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C7" w:rsidRPr="00BE5F4F" w:rsidRDefault="006023C7" w:rsidP="006023C7">
      <w:pPr>
        <w:spacing w:line="480" w:lineRule="auto"/>
        <w:ind w:left="-113" w:firstLine="720"/>
        <w:jc w:val="center"/>
        <w:rPr>
          <w:rFonts w:ascii="Arabic Transparent" w:hAnsi="Arabic Transparent" w:cs="Arabic Transparent"/>
          <w:b/>
          <w:bCs/>
          <w:sz w:val="32"/>
          <w:szCs w:val="32"/>
          <w:rtl/>
          <w:lang w:bidi="ar-JO"/>
        </w:rPr>
      </w:pPr>
      <w:r w:rsidRPr="00BE5F4F">
        <w:rPr>
          <w:rFonts w:ascii="Arabic Transparent" w:hAnsi="Arabic Transparent" w:cs="Arabic Transparent"/>
          <w:b/>
          <w:bCs/>
          <w:sz w:val="32"/>
          <w:szCs w:val="32"/>
          <w:rtl/>
          <w:lang w:bidi="ar-SA"/>
        </w:rPr>
        <w:t>الفصل ا</w:t>
      </w:r>
      <w:r w:rsidRPr="00BE5F4F">
        <w:rPr>
          <w:rFonts w:ascii="Arabic Transparent" w:hAnsi="Arabic Transparent" w:cs="Arabic Transparent" w:hint="cs"/>
          <w:b/>
          <w:bCs/>
          <w:sz w:val="32"/>
          <w:szCs w:val="32"/>
          <w:rtl/>
          <w:lang w:bidi="ar-JO"/>
        </w:rPr>
        <w:t>لثاني</w:t>
      </w:r>
    </w:p>
    <w:p w:rsidR="006023C7" w:rsidRPr="00BE5F4F" w:rsidRDefault="006023C7" w:rsidP="006023C7">
      <w:pPr>
        <w:spacing w:line="480" w:lineRule="auto"/>
        <w:ind w:left="-113" w:firstLine="720"/>
        <w:jc w:val="center"/>
        <w:rPr>
          <w:rFonts w:ascii="Arabic Transparent" w:hAnsi="Arabic Transparent" w:cs="Arabic Transparent"/>
          <w:b/>
          <w:bCs/>
          <w:sz w:val="32"/>
          <w:szCs w:val="32"/>
          <w:rtl/>
          <w:lang w:bidi="ar-JO"/>
        </w:rPr>
      </w:pPr>
      <w:r w:rsidRPr="00BE5F4F">
        <w:rPr>
          <w:rFonts w:ascii="Arabic Transparent" w:hAnsi="Arabic Transparent" w:cs="Arabic Transparent"/>
          <w:b/>
          <w:bCs/>
          <w:sz w:val="32"/>
          <w:szCs w:val="32"/>
          <w:rtl/>
          <w:lang w:bidi="ar-SA"/>
        </w:rPr>
        <w:t>ت</w:t>
      </w:r>
      <w:r w:rsidRPr="00BE5F4F">
        <w:rPr>
          <w:rFonts w:ascii="Arabic Transparent" w:hAnsi="Arabic Transparent" w:cs="Arabic Transparent" w:hint="cs"/>
          <w:b/>
          <w:bCs/>
          <w:sz w:val="32"/>
          <w:szCs w:val="32"/>
          <w:rtl/>
          <w:lang w:bidi="ar-SA"/>
        </w:rPr>
        <w:t>اريخ</w:t>
      </w:r>
      <w:r w:rsidRPr="00BE5F4F">
        <w:rPr>
          <w:rFonts w:ascii="Arabic Transparent" w:hAnsi="Arabic Transparent" w:cs="Arabic Transparent" w:hint="cs"/>
          <w:b/>
          <w:bCs/>
          <w:sz w:val="32"/>
          <w:szCs w:val="32"/>
          <w:rtl/>
        </w:rPr>
        <w:t xml:space="preserve"> </w:t>
      </w:r>
      <w:r w:rsidRPr="00BE5F4F">
        <w:rPr>
          <w:rFonts w:ascii="Arabic Transparent" w:hAnsi="Arabic Transparent" w:cs="Arabic Transparent"/>
          <w:b/>
          <w:bCs/>
          <w:sz w:val="32"/>
          <w:szCs w:val="32"/>
          <w:rtl/>
          <w:lang w:bidi="ar-SA"/>
        </w:rPr>
        <w:t>أدب الأطفال الفلسطيني</w:t>
      </w:r>
      <w:r w:rsidRPr="00BE5F4F">
        <w:rPr>
          <w:rFonts w:ascii="Arabic Transparent" w:hAnsi="Arabic Transparent" w:cs="Arabic Transparent" w:hint="cs"/>
          <w:b/>
          <w:bCs/>
          <w:sz w:val="32"/>
          <w:szCs w:val="32"/>
          <w:rtl/>
          <w:lang w:bidi="ar-JO"/>
        </w:rPr>
        <w:t>ّ</w:t>
      </w:r>
    </w:p>
    <w:p w:rsidR="006023C7" w:rsidRPr="00BE5F4F" w:rsidRDefault="006023C7" w:rsidP="006023C7">
      <w:pPr>
        <w:pStyle w:val="a3"/>
        <w:numPr>
          <w:ilvl w:val="1"/>
          <w:numId w:val="4"/>
        </w:numPr>
        <w:spacing w:line="480" w:lineRule="auto"/>
        <w:ind w:left="-850" w:firstLine="720"/>
        <w:jc w:val="both"/>
        <w:rPr>
          <w:rFonts w:ascii="Arabic Transparent" w:hAnsi="Arabic Transparent" w:cs="Arabic Transparent"/>
          <w:b/>
          <w:bCs/>
          <w:sz w:val="28"/>
          <w:szCs w:val="28"/>
          <w:lang w:bidi="ar-SA"/>
        </w:rPr>
      </w:pPr>
      <w:r w:rsidRPr="00BE5F4F">
        <w:rPr>
          <w:rFonts w:ascii="Arabic Transparent" w:hAnsi="Arabic Transparent" w:cs="Arabic Transparent" w:hint="cs"/>
          <w:b/>
          <w:bCs/>
          <w:sz w:val="28"/>
          <w:szCs w:val="28"/>
          <w:rtl/>
          <w:lang w:bidi="ar-SA"/>
        </w:rPr>
        <w:t>ت</w:t>
      </w:r>
      <w:r w:rsidRPr="00BE5F4F">
        <w:rPr>
          <w:rFonts w:ascii="Arabic Transparent" w:hAnsi="Arabic Transparent" w:cs="Arabic Transparent"/>
          <w:b/>
          <w:bCs/>
          <w:sz w:val="28"/>
          <w:szCs w:val="28"/>
          <w:rtl/>
          <w:lang w:bidi="ar-SA"/>
        </w:rPr>
        <w:t>ق</w:t>
      </w:r>
      <w:r w:rsidRPr="00BE5F4F">
        <w:rPr>
          <w:rFonts w:ascii="Arabic Transparent" w:hAnsi="Arabic Transparent" w:cs="Arabic Transparent" w:hint="cs"/>
          <w:b/>
          <w:bCs/>
          <w:sz w:val="28"/>
          <w:szCs w:val="28"/>
          <w:rtl/>
          <w:lang w:bidi="ar-SA"/>
        </w:rPr>
        <w:t>ديم</w:t>
      </w:r>
    </w:p>
    <w:p w:rsidR="006023C7" w:rsidRPr="00BE5F4F" w:rsidRDefault="006023C7" w:rsidP="006023C7">
      <w:pPr>
        <w:tabs>
          <w:tab w:val="left" w:pos="746"/>
        </w:tabs>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val="en-GB" w:bidi="ar-SA"/>
        </w:rPr>
        <w:t>يُعتبر</w:t>
      </w:r>
      <w:r w:rsidRPr="00BE5F4F">
        <w:rPr>
          <w:rFonts w:ascii="Arabic Transparent" w:hAnsi="Arabic Transparent" w:cs="Arabic Transparent"/>
          <w:sz w:val="28"/>
          <w:szCs w:val="28"/>
          <w:rtl/>
          <w:lang w:val="en-GB" w:bidi="ar-SA"/>
        </w:rPr>
        <w:t xml:space="preserve"> أدب الأطفال الفلسطيني</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رافدًا </w:t>
      </w:r>
      <w:r w:rsidRPr="00BE5F4F">
        <w:rPr>
          <w:rFonts w:ascii="Arabic Transparent" w:hAnsi="Arabic Transparent" w:cs="Arabic Transparent" w:hint="cs"/>
          <w:sz w:val="28"/>
          <w:szCs w:val="28"/>
          <w:rtl/>
          <w:lang w:val="en-GB" w:bidi="ar-SA"/>
        </w:rPr>
        <w:t xml:space="preserve">هامًّا </w:t>
      </w:r>
      <w:r w:rsidRPr="00BE5F4F">
        <w:rPr>
          <w:rFonts w:ascii="Arabic Transparent" w:hAnsi="Arabic Transparent" w:cs="Arabic Transparent"/>
          <w:sz w:val="28"/>
          <w:szCs w:val="28"/>
          <w:rtl/>
          <w:lang w:val="en-GB" w:bidi="ar-SA"/>
        </w:rPr>
        <w:t>من روافد الأدب الفلسطيني</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w:t>
      </w:r>
      <w:r w:rsidRPr="00BE5F4F">
        <w:rPr>
          <w:rFonts w:ascii="Arabic Transparent" w:hAnsi="Arabic Transparent" w:cs="Arabic Transparent" w:hint="cs"/>
          <w:sz w:val="28"/>
          <w:szCs w:val="28"/>
          <w:rtl/>
          <w:lang w:val="en-GB"/>
        </w:rPr>
        <w:t xml:space="preserve"> </w:t>
      </w:r>
      <w:r w:rsidRPr="00BE5F4F">
        <w:rPr>
          <w:rFonts w:ascii="Arabic Transparent" w:hAnsi="Arabic Transparent" w:cs="Arabic Transparent" w:hint="cs"/>
          <w:sz w:val="28"/>
          <w:szCs w:val="28"/>
          <w:rtl/>
          <w:lang w:val="en-GB" w:bidi="ar-SA"/>
        </w:rPr>
        <w:t xml:space="preserve">ساهم في تطويره عدد من الكتّاب الفلسطينيّين </w:t>
      </w:r>
      <w:r w:rsidRPr="00BE5F4F">
        <w:rPr>
          <w:rFonts w:ascii="Arabic Transparent" w:hAnsi="Arabic Transparent" w:cs="Arabic Transparent"/>
          <w:sz w:val="28"/>
          <w:szCs w:val="28"/>
          <w:rtl/>
          <w:lang w:val="en-GB" w:bidi="ar-SA"/>
        </w:rPr>
        <w:t xml:space="preserve">داخل إسرائيل، </w:t>
      </w:r>
      <w:r>
        <w:rPr>
          <w:rFonts w:ascii="Arabic Transparent" w:hAnsi="Arabic Transparent" w:cs="Arabic Transparent" w:hint="cs"/>
          <w:sz w:val="28"/>
          <w:szCs w:val="28"/>
          <w:rtl/>
          <w:lang w:val="en-GB" w:bidi="ar-SA"/>
        </w:rPr>
        <w:t>و</w:t>
      </w:r>
      <w:r w:rsidRPr="00BE5F4F">
        <w:rPr>
          <w:rFonts w:ascii="Arabic Transparent" w:hAnsi="Arabic Transparent" w:cs="Arabic Transparent" w:hint="cs"/>
          <w:sz w:val="28"/>
          <w:szCs w:val="28"/>
          <w:rtl/>
          <w:lang w:val="en-GB" w:bidi="ar-SA"/>
        </w:rPr>
        <w:t xml:space="preserve">في </w:t>
      </w:r>
      <w:r w:rsidRPr="00BE5F4F">
        <w:rPr>
          <w:rFonts w:ascii="Arabic Transparent" w:hAnsi="Arabic Transparent" w:cs="Arabic Transparent"/>
          <w:sz w:val="28"/>
          <w:szCs w:val="28"/>
          <w:rtl/>
          <w:lang w:val="en-GB" w:bidi="ar-SA"/>
        </w:rPr>
        <w:t>الضفّة الغربيّة وقطاع غزّة</w:t>
      </w:r>
      <w:r w:rsidRPr="00BE5F4F">
        <w:rPr>
          <w:rFonts w:ascii="Arabic Transparent" w:hAnsi="Arabic Transparent" w:cs="Arabic Transparent" w:hint="cs"/>
          <w:sz w:val="28"/>
          <w:szCs w:val="28"/>
          <w:rtl/>
          <w:lang w:val="en-GB" w:bidi="ar-SA"/>
        </w:rPr>
        <w:t>، و</w:t>
      </w:r>
      <w:r w:rsidRPr="00BE5F4F">
        <w:rPr>
          <w:rFonts w:ascii="Arabic Transparent" w:hAnsi="Arabic Transparent" w:cs="Arabic Transparent"/>
          <w:sz w:val="28"/>
          <w:szCs w:val="28"/>
          <w:rtl/>
          <w:lang w:val="en-GB" w:bidi="ar-SA"/>
        </w:rPr>
        <w:t>في الشتات</w:t>
      </w:r>
      <w:r w:rsidRPr="00BE5F4F">
        <w:rPr>
          <w:rFonts w:ascii="Arabic Transparent" w:hAnsi="Arabic Transparent" w:cs="Arabic Transparent" w:hint="cs"/>
          <w:sz w:val="28"/>
          <w:szCs w:val="28"/>
          <w:rtl/>
          <w:lang w:val="en-GB" w:bidi="ar-SA"/>
        </w:rPr>
        <w:t xml:space="preserve">. هذا الفصل </w:t>
      </w:r>
      <w:r w:rsidRPr="00BE5F4F">
        <w:rPr>
          <w:rFonts w:ascii="Arabic Transparent" w:hAnsi="Arabic Transparent" w:cs="Arabic Transparent"/>
          <w:sz w:val="28"/>
          <w:szCs w:val="28"/>
          <w:rtl/>
          <w:lang w:val="en-GB" w:bidi="ar-SA"/>
        </w:rPr>
        <w:t xml:space="preserve">يتناول تاريخ هذا الأدب عمومًا، وبالتّحديد الفترة الواقعة بعد عام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1967</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وصول</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ا إلى الفترة الرّاهنة. </w:t>
      </w:r>
    </w:p>
    <w:p w:rsidR="006023C7" w:rsidRPr="00BE5F4F" w:rsidRDefault="006023C7" w:rsidP="006023C7">
      <w:pPr>
        <w:pStyle w:val="a4"/>
        <w:spacing w:line="480" w:lineRule="auto"/>
        <w:ind w:left="-113" w:firstLine="720"/>
        <w:jc w:val="both"/>
        <w:rPr>
          <w:rStyle w:val="hps"/>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JO"/>
        </w:rPr>
        <w:t xml:space="preserve">يرى </w:t>
      </w:r>
      <w:r w:rsidRPr="00BE5F4F">
        <w:rPr>
          <w:rFonts w:ascii="Arabic Transparent" w:hAnsi="Arabic Transparent" w:cs="Arabic Transparent"/>
          <w:sz w:val="28"/>
          <w:szCs w:val="28"/>
          <w:rtl/>
          <w:lang w:bidi="ar-JO"/>
        </w:rPr>
        <w:t xml:space="preserve">عامي </w:t>
      </w:r>
      <w:proofErr w:type="spellStart"/>
      <w:r w:rsidRPr="00BE5F4F">
        <w:rPr>
          <w:rFonts w:ascii="Arabic Transparent" w:hAnsi="Arabic Transparent" w:cs="Arabic Transparent"/>
          <w:sz w:val="28"/>
          <w:szCs w:val="28"/>
          <w:rtl/>
          <w:lang w:bidi="ar-JO"/>
        </w:rPr>
        <w:t>إلعاد</w:t>
      </w:r>
      <w:proofErr w:type="spellEnd"/>
      <w:r w:rsidRPr="00BE5F4F">
        <w:rPr>
          <w:rFonts w:ascii="Arabic Transparent" w:hAnsi="Arabic Transparent" w:cs="Arabic Transparent"/>
          <w:sz w:val="28"/>
          <w:szCs w:val="28"/>
          <w:rtl/>
          <w:lang w:bidi="ar-JO"/>
        </w:rPr>
        <w:t xml:space="preserve"> </w:t>
      </w:r>
      <w:r>
        <w:rPr>
          <w:rFonts w:ascii="Arabic Transparent" w:hAnsi="Arabic Transparent" w:cs="David" w:hint="cs"/>
          <w:sz w:val="28"/>
          <w:szCs w:val="28"/>
          <w:rtl/>
          <w:lang w:val="en-US"/>
        </w:rPr>
        <w:t xml:space="preserve">עמי אלעד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الأدب الفلسطينيّ</w:t>
      </w:r>
      <w:r w:rsidRPr="00BE5F4F">
        <w:rPr>
          <w:rFonts w:ascii="Arabic Transparent" w:hAnsi="Arabic Transparent" w:cs="Arabic Transparent" w:hint="cs"/>
          <w:sz w:val="28"/>
          <w:szCs w:val="28"/>
          <w:rtl/>
          <w:lang w:bidi="ar-SA"/>
        </w:rPr>
        <w:t xml:space="preserve"> هو </w:t>
      </w:r>
      <w:r w:rsidRPr="00BE5F4F">
        <w:rPr>
          <w:rStyle w:val="hps"/>
          <w:rFonts w:ascii="Arabic Transparent" w:hAnsi="Arabic Transparent" w:cs="Arabic Transparent"/>
          <w:sz w:val="28"/>
          <w:szCs w:val="28"/>
          <w:rtl/>
          <w:lang w:bidi="ar-SA"/>
        </w:rPr>
        <w:t>الأدب المكتوب</w:t>
      </w:r>
      <w:r w:rsidRPr="00BE5F4F">
        <w:rPr>
          <w:rStyle w:val="hps"/>
          <w:rFonts w:ascii="Arabic Transparent" w:hAnsi="Arabic Transparent" w:cs="Arabic Transparent" w:hint="cs"/>
          <w:sz w:val="28"/>
          <w:szCs w:val="28"/>
          <w:rtl/>
          <w:lang w:bidi="ar-SA"/>
        </w:rPr>
        <w:t xml:space="preserve"> </w:t>
      </w:r>
      <w:r w:rsidRPr="00BE5F4F">
        <w:rPr>
          <w:rStyle w:val="hps"/>
          <w:rFonts w:ascii="Arabic Transparent" w:hAnsi="Arabic Transparent" w:cs="Arabic Transparent"/>
          <w:sz w:val="28"/>
          <w:szCs w:val="28"/>
          <w:rtl/>
          <w:lang w:bidi="ar-SA"/>
        </w:rPr>
        <w:t>من قِبل الفلسطيني</w:t>
      </w:r>
      <w:r w:rsidRPr="00BE5F4F">
        <w:rPr>
          <w:rStyle w:val="hps"/>
          <w:rFonts w:ascii="Arabic Transparent" w:hAnsi="Arabic Transparent" w:cs="Arabic Transparent" w:hint="cs"/>
          <w:sz w:val="28"/>
          <w:szCs w:val="28"/>
          <w:rtl/>
          <w:lang w:bidi="ar-SA"/>
        </w:rPr>
        <w:t>ّ</w:t>
      </w:r>
      <w:r w:rsidRPr="00BE5F4F">
        <w:rPr>
          <w:rStyle w:val="hps"/>
          <w:rFonts w:ascii="Arabic Transparent" w:hAnsi="Arabic Transparent" w:cs="Arabic Transparent"/>
          <w:sz w:val="28"/>
          <w:szCs w:val="28"/>
          <w:rtl/>
          <w:lang w:bidi="ar-SA"/>
        </w:rPr>
        <w:t>ين</w:t>
      </w:r>
      <w:r w:rsidRPr="00BE5F4F">
        <w:rPr>
          <w:rFonts w:ascii="Arabic Transparent" w:hAnsi="Arabic Transparent" w:cs="Arabic Transparent"/>
          <w:sz w:val="28"/>
          <w:szCs w:val="28"/>
          <w:rtl/>
          <w:lang w:bidi="ar-JO"/>
        </w:rPr>
        <w:t>. إل</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ا أن</w:t>
      </w:r>
      <w:r w:rsidRPr="00BE5F4F">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JO"/>
        </w:rPr>
        <w:t>ه ي</w:t>
      </w:r>
      <w:r w:rsidRPr="00BE5F4F">
        <w:rPr>
          <w:rFonts w:ascii="Arabic Transparent" w:hAnsi="Arabic Transparent" w:cs="Arabic Transparent" w:hint="cs"/>
          <w:sz w:val="28"/>
          <w:szCs w:val="28"/>
          <w:rtl/>
          <w:lang w:bidi="ar-JO"/>
        </w:rPr>
        <w:t xml:space="preserve">رى </w:t>
      </w:r>
      <w:r w:rsidRPr="00BE5F4F">
        <w:rPr>
          <w:rFonts w:ascii="Arabic Transparent" w:hAnsi="Arabic Transparent" w:cs="Arabic Transparent"/>
          <w:sz w:val="28"/>
          <w:szCs w:val="28"/>
          <w:rtl/>
          <w:lang w:bidi="ar-JO"/>
        </w:rPr>
        <w:t xml:space="preserve">أنّ هذا التعريف </w:t>
      </w:r>
      <w:r w:rsidRPr="00BE5F4F">
        <w:rPr>
          <w:rFonts w:ascii="Arabic Transparent" w:hAnsi="Arabic Transparent" w:cs="Arabic Transparent" w:hint="cs"/>
          <w:sz w:val="28"/>
          <w:szCs w:val="28"/>
          <w:rtl/>
          <w:lang w:bidi="ar-JO"/>
        </w:rPr>
        <w:t xml:space="preserve">لا </w:t>
      </w:r>
      <w:r w:rsidRPr="00BE5F4F">
        <w:rPr>
          <w:rFonts w:ascii="Arabic Transparent" w:hAnsi="Arabic Transparent" w:cs="Arabic Transparent"/>
          <w:sz w:val="28"/>
          <w:szCs w:val="28"/>
          <w:rtl/>
          <w:lang w:bidi="ar-JO"/>
        </w:rPr>
        <w:t>يعتريه أيّ إشكاليّة</w:t>
      </w:r>
      <w:r w:rsidRPr="00E41527">
        <w:rPr>
          <w:rFonts w:hint="cs"/>
          <w:rtl/>
          <w:lang w:bidi="ar-SA"/>
        </w:rPr>
        <w:t xml:space="preserve"> </w:t>
      </w:r>
      <w:r w:rsidRPr="00E41527">
        <w:rPr>
          <w:rFonts w:ascii="Arabic Transparent" w:hAnsi="Arabic Transparent" w:cs="Arabic Transparent" w:hint="cs"/>
          <w:sz w:val="28"/>
          <w:szCs w:val="28"/>
          <w:rtl/>
          <w:lang w:bidi="ar-JO"/>
        </w:rPr>
        <w:t>حتّى</w:t>
      </w:r>
      <w:r w:rsidRPr="00E41527">
        <w:rPr>
          <w:rFonts w:ascii="Arabic Transparent" w:hAnsi="Arabic Transparent" w:cs="Arabic Transparent"/>
          <w:sz w:val="28"/>
          <w:szCs w:val="28"/>
          <w:rtl/>
          <w:lang w:bidi="ar-JO"/>
        </w:rPr>
        <w:t xml:space="preserve"> </w:t>
      </w:r>
      <w:r w:rsidRPr="00E41527">
        <w:rPr>
          <w:rFonts w:ascii="Arabic Transparent" w:hAnsi="Arabic Transparent" w:cs="Arabic Transparent" w:hint="cs"/>
          <w:sz w:val="28"/>
          <w:szCs w:val="28"/>
          <w:rtl/>
          <w:lang w:bidi="ar-JO"/>
        </w:rPr>
        <w:t>العام</w:t>
      </w:r>
      <w:r w:rsidRPr="00E41527">
        <w:rPr>
          <w:rFonts w:ascii="Arabic Transparent" w:hAnsi="Arabic Transparent" w:cs="Arabic Transparent"/>
          <w:sz w:val="28"/>
          <w:szCs w:val="28"/>
          <w:rtl/>
          <w:lang w:bidi="ar-JO"/>
        </w:rPr>
        <w:t xml:space="preserve"> (1948)</w:t>
      </w:r>
      <w:r w:rsidRPr="00BE5F4F">
        <w:rPr>
          <w:rFonts w:ascii="Arabic Transparent" w:hAnsi="Arabic Transparent" w:cs="Arabic Transparent"/>
          <w:sz w:val="28"/>
          <w:szCs w:val="28"/>
          <w:rtl/>
          <w:lang w:bidi="ar-JO"/>
        </w:rPr>
        <w:t xml:space="preserve">. </w:t>
      </w:r>
      <w:r w:rsidRPr="00BE5F4F">
        <w:rPr>
          <w:rStyle w:val="hps"/>
          <w:rFonts w:ascii="Arabic Transparent" w:hAnsi="Arabic Transparent" w:cs="Arabic Transparent"/>
          <w:sz w:val="28"/>
          <w:szCs w:val="28"/>
          <w:rtl/>
          <w:lang w:bidi="ar-SA"/>
        </w:rPr>
        <w:t xml:space="preserve">فكلّ فلسطينيّ كتب أدبًا، سواء أكان داخل فلسطين </w:t>
      </w:r>
      <w:r w:rsidRPr="00BE5F4F">
        <w:rPr>
          <w:rStyle w:val="hps"/>
          <w:rFonts w:ascii="Arabic Transparent" w:hAnsi="Arabic Transparent" w:cs="Arabic Transparent"/>
          <w:sz w:val="28"/>
          <w:szCs w:val="28"/>
          <w:rtl/>
        </w:rPr>
        <w:t>(</w:t>
      </w:r>
      <w:r w:rsidRPr="00BE5F4F">
        <w:rPr>
          <w:rStyle w:val="hps"/>
          <w:rFonts w:ascii="Arabic Transparent" w:hAnsi="Arabic Transparent" w:cs="Arabic Transparent"/>
          <w:sz w:val="28"/>
          <w:szCs w:val="28"/>
          <w:rtl/>
          <w:lang w:bidi="ar-SA"/>
        </w:rPr>
        <w:t>حت</w:t>
      </w:r>
      <w:r w:rsidRPr="00BE5F4F">
        <w:rPr>
          <w:rStyle w:val="hps"/>
          <w:rFonts w:ascii="Arabic Transparent" w:hAnsi="Arabic Transparent" w:cs="Arabic Transparent" w:hint="cs"/>
          <w:sz w:val="28"/>
          <w:szCs w:val="28"/>
          <w:rtl/>
          <w:lang w:bidi="ar-SA"/>
        </w:rPr>
        <w:t>ّ</w:t>
      </w:r>
      <w:r w:rsidRPr="00BE5F4F">
        <w:rPr>
          <w:rStyle w:val="hps"/>
          <w:rFonts w:ascii="Arabic Transparent" w:hAnsi="Arabic Transparent" w:cs="Arabic Transparent"/>
          <w:sz w:val="28"/>
          <w:szCs w:val="28"/>
          <w:rtl/>
          <w:lang w:bidi="ar-SA"/>
        </w:rPr>
        <w:t xml:space="preserve">ى عام </w:t>
      </w:r>
      <w:r w:rsidRPr="00BE5F4F">
        <w:rPr>
          <w:rStyle w:val="hps"/>
          <w:rFonts w:ascii="Arabic Transparent" w:hAnsi="Arabic Transparent" w:cs="Arabic Transparent"/>
          <w:sz w:val="28"/>
          <w:szCs w:val="28"/>
          <w:rtl/>
        </w:rPr>
        <w:t xml:space="preserve">1948) </w:t>
      </w:r>
      <w:r>
        <w:rPr>
          <w:rStyle w:val="hps"/>
          <w:rFonts w:ascii="Arabic Transparent" w:hAnsi="Arabic Transparent" w:cs="Arabic Transparent"/>
          <w:sz w:val="28"/>
          <w:szCs w:val="28"/>
          <w:rtl/>
          <w:lang w:bidi="ar-SA"/>
        </w:rPr>
        <w:t>أ</w:t>
      </w:r>
      <w:r>
        <w:rPr>
          <w:rStyle w:val="hps"/>
          <w:rFonts w:ascii="Arabic Transparent" w:hAnsi="Arabic Transparent" w:cs="Arabic Transparent" w:hint="cs"/>
          <w:sz w:val="28"/>
          <w:szCs w:val="28"/>
          <w:rtl/>
          <w:lang w:bidi="ar-JO"/>
        </w:rPr>
        <w:t>و</w:t>
      </w:r>
      <w:r w:rsidRPr="00BE5F4F">
        <w:rPr>
          <w:rStyle w:val="hps"/>
          <w:rFonts w:ascii="Arabic Transparent" w:hAnsi="Arabic Transparent" w:cs="Arabic Transparent"/>
          <w:sz w:val="28"/>
          <w:szCs w:val="28"/>
          <w:rtl/>
          <w:lang w:bidi="ar-SA"/>
        </w:rPr>
        <w:t xml:space="preserve"> خارجها، يعتبر كاتبًا فلسطينيًّا</w:t>
      </w:r>
      <w:r w:rsidRPr="00BE5F4F">
        <w:rPr>
          <w:rStyle w:val="hps"/>
          <w:rFonts w:ascii="Arabic Transparent" w:hAnsi="Arabic Transparent" w:cs="Arabic Transparent"/>
          <w:sz w:val="28"/>
          <w:szCs w:val="28"/>
          <w:rtl/>
        </w:rPr>
        <w:t xml:space="preserve">. </w:t>
      </w:r>
      <w:r w:rsidRPr="00BE5F4F">
        <w:rPr>
          <w:rStyle w:val="hps"/>
          <w:rFonts w:ascii="Arabic Transparent" w:hAnsi="Arabic Transparent" w:cs="Arabic Transparent"/>
          <w:sz w:val="28"/>
          <w:szCs w:val="28"/>
          <w:rtl/>
          <w:lang w:bidi="ar-SA"/>
        </w:rPr>
        <w:t xml:space="preserve">أمّا بعد عام </w:t>
      </w:r>
      <w:r w:rsidRPr="00BE5F4F">
        <w:rPr>
          <w:rStyle w:val="hps"/>
          <w:rFonts w:ascii="Arabic Transparent" w:hAnsi="Arabic Transparent" w:cs="Arabic Transparent" w:hint="cs"/>
          <w:sz w:val="28"/>
          <w:szCs w:val="28"/>
          <w:rtl/>
        </w:rPr>
        <w:t>(</w:t>
      </w:r>
      <w:r w:rsidRPr="00BE5F4F">
        <w:rPr>
          <w:rStyle w:val="hps"/>
          <w:rFonts w:ascii="Arabic Transparent" w:hAnsi="Arabic Transparent" w:cs="Arabic Transparent"/>
          <w:sz w:val="28"/>
          <w:szCs w:val="28"/>
          <w:rtl/>
        </w:rPr>
        <w:t>1948</w:t>
      </w:r>
      <w:r w:rsidRPr="00BE5F4F">
        <w:rPr>
          <w:rStyle w:val="hps"/>
          <w:rFonts w:ascii="Arabic Transparent" w:hAnsi="Arabic Transparent" w:cs="Arabic Transparent" w:hint="cs"/>
          <w:sz w:val="28"/>
          <w:szCs w:val="28"/>
          <w:rtl/>
        </w:rPr>
        <w:t>)</w:t>
      </w:r>
      <w:r w:rsidRPr="00BE5F4F">
        <w:rPr>
          <w:rStyle w:val="hps"/>
          <w:rFonts w:ascii="Arabic Transparent" w:hAnsi="Arabic Transparent" w:cs="Arabic Transparent"/>
          <w:sz w:val="28"/>
          <w:szCs w:val="28"/>
          <w:rtl/>
        </w:rPr>
        <w:t xml:space="preserve"> </w:t>
      </w:r>
      <w:r w:rsidRPr="00BE5F4F">
        <w:rPr>
          <w:rStyle w:val="hps"/>
          <w:rFonts w:ascii="Arabic Transparent" w:hAnsi="Arabic Transparent" w:cs="Arabic Transparent"/>
          <w:sz w:val="28"/>
          <w:szCs w:val="28"/>
          <w:rtl/>
          <w:lang w:bidi="ar-SA"/>
        </w:rPr>
        <w:t xml:space="preserve">فقد كانت هناك نقطة تحوّل، </w:t>
      </w:r>
      <w:r w:rsidRPr="00BE5F4F">
        <w:rPr>
          <w:rStyle w:val="hps"/>
          <w:rFonts w:ascii="Arabic Transparent" w:hAnsi="Arabic Transparent" w:cs="Arabic Transparent" w:hint="cs"/>
          <w:sz w:val="28"/>
          <w:szCs w:val="28"/>
          <w:rtl/>
          <w:lang w:bidi="ar-SA"/>
        </w:rPr>
        <w:t>إذ</w:t>
      </w:r>
      <w:r w:rsidRPr="00BE5F4F">
        <w:rPr>
          <w:rStyle w:val="hps"/>
          <w:rFonts w:ascii="Arabic Transparent" w:hAnsi="Arabic Transparent" w:cs="Arabic Transparent"/>
          <w:sz w:val="28"/>
          <w:szCs w:val="28"/>
          <w:rtl/>
          <w:lang w:bidi="ar-SA"/>
        </w:rPr>
        <w:t xml:space="preserve"> انقسم المجتمع الأدبيّ الفلسطينيّ إلى قسمين</w:t>
      </w:r>
      <w:r w:rsidRPr="00BE5F4F">
        <w:rPr>
          <w:rStyle w:val="hps"/>
          <w:rFonts w:ascii="Arabic Transparent" w:hAnsi="Arabic Transparent" w:cs="Arabic Transparent"/>
          <w:sz w:val="28"/>
          <w:szCs w:val="28"/>
          <w:rtl/>
        </w:rPr>
        <w:t xml:space="preserve">: </w:t>
      </w:r>
      <w:r w:rsidRPr="00BE5F4F">
        <w:rPr>
          <w:rStyle w:val="hps"/>
          <w:rFonts w:ascii="Arabic Transparent" w:hAnsi="Arabic Transparent" w:cs="Arabic Transparent"/>
          <w:sz w:val="28"/>
          <w:szCs w:val="28"/>
          <w:rtl/>
          <w:lang w:bidi="ar-SA"/>
        </w:rPr>
        <w:t>القسم الأوّل شمل الكتّاب الّذين عاشوا ومارسوا الكتابة خارج إسرائيل</w:t>
      </w:r>
      <w:r w:rsidRPr="00BE5F4F">
        <w:rPr>
          <w:rStyle w:val="hps"/>
          <w:rFonts w:ascii="Arabic Transparent" w:hAnsi="Arabic Transparent" w:cs="Arabic Transparent" w:hint="cs"/>
          <w:sz w:val="28"/>
          <w:szCs w:val="28"/>
          <w:rtl/>
          <w:lang w:bidi="ar-SA"/>
        </w:rPr>
        <w:t>؛</w:t>
      </w:r>
      <w:r w:rsidRPr="00BE5F4F">
        <w:rPr>
          <w:rStyle w:val="hps"/>
          <w:rFonts w:ascii="Arabic Transparent" w:hAnsi="Arabic Transparent" w:cs="Arabic Transparent" w:hint="cs"/>
          <w:sz w:val="28"/>
          <w:szCs w:val="28"/>
          <w:rtl/>
        </w:rPr>
        <w:t xml:space="preserve"> </w:t>
      </w:r>
      <w:r w:rsidRPr="00BE5F4F">
        <w:rPr>
          <w:rStyle w:val="hps"/>
          <w:rFonts w:ascii="Arabic Transparent" w:hAnsi="Arabic Transparent" w:cs="Arabic Transparent"/>
          <w:sz w:val="28"/>
          <w:szCs w:val="28"/>
          <w:rtl/>
          <w:lang w:bidi="ar-SA"/>
        </w:rPr>
        <w:t>والقسم الثاني ضمّ كتّابًا عاشوا ومارسوا الكتابة داخل الحدود الإسرائيليّة</w:t>
      </w:r>
      <w:r w:rsidRPr="00BE5F4F">
        <w:rPr>
          <w:rStyle w:val="hps"/>
          <w:rFonts w:ascii="Arabic Transparent" w:hAnsi="Arabic Transparent" w:cs="Arabic Transparent"/>
          <w:sz w:val="28"/>
          <w:szCs w:val="28"/>
          <w:rtl/>
        </w:rPr>
        <w:t xml:space="preserve">. </w:t>
      </w:r>
      <w:r w:rsidRPr="00BE5F4F">
        <w:rPr>
          <w:rStyle w:val="hps"/>
          <w:rFonts w:ascii="Arabic Transparent" w:hAnsi="Arabic Transparent" w:cs="Arabic Transparent"/>
          <w:sz w:val="28"/>
          <w:szCs w:val="28"/>
          <w:rtl/>
          <w:lang w:bidi="ar-SA"/>
        </w:rPr>
        <w:t xml:space="preserve">ويرى </w:t>
      </w:r>
      <w:proofErr w:type="spellStart"/>
      <w:r w:rsidRPr="00BE5F4F">
        <w:rPr>
          <w:rStyle w:val="hps"/>
          <w:rFonts w:ascii="Arabic Transparent" w:hAnsi="Arabic Transparent" w:cs="Arabic Transparent"/>
          <w:sz w:val="28"/>
          <w:szCs w:val="28"/>
          <w:rtl/>
          <w:lang w:bidi="ar-SA"/>
        </w:rPr>
        <w:t>إلعاد</w:t>
      </w:r>
      <w:proofErr w:type="spellEnd"/>
      <w:r w:rsidRPr="00BE5F4F">
        <w:rPr>
          <w:rStyle w:val="hps"/>
          <w:rFonts w:ascii="Arabic Transparent" w:hAnsi="Arabic Transparent" w:cs="Arabic Transparent"/>
          <w:sz w:val="28"/>
          <w:szCs w:val="28"/>
          <w:rtl/>
          <w:lang w:bidi="ar-SA"/>
        </w:rPr>
        <w:t xml:space="preserve"> أنّ التشكيك في فلسطينيّة بعض الأدباء جاء لاعتبارات سياسيّة دون مراعاة كيفيّة تعريف الأدباء لأنفسهم.</w:t>
      </w:r>
      <w:r w:rsidRPr="00BE5F4F">
        <w:rPr>
          <w:rStyle w:val="a6"/>
          <w:rFonts w:ascii="Arabic Transparent" w:hAnsi="Arabic Transparent" w:cs="Arabic Transparent"/>
          <w:sz w:val="28"/>
          <w:szCs w:val="28"/>
          <w:rtl/>
          <w:lang w:bidi="ar-SA"/>
        </w:rPr>
        <w:footnoteReference w:id="1"/>
      </w:r>
    </w:p>
    <w:p w:rsidR="006023C7" w:rsidRPr="00BE5F4F" w:rsidRDefault="006023C7" w:rsidP="006023C7">
      <w:pPr>
        <w:pStyle w:val="a4"/>
        <w:spacing w:line="480" w:lineRule="auto"/>
        <w:ind w:left="-113" w:firstLine="720"/>
        <w:jc w:val="both"/>
        <w:rPr>
          <w:rFonts w:ascii="Arabic Transparent" w:hAnsi="Arabic Transparent" w:cs="Arabic Transparent"/>
          <w:sz w:val="28"/>
          <w:szCs w:val="28"/>
          <w:rtl/>
        </w:rPr>
      </w:pPr>
      <w:r w:rsidRPr="00BE5F4F">
        <w:rPr>
          <w:rStyle w:val="hps"/>
          <w:rFonts w:ascii="Arabic Transparent" w:hAnsi="Arabic Transparent" w:cs="Arabic Transparent"/>
          <w:sz w:val="28"/>
          <w:szCs w:val="28"/>
          <w:rtl/>
          <w:lang w:bidi="ar-JO"/>
        </w:rPr>
        <w:t>ويعرّف حسام الخطيب</w:t>
      </w:r>
      <w:r w:rsidR="00D60C13">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 xml:space="preserve"> الفلسطيني</w:t>
      </w:r>
      <w:r w:rsidRPr="00BE5F4F">
        <w:rPr>
          <w:rStyle w:val="hps"/>
          <w:rFonts w:ascii="Arabic Transparent" w:hAnsi="Arabic Transparent" w:cs="Arabic Transparent"/>
          <w:sz w:val="28"/>
          <w:szCs w:val="28"/>
          <w:rtl/>
          <w:lang w:bidi="ar-SA"/>
        </w:rPr>
        <w:t>ّ</w:t>
      </w:r>
      <w:r>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 xml:space="preserve"> في مجال الأدب، على أنّه المواطن العربيّ الّذي كان يقيم إقامة عاديّة في فلسطين حتّى عام </w:t>
      </w:r>
      <w:r w:rsidRPr="00BE5F4F">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1947</w:t>
      </w:r>
      <w:r w:rsidRPr="00BE5F4F">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 xml:space="preserve"> سواء أخرج منها أو بقي فيها، وكلّ مَن ولِدَ لأب عربيّ فلسطينيّ بعد هذا التاريخ داخل فلسط</w:t>
      </w:r>
      <w:r>
        <w:rPr>
          <w:rStyle w:val="hps"/>
          <w:rFonts w:ascii="Arabic Transparent" w:hAnsi="Arabic Transparent" w:cs="Arabic Transparent"/>
          <w:sz w:val="28"/>
          <w:szCs w:val="28"/>
          <w:rtl/>
          <w:lang w:bidi="ar-JO"/>
        </w:rPr>
        <w:t>ين أو خارجها. ويرى</w:t>
      </w:r>
      <w:r w:rsidRPr="00BE5F4F">
        <w:rPr>
          <w:rStyle w:val="hps"/>
          <w:rFonts w:ascii="Arabic Transparent" w:hAnsi="Arabic Transparent" w:cs="Arabic Transparent"/>
          <w:sz w:val="28"/>
          <w:szCs w:val="28"/>
          <w:rtl/>
          <w:lang w:bidi="ar-JO"/>
        </w:rPr>
        <w:t xml:space="preserve"> أنَّ هناك عقبات متفاوتة تعترض تطبيق هذا المبدأ</w:t>
      </w:r>
      <w:r w:rsidRPr="00BE5F4F">
        <w:rPr>
          <w:rStyle w:val="hps"/>
          <w:rFonts w:ascii="Arabic Transparent" w:hAnsi="Arabic Transparent" w:cs="Arabic Transparent" w:hint="cs"/>
          <w:sz w:val="28"/>
          <w:szCs w:val="28"/>
          <w:rtl/>
          <w:lang w:bidi="ar-JO"/>
        </w:rPr>
        <w:t>،</w:t>
      </w:r>
      <w:r>
        <w:rPr>
          <w:rStyle w:val="hps"/>
          <w:rFonts w:ascii="Arabic Transparent" w:hAnsi="Arabic Transparent" w:cs="Arabic Transparent"/>
          <w:sz w:val="28"/>
          <w:szCs w:val="28"/>
          <w:rtl/>
          <w:lang w:bidi="ar-JO"/>
        </w:rPr>
        <w:t xml:space="preserve"> منها ما هو جنسيّ </w:t>
      </w:r>
      <w:r>
        <w:rPr>
          <w:rStyle w:val="hps"/>
          <w:rFonts w:ascii="Arabic Transparent" w:hAnsi="Arabic Transparent" w:cs="Arabic Transparent" w:hint="cs"/>
          <w:sz w:val="28"/>
          <w:szCs w:val="28"/>
          <w:rtl/>
          <w:lang w:bidi="ar-JO"/>
        </w:rPr>
        <w:t>وما هو</w:t>
      </w:r>
      <w:r w:rsidRPr="00BE5F4F">
        <w:rPr>
          <w:rStyle w:val="hps"/>
          <w:rFonts w:ascii="Arabic Transparent" w:hAnsi="Arabic Transparent" w:cs="Arabic Transparent"/>
          <w:sz w:val="28"/>
          <w:szCs w:val="28"/>
          <w:rtl/>
          <w:lang w:bidi="ar-JO"/>
        </w:rPr>
        <w:t xml:space="preserve"> قانونيّ، فهناك قسم كبير من الفلسطينيّين يعيش في بلدان عربيّة أو أجنبيّة، وقد يحمل جنسيّتها وقد لا يحمل</w:t>
      </w:r>
      <w:r>
        <w:rPr>
          <w:rStyle w:val="hps"/>
          <w:rFonts w:ascii="Arabic Transparent" w:hAnsi="Arabic Transparent" w:cs="Arabic Transparent" w:hint="cs"/>
          <w:sz w:val="28"/>
          <w:szCs w:val="28"/>
          <w:rtl/>
          <w:lang w:bidi="ar-JO"/>
        </w:rPr>
        <w:t>ها</w:t>
      </w:r>
      <w:r w:rsidRPr="00BE5F4F">
        <w:rPr>
          <w:rStyle w:val="hps"/>
          <w:rFonts w:ascii="Arabic Transparent" w:hAnsi="Arabic Transparent" w:cs="Arabic Transparent"/>
          <w:sz w:val="28"/>
          <w:szCs w:val="28"/>
          <w:rtl/>
          <w:lang w:bidi="ar-JO"/>
        </w:rPr>
        <w:t>، ويدخل إنتاجه عضويًّا في مجمل إنتاج البلد الّذي يعيش فيه. ومنها ما هو فنّي أدبيّ، ذلك أنّ الإنتاج الأدبيّ الفلسطينيّ غير متجانس تقريبًا</w:t>
      </w:r>
      <w:r>
        <w:rPr>
          <w:rStyle w:val="hps"/>
          <w:rFonts w:ascii="Arabic Transparent" w:hAnsi="Arabic Transparent" w:cs="Arabic Transparent"/>
          <w:sz w:val="28"/>
          <w:szCs w:val="28"/>
          <w:rtl/>
          <w:lang w:bidi="ar-JO"/>
        </w:rPr>
        <w:t xml:space="preserve">، </w:t>
      </w:r>
      <w:r>
        <w:rPr>
          <w:rStyle w:val="hps"/>
          <w:rFonts w:ascii="Arabic Transparent" w:hAnsi="Arabic Transparent" w:cs="Arabic Transparent"/>
          <w:sz w:val="28"/>
          <w:szCs w:val="28"/>
          <w:rtl/>
          <w:lang w:bidi="ar-JO"/>
        </w:rPr>
        <w:lastRenderedPageBreak/>
        <w:t>وهو ينمو في بيئات متنوّعة التجارب، وبعضه يظلّ وفي</w:t>
      </w:r>
      <w:r>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ا للأدب العربيّ الفلسطينيّ، وبعضه يندمج اندماجًا كليًّا في الظا</w:t>
      </w:r>
      <w:r>
        <w:rPr>
          <w:rStyle w:val="hps"/>
          <w:rFonts w:ascii="Arabic Transparent" w:hAnsi="Arabic Transparent" w:cs="Arabic Transparent"/>
          <w:sz w:val="28"/>
          <w:szCs w:val="28"/>
          <w:rtl/>
          <w:lang w:bidi="ar-JO"/>
        </w:rPr>
        <w:t>هرة الأدبيّة المحليّة. وعلى الر</w:t>
      </w:r>
      <w:r w:rsidRPr="00BE5F4F">
        <w:rPr>
          <w:rStyle w:val="hps"/>
          <w:rFonts w:ascii="Arabic Transparent" w:hAnsi="Arabic Transparent" w:cs="Arabic Transparent"/>
          <w:sz w:val="28"/>
          <w:szCs w:val="28"/>
          <w:rtl/>
          <w:lang w:bidi="ar-JO"/>
        </w:rPr>
        <w:t>غم من وجود عقبات من شأنها أن تعقّد مسألة تحديد ما يدخل في ه</w:t>
      </w:r>
      <w:r w:rsidRPr="00BE5F4F">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ويّة الأدب الفلسطينيّ من إنتاج، فإنّ الخطيب يعتقد أنّ كلّ ما أنتجه ذوو أصل فلسطينيّ من أدب</w:t>
      </w:r>
      <w:r w:rsidRPr="00BE5F4F">
        <w:rPr>
          <w:rStyle w:val="hps"/>
          <w:rFonts w:ascii="Arabic Transparent" w:hAnsi="Arabic Transparent" w:cs="Arabic Transparent" w:hint="cs"/>
          <w:sz w:val="28"/>
          <w:szCs w:val="28"/>
          <w:rtl/>
          <w:lang w:bidi="ar-JO"/>
        </w:rPr>
        <w:t>ٍ</w:t>
      </w:r>
      <w:r>
        <w:rPr>
          <w:rStyle w:val="hps"/>
          <w:rFonts w:ascii="Arabic Transparent" w:hAnsi="Arabic Transparent" w:cs="Arabic Transparent"/>
          <w:sz w:val="28"/>
          <w:szCs w:val="28"/>
          <w:rtl/>
          <w:lang w:bidi="ar-JO"/>
        </w:rPr>
        <w:t xml:space="preserve"> في فلسطين أ</w:t>
      </w:r>
      <w:r>
        <w:rPr>
          <w:rStyle w:val="hps"/>
          <w:rFonts w:ascii="Arabic Transparent" w:hAnsi="Arabic Transparent" w:cs="Arabic Transparent" w:hint="cs"/>
          <w:sz w:val="28"/>
          <w:szCs w:val="28"/>
          <w:rtl/>
          <w:lang w:bidi="ar-JO"/>
        </w:rPr>
        <w:t>و</w:t>
      </w:r>
      <w:r>
        <w:rPr>
          <w:rStyle w:val="hps"/>
          <w:rFonts w:ascii="Arabic Transparent" w:hAnsi="Arabic Transparent" w:cs="Arabic Transparent"/>
          <w:sz w:val="28"/>
          <w:szCs w:val="28"/>
          <w:rtl/>
          <w:lang w:bidi="ar-JO"/>
        </w:rPr>
        <w:t xml:space="preserve"> في بلدان الشّتات</w:t>
      </w:r>
      <w:r>
        <w:rPr>
          <w:rStyle w:val="hps"/>
          <w:rFonts w:ascii="Arabic Transparent" w:hAnsi="Arabic Transparent" w:cs="Arabic Transparent" w:hint="cs"/>
          <w:sz w:val="28"/>
          <w:szCs w:val="28"/>
          <w:rtl/>
          <w:lang w:bidi="ar-JO"/>
        </w:rPr>
        <w:t xml:space="preserve"> مشمول،</w:t>
      </w:r>
      <w:r w:rsidRPr="00BE5F4F">
        <w:rPr>
          <w:rStyle w:val="hps"/>
          <w:rFonts w:ascii="Arabic Transparent" w:hAnsi="Arabic Transparent" w:cs="Arabic Transparent"/>
          <w:sz w:val="28"/>
          <w:szCs w:val="28"/>
          <w:rtl/>
          <w:lang w:bidi="ar-JO"/>
        </w:rPr>
        <w:t xml:space="preserve"> بطبيعة الحال</w:t>
      </w:r>
      <w:r>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 xml:space="preserve"> بمصطلح الأدب الفلسطيني</w:t>
      </w:r>
      <w:r w:rsidRPr="00BE5F4F">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w:t>
      </w:r>
      <w:r w:rsidRPr="00BE5F4F">
        <w:rPr>
          <w:rStyle w:val="a6"/>
          <w:rFonts w:ascii="Arabic Transparent" w:hAnsi="Arabic Transparent" w:cs="Arabic Transparent"/>
          <w:sz w:val="28"/>
          <w:szCs w:val="28"/>
          <w:rtl/>
          <w:lang w:bidi="ar-JO"/>
        </w:rPr>
        <w:footnoteReference w:id="2"/>
      </w:r>
    </w:p>
    <w:p w:rsidR="006023C7" w:rsidRPr="00BE5F4F" w:rsidRDefault="006023C7" w:rsidP="006023C7">
      <w:pPr>
        <w:pStyle w:val="a4"/>
        <w:spacing w:line="480" w:lineRule="auto"/>
        <w:ind w:left="-113" w:firstLine="720"/>
        <w:jc w:val="both"/>
        <w:rPr>
          <w:rFonts w:ascii="Arabic Transparent" w:hAnsi="Arabic Transparent" w:cs="Arabic Transparent"/>
          <w:sz w:val="28"/>
          <w:szCs w:val="28"/>
          <w:rtl/>
        </w:rPr>
      </w:pPr>
    </w:p>
    <w:p w:rsidR="006023C7" w:rsidRPr="00BE5F4F" w:rsidRDefault="006023C7" w:rsidP="006023C7">
      <w:pPr>
        <w:pStyle w:val="a3"/>
        <w:numPr>
          <w:ilvl w:val="1"/>
          <w:numId w:val="4"/>
        </w:numPr>
        <w:spacing w:line="480" w:lineRule="auto"/>
        <w:ind w:left="-794" w:firstLine="720"/>
        <w:jc w:val="both"/>
        <w:rPr>
          <w:rFonts w:ascii="Arabic Transparent" w:hAnsi="Arabic Transparent" w:cs="Arabic Transparent"/>
          <w:b/>
          <w:bCs/>
          <w:sz w:val="28"/>
          <w:szCs w:val="28"/>
          <w:lang w:bidi="ar-SA"/>
        </w:rPr>
      </w:pPr>
      <w:r w:rsidRPr="00BE5F4F">
        <w:rPr>
          <w:rFonts w:ascii="Arabic Transparent" w:hAnsi="Arabic Transparent" w:cs="Arabic Transparent"/>
          <w:b/>
          <w:bCs/>
          <w:sz w:val="28"/>
          <w:szCs w:val="28"/>
          <w:rtl/>
          <w:lang w:bidi="ar-SA"/>
        </w:rPr>
        <w:t xml:space="preserve">أدب الأطفال الفلسطينيّ في فترة الانتداب حتّى </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1948</w:t>
      </w:r>
      <w:r w:rsidRPr="00BE5F4F">
        <w:rPr>
          <w:rFonts w:ascii="Arabic Transparent" w:hAnsi="Arabic Transparent" w:cs="Arabic Transparent" w:hint="cs"/>
          <w:b/>
          <w:bCs/>
          <w:sz w:val="28"/>
          <w:szCs w:val="28"/>
          <w:rtl/>
          <w:lang w:bidi="ar-SA"/>
        </w:rPr>
        <w:t>)</w:t>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تأثّرت الحركة الأدبيّة بعدّة عوامل </w:t>
      </w:r>
      <w:r>
        <w:rPr>
          <w:rFonts w:ascii="Arabic Transparent" w:hAnsi="Arabic Transparent" w:cs="Arabic Transparent"/>
          <w:sz w:val="28"/>
          <w:szCs w:val="28"/>
          <w:rtl/>
          <w:lang w:bidi="ar-SA"/>
        </w:rPr>
        <w:t>تاريخيّة</w:t>
      </w:r>
      <w:r w:rsidR="00D60C13">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w:t>
      </w:r>
      <w:r>
        <w:rPr>
          <w:rFonts w:ascii="Arabic Transparent" w:hAnsi="Arabic Transparent" w:cs="Arabic Transparent"/>
          <w:sz w:val="28"/>
          <w:szCs w:val="28"/>
          <w:rtl/>
          <w:lang w:bidi="ar-SA"/>
        </w:rPr>
        <w:t>ظروف سياسيّة</w:t>
      </w:r>
      <w:r w:rsidR="00D60C13">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ساهمت في بلورة الانتماء الفلسطينيّ، أهمّها المشروع الصهيوني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ثمّ وعد بلفور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1917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فالانتداب البريطاني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1922</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وغيرها.</w:t>
      </w:r>
      <w:r w:rsidRPr="00BE5F4F">
        <w:rPr>
          <w:rStyle w:val="a6"/>
          <w:rFonts w:ascii="Arabic Transparent" w:hAnsi="Arabic Transparent" w:cs="Arabic Transparent"/>
          <w:sz w:val="28"/>
          <w:szCs w:val="28"/>
          <w:rtl/>
          <w:lang w:bidi="ar-SA"/>
        </w:rPr>
        <w:footnoteReference w:id="3"/>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في المقابل</w:t>
      </w:r>
      <w:r w:rsidRPr="00BE5F4F">
        <w:rPr>
          <w:rFonts w:ascii="Arabic Transparent" w:hAnsi="Arabic Transparent" w:cs="Arabic Transparent"/>
          <w:sz w:val="28"/>
          <w:szCs w:val="28"/>
          <w:rtl/>
          <w:lang w:bidi="ar-SA"/>
        </w:rPr>
        <w:t xml:space="preserve"> بدأت تظهر المشاعر الفلسطينيّة لتأكيد هُويّتها أدبًا وسياسة، بعد أن رأى الفلسطينيّون الخطر الداهم على أرضهم ووطنهم، فظهر لديهم الشعور القوميّ والوطنيّ من خلال كتاباتهم وأشعارهم، وبالتالي أدّى إلى ظهور طلائع الأدب الوطنيّ الفلسطينيّ.</w:t>
      </w:r>
      <w:r w:rsidRPr="00BE5F4F">
        <w:rPr>
          <w:rStyle w:val="a6"/>
          <w:rFonts w:ascii="Arabic Transparent" w:hAnsi="Arabic Transparent" w:cs="Arabic Transparent"/>
          <w:sz w:val="28"/>
          <w:szCs w:val="28"/>
          <w:rtl/>
          <w:lang w:bidi="ar-SA"/>
        </w:rPr>
        <w:footnoteReference w:id="4"/>
      </w:r>
      <w:r w:rsidRPr="00BE5F4F">
        <w:rPr>
          <w:rFonts w:ascii="Arabic Transparent" w:hAnsi="Arabic Transparent" w:cs="Arabic Transparent"/>
          <w:sz w:val="28"/>
          <w:szCs w:val="28"/>
          <w:rtl/>
          <w:lang w:bidi="ar-SA"/>
        </w:rPr>
        <w:t xml:space="preserve"> كما كانت هناك عوامل أخرى، ولا سيما مع بدء الانتداب البريطانيّ، ساعدت في ظهور الأدب الفلسطينيّ، مثل انتشار المدارس، وظهور المطابع، و</w:t>
      </w:r>
      <w:r>
        <w:rPr>
          <w:rFonts w:ascii="Arabic Transparent" w:hAnsi="Arabic Transparent" w:cs="Arabic Transparent" w:hint="cs"/>
          <w:sz w:val="28"/>
          <w:szCs w:val="28"/>
          <w:rtl/>
          <w:lang w:bidi="ar-SA"/>
        </w:rPr>
        <w:t>انبثاق</w:t>
      </w:r>
      <w:r w:rsidRPr="00BE5F4F">
        <w:rPr>
          <w:rFonts w:ascii="Arabic Transparent" w:hAnsi="Arabic Transparent" w:cs="Arabic Transparent"/>
          <w:sz w:val="28"/>
          <w:szCs w:val="28"/>
          <w:rtl/>
          <w:lang w:bidi="ar-SA"/>
        </w:rPr>
        <w:t xml:space="preserve"> جمعيّات سياسيّة وثقافيّة.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كما وأصبحت اللّغة العربيّة لغة رسميّة بدل اللّغة التركيّة.</w:t>
      </w:r>
      <w:r w:rsidRPr="00BE5F4F">
        <w:rPr>
          <w:rStyle w:val="a6"/>
          <w:rFonts w:ascii="Arabic Transparent" w:hAnsi="Arabic Transparent" w:cs="Arabic Transparent"/>
          <w:sz w:val="28"/>
          <w:szCs w:val="28"/>
          <w:rtl/>
          <w:lang w:bidi="ar-SA"/>
        </w:rPr>
        <w:footnoteReference w:id="5"/>
      </w:r>
    </w:p>
    <w:p w:rsidR="006023C7" w:rsidRPr="00BE5F4F" w:rsidRDefault="006023C7" w:rsidP="006023C7">
      <w:pPr>
        <w:spacing w:line="480" w:lineRule="auto"/>
        <w:ind w:left="-113" w:firstLine="720"/>
        <w:jc w:val="both"/>
        <w:rPr>
          <w:rFonts w:ascii="Arabic Transparent" w:hAnsi="Arabic Transparent" w:cs="Arabic Transparent"/>
          <w:sz w:val="28"/>
          <w:szCs w:val="28"/>
          <w:rtl/>
          <w:lang w:val="en-GB" w:bidi="ar-SA"/>
        </w:rPr>
      </w:pPr>
      <w:r w:rsidRPr="00BE5F4F">
        <w:rPr>
          <w:rFonts w:ascii="Arabic Transparent" w:hAnsi="Arabic Transparent" w:cs="Arabic Transparent"/>
          <w:sz w:val="28"/>
          <w:szCs w:val="28"/>
          <w:rtl/>
          <w:lang w:bidi="ar-SA"/>
        </w:rPr>
        <w:t xml:space="preserve">ومع طلائع الأدب الفلسطينيّ ظهر </w:t>
      </w:r>
      <w:r w:rsidRPr="00BE5F4F">
        <w:rPr>
          <w:rFonts w:ascii="Arabic Transparent" w:hAnsi="Arabic Transparent" w:cs="Arabic Transparent" w:hint="cs"/>
          <w:sz w:val="28"/>
          <w:szCs w:val="28"/>
          <w:rtl/>
          <w:lang w:bidi="ar-SA"/>
        </w:rPr>
        <w:t>كذلك</w:t>
      </w:r>
      <w:r w:rsidRPr="00BE5F4F">
        <w:rPr>
          <w:rFonts w:ascii="Arabic Transparent" w:hAnsi="Arabic Transparent" w:cs="Arabic Transparent"/>
          <w:sz w:val="28"/>
          <w:szCs w:val="28"/>
          <w:rtl/>
          <w:lang w:bidi="ar-SA"/>
        </w:rPr>
        <w:t xml:space="preserve"> بعض التأليف الموجّه للأطفال في أواخر القرن التاسع عشر،</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sz w:val="28"/>
          <w:szCs w:val="28"/>
          <w:rtl/>
          <w:lang w:bidi="ar-SA"/>
        </w:rPr>
        <w:t xml:space="preserve">لكنّه </w:t>
      </w:r>
      <w:r>
        <w:rPr>
          <w:rFonts w:ascii="Arabic Transparent" w:hAnsi="Arabic Transparent" w:cs="Arabic Transparent" w:hint="cs"/>
          <w:sz w:val="28"/>
          <w:szCs w:val="28"/>
          <w:rtl/>
          <w:lang w:bidi="ar-SA"/>
        </w:rPr>
        <w:t xml:space="preserve">كان </w:t>
      </w:r>
      <w:r w:rsidRPr="00BE5F4F">
        <w:rPr>
          <w:rFonts w:ascii="Arabic Transparent" w:hAnsi="Arabic Transparent" w:cs="Arabic Transparent"/>
          <w:sz w:val="28"/>
          <w:szCs w:val="28"/>
          <w:rtl/>
          <w:lang w:bidi="ar-SA"/>
        </w:rPr>
        <w:t>تأليف</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متناثر</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وبالإمكان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القول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إنّ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بعض</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المربّين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الفلسطينيّين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أسهموا</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وقت</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مبكّر</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حياة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الثقافة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الفلسطينيّة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الحديثة</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 xml:space="preserve">في </w:t>
      </w:r>
      <w:r w:rsidRPr="00BE5F4F">
        <w:rPr>
          <w:rFonts w:ascii="Arabic Transparent" w:hAnsi="Arabic Transparent" w:cs="Arabic Transparent"/>
          <w:sz w:val="28"/>
          <w:szCs w:val="28"/>
          <w:rtl/>
          <w:lang w:bidi="ar-SA"/>
        </w:rPr>
        <w:t>الاهتمام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بالأطفال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والكتابة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لهم،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خاصّة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مجال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lastRenderedPageBreak/>
        <w:t>الكتب</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المدرسيّة.</w:t>
      </w:r>
      <w:r w:rsidRPr="00BE5F4F">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bidi="ar-SA"/>
        </w:rPr>
        <w:t>بالتالي أدّى إ</w:t>
      </w:r>
      <w:r>
        <w:rPr>
          <w:rFonts w:ascii="Arabic Transparent" w:hAnsi="Arabic Transparent" w:cs="Arabic Transparent"/>
          <w:sz w:val="28"/>
          <w:szCs w:val="28"/>
          <w:rtl/>
          <w:lang w:bidi="ar-SA"/>
        </w:rPr>
        <w:t>لى زيادة الوعي بمكانة الطفل، و</w:t>
      </w:r>
      <w:r>
        <w:rPr>
          <w:rFonts w:ascii="Arabic Transparent" w:hAnsi="Arabic Transparent" w:cs="Arabic Transparent" w:hint="cs"/>
          <w:sz w:val="28"/>
          <w:szCs w:val="28"/>
          <w:rtl/>
          <w:lang w:bidi="ar-SA"/>
        </w:rPr>
        <w:t>م</w:t>
      </w:r>
      <w:r w:rsidRPr="00BE5F4F">
        <w:rPr>
          <w:rFonts w:ascii="Arabic Transparent" w:hAnsi="Arabic Transparent" w:cs="Arabic Transparent"/>
          <w:sz w:val="28"/>
          <w:szCs w:val="28"/>
          <w:rtl/>
          <w:lang w:bidi="ar-SA"/>
        </w:rPr>
        <w:t>ا أدّى إلى ظهور بدايات أدبيّة فلسطينيّة موجّهة للطفل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lang w:bidi="ar-SA"/>
        </w:rPr>
        <w:t xml:space="preserve">طبعًا </w:t>
      </w:r>
      <w:r w:rsidRPr="00BE5F4F">
        <w:rPr>
          <w:rFonts w:ascii="Arabic Transparent" w:hAnsi="Arabic Transparent" w:cs="Arabic Transparent"/>
          <w:sz w:val="28"/>
          <w:szCs w:val="28"/>
          <w:rtl/>
          <w:lang w:bidi="ar-SA"/>
        </w:rPr>
        <w:t>لا نستطيع هنا تناول نتاج جميع الأدباء بالتفصيل، لكنّنا سنكتف</w:t>
      </w:r>
      <w:r>
        <w:rPr>
          <w:rFonts w:ascii="Arabic Transparent" w:hAnsi="Arabic Transparent" w:cs="Arabic Transparent"/>
          <w:sz w:val="28"/>
          <w:szCs w:val="28"/>
          <w:rtl/>
          <w:lang w:bidi="ar-SA"/>
        </w:rPr>
        <w:t>ي بذكر أهمّ الأدباء الّذين مثّل</w:t>
      </w:r>
      <w:r w:rsidRPr="00BE5F4F">
        <w:rPr>
          <w:rFonts w:ascii="Arabic Transparent" w:hAnsi="Arabic Transparent" w:cs="Arabic Transparent"/>
          <w:sz w:val="28"/>
          <w:szCs w:val="28"/>
          <w:rtl/>
          <w:lang w:bidi="ar-SA"/>
        </w:rPr>
        <w:t xml:space="preserve">وا هذه المرحلة، وساهموا إلى حدّ كبير في ظهور بدايات الكتابة للأطفال، وهم: خليل </w:t>
      </w:r>
      <w:proofErr w:type="spellStart"/>
      <w:r w:rsidRPr="00BE5F4F">
        <w:rPr>
          <w:rFonts w:ascii="Arabic Transparent" w:hAnsi="Arabic Transparent" w:cs="Arabic Transparent"/>
          <w:sz w:val="28"/>
          <w:szCs w:val="28"/>
          <w:rtl/>
          <w:lang w:bidi="ar-SA"/>
        </w:rPr>
        <w:t>بيدس</w:t>
      </w:r>
      <w:proofErr w:type="spellEnd"/>
      <w:r w:rsidRPr="00BE5F4F">
        <w:rPr>
          <w:rFonts w:ascii="Arabic Transparent" w:hAnsi="Arabic Transparent" w:cs="Arabic Transparent"/>
          <w:sz w:val="28"/>
          <w:szCs w:val="28"/>
          <w:rtl/>
          <w:lang w:bidi="ar-SA"/>
        </w:rPr>
        <w:t xml:space="preserve"> (1874-1949)،</w:t>
      </w:r>
      <w:r w:rsidRPr="00BE5F4F">
        <w:rPr>
          <w:rStyle w:val="a6"/>
          <w:rFonts w:ascii="Arabic Transparent" w:hAnsi="Arabic Transparent" w:cs="Arabic Transparent"/>
          <w:sz w:val="28"/>
          <w:szCs w:val="28"/>
          <w:rtl/>
          <w:lang w:bidi="ar-SA"/>
        </w:rPr>
        <w:footnoteReference w:id="6"/>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وخليل السكاكيني (1878-1952)، ومحمّد إسعاف النشاشيبي (1885-1947)، وإسكندر الخوري </w:t>
      </w:r>
      <w:proofErr w:type="spellStart"/>
      <w:r w:rsidRPr="00BE5F4F">
        <w:rPr>
          <w:rFonts w:ascii="Arabic Transparent" w:hAnsi="Arabic Transparent" w:cs="Arabic Transparent"/>
          <w:sz w:val="28"/>
          <w:szCs w:val="28"/>
          <w:rtl/>
          <w:lang w:bidi="ar-SA"/>
        </w:rPr>
        <w:t>البيتجالي</w:t>
      </w:r>
      <w:proofErr w:type="spellEnd"/>
      <w:r w:rsidRPr="00BE5F4F">
        <w:rPr>
          <w:rFonts w:ascii="Arabic Transparent" w:hAnsi="Arabic Transparent" w:cs="Arabic Transparent"/>
          <w:sz w:val="28"/>
          <w:szCs w:val="28"/>
          <w:rtl/>
          <w:lang w:bidi="ar-SA"/>
        </w:rPr>
        <w:t xml:space="preserve"> (1890-1973)، وإسح</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ق موسى الحسيني (1904-1990). ويمكن القول </w:t>
      </w:r>
      <w:r w:rsidRPr="00BE5F4F">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نّ ثقافتهم ومعرفتهم لل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غات الأجنبيّة، كانا عامل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هامًّا في تشكيل وعيهم السياسيّ والاجتماعي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7"/>
      </w:r>
    </w:p>
    <w:p w:rsidR="006023C7" w:rsidRPr="00BE5F4F" w:rsidRDefault="006023C7" w:rsidP="006023C7">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SA"/>
        </w:rPr>
        <w:t xml:space="preserve">خليل </w:t>
      </w:r>
      <w:proofErr w:type="spellStart"/>
      <w:r w:rsidRPr="00BE5F4F">
        <w:rPr>
          <w:rFonts w:ascii="Arabic Transparent" w:hAnsi="Arabic Transparent" w:cs="Arabic Transparent"/>
          <w:sz w:val="28"/>
          <w:szCs w:val="28"/>
          <w:rtl/>
          <w:lang w:bidi="ar-SA"/>
        </w:rPr>
        <w:t>بيدس</w:t>
      </w:r>
      <w:proofErr w:type="spellEnd"/>
      <w:r w:rsidRPr="00BE5F4F">
        <w:rPr>
          <w:rFonts w:ascii="Arabic Transparent" w:hAnsi="Arabic Transparent" w:cs="Arabic Transparent"/>
          <w:sz w:val="28"/>
          <w:szCs w:val="28"/>
          <w:rtl/>
          <w:lang w:bidi="ar-SA"/>
        </w:rPr>
        <w:t xml:space="preserve"> كتب بين الأعوام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1898-1924</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سلسلة كُتب تعليميّة لتل</w:t>
      </w:r>
      <w:r>
        <w:rPr>
          <w:rFonts w:ascii="Arabic Transparent" w:hAnsi="Arabic Transparent" w:cs="Arabic Transparent"/>
          <w:sz w:val="28"/>
          <w:szCs w:val="28"/>
          <w:rtl/>
          <w:lang w:bidi="ar-SA"/>
        </w:rPr>
        <w:t>اميذ المدارس</w:t>
      </w:r>
      <w:r>
        <w:rPr>
          <w:rFonts w:ascii="Arabic Transparent" w:hAnsi="Arabic Transparent" w:cs="Arabic Transparent" w:hint="cs"/>
          <w:sz w:val="28"/>
          <w:szCs w:val="28"/>
          <w:rtl/>
          <w:lang w:bidi="ar-SA"/>
        </w:rPr>
        <w:t xml:space="preserve"> في ا</w:t>
      </w:r>
      <w:r>
        <w:rPr>
          <w:rFonts w:ascii="Arabic Transparent" w:hAnsi="Arabic Transparent" w:cs="Arabic Transparent"/>
          <w:sz w:val="28"/>
          <w:szCs w:val="28"/>
          <w:rtl/>
          <w:lang w:bidi="ar-SA"/>
        </w:rPr>
        <w:t>ل</w:t>
      </w:r>
      <w:r w:rsidRPr="00BE5F4F">
        <w:rPr>
          <w:rFonts w:ascii="Arabic Transparent" w:hAnsi="Arabic Transparent" w:cs="Arabic Transparent"/>
          <w:sz w:val="28"/>
          <w:szCs w:val="28"/>
          <w:rtl/>
          <w:lang w:bidi="ar-SA"/>
        </w:rPr>
        <w:t xml:space="preserve">مرحلة الابتدائيّة، أوّلها كتاب </w:t>
      </w:r>
      <w:r w:rsidRPr="00BE5F4F">
        <w:rPr>
          <w:rFonts w:ascii="Arabic Transparent" w:hAnsi="Arabic Transparent" w:cs="Arabic Transparent"/>
          <w:b/>
          <w:bCs/>
          <w:sz w:val="28"/>
          <w:szCs w:val="28"/>
          <w:rtl/>
          <w:lang w:bidi="ar-SA"/>
        </w:rPr>
        <w:t>العقد الثمين في تربية البنين</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1898</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كما قام بترجمة العديد من القصص العالميّة.</w:t>
      </w:r>
      <w:r w:rsidRPr="00BE5F4F">
        <w:rPr>
          <w:rStyle w:val="a6"/>
          <w:rFonts w:ascii="Arabic Transparent" w:hAnsi="Arabic Transparent" w:cs="Arabic Transparent"/>
          <w:sz w:val="28"/>
          <w:szCs w:val="28"/>
          <w:rtl/>
          <w:lang w:bidi="ar-SA"/>
        </w:rPr>
        <w:footnoteReference w:id="8"/>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ويعدّ </w:t>
      </w:r>
      <w:r w:rsidRPr="00BE5F4F">
        <w:rPr>
          <w:rFonts w:ascii="Arabic Transparent" w:hAnsi="Arabic Transparent" w:cs="Arabic Transparent"/>
          <w:sz w:val="28"/>
          <w:szCs w:val="28"/>
          <w:rtl/>
          <w:lang w:val="en-GB" w:bidi="ar-SA"/>
        </w:rPr>
        <w:t>محمّد إسعاف النّشاشيبي</w:t>
      </w:r>
      <w:r>
        <w:rPr>
          <w:rStyle w:val="a6"/>
          <w:rFonts w:ascii="Arabic Transparent" w:hAnsi="Arabic Transparent" w:cs="Arabic Transparent"/>
          <w:sz w:val="28"/>
          <w:szCs w:val="28"/>
          <w:rtl/>
          <w:lang w:val="en-GB" w:bidi="ar-SA"/>
        </w:rPr>
        <w:footnoteReference w:id="9"/>
      </w:r>
      <w:r w:rsidRPr="00BE5F4F">
        <w:rPr>
          <w:rFonts w:ascii="Arabic Transparent" w:hAnsi="Arabic Transparent" w:cs="Arabic Transparent"/>
          <w:sz w:val="28"/>
          <w:szCs w:val="28"/>
          <w:rtl/>
          <w:lang w:val="en-GB" w:bidi="ar-SA"/>
        </w:rPr>
        <w:t xml:space="preserve"> أوّل من كتب الشعر للطفل الفلسطينيّ، ووضع هذه الأشعار في كتاب </w:t>
      </w:r>
      <w:r w:rsidRPr="00BE5F4F">
        <w:rPr>
          <w:rFonts w:ascii="Arabic Transparent" w:hAnsi="Arabic Transparent" w:cs="Arabic Transparent"/>
          <w:b/>
          <w:bCs/>
          <w:sz w:val="28"/>
          <w:szCs w:val="28"/>
          <w:rtl/>
          <w:lang w:val="en-GB" w:bidi="ar-SA"/>
        </w:rPr>
        <w:t>أشعار عربيّة</w:t>
      </w:r>
      <w:r w:rsidRPr="00BE5F4F">
        <w:rPr>
          <w:rFonts w:ascii="Arabic Transparent" w:hAnsi="Arabic Transparent" w:cs="Arabic Transparent"/>
          <w:sz w:val="28"/>
          <w:szCs w:val="28"/>
          <w:rtl/>
          <w:lang w:val="en-GB" w:bidi="ar-SA"/>
        </w:rPr>
        <w:t xml:space="preserve"> عام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1927</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وألّف في نفس العام </w:t>
      </w:r>
      <w:r w:rsidRPr="00BE5F4F">
        <w:rPr>
          <w:rFonts w:ascii="Arabic Transparent" w:hAnsi="Arabic Transparent" w:cs="Arabic Transparent"/>
          <w:sz w:val="28"/>
          <w:szCs w:val="28"/>
          <w:rtl/>
          <w:lang w:bidi="ar-SA"/>
        </w:rPr>
        <w:t xml:space="preserve">مجموعة من أناشيد الأطفال وطبعها في كتاب مدرسيّ بعنوان </w:t>
      </w:r>
      <w:r w:rsidRPr="00BE5F4F">
        <w:rPr>
          <w:rFonts w:ascii="Arabic Transparent" w:hAnsi="Arabic Transparent" w:cs="Arabic Transparent"/>
          <w:b/>
          <w:bCs/>
          <w:sz w:val="28"/>
          <w:szCs w:val="28"/>
          <w:rtl/>
          <w:lang w:bidi="ar-SA"/>
        </w:rPr>
        <w:t>البستان</w:t>
      </w:r>
      <w:r w:rsidRPr="00BE5F4F">
        <w:rPr>
          <w:rFonts w:ascii="Arabic Transparent" w:hAnsi="Arabic Transparent" w:cs="Arabic Transparent"/>
          <w:sz w:val="28"/>
          <w:szCs w:val="28"/>
          <w:rtl/>
          <w:lang w:bidi="ar-JO"/>
        </w:rPr>
        <w:t>.</w:t>
      </w:r>
      <w:r w:rsidRPr="00BE5F4F">
        <w:rPr>
          <w:rStyle w:val="a6"/>
          <w:rFonts w:ascii="Arabic Transparent" w:hAnsi="Arabic Transparent" w:cs="Arabic Transparent"/>
          <w:sz w:val="28"/>
          <w:szCs w:val="28"/>
          <w:rtl/>
          <w:lang w:bidi="ar-JO"/>
        </w:rPr>
        <w:footnoteReference w:id="10"/>
      </w:r>
      <w:r w:rsidRPr="00BE5F4F">
        <w:rPr>
          <w:rFonts w:ascii="Arabic Transparent" w:hAnsi="Arabic Transparent" w:cs="Arabic Transparent"/>
          <w:sz w:val="28"/>
          <w:szCs w:val="28"/>
          <w:rtl/>
          <w:lang w:bidi="ar-JO"/>
        </w:rPr>
        <w:t xml:space="preserve"> كما صدر للشاعر إسكندر الخوري </w:t>
      </w:r>
      <w:proofErr w:type="spellStart"/>
      <w:r w:rsidRPr="00BE5F4F">
        <w:rPr>
          <w:rFonts w:ascii="Arabic Transparent" w:hAnsi="Arabic Transparent" w:cs="Arabic Transparent"/>
          <w:sz w:val="28"/>
          <w:szCs w:val="28"/>
          <w:rtl/>
          <w:lang w:bidi="ar-JO"/>
        </w:rPr>
        <w:t>البيتجالي</w:t>
      </w:r>
      <w:proofErr w:type="spellEnd"/>
      <w:r>
        <w:rPr>
          <w:rStyle w:val="a6"/>
          <w:rFonts w:ascii="Arabic Transparent" w:hAnsi="Arabic Transparent" w:cs="Arabic Transparent"/>
          <w:sz w:val="28"/>
          <w:szCs w:val="28"/>
          <w:rtl/>
          <w:lang w:bidi="ar-JO"/>
        </w:rPr>
        <w:footnoteReference w:id="11"/>
      </w:r>
      <w:r w:rsidRPr="00BE5F4F">
        <w:rPr>
          <w:rFonts w:ascii="Arabic Transparent" w:hAnsi="Arabic Transparent" w:cs="Arabic Transparent"/>
          <w:sz w:val="28"/>
          <w:szCs w:val="28"/>
          <w:rtl/>
          <w:lang w:bidi="ar-JO"/>
        </w:rPr>
        <w:t xml:space="preserve"> عام </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1936</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كتاب </w:t>
      </w:r>
      <w:r w:rsidRPr="00BE5F4F">
        <w:rPr>
          <w:rFonts w:ascii="Arabic Transparent" w:hAnsi="Arabic Transparent" w:cs="Arabic Transparent"/>
          <w:b/>
          <w:bCs/>
          <w:sz w:val="28"/>
          <w:szCs w:val="28"/>
          <w:rtl/>
          <w:lang w:bidi="ar-JO"/>
        </w:rPr>
        <w:t>الطفل المنشد</w:t>
      </w:r>
      <w:r w:rsidRPr="00BE5F4F">
        <w:rPr>
          <w:rFonts w:ascii="Arabic Transparent" w:hAnsi="Arabic Transparent" w:cs="Arabic Transparent"/>
          <w:sz w:val="28"/>
          <w:szCs w:val="28"/>
          <w:rtl/>
          <w:lang w:bidi="ar-JO"/>
        </w:rPr>
        <w:t xml:space="preserve">، وكتاب آخر بعنوان </w:t>
      </w:r>
      <w:r w:rsidRPr="00BE5F4F">
        <w:rPr>
          <w:rFonts w:ascii="Arabic Transparent" w:hAnsi="Arabic Transparent" w:cs="Arabic Transparent"/>
          <w:b/>
          <w:bCs/>
          <w:sz w:val="28"/>
          <w:szCs w:val="28"/>
          <w:rtl/>
          <w:lang w:bidi="ar-JO"/>
        </w:rPr>
        <w:t>المثل المنظوم</w:t>
      </w:r>
      <w:r w:rsidRPr="00BE5F4F">
        <w:rPr>
          <w:rFonts w:ascii="Arabic Transparent" w:hAnsi="Arabic Transparent" w:cs="Arabic Transparent"/>
          <w:sz w:val="28"/>
          <w:szCs w:val="28"/>
          <w:rtl/>
          <w:lang w:bidi="ar-JO"/>
        </w:rPr>
        <w:t xml:space="preserve"> عام </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1937</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w:t>
      </w:r>
      <w:r w:rsidRPr="00BE5F4F">
        <w:rPr>
          <w:rStyle w:val="a6"/>
          <w:rFonts w:ascii="Arabic Transparent" w:hAnsi="Arabic Transparent" w:cs="Arabic Transparent"/>
          <w:sz w:val="28"/>
          <w:szCs w:val="28"/>
          <w:rtl/>
          <w:lang w:bidi="ar-JO"/>
        </w:rPr>
        <w:footnoteReference w:id="12"/>
      </w:r>
    </w:p>
    <w:p w:rsidR="006023C7" w:rsidRPr="00BE5F4F" w:rsidRDefault="006023C7" w:rsidP="006023C7">
      <w:pPr>
        <w:spacing w:line="480" w:lineRule="auto"/>
        <w:ind w:left="-113"/>
        <w:jc w:val="both"/>
        <w:rPr>
          <w:rFonts w:ascii="Arabic Transparent" w:hAnsi="Arabic Transparent" w:cs="Arabic Transparent"/>
          <w:sz w:val="28"/>
          <w:szCs w:val="28"/>
          <w:rtl/>
          <w:lang w:val="en-GB" w:bidi="ar-SA"/>
        </w:rPr>
      </w:pPr>
      <w:r w:rsidRPr="00BE5F4F">
        <w:rPr>
          <w:rFonts w:ascii="Arabic Transparent" w:hAnsi="Arabic Transparent" w:cs="Arabic Transparent"/>
          <w:sz w:val="28"/>
          <w:szCs w:val="28"/>
          <w:rtl/>
          <w:lang w:bidi="ar-JO"/>
        </w:rPr>
        <w:lastRenderedPageBreak/>
        <w:t>و</w:t>
      </w:r>
      <w:r w:rsidRPr="00BE5F4F">
        <w:rPr>
          <w:rFonts w:ascii="Arabic Transparent" w:hAnsi="Arabic Transparent" w:cs="Arabic Transparent"/>
          <w:sz w:val="28"/>
          <w:szCs w:val="28"/>
          <w:rtl/>
          <w:lang w:val="en-GB" w:bidi="ar-SA"/>
        </w:rPr>
        <w:t>يعتبر خليل السّكاكيني</w:t>
      </w:r>
      <w:r>
        <w:rPr>
          <w:rStyle w:val="a6"/>
          <w:rFonts w:ascii="Arabic Transparent" w:hAnsi="Arabic Transparent" w:cs="Arabic Transparent"/>
          <w:sz w:val="28"/>
          <w:szCs w:val="28"/>
          <w:rtl/>
          <w:lang w:val="en-GB" w:bidi="ar-SA"/>
        </w:rPr>
        <w:footnoteReference w:id="13"/>
      </w:r>
      <w:r w:rsidRPr="00BE5F4F">
        <w:rPr>
          <w:rFonts w:ascii="Arabic Transparent" w:hAnsi="Arabic Transparent" w:cs="Arabic Transparent"/>
          <w:sz w:val="28"/>
          <w:szCs w:val="28"/>
          <w:rtl/>
          <w:lang w:val="en-GB" w:bidi="ar-SA"/>
        </w:rPr>
        <w:t xml:space="preserve"> أوّل من كتب قصصًا للأطفال، </w:t>
      </w:r>
      <w:r>
        <w:rPr>
          <w:rFonts w:ascii="Arabic Transparent" w:hAnsi="Arabic Transparent" w:cs="Arabic Transparent" w:hint="cs"/>
          <w:sz w:val="28"/>
          <w:szCs w:val="28"/>
          <w:rtl/>
          <w:lang w:bidi="ar-SA"/>
        </w:rPr>
        <w:t xml:space="preserve">إذ كان قد </w:t>
      </w:r>
      <w:r w:rsidRPr="00BE5F4F">
        <w:rPr>
          <w:rFonts w:ascii="Arabic Transparent" w:hAnsi="Arabic Transparent" w:cs="Arabic Transparent"/>
          <w:sz w:val="28"/>
          <w:szCs w:val="28"/>
          <w:rtl/>
          <w:lang w:bidi="ar-SA"/>
        </w:rPr>
        <w:t xml:space="preserve">أصدر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1942</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كتابه</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b/>
          <w:bCs/>
          <w:sz w:val="28"/>
          <w:szCs w:val="28"/>
          <w:rtl/>
          <w:lang w:bidi="ar-SA"/>
        </w:rPr>
        <w:t>الجديد</w:t>
      </w:r>
      <w:r w:rsidRPr="00BE5F4F">
        <w:rPr>
          <w:rFonts w:ascii="Arabic Transparent" w:hAnsi="Arabic Transparent" w:cs="Arabic Transparent"/>
          <w:sz w:val="28"/>
          <w:szCs w:val="28"/>
          <w:rtl/>
          <w:lang w:bidi="ar-SA"/>
        </w:rPr>
        <w:t>، وقد كتبه</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بطريقة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درجات</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متصاعدة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تبعًا</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لمدارك</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الأطفال. </w:t>
      </w:r>
      <w:r w:rsidRPr="00BE5F4F">
        <w:rPr>
          <w:rFonts w:ascii="Arabic Transparent" w:hAnsi="Arabic Transparent" w:cs="Arabic Transparent"/>
          <w:sz w:val="28"/>
          <w:szCs w:val="28"/>
          <w:rtl/>
          <w:lang w:val="en-GB" w:bidi="ar-SA"/>
        </w:rPr>
        <w:t>وقصصه مستمدّة من واقع الشّعب الفلسطينيّ، كما تعتمد على الموروث الشّعبي</w:t>
      </w:r>
      <w:r w:rsidRPr="00BE5F4F">
        <w:rPr>
          <w:rFonts w:ascii="Arabic Transparent" w:hAnsi="Arabic Transparent" w:cs="Arabic Transparent"/>
          <w:sz w:val="28"/>
          <w:szCs w:val="28"/>
          <w:rtl/>
        </w:rPr>
        <w:t>.</w:t>
      </w:r>
      <w:r w:rsidRPr="00BE5F4F">
        <w:rPr>
          <w:rStyle w:val="a6"/>
          <w:rFonts w:ascii="Arabic Transparent" w:hAnsi="Arabic Transparent" w:cs="Arabic Transparent"/>
          <w:sz w:val="28"/>
          <w:szCs w:val="28"/>
          <w:rtl/>
          <w:lang w:val="en-GB" w:bidi="ar-SA"/>
        </w:rPr>
        <w:footnoteReference w:id="14"/>
      </w:r>
      <w:r>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val="en-GB" w:bidi="ar-SA"/>
        </w:rPr>
        <w:t>كما أصدر إسحق موسى الحسيني</w:t>
      </w:r>
      <w:r>
        <w:rPr>
          <w:rStyle w:val="a6"/>
          <w:rFonts w:ascii="Arabic Transparent" w:hAnsi="Arabic Transparent" w:cs="Arabic Transparent"/>
          <w:sz w:val="28"/>
          <w:szCs w:val="28"/>
          <w:rtl/>
          <w:lang w:val="en-GB" w:bidi="ar-SA"/>
        </w:rPr>
        <w:footnoteReference w:id="15"/>
      </w:r>
      <w:r w:rsidRPr="00BE5F4F">
        <w:rPr>
          <w:rFonts w:ascii="Arabic Transparent" w:hAnsi="Arabic Transparent" w:cs="Arabic Transparent"/>
          <w:sz w:val="28"/>
          <w:szCs w:val="28"/>
          <w:rtl/>
          <w:lang w:val="en-GB" w:bidi="ar-SA"/>
        </w:rPr>
        <w:t xml:space="preserve"> ما بين الأعوام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1944-1947</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قصصًا مدرسيّة، نذكر منها:</w:t>
      </w:r>
      <w:r w:rsidRPr="00BE5F4F">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b/>
          <w:bCs/>
          <w:sz w:val="28"/>
          <w:szCs w:val="28"/>
          <w:rtl/>
          <w:lang w:val="en-GB" w:bidi="ar-SA"/>
        </w:rPr>
        <w:t>مذكّرات دجاجة</w:t>
      </w:r>
      <w:r w:rsidRPr="00BE5F4F">
        <w:rPr>
          <w:rFonts w:ascii="Arabic Transparent" w:hAnsi="Arabic Transparent" w:cs="Arabic Transparent"/>
          <w:sz w:val="28"/>
          <w:szCs w:val="28"/>
          <w:rtl/>
          <w:lang w:val="en-GB" w:bidi="ar-SA"/>
        </w:rPr>
        <w:t>، و</w:t>
      </w:r>
      <w:r w:rsidRPr="00BE5F4F">
        <w:rPr>
          <w:rFonts w:ascii="Arabic Transparent" w:hAnsi="Arabic Transparent" w:cs="Arabic Transparent"/>
          <w:b/>
          <w:bCs/>
          <w:sz w:val="28"/>
          <w:szCs w:val="28"/>
          <w:rtl/>
          <w:lang w:val="en-GB" w:bidi="ar-SA"/>
        </w:rPr>
        <w:t>عودة الس</w:t>
      </w:r>
      <w:r>
        <w:rPr>
          <w:rFonts w:ascii="Arabic Transparent" w:hAnsi="Arabic Transparent" w:cs="Arabic Transparent" w:hint="cs"/>
          <w:b/>
          <w:bCs/>
          <w:sz w:val="28"/>
          <w:szCs w:val="28"/>
          <w:rtl/>
          <w:lang w:val="en-GB" w:bidi="ar-SA"/>
        </w:rPr>
        <w:t>ف</w:t>
      </w:r>
      <w:r w:rsidRPr="00BE5F4F">
        <w:rPr>
          <w:rFonts w:ascii="Arabic Transparent" w:hAnsi="Arabic Transparent" w:cs="Arabic Transparent"/>
          <w:b/>
          <w:bCs/>
          <w:sz w:val="28"/>
          <w:szCs w:val="28"/>
          <w:rtl/>
          <w:lang w:val="en-GB" w:bidi="ar-SA"/>
        </w:rPr>
        <w:t>ينة</w:t>
      </w:r>
      <w:r w:rsidRPr="00BE5F4F">
        <w:rPr>
          <w:rFonts w:ascii="Arabic Transparent" w:hAnsi="Arabic Transparent" w:cs="Arabic Transparent"/>
          <w:sz w:val="28"/>
          <w:szCs w:val="28"/>
          <w:rtl/>
          <w:lang w:val="en-GB" w:bidi="ar-SA"/>
        </w:rPr>
        <w:t>، و</w:t>
      </w:r>
      <w:r w:rsidRPr="00BE5F4F">
        <w:rPr>
          <w:rFonts w:ascii="Arabic Transparent" w:hAnsi="Arabic Transparent" w:cs="Arabic Transparent"/>
          <w:b/>
          <w:bCs/>
          <w:sz w:val="28"/>
          <w:szCs w:val="28"/>
          <w:rtl/>
          <w:lang w:val="en-GB" w:bidi="ar-SA"/>
        </w:rPr>
        <w:t>الكلب الوفيّ</w:t>
      </w:r>
      <w:r w:rsidRPr="00BE5F4F">
        <w:rPr>
          <w:rFonts w:ascii="Arabic Transparent" w:hAnsi="Arabic Transparent" w:cs="Arabic Transparent"/>
          <w:sz w:val="28"/>
          <w:szCs w:val="28"/>
          <w:rtl/>
          <w:lang w:val="en-GB" w:bidi="ar-SA"/>
        </w:rPr>
        <w:t>.</w:t>
      </w:r>
    </w:p>
    <w:p w:rsidR="006023C7" w:rsidRDefault="006023C7" w:rsidP="006023C7">
      <w:pPr>
        <w:spacing w:line="480" w:lineRule="auto"/>
        <w:ind w:left="-113" w:firstLine="720"/>
        <w:jc w:val="both"/>
        <w:rPr>
          <w:rFonts w:ascii="Arabic Transparent" w:hAnsi="Arabic Transparent" w:cs="Arabic Transparent"/>
          <w:sz w:val="28"/>
          <w:szCs w:val="28"/>
          <w:rtl/>
          <w:lang w:val="en-GB" w:bidi="ar-SA"/>
        </w:rPr>
      </w:pPr>
      <w:r>
        <w:rPr>
          <w:rFonts w:ascii="Arabic Transparent" w:hAnsi="Arabic Transparent" w:cs="Arabic Transparent"/>
          <w:sz w:val="28"/>
          <w:szCs w:val="28"/>
          <w:rtl/>
          <w:lang w:val="en-GB" w:bidi="ar-SA"/>
        </w:rPr>
        <w:t>أمّا إبراهيم طوقان (1905-1941)</w:t>
      </w:r>
      <w:r w:rsidRPr="00BE5F4F">
        <w:rPr>
          <w:rFonts w:ascii="Arabic Transparent" w:hAnsi="Arabic Transparent" w:cs="Arabic Transparent"/>
          <w:sz w:val="28"/>
          <w:szCs w:val="28"/>
          <w:rtl/>
          <w:lang w:val="en-GB" w:bidi="ar-SA"/>
        </w:rPr>
        <w:t xml:space="preserve"> فقد أغنى الكتب المدرسيّة بالأشعار والأناشيد الوطنيّة في مدارس فلسطين في تلك الفترة.</w:t>
      </w:r>
      <w:r w:rsidRPr="00BE5F4F">
        <w:rPr>
          <w:rStyle w:val="a6"/>
          <w:rFonts w:ascii="Arabic Transparent" w:hAnsi="Arabic Transparent" w:cs="Arabic Transparent"/>
          <w:sz w:val="28"/>
          <w:szCs w:val="28"/>
          <w:rtl/>
          <w:lang w:val="en-GB" w:bidi="ar-SA"/>
        </w:rPr>
        <w:footnoteReference w:id="16"/>
      </w:r>
      <w:r w:rsidRPr="00BE5F4F">
        <w:rPr>
          <w:rFonts w:ascii="Arabic Transparent" w:hAnsi="Arabic Transparent" w:cs="Arabic Transparent"/>
          <w:sz w:val="28"/>
          <w:szCs w:val="28"/>
          <w:rtl/>
          <w:lang w:val="en-GB" w:bidi="ar-SA"/>
        </w:rPr>
        <w:t xml:space="preserve"> كما برز في أواخر الثلاثين</w:t>
      </w:r>
      <w:r>
        <w:rPr>
          <w:rFonts w:ascii="Arabic Transparent" w:hAnsi="Arabic Transparent" w:cs="Arabic Transparent" w:hint="cs"/>
          <w:sz w:val="28"/>
          <w:szCs w:val="28"/>
          <w:rtl/>
          <w:lang w:val="en-GB" w:bidi="ar-SA"/>
        </w:rPr>
        <w:t>يّ</w:t>
      </w:r>
      <w:r w:rsidRPr="00BE5F4F">
        <w:rPr>
          <w:rFonts w:ascii="Arabic Transparent" w:hAnsi="Arabic Transparent" w:cs="Arabic Transparent"/>
          <w:sz w:val="28"/>
          <w:szCs w:val="28"/>
          <w:rtl/>
          <w:lang w:val="en-GB" w:bidi="ar-SA"/>
        </w:rPr>
        <w:t>ات من القرن الماضي</w:t>
      </w:r>
      <w:r>
        <w:rPr>
          <w:rFonts w:ascii="Arabic Transparent" w:hAnsi="Arabic Transparent" w:cs="Arabic Transparent"/>
          <w:sz w:val="28"/>
          <w:szCs w:val="28"/>
          <w:rtl/>
          <w:lang w:val="en-GB" w:bidi="ar-SA"/>
        </w:rPr>
        <w:t xml:space="preserve"> نشاط مصطفى الدبّاغ (1898-1989)</w:t>
      </w:r>
      <w:r w:rsidRPr="00BE5F4F">
        <w:rPr>
          <w:rFonts w:ascii="Arabic Transparent" w:hAnsi="Arabic Transparent" w:cs="Arabic Transparent"/>
          <w:sz w:val="28"/>
          <w:szCs w:val="28"/>
          <w:rtl/>
          <w:lang w:val="en-GB" w:bidi="ar-SA"/>
        </w:rPr>
        <w:t xml:space="preserve"> الّذي كان يعمل مفتّشًا في دائرة المعارف، وعُني بتأمين كتب المطالعة للتلاميذ.</w:t>
      </w:r>
      <w:r w:rsidRPr="00BE5F4F">
        <w:rPr>
          <w:rStyle w:val="a6"/>
          <w:rFonts w:ascii="Arabic Transparent" w:hAnsi="Arabic Transparent" w:cs="Arabic Transparent"/>
          <w:sz w:val="28"/>
          <w:szCs w:val="28"/>
          <w:rtl/>
          <w:lang w:val="en-GB" w:bidi="ar-SA"/>
        </w:rPr>
        <w:footnoteReference w:id="17"/>
      </w:r>
      <w:r>
        <w:rPr>
          <w:rFonts w:ascii="Arabic Transparent" w:hAnsi="Arabic Transparent" w:cs="Arabic Transparent" w:hint="cs"/>
          <w:sz w:val="28"/>
          <w:szCs w:val="28"/>
          <w:rtl/>
          <w:lang w:val="en-GB" w:bidi="ar-SA"/>
        </w:rPr>
        <w:t xml:space="preserve"> </w:t>
      </w:r>
      <w:r>
        <w:rPr>
          <w:rFonts w:ascii="Arabic Transparent" w:hAnsi="Arabic Transparent" w:cs="Arabic Transparent"/>
          <w:sz w:val="28"/>
          <w:szCs w:val="28"/>
          <w:rtl/>
          <w:lang w:val="en-GB" w:bidi="ar-SA"/>
        </w:rPr>
        <w:t xml:space="preserve">وضعت </w:t>
      </w:r>
      <w:r>
        <w:rPr>
          <w:rFonts w:ascii="Arabic Transparent" w:hAnsi="Arabic Transparent" w:cs="Arabic Transparent" w:hint="cs"/>
          <w:sz w:val="28"/>
          <w:szCs w:val="28"/>
          <w:rtl/>
          <w:lang w:val="en-GB" w:bidi="ar-SA"/>
        </w:rPr>
        <w:t>تلك</w:t>
      </w:r>
      <w:r w:rsidRPr="00BE5F4F">
        <w:rPr>
          <w:rFonts w:ascii="Arabic Transparent" w:hAnsi="Arabic Transparent" w:cs="Arabic Transparent"/>
          <w:sz w:val="28"/>
          <w:szCs w:val="28"/>
          <w:rtl/>
          <w:lang w:val="en-GB" w:bidi="ar-SA"/>
        </w:rPr>
        <w:t xml:space="preserve"> الكتب الّتي صدرت في هذه الفترة لهدف تعليميّ مدرسيّ ومنهجي</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تقريبًا</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وبأسلوب تقريريّ مباشر.</w:t>
      </w:r>
      <w:r w:rsidRPr="00BE5F4F">
        <w:rPr>
          <w:rStyle w:val="a6"/>
          <w:rFonts w:ascii="Arabic Transparent" w:hAnsi="Arabic Transparent" w:cs="Arabic Transparent"/>
          <w:sz w:val="28"/>
          <w:szCs w:val="28"/>
          <w:rtl/>
          <w:lang w:val="en-GB" w:bidi="ar-SA"/>
        </w:rPr>
        <w:footnoteReference w:id="18"/>
      </w:r>
      <w:r>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val="en-GB" w:bidi="ar-SA"/>
        </w:rPr>
        <w:t>وعمومًا يمكن اعتبار الكتابة للأطفال في فترة الانتداب ردّ فعل الأدباء والمربّين للذود عن الهُويّة الفلسطينيّة، خاصّة في مواجهة الحركة الصهيونيّة.</w:t>
      </w:r>
      <w:r w:rsidRPr="00BE5F4F">
        <w:rPr>
          <w:rStyle w:val="a6"/>
          <w:rFonts w:ascii="Arabic Transparent" w:hAnsi="Arabic Transparent" w:cs="Arabic Transparent"/>
          <w:sz w:val="28"/>
          <w:szCs w:val="28"/>
          <w:rtl/>
          <w:lang w:val="en-GB" w:bidi="ar-SA"/>
        </w:rPr>
        <w:footnoteReference w:id="19"/>
      </w:r>
    </w:p>
    <w:p w:rsidR="006023C7" w:rsidRPr="006B4A58" w:rsidRDefault="006023C7" w:rsidP="006023C7">
      <w:pPr>
        <w:spacing w:line="480" w:lineRule="auto"/>
        <w:ind w:left="-113" w:firstLine="720"/>
        <w:jc w:val="both"/>
        <w:rPr>
          <w:rFonts w:ascii="Arabic Transparent" w:hAnsi="Arabic Transparent" w:cs="Arabic Transparent"/>
          <w:sz w:val="28"/>
          <w:szCs w:val="28"/>
          <w:rtl/>
          <w:lang w:val="en-GB" w:bidi="ar-SA"/>
        </w:rPr>
      </w:pPr>
    </w:p>
    <w:p w:rsidR="006023C7" w:rsidRPr="00BE5F4F" w:rsidRDefault="006023C7" w:rsidP="006023C7">
      <w:pPr>
        <w:pStyle w:val="a3"/>
        <w:numPr>
          <w:ilvl w:val="1"/>
          <w:numId w:val="4"/>
        </w:numPr>
        <w:spacing w:line="480" w:lineRule="auto"/>
        <w:ind w:left="-850" w:firstLine="720"/>
        <w:jc w:val="both"/>
        <w:rPr>
          <w:rFonts w:ascii="Arabic Transparent" w:hAnsi="Arabic Transparent" w:cs="Arabic Transparent"/>
          <w:b/>
          <w:bCs/>
          <w:sz w:val="28"/>
          <w:szCs w:val="28"/>
          <w:lang w:bidi="ar-SA"/>
        </w:rPr>
      </w:pPr>
      <w:r w:rsidRPr="00BE5F4F">
        <w:rPr>
          <w:rFonts w:ascii="Arabic Transparent" w:hAnsi="Arabic Transparent" w:cs="Arabic Transparent"/>
          <w:b/>
          <w:bCs/>
          <w:sz w:val="28"/>
          <w:szCs w:val="28"/>
          <w:rtl/>
          <w:lang w:bidi="ar-SA"/>
        </w:rPr>
        <w:t>تطوّر أدب الأطفال الفلسطيني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المحلّي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بعد عام </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1948</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w:t>
      </w:r>
    </w:p>
    <w:p w:rsidR="006023C7" w:rsidRPr="00BE5F4F" w:rsidRDefault="006023C7" w:rsidP="006023C7">
      <w:pPr>
        <w:spacing w:line="480" w:lineRule="auto"/>
        <w:ind w:left="-113"/>
        <w:jc w:val="both"/>
        <w:rPr>
          <w:rFonts w:ascii="Arabic Transparent" w:hAnsi="Arabic Transparent" w:cs="Arabic Transparent"/>
          <w:sz w:val="28"/>
          <w:szCs w:val="28"/>
          <w:rtl/>
          <w:lang w:val="en-GB" w:bidi="ar-SA"/>
        </w:rPr>
      </w:pPr>
      <w:r w:rsidRPr="00BE5F4F">
        <w:rPr>
          <w:rFonts w:ascii="Arabic Transparent" w:hAnsi="Arabic Transparent" w:cs="Arabic Transparent"/>
          <w:sz w:val="28"/>
          <w:szCs w:val="28"/>
          <w:rtl/>
          <w:lang w:val="en-GB" w:bidi="ar-SA"/>
        </w:rPr>
        <w:t xml:space="preserve">بعد نكبة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1948</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وقيام دولة إسرائيل، </w:t>
      </w:r>
      <w:r>
        <w:rPr>
          <w:rFonts w:ascii="Arabic Transparent" w:hAnsi="Arabic Transparent" w:cs="Arabic Transparent" w:hint="cs"/>
          <w:sz w:val="28"/>
          <w:szCs w:val="28"/>
          <w:rtl/>
          <w:lang w:val="en-GB" w:bidi="ar-JO"/>
        </w:rPr>
        <w:t>و</w:t>
      </w:r>
      <w:r w:rsidRPr="00BE5F4F">
        <w:rPr>
          <w:rFonts w:ascii="Arabic Transparent" w:hAnsi="Arabic Transparent" w:cs="Arabic Transparent"/>
          <w:sz w:val="28"/>
          <w:szCs w:val="28"/>
          <w:rtl/>
          <w:lang w:val="en-GB" w:bidi="ar-JO"/>
        </w:rPr>
        <w:t>هجرة الكثير من الكتّاب الّذين كتبو</w:t>
      </w:r>
      <w:r>
        <w:rPr>
          <w:rFonts w:ascii="Arabic Transparent" w:hAnsi="Arabic Transparent" w:cs="Arabic Transparent"/>
          <w:sz w:val="28"/>
          <w:szCs w:val="28"/>
          <w:rtl/>
          <w:lang w:val="en-GB" w:bidi="ar-JO"/>
        </w:rPr>
        <w:t>ا للكبار والصغار، إلى دول عديدة</w:t>
      </w:r>
      <w:r>
        <w:rPr>
          <w:rFonts w:ascii="Arabic Transparent" w:hAnsi="Arabic Transparent" w:cs="Arabic Transparent" w:hint="cs"/>
          <w:sz w:val="28"/>
          <w:szCs w:val="28"/>
          <w:rtl/>
          <w:lang w:val="en-GB" w:bidi="ar-JO"/>
        </w:rPr>
        <w:t>،</w:t>
      </w:r>
      <w:r w:rsidRPr="00BE5F4F">
        <w:rPr>
          <w:rFonts w:ascii="Arabic Transparent" w:hAnsi="Arabic Transparent" w:cs="Arabic Transparent" w:hint="cs"/>
          <w:sz w:val="28"/>
          <w:szCs w:val="28"/>
          <w:rtl/>
          <w:lang w:val="en-GB" w:bidi="ar-JO"/>
        </w:rPr>
        <w:t xml:space="preserve"> </w:t>
      </w:r>
      <w:r>
        <w:rPr>
          <w:rFonts w:ascii="Arabic Transparent" w:hAnsi="Arabic Transparent" w:cs="Arabic Transparent"/>
          <w:sz w:val="28"/>
          <w:szCs w:val="28"/>
          <w:rtl/>
          <w:lang w:val="en-GB" w:bidi="ar-JO"/>
        </w:rPr>
        <w:t>أصبح الفلسطينيّون في الداخل</w:t>
      </w:r>
      <w:r w:rsidRPr="00BE5F4F">
        <w:rPr>
          <w:rFonts w:ascii="Arabic Transparent" w:hAnsi="Arabic Transparent" w:cs="Arabic Transparent"/>
          <w:sz w:val="28"/>
          <w:szCs w:val="28"/>
          <w:rtl/>
          <w:lang w:val="en-GB" w:bidi="ar-JO"/>
        </w:rPr>
        <w:t xml:space="preserve"> أقل</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يّة تخضع لرقابة الدولة إبّان الحكم العسكري وحتّى إلغائه رسميًّا عام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w:t>
      </w:r>
      <w:r w:rsidRPr="00BE5F4F">
        <w:rPr>
          <w:rFonts w:ascii="Arabic Transparent" w:hAnsi="Arabic Transparent" w:cs="Arabic Transparent" w:hint="cs"/>
          <w:sz w:val="28"/>
          <w:szCs w:val="28"/>
          <w:rtl/>
          <w:lang w:val="en-GB" w:bidi="ar-JO"/>
        </w:rPr>
        <w:t>56)</w:t>
      </w:r>
      <w:r w:rsidRPr="00BE5F4F">
        <w:rPr>
          <w:rFonts w:ascii="Arabic Transparent" w:hAnsi="Arabic Transparent" w:cs="Arabic Transparent"/>
          <w:sz w:val="28"/>
          <w:szCs w:val="28"/>
          <w:rtl/>
          <w:lang w:val="en-GB" w:bidi="ar-JO"/>
        </w:rPr>
        <w:t>. وقد سيطرت السلطات</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SA"/>
        </w:rPr>
        <w:t>الإسرائيليّة</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على التعليم، ووضعت سياسات تعليميّة جديدة تتوافق مع أهدافها، ممّا قلّص فرصة الكتابة </w:t>
      </w:r>
      <w:r w:rsidRPr="00BE5F4F">
        <w:rPr>
          <w:rFonts w:ascii="Arabic Transparent" w:hAnsi="Arabic Transparent" w:cs="Arabic Transparent"/>
          <w:sz w:val="28"/>
          <w:szCs w:val="28"/>
          <w:rtl/>
          <w:lang w:val="en-GB" w:bidi="ar-SA"/>
        </w:rPr>
        <w:t>للأطفال بعيدًا عن تلك السياسات، بل وتقلّصت فرص التعرّف على إنتاج العالم العربيّ للأطفال.</w:t>
      </w:r>
      <w:r w:rsidRPr="00BE5F4F">
        <w:rPr>
          <w:rStyle w:val="a6"/>
          <w:rFonts w:ascii="Arabic Transparent" w:hAnsi="Arabic Transparent" w:cs="Arabic Transparent"/>
          <w:sz w:val="28"/>
          <w:szCs w:val="28"/>
          <w:rtl/>
          <w:lang w:val="en-GB" w:bidi="ar-SA"/>
        </w:rPr>
        <w:footnoteReference w:id="20"/>
      </w:r>
    </w:p>
    <w:p w:rsidR="006023C7" w:rsidRPr="00BE5F4F" w:rsidRDefault="006023C7" w:rsidP="006023C7">
      <w:pPr>
        <w:spacing w:line="480" w:lineRule="auto"/>
        <w:ind w:left="-113"/>
        <w:jc w:val="both"/>
        <w:rPr>
          <w:rFonts w:ascii="Arabic Transparent" w:hAnsi="Arabic Transparent" w:cs="Arabic Transparent"/>
          <w:sz w:val="28"/>
          <w:szCs w:val="28"/>
          <w:rtl/>
          <w:lang w:val="en-GB" w:bidi="ar-SA"/>
        </w:rPr>
      </w:pPr>
      <w:r w:rsidRPr="00BE5F4F">
        <w:rPr>
          <w:rFonts w:ascii="Arabic Transparent" w:hAnsi="Arabic Transparent" w:cs="Arabic Transparent"/>
          <w:sz w:val="28"/>
          <w:szCs w:val="28"/>
          <w:rtl/>
          <w:lang w:val="en-GB" w:bidi="ar-SA"/>
        </w:rPr>
        <w:lastRenderedPageBreak/>
        <w:t>نتيجة لهذا الواق</w:t>
      </w:r>
      <w:r>
        <w:rPr>
          <w:rFonts w:ascii="Arabic Transparent" w:hAnsi="Arabic Transparent" w:cs="Arabic Transparent"/>
          <w:sz w:val="28"/>
          <w:szCs w:val="28"/>
          <w:rtl/>
          <w:lang w:val="en-GB" w:bidi="ar-SA"/>
        </w:rPr>
        <w:t>ع</w:t>
      </w:r>
      <w:r w:rsidRPr="00BE5F4F">
        <w:rPr>
          <w:rFonts w:ascii="Arabic Transparent" w:hAnsi="Arabic Transparent" w:cs="Arabic Transparent" w:hint="cs"/>
          <w:sz w:val="28"/>
          <w:szCs w:val="28"/>
          <w:rtl/>
          <w:lang w:val="en-GB" w:bidi="ar-SA"/>
        </w:rPr>
        <w:t xml:space="preserve"> كان الإنتاج الأدبيّ للأطفال ضئيلًا كمًّا وكيفًا، لهذا لم يختل</w:t>
      </w:r>
      <w:r>
        <w:rPr>
          <w:rFonts w:ascii="Arabic Transparent" w:hAnsi="Arabic Transparent" w:cs="Arabic Transparent" w:hint="cs"/>
          <w:sz w:val="28"/>
          <w:szCs w:val="28"/>
          <w:rtl/>
          <w:lang w:val="en-GB" w:bidi="ar-SA"/>
        </w:rPr>
        <w:t xml:space="preserve">ف كثيرًا عمّا سبقه قبل النكبة، وقد </w:t>
      </w:r>
      <w:r w:rsidRPr="00BE5F4F">
        <w:rPr>
          <w:rFonts w:ascii="Arabic Transparent" w:hAnsi="Arabic Transparent" w:cs="Arabic Transparent"/>
          <w:sz w:val="28"/>
          <w:szCs w:val="28"/>
          <w:rtl/>
          <w:lang w:val="en-GB" w:bidi="ar-SA"/>
        </w:rPr>
        <w:t xml:space="preserve">استمرّ بعض الكتّاب في الكتابة للأطفال من خلال الكتب المدرسيّة. كان نهج الكتابة في هذه الفترة </w:t>
      </w:r>
      <w:r>
        <w:rPr>
          <w:rFonts w:ascii="Arabic Transparent" w:hAnsi="Arabic Transparent" w:cs="Arabic Transparent" w:hint="cs"/>
          <w:sz w:val="28"/>
          <w:szCs w:val="28"/>
          <w:rtl/>
          <w:lang w:val="en-GB" w:bidi="ar-SA"/>
        </w:rPr>
        <w:t>كسابقتها</w:t>
      </w:r>
      <w:r w:rsidRPr="00BE5F4F">
        <w:rPr>
          <w:rFonts w:ascii="Arabic Transparent" w:hAnsi="Arabic Transparent" w:cs="Arabic Transparent" w:hint="cs"/>
          <w:sz w:val="28"/>
          <w:szCs w:val="28"/>
          <w:rtl/>
          <w:lang w:val="en-GB" w:bidi="ar-SA"/>
        </w:rPr>
        <w:t xml:space="preserve"> </w:t>
      </w:r>
      <w:r>
        <w:rPr>
          <w:rFonts w:ascii="Arabic Transparent" w:hAnsi="Arabic Transparent" w:cs="Arabic Transparent"/>
          <w:sz w:val="28"/>
          <w:szCs w:val="28"/>
          <w:rtl/>
          <w:lang w:val="en-GB" w:bidi="ar-JO"/>
        </w:rPr>
        <w:t>ذا</w:t>
      </w:r>
      <w:r w:rsidRPr="00BE5F4F">
        <w:rPr>
          <w:rFonts w:ascii="Arabic Transparent" w:hAnsi="Arabic Transparent" w:cs="Arabic Transparent"/>
          <w:sz w:val="28"/>
          <w:szCs w:val="28"/>
          <w:rtl/>
          <w:lang w:val="en-GB" w:bidi="ar-JO"/>
        </w:rPr>
        <w:t xml:space="preserve"> طابع مدرسيّ تعليميّ، </w:t>
      </w:r>
      <w:r>
        <w:rPr>
          <w:rFonts w:ascii="Arabic Transparent" w:hAnsi="Arabic Transparent" w:cs="Arabic Transparent" w:hint="cs"/>
          <w:sz w:val="28"/>
          <w:szCs w:val="28"/>
          <w:rtl/>
          <w:lang w:val="en-GB" w:bidi="ar-JO"/>
        </w:rPr>
        <w:t>و</w:t>
      </w:r>
      <w:r w:rsidRPr="00BE5F4F">
        <w:rPr>
          <w:rFonts w:ascii="Arabic Transparent" w:hAnsi="Arabic Transparent" w:cs="Arabic Transparent"/>
          <w:sz w:val="28"/>
          <w:szCs w:val="28"/>
          <w:rtl/>
          <w:lang w:val="en-GB" w:bidi="ar-JO"/>
        </w:rPr>
        <w:t>كانت</w:t>
      </w:r>
      <w:r>
        <w:rPr>
          <w:rFonts w:ascii="Arabic Transparent" w:hAnsi="Arabic Transparent" w:cs="Arabic Transparent" w:hint="cs"/>
          <w:sz w:val="28"/>
          <w:szCs w:val="28"/>
          <w:rtl/>
          <w:lang w:val="en-GB" w:bidi="ar-JO"/>
        </w:rPr>
        <w:t xml:space="preserve"> الكتابة</w:t>
      </w:r>
      <w:r w:rsidRPr="00BE5F4F">
        <w:rPr>
          <w:rFonts w:ascii="Arabic Transparent" w:hAnsi="Arabic Transparent" w:cs="Arabic Transparent"/>
          <w:sz w:val="28"/>
          <w:szCs w:val="28"/>
          <w:rtl/>
          <w:lang w:val="en-GB" w:bidi="ar-JO"/>
        </w:rPr>
        <w:t xml:space="preserve"> </w:t>
      </w:r>
      <w:r>
        <w:rPr>
          <w:rFonts w:ascii="Arabic Transparent" w:hAnsi="Arabic Transparent" w:cs="Arabic Transparent" w:hint="cs"/>
          <w:sz w:val="28"/>
          <w:szCs w:val="28"/>
          <w:rtl/>
          <w:lang w:val="en-GB" w:bidi="ar-JO"/>
        </w:rPr>
        <w:t>ب</w:t>
      </w:r>
      <w:r w:rsidRPr="00BE5F4F">
        <w:rPr>
          <w:rFonts w:ascii="Arabic Transparent" w:hAnsi="Arabic Transparent" w:cs="Arabic Transparent"/>
          <w:sz w:val="28"/>
          <w:szCs w:val="28"/>
          <w:rtl/>
          <w:lang w:val="en-GB" w:bidi="ar-JO"/>
        </w:rPr>
        <w:t>غالبيّتها عبارة عن أناشيد موجّهة لتلاميذ المدرسة.</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برز في هذا الاتّجاه</w:t>
      </w:r>
      <w:r w:rsidRPr="00BE5F4F">
        <w:rPr>
          <w:rFonts w:ascii="Arabic Transparent" w:hAnsi="Arabic Transparent" w:cs="Arabic Transparent" w:hint="cs"/>
          <w:sz w:val="28"/>
          <w:szCs w:val="28"/>
          <w:rtl/>
          <w:lang w:val="en-GB" w:bidi="ar-SA"/>
        </w:rPr>
        <w:t xml:space="preserve"> التعليميّ </w:t>
      </w:r>
      <w:r w:rsidRPr="00BE5F4F">
        <w:rPr>
          <w:rFonts w:ascii="Arabic Transparent" w:hAnsi="Arabic Transparent" w:cs="Arabic Transparent"/>
          <w:sz w:val="28"/>
          <w:szCs w:val="28"/>
          <w:rtl/>
          <w:lang w:val="en-GB" w:bidi="ar-SA"/>
        </w:rPr>
        <w:t>ميشيل حدّاد</w:t>
      </w:r>
      <w:r>
        <w:rPr>
          <w:rStyle w:val="a6"/>
          <w:rFonts w:ascii="Arabic Transparent" w:hAnsi="Arabic Transparent" w:cs="Arabic Transparent"/>
          <w:sz w:val="28"/>
          <w:szCs w:val="28"/>
          <w:rtl/>
          <w:lang w:val="en-GB" w:bidi="ar-SA"/>
        </w:rPr>
        <w:footnoteReference w:id="21"/>
      </w:r>
      <w:r w:rsidRPr="00BE5F4F">
        <w:rPr>
          <w:rFonts w:ascii="Arabic Transparent" w:hAnsi="Arabic Transparent" w:cs="Arabic Transparent"/>
          <w:sz w:val="28"/>
          <w:szCs w:val="28"/>
          <w:rtl/>
          <w:lang w:val="en-GB" w:bidi="ar-SA"/>
        </w:rPr>
        <w:t xml:space="preserve"> (1919-1997)، وجورج نجيب خليل</w:t>
      </w:r>
      <w:r>
        <w:rPr>
          <w:rStyle w:val="a6"/>
          <w:rFonts w:ascii="Arabic Transparent" w:hAnsi="Arabic Transparent" w:cs="Arabic Transparent"/>
          <w:sz w:val="28"/>
          <w:szCs w:val="28"/>
          <w:rtl/>
          <w:lang w:val="en-GB" w:bidi="ar-SA"/>
        </w:rPr>
        <w:footnoteReference w:id="22"/>
      </w:r>
      <w:r w:rsidRPr="00BE5F4F">
        <w:rPr>
          <w:rFonts w:ascii="Arabic Transparent" w:hAnsi="Arabic Transparent" w:cs="Arabic Transparent"/>
          <w:sz w:val="28"/>
          <w:szCs w:val="28"/>
          <w:rtl/>
          <w:lang w:val="en-GB" w:bidi="ar-SA"/>
        </w:rPr>
        <w:t xml:space="preserve"> (1932-2001).</w:t>
      </w:r>
    </w:p>
    <w:p w:rsidR="006023C7" w:rsidRPr="00BE5F4F" w:rsidRDefault="006023C7" w:rsidP="006023C7">
      <w:pPr>
        <w:spacing w:line="480" w:lineRule="auto"/>
        <w:ind w:left="-113"/>
        <w:jc w:val="both"/>
        <w:rPr>
          <w:rFonts w:ascii="Arabic Transparent" w:hAnsi="Arabic Transparent" w:cs="Arabic Transparent"/>
          <w:sz w:val="28"/>
          <w:szCs w:val="28"/>
          <w:rtl/>
          <w:lang w:val="en-GB" w:bidi="ar-JO"/>
        </w:rPr>
      </w:pPr>
      <w:r w:rsidRPr="00BE5F4F">
        <w:rPr>
          <w:rFonts w:ascii="Arabic Transparent" w:hAnsi="Arabic Transparent" w:cs="Arabic Transparent"/>
          <w:sz w:val="28"/>
          <w:szCs w:val="28"/>
          <w:rtl/>
          <w:lang w:val="en-GB" w:bidi="ar-JO"/>
        </w:rPr>
        <w:t>إلى جانب الكتب المدرسيّة اتّجه محمود عب</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اسي</w:t>
      </w:r>
      <w:r>
        <w:rPr>
          <w:rStyle w:val="a6"/>
          <w:rFonts w:ascii="Arabic Transparent" w:hAnsi="Arabic Transparent" w:cs="Arabic Transparent"/>
          <w:sz w:val="28"/>
          <w:szCs w:val="28"/>
          <w:rtl/>
          <w:lang w:val="en-GB" w:bidi="ar-JO"/>
        </w:rPr>
        <w:footnoteReference w:id="23"/>
      </w:r>
      <w:r w:rsidRPr="00D60C13">
        <w:rPr>
          <w:rFonts w:ascii="Arabic Transparent" w:hAnsi="Arabic Transparent" w:cs="Arabic Transparent"/>
          <w:color w:val="FF0000"/>
          <w:sz w:val="28"/>
          <w:szCs w:val="28"/>
          <w:rtl/>
          <w:lang w:val="en-GB" w:bidi="ar-JO"/>
        </w:rPr>
        <w:t xml:space="preserve"> </w:t>
      </w:r>
      <w:r w:rsidRPr="00D60C13">
        <w:rPr>
          <w:rFonts w:ascii="Arabic Transparent" w:hAnsi="Arabic Transparent" w:cs="Arabic Transparent"/>
          <w:sz w:val="28"/>
          <w:szCs w:val="28"/>
          <w:rtl/>
          <w:lang w:val="en-GB" w:bidi="ar-JO"/>
        </w:rPr>
        <w:t>(</w:t>
      </w:r>
      <w:r w:rsidRPr="00D60C13">
        <w:rPr>
          <w:rFonts w:ascii="Arabic Transparent" w:hAnsi="Arabic Transparent" w:cs="Arabic Transparent" w:hint="cs"/>
          <w:sz w:val="28"/>
          <w:szCs w:val="28"/>
          <w:rtl/>
          <w:lang w:val="en-GB" w:bidi="ar-JO"/>
        </w:rPr>
        <w:t>و1931</w:t>
      </w:r>
      <w:r w:rsidRPr="00D60C13">
        <w:rPr>
          <w:rFonts w:ascii="Arabic Transparent" w:hAnsi="Arabic Transparent" w:cs="Arabic Transparent"/>
          <w:sz w:val="28"/>
          <w:szCs w:val="28"/>
          <w:rtl/>
          <w:lang w:val="en-GB" w:bidi="ar-JO"/>
        </w:rPr>
        <w:t>)</w:t>
      </w:r>
      <w:r w:rsidRPr="00BE5F4F">
        <w:rPr>
          <w:rFonts w:ascii="Arabic Transparent" w:hAnsi="Arabic Transparent" w:cs="Arabic Transparent"/>
          <w:sz w:val="28"/>
          <w:szCs w:val="28"/>
          <w:rtl/>
          <w:lang w:val="en-GB" w:bidi="ar-JO"/>
        </w:rPr>
        <w:t>، وجمال قعوار</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SA"/>
        </w:rPr>
        <w:t>(1930-2013)،</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إلى كتابة قصص مستوحاة من التاريخ العربيّ القديم، ومن التراث العالميّ، </w:t>
      </w:r>
      <w:r w:rsidRPr="00BE5F4F">
        <w:rPr>
          <w:rFonts w:ascii="Arabic Transparent" w:hAnsi="Arabic Transparent" w:cs="Arabic Transparent" w:hint="cs"/>
          <w:sz w:val="28"/>
          <w:szCs w:val="28"/>
          <w:rtl/>
          <w:lang w:val="en-GB" w:bidi="ar-JO"/>
        </w:rPr>
        <w:t>إذ</w:t>
      </w:r>
      <w:r w:rsidRPr="00BE5F4F">
        <w:rPr>
          <w:rFonts w:ascii="Arabic Transparent" w:hAnsi="Arabic Transparent" w:cs="Arabic Transparent"/>
          <w:sz w:val="28"/>
          <w:szCs w:val="28"/>
          <w:rtl/>
          <w:lang w:val="en-GB" w:bidi="ar-JO"/>
        </w:rPr>
        <w:t xml:space="preserve"> حاول الكاتبان بذلك تقليد كامل كيلاني (1897-1959). ويلمس الدارس</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الغاية </w:t>
      </w:r>
      <w:proofErr w:type="spellStart"/>
      <w:r w:rsidRPr="00BE5F4F">
        <w:rPr>
          <w:rFonts w:ascii="Arabic Transparent" w:hAnsi="Arabic Transparent" w:cs="Arabic Transparent"/>
          <w:sz w:val="28"/>
          <w:szCs w:val="28"/>
          <w:rtl/>
          <w:lang w:val="en-GB" w:bidi="ar-JO"/>
        </w:rPr>
        <w:t>الوعظيّة</w:t>
      </w:r>
      <w:proofErr w:type="spellEnd"/>
      <w:r w:rsidRPr="00BE5F4F">
        <w:rPr>
          <w:rFonts w:ascii="Arabic Transparent" w:hAnsi="Arabic Transparent" w:cs="Arabic Transparent"/>
          <w:sz w:val="28"/>
          <w:szCs w:val="28"/>
          <w:rtl/>
          <w:lang w:val="en-GB" w:bidi="ar-JO"/>
        </w:rPr>
        <w:t xml:space="preserve"> في قصصهما، فقد سعيا إلى تعريف ال</w:t>
      </w:r>
      <w:r>
        <w:rPr>
          <w:rFonts w:ascii="Arabic Transparent" w:hAnsi="Arabic Transparent" w:cs="Arabic Transparent"/>
          <w:sz w:val="28"/>
          <w:szCs w:val="28"/>
          <w:rtl/>
          <w:lang w:val="en-GB" w:bidi="ar-JO"/>
        </w:rPr>
        <w:t>طفل بالتاريخ العربيّ والإسلاميّ</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w:t>
      </w:r>
      <w:r w:rsidRPr="00BE5F4F">
        <w:rPr>
          <w:rFonts w:ascii="Arabic Transparent" w:hAnsi="Arabic Transparent" w:cs="Arabic Transparent" w:hint="cs"/>
          <w:sz w:val="28"/>
          <w:szCs w:val="28"/>
          <w:rtl/>
          <w:lang w:val="en-GB" w:bidi="ar-JO"/>
        </w:rPr>
        <w:t xml:space="preserve">إذ </w:t>
      </w:r>
      <w:r w:rsidRPr="00BE5F4F">
        <w:rPr>
          <w:rFonts w:ascii="Arabic Transparent" w:hAnsi="Arabic Transparent" w:cs="Arabic Transparent"/>
          <w:sz w:val="28"/>
          <w:szCs w:val="28"/>
          <w:rtl/>
          <w:lang w:val="en-GB" w:bidi="ar-JO"/>
        </w:rPr>
        <w:t>كتبت هذه القصص بلغة بسيطة وسهلة تلائم تلاميذ المدارس.</w:t>
      </w:r>
      <w:r w:rsidRPr="00BE5F4F">
        <w:rPr>
          <w:rStyle w:val="a6"/>
          <w:rFonts w:ascii="Arabic Transparent" w:hAnsi="Arabic Transparent" w:cs="Arabic Transparent"/>
          <w:sz w:val="28"/>
          <w:szCs w:val="28"/>
          <w:rtl/>
          <w:lang w:val="en-GB" w:bidi="ar-JO"/>
        </w:rPr>
        <w:footnoteReference w:id="24"/>
      </w:r>
    </w:p>
    <w:p w:rsidR="006023C7" w:rsidRPr="00BE5F4F" w:rsidRDefault="006023C7" w:rsidP="006023C7">
      <w:pPr>
        <w:spacing w:line="480" w:lineRule="auto"/>
        <w:ind w:left="-113" w:firstLine="720"/>
        <w:jc w:val="both"/>
        <w:rPr>
          <w:rFonts w:ascii="Arabic Transparent" w:hAnsi="Arabic Transparent" w:cs="Arabic Transparent"/>
          <w:sz w:val="28"/>
          <w:szCs w:val="28"/>
          <w:rtl/>
          <w:lang w:val="en-GB" w:bidi="ar-JO"/>
        </w:rPr>
      </w:pPr>
      <w:r>
        <w:rPr>
          <w:rFonts w:ascii="Arabic Transparent" w:hAnsi="Arabic Transparent" w:cs="Arabic Transparent"/>
          <w:sz w:val="28"/>
          <w:szCs w:val="28"/>
          <w:rtl/>
          <w:lang w:val="en-GB" w:bidi="ar-JO"/>
        </w:rPr>
        <w:t>بعد تجربة عبّاسي وقعوار</w:t>
      </w:r>
      <w:r w:rsidRPr="00BE5F4F">
        <w:rPr>
          <w:rFonts w:ascii="Arabic Transparent" w:hAnsi="Arabic Transparent" w:cs="Arabic Transparent"/>
          <w:sz w:val="28"/>
          <w:szCs w:val="28"/>
          <w:rtl/>
          <w:lang w:val="en-GB" w:bidi="ar-JO"/>
        </w:rPr>
        <w:t xml:space="preserve"> بدأ يظهر بعض الانتعاش في الإنتاج المحليّ للأطفال، فخلال الأعوام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1960-1967</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صدر حاولي 24 كت</w:t>
      </w:r>
      <w:r>
        <w:rPr>
          <w:rFonts w:ascii="Arabic Transparent" w:hAnsi="Arabic Transparent" w:cs="Arabic Transparent"/>
          <w:sz w:val="28"/>
          <w:szCs w:val="28"/>
          <w:rtl/>
          <w:lang w:val="en-GB" w:bidi="ar-JO"/>
        </w:rPr>
        <w:t xml:space="preserve">ابًا للأطفال مقابل كتابين فقط </w:t>
      </w:r>
      <w:r>
        <w:rPr>
          <w:rFonts w:ascii="Arabic Transparent" w:hAnsi="Arabic Transparent" w:cs="Arabic Transparent" w:hint="cs"/>
          <w:sz w:val="28"/>
          <w:szCs w:val="28"/>
          <w:rtl/>
          <w:lang w:val="en-GB" w:bidi="ar-JO"/>
        </w:rPr>
        <w:t>بين</w:t>
      </w:r>
      <w:r w:rsidRPr="00BE5F4F">
        <w:rPr>
          <w:rFonts w:ascii="Arabic Transparent" w:hAnsi="Arabic Transparent" w:cs="Arabic Transparent"/>
          <w:sz w:val="28"/>
          <w:szCs w:val="28"/>
          <w:rtl/>
          <w:lang w:val="en-GB" w:bidi="ar-JO"/>
        </w:rPr>
        <w:t xml:space="preserve"> الأعوام </w:t>
      </w:r>
      <w:r w:rsidRPr="00BE5F4F">
        <w:rPr>
          <w:rFonts w:ascii="Arabic Transparent" w:hAnsi="Arabic Transparent" w:cs="Arabic Transparent" w:hint="cs"/>
          <w:sz w:val="28"/>
          <w:szCs w:val="28"/>
          <w:rtl/>
          <w:lang w:val="en-GB" w:bidi="ar-JO"/>
        </w:rPr>
        <w:t>(1948-1960)</w:t>
      </w:r>
      <w:r w:rsidRPr="00BE5F4F">
        <w:rPr>
          <w:rFonts w:ascii="Arabic Transparent" w:hAnsi="Arabic Transparent" w:cs="Arabic Transparent"/>
          <w:sz w:val="28"/>
          <w:szCs w:val="28"/>
          <w:rtl/>
          <w:lang w:val="en-GB" w:bidi="ar-JO"/>
        </w:rPr>
        <w:t xml:space="preserve"> كذلك صدرت</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w:t>
      </w:r>
      <w:r w:rsidRPr="0007383A">
        <w:rPr>
          <w:rFonts w:ascii="Arabic Transparent" w:hAnsi="Arabic Transparent" w:cs="Arabic Transparent" w:hint="cs"/>
          <w:sz w:val="28"/>
          <w:szCs w:val="28"/>
          <w:rtl/>
          <w:lang w:val="en-GB" w:bidi="ar-JO"/>
        </w:rPr>
        <w:t>عام</w:t>
      </w:r>
      <w:r w:rsidRPr="0007383A">
        <w:rPr>
          <w:rFonts w:ascii="Arabic Transparent" w:hAnsi="Arabic Transparent" w:cs="Arabic Transparent"/>
          <w:sz w:val="28"/>
          <w:szCs w:val="28"/>
          <w:rtl/>
          <w:lang w:val="en-GB" w:bidi="ar-JO"/>
        </w:rPr>
        <w:t xml:space="preserve"> (1960)</w:t>
      </w:r>
      <w:r>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مجل</w:t>
      </w:r>
      <w:r w:rsidRPr="00BE5F4F">
        <w:rPr>
          <w:rFonts w:ascii="Arabic Transparent" w:hAnsi="Arabic Transparent" w:cs="Arabic Transparent"/>
          <w:sz w:val="28"/>
          <w:szCs w:val="28"/>
          <w:rtl/>
          <w:lang w:val="en-GB" w:bidi="ar-SA"/>
        </w:rPr>
        <w:t>ّ</w:t>
      </w:r>
      <w:r w:rsidRPr="00BE5F4F">
        <w:rPr>
          <w:rFonts w:ascii="Arabic Transparent" w:hAnsi="Arabic Transparent" w:cs="Arabic Transparent"/>
          <w:sz w:val="28"/>
          <w:szCs w:val="28"/>
          <w:rtl/>
          <w:lang w:val="en-GB" w:bidi="ar-JO"/>
        </w:rPr>
        <w:t xml:space="preserve">ة </w:t>
      </w:r>
      <w:r w:rsidRPr="00BE5F4F">
        <w:rPr>
          <w:rFonts w:ascii="Arabic Transparent" w:hAnsi="Arabic Transparent" w:cs="Arabic Transparent"/>
          <w:b/>
          <w:bCs/>
          <w:sz w:val="28"/>
          <w:szCs w:val="28"/>
          <w:rtl/>
          <w:lang w:val="en-GB" w:bidi="ar-JO"/>
        </w:rPr>
        <w:t>اليوم لأولادنا</w:t>
      </w:r>
      <w:r>
        <w:rPr>
          <w:rFonts w:ascii="Arabic Transparent" w:hAnsi="Arabic Transparent" w:cs="Arabic Transparent"/>
          <w:sz w:val="28"/>
          <w:szCs w:val="28"/>
          <w:rtl/>
          <w:lang w:val="en-GB" w:bidi="ar-JO"/>
        </w:rPr>
        <w:t xml:space="preserve"> للأطفال</w:t>
      </w:r>
      <w:r w:rsidRPr="00BE5F4F">
        <w:rPr>
          <w:rFonts w:ascii="Arabic Transparent" w:hAnsi="Arabic Transparent" w:cs="Arabic Transparent"/>
          <w:sz w:val="28"/>
          <w:szCs w:val="28"/>
          <w:rtl/>
          <w:lang w:val="en-GB" w:bidi="ar-JO"/>
        </w:rPr>
        <w:t xml:space="preserve"> التابعة لحزب العمل الإسرائيلي</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w:t>
      </w:r>
      <w:r w:rsidRPr="00BE5F4F">
        <w:rPr>
          <w:rStyle w:val="a6"/>
          <w:rFonts w:ascii="Arabic Transparent" w:hAnsi="Arabic Transparent" w:cs="Arabic Transparent"/>
          <w:sz w:val="28"/>
          <w:szCs w:val="28"/>
          <w:rtl/>
          <w:lang w:val="en-GB" w:bidi="ar-JO"/>
        </w:rPr>
        <w:footnoteReference w:id="25"/>
      </w:r>
      <w:r w:rsidRPr="00BE5F4F">
        <w:rPr>
          <w:rFonts w:ascii="Arabic Transparent" w:hAnsi="Arabic Transparent" w:cs="Arabic Transparent"/>
          <w:sz w:val="28"/>
          <w:szCs w:val="28"/>
          <w:rtl/>
          <w:lang w:val="en-GB" w:bidi="ar-JO"/>
        </w:rPr>
        <w:t xml:space="preserve"> إل</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ا أنّ القصص ظلّت بمعظمها موجّهة إلى</w:t>
      </w:r>
      <w:r>
        <w:rPr>
          <w:rFonts w:ascii="Arabic Transparent" w:hAnsi="Arabic Transparent" w:cs="Arabic Transparent"/>
          <w:sz w:val="28"/>
          <w:szCs w:val="28"/>
          <w:rtl/>
          <w:lang w:val="en-GB" w:bidi="ar-JO"/>
        </w:rPr>
        <w:t xml:space="preserve"> تلاميذ المدارس أكثر منها </w:t>
      </w:r>
      <w:r>
        <w:rPr>
          <w:rFonts w:ascii="Arabic Transparent" w:hAnsi="Arabic Transparent" w:cs="Arabic Transparent" w:hint="cs"/>
          <w:sz w:val="28"/>
          <w:szCs w:val="28"/>
          <w:rtl/>
          <w:lang w:val="en-GB" w:bidi="ar-JO"/>
        </w:rPr>
        <w:t>إلى ا</w:t>
      </w:r>
      <w:r w:rsidRPr="00BE5F4F">
        <w:rPr>
          <w:rFonts w:ascii="Arabic Transparent" w:hAnsi="Arabic Transparent" w:cs="Arabic Transparent"/>
          <w:sz w:val="28"/>
          <w:szCs w:val="28"/>
          <w:rtl/>
          <w:lang w:val="en-GB" w:bidi="ar-JO"/>
        </w:rPr>
        <w:t>لصغار في جيل الطفولة. كما أنّ التراث القديم والحكايات المقتبسة والمعرّبة كانت بمثابة مصدر أساسيّ للكتابة للأطفال، دون الالتفات إلى الواقع وإلى البيئة المحليّة.</w:t>
      </w:r>
      <w:r w:rsidRPr="00BE5F4F">
        <w:rPr>
          <w:rStyle w:val="a6"/>
          <w:rFonts w:ascii="Arabic Transparent" w:hAnsi="Arabic Transparent" w:cs="Arabic Transparent"/>
          <w:sz w:val="28"/>
          <w:szCs w:val="28"/>
          <w:rtl/>
          <w:lang w:val="en-GB" w:bidi="ar-JO"/>
        </w:rPr>
        <w:footnoteReference w:id="26"/>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lastRenderedPageBreak/>
        <w:t>في مرحلة لاحقة، وتحديدًا في بداية سنوات الستين</w:t>
      </w:r>
      <w:r>
        <w:rPr>
          <w:rFonts w:ascii="Arabic Transparent" w:hAnsi="Arabic Transparent" w:cs="Arabic Transparent" w:hint="cs"/>
          <w:sz w:val="28"/>
          <w:szCs w:val="28"/>
          <w:rtl/>
          <w:lang w:bidi="ar-SA"/>
        </w:rPr>
        <w:t>يّ</w:t>
      </w:r>
      <w:r w:rsidRPr="00BE5F4F">
        <w:rPr>
          <w:rFonts w:ascii="Arabic Transparent" w:hAnsi="Arabic Transparent" w:cs="Arabic Transparent" w:hint="cs"/>
          <w:sz w:val="28"/>
          <w:szCs w:val="28"/>
          <w:rtl/>
          <w:lang w:bidi="ar-SA"/>
        </w:rPr>
        <w:t>ات من القرن الماضي، وبعد انتهاء الحكم العسكريّ، بدأت المسيرة الأدبيّة تشهد تنام</w:t>
      </w:r>
      <w:r>
        <w:rPr>
          <w:rFonts w:ascii="Arabic Transparent" w:hAnsi="Arabic Transparent" w:cs="Arabic Transparent" w:hint="cs"/>
          <w:sz w:val="28"/>
          <w:szCs w:val="28"/>
          <w:rtl/>
          <w:lang w:bidi="ar-SA"/>
        </w:rPr>
        <w:t>يًا ملموسًا على الساحة المحليّة؛</w:t>
      </w:r>
      <w:r w:rsidRPr="00BE5F4F">
        <w:rPr>
          <w:rFonts w:ascii="Arabic Transparent" w:hAnsi="Arabic Transparent" w:cs="Arabic Transparent" w:hint="cs"/>
          <w:sz w:val="28"/>
          <w:szCs w:val="28"/>
          <w:rtl/>
          <w:lang w:bidi="ar-SA"/>
        </w:rPr>
        <w:t xml:space="preserve"> لأنّ الأفواج الأولى من الشباب الفلسطينيّ المتعلّم بدأت تحتلّ مواقعها في الكثير من المجالات ومنها الثقافة، وكانت المدارس مكان الملتقى والتعليم والتثقيف وبلورة شخصيّة هذه الأفواج، وصقل مواهبها الإبداعيّة ودفعها إلى العطاء. بدأت ملامح المرحلة السابقة تختفي لتحتلّ مكانها ملامح المرحلة الجديدة. وقد تميّزت هذه المرحلة ببداية ظهور </w:t>
      </w:r>
      <w:r w:rsidRPr="00BE5F4F">
        <w:rPr>
          <w:rFonts w:ascii="Arabic Transparent" w:hAnsi="Arabic Transparent" w:cs="Arabic Transparent" w:hint="cs"/>
          <w:b/>
          <w:bCs/>
          <w:sz w:val="28"/>
          <w:szCs w:val="28"/>
          <w:rtl/>
          <w:lang w:bidi="ar-SA"/>
        </w:rPr>
        <w:t>التيّار الواقعي</w:t>
      </w:r>
      <w:r w:rsidRPr="00BE5F4F">
        <w:rPr>
          <w:rFonts w:ascii="Arabic Transparent" w:hAnsi="Arabic Transparent" w:cs="Arabic Transparent" w:hint="cs"/>
          <w:sz w:val="28"/>
          <w:szCs w:val="28"/>
          <w:rtl/>
          <w:lang w:bidi="ar-SA"/>
        </w:rPr>
        <w:t xml:space="preserve">. </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بعد حرب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بدا واضحًا تأثير</w:t>
      </w:r>
      <w:r w:rsidRPr="00BE5F4F">
        <w:rPr>
          <w:rFonts w:ascii="Arabic Transparent" w:hAnsi="Arabic Transparent" w:cs="Arabic Transparent" w:hint="cs"/>
          <w:sz w:val="28"/>
          <w:szCs w:val="28"/>
          <w:rtl/>
          <w:lang w:bidi="ar-SA"/>
        </w:rPr>
        <w:t xml:space="preserve"> هذه المرحلة </w:t>
      </w:r>
      <w:r w:rsidRPr="00BE5F4F">
        <w:rPr>
          <w:rFonts w:ascii="Arabic Transparent" w:hAnsi="Arabic Transparent" w:cs="Arabic Transparent"/>
          <w:sz w:val="28"/>
          <w:szCs w:val="28"/>
          <w:rtl/>
          <w:lang w:bidi="ar-SA"/>
        </w:rPr>
        <w:t>على الأدب الفلسطينيّ بشكل عامّ.</w:t>
      </w:r>
      <w:r w:rsidRPr="00BE5F4F">
        <w:rPr>
          <w:rStyle w:val="a6"/>
          <w:rFonts w:ascii="Arabic Transparent" w:hAnsi="Arabic Transparent" w:cs="Arabic Transparent"/>
          <w:sz w:val="28"/>
          <w:szCs w:val="28"/>
          <w:rtl/>
          <w:lang w:bidi="ar-SA"/>
        </w:rPr>
        <w:footnoteReference w:id="27"/>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أمّا أدب الأطفال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إسرائيل فكان منعزل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عمّا يحدث من تطوّر في العالم العربيّ، فلم تشهد الحركة الأدبيّة أيّ تغيير في الكتابة للأطفال لفترة طويلة. هذا يعود إلى توجّه الكتّاب للكتابة للكبار.</w:t>
      </w:r>
      <w:r>
        <w:rPr>
          <w:rFonts w:ascii="Arabic Transparent" w:hAnsi="Arabic Transparent" w:cs="Arabic Transparent" w:hint="cs"/>
          <w:sz w:val="28"/>
          <w:szCs w:val="28"/>
          <w:rtl/>
          <w:lang w:bidi="ar-SA"/>
        </w:rPr>
        <w:t xml:space="preserve"> بالتالي لم ت</w:t>
      </w:r>
      <w:r w:rsidRPr="00BE5F4F">
        <w:rPr>
          <w:rFonts w:ascii="Arabic Transparent" w:hAnsi="Arabic Transparent" w:cs="Arabic Transparent" w:hint="cs"/>
          <w:sz w:val="28"/>
          <w:szCs w:val="28"/>
          <w:rtl/>
          <w:lang w:bidi="ar-SA"/>
        </w:rPr>
        <w:t xml:space="preserve">كن هناك إصدارات للأطفال حتّى بدايات السبعينات من القرن الماضي. </w:t>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هذه الفترة، </w:t>
      </w:r>
      <w:r w:rsidRPr="00BE5F4F">
        <w:rPr>
          <w:rFonts w:ascii="Arabic Transparent" w:hAnsi="Arabic Transparent" w:cs="Arabic Transparent" w:hint="cs"/>
          <w:sz w:val="28"/>
          <w:szCs w:val="28"/>
          <w:rtl/>
          <w:lang w:bidi="ar-SA"/>
        </w:rPr>
        <w:t xml:space="preserve">وخصوصًا بعد احتلال الضفّة الغربيّة وقطاع غزّة، </w:t>
      </w:r>
      <w:r w:rsidRPr="00BE5F4F">
        <w:rPr>
          <w:rFonts w:ascii="Arabic Transparent" w:hAnsi="Arabic Transparent" w:cs="Arabic Transparent"/>
          <w:sz w:val="28"/>
          <w:szCs w:val="28"/>
          <w:rtl/>
          <w:lang w:bidi="ar-SA"/>
        </w:rPr>
        <w:t>ات</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سعت </w:t>
      </w:r>
      <w:r w:rsidRPr="004D36B3">
        <w:rPr>
          <w:rFonts w:ascii="Arabic Transparent" w:hAnsi="Arabic Transparent" w:cs="Arabic Transparent"/>
          <w:sz w:val="28"/>
          <w:szCs w:val="28"/>
          <w:rtl/>
          <w:lang w:bidi="ar-SA"/>
        </w:rPr>
        <w:t xml:space="preserve">إمكانيّة </w:t>
      </w:r>
      <w:r w:rsidRPr="004D36B3">
        <w:rPr>
          <w:rFonts w:ascii="Arabic Transparent" w:hAnsi="Arabic Transparent" w:cs="Arabic Transparent" w:hint="cs"/>
          <w:sz w:val="28"/>
          <w:szCs w:val="28"/>
          <w:rtl/>
          <w:lang w:bidi="ar-SA"/>
        </w:rPr>
        <w:t>الاطّلاع</w:t>
      </w:r>
      <w:r>
        <w:rPr>
          <w:rFonts w:ascii="Arabic Transparent" w:hAnsi="Arabic Transparent" w:cs="Arabic Transparent"/>
          <w:sz w:val="28"/>
          <w:szCs w:val="28"/>
          <w:rtl/>
          <w:lang w:bidi="ar-SA"/>
        </w:rPr>
        <w:t xml:space="preserve"> على ما ي</w:t>
      </w:r>
      <w:r w:rsidRPr="00BE5F4F">
        <w:rPr>
          <w:rFonts w:ascii="Arabic Transparent" w:hAnsi="Arabic Transparent" w:cs="Arabic Transparent"/>
          <w:sz w:val="28"/>
          <w:szCs w:val="28"/>
          <w:rtl/>
          <w:lang w:bidi="ar-SA"/>
        </w:rPr>
        <w:t xml:space="preserve">صدر في العالم العربيّ من أدب الأطفال، من خلال </w:t>
      </w:r>
      <w:r>
        <w:rPr>
          <w:rFonts w:ascii="Arabic Transparent" w:hAnsi="Arabic Transparent" w:cs="Arabic Transparent" w:hint="cs"/>
          <w:sz w:val="28"/>
          <w:szCs w:val="28"/>
          <w:rtl/>
          <w:lang w:bidi="ar-SA"/>
        </w:rPr>
        <w:t>ال</w:t>
      </w:r>
      <w:r>
        <w:rPr>
          <w:rFonts w:ascii="Arabic Transparent" w:hAnsi="Arabic Transparent" w:cs="Arabic Transparent"/>
          <w:sz w:val="28"/>
          <w:szCs w:val="28"/>
          <w:rtl/>
          <w:lang w:bidi="ar-SA"/>
        </w:rPr>
        <w:t>مكتبات</w:t>
      </w:r>
      <w:r w:rsidRPr="00BE5F4F">
        <w:rPr>
          <w:rFonts w:ascii="Arabic Transparent" w:hAnsi="Arabic Transparent" w:cs="Arabic Transparent"/>
          <w:sz w:val="28"/>
          <w:szCs w:val="28"/>
          <w:rtl/>
          <w:lang w:bidi="ar-SA"/>
        </w:rPr>
        <w:t>. كانت معظمها من تأليف كتّاب مصرييّن أمثال محمّد الهرّاوي (</w:t>
      </w:r>
      <w:r w:rsidRPr="00BE5F4F">
        <w:rPr>
          <w:rFonts w:ascii="Arabic Transparent" w:hAnsi="Arabic Transparent" w:cs="Arabic Transparent" w:hint="cs"/>
          <w:sz w:val="28"/>
          <w:szCs w:val="28"/>
          <w:rtl/>
          <w:lang w:bidi="ar-SA"/>
        </w:rPr>
        <w:t>1885-1939</w:t>
      </w:r>
      <w:r w:rsidRPr="00BE5F4F">
        <w:rPr>
          <w:rFonts w:ascii="Arabic Transparent" w:hAnsi="Arabic Transparent" w:cs="Arabic Transparent"/>
          <w:sz w:val="28"/>
          <w:szCs w:val="28"/>
          <w:rtl/>
          <w:lang w:bidi="ar-SA"/>
        </w:rPr>
        <w:t>)، وكامل كيلاني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ومحمّد سعيد العريان (1905-1964).</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كانت هذه الكتب المصدر الوحيد للأطفال إلى جانب الكتب المدرسيّة في إسرائيل.</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نتيجة لهذا الانفتاح</w:t>
      </w:r>
      <w:r w:rsidR="00D60C13">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ازداد الوعي ا</w:t>
      </w:r>
      <w:r>
        <w:rPr>
          <w:rFonts w:ascii="Arabic Transparent" w:hAnsi="Arabic Transparent" w:cs="Arabic Transparent"/>
          <w:sz w:val="28"/>
          <w:szCs w:val="28"/>
          <w:rtl/>
          <w:lang w:bidi="ar-SA"/>
        </w:rPr>
        <w:t>لثقافيّ والاجتماعيّ لدى الكتّاب</w:t>
      </w:r>
      <w:r>
        <w:rPr>
          <w:rFonts w:ascii="Arabic Transparent" w:hAnsi="Arabic Transparent" w:cs="Arabic Transparent" w:hint="cs"/>
          <w:sz w:val="28"/>
          <w:szCs w:val="28"/>
          <w:rtl/>
          <w:lang w:bidi="ar-SA"/>
        </w:rPr>
        <w:t>،</w:t>
      </w:r>
      <w:r w:rsidRPr="00BE5F4F">
        <w:rPr>
          <w:rStyle w:val="a6"/>
          <w:rFonts w:ascii="Arabic Transparent" w:hAnsi="Arabic Transparent" w:cs="Arabic Transparent"/>
          <w:sz w:val="28"/>
          <w:szCs w:val="28"/>
          <w:rtl/>
          <w:lang w:bidi="ar-SA"/>
        </w:rPr>
        <w:footnoteReference w:id="28"/>
      </w:r>
      <w:r w:rsidRPr="00BE5F4F">
        <w:rPr>
          <w:rFonts w:ascii="Arabic Transparent" w:hAnsi="Arabic Transparent" w:cs="Arabic Transparent"/>
          <w:sz w:val="28"/>
          <w:szCs w:val="28"/>
          <w:rtl/>
          <w:lang w:bidi="ar-SA"/>
        </w:rPr>
        <w:t xml:space="preserve"> وتغيّرت نظ</w:t>
      </w:r>
      <w:r>
        <w:rPr>
          <w:rFonts w:ascii="Arabic Transparent" w:hAnsi="Arabic Transparent" w:cs="Arabic Transparent"/>
          <w:sz w:val="28"/>
          <w:szCs w:val="28"/>
          <w:rtl/>
          <w:lang w:bidi="ar-SA"/>
        </w:rPr>
        <w:t xml:space="preserve">رة المجتمع الفلسطينيّ في الداخل </w:t>
      </w:r>
      <w:r>
        <w:rPr>
          <w:rFonts w:ascii="Arabic Transparent" w:hAnsi="Arabic Transparent" w:cs="Arabic Transparent" w:hint="cs"/>
          <w:sz w:val="28"/>
          <w:szCs w:val="28"/>
          <w:rtl/>
          <w:lang w:bidi="ar-SA"/>
        </w:rPr>
        <w:t>إلى ا</w:t>
      </w:r>
      <w:r w:rsidRPr="00BE5F4F">
        <w:rPr>
          <w:rFonts w:ascii="Arabic Transparent" w:hAnsi="Arabic Transparent" w:cs="Arabic Transparent"/>
          <w:sz w:val="28"/>
          <w:szCs w:val="28"/>
          <w:rtl/>
          <w:lang w:bidi="ar-SA"/>
        </w:rPr>
        <w:t>لطفل والطفولة، ممّا أدّى إلى ازدياد الاهتمام بالطفل، فأصبح يحتلّ مركزًا هام</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ا في حيا</w:t>
      </w:r>
      <w:r>
        <w:rPr>
          <w:rFonts w:ascii="Arabic Transparent" w:hAnsi="Arabic Transparent" w:cs="Arabic Transparent" w:hint="cs"/>
          <w:sz w:val="28"/>
          <w:szCs w:val="28"/>
          <w:rtl/>
          <w:lang w:bidi="ar-SA"/>
        </w:rPr>
        <w:t>ة الناس</w:t>
      </w:r>
      <w:r w:rsidRPr="00BE5F4F">
        <w:rPr>
          <w:rFonts w:ascii="Arabic Transparent" w:hAnsi="Arabic Transparent" w:cs="Arabic Transparent"/>
          <w:sz w:val="28"/>
          <w:szCs w:val="28"/>
          <w:rtl/>
          <w:lang w:bidi="ar-SA"/>
        </w:rPr>
        <w:t xml:space="preserve"> ونشاطهم الاجتماعيّ والثقافيّ.</w:t>
      </w:r>
      <w:r w:rsidRPr="00BE5F4F">
        <w:rPr>
          <w:rStyle w:val="a6"/>
          <w:rFonts w:ascii="Arabic Transparent" w:hAnsi="Arabic Transparent" w:cs="Arabic Transparent"/>
          <w:sz w:val="28"/>
          <w:szCs w:val="28"/>
          <w:rtl/>
          <w:lang w:bidi="ar-SA"/>
        </w:rPr>
        <w:footnoteReference w:id="29"/>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وبدأت تسمع أصوات</w:t>
      </w:r>
      <w:r w:rsidRPr="00BE5F4F">
        <w:rPr>
          <w:rFonts w:ascii="Arabic Transparent" w:hAnsi="Arabic Transparent" w:cs="Arabic Transparent"/>
          <w:sz w:val="28"/>
          <w:szCs w:val="28"/>
          <w:rtl/>
          <w:lang w:bidi="ar-SA"/>
        </w:rPr>
        <w:t xml:space="preserve"> تدعو إلى كتابة أدب محليّ يتناول قضايا الواقع المحليّ، ويعالج مشاكل مستمدّة من البيئة والظروف المحليّة.</w:t>
      </w:r>
    </w:p>
    <w:p w:rsidR="006023C7" w:rsidRPr="00BE5F4F" w:rsidRDefault="006023C7" w:rsidP="00D60C1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 xml:space="preserve">في هذه المرحلة </w:t>
      </w:r>
      <w:r w:rsidRPr="00BE5F4F">
        <w:rPr>
          <w:rFonts w:ascii="Arabic Transparent" w:hAnsi="Arabic Transparent" w:cs="Arabic Transparent" w:hint="cs"/>
          <w:sz w:val="28"/>
          <w:szCs w:val="28"/>
          <w:rtl/>
          <w:lang w:bidi="ar-SA"/>
        </w:rPr>
        <w:t xml:space="preserve">أخذ </w:t>
      </w:r>
      <w:r w:rsidRPr="00A72DBE">
        <w:rPr>
          <w:rFonts w:ascii="Arabic Transparent" w:hAnsi="Arabic Transparent" w:cs="Arabic Transparent"/>
          <w:b/>
          <w:bCs/>
          <w:sz w:val="28"/>
          <w:szCs w:val="28"/>
          <w:rtl/>
          <w:lang w:bidi="ar-SA"/>
        </w:rPr>
        <w:t>ال</w:t>
      </w:r>
      <w:r w:rsidRPr="00A72DBE">
        <w:rPr>
          <w:rFonts w:ascii="Arabic Transparent" w:hAnsi="Arabic Transparent" w:cs="Arabic Transparent" w:hint="cs"/>
          <w:b/>
          <w:bCs/>
          <w:sz w:val="28"/>
          <w:szCs w:val="28"/>
          <w:rtl/>
          <w:lang w:bidi="ar-SA"/>
        </w:rPr>
        <w:t>تيّار</w:t>
      </w:r>
      <w:r w:rsidRPr="00A72DBE">
        <w:rPr>
          <w:rFonts w:ascii="Arabic Transparent" w:hAnsi="Arabic Transparent" w:cs="Arabic Transparent"/>
          <w:b/>
          <w:bCs/>
          <w:sz w:val="28"/>
          <w:szCs w:val="28"/>
          <w:rtl/>
          <w:lang w:bidi="ar-SA"/>
        </w:rPr>
        <w:t xml:space="preserve"> الواقعيّ</w:t>
      </w:r>
      <w:r w:rsidRPr="00BE5F4F">
        <w:rPr>
          <w:rFonts w:ascii="Arabic Transparent" w:hAnsi="Arabic Transparent" w:cs="Arabic Transparent" w:hint="cs"/>
          <w:sz w:val="28"/>
          <w:szCs w:val="28"/>
          <w:rtl/>
          <w:lang w:bidi="ar-SA"/>
        </w:rPr>
        <w:t xml:space="preserve"> يظهر بصورة كبيرة، على الساحة الأدبيّة للأطفال. </w:t>
      </w:r>
      <w:r w:rsidRPr="00BE5F4F">
        <w:rPr>
          <w:rFonts w:ascii="Arabic Transparent" w:hAnsi="Arabic Transparent" w:cs="Arabic Transparent"/>
          <w:sz w:val="28"/>
          <w:szCs w:val="28"/>
          <w:rtl/>
          <w:lang w:bidi="ar-SA"/>
        </w:rPr>
        <w:t xml:space="preserve">ومن خلال متابعة الكتابات الموجّهة للأطفال </w:t>
      </w:r>
      <w:r w:rsidR="00D60C13">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إسرائيل، نجد أنّ بعض الكتّاب توج</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هوا إلى توثيق الواقع المحليّ</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وركّزوا على</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الانتماء للقرية والطبيعة، والعادات والتقاليد، واحترام الآباء والأجداد</w:t>
      </w:r>
      <w:r>
        <w:rPr>
          <w:rFonts w:ascii="Arabic Transparent" w:hAnsi="Arabic Transparent" w:cs="Arabic Transparent" w:hint="cs"/>
          <w:sz w:val="28"/>
          <w:szCs w:val="28"/>
          <w:rtl/>
          <w:lang w:bidi="ar-SA"/>
        </w:rPr>
        <w:t xml:space="preserve"> </w:t>
      </w:r>
      <w:r w:rsidRPr="005F47DE">
        <w:rPr>
          <w:rFonts w:ascii="Arabic Transparent" w:hAnsi="Arabic Transparent" w:cs="Arabic Transparent" w:hint="cs"/>
          <w:sz w:val="28"/>
          <w:szCs w:val="28"/>
          <w:rtl/>
          <w:lang w:bidi="ar-SA"/>
        </w:rPr>
        <w:t>والارتباط بكلّ ما يتعلّق بذلك</w:t>
      </w:r>
      <w:r w:rsidRPr="005F47DE">
        <w:rPr>
          <w:rFonts w:ascii="Arabic Transparent" w:hAnsi="Arabic Transparent" w:cs="Arabic Transparent"/>
          <w:sz w:val="28"/>
          <w:szCs w:val="28"/>
          <w:rtl/>
          <w:lang w:bidi="ar-SA"/>
        </w:rPr>
        <w:t>. وبرز في هذا الاتّجاه الكاتب مصطفى مرّار</w:t>
      </w:r>
      <w:r w:rsidRPr="005F47DE">
        <w:rPr>
          <w:rStyle w:val="a6"/>
          <w:rFonts w:ascii="Arabic Transparent" w:hAnsi="Arabic Transparent" w:cs="Arabic Transparent"/>
          <w:sz w:val="28"/>
          <w:szCs w:val="28"/>
          <w:rtl/>
          <w:lang w:bidi="ar-SA"/>
        </w:rPr>
        <w:footnoteReference w:id="30"/>
      </w:r>
      <w:r w:rsidR="005F47DE" w:rsidRPr="005F47DE">
        <w:rPr>
          <w:rFonts w:ascii="Arabic Transparent" w:hAnsi="Arabic Transparent" w:cs="Arabic Transparent"/>
          <w:sz w:val="28"/>
          <w:szCs w:val="28"/>
          <w:rtl/>
          <w:lang w:bidi="ar-SA"/>
        </w:rPr>
        <w:t xml:space="preserve"> </w:t>
      </w:r>
      <w:r w:rsidR="005F47DE" w:rsidRPr="005F47DE">
        <w:rPr>
          <w:rFonts w:ascii="Arabic Transparent" w:hAnsi="Arabic Transparent" w:cs="Arabic Transparent" w:hint="cs"/>
          <w:sz w:val="28"/>
          <w:szCs w:val="28"/>
          <w:rtl/>
          <w:lang w:bidi="ar-SA"/>
        </w:rPr>
        <w:t>(1930-2021)</w:t>
      </w:r>
      <w:r w:rsidRPr="005F47DE">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فغالبي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قصصه مستوحاة من الريف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والواقع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قبل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1948</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يعتبر التركيز على الماضي عند مرّار ملمحًا هامّ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في كتاباته للأطفال.</w:t>
      </w:r>
      <w:r>
        <w:rPr>
          <w:rFonts w:ascii="Arabic Transparent" w:hAnsi="Arabic Transparent" w:cs="Arabic Transparent" w:hint="cs"/>
          <w:sz w:val="28"/>
          <w:szCs w:val="28"/>
          <w:rtl/>
          <w:lang w:bidi="ar-SA"/>
        </w:rPr>
        <w:t xml:space="preserve"> وقد </w:t>
      </w:r>
      <w:r w:rsidRPr="00BE5F4F">
        <w:rPr>
          <w:rFonts w:ascii="Arabic Transparent" w:hAnsi="Arabic Transparent" w:cs="Arabic Transparent" w:hint="cs"/>
          <w:sz w:val="28"/>
          <w:szCs w:val="28"/>
          <w:rtl/>
          <w:lang w:bidi="ar-SA"/>
        </w:rPr>
        <w:t xml:space="preserve">بدا هذا التركيز واضحًا في كتاباته من خلال استعمال </w:t>
      </w:r>
      <w:r w:rsidRPr="00BE5F4F">
        <w:rPr>
          <w:rFonts w:ascii="Arabic Transparent" w:hAnsi="Arabic Transparent" w:cs="Arabic Transparent"/>
          <w:sz w:val="28"/>
          <w:szCs w:val="28"/>
          <w:rtl/>
          <w:lang w:bidi="ar-SA"/>
        </w:rPr>
        <w:t>الألفاظ المحليّة</w:t>
      </w:r>
      <w:r w:rsidRPr="00BE5F4F">
        <w:rPr>
          <w:rFonts w:ascii="Arabic Transparent" w:hAnsi="Arabic Transparent" w:cs="Arabic Transparent" w:hint="cs"/>
          <w:sz w:val="28"/>
          <w:szCs w:val="28"/>
          <w:rtl/>
          <w:lang w:bidi="ar-SA"/>
        </w:rPr>
        <w:t xml:space="preserve"> في قصصه.</w:t>
      </w:r>
      <w:r w:rsidRPr="00BE5F4F">
        <w:rPr>
          <w:rStyle w:val="a6"/>
          <w:rFonts w:ascii="Arabic Transparent" w:hAnsi="Arabic Transparent" w:cs="Arabic Transparent"/>
          <w:sz w:val="28"/>
          <w:szCs w:val="28"/>
          <w:rtl/>
          <w:lang w:bidi="ar-SA"/>
        </w:rPr>
        <w:footnoteReference w:id="31"/>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تيّار</w:t>
      </w:r>
      <w:r w:rsidRPr="00BE5F4F">
        <w:rPr>
          <w:rFonts w:ascii="Arabic Transparent" w:hAnsi="Arabic Transparent" w:cs="Arabic Transparent"/>
          <w:sz w:val="28"/>
          <w:szCs w:val="28"/>
          <w:rtl/>
          <w:lang w:bidi="ar-SA"/>
        </w:rPr>
        <w:t xml:space="preserve"> آخر ظهر في هذه المرحلة، وهو </w:t>
      </w:r>
      <w:r w:rsidRPr="00BE5F4F">
        <w:rPr>
          <w:rFonts w:ascii="Arabic Transparent" w:hAnsi="Arabic Transparent" w:cs="Arabic Transparent"/>
          <w:b/>
          <w:bCs/>
          <w:sz w:val="28"/>
          <w:szCs w:val="28"/>
          <w:rtl/>
          <w:lang w:bidi="ar-SA"/>
        </w:rPr>
        <w:t>ال</w:t>
      </w:r>
      <w:r w:rsidRPr="00BE5F4F">
        <w:rPr>
          <w:rFonts w:ascii="Arabic Transparent" w:hAnsi="Arabic Transparent" w:cs="Arabic Transparent" w:hint="cs"/>
          <w:b/>
          <w:bCs/>
          <w:sz w:val="28"/>
          <w:szCs w:val="28"/>
          <w:rtl/>
          <w:lang w:bidi="ar-SA"/>
        </w:rPr>
        <w:t>تيّار</w:t>
      </w:r>
      <w:r w:rsidRPr="00BE5F4F">
        <w:rPr>
          <w:rFonts w:ascii="Arabic Transparent" w:hAnsi="Arabic Transparent" w:cs="Arabic Transparent"/>
          <w:b/>
          <w:bCs/>
          <w:sz w:val="28"/>
          <w:szCs w:val="28"/>
          <w:rtl/>
          <w:lang w:bidi="ar-SA"/>
        </w:rPr>
        <w:t xml:space="preserve"> السياسي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مثّل هذا الاتّجاه</w:t>
      </w:r>
      <w:r w:rsidRPr="00BE5F4F">
        <w:rPr>
          <w:rFonts w:ascii="Arabic Transparent" w:hAnsi="Arabic Transparent" w:cs="Arabic Transparent"/>
          <w:sz w:val="28"/>
          <w:szCs w:val="28"/>
          <w:rtl/>
          <w:lang w:bidi="ar-SA"/>
        </w:rPr>
        <w:t xml:space="preserve"> الك</w:t>
      </w:r>
      <w:r>
        <w:rPr>
          <w:rFonts w:ascii="Arabic Transparent" w:hAnsi="Arabic Transparent" w:cs="Arabic Transparent"/>
          <w:sz w:val="28"/>
          <w:szCs w:val="28"/>
          <w:rtl/>
          <w:lang w:bidi="ar-SA"/>
        </w:rPr>
        <w:t>اتب عبد اللطيف ناص</w:t>
      </w:r>
      <w:r>
        <w:rPr>
          <w:rFonts w:ascii="Arabic Transparent" w:hAnsi="Arabic Transparent" w:cs="Arabic Transparent" w:hint="cs"/>
          <w:sz w:val="28"/>
          <w:szCs w:val="28"/>
          <w:rtl/>
          <w:lang w:bidi="ar-SA"/>
        </w:rPr>
        <w:t>ر</w:t>
      </w:r>
      <w:r>
        <w:rPr>
          <w:rStyle w:val="a6"/>
          <w:rFonts w:ascii="Arabic Transparent" w:hAnsi="Arabic Transparent" w:cs="Arabic Transparent"/>
          <w:sz w:val="28"/>
          <w:szCs w:val="28"/>
          <w:rtl/>
          <w:lang w:bidi="ar-SA"/>
        </w:rPr>
        <w:footnoteReference w:id="32"/>
      </w:r>
      <w:r>
        <w:rPr>
          <w:rFonts w:ascii="Arabic Transparent" w:hAnsi="Arabic Transparent" w:cs="Arabic Transparent"/>
          <w:sz w:val="28"/>
          <w:szCs w:val="28"/>
          <w:rtl/>
          <w:lang w:bidi="ar-SA"/>
        </w:rPr>
        <w:t xml:space="preserve"> (1944-1991)</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إذ </w:t>
      </w:r>
      <w:r w:rsidRPr="00BE5F4F">
        <w:rPr>
          <w:rFonts w:ascii="Arabic Transparent" w:hAnsi="Arabic Transparent" w:cs="Arabic Transparent"/>
          <w:sz w:val="28"/>
          <w:szCs w:val="28"/>
          <w:rtl/>
          <w:lang w:bidi="ar-SA"/>
        </w:rPr>
        <w:t>حملت كتاباته طابعًا سياسيًّا،</w:t>
      </w:r>
      <w:r w:rsidRPr="00BE5F4F">
        <w:rPr>
          <w:rStyle w:val="a6"/>
          <w:rFonts w:ascii="Arabic Transparent" w:hAnsi="Arabic Transparent" w:cs="Arabic Transparent"/>
          <w:sz w:val="28"/>
          <w:szCs w:val="28"/>
          <w:rtl/>
          <w:lang w:bidi="ar-SA"/>
        </w:rPr>
        <w:footnoteReference w:id="33"/>
      </w:r>
      <w:r w:rsidRPr="00BE5F4F">
        <w:rPr>
          <w:rFonts w:ascii="Arabic Transparent" w:hAnsi="Arabic Transparent" w:cs="Arabic Transparent"/>
          <w:sz w:val="28"/>
          <w:szCs w:val="28"/>
          <w:rtl/>
          <w:lang w:bidi="ar-SA"/>
        </w:rPr>
        <w:t xml:space="preserve"> تميّزت بانتقاده اللاذع بشكل صريح للحكم والعنف الّذي </w:t>
      </w:r>
      <w:proofErr w:type="spellStart"/>
      <w:r w:rsidRPr="00BE5F4F">
        <w:rPr>
          <w:rFonts w:ascii="Arabic Transparent" w:hAnsi="Arabic Transparent" w:cs="Arabic Transparent"/>
          <w:sz w:val="28"/>
          <w:szCs w:val="28"/>
          <w:rtl/>
          <w:lang w:bidi="ar-SA"/>
        </w:rPr>
        <w:t>يواجهه</w:t>
      </w:r>
      <w:proofErr w:type="spellEnd"/>
      <w:r w:rsidRPr="00BE5F4F">
        <w:rPr>
          <w:rFonts w:ascii="Arabic Transparent" w:hAnsi="Arabic Transparent" w:cs="Arabic Transparent"/>
          <w:sz w:val="28"/>
          <w:szCs w:val="28"/>
          <w:rtl/>
          <w:lang w:bidi="ar-SA"/>
        </w:rPr>
        <w:t xml:space="preserve"> الفلسطينيّون في الداخل، مثلما نجد في قصّة </w:t>
      </w:r>
      <w:r w:rsidRPr="00BE5F4F">
        <w:rPr>
          <w:rFonts w:ascii="Arabic Transparent" w:hAnsi="Arabic Transparent" w:cs="Arabic Transparent"/>
          <w:b/>
          <w:bCs/>
          <w:sz w:val="28"/>
          <w:szCs w:val="28"/>
          <w:rtl/>
          <w:lang w:bidi="ar-SA"/>
        </w:rPr>
        <w:t>أنا لا</w:t>
      </w:r>
      <w:r w:rsidRPr="00BE5F4F">
        <w:rPr>
          <w:rFonts w:ascii="Arabic Transparent" w:hAnsi="Arabic Transparent" w:cs="Arabic Transparent" w:hint="cs"/>
          <w:b/>
          <w:bCs/>
          <w:sz w:val="28"/>
          <w:szCs w:val="28"/>
          <w:rtl/>
          <w:lang w:bidi="ar-SA"/>
        </w:rPr>
        <w:t xml:space="preserve"> </w:t>
      </w:r>
      <w:r>
        <w:rPr>
          <w:rFonts w:ascii="Arabic Transparent" w:hAnsi="Arabic Transparent" w:cs="Arabic Transparent"/>
          <w:sz w:val="28"/>
          <w:szCs w:val="28"/>
          <w:rtl/>
          <w:lang w:bidi="ar-SA"/>
        </w:rPr>
        <w:t>(1982)</w:t>
      </w:r>
      <w:r w:rsidRPr="00BE5F4F">
        <w:rPr>
          <w:rFonts w:ascii="Arabic Transparent" w:hAnsi="Arabic Transparent" w:cs="Arabic Transparent"/>
          <w:sz w:val="28"/>
          <w:szCs w:val="28"/>
          <w:rtl/>
          <w:lang w:bidi="ar-SA"/>
        </w:rPr>
        <w:t xml:space="preserve"> الّتي ظهرت في مجموعة تحمل نفس عنوانها، كما بيّن ظلم الفلسطينيّين في المخيّمات في الأردنّ على أيدي النظام هناك، في قصّته</w:t>
      </w:r>
      <w:r w:rsidRPr="00BE5F4F">
        <w:rPr>
          <w:rFonts w:ascii="Arabic Transparent" w:hAnsi="Arabic Transparent" w:cs="Arabic Transparent"/>
          <w:b/>
          <w:bCs/>
          <w:sz w:val="28"/>
          <w:szCs w:val="28"/>
          <w:rtl/>
          <w:lang w:bidi="ar-SA"/>
        </w:rPr>
        <w:t xml:space="preserve"> </w:t>
      </w:r>
      <w:r>
        <w:rPr>
          <w:rFonts w:ascii="Arabic Transparent" w:hAnsi="Arabic Transparent" w:cs="Arabic Transparent" w:hint="cs"/>
          <w:sz w:val="28"/>
          <w:szCs w:val="28"/>
          <w:rtl/>
          <w:lang w:bidi="ar-SA"/>
        </w:rPr>
        <w:t>"</w:t>
      </w:r>
      <w:r w:rsidRPr="00A72DBE">
        <w:rPr>
          <w:rFonts w:ascii="Arabic Transparent" w:hAnsi="Arabic Transparent" w:cs="Arabic Transparent"/>
          <w:sz w:val="28"/>
          <w:szCs w:val="28"/>
          <w:rtl/>
          <w:lang w:bidi="ar-SA"/>
        </w:rPr>
        <w:t>الملك القزم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مجموعة </w:t>
      </w:r>
      <w:r w:rsidRPr="00BE5F4F">
        <w:rPr>
          <w:rFonts w:ascii="Arabic Transparent" w:hAnsi="Arabic Transparent" w:cs="Arabic Transparent"/>
          <w:b/>
          <w:bCs/>
          <w:sz w:val="28"/>
          <w:szCs w:val="28"/>
          <w:rtl/>
          <w:lang w:bidi="ar-SA"/>
        </w:rPr>
        <w:t>أنا لا</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34"/>
      </w:r>
    </w:p>
    <w:p w:rsidR="006023C7" w:rsidRPr="00BE5F4F" w:rsidRDefault="006023C7" w:rsidP="005F47DE">
      <w:pPr>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خلال هذه الفترة</w:t>
      </w:r>
      <w:r w:rsidRPr="00BE5F4F">
        <w:rPr>
          <w:rFonts w:ascii="Arabic Transparent" w:hAnsi="Arabic Transparent" w:cs="Arabic Transparent"/>
          <w:sz w:val="28"/>
          <w:szCs w:val="28"/>
          <w:rtl/>
          <w:lang w:bidi="ar-SA"/>
        </w:rPr>
        <w:t xml:space="preserve"> ازدادت </w:t>
      </w:r>
      <w:r w:rsidRPr="00BE5F4F">
        <w:rPr>
          <w:rFonts w:ascii="Arabic Transparent" w:hAnsi="Arabic Transparent" w:cs="Arabic Transparent" w:hint="cs"/>
          <w:sz w:val="28"/>
          <w:szCs w:val="28"/>
          <w:rtl/>
          <w:lang w:bidi="ar-SA"/>
        </w:rPr>
        <w:t>كذلك</w:t>
      </w:r>
      <w:r w:rsidRPr="00BE5F4F">
        <w:rPr>
          <w:rFonts w:ascii="Arabic Transparent" w:hAnsi="Arabic Transparent" w:cs="Arabic Transparent"/>
          <w:sz w:val="28"/>
          <w:szCs w:val="28"/>
          <w:rtl/>
          <w:lang w:bidi="ar-SA"/>
        </w:rPr>
        <w:t xml:space="preserve"> المحاولات لجمع التراث وتوظيفه في قصص الأطفال. من الكتّاب البارزين في هذا الاتّجاه الكاتب عبد الله عيشان</w:t>
      </w:r>
      <w:r>
        <w:rPr>
          <w:rStyle w:val="a6"/>
          <w:rFonts w:ascii="Arabic Transparent" w:hAnsi="Arabic Transparent" w:cs="Arabic Transparent"/>
          <w:sz w:val="28"/>
          <w:szCs w:val="28"/>
          <w:rtl/>
          <w:lang w:bidi="ar-SA"/>
        </w:rPr>
        <w:footnoteReference w:id="35"/>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1935-2009</w:t>
      </w:r>
      <w:r>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الّذي أصدر مجموعة قصص ومسرحيّات مستوحاة من التراث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بين السنوات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1973-1980</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تتميّز هذه </w:t>
      </w:r>
      <w:r w:rsidRPr="00BE5F4F">
        <w:rPr>
          <w:rFonts w:ascii="Arabic Transparent" w:hAnsi="Arabic Transparent" w:cs="Arabic Transparent"/>
          <w:sz w:val="28"/>
          <w:szCs w:val="28"/>
          <w:rtl/>
          <w:lang w:bidi="ar-SA"/>
        </w:rPr>
        <w:lastRenderedPageBreak/>
        <w:t>القصص بالكلمات السهلة والل</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غة الفصحى</w:t>
      </w:r>
      <w:r w:rsidRPr="00BE5F4F">
        <w:rPr>
          <w:rFonts w:ascii="Arabic Transparent" w:hAnsi="Arabic Transparent" w:cs="Arabic Transparent"/>
          <w:sz w:val="28"/>
          <w:szCs w:val="28"/>
          <w:rtl/>
          <w:lang w:bidi="ar-SA"/>
        </w:rPr>
        <w:t xml:space="preserve"> وأسلوب السرد الشعبيّ. بعض قصصه لا تخلو من </w:t>
      </w:r>
      <w:proofErr w:type="spellStart"/>
      <w:r w:rsidRPr="00BE5F4F">
        <w:rPr>
          <w:rFonts w:ascii="Arabic Transparent" w:hAnsi="Arabic Transparent" w:cs="Arabic Transparent"/>
          <w:sz w:val="28"/>
          <w:szCs w:val="28"/>
          <w:rtl/>
          <w:lang w:bidi="ar-SA"/>
        </w:rPr>
        <w:t>موتيفات</w:t>
      </w:r>
      <w:proofErr w:type="spellEnd"/>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شعبيّة </w:t>
      </w:r>
      <w:r w:rsidRPr="00BE5F4F">
        <w:rPr>
          <w:rFonts w:ascii="Arabic Transparent" w:hAnsi="Arabic Transparent" w:cs="Arabic Transparent"/>
          <w:sz w:val="28"/>
          <w:szCs w:val="28"/>
          <w:rtl/>
          <w:lang w:bidi="ar-SA"/>
        </w:rPr>
        <w:t>مثل شخصّيّة الغول.</w:t>
      </w:r>
      <w:r w:rsidRPr="00BE5F4F">
        <w:rPr>
          <w:rStyle w:val="a6"/>
          <w:rFonts w:ascii="Arabic Transparent" w:hAnsi="Arabic Transparent" w:cs="Arabic Transparent"/>
          <w:sz w:val="28"/>
          <w:szCs w:val="28"/>
          <w:rtl/>
          <w:lang w:bidi="ar-SA"/>
        </w:rPr>
        <w:footnoteReference w:id="36"/>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نلاحظ نفس التوجّه ل</w:t>
      </w:r>
      <w:r>
        <w:rPr>
          <w:rFonts w:ascii="Arabic Transparent" w:hAnsi="Arabic Transparent" w:cs="Arabic Transparent"/>
          <w:sz w:val="28"/>
          <w:szCs w:val="28"/>
          <w:rtl/>
          <w:lang w:bidi="ar-SA"/>
        </w:rPr>
        <w:t>دى الكاتب منعم حدّاد (ولد 1940)</w:t>
      </w:r>
      <w:r w:rsidRPr="00BE5F4F">
        <w:rPr>
          <w:rFonts w:ascii="Arabic Transparent" w:hAnsi="Arabic Transparent" w:cs="Arabic Transparent"/>
          <w:sz w:val="28"/>
          <w:szCs w:val="28"/>
          <w:rtl/>
          <w:lang w:bidi="ar-SA"/>
        </w:rPr>
        <w:t xml:space="preserve"> في مجموعته المستوحاة من القصص الشعبيّة الفلسطينيّة بعنوان </w:t>
      </w:r>
      <w:r w:rsidRPr="00BE5F4F">
        <w:rPr>
          <w:rFonts w:ascii="Arabic Transparent" w:hAnsi="Arabic Transparent" w:cs="Arabic Transparent"/>
          <w:b/>
          <w:bCs/>
          <w:sz w:val="28"/>
          <w:szCs w:val="28"/>
          <w:rtl/>
          <w:lang w:bidi="ar-SA"/>
        </w:rPr>
        <w:t xml:space="preserve">طائر </w:t>
      </w:r>
      <w:proofErr w:type="spellStart"/>
      <w:r w:rsidRPr="00BE5F4F">
        <w:rPr>
          <w:rFonts w:ascii="Arabic Transparent" w:hAnsi="Arabic Transparent" w:cs="Arabic Transparent"/>
          <w:b/>
          <w:bCs/>
          <w:sz w:val="28"/>
          <w:szCs w:val="28"/>
          <w:rtl/>
          <w:lang w:bidi="ar-SA"/>
        </w:rPr>
        <w:t>البرهجان</w:t>
      </w:r>
      <w:proofErr w:type="spellEnd"/>
      <w:r w:rsidRPr="00BE5F4F">
        <w:rPr>
          <w:rFonts w:ascii="Arabic Transparent" w:hAnsi="Arabic Transparent" w:cs="Arabic Transparent"/>
          <w:sz w:val="28"/>
          <w:szCs w:val="28"/>
          <w:rtl/>
          <w:lang w:bidi="ar-SA"/>
        </w:rPr>
        <w:t xml:space="preserve"> (1978)، من إصدار </w:t>
      </w:r>
      <w:r w:rsidRPr="00BE5F4F">
        <w:rPr>
          <w:rFonts w:ascii="Arabic Transparent" w:hAnsi="Arabic Transparent" w:cs="Arabic Transparent"/>
          <w:b/>
          <w:bCs/>
          <w:sz w:val="28"/>
          <w:szCs w:val="28"/>
          <w:rtl/>
          <w:lang w:bidi="ar-SA"/>
        </w:rPr>
        <w:t>بيت الكرمة</w:t>
      </w:r>
      <w:r w:rsidRPr="00BE5F4F">
        <w:rPr>
          <w:rFonts w:ascii="Arabic Transparent" w:hAnsi="Arabic Transparent" w:cs="Arabic Transparent"/>
          <w:sz w:val="28"/>
          <w:szCs w:val="28"/>
          <w:rtl/>
          <w:lang w:bidi="ar-SA"/>
        </w:rPr>
        <w:t xml:space="preserve"> في حيفا. ومجموعة أخرى بعنوان </w:t>
      </w:r>
      <w:r w:rsidRPr="00BE5F4F">
        <w:rPr>
          <w:rFonts w:ascii="Arabic Transparent" w:hAnsi="Arabic Transparent" w:cs="Arabic Transparent"/>
          <w:b/>
          <w:bCs/>
          <w:sz w:val="28"/>
          <w:szCs w:val="28"/>
          <w:rtl/>
          <w:lang w:bidi="ar-SA"/>
        </w:rPr>
        <w:t>قصص شعبي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ة محليّة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صدرت </w:t>
      </w:r>
      <w:r w:rsidRPr="00BE5F4F">
        <w:rPr>
          <w:rFonts w:ascii="Arabic Transparent" w:hAnsi="Arabic Transparent" w:cs="Arabic Transparent"/>
          <w:sz w:val="28"/>
          <w:szCs w:val="28"/>
          <w:rtl/>
          <w:lang w:bidi="ar-SA"/>
        </w:rPr>
        <w:t>في العام نفسه.</w:t>
      </w:r>
      <w:r w:rsidRPr="00BE5F4F">
        <w:rPr>
          <w:rStyle w:val="a6"/>
          <w:rFonts w:ascii="Arabic Transparent" w:hAnsi="Arabic Transparent" w:cs="Arabic Transparent"/>
          <w:sz w:val="28"/>
          <w:szCs w:val="28"/>
          <w:rtl/>
          <w:lang w:bidi="ar-SA"/>
        </w:rPr>
        <w:footnoteReference w:id="37"/>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أمّا محمود عب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اسي وجمال قعوار فاستمرّا بنهجهما السابق في ترجمة وتعريب القصص والمسرحيّات من التراث العالميّ، ومن الأدب العبريّ، ما بين السنوات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1969-1986</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38"/>
      </w:r>
      <w:r w:rsidRPr="00BE5F4F">
        <w:rPr>
          <w:rFonts w:ascii="Arabic Transparent" w:hAnsi="Arabic Transparent" w:cs="Arabic Transparent"/>
          <w:sz w:val="28"/>
          <w:szCs w:val="28"/>
          <w:rtl/>
          <w:lang w:bidi="ar-SA"/>
        </w:rPr>
        <w:t xml:space="preserve"> في حين تابع الشاعر جورج نجيب خليل نشاطه التعليميّ التربويّ من خلال إصدار كتب مدرسيّة لتلاميذ المدارس.</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1986</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بادرت </w:t>
      </w:r>
      <w:r w:rsidRPr="004C174C">
        <w:rPr>
          <w:rFonts w:ascii="Arabic Transparent" w:hAnsi="Arabic Transparent" w:cs="Arabic Transparent"/>
          <w:sz w:val="28"/>
          <w:szCs w:val="28"/>
          <w:rtl/>
          <w:lang w:bidi="ar-SA"/>
        </w:rPr>
        <w:t>جمعيّة</w:t>
      </w:r>
      <w:r w:rsidRPr="00BE5F4F">
        <w:rPr>
          <w:rFonts w:ascii="Arabic Transparent" w:hAnsi="Arabic Transparent" w:cs="Arabic Transparent"/>
          <w:b/>
          <w:bCs/>
          <w:sz w:val="28"/>
          <w:szCs w:val="28"/>
          <w:rtl/>
          <w:lang w:bidi="ar-SA"/>
        </w:rPr>
        <w:t xml:space="preserve"> أصدقاء الأطفال العرب </w:t>
      </w:r>
      <w:r w:rsidRPr="00BE5F4F">
        <w:rPr>
          <w:rFonts w:ascii="Arabic Transparent" w:hAnsi="Arabic Transparent" w:cs="Arabic Transparent"/>
          <w:sz w:val="28"/>
          <w:szCs w:val="28"/>
          <w:rtl/>
          <w:lang w:bidi="ar-SA"/>
        </w:rPr>
        <w:t xml:space="preserve">إلى إصدار مجلّة </w:t>
      </w:r>
      <w:r w:rsidRPr="00BE5F4F">
        <w:rPr>
          <w:rFonts w:ascii="Arabic Transparent" w:hAnsi="Arabic Transparent" w:cs="Arabic Transparent"/>
          <w:b/>
          <w:bCs/>
          <w:sz w:val="28"/>
          <w:szCs w:val="28"/>
          <w:rtl/>
          <w:lang w:bidi="ar-SA"/>
        </w:rPr>
        <w:t>الحياة للأطفال</w:t>
      </w:r>
      <w:r w:rsidRPr="00BE5F4F">
        <w:rPr>
          <w:rFonts w:ascii="Arabic Transparent" w:hAnsi="Arabic Transparent" w:cs="Arabic Transparent"/>
          <w:sz w:val="28"/>
          <w:szCs w:val="28"/>
          <w:rtl/>
          <w:lang w:bidi="ar-SA"/>
        </w:rPr>
        <w:t xml:space="preserve"> الّتي حاولت تغيير مسار أدب الأطفال الفلسطينيّ في الداخل باتّجاه المزيد من الالتزام بالهويّة الفلسطينيّة. وفي ذلك يقول رئيس تحريرها الكاتب محمّد </w:t>
      </w:r>
      <w:proofErr w:type="spellStart"/>
      <w:r w:rsidRPr="00BE5F4F">
        <w:rPr>
          <w:rFonts w:ascii="Arabic Transparent" w:hAnsi="Arabic Transparent" w:cs="Arabic Transparent"/>
          <w:sz w:val="28"/>
          <w:szCs w:val="28"/>
          <w:rtl/>
          <w:lang w:bidi="ar-SA"/>
        </w:rPr>
        <w:t>بدارنة</w:t>
      </w:r>
      <w:proofErr w:type="spellEnd"/>
      <w:r>
        <w:rPr>
          <w:rStyle w:val="a6"/>
          <w:rFonts w:ascii="Arabic Transparent" w:hAnsi="Arabic Transparent" w:cs="Arabic Transparent"/>
          <w:sz w:val="28"/>
          <w:szCs w:val="28"/>
          <w:rtl/>
          <w:lang w:bidi="ar-SA"/>
        </w:rPr>
        <w:footnoteReference w:id="39"/>
      </w:r>
      <w:r w:rsidRPr="00BE5F4F">
        <w:rPr>
          <w:rFonts w:ascii="Arabic Transparent" w:hAnsi="Arabic Transparent" w:cs="Arabic Transparent"/>
          <w:sz w:val="28"/>
          <w:szCs w:val="28"/>
          <w:rtl/>
          <w:lang w:bidi="ar-SA"/>
        </w:rPr>
        <w:t xml:space="preserve"> (و1956) إنّ مشروع المجلّة يخدم الوطن والشتات معًا، ويضيف: </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p>
    <w:p w:rsidR="006023C7" w:rsidRPr="00BE5F4F" w:rsidRDefault="006023C7" w:rsidP="006023C7">
      <w:pPr>
        <w:spacing w:line="480" w:lineRule="auto"/>
        <w:ind w:left="2324" w:right="1020"/>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"إنّ تعزيز الهُويّة لدى الأطفال في الوطن هو الهدف الّذي علينا تحقيقه في كلّ ما يتعلّق في مجال الطفولة. ومن هذا المنطلق بادرت الجمعيّة في إصدار مجلّة </w:t>
      </w:r>
      <w:r w:rsidRPr="00BE5F4F">
        <w:rPr>
          <w:rFonts w:ascii="Arabic Transparent" w:hAnsi="Arabic Transparent" w:cs="Arabic Transparent"/>
          <w:sz w:val="28"/>
          <w:szCs w:val="28"/>
          <w:rtl/>
          <w:lang w:bidi="ar-SA"/>
        </w:rPr>
        <w:lastRenderedPageBreak/>
        <w:t>عربيّة، عصريّة تُعنى في أدب الأطفال، وهدفها الارتباط بتراثنا وهُويّتنا".</w:t>
      </w:r>
      <w:r w:rsidRPr="00BE5F4F">
        <w:rPr>
          <w:rStyle w:val="a6"/>
          <w:rFonts w:ascii="Arabic Transparent" w:hAnsi="Arabic Transparent" w:cs="Arabic Transparent"/>
          <w:sz w:val="28"/>
          <w:szCs w:val="28"/>
          <w:rtl/>
          <w:lang w:bidi="ar-SA"/>
        </w:rPr>
        <w:footnoteReference w:id="40"/>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 xml:space="preserve">لدى تحليلنا لمضامين </w:t>
      </w:r>
      <w:r>
        <w:rPr>
          <w:rFonts w:ascii="Arabic Transparent" w:hAnsi="Arabic Transparent" w:cs="Arabic Transparent" w:hint="cs"/>
          <w:sz w:val="28"/>
          <w:szCs w:val="28"/>
          <w:rtl/>
          <w:lang w:bidi="ar-SA"/>
        </w:rPr>
        <w:t>النصوص الأدبيّة الموجّهة</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لأطفال في المجتمع الفلسطينيّ داخل إسرائيل، في فترة الثمانين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w:t>
      </w:r>
      <w:r w:rsidRPr="00BE5F4F">
        <w:rPr>
          <w:rFonts w:ascii="Arabic Transparent" w:hAnsi="Arabic Transparent" w:cs="Arabic Transparent" w:hint="cs"/>
          <w:sz w:val="28"/>
          <w:szCs w:val="28"/>
          <w:rtl/>
          <w:lang w:bidi="ar-SA"/>
        </w:rPr>
        <w:t xml:space="preserve"> من القرن الماضي</w:t>
      </w:r>
      <w:r w:rsidRPr="00BE5F4F">
        <w:rPr>
          <w:rFonts w:ascii="Arabic Transparent" w:hAnsi="Arabic Transparent" w:cs="Arabic Transparent"/>
          <w:sz w:val="28"/>
          <w:szCs w:val="28"/>
          <w:rtl/>
          <w:lang w:bidi="ar-SA"/>
        </w:rPr>
        <w:t xml:space="preserve">، وجدنا أنّ الكتّاب استمرّوا على نفس النمط، </w:t>
      </w:r>
      <w:r w:rsidRPr="00BE5F4F">
        <w:rPr>
          <w:rFonts w:ascii="Arabic Transparent" w:hAnsi="Arabic Transparent" w:cs="Arabic Transparent" w:hint="cs"/>
          <w:sz w:val="28"/>
          <w:szCs w:val="28"/>
          <w:rtl/>
          <w:lang w:bidi="ar-SA"/>
        </w:rPr>
        <w:t>إذ</w:t>
      </w:r>
      <w:r>
        <w:rPr>
          <w:rFonts w:ascii="Arabic Transparent" w:hAnsi="Arabic Transparent" w:cs="Arabic Transparent"/>
          <w:sz w:val="28"/>
          <w:szCs w:val="28"/>
          <w:rtl/>
          <w:lang w:bidi="ar-SA"/>
        </w:rPr>
        <w:t xml:space="preserve"> تكرّرت المواضيع ذاتها.</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فتابع مصطفى مرّار مثل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w:t>
      </w:r>
      <w:r>
        <w:rPr>
          <w:rFonts w:ascii="Arabic Transparent" w:hAnsi="Arabic Transparent" w:cs="Arabic Transparent" w:hint="cs"/>
          <w:sz w:val="28"/>
          <w:szCs w:val="28"/>
          <w:rtl/>
          <w:lang w:bidi="ar-SA"/>
        </w:rPr>
        <w:t xml:space="preserve"> تابع</w:t>
      </w:r>
      <w:r w:rsidRPr="00BE5F4F">
        <w:rPr>
          <w:rFonts w:ascii="Arabic Transparent" w:hAnsi="Arabic Transparent" w:cs="Arabic Transparent"/>
          <w:sz w:val="28"/>
          <w:szCs w:val="28"/>
          <w:rtl/>
          <w:lang w:bidi="ar-SA"/>
        </w:rPr>
        <w:t xml:space="preserve"> إصدار قصص مستوحاة من الريف الفلسطيني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فكتب مجموعة قصص بعنوان</w:t>
      </w:r>
      <w:r w:rsidRPr="00BE5F4F">
        <w:rPr>
          <w:rFonts w:ascii="Arabic Transparent" w:hAnsi="Arabic Transparent" w:cs="Arabic Transparent"/>
          <w:b/>
          <w:bCs/>
          <w:sz w:val="28"/>
          <w:szCs w:val="28"/>
          <w:rtl/>
          <w:lang w:bidi="ar-SA"/>
        </w:rPr>
        <w:t xml:space="preserve"> أوراق مطرود الحلواني</w:t>
      </w:r>
      <w:r>
        <w:rPr>
          <w:rFonts w:ascii="Arabic Transparent" w:hAnsi="Arabic Transparent" w:cs="Arabic Transparent"/>
          <w:sz w:val="28"/>
          <w:szCs w:val="28"/>
          <w:rtl/>
          <w:lang w:bidi="ar-SA"/>
        </w:rPr>
        <w:t xml:space="preserve"> (1988)</w:t>
      </w:r>
      <w:r w:rsidRPr="00BE5F4F">
        <w:rPr>
          <w:rFonts w:ascii="Arabic Transparent" w:hAnsi="Arabic Transparent" w:cs="Arabic Transparent"/>
          <w:sz w:val="28"/>
          <w:szCs w:val="28"/>
          <w:rtl/>
          <w:lang w:bidi="ar-SA"/>
        </w:rPr>
        <w:t xml:space="preserve"> تضمّنت اثنتي عشرة قصّة تتحدّث عن طفولة الكاتب في ظلّ الانتداب البريطاني على فلسطين، وذلك خوفًا من ضياع مرحلة تاريخيّة هامّة في حياة شعبه.</w:t>
      </w:r>
      <w:r w:rsidRPr="00BE5F4F">
        <w:rPr>
          <w:rStyle w:val="a6"/>
          <w:rFonts w:ascii="Arabic Transparent" w:hAnsi="Arabic Transparent" w:cs="Arabic Transparent"/>
          <w:sz w:val="28"/>
          <w:szCs w:val="28"/>
          <w:rtl/>
          <w:lang w:bidi="ar-SA"/>
        </w:rPr>
        <w:footnoteReference w:id="41"/>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تميّزت </w:t>
      </w:r>
      <w:r>
        <w:rPr>
          <w:rFonts w:ascii="Arabic Transparent" w:hAnsi="Arabic Transparent" w:cs="Arabic Transparent"/>
          <w:sz w:val="28"/>
          <w:szCs w:val="28"/>
          <w:rtl/>
          <w:lang w:bidi="ar-SA"/>
        </w:rPr>
        <w:t>بداية التسعين</w:t>
      </w:r>
      <w:r>
        <w:rPr>
          <w:rFonts w:ascii="Arabic Transparent" w:hAnsi="Arabic Transparent" w:cs="Arabic Transparent" w:hint="cs"/>
          <w:sz w:val="28"/>
          <w:szCs w:val="28"/>
          <w:rtl/>
          <w:lang w:bidi="ar-SA"/>
        </w:rPr>
        <w:t>يّ</w:t>
      </w:r>
      <w:r>
        <w:rPr>
          <w:rFonts w:ascii="Arabic Transparent" w:hAnsi="Arabic Transparent" w:cs="Arabic Transparent"/>
          <w:sz w:val="28"/>
          <w:szCs w:val="28"/>
          <w:rtl/>
          <w:lang w:bidi="ar-SA"/>
        </w:rPr>
        <w:t>ات من القرن الماضي</w:t>
      </w:r>
      <w:r w:rsidRPr="00BE5F4F">
        <w:rPr>
          <w:rFonts w:ascii="Arabic Transparent" w:hAnsi="Arabic Transparent" w:cs="Arabic Transparent" w:hint="cs"/>
          <w:sz w:val="28"/>
          <w:szCs w:val="28"/>
          <w:rtl/>
          <w:lang w:bidi="ar-SA"/>
        </w:rPr>
        <w:t xml:space="preserve"> بتغّيرات جمّة في بُنية المجتمع الفلسطينيّ داخل إسرائيل: </w:t>
      </w:r>
      <w:r>
        <w:rPr>
          <w:rFonts w:ascii="Arabic Transparent" w:hAnsi="Arabic Transparent" w:cs="Arabic Transparent" w:hint="cs"/>
          <w:sz w:val="28"/>
          <w:szCs w:val="28"/>
          <w:rtl/>
          <w:lang w:bidi="ar-SA"/>
        </w:rPr>
        <w:t>اجتماعيًا واقتصاديًّا وثقافيًّا؛</w:t>
      </w:r>
      <w:r w:rsidRPr="00BE5F4F">
        <w:rPr>
          <w:rFonts w:ascii="Arabic Transparent" w:hAnsi="Arabic Transparent" w:cs="Arabic Transparent" w:hint="cs"/>
          <w:sz w:val="28"/>
          <w:szCs w:val="28"/>
          <w:rtl/>
          <w:lang w:bidi="ar-SA"/>
        </w:rPr>
        <w:t xml:space="preserve"> ممّا أدّى إلى </w:t>
      </w:r>
      <w:r w:rsidRPr="00BE5F4F">
        <w:rPr>
          <w:rFonts w:ascii="Arabic Transparent" w:hAnsi="Arabic Transparent" w:cs="Arabic Transparent"/>
          <w:smallCaps/>
          <w:sz w:val="28"/>
          <w:szCs w:val="28"/>
          <w:rtl/>
          <w:lang w:bidi="ar-JO"/>
        </w:rPr>
        <w:t>از</w:t>
      </w:r>
      <w:r w:rsidRPr="00BE5F4F">
        <w:rPr>
          <w:rFonts w:ascii="Arabic Transparent" w:hAnsi="Arabic Transparent" w:cs="Arabic Transparent" w:hint="cs"/>
          <w:smallCaps/>
          <w:sz w:val="28"/>
          <w:szCs w:val="28"/>
          <w:rtl/>
          <w:lang w:bidi="ar-JO"/>
        </w:rPr>
        <w:t>دياد</w:t>
      </w:r>
      <w:r w:rsidRPr="00BE5F4F">
        <w:rPr>
          <w:rFonts w:hint="cs"/>
          <w:rtl/>
          <w:lang w:bidi="ar-SA"/>
        </w:rPr>
        <w:t xml:space="preserve"> </w:t>
      </w:r>
      <w:r w:rsidRPr="00BE5F4F">
        <w:rPr>
          <w:rFonts w:ascii="Arabic Transparent" w:hAnsi="Arabic Transparent" w:cs="Arabic Transparent" w:hint="cs"/>
          <w:smallCaps/>
          <w:sz w:val="28"/>
          <w:szCs w:val="28"/>
          <w:rtl/>
          <w:lang w:bidi="ar-JO"/>
        </w:rPr>
        <w:t xml:space="preserve">الاهتمام </w:t>
      </w:r>
      <w:r w:rsidRPr="00BE5F4F">
        <w:rPr>
          <w:rFonts w:ascii="Arabic Transparent" w:hAnsi="Arabic Transparent" w:cs="Arabic Transparent"/>
          <w:smallCaps/>
          <w:sz w:val="28"/>
          <w:szCs w:val="28"/>
          <w:rtl/>
          <w:lang w:bidi="ar-JO"/>
        </w:rPr>
        <w:t>بشكل كبير بأدب الأطفال</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فظهرت مؤسّسات ثقافيّة عديدة أخذت تُعنى بأدب الأطفال، </w:t>
      </w:r>
      <w:r w:rsidRPr="00BE5F4F">
        <w:rPr>
          <w:rFonts w:ascii="Arabic Transparent" w:hAnsi="Arabic Transparent" w:cs="Arabic Transparent"/>
          <w:sz w:val="28"/>
          <w:szCs w:val="28"/>
          <w:rtl/>
          <w:lang w:bidi="ar-JO"/>
        </w:rPr>
        <w:t>كمؤسّسة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دار الطفل العربيّ</w:t>
      </w:r>
      <w:r w:rsidRPr="00BE5F4F">
        <w:rPr>
          <w:rFonts w:ascii="Arabic Transparent" w:hAnsi="Arabic Transparent" w:cs="Arabic Transparent"/>
          <w:sz w:val="28"/>
          <w:szCs w:val="28"/>
          <w:rtl/>
          <w:lang w:bidi="ar-SA"/>
        </w:rPr>
        <w:t xml:space="preserve"> في عكّا تحت إشراف </w:t>
      </w:r>
      <w:r w:rsidRPr="004C174C">
        <w:rPr>
          <w:rFonts w:ascii="Arabic Transparent" w:hAnsi="Arabic Transparent" w:cs="Arabic Transparent"/>
          <w:sz w:val="28"/>
          <w:szCs w:val="28"/>
          <w:rtl/>
          <w:lang w:bidi="ar-SA"/>
        </w:rPr>
        <w:t>جمعيّة</w:t>
      </w:r>
      <w:r w:rsidRPr="00BE5F4F">
        <w:rPr>
          <w:rFonts w:ascii="Arabic Transparent" w:hAnsi="Arabic Transparent" w:cs="Arabic Transparent"/>
          <w:b/>
          <w:bCs/>
          <w:sz w:val="28"/>
          <w:szCs w:val="28"/>
          <w:rtl/>
          <w:lang w:bidi="ar-SA"/>
        </w:rPr>
        <w:t xml:space="preserve"> النساء </w:t>
      </w:r>
      <w:proofErr w:type="spellStart"/>
      <w:r w:rsidRPr="00BE5F4F">
        <w:rPr>
          <w:rFonts w:ascii="Arabic Transparent" w:hAnsi="Arabic Transparent" w:cs="Arabic Transparent"/>
          <w:b/>
          <w:bCs/>
          <w:sz w:val="28"/>
          <w:szCs w:val="28"/>
          <w:rtl/>
          <w:lang w:bidi="ar-SA"/>
        </w:rPr>
        <w:t>العكّيّات</w:t>
      </w:r>
      <w:proofErr w:type="spellEnd"/>
      <w:r w:rsidRPr="00BE5F4F">
        <w:rPr>
          <w:rFonts w:ascii="Arabic Transparent" w:hAnsi="Arabic Transparent" w:cs="Arabic Transparent"/>
          <w:sz w:val="28"/>
          <w:szCs w:val="28"/>
          <w:rtl/>
          <w:lang w:bidi="ar-SA"/>
        </w:rPr>
        <w:t xml:space="preserve">. كان من أهدافها </w:t>
      </w:r>
      <w:r w:rsidRPr="00BE5F4F">
        <w:rPr>
          <w:rStyle w:val="contenttext1"/>
          <w:rFonts w:ascii="Arabic Transparent" w:hAnsi="Arabic Transparent" w:cs="Arabic Transparent"/>
          <w:sz w:val="28"/>
          <w:szCs w:val="28"/>
          <w:rtl/>
          <w:lang w:bidi="ar-SA"/>
        </w:rPr>
        <w:t xml:space="preserve">تحسين الوضع الثقافيّ والتربويّ للطفل قبل سنوات الدراسة من خلال </w:t>
      </w:r>
      <w:r w:rsidRPr="00BE5F4F">
        <w:rPr>
          <w:rFonts w:ascii="Arabic Transparent" w:hAnsi="Arabic Transparent" w:cs="Arabic Transparent"/>
          <w:sz w:val="28"/>
          <w:szCs w:val="28"/>
          <w:rtl/>
          <w:lang w:bidi="ar-SA"/>
        </w:rPr>
        <w:t xml:space="preserve">إصدار كتب تناسب هذه الفئة العمريّة. فصدر عنها كتاب </w:t>
      </w:r>
      <w:r w:rsidRPr="00BE5F4F">
        <w:rPr>
          <w:rFonts w:ascii="Arabic Transparent" w:hAnsi="Arabic Transparent" w:cs="Arabic Transparent"/>
          <w:b/>
          <w:bCs/>
          <w:sz w:val="28"/>
          <w:szCs w:val="28"/>
          <w:rtl/>
          <w:lang w:bidi="ar-SA"/>
        </w:rPr>
        <w:t>ألعاب تربويّة لجيل الطفولة المبك</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رة</w:t>
      </w:r>
      <w:r w:rsidRPr="00BE5F4F">
        <w:rPr>
          <w:rFonts w:ascii="Arabic Transparent" w:hAnsi="Arabic Transparent" w:cs="Arabic Transparent"/>
          <w:sz w:val="28"/>
          <w:szCs w:val="28"/>
          <w:rtl/>
          <w:lang w:bidi="ar-SA"/>
        </w:rPr>
        <w:t xml:space="preserve"> (1990)، وكتاب </w:t>
      </w:r>
      <w:r w:rsidRPr="00BE5F4F">
        <w:rPr>
          <w:rFonts w:ascii="Arabic Transparent" w:hAnsi="Arabic Transparent" w:cs="Arabic Transparent"/>
          <w:b/>
          <w:bCs/>
          <w:sz w:val="28"/>
          <w:szCs w:val="28"/>
          <w:rtl/>
          <w:lang w:bidi="ar-SA"/>
        </w:rPr>
        <w:t>هيّا نلعب ونتسلّى في شهر رمضان</w:t>
      </w:r>
      <w:r w:rsidRPr="00BE5F4F">
        <w:rPr>
          <w:rFonts w:ascii="Arabic Transparent" w:hAnsi="Arabic Transparent" w:cs="Arabic Transparent"/>
          <w:sz w:val="28"/>
          <w:szCs w:val="28"/>
          <w:rtl/>
          <w:lang w:bidi="ar-SA"/>
        </w:rPr>
        <w:t xml:space="preserve"> (1992).</w:t>
      </w:r>
      <w:r w:rsidRPr="00BE5F4F">
        <w:rPr>
          <w:rStyle w:val="a6"/>
          <w:rFonts w:ascii="Arabic Transparent" w:hAnsi="Arabic Transparent" w:cs="Arabic Transparent"/>
          <w:sz w:val="28"/>
          <w:szCs w:val="28"/>
          <w:rtl/>
          <w:lang w:bidi="ar-SA"/>
        </w:rPr>
        <w:footnoteReference w:id="42"/>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تهدف هذه الكتب إلى تعميق الشعور بالانتماء للمجتمع العربيّ داخل إسرائيل، والتركيز على العادات</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والتقاليد الفلسطينيّة.</w:t>
      </w:r>
      <w:r w:rsidRPr="00BE5F4F">
        <w:rPr>
          <w:rStyle w:val="a6"/>
          <w:rFonts w:ascii="Arabic Transparent" w:hAnsi="Arabic Transparent" w:cs="Arabic Transparent"/>
          <w:sz w:val="28"/>
          <w:szCs w:val="28"/>
          <w:rtl/>
          <w:lang w:bidi="ar-SA"/>
        </w:rPr>
        <w:footnoteReference w:id="43"/>
      </w:r>
      <w:r w:rsidRPr="00BE5F4F">
        <w:rPr>
          <w:rFonts w:ascii="Arabic Transparent" w:hAnsi="Arabic Transparent" w:cs="Arabic Transparent" w:hint="cs"/>
          <w:sz w:val="28"/>
          <w:szCs w:val="28"/>
          <w:rtl/>
          <w:lang w:bidi="ar-SA"/>
        </w:rPr>
        <w:t xml:space="preserve"> كما </w:t>
      </w:r>
      <w:r w:rsidRPr="00BE5F4F">
        <w:rPr>
          <w:rFonts w:ascii="Arabic Transparent" w:hAnsi="Arabic Transparent" w:cs="Arabic Transparent"/>
          <w:sz w:val="28"/>
          <w:szCs w:val="28"/>
          <w:rtl/>
          <w:lang w:bidi="ar-SA"/>
        </w:rPr>
        <w:t xml:space="preserve">تعتمد على الرسومات التوضيحيّة أكثر منها على الكلمات. </w:t>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lastRenderedPageBreak/>
        <w:t>كما تأسّس</w:t>
      </w:r>
      <w:r w:rsidRPr="004C174C">
        <w:rPr>
          <w:rFonts w:ascii="Arabic Transparent" w:hAnsi="Arabic Transparent" w:cs="Arabic Transparent"/>
          <w:smallCaps/>
          <w:sz w:val="28"/>
          <w:szCs w:val="28"/>
          <w:rtl/>
          <w:lang w:bidi="ar-JO"/>
        </w:rPr>
        <w:t xml:space="preserve"> </w:t>
      </w:r>
      <w:r w:rsidRPr="004C174C">
        <w:rPr>
          <w:rFonts w:ascii="Arabic Transparent" w:hAnsi="Arabic Transparent" w:cs="Arabic Transparent"/>
          <w:b/>
          <w:bCs/>
          <w:smallCaps/>
          <w:sz w:val="28"/>
          <w:szCs w:val="28"/>
          <w:rtl/>
          <w:lang w:bidi="ar-JO"/>
        </w:rPr>
        <w:t>مركز</w:t>
      </w:r>
      <w:r w:rsidRPr="00BE5F4F">
        <w:rPr>
          <w:rFonts w:ascii="Arabic Transparent" w:hAnsi="Arabic Transparent" w:cs="Arabic Transparent"/>
          <w:b/>
          <w:bCs/>
          <w:smallCaps/>
          <w:sz w:val="28"/>
          <w:szCs w:val="28"/>
          <w:rtl/>
          <w:lang w:bidi="ar-JO"/>
        </w:rPr>
        <w:t xml:space="preserve"> أدب الأطفال </w:t>
      </w:r>
      <w:r w:rsidRPr="00BE5F4F">
        <w:rPr>
          <w:rFonts w:ascii="Arabic Transparent" w:hAnsi="Arabic Transparent" w:cs="Arabic Transparent"/>
          <w:smallCaps/>
          <w:sz w:val="28"/>
          <w:szCs w:val="28"/>
          <w:rtl/>
          <w:lang w:bidi="ar-JO"/>
        </w:rPr>
        <w:t>في الكليّة الأكاديميّة في حيفا</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JO"/>
        </w:rPr>
        <w:t xml:space="preserve">في العام </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1995</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و</w:t>
      </w:r>
      <w:r w:rsidRPr="00BE5F4F">
        <w:rPr>
          <w:rFonts w:ascii="Arabic Transparent" w:hAnsi="Arabic Transparent" w:cs="Arabic Transparent"/>
          <w:b/>
          <w:bCs/>
          <w:smallCaps/>
          <w:sz w:val="28"/>
          <w:szCs w:val="28"/>
          <w:rtl/>
          <w:lang w:bidi="ar-JO"/>
        </w:rPr>
        <w:t xml:space="preserve">مركز أدب الأطفال العربيّ في إسرائيل </w:t>
      </w:r>
      <w:r w:rsidRPr="00BE5F4F">
        <w:rPr>
          <w:rFonts w:ascii="Arabic Transparent" w:hAnsi="Arabic Transparent" w:cs="Arabic Transparent"/>
          <w:smallCaps/>
          <w:sz w:val="28"/>
          <w:szCs w:val="28"/>
          <w:rtl/>
          <w:lang w:bidi="ar-JO"/>
        </w:rPr>
        <w:t xml:space="preserve">الذّي تأسس عام </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1995</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JO"/>
        </w:rPr>
        <w:t>في الناصرة</w:t>
      </w:r>
      <w:r w:rsidRPr="00BE5F4F">
        <w:rPr>
          <w:rFonts w:ascii="Arabic Transparent" w:hAnsi="Arabic Transparent" w:cs="Arabic Transparent"/>
          <w:b/>
          <w:bCs/>
          <w:smallCaps/>
          <w:sz w:val="28"/>
          <w:szCs w:val="28"/>
          <w:rtl/>
          <w:lang w:bidi="ar-JO"/>
        </w:rPr>
        <w:t>، ومركز ثقافة الطفل</w:t>
      </w:r>
      <w:r w:rsidRPr="00BE5F4F">
        <w:rPr>
          <w:rFonts w:ascii="Arabic Transparent" w:hAnsi="Arabic Transparent" w:cs="Arabic Transparent"/>
          <w:smallCaps/>
          <w:sz w:val="28"/>
          <w:szCs w:val="28"/>
          <w:rtl/>
          <w:lang w:bidi="ar-JO"/>
        </w:rPr>
        <w:t xml:space="preserve"> في </w:t>
      </w:r>
      <w:r w:rsidRPr="00BE5F4F">
        <w:rPr>
          <w:rFonts w:ascii="Arabic Transparent" w:hAnsi="Arabic Transparent" w:cs="Arabic Transparent"/>
          <w:b/>
          <w:bCs/>
          <w:smallCaps/>
          <w:sz w:val="28"/>
          <w:szCs w:val="28"/>
          <w:rtl/>
          <w:lang w:bidi="ar-JO"/>
        </w:rPr>
        <w:t>مؤسّسة الأسوار</w:t>
      </w:r>
      <w:r w:rsidRPr="00BE5F4F">
        <w:rPr>
          <w:rFonts w:ascii="Arabic Transparent" w:hAnsi="Arabic Transparent" w:cs="Arabic Transparent"/>
          <w:smallCaps/>
          <w:sz w:val="28"/>
          <w:szCs w:val="28"/>
          <w:rtl/>
          <w:lang w:bidi="ar-JO"/>
        </w:rPr>
        <w:t xml:space="preserve"> في عكّا (2005)،</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w:t>
      </w:r>
      <w:r w:rsidRPr="00BE5F4F">
        <w:rPr>
          <w:rFonts w:ascii="Arabic Transparent" w:hAnsi="Arabic Transparent" w:cs="Arabic Transparent"/>
          <w:b/>
          <w:bCs/>
          <w:sz w:val="28"/>
          <w:szCs w:val="28"/>
          <w:rtl/>
          <w:lang w:bidi="ar-SA"/>
        </w:rPr>
        <w:t>مركز أدب الأطفال</w:t>
      </w:r>
      <w:r w:rsidRPr="00BE5F4F">
        <w:rPr>
          <w:rFonts w:ascii="Arabic Transparent" w:hAnsi="Arabic Transparent" w:cs="Arabic Transparent"/>
          <w:sz w:val="28"/>
          <w:szCs w:val="28"/>
          <w:rtl/>
          <w:lang w:bidi="ar-SA"/>
        </w:rPr>
        <w:t xml:space="preserve"> في كليّة القاسمي (2007).</w:t>
      </w:r>
      <w:r w:rsidRPr="00BE5F4F">
        <w:rPr>
          <w:rStyle w:val="a6"/>
          <w:rFonts w:ascii="Arabic Transparent" w:hAnsi="Arabic Transparent" w:cs="Arabic Transparent"/>
          <w:sz w:val="28"/>
          <w:szCs w:val="28"/>
          <w:rtl/>
          <w:lang w:bidi="ar-SA"/>
        </w:rPr>
        <w:footnoteReference w:id="44"/>
      </w:r>
      <w:r w:rsidRPr="00BE5F4F">
        <w:rPr>
          <w:rFonts w:ascii="Arabic Transparent" w:hAnsi="Arabic Transparent" w:cs="Arabic Transparent"/>
          <w:sz w:val="28"/>
          <w:szCs w:val="28"/>
          <w:rtl/>
          <w:lang w:bidi="ar-SA"/>
        </w:rPr>
        <w:t xml:space="preserve"> جميع هذه المؤسّسات والمراكز عملت على تكثيف الوعي بأدب الأطفال وأهم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يّته، وعلى عقد مؤتمرات وإصدار الأبحاث والدراسات حول أدب الأطفال.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val="en-GB" w:bidi="ar-SA"/>
        </w:rPr>
        <w:t>كما عملت هذه ال</w:t>
      </w:r>
      <w:r>
        <w:rPr>
          <w:rFonts w:ascii="Arabic Transparent" w:hAnsi="Arabic Transparent" w:cs="Arabic Transparent"/>
          <w:sz w:val="28"/>
          <w:szCs w:val="28"/>
          <w:rtl/>
          <w:lang w:val="en-GB" w:bidi="ar-SA"/>
        </w:rPr>
        <w:t xml:space="preserve">مؤسّسات على تشجيع الكتّاب </w:t>
      </w:r>
      <w:r>
        <w:rPr>
          <w:rFonts w:ascii="Arabic Transparent" w:hAnsi="Arabic Transparent" w:cs="Arabic Transparent" w:hint="cs"/>
          <w:sz w:val="28"/>
          <w:szCs w:val="28"/>
          <w:rtl/>
          <w:lang w:val="en-GB" w:bidi="ar-SA"/>
        </w:rPr>
        <w:t>في ا</w:t>
      </w:r>
      <w:r w:rsidRPr="00BE5F4F">
        <w:rPr>
          <w:rFonts w:ascii="Arabic Transparent" w:hAnsi="Arabic Transparent" w:cs="Arabic Transparent"/>
          <w:sz w:val="28"/>
          <w:szCs w:val="28"/>
          <w:rtl/>
          <w:lang w:val="en-GB" w:bidi="ar-SA"/>
        </w:rPr>
        <w:t xml:space="preserve">لكتابة للأطفال، من خلال إصدار أعمالهم. كما </w:t>
      </w:r>
      <w:r w:rsidRPr="00BE5F4F">
        <w:rPr>
          <w:rFonts w:ascii="Arabic Transparent" w:hAnsi="Arabic Transparent" w:cs="Arabic Transparent"/>
          <w:smallCaps/>
          <w:sz w:val="28"/>
          <w:szCs w:val="28"/>
          <w:rtl/>
          <w:lang w:bidi="ar-JO"/>
        </w:rPr>
        <w:t>تزايد بشكل واضح عدد الإصدارات المترجمة من الل</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غة العبريّة الموجّهة للأطفال. يجد المتابع لنشاط هذه المؤسّسات أنّها لا تحدّد معايير واضحة لاختيار قصص الأطفال ونشرها، </w:t>
      </w:r>
      <w:r w:rsidRPr="00BE5F4F">
        <w:rPr>
          <w:rFonts w:ascii="Arabic Transparent" w:hAnsi="Arabic Transparent" w:cs="Arabic Transparent" w:hint="cs"/>
          <w:smallCaps/>
          <w:sz w:val="28"/>
          <w:szCs w:val="28"/>
          <w:rtl/>
          <w:lang w:bidi="ar-JO"/>
        </w:rPr>
        <w:t>إذ</w:t>
      </w:r>
      <w:r w:rsidRPr="00BE5F4F">
        <w:rPr>
          <w:rFonts w:ascii="Arabic Transparent" w:hAnsi="Arabic Transparent" w:cs="Arabic Transparent"/>
          <w:smallCaps/>
          <w:sz w:val="28"/>
          <w:szCs w:val="28"/>
          <w:rtl/>
          <w:lang w:bidi="ar-JO"/>
        </w:rPr>
        <w:t xml:space="preserve"> تتفاوت هذه القصص في مستوياتها ومضامينها</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ولا يخلو الأمر من تكرار لبعض المواضيع.</w:t>
      </w:r>
      <w:r w:rsidRPr="00BE5F4F">
        <w:rPr>
          <w:rStyle w:val="a6"/>
          <w:rFonts w:ascii="Arabic Transparent" w:hAnsi="Arabic Transparent" w:cs="Arabic Transparent"/>
          <w:smallCaps/>
          <w:sz w:val="28"/>
          <w:szCs w:val="28"/>
          <w:rtl/>
          <w:lang w:bidi="ar-JO"/>
        </w:rPr>
        <w:footnoteReference w:id="45"/>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مع ذلك، نجد اهتمام بعض المؤسّسات بالشعر الموجّه للأطفال بعد أن طغت القصّة على أدب الأطفال. برز في هذا المجال الشاعر جمال قعوار، وشكيب جهشان (1936-2003). كما شهد العقد الأخير من القرن العشرين ظهور أسماء جديدة في مجال الشعر، مثل فاضل علي</w:t>
      </w:r>
      <w:r>
        <w:rPr>
          <w:rStyle w:val="a6"/>
          <w:rFonts w:ascii="Arabic Transparent" w:hAnsi="Arabic Transparent" w:cs="Arabic Transparent"/>
          <w:smallCaps/>
          <w:sz w:val="28"/>
          <w:szCs w:val="28"/>
          <w:rtl/>
          <w:lang w:bidi="ar-JO"/>
        </w:rPr>
        <w:footnoteReference w:id="46"/>
      </w:r>
      <w:r w:rsidRPr="00BE5F4F">
        <w:rPr>
          <w:rFonts w:ascii="Arabic Transparent" w:hAnsi="Arabic Transparent" w:cs="Arabic Transparent"/>
          <w:smallCaps/>
          <w:sz w:val="28"/>
          <w:szCs w:val="28"/>
          <w:rtl/>
          <w:lang w:bidi="ar-JO"/>
        </w:rPr>
        <w:t xml:space="preserve"> (و1952)،</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JO"/>
        </w:rPr>
        <w:t xml:space="preserve">ولميس </w:t>
      </w:r>
      <w:proofErr w:type="spellStart"/>
      <w:r w:rsidRPr="00BE5F4F">
        <w:rPr>
          <w:rFonts w:ascii="Arabic Transparent" w:hAnsi="Arabic Transparent" w:cs="Arabic Transparent"/>
          <w:smallCaps/>
          <w:sz w:val="28"/>
          <w:szCs w:val="28"/>
          <w:rtl/>
          <w:lang w:bidi="ar-JO"/>
        </w:rPr>
        <w:t>كناعنة</w:t>
      </w:r>
      <w:proofErr w:type="spellEnd"/>
      <w:r>
        <w:rPr>
          <w:rStyle w:val="a6"/>
          <w:rFonts w:ascii="Arabic Transparent" w:hAnsi="Arabic Transparent" w:cs="Arabic Transparent"/>
          <w:smallCaps/>
          <w:sz w:val="28"/>
          <w:szCs w:val="28"/>
          <w:rtl/>
          <w:lang w:bidi="ar-JO"/>
        </w:rPr>
        <w:footnoteReference w:id="47"/>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1961)، وأحمد صوالحة</w:t>
      </w:r>
      <w:r>
        <w:rPr>
          <w:rStyle w:val="a6"/>
          <w:rFonts w:ascii="Arabic Transparent" w:hAnsi="Arabic Transparent" w:cs="Arabic Transparent"/>
          <w:smallCaps/>
          <w:sz w:val="28"/>
          <w:szCs w:val="28"/>
          <w:rtl/>
          <w:lang w:bidi="ar-JO"/>
        </w:rPr>
        <w:footnoteReference w:id="48"/>
      </w:r>
      <w:r w:rsidRPr="00BE5F4F">
        <w:rPr>
          <w:rFonts w:ascii="Arabic Transparent" w:hAnsi="Arabic Transparent" w:cs="Arabic Transparent"/>
          <w:smallCaps/>
          <w:sz w:val="28"/>
          <w:szCs w:val="28"/>
          <w:rtl/>
          <w:lang w:bidi="ar-JO"/>
        </w:rPr>
        <w:t>.</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 xml:space="preserve">خلال متابعتنا لشعر الأطفال، خلال هذه الفترة، وجدنا أنّ مضامينها قد ركّزت على احتياجات الطفل من خلال وضعه في مركز أحداث الأشعار. فمثلا في المجموعة الشعريّة </w:t>
      </w:r>
      <w:r w:rsidRPr="00BE5F4F">
        <w:rPr>
          <w:rFonts w:ascii="Arabic Transparent" w:hAnsi="Arabic Transparent" w:cs="Arabic Transparent"/>
          <w:b/>
          <w:bCs/>
          <w:smallCaps/>
          <w:sz w:val="28"/>
          <w:szCs w:val="28"/>
          <w:rtl/>
          <w:lang w:bidi="ar-JO"/>
        </w:rPr>
        <w:t>خدّي كالورد</w:t>
      </w:r>
      <w:r w:rsidRPr="00BE5F4F">
        <w:rPr>
          <w:rFonts w:ascii="Arabic Transparent" w:hAnsi="Arabic Transparent" w:cs="Arabic Transparent"/>
          <w:smallCaps/>
          <w:sz w:val="28"/>
          <w:szCs w:val="28"/>
          <w:rtl/>
          <w:lang w:bidi="ar-JO"/>
        </w:rPr>
        <w:t xml:space="preserve"> (1995)، للشاعر فاضل علي، نلاحظ أنّها بغالبيّتها تتّسم بالطابع التربويّ، فهي ليست موجّهة للأطفال فحسب، إنّما فيها توجيه للمربّين والأهل.</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JO"/>
        </w:rPr>
        <w:t xml:space="preserve">استمرارًا لهذا النهج التربويّ من خلال تطوير شخصيّة مستقلّة </w:t>
      </w:r>
      <w:r w:rsidRPr="00BE5F4F">
        <w:rPr>
          <w:rFonts w:ascii="Arabic Transparent" w:hAnsi="Arabic Transparent" w:cs="Arabic Transparent"/>
          <w:smallCaps/>
          <w:sz w:val="28"/>
          <w:szCs w:val="28"/>
          <w:rtl/>
          <w:lang w:bidi="ar-JO"/>
        </w:rPr>
        <w:lastRenderedPageBreak/>
        <w:t xml:space="preserve">للطفل، أصدر الشاعر فاضل علي مجموعة شعريّة أخرى بعنوان </w:t>
      </w:r>
      <w:r w:rsidRPr="00BE5F4F">
        <w:rPr>
          <w:rFonts w:ascii="Arabic Transparent" w:hAnsi="Arabic Transparent" w:cs="Arabic Transparent"/>
          <w:b/>
          <w:bCs/>
          <w:smallCaps/>
          <w:sz w:val="28"/>
          <w:szCs w:val="28"/>
          <w:rtl/>
          <w:lang w:bidi="ar-JO"/>
        </w:rPr>
        <w:t>لي الدنيا</w:t>
      </w:r>
      <w:r w:rsidRPr="00BE5F4F">
        <w:rPr>
          <w:rFonts w:ascii="Arabic Transparent" w:hAnsi="Arabic Transparent" w:cs="Arabic Transparent"/>
          <w:smallCaps/>
          <w:sz w:val="28"/>
          <w:szCs w:val="28"/>
          <w:rtl/>
          <w:lang w:bidi="ar-JO"/>
        </w:rPr>
        <w:t xml:space="preserve"> (1996)، من ثمّ مجموعة </w:t>
      </w:r>
      <w:r w:rsidRPr="00BE5F4F">
        <w:rPr>
          <w:rFonts w:ascii="Arabic Transparent" w:hAnsi="Arabic Transparent" w:cs="Arabic Transparent"/>
          <w:b/>
          <w:bCs/>
          <w:smallCaps/>
          <w:sz w:val="28"/>
          <w:szCs w:val="28"/>
          <w:rtl/>
          <w:lang w:bidi="ar-JO"/>
        </w:rPr>
        <w:t>إنسان</w:t>
      </w:r>
      <w:r w:rsidRPr="00BE5F4F">
        <w:rPr>
          <w:rFonts w:ascii="Arabic Transparent" w:hAnsi="Arabic Transparent" w:cs="Arabic Transparent"/>
          <w:smallCaps/>
          <w:sz w:val="28"/>
          <w:szCs w:val="28"/>
          <w:rtl/>
          <w:lang w:bidi="ar-JO"/>
        </w:rPr>
        <w:t xml:space="preserve"> (2001).</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ثمّة ظاهرة ملفتة للنظر وهي ظاهرة استعمال الل</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هجة العاميّة في شعر الأطفال في تلك الفترة، فبعض الشعراء استطاعوا أن يصوغوا قصائد بالعاميّة وذلك لسهولة حفظها على الأطفال. وقد برز في هذا المجال الشاعر أحمد صوالحة في ديوانه</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b/>
          <w:bCs/>
          <w:smallCaps/>
          <w:sz w:val="28"/>
          <w:szCs w:val="28"/>
          <w:rtl/>
          <w:lang w:bidi="ar-JO"/>
        </w:rPr>
        <w:t>قوس قزح</w:t>
      </w:r>
      <w:r w:rsidRPr="00BE5F4F">
        <w:rPr>
          <w:rFonts w:ascii="Arabic Transparent" w:hAnsi="Arabic Transparent" w:cs="Arabic Transparent"/>
          <w:smallCaps/>
          <w:sz w:val="28"/>
          <w:szCs w:val="28"/>
          <w:rtl/>
          <w:lang w:bidi="ar-JO"/>
        </w:rPr>
        <w:t xml:space="preserve"> (د.ت)، والشاعر جمال قعوار.</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SA"/>
        </w:rPr>
      </w:pPr>
      <w:r w:rsidRPr="00BE5F4F">
        <w:rPr>
          <w:rFonts w:ascii="Arabic Transparent" w:hAnsi="Arabic Transparent" w:cs="Arabic Transparent"/>
          <w:smallCaps/>
          <w:sz w:val="28"/>
          <w:szCs w:val="28"/>
          <w:rtl/>
          <w:lang w:bidi="ar-JO"/>
        </w:rPr>
        <w:t xml:space="preserve">كما نجد ازديادًا ملحوظا في الأشعار الّتي تعبّر عن حبّ الوطن والحنين إلى الماضي. ففي </w:t>
      </w:r>
      <w:r w:rsidRPr="00BE5F4F">
        <w:rPr>
          <w:rFonts w:ascii="Arabic Transparent" w:hAnsi="Arabic Transparent" w:cs="Arabic Transparent"/>
          <w:smallCaps/>
          <w:sz w:val="28"/>
          <w:szCs w:val="28"/>
          <w:rtl/>
          <w:lang w:bidi="ar-SA"/>
        </w:rPr>
        <w:t>قصائد جمال قعوار مثل</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ا نلاحظ نزعة قوميّة ووطنيّة، عبّر من خلالها عن مدى ارتباطه القويّ بالتراث الفلسطينيّ في محاولة الربط بين الماضي والحاضر. واللافت للنظر في شعره أنّه يكثر من استعمال المصطلحات الشعبيّة</w:t>
      </w:r>
      <w:r w:rsidRPr="00BE5F4F">
        <w:rPr>
          <w:rFonts w:ascii="Arabic Transparent" w:hAnsi="Arabic Transparent" w:cs="Arabic Transparent" w:hint="cs"/>
          <w:smallCaps/>
          <w:sz w:val="28"/>
          <w:szCs w:val="28"/>
          <w:rtl/>
          <w:lang w:bidi="ar-SA"/>
        </w:rPr>
        <w:t xml:space="preserve"> والأمثال الشعبيّة.</w:t>
      </w:r>
      <w:r>
        <w:rPr>
          <w:rFonts w:ascii="Arabic Transparent" w:hAnsi="Arabic Transparent" w:cs="Arabic Transparent" w:hint="cs"/>
          <w:smallCaps/>
          <w:sz w:val="28"/>
          <w:szCs w:val="28"/>
          <w:rtl/>
          <w:lang w:bidi="ar-SA"/>
        </w:rPr>
        <w:t xml:space="preserve"> </w:t>
      </w:r>
      <w:r w:rsidRPr="00BE5F4F">
        <w:rPr>
          <w:rFonts w:ascii="Arabic Transparent" w:hAnsi="Arabic Transparent" w:cs="Arabic Transparent"/>
          <w:smallCaps/>
          <w:sz w:val="28"/>
          <w:szCs w:val="28"/>
          <w:rtl/>
          <w:lang w:bidi="ar-SA"/>
        </w:rPr>
        <w:t xml:space="preserve">كما </w:t>
      </w:r>
      <w:r>
        <w:rPr>
          <w:rFonts w:ascii="Arabic Transparent" w:hAnsi="Arabic Transparent" w:cs="Arabic Transparent" w:hint="cs"/>
          <w:smallCaps/>
          <w:sz w:val="28"/>
          <w:szCs w:val="28"/>
          <w:rtl/>
          <w:lang w:bidi="ar-SA"/>
        </w:rPr>
        <w:t>و</w:t>
      </w:r>
      <w:r w:rsidRPr="00BE5F4F">
        <w:rPr>
          <w:rFonts w:ascii="Arabic Transparent" w:hAnsi="Arabic Transparent" w:cs="Arabic Transparent"/>
          <w:smallCaps/>
          <w:sz w:val="28"/>
          <w:szCs w:val="28"/>
          <w:rtl/>
          <w:lang w:bidi="ar-SA"/>
        </w:rPr>
        <w:t xml:space="preserve">تحاول الكاتبة لميس </w:t>
      </w:r>
      <w:proofErr w:type="spellStart"/>
      <w:r w:rsidRPr="00BE5F4F">
        <w:rPr>
          <w:rFonts w:ascii="Arabic Transparent" w:hAnsi="Arabic Transparent" w:cs="Arabic Transparent"/>
          <w:smallCaps/>
          <w:sz w:val="28"/>
          <w:szCs w:val="28"/>
          <w:rtl/>
          <w:lang w:bidi="ar-SA"/>
        </w:rPr>
        <w:t>كناعنة</w:t>
      </w:r>
      <w:proofErr w:type="spellEnd"/>
      <w:r w:rsidRPr="00BE5F4F">
        <w:rPr>
          <w:rFonts w:ascii="Arabic Transparent" w:hAnsi="Arabic Transparent" w:cs="Arabic Transparent"/>
          <w:smallCaps/>
          <w:sz w:val="28"/>
          <w:szCs w:val="28"/>
          <w:rtl/>
          <w:lang w:bidi="ar-SA"/>
        </w:rPr>
        <w:t>، تعريف الأطفال بالوطن التاريخيّ من الجليل إلى القدس إلى بيت لحم،</w:t>
      </w:r>
      <w:r>
        <w:rPr>
          <w:rFonts w:ascii="Arabic Transparent" w:hAnsi="Arabic Transparent" w:cs="Arabic Transparent"/>
          <w:sz w:val="28"/>
          <w:szCs w:val="28"/>
          <w:rtl/>
          <w:lang w:bidi="ar-SA"/>
        </w:rPr>
        <w:t xml:space="preserve"> ولتعمّق ال</w:t>
      </w:r>
      <w:r>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حساس بالانتماء إلى الوطن من خلال وصف طبيعة البلاد بسهولها وجبالها وأشجارها، إضافة إلى التغنّي بأمجاد الماضي الفلسطينيّ.</w:t>
      </w:r>
      <w:r w:rsidRPr="00BE5F4F">
        <w:rPr>
          <w:rStyle w:val="a6"/>
          <w:rFonts w:ascii="Arabic Transparent" w:hAnsi="Arabic Transparent" w:cs="Arabic Transparent"/>
          <w:smallCaps/>
          <w:sz w:val="28"/>
          <w:szCs w:val="28"/>
          <w:rtl/>
          <w:lang w:bidi="ar-SA"/>
        </w:rPr>
        <w:footnoteReference w:id="49"/>
      </w:r>
    </w:p>
    <w:p w:rsidR="006023C7" w:rsidRPr="00BE5F4F" w:rsidRDefault="006023C7" w:rsidP="005F47DE">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إلى جانب التعبير المباشر عن حبّ الوطن والحنين الى الماضي من خلال الشعر،</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نجد أنّ العديد من الكتّاب توجّهوا إلى توظيف التراث الشعبيّ </w:t>
      </w:r>
      <w:r w:rsidRPr="00BE5F4F">
        <w:rPr>
          <w:rFonts w:ascii="Arabic Transparent" w:hAnsi="Arabic Transparent" w:cs="Arabic Transparent"/>
          <w:smallCaps/>
          <w:sz w:val="28"/>
          <w:szCs w:val="28"/>
          <w:rtl/>
          <w:lang w:bidi="ar-SA"/>
        </w:rPr>
        <w:t>في قصصهم</w:t>
      </w:r>
      <w:r w:rsidRPr="00BE5F4F">
        <w:rPr>
          <w:rFonts w:ascii="Arabic Transparent" w:hAnsi="Arabic Transparent" w:cs="Arabic Transparent" w:hint="cs"/>
          <w:smallCaps/>
          <w:sz w:val="28"/>
          <w:szCs w:val="28"/>
          <w:rtl/>
          <w:lang w:bidi="ar-SA"/>
        </w:rPr>
        <w:t xml:space="preserve"> </w:t>
      </w:r>
      <w:r w:rsidRPr="00BE5F4F">
        <w:rPr>
          <w:rFonts w:ascii="Arabic Transparent" w:hAnsi="Arabic Transparent" w:cs="Arabic Transparent"/>
          <w:smallCaps/>
          <w:sz w:val="28"/>
          <w:szCs w:val="28"/>
          <w:rtl/>
          <w:lang w:bidi="ar-SA"/>
        </w:rPr>
        <w:t>بشكل ملحوظ، مع إدخال بعض التعديلات لتتناسب مع متطلّبات ونمط تفكير جيل اليوم</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مع الحفاظ على روحها الأصليّة وطابعها الفلسطينيّ الخاصّ.</w:t>
      </w:r>
      <w:r w:rsidRPr="00BE5F4F">
        <w:rPr>
          <w:rFonts w:ascii="Arabic Transparent" w:hAnsi="Arabic Transparent" w:cs="Arabic Transparent" w:hint="cs"/>
          <w:smallCaps/>
          <w:sz w:val="28"/>
          <w:szCs w:val="28"/>
          <w:rtl/>
          <w:lang w:bidi="ar-SA"/>
        </w:rPr>
        <w:t xml:space="preserve"> </w:t>
      </w:r>
      <w:r w:rsidRPr="00BE5F4F">
        <w:rPr>
          <w:rFonts w:ascii="Arabic Transparent" w:hAnsi="Arabic Transparent" w:cs="Arabic Transparent"/>
          <w:smallCaps/>
          <w:sz w:val="28"/>
          <w:szCs w:val="28"/>
          <w:rtl/>
          <w:lang w:bidi="ar-SA"/>
        </w:rPr>
        <w:t>من الكتّاب مثل</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ا محمود عبّاسي</w:t>
      </w:r>
      <w:r>
        <w:rPr>
          <w:rStyle w:val="a6"/>
          <w:rFonts w:ascii="Arabic Transparent" w:hAnsi="Arabic Transparent" w:cs="Arabic Transparent"/>
          <w:smallCaps/>
          <w:sz w:val="28"/>
          <w:szCs w:val="28"/>
          <w:rtl/>
          <w:lang w:bidi="ar-SA"/>
        </w:rPr>
        <w:footnoteReference w:id="50"/>
      </w:r>
      <w:r w:rsidRPr="00BE5F4F">
        <w:rPr>
          <w:rFonts w:ascii="Arabic Transparent" w:hAnsi="Arabic Transparent" w:cs="Arabic Transparent"/>
          <w:smallCaps/>
          <w:sz w:val="28"/>
          <w:szCs w:val="28"/>
          <w:rtl/>
          <w:lang w:bidi="ar-SA"/>
        </w:rPr>
        <w:t xml:space="preserve"> الّذي ركّز بشكل كبير على توثيق التراث الفلسطينيّ بصيغة جديدة، فحاول تعريف الأطفال بالمهن الّتي تكاد أن تختفي من خلال إعادة صياغة الأغنية ال</w:t>
      </w:r>
      <w:r>
        <w:rPr>
          <w:rFonts w:ascii="Arabic Transparent" w:hAnsi="Arabic Transparent" w:cs="Arabic Transparent"/>
          <w:smallCaps/>
          <w:sz w:val="28"/>
          <w:szCs w:val="28"/>
          <w:rtl/>
          <w:lang w:bidi="ar-SA"/>
        </w:rPr>
        <w:t xml:space="preserve">شعبيّة فنيًّا </w:t>
      </w:r>
      <w:r>
        <w:rPr>
          <w:rFonts w:ascii="Arabic Transparent" w:hAnsi="Arabic Transparent" w:cs="Arabic Transparent" w:hint="cs"/>
          <w:smallCaps/>
          <w:sz w:val="28"/>
          <w:szCs w:val="28"/>
          <w:rtl/>
          <w:lang w:bidi="ar-SA"/>
        </w:rPr>
        <w:t>ب</w:t>
      </w:r>
      <w:r w:rsidRPr="00BE5F4F">
        <w:rPr>
          <w:rFonts w:ascii="Arabic Transparent" w:hAnsi="Arabic Transparent" w:cs="Arabic Transparent"/>
          <w:smallCaps/>
          <w:sz w:val="28"/>
          <w:szCs w:val="28"/>
          <w:rtl/>
          <w:lang w:bidi="ar-SA"/>
        </w:rPr>
        <w:t>أسلوبيّ التداعي والقصّ، وملاءمتها لروح العصر ومضامينها المستجدّة.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w:t>
      </w:r>
      <w:r>
        <w:rPr>
          <w:rFonts w:ascii="Arabic Transparent" w:hAnsi="Arabic Transparent" w:cs="Arabic Transparent" w:hint="cs"/>
          <w:sz w:val="28"/>
          <w:szCs w:val="28"/>
          <w:rtl/>
          <w:lang w:bidi="ar-SA"/>
        </w:rPr>
        <w:t xml:space="preserve">يقول في ذلك </w:t>
      </w:r>
      <w:r w:rsidRPr="00BE5F4F">
        <w:rPr>
          <w:rFonts w:ascii="Arabic Transparent" w:hAnsi="Arabic Transparent" w:cs="Arabic Transparent"/>
          <w:sz w:val="28"/>
          <w:szCs w:val="28"/>
          <w:rtl/>
          <w:lang w:bidi="ar-SA"/>
        </w:rPr>
        <w:t xml:space="preserve">إنّ </w:t>
      </w:r>
      <w:r w:rsidRPr="00BE5F4F">
        <w:rPr>
          <w:rFonts w:ascii="Arabic Transparent" w:hAnsi="Arabic Transparent" w:cs="Arabic Transparent" w:hint="cs"/>
          <w:sz w:val="28"/>
          <w:szCs w:val="28"/>
          <w:rtl/>
          <w:lang w:bidi="ar-SA"/>
        </w:rPr>
        <w:t>توظيفه</w:t>
      </w:r>
      <w:r w:rsidRPr="00BE5F4F">
        <w:rPr>
          <w:rFonts w:ascii="Arabic Transparent" w:hAnsi="Arabic Transparent" w:cs="Arabic Transparent"/>
          <w:sz w:val="28"/>
          <w:szCs w:val="28"/>
          <w:rtl/>
          <w:lang w:bidi="ar-SA"/>
        </w:rPr>
        <w:t xml:space="preserve"> للتراث الفلسطينيّ جاء لتأكيد الهويّة الفلسطينيّة وتعزيزها في نفوس الأطفال، كشكل من أشكال المحافظة على الجذور.</w:t>
      </w:r>
      <w:r w:rsidRPr="00BE5F4F">
        <w:rPr>
          <w:rStyle w:val="a6"/>
          <w:rFonts w:ascii="Arabic Transparent" w:hAnsi="Arabic Transparent" w:cs="Arabic Transparent"/>
          <w:sz w:val="28"/>
          <w:szCs w:val="28"/>
          <w:rtl/>
          <w:lang w:bidi="ar-SA"/>
        </w:rPr>
        <w:footnoteReference w:id="51"/>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من الكتّاب البارزين في هذا الم</w:t>
      </w:r>
      <w:r>
        <w:rPr>
          <w:rFonts w:ascii="Arabic Transparent" w:hAnsi="Arabic Transparent" w:cs="Arabic Transparent"/>
          <w:sz w:val="28"/>
          <w:szCs w:val="28"/>
          <w:rtl/>
          <w:lang w:bidi="ar-SA"/>
        </w:rPr>
        <w:t>جال أيضًا الكاتب عبد الله عيشان</w:t>
      </w:r>
      <w:r>
        <w:rPr>
          <w:rStyle w:val="a6"/>
          <w:rFonts w:ascii="Arabic Transparent" w:hAnsi="Arabic Transparent" w:cs="Arabic Transparent"/>
          <w:sz w:val="28"/>
          <w:szCs w:val="28"/>
          <w:rtl/>
          <w:lang w:bidi="ar-SA"/>
        </w:rPr>
        <w:footnoteReference w:id="52"/>
      </w:r>
      <w:r>
        <w:rPr>
          <w:rFonts w:ascii="Arabic Transparent" w:hAnsi="Arabic Transparent" w:cs="Arabic Transparent" w:hint="cs"/>
          <w:sz w:val="28"/>
          <w:szCs w:val="28"/>
          <w:rtl/>
          <w:lang w:bidi="ar-SA"/>
        </w:rPr>
        <w:t xml:space="preserve"> الّذي</w:t>
      </w:r>
      <w:r w:rsidRPr="00BE5F4F">
        <w:rPr>
          <w:rFonts w:ascii="Arabic Transparent" w:hAnsi="Arabic Transparent" w:cs="Arabic Transparent"/>
          <w:sz w:val="28"/>
          <w:szCs w:val="28"/>
          <w:rtl/>
          <w:lang w:bidi="ar-SA"/>
        </w:rPr>
        <w:t xml:space="preserve"> اعتمدت قصصه كلّها على حكايات شعبيّة مستمدّة من التراث الشعبيّ الفلسطينيّ، قام بإعادة صياغتها من جديد وملاءمتها للأطفال، تتميّز هذه الحكايات بالكلمات السهلة والل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غة الفصحى الميسّرة، وأسلوب السرد الشعبيّ، إضافة إلى الكثير من المفردات الشعبيّة.</w:t>
      </w:r>
    </w:p>
    <w:p w:rsidR="006023C7" w:rsidRPr="00BE5F4F" w:rsidRDefault="006023C7" w:rsidP="005F47DE">
      <w:pPr>
        <w:pStyle w:val="af6"/>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أمّا الكاتبة نبيهة جبّارين</w:t>
      </w:r>
      <w:r>
        <w:rPr>
          <w:rStyle w:val="a6"/>
          <w:rFonts w:ascii="Arabic Transparent" w:hAnsi="Arabic Transparent" w:cs="Arabic Transparent"/>
          <w:sz w:val="28"/>
          <w:szCs w:val="28"/>
          <w:rtl/>
          <w:lang w:bidi="ar-SA"/>
        </w:rPr>
        <w:footnoteReference w:id="53"/>
      </w:r>
      <w:r w:rsidRPr="00BE5F4F">
        <w:rPr>
          <w:rFonts w:ascii="Arabic Transparent" w:hAnsi="Arabic Transparent" w:cs="Arabic Transparent"/>
          <w:sz w:val="28"/>
          <w:szCs w:val="28"/>
          <w:rtl/>
          <w:lang w:bidi="ar-SA"/>
        </w:rPr>
        <w:t xml:space="preserve"> (و1951)، فتتّخذ لها منهجيّة ورؤية واضحة المعالم تتبنّى فيها التراث الشعبيّ الفلسطينيّ وتوظّفه في قصصها. ففي كتابها </w:t>
      </w:r>
      <w:r w:rsidRPr="00BE5F4F">
        <w:rPr>
          <w:rFonts w:ascii="Arabic Transparent" w:hAnsi="Arabic Transparent" w:cs="Arabic Transparent"/>
          <w:b/>
          <w:bCs/>
          <w:sz w:val="28"/>
          <w:szCs w:val="28"/>
          <w:rtl/>
          <w:lang w:bidi="ar-SA"/>
        </w:rPr>
        <w:t>أغاني أولادنا انتماء لبلادنا</w:t>
      </w:r>
      <w:r w:rsidRPr="00BE5F4F">
        <w:rPr>
          <w:rFonts w:ascii="Arabic Transparent" w:hAnsi="Arabic Transparent" w:cs="Arabic Transparent"/>
          <w:sz w:val="28"/>
          <w:szCs w:val="28"/>
          <w:rtl/>
          <w:lang w:bidi="ar-SA"/>
        </w:rPr>
        <w:t xml:space="preserve"> (2001)، تخاطب الكاتبة الطفل الفلسطينيّ من خلال الأغاني الشعبيّة </w:t>
      </w:r>
      <w:bookmarkStart w:id="0" w:name="_GoBack"/>
      <w:bookmarkEnd w:id="0"/>
      <w:r w:rsidRPr="00BE5F4F">
        <w:rPr>
          <w:rFonts w:ascii="Arabic Transparent" w:hAnsi="Arabic Transparent" w:cs="Arabic Transparent"/>
          <w:sz w:val="28"/>
          <w:szCs w:val="28"/>
          <w:rtl/>
          <w:lang w:bidi="ar-SA"/>
        </w:rPr>
        <w:t xml:space="preserve">في محاولة لتذكيره بهذه الأغاني الّتي كادت </w:t>
      </w:r>
      <w:r>
        <w:rPr>
          <w:rFonts w:ascii="Arabic Transparent" w:hAnsi="Arabic Transparent" w:cs="Arabic Transparent" w:hint="cs"/>
          <w:sz w:val="28"/>
          <w:szCs w:val="28"/>
          <w:rtl/>
          <w:lang w:bidi="ar-SA"/>
        </w:rPr>
        <w:t xml:space="preserve">أن </w:t>
      </w:r>
      <w:r w:rsidRPr="00BE5F4F">
        <w:rPr>
          <w:rFonts w:ascii="Arabic Transparent" w:hAnsi="Arabic Transparent" w:cs="Arabic Transparent"/>
          <w:sz w:val="28"/>
          <w:szCs w:val="28"/>
          <w:rtl/>
          <w:lang w:bidi="ar-SA"/>
        </w:rPr>
        <w:t>تُنسى، فأثرت الأغاني بالمصطلحات التراثيّة، من أطعمة وألعاب وأدوات وفنون شعبيّة.</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إلى جانب موضوع التراث، برز بعض الكتّاب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ذين عملوا من خلال أطر مستقلّة أو شبه رسميّة. وبالتالي تمكّنوا من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طرح البعد السياسيّ في قصصهم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الموجّهة للأطفال، من خلال التلميح والرمز. فمثل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في قصّة </w:t>
      </w:r>
      <w:r w:rsidRPr="00BE5F4F">
        <w:rPr>
          <w:rFonts w:ascii="Arabic Transparent" w:hAnsi="Arabic Transparent" w:cs="Arabic Transparent"/>
          <w:b/>
          <w:bCs/>
          <w:sz w:val="28"/>
          <w:szCs w:val="28"/>
          <w:rtl/>
          <w:lang w:bidi="ar-SA"/>
        </w:rPr>
        <w:t>بحيرة مرحبا</w:t>
      </w:r>
      <w:r>
        <w:rPr>
          <w:rFonts w:ascii="Arabic Transparent" w:hAnsi="Arabic Transparent" w:cs="Arabic Transparent"/>
          <w:sz w:val="28"/>
          <w:szCs w:val="28"/>
          <w:rtl/>
          <w:lang w:bidi="ar-SA"/>
        </w:rPr>
        <w:t xml:space="preserve"> (2009) للكاتب يعقوب حجازي (و1947) لا </w:t>
      </w:r>
      <w:r>
        <w:rPr>
          <w:rFonts w:ascii="Arabic Transparent" w:hAnsi="Arabic Transparent" w:cs="Arabic Transparent" w:hint="cs"/>
          <w:sz w:val="28"/>
          <w:szCs w:val="28"/>
          <w:rtl/>
          <w:lang w:bidi="ar-SA"/>
        </w:rPr>
        <w:t>نلمس</w:t>
      </w:r>
      <w:r w:rsidRPr="00BE5F4F">
        <w:rPr>
          <w:rFonts w:ascii="Arabic Transparent" w:hAnsi="Arabic Transparent" w:cs="Arabic Transparent"/>
          <w:sz w:val="28"/>
          <w:szCs w:val="28"/>
          <w:rtl/>
          <w:lang w:bidi="ar-SA"/>
        </w:rPr>
        <w:t xml:space="preserve"> النكبة الفلسطينيّة بلغة مباشرة، إنّما من خلال الترميز حينما تجفّ البحيرة وتخرج الأسماك نحو الشاطئ طلبًا للنجاة. البحيرة </w:t>
      </w:r>
      <w:r w:rsidRPr="00E16FF3">
        <w:rPr>
          <w:rFonts w:ascii="Arabic Transparent" w:hAnsi="Arabic Transparent" w:cs="Arabic Transparent" w:hint="cs"/>
          <w:sz w:val="28"/>
          <w:szCs w:val="28"/>
          <w:rtl/>
          <w:lang w:bidi="ar-SA"/>
        </w:rPr>
        <w:t>في</w:t>
      </w:r>
      <w:r w:rsidRPr="00E16FF3">
        <w:rPr>
          <w:rFonts w:ascii="Arabic Transparent" w:hAnsi="Arabic Transparent" w:cs="Arabic Transparent"/>
          <w:sz w:val="28"/>
          <w:szCs w:val="28"/>
          <w:rtl/>
          <w:lang w:bidi="ar-SA"/>
        </w:rPr>
        <w:t xml:space="preserve"> </w:t>
      </w:r>
      <w:r w:rsidRPr="00E16FF3">
        <w:rPr>
          <w:rFonts w:ascii="Arabic Transparent" w:hAnsi="Arabic Transparent" w:cs="Arabic Transparent" w:hint="cs"/>
          <w:sz w:val="28"/>
          <w:szCs w:val="28"/>
          <w:rtl/>
          <w:lang w:bidi="ar-SA"/>
        </w:rPr>
        <w:t>القصّة</w:t>
      </w:r>
      <w:r w:rsidRPr="00E16FF3">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 xml:space="preserve">ترمز إلى فلسطين، والاهتمام بالمكان واضح لدى الكاتب، خصوصًا ما يتعرّض له من محاولات لطمس هويّته الأصليّة. </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برز في هذا الاتّجاه </w:t>
      </w:r>
      <w:r w:rsidRPr="00BE5F4F">
        <w:rPr>
          <w:rFonts w:ascii="Arabic Transparent" w:hAnsi="Arabic Transparent" w:cs="Arabic Transparent" w:hint="cs"/>
          <w:sz w:val="28"/>
          <w:szCs w:val="28"/>
          <w:rtl/>
          <w:lang w:bidi="ar-SA"/>
        </w:rPr>
        <w:t xml:space="preserve">أيضًا </w:t>
      </w:r>
      <w:r w:rsidRPr="00BE5F4F">
        <w:rPr>
          <w:rFonts w:ascii="Arabic Transparent" w:hAnsi="Arabic Transparent" w:cs="Arabic Transparent"/>
          <w:sz w:val="28"/>
          <w:szCs w:val="28"/>
          <w:rtl/>
          <w:lang w:bidi="ar-SA"/>
        </w:rPr>
        <w:t>الكاتب أحم</w:t>
      </w:r>
      <w:r>
        <w:rPr>
          <w:rFonts w:ascii="Arabic Transparent" w:hAnsi="Arabic Transparent" w:cs="Arabic Transparent"/>
          <w:sz w:val="28"/>
          <w:szCs w:val="28"/>
          <w:rtl/>
          <w:lang w:bidi="ar-SA"/>
        </w:rPr>
        <w:t>د حسين</w:t>
      </w:r>
      <w:r>
        <w:rPr>
          <w:rStyle w:val="a6"/>
          <w:rFonts w:ascii="Arabic Transparent" w:hAnsi="Arabic Transparent" w:cs="Arabic Transparent"/>
          <w:sz w:val="28"/>
          <w:szCs w:val="28"/>
          <w:rtl/>
          <w:lang w:bidi="ar-SA"/>
        </w:rPr>
        <w:footnoteReference w:id="54"/>
      </w:r>
      <w:r>
        <w:rPr>
          <w:rFonts w:ascii="Arabic Transparent" w:hAnsi="Arabic Transparent" w:cs="Arabic Transparent"/>
          <w:sz w:val="28"/>
          <w:szCs w:val="28"/>
          <w:rtl/>
          <w:lang w:bidi="ar-SA"/>
        </w:rPr>
        <w:t xml:space="preserve"> (و1939) </w:t>
      </w:r>
      <w:r w:rsidRPr="00BE5F4F">
        <w:rPr>
          <w:rFonts w:ascii="Arabic Transparent" w:hAnsi="Arabic Transparent" w:cs="Arabic Transparent"/>
          <w:sz w:val="28"/>
          <w:szCs w:val="28"/>
          <w:rtl/>
          <w:lang w:bidi="ar-SA"/>
        </w:rPr>
        <w:t>الّذي يتحدّ</w:t>
      </w:r>
      <w:r w:rsidRPr="00BE5F4F">
        <w:rPr>
          <w:rFonts w:ascii="Arabic Transparent" w:hAnsi="Arabic Transparent" w:cs="Arabic Transparent" w:hint="cs"/>
          <w:sz w:val="28"/>
          <w:szCs w:val="28"/>
          <w:rtl/>
          <w:lang w:bidi="ar-SA"/>
        </w:rPr>
        <w:t>ث</w:t>
      </w:r>
      <w:r>
        <w:rPr>
          <w:rFonts w:ascii="Arabic Transparent" w:hAnsi="Arabic Transparent" w:cs="Arabic Transparent"/>
          <w:sz w:val="28"/>
          <w:szCs w:val="28"/>
          <w:rtl/>
          <w:lang w:bidi="ar-SA"/>
        </w:rPr>
        <w:t xml:space="preserve"> عن فلسطين</w:t>
      </w:r>
      <w:r w:rsidRPr="00BE5F4F">
        <w:rPr>
          <w:rFonts w:ascii="Arabic Transparent" w:hAnsi="Arabic Transparent" w:cs="Arabic Transparent"/>
          <w:sz w:val="28"/>
          <w:szCs w:val="28"/>
          <w:rtl/>
          <w:lang w:bidi="ar-SA"/>
        </w:rPr>
        <w:t xml:space="preserve"> بشكل رمزيّ من خلال قصّة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خليل وجليل</w:t>
      </w:r>
      <w:r w:rsidRPr="00BE5F4F">
        <w:rPr>
          <w:rFonts w:ascii="Arabic Transparent" w:hAnsi="Arabic Transparent" w:cs="Arabic Transparent"/>
          <w:sz w:val="28"/>
          <w:szCs w:val="28"/>
          <w:rtl/>
          <w:lang w:bidi="ar-SA"/>
        </w:rPr>
        <w:t xml:space="preserve"> (د.ت)، فيقوم بوصف مناطق جغرافيّة تمثّل شمال البلاد وجنوبه. يقوم الكاتب في هذه القصّة بتسمية الشخصيّات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أسماء الأماكن. فعين غزال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القصّة، فتاة جميلة يتنافس على قلبها خليل وجليل، وينشغلان بالمبارزة من أجل أن يحظى الفائز </w:t>
      </w:r>
      <w:r>
        <w:rPr>
          <w:rFonts w:ascii="Arabic Transparent" w:hAnsi="Arabic Transparent" w:cs="Arabic Transparent" w:hint="cs"/>
          <w:sz w:val="28"/>
          <w:szCs w:val="28"/>
          <w:rtl/>
          <w:lang w:bidi="ar-SA"/>
        </w:rPr>
        <w:t>بها</w:t>
      </w:r>
      <w:r w:rsidRPr="00BE5F4F">
        <w:rPr>
          <w:rFonts w:ascii="Arabic Transparent" w:hAnsi="Arabic Transparent" w:cs="Arabic Transparent"/>
          <w:sz w:val="28"/>
          <w:szCs w:val="28"/>
          <w:rtl/>
          <w:lang w:bidi="ar-SA"/>
        </w:rPr>
        <w:t xml:space="preserve">. ولا </w:t>
      </w:r>
      <w:r w:rsidRPr="00BE5F4F">
        <w:rPr>
          <w:rFonts w:ascii="Arabic Transparent" w:hAnsi="Arabic Transparent" w:cs="Arabic Transparent"/>
          <w:sz w:val="28"/>
          <w:szCs w:val="28"/>
          <w:rtl/>
          <w:lang w:bidi="ar-SA"/>
        </w:rPr>
        <w:lastRenderedPageBreak/>
        <w:t xml:space="preserve">يخفي علينا أنّ اسم عين غزال هو اسم قرية فلسطينيّة مهجّرة ومنكوبة تقع على أحد </w:t>
      </w:r>
      <w:r w:rsidRPr="00BE5F4F">
        <w:rPr>
          <w:rFonts w:ascii="Arabic Transparent" w:hAnsi="Arabic Transparent" w:cs="Arabic Transparent" w:hint="cs"/>
          <w:sz w:val="28"/>
          <w:szCs w:val="28"/>
          <w:rtl/>
          <w:lang w:bidi="ar-SA"/>
        </w:rPr>
        <w:t>امتدادات</w:t>
      </w:r>
      <w:r w:rsidRPr="00BE5F4F">
        <w:rPr>
          <w:rFonts w:ascii="Arabic Transparent" w:hAnsi="Arabic Transparent" w:cs="Arabic Transparent"/>
          <w:sz w:val="28"/>
          <w:szCs w:val="28"/>
          <w:rtl/>
          <w:lang w:bidi="ar-SA"/>
        </w:rPr>
        <w:t xml:space="preserve"> الكرمل إلى الجنوب من حيفا. وفي اختيار تسمية الفتاة بهذه القرية ترميز واضح للوطن.</w:t>
      </w:r>
      <w:r w:rsidRPr="00BE5F4F">
        <w:rPr>
          <w:rStyle w:val="a6"/>
          <w:rFonts w:ascii="Arabic Transparent" w:hAnsi="Arabic Transparent" w:cs="Arabic Transparent"/>
          <w:sz w:val="28"/>
          <w:szCs w:val="28"/>
          <w:rtl/>
          <w:lang w:bidi="ar-SA"/>
        </w:rPr>
        <w:footnoteReference w:id="55"/>
      </w:r>
    </w:p>
    <w:p w:rsidR="006023C7" w:rsidRPr="00BE5F4F" w:rsidRDefault="006023C7" w:rsidP="006023C7">
      <w:pPr>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كما شهدت هذه الفترة تعاونًا كبيرًا في مجال أدب الأطفال بين أدباء من الضفّة</w:t>
      </w:r>
      <w:r>
        <w:rPr>
          <w:rFonts w:ascii="Arabic Transparent" w:hAnsi="Arabic Transparent" w:cs="Arabic Transparent" w:hint="cs"/>
          <w:smallCaps/>
          <w:sz w:val="28"/>
          <w:szCs w:val="28"/>
          <w:rtl/>
          <w:lang w:bidi="ar-JO"/>
        </w:rPr>
        <w:t xml:space="preserve"> الغربيّة</w:t>
      </w:r>
      <w:r w:rsidRPr="00BE5F4F">
        <w:rPr>
          <w:rFonts w:ascii="Arabic Transparent" w:hAnsi="Arabic Transparent" w:cs="Arabic Transparent"/>
          <w:smallCaps/>
          <w:sz w:val="28"/>
          <w:szCs w:val="28"/>
          <w:rtl/>
          <w:lang w:bidi="ar-JO"/>
        </w:rPr>
        <w:t xml:space="preserve"> وبين مؤسّسات تربويّة داخل إسرائيل؛ </w:t>
      </w:r>
      <w:r w:rsidRPr="00BE5F4F">
        <w:rPr>
          <w:rFonts w:ascii="Arabic Transparent" w:hAnsi="Arabic Transparent" w:cs="Arabic Transparent"/>
          <w:sz w:val="28"/>
          <w:szCs w:val="28"/>
          <w:rtl/>
          <w:lang w:bidi="ar-SA"/>
        </w:rPr>
        <w:t>وخير مثال على ذلك</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التعاون</w:t>
      </w:r>
      <w:r>
        <w:rPr>
          <w:rFonts w:ascii="Arabic Transparent" w:hAnsi="Arabic Transparent" w:cs="Arabic Transparent" w:hint="cs"/>
          <w:sz w:val="28"/>
          <w:szCs w:val="28"/>
          <w:rtl/>
          <w:lang w:bidi="ar-SA"/>
        </w:rPr>
        <w:t xml:space="preserve"> 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mallCaps/>
          <w:sz w:val="28"/>
          <w:szCs w:val="28"/>
          <w:rtl/>
          <w:lang w:bidi="ar-JO"/>
        </w:rPr>
        <w:t>موسوعة التراث الشعبي</w:t>
      </w:r>
      <w:r w:rsidRPr="00BE5F4F">
        <w:rPr>
          <w:rFonts w:ascii="Arabic Transparent" w:hAnsi="Arabic Transparent" w:cs="Arabic Transparent" w:hint="cs"/>
          <w:b/>
          <w:bCs/>
          <w:smallCaps/>
          <w:sz w:val="28"/>
          <w:szCs w:val="28"/>
          <w:rtl/>
          <w:lang w:bidi="ar-JO"/>
        </w:rPr>
        <w:t>ّ</w:t>
      </w:r>
      <w:r w:rsidRPr="00BE5F4F">
        <w:rPr>
          <w:rFonts w:ascii="Arabic Transparent" w:hAnsi="Arabic Transparent" w:cs="Arabic Transparent"/>
          <w:b/>
          <w:bCs/>
          <w:smallCaps/>
          <w:sz w:val="28"/>
          <w:szCs w:val="28"/>
          <w:rtl/>
          <w:lang w:bidi="ar-JO"/>
        </w:rPr>
        <w:t xml:space="preserve"> الفلسطيني</w:t>
      </w:r>
      <w:r w:rsidRPr="00BE5F4F">
        <w:rPr>
          <w:rFonts w:ascii="Arabic Transparent" w:hAnsi="Arabic Transparent" w:cs="Arabic Transparent" w:hint="cs"/>
          <w:b/>
          <w:bCs/>
          <w:smallCaps/>
          <w:sz w:val="28"/>
          <w:szCs w:val="28"/>
          <w:rtl/>
          <w:lang w:bidi="ar-JO"/>
        </w:rPr>
        <w:t>ّ</w:t>
      </w:r>
      <w:r w:rsidRPr="00BE5F4F">
        <w:rPr>
          <w:rFonts w:ascii="Arabic Transparent" w:hAnsi="Arabic Transparent" w:cs="Arabic Transparent"/>
          <w:b/>
          <w:bCs/>
          <w:smallCaps/>
          <w:sz w:val="28"/>
          <w:szCs w:val="28"/>
          <w:rtl/>
          <w:lang w:bidi="ar-JO"/>
        </w:rPr>
        <w:t xml:space="preserve"> </w:t>
      </w:r>
      <w:r w:rsidRPr="00BE5F4F">
        <w:rPr>
          <w:rFonts w:ascii="Arabic Transparent" w:hAnsi="Arabic Transparent" w:cs="Arabic Transparent"/>
          <w:b/>
          <w:bCs/>
          <w:sz w:val="28"/>
          <w:szCs w:val="28"/>
          <w:rtl/>
          <w:lang w:bidi="ar-SA"/>
        </w:rPr>
        <w:t>للأطفال</w:t>
      </w:r>
      <w:r>
        <w:rPr>
          <w:rFonts w:ascii="Arabic Transparent" w:hAnsi="Arabic Transparent" w:cs="Arabic Transparent"/>
          <w:sz w:val="28"/>
          <w:szCs w:val="28"/>
          <w:rtl/>
          <w:lang w:bidi="ar-SA"/>
        </w:rPr>
        <w:t xml:space="preserve"> ال</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ت</w:t>
      </w:r>
      <w:r w:rsidRPr="00BE5F4F">
        <w:rPr>
          <w:rFonts w:ascii="Arabic Transparent" w:hAnsi="Arabic Transparent" w:cs="Arabic Transparent"/>
          <w:sz w:val="28"/>
          <w:szCs w:val="28"/>
          <w:rtl/>
          <w:lang w:bidi="ar-SA"/>
        </w:rPr>
        <w:t>ي جمعها عبد اللّطي</w:t>
      </w:r>
      <w:r>
        <w:rPr>
          <w:rFonts w:ascii="Arabic Transparent" w:hAnsi="Arabic Transparent" w:cs="Arabic Transparent"/>
          <w:sz w:val="28"/>
          <w:szCs w:val="28"/>
          <w:rtl/>
          <w:lang w:bidi="ar-SA"/>
        </w:rPr>
        <w:t>ف البرغوثي</w:t>
      </w:r>
      <w:r w:rsidRPr="00BE5F4F">
        <w:rPr>
          <w:rFonts w:ascii="Arabic Transparent" w:hAnsi="Arabic Transparent" w:cs="Arabic Transparent"/>
          <w:sz w:val="28"/>
          <w:szCs w:val="28"/>
          <w:rtl/>
          <w:lang w:bidi="ar-SA"/>
        </w:rPr>
        <w:t xml:space="preserve"> ونشرها في مجلّة </w:t>
      </w:r>
      <w:r w:rsidRPr="00BE5F4F">
        <w:rPr>
          <w:rFonts w:ascii="Arabic Transparent" w:hAnsi="Arabic Transparent" w:cs="Arabic Transparent"/>
          <w:b/>
          <w:bCs/>
          <w:sz w:val="28"/>
          <w:szCs w:val="28"/>
          <w:rtl/>
          <w:lang w:bidi="ar-SA"/>
        </w:rPr>
        <w:t xml:space="preserve">الحياة للأطفال </w:t>
      </w:r>
      <w:r>
        <w:rPr>
          <w:rFonts w:ascii="Arabic Transparent" w:hAnsi="Arabic Transparent" w:cs="Arabic Transparent"/>
          <w:sz w:val="28"/>
          <w:szCs w:val="28"/>
          <w:rtl/>
          <w:lang w:bidi="ar-SA"/>
        </w:rPr>
        <w:t>(1996)</w:t>
      </w:r>
      <w:r w:rsidRPr="00BE5F4F">
        <w:rPr>
          <w:rFonts w:ascii="Arabic Transparent" w:hAnsi="Arabic Transparent" w:cs="Arabic Transparent"/>
          <w:sz w:val="28"/>
          <w:szCs w:val="28"/>
          <w:rtl/>
          <w:lang w:bidi="ar-SA"/>
        </w:rPr>
        <w:t xml:space="preserve"> الّتي يرأس تحريرها </w:t>
      </w:r>
      <w:r w:rsidRPr="00BE5F4F">
        <w:rPr>
          <w:rFonts w:ascii="Arabic Transparent" w:hAnsi="Arabic Transparent" w:cs="Arabic Transparent"/>
          <w:smallCaps/>
          <w:sz w:val="28"/>
          <w:szCs w:val="28"/>
          <w:rtl/>
          <w:lang w:bidi="ar-JO"/>
        </w:rPr>
        <w:t xml:space="preserve">الكاتب محمّد </w:t>
      </w:r>
      <w:proofErr w:type="spellStart"/>
      <w:r w:rsidRPr="00BE5F4F">
        <w:rPr>
          <w:rFonts w:ascii="Arabic Transparent" w:hAnsi="Arabic Transparent" w:cs="Arabic Transparent"/>
          <w:smallCaps/>
          <w:sz w:val="28"/>
          <w:szCs w:val="28"/>
          <w:rtl/>
          <w:lang w:bidi="ar-JO"/>
        </w:rPr>
        <w:t>بدارنة</w:t>
      </w:r>
      <w:proofErr w:type="spellEnd"/>
      <w:r w:rsidRPr="00BE5F4F">
        <w:rPr>
          <w:rFonts w:ascii="Arabic Transparent" w:hAnsi="Arabic Transparent" w:cs="Arabic Transparent"/>
          <w:smallCaps/>
          <w:sz w:val="28"/>
          <w:szCs w:val="28"/>
          <w:rtl/>
          <w:lang w:bidi="ar-JO"/>
        </w:rPr>
        <w:t>. كما</w:t>
      </w:r>
      <w:r>
        <w:rPr>
          <w:rFonts w:ascii="Arabic Transparent" w:hAnsi="Arabic Transparent" w:cs="Arabic Transparent"/>
          <w:smallCaps/>
          <w:sz w:val="28"/>
          <w:szCs w:val="28"/>
          <w:rtl/>
          <w:lang w:bidi="ar-JO"/>
        </w:rPr>
        <w:t xml:space="preserve"> قامت الكاتبة سونيا نمر</w:t>
      </w:r>
      <w:r>
        <w:rPr>
          <w:rStyle w:val="a6"/>
          <w:rFonts w:ascii="Arabic Transparent" w:hAnsi="Arabic Transparent" w:cs="Arabic Transparent"/>
          <w:smallCaps/>
          <w:sz w:val="28"/>
          <w:szCs w:val="28"/>
          <w:rtl/>
          <w:lang w:bidi="ar-JO"/>
        </w:rPr>
        <w:footnoteReference w:id="56"/>
      </w:r>
      <w:r>
        <w:rPr>
          <w:rFonts w:ascii="Arabic Transparent" w:hAnsi="Arabic Transparent" w:cs="Arabic Transparent"/>
          <w:smallCaps/>
          <w:sz w:val="28"/>
          <w:szCs w:val="28"/>
          <w:rtl/>
          <w:lang w:bidi="ar-JO"/>
        </w:rPr>
        <w:t xml:space="preserve"> (و1955)</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المقيمة في الضّفة، في إصدار أعمالها في </w:t>
      </w:r>
      <w:r w:rsidRPr="00BE5F4F">
        <w:rPr>
          <w:rFonts w:ascii="Arabic Transparent" w:hAnsi="Arabic Transparent" w:cs="Arabic Transparent"/>
          <w:b/>
          <w:bCs/>
          <w:smallCaps/>
          <w:sz w:val="28"/>
          <w:szCs w:val="28"/>
          <w:rtl/>
          <w:lang w:bidi="ar-JO"/>
        </w:rPr>
        <w:t>مؤسّسة الأسوار</w:t>
      </w:r>
      <w:r w:rsidRPr="00BE5F4F">
        <w:rPr>
          <w:rFonts w:ascii="Arabic Transparent" w:hAnsi="Arabic Transparent" w:cs="Arabic Transparent"/>
          <w:smallCaps/>
          <w:sz w:val="28"/>
          <w:szCs w:val="28"/>
          <w:rtl/>
          <w:lang w:bidi="ar-JO"/>
        </w:rPr>
        <w:t xml:space="preserve"> في عكّا، فأصدرت قصّة </w:t>
      </w:r>
      <w:proofErr w:type="spellStart"/>
      <w:r w:rsidRPr="00BE5F4F">
        <w:rPr>
          <w:rFonts w:ascii="Arabic Transparent" w:hAnsi="Arabic Transparent" w:cs="Arabic Transparent"/>
          <w:b/>
          <w:bCs/>
          <w:smallCaps/>
          <w:sz w:val="28"/>
          <w:szCs w:val="28"/>
          <w:rtl/>
          <w:lang w:bidi="ar-JO"/>
        </w:rPr>
        <w:t>مندورة</w:t>
      </w:r>
      <w:proofErr w:type="spellEnd"/>
      <w:r w:rsidRPr="00BE5F4F">
        <w:rPr>
          <w:rFonts w:ascii="Arabic Transparent" w:hAnsi="Arabic Transparent" w:cs="Arabic Transparent"/>
          <w:smallCaps/>
          <w:sz w:val="28"/>
          <w:szCs w:val="28"/>
          <w:rtl/>
          <w:lang w:bidi="ar-JO"/>
        </w:rPr>
        <w:t xml:space="preserve"> (2007).</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 xml:space="preserve">لقد واكب </w:t>
      </w:r>
      <w:r w:rsidRPr="00BE5F4F">
        <w:rPr>
          <w:rFonts w:ascii="Arabic Transparent" w:hAnsi="Arabic Transparent" w:cs="Arabic Transparent" w:hint="cs"/>
          <w:smallCaps/>
          <w:sz w:val="28"/>
          <w:szCs w:val="28"/>
          <w:rtl/>
          <w:lang w:bidi="ar-JO"/>
        </w:rPr>
        <w:t xml:space="preserve">في </w:t>
      </w:r>
      <w:r w:rsidRPr="00BE5F4F">
        <w:rPr>
          <w:rFonts w:ascii="Arabic Transparent" w:hAnsi="Arabic Transparent" w:cs="Arabic Transparent"/>
          <w:smallCaps/>
          <w:sz w:val="28"/>
          <w:szCs w:val="28"/>
          <w:rtl/>
          <w:lang w:bidi="ar-JO"/>
        </w:rPr>
        <w:t>هذ</w:t>
      </w:r>
      <w:r w:rsidRPr="00BE5F4F">
        <w:rPr>
          <w:rFonts w:ascii="Arabic Transparent" w:hAnsi="Arabic Transparent" w:cs="Arabic Transparent" w:hint="cs"/>
          <w:smallCaps/>
          <w:sz w:val="28"/>
          <w:szCs w:val="28"/>
          <w:rtl/>
          <w:lang w:bidi="ar-JO"/>
        </w:rPr>
        <w:t>ا</w:t>
      </w:r>
      <w:r w:rsidRPr="00BE5F4F">
        <w:rPr>
          <w:rFonts w:ascii="Arabic Transparent" w:hAnsi="Arabic Transparent" w:cs="Arabic Transparent"/>
          <w:smallCaps/>
          <w:sz w:val="28"/>
          <w:szCs w:val="28"/>
          <w:rtl/>
          <w:lang w:bidi="ar-JO"/>
        </w:rPr>
        <w:t xml:space="preserve"> الانتاج للأطفال زيادة في الوعي بأهم</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يّة أدب الأطفال ودوره في تنشئة الأطفال وبلورة شخصيّاتهم. فقد نجد في بعض الكتب محاولة للتعبير عن أحاسيس الأطفال ومشاعرهم ومعاناتهم، وفي بعض الكتب تظهر شخصيّات الأطفال </w:t>
      </w:r>
      <w:r>
        <w:rPr>
          <w:rFonts w:ascii="Arabic Transparent" w:hAnsi="Arabic Transparent" w:cs="Arabic Transparent" w:hint="cs"/>
          <w:smallCaps/>
          <w:sz w:val="28"/>
          <w:szCs w:val="28"/>
          <w:rtl/>
          <w:lang w:bidi="ar-JO"/>
        </w:rPr>
        <w:t>ك</w:t>
      </w:r>
      <w:r w:rsidRPr="00BE5F4F">
        <w:rPr>
          <w:rFonts w:ascii="Arabic Transparent" w:hAnsi="Arabic Transparent" w:cs="Arabic Transparent"/>
          <w:smallCaps/>
          <w:sz w:val="28"/>
          <w:szCs w:val="28"/>
          <w:rtl/>
          <w:lang w:bidi="ar-JO"/>
        </w:rPr>
        <w:t xml:space="preserve">شخصيّات مبدعة وفاعلة. </w:t>
      </w:r>
    </w:p>
    <w:p w:rsidR="006023C7" w:rsidRPr="00BE5F4F" w:rsidRDefault="006023C7" w:rsidP="006023C7">
      <w:pPr>
        <w:pStyle w:val="af6"/>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وسط هذه التطوّرات والتغيّرات في القصص الموجّهة للأطفال الّتي صدرت في إسرائيل،</w:t>
      </w:r>
      <w:r w:rsidRPr="00BE5F4F">
        <w:rPr>
          <w:rFonts w:ascii="Arabic Transparent" w:hAnsi="Arabic Transparent" w:cs="Arabic Transparent" w:hint="cs"/>
          <w:sz w:val="28"/>
          <w:szCs w:val="28"/>
          <w:rtl/>
          <w:lang w:bidi="ar-SA"/>
        </w:rPr>
        <w:t xml:space="preserve"> برز </w:t>
      </w:r>
      <w:r w:rsidRPr="00BE5F4F">
        <w:rPr>
          <w:rFonts w:ascii="Arabic Transparent" w:hAnsi="Arabic Transparent" w:cs="Arabic Transparent" w:hint="cs"/>
          <w:b/>
          <w:bCs/>
          <w:sz w:val="28"/>
          <w:szCs w:val="28"/>
          <w:rtl/>
          <w:lang w:bidi="ar-SA"/>
        </w:rPr>
        <w:t>تيّار التجديد</w:t>
      </w:r>
      <w:r w:rsidRPr="00BE5F4F">
        <w:rPr>
          <w:rFonts w:ascii="Arabic Transparent" w:hAnsi="Arabic Transparent" w:cs="Arabic Transparent" w:hint="cs"/>
          <w:sz w:val="28"/>
          <w:szCs w:val="28"/>
          <w:rtl/>
          <w:lang w:bidi="ar-SA"/>
        </w:rPr>
        <w:t>، إذ</w:t>
      </w:r>
      <w:r w:rsidRPr="00BE5F4F">
        <w:rPr>
          <w:rFonts w:ascii="Arabic Transparent" w:hAnsi="Arabic Transparent" w:cs="Arabic Transparent"/>
          <w:sz w:val="28"/>
          <w:szCs w:val="28"/>
          <w:rtl/>
          <w:lang w:bidi="ar-SA"/>
        </w:rPr>
        <w:t xml:space="preserve"> نجد بعض</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الكتّاب </w:t>
      </w:r>
      <w:r>
        <w:rPr>
          <w:rFonts w:ascii="Arabic Transparent" w:hAnsi="Arabic Transparent" w:cs="Arabic Transparent" w:hint="cs"/>
          <w:sz w:val="28"/>
          <w:szCs w:val="28"/>
          <w:rtl/>
          <w:lang w:bidi="ar-SA"/>
        </w:rPr>
        <w:t xml:space="preserve">يسعون </w:t>
      </w:r>
      <w:r w:rsidRPr="00BE5F4F">
        <w:rPr>
          <w:rFonts w:ascii="Arabic Transparent" w:hAnsi="Arabic Transparent" w:cs="Arabic Transparent"/>
          <w:sz w:val="28"/>
          <w:szCs w:val="28"/>
          <w:rtl/>
          <w:lang w:bidi="ar-SA"/>
        </w:rPr>
        <w:t>في محاولة الابتعاد قدر ا</w:t>
      </w:r>
      <w:r>
        <w:rPr>
          <w:rFonts w:ascii="Arabic Transparent" w:hAnsi="Arabic Transparent" w:cs="Arabic Transparent"/>
          <w:sz w:val="28"/>
          <w:szCs w:val="28"/>
          <w:rtl/>
          <w:lang w:bidi="ar-SA"/>
        </w:rPr>
        <w:t>لإمكان عن الأدب التعليميّ، محاو</w:t>
      </w:r>
      <w:r>
        <w:rPr>
          <w:rFonts w:ascii="Arabic Transparent" w:hAnsi="Arabic Transparent" w:cs="Arabic Transparent" w:hint="cs"/>
          <w:sz w:val="28"/>
          <w:szCs w:val="28"/>
          <w:rtl/>
          <w:lang w:bidi="ar-SA"/>
        </w:rPr>
        <w:t>لين</w:t>
      </w:r>
      <w:r w:rsidRPr="00BE5F4F">
        <w:rPr>
          <w:rFonts w:ascii="Arabic Transparent" w:hAnsi="Arabic Transparent" w:cs="Arabic Transparent"/>
          <w:sz w:val="28"/>
          <w:szCs w:val="28"/>
          <w:rtl/>
          <w:lang w:bidi="ar-SA"/>
        </w:rPr>
        <w:t xml:space="preserve"> تقديم أدب للأطفال يجد فيه القارئ كلّ معايير الأدب. برز في هذا الاتّجاه الكاتب نعيم </w:t>
      </w:r>
      <w:proofErr w:type="spellStart"/>
      <w:r w:rsidRPr="00BE5F4F">
        <w:rPr>
          <w:rFonts w:ascii="Arabic Transparent" w:hAnsi="Arabic Transparent" w:cs="Arabic Transparent"/>
          <w:sz w:val="28"/>
          <w:szCs w:val="28"/>
          <w:rtl/>
          <w:lang w:bidi="ar-SA"/>
        </w:rPr>
        <w:t>عرايدي</w:t>
      </w:r>
      <w:proofErr w:type="spellEnd"/>
      <w:r>
        <w:rPr>
          <w:rStyle w:val="a6"/>
          <w:rFonts w:ascii="Arabic Transparent" w:hAnsi="Arabic Transparent" w:cs="Arabic Transparent"/>
          <w:sz w:val="28"/>
          <w:szCs w:val="28"/>
          <w:rtl/>
          <w:lang w:bidi="ar-SA"/>
        </w:rPr>
        <w:footnoteReference w:id="57"/>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(1950-2015)،</w:t>
      </w:r>
      <w:r>
        <w:rPr>
          <w:rFonts w:ascii="Arabic Transparent" w:hAnsi="Arabic Transparent" w:cs="Arabic Transparent"/>
          <w:sz w:val="28"/>
          <w:szCs w:val="28"/>
          <w:rtl/>
          <w:lang w:bidi="ar-SA"/>
        </w:rPr>
        <w:t xml:space="preserve"> في محاولة منه </w:t>
      </w:r>
      <w:r>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 xml:space="preserve">تطويع قصيدة </w:t>
      </w:r>
      <w:r w:rsidRPr="00BE5F4F">
        <w:rPr>
          <w:rFonts w:ascii="Arabic Transparent" w:hAnsi="Arabic Transparent" w:cs="Arabic Transparent"/>
          <w:b/>
          <w:bCs/>
          <w:sz w:val="28"/>
          <w:szCs w:val="28"/>
          <w:rtl/>
          <w:lang w:bidi="ar-SA"/>
        </w:rPr>
        <w:t>أنا يوسف يا أبي</w:t>
      </w:r>
      <w:r>
        <w:rPr>
          <w:rFonts w:ascii="Arabic Transparent" w:hAnsi="Arabic Transparent" w:cs="Arabic Transparent"/>
          <w:sz w:val="28"/>
          <w:szCs w:val="28"/>
          <w:rtl/>
          <w:lang w:bidi="ar-SA"/>
        </w:rPr>
        <w:t xml:space="preserve"> (د.ت.)</w:t>
      </w:r>
      <w:r w:rsidRPr="00BE5F4F">
        <w:rPr>
          <w:rFonts w:ascii="Arabic Transparent" w:hAnsi="Arabic Transparent" w:cs="Arabic Transparent"/>
          <w:sz w:val="28"/>
          <w:szCs w:val="28"/>
          <w:rtl/>
          <w:lang w:bidi="ar-SA"/>
        </w:rPr>
        <w:t xml:space="preserve"> للشاعر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محمود درويش (1941-2008)، وتقديمها للأطفال مع إجراء التغييرات المناسبة. وقام الكاتب يعقوب حجازي</w:t>
      </w:r>
      <w:r>
        <w:rPr>
          <w:rStyle w:val="a6"/>
          <w:rFonts w:ascii="Arabic Transparent" w:hAnsi="Arabic Transparent" w:cs="Arabic Transparent"/>
          <w:sz w:val="28"/>
          <w:szCs w:val="28"/>
          <w:rtl/>
          <w:lang w:bidi="ar-SA"/>
        </w:rPr>
        <w:footnoteReference w:id="58"/>
      </w:r>
      <w:r w:rsidRPr="00BE5F4F">
        <w:rPr>
          <w:rFonts w:ascii="Arabic Transparent" w:hAnsi="Arabic Transparent" w:cs="Arabic Transparent"/>
          <w:sz w:val="28"/>
          <w:szCs w:val="28"/>
          <w:rtl/>
          <w:lang w:bidi="ar-SA"/>
        </w:rPr>
        <w:t xml:space="preserve"> باختي</w:t>
      </w:r>
      <w:r>
        <w:rPr>
          <w:rFonts w:ascii="Arabic Transparent" w:hAnsi="Arabic Transparent" w:cs="Arabic Transparent"/>
          <w:sz w:val="28"/>
          <w:szCs w:val="28"/>
          <w:rtl/>
          <w:lang w:bidi="ar-SA"/>
        </w:rPr>
        <w:t xml:space="preserve">ار قصائد للشاعر محمود درويش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عنوان </w:t>
      </w:r>
      <w:r w:rsidRPr="00BE5F4F">
        <w:rPr>
          <w:rFonts w:ascii="Arabic Transparent" w:hAnsi="Arabic Transparent" w:cs="Arabic Transparent"/>
          <w:b/>
          <w:bCs/>
          <w:sz w:val="28"/>
          <w:szCs w:val="28"/>
          <w:rtl/>
          <w:lang w:bidi="ar-SA"/>
        </w:rPr>
        <w:t>على هذه الأرض ما يستحقّ الحياة</w:t>
      </w:r>
      <w:r w:rsidRPr="00BE5F4F">
        <w:rPr>
          <w:rFonts w:ascii="Arabic Transparent" w:hAnsi="Arabic Transparent" w:cs="Arabic Transparent"/>
          <w:sz w:val="28"/>
          <w:szCs w:val="28"/>
          <w:rtl/>
          <w:lang w:bidi="ar-SA"/>
        </w:rPr>
        <w:t xml:space="preserve"> (2008). وكتب في مقدّمة الكتاب</w:t>
      </w:r>
      <w:r w:rsidRPr="00BE5F4F">
        <w:rPr>
          <w:rFonts w:ascii="Arabic Transparent" w:hAnsi="Arabic Transparent" w:cs="Arabic Transparent" w:hint="cs"/>
          <w:sz w:val="28"/>
          <w:szCs w:val="28"/>
          <w:rtl/>
          <w:lang w:bidi="ar-SA"/>
        </w:rPr>
        <w:t>:</w:t>
      </w:r>
    </w:p>
    <w:p w:rsidR="006023C7" w:rsidRPr="00BE5F4F" w:rsidRDefault="006023C7" w:rsidP="006023C7">
      <w:pPr>
        <w:pStyle w:val="af6"/>
        <w:spacing w:line="480" w:lineRule="auto"/>
        <w:ind w:left="-113" w:firstLine="720"/>
        <w:jc w:val="both"/>
        <w:rPr>
          <w:rFonts w:ascii="Arabic Transparent" w:hAnsi="Arabic Transparent" w:cs="Arabic Transparent"/>
          <w:sz w:val="28"/>
          <w:szCs w:val="28"/>
          <w:rtl/>
          <w:lang w:bidi="ar-SA"/>
        </w:rPr>
      </w:pPr>
    </w:p>
    <w:p w:rsidR="006023C7" w:rsidRPr="00BE5F4F" w:rsidRDefault="006023C7" w:rsidP="006023C7">
      <w:pPr>
        <w:pStyle w:val="af6"/>
        <w:spacing w:line="480" w:lineRule="auto"/>
        <w:ind w:left="2324" w:right="964"/>
        <w:jc w:val="both"/>
        <w:rPr>
          <w:rFonts w:ascii="Arabic Transparent" w:hAnsi="Arabic Transparent" w:cs="Arabic Transparent"/>
          <w:smallCaps/>
          <w:sz w:val="28"/>
          <w:szCs w:val="28"/>
          <w:rtl/>
          <w:lang w:bidi="ar-SA"/>
        </w:rPr>
      </w:pPr>
      <w:r w:rsidRPr="00BE5F4F">
        <w:rPr>
          <w:rFonts w:ascii="Arabic Transparent" w:hAnsi="Arabic Transparent" w:cs="Arabic Transparent"/>
          <w:sz w:val="28"/>
          <w:szCs w:val="28"/>
          <w:rtl/>
          <w:lang w:bidi="ar-SA"/>
        </w:rPr>
        <w:lastRenderedPageBreak/>
        <w:t xml:space="preserve"> "كان الاختيار صعبًا، لتنوّع مضامين قصائد الشاعر، لتم</w:t>
      </w:r>
      <w:r>
        <w:rPr>
          <w:rFonts w:ascii="Arabic Transparent" w:hAnsi="Arabic Transparent" w:cs="Arabic Transparent"/>
          <w:sz w:val="28"/>
          <w:szCs w:val="28"/>
          <w:rtl/>
          <w:lang w:bidi="ar-SA"/>
        </w:rPr>
        <w:t>يّزه في الفكر واللغة، ولكني تو</w:t>
      </w:r>
      <w:r>
        <w:rPr>
          <w:rFonts w:ascii="Arabic Transparent" w:hAnsi="Arabic Transparent" w:cs="Arabic Transparent" w:hint="cs"/>
          <w:sz w:val="28"/>
          <w:szCs w:val="28"/>
          <w:rtl/>
          <w:lang w:bidi="ar-SA"/>
        </w:rPr>
        <w:t>خّ</w:t>
      </w:r>
      <w:r w:rsidRPr="00BE5F4F">
        <w:rPr>
          <w:rFonts w:ascii="Arabic Transparent" w:hAnsi="Arabic Transparent" w:cs="Arabic Transparent"/>
          <w:sz w:val="28"/>
          <w:szCs w:val="28"/>
          <w:rtl/>
          <w:lang w:bidi="ar-SA"/>
        </w:rPr>
        <w:t>يت النصّ الأسهل والأقرب إلى نفوس الفتيان وعوالمهم، هذا الشعر المجبول بلغة سلسة، المشحون بعواطف الصدق الإنسانيّ والمتوهّج بقيم الجمال والفرح والحبّ".</w:t>
      </w:r>
      <w:r w:rsidRPr="00BE5F4F">
        <w:rPr>
          <w:rStyle w:val="a6"/>
          <w:rFonts w:ascii="Arabic Transparent" w:hAnsi="Arabic Transparent" w:cs="Arabic Transparent"/>
          <w:sz w:val="28"/>
          <w:szCs w:val="28"/>
          <w:rtl/>
          <w:lang w:bidi="ar-SA"/>
        </w:rPr>
        <w:footnoteReference w:id="59"/>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SA"/>
        </w:rPr>
      </w:pPr>
    </w:p>
    <w:p w:rsidR="006023C7" w:rsidRPr="0027751E" w:rsidRDefault="006023C7" w:rsidP="006023C7">
      <w:pPr>
        <w:spacing w:line="480" w:lineRule="auto"/>
        <w:ind w:left="-113" w:firstLine="720"/>
        <w:jc w:val="both"/>
        <w:rPr>
          <w:rFonts w:ascii="Arabic Transparent" w:hAnsi="Arabic Transparent" w:cs="Arabic Transparent"/>
          <w:sz w:val="28"/>
          <w:szCs w:val="28"/>
          <w:rtl/>
          <w:lang w:bidi="ar-SA"/>
        </w:rPr>
      </w:pPr>
      <w:r w:rsidRPr="0027751E">
        <w:rPr>
          <w:rFonts w:ascii="Arabic Transparent" w:hAnsi="Arabic Transparent"/>
          <w:sz w:val="28"/>
          <w:szCs w:val="28"/>
          <w:rtl/>
          <w:lang w:bidi="ar-JO"/>
        </w:rPr>
        <w:t>مع بداية الألفي</w:t>
      </w:r>
      <w:r w:rsidRPr="0027751E">
        <w:rPr>
          <w:rFonts w:ascii="Arabic Transparent" w:hAnsi="Arabic Transparent" w:hint="cs"/>
          <w:sz w:val="28"/>
          <w:szCs w:val="28"/>
          <w:rtl/>
          <w:lang w:bidi="ar-JO"/>
        </w:rPr>
        <w:t>ّ</w:t>
      </w:r>
      <w:r w:rsidRPr="0027751E">
        <w:rPr>
          <w:rFonts w:ascii="Arabic Transparent" w:hAnsi="Arabic Transparent"/>
          <w:sz w:val="28"/>
          <w:szCs w:val="28"/>
          <w:rtl/>
          <w:lang w:bidi="ar-JO"/>
        </w:rPr>
        <w:t>ة الثالثة ظهر</w:t>
      </w:r>
      <w:r w:rsidRPr="0027751E">
        <w:rPr>
          <w:rFonts w:ascii="Arabic Transparent" w:hAnsi="Arabic Transparent"/>
          <w:sz w:val="28"/>
          <w:szCs w:val="28"/>
          <w:rtl/>
          <w:lang w:bidi="ar-SA"/>
        </w:rPr>
        <w:t xml:space="preserve"> اتّجاه آخر</w:t>
      </w:r>
      <w:r w:rsidRPr="0027751E">
        <w:rPr>
          <w:rFonts w:ascii="Arabic Transparent" w:hAnsi="Arabic Transparent" w:hint="cs"/>
          <w:sz w:val="28"/>
          <w:szCs w:val="28"/>
          <w:rtl/>
          <w:lang w:bidi="ar-SA"/>
        </w:rPr>
        <w:t xml:space="preserve"> يُعنى بالتركيز على تعميق الثقافة الدينيّة والرموز الدينيّة لدى الأطفال</w:t>
      </w:r>
      <w:r w:rsidRPr="0027751E">
        <w:rPr>
          <w:rFonts w:ascii="Arabic Transparent" w:hAnsi="Arabic Transparent" w:cs="Arabic Transparent" w:hint="cs"/>
          <w:sz w:val="28"/>
          <w:szCs w:val="28"/>
          <w:rtl/>
          <w:lang w:bidi="ar-SA"/>
        </w:rPr>
        <w:t xml:space="preserve">. </w:t>
      </w:r>
      <w:r w:rsidRPr="0027751E">
        <w:rPr>
          <w:rFonts w:ascii="Arabic Transparent" w:hAnsi="Arabic Transparent" w:hint="cs"/>
          <w:sz w:val="28"/>
          <w:szCs w:val="28"/>
          <w:rtl/>
          <w:lang w:bidi="ar-SA"/>
        </w:rPr>
        <w:t>وبرز</w:t>
      </w:r>
      <w:r w:rsidRPr="0027751E">
        <w:rPr>
          <w:rFonts w:ascii="Arabic Transparent" w:hAnsi="Arabic Transparent" w:cs="Arabic Transparent"/>
          <w:sz w:val="28"/>
          <w:szCs w:val="28"/>
          <w:rtl/>
          <w:lang w:bidi="ar-SA"/>
        </w:rPr>
        <w:t xml:space="preserve"> </w:t>
      </w:r>
      <w:r w:rsidRPr="0027751E">
        <w:rPr>
          <w:rFonts w:ascii="Arabic Transparent" w:hAnsi="Arabic Transparent"/>
          <w:b/>
          <w:bCs/>
          <w:sz w:val="28"/>
          <w:szCs w:val="28"/>
          <w:rtl/>
          <w:lang w:bidi="ar-SA"/>
        </w:rPr>
        <w:t>الات</w:t>
      </w:r>
      <w:r w:rsidRPr="0027751E">
        <w:rPr>
          <w:rFonts w:ascii="Arabic Transparent" w:hAnsi="Arabic Transparent" w:hint="cs"/>
          <w:b/>
          <w:bCs/>
          <w:sz w:val="28"/>
          <w:szCs w:val="28"/>
          <w:rtl/>
          <w:lang w:bidi="ar-SA"/>
        </w:rPr>
        <w:t>ّ</w:t>
      </w:r>
      <w:r w:rsidRPr="0027751E">
        <w:rPr>
          <w:rFonts w:ascii="Arabic Transparent" w:hAnsi="Arabic Transparent"/>
          <w:b/>
          <w:bCs/>
          <w:sz w:val="28"/>
          <w:szCs w:val="28"/>
          <w:rtl/>
          <w:lang w:bidi="ar-SA"/>
        </w:rPr>
        <w:t>جاه الدينيّ</w:t>
      </w:r>
      <w:r w:rsidRPr="0027751E">
        <w:rPr>
          <w:rFonts w:ascii="Arabic Transparent" w:hAnsi="Arabic Transparent"/>
          <w:sz w:val="28"/>
          <w:szCs w:val="28"/>
          <w:rtl/>
          <w:lang w:bidi="ar-SA"/>
        </w:rPr>
        <w:t xml:space="preserve"> بشكل واضح من خلال مجلّة </w:t>
      </w:r>
      <w:r w:rsidRPr="0027751E">
        <w:rPr>
          <w:rFonts w:ascii="Arabic Transparent" w:hAnsi="Arabic Transparent"/>
          <w:b/>
          <w:bCs/>
          <w:sz w:val="28"/>
          <w:szCs w:val="28"/>
          <w:rtl/>
          <w:lang w:bidi="ar-SA"/>
        </w:rPr>
        <w:t>إشراقة</w:t>
      </w:r>
      <w:r w:rsidRPr="0027751E">
        <w:rPr>
          <w:rFonts w:ascii="Arabic Transparent" w:hAnsi="Arabic Transparent" w:cs="Arabic Transparent"/>
          <w:sz w:val="28"/>
          <w:szCs w:val="28"/>
          <w:rtl/>
          <w:lang w:bidi="ar-SA"/>
        </w:rPr>
        <w:t xml:space="preserve"> (2005)</w:t>
      </w:r>
      <w:r w:rsidRPr="0027751E">
        <w:rPr>
          <w:rFonts w:ascii="Arabic Transparent" w:hAnsi="Arabic Transparent"/>
          <w:sz w:val="28"/>
          <w:szCs w:val="28"/>
          <w:rtl/>
          <w:lang w:bidi="ar-SA"/>
        </w:rPr>
        <w:t xml:space="preserve"> التابعة للحركة الإسلاميّة الشماليّة في أمّ الفحم الّتي تصدر مجلّة </w:t>
      </w:r>
      <w:r w:rsidRPr="0027751E">
        <w:rPr>
          <w:rFonts w:ascii="Arabic Transparent" w:hAnsi="Arabic Transparent"/>
          <w:b/>
          <w:bCs/>
          <w:sz w:val="28"/>
          <w:szCs w:val="28"/>
          <w:rtl/>
          <w:lang w:bidi="ar-SA"/>
        </w:rPr>
        <w:t>إشراقة للصغار</w:t>
      </w:r>
      <w:r w:rsidRPr="0027751E">
        <w:rPr>
          <w:rFonts w:ascii="Arabic Transparent" w:hAnsi="Arabic Transparent" w:cs="Arabic Transparent"/>
          <w:sz w:val="28"/>
          <w:szCs w:val="28"/>
          <w:rtl/>
          <w:lang w:bidi="ar-SA"/>
        </w:rPr>
        <w:t xml:space="preserve"> (2009)</w:t>
      </w:r>
      <w:r w:rsidRPr="0027751E">
        <w:rPr>
          <w:rFonts w:ascii="Arabic Transparent" w:hAnsi="Arabic Transparent"/>
          <w:sz w:val="28"/>
          <w:szCs w:val="28"/>
          <w:rtl/>
          <w:lang w:bidi="ar-SA"/>
        </w:rPr>
        <w:t>، والّتي ترتكز على الكتابة للأطفال من منظور إسلاميّ</w:t>
      </w:r>
      <w:r w:rsidRPr="0027751E">
        <w:rPr>
          <w:rFonts w:ascii="Arabic Transparent" w:hAnsi="Arabic Transparent" w:cs="Arabic Transparent"/>
          <w:sz w:val="28"/>
          <w:szCs w:val="28"/>
          <w:rtl/>
          <w:lang w:bidi="ar-SA"/>
        </w:rPr>
        <w:t>.</w:t>
      </w:r>
      <w:r w:rsidRPr="0027751E">
        <w:rPr>
          <w:rStyle w:val="a6"/>
          <w:rFonts w:ascii="Arabic Transparent" w:hAnsi="Arabic Transparent" w:cs="Arabic Transparent"/>
          <w:sz w:val="28"/>
          <w:szCs w:val="28"/>
          <w:rtl/>
          <w:lang w:bidi="ar-SA"/>
        </w:rPr>
        <w:footnoteReference w:id="60"/>
      </w:r>
      <w:r w:rsidRPr="0027751E">
        <w:rPr>
          <w:rFonts w:ascii="Arabic Transparent" w:hAnsi="Arabic Transparent" w:cs="Arabic Transparent" w:hint="cs"/>
          <w:sz w:val="28"/>
          <w:szCs w:val="28"/>
          <w:rtl/>
          <w:lang w:bidi="ar-SA"/>
        </w:rPr>
        <w:t xml:space="preserve"> </w:t>
      </w:r>
      <w:r w:rsidRPr="0027751E">
        <w:rPr>
          <w:rFonts w:ascii="Arabic Transparent" w:hAnsi="Arabic Transparent" w:cs="Arabic Transparent" w:hint="cs"/>
          <w:sz w:val="28"/>
          <w:szCs w:val="28"/>
          <w:rtl/>
          <w:lang w:bidi="ar-JO"/>
        </w:rPr>
        <w:t>كما</w:t>
      </w:r>
      <w:r w:rsidRPr="0027751E">
        <w:rPr>
          <w:rFonts w:ascii="Arabic Transparent" w:hAnsi="Arabic Transparent" w:cs="Arabic Transparent" w:hint="cs"/>
          <w:sz w:val="28"/>
          <w:szCs w:val="28"/>
          <w:rtl/>
          <w:lang w:bidi="ar-SA"/>
        </w:rPr>
        <w:t xml:space="preserve"> بدأت تظهر قصص تركّز على الكتابة من منظور دينيّ، فأصدر الكاتب مصط</w:t>
      </w:r>
      <w:r w:rsidRPr="0027751E">
        <w:rPr>
          <w:rFonts w:ascii="Arabic Transparent" w:hAnsi="Arabic Transparent" w:cs="Arabic Transparent" w:hint="cs"/>
          <w:sz w:val="28"/>
          <w:szCs w:val="28"/>
          <w:rtl/>
          <w:lang w:bidi="ar-JO"/>
        </w:rPr>
        <w:t>ف</w:t>
      </w:r>
      <w:r w:rsidRPr="0027751E">
        <w:rPr>
          <w:rFonts w:ascii="Arabic Transparent" w:hAnsi="Arabic Transparent" w:cs="Arabic Transparent" w:hint="cs"/>
          <w:sz w:val="28"/>
          <w:szCs w:val="28"/>
          <w:rtl/>
          <w:lang w:bidi="ar-SA"/>
        </w:rPr>
        <w:t xml:space="preserve">ى مرّار عددًا من القصص الدينيّة، عام 2003، منها: </w:t>
      </w:r>
      <w:r w:rsidRPr="0027751E">
        <w:rPr>
          <w:rFonts w:ascii="Arabic Transparent" w:hAnsi="Arabic Transparent" w:cs="Arabic Transparent" w:hint="cs"/>
          <w:b/>
          <w:bCs/>
          <w:sz w:val="28"/>
          <w:szCs w:val="28"/>
          <w:rtl/>
          <w:lang w:bidi="ar-SA"/>
        </w:rPr>
        <w:t>خروف العيد السعيد</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الحجّ وعيد الأضحى</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رمضان، والعيد السعيد</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ضيف رمضان</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صمنا</w:t>
      </w:r>
      <w:r w:rsidRPr="0027751E">
        <w:rPr>
          <w:rFonts w:ascii="Arabic Transparent" w:hAnsi="Arabic Transparent" w:cs="Arabic Transparent" w:hint="cs"/>
          <w:sz w:val="28"/>
          <w:szCs w:val="28"/>
          <w:rtl/>
          <w:lang w:bidi="ar-SA"/>
        </w:rPr>
        <w:t xml:space="preserve"> و</w:t>
      </w:r>
      <w:r w:rsidRPr="0027751E">
        <w:rPr>
          <w:rFonts w:ascii="Arabic Transparent" w:hAnsi="Arabic Transparent" w:cs="Arabic Transparent" w:hint="cs"/>
          <w:b/>
          <w:bCs/>
          <w:sz w:val="28"/>
          <w:szCs w:val="28"/>
          <w:rtl/>
          <w:lang w:bidi="ar-SA"/>
        </w:rPr>
        <w:t>عيّدنا</w:t>
      </w:r>
      <w:r w:rsidRPr="0027751E">
        <w:rPr>
          <w:rFonts w:ascii="Arabic Transparent" w:hAnsi="Arabic Transparent" w:cs="Arabic Transparent" w:hint="cs"/>
          <w:sz w:val="28"/>
          <w:szCs w:val="28"/>
          <w:rtl/>
          <w:lang w:bidi="ar-SA"/>
        </w:rPr>
        <w:t>.</w:t>
      </w:r>
      <w:r w:rsidRPr="0027751E">
        <w:rPr>
          <w:rStyle w:val="a6"/>
          <w:rFonts w:ascii="Arabic Transparent" w:hAnsi="Arabic Transparent" w:cs="Arabic Transparent"/>
          <w:sz w:val="28"/>
          <w:szCs w:val="28"/>
          <w:rtl/>
          <w:lang w:bidi="ar-SA"/>
        </w:rPr>
        <w:footnoteReference w:id="61"/>
      </w:r>
      <w:r w:rsidRPr="0027751E">
        <w:rPr>
          <w:rFonts w:ascii="Arabic Transparent" w:hAnsi="Arabic Transparent" w:cs="Arabic Transparent" w:hint="cs"/>
          <w:sz w:val="28"/>
          <w:szCs w:val="28"/>
          <w:rtl/>
          <w:lang w:bidi="ar-SA"/>
        </w:rPr>
        <w:t xml:space="preserve"> كذلك أصدر الكاتب محمود عبّاسي مجموعة قصص دينيّة منها: </w:t>
      </w:r>
      <w:r w:rsidRPr="0027751E">
        <w:rPr>
          <w:rFonts w:ascii="Arabic Transparent" w:hAnsi="Arabic Transparent" w:cs="Arabic Transparent" w:hint="cs"/>
          <w:b/>
          <w:bCs/>
          <w:sz w:val="28"/>
          <w:szCs w:val="28"/>
          <w:rtl/>
          <w:lang w:bidi="ar-SA"/>
        </w:rPr>
        <w:t>هالة وهلال رمضان</w:t>
      </w:r>
      <w:r w:rsidRPr="0027751E">
        <w:rPr>
          <w:rFonts w:ascii="Arabic Transparent" w:hAnsi="Arabic Transparent" w:cs="Arabic Transparent" w:hint="cs"/>
          <w:sz w:val="28"/>
          <w:szCs w:val="28"/>
          <w:rtl/>
          <w:lang w:bidi="ar-SA"/>
        </w:rPr>
        <w:t xml:space="preserve"> (2002)، و</w:t>
      </w:r>
      <w:r w:rsidRPr="0027751E">
        <w:rPr>
          <w:rFonts w:ascii="Arabic Transparent" w:hAnsi="Arabic Transparent" w:cs="Arabic Transparent" w:hint="cs"/>
          <w:b/>
          <w:bCs/>
          <w:sz w:val="28"/>
          <w:szCs w:val="28"/>
          <w:rtl/>
          <w:lang w:bidi="ar-SA"/>
        </w:rPr>
        <w:t>يامن</w:t>
      </w:r>
      <w:r w:rsidRPr="0027751E">
        <w:rPr>
          <w:rFonts w:ascii="Arabic Transparent" w:hAnsi="Arabic Transparent" w:cs="Arabic Transparent" w:hint="cs"/>
          <w:sz w:val="28"/>
          <w:szCs w:val="28"/>
          <w:rtl/>
          <w:lang w:bidi="ar-SA"/>
        </w:rPr>
        <w:t xml:space="preserve"> </w:t>
      </w:r>
      <w:r w:rsidRPr="0027751E">
        <w:rPr>
          <w:rFonts w:ascii="Arabic Transparent" w:hAnsi="Arabic Transparent" w:cs="Arabic Transparent" w:hint="cs"/>
          <w:b/>
          <w:bCs/>
          <w:sz w:val="28"/>
          <w:szCs w:val="28"/>
          <w:rtl/>
          <w:lang w:bidi="ar-SA"/>
        </w:rPr>
        <w:t>وخروف العيد</w:t>
      </w:r>
      <w:r w:rsidRPr="0027751E">
        <w:rPr>
          <w:rFonts w:ascii="Arabic Transparent" w:hAnsi="Arabic Transparent" w:cs="Arabic Transparent" w:hint="cs"/>
          <w:sz w:val="28"/>
          <w:szCs w:val="28"/>
          <w:rtl/>
          <w:lang w:bidi="ar-SA"/>
        </w:rPr>
        <w:t xml:space="preserve"> (2002)، و</w:t>
      </w:r>
      <w:r w:rsidRPr="0027751E">
        <w:rPr>
          <w:rFonts w:ascii="Arabic Transparent" w:hAnsi="Arabic Transparent" w:cs="Arabic Transparent" w:hint="cs"/>
          <w:b/>
          <w:bCs/>
          <w:sz w:val="28"/>
          <w:szCs w:val="28"/>
          <w:rtl/>
          <w:lang w:bidi="ar-SA"/>
        </w:rPr>
        <w:t xml:space="preserve">دعاء وعيد الأضحى </w:t>
      </w:r>
      <w:r w:rsidRPr="0027751E">
        <w:rPr>
          <w:rFonts w:ascii="Arabic Transparent" w:hAnsi="Arabic Transparent" w:cs="Arabic Transparent" w:hint="cs"/>
          <w:sz w:val="28"/>
          <w:szCs w:val="28"/>
          <w:rtl/>
          <w:lang w:bidi="ar-SA"/>
        </w:rPr>
        <w:t>(2002)، و</w:t>
      </w:r>
      <w:r w:rsidRPr="0027751E">
        <w:rPr>
          <w:rFonts w:ascii="Arabic Transparent" w:hAnsi="Arabic Transparent" w:cs="Arabic Transparent" w:hint="cs"/>
          <w:b/>
          <w:bCs/>
          <w:sz w:val="28"/>
          <w:szCs w:val="28"/>
          <w:rtl/>
          <w:lang w:bidi="ar-SA"/>
        </w:rPr>
        <w:t xml:space="preserve">سلسلة القرآن الكريم </w:t>
      </w:r>
      <w:r w:rsidRPr="0027751E">
        <w:rPr>
          <w:rFonts w:ascii="Arabic Transparent" w:hAnsi="Arabic Transparent" w:cs="Arabic Transparent" w:hint="cs"/>
          <w:sz w:val="28"/>
          <w:szCs w:val="28"/>
          <w:rtl/>
          <w:lang w:bidi="ar-SA"/>
        </w:rPr>
        <w:t xml:space="preserve">(2007). ظهر هذا الاتّجاه أيضًا عند الكاتب نعيم </w:t>
      </w:r>
      <w:proofErr w:type="spellStart"/>
      <w:r w:rsidRPr="0027751E">
        <w:rPr>
          <w:rFonts w:ascii="Arabic Transparent" w:hAnsi="Arabic Transparent" w:cs="Arabic Transparent" w:hint="cs"/>
          <w:sz w:val="28"/>
          <w:szCs w:val="28"/>
          <w:rtl/>
          <w:lang w:bidi="ar-SA"/>
        </w:rPr>
        <w:t>عرايدي</w:t>
      </w:r>
      <w:proofErr w:type="spellEnd"/>
      <w:r w:rsidRPr="0027751E">
        <w:rPr>
          <w:rFonts w:ascii="Arabic Transparent" w:hAnsi="Arabic Transparent" w:cs="Arabic Transparent" w:hint="cs"/>
          <w:sz w:val="28"/>
          <w:szCs w:val="28"/>
          <w:rtl/>
          <w:lang w:bidi="ar-SA"/>
        </w:rPr>
        <w:t xml:space="preserve">، فأصدر عام (2002) مجموعة قصص تركّز على الثقافة والرموز الدينيّة، منها: </w:t>
      </w:r>
      <w:r w:rsidRPr="0027751E">
        <w:rPr>
          <w:rFonts w:ascii="Arabic Transparent" w:hAnsi="Arabic Transparent" w:cs="Arabic Transparent" w:hint="cs"/>
          <w:b/>
          <w:bCs/>
          <w:sz w:val="28"/>
          <w:szCs w:val="28"/>
          <w:rtl/>
          <w:lang w:bidi="ar-SA"/>
        </w:rPr>
        <w:t>درجات الم</w:t>
      </w:r>
      <w:r w:rsidRPr="0027751E">
        <w:rPr>
          <w:rFonts w:ascii="Arabic Transparent" w:hAnsi="Arabic Transparent" w:cs="Arabic Transparent" w:hint="cs"/>
          <w:b/>
          <w:bCs/>
          <w:sz w:val="28"/>
          <w:szCs w:val="28"/>
          <w:rtl/>
          <w:lang w:bidi="ar-JO"/>
        </w:rPr>
        <w:t>ئ</w:t>
      </w:r>
      <w:proofErr w:type="spellStart"/>
      <w:r w:rsidRPr="0027751E">
        <w:rPr>
          <w:rFonts w:ascii="Arabic Transparent" w:hAnsi="Arabic Transparent" w:cs="Arabic Transparent" w:hint="cs"/>
          <w:b/>
          <w:bCs/>
          <w:sz w:val="28"/>
          <w:szCs w:val="28"/>
          <w:rtl/>
          <w:lang w:bidi="ar-SA"/>
        </w:rPr>
        <w:t>ذنة</w:t>
      </w:r>
      <w:proofErr w:type="spellEnd"/>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الفصح</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الميلاد</w:t>
      </w:r>
      <w:r w:rsidRPr="0027751E">
        <w:rPr>
          <w:rFonts w:ascii="Arabic Transparent" w:hAnsi="Arabic Transparent" w:cs="Arabic Transparent" w:hint="cs"/>
          <w:sz w:val="28"/>
          <w:szCs w:val="28"/>
          <w:rtl/>
          <w:lang w:bidi="ar-SA"/>
        </w:rPr>
        <w:t>.</w:t>
      </w:r>
      <w:r w:rsidRPr="0027751E">
        <w:rPr>
          <w:rStyle w:val="a6"/>
          <w:rFonts w:ascii="Arabic Transparent" w:hAnsi="Arabic Transparent" w:cs="Arabic Transparent"/>
          <w:sz w:val="28"/>
          <w:szCs w:val="28"/>
          <w:rtl/>
          <w:lang w:bidi="ar-SA"/>
        </w:rPr>
        <w:footnoteReference w:id="62"/>
      </w:r>
    </w:p>
    <w:p w:rsidR="006023C7" w:rsidRPr="00BE5F4F" w:rsidRDefault="006023C7" w:rsidP="006023C7">
      <w:pPr>
        <w:jc w:val="both"/>
        <w:rPr>
          <w:rFonts w:ascii="Arabic Transparent" w:hAnsi="Arabic Transparent" w:cs="Arabic Transparent"/>
          <w:sz w:val="32"/>
          <w:szCs w:val="32"/>
          <w:rtl/>
          <w:lang w:bidi="ar-SA"/>
        </w:rPr>
      </w:pPr>
    </w:p>
    <w:p w:rsidR="006023C7" w:rsidRPr="00F715FA" w:rsidRDefault="006023C7" w:rsidP="006023C7">
      <w:pPr>
        <w:pStyle w:val="2"/>
        <w:numPr>
          <w:ilvl w:val="1"/>
          <w:numId w:val="4"/>
        </w:numPr>
        <w:rPr>
          <w:rFonts w:ascii="Arabic Transparent" w:hAnsi="Arabic Transparent" w:cs="Arabic Transparent"/>
          <w:i w:val="0"/>
          <w:iCs w:val="0"/>
          <w:rtl/>
          <w:lang w:bidi="ar-SA"/>
        </w:rPr>
      </w:pPr>
      <w:bookmarkStart w:id="1" w:name="_Toc471153903"/>
      <w:bookmarkStart w:id="2" w:name="_Toc497148509"/>
      <w:bookmarkStart w:id="3" w:name="_Toc497148528"/>
      <w:bookmarkStart w:id="4" w:name="_Toc497148616"/>
      <w:bookmarkStart w:id="5" w:name="_Toc497246652"/>
      <w:r w:rsidRPr="00F715FA">
        <w:rPr>
          <w:rFonts w:ascii="Arabic Transparent" w:hAnsi="Arabic Transparent" w:cs="Arabic Transparent"/>
          <w:i w:val="0"/>
          <w:iCs w:val="0"/>
          <w:rtl/>
          <w:lang w:bidi="ar-SA"/>
        </w:rPr>
        <w:t>أدب الأطفال الفلسطينيّ في الشتات منذ عام (1948)</w:t>
      </w:r>
      <w:bookmarkEnd w:id="1"/>
      <w:bookmarkEnd w:id="2"/>
      <w:bookmarkEnd w:id="3"/>
      <w:bookmarkEnd w:id="4"/>
      <w:bookmarkEnd w:id="5"/>
    </w:p>
    <w:p w:rsidR="006023C7" w:rsidRPr="00E16FF3" w:rsidRDefault="006023C7" w:rsidP="006023C7">
      <w:pPr>
        <w:rPr>
          <w:rtl/>
          <w:lang w:val="x-none" w:eastAsia="x-none" w:bidi="ar-SA"/>
        </w:rPr>
      </w:pPr>
    </w:p>
    <w:p w:rsidR="006023C7" w:rsidRPr="00BE5F4F" w:rsidRDefault="006023C7" w:rsidP="006023C7">
      <w:pPr>
        <w:spacing w:line="480" w:lineRule="auto"/>
        <w:ind w:left="-113"/>
        <w:jc w:val="both"/>
        <w:rPr>
          <w:rFonts w:ascii="Arabic Transparent" w:hAnsi="Arabic Transparent" w:cs="Arabic Transparent"/>
          <w:sz w:val="28"/>
          <w:szCs w:val="28"/>
          <w:rtl/>
          <w:lang w:val="en-GB" w:bidi="ar-JO"/>
        </w:rPr>
      </w:pPr>
      <w:r w:rsidRPr="00BE5F4F">
        <w:rPr>
          <w:rFonts w:ascii="Arabic Transparent" w:hAnsi="Arabic Transparent" w:cs="Arabic Transparent"/>
          <w:sz w:val="28"/>
          <w:szCs w:val="28"/>
          <w:rtl/>
          <w:lang w:val="en-GB" w:bidi="ar-JO"/>
        </w:rPr>
        <w:lastRenderedPageBreak/>
        <w:t xml:space="preserve">بعد نكبة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1948</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وقيام دولة إسرائيل، </w:t>
      </w:r>
      <w:r>
        <w:rPr>
          <w:rFonts w:ascii="Arabic Transparent" w:hAnsi="Arabic Transparent" w:cs="Arabic Transparent" w:hint="cs"/>
          <w:sz w:val="28"/>
          <w:szCs w:val="28"/>
          <w:rtl/>
          <w:lang w:val="en-GB" w:bidi="ar-JO"/>
        </w:rPr>
        <w:t>غادرت</w:t>
      </w:r>
      <w:r w:rsidRPr="00BE5F4F">
        <w:rPr>
          <w:rFonts w:ascii="Arabic Transparent" w:hAnsi="Arabic Transparent" w:cs="Arabic Transparent"/>
          <w:sz w:val="28"/>
          <w:szCs w:val="28"/>
          <w:rtl/>
          <w:lang w:val="en-GB" w:bidi="ar-JO"/>
        </w:rPr>
        <w:t xml:space="preserve"> الغالبيّة العظمى من الكتّاب إلى الدول العربيّة المجاورة،</w:t>
      </w:r>
      <w:r w:rsidRPr="00BE5F4F">
        <w:rPr>
          <w:rFonts w:ascii="Arabic Transparent" w:hAnsi="Arabic Transparent" w:cs="Arabic Transparent" w:hint="cs"/>
          <w:sz w:val="28"/>
          <w:szCs w:val="28"/>
          <w:rtl/>
          <w:lang w:val="en-GB" w:bidi="ar-JO"/>
        </w:rPr>
        <w:t xml:space="preserve"> </w:t>
      </w:r>
      <w:r>
        <w:rPr>
          <w:rFonts w:ascii="Arabic Transparent" w:hAnsi="Arabic Transparent" w:cs="Arabic Transparent" w:hint="cs"/>
          <w:sz w:val="28"/>
          <w:szCs w:val="28"/>
          <w:rtl/>
          <w:lang w:val="en-GB" w:bidi="ar-JO"/>
        </w:rPr>
        <w:t>ما</w:t>
      </w:r>
      <w:r w:rsidRPr="00BE5F4F">
        <w:rPr>
          <w:rFonts w:ascii="Arabic Transparent" w:hAnsi="Arabic Transparent" w:cs="Arabic Transparent"/>
          <w:sz w:val="28"/>
          <w:szCs w:val="28"/>
          <w:rtl/>
          <w:lang w:val="en-GB" w:bidi="ar-JO"/>
        </w:rPr>
        <w:t xml:space="preserve"> أدّى</w:t>
      </w:r>
      <w:r>
        <w:rPr>
          <w:rFonts w:ascii="Arabic Transparent" w:hAnsi="Arabic Transparent" w:cs="Arabic Transparent" w:hint="cs"/>
          <w:sz w:val="28"/>
          <w:szCs w:val="28"/>
          <w:rtl/>
          <w:lang w:val="en-GB" w:bidi="ar-JO"/>
        </w:rPr>
        <w:t>، بالتالي،</w:t>
      </w:r>
      <w:r w:rsidRPr="00BE5F4F">
        <w:rPr>
          <w:rFonts w:ascii="Arabic Transparent" w:hAnsi="Arabic Transparent" w:cs="Arabic Transparent"/>
          <w:sz w:val="28"/>
          <w:szCs w:val="28"/>
          <w:rtl/>
          <w:lang w:val="en-GB" w:bidi="ar-JO"/>
        </w:rPr>
        <w:t xml:space="preserve"> إلى خضوع قسم من</w:t>
      </w:r>
      <w:r>
        <w:rPr>
          <w:rFonts w:ascii="Arabic Transparent" w:hAnsi="Arabic Transparent" w:cs="Arabic Transparent" w:hint="cs"/>
          <w:sz w:val="28"/>
          <w:szCs w:val="28"/>
          <w:rtl/>
          <w:lang w:val="en-GB" w:bidi="ar-JO"/>
        </w:rPr>
        <w:t>هم</w:t>
      </w:r>
      <w:r w:rsidRPr="00BE5F4F">
        <w:rPr>
          <w:rFonts w:ascii="Arabic Transparent" w:hAnsi="Arabic Transparent" w:cs="Arabic Transparent"/>
          <w:sz w:val="28"/>
          <w:szCs w:val="28"/>
          <w:rtl/>
          <w:lang w:val="en-GB" w:bidi="ar-JO"/>
        </w:rPr>
        <w:t xml:space="preserve"> للمناهج التعليميّة والتربويّة والفكريّة السائدة في تلك الأقطار</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على اختلافها وتناقضاتها</w:t>
      </w:r>
      <w:r w:rsidRPr="00BE5F4F">
        <w:rPr>
          <w:rFonts w:ascii="Arabic Transparent" w:hAnsi="Arabic Transparent" w:cs="Arabic Transparent"/>
          <w:sz w:val="28"/>
          <w:szCs w:val="28"/>
          <w:rtl/>
          <w:lang w:val="en-GB"/>
        </w:rPr>
        <w:t>.</w:t>
      </w:r>
      <w:r w:rsidRPr="00BE5F4F">
        <w:rPr>
          <w:rStyle w:val="a6"/>
          <w:rFonts w:ascii="Arabic Transparent" w:hAnsi="Arabic Transparent" w:cs="Arabic Transparent"/>
          <w:sz w:val="28"/>
          <w:szCs w:val="28"/>
          <w:rtl/>
          <w:lang w:val="en-GB" w:bidi="ar-JO"/>
        </w:rPr>
        <w:footnoteReference w:id="63"/>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رغم الظروف الجديدة، تابع الكتّاب في إصداراتهم، واختلفت ا</w:t>
      </w:r>
      <w:r>
        <w:rPr>
          <w:rFonts w:ascii="Arabic Transparent" w:hAnsi="Arabic Transparent" w:cs="Arabic Transparent"/>
          <w:sz w:val="28"/>
          <w:szCs w:val="28"/>
          <w:rtl/>
          <w:lang w:val="en-GB" w:bidi="ar-JO"/>
        </w:rPr>
        <w:t xml:space="preserve">لإمكانيّات </w:t>
      </w:r>
      <w:r>
        <w:rPr>
          <w:rFonts w:ascii="Arabic Transparent" w:hAnsi="Arabic Transparent" w:cs="Arabic Transparent" w:hint="cs"/>
          <w:sz w:val="28"/>
          <w:szCs w:val="28"/>
          <w:rtl/>
          <w:lang w:val="en-GB" w:bidi="ar-JO"/>
        </w:rPr>
        <w:t xml:space="preserve">لدى </w:t>
      </w:r>
      <w:r w:rsidRPr="00BE5F4F">
        <w:rPr>
          <w:rFonts w:ascii="Arabic Transparent" w:hAnsi="Arabic Transparent" w:cs="Arabic Transparent"/>
          <w:sz w:val="28"/>
          <w:szCs w:val="28"/>
          <w:rtl/>
          <w:lang w:val="en-GB" w:bidi="ar-JO"/>
        </w:rPr>
        <w:t>كلّ كاتب وكاتب، ونشأ جيل جديد في الشتات، حتّى إنّ بعضهم عُرِف ككاتب من الدولة الّتي يعيش ف</w:t>
      </w:r>
      <w:r>
        <w:rPr>
          <w:rFonts w:ascii="Arabic Transparent" w:hAnsi="Arabic Transparent" w:cs="Arabic Transparent"/>
          <w:sz w:val="28"/>
          <w:szCs w:val="28"/>
          <w:rtl/>
          <w:lang w:val="en-GB" w:bidi="ar-JO"/>
        </w:rPr>
        <w:t>يها، فالكاتبة روضة الهدهد مثلا</w:t>
      </w:r>
      <w:r>
        <w:rPr>
          <w:rFonts w:ascii="Arabic Transparent" w:hAnsi="Arabic Transparent" w:cs="Arabic Transparent" w:hint="cs"/>
          <w:sz w:val="28"/>
          <w:szCs w:val="28"/>
          <w:rtl/>
          <w:lang w:val="en-GB" w:bidi="ar-JO"/>
        </w:rPr>
        <w:t xml:space="preserve"> و</w:t>
      </w:r>
      <w:r w:rsidRPr="00BE5F4F">
        <w:rPr>
          <w:rFonts w:ascii="Arabic Transparent" w:hAnsi="Arabic Transparent" w:cs="Arabic Transparent"/>
          <w:sz w:val="28"/>
          <w:szCs w:val="28"/>
          <w:rtl/>
          <w:lang w:val="en-GB" w:bidi="ar-JO"/>
        </w:rPr>
        <w:t>رغم أنّها فلسطينيّة ولدت في مدينة يافا إل</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ا أنّ مؤلّفاتها تعتبر أردنيّة.</w:t>
      </w:r>
      <w:r w:rsidRPr="00BE5F4F">
        <w:rPr>
          <w:rStyle w:val="a6"/>
          <w:rFonts w:ascii="Arabic Transparent" w:hAnsi="Arabic Transparent" w:cs="Arabic Transparent"/>
          <w:sz w:val="28"/>
          <w:szCs w:val="28"/>
          <w:rtl/>
          <w:lang w:val="en-GB" w:bidi="ar-JO"/>
        </w:rPr>
        <w:footnoteReference w:id="64"/>
      </w:r>
    </w:p>
    <w:p w:rsidR="006023C7" w:rsidRPr="00BE5F4F" w:rsidRDefault="006023C7" w:rsidP="006023C7">
      <w:pPr>
        <w:spacing w:line="480" w:lineRule="auto"/>
        <w:ind w:left="-113" w:firstLine="720"/>
        <w:jc w:val="both"/>
        <w:rPr>
          <w:rFonts w:ascii="Arabic Transparent" w:hAnsi="Arabic Transparent" w:cs="Arabic Transparent"/>
          <w:sz w:val="28"/>
          <w:szCs w:val="28"/>
          <w:rtl/>
          <w:lang w:val="en-GB" w:bidi="ar-SA"/>
        </w:rPr>
      </w:pPr>
      <w:r>
        <w:rPr>
          <w:rFonts w:ascii="Arabic Transparent" w:hAnsi="Arabic Transparent" w:cs="Arabic Transparent"/>
          <w:sz w:val="28"/>
          <w:szCs w:val="28"/>
          <w:rtl/>
          <w:lang w:val="en-GB" w:bidi="ar-JO"/>
        </w:rPr>
        <w:t>اتّسمت هذه الفترة بقلّة ال</w:t>
      </w:r>
      <w:r>
        <w:rPr>
          <w:rFonts w:ascii="Arabic Transparent" w:hAnsi="Arabic Transparent" w:cs="Arabic Transparent" w:hint="cs"/>
          <w:sz w:val="28"/>
          <w:szCs w:val="28"/>
          <w:rtl/>
          <w:lang w:val="en-GB" w:bidi="ar-JO"/>
        </w:rPr>
        <w:t>إ</w:t>
      </w:r>
      <w:r w:rsidRPr="00BE5F4F">
        <w:rPr>
          <w:rFonts w:ascii="Arabic Transparent" w:hAnsi="Arabic Transparent" w:cs="Arabic Transparent"/>
          <w:sz w:val="28"/>
          <w:szCs w:val="28"/>
          <w:rtl/>
          <w:lang w:val="en-GB" w:bidi="ar-JO"/>
        </w:rPr>
        <w:t xml:space="preserve">نتاج في الكتابة للأطفال في الشتات، </w:t>
      </w:r>
      <w:r w:rsidRPr="00BE5F4F">
        <w:rPr>
          <w:rFonts w:ascii="Arabic Transparent" w:hAnsi="Arabic Transparent" w:cs="Arabic Transparent" w:hint="cs"/>
          <w:sz w:val="28"/>
          <w:szCs w:val="28"/>
          <w:rtl/>
          <w:lang w:val="en-GB" w:bidi="ar-JO"/>
        </w:rPr>
        <w:t>إذ</w:t>
      </w:r>
      <w:r w:rsidRPr="00BE5F4F">
        <w:rPr>
          <w:rFonts w:ascii="Arabic Transparent" w:hAnsi="Arabic Transparent" w:cs="Arabic Transparent"/>
          <w:sz w:val="28"/>
          <w:szCs w:val="28"/>
          <w:rtl/>
          <w:lang w:val="en-GB" w:bidi="ar-JO"/>
        </w:rPr>
        <w:t xml:space="preserve"> استمرّ</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بعض الكتّاب في كتابة الشعر والأناشيد والمحفوظات الّتي يدرسها الأطفال في المدارس. بالتالي </w:t>
      </w:r>
      <w:r>
        <w:rPr>
          <w:rFonts w:ascii="Arabic Transparent" w:hAnsi="Arabic Transparent" w:cs="Arabic Transparent" w:hint="cs"/>
          <w:sz w:val="28"/>
          <w:szCs w:val="28"/>
          <w:rtl/>
          <w:lang w:val="en-GB" w:bidi="ar-JO"/>
        </w:rPr>
        <w:t>شكّلت الكتب</w:t>
      </w:r>
      <w:r w:rsidRPr="00BE5F4F">
        <w:rPr>
          <w:rFonts w:ascii="Arabic Transparent" w:hAnsi="Arabic Transparent" w:cs="Arabic Transparent"/>
          <w:sz w:val="28"/>
          <w:szCs w:val="28"/>
          <w:rtl/>
          <w:lang w:val="en-GB" w:bidi="ar-JO"/>
        </w:rPr>
        <w:t xml:space="preserve"> استمرارًا للنهج التعليميّ الّذي كان سائدًا قبل عام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1948</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كان</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هذا الأدب موجّهًا في غالبيّته للكبار، لكنّ المؤلّفين رأوا فيه ما يناسب الأطفال سواء من ناحية البناء الفنّيّ أو من ناحية المضمون.</w:t>
      </w:r>
      <w:r w:rsidRPr="00BE5F4F">
        <w:rPr>
          <w:rStyle w:val="a6"/>
          <w:rFonts w:ascii="Arabic Transparent" w:hAnsi="Arabic Transparent" w:cs="Arabic Transparent"/>
          <w:sz w:val="28"/>
          <w:szCs w:val="28"/>
          <w:rtl/>
          <w:lang w:val="en-GB" w:bidi="ar-JO"/>
        </w:rPr>
        <w:footnoteReference w:id="65"/>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أمّا لغة هذه الأنا</w:t>
      </w:r>
      <w:r>
        <w:rPr>
          <w:rFonts w:ascii="Arabic Transparent" w:hAnsi="Arabic Transparent" w:cs="Arabic Transparent"/>
          <w:sz w:val="28"/>
          <w:szCs w:val="28"/>
          <w:rtl/>
          <w:lang w:val="en-GB" w:bidi="ar-JO"/>
        </w:rPr>
        <w:t>شيد فكانت تقريريّة، وبعضها بعيد</w:t>
      </w:r>
      <w:r w:rsidRPr="00BE5F4F">
        <w:rPr>
          <w:rFonts w:ascii="Arabic Transparent" w:hAnsi="Arabic Transparent" w:cs="Arabic Transparent"/>
          <w:sz w:val="28"/>
          <w:szCs w:val="28"/>
          <w:rtl/>
          <w:lang w:val="en-GB" w:bidi="ar-JO"/>
        </w:rPr>
        <w:t xml:space="preserve"> عن مستوى الطفل المعرفيّ وعن قاموسه اللغويّ.</w:t>
      </w:r>
      <w:r w:rsidRPr="00BE5F4F">
        <w:rPr>
          <w:rStyle w:val="a6"/>
          <w:rFonts w:ascii="Arabic Transparent" w:hAnsi="Arabic Transparent" w:cs="Arabic Transparent"/>
          <w:sz w:val="28"/>
          <w:szCs w:val="28"/>
          <w:rtl/>
          <w:lang w:val="en-GB" w:bidi="ar-JO"/>
        </w:rPr>
        <w:footnoteReference w:id="66"/>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وقد برز في هذا الاتّجاه الكاتب </w:t>
      </w:r>
      <w:r w:rsidRPr="00BE5F4F">
        <w:rPr>
          <w:rFonts w:ascii="Arabic Transparent" w:hAnsi="Arabic Transparent" w:cs="Arabic Transparent"/>
          <w:sz w:val="28"/>
          <w:szCs w:val="28"/>
          <w:rtl/>
          <w:lang w:val="en-GB" w:bidi="ar-SA"/>
        </w:rPr>
        <w:t xml:space="preserve">عبد الكريم الكرمي (1910-1980)، والكاتب </w:t>
      </w:r>
      <w:r w:rsidRPr="00BE5F4F">
        <w:rPr>
          <w:rFonts w:ascii="Arabic Transparent" w:hAnsi="Arabic Transparent" w:cs="Arabic Transparent"/>
          <w:sz w:val="28"/>
          <w:szCs w:val="28"/>
          <w:rtl/>
          <w:lang w:val="en-GB" w:bidi="ar-JO"/>
        </w:rPr>
        <w:t>خليل السكاكيني.</w:t>
      </w:r>
      <w:r w:rsidRPr="00BE5F4F">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val="en-GB" w:bidi="ar-SA"/>
        </w:rPr>
        <w:t>في حين اتّجه بعض الكتّاب إلى</w:t>
      </w:r>
      <w:r w:rsidRPr="00BE5F4F">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val="en-GB" w:bidi="ar-SA"/>
        </w:rPr>
        <w:t xml:space="preserve">توثيق الحياة الفلسطينيّة قبل عام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1948</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w:t>
      </w:r>
      <w:r w:rsidRPr="00BE5F4F">
        <w:rPr>
          <w:rFonts w:ascii="Arabic Transparent" w:hAnsi="Arabic Transparent" w:cs="Arabic Transparent"/>
          <w:sz w:val="28"/>
          <w:szCs w:val="28"/>
          <w:rtl/>
          <w:lang w:val="en-GB" w:bidi="ar-JO"/>
        </w:rPr>
        <w:t xml:space="preserve">وبعدها، بهدف "إحياء فلسطين" أدبيّا. </w:t>
      </w:r>
      <w:r w:rsidRPr="00BE5F4F">
        <w:rPr>
          <w:rFonts w:ascii="Arabic Transparent" w:hAnsi="Arabic Transparent" w:cs="Arabic Transparent" w:hint="cs"/>
          <w:sz w:val="28"/>
          <w:szCs w:val="28"/>
          <w:rtl/>
          <w:lang w:val="en-GB" w:bidi="ar-JO"/>
        </w:rPr>
        <w:t xml:space="preserve">إذ </w:t>
      </w:r>
      <w:r w:rsidRPr="00BE5F4F">
        <w:rPr>
          <w:rFonts w:ascii="Arabic Transparent" w:hAnsi="Arabic Transparent" w:cs="Arabic Transparent"/>
          <w:sz w:val="28"/>
          <w:szCs w:val="28"/>
          <w:rtl/>
          <w:lang w:val="en-GB" w:bidi="ar-JO"/>
        </w:rPr>
        <w:t>يتّضح من تحليل مضامين هذه الفترة أنّها اتّسمت بالوصف والحنين إلى الوطن، وبرز في هذا الاتّجاه الكاتب</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راضي عبد الهادي</w:t>
      </w:r>
      <w:r>
        <w:rPr>
          <w:rStyle w:val="a6"/>
          <w:rFonts w:ascii="Arabic Transparent" w:hAnsi="Arabic Transparent" w:cs="Arabic Transparent"/>
          <w:sz w:val="28"/>
          <w:szCs w:val="28"/>
          <w:rtl/>
          <w:lang w:val="en-GB" w:bidi="ar-JO"/>
        </w:rPr>
        <w:footnoteReference w:id="67"/>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(1910-1982)، و</w:t>
      </w:r>
      <w:r>
        <w:rPr>
          <w:rFonts w:ascii="Arabic Transparent" w:hAnsi="Arabic Transparent" w:cs="Arabic Transparent" w:hint="cs"/>
          <w:sz w:val="28"/>
          <w:szCs w:val="28"/>
          <w:rtl/>
          <w:lang w:val="en-GB" w:bidi="ar-JO"/>
        </w:rPr>
        <w:t xml:space="preserve">الكاتب </w:t>
      </w:r>
      <w:r w:rsidRPr="00BE5F4F">
        <w:rPr>
          <w:rFonts w:ascii="Arabic Transparent" w:hAnsi="Arabic Transparent" w:cs="Arabic Transparent"/>
          <w:sz w:val="28"/>
          <w:szCs w:val="28"/>
          <w:rtl/>
          <w:lang w:val="en-GB" w:bidi="ar-JO"/>
        </w:rPr>
        <w:t xml:space="preserve">عبد </w:t>
      </w:r>
      <w:r w:rsidRPr="00BE5F4F">
        <w:rPr>
          <w:rFonts w:ascii="Arabic Transparent" w:hAnsi="Arabic Transparent" w:cs="Arabic Transparent"/>
          <w:sz w:val="28"/>
          <w:szCs w:val="28"/>
          <w:rtl/>
          <w:lang w:val="en-GB" w:bidi="ar-JO"/>
        </w:rPr>
        <w:lastRenderedPageBreak/>
        <w:t>الرؤوف المصري</w:t>
      </w:r>
      <w:r w:rsidRPr="00BE5F4F">
        <w:rPr>
          <w:rFonts w:ascii="Arabic Transparent" w:hAnsi="Arabic Transparent" w:cs="Arabic Transparent" w:hint="cs"/>
          <w:sz w:val="28"/>
          <w:szCs w:val="28"/>
          <w:rtl/>
          <w:lang w:val="en-GB" w:bidi="ar-JO"/>
        </w:rPr>
        <w:t>ّ</w:t>
      </w:r>
      <w:r>
        <w:rPr>
          <w:rStyle w:val="a6"/>
          <w:rFonts w:ascii="Arabic Transparent" w:hAnsi="Arabic Transparent" w:cs="Arabic Transparent"/>
          <w:sz w:val="28"/>
          <w:szCs w:val="28"/>
          <w:rtl/>
          <w:lang w:val="en-GB" w:bidi="ar-JO"/>
        </w:rPr>
        <w:footnoteReference w:id="68"/>
      </w:r>
      <w:r w:rsidRPr="00BE5F4F">
        <w:rPr>
          <w:rFonts w:ascii="Arabic Transparent" w:hAnsi="Arabic Transparent" w:cs="Arabic Transparent"/>
          <w:sz w:val="28"/>
          <w:szCs w:val="28"/>
          <w:rtl/>
          <w:lang w:val="en-GB" w:bidi="ar-JO"/>
        </w:rPr>
        <w:t xml:space="preserve"> (1896-1960)، والكاتب فايز الغول</w:t>
      </w:r>
      <w:r>
        <w:rPr>
          <w:rStyle w:val="a6"/>
          <w:rFonts w:ascii="Arabic Transparent" w:hAnsi="Arabic Transparent" w:cs="Arabic Transparent"/>
          <w:sz w:val="28"/>
          <w:szCs w:val="28"/>
          <w:rtl/>
          <w:lang w:val="en-GB" w:bidi="ar-JO"/>
        </w:rPr>
        <w:footnoteReference w:id="69"/>
      </w:r>
      <w:r w:rsidRPr="00BE5F4F">
        <w:rPr>
          <w:rFonts w:ascii="Arabic Transparent" w:hAnsi="Arabic Transparent" w:cs="Arabic Transparent"/>
          <w:sz w:val="28"/>
          <w:szCs w:val="28"/>
          <w:rtl/>
          <w:lang w:val="en-GB" w:bidi="ar-JO"/>
        </w:rPr>
        <w:t xml:space="preserve"> (1910-1972)</w:t>
      </w:r>
      <w:r w:rsidRPr="00BE5F4F">
        <w:rPr>
          <w:rFonts w:ascii="Arabic Transparent" w:hAnsi="Arabic Transparent" w:cs="Arabic Transparent"/>
          <w:sz w:val="28"/>
          <w:szCs w:val="28"/>
          <w:rtl/>
          <w:lang w:val="en-GB" w:bidi="ar-SA"/>
        </w:rPr>
        <w:t>،</w:t>
      </w:r>
      <w:r w:rsidRPr="00BE5F4F">
        <w:rPr>
          <w:rFonts w:ascii="Arabic Transparent" w:hAnsi="Arabic Transparent" w:cs="Arabic Transparent" w:hint="cs"/>
          <w:sz w:val="28"/>
          <w:szCs w:val="28"/>
          <w:rtl/>
          <w:lang w:val="en-GB" w:bidi="ar-JO"/>
        </w:rPr>
        <w:t xml:space="preserve"> </w:t>
      </w:r>
      <w:r>
        <w:rPr>
          <w:rFonts w:ascii="Arabic Transparent" w:hAnsi="Arabic Transparent" w:cs="Arabic Transparent" w:hint="cs"/>
          <w:sz w:val="28"/>
          <w:szCs w:val="28"/>
          <w:rtl/>
          <w:lang w:val="en-GB" w:bidi="ar-JO"/>
        </w:rPr>
        <w:t xml:space="preserve">الّذي </w:t>
      </w:r>
      <w:r w:rsidRPr="00BE5F4F">
        <w:rPr>
          <w:rFonts w:ascii="Arabic Transparent" w:hAnsi="Arabic Transparent" w:cs="Arabic Transparent"/>
          <w:sz w:val="28"/>
          <w:szCs w:val="28"/>
          <w:rtl/>
          <w:lang w:val="en-GB" w:bidi="ar-JO"/>
        </w:rPr>
        <w:t>جمع</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بين الأعوام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1955-1966</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قصصًا مستوحاة من الحكايات الشعبيّة الفلسطينيّة وهي </w:t>
      </w:r>
      <w:r w:rsidRPr="00BE5F4F">
        <w:rPr>
          <w:rFonts w:ascii="Arabic Transparent" w:hAnsi="Arabic Transparent" w:cs="Arabic Transparent"/>
          <w:b/>
          <w:bCs/>
          <w:sz w:val="28"/>
          <w:szCs w:val="28"/>
          <w:rtl/>
          <w:lang w:val="en-GB" w:bidi="ar-JO"/>
        </w:rPr>
        <w:t>الدنيا حكايات</w:t>
      </w:r>
      <w:r w:rsidRPr="00BE5F4F">
        <w:rPr>
          <w:rFonts w:ascii="Arabic Transparent" w:hAnsi="Arabic Transparent" w:cs="Arabic Transparent"/>
          <w:sz w:val="28"/>
          <w:szCs w:val="28"/>
          <w:rtl/>
          <w:lang w:val="en-GB" w:bidi="ar-JO"/>
        </w:rPr>
        <w:t>، و</w:t>
      </w:r>
      <w:r w:rsidRPr="00BE5F4F">
        <w:rPr>
          <w:rFonts w:ascii="Arabic Transparent" w:hAnsi="Arabic Transparent" w:cs="Arabic Transparent"/>
          <w:b/>
          <w:bCs/>
          <w:sz w:val="28"/>
          <w:szCs w:val="28"/>
          <w:rtl/>
          <w:lang w:val="en-GB" w:bidi="ar-JO"/>
        </w:rPr>
        <w:t xml:space="preserve">أساطير من بلادي، </w:t>
      </w:r>
      <w:proofErr w:type="spellStart"/>
      <w:r w:rsidRPr="00BE5F4F">
        <w:rPr>
          <w:rFonts w:ascii="Arabic Transparent" w:hAnsi="Arabic Transparent" w:cs="Arabic Transparent"/>
          <w:sz w:val="28"/>
          <w:szCs w:val="28"/>
          <w:rtl/>
          <w:lang w:val="en-GB" w:bidi="ar-JO"/>
        </w:rPr>
        <w:t>و</w:t>
      </w:r>
      <w:r w:rsidRPr="00BE5F4F">
        <w:rPr>
          <w:rFonts w:ascii="Arabic Transparent" w:hAnsi="Arabic Transparent" w:cs="Arabic Transparent"/>
          <w:b/>
          <w:bCs/>
          <w:sz w:val="28"/>
          <w:szCs w:val="28"/>
          <w:rtl/>
          <w:lang w:val="en-GB" w:bidi="ar-JO"/>
        </w:rPr>
        <w:t>سواليف</w:t>
      </w:r>
      <w:proofErr w:type="spellEnd"/>
      <w:r w:rsidRPr="00BE5F4F">
        <w:rPr>
          <w:rFonts w:ascii="Arabic Transparent" w:hAnsi="Arabic Transparent" w:cs="Arabic Transparent" w:hint="cs"/>
          <w:b/>
          <w:bCs/>
          <w:sz w:val="28"/>
          <w:szCs w:val="28"/>
          <w:rtl/>
          <w:lang w:val="en-GB" w:bidi="ar-JO"/>
        </w:rPr>
        <w:t xml:space="preserve"> </w:t>
      </w:r>
      <w:r w:rsidRPr="00BE5F4F">
        <w:rPr>
          <w:rFonts w:ascii="Arabic Transparent" w:hAnsi="Arabic Transparent" w:cs="Arabic Transparent"/>
          <w:b/>
          <w:bCs/>
          <w:sz w:val="28"/>
          <w:szCs w:val="28"/>
          <w:rtl/>
          <w:lang w:val="en-GB" w:bidi="ar-JO"/>
        </w:rPr>
        <w:t>السلف</w:t>
      </w:r>
      <w:r w:rsidRPr="00BE5F4F">
        <w:rPr>
          <w:rFonts w:ascii="Arabic Transparent" w:hAnsi="Arabic Transparent" w:cs="Arabic Transparent"/>
          <w:sz w:val="28"/>
          <w:szCs w:val="28"/>
          <w:rtl/>
          <w:lang w:val="en-GB" w:bidi="ar-JO"/>
        </w:rPr>
        <w:t>.</w:t>
      </w:r>
      <w:r w:rsidRPr="00BE5F4F">
        <w:rPr>
          <w:rStyle w:val="a6"/>
          <w:rFonts w:ascii="Arabic Transparent" w:hAnsi="Arabic Transparent" w:cs="Arabic Transparent"/>
          <w:sz w:val="28"/>
          <w:szCs w:val="28"/>
          <w:rtl/>
          <w:lang w:val="en-GB" w:bidi="ar-JO"/>
        </w:rPr>
        <w:footnoteReference w:id="70"/>
      </w:r>
      <w:r w:rsidRPr="00BE5F4F">
        <w:rPr>
          <w:rFonts w:ascii="Arabic Transparent" w:hAnsi="Arabic Transparent" w:cs="Arabic Transparent"/>
          <w:sz w:val="28"/>
          <w:szCs w:val="28"/>
          <w:rtl/>
          <w:lang w:val="en-GB" w:bidi="ar-JO"/>
        </w:rPr>
        <w:t xml:space="preserve"> كان النهج الّذي اتّبعه الكتّاب في تلك الفترة، في تدوين هذه القصص</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هو الإبقاء على جوهر التجربة الفن</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يّة في الأصل الشعبيّ، والمحافظة على مغزاها، وعلى أحداث القصّة الأصليّة دون إحداث تغيير يؤثّر في سردها أو تسلسلها أو ترتيب عناصرها.</w:t>
      </w:r>
      <w:r w:rsidRPr="00BE5F4F">
        <w:rPr>
          <w:rStyle w:val="a6"/>
          <w:rFonts w:ascii="Arabic Transparent" w:hAnsi="Arabic Transparent" w:cs="Arabic Transparent"/>
          <w:sz w:val="28"/>
          <w:szCs w:val="28"/>
          <w:rtl/>
          <w:lang w:val="en-GB" w:bidi="ar-JO"/>
        </w:rPr>
        <w:footnoteReference w:id="71"/>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كان الهدف من خلال هذا الجمع</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توعية الأطفال لهذا التراث الشعبي</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هناك دلائل عديدة تشير إلى أنّ هزيمة حزيران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كانت ذات أثر واضح على الحركة الأدبيّة العربيّة.</w:t>
      </w:r>
      <w:r w:rsidRPr="00BE5F4F">
        <w:rPr>
          <w:rStyle w:val="a6"/>
          <w:rFonts w:ascii="Arabic Transparent" w:hAnsi="Arabic Transparent" w:cs="Arabic Transparent"/>
          <w:sz w:val="28"/>
          <w:szCs w:val="28"/>
          <w:rtl/>
          <w:lang w:bidi="ar-SA"/>
        </w:rPr>
        <w:footnoteReference w:id="72"/>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والملاحظ أنّ قسمًا كبيرًا من </w:t>
      </w:r>
      <w:r>
        <w:rPr>
          <w:rFonts w:ascii="Arabic Transparent" w:hAnsi="Arabic Transparent" w:cs="Arabic Transparent"/>
          <w:sz w:val="28"/>
          <w:szCs w:val="28"/>
          <w:rtl/>
          <w:lang w:bidi="ar-SA"/>
        </w:rPr>
        <w:t>الكتّاب الّذين يعيشون في الشتات</w:t>
      </w:r>
      <w:r w:rsidRPr="00BE5F4F">
        <w:rPr>
          <w:rFonts w:ascii="Arabic Transparent" w:hAnsi="Arabic Transparent" w:cs="Arabic Transparent"/>
          <w:sz w:val="28"/>
          <w:szCs w:val="28"/>
          <w:rtl/>
          <w:lang w:bidi="ar-SA"/>
        </w:rPr>
        <w:t xml:space="preserve"> انقطع عن الكتابة للأطفال لفترة</w:t>
      </w:r>
      <w:r>
        <w:rPr>
          <w:rFonts w:ascii="Arabic Transparent" w:hAnsi="Arabic Transparent" w:cs="Arabic Transparent"/>
          <w:sz w:val="28"/>
          <w:szCs w:val="28"/>
          <w:rtl/>
          <w:lang w:bidi="ar-SA"/>
        </w:rPr>
        <w:t xml:space="preserve"> طويلة، نظرًا للأوضاع السياسيّة</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ف</w:t>
      </w:r>
      <w:r>
        <w:rPr>
          <w:rFonts w:ascii="Arabic Transparent" w:hAnsi="Arabic Transparent" w:cs="Arabic Transparent" w:hint="cs"/>
          <w:sz w:val="28"/>
          <w:szCs w:val="28"/>
          <w:rtl/>
          <w:lang w:bidi="ar-SA"/>
        </w:rPr>
        <w:t>جاءت</w:t>
      </w:r>
      <w:r w:rsidRPr="00BE5F4F">
        <w:rPr>
          <w:rFonts w:ascii="Arabic Transparent" w:hAnsi="Arabic Transparent" w:cs="Arabic Transparent"/>
          <w:sz w:val="28"/>
          <w:szCs w:val="28"/>
          <w:rtl/>
          <w:lang w:bidi="ar-SA"/>
        </w:rPr>
        <w:t xml:space="preserve"> جلّ أعمالهم في تلك الفترة موجّهة إلى الكبار.</w:t>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في أواخر السبعين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 من ال</w:t>
      </w:r>
      <w:r>
        <w:rPr>
          <w:rFonts w:ascii="Arabic Transparent" w:hAnsi="Arabic Transparent" w:cs="Arabic Transparent"/>
          <w:sz w:val="28"/>
          <w:szCs w:val="28"/>
          <w:rtl/>
          <w:lang w:bidi="ar-SA"/>
        </w:rPr>
        <w:t>قرن الماضي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ز</w:t>
      </w:r>
      <w:r w:rsidRPr="00BE5F4F">
        <w:rPr>
          <w:rFonts w:ascii="Arabic Transparent" w:hAnsi="Arabic Transparent" w:cs="Arabic Transparent" w:hint="cs"/>
          <w:sz w:val="28"/>
          <w:szCs w:val="28"/>
          <w:rtl/>
          <w:lang w:bidi="ar-SA"/>
        </w:rPr>
        <w:t>د</w:t>
      </w:r>
      <w:r>
        <w:rPr>
          <w:rFonts w:ascii="Arabic Transparent" w:hAnsi="Arabic Transparent" w:cs="Arabic Transparent"/>
          <w:sz w:val="28"/>
          <w:szCs w:val="28"/>
          <w:rtl/>
          <w:lang w:bidi="ar-SA"/>
        </w:rPr>
        <w:t xml:space="preserve">اد اهتمام الكتّاب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أدب الأطفال. ولعلّ ظهور </w:t>
      </w:r>
      <w:r w:rsidRPr="00BE5F4F">
        <w:rPr>
          <w:rFonts w:ascii="Arabic Transparent" w:hAnsi="Arabic Transparent" w:cs="Arabic Transparent"/>
          <w:b/>
          <w:bCs/>
          <w:sz w:val="28"/>
          <w:szCs w:val="28"/>
          <w:rtl/>
          <w:lang w:bidi="ar-SA"/>
        </w:rPr>
        <w:t>مجلّة سامر</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للأطفال</w:t>
      </w:r>
      <w:r>
        <w:rPr>
          <w:rFonts w:ascii="Arabic Transparent" w:hAnsi="Arabic Transparent" w:cs="Arabic Transparent"/>
          <w:sz w:val="28"/>
          <w:szCs w:val="28"/>
          <w:rtl/>
          <w:lang w:bidi="ar-SA"/>
        </w:rPr>
        <w:t xml:space="preserve"> (1977) ساعد</w:t>
      </w:r>
      <w:r w:rsidRPr="00BE5F4F">
        <w:rPr>
          <w:rFonts w:ascii="Arabic Transparent" w:hAnsi="Arabic Transparent" w:cs="Arabic Transparent"/>
          <w:sz w:val="28"/>
          <w:szCs w:val="28"/>
          <w:rtl/>
          <w:lang w:bidi="ar-SA"/>
        </w:rPr>
        <w:t xml:space="preserve"> في استقطاب بعض الكتّاب والشعراء للكتابة للأطفال أمثال </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محمّد القيسي (</w:t>
      </w:r>
      <w:r w:rsidRPr="00BE5F4F">
        <w:rPr>
          <w:rFonts w:ascii="Arabic Transparent" w:hAnsi="Arabic Transparent" w:cs="Arabic Transparent" w:hint="cs"/>
          <w:sz w:val="28"/>
          <w:szCs w:val="28"/>
          <w:rtl/>
          <w:lang w:bidi="ar-SA"/>
        </w:rPr>
        <w:t>1944-2003</w:t>
      </w:r>
      <w:r>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والكاتب </w:t>
      </w:r>
      <w:r>
        <w:rPr>
          <w:rFonts w:ascii="Arabic Transparent" w:hAnsi="Arabic Transparent" w:cs="Arabic Transparent"/>
          <w:sz w:val="28"/>
          <w:szCs w:val="28"/>
          <w:rtl/>
          <w:lang w:bidi="ar-SA"/>
        </w:rPr>
        <w:t>محمود شقير</w:t>
      </w:r>
      <w:r>
        <w:rPr>
          <w:rStyle w:val="a6"/>
          <w:rFonts w:ascii="Arabic Transparent" w:hAnsi="Arabic Transparent" w:cs="Arabic Transparent"/>
          <w:sz w:val="28"/>
          <w:szCs w:val="28"/>
          <w:rtl/>
          <w:lang w:bidi="ar-SA"/>
        </w:rPr>
        <w:footnoteReference w:id="73"/>
      </w:r>
      <w:r>
        <w:rPr>
          <w:rFonts w:ascii="Arabic Transparent" w:hAnsi="Arabic Transparent" w:cs="Arabic Transparent"/>
          <w:sz w:val="28"/>
          <w:szCs w:val="28"/>
          <w:rtl/>
          <w:lang w:bidi="ar-SA"/>
        </w:rPr>
        <w:t xml:space="preserve"> (و1941)</w:t>
      </w:r>
      <w:r w:rsidRPr="00BE5F4F">
        <w:rPr>
          <w:rFonts w:ascii="Arabic Transparent" w:hAnsi="Arabic Transparent" w:cs="Arabic Transparent"/>
          <w:sz w:val="28"/>
          <w:szCs w:val="28"/>
          <w:rtl/>
          <w:lang w:bidi="ar-SA"/>
        </w:rPr>
        <w:t xml:space="preserve"> و</w:t>
      </w:r>
      <w:r>
        <w:rPr>
          <w:rFonts w:ascii="Arabic Transparent" w:hAnsi="Arabic Transparent" w:cs="Arabic Transparent" w:hint="cs"/>
          <w:sz w:val="28"/>
          <w:szCs w:val="28"/>
          <w:rtl/>
          <w:lang w:bidi="ar-SA"/>
        </w:rPr>
        <w:t xml:space="preserve">الشاعر </w:t>
      </w:r>
      <w:r w:rsidRPr="00BE5F4F">
        <w:rPr>
          <w:rFonts w:ascii="Arabic Transparent" w:hAnsi="Arabic Transparent" w:cs="Arabic Transparent"/>
          <w:sz w:val="28"/>
          <w:szCs w:val="28"/>
          <w:rtl/>
          <w:lang w:bidi="ar-SA"/>
        </w:rPr>
        <w:t>علي البتيري</w:t>
      </w:r>
      <w:r>
        <w:rPr>
          <w:rStyle w:val="a6"/>
          <w:rFonts w:ascii="Arabic Transparent" w:hAnsi="Arabic Transparent" w:cs="Arabic Transparent"/>
          <w:sz w:val="28"/>
          <w:szCs w:val="28"/>
          <w:rtl/>
          <w:lang w:bidi="ar-SA"/>
        </w:rPr>
        <w:footnoteReference w:id="74"/>
      </w:r>
      <w:r w:rsidRPr="00BE5F4F">
        <w:rPr>
          <w:rFonts w:ascii="Arabic Transparent" w:hAnsi="Arabic Transparent" w:cs="Arabic Transparent" w:hint="cs"/>
          <w:sz w:val="28"/>
          <w:szCs w:val="28"/>
          <w:rtl/>
          <w:lang w:bidi="ar-SA"/>
        </w:rPr>
        <w:t xml:space="preserve"> (و1944)،</w:t>
      </w:r>
      <w:r w:rsidRPr="00BE5F4F">
        <w:rPr>
          <w:rFonts w:ascii="Arabic Transparent" w:hAnsi="Arabic Transparent" w:cs="Arabic Transparent"/>
          <w:sz w:val="28"/>
          <w:szCs w:val="28"/>
          <w:rtl/>
          <w:lang w:bidi="ar-SA"/>
        </w:rPr>
        <w:t xml:space="preserve"> وغيرهم.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وبالتالي أدّى إلى</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إعادة النظر في </w:t>
      </w:r>
      <w:r>
        <w:rPr>
          <w:rFonts w:ascii="Arabic Transparent" w:hAnsi="Arabic Transparent" w:cs="Arabic Transparent"/>
          <w:sz w:val="28"/>
          <w:szCs w:val="28"/>
          <w:rtl/>
          <w:lang w:bidi="ar-SA"/>
        </w:rPr>
        <w:t>كافّة مجالات الحياة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وفي إطار ذلك التفت المثقّفون والأدباء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ون إلى الطفولة وأدب الأطفال.</w:t>
      </w:r>
      <w:r w:rsidRPr="00BE5F4F">
        <w:rPr>
          <w:rStyle w:val="a6"/>
          <w:rFonts w:ascii="Arabic Transparent" w:hAnsi="Arabic Transparent" w:cs="Arabic Transparent"/>
          <w:sz w:val="28"/>
          <w:szCs w:val="28"/>
          <w:rtl/>
          <w:lang w:bidi="ar-SA"/>
        </w:rPr>
        <w:footnoteReference w:id="75"/>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من هنا </w:t>
      </w:r>
      <w:r>
        <w:rPr>
          <w:rFonts w:ascii="Arabic Transparent" w:hAnsi="Arabic Transparent" w:cs="Arabic Transparent" w:hint="cs"/>
          <w:sz w:val="28"/>
          <w:szCs w:val="28"/>
          <w:rtl/>
          <w:lang w:bidi="ar-SA"/>
        </w:rPr>
        <w:t xml:space="preserve">بدأ </w:t>
      </w:r>
      <w:r w:rsidRPr="00BE5F4F">
        <w:rPr>
          <w:rFonts w:ascii="Arabic Transparent" w:hAnsi="Arabic Transparent" w:cs="Arabic Transparent"/>
          <w:sz w:val="28"/>
          <w:szCs w:val="28"/>
          <w:rtl/>
          <w:lang w:bidi="ar-SA"/>
        </w:rPr>
        <w:t xml:space="preserve">يغدو الاهتمام بالقيم الوطنيّة من مشاغل الأدباء. </w:t>
      </w:r>
      <w:r w:rsidRPr="00BE5F4F">
        <w:rPr>
          <w:rFonts w:ascii="Arabic Transparent" w:hAnsi="Arabic Transparent" w:cs="Arabic Transparent" w:hint="cs"/>
          <w:sz w:val="28"/>
          <w:szCs w:val="28"/>
          <w:rtl/>
          <w:lang w:bidi="ar-SA"/>
        </w:rPr>
        <w:t>ل</w:t>
      </w:r>
      <w:r>
        <w:rPr>
          <w:rFonts w:ascii="Arabic Transparent" w:hAnsi="Arabic Transparent" w:cs="Arabic Transparent"/>
          <w:sz w:val="28"/>
          <w:szCs w:val="28"/>
          <w:rtl/>
          <w:lang w:bidi="ar-SA"/>
        </w:rPr>
        <w:t>قد حاول بعضهم أن يجسّد</w:t>
      </w:r>
      <w:r w:rsidRPr="00BE5F4F">
        <w:rPr>
          <w:rFonts w:ascii="Arabic Transparent" w:hAnsi="Arabic Transparent" w:cs="Arabic Transparent"/>
          <w:sz w:val="28"/>
          <w:szCs w:val="28"/>
          <w:rtl/>
          <w:lang w:bidi="ar-SA"/>
        </w:rPr>
        <w:t xml:space="preserve"> مفاهيم جديدة في قصصهم، فأدخلوا النزعة </w:t>
      </w:r>
      <w:r w:rsidRPr="00BE5F4F">
        <w:rPr>
          <w:rFonts w:ascii="Arabic Transparent" w:hAnsi="Arabic Transparent" w:cs="Arabic Transparent"/>
          <w:sz w:val="28"/>
          <w:szCs w:val="28"/>
          <w:rtl/>
          <w:lang w:bidi="ar-SA"/>
        </w:rPr>
        <w:lastRenderedPageBreak/>
        <w:t xml:space="preserve">العنصريّة ضدّ المحتلّين، وقيمة الوطن وما يترتّب عليها من تعميق الشعور بالانتماء من جهة، </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إبراز عنصريّ البطولة وإرادة التحرير من جهة أخرى.</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برز في هذا المجال الكاتب محمود شقير، و</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مفيد نحلة</w:t>
      </w:r>
      <w:r>
        <w:rPr>
          <w:rStyle w:val="a6"/>
          <w:rFonts w:ascii="Arabic Transparent" w:hAnsi="Arabic Transparent" w:cs="Arabic Transparent"/>
          <w:sz w:val="28"/>
          <w:szCs w:val="28"/>
          <w:rtl/>
          <w:lang w:bidi="ar-SA"/>
        </w:rPr>
        <w:footnoteReference w:id="76"/>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(و1939).</w:t>
      </w:r>
      <w:r w:rsidRPr="00BE5F4F">
        <w:rPr>
          <w:rStyle w:val="a6"/>
          <w:rFonts w:ascii="Arabic Transparent" w:hAnsi="Arabic Transparent" w:cs="Arabic Transparent"/>
          <w:sz w:val="28"/>
          <w:szCs w:val="28"/>
          <w:rtl/>
          <w:lang w:bidi="ar-SA"/>
        </w:rPr>
        <w:footnoteReference w:id="77"/>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أمّا في الشعر فكانت </w:t>
      </w:r>
      <w:r>
        <w:rPr>
          <w:rFonts w:ascii="Arabic Transparent" w:hAnsi="Arabic Transparent" w:cs="Arabic Transparent" w:hint="cs"/>
          <w:sz w:val="28"/>
          <w:szCs w:val="28"/>
          <w:rtl/>
          <w:lang w:bidi="ar-SA"/>
        </w:rPr>
        <w:t xml:space="preserve">هناك </w:t>
      </w:r>
      <w:r w:rsidRPr="00BE5F4F">
        <w:rPr>
          <w:rFonts w:ascii="Arabic Transparent" w:hAnsi="Arabic Transparent" w:cs="Arabic Transparent"/>
          <w:sz w:val="28"/>
          <w:szCs w:val="28"/>
          <w:rtl/>
          <w:lang w:bidi="ar-SA"/>
        </w:rPr>
        <w:t>محاولة في إدخال مضامين جديدة من خلال أشكال فن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جديدة، فتنوّعت القصائد وتناولت تطلّعات الطفل الوطنيّة، ومطامحه للحياة الحرّة، هذا بالإضافة إلى التأكيد على حبّ الأرض والتفاؤل بالمستقبل. من الشعراء نذكر الشاعر علي البتيري، ومحمود الشلبي</w:t>
      </w:r>
      <w:r>
        <w:rPr>
          <w:rStyle w:val="a6"/>
          <w:rFonts w:ascii="Arabic Transparent" w:hAnsi="Arabic Transparent" w:cs="Arabic Transparent"/>
          <w:sz w:val="28"/>
          <w:szCs w:val="28"/>
          <w:rtl/>
          <w:lang w:bidi="ar-SA"/>
        </w:rPr>
        <w:footnoteReference w:id="78"/>
      </w:r>
      <w:r w:rsidRPr="00BE5F4F">
        <w:rPr>
          <w:rFonts w:ascii="Arabic Transparent" w:hAnsi="Arabic Transparent" w:cs="Arabic Transparent"/>
          <w:sz w:val="28"/>
          <w:szCs w:val="28"/>
          <w:rtl/>
          <w:lang w:bidi="ar-SA"/>
        </w:rPr>
        <w:t xml:space="preserve"> (و1943).</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1974</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تأسّست </w:t>
      </w:r>
      <w:r w:rsidRPr="00BE5F4F">
        <w:rPr>
          <w:rFonts w:ascii="Arabic Transparent" w:hAnsi="Arabic Transparent" w:cs="Arabic Transparent"/>
          <w:b/>
          <w:bCs/>
          <w:sz w:val="28"/>
          <w:szCs w:val="28"/>
          <w:rtl/>
          <w:lang w:bidi="ar-SA"/>
        </w:rPr>
        <w:t>دار الفتى العربي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sz w:val="28"/>
          <w:szCs w:val="28"/>
          <w:rtl/>
          <w:lang w:bidi="ar-SA"/>
        </w:rPr>
        <w:t>في بيروت،</w:t>
      </w:r>
      <w:r>
        <w:rPr>
          <w:rFonts w:ascii="Arabic Transparent" w:hAnsi="Arabic Transparent" w:cs="Arabic Transparent" w:hint="cs"/>
          <w:sz w:val="28"/>
          <w:szCs w:val="28"/>
          <w:rtl/>
          <w:lang w:bidi="ar-SA"/>
        </w:rPr>
        <w:t xml:space="preserve"> و</w:t>
      </w:r>
      <w:r w:rsidRPr="00BE5F4F">
        <w:rPr>
          <w:rFonts w:ascii="Arabic Transparent" w:hAnsi="Arabic Transparent" w:cs="Arabic Transparent"/>
          <w:sz w:val="28"/>
          <w:szCs w:val="28"/>
          <w:rtl/>
          <w:lang w:bidi="ar-SA"/>
        </w:rPr>
        <w:t>كانت بمثابة انطلاقة وتأسيس لأدب الأطفال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اهتمّت هذه الدار بإصدار قصص للأطفال، ودعم الإنتاج الأدبي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الّذي يعالج قضايا الحر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يّة والوطنيّة. صدر أغلب الكتب في سلسلة </w:t>
      </w:r>
      <w:r w:rsidRPr="00BE5F4F">
        <w:rPr>
          <w:rFonts w:ascii="Arabic Transparent" w:hAnsi="Arabic Transparent" w:cs="Arabic Transparent"/>
          <w:b/>
          <w:bCs/>
          <w:sz w:val="28"/>
          <w:szCs w:val="28"/>
          <w:rtl/>
          <w:lang w:bidi="ar-SA"/>
        </w:rPr>
        <w:t>قوس قزح</w:t>
      </w:r>
      <w:r w:rsidRPr="00BE5F4F">
        <w:rPr>
          <w:rFonts w:ascii="Arabic Transparent" w:hAnsi="Arabic Transparent" w:cs="Arabic Transparent"/>
          <w:sz w:val="28"/>
          <w:szCs w:val="28"/>
          <w:rtl/>
          <w:lang w:bidi="ar-SA"/>
        </w:rPr>
        <w:t xml:space="preserve"> وسلسلة </w:t>
      </w:r>
      <w:r w:rsidRPr="00BE5F4F">
        <w:rPr>
          <w:rFonts w:ascii="Arabic Transparent" w:hAnsi="Arabic Transparent" w:cs="Arabic Transparent"/>
          <w:b/>
          <w:bCs/>
          <w:sz w:val="28"/>
          <w:szCs w:val="28"/>
          <w:rtl/>
          <w:lang w:bidi="ar-SA"/>
        </w:rPr>
        <w:t>المستقبل للأطفال</w:t>
      </w:r>
      <w:r w:rsidRPr="00BE5F4F">
        <w:rPr>
          <w:rFonts w:ascii="Arabic Transparent" w:hAnsi="Arabic Transparent" w:cs="Arabic Transparent"/>
          <w:sz w:val="28"/>
          <w:szCs w:val="28"/>
          <w:rtl/>
          <w:lang w:bidi="ar-SA"/>
        </w:rPr>
        <w:t xml:space="preserve"> وسلسلة </w:t>
      </w:r>
      <w:r w:rsidRPr="00BE5F4F">
        <w:rPr>
          <w:rFonts w:ascii="Arabic Transparent" w:hAnsi="Arabic Transparent" w:cs="Arabic Transparent"/>
          <w:b/>
          <w:bCs/>
          <w:sz w:val="28"/>
          <w:szCs w:val="28"/>
          <w:rtl/>
          <w:lang w:bidi="ar-SA"/>
        </w:rPr>
        <w:t>الأفق الجديد</w:t>
      </w:r>
      <w:r w:rsidRPr="00BE5F4F">
        <w:rPr>
          <w:rFonts w:ascii="Arabic Transparent" w:hAnsi="Arabic Transparent" w:cs="Arabic Transparent"/>
          <w:sz w:val="28"/>
          <w:szCs w:val="28"/>
          <w:rtl/>
          <w:lang w:bidi="ar-SA"/>
        </w:rPr>
        <w:t>، وقد عرضت أغلب</w:t>
      </w:r>
      <w:r w:rsidRPr="00BE5F4F">
        <w:rPr>
          <w:rFonts w:ascii="Arabic Transparent" w:hAnsi="Arabic Transparent" w:cs="Arabic Transparent" w:hint="cs"/>
          <w:sz w:val="28"/>
          <w:szCs w:val="28"/>
          <w:rtl/>
          <w:lang w:bidi="ar-SA"/>
        </w:rPr>
        <w:t>ها</w:t>
      </w:r>
      <w:r>
        <w:rPr>
          <w:rFonts w:ascii="Arabic Transparent" w:hAnsi="Arabic Transparent" w:cs="Arabic Transparent"/>
          <w:sz w:val="28"/>
          <w:szCs w:val="28"/>
          <w:rtl/>
          <w:lang w:bidi="ar-SA"/>
        </w:rPr>
        <w:t xml:space="preserve"> القضيّة الفلسطينيّة وال</w:t>
      </w:r>
      <w:r>
        <w:rPr>
          <w:rFonts w:ascii="Arabic Transparent" w:hAnsi="Arabic Transparent" w:cs="Arabic Transparent" w:hint="cs"/>
          <w:sz w:val="28"/>
          <w:szCs w:val="28"/>
          <w:rtl/>
          <w:lang w:bidi="ar-SA"/>
        </w:rPr>
        <w:t>كفاح</w:t>
      </w:r>
      <w:r w:rsidRPr="00BE5F4F">
        <w:rPr>
          <w:rFonts w:ascii="Arabic Transparent" w:hAnsi="Arabic Transparent" w:cs="Arabic Transparent"/>
          <w:sz w:val="28"/>
          <w:szCs w:val="28"/>
          <w:rtl/>
          <w:lang w:bidi="ar-SA"/>
        </w:rPr>
        <w:t xml:space="preserve"> المسلّح بأسلوب رمزيّ دون ذكر القضيّة بشكل مباشر. من إصدارات الدار كتاب لل</w:t>
      </w:r>
      <w:r>
        <w:rPr>
          <w:rFonts w:ascii="Arabic Transparent" w:hAnsi="Arabic Transparent" w:cs="Arabic Transparent"/>
          <w:sz w:val="28"/>
          <w:szCs w:val="28"/>
          <w:rtl/>
          <w:lang w:bidi="ar-SA"/>
        </w:rPr>
        <w:t>فتيان ل</w:t>
      </w:r>
      <w:r>
        <w:rPr>
          <w:rFonts w:ascii="Arabic Transparent" w:hAnsi="Arabic Transparent" w:cs="Arabic Transparent" w:hint="cs"/>
          <w:sz w:val="28"/>
          <w:szCs w:val="28"/>
          <w:rtl/>
          <w:lang w:bidi="ar-SA"/>
        </w:rPr>
        <w:t xml:space="preserve">لكاتب </w:t>
      </w:r>
      <w:r>
        <w:rPr>
          <w:rFonts w:ascii="Arabic Transparent" w:hAnsi="Arabic Transparent" w:cs="Arabic Transparent"/>
          <w:sz w:val="28"/>
          <w:szCs w:val="28"/>
          <w:rtl/>
          <w:lang w:bidi="ar-SA"/>
        </w:rPr>
        <w:t>غسّان كنفاني (1936-1972)</w:t>
      </w:r>
      <w:r w:rsidRPr="00BE5F4F">
        <w:rPr>
          <w:rFonts w:ascii="Arabic Transparent" w:hAnsi="Arabic Transparent" w:cs="Arabic Transparent"/>
          <w:sz w:val="28"/>
          <w:szCs w:val="28"/>
          <w:rtl/>
          <w:lang w:bidi="ar-SA"/>
        </w:rPr>
        <w:t xml:space="preserve"> بعنوان </w:t>
      </w:r>
      <w:r w:rsidRPr="00BE5F4F">
        <w:rPr>
          <w:rFonts w:ascii="Arabic Transparent" w:hAnsi="Arabic Transparent" w:cs="Arabic Transparent"/>
          <w:b/>
          <w:bCs/>
          <w:sz w:val="28"/>
          <w:szCs w:val="28"/>
          <w:rtl/>
          <w:lang w:bidi="ar-SA"/>
        </w:rPr>
        <w:t>أطفال غسّان كنفاني</w:t>
      </w:r>
      <w:r w:rsidRPr="00BE5F4F">
        <w:rPr>
          <w:rFonts w:ascii="Arabic Transparent" w:hAnsi="Arabic Transparent" w:cs="Arabic Transparent"/>
          <w:sz w:val="28"/>
          <w:szCs w:val="28"/>
          <w:rtl/>
          <w:lang w:bidi="ar-SA"/>
        </w:rPr>
        <w:t>، صدر</w:t>
      </w:r>
      <w:r>
        <w:rPr>
          <w:rFonts w:ascii="Arabic Transparent" w:hAnsi="Arabic Transparent" w:cs="Arabic Transparent" w:hint="cs"/>
          <w:sz w:val="28"/>
          <w:szCs w:val="28"/>
          <w:rtl/>
          <w:lang w:bidi="ar-SA"/>
        </w:rPr>
        <w:t xml:space="preserve"> بعد وفاته</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1979</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وصدر له أيضًا </w:t>
      </w:r>
      <w:r w:rsidRPr="00BE5F4F">
        <w:rPr>
          <w:rFonts w:ascii="Arabic Transparent" w:hAnsi="Arabic Transparent" w:cs="Arabic Transparent"/>
          <w:b/>
          <w:bCs/>
          <w:sz w:val="28"/>
          <w:szCs w:val="28"/>
          <w:rtl/>
          <w:lang w:bidi="ar-SA"/>
        </w:rPr>
        <w:t>القنديل الصغير</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1985</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كما أصدر عدد من الأدباء </w:t>
      </w:r>
      <w:r w:rsidRPr="00BE5F4F">
        <w:rPr>
          <w:rFonts w:ascii="Arabic Transparent" w:hAnsi="Arabic Transparent" w:cs="Arabic Transparent"/>
          <w:b/>
          <w:bCs/>
          <w:sz w:val="28"/>
          <w:szCs w:val="28"/>
          <w:rtl/>
          <w:lang w:bidi="ar-SA"/>
        </w:rPr>
        <w:t>حكايات شعبيّة من فلسطين</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كان هدفها أن تضيف بُعدًا آخر إلى عالم القيم وهو 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عد الأصالة. </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في بداية الثمانين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 من القرن الماضي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ومع اجتياح بيروت والتغييرات السياسيّة والعسكريّة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فقدت </w:t>
      </w:r>
      <w:r w:rsidRPr="00B51A22">
        <w:rPr>
          <w:rFonts w:ascii="Arabic Transparent" w:hAnsi="Arabic Transparent" w:cs="Arabic Transparent"/>
          <w:sz w:val="28"/>
          <w:szCs w:val="28"/>
          <w:rtl/>
          <w:lang w:bidi="ar-SA"/>
        </w:rPr>
        <w:t>دار الفتى العربي</w:t>
      </w:r>
      <w:r w:rsidRPr="00B51A22">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مواردها الاقتصاديّة والمهنيّة خاصّة بعد انتقال مقرّها وإدارتها </w:t>
      </w:r>
      <w:r w:rsidRPr="00BE5F4F">
        <w:rPr>
          <w:rFonts w:ascii="Arabic Transparent" w:hAnsi="Arabic Transparent" w:cs="Arabic Transparent"/>
          <w:sz w:val="28"/>
          <w:szCs w:val="28"/>
          <w:rtl/>
          <w:lang w:bidi="ar-SA"/>
        </w:rPr>
        <w:lastRenderedPageBreak/>
        <w:t>إلى القاهرة ثمّ إلى عمّان. لقد أدّت هذه التغييرات إلى تضاؤل إصدارات الدار حتّى توقّفها نهائيّا في أواسط التسعينات</w:t>
      </w:r>
      <w:r w:rsidRPr="00BE5F4F">
        <w:rPr>
          <w:rFonts w:ascii="Arabic Transparent" w:hAnsi="Arabic Transparent" w:cs="Arabic Transparent" w:hint="cs"/>
          <w:sz w:val="28"/>
          <w:szCs w:val="28"/>
          <w:rtl/>
          <w:lang w:bidi="ar-SA"/>
        </w:rPr>
        <w:t xml:space="preserve"> من القرن الماضي.</w:t>
      </w:r>
      <w:r w:rsidRPr="00BE5F4F">
        <w:rPr>
          <w:rStyle w:val="a6"/>
          <w:rFonts w:ascii="Arabic Transparent" w:hAnsi="Arabic Transparent" w:cs="Arabic Transparent"/>
          <w:sz w:val="28"/>
          <w:szCs w:val="28"/>
          <w:rtl/>
          <w:lang w:bidi="ar-SA"/>
        </w:rPr>
        <w:footnoteReference w:id="79"/>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العام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1979</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تأسّست جمعيّة </w:t>
      </w:r>
      <w:r w:rsidRPr="00BE5F4F">
        <w:rPr>
          <w:rFonts w:ascii="Arabic Transparent" w:hAnsi="Arabic Transparent" w:cs="Arabic Transparent"/>
          <w:b/>
          <w:bCs/>
          <w:sz w:val="28"/>
          <w:szCs w:val="28"/>
          <w:rtl/>
          <w:lang w:bidi="ar-SA"/>
        </w:rPr>
        <w:t>النورس</w:t>
      </w:r>
      <w:r w:rsidRPr="00BE5F4F">
        <w:rPr>
          <w:rFonts w:ascii="Arabic Transparent" w:hAnsi="Arabic Transparent" w:cs="Arabic Transparent"/>
          <w:sz w:val="28"/>
          <w:szCs w:val="28"/>
          <w:rtl/>
          <w:lang w:bidi="ar-SA"/>
        </w:rPr>
        <w:t xml:space="preserve"> في بيروت، وهي دار نشر فلسطينيّة أسّسها الكاتب توفيق فيّاض</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(و1938)</w:t>
      </w:r>
      <w:r w:rsidRPr="00BE5F4F">
        <w:rPr>
          <w:rFonts w:ascii="Arabic Transparent" w:hAnsi="Arabic Transparent" w:cs="Arabic Transparent"/>
          <w:sz w:val="28"/>
          <w:szCs w:val="28"/>
          <w:rtl/>
          <w:lang w:bidi="ar-SA"/>
        </w:rPr>
        <w:t xml:space="preserve"> لتعريف الأطفال العرب بقضيّة الاحتلال الإسرائيلي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لفلسطين. كانت هذه الدار امتدادًا لدار الفتى العربي</w:t>
      </w:r>
      <w:r w:rsidRPr="00BE5F4F">
        <w:rPr>
          <w:rFonts w:ascii="Arabic Transparent" w:hAnsi="Arabic Transparent" w:cs="Arabic Transparent" w:hint="cs"/>
          <w:sz w:val="28"/>
          <w:szCs w:val="28"/>
          <w:rtl/>
          <w:lang w:bidi="ar-SA"/>
        </w:rPr>
        <w:t>ّ</w:t>
      </w:r>
      <w:r>
        <w:rPr>
          <w:rFonts w:ascii="Arabic Transparent" w:hAnsi="Arabic Transparent" w:cs="Arabic Transparent" w:hint="cs"/>
          <w:sz w:val="28"/>
          <w:szCs w:val="28"/>
          <w:rtl/>
          <w:lang w:bidi="ar-SA"/>
        </w:rPr>
        <w:t>، لكنّها</w:t>
      </w:r>
      <w:r w:rsidRPr="00BE5F4F">
        <w:rPr>
          <w:rFonts w:ascii="Arabic Transparent" w:hAnsi="Arabic Transparent" w:cs="Arabic Transparent"/>
          <w:sz w:val="28"/>
          <w:szCs w:val="28"/>
          <w:rtl/>
          <w:lang w:bidi="ar-SA"/>
        </w:rPr>
        <w:t xml:space="preserve"> توقّفت </w:t>
      </w:r>
      <w:r w:rsidRPr="00B51A22">
        <w:rPr>
          <w:rFonts w:ascii="Arabic Transparent" w:hAnsi="Arabic Transparent" w:cs="Arabic Transparent" w:hint="cs"/>
          <w:sz w:val="28"/>
          <w:szCs w:val="28"/>
          <w:rtl/>
          <w:lang w:bidi="ar-SA"/>
        </w:rPr>
        <w:t>هي</w:t>
      </w:r>
      <w:r w:rsidRPr="00B51A22">
        <w:rPr>
          <w:rFonts w:ascii="Arabic Transparent" w:hAnsi="Arabic Transparent" w:cs="Arabic Transparent"/>
          <w:sz w:val="28"/>
          <w:szCs w:val="28"/>
          <w:rtl/>
          <w:lang w:bidi="ar-SA"/>
        </w:rPr>
        <w:t xml:space="preserve"> </w:t>
      </w:r>
      <w:r w:rsidRPr="00B51A22">
        <w:rPr>
          <w:rFonts w:ascii="Arabic Transparent" w:hAnsi="Arabic Transparent" w:cs="Arabic Transparent" w:hint="cs"/>
          <w:sz w:val="28"/>
          <w:szCs w:val="28"/>
          <w:rtl/>
          <w:lang w:bidi="ar-SA"/>
        </w:rPr>
        <w:t>الأخرى</w:t>
      </w:r>
      <w:r w:rsidRPr="00B51A22">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 xml:space="preserve">عن نشاطاتها بعد الاجتياح الإسرائيلي للبنان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1982</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80"/>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هذه المؤسّسات جعلت الأدباء يولون 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كبيرة للكتابة للأطفال. من الأسماء الّتي سجّلت حضورًا بارزًا في هذا المجال نذكر على سبيل المثال: ال</w:t>
      </w:r>
      <w:r>
        <w:rPr>
          <w:rFonts w:ascii="Arabic Transparent" w:hAnsi="Arabic Transparent" w:cs="Arabic Transparent"/>
          <w:sz w:val="28"/>
          <w:szCs w:val="28"/>
          <w:rtl/>
          <w:lang w:bidi="ar-SA"/>
        </w:rPr>
        <w:t>كاتب شحادة الناطور (و1939)</w:t>
      </w:r>
      <w:r w:rsidRPr="00BE5F4F">
        <w:rPr>
          <w:rFonts w:ascii="Arabic Transparent" w:hAnsi="Arabic Transparent" w:cs="Arabic Transparent"/>
          <w:sz w:val="28"/>
          <w:szCs w:val="28"/>
          <w:rtl/>
          <w:lang w:bidi="ar-SA"/>
        </w:rPr>
        <w:t xml:space="preserve"> الّذي اختار عالم الحيوان لتوصيل همّ الوطن والدفاع عنه. كما طرح الشاعر محمود الشلبي مسألة الوطن كهمّ شعريّ للطفل يساعد على تعميق قضيّة الانتماء والشعور بالذات الوطنيّة لديه.</w:t>
      </w:r>
      <w:r w:rsidRPr="00BE5F4F">
        <w:rPr>
          <w:rStyle w:val="a6"/>
          <w:rFonts w:ascii="Arabic Transparent" w:hAnsi="Arabic Transparent" w:cs="Arabic Transparent"/>
          <w:sz w:val="28"/>
          <w:szCs w:val="28"/>
          <w:rtl/>
          <w:lang w:bidi="ar-SA"/>
        </w:rPr>
        <w:footnoteReference w:id="81"/>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بعد انتقال الحركة الثقافيّة الفلسطينيّة إلى عمّان، نتج عن ذلك مبادرات في أدب الأطفال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وصدرت أغلبها عن </w:t>
      </w:r>
      <w:r w:rsidRPr="00BE5F4F">
        <w:rPr>
          <w:rFonts w:ascii="Arabic Transparent" w:hAnsi="Arabic Transparent" w:cs="Arabic Transparent"/>
          <w:b/>
          <w:bCs/>
          <w:sz w:val="28"/>
          <w:szCs w:val="28"/>
          <w:rtl/>
          <w:lang w:bidi="ar-SA"/>
        </w:rPr>
        <w:t>دار الكرمل</w:t>
      </w:r>
      <w:r w:rsidRPr="00BE5F4F">
        <w:rPr>
          <w:rFonts w:ascii="Arabic Transparent" w:hAnsi="Arabic Transparent" w:cs="Arabic Transparent"/>
          <w:sz w:val="28"/>
          <w:szCs w:val="28"/>
          <w:rtl/>
          <w:lang w:bidi="ar-SA"/>
        </w:rPr>
        <w:t xml:space="preserve"> و</w:t>
      </w:r>
      <w:r w:rsidRPr="00BE5F4F">
        <w:rPr>
          <w:rFonts w:ascii="Arabic Transparent" w:hAnsi="Arabic Transparent" w:cs="Arabic Transparent"/>
          <w:b/>
          <w:bCs/>
          <w:sz w:val="28"/>
          <w:szCs w:val="28"/>
          <w:rtl/>
          <w:lang w:bidi="ar-SA"/>
        </w:rPr>
        <w:t>دار</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ابن رشد</w:t>
      </w:r>
      <w:r w:rsidRPr="00BE5F4F">
        <w:rPr>
          <w:rFonts w:ascii="Arabic Transparent" w:hAnsi="Arabic Transparent" w:cs="Arabic Transparent"/>
          <w:sz w:val="28"/>
          <w:szCs w:val="28"/>
          <w:rtl/>
          <w:lang w:bidi="ar-SA"/>
        </w:rPr>
        <w:t xml:space="preserve"> في عمّان. من الكتّاب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ذين بادروا للكتابة للأطفال: </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محم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د الظاهر (و1951)، و</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يوسف حمدان (و1944)، و</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رشاد أبو شاور (و1942). لعلّ ما يميّز هؤلاء الكتّاب أنّهم كتبوا بشكل مباشر عن معاناة الشعب الفلسطينيّ تحت الاحتلال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كان تجسيد المفهوم الوطنيّ وغرسه في أذهان الأطفال مهمّة مقصودة وواعيّة عبّر عنها كافّة الكتّاب من خلال قصصهم.</w:t>
      </w:r>
      <w:r w:rsidRPr="00BE5F4F">
        <w:rPr>
          <w:rStyle w:val="a6"/>
          <w:rFonts w:ascii="Arabic Transparent" w:hAnsi="Arabic Transparent" w:cs="Arabic Transparent"/>
          <w:sz w:val="28"/>
          <w:szCs w:val="28"/>
          <w:rtl/>
          <w:lang w:bidi="ar-SA"/>
        </w:rPr>
        <w:footnoteReference w:id="82"/>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يؤكّد الباحث موفّق مقدادي </w:t>
      </w:r>
      <w:r w:rsidRPr="00BE5F4F">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نّ المضمون الوطني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احتلّ مكانة واسعة في القصص والأشعار الموجّهة للأطفال من قِبل الأدباء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ين الّذين يعيشون في الشتات.</w:t>
      </w:r>
      <w:r w:rsidRPr="00BE5F4F">
        <w:rPr>
          <w:rStyle w:val="a6"/>
          <w:rFonts w:ascii="Arabic Transparent" w:hAnsi="Arabic Transparent" w:cs="Arabic Transparent"/>
          <w:sz w:val="28"/>
          <w:szCs w:val="28"/>
          <w:rtl/>
          <w:lang w:bidi="ar-SA"/>
        </w:rPr>
        <w:footnoteReference w:id="83"/>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 xml:space="preserve">قد عمل الكتّاب على </w:t>
      </w:r>
      <w:r w:rsidRPr="00BE5F4F">
        <w:rPr>
          <w:rFonts w:ascii="Arabic Transparent" w:hAnsi="Arabic Transparent" w:cs="Arabic Transparent"/>
          <w:sz w:val="28"/>
          <w:szCs w:val="28"/>
          <w:rtl/>
          <w:lang w:bidi="ar-SA"/>
        </w:rPr>
        <w:lastRenderedPageBreak/>
        <w:t>نقل الأحداث الّتي عاشها الشعب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بشكل قصص</w:t>
      </w:r>
      <w:r>
        <w:rPr>
          <w:rFonts w:ascii="Arabic Transparent" w:hAnsi="Arabic Transparent" w:cs="Arabic Transparent"/>
          <w:sz w:val="28"/>
          <w:szCs w:val="28"/>
          <w:rtl/>
          <w:lang w:bidi="ar-SA"/>
        </w:rPr>
        <w:t>يّ، لتعريف الأطفال بماضي آبائهم</w:t>
      </w:r>
      <w:r>
        <w:rPr>
          <w:rFonts w:ascii="Arabic Transparent" w:hAnsi="Arabic Transparent" w:cs="Arabic Transparent" w:hint="cs"/>
          <w:sz w:val="28"/>
          <w:szCs w:val="28"/>
          <w:rtl/>
          <w:lang w:bidi="ar-SA"/>
        </w:rPr>
        <w:t>، إذ</w:t>
      </w:r>
      <w:r w:rsidRPr="00BE5F4F">
        <w:rPr>
          <w:rFonts w:ascii="Arabic Transparent" w:hAnsi="Arabic Transparent" w:cs="Arabic Transparent"/>
          <w:sz w:val="28"/>
          <w:szCs w:val="28"/>
          <w:rtl/>
          <w:lang w:bidi="ar-SA"/>
        </w:rPr>
        <w:t xml:space="preserve"> يتّضح</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خلال تحليل قصص الأطفال في تلك الفترة، تركيز الكتّاب الفلسطينيّين على تصوير المعاناة في مخيّمات اللاجئين، إضافة إلى حبّ الأرض والوطن والرغبة في العودة إليه.</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مرحلة بداية الثمانين</w:t>
      </w:r>
      <w:r>
        <w:rPr>
          <w:rFonts w:ascii="Arabic Transparent" w:hAnsi="Arabic Transparent" w:cs="Arabic Transparent" w:hint="cs"/>
          <w:sz w:val="28"/>
          <w:szCs w:val="28"/>
          <w:rtl/>
          <w:lang w:bidi="ar-SA"/>
        </w:rPr>
        <w:t>يّ</w:t>
      </w:r>
      <w:r w:rsidRPr="00BE5F4F">
        <w:rPr>
          <w:rFonts w:ascii="Arabic Transparent" w:hAnsi="Arabic Transparent" w:cs="Arabic Transparent" w:hint="cs"/>
          <w:sz w:val="28"/>
          <w:szCs w:val="28"/>
          <w:rtl/>
          <w:lang w:bidi="ar-SA"/>
        </w:rPr>
        <w:t>ات من القرن الماضي، ظهر</w:t>
      </w:r>
      <w:r>
        <w:rPr>
          <w:rFonts w:ascii="Arabic Transparent" w:hAnsi="Arabic Transparent" w:cs="Arabic Transparent" w:hint="cs"/>
          <w:sz w:val="28"/>
          <w:szCs w:val="28"/>
          <w:rtl/>
          <w:lang w:bidi="ar-SA"/>
        </w:rPr>
        <w:t xml:space="preserve"> فيها</w:t>
      </w:r>
      <w:r w:rsidRPr="00BE5F4F">
        <w:rPr>
          <w:rFonts w:ascii="Arabic Transparent" w:hAnsi="Arabic Transparent" w:cs="Arabic Transparent" w:hint="cs"/>
          <w:sz w:val="28"/>
          <w:szCs w:val="28"/>
          <w:rtl/>
          <w:lang w:bidi="ar-SA"/>
        </w:rPr>
        <w:t xml:space="preserve"> اتّجاه </w:t>
      </w:r>
      <w:r w:rsidRPr="00471245">
        <w:rPr>
          <w:rFonts w:ascii="Arabic Transparent" w:hAnsi="Arabic Transparent" w:cs="Arabic Transparent" w:hint="cs"/>
          <w:sz w:val="28"/>
          <w:szCs w:val="28"/>
          <w:rtl/>
          <w:lang w:bidi="ar-SA"/>
        </w:rPr>
        <w:t>توثيق التاريخ الفلسطينيّ</w:t>
      </w:r>
      <w:r w:rsidRPr="00BE5F4F">
        <w:rPr>
          <w:rFonts w:ascii="Arabic Transparent" w:hAnsi="Arabic Transparent" w:cs="Arabic Transparent" w:hint="cs"/>
          <w:sz w:val="28"/>
          <w:szCs w:val="28"/>
          <w:rtl/>
          <w:lang w:bidi="ar-SA"/>
        </w:rPr>
        <w:t xml:space="preserve"> لدى الكتّاب الّذين يعيشون في الشتات</w:t>
      </w:r>
      <w:r w:rsidRPr="00BE5F4F">
        <w:rPr>
          <w:rFonts w:ascii="Arabic Transparent" w:hAnsi="Arabic Transparent" w:cs="Arabic Transparent"/>
          <w:sz w:val="28"/>
          <w:szCs w:val="28"/>
          <w:rtl/>
          <w:lang w:bidi="ar-SA"/>
        </w:rPr>
        <w:t xml:space="preserve">. من هؤلاء </w:t>
      </w:r>
      <w:r w:rsidRPr="00BE5F4F">
        <w:rPr>
          <w:rFonts w:ascii="Arabic Transparent" w:hAnsi="Arabic Transparent" w:cs="Arabic Transparent" w:hint="cs"/>
          <w:sz w:val="28"/>
          <w:szCs w:val="28"/>
          <w:rtl/>
          <w:lang w:bidi="ar-SA"/>
        </w:rPr>
        <w:t>الكتّاب</w:t>
      </w:r>
      <w:r>
        <w:rPr>
          <w:rFonts w:ascii="Arabic Transparent" w:hAnsi="Arabic Transparent" w:cs="Arabic Transparent"/>
          <w:sz w:val="28"/>
          <w:szCs w:val="28"/>
          <w:rtl/>
          <w:lang w:bidi="ar-SA"/>
        </w:rPr>
        <w:t xml:space="preserve"> روضة الفرخ الهدهد (و1948)</w:t>
      </w:r>
      <w:r w:rsidRPr="00BE5F4F">
        <w:rPr>
          <w:rFonts w:ascii="Arabic Transparent" w:hAnsi="Arabic Transparent" w:cs="Arabic Transparent"/>
          <w:sz w:val="28"/>
          <w:szCs w:val="28"/>
          <w:rtl/>
          <w:lang w:bidi="ar-SA"/>
        </w:rPr>
        <w:t xml:space="preserve"> الّتي كتبت مجموعة كبيرة من القصص تحت عنوان </w:t>
      </w:r>
      <w:r w:rsidRPr="00BE5F4F">
        <w:rPr>
          <w:rFonts w:ascii="Arabic Transparent" w:hAnsi="Arabic Transparent" w:cs="Arabic Transparent"/>
          <w:b/>
          <w:bCs/>
          <w:sz w:val="28"/>
          <w:szCs w:val="28"/>
          <w:rtl/>
          <w:lang w:bidi="ar-SA"/>
        </w:rPr>
        <w:t>حكايات بطوليّة للأطفال</w:t>
      </w:r>
      <w:r w:rsidRPr="00BE5F4F">
        <w:rPr>
          <w:rFonts w:ascii="Arabic Transparent" w:hAnsi="Arabic Transparent" w:cs="Arabic Transparent"/>
          <w:sz w:val="28"/>
          <w:szCs w:val="28"/>
          <w:rtl/>
          <w:lang w:bidi="ar-SA"/>
        </w:rPr>
        <w:t xml:space="preserve">، صدرت القصّة الأولى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1979</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تحت </w:t>
      </w:r>
      <w:r w:rsidRPr="00BE5F4F">
        <w:rPr>
          <w:rFonts w:ascii="Arabic Transparent" w:hAnsi="Arabic Transparent" w:cs="Arabic Transparent"/>
          <w:sz w:val="28"/>
          <w:szCs w:val="28"/>
          <w:rtl/>
          <w:lang w:bidi="ar-SA"/>
        </w:rPr>
        <w:t xml:space="preserve">عنوان </w:t>
      </w:r>
      <w:r w:rsidRPr="00BE5F4F">
        <w:rPr>
          <w:rFonts w:ascii="Arabic Transparent" w:hAnsi="Arabic Transparent" w:cs="Arabic Transparent"/>
          <w:b/>
          <w:bCs/>
          <w:sz w:val="28"/>
          <w:szCs w:val="28"/>
          <w:rtl/>
          <w:lang w:bidi="ar-SA"/>
        </w:rPr>
        <w:t>في أحراج يعبد</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84"/>
      </w:r>
      <w:r w:rsidRPr="00BE5F4F">
        <w:rPr>
          <w:rFonts w:ascii="Arabic Transparent" w:hAnsi="Arabic Transparent" w:cs="Arabic Transparent"/>
          <w:sz w:val="28"/>
          <w:szCs w:val="28"/>
          <w:rtl/>
          <w:lang w:bidi="ar-SA"/>
        </w:rPr>
        <w:t xml:space="preserve"> وقد تناولت هذه المجموعة الموضوع الوطنيّ بأسلوب مباشر؛ إذ تتحدّث عن بطولات حدثت على أرض الواقع. </w:t>
      </w:r>
      <w:r w:rsidRPr="00BE5F4F">
        <w:rPr>
          <w:rFonts w:ascii="Arabic Transparent" w:hAnsi="Arabic Transparent" w:cs="Arabic Transparent" w:hint="cs"/>
          <w:sz w:val="28"/>
          <w:szCs w:val="28"/>
          <w:rtl/>
          <w:lang w:bidi="ar-SA"/>
        </w:rPr>
        <w:t xml:space="preserve">كما </w:t>
      </w:r>
      <w:r w:rsidRPr="00BE5F4F">
        <w:rPr>
          <w:rFonts w:ascii="Arabic Transparent" w:hAnsi="Arabic Transparent" w:cs="Arabic Transparent"/>
          <w:sz w:val="28"/>
          <w:szCs w:val="28"/>
          <w:rtl/>
          <w:lang w:bidi="ar-SA"/>
        </w:rPr>
        <w:t>عملت الكاتبة على توثيق المادّة التاريخيّة للقصص في نهاية كلّ قصّة.</w:t>
      </w:r>
      <w:r w:rsidRPr="00BE5F4F">
        <w:rPr>
          <w:rStyle w:val="a6"/>
          <w:rFonts w:ascii="Arabic Transparent" w:hAnsi="Arabic Transparent" w:cs="Arabic Transparent"/>
          <w:sz w:val="28"/>
          <w:szCs w:val="28"/>
          <w:rtl/>
          <w:lang w:bidi="ar-SA"/>
        </w:rPr>
        <w:footnoteReference w:id="85"/>
      </w:r>
      <w:r w:rsidRPr="00BE5F4F">
        <w:rPr>
          <w:rFonts w:ascii="Arabic Transparent" w:hAnsi="Arabic Transparent" w:cs="Arabic Transparent"/>
          <w:sz w:val="28"/>
          <w:szCs w:val="28"/>
          <w:rtl/>
          <w:lang w:bidi="ar-SA"/>
        </w:rPr>
        <w:t xml:space="preserve"> في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1985</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كتبت مجموعة قصص بعنوان </w:t>
      </w:r>
      <w:r w:rsidRPr="00BE5F4F">
        <w:rPr>
          <w:rFonts w:ascii="Arabic Transparent" w:hAnsi="Arabic Transparent" w:cs="Arabic Transparent"/>
          <w:b/>
          <w:bCs/>
          <w:sz w:val="28"/>
          <w:szCs w:val="28"/>
          <w:rtl/>
          <w:lang w:bidi="ar-SA"/>
        </w:rPr>
        <w:t>حكايات الغول</w:t>
      </w:r>
      <w:r w:rsidRPr="00BE5F4F">
        <w:rPr>
          <w:rFonts w:ascii="Arabic Transparent" w:hAnsi="Arabic Transparent" w:cs="Arabic Transparent"/>
          <w:sz w:val="28"/>
          <w:szCs w:val="28"/>
          <w:rtl/>
          <w:lang w:bidi="ar-SA"/>
        </w:rPr>
        <w:t xml:space="preserve"> قام بجمعها الكاتب فايز الغول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1966</w:t>
      </w:r>
      <w:r w:rsidRPr="00BE5F4F">
        <w:rPr>
          <w:rFonts w:ascii="Arabic Transparent" w:hAnsi="Arabic Transparent" w:cs="Arabic Transparent" w:hint="cs"/>
          <w:sz w:val="28"/>
          <w:szCs w:val="28"/>
          <w:rtl/>
          <w:lang w:bidi="ar-SA"/>
        </w:rPr>
        <w:t>)</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وبذلك استفادت الكاتبة من الحكايات الشعبيّة، وقدّمتها للأطفال في قصص منفصلة،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عملت على إجراء بعض التعديلات، ووضعت الرسوم المناسبة.</w:t>
      </w:r>
      <w:r w:rsidRPr="00BE5F4F">
        <w:rPr>
          <w:rStyle w:val="a6"/>
          <w:rFonts w:ascii="Arabic Transparent" w:hAnsi="Arabic Transparent" w:cs="Arabic Transparent"/>
          <w:sz w:val="28"/>
          <w:szCs w:val="28"/>
          <w:rtl/>
          <w:lang w:bidi="ar-SA"/>
        </w:rPr>
        <w:footnoteReference w:id="86"/>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شجّعت الانتفاضة الأولى</w:t>
      </w:r>
      <w:r w:rsidR="00F90B0D">
        <w:rPr>
          <w:rFonts w:ascii="Arabic Transparent" w:hAnsi="Arabic Transparent" w:cs="Arabic Transparent" w:hint="cs"/>
          <w:sz w:val="28"/>
          <w:szCs w:val="28"/>
          <w:rtl/>
          <w:lang w:bidi="ar-SA"/>
        </w:rPr>
        <w:t xml:space="preserve"> عام (1987)،</w:t>
      </w:r>
      <w:r w:rsidRPr="00BE5F4F">
        <w:rPr>
          <w:rFonts w:ascii="Arabic Transparent" w:hAnsi="Arabic Transparent" w:cs="Arabic Transparent"/>
          <w:sz w:val="28"/>
          <w:szCs w:val="28"/>
          <w:rtl/>
          <w:lang w:bidi="ar-SA"/>
        </w:rPr>
        <w:t xml:space="preserve"> أدباء الشتات على الاستمرار في تجسيد المعاناة الفلسطينيّة، من خلال قصص الأطفال. </w:t>
      </w:r>
      <w:r>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برزت صورة المقاومة في قصص الأطفال، كما نجد مثل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في مجموعة </w:t>
      </w:r>
      <w:r w:rsidRPr="00BE5F4F">
        <w:rPr>
          <w:rFonts w:ascii="Arabic Transparent" w:hAnsi="Arabic Transparent" w:cs="Arabic Transparent"/>
          <w:b/>
          <w:bCs/>
          <w:sz w:val="28"/>
          <w:szCs w:val="28"/>
          <w:rtl/>
          <w:lang w:bidi="ar-SA"/>
        </w:rPr>
        <w:t>غابة حيفا</w:t>
      </w:r>
      <w:r>
        <w:rPr>
          <w:rFonts w:ascii="Arabic Transparent" w:hAnsi="Arabic Transparent" w:cs="Arabic Transparent"/>
          <w:sz w:val="28"/>
          <w:szCs w:val="28"/>
          <w:rtl/>
          <w:lang w:bidi="ar-SA"/>
        </w:rPr>
        <w:t xml:space="preserve"> (1991)</w:t>
      </w:r>
      <w:r w:rsidRPr="00BE5F4F">
        <w:rPr>
          <w:rFonts w:ascii="Arabic Transparent" w:hAnsi="Arabic Transparent" w:cs="Arabic Transparent"/>
          <w:sz w:val="28"/>
          <w:szCs w:val="28"/>
          <w:rtl/>
          <w:lang w:bidi="ar-SA"/>
        </w:rPr>
        <w:t xml:space="preserve"> للكاتب هاني </w:t>
      </w:r>
      <w:proofErr w:type="spellStart"/>
      <w:r w:rsidRPr="00BE5F4F">
        <w:rPr>
          <w:rFonts w:ascii="Arabic Transparent" w:hAnsi="Arabic Transparent" w:cs="Arabic Transparent"/>
          <w:sz w:val="28"/>
          <w:szCs w:val="28"/>
          <w:rtl/>
          <w:lang w:bidi="ar-SA"/>
        </w:rPr>
        <w:t>الطيطي</w:t>
      </w:r>
      <w:proofErr w:type="spellEnd"/>
      <w:r w:rsidRPr="00BE5F4F">
        <w:rPr>
          <w:rFonts w:ascii="Arabic Transparent" w:hAnsi="Arabic Transparent" w:cs="Arabic Transparent"/>
          <w:sz w:val="28"/>
          <w:szCs w:val="28"/>
          <w:rtl/>
          <w:lang w:bidi="ar-SA"/>
        </w:rPr>
        <w:t xml:space="preserve"> (و1959).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قد أراد الكاتب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خلال هذه المجموعة، ترسيخ قيم النضال ومبادئه واستمرار الوعي بقضيّة فلسطين، ونضالها المستمرّ.</w:t>
      </w:r>
      <w:r w:rsidRPr="00BE5F4F">
        <w:rPr>
          <w:rStyle w:val="a6"/>
          <w:rFonts w:ascii="Arabic Transparent" w:hAnsi="Arabic Transparent" w:cs="Arabic Transparent"/>
          <w:sz w:val="28"/>
          <w:szCs w:val="28"/>
          <w:rtl/>
          <w:lang w:bidi="ar-SA"/>
        </w:rPr>
        <w:footnoteReference w:id="87"/>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 xml:space="preserve">كما استمرّت الكاتبة روضة الهدهد في إصدار قصص مستمدّة من أحداث الانتفاضة وتاريخها. فكتبت </w:t>
      </w:r>
      <w:r w:rsidRPr="00BE5F4F">
        <w:rPr>
          <w:rFonts w:ascii="Arabic Transparent" w:hAnsi="Arabic Transparent" w:cs="Arabic Transparent"/>
          <w:b/>
          <w:bCs/>
          <w:sz w:val="28"/>
          <w:szCs w:val="28"/>
          <w:rtl/>
          <w:lang w:bidi="ar-SA"/>
        </w:rPr>
        <w:t>ليلى وفُرن الصمود</w:t>
      </w:r>
      <w:r w:rsidRPr="00BE5F4F">
        <w:rPr>
          <w:rFonts w:ascii="Arabic Transparent" w:hAnsi="Arabic Transparent" w:cs="Arabic Transparent"/>
          <w:sz w:val="28"/>
          <w:szCs w:val="28"/>
          <w:rtl/>
          <w:lang w:bidi="ar-SA"/>
        </w:rPr>
        <w:t xml:space="preserve"> (1990)، وقصّة </w:t>
      </w:r>
      <w:r w:rsidRPr="00BE5F4F">
        <w:rPr>
          <w:rFonts w:ascii="Arabic Transparent" w:hAnsi="Arabic Transparent" w:cs="Arabic Transparent"/>
          <w:b/>
          <w:bCs/>
          <w:sz w:val="28"/>
          <w:szCs w:val="28"/>
          <w:rtl/>
          <w:lang w:bidi="ar-SA"/>
        </w:rPr>
        <w:t>سرّ سكّين عامر ومجزرة الأقصى</w:t>
      </w:r>
      <w:r w:rsidRPr="00BE5F4F">
        <w:rPr>
          <w:rFonts w:ascii="Arabic Transparent" w:hAnsi="Arabic Transparent" w:cs="Arabic Transparent"/>
          <w:sz w:val="28"/>
          <w:szCs w:val="28"/>
          <w:rtl/>
          <w:lang w:bidi="ar-SA"/>
        </w:rPr>
        <w:t xml:space="preserve"> (1990)، وحكايات بطوليّة للأطفال من واقع الانتفاضة بعنوان </w:t>
      </w:r>
      <w:r w:rsidRPr="00BE5F4F">
        <w:rPr>
          <w:rFonts w:ascii="Arabic Transparent" w:hAnsi="Arabic Transparent" w:cs="Arabic Transparent"/>
          <w:b/>
          <w:bCs/>
          <w:sz w:val="28"/>
          <w:szCs w:val="28"/>
          <w:rtl/>
          <w:lang w:bidi="ar-SA"/>
        </w:rPr>
        <w:t xml:space="preserve">الملثّم وجريمة الأحد الأسود </w:t>
      </w:r>
      <w:r w:rsidRPr="00BE5F4F">
        <w:rPr>
          <w:rFonts w:ascii="Arabic Transparent" w:hAnsi="Arabic Transparent" w:cs="Arabic Transparent"/>
          <w:sz w:val="28"/>
          <w:szCs w:val="28"/>
          <w:rtl/>
          <w:lang w:bidi="ar-SA"/>
        </w:rPr>
        <w:t>(1993).</w:t>
      </w:r>
      <w:r w:rsidRPr="00BE5F4F">
        <w:rPr>
          <w:rStyle w:val="a6"/>
          <w:rFonts w:ascii="Arabic Transparent" w:hAnsi="Arabic Transparent" w:cs="Arabic Transparent"/>
          <w:sz w:val="28"/>
          <w:szCs w:val="28"/>
          <w:rtl/>
          <w:lang w:bidi="ar-SA"/>
        </w:rPr>
        <w:footnoteReference w:id="88"/>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الملاحظ أنّ بعض الكتّاب الّذين يعيشون في الشتات لم يذكروا في أعمالهم الشعريّة والنثريّة تعابير تتعلّق بالانتفاضة بصورة مباشرة، إنّما استمرّوا على نهج الفترة السابقة بإبراز القضيّة الفلسطينيّة، وحركة الكفاح والنضال لتحرير الأرض الفلسطينية؛ إن</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كان بصورة مباشرة أو من خلال ال</w:t>
      </w:r>
      <w:r w:rsidRPr="00BE5F4F">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رم</w:t>
      </w:r>
      <w:r w:rsidRPr="00BE5F4F">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ز.</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من هؤلاء الكتّاب شهلا الكيّالي (و1942)، وعلي البتيري، وراشد عيسى (</w:t>
      </w:r>
      <w:r w:rsidRPr="00BE5F4F">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 xml:space="preserve">1951)، ومنير الهور (و1950). </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SA"/>
        </w:rPr>
      </w:pPr>
      <w:r w:rsidRPr="00BE5F4F">
        <w:rPr>
          <w:rFonts w:ascii="Arabic Transparent" w:hAnsi="Arabic Transparent" w:cs="Arabic Transparent"/>
          <w:smallCaps/>
          <w:sz w:val="28"/>
          <w:szCs w:val="28"/>
          <w:rtl/>
          <w:lang w:bidi="ar-JO"/>
        </w:rPr>
        <w:t>نصل إلى عقد التسعين</w:t>
      </w:r>
      <w:r>
        <w:rPr>
          <w:rFonts w:ascii="Arabic Transparent" w:hAnsi="Arabic Transparent" w:cs="Arabic Transparent" w:hint="cs"/>
          <w:smallCaps/>
          <w:sz w:val="28"/>
          <w:szCs w:val="28"/>
          <w:rtl/>
          <w:lang w:bidi="ar-JO"/>
        </w:rPr>
        <w:t>يّ</w:t>
      </w:r>
      <w:r w:rsidRPr="00BE5F4F">
        <w:rPr>
          <w:rFonts w:ascii="Arabic Transparent" w:hAnsi="Arabic Transparent" w:cs="Arabic Transparent"/>
          <w:smallCaps/>
          <w:sz w:val="28"/>
          <w:szCs w:val="28"/>
          <w:rtl/>
          <w:lang w:bidi="ar-JO"/>
        </w:rPr>
        <w:t>ات من القرن الماضي</w:t>
      </w:r>
      <w:r>
        <w:rPr>
          <w:rFonts w:ascii="Arabic Transparent" w:hAnsi="Arabic Transparent" w:cs="Arabic Transparent"/>
          <w:smallCaps/>
          <w:sz w:val="28"/>
          <w:szCs w:val="28"/>
          <w:rtl/>
          <w:lang w:bidi="ar-JO"/>
        </w:rPr>
        <w:t xml:space="preserve"> فنجد أنّ ثمّة أسماء في الشتّات</w:t>
      </w:r>
      <w:r w:rsidRPr="00BE5F4F">
        <w:rPr>
          <w:rFonts w:ascii="Arabic Transparent" w:hAnsi="Arabic Transparent" w:cs="Arabic Transparent"/>
          <w:smallCaps/>
          <w:sz w:val="28"/>
          <w:szCs w:val="28"/>
          <w:rtl/>
          <w:lang w:bidi="ar-JO"/>
        </w:rPr>
        <w:t xml:space="preserve"> كرّست أغلب إنتاجها الأدبيّ للأطفال</w:t>
      </w:r>
      <w:r w:rsidRPr="00BE5F4F">
        <w:rPr>
          <w:rFonts w:ascii="Arabic Transparent" w:hAnsi="Arabic Transparent" w:cs="Arabic Transparent" w:hint="cs"/>
          <w:smallCaps/>
          <w:sz w:val="28"/>
          <w:szCs w:val="28"/>
          <w:rtl/>
          <w:lang w:bidi="ar-JO"/>
        </w:rPr>
        <w:t>،</w:t>
      </w:r>
      <w:r>
        <w:rPr>
          <w:rFonts w:ascii="Arabic Transparent" w:hAnsi="Arabic Transparent" w:cs="Arabic Transparent"/>
          <w:smallCaps/>
          <w:sz w:val="28"/>
          <w:szCs w:val="28"/>
          <w:rtl/>
          <w:lang w:bidi="ar-JO"/>
        </w:rPr>
        <w:t xml:space="preserve"> سواء أكان الإنتاج قصص</w:t>
      </w:r>
      <w:r>
        <w:rPr>
          <w:rFonts w:ascii="Arabic Transparent" w:hAnsi="Arabic Transparent" w:cs="Arabic Transparent" w:hint="cs"/>
          <w:smallCaps/>
          <w:sz w:val="28"/>
          <w:szCs w:val="28"/>
          <w:rtl/>
          <w:lang w:bidi="ar-JO"/>
        </w:rPr>
        <w:t>يًّ</w:t>
      </w:r>
      <w:r>
        <w:rPr>
          <w:rFonts w:ascii="Arabic Transparent" w:hAnsi="Arabic Transparent" w:cs="Arabic Transparent"/>
          <w:smallCaps/>
          <w:sz w:val="28"/>
          <w:szCs w:val="28"/>
          <w:rtl/>
          <w:lang w:bidi="ar-JO"/>
        </w:rPr>
        <w:t>ا أ</w:t>
      </w:r>
      <w:r>
        <w:rPr>
          <w:rFonts w:ascii="Arabic Transparent" w:hAnsi="Arabic Transparent" w:cs="Arabic Transparent" w:hint="cs"/>
          <w:smallCaps/>
          <w:sz w:val="28"/>
          <w:szCs w:val="28"/>
          <w:rtl/>
          <w:lang w:bidi="ar-JO"/>
        </w:rPr>
        <w:t>و</w:t>
      </w:r>
      <w:r>
        <w:rPr>
          <w:rFonts w:ascii="Arabic Transparent" w:hAnsi="Arabic Transparent" w:cs="Arabic Transparent"/>
          <w:smallCaps/>
          <w:sz w:val="28"/>
          <w:szCs w:val="28"/>
          <w:rtl/>
          <w:lang w:bidi="ar-JO"/>
        </w:rPr>
        <w:t xml:space="preserve"> شعر</w:t>
      </w:r>
      <w:r>
        <w:rPr>
          <w:rFonts w:ascii="Arabic Transparent" w:hAnsi="Arabic Transparent" w:cs="Arabic Transparent" w:hint="cs"/>
          <w:smallCaps/>
          <w:sz w:val="28"/>
          <w:szCs w:val="28"/>
          <w:rtl/>
          <w:lang w:bidi="ar-JO"/>
        </w:rPr>
        <w:t>يًّ</w:t>
      </w:r>
      <w:r>
        <w:rPr>
          <w:rFonts w:ascii="Arabic Transparent" w:hAnsi="Arabic Transparent" w:cs="Arabic Transparent"/>
          <w:smallCaps/>
          <w:sz w:val="28"/>
          <w:szCs w:val="28"/>
          <w:rtl/>
          <w:lang w:bidi="ar-JO"/>
        </w:rPr>
        <w:t>ا أ</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 xml:space="preserve"> أعمال</w:t>
      </w:r>
      <w:r>
        <w:rPr>
          <w:rFonts w:ascii="Arabic Transparent" w:hAnsi="Arabic Transparent" w:cs="Arabic Transparent" w:hint="cs"/>
          <w:smallCaps/>
          <w:sz w:val="28"/>
          <w:szCs w:val="28"/>
          <w:rtl/>
          <w:lang w:bidi="ar-JO"/>
        </w:rPr>
        <w:t>ً</w:t>
      </w:r>
      <w:r>
        <w:rPr>
          <w:rFonts w:ascii="Arabic Transparent" w:hAnsi="Arabic Transparent" w:cs="Arabic Transparent"/>
          <w:smallCaps/>
          <w:sz w:val="28"/>
          <w:szCs w:val="28"/>
          <w:rtl/>
          <w:lang w:bidi="ar-JO"/>
        </w:rPr>
        <w:t>ا مسرحيّة أ</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 xml:space="preserve"> روايات للفتيان</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ففي مجال الشعر </w:t>
      </w:r>
      <w:r w:rsidRPr="00BE5F4F">
        <w:rPr>
          <w:rFonts w:ascii="Arabic Transparent" w:hAnsi="Arabic Transparent" w:cs="Arabic Transparent"/>
          <w:smallCaps/>
          <w:sz w:val="28"/>
          <w:szCs w:val="28"/>
          <w:rtl/>
          <w:lang w:bidi="ar-SA"/>
        </w:rPr>
        <w:t>استمرّ</w:t>
      </w:r>
      <w:r w:rsidRPr="00BE5F4F">
        <w:rPr>
          <w:rFonts w:ascii="Arabic Transparent" w:hAnsi="Arabic Transparent" w:cs="Arabic Transparent"/>
          <w:smallCaps/>
          <w:sz w:val="28"/>
          <w:szCs w:val="28"/>
          <w:rtl/>
          <w:lang w:bidi="ar-JO"/>
        </w:rPr>
        <w:t xml:space="preserve"> الشعراء في الكتابة للأطفال أمثال</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SA"/>
        </w:rPr>
        <w:t>محمّد الظاهر وعلي البتيري ومحمود الشلبي وراشد عيسى، من خلال مجموعاتهم الشعريّة المطبوعة أو الصادرة مغنّاة في أشرطة</w:t>
      </w:r>
      <w:r>
        <w:rPr>
          <w:rFonts w:ascii="Arabic Transparent" w:hAnsi="Arabic Transparent" w:cs="Arabic Transparent" w:hint="cs"/>
          <w:smallCaps/>
          <w:sz w:val="28"/>
          <w:szCs w:val="28"/>
          <w:rtl/>
          <w:lang w:bidi="ar-SA"/>
        </w:rPr>
        <w:t xml:space="preserve"> تسجيل</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 xml:space="preserve">إذ </w:t>
      </w:r>
      <w:r w:rsidRPr="00BE5F4F">
        <w:rPr>
          <w:rFonts w:ascii="Arabic Transparent" w:hAnsi="Arabic Transparent" w:cs="Arabic Transparent"/>
          <w:smallCaps/>
          <w:sz w:val="28"/>
          <w:szCs w:val="28"/>
          <w:rtl/>
          <w:lang w:bidi="ar-SA"/>
        </w:rPr>
        <w:t>تكاد إصدارات الشعراء الأربعة المذكورين تمثّل نصف الإصدارات الشعريّة الموجّهة للأطفال في ذلك العقد.</w:t>
      </w:r>
      <w:r w:rsidRPr="00BE5F4F">
        <w:rPr>
          <w:rStyle w:val="a6"/>
          <w:rFonts w:ascii="Arabic Transparent" w:hAnsi="Arabic Transparent" w:cs="Arabic Transparent"/>
          <w:smallCaps/>
          <w:sz w:val="28"/>
          <w:szCs w:val="28"/>
          <w:rtl/>
          <w:lang w:bidi="ar-SA"/>
        </w:rPr>
        <w:footnoteReference w:id="89"/>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 xml:space="preserve">لقد بدا واضحًا مدى تأثّر </w:t>
      </w:r>
      <w:r>
        <w:rPr>
          <w:rFonts w:ascii="Arabic Transparent" w:hAnsi="Arabic Transparent" w:cs="Arabic Transparent"/>
          <w:smallCaps/>
          <w:sz w:val="28"/>
          <w:szCs w:val="28"/>
          <w:rtl/>
          <w:lang w:bidi="ar-JO"/>
        </w:rPr>
        <w:t>الكتّاب الذّين يعيشون في الشتات</w:t>
      </w:r>
      <w:r w:rsidRPr="00BE5F4F">
        <w:rPr>
          <w:rFonts w:ascii="Arabic Transparent" w:hAnsi="Arabic Transparent" w:cs="Arabic Transparent"/>
          <w:smallCaps/>
          <w:sz w:val="28"/>
          <w:szCs w:val="28"/>
          <w:rtl/>
          <w:lang w:bidi="ar-JO"/>
        </w:rPr>
        <w:t xml:space="preserve"> بهاجس</w:t>
      </w:r>
      <w:r>
        <w:rPr>
          <w:rFonts w:ascii="Arabic Transparent" w:hAnsi="Arabic Transparent" w:cs="Arabic Transparent"/>
          <w:smallCaps/>
          <w:sz w:val="28"/>
          <w:szCs w:val="28"/>
          <w:rtl/>
          <w:lang w:bidi="ar-JO"/>
        </w:rPr>
        <w:t xml:space="preserve"> الحنين والعودة إلى الوطن الأمّ</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بالتالي انعكس ذلك في كتاباتهم للأطفال، وإنْ كان هناك إضافة جديدة في أعمالهم</w:t>
      </w:r>
      <w:r w:rsidRPr="00BE5F4F">
        <w:rPr>
          <w:rFonts w:ascii="Arabic Transparent" w:hAnsi="Arabic Transparent" w:cs="Arabic Transparent" w:hint="cs"/>
          <w:smallCaps/>
          <w:sz w:val="28"/>
          <w:szCs w:val="28"/>
          <w:rtl/>
          <w:lang w:bidi="ar-JO"/>
        </w:rPr>
        <w:t xml:space="preserve">، نتيجة للوعي الثقافيّ، وفي محاولة لبناء شخصيّة مستقلّة للطفل. </w:t>
      </w:r>
      <w:r w:rsidRPr="00BE5F4F">
        <w:rPr>
          <w:rFonts w:ascii="Arabic Transparent" w:hAnsi="Arabic Transparent" w:cs="Arabic Transparent"/>
          <w:smallCaps/>
          <w:sz w:val="28"/>
          <w:szCs w:val="28"/>
          <w:rtl/>
          <w:lang w:bidi="ar-JO"/>
        </w:rPr>
        <w:t>من الموضوعات الّتي يمكن أن نعدّها جديدة أو مقدّمَة بأسلوب جديد، موضوعات مثل ا</w:t>
      </w:r>
      <w:r>
        <w:rPr>
          <w:rFonts w:ascii="Arabic Transparent" w:hAnsi="Arabic Transparent" w:cs="Arabic Transparent"/>
          <w:smallCaps/>
          <w:sz w:val="28"/>
          <w:szCs w:val="28"/>
          <w:rtl/>
          <w:lang w:bidi="ar-JO"/>
        </w:rPr>
        <w:t>لبيئة، وحماية الطبيعة، وحقوق ال</w:t>
      </w:r>
      <w:r>
        <w:rPr>
          <w:rFonts w:ascii="Arabic Transparent" w:hAnsi="Arabic Transparent" w:cs="Arabic Transparent" w:hint="cs"/>
          <w:smallCaps/>
          <w:sz w:val="28"/>
          <w:szCs w:val="28"/>
          <w:rtl/>
          <w:lang w:bidi="ar-JO"/>
        </w:rPr>
        <w:t>إ</w:t>
      </w:r>
      <w:r w:rsidRPr="00BE5F4F">
        <w:rPr>
          <w:rFonts w:ascii="Arabic Transparent" w:hAnsi="Arabic Transparent" w:cs="Arabic Transparent"/>
          <w:smallCaps/>
          <w:sz w:val="28"/>
          <w:szCs w:val="28"/>
          <w:rtl/>
          <w:lang w:bidi="ar-JO"/>
        </w:rPr>
        <w:t>نسان</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فنجد مثل</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ا لدى </w:t>
      </w:r>
      <w:r w:rsidRPr="00BE5F4F">
        <w:rPr>
          <w:rFonts w:ascii="Arabic Transparent" w:hAnsi="Arabic Transparent" w:cs="Arabic Transparent"/>
          <w:smallCaps/>
          <w:sz w:val="28"/>
          <w:szCs w:val="28"/>
          <w:rtl/>
          <w:lang w:bidi="ar-JO"/>
        </w:rPr>
        <w:lastRenderedPageBreak/>
        <w:t>الشاعر محمّد الظاهر</w:t>
      </w:r>
      <w:r>
        <w:rPr>
          <w:rFonts w:ascii="Arabic Transparent" w:hAnsi="Arabic Transparent" w:cs="Arabic Transparent" w:hint="cs"/>
          <w:smallCaps/>
          <w:sz w:val="28"/>
          <w:szCs w:val="28"/>
          <w:rtl/>
          <w:lang w:bidi="ar-JO"/>
        </w:rPr>
        <w:t>،</w:t>
      </w:r>
      <w:r>
        <w:rPr>
          <w:rFonts w:ascii="Arabic Transparent" w:hAnsi="Arabic Transparent" w:cs="Arabic Transparent"/>
          <w:smallCaps/>
          <w:sz w:val="28"/>
          <w:szCs w:val="28"/>
          <w:rtl/>
          <w:lang w:bidi="ar-JO"/>
        </w:rPr>
        <w:t xml:space="preserve"> أنّ بعض </w:t>
      </w:r>
      <w:r>
        <w:rPr>
          <w:rFonts w:ascii="Arabic Transparent" w:hAnsi="Arabic Transparent" w:cs="Arabic Transparent" w:hint="cs"/>
          <w:smallCaps/>
          <w:sz w:val="28"/>
          <w:szCs w:val="28"/>
          <w:rtl/>
          <w:lang w:bidi="ar-JO"/>
        </w:rPr>
        <w:t>مؤلّفاته</w:t>
      </w:r>
      <w:r w:rsidRPr="00BE5F4F">
        <w:rPr>
          <w:rFonts w:ascii="Arabic Transparent" w:hAnsi="Arabic Transparent" w:cs="Arabic Transparent"/>
          <w:smallCaps/>
          <w:sz w:val="28"/>
          <w:szCs w:val="28"/>
          <w:rtl/>
          <w:lang w:bidi="ar-JO"/>
        </w:rPr>
        <w:t xml:space="preserve">، مثل </w:t>
      </w:r>
      <w:r w:rsidRPr="00BE5F4F">
        <w:rPr>
          <w:rFonts w:ascii="Arabic Transparent" w:hAnsi="Arabic Transparent" w:cs="Arabic Transparent"/>
          <w:b/>
          <w:bCs/>
          <w:smallCaps/>
          <w:sz w:val="28"/>
          <w:szCs w:val="28"/>
          <w:rtl/>
          <w:lang w:bidi="ar-JO"/>
        </w:rPr>
        <w:t>كواكب الأسرار</w:t>
      </w:r>
      <w:r w:rsidRPr="00BE5F4F">
        <w:rPr>
          <w:rFonts w:ascii="Arabic Transparent" w:hAnsi="Arabic Transparent" w:cs="Arabic Transparent"/>
          <w:smallCaps/>
          <w:sz w:val="28"/>
          <w:szCs w:val="28"/>
          <w:rtl/>
          <w:lang w:bidi="ar-JO"/>
        </w:rPr>
        <w:t xml:space="preserve"> (1996)، تدور كلّها حول قضّية حقوق الطفل.</w:t>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JO"/>
        </w:rPr>
        <w:t>استمرّ بعض الكتّاب في توثيق التاريخ في قصصهم، إذ</w:t>
      </w:r>
      <w:r>
        <w:rPr>
          <w:rFonts w:ascii="Arabic Transparent" w:hAnsi="Arabic Transparent" w:cs="Arabic Transparent"/>
          <w:smallCaps/>
          <w:sz w:val="28"/>
          <w:szCs w:val="28"/>
          <w:rtl/>
          <w:lang w:bidi="ar-JO"/>
        </w:rPr>
        <w:t xml:space="preserve"> استلهم</w:t>
      </w:r>
      <w:r>
        <w:rPr>
          <w:rFonts w:ascii="Arabic Transparent" w:hAnsi="Arabic Transparent" w:cs="Arabic Transparent" w:hint="cs"/>
          <w:smallCaps/>
          <w:sz w:val="28"/>
          <w:szCs w:val="28"/>
          <w:rtl/>
          <w:lang w:bidi="ar-JO"/>
        </w:rPr>
        <w:t>وا</w:t>
      </w:r>
      <w:r w:rsidRPr="00BE5F4F">
        <w:rPr>
          <w:rFonts w:ascii="Arabic Transparent" w:hAnsi="Arabic Transparent" w:cs="Arabic Transparent"/>
          <w:smallCaps/>
          <w:sz w:val="28"/>
          <w:szCs w:val="28"/>
          <w:rtl/>
          <w:lang w:bidi="ar-JO"/>
        </w:rPr>
        <w:t xml:space="preserve"> أحداثًا من التاريخ وشخصيّاته. برزت في هذا المجال الكاتبة روضة الهدهد، </w:t>
      </w:r>
      <w:r w:rsidRPr="00BE5F4F">
        <w:rPr>
          <w:rFonts w:ascii="Arabic Transparent" w:hAnsi="Arabic Transparent" w:cs="Arabic Transparent" w:hint="cs"/>
          <w:smallCaps/>
          <w:sz w:val="28"/>
          <w:szCs w:val="28"/>
          <w:rtl/>
          <w:lang w:bidi="ar-JO"/>
        </w:rPr>
        <w:t>إذ</w:t>
      </w:r>
      <w:r w:rsidRPr="00BE5F4F">
        <w:rPr>
          <w:rFonts w:ascii="Arabic Transparent" w:hAnsi="Arabic Transparent" w:cs="Arabic Transparent"/>
          <w:smallCaps/>
          <w:sz w:val="28"/>
          <w:szCs w:val="28"/>
          <w:rtl/>
          <w:lang w:bidi="ar-JO"/>
        </w:rPr>
        <w:t xml:space="preserve"> استمرّت في هذا الاتّجاه، فكتبت سلسلة قصص تحت عنوان </w:t>
      </w:r>
      <w:r w:rsidRPr="00BE5F4F">
        <w:rPr>
          <w:rFonts w:ascii="Arabic Transparent" w:hAnsi="Arabic Transparent" w:cs="Arabic Transparent"/>
          <w:b/>
          <w:bCs/>
          <w:smallCaps/>
          <w:sz w:val="28"/>
          <w:szCs w:val="28"/>
          <w:rtl/>
          <w:lang w:bidi="ar-JO"/>
        </w:rPr>
        <w:t xml:space="preserve">حكايات الأرض الطيّبة </w:t>
      </w:r>
      <w:r w:rsidRPr="00BE5F4F">
        <w:rPr>
          <w:rFonts w:ascii="Arabic Transparent" w:hAnsi="Arabic Transparent" w:cs="Arabic Transparent"/>
          <w:smallCaps/>
          <w:sz w:val="28"/>
          <w:szCs w:val="28"/>
          <w:rtl/>
          <w:lang w:bidi="ar-JO"/>
        </w:rPr>
        <w:t>(1997).</w:t>
      </w:r>
      <w:r w:rsidRPr="00BE5F4F">
        <w:rPr>
          <w:rStyle w:val="a6"/>
          <w:rFonts w:ascii="Arabic Transparent" w:hAnsi="Arabic Transparent" w:cs="Arabic Transparent"/>
          <w:smallCaps/>
          <w:sz w:val="28"/>
          <w:szCs w:val="28"/>
          <w:rtl/>
          <w:lang w:bidi="ar-JO"/>
        </w:rPr>
        <w:footnoteReference w:id="90"/>
      </w:r>
      <w:r w:rsidRPr="00BE5F4F">
        <w:rPr>
          <w:rFonts w:ascii="Arabic Transparent" w:hAnsi="Arabic Transparent" w:cs="Arabic Transparent"/>
          <w:smallCaps/>
          <w:sz w:val="28"/>
          <w:szCs w:val="28"/>
          <w:rtl/>
          <w:lang w:bidi="ar-JO"/>
        </w:rPr>
        <w:t xml:space="preserve"> جاء</w:t>
      </w:r>
      <w:r>
        <w:rPr>
          <w:rFonts w:ascii="Arabic Transparent" w:hAnsi="Arabic Transparent" w:cs="Arabic Transparent"/>
          <w:smallCaps/>
          <w:sz w:val="28"/>
          <w:szCs w:val="28"/>
          <w:rtl/>
          <w:lang w:bidi="ar-JO"/>
        </w:rPr>
        <w:t xml:space="preserve">ت هذه السلسلة لكي يتعرّف الطفل </w:t>
      </w:r>
      <w:r>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بطولات أجداده. </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تقول</w:t>
      </w:r>
      <w:r>
        <w:rPr>
          <w:rFonts w:ascii="Arabic Transparent" w:hAnsi="Arabic Transparent" w:cs="Arabic Transparent" w:hint="cs"/>
          <w:smallCaps/>
          <w:sz w:val="28"/>
          <w:szCs w:val="28"/>
          <w:rtl/>
          <w:lang w:bidi="ar-JO"/>
        </w:rPr>
        <w:t xml:space="preserve"> في ذلك،</w:t>
      </w:r>
      <w:r w:rsidRPr="00BE5F4F">
        <w:rPr>
          <w:rFonts w:ascii="Arabic Transparent" w:hAnsi="Arabic Transparent" w:cs="Arabic Transparent"/>
          <w:smallCaps/>
          <w:sz w:val="28"/>
          <w:szCs w:val="28"/>
          <w:rtl/>
          <w:lang w:bidi="ar-JO"/>
        </w:rPr>
        <w:t xml:space="preserve"> إنّ سبب </w:t>
      </w:r>
      <w:r>
        <w:rPr>
          <w:rFonts w:ascii="Arabic Transparent" w:hAnsi="Arabic Transparent" w:cs="Arabic Transparent"/>
          <w:smallCaps/>
          <w:sz w:val="28"/>
          <w:szCs w:val="28"/>
          <w:rtl/>
          <w:lang w:bidi="ar-JO"/>
        </w:rPr>
        <w:t xml:space="preserve">اتّجاهها نحو التاريخ، </w:t>
      </w:r>
      <w:r>
        <w:rPr>
          <w:rFonts w:ascii="Arabic Transparent" w:hAnsi="Arabic Transparent" w:cs="Arabic Transparent" w:hint="cs"/>
          <w:smallCaps/>
          <w:sz w:val="28"/>
          <w:szCs w:val="28"/>
          <w:rtl/>
          <w:lang w:bidi="ar-JO"/>
        </w:rPr>
        <w:t>هو رؤيتها</w:t>
      </w:r>
      <w:r w:rsidRPr="00BE5F4F">
        <w:rPr>
          <w:rFonts w:ascii="Arabic Transparent" w:hAnsi="Arabic Transparent" w:cs="Arabic Transparent"/>
          <w:smallCaps/>
          <w:sz w:val="28"/>
          <w:szCs w:val="28"/>
          <w:rtl/>
          <w:lang w:bidi="ar-JO"/>
        </w:rPr>
        <w:t xml:space="preserve"> أنّ تقديم التاريخ والبطولة والوطن شيء ضروريّ للأطفال. تضيف الكاتبة بأنّه يجب أنّ تقدّم مثل هذه الأعمال في قالب يُقبلون عليه، بحيث لا تكون البطولة شعارات فضفاضة، أو تهدف إلى زرع الحقد في نفوس الأطفال</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بل تهدف هذه القصص إلى ربط الطفل بوطنه وحقّه، وتعريفه بآبائه وأجداده الّذين دافعوا عن الأرض ليكونوا قُدوة له.</w:t>
      </w:r>
      <w:r w:rsidRPr="00BE5F4F">
        <w:rPr>
          <w:rStyle w:val="a6"/>
          <w:rFonts w:ascii="Arabic Transparent" w:hAnsi="Arabic Transparent" w:cs="Arabic Transparent"/>
          <w:smallCaps/>
          <w:sz w:val="28"/>
          <w:szCs w:val="28"/>
          <w:rtl/>
          <w:lang w:bidi="ar-JO"/>
        </w:rPr>
        <w:footnoteReference w:id="91"/>
      </w:r>
    </w:p>
    <w:p w:rsidR="006023C7" w:rsidRPr="00BE5F4F" w:rsidRDefault="006023C7" w:rsidP="006023C7">
      <w:pPr>
        <w:spacing w:line="480" w:lineRule="auto"/>
        <w:ind w:left="-113" w:firstLine="720"/>
        <w:jc w:val="both"/>
        <w:rPr>
          <w:rFonts w:ascii="Arabic Transparent" w:hAnsi="Arabic Transparent" w:cs="Arabic Transparent"/>
          <w:sz w:val="32"/>
          <w:szCs w:val="32"/>
          <w:rtl/>
          <w:lang w:bidi="ar-JO"/>
        </w:rPr>
      </w:pPr>
    </w:p>
    <w:p w:rsidR="006023C7" w:rsidRPr="00BE5F4F" w:rsidRDefault="006023C7" w:rsidP="006023C7">
      <w:pPr>
        <w:pStyle w:val="a3"/>
        <w:numPr>
          <w:ilvl w:val="1"/>
          <w:numId w:val="4"/>
        </w:numPr>
        <w:spacing w:line="480" w:lineRule="auto"/>
        <w:ind w:left="-794"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b/>
          <w:bCs/>
          <w:sz w:val="28"/>
          <w:szCs w:val="28"/>
          <w:rtl/>
          <w:lang w:bidi="ar-SA"/>
        </w:rPr>
        <w:t>أدب الأطفال الفلسطينيّ في الضّفة</w:t>
      </w:r>
      <w:r>
        <w:rPr>
          <w:rFonts w:ascii="Arabic Transparent" w:hAnsi="Arabic Transparent" w:cs="Arabic Transparent" w:hint="cs"/>
          <w:b/>
          <w:bCs/>
          <w:sz w:val="28"/>
          <w:szCs w:val="28"/>
          <w:rtl/>
          <w:lang w:bidi="ar-SA"/>
        </w:rPr>
        <w:t xml:space="preserve"> الغربيّة</w:t>
      </w:r>
      <w:r>
        <w:rPr>
          <w:rFonts w:ascii="Arabic Transparent" w:hAnsi="Arabic Transparent" w:cs="Arabic Transparent"/>
          <w:b/>
          <w:bCs/>
          <w:sz w:val="28"/>
          <w:szCs w:val="28"/>
          <w:rtl/>
          <w:lang w:bidi="ar-SA"/>
        </w:rPr>
        <w:t xml:space="preserve"> و</w:t>
      </w:r>
      <w:r w:rsidRPr="00BE5F4F">
        <w:rPr>
          <w:rFonts w:ascii="Arabic Transparent" w:hAnsi="Arabic Transparent" w:cs="Arabic Transparent"/>
          <w:b/>
          <w:bCs/>
          <w:sz w:val="28"/>
          <w:szCs w:val="28"/>
          <w:rtl/>
          <w:lang w:bidi="ar-SA"/>
        </w:rPr>
        <w:t>قطاع</w:t>
      </w:r>
      <w:r>
        <w:rPr>
          <w:rFonts w:ascii="Arabic Transparent" w:hAnsi="Arabic Transparent" w:cs="Arabic Transparent" w:hint="cs"/>
          <w:b/>
          <w:bCs/>
          <w:sz w:val="28"/>
          <w:szCs w:val="28"/>
          <w:rtl/>
          <w:lang w:bidi="ar-SA"/>
        </w:rPr>
        <w:t xml:space="preserve"> غزّة</w:t>
      </w:r>
      <w:r w:rsidRPr="00BE5F4F">
        <w:rPr>
          <w:rFonts w:ascii="Arabic Transparent" w:hAnsi="Arabic Transparent" w:cs="Arabic Transparent" w:hint="cs"/>
          <w:b/>
          <w:bCs/>
          <w:sz w:val="28"/>
          <w:szCs w:val="28"/>
          <w:rtl/>
          <w:lang w:bidi="ar-SA"/>
        </w:rPr>
        <w:t xml:space="preserve"> بعد </w:t>
      </w:r>
      <w:r w:rsidRPr="00BE5F4F">
        <w:rPr>
          <w:rFonts w:ascii="Arabic Transparent" w:hAnsi="Arabic Transparent" w:cs="Arabic Transparent" w:hint="cs"/>
          <w:b/>
          <w:bCs/>
          <w:sz w:val="28"/>
          <w:szCs w:val="28"/>
          <w:rtl/>
        </w:rPr>
        <w:t>(</w:t>
      </w:r>
      <w:r w:rsidRPr="00BE5F4F">
        <w:rPr>
          <w:rFonts w:ascii="Arabic Transparent" w:hAnsi="Arabic Transparent" w:cs="Arabic Transparent" w:hint="cs"/>
          <w:b/>
          <w:bCs/>
          <w:sz w:val="28"/>
          <w:szCs w:val="28"/>
          <w:rtl/>
          <w:lang w:bidi="ar-SA"/>
        </w:rPr>
        <w:t>1967</w:t>
      </w:r>
      <w:r w:rsidRPr="00BE5F4F">
        <w:rPr>
          <w:rFonts w:ascii="Arabic Transparent" w:hAnsi="Arabic Transparent" w:cs="Arabic Transparent" w:hint="cs"/>
          <w:b/>
          <w:bCs/>
          <w:sz w:val="28"/>
          <w:szCs w:val="28"/>
          <w:rtl/>
        </w:rPr>
        <w:t>)</w:t>
      </w:r>
    </w:p>
    <w:p w:rsidR="006023C7" w:rsidRPr="00BE5F4F" w:rsidRDefault="006023C7" w:rsidP="006023C7">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فرضت السلطات الإسرائيليّة الحصار على الضفّة الغربيّة وقطاع غزّة بعد احتلالهما عام </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1967</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 ومن ضمنه</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بطبيعة الحال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الحصار الثقافيّ، و</w:t>
      </w:r>
      <w:r>
        <w:rPr>
          <w:rFonts w:ascii="Arabic Transparent" w:hAnsi="Arabic Transparent" w:cs="Arabic Transparent" w:hint="cs"/>
          <w:sz w:val="28"/>
          <w:szCs w:val="28"/>
          <w:rtl/>
          <w:lang w:bidi="ar-SA"/>
        </w:rPr>
        <w:t xml:space="preserve">هذا </w:t>
      </w:r>
      <w:r w:rsidRPr="00BE5F4F">
        <w:rPr>
          <w:rFonts w:ascii="Arabic Transparent" w:hAnsi="Arabic Transparent" w:cs="Arabic Transparent"/>
          <w:sz w:val="28"/>
          <w:szCs w:val="28"/>
          <w:rtl/>
          <w:lang w:bidi="ar-SA"/>
        </w:rPr>
        <w:t xml:space="preserve">بالتالي </w:t>
      </w:r>
      <w:r>
        <w:rPr>
          <w:rFonts w:ascii="Arabic Transparent" w:hAnsi="Arabic Transparent" w:cs="Arabic Transparent" w:hint="cs"/>
          <w:sz w:val="28"/>
          <w:szCs w:val="28"/>
          <w:rtl/>
          <w:lang w:bidi="ar-SA"/>
        </w:rPr>
        <w:t>أثّر سلبًا على</w:t>
      </w:r>
      <w:r w:rsidRPr="00BE5F4F">
        <w:rPr>
          <w:rFonts w:ascii="Arabic Transparent" w:hAnsi="Arabic Transparent" w:cs="Arabic Transparent"/>
          <w:sz w:val="28"/>
          <w:szCs w:val="28"/>
          <w:rtl/>
          <w:lang w:bidi="ar-SA"/>
        </w:rPr>
        <w:t xml:space="preserve"> المناخ الثقافيّ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قد أثّر ذلك على الكتابة، فتوقّف بعض الكتّاب عن الكتابة</w:t>
      </w:r>
      <w:r>
        <w:rPr>
          <w:rFonts w:ascii="Arabic Transparent" w:hAnsi="Arabic Transparent" w:cs="Arabic Transparent" w:hint="cs"/>
          <w:sz w:val="28"/>
          <w:szCs w:val="28"/>
          <w:rtl/>
          <w:lang w:bidi="ar-SA"/>
        </w:rPr>
        <w:t xml:space="preserve"> نهائيًّا</w:t>
      </w:r>
      <w:r>
        <w:rPr>
          <w:rFonts w:ascii="Arabic Transparent" w:hAnsi="Arabic Transparent" w:cs="Arabic Transparent"/>
          <w:sz w:val="28"/>
          <w:szCs w:val="28"/>
          <w:rtl/>
          <w:lang w:bidi="ar-SA"/>
        </w:rPr>
        <w:t>، أو تضاءل إنتاجهم ال</w:t>
      </w:r>
      <w:r>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بداعيّ، إن كان بسبب الظروف الاستثنائيّة الّتي وجدوا أنفسهم في مواجهتها، أو بسبب انخراطهم في النضال السياسيّ المباشر ضدّ الاحتلال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كما تمّ إبعاد عدد من الكتّاب خارج وطنهم</w:t>
      </w:r>
      <w:r w:rsidRPr="00BE5F4F">
        <w:rPr>
          <w:rFonts w:ascii="Arabic Transparent" w:hAnsi="Arabic Transparent" w:cs="Arabic Transparent" w:hint="cs"/>
          <w:sz w:val="28"/>
          <w:szCs w:val="28"/>
          <w:rtl/>
          <w:lang w:bidi="ar-SA"/>
        </w:rPr>
        <w:t xml:space="preserve"> ومنهم الكاتب محمود شقير.</w:t>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في أواخر السبعين</w:t>
      </w:r>
      <w:r>
        <w:rPr>
          <w:rFonts w:ascii="Arabic Transparent" w:hAnsi="Arabic Transparent" w:cs="Arabic Transparent" w:hint="cs"/>
          <w:sz w:val="28"/>
          <w:szCs w:val="28"/>
          <w:rtl/>
          <w:lang w:bidi="ar-SA"/>
        </w:rPr>
        <w:t>يّ</w:t>
      </w:r>
      <w:r>
        <w:rPr>
          <w:rFonts w:ascii="Arabic Transparent" w:hAnsi="Arabic Transparent" w:cs="Arabic Transparent"/>
          <w:sz w:val="28"/>
          <w:szCs w:val="28"/>
          <w:rtl/>
          <w:lang w:bidi="ar-SA"/>
        </w:rPr>
        <w:t>ات من القرن الماضي</w:t>
      </w:r>
      <w:r w:rsidRPr="00BE5F4F">
        <w:rPr>
          <w:rFonts w:ascii="Arabic Transparent" w:hAnsi="Arabic Transparent" w:cs="Arabic Transparent"/>
          <w:sz w:val="28"/>
          <w:szCs w:val="28"/>
          <w:rtl/>
          <w:lang w:bidi="ar-SA"/>
        </w:rPr>
        <w:t xml:space="preserve"> تمكّنت الحركة الأدبيّة في الضفّة والقطاع </w:t>
      </w:r>
      <w:r>
        <w:rPr>
          <w:rFonts w:ascii="Arabic Transparent" w:hAnsi="Arabic Transparent" w:cs="Arabic Transparent" w:hint="cs"/>
          <w:sz w:val="28"/>
          <w:szCs w:val="28"/>
          <w:rtl/>
          <w:lang w:bidi="ar-SA"/>
        </w:rPr>
        <w:t xml:space="preserve">من </w:t>
      </w:r>
      <w:r w:rsidRPr="00BE5F4F">
        <w:rPr>
          <w:rFonts w:ascii="Arabic Transparent" w:hAnsi="Arabic Transparent" w:cs="Arabic Transparent"/>
          <w:sz w:val="28"/>
          <w:szCs w:val="28"/>
          <w:rtl/>
          <w:lang w:bidi="ar-SA"/>
        </w:rPr>
        <w:t>تجاوز مرحلة المعاناة الّتي سادت بعد نكسة حزيران</w:t>
      </w:r>
      <w:r>
        <w:rPr>
          <w:rFonts w:ascii="Arabic Transparent" w:hAnsi="Arabic Transparent" w:cs="Arabic Transparent" w:hint="cs"/>
          <w:sz w:val="28"/>
          <w:szCs w:val="28"/>
          <w:rtl/>
          <w:lang w:bidi="ar-SA"/>
        </w:rPr>
        <w:t xml:space="preserve"> عام (1967)</w:t>
      </w:r>
      <w:r w:rsidRPr="00BE5F4F">
        <w:rPr>
          <w:rFonts w:ascii="Arabic Transparent" w:hAnsi="Arabic Transparent" w:cs="Arabic Transparent"/>
          <w:sz w:val="28"/>
          <w:szCs w:val="28"/>
          <w:rtl/>
          <w:lang w:bidi="ar-SA"/>
        </w:rPr>
        <w:t>، وبدأ الك</w:t>
      </w:r>
      <w:r w:rsidRPr="00BE5F4F">
        <w:rPr>
          <w:rFonts w:ascii="Arabic Transparent" w:hAnsi="Arabic Transparent" w:cs="Arabic Transparent" w:hint="cs"/>
          <w:sz w:val="28"/>
          <w:szCs w:val="28"/>
          <w:rtl/>
          <w:lang w:bidi="ar-SA"/>
        </w:rPr>
        <w:t>اتب</w:t>
      </w:r>
      <w:r w:rsidRPr="00BE5F4F">
        <w:rPr>
          <w:rFonts w:ascii="Arabic Transparent" w:hAnsi="Arabic Transparent" w:cs="Arabic Transparent"/>
          <w:sz w:val="28"/>
          <w:szCs w:val="28"/>
          <w:rtl/>
          <w:lang w:bidi="ar-SA"/>
        </w:rPr>
        <w:t xml:space="preserve"> يستعيد نشاطه </w:t>
      </w:r>
      <w:r w:rsidRPr="00BE5F4F">
        <w:rPr>
          <w:rFonts w:ascii="Arabic Transparent" w:hAnsi="Arabic Transparent" w:cs="Arabic Transparent"/>
          <w:sz w:val="28"/>
          <w:szCs w:val="28"/>
          <w:rtl/>
          <w:lang w:bidi="ar-SA"/>
        </w:rPr>
        <w:lastRenderedPageBreak/>
        <w:t>الأدبيّ، دون تغيير ملاحظ في الأسلوب الّذي اعتاد عليه إبّان سنوات الستين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 من الق</w:t>
      </w:r>
      <w:r>
        <w:rPr>
          <w:rFonts w:ascii="Arabic Transparent" w:hAnsi="Arabic Transparent" w:cs="Arabic Transparent"/>
          <w:sz w:val="28"/>
          <w:szCs w:val="28"/>
          <w:rtl/>
          <w:lang w:bidi="ar-SA"/>
        </w:rPr>
        <w:t xml:space="preserve">رن الماضي. </w:t>
      </w:r>
      <w:r w:rsidRPr="00BE5F4F">
        <w:rPr>
          <w:rFonts w:ascii="Arabic Transparent" w:hAnsi="Arabic Transparent" w:cs="Arabic Transparent"/>
          <w:sz w:val="28"/>
          <w:szCs w:val="28"/>
          <w:rtl/>
          <w:lang w:bidi="ar-SA"/>
        </w:rPr>
        <w:t>كان توجّه الك</w:t>
      </w:r>
      <w:r w:rsidRPr="00BE5F4F">
        <w:rPr>
          <w:rFonts w:ascii="Arabic Transparent" w:hAnsi="Arabic Transparent" w:cs="Arabic Transparent" w:hint="cs"/>
          <w:sz w:val="28"/>
          <w:szCs w:val="28"/>
          <w:rtl/>
          <w:lang w:bidi="ar-SA"/>
        </w:rPr>
        <w:t>اتب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تلك الفترة، توثيق الواقع الفلسطينيّ ووصف المعاناة الّتي يعيشها الشعب الفلسطينيّ من خلال القصص الواقعيّة. برز في هذا المجال الكاتب إبراهيم العلم (و1941)، والكاتبة سامية الخليلي (و1953)، والكاتب </w:t>
      </w:r>
      <w:proofErr w:type="gramStart"/>
      <w:r w:rsidRPr="00BE5F4F">
        <w:rPr>
          <w:rFonts w:ascii="Arabic Transparent" w:hAnsi="Arabic Transparent" w:cs="Arabic Transparent" w:hint="cs"/>
          <w:sz w:val="28"/>
          <w:szCs w:val="28"/>
          <w:rtl/>
          <w:lang w:bidi="ar-SA"/>
        </w:rPr>
        <w:t>عل</w:t>
      </w:r>
      <w:r>
        <w:rPr>
          <w:rFonts w:ascii="Arabic Transparent" w:hAnsi="Arabic Transparent" w:cs="Arabic Transparent" w:hint="cs"/>
          <w:sz w:val="28"/>
          <w:szCs w:val="28"/>
          <w:rtl/>
          <w:lang w:bidi="ar-JO"/>
        </w:rPr>
        <w:t>ي</w:t>
      </w:r>
      <w:proofErr w:type="gramEnd"/>
      <w:r w:rsidRPr="00BE5F4F">
        <w:rPr>
          <w:rFonts w:ascii="Arabic Transparent" w:hAnsi="Arabic Transparent" w:cs="Arabic Transparent"/>
          <w:sz w:val="28"/>
          <w:szCs w:val="28"/>
          <w:rtl/>
          <w:lang w:bidi="ar-SA"/>
        </w:rPr>
        <w:t xml:space="preserve"> الخليلي (1943-2013). تتمي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ز هذه القصص بجرأة تناولها للواقع</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وكشفه أمام عيون الأطفال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ودفعهم بشكل مباشر أو بشكل رمزيّ إلى الإسهام في تغييره. تحظى القصص الواقعيّة بالاهتمام المتزايد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وبالمقابل شغل الموضوع الوطنيّ حيّزًا كبيرًا من الواقع الحيّ والملموس الّذي يحمل المأساة بين طيّاته. وبالتالي حملت هذه القصص دلالات مثل الحرب وقتل العدو والجهاد.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قد تعرّضت القصص لموضوع الوطن من خلال جوانب عديدة، ومنها الجانب التاريخيّ، وصورة الوطن في الماضي.</w:t>
      </w:r>
      <w:r w:rsidRPr="00BE5F4F">
        <w:rPr>
          <w:rStyle w:val="a6"/>
          <w:rFonts w:ascii="Arabic Transparent" w:hAnsi="Arabic Transparent" w:cs="Arabic Transparent"/>
          <w:sz w:val="28"/>
          <w:szCs w:val="28"/>
          <w:rtl/>
          <w:lang w:bidi="ar-SA"/>
        </w:rPr>
        <w:footnoteReference w:id="92"/>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أواخر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اندلعت الانتفاضة الأولى، ممّا زاد من معاناة الشعب الفلسطينيّ في الضفّة</w:t>
      </w:r>
      <w:r w:rsidRPr="00BE5F4F">
        <w:rPr>
          <w:rFonts w:ascii="Arabic Transparent" w:hAnsi="Arabic Transparent" w:cs="Arabic Transparent" w:hint="cs"/>
          <w:sz w:val="28"/>
          <w:szCs w:val="28"/>
          <w:rtl/>
          <w:lang w:bidi="ar-SA"/>
        </w:rPr>
        <w:t xml:space="preserve"> الغربيّة</w:t>
      </w:r>
      <w:r w:rsidRPr="00BE5F4F">
        <w:rPr>
          <w:rFonts w:ascii="Arabic Transparent" w:hAnsi="Arabic Transparent" w:cs="Arabic Transparent"/>
          <w:sz w:val="28"/>
          <w:szCs w:val="28"/>
          <w:rtl/>
          <w:lang w:bidi="ar-SA"/>
        </w:rPr>
        <w:t xml:space="preserve"> وقطاع</w:t>
      </w:r>
      <w:r w:rsidRPr="00BE5F4F">
        <w:rPr>
          <w:rFonts w:ascii="Arabic Transparent" w:hAnsi="Arabic Transparent" w:cs="Arabic Transparent" w:hint="cs"/>
          <w:sz w:val="28"/>
          <w:szCs w:val="28"/>
          <w:rtl/>
          <w:lang w:bidi="ar-SA"/>
        </w:rPr>
        <w:t xml:space="preserve"> غزّة</w:t>
      </w:r>
      <w:r w:rsidRPr="00BE5F4F">
        <w:rPr>
          <w:rFonts w:ascii="Arabic Transparent" w:hAnsi="Arabic Transparent" w:cs="Arabic Transparent"/>
          <w:sz w:val="28"/>
          <w:szCs w:val="28"/>
          <w:rtl/>
          <w:lang w:bidi="ar-SA"/>
        </w:rPr>
        <w:t>، وبالتالي لم يكن غريبًا أن ينعكس ذلك من خلال قصص الأطفال</w:t>
      </w:r>
      <w:r>
        <w:rPr>
          <w:rFonts w:ascii="Arabic Transparent" w:hAnsi="Arabic Transparent" w:cs="Arabic Transparent" w:hint="cs"/>
          <w:sz w:val="28"/>
          <w:szCs w:val="28"/>
          <w:rtl/>
          <w:lang w:bidi="ar-SA"/>
        </w:rPr>
        <w:t>، إذ برزت سمتان خاصّتان</w:t>
      </w:r>
      <w:r w:rsidRPr="00BE5F4F">
        <w:rPr>
          <w:rFonts w:ascii="Arabic Transparent" w:hAnsi="Arabic Transparent" w:cs="Arabic Transparent" w:hint="cs"/>
          <w:sz w:val="28"/>
          <w:szCs w:val="28"/>
          <w:rtl/>
          <w:lang w:bidi="ar-SA"/>
        </w:rPr>
        <w:t xml:space="preserve"> في قصص الأطفال الصادرة في الضفّة الغربيّة وقطاع غزّة، وهما التركيز على الطفولة من جهة، ومن جهة أخرى التركيز على</w:t>
      </w:r>
      <w:r w:rsidRPr="00BE5F4F">
        <w:rPr>
          <w:rFonts w:ascii="Arabic Transparent" w:hAnsi="Arabic Transparent" w:cs="Arabic Transparent"/>
          <w:sz w:val="28"/>
          <w:szCs w:val="28"/>
          <w:rtl/>
          <w:lang w:bidi="ar-SA"/>
        </w:rPr>
        <w:t xml:space="preserve"> موضوع الصراع مع الإسرائيليّ بشكل مباشر وواضح، وفي سياق يتّسم بالعنف.</w:t>
      </w:r>
      <w:r w:rsidRPr="00BE5F4F">
        <w:rPr>
          <w:rStyle w:val="a6"/>
          <w:rFonts w:ascii="Arabic Transparent" w:hAnsi="Arabic Transparent" w:cs="Arabic Transparent"/>
          <w:sz w:val="28"/>
          <w:szCs w:val="28"/>
          <w:rtl/>
          <w:lang w:bidi="ar-SA"/>
        </w:rPr>
        <w:footnoteReference w:id="93"/>
      </w:r>
      <w:r w:rsidRPr="00BE5F4F">
        <w:rPr>
          <w:rFonts w:ascii="Arabic Transparent" w:hAnsi="Arabic Transparent" w:cs="Arabic Transparent" w:hint="cs"/>
          <w:sz w:val="28"/>
          <w:szCs w:val="28"/>
          <w:rtl/>
          <w:lang w:bidi="ar-SA"/>
        </w:rPr>
        <w:t xml:space="preserve"> أمّا الطفولة فقد عُنيت بها القصص عناية كبيرة، إذ صبّ فيه</w:t>
      </w:r>
      <w:r>
        <w:rPr>
          <w:rFonts w:ascii="Arabic Transparent" w:hAnsi="Arabic Transparent" w:cs="Arabic Transparent" w:hint="cs"/>
          <w:sz w:val="28"/>
          <w:szCs w:val="28"/>
          <w:rtl/>
          <w:lang w:bidi="ar-SA"/>
        </w:rPr>
        <w:t>ما</w:t>
      </w:r>
      <w:r w:rsidRPr="00BE5F4F">
        <w:rPr>
          <w:rFonts w:ascii="Arabic Transparent" w:hAnsi="Arabic Transparent" w:cs="Arabic Transparent" w:hint="cs"/>
          <w:sz w:val="28"/>
          <w:szCs w:val="28"/>
          <w:rtl/>
          <w:lang w:bidi="ar-SA"/>
        </w:rPr>
        <w:t xml:space="preserve"> الكتّاب أفكارهم ومواقفهم السياسيّة، </w:t>
      </w:r>
      <w:r w:rsidRPr="00BE5F4F">
        <w:rPr>
          <w:rFonts w:ascii="Arabic Transparent" w:hAnsi="Arabic Transparent" w:cs="Arabic Transparent"/>
          <w:sz w:val="28"/>
          <w:szCs w:val="28"/>
          <w:rtl/>
          <w:lang w:bidi="ar-SA"/>
        </w:rPr>
        <w:t xml:space="preserve">فظهرت في قصص الأطفال الكثير من مفردات الانتفاضة وصورها، مثل: الشهيد والاحتلال والاعتقالات والمقاومة. كما صوّرت </w:t>
      </w:r>
      <w:r>
        <w:rPr>
          <w:rFonts w:ascii="Arabic Transparent" w:hAnsi="Arabic Transparent" w:cs="Arabic Transparent" w:hint="cs"/>
          <w:sz w:val="28"/>
          <w:szCs w:val="28"/>
          <w:rtl/>
          <w:lang w:bidi="ar-SA"/>
        </w:rPr>
        <w:t xml:space="preserve">كذلك </w:t>
      </w:r>
      <w:r>
        <w:rPr>
          <w:rFonts w:ascii="Arabic Transparent" w:hAnsi="Arabic Transparent" w:cs="Arabic Transparent"/>
          <w:sz w:val="28"/>
          <w:szCs w:val="28"/>
          <w:rtl/>
          <w:lang w:bidi="ar-SA"/>
        </w:rPr>
        <w:t>مواجهة الأطفال للاحتلال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وركّزت على صورة الآخر الإسرائيلي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العنيف، مقابل صورة الفلسطينيّ الضحيّة والبطل والمقاوم والّتي عرضت بشكل إيجابي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94"/>
      </w:r>
      <w:r w:rsidRPr="00BE5F4F">
        <w:rPr>
          <w:rFonts w:ascii="Arabic Transparent" w:hAnsi="Arabic Transparent" w:cs="Arabic Transparent"/>
          <w:sz w:val="28"/>
          <w:szCs w:val="28"/>
          <w:rtl/>
          <w:lang w:bidi="ar-SA"/>
        </w:rPr>
        <w:t xml:space="preserve"> في هذا السياق تبرز هذه الشخصيّات في </w:t>
      </w:r>
      <w:r w:rsidRPr="00BE5F4F">
        <w:rPr>
          <w:rFonts w:ascii="Arabic Transparent" w:hAnsi="Arabic Transparent" w:cs="Arabic Transparent"/>
          <w:sz w:val="28"/>
          <w:szCs w:val="28"/>
          <w:rtl/>
          <w:lang w:bidi="ar-SA"/>
        </w:rPr>
        <w:lastRenderedPageBreak/>
        <w:t xml:space="preserve">مجموعة </w:t>
      </w:r>
      <w:r w:rsidRPr="00BE5F4F">
        <w:rPr>
          <w:rFonts w:ascii="Arabic Transparent" w:hAnsi="Arabic Transparent" w:cs="Arabic Transparent"/>
          <w:b/>
          <w:bCs/>
          <w:sz w:val="28"/>
          <w:szCs w:val="28"/>
          <w:rtl/>
          <w:lang w:bidi="ar-SA"/>
        </w:rPr>
        <w:t>المخاض</w:t>
      </w:r>
      <w:r>
        <w:rPr>
          <w:rFonts w:ascii="Arabic Transparent" w:hAnsi="Arabic Transparent" w:cs="Arabic Transparent"/>
          <w:sz w:val="28"/>
          <w:szCs w:val="28"/>
          <w:rtl/>
          <w:lang w:bidi="ar-SA"/>
        </w:rPr>
        <w:t xml:space="preserve"> (1989)</w:t>
      </w:r>
      <w:r w:rsidRPr="00BE5F4F">
        <w:rPr>
          <w:rFonts w:ascii="Arabic Transparent" w:hAnsi="Arabic Transparent" w:cs="Arabic Transparent"/>
          <w:sz w:val="28"/>
          <w:szCs w:val="28"/>
          <w:rtl/>
          <w:lang w:bidi="ar-SA"/>
        </w:rPr>
        <w:t xml:space="preserve"> للكاتب جميل </w:t>
      </w:r>
      <w:proofErr w:type="spellStart"/>
      <w:r w:rsidRPr="00BE5F4F">
        <w:rPr>
          <w:rFonts w:ascii="Arabic Transparent" w:hAnsi="Arabic Transparent" w:cs="Arabic Transparent"/>
          <w:sz w:val="28"/>
          <w:szCs w:val="28"/>
          <w:rtl/>
          <w:lang w:bidi="ar-SA"/>
        </w:rPr>
        <w:t>السلحوت</w:t>
      </w:r>
      <w:proofErr w:type="spellEnd"/>
      <w:r w:rsidRPr="00BE5F4F">
        <w:rPr>
          <w:rFonts w:ascii="Arabic Transparent" w:hAnsi="Arabic Transparent" w:cs="Arabic Transparent"/>
          <w:sz w:val="28"/>
          <w:szCs w:val="28"/>
          <w:rtl/>
          <w:lang w:bidi="ar-SA"/>
        </w:rPr>
        <w:t xml:space="preserve"> (و1949)، وهي عبارة عن صور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 xml:space="preserve">حكايات </w:t>
      </w:r>
      <w:r>
        <w:rPr>
          <w:rFonts w:ascii="Arabic Transparent" w:hAnsi="Arabic Transparent" w:cs="Arabic Transparent" w:hint="cs"/>
          <w:sz w:val="28"/>
          <w:szCs w:val="28"/>
          <w:rtl/>
          <w:lang w:bidi="ar-SA"/>
        </w:rPr>
        <w:t>أبطالها جميعهم من الأطفال؛</w:t>
      </w:r>
      <w:r w:rsidRPr="00BE5F4F">
        <w:rPr>
          <w:rFonts w:ascii="Arabic Transparent" w:hAnsi="Arabic Transparent" w:cs="Arabic Transparent" w:hint="cs"/>
          <w:sz w:val="28"/>
          <w:szCs w:val="28"/>
          <w:rtl/>
          <w:lang w:bidi="ar-SA"/>
        </w:rPr>
        <w:t xml:space="preserve"> إذ </w:t>
      </w:r>
      <w:r w:rsidRPr="00BE5F4F">
        <w:rPr>
          <w:rFonts w:ascii="Arabic Transparent" w:hAnsi="Arabic Transparent" w:cs="Arabic Transparent"/>
          <w:sz w:val="28"/>
          <w:szCs w:val="28"/>
          <w:rtl/>
          <w:lang w:bidi="ar-SA"/>
        </w:rPr>
        <w:t xml:space="preserve">تصف القصص مظهرًا آخر لمعاناة الفلسطينيّ وأثره على حياة الطفل، وهو اعتقال الأب وإبعاده عن عائلته. لو تطرّقنا إلى قصّة </w:t>
      </w:r>
      <w:r w:rsidRPr="0073505F">
        <w:rPr>
          <w:rFonts w:ascii="Arabic Transparent" w:hAnsi="Arabic Transparent" w:cs="Arabic Transparent" w:hint="cs"/>
          <w:sz w:val="28"/>
          <w:szCs w:val="28"/>
          <w:rtl/>
          <w:lang w:bidi="ar-SA"/>
        </w:rPr>
        <w:t>"</w:t>
      </w:r>
      <w:r w:rsidRPr="0073505F">
        <w:rPr>
          <w:rFonts w:ascii="Arabic Transparent" w:hAnsi="Arabic Transparent" w:cs="Arabic Transparent"/>
          <w:sz w:val="28"/>
          <w:szCs w:val="28"/>
          <w:rtl/>
          <w:lang w:bidi="ar-SA"/>
        </w:rPr>
        <w:t>نورة</w:t>
      </w:r>
      <w:r w:rsidRPr="0073505F">
        <w:rPr>
          <w:rFonts w:ascii="Arabic Transparent" w:hAnsi="Arabic Transparent" w:cs="Arabic Transparent" w:hint="cs"/>
          <w:sz w:val="28"/>
          <w:szCs w:val="28"/>
          <w:rtl/>
          <w:lang w:bidi="ar-SA"/>
        </w:rPr>
        <w:t>"</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sz w:val="28"/>
          <w:szCs w:val="28"/>
          <w:rtl/>
          <w:lang w:bidi="ar-SA"/>
        </w:rPr>
        <w:t xml:space="preserve">للكاتبة عايدة أيّوب (و1950)، في مجموعتها </w:t>
      </w:r>
      <w:r w:rsidRPr="00BE5F4F">
        <w:rPr>
          <w:rFonts w:ascii="Arabic Transparent" w:hAnsi="Arabic Transparent" w:cs="Arabic Transparent"/>
          <w:b/>
          <w:bCs/>
          <w:sz w:val="28"/>
          <w:szCs w:val="28"/>
          <w:rtl/>
          <w:lang w:bidi="ar-SA"/>
        </w:rPr>
        <w:t>قصص للأطفال من واقع الانتفاضة</w:t>
      </w:r>
      <w:r w:rsidRPr="00BE5F4F">
        <w:rPr>
          <w:rFonts w:ascii="Arabic Transparent" w:hAnsi="Arabic Transparent" w:cs="Arabic Transparent"/>
          <w:sz w:val="28"/>
          <w:szCs w:val="28"/>
          <w:rtl/>
          <w:lang w:bidi="ar-SA"/>
        </w:rPr>
        <w:t xml:space="preserve"> (1990)، لوجدنا أنّ الكاتبة تقوم بكشف معاناة الفقدان الّتي تعيشها الطفلة بسبب اعتقال أبيها، </w:t>
      </w:r>
      <w:r w:rsidRPr="00BE5F4F">
        <w:rPr>
          <w:rFonts w:ascii="Arabic Transparent" w:hAnsi="Arabic Transparent" w:cs="Arabic Transparent" w:hint="cs"/>
          <w:sz w:val="28"/>
          <w:szCs w:val="28"/>
          <w:rtl/>
          <w:lang w:bidi="ar-SA"/>
        </w:rPr>
        <w:t>إذ</w:t>
      </w:r>
      <w:r>
        <w:rPr>
          <w:rFonts w:ascii="Arabic Transparent" w:hAnsi="Arabic Transparent" w:cs="Arabic Transparent"/>
          <w:sz w:val="28"/>
          <w:szCs w:val="28"/>
          <w:rtl/>
          <w:lang w:bidi="ar-SA"/>
        </w:rPr>
        <w:t xml:space="preserve"> تفض</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ل السكوت حتّى لا تثقل على أهلها.</w:t>
      </w:r>
      <w:r w:rsidRPr="00BE5F4F">
        <w:rPr>
          <w:rStyle w:val="a6"/>
          <w:rFonts w:ascii="Arabic Transparent" w:hAnsi="Arabic Transparent" w:cs="Arabic Transparent"/>
          <w:sz w:val="28"/>
          <w:szCs w:val="28"/>
          <w:rtl/>
          <w:lang w:bidi="ar-SA"/>
        </w:rPr>
        <w:footnoteReference w:id="95"/>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كما ظهر خلال هذه الفترة كتّاب</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مهتمّون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بالحفاظ على الذاكرة الجم</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عيّة الفلسطينيّة من خلال أدب الأطفال،</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SA"/>
        </w:rPr>
        <w:t>ومنهم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عبد</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الرّحمن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عبّاد</w:t>
      </w:r>
      <w:r w:rsidRPr="00BE5F4F">
        <w:rPr>
          <w:rFonts w:ascii="Arabic Transparent" w:hAnsi="Arabic Transparent" w:cs="Arabic Transparent"/>
          <w:sz w:val="28"/>
          <w:szCs w:val="28"/>
          <w:rtl/>
        </w:rPr>
        <w:t xml:space="preserve"> (</w:t>
      </w:r>
      <w:r w:rsidRPr="00BE5F4F">
        <w:rPr>
          <w:rFonts w:ascii="Arabic Transparent" w:hAnsi="Arabic Transparent" w:cs="Arabic Transparent"/>
          <w:sz w:val="28"/>
          <w:szCs w:val="28"/>
          <w:rtl/>
          <w:lang w:bidi="ar-JO"/>
        </w:rPr>
        <w:t>و</w:t>
      </w:r>
      <w:r w:rsidRPr="00BE5F4F">
        <w:rPr>
          <w:rFonts w:ascii="Arabic Transparent" w:hAnsi="Arabic Transparent" w:cs="Arabic Transparent"/>
          <w:sz w:val="28"/>
          <w:szCs w:val="28"/>
          <w:rtl/>
        </w:rPr>
        <w:t>1945</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sz w:val="28"/>
          <w:szCs w:val="28"/>
          <w:rtl/>
          <w:lang w:bidi="ar-SA"/>
        </w:rPr>
        <w:t>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مجموعاته </w:t>
      </w:r>
      <w:r w:rsidRPr="00BE5F4F">
        <w:rPr>
          <w:rFonts w:ascii="Arabic Transparent" w:hAnsi="Arabic Transparent" w:cs="Arabic Transparent"/>
          <w:b/>
          <w:bCs/>
          <w:sz w:val="28"/>
          <w:szCs w:val="28"/>
          <w:rtl/>
          <w:lang w:bidi="ar-SA"/>
        </w:rPr>
        <w:t>ذاكرة</w:t>
      </w:r>
      <w:r w:rsidRPr="00BE5F4F">
        <w:rPr>
          <w:rFonts w:ascii="Arabic Transparent" w:hAnsi="Arabic Transparent" w:cs="Arabic Transparent" w:hint="cs"/>
          <w:b/>
          <w:bCs/>
          <w:sz w:val="28"/>
          <w:szCs w:val="28"/>
          <w:rtl/>
          <w:lang w:bidi="ar-JO"/>
        </w:rPr>
        <w:t xml:space="preserve"> </w:t>
      </w:r>
      <w:r w:rsidRPr="00BE5F4F">
        <w:rPr>
          <w:rFonts w:ascii="Arabic Transparent" w:hAnsi="Arabic Transparent" w:cs="Arabic Transparent"/>
          <w:b/>
          <w:bCs/>
          <w:sz w:val="28"/>
          <w:szCs w:val="28"/>
          <w:rtl/>
          <w:lang w:bidi="ar-SA"/>
        </w:rPr>
        <w:t>البرتقال</w:t>
      </w:r>
      <w:r w:rsidRPr="00BE5F4F">
        <w:rPr>
          <w:rFonts w:ascii="Arabic Transparent" w:hAnsi="Arabic Transparent" w:cs="Arabic Transparent"/>
          <w:sz w:val="28"/>
          <w:szCs w:val="28"/>
          <w:rtl/>
        </w:rPr>
        <w:t xml:space="preserve"> (1988)</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JO"/>
        </w:rPr>
        <w:t>و</w:t>
      </w:r>
      <w:r w:rsidRPr="00BE5F4F">
        <w:rPr>
          <w:rFonts w:ascii="Arabic Transparent" w:hAnsi="Arabic Transparent" w:cs="Arabic Transparent"/>
          <w:b/>
          <w:bCs/>
          <w:sz w:val="28"/>
          <w:szCs w:val="28"/>
          <w:rtl/>
          <w:lang w:bidi="ar-SA"/>
        </w:rPr>
        <w:t>ذاكرة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الزّيتون</w:t>
      </w:r>
      <w:r w:rsidRPr="00BE5F4F">
        <w:rPr>
          <w:rFonts w:ascii="Arabic Transparent" w:hAnsi="Arabic Transparent" w:cs="Arabic Transparent"/>
          <w:sz w:val="28"/>
          <w:szCs w:val="28"/>
          <w:rtl/>
        </w:rPr>
        <w:t xml:space="preserve"> (1990)</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JO"/>
        </w:rPr>
        <w:t>و</w:t>
      </w:r>
      <w:r w:rsidRPr="00BE5F4F">
        <w:rPr>
          <w:rFonts w:ascii="Arabic Transparent" w:hAnsi="Arabic Transparent" w:cs="Arabic Transparent"/>
          <w:b/>
          <w:bCs/>
          <w:sz w:val="28"/>
          <w:szCs w:val="28"/>
          <w:rtl/>
          <w:lang w:bidi="ar-SA"/>
        </w:rPr>
        <w:t>ذاكرة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النّخيل</w:t>
      </w:r>
      <w:r w:rsidRPr="00BE5F4F">
        <w:rPr>
          <w:rFonts w:ascii="Arabic Transparent" w:hAnsi="Arabic Transparent" w:cs="Arabic Transparent"/>
          <w:sz w:val="28"/>
          <w:szCs w:val="28"/>
          <w:rtl/>
        </w:rPr>
        <w:t xml:space="preserve"> (1991) </w:t>
      </w:r>
      <w:r w:rsidRPr="00BE5F4F">
        <w:rPr>
          <w:rFonts w:ascii="Arabic Transparent" w:hAnsi="Arabic Transparent" w:cs="Arabic Transparent"/>
          <w:sz w:val="28"/>
          <w:szCs w:val="28"/>
          <w:rtl/>
          <w:lang w:bidi="ar-SA"/>
        </w:rPr>
        <w:t>و</w:t>
      </w:r>
      <w:r w:rsidRPr="00BE5F4F">
        <w:rPr>
          <w:rFonts w:ascii="Arabic Transparent" w:hAnsi="Arabic Transparent" w:cs="Arabic Transparent"/>
          <w:b/>
          <w:bCs/>
          <w:sz w:val="28"/>
          <w:szCs w:val="28"/>
          <w:rtl/>
          <w:lang w:bidi="ar-SA"/>
        </w:rPr>
        <w:t>ذاكرة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العصافير</w:t>
      </w:r>
      <w:r w:rsidRPr="00BE5F4F">
        <w:rPr>
          <w:rFonts w:ascii="Arabic Transparent" w:hAnsi="Arabic Transparent" w:cs="Arabic Transparent"/>
          <w:sz w:val="28"/>
          <w:szCs w:val="28"/>
          <w:rtl/>
        </w:rPr>
        <w:t xml:space="preserve"> (1992)</w:t>
      </w:r>
      <w:r w:rsidRPr="00BE5F4F">
        <w:rPr>
          <w:rFonts w:ascii="Arabic Transparent" w:hAnsi="Arabic Transparent" w:cs="Arabic Transparent"/>
          <w:sz w:val="28"/>
          <w:szCs w:val="28"/>
          <w:rtl/>
          <w:lang w:bidi="ar-JO"/>
        </w:rPr>
        <w:t>.</w:t>
      </w:r>
      <w:r w:rsidRPr="00BE5F4F">
        <w:rPr>
          <w:rStyle w:val="a6"/>
          <w:rFonts w:ascii="Arabic Transparent" w:hAnsi="Arabic Transparent" w:cs="Arabic Transparent"/>
          <w:sz w:val="28"/>
          <w:szCs w:val="28"/>
          <w:rtl/>
          <w:lang w:bidi="ar-JO"/>
        </w:rPr>
        <w:footnoteReference w:id="96"/>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حوادث الأقاصيص مستمدّة من واقع الحياة الفلسطينيّة بمستوياتها الوطنيّة والاجتماعيّة والدينيّة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وقد برزت صورة الأرض في كتاباته بمعناها الرمزيّ الّذي يعبّر عن الانتماء واكتمال الهويّة الوطنيّة.</w:t>
      </w:r>
      <w:r w:rsidRPr="00BE5F4F">
        <w:rPr>
          <w:rStyle w:val="a6"/>
          <w:rFonts w:ascii="Arabic Transparent" w:hAnsi="Arabic Transparent" w:cs="Arabic Transparent"/>
          <w:sz w:val="28"/>
          <w:szCs w:val="28"/>
          <w:rtl/>
          <w:lang w:bidi="ar-SA"/>
        </w:rPr>
        <w:footnoteReference w:id="97"/>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 xml:space="preserve">إذا تتبّعنا أعمال الكتّاب الّذين يعيشون في الضفّة والقطاع، بعد اتّفاقيّة أوسلو، </w:t>
      </w:r>
      <w:r>
        <w:rPr>
          <w:rFonts w:ascii="Arabic Transparent" w:hAnsi="Arabic Transparent" w:cs="Arabic Transparent" w:hint="cs"/>
          <w:smallCaps/>
          <w:sz w:val="28"/>
          <w:szCs w:val="28"/>
          <w:rtl/>
          <w:lang w:bidi="ar-JO"/>
        </w:rPr>
        <w:t>ل</w:t>
      </w:r>
      <w:r>
        <w:rPr>
          <w:rFonts w:ascii="Arabic Transparent" w:hAnsi="Arabic Transparent" w:cs="Arabic Transparent"/>
          <w:smallCaps/>
          <w:sz w:val="28"/>
          <w:szCs w:val="28"/>
          <w:rtl/>
          <w:lang w:bidi="ar-JO"/>
        </w:rPr>
        <w:t>وجدنا تباينًا في مواقف</w:t>
      </w:r>
      <w:r>
        <w:rPr>
          <w:rFonts w:ascii="Arabic Transparent" w:hAnsi="Arabic Transparent" w:cs="Arabic Transparent" w:hint="cs"/>
          <w:smallCaps/>
          <w:sz w:val="28"/>
          <w:szCs w:val="28"/>
          <w:rtl/>
          <w:lang w:bidi="ar-JO"/>
        </w:rPr>
        <w:t>هم</w:t>
      </w:r>
      <w:r w:rsidRPr="00BE5F4F">
        <w:rPr>
          <w:rFonts w:ascii="Arabic Transparent" w:hAnsi="Arabic Transparent" w:cs="Arabic Transparent"/>
          <w:smallCaps/>
          <w:sz w:val="28"/>
          <w:szCs w:val="28"/>
          <w:rtl/>
          <w:lang w:bidi="ar-JO"/>
        </w:rPr>
        <w:t xml:space="preserve"> منها تبعًا لانتماءاتهم السياسيّة، </w:t>
      </w:r>
      <w:r w:rsidRPr="00BE5F4F">
        <w:rPr>
          <w:rFonts w:ascii="Arabic Transparent" w:hAnsi="Arabic Transparent" w:cs="Arabic Transparent" w:hint="cs"/>
          <w:smallCaps/>
          <w:sz w:val="28"/>
          <w:szCs w:val="28"/>
          <w:rtl/>
          <w:lang w:bidi="ar-JO"/>
        </w:rPr>
        <w:t xml:space="preserve">إذ </w:t>
      </w:r>
      <w:r w:rsidRPr="00BE5F4F">
        <w:rPr>
          <w:rFonts w:ascii="Arabic Transparent" w:hAnsi="Arabic Transparent" w:cs="Arabic Transparent"/>
          <w:smallCaps/>
          <w:sz w:val="28"/>
          <w:szCs w:val="28"/>
          <w:rtl/>
          <w:lang w:bidi="ar-JO"/>
        </w:rPr>
        <w:t>انعكست آر</w:t>
      </w:r>
      <w:r w:rsidRPr="00BE5F4F">
        <w:rPr>
          <w:rFonts w:ascii="Arabic Transparent" w:hAnsi="Arabic Transparent" w:cs="Arabic Transparent" w:hint="cs"/>
          <w:smallCaps/>
          <w:sz w:val="28"/>
          <w:szCs w:val="28"/>
          <w:rtl/>
          <w:lang w:bidi="ar-JO"/>
        </w:rPr>
        <w:t>ا</w:t>
      </w:r>
      <w:r w:rsidRPr="00BE5F4F">
        <w:rPr>
          <w:rFonts w:ascii="Arabic Transparent" w:hAnsi="Arabic Transparent" w:cs="Arabic Transparent"/>
          <w:smallCaps/>
          <w:sz w:val="28"/>
          <w:szCs w:val="28"/>
          <w:rtl/>
          <w:lang w:bidi="ar-JO"/>
        </w:rPr>
        <w:t>ؤهم في بعض ما أنتجوه، وبدأ "الآخر" يفرض حضوره على أجندة الكثير من القصص، خاصّة بين الفلسطينيّين المحلّيّين وبين العائدين في أعقاب اتّفاقيّة أوسلو. نذكر</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على سبيل المثال، الكاتب محمود شقير الّذي عاد إلى أرض الوطن في أيّار عام </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1993</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ففي قصّة </w:t>
      </w:r>
      <w:r w:rsidRPr="00BE5F4F">
        <w:rPr>
          <w:rFonts w:ascii="Arabic Transparent" w:hAnsi="Arabic Transparent" w:cs="Arabic Transparent"/>
          <w:b/>
          <w:bCs/>
          <w:smallCaps/>
          <w:sz w:val="28"/>
          <w:szCs w:val="28"/>
          <w:rtl/>
          <w:lang w:bidi="ar-JO"/>
        </w:rPr>
        <w:t>قالت مريم قال الفتى</w:t>
      </w:r>
      <w:r>
        <w:rPr>
          <w:rFonts w:ascii="Arabic Transparent" w:hAnsi="Arabic Transparent" w:cs="Arabic Transparent"/>
          <w:smallCaps/>
          <w:sz w:val="28"/>
          <w:szCs w:val="28"/>
          <w:rtl/>
          <w:lang w:bidi="ar-JO"/>
        </w:rPr>
        <w:t xml:space="preserve"> (1996)</w:t>
      </w:r>
      <w:r w:rsidRPr="00BE5F4F">
        <w:rPr>
          <w:rFonts w:ascii="Arabic Transparent" w:hAnsi="Arabic Transparent" w:cs="Arabic Transparent"/>
          <w:smallCaps/>
          <w:sz w:val="28"/>
          <w:szCs w:val="28"/>
          <w:rtl/>
          <w:lang w:bidi="ar-JO"/>
        </w:rPr>
        <w:t xml:space="preserve"> يظهر الصراع على أنّه صراع بين حضارتين شرقيّة وغربيّة، وليس صراعًا بين القويّ المتمثّل بالإسرائيلي</w:t>
      </w:r>
      <w:r>
        <w:rPr>
          <w:rFonts w:ascii="Arabic Transparent" w:hAnsi="Arabic Transparent" w:cs="Arabic Transparent" w:hint="cs"/>
          <w:smallCaps/>
          <w:sz w:val="28"/>
          <w:szCs w:val="28"/>
          <w:rtl/>
          <w:lang w:bidi="ar-JO"/>
        </w:rPr>
        <w:t>ّ</w:t>
      </w:r>
      <w:r>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 xml:space="preserve">الضعيف المتمثّل </w:t>
      </w:r>
      <w:r w:rsidRPr="00BE5F4F">
        <w:rPr>
          <w:rFonts w:ascii="Arabic Transparent" w:hAnsi="Arabic Transparent" w:cs="Arabic Transparent"/>
          <w:smallCaps/>
          <w:sz w:val="28"/>
          <w:szCs w:val="28"/>
          <w:rtl/>
          <w:lang w:bidi="ar-JO"/>
        </w:rPr>
        <w:lastRenderedPageBreak/>
        <w:t>بالفلسطيني</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كما يعكس الكاتب في القصّة بعض القيم الجديدة في أدب الأطفال كحر</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يّة الفكر والتعبير.</w:t>
      </w:r>
      <w:r w:rsidRPr="00BE5F4F">
        <w:rPr>
          <w:rStyle w:val="a6"/>
          <w:rFonts w:ascii="Arabic Transparent" w:hAnsi="Arabic Transparent" w:cs="Arabic Transparent"/>
          <w:smallCaps/>
          <w:sz w:val="28"/>
          <w:szCs w:val="28"/>
          <w:rtl/>
          <w:lang w:bidi="ar-JO"/>
        </w:rPr>
        <w:footnoteReference w:id="98"/>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إذا تابعنا أعمال الكاتب عبد الرحمن عبّاد، وقارن</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ا بين ما أصدره قبل اتّفاقيّة أوسلو وما أصدره بعدها، لوجدنا أنّ مجموعة </w:t>
      </w:r>
      <w:r w:rsidRPr="00BE5F4F">
        <w:rPr>
          <w:rFonts w:ascii="Arabic Transparent" w:hAnsi="Arabic Transparent" w:cs="Arabic Transparent"/>
          <w:b/>
          <w:bCs/>
          <w:smallCaps/>
          <w:sz w:val="28"/>
          <w:szCs w:val="28"/>
          <w:rtl/>
          <w:lang w:bidi="ar-JO"/>
        </w:rPr>
        <w:t>ذاكرة العصافير</w:t>
      </w:r>
      <w:r w:rsidRPr="00BE5F4F">
        <w:rPr>
          <w:rFonts w:ascii="Arabic Transparent" w:hAnsi="Arabic Transparent" w:cs="Arabic Transparent"/>
          <w:smallCaps/>
          <w:sz w:val="28"/>
          <w:szCs w:val="28"/>
          <w:rtl/>
          <w:lang w:bidi="ar-JO"/>
        </w:rPr>
        <w:t xml:space="preserve"> (1996)، الصادرة بعد </w:t>
      </w:r>
      <w:r w:rsidRPr="00BE5F4F">
        <w:rPr>
          <w:rFonts w:ascii="Arabic Transparent" w:hAnsi="Arabic Transparent" w:cs="Arabic Transparent" w:hint="cs"/>
          <w:smallCaps/>
          <w:sz w:val="28"/>
          <w:szCs w:val="28"/>
          <w:rtl/>
          <w:lang w:bidi="ar-JO"/>
        </w:rPr>
        <w:t xml:space="preserve">اتّفاقيّة </w:t>
      </w:r>
      <w:r w:rsidRPr="00BE5F4F">
        <w:rPr>
          <w:rFonts w:ascii="Arabic Transparent" w:hAnsi="Arabic Transparent" w:cs="Arabic Transparent"/>
          <w:smallCaps/>
          <w:sz w:val="28"/>
          <w:szCs w:val="28"/>
          <w:rtl/>
          <w:lang w:bidi="ar-JO"/>
        </w:rPr>
        <w:t>أوسلو، تضمّ المعلومات العلميّة والقضايا الفكريّة</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إذ</w:t>
      </w:r>
      <w:r w:rsidRPr="00BE5F4F">
        <w:rPr>
          <w:rFonts w:ascii="Arabic Transparent" w:hAnsi="Arabic Transparent" w:cs="Arabic Transparent"/>
          <w:smallCaps/>
          <w:sz w:val="28"/>
          <w:szCs w:val="28"/>
          <w:rtl/>
          <w:lang w:bidi="ar-JO"/>
        </w:rPr>
        <w:t xml:space="preserve"> أنّ القيم في معظم أقاصيص هذه المجموعة تربويّة ومعرفيّة.</w:t>
      </w:r>
      <w:r w:rsidRPr="00BE5F4F">
        <w:rPr>
          <w:rStyle w:val="a6"/>
          <w:rFonts w:ascii="Arabic Transparent" w:hAnsi="Arabic Transparent" w:cs="Arabic Transparent"/>
          <w:smallCaps/>
          <w:sz w:val="28"/>
          <w:szCs w:val="28"/>
          <w:rtl/>
          <w:lang w:bidi="ar-JO"/>
        </w:rPr>
        <w:footnoteReference w:id="99"/>
      </w:r>
      <w:r w:rsidRPr="00BE5F4F">
        <w:rPr>
          <w:rFonts w:ascii="Arabic Transparent" w:hAnsi="Arabic Transparent" w:cs="Arabic Transparent"/>
          <w:smallCaps/>
          <w:sz w:val="28"/>
          <w:szCs w:val="28"/>
          <w:rtl/>
          <w:lang w:bidi="ar-JO"/>
        </w:rPr>
        <w:t xml:space="preserve"> بالتالي فقد أراد الكاتب أن يرسم صورة جديدة للطفل الفلسطيني، فلم يعد هذا الطفل المقاوم والمقاتل والمضحّي فقط، لكنّه أصبح الذكيّ والمتسائل والمتسامح والمنفتح على العالم والعاشق للطبيعة. </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تتجلّى هذه الظاهرة أيض</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ا في قصّة </w:t>
      </w:r>
      <w:r w:rsidRPr="00BE5F4F">
        <w:rPr>
          <w:rFonts w:ascii="Arabic Transparent" w:hAnsi="Arabic Transparent" w:cs="Arabic Transparent"/>
          <w:b/>
          <w:bCs/>
          <w:smallCaps/>
          <w:sz w:val="28"/>
          <w:szCs w:val="28"/>
          <w:rtl/>
          <w:lang w:bidi="ar-JO"/>
        </w:rPr>
        <w:t>موسيقا الأرغفة</w:t>
      </w:r>
      <w:r w:rsidRPr="00BE5F4F">
        <w:rPr>
          <w:rFonts w:ascii="Arabic Transparent" w:hAnsi="Arabic Transparent" w:cs="Arabic Transparent"/>
          <w:smallCaps/>
          <w:sz w:val="28"/>
          <w:szCs w:val="28"/>
          <w:rtl/>
          <w:lang w:bidi="ar-JO"/>
        </w:rPr>
        <w:t xml:space="preserve"> (1998)، للكاتب عل</w:t>
      </w:r>
      <w:r w:rsidRPr="00BE5F4F">
        <w:rPr>
          <w:rFonts w:ascii="Arabic Transparent" w:hAnsi="Arabic Transparent" w:cs="Arabic Transparent" w:hint="cs"/>
          <w:smallCaps/>
          <w:sz w:val="28"/>
          <w:szCs w:val="28"/>
          <w:rtl/>
          <w:lang w:bidi="ar-JO"/>
        </w:rPr>
        <w:t>ي</w:t>
      </w:r>
      <w:r w:rsidRPr="00BE5F4F">
        <w:rPr>
          <w:rFonts w:ascii="Arabic Transparent" w:hAnsi="Arabic Transparent" w:cs="Arabic Transparent"/>
          <w:smallCaps/>
          <w:sz w:val="28"/>
          <w:szCs w:val="28"/>
          <w:rtl/>
          <w:lang w:bidi="ar-JO"/>
        </w:rPr>
        <w:t xml:space="preserve"> الخليلي، إذ يحاول، من خلال بطل قصّته الطفل أحمد وأسرته، رصد التحوّلات الّتي طرأت على المجتمع الفلسطينيّ في الضفّة والقطاع، بعد اتّفاقيّة أوسلو، </w:t>
      </w:r>
      <w:r w:rsidRPr="00BE5F4F">
        <w:rPr>
          <w:rFonts w:ascii="Arabic Transparent" w:hAnsi="Arabic Transparent" w:cs="Arabic Transparent" w:hint="cs"/>
          <w:smallCaps/>
          <w:sz w:val="28"/>
          <w:szCs w:val="28"/>
          <w:rtl/>
          <w:lang w:bidi="ar-JO"/>
        </w:rPr>
        <w:t xml:space="preserve">إذ </w:t>
      </w:r>
      <w:r w:rsidRPr="00BE5F4F">
        <w:rPr>
          <w:rFonts w:ascii="Arabic Transparent" w:hAnsi="Arabic Transparent" w:cs="Arabic Transparent"/>
          <w:smallCaps/>
          <w:sz w:val="28"/>
          <w:szCs w:val="28"/>
          <w:rtl/>
          <w:lang w:bidi="ar-JO"/>
        </w:rPr>
        <w:t xml:space="preserve">نرى أنّ الكاتب يصرّ على ضرورة التخلّص من الاحتلال، وفي الوقت نفسه، كمحبّ للسلام، فهو يبني </w:t>
      </w:r>
      <w:r>
        <w:rPr>
          <w:rFonts w:ascii="Arabic Transparent" w:hAnsi="Arabic Transparent" w:cs="Arabic Transparent"/>
          <w:smallCaps/>
          <w:sz w:val="28"/>
          <w:szCs w:val="28"/>
          <w:rtl/>
          <w:lang w:bidi="ar-JO"/>
        </w:rPr>
        <w:t>تصوّرًا للدولة الفلسطينيّة قائم</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ا على التعد</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ديّة، ما يعني تمهيد السبيل للتسامح الّذي يأتي محصلة لمجموعة من التطوّرات الّتي لا بدّ منها.</w:t>
      </w:r>
      <w:r w:rsidRPr="00BE5F4F">
        <w:rPr>
          <w:rStyle w:val="a6"/>
          <w:rFonts w:ascii="Arabic Transparent" w:hAnsi="Arabic Transparent" w:cs="Arabic Transparent"/>
          <w:smallCaps/>
          <w:sz w:val="28"/>
          <w:szCs w:val="28"/>
          <w:rtl/>
          <w:lang w:bidi="ar-JO"/>
        </w:rPr>
        <w:footnoteReference w:id="100"/>
      </w:r>
    </w:p>
    <w:p w:rsidR="006023C7" w:rsidRPr="00BE5F4F" w:rsidRDefault="006023C7" w:rsidP="006023C7">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1989</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تأسّست </w:t>
      </w:r>
      <w:r w:rsidRPr="0073505F">
        <w:rPr>
          <w:rFonts w:ascii="Arabic Transparent" w:hAnsi="Arabic Transparent" w:cs="Arabic Transparent"/>
          <w:sz w:val="28"/>
          <w:szCs w:val="28"/>
          <w:rtl/>
          <w:lang w:bidi="ar-SA"/>
        </w:rPr>
        <w:t>مؤسّسة</w:t>
      </w:r>
      <w:r w:rsidRPr="00BE5F4F">
        <w:rPr>
          <w:rFonts w:ascii="Arabic Transparent" w:hAnsi="Arabic Transparent" w:cs="Arabic Transparent"/>
          <w:b/>
          <w:bCs/>
          <w:sz w:val="28"/>
          <w:szCs w:val="28"/>
          <w:rtl/>
          <w:lang w:bidi="ar-SA"/>
        </w:rPr>
        <w:t xml:space="preserve"> تامر للتعليم المجتمعيّ</w:t>
      </w:r>
      <w:r w:rsidRPr="00BE5F4F">
        <w:rPr>
          <w:rFonts w:ascii="Arabic Transparent" w:hAnsi="Arabic Transparent" w:cs="Arabic Transparent"/>
          <w:sz w:val="28"/>
          <w:szCs w:val="28"/>
          <w:rtl/>
          <w:lang w:bidi="ar-SA"/>
        </w:rPr>
        <w:t xml:space="preserve"> في القدس ثمّ انتقل مقرّها إلى رام الله.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 xml:space="preserve">قد عملت المؤسّسة على تطوير أدب الأطفال على كافّة الأصعدة، فأصدرت كتبًا تنوّعت مواضيعها، بحيث غلب </w:t>
      </w:r>
      <w:r w:rsidRPr="00BE5F4F">
        <w:rPr>
          <w:rFonts w:ascii="Arabic Transparent" w:hAnsi="Arabic Transparent" w:cs="Arabic Transparent" w:hint="cs"/>
          <w:b/>
          <w:bCs/>
          <w:sz w:val="28"/>
          <w:szCs w:val="28"/>
          <w:rtl/>
          <w:lang w:bidi="ar-SA"/>
        </w:rPr>
        <w:t>الاتّجاه الواقعيّ</w:t>
      </w:r>
      <w:r w:rsidRPr="00BE5F4F">
        <w:rPr>
          <w:rFonts w:ascii="Arabic Transparent" w:hAnsi="Arabic Transparent" w:cs="Arabic Transparent" w:hint="cs"/>
          <w:sz w:val="28"/>
          <w:szCs w:val="28"/>
          <w:rtl/>
          <w:lang w:bidi="ar-SA"/>
        </w:rPr>
        <w:t xml:space="preserve"> على إصداراتها،</w:t>
      </w:r>
      <w:r w:rsidRPr="00BE5F4F">
        <w:rPr>
          <w:rStyle w:val="a6"/>
          <w:rFonts w:ascii="Arabic Transparent" w:hAnsi="Arabic Transparent" w:cs="Arabic Transparent"/>
          <w:sz w:val="28"/>
          <w:szCs w:val="28"/>
          <w:rtl/>
          <w:lang w:bidi="ar-SA"/>
        </w:rPr>
        <w:footnoteReference w:id="101"/>
      </w:r>
      <w:r w:rsidRPr="00BE5F4F">
        <w:rPr>
          <w:rFonts w:ascii="Arabic Transparent" w:hAnsi="Arabic Transparent" w:cs="Arabic Transparent"/>
          <w:smallCaps/>
          <w:sz w:val="28"/>
          <w:szCs w:val="28"/>
          <w:rtl/>
          <w:lang w:bidi="ar-JO"/>
        </w:rPr>
        <w:t xml:space="preserve"> وبادرت </w:t>
      </w:r>
      <w:r w:rsidRPr="00BE5F4F">
        <w:rPr>
          <w:rFonts w:ascii="Arabic Transparent" w:hAnsi="Arabic Transparent" w:cs="Arabic Transparent"/>
          <w:sz w:val="28"/>
          <w:szCs w:val="28"/>
          <w:rtl/>
          <w:lang w:bidi="ar-SA"/>
        </w:rPr>
        <w:t>المؤسّسة أيض</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إلى العمل من أجل توفير الكتب للأطفال في المناطق المحتلّة من خلال وحدة النشر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تي أقامتها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1992</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smallCaps/>
          <w:sz w:val="28"/>
          <w:szCs w:val="28"/>
          <w:rtl/>
          <w:lang w:bidi="ar-JO"/>
        </w:rPr>
        <w:t xml:space="preserve">كما عملت على تشجيع الأطفال على الكتابة من خلال المجلّة الّتي تصدر عنها بعنوان </w:t>
      </w:r>
      <w:r w:rsidRPr="00BE5F4F">
        <w:rPr>
          <w:rFonts w:ascii="Arabic Transparent" w:hAnsi="Arabic Transparent" w:cs="Arabic Transparent"/>
          <w:b/>
          <w:bCs/>
          <w:smallCaps/>
          <w:sz w:val="28"/>
          <w:szCs w:val="28"/>
          <w:rtl/>
          <w:lang w:bidi="ar-JO"/>
        </w:rPr>
        <w:t>يراعات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إذ</w:t>
      </w:r>
      <w:r w:rsidRPr="00BE5F4F">
        <w:rPr>
          <w:rFonts w:ascii="Arabic Transparent" w:hAnsi="Arabic Transparent" w:cs="Arabic Transparent"/>
          <w:smallCaps/>
          <w:sz w:val="28"/>
          <w:szCs w:val="28"/>
          <w:rtl/>
          <w:lang w:bidi="ar-JO"/>
        </w:rPr>
        <w:t xml:space="preserve"> يقوم الأطفال بكتابة المواضيع والقصص والأشعار في هذه المجلّة.</w:t>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lastRenderedPageBreak/>
        <w:t>في هذه الفترة أقيمت مجموعة من المؤس</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سات والمراكز والمشاريع، أمثال</w:t>
      </w:r>
      <w:r w:rsidRPr="00BE5F4F">
        <w:rPr>
          <w:rFonts w:ascii="Arabic Transparent" w:hAnsi="Arabic Transparent" w:cs="Arabic Transparent" w:hint="cs"/>
          <w:b/>
          <w:bCs/>
          <w:smallCaps/>
          <w:sz w:val="28"/>
          <w:szCs w:val="28"/>
          <w:rtl/>
          <w:lang w:bidi="ar-JO"/>
        </w:rPr>
        <w:t xml:space="preserve"> </w:t>
      </w:r>
      <w:r w:rsidRPr="00BE5F4F">
        <w:rPr>
          <w:rFonts w:ascii="Arabic Transparent" w:hAnsi="Arabic Transparent" w:cs="Arabic Transparent"/>
          <w:b/>
          <w:bCs/>
          <w:smallCaps/>
          <w:sz w:val="28"/>
          <w:szCs w:val="28"/>
          <w:rtl/>
          <w:lang w:bidi="ar-JO"/>
        </w:rPr>
        <w:t xml:space="preserve">أوغاريت للنشر والتوزيع </w:t>
      </w:r>
      <w:r w:rsidRPr="00BE5F4F">
        <w:rPr>
          <w:rFonts w:ascii="Arabic Transparent" w:hAnsi="Arabic Transparent" w:cs="Arabic Transparent"/>
          <w:smallCaps/>
          <w:sz w:val="28"/>
          <w:szCs w:val="28"/>
          <w:rtl/>
          <w:lang w:bidi="ar-JO"/>
        </w:rPr>
        <w:t>(1997)،</w:t>
      </w:r>
      <w:r w:rsidRPr="00BE5F4F">
        <w:rPr>
          <w:rStyle w:val="a6"/>
          <w:rFonts w:ascii="Arabic Transparent" w:hAnsi="Arabic Transparent" w:cs="Arabic Transparent"/>
          <w:smallCaps/>
          <w:sz w:val="28"/>
          <w:szCs w:val="28"/>
          <w:rtl/>
          <w:lang w:bidi="ar-JO"/>
        </w:rPr>
        <w:footnoteReference w:id="102"/>
      </w:r>
      <w:r w:rsidRPr="00BE5F4F">
        <w:rPr>
          <w:rFonts w:ascii="Arabic Transparent" w:hAnsi="Arabic Transparent" w:cs="Arabic Transparent"/>
          <w:smallCaps/>
          <w:sz w:val="28"/>
          <w:szCs w:val="28"/>
          <w:rtl/>
          <w:lang w:bidi="ar-JO"/>
        </w:rPr>
        <w:t xml:space="preserve"> مركز </w:t>
      </w:r>
      <w:r w:rsidRPr="00BE5F4F">
        <w:rPr>
          <w:rFonts w:ascii="Arabic Transparent" w:hAnsi="Arabic Transparent" w:cs="Arabic Transparent"/>
          <w:b/>
          <w:bCs/>
          <w:smallCaps/>
          <w:sz w:val="28"/>
          <w:szCs w:val="28"/>
          <w:rtl/>
          <w:lang w:bidi="ar-JO"/>
        </w:rPr>
        <w:t xml:space="preserve">بديل </w:t>
      </w:r>
      <w:r w:rsidRPr="00BE5F4F">
        <w:rPr>
          <w:rFonts w:ascii="Arabic Transparent" w:hAnsi="Arabic Transparent" w:cs="Arabic Transparent"/>
          <w:smallCaps/>
          <w:sz w:val="28"/>
          <w:szCs w:val="28"/>
          <w:rtl/>
          <w:lang w:bidi="ar-JO"/>
        </w:rPr>
        <w:t>(1998)</w:t>
      </w:r>
      <w:r w:rsidRPr="00BE5F4F">
        <w:rPr>
          <w:rFonts w:ascii="Arabic Transparent" w:hAnsi="Arabic Transparent" w:cs="Arabic Transparent"/>
          <w:b/>
          <w:bCs/>
          <w:smallCaps/>
          <w:sz w:val="28"/>
          <w:szCs w:val="28"/>
          <w:rtl/>
          <w:lang w:bidi="ar-JO"/>
        </w:rPr>
        <w:t>،</w:t>
      </w:r>
      <w:r w:rsidRPr="00BE5F4F">
        <w:rPr>
          <w:rStyle w:val="a6"/>
          <w:rFonts w:ascii="Arabic Transparent" w:hAnsi="Arabic Transparent" w:cs="Arabic Transparent"/>
          <w:smallCaps/>
          <w:sz w:val="28"/>
          <w:szCs w:val="28"/>
          <w:rtl/>
          <w:lang w:bidi="ar-JO"/>
        </w:rPr>
        <w:footnoteReference w:id="103"/>
      </w:r>
      <w:r w:rsidRPr="00BE5F4F">
        <w:rPr>
          <w:rFonts w:ascii="Arabic Transparent" w:hAnsi="Arabic Transparent" w:cs="Arabic Transparent" w:hint="cs"/>
          <w:b/>
          <w:bCs/>
          <w:smallCaps/>
          <w:sz w:val="28"/>
          <w:szCs w:val="28"/>
          <w:rtl/>
          <w:lang w:bidi="ar-JO"/>
        </w:rPr>
        <w:t xml:space="preserve"> و</w:t>
      </w:r>
      <w:r>
        <w:rPr>
          <w:rFonts w:ascii="Arabic Transparent" w:hAnsi="Arabic Transparent" w:cs="Arabic Transparent"/>
          <w:b/>
          <w:bCs/>
          <w:smallCaps/>
          <w:sz w:val="28"/>
          <w:szCs w:val="28"/>
          <w:rtl/>
          <w:lang w:bidi="ar-JO"/>
        </w:rPr>
        <w:t xml:space="preserve">المشروع الوطنيّ التنمويّ </w:t>
      </w:r>
      <w:r w:rsidRPr="00BE5F4F">
        <w:rPr>
          <w:rFonts w:ascii="Arabic Transparent" w:hAnsi="Arabic Transparent" w:cs="Arabic Transparent"/>
          <w:b/>
          <w:bCs/>
          <w:smallCaps/>
          <w:sz w:val="28"/>
          <w:szCs w:val="28"/>
          <w:rtl/>
          <w:lang w:bidi="ar-JO"/>
        </w:rPr>
        <w:t>لأدب الطفل الفلسطيني</w:t>
      </w:r>
      <w:r w:rsidRPr="00BE5F4F">
        <w:rPr>
          <w:rFonts w:ascii="Arabic Transparent" w:hAnsi="Arabic Transparent" w:cs="Arabic Transparent"/>
          <w:smallCaps/>
          <w:sz w:val="28"/>
          <w:szCs w:val="28"/>
          <w:rtl/>
          <w:lang w:bidi="ar-JO"/>
        </w:rPr>
        <w:t xml:space="preserve"> (1997)،</w:t>
      </w:r>
      <w:r w:rsidRPr="00BE5F4F">
        <w:rPr>
          <w:rStyle w:val="a6"/>
          <w:rFonts w:ascii="Arabic Transparent" w:hAnsi="Arabic Transparent" w:cs="Arabic Transparent"/>
          <w:smallCaps/>
          <w:sz w:val="28"/>
          <w:szCs w:val="28"/>
          <w:rtl/>
          <w:lang w:bidi="ar-JO"/>
        </w:rPr>
        <w:footnoteReference w:id="104"/>
      </w:r>
      <w:r w:rsidRPr="00BE5F4F">
        <w:rPr>
          <w:rFonts w:ascii="Arabic Transparent" w:hAnsi="Arabic Transparent" w:cs="Arabic Transparent" w:hint="cs"/>
          <w:b/>
          <w:bCs/>
          <w:smallCaps/>
          <w:sz w:val="28"/>
          <w:szCs w:val="28"/>
          <w:rtl/>
          <w:lang w:bidi="ar-SA"/>
        </w:rPr>
        <w:t xml:space="preserve"> </w:t>
      </w:r>
      <w:r w:rsidRPr="00BE5F4F">
        <w:rPr>
          <w:rFonts w:ascii="Arabic Transparent" w:hAnsi="Arabic Transparent" w:cs="Arabic Transparent"/>
          <w:b/>
          <w:bCs/>
          <w:smallCaps/>
          <w:sz w:val="28"/>
          <w:szCs w:val="28"/>
          <w:rtl/>
          <w:lang w:bidi="ar-SA"/>
        </w:rPr>
        <w:t>مركز البيرة لتنمية الطفولة</w:t>
      </w:r>
      <w:r w:rsidRPr="00BE5F4F">
        <w:rPr>
          <w:rFonts w:ascii="Arabic Transparent" w:hAnsi="Arabic Transparent" w:cs="Arabic Transparent" w:hint="cs"/>
          <w:b/>
          <w:bCs/>
          <w:smallCaps/>
          <w:sz w:val="28"/>
          <w:szCs w:val="28"/>
          <w:rtl/>
          <w:lang w:bidi="ar-SA"/>
        </w:rPr>
        <w:t>،</w:t>
      </w:r>
      <w:r w:rsidRPr="00BE5F4F">
        <w:rPr>
          <w:rFonts w:ascii="Arabic Transparent" w:hAnsi="Arabic Transparent" w:cs="Arabic Transparent"/>
          <w:smallCaps/>
          <w:sz w:val="28"/>
          <w:szCs w:val="28"/>
          <w:rtl/>
          <w:lang w:bidi="ar-SA"/>
        </w:rPr>
        <w:t xml:space="preserve"> بمبادرة مؤسّسة </w:t>
      </w:r>
      <w:proofErr w:type="spellStart"/>
      <w:r w:rsidRPr="00BE5F4F">
        <w:rPr>
          <w:rFonts w:ascii="Arabic Transparent" w:hAnsi="Arabic Transparent" w:cs="Arabic Transparent"/>
          <w:smallCaps/>
          <w:sz w:val="28"/>
          <w:szCs w:val="28"/>
          <w:rtl/>
          <w:lang w:bidi="ar-SA"/>
        </w:rPr>
        <w:t>دياكونيا</w:t>
      </w:r>
      <w:proofErr w:type="spellEnd"/>
      <w:r w:rsidRPr="00BE5F4F">
        <w:rPr>
          <w:rFonts w:ascii="Arabic Transparent" w:hAnsi="Arabic Transparent" w:cs="Arabic Transparent"/>
          <w:smallCaps/>
          <w:sz w:val="28"/>
          <w:szCs w:val="28"/>
          <w:rtl/>
          <w:lang w:bidi="ar-SA"/>
        </w:rPr>
        <w:t xml:space="preserve"> السويديّة </w:t>
      </w:r>
      <w:proofErr w:type="spellStart"/>
      <w:r w:rsidRPr="00BE5F4F">
        <w:rPr>
          <w:rFonts w:ascii="Times New Roman" w:hAnsi="Times New Roman"/>
          <w:smallCaps/>
          <w:sz w:val="28"/>
          <w:szCs w:val="28"/>
          <w:lang w:bidi="ar-SA"/>
        </w:rPr>
        <w:t>Diakonia</w:t>
      </w:r>
      <w:proofErr w:type="spellEnd"/>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وغيرها</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smallCaps/>
          <w:sz w:val="28"/>
          <w:szCs w:val="28"/>
          <w:rtl/>
          <w:lang w:bidi="ar-JO"/>
        </w:rPr>
        <w:t>جميعها حاولت أن تساهم من خلال الدراسات والمؤتمرات</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كذلك من خلال الكتابة والنشر، في بلورة شخصيّة الطفل الفلسطينيّ، وتعميق ثقافته، وتشجيعه على الإبداع، وتجذير عادة القراءة، وتعزيز مكانة الكتاب، وتوفيره لكلّ طفل فلسطيني</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الملاحظ أن</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قصص الأطفا</w:t>
      </w:r>
      <w:r>
        <w:rPr>
          <w:rFonts w:ascii="Arabic Transparent" w:hAnsi="Arabic Transparent" w:cs="Arabic Transparent"/>
          <w:smallCaps/>
          <w:sz w:val="28"/>
          <w:szCs w:val="28"/>
          <w:rtl/>
          <w:lang w:bidi="ar-JO"/>
        </w:rPr>
        <w:t>ل الّتي كتبت بعد انتفاضة الأقصى</w:t>
      </w:r>
      <w:r w:rsidR="00F90B0D">
        <w:rPr>
          <w:rFonts w:ascii="Arabic Transparent" w:hAnsi="Arabic Transparent" w:cs="Arabic Transparent" w:hint="cs"/>
          <w:smallCaps/>
          <w:sz w:val="28"/>
          <w:szCs w:val="28"/>
          <w:rtl/>
          <w:lang w:bidi="ar-JO"/>
        </w:rPr>
        <w:t xml:space="preserve"> عام (2000)،</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حملت طابعًا سلميًّ</w:t>
      </w:r>
      <w:r w:rsidRPr="00BE5F4F">
        <w:rPr>
          <w:rFonts w:ascii="Arabic Transparent" w:hAnsi="Arabic Transparent" w:cs="Arabic Transparent" w:hint="cs"/>
          <w:smallCaps/>
          <w:sz w:val="28"/>
          <w:szCs w:val="28"/>
          <w:rtl/>
          <w:lang w:bidi="ar-JO"/>
        </w:rPr>
        <w:t>ا،</w:t>
      </w:r>
      <w:r w:rsidRPr="00BE5F4F">
        <w:rPr>
          <w:rFonts w:ascii="Arabic Transparent" w:hAnsi="Arabic Transparent" w:cs="Arabic Transparent"/>
          <w:smallCaps/>
          <w:sz w:val="28"/>
          <w:szCs w:val="28"/>
          <w:rtl/>
          <w:lang w:bidi="ar-JO"/>
        </w:rPr>
        <w:t xml:space="preserve"> واقتصر</w:t>
      </w:r>
      <w:r w:rsidRPr="00BE5F4F">
        <w:rPr>
          <w:rFonts w:ascii="Arabic Transparent" w:hAnsi="Arabic Transparent" w:cs="Arabic Transparent" w:hint="cs"/>
          <w:smallCaps/>
          <w:sz w:val="28"/>
          <w:szCs w:val="28"/>
          <w:rtl/>
          <w:lang w:bidi="ar-JO"/>
        </w:rPr>
        <w:t xml:space="preserve">ت </w:t>
      </w:r>
      <w:r>
        <w:rPr>
          <w:rFonts w:ascii="Arabic Transparent" w:hAnsi="Arabic Transparent" w:cs="Arabic Transparent"/>
          <w:smallCaps/>
          <w:sz w:val="28"/>
          <w:szCs w:val="28"/>
          <w:rtl/>
          <w:lang w:bidi="ar-JO"/>
        </w:rPr>
        <w:t>على تأكيد الحق</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في المقاومة من أجل الحريّة. فقصّة </w:t>
      </w:r>
      <w:proofErr w:type="spellStart"/>
      <w:r w:rsidRPr="00BE5F4F">
        <w:rPr>
          <w:rFonts w:ascii="Arabic Transparent" w:hAnsi="Arabic Transparent" w:cs="Arabic Transparent"/>
          <w:b/>
          <w:bCs/>
          <w:smallCaps/>
          <w:sz w:val="28"/>
          <w:szCs w:val="28"/>
          <w:rtl/>
          <w:lang w:bidi="ar-JO"/>
        </w:rPr>
        <w:t>شعنونة</w:t>
      </w:r>
      <w:proofErr w:type="spellEnd"/>
      <w:r w:rsidRPr="00BE5F4F">
        <w:rPr>
          <w:rFonts w:ascii="Arabic Transparent" w:hAnsi="Arabic Transparent" w:cs="Arabic Transparent"/>
          <w:b/>
          <w:bCs/>
          <w:smallCaps/>
          <w:sz w:val="28"/>
          <w:szCs w:val="28"/>
          <w:rtl/>
          <w:lang w:bidi="ar-JO"/>
        </w:rPr>
        <w:t xml:space="preserve"> العيد</w:t>
      </w:r>
      <w:r w:rsidRPr="00BE5F4F">
        <w:rPr>
          <w:rFonts w:ascii="Arabic Transparent" w:hAnsi="Arabic Transparent" w:cs="Arabic Transparent"/>
          <w:smallCaps/>
          <w:sz w:val="28"/>
          <w:szCs w:val="28"/>
          <w:rtl/>
          <w:lang w:bidi="ar-JO"/>
        </w:rPr>
        <w:t xml:space="preserve"> (2004)، للكاتبة نجلاء بشّور (و1947)، ترصد مثل</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ا حصار كنيسة المهد إبّان الاجتياح الإسرائيلي عام </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2002</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وتبرز التعايش الإسلامي</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المسيحي</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داخل الكنيسة.</w:t>
      </w:r>
      <w:r w:rsidRPr="00BE5F4F">
        <w:rPr>
          <w:rStyle w:val="a6"/>
          <w:rFonts w:ascii="Arabic Transparent" w:hAnsi="Arabic Transparent" w:cs="Arabic Transparent"/>
          <w:smallCaps/>
          <w:sz w:val="28"/>
          <w:szCs w:val="28"/>
          <w:rtl/>
          <w:lang w:bidi="ar-JO"/>
        </w:rPr>
        <w:footnoteReference w:id="105"/>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SA"/>
        </w:rPr>
      </w:pPr>
      <w:r w:rsidRPr="00BE5F4F">
        <w:rPr>
          <w:rFonts w:ascii="Arabic Transparent" w:hAnsi="Arabic Transparent" w:cs="Arabic Transparent"/>
          <w:smallCaps/>
          <w:sz w:val="28"/>
          <w:szCs w:val="28"/>
          <w:rtl/>
          <w:lang w:bidi="ar-SA"/>
        </w:rPr>
        <w:t>كذلك ازداد</w:t>
      </w:r>
      <w:r w:rsidRPr="0073505F">
        <w:rPr>
          <w:rFonts w:hint="cs"/>
          <w:rtl/>
          <w:lang w:bidi="ar-SA"/>
        </w:rPr>
        <w:t xml:space="preserve"> </w:t>
      </w:r>
      <w:r w:rsidRPr="0073505F">
        <w:rPr>
          <w:rFonts w:ascii="Arabic Transparent" w:hAnsi="Arabic Transparent" w:cs="Arabic Transparent" w:hint="cs"/>
          <w:smallCaps/>
          <w:sz w:val="28"/>
          <w:szCs w:val="28"/>
          <w:rtl/>
          <w:lang w:bidi="ar-SA"/>
        </w:rPr>
        <w:t>في</w:t>
      </w:r>
      <w:r w:rsidRPr="0073505F">
        <w:rPr>
          <w:rFonts w:ascii="Arabic Transparent" w:hAnsi="Arabic Transparent" w:cs="Arabic Transparent"/>
          <w:smallCaps/>
          <w:sz w:val="28"/>
          <w:szCs w:val="28"/>
          <w:rtl/>
          <w:lang w:bidi="ar-SA"/>
        </w:rPr>
        <w:t xml:space="preserve"> </w:t>
      </w:r>
      <w:r w:rsidRPr="0073505F">
        <w:rPr>
          <w:rFonts w:ascii="Arabic Transparent" w:hAnsi="Arabic Transparent" w:cs="Arabic Transparent" w:hint="cs"/>
          <w:smallCaps/>
          <w:sz w:val="28"/>
          <w:szCs w:val="28"/>
          <w:rtl/>
          <w:lang w:bidi="ar-SA"/>
        </w:rPr>
        <w:t>هذه</w:t>
      </w:r>
      <w:r w:rsidRPr="0073505F">
        <w:rPr>
          <w:rFonts w:ascii="Arabic Transparent" w:hAnsi="Arabic Transparent" w:cs="Arabic Transparent"/>
          <w:smallCaps/>
          <w:sz w:val="28"/>
          <w:szCs w:val="28"/>
          <w:rtl/>
          <w:lang w:bidi="ar-SA"/>
        </w:rPr>
        <w:t xml:space="preserve"> </w:t>
      </w:r>
      <w:r w:rsidRPr="0073505F">
        <w:rPr>
          <w:rFonts w:ascii="Arabic Transparent" w:hAnsi="Arabic Transparent" w:cs="Arabic Transparent" w:hint="cs"/>
          <w:smallCaps/>
          <w:sz w:val="28"/>
          <w:szCs w:val="28"/>
          <w:rtl/>
          <w:lang w:bidi="ar-SA"/>
        </w:rPr>
        <w:t>الفترة</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بشكل ملموس</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توجّه الكتّاب للكتابة لجيل الفتيان، فأصدر الكاتب جميل </w:t>
      </w:r>
      <w:proofErr w:type="spellStart"/>
      <w:r w:rsidRPr="00BE5F4F">
        <w:rPr>
          <w:rFonts w:ascii="Arabic Transparent" w:hAnsi="Arabic Transparent" w:cs="Arabic Transparent"/>
          <w:smallCaps/>
          <w:sz w:val="28"/>
          <w:szCs w:val="28"/>
          <w:rtl/>
          <w:lang w:bidi="ar-SA"/>
        </w:rPr>
        <w:t>السلحوت</w:t>
      </w:r>
      <w:proofErr w:type="spellEnd"/>
      <w:r w:rsidRPr="00BE5F4F">
        <w:rPr>
          <w:rFonts w:ascii="Arabic Transparent" w:hAnsi="Arabic Transparent" w:cs="Arabic Transparent"/>
          <w:smallCaps/>
          <w:sz w:val="28"/>
          <w:szCs w:val="28"/>
          <w:rtl/>
          <w:lang w:bidi="ar-SA"/>
        </w:rPr>
        <w:t xml:space="preserve"> رواية </w:t>
      </w:r>
      <w:r w:rsidRPr="00BE5F4F">
        <w:rPr>
          <w:rFonts w:ascii="Arabic Transparent" w:hAnsi="Arabic Transparent" w:cs="Arabic Transparent"/>
          <w:b/>
          <w:bCs/>
          <w:smallCaps/>
          <w:sz w:val="28"/>
          <w:szCs w:val="28"/>
          <w:rtl/>
          <w:lang w:bidi="ar-SA"/>
        </w:rPr>
        <w:t>عشّ الدبابير</w:t>
      </w:r>
      <w:r w:rsidRPr="00BE5F4F">
        <w:rPr>
          <w:rFonts w:ascii="Arabic Transparent" w:hAnsi="Arabic Transparent" w:cs="Arabic Transparent"/>
          <w:smallCaps/>
          <w:sz w:val="28"/>
          <w:szCs w:val="28"/>
          <w:rtl/>
          <w:lang w:bidi="ar-SA"/>
        </w:rPr>
        <w:t xml:space="preserve"> (2007)، كما أصدر الكاتب محمود شقير رواية </w:t>
      </w:r>
      <w:r w:rsidRPr="00BE5F4F">
        <w:rPr>
          <w:rFonts w:ascii="Arabic Transparent" w:hAnsi="Arabic Transparent" w:cs="Arabic Transparent"/>
          <w:b/>
          <w:bCs/>
          <w:smallCaps/>
          <w:sz w:val="28"/>
          <w:szCs w:val="28"/>
          <w:rtl/>
          <w:lang w:bidi="ar-SA"/>
        </w:rPr>
        <w:t>كوكب بعيد لأختي الملكة</w:t>
      </w:r>
      <w:r w:rsidRPr="00BE5F4F">
        <w:rPr>
          <w:rFonts w:ascii="Arabic Transparent" w:hAnsi="Arabic Transparent" w:cs="Arabic Transparent"/>
          <w:smallCaps/>
          <w:sz w:val="28"/>
          <w:szCs w:val="28"/>
          <w:rtl/>
          <w:lang w:bidi="ar-SA"/>
        </w:rPr>
        <w:t xml:space="preserve"> (2007)، وفي كلا الروايتين هناك محاولة لتوسيع آفاق الفتيان، وتعزيز لقيمة المواطنة وحبّ الوطن، من خلال عرض جوانب من القضيّة الفلسطينيّة.</w:t>
      </w:r>
      <w:r w:rsidRPr="00BE5F4F">
        <w:rPr>
          <w:rStyle w:val="a6"/>
          <w:rFonts w:ascii="Arabic Transparent" w:hAnsi="Arabic Transparent" w:cs="Arabic Transparent"/>
          <w:smallCaps/>
          <w:sz w:val="28"/>
          <w:szCs w:val="28"/>
          <w:rtl/>
          <w:lang w:bidi="ar-SA"/>
        </w:rPr>
        <w:footnoteReference w:id="106"/>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SA"/>
        </w:rPr>
      </w:pPr>
      <w:r w:rsidRPr="00BE5F4F">
        <w:rPr>
          <w:rFonts w:ascii="Arabic Transparent" w:hAnsi="Arabic Transparent" w:cs="Arabic Transparent"/>
          <w:smallCaps/>
          <w:sz w:val="28"/>
          <w:szCs w:val="28"/>
          <w:rtl/>
          <w:lang w:bidi="ar-SA"/>
        </w:rPr>
        <w:t>التغييرات في القيم طالت أيضًا القصص المستوحاة من التراث الشعبيّ الفلسطينيّ</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و</w:t>
      </w:r>
      <w:r>
        <w:rPr>
          <w:rFonts w:ascii="Arabic Transparent" w:hAnsi="Arabic Transparent" w:cs="Arabic Transparent" w:hint="cs"/>
          <w:smallCaps/>
          <w:sz w:val="28"/>
          <w:szCs w:val="28"/>
          <w:rtl/>
          <w:lang w:bidi="ar-SA"/>
        </w:rPr>
        <w:t xml:space="preserve">قد </w:t>
      </w:r>
      <w:r w:rsidRPr="00BE5F4F">
        <w:rPr>
          <w:rFonts w:ascii="Arabic Transparent" w:hAnsi="Arabic Transparent" w:cs="Arabic Transparent"/>
          <w:smallCaps/>
          <w:sz w:val="28"/>
          <w:szCs w:val="28"/>
          <w:rtl/>
          <w:lang w:bidi="ar-SA"/>
        </w:rPr>
        <w:t xml:space="preserve">حقّق بعض الكتّاب استفادة ما من التراث الشعبيّ وأساليب القصّ التراثيّة. </w:t>
      </w:r>
      <w:r w:rsidRPr="00BE5F4F">
        <w:rPr>
          <w:rFonts w:ascii="Arabic Transparent" w:hAnsi="Arabic Transparent" w:cs="Arabic Transparent" w:hint="cs"/>
          <w:smallCaps/>
          <w:sz w:val="28"/>
          <w:szCs w:val="28"/>
          <w:rtl/>
          <w:lang w:bidi="ar-SA"/>
        </w:rPr>
        <w:t>ل</w:t>
      </w:r>
      <w:r w:rsidRPr="00BE5F4F">
        <w:rPr>
          <w:rFonts w:ascii="Arabic Transparent" w:hAnsi="Arabic Transparent" w:cs="Arabic Transparent"/>
          <w:smallCaps/>
          <w:sz w:val="28"/>
          <w:szCs w:val="28"/>
          <w:rtl/>
          <w:lang w:bidi="ar-SA"/>
        </w:rPr>
        <w:t>قد برز</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في هذا المجال، الكاتب زكريّا محمّد (و1950)، والكاتبة سونيا نمر (و1955)، والكاتب جميل </w:t>
      </w:r>
      <w:proofErr w:type="spellStart"/>
      <w:r w:rsidRPr="00BE5F4F">
        <w:rPr>
          <w:rFonts w:ascii="Arabic Transparent" w:hAnsi="Arabic Transparent" w:cs="Arabic Transparent"/>
          <w:smallCaps/>
          <w:sz w:val="28"/>
          <w:szCs w:val="28"/>
          <w:rtl/>
          <w:lang w:bidi="ar-SA"/>
        </w:rPr>
        <w:t>السلحوت</w:t>
      </w:r>
      <w:proofErr w:type="spellEnd"/>
      <w:r w:rsidRPr="00BE5F4F">
        <w:rPr>
          <w:rFonts w:ascii="Arabic Transparent" w:hAnsi="Arabic Transparent" w:cs="Arabic Transparent"/>
          <w:smallCaps/>
          <w:sz w:val="28"/>
          <w:szCs w:val="28"/>
          <w:rtl/>
          <w:lang w:bidi="ar-SA"/>
        </w:rPr>
        <w:t>، و</w:t>
      </w:r>
      <w:r w:rsidRPr="00BE5F4F">
        <w:rPr>
          <w:rFonts w:ascii="Arabic Transparent" w:hAnsi="Arabic Transparent" w:cs="Arabic Transparent" w:hint="cs"/>
          <w:smallCaps/>
          <w:sz w:val="28"/>
          <w:szCs w:val="28"/>
          <w:rtl/>
          <w:lang w:bidi="ar-SA"/>
        </w:rPr>
        <w:t xml:space="preserve">الباحث </w:t>
      </w:r>
      <w:r w:rsidRPr="00BE5F4F">
        <w:rPr>
          <w:rFonts w:ascii="Arabic Transparent" w:hAnsi="Arabic Transparent" w:cs="Arabic Transparent"/>
          <w:smallCaps/>
          <w:sz w:val="28"/>
          <w:szCs w:val="28"/>
          <w:rtl/>
          <w:lang w:bidi="ar-SA"/>
        </w:rPr>
        <w:t xml:space="preserve">شريف </w:t>
      </w:r>
      <w:proofErr w:type="spellStart"/>
      <w:r w:rsidRPr="00BE5F4F">
        <w:rPr>
          <w:rFonts w:ascii="Arabic Transparent" w:hAnsi="Arabic Transparent" w:cs="Arabic Transparent"/>
          <w:smallCaps/>
          <w:sz w:val="28"/>
          <w:szCs w:val="28"/>
          <w:rtl/>
          <w:lang w:bidi="ar-SA"/>
        </w:rPr>
        <w:t>كناعنة</w:t>
      </w:r>
      <w:proofErr w:type="spellEnd"/>
      <w:r w:rsidRPr="00BE5F4F">
        <w:rPr>
          <w:rFonts w:ascii="Arabic Transparent" w:hAnsi="Arabic Transparent" w:cs="Arabic Transparent"/>
          <w:smallCaps/>
          <w:sz w:val="28"/>
          <w:szCs w:val="28"/>
          <w:rtl/>
          <w:lang w:bidi="ar-SA"/>
        </w:rPr>
        <w:t xml:space="preserve"> (و1936)، </w:t>
      </w:r>
      <w:r w:rsidRPr="00BE5F4F">
        <w:rPr>
          <w:rFonts w:ascii="Arabic Transparent" w:hAnsi="Arabic Transparent" w:cs="Arabic Transparent" w:hint="cs"/>
          <w:smallCaps/>
          <w:sz w:val="28"/>
          <w:szCs w:val="28"/>
          <w:rtl/>
          <w:lang w:bidi="ar-SA"/>
        </w:rPr>
        <w:t xml:space="preserve">والباحث نمر سرحان (و1937)، </w:t>
      </w:r>
      <w:r w:rsidRPr="00BE5F4F">
        <w:rPr>
          <w:rFonts w:ascii="Arabic Transparent" w:hAnsi="Arabic Transparent" w:cs="Arabic Transparent"/>
          <w:smallCaps/>
          <w:sz w:val="28"/>
          <w:szCs w:val="28"/>
          <w:rtl/>
          <w:lang w:bidi="ar-SA"/>
        </w:rPr>
        <w:t>وآخرون.</w:t>
      </w:r>
      <w:r w:rsidRPr="00BE5F4F">
        <w:rPr>
          <w:rFonts w:ascii="Arabic Transparent" w:hAnsi="Arabic Transparent" w:cs="Arabic Transparent" w:hint="cs"/>
          <w:smallCaps/>
          <w:sz w:val="28"/>
          <w:szCs w:val="28"/>
          <w:rtl/>
          <w:lang w:bidi="ar-SA"/>
        </w:rPr>
        <w:t xml:space="preserve"> مثال على ذلك </w:t>
      </w:r>
      <w:r w:rsidRPr="00BE5F4F">
        <w:rPr>
          <w:rFonts w:ascii="Arabic Transparent" w:hAnsi="Arabic Transparent" w:cs="Arabic Transparent"/>
          <w:smallCaps/>
          <w:sz w:val="28"/>
          <w:szCs w:val="28"/>
          <w:rtl/>
          <w:lang w:bidi="ar-SA"/>
        </w:rPr>
        <w:t>ف</w:t>
      </w:r>
      <w:r w:rsidRPr="00BE5F4F">
        <w:rPr>
          <w:rFonts w:ascii="Arabic Transparent" w:hAnsi="Arabic Transparent" w:cs="Arabic Transparent" w:hint="cs"/>
          <w:smallCaps/>
          <w:sz w:val="28"/>
          <w:szCs w:val="28"/>
          <w:rtl/>
          <w:lang w:bidi="ar-SA"/>
        </w:rPr>
        <w:t xml:space="preserve">ي </w:t>
      </w:r>
      <w:r w:rsidRPr="00BE5F4F">
        <w:rPr>
          <w:rFonts w:ascii="Arabic Transparent" w:hAnsi="Arabic Transparent" w:cs="Arabic Transparent"/>
          <w:smallCaps/>
          <w:sz w:val="28"/>
          <w:szCs w:val="28"/>
          <w:rtl/>
          <w:lang w:bidi="ar-SA"/>
        </w:rPr>
        <w:t xml:space="preserve">قصّة الكاتبة ديمة </w:t>
      </w:r>
      <w:proofErr w:type="spellStart"/>
      <w:r w:rsidRPr="00BE5F4F">
        <w:rPr>
          <w:rFonts w:ascii="Arabic Transparent" w:hAnsi="Arabic Transparent" w:cs="Arabic Transparent"/>
          <w:smallCaps/>
          <w:sz w:val="28"/>
          <w:szCs w:val="28"/>
          <w:rtl/>
          <w:lang w:bidi="ar-SA"/>
        </w:rPr>
        <w:lastRenderedPageBreak/>
        <w:t>سحويل</w:t>
      </w:r>
      <w:proofErr w:type="spellEnd"/>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b/>
          <w:bCs/>
          <w:smallCaps/>
          <w:sz w:val="28"/>
          <w:szCs w:val="28"/>
          <w:rtl/>
          <w:lang w:bidi="ar-SA"/>
        </w:rPr>
        <w:t>رحلة السلطان</w:t>
      </w:r>
      <w:r>
        <w:rPr>
          <w:rFonts w:ascii="Arabic Transparent" w:hAnsi="Arabic Transparent" w:cs="Arabic Transparent"/>
          <w:smallCaps/>
          <w:sz w:val="28"/>
          <w:szCs w:val="28"/>
          <w:rtl/>
          <w:lang w:bidi="ar-SA"/>
        </w:rPr>
        <w:t xml:space="preserve"> (2009)</w:t>
      </w:r>
      <w:r w:rsidRPr="00BE5F4F">
        <w:rPr>
          <w:rFonts w:ascii="Arabic Transparent" w:hAnsi="Arabic Transparent" w:cs="Arabic Transparent"/>
          <w:smallCaps/>
          <w:sz w:val="28"/>
          <w:szCs w:val="28"/>
          <w:rtl/>
          <w:lang w:bidi="ar-SA"/>
        </w:rPr>
        <w:t xml:space="preserve"> الّتي تحاكي أسلوب الحكاية الشعبيّة</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 xml:space="preserve">القصّة تدور حول </w:t>
      </w:r>
      <w:r w:rsidRPr="00BE5F4F">
        <w:rPr>
          <w:rFonts w:ascii="Arabic Transparent" w:hAnsi="Arabic Transparent" w:cs="Arabic Transparent"/>
          <w:smallCaps/>
          <w:sz w:val="28"/>
          <w:szCs w:val="28"/>
          <w:rtl/>
          <w:lang w:bidi="ar-SA"/>
        </w:rPr>
        <w:t>الترويج لمحبّة السلطان، شريطة أن يكون محبًّا للمعرفة</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غير مستبدّ في رأيه ومواقفه، </w:t>
      </w:r>
      <w:r>
        <w:rPr>
          <w:rFonts w:ascii="Arabic Transparent" w:hAnsi="Arabic Transparent" w:cs="Arabic Transparent" w:hint="cs"/>
          <w:smallCaps/>
          <w:sz w:val="28"/>
          <w:szCs w:val="28"/>
          <w:rtl/>
          <w:lang w:bidi="ar-SA"/>
        </w:rPr>
        <w:t xml:space="preserve">كما </w:t>
      </w:r>
      <w:r w:rsidRPr="00BE5F4F">
        <w:rPr>
          <w:rFonts w:ascii="Arabic Transparent" w:hAnsi="Arabic Transparent" w:cs="Arabic Transparent"/>
          <w:smallCaps/>
          <w:sz w:val="28"/>
          <w:szCs w:val="28"/>
          <w:rtl/>
          <w:lang w:bidi="ar-SA"/>
        </w:rPr>
        <w:t>ونلاحظ أنّ لنزعة التسامح نصيبًا في هذه القصّة. كذلك نجد</w:t>
      </w:r>
      <w:r>
        <w:rPr>
          <w:rFonts w:ascii="Arabic Transparent" w:hAnsi="Arabic Transparent" w:cs="Arabic Transparent" w:hint="cs"/>
          <w:smallCaps/>
          <w:sz w:val="28"/>
          <w:szCs w:val="28"/>
          <w:rtl/>
          <w:lang w:bidi="ar-SA"/>
        </w:rPr>
        <w:t xml:space="preserve"> هذه التغييرات</w:t>
      </w:r>
      <w:r w:rsidRPr="00BE5F4F">
        <w:rPr>
          <w:rFonts w:ascii="Arabic Transparent" w:hAnsi="Arabic Transparent" w:cs="Arabic Transparent"/>
          <w:smallCaps/>
          <w:sz w:val="28"/>
          <w:szCs w:val="28"/>
          <w:rtl/>
          <w:lang w:bidi="ar-SA"/>
        </w:rPr>
        <w:t xml:space="preserve"> في قصص شريف </w:t>
      </w:r>
      <w:proofErr w:type="spellStart"/>
      <w:r w:rsidRPr="00BE5F4F">
        <w:rPr>
          <w:rFonts w:ascii="Arabic Transparent" w:hAnsi="Arabic Transparent" w:cs="Arabic Transparent"/>
          <w:smallCaps/>
          <w:sz w:val="28"/>
          <w:szCs w:val="28"/>
          <w:rtl/>
          <w:lang w:bidi="ar-SA"/>
        </w:rPr>
        <w:t>كناعنة</w:t>
      </w:r>
      <w:proofErr w:type="spellEnd"/>
      <w:r w:rsidRPr="00BE5F4F">
        <w:rPr>
          <w:rFonts w:ascii="Arabic Transparent" w:hAnsi="Arabic Transparent" w:cs="Arabic Transparent"/>
          <w:smallCaps/>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الّتي كان لل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غة العام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باللهجة الفلسطينيّة حضور بارز فيها. في ذلك يقول</w:t>
      </w:r>
      <w:r w:rsidRPr="00BE5F4F">
        <w:rPr>
          <w:rFonts w:ascii="Arabic Transparent" w:hAnsi="Arabic Transparent" w:cs="Arabic Transparent" w:hint="cs"/>
          <w:sz w:val="28"/>
          <w:szCs w:val="28"/>
          <w:rtl/>
          <w:lang w:bidi="ar-SA"/>
        </w:rPr>
        <w:t xml:space="preserve"> </w:t>
      </w:r>
      <w:proofErr w:type="spellStart"/>
      <w:r>
        <w:rPr>
          <w:rFonts w:ascii="Arabic Transparent" w:hAnsi="Arabic Transparent" w:cs="Arabic Transparent" w:hint="cs"/>
          <w:sz w:val="28"/>
          <w:szCs w:val="28"/>
          <w:rtl/>
          <w:lang w:bidi="ar-SA"/>
        </w:rPr>
        <w:t>كناعنة</w:t>
      </w:r>
      <w:proofErr w:type="spellEnd"/>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mallCaps/>
          <w:sz w:val="28"/>
          <w:szCs w:val="28"/>
          <w:rtl/>
          <w:lang w:bidi="ar-SA"/>
        </w:rPr>
        <w:t>إنّ صيغة الحكاية الشعبيّة تهدف بالدرجة الأولى إلى إمتاع من يستمعون لها في حالة سردها مشافهة، إل</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ا أنّ مغزاها الاجتماعيّ يؤكّد على تفاعل الجماعة مع الفرد، وإظهار التعاطف معه في حال تعرّضه لمشكلة ما</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107"/>
      </w:r>
    </w:p>
    <w:p w:rsidR="006023C7" w:rsidRDefault="006023C7" w:rsidP="006023C7">
      <w:pPr>
        <w:pStyle w:val="af6"/>
        <w:spacing w:line="480" w:lineRule="auto"/>
        <w:ind w:left="-113" w:firstLine="720"/>
        <w:jc w:val="both"/>
        <w:rPr>
          <w:rFonts w:ascii="Arabic Transparent" w:hAnsi="Arabic Transparent"/>
          <w:smallCaps/>
          <w:color w:val="C00000"/>
          <w:sz w:val="28"/>
          <w:szCs w:val="28"/>
          <w:rtl/>
          <w:lang w:bidi="ar-JO"/>
        </w:rPr>
      </w:pPr>
      <w:r w:rsidRPr="00BE5F4F">
        <w:rPr>
          <w:rFonts w:ascii="Arabic Transparent" w:hAnsi="Arabic Transparent" w:cs="Arabic Transparent"/>
          <w:smallCaps/>
          <w:sz w:val="28"/>
          <w:szCs w:val="28"/>
          <w:rtl/>
          <w:lang w:bidi="ar-SA"/>
        </w:rPr>
        <w:t>على الرغم من نشر مئات القصص للأطفال في الضفّة والقطاع، إل</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ا أنّنا</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أمام هذا الكمّ الهائل، لا يمكننا الإحاطة في عُجالة بجميع جوانب الموضوعات، ولكن بإمكاننا أن نؤكّد أنّ القيم الوطنيّة لم تغب في قصص الأطفال في فترة ما بعد انتفاضة الأقصى، ولكن رافقها بروز قيم جديدة، وهي الانفتاح، وتقبّل الآخر وتفهّمه، والاهتمام بالبيئة، وكأنّها نضال للحفاظ على ما تبقّى من الأرض، ويبدو واضحًا أنّ المهادنة لها حضور واضح في قصص الأطفال.</w:t>
      </w:r>
      <w:r w:rsidRPr="004E165B">
        <w:rPr>
          <w:rFonts w:ascii="Arabic Transparent" w:hAnsi="Arabic Transparent" w:hint="cs"/>
          <w:smallCaps/>
          <w:color w:val="C00000"/>
          <w:sz w:val="28"/>
          <w:szCs w:val="28"/>
          <w:rtl/>
          <w:lang w:bidi="ar-SA"/>
        </w:rPr>
        <w:t xml:space="preserve"> </w:t>
      </w:r>
    </w:p>
    <w:p w:rsidR="006023C7" w:rsidRPr="0027751E"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r w:rsidRPr="0027751E">
        <w:rPr>
          <w:rFonts w:ascii="Arabic Transparent" w:hAnsi="Arabic Transparent" w:hint="cs"/>
          <w:smallCaps/>
          <w:sz w:val="28"/>
          <w:szCs w:val="28"/>
          <w:rtl/>
          <w:lang w:bidi="ar-SA"/>
        </w:rPr>
        <w:t>في هذه الفترة ازداد</w:t>
      </w:r>
      <w:r w:rsidRPr="0027751E">
        <w:rPr>
          <w:rFonts w:hint="cs"/>
          <w:rtl/>
          <w:lang w:bidi="ar-SA"/>
        </w:rPr>
        <w:t xml:space="preserve"> </w:t>
      </w:r>
      <w:r w:rsidRPr="0027751E">
        <w:rPr>
          <w:rFonts w:ascii="Arabic Transparent" w:hAnsi="Arabic Transparent" w:hint="cs"/>
          <w:smallCaps/>
          <w:sz w:val="28"/>
          <w:szCs w:val="28"/>
          <w:rtl/>
          <w:lang w:bidi="ar-SA"/>
        </w:rPr>
        <w:t>التركيز</w:t>
      </w:r>
      <w:r w:rsidRPr="0027751E">
        <w:rPr>
          <w:rFonts w:ascii="Arabic Transparent" w:hAnsi="Arabic Transparent"/>
          <w:smallCaps/>
          <w:sz w:val="28"/>
          <w:szCs w:val="28"/>
          <w:rtl/>
          <w:lang w:bidi="ar-SA"/>
        </w:rPr>
        <w:t xml:space="preserve"> </w:t>
      </w:r>
      <w:r w:rsidRPr="0027751E">
        <w:rPr>
          <w:rFonts w:ascii="Arabic Transparent" w:hAnsi="Arabic Transparent" w:hint="cs"/>
          <w:smallCaps/>
          <w:sz w:val="28"/>
          <w:szCs w:val="28"/>
          <w:rtl/>
          <w:lang w:bidi="ar-SA"/>
        </w:rPr>
        <w:t>على مجلّات الأطفال، من خلال تعميق</w:t>
      </w:r>
      <w:r w:rsidRPr="0027751E">
        <w:rPr>
          <w:rFonts w:ascii="Arabic Transparent" w:hAnsi="Arabic Transparent"/>
          <w:smallCaps/>
          <w:sz w:val="28"/>
          <w:szCs w:val="28"/>
          <w:rtl/>
          <w:lang w:bidi="ar-SA"/>
        </w:rPr>
        <w:t xml:space="preserve"> </w:t>
      </w:r>
      <w:r w:rsidRPr="0027751E">
        <w:rPr>
          <w:rFonts w:ascii="Arabic Transparent" w:hAnsi="Arabic Transparent" w:hint="cs"/>
          <w:smallCaps/>
          <w:sz w:val="28"/>
          <w:szCs w:val="28"/>
          <w:rtl/>
          <w:lang w:bidi="ar-SA"/>
        </w:rPr>
        <w:t>الثقافة</w:t>
      </w:r>
      <w:r w:rsidRPr="0027751E">
        <w:rPr>
          <w:rFonts w:ascii="Arabic Transparent" w:hAnsi="Arabic Transparent"/>
          <w:smallCaps/>
          <w:sz w:val="28"/>
          <w:szCs w:val="28"/>
          <w:rtl/>
          <w:lang w:bidi="ar-SA"/>
        </w:rPr>
        <w:t xml:space="preserve"> </w:t>
      </w:r>
      <w:r w:rsidRPr="0027751E">
        <w:rPr>
          <w:rFonts w:ascii="Arabic Transparent" w:hAnsi="Arabic Transparent" w:hint="cs"/>
          <w:smallCaps/>
          <w:sz w:val="28"/>
          <w:szCs w:val="28"/>
          <w:rtl/>
          <w:lang w:bidi="ar-SA"/>
        </w:rPr>
        <w:t>والرموز الدينيّة، فأ</w:t>
      </w:r>
      <w:r w:rsidRPr="0027751E">
        <w:rPr>
          <w:rFonts w:ascii="Arabic Transparent" w:hAnsi="Arabic Transparent" w:cs="Arabic Transparent" w:hint="cs"/>
          <w:smallCaps/>
          <w:sz w:val="28"/>
          <w:szCs w:val="28"/>
          <w:rtl/>
          <w:lang w:bidi="ar-SA"/>
        </w:rPr>
        <w:t>صدرت</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مؤسّسة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b/>
          <w:bCs/>
          <w:smallCaps/>
          <w:sz w:val="28"/>
          <w:szCs w:val="28"/>
          <w:rtl/>
          <w:lang w:bidi="ar-SA"/>
        </w:rPr>
        <w:t>الأشبال</w:t>
      </w:r>
      <w:r w:rsidRPr="0027751E">
        <w:rPr>
          <w:rFonts w:ascii="Arabic Transparent" w:hAnsi="Arabic Transparent" w:cs="Arabic Transparent"/>
          <w:b/>
          <w:bCs/>
          <w:smallCaps/>
          <w:sz w:val="28"/>
          <w:szCs w:val="28"/>
          <w:rtl/>
          <w:lang w:bidi="ar-SA"/>
        </w:rPr>
        <w:t xml:space="preserve"> </w:t>
      </w:r>
      <w:r w:rsidRPr="0027751E">
        <w:rPr>
          <w:rFonts w:ascii="Arabic Transparent" w:hAnsi="Arabic Transparent" w:cs="Arabic Transparent" w:hint="cs"/>
          <w:b/>
          <w:bCs/>
          <w:smallCaps/>
          <w:sz w:val="28"/>
          <w:szCs w:val="28"/>
          <w:rtl/>
          <w:lang w:bidi="ar-SA"/>
        </w:rPr>
        <w:t>والزهرات</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التابعة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لحركة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فتح،</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مجلّة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b/>
          <w:bCs/>
          <w:smallCaps/>
          <w:sz w:val="28"/>
          <w:szCs w:val="28"/>
          <w:rtl/>
          <w:lang w:bidi="ar-SA"/>
        </w:rPr>
        <w:t>وعد</w:t>
      </w:r>
      <w:r w:rsidRPr="0027751E">
        <w:rPr>
          <w:rFonts w:ascii="Arabic Transparent" w:hAnsi="Arabic Transparent" w:cs="Arabic Transparent" w:hint="cs"/>
          <w:smallCaps/>
          <w:sz w:val="28"/>
          <w:szCs w:val="28"/>
          <w:rtl/>
          <w:lang w:bidi="ar-SA"/>
        </w:rPr>
        <w:t>،</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والتي تشمل</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على</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مواضيع مختلفة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تهمّ</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الطفل،</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وخاصّة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 xml:space="preserve">فهم العقيدة الإسلاميّة، والتاريخ الإسلاميّ. كما صدرت </w:t>
      </w:r>
      <w:r w:rsidRPr="0027751E">
        <w:rPr>
          <w:rFonts w:ascii="Arabic Transparent" w:hAnsi="Arabic Transparent" w:cs="Arabic Transparent" w:hint="cs"/>
          <w:smallCaps/>
          <w:sz w:val="28"/>
          <w:szCs w:val="28"/>
          <w:rtl/>
          <w:lang w:bidi="ar-JO"/>
        </w:rPr>
        <w:t xml:space="preserve">مجلّة </w:t>
      </w:r>
      <w:r w:rsidRPr="0027751E">
        <w:rPr>
          <w:rFonts w:ascii="Arabic Transparent" w:hAnsi="Arabic Transparent" w:cs="Arabic Transparent" w:hint="cs"/>
          <w:b/>
          <w:bCs/>
          <w:smallCaps/>
          <w:sz w:val="28"/>
          <w:szCs w:val="28"/>
          <w:rtl/>
          <w:lang w:bidi="ar-JO"/>
        </w:rPr>
        <w:t>الفاتح للأطفال</w:t>
      </w:r>
      <w:r w:rsidRPr="0027751E">
        <w:rPr>
          <w:rFonts w:ascii="Arabic Transparent" w:hAnsi="Arabic Transparent" w:cs="Arabic Transparent" w:hint="cs"/>
          <w:smallCaps/>
          <w:sz w:val="28"/>
          <w:szCs w:val="28"/>
          <w:rtl/>
          <w:lang w:bidi="ar-JO"/>
        </w:rPr>
        <w:t xml:space="preserve"> التابعة للحركة الإسلاميّة في الضفّة الغربيّة. هدف هذه المجلّة تعريف الطفل الفلسطينيّ ببلاده.</w:t>
      </w:r>
      <w:r w:rsidRPr="0027751E">
        <w:rPr>
          <w:rStyle w:val="a6"/>
          <w:rFonts w:ascii="Arabic Transparent" w:hAnsi="Arabic Transparent" w:cs="Arabic Transparent"/>
          <w:smallCaps/>
          <w:sz w:val="28"/>
          <w:szCs w:val="28"/>
          <w:rtl/>
          <w:lang w:bidi="ar-JO"/>
        </w:rPr>
        <w:footnoteReference w:id="108"/>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rPr>
      </w:pPr>
    </w:p>
    <w:p w:rsidR="006023C7" w:rsidRPr="00BE5F4F" w:rsidRDefault="006023C7" w:rsidP="006023C7">
      <w:pPr>
        <w:pStyle w:val="af6"/>
        <w:spacing w:line="480" w:lineRule="auto"/>
        <w:ind w:left="-794" w:firstLine="720"/>
        <w:jc w:val="both"/>
        <w:rPr>
          <w:rFonts w:ascii="Arabic Transparent" w:hAnsi="Arabic Transparent" w:cs="Arabic Transparent"/>
          <w:b/>
          <w:bCs/>
          <w:smallCaps/>
          <w:sz w:val="28"/>
          <w:szCs w:val="28"/>
          <w:rtl/>
          <w:lang w:bidi="ar-SA"/>
        </w:rPr>
      </w:pPr>
      <w:r w:rsidRPr="00BE5F4F">
        <w:rPr>
          <w:rFonts w:ascii="Arabic Transparent" w:hAnsi="Arabic Transparent" w:cs="Arabic Transparent" w:hint="cs"/>
          <w:b/>
          <w:bCs/>
          <w:smallCaps/>
          <w:sz w:val="28"/>
          <w:szCs w:val="28"/>
          <w:rtl/>
          <w:lang w:bidi="ar-JO"/>
        </w:rPr>
        <w:t xml:space="preserve">2.6. </w:t>
      </w:r>
      <w:r w:rsidRPr="00BE5F4F">
        <w:rPr>
          <w:rFonts w:ascii="Arabic Transparent" w:hAnsi="Arabic Transparent" w:cs="Arabic Transparent" w:hint="cs"/>
          <w:b/>
          <w:bCs/>
          <w:smallCaps/>
          <w:sz w:val="28"/>
          <w:szCs w:val="28"/>
          <w:rtl/>
          <w:lang w:bidi="ar-SA"/>
        </w:rPr>
        <w:t>إجمال</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SA"/>
        </w:rPr>
      </w:pPr>
      <w:r w:rsidRPr="00BE5F4F">
        <w:rPr>
          <w:rFonts w:ascii="Arabic Transparent" w:hAnsi="Arabic Transparent" w:cs="Arabic Transparent" w:hint="cs"/>
          <w:smallCaps/>
          <w:sz w:val="28"/>
          <w:szCs w:val="28"/>
          <w:rtl/>
          <w:lang w:bidi="ar-SA"/>
        </w:rPr>
        <w:lastRenderedPageBreak/>
        <w:t>هذا</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الفصل</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تناول</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تاريخ</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أدب الأطفال الفلسطينيّ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منذ الفترة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الواقعة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بعد</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عام</w:t>
      </w:r>
      <w:r w:rsidRPr="00BE5F4F">
        <w:rPr>
          <w:rFonts w:ascii="Arabic Transparent" w:hAnsi="Arabic Transparent" w:cs="Arabic Transparent"/>
          <w:smallCaps/>
          <w:sz w:val="28"/>
          <w:szCs w:val="28"/>
          <w:rtl/>
          <w:lang w:bidi="ar-SA"/>
        </w:rPr>
        <w:t xml:space="preserve"> (1967)</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وصولًا</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إلى</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الفترة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الرّاهنة</w:t>
      </w:r>
      <w:r w:rsidRPr="00BE5F4F">
        <w:rPr>
          <w:rFonts w:ascii="Arabic Transparent" w:hAnsi="Arabic Transparent" w:cs="Arabic Transparent"/>
          <w:smallCaps/>
          <w:sz w:val="28"/>
          <w:szCs w:val="28"/>
          <w:rtl/>
          <w:lang w:bidi="ar-SA"/>
        </w:rPr>
        <w:t>.</w:t>
      </w:r>
      <w:r>
        <w:rPr>
          <w:rFonts w:ascii="Arabic Transparent" w:hAnsi="Arabic Transparent" w:cs="Arabic Transparent" w:hint="cs"/>
          <w:smallCaps/>
          <w:sz w:val="28"/>
          <w:szCs w:val="28"/>
          <w:rtl/>
          <w:lang w:bidi="ar-SA"/>
        </w:rPr>
        <w:t xml:space="preserve"> ساهم</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في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تطويره</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عدد</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من</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الكتّاب</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الفلسطيني</w:t>
      </w:r>
      <w:r>
        <w:rPr>
          <w:rFonts w:ascii="Arabic Transparent" w:hAnsi="Arabic Transparent" w:cs="Arabic Transparent" w:hint="cs"/>
          <w:smallCaps/>
          <w:sz w:val="28"/>
          <w:szCs w:val="28"/>
          <w:rtl/>
          <w:lang w:bidi="ar-SA"/>
        </w:rPr>
        <w:t>ّ</w:t>
      </w:r>
      <w:r w:rsidRPr="00BE5F4F">
        <w:rPr>
          <w:rFonts w:ascii="Arabic Transparent" w:hAnsi="Arabic Transparent" w:cs="Arabic Transparent" w:hint="cs"/>
          <w:smallCaps/>
          <w:sz w:val="28"/>
          <w:szCs w:val="28"/>
          <w:rtl/>
          <w:lang w:bidi="ar-SA"/>
        </w:rPr>
        <w:t>ين</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داخل</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إسرائيل،</w:t>
      </w:r>
      <w:r w:rsidRPr="00BE5F4F">
        <w:rPr>
          <w:rFonts w:ascii="Arabic Transparent" w:hAnsi="Arabic Transparent" w:cs="Arabic Transparent"/>
          <w:smallCaps/>
          <w:sz w:val="28"/>
          <w:szCs w:val="28"/>
          <w:rtl/>
          <w:lang w:bidi="ar-SA"/>
        </w:rPr>
        <w:t xml:space="preserve"> </w:t>
      </w:r>
      <w:r>
        <w:rPr>
          <w:rFonts w:ascii="Arabic Transparent" w:hAnsi="Arabic Transparent" w:cs="Arabic Transparent" w:hint="cs"/>
          <w:smallCaps/>
          <w:sz w:val="28"/>
          <w:szCs w:val="28"/>
          <w:rtl/>
          <w:lang w:bidi="ar-SA"/>
        </w:rPr>
        <w:t>و</w:t>
      </w:r>
      <w:r w:rsidRPr="00BE5F4F">
        <w:rPr>
          <w:rFonts w:ascii="Arabic Transparent" w:hAnsi="Arabic Transparent" w:cs="Arabic Transparent" w:hint="cs"/>
          <w:smallCaps/>
          <w:sz w:val="28"/>
          <w:szCs w:val="28"/>
          <w:rtl/>
          <w:lang w:bidi="ar-SA"/>
        </w:rPr>
        <w:t>في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الضفّة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الغربيّة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وقطاع</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غزّة</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وفي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الشتات</w:t>
      </w:r>
      <w:r w:rsidRPr="00BE5F4F">
        <w:rPr>
          <w:rFonts w:ascii="Arabic Transparent" w:hAnsi="Arabic Transparent" w:cs="Arabic Transparent"/>
          <w:smallCaps/>
          <w:sz w:val="28"/>
          <w:szCs w:val="28"/>
          <w:rtl/>
          <w:lang w:bidi="ar-SA"/>
        </w:rPr>
        <w:t xml:space="preserve">. </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SA"/>
        </w:rPr>
        <w:t xml:space="preserve">تميّزت </w:t>
      </w:r>
      <w:r w:rsidRPr="00BE5F4F">
        <w:rPr>
          <w:rFonts w:ascii="Arabic Transparent" w:hAnsi="Arabic Transparent" w:cs="Arabic Transparent" w:hint="cs"/>
          <w:smallCaps/>
          <w:sz w:val="28"/>
          <w:szCs w:val="28"/>
          <w:rtl/>
          <w:lang w:bidi="ar-JO"/>
        </w:rPr>
        <w:t>سنوات الستينات من القرن الماضي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ببداية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ظهور</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 xml:space="preserve">تيّارات جديدة في أدب الأطفال منها </w:t>
      </w:r>
      <w:r w:rsidRPr="00DE1757">
        <w:rPr>
          <w:rFonts w:ascii="Arabic Transparent" w:hAnsi="Arabic Transparent" w:cs="Arabic Transparent" w:hint="cs"/>
          <w:b/>
          <w:bCs/>
          <w:smallCaps/>
          <w:sz w:val="28"/>
          <w:szCs w:val="28"/>
          <w:rtl/>
          <w:lang w:bidi="ar-SA"/>
        </w:rPr>
        <w:t>التيّار</w:t>
      </w:r>
      <w:r w:rsidRPr="00DE1757">
        <w:rPr>
          <w:rFonts w:ascii="Arabic Transparent" w:hAnsi="Arabic Transparent" w:cs="Arabic Transparent"/>
          <w:b/>
          <w:bCs/>
          <w:smallCaps/>
          <w:sz w:val="28"/>
          <w:szCs w:val="28"/>
          <w:rtl/>
          <w:lang w:bidi="ar-SA"/>
        </w:rPr>
        <w:t xml:space="preserve"> </w:t>
      </w:r>
      <w:r w:rsidRPr="00DE1757">
        <w:rPr>
          <w:rFonts w:ascii="Arabic Transparent" w:hAnsi="Arabic Transparent" w:cs="Arabic Transparent" w:hint="cs"/>
          <w:b/>
          <w:bCs/>
          <w:smallCaps/>
          <w:sz w:val="28"/>
          <w:szCs w:val="28"/>
          <w:rtl/>
          <w:lang w:bidi="ar-SA"/>
        </w:rPr>
        <w:t>الواقعي</w:t>
      </w:r>
      <w:r w:rsidRPr="00BE5F4F">
        <w:rPr>
          <w:rFonts w:ascii="Arabic Transparent" w:hAnsi="Arabic Transparent" w:cs="Arabic Transparent" w:hint="cs"/>
          <w:smallCaps/>
          <w:sz w:val="28"/>
          <w:szCs w:val="28"/>
          <w:rtl/>
          <w:lang w:bidi="ar-SA"/>
        </w:rPr>
        <w:t xml:space="preserve"> و</w:t>
      </w:r>
      <w:r w:rsidRPr="00DE1757">
        <w:rPr>
          <w:rFonts w:ascii="Arabic Transparent" w:hAnsi="Arabic Transparent" w:cs="Arabic Transparent" w:hint="cs"/>
          <w:b/>
          <w:bCs/>
          <w:smallCaps/>
          <w:sz w:val="28"/>
          <w:szCs w:val="28"/>
          <w:rtl/>
          <w:lang w:bidi="ar-SA"/>
        </w:rPr>
        <w:t>التيّار</w:t>
      </w:r>
      <w:r w:rsidRPr="00DE1757">
        <w:rPr>
          <w:rFonts w:ascii="Arabic Transparent" w:hAnsi="Arabic Transparent" w:cs="Arabic Transparent"/>
          <w:b/>
          <w:bCs/>
          <w:smallCaps/>
          <w:sz w:val="28"/>
          <w:szCs w:val="28"/>
          <w:rtl/>
          <w:lang w:bidi="ar-JO"/>
        </w:rPr>
        <w:t xml:space="preserve"> </w:t>
      </w:r>
      <w:r w:rsidRPr="00DE1757">
        <w:rPr>
          <w:rFonts w:ascii="Arabic Transparent" w:hAnsi="Arabic Transparent" w:cs="Arabic Transparent" w:hint="cs"/>
          <w:b/>
          <w:bCs/>
          <w:smallCaps/>
          <w:sz w:val="28"/>
          <w:szCs w:val="28"/>
          <w:rtl/>
          <w:lang w:bidi="ar-JO"/>
        </w:rPr>
        <w:t>السياسيّ</w:t>
      </w:r>
      <w:r w:rsidRPr="00BE5F4F">
        <w:rPr>
          <w:rFonts w:ascii="Arabic Transparent" w:hAnsi="Arabic Transparent" w:cs="Arabic Transparent" w:hint="cs"/>
          <w:smallCaps/>
          <w:sz w:val="28"/>
          <w:szCs w:val="28"/>
          <w:rtl/>
          <w:lang w:bidi="ar-JO"/>
        </w:rPr>
        <w:t>. كما وجدنا أنّ أدب الأطفال الفلسطينيّ أخذ منحى آخر في بداية التسعين</w:t>
      </w:r>
      <w:r>
        <w:rPr>
          <w:rFonts w:ascii="Arabic Transparent" w:hAnsi="Arabic Transparent" w:cs="Arabic Transparent" w:hint="cs"/>
          <w:smallCaps/>
          <w:sz w:val="28"/>
          <w:szCs w:val="28"/>
          <w:rtl/>
          <w:lang w:bidi="ar-JO"/>
        </w:rPr>
        <w:t>يّ</w:t>
      </w:r>
      <w:r w:rsidRPr="00BE5F4F">
        <w:rPr>
          <w:rFonts w:ascii="Arabic Transparent" w:hAnsi="Arabic Transparent" w:cs="Arabic Transparent" w:hint="cs"/>
          <w:smallCaps/>
          <w:sz w:val="28"/>
          <w:szCs w:val="28"/>
          <w:rtl/>
          <w:lang w:bidi="ar-JO"/>
        </w:rPr>
        <w:t>ات من القرن الماضي، إذ ازدادت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المحاولات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لجمع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التراث</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الشعبيّ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الفلسطينيّ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وتوظيفه</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في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قصص</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الأطفال</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إذ تميّزت هذه الفترة بتغّيرات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جمّة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في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بُنية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المجتمع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الفلسطينيّ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داخل</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إسرائيل، وفي الضفّة الغربيّة و</w:t>
      </w:r>
      <w:r w:rsidRPr="00BE5F4F">
        <w:rPr>
          <w:rFonts w:ascii="Arabic Transparent" w:hAnsi="Arabic Transparent" w:cs="Arabic Transparent" w:hint="cs"/>
          <w:smallCaps/>
          <w:sz w:val="28"/>
          <w:szCs w:val="28"/>
          <w:rtl/>
          <w:lang w:bidi="ar-JO"/>
        </w:rPr>
        <w:t>قطاع غز</w:t>
      </w:r>
      <w:r>
        <w:rPr>
          <w:rFonts w:ascii="Arabic Transparent" w:hAnsi="Arabic Transparent" w:cs="Arabic Transparent" w:hint="cs"/>
          <w:smallCaps/>
          <w:sz w:val="28"/>
          <w:szCs w:val="28"/>
          <w:rtl/>
          <w:lang w:bidi="ar-JO"/>
        </w:rPr>
        <w:t>ّ</w:t>
      </w:r>
      <w:r w:rsidRPr="00BE5F4F">
        <w:rPr>
          <w:rFonts w:ascii="Arabic Transparent" w:hAnsi="Arabic Transparent" w:cs="Arabic Transparent" w:hint="cs"/>
          <w:smallCaps/>
          <w:sz w:val="28"/>
          <w:szCs w:val="28"/>
          <w:rtl/>
          <w:lang w:bidi="ar-JO"/>
        </w:rPr>
        <w:t>ة و</w:t>
      </w:r>
      <w:r>
        <w:rPr>
          <w:rFonts w:ascii="Arabic Transparent" w:hAnsi="Arabic Transparent" w:cs="Arabic Transparent" w:hint="cs"/>
          <w:smallCaps/>
          <w:sz w:val="28"/>
          <w:szCs w:val="28"/>
          <w:rtl/>
          <w:lang w:bidi="ar-JO"/>
        </w:rPr>
        <w:t xml:space="preserve">في </w:t>
      </w:r>
      <w:r w:rsidRPr="00BE5F4F">
        <w:rPr>
          <w:rFonts w:ascii="Arabic Transparent" w:hAnsi="Arabic Transparent" w:cs="Arabic Transparent" w:hint="cs"/>
          <w:smallCaps/>
          <w:sz w:val="28"/>
          <w:szCs w:val="28"/>
          <w:rtl/>
          <w:lang w:bidi="ar-JO"/>
        </w:rPr>
        <w:t>الشتات،</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م</w:t>
      </w:r>
      <w:r w:rsidRPr="00BE5F4F">
        <w:rPr>
          <w:rFonts w:ascii="Arabic Transparent" w:hAnsi="Arabic Transparent" w:cs="Arabic Transparent" w:hint="cs"/>
          <w:smallCaps/>
          <w:sz w:val="28"/>
          <w:szCs w:val="28"/>
          <w:rtl/>
          <w:lang w:bidi="ar-JO"/>
        </w:rPr>
        <w:t>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أدّى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إلى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ازدياد</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الاهتمام</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بأدب</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الأطفال</w:t>
      </w:r>
      <w:r>
        <w:rPr>
          <w:rFonts w:ascii="Arabic Transparent" w:hAnsi="Arabic Transparent" w:cs="Arabic Transparent" w:hint="cs"/>
          <w:smallCaps/>
          <w:sz w:val="28"/>
          <w:szCs w:val="28"/>
          <w:rtl/>
          <w:lang w:bidi="ar-JO"/>
        </w:rPr>
        <w:t xml:space="preserve"> بشكل كبير</w:t>
      </w:r>
      <w:r w:rsidRPr="00BE5F4F">
        <w:rPr>
          <w:rFonts w:ascii="Arabic Transparent" w:hAnsi="Arabic Transparent" w:cs="Arabic Transparent"/>
          <w:smallCaps/>
          <w:sz w:val="28"/>
          <w:szCs w:val="28"/>
          <w:rtl/>
          <w:lang w:bidi="ar-JO"/>
        </w:rPr>
        <w:t>.</w:t>
      </w:r>
    </w:p>
    <w:p w:rsidR="006023C7" w:rsidRPr="00BE5F4F"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JO"/>
        </w:rPr>
        <w:t xml:space="preserve">كما وجدنا أنّ الأحداث السياسيّة كان لها دور كبير </w:t>
      </w:r>
      <w:r>
        <w:rPr>
          <w:rFonts w:ascii="Arabic Transparent" w:hAnsi="Arabic Transparent" w:cs="Arabic Transparent" w:hint="cs"/>
          <w:smallCaps/>
          <w:sz w:val="28"/>
          <w:szCs w:val="28"/>
          <w:rtl/>
          <w:lang w:bidi="ar-JO"/>
        </w:rPr>
        <w:t>في التأثير</w:t>
      </w:r>
      <w:r w:rsidRPr="00BE5F4F">
        <w:rPr>
          <w:rFonts w:ascii="Arabic Transparent" w:hAnsi="Arabic Transparent" w:cs="Arabic Transparent" w:hint="cs"/>
          <w:smallCaps/>
          <w:sz w:val="28"/>
          <w:szCs w:val="28"/>
          <w:rtl/>
          <w:lang w:bidi="ar-JO"/>
        </w:rPr>
        <w:t xml:space="preserve"> على مضامين القصص الموجّهة للأطفال؛ </w:t>
      </w:r>
      <w:r>
        <w:rPr>
          <w:rFonts w:ascii="Arabic Transparent" w:hAnsi="Arabic Transparent" w:cs="Arabic Transparent" w:hint="cs"/>
          <w:smallCaps/>
          <w:sz w:val="28"/>
          <w:szCs w:val="28"/>
          <w:rtl/>
          <w:lang w:bidi="ar-JO"/>
        </w:rPr>
        <w:t>ف</w:t>
      </w:r>
      <w:r w:rsidRPr="00BE5F4F">
        <w:rPr>
          <w:rFonts w:ascii="Arabic Transparent" w:hAnsi="Arabic Transparent" w:cs="Arabic Transparent" w:hint="cs"/>
          <w:smallCaps/>
          <w:sz w:val="28"/>
          <w:szCs w:val="28"/>
          <w:rtl/>
          <w:lang w:bidi="ar-JO"/>
        </w:rPr>
        <w:t>أحداث الانتفاضة</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الأولى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انعكست من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خلال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قصص</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الأطفال،</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مثّلتهما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سمتان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بارزتان وهما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التركيز</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الطفولة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جهة،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والتركيز</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موضوع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الصراع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الإسرائيليّ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بشكل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مباشر</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وواضح،</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وفي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سياق</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يتّسم</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بالعنف</w:t>
      </w:r>
      <w:r>
        <w:rPr>
          <w:rFonts w:ascii="Arabic Transparent" w:hAnsi="Arabic Transparent" w:cs="Arabic Transparent" w:hint="cs"/>
          <w:smallCaps/>
          <w:sz w:val="28"/>
          <w:szCs w:val="28"/>
          <w:rtl/>
          <w:lang w:bidi="ar-JO"/>
        </w:rPr>
        <w:t>، من جهة أخرى</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w:t>
      </w:r>
    </w:p>
    <w:p w:rsidR="006023C7" w:rsidRPr="00BE5F4F" w:rsidRDefault="006023C7" w:rsidP="006023C7">
      <w:pPr>
        <w:pStyle w:val="af6"/>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JO"/>
        </w:rPr>
        <w:t>بعد</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اتّفاقيّة</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أوسلو</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ظهر</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الصراع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أنّه</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صراع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بين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حضارتين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شرقيّة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وغربيّة،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وليس</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صراعًا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بين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القويّ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المتمثّل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بالإس</w:t>
      </w:r>
      <w:r>
        <w:rPr>
          <w:rFonts w:ascii="Arabic Transparent" w:hAnsi="Arabic Transparent" w:cs="Arabic Transparent" w:hint="cs"/>
          <w:smallCaps/>
          <w:sz w:val="28"/>
          <w:szCs w:val="28"/>
          <w:rtl/>
          <w:lang w:bidi="ar-JO"/>
        </w:rPr>
        <w:t>رائيلي</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و</w:t>
      </w:r>
      <w:r w:rsidRPr="00BE5F4F">
        <w:rPr>
          <w:rFonts w:ascii="Arabic Transparent" w:hAnsi="Arabic Transparent" w:cs="Arabic Transparent" w:hint="cs"/>
          <w:smallCaps/>
          <w:sz w:val="28"/>
          <w:szCs w:val="28"/>
          <w:rtl/>
          <w:lang w:bidi="ar-JO"/>
        </w:rPr>
        <w:t>الضعيف</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المتمثّل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بالفلسطيني</w:t>
      </w:r>
      <w:r w:rsidRPr="00BE5F4F">
        <w:rPr>
          <w:rFonts w:ascii="Arabic Transparent" w:hAnsi="Arabic Transparent" w:cs="Arabic Transparent"/>
          <w:smallCaps/>
          <w:sz w:val="28"/>
          <w:szCs w:val="28"/>
          <w:rtl/>
          <w:lang w:bidi="ar-JO"/>
        </w:rPr>
        <w:t xml:space="preserve">. </w:t>
      </w:r>
    </w:p>
    <w:p w:rsidR="006023C7" w:rsidRDefault="006023C7" w:rsidP="006023C7">
      <w:pPr>
        <w:pStyle w:val="af6"/>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JO"/>
        </w:rPr>
        <w:t>أمّا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قصص</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الأطفال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الّتي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كتبت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بعد</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انتفاضة</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الأقصى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فقد حملت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طابعًا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سلميًا،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واقتصرت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تأكيد</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الحقّ</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في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المقاومة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أجل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الحريّة.</w:t>
      </w:r>
      <w:r w:rsidRPr="00BE5F4F">
        <w:rPr>
          <w:rFonts w:ascii="Arabic Transparent" w:hAnsi="Arabic Transparent" w:cs="Arabic Transparent"/>
          <w:smallCaps/>
          <w:sz w:val="28"/>
          <w:szCs w:val="28"/>
          <w:rtl/>
          <w:lang w:bidi="ar-JO"/>
        </w:rPr>
        <w:t xml:space="preserve"> </w:t>
      </w: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Default="006023C7" w:rsidP="006023C7">
      <w:pPr>
        <w:pStyle w:val="af6"/>
        <w:spacing w:line="480" w:lineRule="auto"/>
        <w:ind w:left="-113" w:firstLine="720"/>
        <w:jc w:val="both"/>
        <w:rPr>
          <w:rFonts w:ascii="Arabic Transparent" w:hAnsi="Arabic Transparent" w:cs="Arabic Transparent"/>
          <w:smallCaps/>
          <w:sz w:val="28"/>
          <w:szCs w:val="28"/>
          <w:rtl/>
          <w:lang w:bidi="ar-JO"/>
        </w:rPr>
      </w:pPr>
    </w:p>
    <w:p w:rsidR="006023C7" w:rsidRPr="0014015F" w:rsidRDefault="006023C7" w:rsidP="006023C7">
      <w:pPr>
        <w:pStyle w:val="af6"/>
        <w:spacing w:line="480" w:lineRule="auto"/>
        <w:jc w:val="both"/>
        <w:rPr>
          <w:rFonts w:ascii="Arabic Transparent" w:hAnsi="Arabic Transparent" w:cs="Arabic Transparent"/>
          <w:smallCaps/>
          <w:sz w:val="28"/>
          <w:szCs w:val="28"/>
          <w:rtl/>
          <w:lang w:bidi="ar-JO"/>
        </w:rPr>
      </w:pPr>
    </w:p>
    <w:p w:rsidR="00842E31" w:rsidRDefault="00842E31">
      <w:pPr>
        <w:rPr>
          <w:lang w:bidi="ar-JO"/>
        </w:rPr>
      </w:pPr>
    </w:p>
    <w:sectPr w:rsidR="00842E31" w:rsidSect="00DE0A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AD6" w:rsidRDefault="00F94AD6" w:rsidP="006023C7">
      <w:r>
        <w:separator/>
      </w:r>
    </w:p>
  </w:endnote>
  <w:endnote w:type="continuationSeparator" w:id="0">
    <w:p w:rsidR="00F94AD6" w:rsidRDefault="00F94AD6" w:rsidP="0060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AD6" w:rsidRDefault="00F94AD6" w:rsidP="006023C7">
      <w:r>
        <w:separator/>
      </w:r>
    </w:p>
  </w:footnote>
  <w:footnote w:type="continuationSeparator" w:id="0">
    <w:p w:rsidR="00F94AD6" w:rsidRDefault="00F94AD6" w:rsidP="006023C7">
      <w:r>
        <w:continuationSeparator/>
      </w:r>
    </w:p>
  </w:footnote>
  <w:footnote w:id="1">
    <w:p w:rsidR="006023C7" w:rsidRPr="002A217A" w:rsidRDefault="006023C7" w:rsidP="006023C7">
      <w:pPr>
        <w:pStyle w:val="a4"/>
        <w:rPr>
          <w:rtl/>
          <w:lang w:val="en-US" w:bidi="ar-JO"/>
        </w:rPr>
      </w:pPr>
      <w:r>
        <w:rPr>
          <w:rStyle w:val="a6"/>
        </w:rPr>
        <w:footnoteRef/>
      </w:r>
      <w:r>
        <w:rPr>
          <w:rFonts w:hint="cs"/>
          <w:rtl/>
        </w:rPr>
        <w:t xml:space="preserve"> אלעד 2001, עמ' 24-14</w:t>
      </w:r>
      <w:r>
        <w:rPr>
          <w:rFonts w:hint="cs"/>
          <w:rtl/>
          <w:lang w:bidi="ar-JO"/>
        </w:rPr>
        <w:t xml:space="preserve">؛ </w:t>
      </w:r>
      <w:r>
        <w:rPr>
          <w:rFonts w:hint="cs"/>
          <w:rtl/>
          <w:lang w:val="en-US"/>
        </w:rPr>
        <w:t>כהן 2001, עמ' 122</w:t>
      </w:r>
      <w:r>
        <w:rPr>
          <w:rFonts w:hint="cs"/>
          <w:rtl/>
          <w:lang w:val="en-US" w:bidi="ar-JO"/>
        </w:rPr>
        <w:t xml:space="preserve">؛ </w:t>
      </w:r>
      <w:proofErr w:type="spellStart"/>
      <w:r>
        <w:rPr>
          <w:rFonts w:hint="cs"/>
          <w:rtl/>
          <w:lang w:val="en-US"/>
        </w:rPr>
        <w:t>גוטספלד</w:t>
      </w:r>
      <w:proofErr w:type="spellEnd"/>
      <w:r>
        <w:rPr>
          <w:rFonts w:hint="cs"/>
          <w:rtl/>
          <w:lang w:val="en-US"/>
        </w:rPr>
        <w:t xml:space="preserve"> 2002, עמ' 76</w:t>
      </w:r>
      <w:r>
        <w:rPr>
          <w:rFonts w:hint="cs"/>
          <w:rtl/>
          <w:lang w:val="en-US" w:bidi="ar-JO"/>
        </w:rPr>
        <w:t xml:space="preserve">؛ </w:t>
      </w:r>
    </w:p>
  </w:footnote>
  <w:footnote w:id="2">
    <w:p w:rsidR="006023C7" w:rsidRDefault="006023C7" w:rsidP="006023C7">
      <w:pPr>
        <w:pStyle w:val="a4"/>
        <w:spacing w:line="360" w:lineRule="auto"/>
        <w:rPr>
          <w:lang w:bidi="ar-SA"/>
        </w:rPr>
      </w:pPr>
      <w:r>
        <w:rPr>
          <w:rStyle w:val="a6"/>
        </w:rPr>
        <w:footnoteRef/>
      </w:r>
      <w:r>
        <w:rPr>
          <w:rFonts w:hint="cs"/>
          <w:rtl/>
        </w:rPr>
        <w:t xml:space="preserve"> </w:t>
      </w:r>
      <w:r>
        <w:rPr>
          <w:rFonts w:hint="cs"/>
          <w:rtl/>
          <w:lang w:bidi="ar-SA"/>
        </w:rPr>
        <w:t>الخطيب 1990، ص 21-23.</w:t>
      </w:r>
    </w:p>
  </w:footnote>
  <w:footnote w:id="3">
    <w:p w:rsidR="006023C7" w:rsidRDefault="006023C7" w:rsidP="006023C7">
      <w:pPr>
        <w:pStyle w:val="a4"/>
        <w:spacing w:line="360" w:lineRule="auto"/>
        <w:rPr>
          <w:lang w:bidi="ar-SA"/>
        </w:rPr>
      </w:pPr>
      <w:r>
        <w:rPr>
          <w:rStyle w:val="a6"/>
        </w:rPr>
        <w:footnoteRef/>
      </w:r>
      <w:r>
        <w:rPr>
          <w:rFonts w:hint="cs"/>
          <w:rtl/>
        </w:rPr>
        <w:t xml:space="preserve"> </w:t>
      </w:r>
      <w:r>
        <w:rPr>
          <w:rFonts w:hint="cs"/>
          <w:rtl/>
          <w:lang w:bidi="ar-SA"/>
        </w:rPr>
        <w:t xml:space="preserve">الأسد 2000، ص 195-208؛ راجع أيضًا: جبران 2006، ص 16-18. </w:t>
      </w:r>
    </w:p>
  </w:footnote>
  <w:footnote w:id="4">
    <w:p w:rsidR="006023C7" w:rsidRDefault="006023C7" w:rsidP="006023C7">
      <w:pPr>
        <w:pStyle w:val="a4"/>
        <w:spacing w:line="360" w:lineRule="auto"/>
        <w:rPr>
          <w:lang w:bidi="ar-SA"/>
        </w:rPr>
      </w:pPr>
      <w:r>
        <w:rPr>
          <w:rStyle w:val="a6"/>
        </w:rPr>
        <w:footnoteRef/>
      </w:r>
      <w:r>
        <w:rPr>
          <w:rFonts w:hint="cs"/>
          <w:rtl/>
        </w:rPr>
        <w:t xml:space="preserve"> </w:t>
      </w:r>
      <w:r>
        <w:rPr>
          <w:rFonts w:hint="cs"/>
          <w:rtl/>
          <w:lang w:bidi="ar-SA"/>
        </w:rPr>
        <w:t>جبران 2006، ص 16-18.</w:t>
      </w:r>
    </w:p>
  </w:footnote>
  <w:footnote w:id="5">
    <w:p w:rsidR="006023C7" w:rsidRDefault="006023C7" w:rsidP="006023C7">
      <w:pPr>
        <w:pStyle w:val="a4"/>
        <w:spacing w:line="360" w:lineRule="auto"/>
        <w:rPr>
          <w:lang w:bidi="ar-SA"/>
        </w:rPr>
      </w:pPr>
      <w:r>
        <w:rPr>
          <w:rStyle w:val="a6"/>
        </w:rPr>
        <w:footnoteRef/>
      </w:r>
      <w:r>
        <w:rPr>
          <w:rFonts w:hint="cs"/>
          <w:rtl/>
        </w:rPr>
        <w:t xml:space="preserve"> </w:t>
      </w:r>
      <w:r>
        <w:rPr>
          <w:rFonts w:hint="cs"/>
          <w:rtl/>
          <w:lang w:bidi="ar-SA"/>
        </w:rPr>
        <w:t>الأسد 2000، ص 195-208؛ الشعبي 2002، ص 25</w:t>
      </w:r>
    </w:p>
  </w:footnote>
  <w:footnote w:id="6">
    <w:p w:rsidR="006023C7" w:rsidRPr="0057519D" w:rsidRDefault="006023C7" w:rsidP="006023C7">
      <w:pPr>
        <w:pStyle w:val="a4"/>
        <w:spacing w:line="360" w:lineRule="auto"/>
        <w:rPr>
          <w:lang w:bidi="ar-SA"/>
        </w:rPr>
      </w:pPr>
      <w:r>
        <w:rPr>
          <w:rStyle w:val="a6"/>
        </w:rPr>
        <w:footnoteRef/>
      </w:r>
      <w:r>
        <w:rPr>
          <w:rFonts w:ascii="Arabic Transparent" w:hAnsi="Arabic Transparent" w:hint="cs"/>
          <w:rtl/>
          <w:lang w:bidi="ar-SA"/>
        </w:rPr>
        <w:t xml:space="preserve"> </w:t>
      </w:r>
      <w:r w:rsidRPr="002B03A2">
        <w:rPr>
          <w:rFonts w:ascii="Arabic Transparent" w:hAnsi="Arabic Transparent"/>
          <w:rtl/>
          <w:lang w:bidi="ar-SA"/>
        </w:rPr>
        <w:t xml:space="preserve">يعتبر خليل </w:t>
      </w:r>
      <w:proofErr w:type="spellStart"/>
      <w:r w:rsidRPr="002B03A2">
        <w:rPr>
          <w:rFonts w:ascii="Arabic Transparent" w:hAnsi="Arabic Transparent"/>
          <w:rtl/>
          <w:lang w:bidi="ar-SA"/>
        </w:rPr>
        <w:t>بيدس</w:t>
      </w:r>
      <w:proofErr w:type="spellEnd"/>
      <w:r w:rsidRPr="002B03A2">
        <w:rPr>
          <w:rFonts w:ascii="Arabic Transparent" w:hAnsi="Arabic Transparent"/>
          <w:rtl/>
          <w:lang w:bidi="ar-SA"/>
        </w:rPr>
        <w:t xml:space="preserve"> رائد القصّة العربيّة الحديثة في فلسطين</w:t>
      </w:r>
      <w:r w:rsidRPr="002B03A2">
        <w:rPr>
          <w:rFonts w:ascii="Arabic Transparent" w:hAnsi="Arabic Transparent" w:cs="Arabic Transparent"/>
          <w:rtl/>
          <w:lang w:bidi="ar-SA"/>
        </w:rPr>
        <w:t xml:space="preserve">. </w:t>
      </w:r>
      <w:r w:rsidRPr="002B03A2">
        <w:rPr>
          <w:rFonts w:ascii="Arabic Transparent" w:hAnsi="Arabic Transparent"/>
          <w:rtl/>
          <w:lang w:bidi="ar-SA"/>
        </w:rPr>
        <w:t xml:space="preserve">تخرّج من دار المعلمين الروسيّة </w:t>
      </w:r>
      <w:r w:rsidRPr="002B03A2">
        <w:rPr>
          <w:rFonts w:ascii="Arabic Transparent" w:hAnsi="Arabic Transparent" w:cs="Arabic Transparent"/>
          <w:rtl/>
          <w:lang w:bidi="ar-SA"/>
        </w:rPr>
        <w:t>(</w:t>
      </w:r>
      <w:proofErr w:type="spellStart"/>
      <w:r w:rsidRPr="002B03A2">
        <w:rPr>
          <w:rFonts w:ascii="Arabic Transparent" w:hAnsi="Arabic Transparent"/>
          <w:rtl/>
          <w:lang w:bidi="ar-SA"/>
        </w:rPr>
        <w:t>السمينار</w:t>
      </w:r>
      <w:proofErr w:type="spellEnd"/>
      <w:r w:rsidRPr="002B03A2">
        <w:rPr>
          <w:rFonts w:ascii="Arabic Transparent" w:hAnsi="Arabic Transparent" w:cs="Arabic Transparent"/>
          <w:rtl/>
          <w:lang w:bidi="ar-SA"/>
        </w:rPr>
        <w:t xml:space="preserve">) </w:t>
      </w:r>
      <w:r w:rsidRPr="002B03A2">
        <w:rPr>
          <w:rFonts w:ascii="Arabic Transparent" w:hAnsi="Arabic Transparent"/>
          <w:rtl/>
          <w:lang w:bidi="ar-SA"/>
        </w:rPr>
        <w:t>في الناصرة</w:t>
      </w:r>
      <w:r w:rsidRPr="002B03A2">
        <w:rPr>
          <w:rFonts w:ascii="Arabic Transparent" w:hAnsi="Arabic Transparent" w:hint="cs"/>
          <w:rtl/>
          <w:lang w:bidi="ar-SA"/>
        </w:rPr>
        <w:t>،</w:t>
      </w:r>
      <w:r>
        <w:rPr>
          <w:rFonts w:ascii="Arabic Transparent" w:hAnsi="Arabic Transparent" w:hint="cs"/>
          <w:rtl/>
          <w:lang w:bidi="ar-SA"/>
        </w:rPr>
        <w:t xml:space="preserve"> </w:t>
      </w:r>
      <w:r w:rsidRPr="002B03A2">
        <w:rPr>
          <w:rFonts w:ascii="Arabic Transparent" w:hAnsi="Arabic Transparent" w:hint="cs"/>
          <w:rtl/>
          <w:lang w:bidi="ar-SA"/>
        </w:rPr>
        <w:t>و</w:t>
      </w:r>
      <w:r w:rsidRPr="002B03A2">
        <w:rPr>
          <w:rFonts w:ascii="Arabic Transparent" w:hAnsi="Arabic Transparent"/>
          <w:rtl/>
          <w:lang w:bidi="ar-SA"/>
        </w:rPr>
        <w:t>أت</w:t>
      </w:r>
      <w:r>
        <w:rPr>
          <w:rFonts w:ascii="Arabic Transparent" w:hAnsi="Arabic Transparent" w:hint="cs"/>
          <w:rtl/>
          <w:lang w:bidi="ar-SA"/>
        </w:rPr>
        <w:t>ّ</w:t>
      </w:r>
      <w:r w:rsidRPr="002B03A2">
        <w:rPr>
          <w:rFonts w:ascii="Arabic Transparent" w:hAnsi="Arabic Transparent"/>
          <w:rtl/>
          <w:lang w:bidi="ar-SA"/>
        </w:rPr>
        <w:t>قن الل</w:t>
      </w:r>
      <w:r>
        <w:rPr>
          <w:rFonts w:ascii="Arabic Transparent" w:hAnsi="Arabic Transparent" w:hint="cs"/>
          <w:rtl/>
          <w:lang w:bidi="ar-SA"/>
        </w:rPr>
        <w:t>ّ</w:t>
      </w:r>
      <w:r w:rsidRPr="002B03A2">
        <w:rPr>
          <w:rFonts w:ascii="Arabic Transparent" w:hAnsi="Arabic Transparent"/>
          <w:rtl/>
          <w:lang w:bidi="ar-SA"/>
        </w:rPr>
        <w:t>غة الروسيّة، واط</w:t>
      </w:r>
      <w:r w:rsidRPr="002B03A2">
        <w:rPr>
          <w:rFonts w:ascii="Arabic Transparent" w:hAnsi="Arabic Transparent" w:hint="cs"/>
          <w:rtl/>
          <w:lang w:bidi="ar-SA"/>
        </w:rPr>
        <w:t>ّ</w:t>
      </w:r>
      <w:r w:rsidRPr="002B03A2">
        <w:rPr>
          <w:rFonts w:ascii="Arabic Transparent" w:hAnsi="Arabic Transparent"/>
          <w:rtl/>
          <w:lang w:bidi="ar-SA"/>
        </w:rPr>
        <w:t xml:space="preserve">لع على أعمال الكتّاب </w:t>
      </w:r>
      <w:r w:rsidRPr="002B03A2">
        <w:rPr>
          <w:rFonts w:ascii="Arabic Transparent" w:hAnsi="Arabic Transparent" w:hint="cs"/>
          <w:rtl/>
          <w:lang w:bidi="ar-SA"/>
        </w:rPr>
        <w:t>الأجانب</w:t>
      </w:r>
      <w:r w:rsidRPr="002B03A2">
        <w:rPr>
          <w:rFonts w:ascii="Arabic Transparent" w:hAnsi="Arabic Transparent"/>
          <w:rtl/>
          <w:lang w:bidi="ar-SA"/>
        </w:rPr>
        <w:t xml:space="preserve"> مثل </w:t>
      </w:r>
      <w:r w:rsidRPr="002B03A2">
        <w:rPr>
          <w:rFonts w:ascii="Arabic Transparent" w:hAnsi="Arabic Transparent" w:hint="cs"/>
          <w:rtl/>
          <w:lang w:bidi="ar-SA"/>
        </w:rPr>
        <w:t>ألكسندر</w:t>
      </w:r>
      <w:r w:rsidRPr="002B03A2">
        <w:rPr>
          <w:rFonts w:ascii="Arabic Transparent" w:hAnsi="Arabic Transparent"/>
          <w:rtl/>
          <w:lang w:bidi="ar-SA"/>
        </w:rPr>
        <w:t xml:space="preserve"> بوشكين </w:t>
      </w:r>
      <w:r w:rsidRPr="002B03A2">
        <w:rPr>
          <w:rFonts w:ascii="Arabic Transparent" w:hAnsi="Arabic Transparent" w:cs="Arabic Transparent"/>
          <w:rtl/>
          <w:lang w:bidi="ar-SA"/>
        </w:rPr>
        <w:t>(1799-1837</w:t>
      </w:r>
      <w:proofErr w:type="gramStart"/>
      <w:r w:rsidRPr="002B03A2">
        <w:rPr>
          <w:rFonts w:ascii="Arabic Transparent" w:hAnsi="Arabic Transparent" w:cs="Arabic Transparent"/>
          <w:rtl/>
          <w:lang w:bidi="ar-SA"/>
        </w:rPr>
        <w:t xml:space="preserve">) </w:t>
      </w:r>
      <w:r w:rsidRPr="008469F4">
        <w:rPr>
          <w:rFonts w:ascii="Times New Roman" w:hAnsi="Times New Roman"/>
        </w:rPr>
        <w:t xml:space="preserve"> Alexander</w:t>
      </w:r>
      <w:proofErr w:type="gramEnd"/>
      <w:r w:rsidRPr="008469F4">
        <w:rPr>
          <w:rFonts w:ascii="Times New Roman" w:hAnsi="Times New Roman"/>
        </w:rPr>
        <w:t xml:space="preserve"> Pushkin</w:t>
      </w:r>
      <w:r w:rsidRPr="002B03A2">
        <w:rPr>
          <w:rFonts w:ascii="Arabic Transparent" w:hAnsi="Arabic Transparent"/>
          <w:rtl/>
          <w:lang w:bidi="ar-SA"/>
        </w:rPr>
        <w:t xml:space="preserve"> و</w:t>
      </w:r>
      <w:r w:rsidRPr="002B03A2">
        <w:rPr>
          <w:rFonts w:ascii="Arabic Transparent" w:hAnsi="Arabic Transparent" w:hint="cs"/>
          <w:rtl/>
          <w:lang w:bidi="ar-SA"/>
        </w:rPr>
        <w:t>ليو</w:t>
      </w:r>
      <w:r w:rsidRPr="002B03A2">
        <w:rPr>
          <w:rFonts w:ascii="Arabic Transparent" w:hAnsi="Arabic Transparent"/>
          <w:rtl/>
          <w:lang w:bidi="ar-SA"/>
        </w:rPr>
        <w:t xml:space="preserve"> </w:t>
      </w:r>
      <w:proofErr w:type="spellStart"/>
      <w:r w:rsidRPr="002B03A2">
        <w:rPr>
          <w:rFonts w:ascii="Arabic Transparent" w:hAnsi="Arabic Transparent"/>
          <w:rtl/>
          <w:lang w:bidi="ar-SA"/>
        </w:rPr>
        <w:t>توليستوي</w:t>
      </w:r>
      <w:proofErr w:type="spellEnd"/>
      <w:r w:rsidRPr="002B03A2">
        <w:rPr>
          <w:rFonts w:ascii="Arabic Transparent" w:hAnsi="Arabic Transparent"/>
          <w:rtl/>
          <w:lang w:bidi="ar-SA"/>
        </w:rPr>
        <w:t xml:space="preserve"> </w:t>
      </w:r>
      <w:r w:rsidRPr="002B03A2">
        <w:rPr>
          <w:rFonts w:ascii="Arabic Transparent" w:hAnsi="Arabic Transparent" w:cs="Arabic Transparent"/>
          <w:rtl/>
          <w:lang w:bidi="ar-SA"/>
        </w:rPr>
        <w:t xml:space="preserve">(1828-1910) </w:t>
      </w:r>
      <w:r w:rsidRPr="008469F4">
        <w:rPr>
          <w:rFonts w:ascii="Times New Roman" w:hAnsi="Times New Roman"/>
        </w:rPr>
        <w:t xml:space="preserve">Lev Tolstoy </w:t>
      </w:r>
      <w:r w:rsidRPr="008469F4">
        <w:rPr>
          <w:rFonts w:ascii="Times New Roman" w:hAnsi="Times New Roman"/>
          <w:rtl/>
          <w:lang w:bidi="ar-SA"/>
        </w:rPr>
        <w:t xml:space="preserve">. </w:t>
      </w:r>
      <w:r w:rsidRPr="002B03A2">
        <w:rPr>
          <w:rFonts w:ascii="Arabic Transparent" w:hAnsi="Arabic Transparent"/>
          <w:rtl/>
          <w:lang w:bidi="ar-SA"/>
        </w:rPr>
        <w:t>وقام بترجمة العديد من أعمالهم إلى الل</w:t>
      </w:r>
      <w:r>
        <w:rPr>
          <w:rFonts w:ascii="Arabic Transparent" w:hAnsi="Arabic Transparent" w:hint="cs"/>
          <w:rtl/>
          <w:lang w:bidi="ar-SA"/>
        </w:rPr>
        <w:t>ّ</w:t>
      </w:r>
      <w:r w:rsidRPr="002B03A2">
        <w:rPr>
          <w:rFonts w:ascii="Arabic Transparent" w:hAnsi="Arabic Transparent"/>
          <w:rtl/>
          <w:lang w:bidi="ar-SA"/>
        </w:rPr>
        <w:t>غة العربيّة</w:t>
      </w:r>
      <w:r w:rsidRPr="002B03A2">
        <w:rPr>
          <w:rFonts w:ascii="Arabic Transparent" w:hAnsi="Arabic Transparent" w:cs="Arabic Transparent"/>
          <w:rtl/>
          <w:lang w:bidi="ar-SA"/>
        </w:rPr>
        <w:t>.</w:t>
      </w:r>
      <w:r w:rsidRPr="00837ED8">
        <w:rPr>
          <w:rFonts w:hint="cs"/>
          <w:rtl/>
          <w:lang w:bidi="ar-SA"/>
        </w:rPr>
        <w:t xml:space="preserve"> </w:t>
      </w:r>
      <w:r>
        <w:rPr>
          <w:rFonts w:hint="cs"/>
          <w:rtl/>
          <w:lang w:bidi="ar-SA"/>
        </w:rPr>
        <w:t xml:space="preserve">راجع: </w:t>
      </w:r>
      <w:proofErr w:type="spellStart"/>
      <w:r>
        <w:rPr>
          <w:rFonts w:hint="cs"/>
          <w:rtl/>
          <w:lang w:bidi="ar-SA"/>
        </w:rPr>
        <w:t>علينات</w:t>
      </w:r>
      <w:proofErr w:type="spellEnd"/>
      <w:r w:rsidRPr="00837ED8">
        <w:rPr>
          <w:rtl/>
          <w:lang w:bidi="ar-SA"/>
        </w:rPr>
        <w:t xml:space="preserve"> 2014</w:t>
      </w:r>
      <w:r w:rsidRPr="00837ED8">
        <w:rPr>
          <w:rFonts w:hint="cs"/>
          <w:rtl/>
          <w:lang w:bidi="ar-SA"/>
        </w:rPr>
        <w:t>،</w:t>
      </w:r>
      <w:r w:rsidRPr="00837ED8">
        <w:rPr>
          <w:rtl/>
          <w:lang w:bidi="ar-SA"/>
        </w:rPr>
        <w:t xml:space="preserve"> </w:t>
      </w:r>
      <w:r w:rsidRPr="00837ED8">
        <w:rPr>
          <w:rFonts w:hint="cs"/>
          <w:rtl/>
          <w:lang w:bidi="ar-SA"/>
        </w:rPr>
        <w:t>ص</w:t>
      </w:r>
      <w:r w:rsidRPr="00837ED8">
        <w:rPr>
          <w:rtl/>
          <w:lang w:bidi="ar-SA"/>
        </w:rPr>
        <w:t xml:space="preserve"> 16.</w:t>
      </w:r>
    </w:p>
  </w:footnote>
  <w:footnote w:id="7">
    <w:p w:rsidR="006023C7" w:rsidRDefault="006023C7" w:rsidP="006023C7">
      <w:pPr>
        <w:pStyle w:val="a4"/>
        <w:spacing w:line="360" w:lineRule="auto"/>
        <w:rPr>
          <w:lang w:bidi="ar-SA"/>
        </w:rPr>
      </w:pPr>
      <w:r>
        <w:rPr>
          <w:rStyle w:val="a6"/>
        </w:rPr>
        <w:footnoteRef/>
      </w:r>
      <w:r>
        <w:rPr>
          <w:rFonts w:hint="cs"/>
          <w:rtl/>
          <w:lang w:bidi="ar-SA"/>
        </w:rPr>
        <w:t xml:space="preserve"> جبران 2006، ص 18.</w:t>
      </w:r>
    </w:p>
  </w:footnote>
  <w:footnote w:id="8">
    <w:p w:rsidR="006023C7" w:rsidRDefault="006023C7" w:rsidP="006023C7">
      <w:pPr>
        <w:pStyle w:val="a4"/>
        <w:spacing w:line="360" w:lineRule="auto"/>
        <w:rPr>
          <w:lang w:bidi="ar-SA"/>
        </w:rPr>
      </w:pPr>
      <w:r>
        <w:rPr>
          <w:rStyle w:val="a6"/>
        </w:rPr>
        <w:footnoteRef/>
      </w:r>
      <w:r>
        <w:rPr>
          <w:rFonts w:hint="cs"/>
          <w:rtl/>
          <w:lang w:bidi="ar-SA"/>
        </w:rPr>
        <w:t xml:space="preserve"> الأسد 2000، ص 5-31.</w:t>
      </w:r>
    </w:p>
  </w:footnote>
  <w:footnote w:id="9">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النشاشيبي 1927.</w:t>
      </w:r>
    </w:p>
  </w:footnote>
  <w:footnote w:id="10">
    <w:p w:rsidR="006023C7" w:rsidRDefault="006023C7" w:rsidP="006023C7">
      <w:pPr>
        <w:pStyle w:val="a4"/>
        <w:spacing w:line="360" w:lineRule="auto"/>
        <w:rPr>
          <w:rtl/>
          <w:lang w:bidi="ar-SA"/>
        </w:rPr>
      </w:pPr>
      <w:r>
        <w:rPr>
          <w:rStyle w:val="a6"/>
        </w:rPr>
        <w:footnoteRef/>
      </w:r>
      <w:r>
        <w:rPr>
          <w:rFonts w:hint="cs"/>
          <w:rtl/>
          <w:lang w:bidi="ar-SA"/>
        </w:rPr>
        <w:t xml:space="preserve"> صالح 2010ب، ص 12.</w:t>
      </w:r>
    </w:p>
  </w:footnote>
  <w:footnote w:id="11">
    <w:p w:rsidR="006023C7" w:rsidRDefault="006023C7" w:rsidP="006023C7">
      <w:pPr>
        <w:pStyle w:val="a4"/>
        <w:spacing w:line="360" w:lineRule="auto"/>
        <w:rPr>
          <w:rtl/>
          <w:lang w:bidi="ar-JO"/>
        </w:rPr>
      </w:pPr>
      <w:r>
        <w:rPr>
          <w:rStyle w:val="a6"/>
        </w:rPr>
        <w:footnoteRef/>
      </w:r>
      <w:r>
        <w:rPr>
          <w:rtl/>
        </w:rPr>
        <w:t xml:space="preserve"> </w:t>
      </w:r>
      <w:proofErr w:type="spellStart"/>
      <w:r>
        <w:rPr>
          <w:rFonts w:hint="cs"/>
          <w:rtl/>
          <w:lang w:bidi="ar-JO"/>
        </w:rPr>
        <w:t>البيتجالي</w:t>
      </w:r>
      <w:proofErr w:type="spellEnd"/>
      <w:r>
        <w:rPr>
          <w:rFonts w:hint="cs"/>
          <w:rtl/>
          <w:lang w:bidi="ar-JO"/>
        </w:rPr>
        <w:t>، 1936؛ 1937.</w:t>
      </w:r>
    </w:p>
  </w:footnote>
  <w:footnote w:id="12">
    <w:p w:rsidR="006023C7" w:rsidRDefault="006023C7" w:rsidP="006023C7">
      <w:pPr>
        <w:pStyle w:val="a4"/>
        <w:spacing w:line="360" w:lineRule="auto"/>
        <w:rPr>
          <w:rtl/>
          <w:lang w:bidi="ar-SA"/>
        </w:rPr>
      </w:pPr>
      <w:r>
        <w:rPr>
          <w:rStyle w:val="a6"/>
        </w:rPr>
        <w:footnoteRef/>
      </w:r>
      <w:r>
        <w:rPr>
          <w:rFonts w:hint="cs"/>
          <w:rtl/>
          <w:lang w:bidi="ar-SA"/>
        </w:rPr>
        <w:t xml:space="preserve"> فاشة 2007، ص 38.</w:t>
      </w:r>
    </w:p>
  </w:footnote>
  <w:footnote w:id="13">
    <w:p w:rsidR="006023C7" w:rsidRDefault="006023C7" w:rsidP="006023C7">
      <w:pPr>
        <w:pStyle w:val="a4"/>
        <w:rPr>
          <w:rtl/>
          <w:lang w:bidi="ar-JO"/>
        </w:rPr>
      </w:pPr>
      <w:r>
        <w:rPr>
          <w:rStyle w:val="a6"/>
        </w:rPr>
        <w:footnoteRef/>
      </w:r>
      <w:r>
        <w:rPr>
          <w:rtl/>
        </w:rPr>
        <w:t xml:space="preserve"> </w:t>
      </w:r>
      <w:r>
        <w:rPr>
          <w:rFonts w:hint="cs"/>
          <w:rtl/>
          <w:lang w:bidi="ar-JO"/>
        </w:rPr>
        <w:t>السكاكيني 1933؛ 1942.</w:t>
      </w:r>
    </w:p>
  </w:footnote>
  <w:footnote w:id="14">
    <w:p w:rsidR="006023C7" w:rsidRPr="00814A33" w:rsidRDefault="006023C7" w:rsidP="006023C7">
      <w:pPr>
        <w:pStyle w:val="a4"/>
        <w:spacing w:line="360" w:lineRule="auto"/>
        <w:rPr>
          <w:rFonts w:ascii="Arial" w:hAnsi="Arial"/>
          <w:rtl/>
          <w:lang w:bidi="ar-JO"/>
        </w:rPr>
      </w:pPr>
      <w:r w:rsidRPr="00814A33">
        <w:rPr>
          <w:rStyle w:val="a6"/>
        </w:rPr>
        <w:footnoteRef/>
      </w:r>
      <w:r w:rsidRPr="00814A33">
        <w:rPr>
          <w:rFonts w:ascii="Arial" w:hAnsi="Arial"/>
          <w:rtl/>
          <w:lang w:bidi="ar-JO"/>
        </w:rPr>
        <w:t xml:space="preserve">  الموسوعة الفلسطيني</w:t>
      </w:r>
      <w:r>
        <w:rPr>
          <w:rFonts w:ascii="Arial" w:hAnsi="Arial" w:hint="cs"/>
          <w:rtl/>
          <w:lang w:bidi="ar-JO"/>
        </w:rPr>
        <w:t>ّ</w:t>
      </w:r>
      <w:r w:rsidRPr="00814A33">
        <w:rPr>
          <w:rFonts w:ascii="Arial" w:hAnsi="Arial"/>
          <w:rtl/>
          <w:lang w:bidi="ar-JO"/>
        </w:rPr>
        <w:t>ة،</w:t>
      </w:r>
      <w:r>
        <w:rPr>
          <w:rFonts w:ascii="Arial" w:hAnsi="Arial" w:hint="cs"/>
          <w:rtl/>
          <w:lang w:bidi="ar-JO"/>
        </w:rPr>
        <w:t xml:space="preserve"> ج</w:t>
      </w:r>
      <w:r w:rsidRPr="00814A33">
        <w:rPr>
          <w:rFonts w:ascii="Arial" w:hAnsi="Arial"/>
          <w:rtl/>
          <w:lang w:bidi="ar-JO"/>
        </w:rPr>
        <w:t xml:space="preserve"> 4،</w:t>
      </w:r>
      <w:r w:rsidRPr="00814A33">
        <w:rPr>
          <w:rFonts w:ascii="Arial" w:hAnsi="Arial" w:hint="cs"/>
          <w:rtl/>
          <w:lang w:bidi="ar-JO"/>
        </w:rPr>
        <w:t xml:space="preserve"> ص</w:t>
      </w:r>
      <w:r w:rsidRPr="00814A33">
        <w:rPr>
          <w:rFonts w:ascii="Arial" w:hAnsi="Arial"/>
          <w:rtl/>
          <w:lang w:bidi="ar-JO"/>
        </w:rPr>
        <w:t xml:space="preserve"> 242.</w:t>
      </w:r>
    </w:p>
  </w:footnote>
  <w:footnote w:id="15">
    <w:p w:rsidR="006023C7" w:rsidRDefault="006023C7" w:rsidP="006023C7">
      <w:pPr>
        <w:pStyle w:val="a4"/>
        <w:rPr>
          <w:rtl/>
          <w:lang w:bidi="ar-JO"/>
        </w:rPr>
      </w:pPr>
      <w:r>
        <w:rPr>
          <w:rStyle w:val="a6"/>
        </w:rPr>
        <w:footnoteRef/>
      </w:r>
      <w:r>
        <w:rPr>
          <w:rtl/>
        </w:rPr>
        <w:t xml:space="preserve"> </w:t>
      </w:r>
      <w:r>
        <w:rPr>
          <w:rFonts w:hint="cs"/>
          <w:rtl/>
          <w:lang w:bidi="ar-JO"/>
        </w:rPr>
        <w:t>الحسيني 1944؛ 1947أ؛ 1947 ب؛ 1947 ج، 1947 ح.</w:t>
      </w:r>
    </w:p>
  </w:footnote>
  <w:footnote w:id="16">
    <w:p w:rsidR="006023C7" w:rsidRDefault="006023C7" w:rsidP="006023C7">
      <w:pPr>
        <w:pStyle w:val="a4"/>
        <w:spacing w:line="360" w:lineRule="auto"/>
        <w:rPr>
          <w:lang w:bidi="ar-SA"/>
        </w:rPr>
      </w:pPr>
      <w:r>
        <w:rPr>
          <w:rStyle w:val="a6"/>
        </w:rPr>
        <w:footnoteRef/>
      </w:r>
      <w:r>
        <w:rPr>
          <w:rFonts w:hint="cs"/>
          <w:rtl/>
          <w:lang w:bidi="ar-SA"/>
        </w:rPr>
        <w:t xml:space="preserve"> فاشة 2007، ص 127.</w:t>
      </w:r>
    </w:p>
  </w:footnote>
  <w:footnote w:id="17">
    <w:p w:rsidR="006023C7" w:rsidRDefault="006023C7" w:rsidP="006023C7">
      <w:pPr>
        <w:pStyle w:val="a4"/>
        <w:spacing w:line="360" w:lineRule="auto"/>
        <w:rPr>
          <w:lang w:bidi="ar-SA"/>
        </w:rPr>
      </w:pPr>
      <w:r>
        <w:rPr>
          <w:rStyle w:val="a6"/>
        </w:rPr>
        <w:footnoteRef/>
      </w:r>
      <w:r>
        <w:rPr>
          <w:rFonts w:hint="cs"/>
          <w:rtl/>
          <w:lang w:bidi="ar-SA"/>
        </w:rPr>
        <w:t xml:space="preserve"> الشعبي 2002، ص 30.</w:t>
      </w:r>
    </w:p>
  </w:footnote>
  <w:footnote w:id="18">
    <w:p w:rsidR="006023C7" w:rsidRDefault="006023C7" w:rsidP="006023C7">
      <w:pPr>
        <w:pStyle w:val="a4"/>
        <w:spacing w:line="360" w:lineRule="auto"/>
        <w:rPr>
          <w:rtl/>
        </w:rPr>
      </w:pPr>
      <w:r>
        <w:rPr>
          <w:rStyle w:val="a6"/>
        </w:rPr>
        <w:footnoteRef/>
      </w:r>
      <w:r>
        <w:rPr>
          <w:rFonts w:hint="cs"/>
          <w:rtl/>
        </w:rPr>
        <w:t xml:space="preserve"> אבו בכר 1990, עמ' 26.</w:t>
      </w:r>
    </w:p>
  </w:footnote>
  <w:footnote w:id="19">
    <w:p w:rsidR="006023C7" w:rsidRPr="00814A33" w:rsidRDefault="006023C7" w:rsidP="006023C7">
      <w:pPr>
        <w:pStyle w:val="a4"/>
        <w:spacing w:line="360" w:lineRule="auto"/>
        <w:rPr>
          <w:lang w:bidi="ar-JO"/>
        </w:rPr>
      </w:pPr>
      <w:r w:rsidRPr="00814A33">
        <w:rPr>
          <w:rStyle w:val="a6"/>
        </w:rPr>
        <w:footnoteRef/>
      </w:r>
      <w:r>
        <w:rPr>
          <w:rFonts w:hint="cs"/>
          <w:rtl/>
          <w:lang w:bidi="ar-JO"/>
        </w:rPr>
        <w:t xml:space="preserve"> الشعبي 2002،</w:t>
      </w:r>
      <w:r w:rsidRPr="00814A33">
        <w:rPr>
          <w:rFonts w:hint="cs"/>
          <w:rtl/>
          <w:lang w:bidi="ar-JO"/>
        </w:rPr>
        <w:t xml:space="preserve"> ص 37.</w:t>
      </w:r>
    </w:p>
  </w:footnote>
  <w:footnote w:id="20">
    <w:p w:rsidR="006023C7" w:rsidRDefault="006023C7" w:rsidP="006023C7">
      <w:pPr>
        <w:pStyle w:val="a4"/>
        <w:spacing w:line="360" w:lineRule="auto"/>
        <w:rPr>
          <w:rtl/>
          <w:lang w:bidi="ar-SA"/>
        </w:rPr>
      </w:pPr>
      <w:r>
        <w:rPr>
          <w:rStyle w:val="a6"/>
        </w:rPr>
        <w:footnoteRef/>
      </w:r>
      <w:r>
        <w:rPr>
          <w:rFonts w:hint="cs"/>
          <w:rtl/>
          <w:lang w:bidi="ar-SA"/>
        </w:rPr>
        <w:t xml:space="preserve">حول الأوضاع السياسيّة والاقتصاديّة بعد نكبة (1948)، راجع: </w:t>
      </w:r>
      <w:proofErr w:type="spellStart"/>
      <w:r>
        <w:rPr>
          <w:rFonts w:hint="cs"/>
          <w:rtl/>
          <w:lang w:bidi="ar-SA"/>
        </w:rPr>
        <w:t>جرباوي</w:t>
      </w:r>
      <w:proofErr w:type="spellEnd"/>
      <w:r>
        <w:rPr>
          <w:rFonts w:hint="cs"/>
          <w:rtl/>
          <w:lang w:bidi="ar-SA"/>
        </w:rPr>
        <w:t xml:space="preserve"> 2008، ص 26-54. </w:t>
      </w:r>
    </w:p>
  </w:footnote>
  <w:footnote w:id="21">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حدّاد 1945؛ 1978.</w:t>
      </w:r>
    </w:p>
  </w:footnote>
  <w:footnote w:id="22">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خليل 1956؛ 1966؛ 1977.</w:t>
      </w:r>
    </w:p>
  </w:footnote>
  <w:footnote w:id="23">
    <w:p w:rsidR="006023C7" w:rsidRDefault="006023C7" w:rsidP="006023C7">
      <w:pPr>
        <w:pStyle w:val="a4"/>
        <w:spacing w:line="360" w:lineRule="auto"/>
        <w:rPr>
          <w:rtl/>
          <w:lang w:bidi="ar-JO"/>
        </w:rPr>
      </w:pPr>
      <w:r>
        <w:rPr>
          <w:rStyle w:val="a6"/>
        </w:rPr>
        <w:footnoteRef/>
      </w:r>
      <w:r>
        <w:rPr>
          <w:rtl/>
        </w:rPr>
        <w:t xml:space="preserve"> </w:t>
      </w:r>
      <w:r>
        <w:rPr>
          <w:rFonts w:hint="cs"/>
          <w:rtl/>
          <w:lang w:bidi="ar-JO"/>
        </w:rPr>
        <w:t>عبّاسي 1969؛ 1976؛ 1986.</w:t>
      </w:r>
    </w:p>
  </w:footnote>
  <w:footnote w:id="24">
    <w:p w:rsidR="006023C7" w:rsidRDefault="006023C7" w:rsidP="006023C7">
      <w:pPr>
        <w:pStyle w:val="a4"/>
        <w:spacing w:line="360" w:lineRule="auto"/>
        <w:rPr>
          <w:rtl/>
          <w:lang w:bidi="ar-JO"/>
        </w:rPr>
      </w:pPr>
      <w:r>
        <w:rPr>
          <w:rStyle w:val="a6"/>
        </w:rPr>
        <w:footnoteRef/>
      </w:r>
      <w:r>
        <w:rPr>
          <w:rFonts w:hint="cs"/>
          <w:rtl/>
          <w:lang w:bidi="ar-SA"/>
        </w:rPr>
        <w:t xml:space="preserve">أبو </w:t>
      </w:r>
      <w:proofErr w:type="spellStart"/>
      <w:r>
        <w:rPr>
          <w:rFonts w:hint="cs"/>
          <w:rtl/>
          <w:lang w:bidi="ar-SA"/>
        </w:rPr>
        <w:t>فنّة</w:t>
      </w:r>
      <w:proofErr w:type="spellEnd"/>
      <w:r>
        <w:rPr>
          <w:rFonts w:hint="cs"/>
          <w:rtl/>
          <w:lang w:bidi="ar-SA"/>
        </w:rPr>
        <w:t xml:space="preserve"> 2000، ص 23</w:t>
      </w:r>
      <w:r>
        <w:rPr>
          <w:rFonts w:hint="cs"/>
          <w:rtl/>
          <w:lang w:bidi="ar-JO"/>
        </w:rPr>
        <w:t>؛ 2001، ص 43.</w:t>
      </w:r>
    </w:p>
  </w:footnote>
  <w:footnote w:id="25">
    <w:p w:rsidR="006023C7" w:rsidRDefault="006023C7" w:rsidP="006023C7">
      <w:pPr>
        <w:pStyle w:val="a4"/>
        <w:spacing w:line="360" w:lineRule="auto"/>
        <w:rPr>
          <w:lang w:bidi="ar-SA"/>
        </w:rPr>
      </w:pPr>
      <w:r>
        <w:rPr>
          <w:rStyle w:val="a6"/>
        </w:rPr>
        <w:footnoteRef/>
      </w:r>
      <w:r>
        <w:rPr>
          <w:rFonts w:hint="cs"/>
          <w:rtl/>
          <w:lang w:bidi="ar-SA"/>
        </w:rPr>
        <w:t xml:space="preserve"> أبو </w:t>
      </w:r>
      <w:proofErr w:type="spellStart"/>
      <w:r>
        <w:rPr>
          <w:rFonts w:hint="cs"/>
          <w:rtl/>
          <w:lang w:bidi="ar-SA"/>
        </w:rPr>
        <w:t>فنّة</w:t>
      </w:r>
      <w:proofErr w:type="spellEnd"/>
      <w:r>
        <w:rPr>
          <w:rFonts w:hint="cs"/>
          <w:rtl/>
          <w:lang w:bidi="ar-SA"/>
        </w:rPr>
        <w:t xml:space="preserve"> 19</w:t>
      </w:r>
      <w:r>
        <w:rPr>
          <w:rFonts w:hint="cs"/>
          <w:rtl/>
        </w:rPr>
        <w:t>96</w:t>
      </w:r>
      <w:r>
        <w:rPr>
          <w:rFonts w:hint="cs"/>
          <w:rtl/>
          <w:lang w:bidi="ar-SA"/>
        </w:rPr>
        <w:t xml:space="preserve">، ص 95. </w:t>
      </w:r>
    </w:p>
  </w:footnote>
  <w:footnote w:id="26">
    <w:p w:rsidR="006023C7" w:rsidRDefault="006023C7" w:rsidP="006023C7">
      <w:pPr>
        <w:pStyle w:val="a4"/>
        <w:spacing w:line="360" w:lineRule="auto"/>
        <w:rPr>
          <w:lang w:bidi="ar-SA"/>
        </w:rPr>
      </w:pPr>
      <w:r>
        <w:rPr>
          <w:rStyle w:val="a6"/>
        </w:rPr>
        <w:footnoteRef/>
      </w:r>
      <w:r>
        <w:rPr>
          <w:rFonts w:hint="cs"/>
          <w:rtl/>
        </w:rPr>
        <w:t xml:space="preserve"> </w:t>
      </w:r>
      <w:proofErr w:type="spellStart"/>
      <w:r>
        <w:rPr>
          <w:rFonts w:hint="cs"/>
          <w:rtl/>
          <w:lang w:bidi="ar-SA"/>
        </w:rPr>
        <w:t>علينات</w:t>
      </w:r>
      <w:proofErr w:type="spellEnd"/>
      <w:r>
        <w:rPr>
          <w:rFonts w:hint="cs"/>
          <w:rtl/>
          <w:lang w:bidi="ar-SA"/>
        </w:rPr>
        <w:t xml:space="preserve"> 2013، ص 13.</w:t>
      </w:r>
    </w:p>
  </w:footnote>
  <w:footnote w:id="27">
    <w:p w:rsidR="006023C7" w:rsidRDefault="006023C7" w:rsidP="006023C7">
      <w:pPr>
        <w:pStyle w:val="a4"/>
        <w:spacing w:line="360" w:lineRule="auto"/>
        <w:rPr>
          <w:rtl/>
        </w:rPr>
      </w:pPr>
      <w:r>
        <w:rPr>
          <w:rStyle w:val="a6"/>
        </w:rPr>
        <w:footnoteRef/>
      </w:r>
      <w:r>
        <w:rPr>
          <w:rFonts w:hint="cs"/>
          <w:rtl/>
        </w:rPr>
        <w:t xml:space="preserve"> אלעד 2001, עמ' 14-27.</w:t>
      </w:r>
    </w:p>
  </w:footnote>
  <w:footnote w:id="28">
    <w:p w:rsidR="006023C7" w:rsidRDefault="006023C7" w:rsidP="006023C7">
      <w:pPr>
        <w:pStyle w:val="a4"/>
        <w:spacing w:line="360" w:lineRule="auto"/>
        <w:rPr>
          <w:lang w:bidi="ar-SA"/>
        </w:rPr>
      </w:pPr>
      <w:r>
        <w:rPr>
          <w:rStyle w:val="a6"/>
        </w:rPr>
        <w:footnoteRef/>
      </w:r>
      <w:r>
        <w:rPr>
          <w:rFonts w:hint="cs"/>
          <w:rtl/>
        </w:rPr>
        <w:t xml:space="preserve"> </w:t>
      </w:r>
      <w:r>
        <w:rPr>
          <w:rFonts w:hint="cs"/>
          <w:rtl/>
          <w:lang w:bidi="ar-SA"/>
        </w:rPr>
        <w:t>غنايم 1995، ص 46-47.</w:t>
      </w:r>
    </w:p>
  </w:footnote>
  <w:footnote w:id="29">
    <w:p w:rsidR="006023C7" w:rsidRDefault="006023C7" w:rsidP="006023C7">
      <w:pPr>
        <w:pStyle w:val="a4"/>
        <w:spacing w:line="360" w:lineRule="auto"/>
        <w:rPr>
          <w:rtl/>
          <w:lang w:bidi="ar-SA"/>
        </w:rPr>
      </w:pPr>
      <w:r>
        <w:rPr>
          <w:rStyle w:val="a6"/>
        </w:rPr>
        <w:footnoteRef/>
      </w:r>
      <w:r>
        <w:rPr>
          <w:rFonts w:hint="cs"/>
          <w:rtl/>
          <w:lang w:bidi="ar-SA"/>
        </w:rPr>
        <w:t xml:space="preserve"> يحيى 2001، ص 218.</w:t>
      </w:r>
    </w:p>
  </w:footnote>
  <w:footnote w:id="30">
    <w:p w:rsidR="006023C7" w:rsidRDefault="006023C7" w:rsidP="006023C7">
      <w:pPr>
        <w:pStyle w:val="a4"/>
        <w:spacing w:line="360" w:lineRule="auto"/>
        <w:rPr>
          <w:lang w:bidi="ar-JO"/>
        </w:rPr>
      </w:pPr>
      <w:r>
        <w:rPr>
          <w:rStyle w:val="a6"/>
        </w:rPr>
        <w:footnoteRef/>
      </w:r>
      <w:r>
        <w:rPr>
          <w:rtl/>
        </w:rPr>
        <w:t xml:space="preserve"> </w:t>
      </w:r>
      <w:r>
        <w:rPr>
          <w:rFonts w:hint="cs"/>
          <w:rtl/>
          <w:lang w:bidi="ar-JO"/>
        </w:rPr>
        <w:t xml:space="preserve">مرّار 1974؛ 1987؛ 1988. </w:t>
      </w:r>
    </w:p>
  </w:footnote>
  <w:footnote w:id="31">
    <w:p w:rsidR="006023C7" w:rsidRDefault="006023C7" w:rsidP="006023C7">
      <w:pPr>
        <w:pStyle w:val="a4"/>
        <w:spacing w:line="360" w:lineRule="auto"/>
        <w:rPr>
          <w:lang w:bidi="ar-SA"/>
        </w:rPr>
      </w:pPr>
      <w:r>
        <w:rPr>
          <w:rStyle w:val="a6"/>
        </w:rPr>
        <w:footnoteRef/>
      </w:r>
      <w:r>
        <w:rPr>
          <w:rFonts w:hint="cs"/>
          <w:rtl/>
          <w:lang w:bidi="ar-SA"/>
        </w:rPr>
        <w:t xml:space="preserve"> يحيى 2006، ص 201 -227.</w:t>
      </w:r>
    </w:p>
  </w:footnote>
  <w:footnote w:id="32">
    <w:p w:rsidR="006023C7" w:rsidRDefault="006023C7" w:rsidP="006023C7">
      <w:pPr>
        <w:pStyle w:val="a4"/>
        <w:spacing w:line="360" w:lineRule="auto"/>
        <w:rPr>
          <w:rtl/>
          <w:lang w:bidi="ar-JO"/>
        </w:rPr>
      </w:pPr>
      <w:r>
        <w:rPr>
          <w:rStyle w:val="a6"/>
        </w:rPr>
        <w:footnoteRef/>
      </w:r>
      <w:r>
        <w:rPr>
          <w:rtl/>
        </w:rPr>
        <w:t xml:space="preserve"> </w:t>
      </w:r>
      <w:r>
        <w:rPr>
          <w:rFonts w:hint="cs"/>
          <w:rtl/>
          <w:lang w:bidi="ar-JO"/>
        </w:rPr>
        <w:t>ناصر 1981؛ 1982؛ 1983؛ 1984، 1985.</w:t>
      </w:r>
    </w:p>
  </w:footnote>
  <w:footnote w:id="33">
    <w:p w:rsidR="006023C7" w:rsidRDefault="006023C7" w:rsidP="006023C7">
      <w:pPr>
        <w:pStyle w:val="a4"/>
        <w:spacing w:line="360" w:lineRule="auto"/>
        <w:rPr>
          <w:lang w:bidi="ar-SA"/>
        </w:rPr>
      </w:pPr>
      <w:r>
        <w:rPr>
          <w:rStyle w:val="a6"/>
        </w:rPr>
        <w:footnoteRef/>
      </w:r>
      <w:r>
        <w:rPr>
          <w:rFonts w:ascii="Arabic Transparent" w:hAnsi="Arabic Transparent" w:hint="cs"/>
          <w:rtl/>
          <w:lang w:bidi="ar-SA"/>
        </w:rPr>
        <w:t xml:space="preserve"> </w:t>
      </w:r>
      <w:r w:rsidRPr="00321080">
        <w:rPr>
          <w:rFonts w:ascii="Arabic Transparent" w:hAnsi="Arabic Transparent"/>
          <w:rtl/>
          <w:lang w:bidi="ar-SA"/>
        </w:rPr>
        <w:t xml:space="preserve">تؤكّد الباحثة </w:t>
      </w:r>
      <w:proofErr w:type="spellStart"/>
      <w:r w:rsidRPr="00321080">
        <w:rPr>
          <w:rFonts w:ascii="Arabic Transparent" w:hAnsi="Arabic Transparent"/>
          <w:rtl/>
          <w:lang w:bidi="ar-SA"/>
        </w:rPr>
        <w:t>علينات</w:t>
      </w:r>
      <w:proofErr w:type="spellEnd"/>
      <w:r w:rsidRPr="00321080">
        <w:rPr>
          <w:rFonts w:ascii="Arabic Transparent" w:hAnsi="Arabic Transparent"/>
          <w:rtl/>
          <w:lang w:bidi="ar-SA"/>
        </w:rPr>
        <w:t xml:space="preserve"> أنّ الدور السياسي</w:t>
      </w:r>
      <w:r>
        <w:rPr>
          <w:rFonts w:ascii="Arabic Transparent" w:hAnsi="Arabic Transparent" w:hint="cs"/>
          <w:rtl/>
          <w:lang w:bidi="ar-SA"/>
        </w:rPr>
        <w:t>ّ</w:t>
      </w:r>
      <w:r w:rsidRPr="00321080">
        <w:rPr>
          <w:rFonts w:ascii="Arabic Transparent" w:hAnsi="Arabic Transparent"/>
          <w:rtl/>
          <w:lang w:bidi="ar-SA"/>
        </w:rPr>
        <w:t xml:space="preserve"> للكاتب عبد اللطيف ناصر في الحزب الشيوعي، قد أثّر على وعيه السياسيّ ونظرته للقضيّة الفلسطينيّة وانتقاده للسلطة، ليس في إسرائيل فحسب، إنّما في الدول العربيّة المجاورة</w:t>
      </w:r>
      <w:r>
        <w:rPr>
          <w:rFonts w:hint="cs"/>
          <w:rtl/>
          <w:lang w:bidi="ar-SA"/>
        </w:rPr>
        <w:t xml:space="preserve">: </w:t>
      </w:r>
      <w:proofErr w:type="spellStart"/>
      <w:r>
        <w:rPr>
          <w:rFonts w:hint="cs"/>
          <w:rtl/>
          <w:lang w:bidi="ar-SA"/>
        </w:rPr>
        <w:t>علينات</w:t>
      </w:r>
      <w:proofErr w:type="spellEnd"/>
      <w:r>
        <w:rPr>
          <w:rFonts w:hint="cs"/>
          <w:rtl/>
          <w:lang w:bidi="ar-SA"/>
        </w:rPr>
        <w:t xml:space="preserve"> 2014، ص 16.</w:t>
      </w:r>
    </w:p>
  </w:footnote>
  <w:footnote w:id="34">
    <w:p w:rsidR="006023C7" w:rsidRDefault="006023C7" w:rsidP="006023C7">
      <w:pPr>
        <w:pStyle w:val="a4"/>
        <w:spacing w:line="360" w:lineRule="auto"/>
        <w:rPr>
          <w:lang w:bidi="ar-SA"/>
        </w:rPr>
      </w:pPr>
      <w:r>
        <w:rPr>
          <w:rStyle w:val="a6"/>
        </w:rPr>
        <w:footnoteRef/>
      </w:r>
      <w:r>
        <w:rPr>
          <w:rFonts w:hint="cs"/>
          <w:rtl/>
          <w:lang w:bidi="ar-JO"/>
        </w:rPr>
        <w:t xml:space="preserve"> </w:t>
      </w:r>
      <w:r>
        <w:rPr>
          <w:rFonts w:hint="cs"/>
          <w:rtl/>
          <w:lang w:bidi="ar-SA"/>
        </w:rPr>
        <w:t xml:space="preserve">حول كتابات عبد اللطيف ناصر، راجع: يحيى، 2002، ص 232؛ </w:t>
      </w:r>
      <w:proofErr w:type="spellStart"/>
      <w:r>
        <w:rPr>
          <w:rFonts w:hint="cs"/>
          <w:rtl/>
          <w:lang w:bidi="ar-SA"/>
        </w:rPr>
        <w:t>علينات</w:t>
      </w:r>
      <w:proofErr w:type="spellEnd"/>
      <w:r>
        <w:rPr>
          <w:rFonts w:hint="cs"/>
          <w:rtl/>
          <w:lang w:bidi="ar-SA"/>
        </w:rPr>
        <w:t xml:space="preserve"> 2012، ص 15-17. </w:t>
      </w:r>
    </w:p>
  </w:footnote>
  <w:footnote w:id="35">
    <w:p w:rsidR="006023C7" w:rsidRDefault="006023C7" w:rsidP="006023C7">
      <w:pPr>
        <w:pStyle w:val="a4"/>
        <w:spacing w:line="360" w:lineRule="auto"/>
        <w:rPr>
          <w:rtl/>
          <w:lang w:bidi="ar-JO"/>
        </w:rPr>
      </w:pPr>
      <w:r>
        <w:rPr>
          <w:rStyle w:val="a6"/>
        </w:rPr>
        <w:footnoteRef/>
      </w:r>
      <w:r>
        <w:rPr>
          <w:rtl/>
        </w:rPr>
        <w:t xml:space="preserve"> </w:t>
      </w:r>
      <w:r>
        <w:rPr>
          <w:rFonts w:hint="cs"/>
          <w:rtl/>
          <w:lang w:bidi="ar-JO"/>
        </w:rPr>
        <w:t>عيشان 1974؛ 1979؛ 1980؛ 1989؛ 1991 أ؛ 1999 ب.</w:t>
      </w:r>
    </w:p>
  </w:footnote>
  <w:footnote w:id="36">
    <w:p w:rsidR="006023C7" w:rsidRDefault="006023C7" w:rsidP="006023C7">
      <w:pPr>
        <w:pStyle w:val="a4"/>
        <w:spacing w:line="360" w:lineRule="auto"/>
        <w:rPr>
          <w:lang w:bidi="ar-SA"/>
        </w:rPr>
      </w:pPr>
      <w:r>
        <w:rPr>
          <w:rStyle w:val="a6"/>
        </w:rPr>
        <w:footnoteRef/>
      </w:r>
      <w:r>
        <w:rPr>
          <w:rFonts w:hint="cs"/>
          <w:rtl/>
          <w:lang w:bidi="ar-SA"/>
        </w:rPr>
        <w:t xml:space="preserve"> يحيى 2002، ص 225.</w:t>
      </w:r>
    </w:p>
  </w:footnote>
  <w:footnote w:id="37">
    <w:p w:rsidR="006023C7" w:rsidRPr="002D03BA" w:rsidRDefault="006023C7" w:rsidP="006023C7">
      <w:pPr>
        <w:pStyle w:val="a4"/>
        <w:spacing w:line="360" w:lineRule="auto"/>
        <w:rPr>
          <w:lang w:bidi="ar-SA"/>
        </w:rPr>
      </w:pPr>
      <w:r>
        <w:rPr>
          <w:lang w:bidi="ar-SA"/>
        </w:rPr>
        <w:t xml:space="preserve"> </w:t>
      </w:r>
      <w:r w:rsidRPr="005836CF">
        <w:rPr>
          <w:rStyle w:val="a6"/>
          <w:sz w:val="22"/>
          <w:szCs w:val="22"/>
        </w:rPr>
        <w:footnoteRef/>
      </w:r>
      <w:r>
        <w:rPr>
          <w:rFonts w:hint="cs"/>
          <w:rtl/>
          <w:lang w:bidi="ar-SA"/>
        </w:rPr>
        <w:t>فاشة</w:t>
      </w:r>
      <w:r w:rsidRPr="002D03BA">
        <w:rPr>
          <w:rFonts w:hint="cs"/>
          <w:rtl/>
          <w:lang w:bidi="ar-SA"/>
        </w:rPr>
        <w:t xml:space="preserve"> 2007، ص 55.</w:t>
      </w:r>
    </w:p>
  </w:footnote>
  <w:footnote w:id="38">
    <w:p w:rsidR="006023C7" w:rsidRPr="002D03BA" w:rsidRDefault="006023C7" w:rsidP="006023C7">
      <w:pPr>
        <w:pStyle w:val="a4"/>
        <w:spacing w:line="360" w:lineRule="auto"/>
        <w:rPr>
          <w:lang w:bidi="ar-SA"/>
        </w:rPr>
      </w:pPr>
      <w:r w:rsidRPr="002D03BA">
        <w:rPr>
          <w:rStyle w:val="a6"/>
        </w:rPr>
        <w:footnoteRef/>
      </w:r>
      <w:r>
        <w:rPr>
          <w:rFonts w:hint="cs"/>
          <w:rtl/>
          <w:lang w:bidi="ar-SA"/>
        </w:rPr>
        <w:t xml:space="preserve"> فاشة</w:t>
      </w:r>
      <w:r w:rsidRPr="002D03BA">
        <w:rPr>
          <w:rFonts w:hint="cs"/>
          <w:rtl/>
          <w:lang w:bidi="ar-SA"/>
        </w:rPr>
        <w:t xml:space="preserve"> 2007، ص 158.</w:t>
      </w:r>
    </w:p>
  </w:footnote>
  <w:footnote w:id="39">
    <w:p w:rsidR="006023C7" w:rsidRDefault="006023C7" w:rsidP="006023C7">
      <w:pPr>
        <w:pStyle w:val="a4"/>
        <w:spacing w:line="360" w:lineRule="auto"/>
        <w:rPr>
          <w:lang w:bidi="ar-JO"/>
        </w:rPr>
      </w:pPr>
      <w:r>
        <w:rPr>
          <w:rStyle w:val="a6"/>
        </w:rPr>
        <w:footnoteRef/>
      </w:r>
      <w:r>
        <w:rPr>
          <w:rtl/>
        </w:rPr>
        <w:t xml:space="preserve"> </w:t>
      </w:r>
      <w:proofErr w:type="spellStart"/>
      <w:r>
        <w:rPr>
          <w:rFonts w:hint="cs"/>
          <w:rtl/>
          <w:lang w:bidi="ar-JO"/>
        </w:rPr>
        <w:t>بدارنة</w:t>
      </w:r>
      <w:proofErr w:type="spellEnd"/>
      <w:r>
        <w:rPr>
          <w:rFonts w:hint="cs"/>
          <w:rtl/>
          <w:lang w:bidi="ar-JO"/>
        </w:rPr>
        <w:t xml:space="preserve"> 1989؛ 1996؛ 1997 أ؛ 1997 ب.</w:t>
      </w:r>
    </w:p>
  </w:footnote>
  <w:footnote w:id="40">
    <w:p w:rsidR="006023C7" w:rsidRDefault="006023C7" w:rsidP="006023C7">
      <w:pPr>
        <w:pStyle w:val="a4"/>
        <w:spacing w:line="360" w:lineRule="auto"/>
        <w:rPr>
          <w:rtl/>
          <w:lang w:bidi="ar-SA"/>
        </w:rPr>
      </w:pPr>
      <w:r>
        <w:rPr>
          <w:rStyle w:val="a6"/>
        </w:rPr>
        <w:footnoteRef/>
      </w:r>
      <w:r>
        <w:rPr>
          <w:rFonts w:hint="cs"/>
          <w:rtl/>
          <w:lang w:bidi="ar-SA"/>
        </w:rPr>
        <w:t xml:space="preserve"> مقابلة مع الكاتب محمّد </w:t>
      </w:r>
      <w:proofErr w:type="spellStart"/>
      <w:r>
        <w:rPr>
          <w:rFonts w:hint="cs"/>
          <w:rtl/>
          <w:lang w:bidi="ar-SA"/>
        </w:rPr>
        <w:t>بدارنة</w:t>
      </w:r>
      <w:proofErr w:type="spellEnd"/>
      <w:r>
        <w:rPr>
          <w:rFonts w:hint="cs"/>
          <w:rtl/>
          <w:lang w:bidi="ar-SA"/>
        </w:rPr>
        <w:t xml:space="preserve"> 12.1.2014</w:t>
      </w:r>
    </w:p>
  </w:footnote>
  <w:footnote w:id="41">
    <w:p w:rsidR="006023C7" w:rsidRDefault="006023C7" w:rsidP="006023C7">
      <w:pPr>
        <w:pStyle w:val="a4"/>
        <w:spacing w:line="360" w:lineRule="auto"/>
        <w:rPr>
          <w:rtl/>
          <w:lang w:bidi="ar-JO"/>
        </w:rPr>
      </w:pPr>
      <w:r>
        <w:rPr>
          <w:rStyle w:val="a6"/>
        </w:rPr>
        <w:footnoteRef/>
      </w:r>
      <w:r>
        <w:rPr>
          <w:rFonts w:hint="cs"/>
          <w:rtl/>
          <w:lang w:bidi="ar-SA"/>
        </w:rPr>
        <w:t xml:space="preserve"> راجع: أبو حجلة 2006، ص 563-568.</w:t>
      </w:r>
    </w:p>
  </w:footnote>
  <w:footnote w:id="42">
    <w:p w:rsidR="006023C7" w:rsidRPr="005836CF" w:rsidRDefault="006023C7" w:rsidP="006023C7">
      <w:pPr>
        <w:pStyle w:val="a4"/>
        <w:spacing w:line="360" w:lineRule="auto"/>
        <w:rPr>
          <w:sz w:val="22"/>
          <w:szCs w:val="22"/>
          <w:lang w:bidi="ar-SA"/>
        </w:rPr>
      </w:pPr>
      <w:r w:rsidRPr="005836CF">
        <w:rPr>
          <w:rStyle w:val="a6"/>
          <w:sz w:val="22"/>
          <w:szCs w:val="22"/>
        </w:rPr>
        <w:footnoteRef/>
      </w:r>
      <w:r>
        <w:rPr>
          <w:rFonts w:hint="cs"/>
          <w:rtl/>
          <w:lang w:bidi="ar-SA"/>
        </w:rPr>
        <w:t xml:space="preserve"> فاشة 2007،</w:t>
      </w:r>
      <w:r w:rsidRPr="00C522B2">
        <w:rPr>
          <w:rFonts w:hint="cs"/>
          <w:rtl/>
          <w:lang w:bidi="ar-SA"/>
        </w:rPr>
        <w:t xml:space="preserve"> ص 158.</w:t>
      </w:r>
    </w:p>
  </w:footnote>
  <w:footnote w:id="43">
    <w:p w:rsidR="006023C7" w:rsidRDefault="006023C7" w:rsidP="006023C7">
      <w:pPr>
        <w:pStyle w:val="a4"/>
        <w:spacing w:line="360" w:lineRule="auto"/>
        <w:rPr>
          <w:lang w:bidi="ar-SA"/>
        </w:rPr>
      </w:pPr>
      <w:r>
        <w:rPr>
          <w:rStyle w:val="a6"/>
        </w:rPr>
        <w:footnoteRef/>
      </w:r>
      <w:r>
        <w:rPr>
          <w:rFonts w:hint="cs"/>
          <w:rtl/>
          <w:lang w:bidi="ar-SA"/>
        </w:rPr>
        <w:t xml:space="preserve"> عن موقع </w:t>
      </w:r>
      <w:r w:rsidRPr="008E033B">
        <w:rPr>
          <w:rFonts w:hint="cs"/>
          <w:b/>
          <w:bCs/>
          <w:rtl/>
          <w:lang w:bidi="ar-SA"/>
        </w:rPr>
        <w:t>دار الطفل العربي</w:t>
      </w:r>
      <w:r>
        <w:rPr>
          <w:rFonts w:hint="cs"/>
          <w:rtl/>
          <w:lang w:bidi="ar-SA"/>
        </w:rPr>
        <w:t xml:space="preserve">: </w:t>
      </w:r>
      <w:r w:rsidRPr="005D7CC1">
        <w:rPr>
          <w:lang w:bidi="ar-SA"/>
        </w:rPr>
        <w:t>http://myschool.co.il/daraltiflar</w:t>
      </w:r>
    </w:p>
  </w:footnote>
  <w:footnote w:id="44">
    <w:p w:rsidR="006023C7" w:rsidRPr="00DB60D1" w:rsidRDefault="006023C7" w:rsidP="006023C7">
      <w:pPr>
        <w:pStyle w:val="a4"/>
        <w:spacing w:line="360" w:lineRule="auto"/>
      </w:pPr>
      <w:r w:rsidRPr="00DB60D1">
        <w:rPr>
          <w:rStyle w:val="a6"/>
        </w:rPr>
        <w:footnoteRef/>
      </w:r>
      <w:r w:rsidRPr="00DB60D1">
        <w:rPr>
          <w:rFonts w:hint="cs"/>
          <w:rtl/>
          <w:lang w:bidi="ar-SA"/>
        </w:rPr>
        <w:t xml:space="preserve">عن موقع </w:t>
      </w:r>
      <w:r w:rsidRPr="00DB60D1">
        <w:rPr>
          <w:rFonts w:hint="cs"/>
          <w:b/>
          <w:bCs/>
          <w:rtl/>
          <w:lang w:bidi="ar-SA"/>
        </w:rPr>
        <w:t>مركز أدب الأطفال</w:t>
      </w:r>
      <w:r w:rsidRPr="00DB60D1">
        <w:rPr>
          <w:rFonts w:hint="cs"/>
          <w:rtl/>
          <w:lang w:bidi="ar-SA"/>
        </w:rPr>
        <w:t xml:space="preserve"> في كليّة القاسمي: </w:t>
      </w:r>
      <w:hyperlink r:id="rId1" w:history="1">
        <w:r w:rsidRPr="00DB60D1">
          <w:rPr>
            <w:rStyle w:val="Hyperlink"/>
          </w:rPr>
          <w:t>http://www.qsm.ac.il/web/Main.aspx?did=67&amp;pid=0</w:t>
        </w:r>
      </w:hyperlink>
    </w:p>
  </w:footnote>
  <w:footnote w:id="45">
    <w:p w:rsidR="006023C7" w:rsidRDefault="006023C7" w:rsidP="006023C7">
      <w:pPr>
        <w:pStyle w:val="a4"/>
        <w:spacing w:line="360" w:lineRule="auto"/>
        <w:rPr>
          <w:rtl/>
          <w:lang w:bidi="ar-SA"/>
        </w:rPr>
      </w:pPr>
      <w:r>
        <w:rPr>
          <w:rStyle w:val="a6"/>
        </w:rPr>
        <w:footnoteRef/>
      </w:r>
      <w:proofErr w:type="spellStart"/>
      <w:r>
        <w:rPr>
          <w:rFonts w:hint="cs"/>
          <w:rtl/>
          <w:lang w:bidi="ar-SA"/>
        </w:rPr>
        <w:t>علينات</w:t>
      </w:r>
      <w:proofErr w:type="spellEnd"/>
      <w:r>
        <w:rPr>
          <w:rFonts w:hint="cs"/>
          <w:rtl/>
          <w:lang w:bidi="ar-SA"/>
        </w:rPr>
        <w:t xml:space="preserve"> 2014، ص 12.</w:t>
      </w:r>
    </w:p>
  </w:footnote>
  <w:footnote w:id="46">
    <w:p w:rsidR="006023C7" w:rsidRDefault="006023C7" w:rsidP="006023C7">
      <w:pPr>
        <w:pStyle w:val="a4"/>
        <w:spacing w:line="360" w:lineRule="auto"/>
        <w:rPr>
          <w:lang w:bidi="ar-JO"/>
        </w:rPr>
      </w:pPr>
      <w:r>
        <w:rPr>
          <w:rStyle w:val="a6"/>
        </w:rPr>
        <w:footnoteRef/>
      </w:r>
      <w:r>
        <w:rPr>
          <w:rtl/>
        </w:rPr>
        <w:t xml:space="preserve"> </w:t>
      </w:r>
      <w:proofErr w:type="gramStart"/>
      <w:r>
        <w:rPr>
          <w:rFonts w:hint="cs"/>
          <w:rtl/>
          <w:lang w:bidi="ar-JO"/>
        </w:rPr>
        <w:t>علي</w:t>
      </w:r>
      <w:proofErr w:type="gramEnd"/>
      <w:r>
        <w:rPr>
          <w:rFonts w:hint="cs"/>
          <w:rtl/>
          <w:lang w:bidi="ar-JO"/>
        </w:rPr>
        <w:t xml:space="preserve"> 1995؛ 1996؛ 2011 أ؛ 2011 ب.</w:t>
      </w:r>
    </w:p>
  </w:footnote>
  <w:footnote w:id="47">
    <w:p w:rsidR="006023C7" w:rsidRDefault="006023C7" w:rsidP="006023C7">
      <w:pPr>
        <w:pStyle w:val="a4"/>
        <w:spacing w:line="360" w:lineRule="auto"/>
        <w:rPr>
          <w:rtl/>
          <w:lang w:bidi="ar-JO"/>
        </w:rPr>
      </w:pPr>
      <w:r>
        <w:rPr>
          <w:rStyle w:val="a6"/>
        </w:rPr>
        <w:footnoteRef/>
      </w:r>
      <w:r>
        <w:rPr>
          <w:rtl/>
        </w:rPr>
        <w:t xml:space="preserve"> </w:t>
      </w:r>
      <w:r>
        <w:rPr>
          <w:rFonts w:hint="cs"/>
          <w:rtl/>
          <w:lang w:bidi="ar-JO"/>
        </w:rPr>
        <w:t>لميس 1999.</w:t>
      </w:r>
    </w:p>
  </w:footnote>
  <w:footnote w:id="48">
    <w:p w:rsidR="006023C7" w:rsidRDefault="006023C7" w:rsidP="006023C7">
      <w:pPr>
        <w:pStyle w:val="a4"/>
        <w:spacing w:line="360" w:lineRule="auto"/>
        <w:rPr>
          <w:rtl/>
          <w:lang w:bidi="ar-JO"/>
        </w:rPr>
      </w:pPr>
      <w:r>
        <w:rPr>
          <w:rStyle w:val="a6"/>
        </w:rPr>
        <w:footnoteRef/>
      </w:r>
      <w:r>
        <w:rPr>
          <w:rtl/>
        </w:rPr>
        <w:t xml:space="preserve"> </w:t>
      </w:r>
      <w:r>
        <w:rPr>
          <w:rFonts w:hint="cs"/>
          <w:rtl/>
          <w:lang w:bidi="ar-JO"/>
        </w:rPr>
        <w:t>صوالحة 2006.</w:t>
      </w:r>
    </w:p>
  </w:footnote>
  <w:footnote w:id="49">
    <w:p w:rsidR="006023C7" w:rsidRDefault="006023C7" w:rsidP="006023C7">
      <w:pPr>
        <w:pStyle w:val="a4"/>
        <w:spacing w:line="360" w:lineRule="auto"/>
        <w:rPr>
          <w:rtl/>
          <w:lang w:bidi="ar-SA"/>
        </w:rPr>
      </w:pPr>
      <w:r>
        <w:rPr>
          <w:rStyle w:val="a6"/>
        </w:rPr>
        <w:footnoteRef/>
      </w:r>
      <w:r>
        <w:rPr>
          <w:rFonts w:hint="cs"/>
          <w:rtl/>
          <w:lang w:bidi="ar-SA"/>
        </w:rPr>
        <w:t xml:space="preserve">  مقابلة مع لميس </w:t>
      </w:r>
      <w:proofErr w:type="spellStart"/>
      <w:r>
        <w:rPr>
          <w:rFonts w:hint="cs"/>
          <w:rtl/>
          <w:lang w:bidi="ar-SA"/>
        </w:rPr>
        <w:t>كناعنة</w:t>
      </w:r>
      <w:proofErr w:type="spellEnd"/>
      <w:r>
        <w:rPr>
          <w:rFonts w:hint="cs"/>
          <w:rtl/>
          <w:lang w:bidi="ar-SA"/>
        </w:rPr>
        <w:t>: 11. 4. 2014.</w:t>
      </w:r>
    </w:p>
  </w:footnote>
  <w:footnote w:id="50">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عبّاسي 2001؛ 2002 أ؛ 2002 ب؛ 2006 أ؛ 2006 ب؛ 2006 ج؛ 2011.</w:t>
      </w:r>
    </w:p>
  </w:footnote>
  <w:footnote w:id="51">
    <w:p w:rsidR="006023C7" w:rsidRDefault="006023C7" w:rsidP="006023C7">
      <w:pPr>
        <w:pStyle w:val="a4"/>
        <w:spacing w:line="360" w:lineRule="auto"/>
        <w:rPr>
          <w:lang w:bidi="ar-SA"/>
        </w:rPr>
      </w:pPr>
      <w:r>
        <w:rPr>
          <w:rStyle w:val="a6"/>
        </w:rPr>
        <w:footnoteRef/>
      </w:r>
      <w:r>
        <w:rPr>
          <w:rFonts w:hint="cs"/>
          <w:rtl/>
          <w:lang w:bidi="ar-SA"/>
        </w:rPr>
        <w:t xml:space="preserve"> </w:t>
      </w:r>
      <w:r>
        <w:rPr>
          <w:rFonts w:hint="cs"/>
          <w:rtl/>
        </w:rPr>
        <w:t xml:space="preserve"> </w:t>
      </w:r>
      <w:r>
        <w:rPr>
          <w:rFonts w:hint="cs"/>
          <w:rtl/>
          <w:lang w:bidi="ar-SA"/>
        </w:rPr>
        <w:t>مقابلة مع الكاتب محمود عبّاسي: 5. 8. 2014.</w:t>
      </w:r>
    </w:p>
  </w:footnote>
  <w:footnote w:id="52">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عيشان 1991 أ؛ 1991 ب؛ 2001؛ 2002.</w:t>
      </w:r>
    </w:p>
  </w:footnote>
  <w:footnote w:id="53">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جبّارين 2000؛ 2002 أ؛ 2002 ب؛ 2002 ث؛ 2003 أ؛ 2003 ب؛ 2007؛ 2008؛ 2009؛ 2010.</w:t>
      </w:r>
    </w:p>
  </w:footnote>
  <w:footnote w:id="54">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حسين 2004؛ 2006 أ؛ 2006 ب.</w:t>
      </w:r>
    </w:p>
  </w:footnote>
  <w:footnote w:id="55">
    <w:p w:rsidR="006023C7" w:rsidRDefault="006023C7" w:rsidP="006023C7">
      <w:pPr>
        <w:pStyle w:val="a4"/>
        <w:spacing w:line="360" w:lineRule="auto"/>
        <w:rPr>
          <w:rtl/>
          <w:lang w:bidi="ar-SA"/>
        </w:rPr>
      </w:pPr>
      <w:r>
        <w:rPr>
          <w:rStyle w:val="a6"/>
        </w:rPr>
        <w:footnoteRef/>
      </w:r>
      <w:r>
        <w:rPr>
          <w:rFonts w:hint="cs"/>
          <w:rtl/>
          <w:lang w:bidi="ar-SA"/>
        </w:rPr>
        <w:t>حمد 2014، ص 48-50.</w:t>
      </w:r>
    </w:p>
  </w:footnote>
  <w:footnote w:id="56">
    <w:p w:rsidR="006023C7" w:rsidRDefault="006023C7" w:rsidP="006023C7">
      <w:pPr>
        <w:pStyle w:val="a4"/>
        <w:spacing w:line="360" w:lineRule="auto"/>
        <w:rPr>
          <w:lang w:bidi="ar-JO"/>
        </w:rPr>
      </w:pPr>
      <w:r>
        <w:rPr>
          <w:rStyle w:val="a6"/>
        </w:rPr>
        <w:footnoteRef/>
      </w:r>
      <w:r>
        <w:rPr>
          <w:rtl/>
        </w:rPr>
        <w:t xml:space="preserve"> </w:t>
      </w:r>
      <w:r>
        <w:rPr>
          <w:rFonts w:hint="cs"/>
          <w:rtl/>
          <w:lang w:bidi="ar-JO"/>
        </w:rPr>
        <w:t>نمر 1996؛ 2002.</w:t>
      </w:r>
    </w:p>
  </w:footnote>
  <w:footnote w:id="57">
    <w:p w:rsidR="006023C7" w:rsidRDefault="006023C7" w:rsidP="006023C7">
      <w:pPr>
        <w:pStyle w:val="a4"/>
        <w:spacing w:line="360" w:lineRule="auto"/>
        <w:rPr>
          <w:lang w:bidi="ar-JO"/>
        </w:rPr>
      </w:pPr>
      <w:r>
        <w:rPr>
          <w:rStyle w:val="a6"/>
        </w:rPr>
        <w:footnoteRef/>
      </w:r>
      <w:r>
        <w:rPr>
          <w:rtl/>
        </w:rPr>
        <w:t xml:space="preserve"> </w:t>
      </w:r>
      <w:proofErr w:type="spellStart"/>
      <w:r>
        <w:rPr>
          <w:rFonts w:hint="cs"/>
          <w:rtl/>
          <w:lang w:bidi="ar-JO"/>
        </w:rPr>
        <w:t>عرايدي</w:t>
      </w:r>
      <w:proofErr w:type="spellEnd"/>
      <w:r>
        <w:rPr>
          <w:rFonts w:hint="cs"/>
          <w:rtl/>
          <w:lang w:bidi="ar-JO"/>
        </w:rPr>
        <w:t xml:space="preserve"> 2002.</w:t>
      </w:r>
    </w:p>
  </w:footnote>
  <w:footnote w:id="58">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حجازي 2012؛ 2014.</w:t>
      </w:r>
    </w:p>
  </w:footnote>
  <w:footnote w:id="59">
    <w:p w:rsidR="006023C7" w:rsidRDefault="006023C7" w:rsidP="006023C7">
      <w:pPr>
        <w:pStyle w:val="a4"/>
        <w:spacing w:line="360" w:lineRule="auto"/>
        <w:rPr>
          <w:rtl/>
          <w:lang w:bidi="ar-SA"/>
        </w:rPr>
      </w:pPr>
      <w:r>
        <w:rPr>
          <w:rStyle w:val="a6"/>
        </w:rPr>
        <w:footnoteRef/>
      </w:r>
      <w:r>
        <w:rPr>
          <w:rFonts w:hint="cs"/>
          <w:rtl/>
          <w:lang w:bidi="ar-SA"/>
        </w:rPr>
        <w:t xml:space="preserve"> حجازي 2008، ص 5.</w:t>
      </w:r>
    </w:p>
  </w:footnote>
  <w:footnote w:id="60">
    <w:p w:rsidR="006023C7" w:rsidRPr="00BA0095" w:rsidRDefault="006023C7" w:rsidP="006023C7">
      <w:pPr>
        <w:pStyle w:val="a4"/>
        <w:rPr>
          <w:rtl/>
          <w:lang w:val="en-US"/>
        </w:rPr>
      </w:pPr>
      <w:r>
        <w:rPr>
          <w:rStyle w:val="a6"/>
        </w:rPr>
        <w:footnoteRef/>
      </w:r>
      <w:r>
        <w:rPr>
          <w:rtl/>
        </w:rPr>
        <w:t xml:space="preserve"> </w:t>
      </w:r>
      <w:proofErr w:type="spellStart"/>
      <w:r>
        <w:rPr>
          <w:rFonts w:hint="cs"/>
          <w:rtl/>
          <w:lang w:val="en-US"/>
        </w:rPr>
        <w:t>ש'רניצקי</w:t>
      </w:r>
      <w:proofErr w:type="spellEnd"/>
      <w:r>
        <w:rPr>
          <w:rFonts w:hint="cs"/>
          <w:rtl/>
          <w:lang w:val="en-US"/>
        </w:rPr>
        <w:t>, 2008, עמ' 14.</w:t>
      </w:r>
    </w:p>
  </w:footnote>
  <w:footnote w:id="61">
    <w:p w:rsidR="006023C7" w:rsidRDefault="006023C7" w:rsidP="006023C7">
      <w:pPr>
        <w:pStyle w:val="a4"/>
        <w:rPr>
          <w:lang w:bidi="ar-SA"/>
        </w:rPr>
      </w:pPr>
      <w:r>
        <w:rPr>
          <w:rStyle w:val="a6"/>
        </w:rPr>
        <w:footnoteRef/>
      </w:r>
      <w:r>
        <w:rPr>
          <w:rtl/>
        </w:rPr>
        <w:t xml:space="preserve"> </w:t>
      </w:r>
      <w:r>
        <w:rPr>
          <w:rFonts w:hint="cs"/>
          <w:rtl/>
          <w:lang w:bidi="ar-SA"/>
        </w:rPr>
        <w:t>فاشة 2011، ص 61.</w:t>
      </w:r>
    </w:p>
  </w:footnote>
  <w:footnote w:id="62">
    <w:p w:rsidR="006023C7" w:rsidRDefault="006023C7" w:rsidP="006023C7">
      <w:pPr>
        <w:pStyle w:val="a4"/>
        <w:rPr>
          <w:lang w:bidi="ar-SA"/>
        </w:rPr>
      </w:pPr>
      <w:r>
        <w:rPr>
          <w:rStyle w:val="a6"/>
        </w:rPr>
        <w:footnoteRef/>
      </w:r>
      <w:r>
        <w:rPr>
          <w:rtl/>
        </w:rPr>
        <w:t xml:space="preserve"> </w:t>
      </w:r>
      <w:r>
        <w:rPr>
          <w:rFonts w:hint="cs"/>
          <w:rtl/>
          <w:lang w:bidi="ar-SA"/>
        </w:rPr>
        <w:t>فاشة 2011، ص 49-51.</w:t>
      </w:r>
    </w:p>
  </w:footnote>
  <w:footnote w:id="63">
    <w:p w:rsidR="006023C7" w:rsidRPr="00814A33" w:rsidRDefault="006023C7" w:rsidP="006023C7">
      <w:pPr>
        <w:pStyle w:val="a4"/>
        <w:spacing w:line="480" w:lineRule="auto"/>
        <w:rPr>
          <w:rtl/>
          <w:lang w:bidi="ar-SA"/>
        </w:rPr>
      </w:pPr>
      <w:r w:rsidRPr="00814A33">
        <w:rPr>
          <w:rStyle w:val="a6"/>
        </w:rPr>
        <w:footnoteRef/>
      </w:r>
      <w:r>
        <w:rPr>
          <w:rFonts w:hint="cs"/>
          <w:rtl/>
          <w:lang w:bidi="ar-SA"/>
        </w:rPr>
        <w:t xml:space="preserve"> أحمد</w:t>
      </w:r>
      <w:r w:rsidRPr="00814A33">
        <w:rPr>
          <w:rFonts w:hint="cs"/>
          <w:rtl/>
          <w:lang w:bidi="ar-SA"/>
        </w:rPr>
        <w:t xml:space="preserve"> 1989، ص 20؛ ومن الدراسات الّتي أشارت إلى الاختلافات في المناهج تبع</w:t>
      </w:r>
      <w:r>
        <w:rPr>
          <w:rFonts w:hint="cs"/>
          <w:rtl/>
          <w:lang w:bidi="ar-SA"/>
        </w:rPr>
        <w:t>ًا لاختلاف الأنظمة. راجع</w:t>
      </w:r>
      <w:r w:rsidRPr="00814A33">
        <w:rPr>
          <w:rFonts w:hint="cs"/>
          <w:rtl/>
          <w:lang w:bidi="ar-SA"/>
        </w:rPr>
        <w:t xml:space="preserve"> دراسة لنجلاء نصير بشّور (1978)، ودراسة لعلي عثمان (1981).</w:t>
      </w:r>
    </w:p>
  </w:footnote>
  <w:footnote w:id="64">
    <w:p w:rsidR="006023C7" w:rsidRDefault="006023C7" w:rsidP="006023C7">
      <w:pPr>
        <w:pStyle w:val="a4"/>
        <w:spacing w:line="480" w:lineRule="auto"/>
        <w:rPr>
          <w:lang w:bidi="ar-SA"/>
        </w:rPr>
      </w:pPr>
      <w:r>
        <w:rPr>
          <w:rStyle w:val="a6"/>
        </w:rPr>
        <w:footnoteRef/>
      </w:r>
      <w:r>
        <w:rPr>
          <w:rFonts w:hint="cs"/>
          <w:rtl/>
          <w:lang w:bidi="ar-SA"/>
        </w:rPr>
        <w:t xml:space="preserve"> مقدادي 2000، ص 34.</w:t>
      </w:r>
    </w:p>
  </w:footnote>
  <w:footnote w:id="65">
    <w:p w:rsidR="006023C7" w:rsidRDefault="006023C7" w:rsidP="006023C7">
      <w:pPr>
        <w:pStyle w:val="a4"/>
        <w:spacing w:line="480" w:lineRule="auto"/>
        <w:rPr>
          <w:rtl/>
          <w:lang w:bidi="ar-SA"/>
        </w:rPr>
      </w:pPr>
      <w:r>
        <w:rPr>
          <w:rStyle w:val="a6"/>
        </w:rPr>
        <w:footnoteRef/>
      </w:r>
      <w:proofErr w:type="spellStart"/>
      <w:r>
        <w:rPr>
          <w:rFonts w:hint="cs"/>
          <w:rtl/>
          <w:lang w:bidi="ar-SA"/>
        </w:rPr>
        <w:t>علينات</w:t>
      </w:r>
      <w:proofErr w:type="spellEnd"/>
      <w:r>
        <w:rPr>
          <w:rFonts w:hint="cs"/>
          <w:rtl/>
          <w:lang w:bidi="ar-SA"/>
        </w:rPr>
        <w:t xml:space="preserve"> 2013، ص 9.</w:t>
      </w:r>
    </w:p>
  </w:footnote>
  <w:footnote w:id="66">
    <w:p w:rsidR="006023C7" w:rsidRDefault="006023C7" w:rsidP="006023C7">
      <w:pPr>
        <w:pStyle w:val="a4"/>
        <w:spacing w:line="480" w:lineRule="auto"/>
        <w:rPr>
          <w:rtl/>
          <w:lang w:bidi="ar-SA"/>
        </w:rPr>
      </w:pPr>
      <w:r>
        <w:rPr>
          <w:rFonts w:hint="cs"/>
          <w:rtl/>
          <w:lang w:bidi="ar-SA"/>
        </w:rPr>
        <w:t xml:space="preserve"> </w:t>
      </w:r>
      <w:r>
        <w:rPr>
          <w:rStyle w:val="a6"/>
        </w:rPr>
        <w:footnoteRef/>
      </w:r>
      <w:r>
        <w:rPr>
          <w:rFonts w:hint="cs"/>
          <w:rtl/>
          <w:lang w:bidi="ar-SA"/>
        </w:rPr>
        <w:t>المصلح 1999، ص 43-45.</w:t>
      </w:r>
    </w:p>
  </w:footnote>
  <w:footnote w:id="67">
    <w:p w:rsidR="006023C7" w:rsidRDefault="006023C7" w:rsidP="006023C7">
      <w:pPr>
        <w:pStyle w:val="a4"/>
        <w:spacing w:line="480" w:lineRule="auto"/>
        <w:rPr>
          <w:lang w:bidi="ar-JO"/>
        </w:rPr>
      </w:pPr>
      <w:r>
        <w:rPr>
          <w:rStyle w:val="a6"/>
        </w:rPr>
        <w:footnoteRef/>
      </w:r>
      <w:r>
        <w:rPr>
          <w:rtl/>
        </w:rPr>
        <w:t xml:space="preserve"> </w:t>
      </w:r>
      <w:r>
        <w:rPr>
          <w:rFonts w:hint="cs"/>
          <w:rtl/>
          <w:lang w:bidi="ar-JO"/>
        </w:rPr>
        <w:t>عبد الهادي 1945 أ؛ 1945 ب؛ 1950؛ 1952؛ 1953.</w:t>
      </w:r>
    </w:p>
  </w:footnote>
  <w:footnote w:id="68">
    <w:p w:rsidR="006023C7" w:rsidRDefault="006023C7" w:rsidP="006023C7">
      <w:pPr>
        <w:pStyle w:val="a4"/>
        <w:spacing w:line="480" w:lineRule="auto"/>
        <w:rPr>
          <w:lang w:bidi="ar-JO"/>
        </w:rPr>
      </w:pPr>
      <w:r>
        <w:rPr>
          <w:rStyle w:val="a6"/>
        </w:rPr>
        <w:footnoteRef/>
      </w:r>
      <w:r>
        <w:rPr>
          <w:rtl/>
        </w:rPr>
        <w:t xml:space="preserve"> </w:t>
      </w:r>
      <w:r>
        <w:rPr>
          <w:rFonts w:hint="cs"/>
          <w:rtl/>
          <w:lang w:bidi="ar-JO"/>
        </w:rPr>
        <w:t>المصري 1957 أ؛ 1957 ب.</w:t>
      </w:r>
    </w:p>
  </w:footnote>
  <w:footnote w:id="69">
    <w:p w:rsidR="006023C7" w:rsidRDefault="006023C7" w:rsidP="006023C7">
      <w:pPr>
        <w:pStyle w:val="a4"/>
        <w:spacing w:line="480" w:lineRule="auto"/>
        <w:rPr>
          <w:lang w:bidi="ar-JO"/>
        </w:rPr>
      </w:pPr>
      <w:r>
        <w:rPr>
          <w:rStyle w:val="a6"/>
        </w:rPr>
        <w:footnoteRef/>
      </w:r>
      <w:r>
        <w:rPr>
          <w:rtl/>
        </w:rPr>
        <w:t xml:space="preserve"> </w:t>
      </w:r>
      <w:r>
        <w:rPr>
          <w:rFonts w:hint="cs"/>
          <w:rtl/>
          <w:lang w:bidi="ar-JO"/>
        </w:rPr>
        <w:t>الغول 1959؛ 1966 أ؛ 1966 ب.</w:t>
      </w:r>
    </w:p>
  </w:footnote>
  <w:footnote w:id="70">
    <w:p w:rsidR="006023C7" w:rsidRDefault="006023C7" w:rsidP="006023C7">
      <w:pPr>
        <w:pStyle w:val="a4"/>
        <w:spacing w:line="360" w:lineRule="auto"/>
        <w:rPr>
          <w:rtl/>
          <w:lang w:bidi="ar-SA"/>
        </w:rPr>
      </w:pPr>
      <w:r>
        <w:rPr>
          <w:rStyle w:val="a6"/>
        </w:rPr>
        <w:footnoteRef/>
      </w:r>
      <w:r>
        <w:rPr>
          <w:rFonts w:hint="cs"/>
          <w:rtl/>
        </w:rPr>
        <w:t xml:space="preserve"> </w:t>
      </w:r>
      <w:proofErr w:type="spellStart"/>
      <w:r>
        <w:rPr>
          <w:rFonts w:hint="cs"/>
          <w:rtl/>
          <w:lang w:bidi="ar-SA"/>
        </w:rPr>
        <w:t>علينات</w:t>
      </w:r>
      <w:proofErr w:type="spellEnd"/>
      <w:r>
        <w:rPr>
          <w:rFonts w:hint="cs"/>
          <w:rtl/>
          <w:lang w:bidi="ar-SA"/>
        </w:rPr>
        <w:t xml:space="preserve"> 2013، ص 10.</w:t>
      </w:r>
    </w:p>
  </w:footnote>
  <w:footnote w:id="71">
    <w:p w:rsidR="006023C7" w:rsidRDefault="006023C7" w:rsidP="006023C7">
      <w:pPr>
        <w:pStyle w:val="a4"/>
        <w:spacing w:line="360" w:lineRule="auto"/>
        <w:rPr>
          <w:rtl/>
          <w:lang w:bidi="ar-SA"/>
        </w:rPr>
      </w:pPr>
      <w:r>
        <w:rPr>
          <w:rStyle w:val="a6"/>
        </w:rPr>
        <w:footnoteRef/>
      </w:r>
      <w:r>
        <w:rPr>
          <w:rFonts w:hint="cs"/>
          <w:rtl/>
          <w:lang w:bidi="ar-SA"/>
        </w:rPr>
        <w:t xml:space="preserve"> مقدادي 2000، ص 45.</w:t>
      </w:r>
    </w:p>
  </w:footnote>
  <w:footnote w:id="72">
    <w:p w:rsidR="006023C7" w:rsidRDefault="006023C7" w:rsidP="006023C7">
      <w:pPr>
        <w:pStyle w:val="a4"/>
        <w:spacing w:line="360" w:lineRule="auto"/>
        <w:rPr>
          <w:rtl/>
          <w:lang w:bidi="ar-SA"/>
        </w:rPr>
      </w:pPr>
      <w:r>
        <w:rPr>
          <w:rStyle w:val="a6"/>
        </w:rPr>
        <w:footnoteRef/>
      </w:r>
      <w:r>
        <w:rPr>
          <w:rFonts w:hint="cs"/>
          <w:rtl/>
        </w:rPr>
        <w:t xml:space="preserve"> </w:t>
      </w:r>
      <w:r>
        <w:rPr>
          <w:rFonts w:hint="cs"/>
          <w:rtl/>
          <w:lang w:bidi="ar-SA"/>
        </w:rPr>
        <w:t>أحمد 1989، ص 6؛ راجع أيضًا الشعبي 2002، ص 31.</w:t>
      </w:r>
    </w:p>
  </w:footnote>
  <w:footnote w:id="73">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شقير 1975؛ 1977؛ 1986؛ 1988.</w:t>
      </w:r>
    </w:p>
  </w:footnote>
  <w:footnote w:id="74">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البتيري 1983؛ 1986 أ؛ 1986 ب؛ 1987.</w:t>
      </w:r>
    </w:p>
  </w:footnote>
  <w:footnote w:id="75">
    <w:p w:rsidR="006023C7" w:rsidRPr="0011409F" w:rsidRDefault="006023C7" w:rsidP="006023C7">
      <w:pPr>
        <w:pStyle w:val="a4"/>
        <w:spacing w:line="360" w:lineRule="auto"/>
        <w:jc w:val="both"/>
        <w:rPr>
          <w:lang w:bidi="ar-SA"/>
        </w:rPr>
      </w:pPr>
      <w:r w:rsidRPr="0011409F">
        <w:rPr>
          <w:rStyle w:val="a6"/>
        </w:rPr>
        <w:footnoteRef/>
      </w:r>
      <w:r w:rsidRPr="0011409F">
        <w:rPr>
          <w:rFonts w:hint="cs"/>
          <w:rtl/>
          <w:lang w:bidi="ar-SA"/>
        </w:rPr>
        <w:t xml:space="preserve"> مقدا</w:t>
      </w:r>
      <w:r>
        <w:rPr>
          <w:rFonts w:hint="cs"/>
          <w:rtl/>
          <w:lang w:bidi="ar-SA"/>
        </w:rPr>
        <w:t>دي 2000، ص 29-34.</w:t>
      </w:r>
    </w:p>
  </w:footnote>
  <w:footnote w:id="76">
    <w:p w:rsidR="006023C7" w:rsidRDefault="006023C7" w:rsidP="006023C7">
      <w:pPr>
        <w:pStyle w:val="a4"/>
        <w:spacing w:line="360" w:lineRule="auto"/>
        <w:rPr>
          <w:rtl/>
          <w:lang w:bidi="ar-JO"/>
        </w:rPr>
      </w:pPr>
      <w:r>
        <w:rPr>
          <w:rStyle w:val="a6"/>
        </w:rPr>
        <w:footnoteRef/>
      </w:r>
      <w:r>
        <w:rPr>
          <w:rtl/>
        </w:rPr>
        <w:t xml:space="preserve"> </w:t>
      </w:r>
      <w:r>
        <w:rPr>
          <w:rFonts w:hint="cs"/>
          <w:rtl/>
          <w:lang w:bidi="ar-JO"/>
        </w:rPr>
        <w:t>نحلة 1979؛ 1981؛ 1982؛ 1985؛ 1988.</w:t>
      </w:r>
    </w:p>
  </w:footnote>
  <w:footnote w:id="77">
    <w:p w:rsidR="006023C7" w:rsidRDefault="006023C7" w:rsidP="006023C7">
      <w:pPr>
        <w:pStyle w:val="a4"/>
        <w:spacing w:line="360" w:lineRule="auto"/>
        <w:rPr>
          <w:rtl/>
          <w:lang w:bidi="ar-JO"/>
        </w:rPr>
      </w:pPr>
      <w:r>
        <w:rPr>
          <w:rStyle w:val="a6"/>
        </w:rPr>
        <w:footnoteRef/>
      </w:r>
      <w:r>
        <w:rPr>
          <w:rtl/>
        </w:rPr>
        <w:t xml:space="preserve"> </w:t>
      </w:r>
      <w:r>
        <w:rPr>
          <w:rFonts w:hint="cs"/>
          <w:rtl/>
          <w:lang w:bidi="ar-JO"/>
        </w:rPr>
        <w:t>مقدادي 2000، ص 34.</w:t>
      </w:r>
    </w:p>
  </w:footnote>
  <w:footnote w:id="78">
    <w:p w:rsidR="006023C7" w:rsidRDefault="006023C7" w:rsidP="006023C7">
      <w:pPr>
        <w:pStyle w:val="a4"/>
        <w:spacing w:line="360" w:lineRule="auto"/>
        <w:rPr>
          <w:lang w:bidi="ar-JO"/>
        </w:rPr>
      </w:pPr>
      <w:r>
        <w:rPr>
          <w:rStyle w:val="a6"/>
        </w:rPr>
        <w:footnoteRef/>
      </w:r>
      <w:r>
        <w:rPr>
          <w:rtl/>
        </w:rPr>
        <w:t xml:space="preserve"> </w:t>
      </w:r>
      <w:r>
        <w:rPr>
          <w:rFonts w:hint="cs"/>
          <w:rtl/>
          <w:lang w:bidi="ar-JO"/>
        </w:rPr>
        <w:t>الشلبي 1979؛ 1982؛ 1986؛ 1988.</w:t>
      </w:r>
    </w:p>
  </w:footnote>
  <w:footnote w:id="79">
    <w:p w:rsidR="006023C7" w:rsidRDefault="006023C7" w:rsidP="006023C7">
      <w:pPr>
        <w:pStyle w:val="a4"/>
        <w:spacing w:line="360" w:lineRule="auto"/>
        <w:rPr>
          <w:lang w:bidi="ar-JO"/>
        </w:rPr>
      </w:pPr>
      <w:r>
        <w:rPr>
          <w:rStyle w:val="a6"/>
        </w:rPr>
        <w:footnoteRef/>
      </w:r>
      <w:r>
        <w:rPr>
          <w:rtl/>
        </w:rPr>
        <w:t xml:space="preserve"> </w:t>
      </w:r>
      <w:r>
        <w:rPr>
          <w:rFonts w:hint="cs"/>
          <w:rtl/>
          <w:lang w:bidi="ar-JO"/>
        </w:rPr>
        <w:t>مقدادي 2000، ص 45.</w:t>
      </w:r>
    </w:p>
  </w:footnote>
  <w:footnote w:id="80">
    <w:p w:rsidR="006023C7" w:rsidRPr="005836CF" w:rsidRDefault="006023C7" w:rsidP="006023C7">
      <w:pPr>
        <w:pStyle w:val="a4"/>
        <w:spacing w:line="360" w:lineRule="auto"/>
        <w:rPr>
          <w:sz w:val="22"/>
          <w:szCs w:val="22"/>
          <w:lang w:bidi="ar-JO"/>
        </w:rPr>
      </w:pPr>
      <w:r w:rsidRPr="005836CF">
        <w:rPr>
          <w:rStyle w:val="a6"/>
          <w:sz w:val="22"/>
          <w:szCs w:val="22"/>
        </w:rPr>
        <w:footnoteRef/>
      </w:r>
      <w:r>
        <w:rPr>
          <w:rFonts w:hint="cs"/>
          <w:rtl/>
          <w:lang w:bidi="ar-JO"/>
        </w:rPr>
        <w:t xml:space="preserve"> الشعبي</w:t>
      </w:r>
      <w:r w:rsidRPr="000943A8">
        <w:rPr>
          <w:rFonts w:hint="cs"/>
          <w:rtl/>
          <w:lang w:bidi="ar-JO"/>
        </w:rPr>
        <w:t xml:space="preserve"> 2002، ص 33.</w:t>
      </w:r>
    </w:p>
  </w:footnote>
  <w:footnote w:id="81">
    <w:p w:rsidR="006023C7" w:rsidRDefault="006023C7" w:rsidP="006023C7">
      <w:pPr>
        <w:pStyle w:val="a4"/>
        <w:spacing w:line="360" w:lineRule="auto"/>
        <w:rPr>
          <w:lang w:bidi="ar-SA"/>
        </w:rPr>
      </w:pPr>
      <w:r>
        <w:rPr>
          <w:rStyle w:val="a6"/>
        </w:rPr>
        <w:footnoteRef/>
      </w:r>
      <w:r>
        <w:rPr>
          <w:rFonts w:hint="cs"/>
          <w:rtl/>
          <w:lang w:bidi="ar-SA"/>
        </w:rPr>
        <w:t xml:space="preserve"> فاشة 2007، ص 107.</w:t>
      </w:r>
    </w:p>
  </w:footnote>
  <w:footnote w:id="82">
    <w:p w:rsidR="006023C7" w:rsidRDefault="006023C7" w:rsidP="006023C7">
      <w:pPr>
        <w:pStyle w:val="a4"/>
        <w:spacing w:line="360" w:lineRule="auto"/>
        <w:rPr>
          <w:rtl/>
          <w:lang w:bidi="ar-SA"/>
        </w:rPr>
      </w:pPr>
      <w:r>
        <w:rPr>
          <w:rStyle w:val="a6"/>
        </w:rPr>
        <w:footnoteRef/>
      </w:r>
      <w:r>
        <w:rPr>
          <w:rFonts w:hint="cs"/>
          <w:rtl/>
          <w:lang w:bidi="ar-SA"/>
        </w:rPr>
        <w:t xml:space="preserve"> أسعد 2006، ص 72.</w:t>
      </w:r>
    </w:p>
  </w:footnote>
  <w:footnote w:id="83">
    <w:p w:rsidR="006023C7" w:rsidRDefault="006023C7" w:rsidP="006023C7">
      <w:pPr>
        <w:pStyle w:val="a4"/>
        <w:spacing w:line="360" w:lineRule="auto"/>
        <w:rPr>
          <w:rtl/>
          <w:lang w:bidi="ar-SA"/>
        </w:rPr>
      </w:pPr>
      <w:r>
        <w:rPr>
          <w:rStyle w:val="a6"/>
        </w:rPr>
        <w:footnoteRef/>
      </w:r>
      <w:r>
        <w:rPr>
          <w:rFonts w:hint="cs"/>
          <w:rtl/>
          <w:lang w:bidi="ar-SA"/>
        </w:rPr>
        <w:t xml:space="preserve"> مقدادي 2000، ص 33.</w:t>
      </w:r>
    </w:p>
  </w:footnote>
  <w:footnote w:id="84">
    <w:p w:rsidR="006023C7" w:rsidRPr="0011409F" w:rsidRDefault="006023C7" w:rsidP="006023C7">
      <w:pPr>
        <w:pStyle w:val="a4"/>
        <w:spacing w:line="360" w:lineRule="auto"/>
        <w:rPr>
          <w:lang w:bidi="ar-SA"/>
        </w:rPr>
      </w:pPr>
      <w:r w:rsidRPr="0011409F">
        <w:rPr>
          <w:rStyle w:val="a6"/>
        </w:rPr>
        <w:footnoteRef/>
      </w:r>
      <w:r>
        <w:rPr>
          <w:rFonts w:hint="cs"/>
          <w:rtl/>
          <w:lang w:bidi="ar-SA"/>
        </w:rPr>
        <w:t xml:space="preserve"> أحمد</w:t>
      </w:r>
      <w:r w:rsidRPr="0011409F">
        <w:rPr>
          <w:rFonts w:hint="cs"/>
          <w:rtl/>
          <w:lang w:bidi="ar-SA"/>
        </w:rPr>
        <w:t xml:space="preserve"> 1989، ص 34-45.</w:t>
      </w:r>
    </w:p>
  </w:footnote>
  <w:footnote w:id="85">
    <w:p w:rsidR="006023C7" w:rsidRDefault="006023C7" w:rsidP="006023C7">
      <w:pPr>
        <w:pStyle w:val="a4"/>
        <w:spacing w:line="360" w:lineRule="auto"/>
        <w:rPr>
          <w:rtl/>
          <w:lang w:bidi="ar-SA"/>
        </w:rPr>
      </w:pPr>
      <w:r>
        <w:rPr>
          <w:rStyle w:val="a6"/>
        </w:rPr>
        <w:footnoteRef/>
      </w:r>
      <w:r>
        <w:rPr>
          <w:rFonts w:hint="cs"/>
          <w:rtl/>
          <w:lang w:bidi="ar-SA"/>
        </w:rPr>
        <w:t xml:space="preserve"> مقدادي 2000، ص 61-63.</w:t>
      </w:r>
    </w:p>
  </w:footnote>
  <w:footnote w:id="86">
    <w:p w:rsidR="006023C7" w:rsidRDefault="006023C7" w:rsidP="006023C7">
      <w:pPr>
        <w:pStyle w:val="a4"/>
        <w:spacing w:line="360" w:lineRule="auto"/>
        <w:rPr>
          <w:lang w:bidi="ar-SA"/>
        </w:rPr>
      </w:pPr>
      <w:r>
        <w:rPr>
          <w:rStyle w:val="a6"/>
        </w:rPr>
        <w:footnoteRef/>
      </w:r>
      <w:r>
        <w:rPr>
          <w:rFonts w:hint="cs"/>
          <w:rtl/>
          <w:lang w:bidi="ar-SA"/>
        </w:rPr>
        <w:t xml:space="preserve"> مقدادي 2000، ص 45.</w:t>
      </w:r>
    </w:p>
  </w:footnote>
  <w:footnote w:id="87">
    <w:p w:rsidR="006023C7" w:rsidRDefault="006023C7" w:rsidP="006023C7">
      <w:pPr>
        <w:pStyle w:val="a4"/>
        <w:spacing w:line="360" w:lineRule="auto"/>
        <w:rPr>
          <w:lang w:bidi="ar-SA"/>
        </w:rPr>
      </w:pPr>
      <w:r>
        <w:rPr>
          <w:rStyle w:val="a6"/>
        </w:rPr>
        <w:footnoteRef/>
      </w:r>
      <w:r>
        <w:rPr>
          <w:rFonts w:hint="cs"/>
          <w:rtl/>
          <w:lang w:bidi="ar-SA"/>
        </w:rPr>
        <w:t xml:space="preserve"> الهدهد 1992، ص 2 12-19؛ النوايسة، 2004، ص 35.</w:t>
      </w:r>
    </w:p>
  </w:footnote>
  <w:footnote w:id="88">
    <w:p w:rsidR="006023C7" w:rsidRDefault="006023C7" w:rsidP="006023C7">
      <w:pPr>
        <w:pStyle w:val="a4"/>
        <w:spacing w:line="360" w:lineRule="auto"/>
        <w:rPr>
          <w:lang w:bidi="ar-SA"/>
        </w:rPr>
      </w:pPr>
      <w:r>
        <w:rPr>
          <w:rStyle w:val="a6"/>
        </w:rPr>
        <w:footnoteRef/>
      </w:r>
      <w:r>
        <w:rPr>
          <w:rFonts w:hint="cs"/>
          <w:rtl/>
          <w:lang w:bidi="ar-SA"/>
        </w:rPr>
        <w:t xml:space="preserve"> فاشة 2007، ص 225.</w:t>
      </w:r>
    </w:p>
  </w:footnote>
  <w:footnote w:id="89">
    <w:p w:rsidR="006023C7" w:rsidRDefault="006023C7" w:rsidP="006023C7">
      <w:pPr>
        <w:pStyle w:val="a4"/>
        <w:spacing w:line="360" w:lineRule="auto"/>
        <w:rPr>
          <w:lang w:bidi="ar-SA"/>
        </w:rPr>
      </w:pPr>
      <w:r>
        <w:rPr>
          <w:rStyle w:val="a6"/>
        </w:rPr>
        <w:footnoteRef/>
      </w:r>
      <w:r>
        <w:rPr>
          <w:rFonts w:hint="cs"/>
          <w:rtl/>
          <w:lang w:bidi="ar-SA"/>
        </w:rPr>
        <w:t>عيسى 2007، ص 76.</w:t>
      </w:r>
    </w:p>
  </w:footnote>
  <w:footnote w:id="90">
    <w:p w:rsidR="006023C7" w:rsidRDefault="006023C7" w:rsidP="006023C7">
      <w:pPr>
        <w:pStyle w:val="a4"/>
        <w:spacing w:line="360" w:lineRule="auto"/>
        <w:rPr>
          <w:lang w:bidi="ar-SA"/>
        </w:rPr>
      </w:pPr>
      <w:r>
        <w:rPr>
          <w:rStyle w:val="a6"/>
        </w:rPr>
        <w:footnoteRef/>
      </w:r>
      <w:r>
        <w:rPr>
          <w:rFonts w:hint="cs"/>
          <w:rtl/>
          <w:lang w:bidi="ar-SA"/>
        </w:rPr>
        <w:t xml:space="preserve"> فاشة 2007، ص 224.</w:t>
      </w:r>
    </w:p>
  </w:footnote>
  <w:footnote w:id="91">
    <w:p w:rsidR="006023C7" w:rsidRDefault="006023C7" w:rsidP="006023C7">
      <w:pPr>
        <w:pStyle w:val="a4"/>
        <w:rPr>
          <w:lang w:bidi="ar-SA"/>
        </w:rPr>
      </w:pPr>
      <w:r>
        <w:rPr>
          <w:rStyle w:val="a6"/>
        </w:rPr>
        <w:footnoteRef/>
      </w:r>
      <w:r>
        <w:rPr>
          <w:rFonts w:hint="cs"/>
          <w:rtl/>
          <w:lang w:bidi="ar-SA"/>
        </w:rPr>
        <w:t xml:space="preserve"> مقدادي 2000، ص 71.</w:t>
      </w:r>
    </w:p>
  </w:footnote>
  <w:footnote w:id="92">
    <w:p w:rsidR="006023C7" w:rsidRDefault="006023C7" w:rsidP="006023C7">
      <w:pPr>
        <w:pStyle w:val="a4"/>
        <w:spacing w:line="360" w:lineRule="auto"/>
        <w:rPr>
          <w:lang w:bidi="ar-SA"/>
        </w:rPr>
      </w:pPr>
      <w:r>
        <w:rPr>
          <w:rStyle w:val="a6"/>
        </w:rPr>
        <w:footnoteRef/>
      </w:r>
      <w:r>
        <w:rPr>
          <w:rFonts w:hint="cs"/>
          <w:rtl/>
          <w:lang w:bidi="ar-SA"/>
        </w:rPr>
        <w:t xml:space="preserve"> أحمد 1989، ص 79-82.</w:t>
      </w:r>
    </w:p>
  </w:footnote>
  <w:footnote w:id="93">
    <w:p w:rsidR="006023C7" w:rsidRDefault="006023C7" w:rsidP="006023C7">
      <w:pPr>
        <w:pStyle w:val="a4"/>
        <w:spacing w:line="360" w:lineRule="auto"/>
        <w:rPr>
          <w:rtl/>
        </w:rPr>
      </w:pPr>
      <w:r>
        <w:rPr>
          <w:rStyle w:val="a6"/>
        </w:rPr>
        <w:footnoteRef/>
      </w:r>
      <w:r>
        <w:rPr>
          <w:rFonts w:hint="cs"/>
          <w:rtl/>
        </w:rPr>
        <w:t xml:space="preserve"> </w:t>
      </w:r>
      <w:proofErr w:type="spellStart"/>
      <w:r w:rsidRPr="00CB2D80">
        <w:rPr>
          <w:rFonts w:hint="cs"/>
          <w:rtl/>
        </w:rPr>
        <w:t>עלינאת</w:t>
      </w:r>
      <w:proofErr w:type="spellEnd"/>
      <w:r>
        <w:rPr>
          <w:rFonts w:hint="cs"/>
          <w:rtl/>
        </w:rPr>
        <w:t xml:space="preserve"> 2009, עמ' 122.</w:t>
      </w:r>
    </w:p>
  </w:footnote>
  <w:footnote w:id="94">
    <w:p w:rsidR="006023C7" w:rsidRDefault="006023C7" w:rsidP="006023C7">
      <w:pPr>
        <w:pStyle w:val="a4"/>
        <w:spacing w:line="360" w:lineRule="auto"/>
        <w:jc w:val="both"/>
        <w:rPr>
          <w:rtl/>
          <w:lang w:bidi="ar-SA"/>
        </w:rPr>
      </w:pPr>
      <w:r>
        <w:rPr>
          <w:rStyle w:val="a6"/>
        </w:rPr>
        <w:footnoteRef/>
      </w:r>
      <w:r>
        <w:rPr>
          <w:rFonts w:hint="cs"/>
          <w:rtl/>
        </w:rPr>
        <w:t xml:space="preserve"> </w:t>
      </w:r>
      <w:r w:rsidRPr="00670C1F">
        <w:rPr>
          <w:rFonts w:hint="cs"/>
          <w:rtl/>
          <w:lang w:bidi="ar-SA"/>
        </w:rPr>
        <w:t>من بين الأبحاث ال</w:t>
      </w:r>
      <w:r>
        <w:rPr>
          <w:rFonts w:hint="cs"/>
          <w:rtl/>
          <w:lang w:bidi="ar-SA"/>
        </w:rPr>
        <w:t>ّ</w:t>
      </w:r>
      <w:r w:rsidRPr="00670C1F">
        <w:rPr>
          <w:rFonts w:hint="cs"/>
          <w:rtl/>
          <w:lang w:bidi="ar-SA"/>
        </w:rPr>
        <w:t>تي عالجت أدب</w:t>
      </w:r>
      <w:r>
        <w:rPr>
          <w:rFonts w:hint="cs"/>
          <w:rtl/>
          <w:lang w:bidi="ar-SA"/>
        </w:rPr>
        <w:t xml:space="preserve"> </w:t>
      </w:r>
      <w:r w:rsidRPr="00670C1F">
        <w:rPr>
          <w:rFonts w:hint="cs"/>
          <w:rtl/>
          <w:lang w:bidi="ar-SA"/>
        </w:rPr>
        <w:t>الأطفال</w:t>
      </w:r>
      <w:r>
        <w:rPr>
          <w:rFonts w:hint="cs"/>
          <w:rtl/>
          <w:lang w:bidi="ar-SA"/>
        </w:rPr>
        <w:t xml:space="preserve"> </w:t>
      </w:r>
      <w:r w:rsidRPr="00670C1F">
        <w:rPr>
          <w:rFonts w:hint="cs"/>
          <w:rtl/>
          <w:lang w:bidi="ar-SA"/>
        </w:rPr>
        <w:t>في</w:t>
      </w:r>
      <w:r>
        <w:rPr>
          <w:rFonts w:hint="cs"/>
          <w:rtl/>
          <w:lang w:bidi="ar-SA"/>
        </w:rPr>
        <w:t xml:space="preserve"> </w:t>
      </w:r>
      <w:r w:rsidRPr="00670C1F">
        <w:rPr>
          <w:rFonts w:hint="cs"/>
          <w:rtl/>
          <w:lang w:bidi="ar-SA"/>
        </w:rPr>
        <w:t>الضف</w:t>
      </w:r>
      <w:r>
        <w:rPr>
          <w:rFonts w:hint="cs"/>
          <w:rtl/>
          <w:lang w:bidi="ar-SA"/>
        </w:rPr>
        <w:t>ّ</w:t>
      </w:r>
      <w:r w:rsidRPr="00670C1F">
        <w:rPr>
          <w:rFonts w:hint="cs"/>
          <w:rtl/>
          <w:lang w:bidi="ar-SA"/>
        </w:rPr>
        <w:t>ة</w:t>
      </w:r>
      <w:r>
        <w:rPr>
          <w:rFonts w:hint="cs"/>
          <w:rtl/>
          <w:lang w:bidi="ar-SA"/>
        </w:rPr>
        <w:t xml:space="preserve"> </w:t>
      </w:r>
      <w:r w:rsidRPr="00670C1F">
        <w:rPr>
          <w:rFonts w:hint="cs"/>
          <w:rtl/>
          <w:lang w:bidi="ar-SA"/>
        </w:rPr>
        <w:t>والقطاع</w:t>
      </w:r>
      <w:r>
        <w:rPr>
          <w:rFonts w:hint="cs"/>
          <w:rtl/>
          <w:lang w:bidi="ar-SA"/>
        </w:rPr>
        <w:t xml:space="preserve">، خلال </w:t>
      </w:r>
      <w:r w:rsidRPr="00321080">
        <w:rPr>
          <w:rFonts w:hint="cs"/>
          <w:rtl/>
          <w:lang w:bidi="ar-SA"/>
        </w:rPr>
        <w:t>الانتفاضة</w:t>
      </w:r>
      <w:r>
        <w:rPr>
          <w:rFonts w:hint="cs"/>
          <w:rtl/>
          <w:lang w:bidi="ar-SA"/>
        </w:rPr>
        <w:t xml:space="preserve"> الأولى، </w:t>
      </w:r>
      <w:r w:rsidRPr="00321080">
        <w:rPr>
          <w:rFonts w:hint="cs"/>
          <w:rtl/>
          <w:lang w:bidi="ar-SA"/>
        </w:rPr>
        <w:t>لا</w:t>
      </w:r>
      <w:r>
        <w:rPr>
          <w:rFonts w:hint="cs"/>
          <w:rtl/>
          <w:lang w:bidi="ar-SA"/>
        </w:rPr>
        <w:t xml:space="preserve"> </w:t>
      </w:r>
      <w:r w:rsidRPr="00321080">
        <w:rPr>
          <w:rFonts w:hint="cs"/>
          <w:rtl/>
          <w:lang w:bidi="ar-SA"/>
        </w:rPr>
        <w:t>بد</w:t>
      </w:r>
      <w:r>
        <w:rPr>
          <w:rFonts w:hint="cs"/>
          <w:rtl/>
          <w:lang w:bidi="ar-SA"/>
        </w:rPr>
        <w:t xml:space="preserve">ّ </w:t>
      </w:r>
      <w:r w:rsidRPr="00321080">
        <w:rPr>
          <w:rFonts w:hint="cs"/>
          <w:rtl/>
          <w:lang w:bidi="ar-SA"/>
        </w:rPr>
        <w:t>من</w:t>
      </w:r>
      <w:r>
        <w:rPr>
          <w:rFonts w:hint="cs"/>
          <w:rtl/>
          <w:lang w:bidi="ar-SA"/>
        </w:rPr>
        <w:t xml:space="preserve"> </w:t>
      </w:r>
      <w:r w:rsidRPr="00321080">
        <w:rPr>
          <w:rFonts w:hint="cs"/>
          <w:rtl/>
          <w:lang w:bidi="ar-SA"/>
        </w:rPr>
        <w:t>ذكر</w:t>
      </w:r>
      <w:r>
        <w:rPr>
          <w:rFonts w:hint="cs"/>
          <w:rtl/>
          <w:lang w:bidi="ar-SA"/>
        </w:rPr>
        <w:t xml:space="preserve"> </w:t>
      </w:r>
      <w:r w:rsidRPr="00321080">
        <w:rPr>
          <w:rFonts w:hint="cs"/>
          <w:rtl/>
          <w:lang w:bidi="ar-SA"/>
        </w:rPr>
        <w:t>بحث</w:t>
      </w:r>
      <w:r>
        <w:rPr>
          <w:rFonts w:hint="cs"/>
          <w:rtl/>
          <w:lang w:bidi="ar-SA"/>
        </w:rPr>
        <w:t xml:space="preserve"> </w:t>
      </w:r>
      <w:r w:rsidRPr="00321080">
        <w:rPr>
          <w:rFonts w:hint="cs"/>
          <w:rtl/>
          <w:lang w:bidi="ar-SA"/>
        </w:rPr>
        <w:t>سلوى</w:t>
      </w:r>
      <w:r>
        <w:rPr>
          <w:rFonts w:hint="cs"/>
          <w:rtl/>
          <w:lang w:bidi="ar-SA"/>
        </w:rPr>
        <w:t xml:space="preserve"> </w:t>
      </w:r>
      <w:proofErr w:type="spellStart"/>
      <w:r w:rsidRPr="00321080">
        <w:rPr>
          <w:rFonts w:hint="cs"/>
          <w:rtl/>
          <w:lang w:bidi="ar-SA"/>
        </w:rPr>
        <w:t>علينات</w:t>
      </w:r>
      <w:proofErr w:type="spellEnd"/>
      <w:r>
        <w:rPr>
          <w:rFonts w:hint="cs"/>
          <w:rtl/>
          <w:lang w:bidi="ar-SA"/>
        </w:rPr>
        <w:t xml:space="preserve"> </w:t>
      </w:r>
      <w:r w:rsidRPr="00321080">
        <w:rPr>
          <w:rFonts w:hint="cs"/>
          <w:rtl/>
          <w:lang w:bidi="ar-SA"/>
        </w:rPr>
        <w:t>ال</w:t>
      </w:r>
      <w:r>
        <w:rPr>
          <w:rFonts w:hint="cs"/>
          <w:rtl/>
          <w:lang w:bidi="ar-SA"/>
        </w:rPr>
        <w:t>ّ</w:t>
      </w:r>
      <w:r w:rsidRPr="00321080">
        <w:rPr>
          <w:rFonts w:hint="cs"/>
          <w:rtl/>
          <w:lang w:bidi="ar-SA"/>
        </w:rPr>
        <w:t>تي</w:t>
      </w:r>
      <w:r>
        <w:rPr>
          <w:rFonts w:hint="cs"/>
          <w:rtl/>
          <w:lang w:bidi="ar-SA"/>
        </w:rPr>
        <w:t xml:space="preserve"> </w:t>
      </w:r>
      <w:r w:rsidRPr="00670C1F">
        <w:rPr>
          <w:rFonts w:hint="cs"/>
          <w:rtl/>
          <w:lang w:bidi="ar-SA"/>
        </w:rPr>
        <w:t>وجدت</w:t>
      </w:r>
      <w:r>
        <w:rPr>
          <w:rFonts w:hint="cs"/>
          <w:rtl/>
          <w:lang w:bidi="ar-SA"/>
        </w:rPr>
        <w:t xml:space="preserve"> </w:t>
      </w:r>
      <w:r w:rsidRPr="00670C1F">
        <w:rPr>
          <w:rFonts w:hint="cs"/>
          <w:rtl/>
          <w:lang w:bidi="ar-SA"/>
        </w:rPr>
        <w:t>أن</w:t>
      </w:r>
      <w:r>
        <w:rPr>
          <w:rFonts w:hint="cs"/>
          <w:rtl/>
          <w:lang w:bidi="ar-SA"/>
        </w:rPr>
        <w:t xml:space="preserve"> </w:t>
      </w:r>
      <w:r w:rsidRPr="00670C1F">
        <w:rPr>
          <w:rFonts w:hint="cs"/>
          <w:rtl/>
          <w:lang w:bidi="ar-SA"/>
        </w:rPr>
        <w:t>قصص</w:t>
      </w:r>
      <w:r>
        <w:rPr>
          <w:rFonts w:hint="cs"/>
          <w:rtl/>
          <w:lang w:bidi="ar-SA"/>
        </w:rPr>
        <w:t xml:space="preserve"> </w:t>
      </w:r>
      <w:r w:rsidRPr="00670C1F">
        <w:rPr>
          <w:rFonts w:hint="cs"/>
          <w:rtl/>
          <w:lang w:bidi="ar-SA"/>
        </w:rPr>
        <w:t>الأطفال</w:t>
      </w:r>
      <w:r>
        <w:rPr>
          <w:rFonts w:hint="cs"/>
          <w:rtl/>
          <w:lang w:bidi="ar-SA"/>
        </w:rPr>
        <w:t xml:space="preserve"> </w:t>
      </w:r>
      <w:r w:rsidRPr="00670C1F">
        <w:rPr>
          <w:rFonts w:hint="cs"/>
          <w:rtl/>
          <w:lang w:bidi="ar-SA"/>
        </w:rPr>
        <w:t>تعكس</w:t>
      </w:r>
      <w:r>
        <w:rPr>
          <w:rFonts w:hint="cs"/>
          <w:rtl/>
          <w:lang w:bidi="ar-SA"/>
        </w:rPr>
        <w:t xml:space="preserve"> </w:t>
      </w:r>
      <w:r w:rsidRPr="00670C1F">
        <w:rPr>
          <w:rFonts w:hint="cs"/>
          <w:rtl/>
          <w:lang w:bidi="ar-SA"/>
        </w:rPr>
        <w:t>صراعات</w:t>
      </w:r>
      <w:r>
        <w:rPr>
          <w:rFonts w:hint="cs"/>
          <w:rtl/>
          <w:lang w:bidi="ar-SA"/>
        </w:rPr>
        <w:t xml:space="preserve"> </w:t>
      </w:r>
      <w:r w:rsidRPr="00670C1F">
        <w:rPr>
          <w:rFonts w:hint="cs"/>
          <w:rtl/>
          <w:lang w:bidi="ar-SA"/>
        </w:rPr>
        <w:t>خارجيّة</w:t>
      </w:r>
      <w:r>
        <w:rPr>
          <w:rFonts w:hint="cs"/>
          <w:rtl/>
          <w:lang w:bidi="ar-SA"/>
        </w:rPr>
        <w:t xml:space="preserve"> </w:t>
      </w:r>
      <w:r w:rsidRPr="00670C1F">
        <w:rPr>
          <w:rFonts w:hint="cs"/>
          <w:rtl/>
          <w:lang w:bidi="ar-SA"/>
        </w:rPr>
        <w:t>وداخليّة</w:t>
      </w:r>
      <w:r>
        <w:rPr>
          <w:rFonts w:hint="cs"/>
          <w:rtl/>
          <w:lang w:bidi="ar-SA"/>
        </w:rPr>
        <w:t xml:space="preserve"> </w:t>
      </w:r>
      <w:r w:rsidRPr="00670C1F">
        <w:rPr>
          <w:rFonts w:hint="cs"/>
          <w:rtl/>
          <w:lang w:bidi="ar-SA"/>
        </w:rPr>
        <w:t>كالصراع</w:t>
      </w:r>
      <w:r>
        <w:rPr>
          <w:rFonts w:hint="cs"/>
          <w:rtl/>
          <w:lang w:bidi="ar-SA"/>
        </w:rPr>
        <w:t xml:space="preserve"> </w:t>
      </w:r>
      <w:r w:rsidRPr="00670C1F">
        <w:rPr>
          <w:rFonts w:hint="cs"/>
          <w:rtl/>
          <w:lang w:bidi="ar-SA"/>
        </w:rPr>
        <w:t>بين</w:t>
      </w:r>
      <w:r>
        <w:rPr>
          <w:rFonts w:hint="cs"/>
          <w:rtl/>
          <w:lang w:bidi="ar-SA"/>
        </w:rPr>
        <w:t xml:space="preserve"> </w:t>
      </w:r>
      <w:r w:rsidRPr="00670C1F">
        <w:rPr>
          <w:rFonts w:hint="cs"/>
          <w:rtl/>
          <w:lang w:bidi="ar-SA"/>
        </w:rPr>
        <w:t>الأجيال،</w:t>
      </w:r>
      <w:r>
        <w:rPr>
          <w:rFonts w:hint="cs"/>
          <w:rtl/>
          <w:lang w:bidi="ar-SA"/>
        </w:rPr>
        <w:t xml:space="preserve"> </w:t>
      </w:r>
      <w:r w:rsidRPr="00670C1F">
        <w:rPr>
          <w:rFonts w:hint="cs"/>
          <w:rtl/>
          <w:lang w:bidi="ar-SA"/>
        </w:rPr>
        <w:t>والصراع</w:t>
      </w:r>
      <w:r>
        <w:rPr>
          <w:rFonts w:hint="cs"/>
          <w:rtl/>
          <w:lang w:bidi="ar-SA"/>
        </w:rPr>
        <w:t xml:space="preserve"> </w:t>
      </w:r>
      <w:r w:rsidRPr="00670C1F">
        <w:rPr>
          <w:rFonts w:hint="cs"/>
          <w:rtl/>
          <w:lang w:bidi="ar-SA"/>
        </w:rPr>
        <w:t>الطبقي</w:t>
      </w:r>
      <w:r>
        <w:rPr>
          <w:rFonts w:hint="cs"/>
          <w:rtl/>
          <w:lang w:bidi="ar-SA"/>
        </w:rPr>
        <w:t xml:space="preserve">ّ </w:t>
      </w:r>
      <w:r w:rsidRPr="00670C1F">
        <w:rPr>
          <w:rFonts w:hint="cs"/>
          <w:rtl/>
          <w:lang w:bidi="ar-SA"/>
        </w:rPr>
        <w:t>والثقافي</w:t>
      </w:r>
      <w:r>
        <w:rPr>
          <w:rFonts w:hint="cs"/>
          <w:rtl/>
          <w:lang w:bidi="ar-SA"/>
        </w:rPr>
        <w:t>ّ</w:t>
      </w:r>
      <w:r w:rsidRPr="00670C1F">
        <w:rPr>
          <w:rtl/>
          <w:lang w:bidi="ar-SA"/>
        </w:rPr>
        <w:t xml:space="preserve">. </w:t>
      </w:r>
      <w:r w:rsidRPr="00321080">
        <w:rPr>
          <w:rFonts w:hint="cs"/>
          <w:rtl/>
          <w:lang w:bidi="ar-SA"/>
        </w:rPr>
        <w:t>كما</w:t>
      </w:r>
      <w:r>
        <w:rPr>
          <w:rFonts w:hint="cs"/>
          <w:rtl/>
          <w:lang w:bidi="ar-SA"/>
        </w:rPr>
        <w:t xml:space="preserve"> </w:t>
      </w:r>
      <w:r w:rsidRPr="00670C1F">
        <w:rPr>
          <w:rFonts w:hint="cs"/>
          <w:rtl/>
          <w:lang w:bidi="ar-SA"/>
        </w:rPr>
        <w:t>وجدت</w:t>
      </w:r>
      <w:r>
        <w:rPr>
          <w:rFonts w:hint="cs"/>
          <w:rtl/>
          <w:lang w:bidi="ar-SA"/>
        </w:rPr>
        <w:t xml:space="preserve"> </w:t>
      </w:r>
      <w:r w:rsidRPr="00670C1F">
        <w:rPr>
          <w:rFonts w:hint="cs"/>
          <w:rtl/>
          <w:lang w:bidi="ar-SA"/>
        </w:rPr>
        <w:t>الباحثة</w:t>
      </w:r>
      <w:r>
        <w:rPr>
          <w:rFonts w:hint="cs"/>
          <w:rtl/>
          <w:lang w:bidi="ar-SA"/>
        </w:rPr>
        <w:t xml:space="preserve"> </w:t>
      </w:r>
      <w:r w:rsidRPr="00670C1F">
        <w:rPr>
          <w:rFonts w:hint="cs"/>
          <w:rtl/>
          <w:lang w:bidi="ar-SA"/>
        </w:rPr>
        <w:t>أ</w:t>
      </w:r>
      <w:r w:rsidRPr="00321080">
        <w:rPr>
          <w:rFonts w:hint="cs"/>
          <w:rtl/>
          <w:lang w:bidi="ar-SA"/>
        </w:rPr>
        <w:t>ن</w:t>
      </w:r>
      <w:r>
        <w:rPr>
          <w:rFonts w:hint="cs"/>
          <w:rtl/>
          <w:lang w:bidi="ar-SA"/>
        </w:rPr>
        <w:t xml:space="preserve">ّ </w:t>
      </w:r>
      <w:r w:rsidRPr="00670C1F">
        <w:rPr>
          <w:rFonts w:hint="cs"/>
          <w:rtl/>
          <w:lang w:bidi="ar-SA"/>
        </w:rPr>
        <w:t>الإسرائيلي</w:t>
      </w:r>
      <w:r>
        <w:rPr>
          <w:rFonts w:hint="cs"/>
          <w:rtl/>
          <w:lang w:bidi="ar-SA"/>
        </w:rPr>
        <w:t xml:space="preserve">ّ </w:t>
      </w:r>
      <w:r w:rsidRPr="00670C1F">
        <w:rPr>
          <w:rFonts w:hint="cs"/>
          <w:rtl/>
          <w:lang w:bidi="ar-SA"/>
        </w:rPr>
        <w:t>يتمثّل</w:t>
      </w:r>
      <w:r>
        <w:rPr>
          <w:rFonts w:hint="cs"/>
          <w:rtl/>
          <w:lang w:bidi="ar-SA"/>
        </w:rPr>
        <w:t xml:space="preserve"> </w:t>
      </w:r>
      <w:r w:rsidRPr="00670C1F">
        <w:rPr>
          <w:rFonts w:hint="cs"/>
          <w:rtl/>
          <w:lang w:bidi="ar-SA"/>
        </w:rPr>
        <w:t>في</w:t>
      </w:r>
      <w:r>
        <w:rPr>
          <w:rFonts w:hint="cs"/>
          <w:rtl/>
          <w:lang w:bidi="ar-SA"/>
        </w:rPr>
        <w:t xml:space="preserve"> </w:t>
      </w:r>
      <w:r w:rsidRPr="00670C1F">
        <w:rPr>
          <w:rFonts w:hint="cs"/>
          <w:rtl/>
          <w:lang w:bidi="ar-SA"/>
        </w:rPr>
        <w:t>كلّ</w:t>
      </w:r>
      <w:r>
        <w:rPr>
          <w:rFonts w:hint="cs"/>
          <w:rtl/>
          <w:lang w:bidi="ar-SA"/>
        </w:rPr>
        <w:t xml:space="preserve"> </w:t>
      </w:r>
      <w:r w:rsidRPr="00670C1F">
        <w:rPr>
          <w:rFonts w:hint="cs"/>
          <w:rtl/>
          <w:lang w:bidi="ar-SA"/>
        </w:rPr>
        <w:t>عنف</w:t>
      </w:r>
      <w:r>
        <w:rPr>
          <w:rFonts w:hint="cs"/>
          <w:rtl/>
          <w:lang w:bidi="ar-SA"/>
        </w:rPr>
        <w:t xml:space="preserve"> </w:t>
      </w:r>
      <w:r w:rsidRPr="00670C1F">
        <w:rPr>
          <w:rFonts w:hint="cs"/>
          <w:rtl/>
          <w:lang w:bidi="ar-SA"/>
        </w:rPr>
        <w:t>يشاهد</w:t>
      </w:r>
      <w:r>
        <w:rPr>
          <w:rFonts w:hint="cs"/>
          <w:rtl/>
          <w:lang w:bidi="ar-SA"/>
        </w:rPr>
        <w:t xml:space="preserve">ه </w:t>
      </w:r>
      <w:r w:rsidRPr="00670C1F">
        <w:rPr>
          <w:rFonts w:hint="cs"/>
          <w:rtl/>
          <w:lang w:bidi="ar-SA"/>
        </w:rPr>
        <w:t>الطفل</w:t>
      </w:r>
      <w:r>
        <w:rPr>
          <w:rFonts w:hint="cs"/>
          <w:rtl/>
          <w:lang w:bidi="ar-SA"/>
        </w:rPr>
        <w:t xml:space="preserve"> </w:t>
      </w:r>
      <w:r w:rsidRPr="00670C1F">
        <w:rPr>
          <w:rFonts w:hint="cs"/>
          <w:rtl/>
          <w:lang w:bidi="ar-SA"/>
        </w:rPr>
        <w:t>حوله</w:t>
      </w:r>
      <w:r>
        <w:rPr>
          <w:rFonts w:hint="cs"/>
          <w:rtl/>
          <w:lang w:bidi="ar-SA"/>
        </w:rPr>
        <w:t xml:space="preserve"> </w:t>
      </w:r>
      <w:r w:rsidRPr="00670C1F">
        <w:rPr>
          <w:rFonts w:hint="cs"/>
          <w:rtl/>
          <w:lang w:bidi="ar-SA"/>
        </w:rPr>
        <w:t>من</w:t>
      </w:r>
      <w:r>
        <w:rPr>
          <w:rFonts w:hint="cs"/>
          <w:rtl/>
          <w:lang w:bidi="ar-SA"/>
        </w:rPr>
        <w:t xml:space="preserve"> </w:t>
      </w:r>
      <w:r w:rsidRPr="00670C1F">
        <w:rPr>
          <w:rFonts w:hint="cs"/>
          <w:rtl/>
          <w:lang w:bidi="ar-SA"/>
        </w:rPr>
        <w:t>اقتحام</w:t>
      </w:r>
      <w:r>
        <w:rPr>
          <w:rFonts w:hint="cs"/>
          <w:rtl/>
          <w:lang w:bidi="ar-SA"/>
        </w:rPr>
        <w:t xml:space="preserve"> </w:t>
      </w:r>
      <w:r w:rsidRPr="00670C1F">
        <w:rPr>
          <w:rFonts w:hint="cs"/>
          <w:rtl/>
          <w:lang w:bidi="ar-SA"/>
        </w:rPr>
        <w:t>للبيوت</w:t>
      </w:r>
      <w:r>
        <w:rPr>
          <w:rFonts w:hint="cs"/>
          <w:rtl/>
          <w:lang w:bidi="ar-SA"/>
        </w:rPr>
        <w:t xml:space="preserve"> </w:t>
      </w:r>
      <w:r w:rsidRPr="00670C1F">
        <w:rPr>
          <w:rFonts w:hint="cs"/>
          <w:rtl/>
          <w:lang w:bidi="ar-SA"/>
        </w:rPr>
        <w:t>وهدمه</w:t>
      </w:r>
      <w:r>
        <w:rPr>
          <w:rFonts w:hint="cs"/>
          <w:rtl/>
          <w:lang w:bidi="ar-SA"/>
        </w:rPr>
        <w:t>ا أ</w:t>
      </w:r>
      <w:r w:rsidRPr="00670C1F">
        <w:rPr>
          <w:rFonts w:hint="cs"/>
          <w:rtl/>
          <w:lang w:bidi="ar-SA"/>
        </w:rPr>
        <w:t>و</w:t>
      </w:r>
      <w:r>
        <w:rPr>
          <w:rFonts w:hint="cs"/>
          <w:rtl/>
          <w:lang w:bidi="ar-SA"/>
        </w:rPr>
        <w:t xml:space="preserve"> </w:t>
      </w:r>
      <w:r w:rsidRPr="00670C1F">
        <w:rPr>
          <w:rFonts w:hint="cs"/>
          <w:rtl/>
          <w:lang w:bidi="ar-SA"/>
        </w:rPr>
        <w:t>إطلاق</w:t>
      </w:r>
      <w:r>
        <w:rPr>
          <w:rFonts w:hint="cs"/>
          <w:rtl/>
          <w:lang w:bidi="ar-SA"/>
        </w:rPr>
        <w:t xml:space="preserve"> </w:t>
      </w:r>
      <w:r w:rsidRPr="00670C1F">
        <w:rPr>
          <w:rFonts w:hint="cs"/>
          <w:rtl/>
          <w:lang w:bidi="ar-SA"/>
        </w:rPr>
        <w:t>نار</w:t>
      </w:r>
      <w:r>
        <w:rPr>
          <w:rFonts w:hint="cs"/>
          <w:rtl/>
          <w:lang w:bidi="ar-SA"/>
        </w:rPr>
        <w:t xml:space="preserve"> </w:t>
      </w:r>
      <w:r w:rsidRPr="00670C1F">
        <w:rPr>
          <w:rFonts w:hint="cs"/>
          <w:rtl/>
          <w:lang w:bidi="ar-SA"/>
        </w:rPr>
        <w:t>واعتقالات</w:t>
      </w:r>
      <w:r>
        <w:rPr>
          <w:rFonts w:hint="cs"/>
          <w:rtl/>
          <w:lang w:bidi="ar-SA"/>
        </w:rPr>
        <w:t xml:space="preserve"> </w:t>
      </w:r>
      <w:r w:rsidRPr="00670C1F">
        <w:rPr>
          <w:rFonts w:hint="cs"/>
          <w:rtl/>
          <w:lang w:bidi="ar-SA"/>
        </w:rPr>
        <w:t>وغيرها</w:t>
      </w:r>
      <w:r w:rsidRPr="00670C1F">
        <w:rPr>
          <w:rtl/>
          <w:lang w:bidi="ar-SA"/>
        </w:rPr>
        <w:t xml:space="preserve">. </w:t>
      </w:r>
      <w:r w:rsidRPr="00670C1F">
        <w:rPr>
          <w:rFonts w:hint="cs"/>
          <w:rtl/>
          <w:lang w:bidi="ar-SA"/>
        </w:rPr>
        <w:t>راجع</w:t>
      </w:r>
      <w:r w:rsidRPr="00670C1F">
        <w:rPr>
          <w:rtl/>
          <w:lang w:bidi="ar-SA"/>
        </w:rPr>
        <w:t xml:space="preserve">: </w:t>
      </w:r>
      <w:proofErr w:type="spellStart"/>
      <w:r w:rsidRPr="00670C1F">
        <w:rPr>
          <w:rFonts w:hint="cs"/>
          <w:rtl/>
          <w:lang w:bidi="ar-SA"/>
        </w:rPr>
        <w:t>علينات</w:t>
      </w:r>
      <w:proofErr w:type="spellEnd"/>
      <w:r w:rsidRPr="00670C1F">
        <w:rPr>
          <w:rFonts w:hint="cs"/>
          <w:rtl/>
          <w:lang w:bidi="ar-SA"/>
        </w:rPr>
        <w:t>،</w:t>
      </w:r>
      <w:r w:rsidRPr="00670C1F">
        <w:rPr>
          <w:rtl/>
          <w:lang w:bidi="ar-SA"/>
        </w:rPr>
        <w:t xml:space="preserve"> 2012</w:t>
      </w:r>
      <w:r w:rsidRPr="00670C1F">
        <w:rPr>
          <w:rFonts w:hint="cs"/>
          <w:rtl/>
          <w:lang w:bidi="ar-SA"/>
        </w:rPr>
        <w:t>،</w:t>
      </w:r>
      <w:r>
        <w:rPr>
          <w:rFonts w:hint="cs"/>
          <w:rtl/>
          <w:lang w:bidi="ar-SA"/>
        </w:rPr>
        <w:t xml:space="preserve"> </w:t>
      </w:r>
      <w:r w:rsidRPr="00670C1F">
        <w:rPr>
          <w:rFonts w:hint="cs"/>
          <w:rtl/>
          <w:lang w:bidi="ar-SA"/>
        </w:rPr>
        <w:t>ص</w:t>
      </w:r>
      <w:r w:rsidRPr="00670C1F">
        <w:rPr>
          <w:rtl/>
          <w:lang w:bidi="ar-SA"/>
        </w:rPr>
        <w:t xml:space="preserve"> 13-47. </w:t>
      </w:r>
      <w:r>
        <w:rPr>
          <w:rFonts w:hint="cs"/>
          <w:rtl/>
          <w:lang w:bidi="ar-SA"/>
        </w:rPr>
        <w:t xml:space="preserve">كما أشار </w:t>
      </w:r>
      <w:r w:rsidRPr="00670C1F">
        <w:rPr>
          <w:rFonts w:hint="cs"/>
          <w:rtl/>
          <w:lang w:bidi="ar-SA"/>
        </w:rPr>
        <w:t>الباحث</w:t>
      </w:r>
      <w:r>
        <w:rPr>
          <w:rFonts w:hint="cs"/>
          <w:rtl/>
          <w:lang w:bidi="ar-SA"/>
        </w:rPr>
        <w:t xml:space="preserve"> </w:t>
      </w:r>
      <w:r w:rsidRPr="00670C1F">
        <w:rPr>
          <w:rFonts w:hint="cs"/>
          <w:rtl/>
          <w:lang w:bidi="ar-SA"/>
        </w:rPr>
        <w:t>رافع</w:t>
      </w:r>
      <w:r>
        <w:rPr>
          <w:rFonts w:hint="cs"/>
          <w:rtl/>
          <w:lang w:bidi="ar-SA"/>
        </w:rPr>
        <w:t xml:space="preserve"> </w:t>
      </w:r>
      <w:r w:rsidRPr="00670C1F">
        <w:rPr>
          <w:rFonts w:hint="cs"/>
          <w:rtl/>
          <w:lang w:bidi="ar-SA"/>
        </w:rPr>
        <w:t>يحيى</w:t>
      </w:r>
      <w:r>
        <w:rPr>
          <w:rFonts w:hint="cs"/>
          <w:rtl/>
          <w:lang w:bidi="ar-SA"/>
        </w:rPr>
        <w:t xml:space="preserve"> إلى أنّ مضمون </w:t>
      </w:r>
      <w:r w:rsidRPr="00670C1F">
        <w:rPr>
          <w:rFonts w:hint="cs"/>
          <w:rtl/>
          <w:lang w:bidi="ar-SA"/>
        </w:rPr>
        <w:t>قصص</w:t>
      </w:r>
      <w:r>
        <w:rPr>
          <w:rFonts w:hint="cs"/>
          <w:rtl/>
          <w:lang w:bidi="ar-SA"/>
        </w:rPr>
        <w:t xml:space="preserve"> </w:t>
      </w:r>
      <w:r w:rsidRPr="00670C1F">
        <w:rPr>
          <w:rFonts w:hint="cs"/>
          <w:rtl/>
          <w:lang w:bidi="ar-SA"/>
        </w:rPr>
        <w:t>الأطفال</w:t>
      </w:r>
      <w:r>
        <w:rPr>
          <w:rFonts w:hint="cs"/>
          <w:rtl/>
          <w:lang w:bidi="ar-SA"/>
        </w:rPr>
        <w:t xml:space="preserve"> خلال هذه الفترة </w:t>
      </w:r>
      <w:r w:rsidRPr="00670C1F">
        <w:rPr>
          <w:rFonts w:hint="cs"/>
          <w:rtl/>
          <w:lang w:bidi="ar-SA"/>
        </w:rPr>
        <w:t>كان</w:t>
      </w:r>
      <w:r>
        <w:rPr>
          <w:rFonts w:hint="cs"/>
          <w:rtl/>
          <w:lang w:bidi="ar-SA"/>
        </w:rPr>
        <w:t xml:space="preserve"> </w:t>
      </w:r>
      <w:r w:rsidRPr="00670C1F">
        <w:rPr>
          <w:rFonts w:hint="cs"/>
          <w:rtl/>
          <w:lang w:bidi="ar-SA"/>
        </w:rPr>
        <w:t>يرتك</w:t>
      </w:r>
      <w:r>
        <w:rPr>
          <w:rFonts w:hint="cs"/>
          <w:rtl/>
          <w:lang w:bidi="ar-SA"/>
        </w:rPr>
        <w:t>ّ</w:t>
      </w:r>
      <w:r w:rsidRPr="00670C1F">
        <w:rPr>
          <w:rFonts w:hint="cs"/>
          <w:rtl/>
          <w:lang w:bidi="ar-SA"/>
        </w:rPr>
        <w:t>ز</w:t>
      </w:r>
      <w:r>
        <w:rPr>
          <w:rFonts w:hint="cs"/>
          <w:rtl/>
          <w:lang w:bidi="ar-SA"/>
        </w:rPr>
        <w:t xml:space="preserve"> </w:t>
      </w:r>
      <w:r w:rsidRPr="00670C1F">
        <w:rPr>
          <w:rFonts w:hint="cs"/>
          <w:rtl/>
          <w:lang w:bidi="ar-SA"/>
        </w:rPr>
        <w:t>حول</w:t>
      </w:r>
      <w:r>
        <w:rPr>
          <w:rFonts w:hint="cs"/>
          <w:rtl/>
          <w:lang w:bidi="ar-SA"/>
        </w:rPr>
        <w:t xml:space="preserve"> </w:t>
      </w:r>
      <w:r w:rsidRPr="00670C1F">
        <w:rPr>
          <w:rFonts w:hint="cs"/>
          <w:rtl/>
          <w:lang w:bidi="ar-SA"/>
        </w:rPr>
        <w:t>الانتفاضة</w:t>
      </w:r>
      <w:r>
        <w:rPr>
          <w:rFonts w:hint="cs"/>
          <w:rtl/>
          <w:lang w:bidi="ar-SA"/>
        </w:rPr>
        <w:t xml:space="preserve"> والواقع الفلسطينيّ</w:t>
      </w:r>
      <w:r w:rsidRPr="00670C1F">
        <w:rPr>
          <w:rtl/>
          <w:lang w:bidi="ar-SA"/>
        </w:rPr>
        <w:t xml:space="preserve">. </w:t>
      </w:r>
      <w:r w:rsidRPr="00670C1F">
        <w:rPr>
          <w:rFonts w:hint="cs"/>
          <w:rtl/>
          <w:lang w:bidi="ar-SA"/>
        </w:rPr>
        <w:t>و</w:t>
      </w:r>
      <w:r>
        <w:rPr>
          <w:rFonts w:hint="cs"/>
          <w:rtl/>
          <w:lang w:bidi="ar-SA"/>
        </w:rPr>
        <w:t xml:space="preserve">إلى </w:t>
      </w:r>
      <w:r w:rsidRPr="00670C1F">
        <w:rPr>
          <w:rFonts w:hint="cs"/>
          <w:rtl/>
          <w:lang w:bidi="ar-SA"/>
        </w:rPr>
        <w:t>أن</w:t>
      </w:r>
      <w:r>
        <w:rPr>
          <w:rFonts w:hint="cs"/>
          <w:rtl/>
          <w:lang w:bidi="ar-SA"/>
        </w:rPr>
        <w:t xml:space="preserve">ّ </w:t>
      </w:r>
      <w:r w:rsidRPr="00670C1F">
        <w:rPr>
          <w:rFonts w:hint="cs"/>
          <w:rtl/>
          <w:lang w:bidi="ar-SA"/>
        </w:rPr>
        <w:t>الأساليب</w:t>
      </w:r>
      <w:r>
        <w:rPr>
          <w:rFonts w:hint="cs"/>
          <w:rtl/>
          <w:lang w:bidi="ar-SA"/>
        </w:rPr>
        <w:t xml:space="preserve"> </w:t>
      </w:r>
      <w:r w:rsidRPr="00670C1F">
        <w:rPr>
          <w:rFonts w:hint="cs"/>
          <w:rtl/>
          <w:lang w:bidi="ar-SA"/>
        </w:rPr>
        <w:t>الفنيّة</w:t>
      </w:r>
      <w:r>
        <w:rPr>
          <w:rFonts w:hint="cs"/>
          <w:rtl/>
          <w:lang w:bidi="ar-SA"/>
        </w:rPr>
        <w:t xml:space="preserve"> </w:t>
      </w:r>
      <w:r w:rsidRPr="00670C1F">
        <w:rPr>
          <w:rFonts w:hint="cs"/>
          <w:rtl/>
          <w:lang w:bidi="ar-SA"/>
        </w:rPr>
        <w:t>الّتي</w:t>
      </w:r>
      <w:r>
        <w:rPr>
          <w:rFonts w:hint="cs"/>
          <w:rtl/>
          <w:lang w:bidi="ar-SA"/>
        </w:rPr>
        <w:t xml:space="preserve"> </w:t>
      </w:r>
      <w:r w:rsidRPr="00670C1F">
        <w:rPr>
          <w:rFonts w:hint="cs"/>
          <w:rtl/>
          <w:lang w:bidi="ar-SA"/>
        </w:rPr>
        <w:t>قُدّمت</w:t>
      </w:r>
      <w:r>
        <w:rPr>
          <w:rFonts w:hint="cs"/>
          <w:rtl/>
          <w:lang w:bidi="ar-SA"/>
        </w:rPr>
        <w:t xml:space="preserve"> </w:t>
      </w:r>
      <w:r w:rsidRPr="00670C1F">
        <w:rPr>
          <w:rFonts w:hint="cs"/>
          <w:rtl/>
          <w:lang w:bidi="ar-SA"/>
        </w:rPr>
        <w:t>من</w:t>
      </w:r>
      <w:r>
        <w:rPr>
          <w:rFonts w:hint="cs"/>
          <w:rtl/>
          <w:lang w:bidi="ar-SA"/>
        </w:rPr>
        <w:t xml:space="preserve"> </w:t>
      </w:r>
      <w:r w:rsidRPr="00670C1F">
        <w:rPr>
          <w:rFonts w:hint="cs"/>
          <w:rtl/>
          <w:lang w:bidi="ar-SA"/>
        </w:rPr>
        <w:t>خلالها</w:t>
      </w:r>
      <w:r>
        <w:rPr>
          <w:rFonts w:hint="cs"/>
          <w:rtl/>
          <w:lang w:bidi="ar-SA"/>
        </w:rPr>
        <w:t xml:space="preserve"> </w:t>
      </w:r>
      <w:r w:rsidRPr="00670C1F">
        <w:rPr>
          <w:rFonts w:hint="cs"/>
          <w:rtl/>
          <w:lang w:bidi="ar-SA"/>
        </w:rPr>
        <w:t>هذه</w:t>
      </w:r>
      <w:r>
        <w:rPr>
          <w:rFonts w:hint="cs"/>
          <w:rtl/>
          <w:lang w:bidi="ar-SA"/>
        </w:rPr>
        <w:t xml:space="preserve"> </w:t>
      </w:r>
      <w:r w:rsidRPr="00670C1F">
        <w:rPr>
          <w:rFonts w:hint="cs"/>
          <w:rtl/>
          <w:lang w:bidi="ar-SA"/>
        </w:rPr>
        <w:t>المضامين</w:t>
      </w:r>
      <w:r>
        <w:rPr>
          <w:rFonts w:hint="cs"/>
          <w:rtl/>
          <w:lang w:bidi="ar-SA"/>
        </w:rPr>
        <w:t xml:space="preserve"> </w:t>
      </w:r>
      <w:r w:rsidRPr="00670C1F">
        <w:rPr>
          <w:rFonts w:hint="cs"/>
          <w:rtl/>
          <w:lang w:bidi="ar-SA"/>
        </w:rPr>
        <w:t>تتراوح</w:t>
      </w:r>
      <w:r>
        <w:rPr>
          <w:rFonts w:hint="cs"/>
          <w:rtl/>
          <w:lang w:bidi="ar-SA"/>
        </w:rPr>
        <w:t xml:space="preserve"> </w:t>
      </w:r>
      <w:r w:rsidRPr="00670C1F">
        <w:rPr>
          <w:rFonts w:hint="cs"/>
          <w:rtl/>
          <w:lang w:bidi="ar-SA"/>
        </w:rPr>
        <w:t>بين</w:t>
      </w:r>
      <w:r>
        <w:rPr>
          <w:rFonts w:hint="cs"/>
          <w:rtl/>
          <w:lang w:bidi="ar-SA"/>
        </w:rPr>
        <w:t xml:space="preserve"> </w:t>
      </w:r>
      <w:r w:rsidRPr="00670C1F">
        <w:rPr>
          <w:rFonts w:hint="cs"/>
          <w:rtl/>
          <w:lang w:bidi="ar-SA"/>
        </w:rPr>
        <w:t>التقريريّة</w:t>
      </w:r>
      <w:r>
        <w:rPr>
          <w:rFonts w:hint="cs"/>
          <w:rtl/>
          <w:lang w:bidi="ar-SA"/>
        </w:rPr>
        <w:t xml:space="preserve"> </w:t>
      </w:r>
      <w:r w:rsidRPr="00670C1F">
        <w:rPr>
          <w:rFonts w:hint="cs"/>
          <w:rtl/>
          <w:lang w:bidi="ar-SA"/>
        </w:rPr>
        <w:t>والأسلوب</w:t>
      </w:r>
      <w:r>
        <w:rPr>
          <w:rFonts w:hint="cs"/>
          <w:rtl/>
          <w:lang w:bidi="ar-SA"/>
        </w:rPr>
        <w:t xml:space="preserve"> </w:t>
      </w:r>
      <w:proofErr w:type="spellStart"/>
      <w:r w:rsidRPr="00670C1F">
        <w:rPr>
          <w:rFonts w:hint="cs"/>
          <w:rtl/>
          <w:lang w:bidi="ar-SA"/>
        </w:rPr>
        <w:t>الحكائي</w:t>
      </w:r>
      <w:r>
        <w:rPr>
          <w:rFonts w:hint="cs"/>
          <w:rtl/>
          <w:lang w:bidi="ar-SA"/>
        </w:rPr>
        <w:t>ّ</w:t>
      </w:r>
      <w:proofErr w:type="spellEnd"/>
      <w:r>
        <w:rPr>
          <w:rFonts w:hint="cs"/>
          <w:rtl/>
          <w:lang w:bidi="ar-SA"/>
        </w:rPr>
        <w:t xml:space="preserve"> </w:t>
      </w:r>
      <w:r w:rsidRPr="00670C1F">
        <w:rPr>
          <w:rFonts w:hint="cs"/>
          <w:rtl/>
          <w:lang w:bidi="ar-SA"/>
        </w:rPr>
        <w:t>المتعارف</w:t>
      </w:r>
      <w:r>
        <w:rPr>
          <w:rFonts w:hint="cs"/>
          <w:rtl/>
          <w:lang w:bidi="ar-SA"/>
        </w:rPr>
        <w:t xml:space="preserve"> </w:t>
      </w:r>
      <w:r w:rsidRPr="00670C1F">
        <w:rPr>
          <w:rFonts w:hint="cs"/>
          <w:rtl/>
          <w:lang w:bidi="ar-SA"/>
        </w:rPr>
        <w:t>عليه</w:t>
      </w:r>
      <w:r>
        <w:rPr>
          <w:rFonts w:hint="cs"/>
          <w:rtl/>
          <w:lang w:bidi="ar-SA"/>
        </w:rPr>
        <w:t xml:space="preserve"> </w:t>
      </w:r>
      <w:r w:rsidRPr="00670C1F">
        <w:rPr>
          <w:rFonts w:hint="cs"/>
          <w:rtl/>
          <w:lang w:bidi="ar-SA"/>
        </w:rPr>
        <w:t>في</w:t>
      </w:r>
      <w:r>
        <w:rPr>
          <w:rFonts w:hint="cs"/>
          <w:rtl/>
          <w:lang w:bidi="ar-SA"/>
        </w:rPr>
        <w:t xml:space="preserve"> </w:t>
      </w:r>
      <w:r w:rsidRPr="00670C1F">
        <w:rPr>
          <w:rFonts w:hint="cs"/>
          <w:rtl/>
          <w:lang w:bidi="ar-SA"/>
        </w:rPr>
        <w:t>أدب</w:t>
      </w:r>
      <w:r>
        <w:rPr>
          <w:rFonts w:hint="cs"/>
          <w:rtl/>
          <w:lang w:bidi="ar-SA"/>
        </w:rPr>
        <w:t xml:space="preserve"> </w:t>
      </w:r>
      <w:r w:rsidRPr="00670C1F">
        <w:rPr>
          <w:rFonts w:hint="cs"/>
          <w:rtl/>
          <w:lang w:bidi="ar-SA"/>
        </w:rPr>
        <w:t>الأطفال</w:t>
      </w:r>
      <w:r w:rsidRPr="00670C1F">
        <w:rPr>
          <w:rtl/>
          <w:lang w:bidi="ar-SA"/>
        </w:rPr>
        <w:t xml:space="preserve">. </w:t>
      </w:r>
      <w:r w:rsidRPr="00670C1F">
        <w:rPr>
          <w:rFonts w:hint="cs"/>
          <w:rtl/>
          <w:lang w:bidi="ar-SA"/>
        </w:rPr>
        <w:t>راجع</w:t>
      </w:r>
      <w:r w:rsidRPr="00670C1F">
        <w:rPr>
          <w:rtl/>
          <w:lang w:bidi="ar-SA"/>
        </w:rPr>
        <w:t xml:space="preserve">: </w:t>
      </w:r>
      <w:r>
        <w:rPr>
          <w:rFonts w:hint="cs"/>
          <w:rtl/>
          <w:lang w:bidi="ar-SA"/>
        </w:rPr>
        <w:t>يحيى</w:t>
      </w:r>
      <w:r w:rsidRPr="00670C1F">
        <w:rPr>
          <w:rtl/>
          <w:lang w:bidi="ar-SA"/>
        </w:rPr>
        <w:t xml:space="preserve"> 2006</w:t>
      </w:r>
      <w:r w:rsidRPr="00670C1F">
        <w:rPr>
          <w:rFonts w:hint="cs"/>
          <w:rtl/>
          <w:lang w:bidi="ar-SA"/>
        </w:rPr>
        <w:t>،</w:t>
      </w:r>
      <w:r>
        <w:rPr>
          <w:rFonts w:hint="cs"/>
          <w:rtl/>
          <w:lang w:bidi="ar-SA"/>
        </w:rPr>
        <w:t xml:space="preserve"> </w:t>
      </w:r>
      <w:r w:rsidRPr="00670C1F">
        <w:rPr>
          <w:rFonts w:hint="cs"/>
          <w:rtl/>
          <w:lang w:bidi="ar-SA"/>
        </w:rPr>
        <w:t>ص</w:t>
      </w:r>
      <w:r w:rsidRPr="00670C1F">
        <w:rPr>
          <w:rtl/>
          <w:lang w:bidi="ar-SA"/>
        </w:rPr>
        <w:t xml:space="preserve"> 43-62. </w:t>
      </w:r>
      <w:r>
        <w:rPr>
          <w:rFonts w:hint="cs"/>
          <w:rtl/>
          <w:lang w:bidi="ar-SA"/>
        </w:rPr>
        <w:t>أم</w:t>
      </w:r>
      <w:r>
        <w:rPr>
          <w:rFonts w:hint="cs"/>
          <w:rtl/>
          <w:lang w:bidi="ar-JO"/>
        </w:rPr>
        <w:t>ّ</w:t>
      </w:r>
      <w:r>
        <w:rPr>
          <w:rFonts w:hint="cs"/>
          <w:rtl/>
          <w:lang w:bidi="ar-SA"/>
        </w:rPr>
        <w:t xml:space="preserve">ا </w:t>
      </w:r>
      <w:r w:rsidRPr="00670C1F">
        <w:rPr>
          <w:rFonts w:hint="cs"/>
          <w:rtl/>
          <w:lang w:bidi="ar-SA"/>
        </w:rPr>
        <w:t>الباحث</w:t>
      </w:r>
      <w:r>
        <w:rPr>
          <w:rFonts w:hint="cs"/>
          <w:rtl/>
          <w:lang w:bidi="ar-SA"/>
        </w:rPr>
        <w:t xml:space="preserve"> </w:t>
      </w:r>
      <w:r w:rsidRPr="00670C1F">
        <w:rPr>
          <w:rFonts w:hint="cs"/>
          <w:rtl/>
          <w:lang w:bidi="ar-SA"/>
        </w:rPr>
        <w:t>وليد</w:t>
      </w:r>
      <w:r>
        <w:rPr>
          <w:rFonts w:hint="cs"/>
          <w:rtl/>
          <w:lang w:bidi="ar-SA"/>
        </w:rPr>
        <w:t xml:space="preserve"> </w:t>
      </w:r>
      <w:proofErr w:type="spellStart"/>
      <w:r w:rsidRPr="00670C1F">
        <w:rPr>
          <w:rFonts w:hint="cs"/>
          <w:rtl/>
          <w:lang w:bidi="ar-SA"/>
        </w:rPr>
        <w:t>إحشيّش</w:t>
      </w:r>
      <w:proofErr w:type="spellEnd"/>
      <w:r>
        <w:rPr>
          <w:rFonts w:hint="cs"/>
          <w:rtl/>
          <w:lang w:bidi="ar-SA"/>
        </w:rPr>
        <w:t xml:space="preserve"> ف</w:t>
      </w:r>
      <w:r w:rsidRPr="00670C1F">
        <w:rPr>
          <w:rFonts w:hint="cs"/>
          <w:rtl/>
          <w:lang w:bidi="ar-SA"/>
        </w:rPr>
        <w:t>وجد</w:t>
      </w:r>
      <w:r>
        <w:rPr>
          <w:rFonts w:hint="cs"/>
          <w:rtl/>
          <w:lang w:bidi="ar-SA"/>
        </w:rPr>
        <w:t xml:space="preserve"> </w:t>
      </w:r>
      <w:r w:rsidRPr="00670C1F">
        <w:rPr>
          <w:rFonts w:hint="cs"/>
          <w:rtl/>
          <w:lang w:bidi="ar-SA"/>
        </w:rPr>
        <w:t>أنّ</w:t>
      </w:r>
      <w:r>
        <w:rPr>
          <w:rFonts w:hint="cs"/>
          <w:rtl/>
          <w:lang w:bidi="ar-SA"/>
        </w:rPr>
        <w:t xml:space="preserve"> </w:t>
      </w:r>
      <w:r w:rsidRPr="00670C1F">
        <w:rPr>
          <w:rFonts w:hint="cs"/>
          <w:rtl/>
          <w:lang w:bidi="ar-SA"/>
        </w:rPr>
        <w:t>هنالك</w:t>
      </w:r>
      <w:r>
        <w:rPr>
          <w:rFonts w:hint="cs"/>
          <w:rtl/>
          <w:lang w:bidi="ar-SA"/>
        </w:rPr>
        <w:t xml:space="preserve"> </w:t>
      </w:r>
      <w:r w:rsidRPr="00670C1F">
        <w:rPr>
          <w:rFonts w:hint="cs"/>
          <w:rtl/>
          <w:lang w:bidi="ar-SA"/>
        </w:rPr>
        <w:t>تباين</w:t>
      </w:r>
      <w:r>
        <w:rPr>
          <w:rFonts w:hint="cs"/>
          <w:rtl/>
          <w:lang w:bidi="ar-SA"/>
        </w:rPr>
        <w:t>ًا بين الكتاب ب</w:t>
      </w:r>
      <w:r w:rsidRPr="00670C1F">
        <w:rPr>
          <w:rFonts w:hint="cs"/>
          <w:rtl/>
          <w:lang w:bidi="ar-SA"/>
        </w:rPr>
        <w:t>النسبة</w:t>
      </w:r>
      <w:r>
        <w:rPr>
          <w:rFonts w:hint="cs"/>
          <w:rtl/>
          <w:lang w:bidi="ar-SA"/>
        </w:rPr>
        <w:t xml:space="preserve"> للتركيز على </w:t>
      </w:r>
      <w:r w:rsidRPr="00670C1F">
        <w:rPr>
          <w:rFonts w:hint="cs"/>
          <w:rtl/>
          <w:lang w:bidi="ar-SA"/>
        </w:rPr>
        <w:t>القيم</w:t>
      </w:r>
      <w:r>
        <w:rPr>
          <w:rFonts w:hint="cs"/>
          <w:rtl/>
          <w:lang w:bidi="ar-SA"/>
        </w:rPr>
        <w:t xml:space="preserve"> </w:t>
      </w:r>
      <w:r w:rsidRPr="00670C1F">
        <w:rPr>
          <w:rFonts w:hint="cs"/>
          <w:rtl/>
          <w:lang w:bidi="ar-SA"/>
        </w:rPr>
        <w:t>الوطنيّة</w:t>
      </w:r>
      <w:r>
        <w:rPr>
          <w:rFonts w:hint="cs"/>
          <w:rtl/>
          <w:lang w:bidi="ar-SA"/>
        </w:rPr>
        <w:t>،</w:t>
      </w:r>
      <w:r w:rsidRPr="00670C1F">
        <w:rPr>
          <w:rtl/>
          <w:lang w:bidi="ar-SA"/>
        </w:rPr>
        <w:t xml:space="preserve"> </w:t>
      </w:r>
      <w:r w:rsidRPr="00670C1F">
        <w:rPr>
          <w:rFonts w:hint="cs"/>
          <w:rtl/>
          <w:lang w:bidi="ar-SA"/>
        </w:rPr>
        <w:t>و</w:t>
      </w:r>
      <w:r>
        <w:rPr>
          <w:rFonts w:hint="cs"/>
          <w:rtl/>
          <w:lang w:bidi="ar-SA"/>
        </w:rPr>
        <w:t xml:space="preserve">أنّ </w:t>
      </w:r>
      <w:r w:rsidRPr="00670C1F">
        <w:rPr>
          <w:rFonts w:hint="cs"/>
          <w:rtl/>
          <w:lang w:bidi="ar-SA"/>
        </w:rPr>
        <w:t>صورة</w:t>
      </w:r>
      <w:r>
        <w:rPr>
          <w:rFonts w:hint="cs"/>
          <w:rtl/>
          <w:lang w:bidi="ar-SA"/>
        </w:rPr>
        <w:t xml:space="preserve"> </w:t>
      </w:r>
      <w:r w:rsidRPr="00670C1F">
        <w:rPr>
          <w:rFonts w:hint="cs"/>
          <w:rtl/>
          <w:lang w:bidi="ar-SA"/>
        </w:rPr>
        <w:t>المناضل</w:t>
      </w:r>
      <w:r>
        <w:rPr>
          <w:rFonts w:hint="cs"/>
          <w:rtl/>
          <w:lang w:bidi="ar-SA"/>
        </w:rPr>
        <w:t xml:space="preserve"> </w:t>
      </w:r>
      <w:r w:rsidRPr="00670C1F">
        <w:rPr>
          <w:rFonts w:hint="cs"/>
          <w:rtl/>
          <w:lang w:bidi="ar-SA"/>
        </w:rPr>
        <w:t>والمضحّي</w:t>
      </w:r>
      <w:r>
        <w:rPr>
          <w:rFonts w:hint="cs"/>
          <w:rtl/>
          <w:lang w:bidi="ar-SA"/>
        </w:rPr>
        <w:t xml:space="preserve"> ظهرت بشكل واضح </w:t>
      </w:r>
      <w:r w:rsidRPr="00670C1F">
        <w:rPr>
          <w:rFonts w:hint="cs"/>
          <w:rtl/>
          <w:lang w:bidi="ar-SA"/>
        </w:rPr>
        <w:t>في</w:t>
      </w:r>
      <w:r>
        <w:rPr>
          <w:rFonts w:hint="cs"/>
          <w:rtl/>
          <w:lang w:bidi="ar-SA"/>
        </w:rPr>
        <w:t xml:space="preserve"> </w:t>
      </w:r>
      <w:r w:rsidRPr="00670C1F">
        <w:rPr>
          <w:rFonts w:hint="cs"/>
          <w:rtl/>
          <w:lang w:bidi="ar-SA"/>
        </w:rPr>
        <w:t>هذه</w:t>
      </w:r>
      <w:r>
        <w:rPr>
          <w:rFonts w:hint="cs"/>
          <w:rtl/>
          <w:lang w:bidi="ar-SA"/>
        </w:rPr>
        <w:t xml:space="preserve"> </w:t>
      </w:r>
      <w:r w:rsidRPr="00670C1F">
        <w:rPr>
          <w:rFonts w:hint="cs"/>
          <w:rtl/>
          <w:lang w:bidi="ar-SA"/>
        </w:rPr>
        <w:t>القصص</w:t>
      </w:r>
      <w:r w:rsidRPr="00670C1F">
        <w:rPr>
          <w:rtl/>
          <w:lang w:bidi="ar-SA"/>
        </w:rPr>
        <w:t xml:space="preserve">. </w:t>
      </w:r>
      <w:r w:rsidRPr="00670C1F">
        <w:rPr>
          <w:rFonts w:hint="cs"/>
          <w:rtl/>
          <w:lang w:bidi="ar-SA"/>
        </w:rPr>
        <w:t>راجع</w:t>
      </w:r>
      <w:r w:rsidRPr="00670C1F">
        <w:rPr>
          <w:rtl/>
          <w:lang w:bidi="ar-SA"/>
        </w:rPr>
        <w:t xml:space="preserve">: </w:t>
      </w:r>
      <w:proofErr w:type="spellStart"/>
      <w:r>
        <w:rPr>
          <w:rFonts w:hint="cs"/>
          <w:rtl/>
          <w:lang w:bidi="ar-SA"/>
        </w:rPr>
        <w:t>إحشيّش</w:t>
      </w:r>
      <w:proofErr w:type="spellEnd"/>
      <w:r w:rsidRPr="00670C1F">
        <w:rPr>
          <w:rtl/>
          <w:lang w:bidi="ar-SA"/>
        </w:rPr>
        <w:t xml:space="preserve"> 1991</w:t>
      </w:r>
      <w:r w:rsidRPr="00670C1F">
        <w:rPr>
          <w:rFonts w:hint="cs"/>
          <w:rtl/>
          <w:lang w:bidi="ar-SA"/>
        </w:rPr>
        <w:t>،</w:t>
      </w:r>
      <w:r>
        <w:rPr>
          <w:rFonts w:hint="cs"/>
          <w:rtl/>
          <w:lang w:bidi="ar-SA"/>
        </w:rPr>
        <w:t xml:space="preserve"> </w:t>
      </w:r>
      <w:r w:rsidRPr="00670C1F">
        <w:rPr>
          <w:rFonts w:hint="cs"/>
          <w:rtl/>
          <w:lang w:bidi="ar-SA"/>
        </w:rPr>
        <w:t>ص</w:t>
      </w:r>
      <w:r w:rsidRPr="00670C1F">
        <w:rPr>
          <w:rtl/>
          <w:lang w:bidi="ar-SA"/>
        </w:rPr>
        <w:t xml:space="preserve"> 51-35.</w:t>
      </w:r>
    </w:p>
  </w:footnote>
  <w:footnote w:id="95">
    <w:p w:rsidR="006023C7" w:rsidRDefault="006023C7" w:rsidP="006023C7">
      <w:pPr>
        <w:pStyle w:val="a4"/>
        <w:spacing w:line="360" w:lineRule="auto"/>
        <w:rPr>
          <w:rtl/>
          <w:lang w:bidi="ar-SA"/>
        </w:rPr>
      </w:pPr>
      <w:r>
        <w:rPr>
          <w:rStyle w:val="a6"/>
        </w:rPr>
        <w:footnoteRef/>
      </w:r>
      <w:proofErr w:type="spellStart"/>
      <w:r>
        <w:rPr>
          <w:rFonts w:hint="cs"/>
          <w:rtl/>
          <w:lang w:bidi="ar-SA"/>
        </w:rPr>
        <w:t>علينات</w:t>
      </w:r>
      <w:proofErr w:type="spellEnd"/>
      <w:r>
        <w:rPr>
          <w:rFonts w:hint="cs"/>
          <w:rtl/>
          <w:lang w:bidi="ar-SA"/>
        </w:rPr>
        <w:t xml:space="preserve"> 2012، ص 28.</w:t>
      </w:r>
    </w:p>
  </w:footnote>
  <w:footnote w:id="96">
    <w:p w:rsidR="006023C7" w:rsidRPr="005836CF" w:rsidRDefault="006023C7" w:rsidP="006023C7">
      <w:pPr>
        <w:pStyle w:val="a4"/>
        <w:spacing w:line="360" w:lineRule="auto"/>
        <w:jc w:val="both"/>
        <w:rPr>
          <w:sz w:val="22"/>
          <w:szCs w:val="22"/>
          <w:rtl/>
          <w:lang w:bidi="ar-JO"/>
        </w:rPr>
      </w:pPr>
      <w:r w:rsidRPr="005836CF">
        <w:rPr>
          <w:rStyle w:val="a6"/>
          <w:sz w:val="22"/>
          <w:szCs w:val="22"/>
        </w:rPr>
        <w:footnoteRef/>
      </w:r>
      <w:r>
        <w:rPr>
          <w:rFonts w:hint="cs"/>
          <w:rtl/>
          <w:lang w:bidi="ar-JO"/>
        </w:rPr>
        <w:t>فاشة</w:t>
      </w:r>
      <w:r w:rsidRPr="00623ACC">
        <w:rPr>
          <w:rFonts w:hint="cs"/>
          <w:rtl/>
          <w:lang w:bidi="ar-JO"/>
        </w:rPr>
        <w:t xml:space="preserve"> 2007، ص 6-239.</w:t>
      </w:r>
    </w:p>
  </w:footnote>
  <w:footnote w:id="97">
    <w:p w:rsidR="006023C7" w:rsidRDefault="006023C7" w:rsidP="006023C7">
      <w:pPr>
        <w:pStyle w:val="a4"/>
        <w:spacing w:line="360" w:lineRule="auto"/>
        <w:rPr>
          <w:rtl/>
          <w:lang w:bidi="ar-SA"/>
        </w:rPr>
      </w:pPr>
      <w:r>
        <w:rPr>
          <w:rStyle w:val="a6"/>
        </w:rPr>
        <w:footnoteRef/>
      </w:r>
      <w:r>
        <w:rPr>
          <w:rFonts w:hint="cs"/>
          <w:rtl/>
        </w:rPr>
        <w:t xml:space="preserve"> </w:t>
      </w:r>
      <w:r>
        <w:rPr>
          <w:rFonts w:hint="cs"/>
          <w:rtl/>
          <w:lang w:bidi="ar-SA"/>
        </w:rPr>
        <w:t>الكركي 2014، ص 121-158.</w:t>
      </w:r>
    </w:p>
  </w:footnote>
  <w:footnote w:id="98">
    <w:p w:rsidR="006023C7" w:rsidRDefault="006023C7" w:rsidP="006023C7">
      <w:pPr>
        <w:pStyle w:val="a4"/>
        <w:spacing w:line="360" w:lineRule="auto"/>
        <w:rPr>
          <w:lang w:bidi="ar-SA"/>
        </w:rPr>
      </w:pPr>
      <w:r>
        <w:rPr>
          <w:rStyle w:val="a6"/>
        </w:rPr>
        <w:footnoteRef/>
      </w:r>
      <w:proofErr w:type="spellStart"/>
      <w:r>
        <w:rPr>
          <w:rFonts w:hint="cs"/>
          <w:rtl/>
          <w:lang w:bidi="ar-SA"/>
        </w:rPr>
        <w:t>علينات</w:t>
      </w:r>
      <w:proofErr w:type="spellEnd"/>
      <w:r>
        <w:rPr>
          <w:rFonts w:hint="cs"/>
          <w:rtl/>
          <w:lang w:bidi="ar-SA"/>
        </w:rPr>
        <w:t xml:space="preserve"> 2012، ص 32-33.</w:t>
      </w:r>
    </w:p>
  </w:footnote>
  <w:footnote w:id="99">
    <w:p w:rsidR="006023C7" w:rsidRDefault="006023C7" w:rsidP="006023C7">
      <w:pPr>
        <w:pStyle w:val="a4"/>
        <w:spacing w:line="360" w:lineRule="auto"/>
        <w:rPr>
          <w:rtl/>
          <w:lang w:bidi="ar-SA"/>
        </w:rPr>
      </w:pPr>
      <w:r>
        <w:rPr>
          <w:rStyle w:val="a6"/>
        </w:rPr>
        <w:footnoteRef/>
      </w:r>
      <w:r>
        <w:rPr>
          <w:rFonts w:hint="cs"/>
          <w:rtl/>
        </w:rPr>
        <w:t xml:space="preserve"> </w:t>
      </w:r>
      <w:r>
        <w:rPr>
          <w:rFonts w:hint="cs"/>
          <w:rtl/>
          <w:lang w:bidi="ar-SA"/>
        </w:rPr>
        <w:t>الكركي 2014، ص 121-158.</w:t>
      </w:r>
    </w:p>
  </w:footnote>
  <w:footnote w:id="100">
    <w:p w:rsidR="006023C7" w:rsidRDefault="006023C7" w:rsidP="006023C7">
      <w:pPr>
        <w:pStyle w:val="a4"/>
        <w:spacing w:line="360" w:lineRule="auto"/>
        <w:rPr>
          <w:rtl/>
          <w:lang w:bidi="ar-SA"/>
        </w:rPr>
      </w:pPr>
      <w:r>
        <w:rPr>
          <w:rStyle w:val="a6"/>
        </w:rPr>
        <w:footnoteRef/>
      </w:r>
      <w:r>
        <w:rPr>
          <w:rFonts w:hint="cs"/>
          <w:rtl/>
        </w:rPr>
        <w:t xml:space="preserve"> </w:t>
      </w:r>
      <w:r>
        <w:rPr>
          <w:rFonts w:hint="cs"/>
          <w:rtl/>
          <w:lang w:bidi="ar-SA"/>
        </w:rPr>
        <w:t>شقير 2010، ص 29-30.</w:t>
      </w:r>
    </w:p>
  </w:footnote>
  <w:footnote w:id="101">
    <w:p w:rsidR="006023C7" w:rsidRDefault="006023C7" w:rsidP="006023C7">
      <w:pPr>
        <w:pStyle w:val="a4"/>
        <w:spacing w:line="360" w:lineRule="auto"/>
        <w:rPr>
          <w:rtl/>
          <w:lang w:bidi="ar-SA"/>
        </w:rPr>
      </w:pPr>
      <w:r>
        <w:rPr>
          <w:rStyle w:val="a6"/>
        </w:rPr>
        <w:footnoteRef/>
      </w:r>
      <w:r>
        <w:rPr>
          <w:rFonts w:hint="cs"/>
          <w:rtl/>
        </w:rPr>
        <w:t xml:space="preserve"> </w:t>
      </w:r>
      <w:r>
        <w:rPr>
          <w:rFonts w:hint="cs"/>
          <w:rtl/>
          <w:lang w:bidi="ar-SA"/>
        </w:rPr>
        <w:t>بدوان 2005، ص 21-22.</w:t>
      </w:r>
    </w:p>
  </w:footnote>
  <w:footnote w:id="102">
    <w:p w:rsidR="006023C7" w:rsidRDefault="006023C7" w:rsidP="006023C7">
      <w:pPr>
        <w:pStyle w:val="a4"/>
        <w:spacing w:line="360" w:lineRule="auto"/>
        <w:rPr>
          <w:lang w:bidi="ar-SA"/>
        </w:rPr>
      </w:pPr>
      <w:r>
        <w:rPr>
          <w:rStyle w:val="a6"/>
        </w:rPr>
        <w:footnoteRef/>
      </w:r>
      <w:r>
        <w:rPr>
          <w:rFonts w:hint="cs"/>
          <w:rtl/>
        </w:rPr>
        <w:t xml:space="preserve"> </w:t>
      </w:r>
      <w:r>
        <w:rPr>
          <w:rFonts w:hint="cs"/>
          <w:rtl/>
          <w:lang w:bidi="ar-SA"/>
        </w:rPr>
        <w:t>بدوان 2005، ص 21-22.</w:t>
      </w:r>
    </w:p>
  </w:footnote>
  <w:footnote w:id="103">
    <w:p w:rsidR="006023C7" w:rsidRPr="006607BD" w:rsidRDefault="006023C7" w:rsidP="006023C7">
      <w:pPr>
        <w:pStyle w:val="a4"/>
        <w:spacing w:line="360" w:lineRule="auto"/>
        <w:rPr>
          <w:rtl/>
          <w:lang w:bidi="ar-SA"/>
        </w:rPr>
      </w:pPr>
      <w:r>
        <w:rPr>
          <w:rStyle w:val="a6"/>
        </w:rPr>
        <w:footnoteRef/>
      </w:r>
      <w:r>
        <w:rPr>
          <w:rFonts w:hint="cs"/>
          <w:rtl/>
        </w:rPr>
        <w:t xml:space="preserve"> </w:t>
      </w:r>
      <w:r>
        <w:rPr>
          <w:rFonts w:hint="cs"/>
          <w:rtl/>
          <w:lang w:bidi="ar-SA"/>
        </w:rPr>
        <w:t xml:space="preserve">راجع الموقع الإلكترونيّ للمركز: </w:t>
      </w:r>
      <w:r w:rsidRPr="006607BD">
        <w:rPr>
          <w:lang w:bidi="ar-SA"/>
        </w:rPr>
        <w:t>http://www.badil.org</w:t>
      </w:r>
    </w:p>
  </w:footnote>
  <w:footnote w:id="104">
    <w:p w:rsidR="006023C7" w:rsidRDefault="006023C7" w:rsidP="006023C7">
      <w:pPr>
        <w:pStyle w:val="a4"/>
        <w:spacing w:line="360" w:lineRule="auto"/>
        <w:rPr>
          <w:lang w:bidi="ar-SA"/>
        </w:rPr>
      </w:pPr>
      <w:r>
        <w:rPr>
          <w:rStyle w:val="a6"/>
        </w:rPr>
        <w:footnoteRef/>
      </w:r>
      <w:r>
        <w:rPr>
          <w:rFonts w:hint="cs"/>
          <w:rtl/>
        </w:rPr>
        <w:t xml:space="preserve"> </w:t>
      </w:r>
      <w:r>
        <w:rPr>
          <w:rFonts w:hint="cs"/>
          <w:rtl/>
          <w:lang w:bidi="ar-SA"/>
        </w:rPr>
        <w:t xml:space="preserve">راجع الموقع الإلكترونيّ للمشروع: </w:t>
      </w:r>
      <w:r w:rsidRPr="00A65775">
        <w:rPr>
          <w:lang w:bidi="ar-SA"/>
        </w:rPr>
        <w:t>http://www.children-literature.edu.ps</w:t>
      </w:r>
    </w:p>
  </w:footnote>
  <w:footnote w:id="105">
    <w:p w:rsidR="006023C7" w:rsidRDefault="006023C7" w:rsidP="006023C7">
      <w:pPr>
        <w:pStyle w:val="a4"/>
        <w:spacing w:line="360" w:lineRule="auto"/>
        <w:rPr>
          <w:lang w:bidi="ar-SA"/>
        </w:rPr>
      </w:pPr>
      <w:r>
        <w:rPr>
          <w:rStyle w:val="a6"/>
        </w:rPr>
        <w:footnoteRef/>
      </w:r>
      <w:r>
        <w:rPr>
          <w:rFonts w:hint="cs"/>
          <w:rtl/>
        </w:rPr>
        <w:t xml:space="preserve"> </w:t>
      </w:r>
      <w:r>
        <w:rPr>
          <w:rFonts w:hint="cs"/>
          <w:rtl/>
          <w:lang w:bidi="ar-SA"/>
        </w:rPr>
        <w:t>فاشة 2011، ص 12.</w:t>
      </w:r>
    </w:p>
  </w:footnote>
  <w:footnote w:id="106">
    <w:p w:rsidR="006023C7" w:rsidRDefault="006023C7" w:rsidP="006023C7">
      <w:pPr>
        <w:pStyle w:val="a4"/>
        <w:spacing w:line="360" w:lineRule="auto"/>
        <w:rPr>
          <w:lang w:bidi="ar-SA"/>
        </w:rPr>
      </w:pPr>
      <w:r>
        <w:rPr>
          <w:rStyle w:val="a6"/>
        </w:rPr>
        <w:footnoteRef/>
      </w:r>
      <w:r>
        <w:rPr>
          <w:rFonts w:hint="cs"/>
          <w:rtl/>
        </w:rPr>
        <w:t xml:space="preserve"> </w:t>
      </w:r>
      <w:r>
        <w:rPr>
          <w:rFonts w:hint="cs"/>
          <w:rtl/>
          <w:lang w:bidi="ar-SA"/>
        </w:rPr>
        <w:t>شقير 2011، ص 31.</w:t>
      </w:r>
    </w:p>
  </w:footnote>
  <w:footnote w:id="107">
    <w:p w:rsidR="006023C7" w:rsidRPr="008469F4" w:rsidRDefault="006023C7" w:rsidP="006023C7">
      <w:pPr>
        <w:pStyle w:val="a4"/>
        <w:spacing w:line="360" w:lineRule="auto"/>
        <w:rPr>
          <w:rFonts w:ascii="Times New Roman" w:hAnsi="Times New Roman"/>
          <w:rtl/>
          <w:lang w:bidi="ar-SA"/>
        </w:rPr>
      </w:pPr>
      <w:r w:rsidRPr="008469F4">
        <w:rPr>
          <w:rStyle w:val="a6"/>
        </w:rPr>
        <w:footnoteRef/>
      </w:r>
      <w:r>
        <w:rPr>
          <w:rFonts w:ascii="Times New Roman" w:hAnsi="Times New Roman" w:hint="cs"/>
          <w:rtl/>
        </w:rPr>
        <w:t xml:space="preserve"> </w:t>
      </w:r>
      <w:r w:rsidRPr="008469F4">
        <w:rPr>
          <w:rFonts w:ascii="Times New Roman" w:hAnsi="Times New Roman" w:hint="cs"/>
          <w:rtl/>
          <w:lang w:bidi="ar-SA"/>
        </w:rPr>
        <w:t>الحكايات</w:t>
      </w:r>
      <w:r>
        <w:rPr>
          <w:rFonts w:ascii="Times New Roman" w:hAnsi="Times New Roman" w:hint="cs"/>
          <w:rtl/>
          <w:lang w:bidi="ar-SA"/>
        </w:rPr>
        <w:t xml:space="preserve"> </w:t>
      </w:r>
      <w:r w:rsidRPr="008469F4">
        <w:rPr>
          <w:rFonts w:ascii="Times New Roman" w:hAnsi="Times New Roman" w:hint="cs"/>
          <w:rtl/>
          <w:lang w:bidi="ar-SA"/>
        </w:rPr>
        <w:t>الموجودة</w:t>
      </w:r>
      <w:r>
        <w:rPr>
          <w:rFonts w:ascii="Times New Roman" w:hAnsi="Times New Roman" w:hint="cs"/>
          <w:rtl/>
          <w:lang w:bidi="ar-SA"/>
        </w:rPr>
        <w:t xml:space="preserve"> </w:t>
      </w:r>
      <w:r w:rsidRPr="008469F4">
        <w:rPr>
          <w:rFonts w:ascii="Times New Roman" w:hAnsi="Times New Roman" w:hint="cs"/>
          <w:rtl/>
          <w:lang w:bidi="ar-SA"/>
        </w:rPr>
        <w:t>في</w:t>
      </w:r>
      <w:r>
        <w:rPr>
          <w:rFonts w:ascii="Times New Roman" w:hAnsi="Times New Roman" w:hint="cs"/>
          <w:rtl/>
          <w:lang w:bidi="ar-SA"/>
        </w:rPr>
        <w:t xml:space="preserve"> </w:t>
      </w:r>
      <w:r w:rsidRPr="008469F4">
        <w:rPr>
          <w:rFonts w:ascii="Times New Roman" w:hAnsi="Times New Roman" w:hint="cs"/>
          <w:rtl/>
          <w:lang w:bidi="ar-SA"/>
        </w:rPr>
        <w:t>كتاب</w:t>
      </w:r>
      <w:r>
        <w:rPr>
          <w:rFonts w:ascii="Times New Roman" w:hAnsi="Times New Roman" w:hint="cs"/>
          <w:rtl/>
          <w:lang w:bidi="ar-SA"/>
        </w:rPr>
        <w:t xml:space="preserve"> </w:t>
      </w:r>
      <w:r w:rsidRPr="008469F4">
        <w:rPr>
          <w:rFonts w:ascii="Times New Roman" w:hAnsi="Times New Roman" w:hint="cs"/>
          <w:rtl/>
          <w:lang w:bidi="ar-SA"/>
        </w:rPr>
        <w:t>الأطفال</w:t>
      </w:r>
      <w:r>
        <w:rPr>
          <w:rFonts w:ascii="Times New Roman" w:hAnsi="Times New Roman" w:hint="cs"/>
          <w:rtl/>
          <w:lang w:bidi="ar-SA"/>
        </w:rPr>
        <w:t xml:space="preserve"> </w:t>
      </w:r>
      <w:r w:rsidRPr="008469F4">
        <w:rPr>
          <w:rFonts w:ascii="Times New Roman" w:hAnsi="Times New Roman" w:hint="cs"/>
          <w:b/>
          <w:bCs/>
          <w:rtl/>
          <w:lang w:bidi="ar-SA"/>
        </w:rPr>
        <w:t>قول</w:t>
      </w:r>
      <w:r>
        <w:rPr>
          <w:rFonts w:ascii="Times New Roman" w:hAnsi="Times New Roman" w:hint="cs"/>
          <w:b/>
          <w:bCs/>
          <w:rtl/>
          <w:lang w:bidi="ar-SA"/>
        </w:rPr>
        <w:t xml:space="preserve"> </w:t>
      </w:r>
      <w:r w:rsidRPr="008469F4">
        <w:rPr>
          <w:rFonts w:ascii="Times New Roman" w:hAnsi="Times New Roman" w:hint="cs"/>
          <w:b/>
          <w:bCs/>
          <w:rtl/>
          <w:lang w:bidi="ar-SA"/>
        </w:rPr>
        <w:t>يا</w:t>
      </w:r>
      <w:r>
        <w:rPr>
          <w:rFonts w:ascii="Times New Roman" w:hAnsi="Times New Roman" w:hint="cs"/>
          <w:b/>
          <w:bCs/>
          <w:rtl/>
          <w:lang w:bidi="ar-SA"/>
        </w:rPr>
        <w:t xml:space="preserve"> </w:t>
      </w:r>
      <w:r w:rsidRPr="008469F4">
        <w:rPr>
          <w:rFonts w:ascii="Times New Roman" w:hAnsi="Times New Roman" w:hint="cs"/>
          <w:b/>
          <w:bCs/>
          <w:rtl/>
          <w:lang w:bidi="ar-SA"/>
        </w:rPr>
        <w:t>طير</w:t>
      </w:r>
      <w:r w:rsidRPr="008469F4">
        <w:rPr>
          <w:rFonts w:ascii="Times New Roman" w:hAnsi="Times New Roman" w:hint="cs"/>
          <w:rtl/>
          <w:lang w:bidi="ar-SA"/>
        </w:rPr>
        <w:t>،</w:t>
      </w:r>
      <w:r>
        <w:rPr>
          <w:rFonts w:ascii="Times New Roman" w:hAnsi="Times New Roman" w:hint="cs"/>
          <w:rtl/>
          <w:lang w:bidi="ar-SA"/>
        </w:rPr>
        <w:t xml:space="preserve"> </w:t>
      </w:r>
      <w:r w:rsidRPr="008469F4">
        <w:rPr>
          <w:rFonts w:ascii="Times New Roman" w:hAnsi="Times New Roman" w:hint="cs"/>
          <w:rtl/>
          <w:lang w:bidi="ar-SA"/>
        </w:rPr>
        <w:t>تمّ</w:t>
      </w:r>
      <w:r>
        <w:rPr>
          <w:rFonts w:ascii="Times New Roman" w:hAnsi="Times New Roman" w:hint="cs"/>
          <w:rtl/>
          <w:lang w:bidi="ar-SA"/>
        </w:rPr>
        <w:t xml:space="preserve"> </w:t>
      </w:r>
      <w:r w:rsidRPr="008469F4">
        <w:rPr>
          <w:rFonts w:ascii="Times New Roman" w:hAnsi="Times New Roman" w:hint="cs"/>
          <w:rtl/>
          <w:lang w:bidi="ar-SA"/>
        </w:rPr>
        <w:t>انتقاؤها</w:t>
      </w:r>
      <w:r>
        <w:rPr>
          <w:rFonts w:ascii="Times New Roman" w:hAnsi="Times New Roman" w:hint="cs"/>
          <w:rtl/>
          <w:lang w:bidi="ar-SA"/>
        </w:rPr>
        <w:t xml:space="preserve"> </w:t>
      </w:r>
      <w:r w:rsidRPr="008469F4">
        <w:rPr>
          <w:rFonts w:ascii="Times New Roman" w:hAnsi="Times New Roman" w:hint="cs"/>
          <w:rtl/>
          <w:lang w:bidi="ar-SA"/>
        </w:rPr>
        <w:t>من</w:t>
      </w:r>
      <w:r>
        <w:rPr>
          <w:rFonts w:ascii="Times New Roman" w:hAnsi="Times New Roman" w:hint="cs"/>
          <w:rtl/>
          <w:lang w:bidi="ar-SA"/>
        </w:rPr>
        <w:t xml:space="preserve"> </w:t>
      </w:r>
      <w:r w:rsidRPr="008469F4">
        <w:rPr>
          <w:rFonts w:ascii="Times New Roman" w:hAnsi="Times New Roman" w:hint="cs"/>
          <w:rtl/>
          <w:lang w:bidi="ar-SA"/>
        </w:rPr>
        <w:t>خمس</w:t>
      </w:r>
      <w:r>
        <w:rPr>
          <w:rFonts w:ascii="Times New Roman" w:hAnsi="Times New Roman" w:hint="cs"/>
          <w:rtl/>
          <w:lang w:bidi="ar-SA"/>
        </w:rPr>
        <w:t xml:space="preserve"> </w:t>
      </w:r>
      <w:r w:rsidRPr="008469F4">
        <w:rPr>
          <w:rFonts w:ascii="Times New Roman" w:hAnsi="Times New Roman" w:hint="cs"/>
          <w:rtl/>
          <w:lang w:bidi="ar-SA"/>
        </w:rPr>
        <w:t>وأربعين</w:t>
      </w:r>
      <w:r>
        <w:rPr>
          <w:rFonts w:ascii="Times New Roman" w:hAnsi="Times New Roman" w:hint="cs"/>
          <w:rtl/>
          <w:lang w:bidi="ar-SA"/>
        </w:rPr>
        <w:t xml:space="preserve"> </w:t>
      </w:r>
      <w:r w:rsidRPr="008469F4">
        <w:rPr>
          <w:rFonts w:ascii="Times New Roman" w:hAnsi="Times New Roman" w:hint="cs"/>
          <w:rtl/>
          <w:lang w:bidi="ar-SA"/>
        </w:rPr>
        <w:t>حكاية</w:t>
      </w:r>
      <w:r>
        <w:rPr>
          <w:rFonts w:ascii="Times New Roman" w:hAnsi="Times New Roman" w:hint="cs"/>
          <w:rtl/>
          <w:lang w:bidi="ar-SA"/>
        </w:rPr>
        <w:t xml:space="preserve"> </w:t>
      </w:r>
      <w:r w:rsidRPr="008469F4">
        <w:rPr>
          <w:rFonts w:ascii="Times New Roman" w:hAnsi="Times New Roman" w:hint="cs"/>
          <w:rtl/>
          <w:lang w:bidi="ar-SA"/>
        </w:rPr>
        <w:t>ظهرت</w:t>
      </w:r>
      <w:r>
        <w:rPr>
          <w:rFonts w:ascii="Times New Roman" w:hAnsi="Times New Roman" w:hint="cs"/>
          <w:rtl/>
          <w:lang w:bidi="ar-SA"/>
        </w:rPr>
        <w:t xml:space="preserve"> </w:t>
      </w:r>
      <w:r w:rsidRPr="008469F4">
        <w:rPr>
          <w:rFonts w:ascii="Times New Roman" w:hAnsi="Times New Roman" w:hint="cs"/>
          <w:rtl/>
          <w:lang w:bidi="ar-SA"/>
        </w:rPr>
        <w:t>في</w:t>
      </w:r>
      <w:r>
        <w:rPr>
          <w:rFonts w:ascii="Times New Roman" w:hAnsi="Times New Roman" w:hint="cs"/>
          <w:rtl/>
          <w:lang w:bidi="ar-SA"/>
        </w:rPr>
        <w:t xml:space="preserve"> </w:t>
      </w:r>
      <w:r w:rsidRPr="008469F4">
        <w:rPr>
          <w:rFonts w:ascii="Times New Roman" w:hAnsi="Times New Roman" w:hint="cs"/>
          <w:rtl/>
          <w:lang w:bidi="ar-SA"/>
        </w:rPr>
        <w:t>كتاب</w:t>
      </w:r>
      <w:r>
        <w:rPr>
          <w:rFonts w:ascii="Times New Roman" w:hAnsi="Times New Roman" w:hint="cs"/>
          <w:rtl/>
          <w:lang w:bidi="ar-SA"/>
        </w:rPr>
        <w:t xml:space="preserve"> </w:t>
      </w:r>
      <w:r w:rsidRPr="008469F4">
        <w:rPr>
          <w:rFonts w:ascii="Times New Roman" w:hAnsi="Times New Roman" w:hint="cs"/>
          <w:b/>
          <w:bCs/>
          <w:rtl/>
          <w:lang w:bidi="ar-SA"/>
        </w:rPr>
        <w:t>قول</w:t>
      </w:r>
      <w:r>
        <w:rPr>
          <w:rFonts w:ascii="Times New Roman" w:hAnsi="Times New Roman" w:hint="cs"/>
          <w:b/>
          <w:bCs/>
          <w:rtl/>
          <w:lang w:bidi="ar-SA"/>
        </w:rPr>
        <w:t xml:space="preserve"> </w:t>
      </w:r>
      <w:r w:rsidRPr="008469F4">
        <w:rPr>
          <w:rFonts w:ascii="Times New Roman" w:hAnsi="Times New Roman" w:hint="cs"/>
          <w:b/>
          <w:bCs/>
          <w:rtl/>
          <w:lang w:bidi="ar-SA"/>
        </w:rPr>
        <w:t>يا</w:t>
      </w:r>
      <w:r>
        <w:rPr>
          <w:rFonts w:ascii="Times New Roman" w:hAnsi="Times New Roman" w:hint="cs"/>
          <w:b/>
          <w:bCs/>
          <w:rtl/>
          <w:lang w:bidi="ar-SA"/>
        </w:rPr>
        <w:t xml:space="preserve"> </w:t>
      </w:r>
      <w:r w:rsidRPr="008469F4">
        <w:rPr>
          <w:rFonts w:ascii="Times New Roman" w:hAnsi="Times New Roman" w:hint="cs"/>
          <w:b/>
          <w:bCs/>
          <w:rtl/>
          <w:lang w:bidi="ar-SA"/>
        </w:rPr>
        <w:t>طير</w:t>
      </w:r>
      <w:r>
        <w:rPr>
          <w:rFonts w:ascii="Times New Roman" w:hAnsi="Times New Roman" w:hint="cs"/>
          <w:rtl/>
          <w:lang w:bidi="ar-SA"/>
        </w:rPr>
        <w:t xml:space="preserve"> </w:t>
      </w:r>
      <w:r w:rsidRPr="008469F4">
        <w:rPr>
          <w:rFonts w:ascii="Times New Roman" w:hAnsi="Times New Roman" w:hint="cs"/>
          <w:rtl/>
          <w:lang w:bidi="ar-SA"/>
        </w:rPr>
        <w:t>عام</w:t>
      </w:r>
      <w:r w:rsidRPr="008469F4">
        <w:rPr>
          <w:rFonts w:ascii="Times New Roman" w:hAnsi="Times New Roman"/>
          <w:rtl/>
          <w:lang w:bidi="ar-SA"/>
        </w:rPr>
        <w:t xml:space="preserve"> 2001. </w:t>
      </w:r>
      <w:r w:rsidRPr="008469F4">
        <w:rPr>
          <w:rFonts w:ascii="Times New Roman" w:hAnsi="Times New Roman" w:hint="cs"/>
          <w:rtl/>
          <w:lang w:bidi="ar-SA"/>
        </w:rPr>
        <w:t>ويؤك</w:t>
      </w:r>
      <w:r>
        <w:rPr>
          <w:rFonts w:ascii="Times New Roman" w:hAnsi="Times New Roman" w:hint="cs"/>
          <w:rtl/>
          <w:lang w:bidi="ar-SA"/>
        </w:rPr>
        <w:t>ّ</w:t>
      </w:r>
      <w:r w:rsidRPr="008469F4">
        <w:rPr>
          <w:rFonts w:ascii="Times New Roman" w:hAnsi="Times New Roman" w:hint="cs"/>
          <w:rtl/>
          <w:lang w:bidi="ar-SA"/>
        </w:rPr>
        <w:t>د</w:t>
      </w:r>
      <w:r>
        <w:rPr>
          <w:rFonts w:ascii="Times New Roman" w:hAnsi="Times New Roman" w:hint="cs"/>
          <w:rtl/>
          <w:lang w:bidi="ar-SA"/>
        </w:rPr>
        <w:t xml:space="preserve"> </w:t>
      </w:r>
      <w:r w:rsidRPr="008469F4">
        <w:rPr>
          <w:rFonts w:ascii="Times New Roman" w:hAnsi="Times New Roman" w:hint="cs"/>
          <w:rtl/>
          <w:lang w:bidi="ar-SA"/>
        </w:rPr>
        <w:t>جامع</w:t>
      </w:r>
      <w:r>
        <w:rPr>
          <w:rFonts w:ascii="Times New Roman" w:hAnsi="Times New Roman" w:hint="cs"/>
          <w:rtl/>
          <w:lang w:bidi="ar-SA"/>
        </w:rPr>
        <w:t xml:space="preserve"> </w:t>
      </w:r>
      <w:r w:rsidRPr="008469F4">
        <w:rPr>
          <w:rFonts w:ascii="Times New Roman" w:hAnsi="Times New Roman" w:hint="cs"/>
          <w:rtl/>
          <w:lang w:bidi="ar-SA"/>
        </w:rPr>
        <w:t>هذه</w:t>
      </w:r>
      <w:r>
        <w:rPr>
          <w:rFonts w:ascii="Times New Roman" w:hAnsi="Times New Roman" w:hint="cs"/>
          <w:rtl/>
          <w:lang w:bidi="ar-SA"/>
        </w:rPr>
        <w:t xml:space="preserve"> </w:t>
      </w:r>
      <w:r w:rsidRPr="008469F4">
        <w:rPr>
          <w:rFonts w:ascii="Times New Roman" w:hAnsi="Times New Roman" w:hint="cs"/>
          <w:rtl/>
          <w:lang w:bidi="ar-SA"/>
        </w:rPr>
        <w:t>الحكايات،</w:t>
      </w:r>
      <w:r>
        <w:rPr>
          <w:rFonts w:ascii="Times New Roman" w:hAnsi="Times New Roman" w:hint="cs"/>
          <w:rtl/>
          <w:lang w:bidi="ar-SA"/>
        </w:rPr>
        <w:t xml:space="preserve"> </w:t>
      </w:r>
      <w:r w:rsidRPr="008469F4">
        <w:rPr>
          <w:rFonts w:ascii="Times New Roman" w:hAnsi="Times New Roman" w:hint="cs"/>
          <w:rtl/>
          <w:lang w:bidi="ar-SA"/>
        </w:rPr>
        <w:t>شريف</w:t>
      </w:r>
      <w:r>
        <w:rPr>
          <w:rFonts w:ascii="Times New Roman" w:hAnsi="Times New Roman" w:hint="cs"/>
          <w:rtl/>
          <w:lang w:bidi="ar-SA"/>
        </w:rPr>
        <w:t xml:space="preserve"> </w:t>
      </w:r>
      <w:proofErr w:type="spellStart"/>
      <w:r w:rsidRPr="008469F4">
        <w:rPr>
          <w:rFonts w:ascii="Times New Roman" w:hAnsi="Times New Roman" w:hint="cs"/>
          <w:rtl/>
          <w:lang w:bidi="ar-SA"/>
        </w:rPr>
        <w:t>كناعنة</w:t>
      </w:r>
      <w:proofErr w:type="spellEnd"/>
      <w:r w:rsidRPr="008469F4">
        <w:rPr>
          <w:rFonts w:ascii="Times New Roman" w:hAnsi="Times New Roman" w:hint="cs"/>
          <w:rtl/>
          <w:lang w:bidi="ar-SA"/>
        </w:rPr>
        <w:t>،</w:t>
      </w:r>
      <w:r>
        <w:rPr>
          <w:rFonts w:ascii="Times New Roman" w:hAnsi="Times New Roman" w:hint="cs"/>
          <w:rtl/>
          <w:lang w:bidi="ar-SA"/>
        </w:rPr>
        <w:t xml:space="preserve"> </w:t>
      </w:r>
      <w:r w:rsidRPr="008469F4">
        <w:rPr>
          <w:rFonts w:ascii="Times New Roman" w:hAnsi="Times New Roman" w:hint="cs"/>
          <w:rtl/>
          <w:lang w:bidi="ar-SA"/>
        </w:rPr>
        <w:t>في</w:t>
      </w:r>
      <w:r>
        <w:rPr>
          <w:rFonts w:ascii="Times New Roman" w:hAnsi="Times New Roman" w:hint="cs"/>
          <w:rtl/>
          <w:lang w:bidi="ar-SA"/>
        </w:rPr>
        <w:t xml:space="preserve"> </w:t>
      </w:r>
      <w:r w:rsidRPr="008469F4">
        <w:rPr>
          <w:rFonts w:ascii="Times New Roman" w:hAnsi="Times New Roman" w:hint="cs"/>
          <w:rtl/>
          <w:lang w:bidi="ar-SA"/>
        </w:rPr>
        <w:t>مقابلة</w:t>
      </w:r>
      <w:r>
        <w:rPr>
          <w:rFonts w:ascii="Times New Roman" w:hAnsi="Times New Roman" w:hint="cs"/>
          <w:rtl/>
          <w:lang w:bidi="ar-SA"/>
        </w:rPr>
        <w:t xml:space="preserve"> </w:t>
      </w:r>
      <w:r w:rsidRPr="008469F4">
        <w:rPr>
          <w:rFonts w:ascii="Times New Roman" w:hAnsi="Times New Roman" w:hint="cs"/>
          <w:rtl/>
          <w:lang w:bidi="ar-SA"/>
        </w:rPr>
        <w:t>معه،</w:t>
      </w:r>
      <w:r>
        <w:rPr>
          <w:rFonts w:ascii="Times New Roman" w:hAnsi="Times New Roman" w:hint="cs"/>
          <w:rtl/>
          <w:lang w:bidi="ar-SA"/>
        </w:rPr>
        <w:t xml:space="preserve"> </w:t>
      </w:r>
      <w:r w:rsidRPr="008469F4">
        <w:rPr>
          <w:rFonts w:ascii="Times New Roman" w:hAnsi="Times New Roman" w:hint="cs"/>
          <w:rtl/>
          <w:lang w:bidi="ar-SA"/>
        </w:rPr>
        <w:t>أنّه</w:t>
      </w:r>
      <w:r>
        <w:rPr>
          <w:rFonts w:ascii="Times New Roman" w:hAnsi="Times New Roman" w:hint="cs"/>
          <w:rtl/>
          <w:lang w:bidi="ar-SA"/>
        </w:rPr>
        <w:t xml:space="preserve"> </w:t>
      </w:r>
      <w:r w:rsidRPr="008469F4">
        <w:rPr>
          <w:rFonts w:ascii="Times New Roman" w:hAnsi="Times New Roman" w:hint="cs"/>
          <w:rtl/>
          <w:lang w:bidi="ar-SA"/>
        </w:rPr>
        <w:t>أبقى</w:t>
      </w:r>
      <w:r>
        <w:rPr>
          <w:rFonts w:ascii="Times New Roman" w:hAnsi="Times New Roman" w:hint="cs"/>
          <w:rtl/>
          <w:lang w:bidi="ar-SA"/>
        </w:rPr>
        <w:t xml:space="preserve"> </w:t>
      </w:r>
      <w:r w:rsidRPr="008469F4">
        <w:rPr>
          <w:rFonts w:ascii="Times New Roman" w:hAnsi="Times New Roman" w:hint="cs"/>
          <w:rtl/>
          <w:lang w:bidi="ar-SA"/>
        </w:rPr>
        <w:t>على</w:t>
      </w:r>
      <w:r>
        <w:rPr>
          <w:rFonts w:ascii="Times New Roman" w:hAnsi="Times New Roman" w:hint="cs"/>
          <w:rtl/>
          <w:lang w:bidi="ar-SA"/>
        </w:rPr>
        <w:t xml:space="preserve"> </w:t>
      </w:r>
      <w:r w:rsidRPr="008469F4">
        <w:rPr>
          <w:rFonts w:ascii="Times New Roman" w:hAnsi="Times New Roman" w:hint="cs"/>
          <w:rtl/>
          <w:lang w:bidi="ar-SA"/>
        </w:rPr>
        <w:t>اللغة</w:t>
      </w:r>
      <w:r>
        <w:rPr>
          <w:rFonts w:ascii="Times New Roman" w:hAnsi="Times New Roman" w:hint="cs"/>
          <w:rtl/>
          <w:lang w:bidi="ar-SA"/>
        </w:rPr>
        <w:t xml:space="preserve"> </w:t>
      </w:r>
      <w:r w:rsidRPr="008469F4">
        <w:rPr>
          <w:rFonts w:ascii="Times New Roman" w:hAnsi="Times New Roman" w:hint="cs"/>
          <w:rtl/>
          <w:lang w:bidi="ar-SA"/>
        </w:rPr>
        <w:t>العام</w:t>
      </w:r>
      <w:r>
        <w:rPr>
          <w:rFonts w:ascii="Times New Roman" w:hAnsi="Times New Roman" w:hint="cs"/>
          <w:rtl/>
          <w:lang w:bidi="ar-SA"/>
        </w:rPr>
        <w:t>ّ</w:t>
      </w:r>
      <w:r w:rsidRPr="008469F4">
        <w:rPr>
          <w:rFonts w:ascii="Times New Roman" w:hAnsi="Times New Roman" w:hint="cs"/>
          <w:rtl/>
          <w:lang w:bidi="ar-SA"/>
        </w:rPr>
        <w:t>يّة</w:t>
      </w:r>
      <w:r>
        <w:rPr>
          <w:rFonts w:ascii="Times New Roman" w:hAnsi="Times New Roman" w:hint="cs"/>
          <w:rtl/>
          <w:lang w:bidi="ar-SA"/>
        </w:rPr>
        <w:t xml:space="preserve"> </w:t>
      </w:r>
      <w:r w:rsidRPr="008469F4">
        <w:rPr>
          <w:rFonts w:ascii="Times New Roman" w:hAnsi="Times New Roman" w:hint="cs"/>
          <w:rtl/>
          <w:lang w:bidi="ar-SA"/>
        </w:rPr>
        <w:t>الفلسطينيّة</w:t>
      </w:r>
      <w:r>
        <w:rPr>
          <w:rFonts w:ascii="Times New Roman" w:hAnsi="Times New Roman" w:hint="cs"/>
          <w:rtl/>
          <w:lang w:bidi="ar-SA"/>
        </w:rPr>
        <w:t xml:space="preserve"> </w:t>
      </w:r>
      <w:r w:rsidRPr="008469F4">
        <w:rPr>
          <w:rFonts w:ascii="Times New Roman" w:hAnsi="Times New Roman" w:hint="cs"/>
          <w:rtl/>
          <w:lang w:bidi="ar-SA"/>
        </w:rPr>
        <w:t>لأنّها</w:t>
      </w:r>
      <w:r>
        <w:rPr>
          <w:rFonts w:ascii="Times New Roman" w:hAnsi="Times New Roman" w:hint="cs"/>
          <w:rtl/>
          <w:lang w:bidi="ar-SA"/>
        </w:rPr>
        <w:t xml:space="preserve"> </w:t>
      </w:r>
      <w:r w:rsidRPr="008469F4">
        <w:rPr>
          <w:rFonts w:ascii="Times New Roman" w:hAnsi="Times New Roman" w:hint="cs"/>
          <w:rtl/>
          <w:lang w:bidi="ar-SA"/>
        </w:rPr>
        <w:t>أهمّ</w:t>
      </w:r>
      <w:r>
        <w:rPr>
          <w:rFonts w:ascii="Times New Roman" w:hAnsi="Times New Roman" w:hint="cs"/>
          <w:rtl/>
          <w:lang w:bidi="ar-SA"/>
        </w:rPr>
        <w:t xml:space="preserve"> </w:t>
      </w:r>
      <w:r w:rsidRPr="008469F4">
        <w:rPr>
          <w:rFonts w:ascii="Times New Roman" w:hAnsi="Times New Roman" w:hint="cs"/>
          <w:rtl/>
          <w:lang w:bidi="ar-SA"/>
        </w:rPr>
        <w:t>معلم</w:t>
      </w:r>
      <w:r>
        <w:rPr>
          <w:rFonts w:ascii="Times New Roman" w:hAnsi="Times New Roman" w:hint="cs"/>
          <w:rtl/>
          <w:lang w:bidi="ar-SA"/>
        </w:rPr>
        <w:t xml:space="preserve"> </w:t>
      </w:r>
      <w:r w:rsidRPr="008469F4">
        <w:rPr>
          <w:rFonts w:ascii="Times New Roman" w:hAnsi="Times New Roman" w:hint="cs"/>
          <w:rtl/>
          <w:lang w:bidi="ar-SA"/>
        </w:rPr>
        <w:t>من</w:t>
      </w:r>
      <w:r>
        <w:rPr>
          <w:rFonts w:ascii="Times New Roman" w:hAnsi="Times New Roman" w:hint="cs"/>
          <w:rtl/>
          <w:lang w:bidi="ar-SA"/>
        </w:rPr>
        <w:t xml:space="preserve"> </w:t>
      </w:r>
      <w:r w:rsidRPr="008469F4">
        <w:rPr>
          <w:rFonts w:ascii="Times New Roman" w:hAnsi="Times New Roman" w:hint="cs"/>
          <w:rtl/>
          <w:lang w:bidi="ar-SA"/>
        </w:rPr>
        <w:t>معالم</w:t>
      </w:r>
      <w:r>
        <w:rPr>
          <w:rFonts w:ascii="Times New Roman" w:hAnsi="Times New Roman" w:hint="cs"/>
          <w:rtl/>
          <w:lang w:bidi="ar-SA"/>
        </w:rPr>
        <w:t xml:space="preserve"> </w:t>
      </w:r>
      <w:r w:rsidRPr="008469F4">
        <w:rPr>
          <w:rFonts w:ascii="Times New Roman" w:hAnsi="Times New Roman" w:hint="cs"/>
          <w:rtl/>
          <w:lang w:bidi="ar-SA"/>
        </w:rPr>
        <w:t>الهويّة</w:t>
      </w:r>
      <w:r>
        <w:rPr>
          <w:rFonts w:ascii="Times New Roman" w:hAnsi="Times New Roman" w:hint="cs"/>
          <w:rtl/>
          <w:lang w:bidi="ar-SA"/>
        </w:rPr>
        <w:t xml:space="preserve"> </w:t>
      </w:r>
      <w:r w:rsidRPr="008469F4">
        <w:rPr>
          <w:rFonts w:ascii="Times New Roman" w:hAnsi="Times New Roman" w:hint="cs"/>
          <w:rtl/>
          <w:lang w:bidi="ar-SA"/>
        </w:rPr>
        <w:t>الفلسطيني</w:t>
      </w:r>
      <w:r>
        <w:rPr>
          <w:rFonts w:ascii="Times New Roman" w:hAnsi="Times New Roman" w:hint="cs"/>
          <w:rtl/>
          <w:lang w:bidi="ar-SA"/>
        </w:rPr>
        <w:t>ّ</w:t>
      </w:r>
      <w:r w:rsidRPr="008469F4">
        <w:rPr>
          <w:rFonts w:ascii="Times New Roman" w:hAnsi="Times New Roman" w:hint="cs"/>
          <w:rtl/>
          <w:lang w:bidi="ar-SA"/>
        </w:rPr>
        <w:t>ة</w:t>
      </w:r>
      <w:r>
        <w:rPr>
          <w:rFonts w:ascii="Times New Roman" w:hAnsi="Times New Roman" w:hint="cs"/>
          <w:rtl/>
          <w:lang w:bidi="ar-SA"/>
        </w:rPr>
        <w:t>؛</w:t>
      </w:r>
      <w:r w:rsidRPr="008469F4">
        <w:rPr>
          <w:rFonts w:ascii="Times New Roman" w:hAnsi="Times New Roman"/>
          <w:rtl/>
          <w:lang w:bidi="ar-SA"/>
        </w:rPr>
        <w:t xml:space="preserve"> </w:t>
      </w:r>
      <w:r w:rsidRPr="008469F4">
        <w:rPr>
          <w:rFonts w:ascii="Times New Roman" w:hAnsi="Times New Roman" w:hint="cs"/>
          <w:rtl/>
          <w:lang w:bidi="ar-SA"/>
        </w:rPr>
        <w:t>لهذا</w:t>
      </w:r>
      <w:r>
        <w:rPr>
          <w:rFonts w:ascii="Times New Roman" w:hAnsi="Times New Roman" w:hint="cs"/>
          <w:rtl/>
          <w:lang w:bidi="ar-SA"/>
        </w:rPr>
        <w:t xml:space="preserve"> </w:t>
      </w:r>
      <w:r w:rsidRPr="008469F4">
        <w:rPr>
          <w:rFonts w:ascii="Times New Roman" w:hAnsi="Times New Roman" w:hint="cs"/>
          <w:rtl/>
          <w:lang w:bidi="ar-SA"/>
        </w:rPr>
        <w:t>فقد</w:t>
      </w:r>
      <w:r>
        <w:rPr>
          <w:rFonts w:ascii="Times New Roman" w:hAnsi="Times New Roman" w:hint="cs"/>
          <w:rtl/>
          <w:lang w:bidi="ar-SA"/>
        </w:rPr>
        <w:t xml:space="preserve"> </w:t>
      </w:r>
      <w:r w:rsidRPr="008469F4">
        <w:rPr>
          <w:rFonts w:ascii="Times New Roman" w:hAnsi="Times New Roman" w:hint="cs"/>
          <w:rtl/>
          <w:lang w:bidi="ar-SA"/>
        </w:rPr>
        <w:t>كانت</w:t>
      </w:r>
      <w:r>
        <w:rPr>
          <w:rFonts w:ascii="Times New Roman" w:hAnsi="Times New Roman" w:hint="cs"/>
          <w:rtl/>
          <w:lang w:bidi="ar-SA"/>
        </w:rPr>
        <w:t xml:space="preserve"> </w:t>
      </w:r>
      <w:r w:rsidRPr="008469F4">
        <w:rPr>
          <w:rFonts w:ascii="Times New Roman" w:hAnsi="Times New Roman" w:hint="cs"/>
          <w:rtl/>
          <w:lang w:bidi="ar-SA"/>
        </w:rPr>
        <w:t>هذه</w:t>
      </w:r>
      <w:r>
        <w:rPr>
          <w:rFonts w:ascii="Times New Roman" w:hAnsi="Times New Roman" w:hint="cs"/>
          <w:rtl/>
          <w:lang w:bidi="ar-SA"/>
        </w:rPr>
        <w:t xml:space="preserve"> </w:t>
      </w:r>
      <w:r w:rsidRPr="008469F4">
        <w:rPr>
          <w:rFonts w:ascii="Times New Roman" w:hAnsi="Times New Roman" w:hint="cs"/>
          <w:rtl/>
          <w:lang w:bidi="ar-SA"/>
        </w:rPr>
        <w:t>القصص</w:t>
      </w:r>
      <w:r>
        <w:rPr>
          <w:rFonts w:ascii="Times New Roman" w:hAnsi="Times New Roman" w:hint="cs"/>
          <w:rtl/>
          <w:lang w:bidi="ar-SA"/>
        </w:rPr>
        <w:t xml:space="preserve"> </w:t>
      </w:r>
      <w:r w:rsidRPr="008469F4">
        <w:rPr>
          <w:rFonts w:ascii="Times New Roman" w:hAnsi="Times New Roman" w:hint="cs"/>
          <w:rtl/>
          <w:lang w:bidi="ar-SA"/>
        </w:rPr>
        <w:t>تروى</w:t>
      </w:r>
      <w:r>
        <w:rPr>
          <w:rFonts w:ascii="Times New Roman" w:hAnsi="Times New Roman" w:hint="cs"/>
          <w:rtl/>
          <w:lang w:bidi="ar-SA"/>
        </w:rPr>
        <w:t xml:space="preserve"> </w:t>
      </w:r>
      <w:r w:rsidRPr="008469F4">
        <w:rPr>
          <w:rFonts w:ascii="Times New Roman" w:hAnsi="Times New Roman" w:hint="cs"/>
          <w:rtl/>
          <w:lang w:bidi="ar-SA"/>
        </w:rPr>
        <w:t>شفويّا</w:t>
      </w:r>
      <w:r>
        <w:rPr>
          <w:rFonts w:ascii="Times New Roman" w:hAnsi="Times New Roman" w:hint="cs"/>
          <w:rtl/>
          <w:lang w:bidi="ar-SA"/>
        </w:rPr>
        <w:t xml:space="preserve"> </w:t>
      </w:r>
      <w:r w:rsidRPr="008469F4">
        <w:rPr>
          <w:rFonts w:ascii="Times New Roman" w:hAnsi="Times New Roman" w:hint="cs"/>
          <w:rtl/>
          <w:lang w:bidi="ar-SA"/>
        </w:rPr>
        <w:t>أمام</w:t>
      </w:r>
      <w:r>
        <w:rPr>
          <w:rFonts w:ascii="Times New Roman" w:hAnsi="Times New Roman" w:hint="cs"/>
          <w:rtl/>
          <w:lang w:bidi="ar-SA"/>
        </w:rPr>
        <w:t xml:space="preserve"> </w:t>
      </w:r>
      <w:r w:rsidRPr="008469F4">
        <w:rPr>
          <w:rFonts w:ascii="Times New Roman" w:hAnsi="Times New Roman" w:hint="cs"/>
          <w:rtl/>
          <w:lang w:bidi="ar-SA"/>
        </w:rPr>
        <w:t>الناس،</w:t>
      </w:r>
      <w:r>
        <w:rPr>
          <w:rFonts w:ascii="Times New Roman" w:hAnsi="Times New Roman" w:hint="cs"/>
          <w:rtl/>
          <w:lang w:bidi="ar-SA"/>
        </w:rPr>
        <w:t xml:space="preserve"> </w:t>
      </w:r>
      <w:r w:rsidRPr="008469F4">
        <w:rPr>
          <w:rFonts w:ascii="Times New Roman" w:hAnsi="Times New Roman" w:hint="cs"/>
          <w:rtl/>
          <w:lang w:bidi="ar-SA"/>
        </w:rPr>
        <w:t>ولم</w:t>
      </w:r>
      <w:r>
        <w:rPr>
          <w:rFonts w:ascii="Times New Roman" w:hAnsi="Times New Roman" w:hint="cs"/>
          <w:rtl/>
          <w:lang w:bidi="ar-SA"/>
        </w:rPr>
        <w:t xml:space="preserve"> </w:t>
      </w:r>
      <w:r w:rsidRPr="008469F4">
        <w:rPr>
          <w:rFonts w:ascii="Times New Roman" w:hAnsi="Times New Roman" w:hint="cs"/>
          <w:rtl/>
          <w:lang w:bidi="ar-SA"/>
        </w:rPr>
        <w:t>تكن</w:t>
      </w:r>
      <w:r>
        <w:rPr>
          <w:rFonts w:ascii="Times New Roman" w:hAnsi="Times New Roman" w:hint="cs"/>
          <w:rtl/>
          <w:lang w:bidi="ar-SA"/>
        </w:rPr>
        <w:t xml:space="preserve"> </w:t>
      </w:r>
      <w:r w:rsidRPr="008469F4">
        <w:rPr>
          <w:rFonts w:ascii="Times New Roman" w:hAnsi="Times New Roman" w:hint="cs"/>
          <w:rtl/>
          <w:lang w:bidi="ar-SA"/>
        </w:rPr>
        <w:t>تُقرأ</w:t>
      </w:r>
      <w:r>
        <w:rPr>
          <w:rFonts w:ascii="Times New Roman" w:hAnsi="Times New Roman" w:hint="cs"/>
          <w:rtl/>
          <w:lang w:bidi="ar-SA"/>
        </w:rPr>
        <w:t xml:space="preserve"> </w:t>
      </w:r>
      <w:r w:rsidRPr="008469F4">
        <w:rPr>
          <w:rFonts w:ascii="Times New Roman" w:hAnsi="Times New Roman" w:hint="cs"/>
          <w:rtl/>
          <w:lang w:bidi="ar-SA"/>
        </w:rPr>
        <w:t>من</w:t>
      </w:r>
      <w:r>
        <w:rPr>
          <w:rFonts w:ascii="Times New Roman" w:hAnsi="Times New Roman" w:hint="cs"/>
          <w:rtl/>
          <w:lang w:bidi="ar-SA"/>
        </w:rPr>
        <w:t xml:space="preserve"> </w:t>
      </w:r>
      <w:r w:rsidRPr="008469F4">
        <w:rPr>
          <w:rFonts w:ascii="Times New Roman" w:hAnsi="Times New Roman" w:hint="cs"/>
          <w:rtl/>
          <w:lang w:bidi="ar-SA"/>
        </w:rPr>
        <w:t>كتب</w:t>
      </w:r>
      <w:r w:rsidRPr="008469F4">
        <w:rPr>
          <w:rFonts w:ascii="Times New Roman" w:hAnsi="Times New Roman"/>
          <w:rtl/>
          <w:lang w:bidi="ar-SA"/>
        </w:rPr>
        <w:t xml:space="preserve">. </w:t>
      </w:r>
      <w:r w:rsidRPr="008469F4">
        <w:rPr>
          <w:rFonts w:ascii="Times New Roman" w:hAnsi="Times New Roman" w:hint="cs"/>
          <w:rtl/>
          <w:lang w:bidi="ar-SA"/>
        </w:rPr>
        <w:t>كانت</w:t>
      </w:r>
      <w:r>
        <w:rPr>
          <w:rFonts w:ascii="Times New Roman" w:hAnsi="Times New Roman" w:hint="cs"/>
          <w:rtl/>
          <w:lang w:bidi="ar-SA"/>
        </w:rPr>
        <w:t xml:space="preserve"> </w:t>
      </w:r>
      <w:r w:rsidRPr="008469F4">
        <w:rPr>
          <w:rFonts w:ascii="Times New Roman" w:hAnsi="Times New Roman" w:hint="cs"/>
          <w:rtl/>
          <w:lang w:bidi="ar-SA"/>
        </w:rPr>
        <w:t>هذه</w:t>
      </w:r>
      <w:r>
        <w:rPr>
          <w:rFonts w:ascii="Times New Roman" w:hAnsi="Times New Roman" w:hint="cs"/>
          <w:rtl/>
          <w:lang w:bidi="ar-SA"/>
        </w:rPr>
        <w:t xml:space="preserve"> </w:t>
      </w:r>
      <w:r w:rsidRPr="008469F4">
        <w:rPr>
          <w:rFonts w:ascii="Times New Roman" w:hAnsi="Times New Roman" w:hint="cs"/>
          <w:rtl/>
          <w:lang w:bidi="ar-SA"/>
        </w:rPr>
        <w:t>القصص</w:t>
      </w:r>
      <w:r>
        <w:rPr>
          <w:rFonts w:ascii="Times New Roman" w:hAnsi="Times New Roman" w:hint="cs"/>
          <w:rtl/>
          <w:lang w:bidi="ar-SA"/>
        </w:rPr>
        <w:t xml:space="preserve"> </w:t>
      </w:r>
      <w:r w:rsidRPr="008469F4">
        <w:rPr>
          <w:rFonts w:ascii="Times New Roman" w:hAnsi="Times New Roman" w:hint="cs"/>
          <w:rtl/>
          <w:lang w:bidi="ar-SA"/>
        </w:rPr>
        <w:t>تحكى</w:t>
      </w:r>
      <w:r>
        <w:rPr>
          <w:rFonts w:ascii="Times New Roman" w:hAnsi="Times New Roman" w:hint="cs"/>
          <w:rtl/>
          <w:lang w:bidi="ar-SA"/>
        </w:rPr>
        <w:t xml:space="preserve"> </w:t>
      </w:r>
      <w:r w:rsidRPr="008469F4">
        <w:rPr>
          <w:rFonts w:ascii="Times New Roman" w:hAnsi="Times New Roman" w:hint="cs"/>
          <w:rtl/>
          <w:lang w:bidi="ar-SA"/>
        </w:rPr>
        <w:t>بالل</w:t>
      </w:r>
      <w:r>
        <w:rPr>
          <w:rFonts w:ascii="Times New Roman" w:hAnsi="Times New Roman" w:hint="cs"/>
          <w:rtl/>
          <w:lang w:bidi="ar-SA"/>
        </w:rPr>
        <w:t>ّ</w:t>
      </w:r>
      <w:r w:rsidRPr="008469F4">
        <w:rPr>
          <w:rFonts w:ascii="Times New Roman" w:hAnsi="Times New Roman" w:hint="cs"/>
          <w:rtl/>
          <w:lang w:bidi="ar-SA"/>
        </w:rPr>
        <w:t>هجة</w:t>
      </w:r>
      <w:r>
        <w:rPr>
          <w:rFonts w:ascii="Times New Roman" w:hAnsi="Times New Roman" w:hint="cs"/>
          <w:rtl/>
          <w:lang w:bidi="ar-SA"/>
        </w:rPr>
        <w:t xml:space="preserve"> </w:t>
      </w:r>
      <w:r w:rsidRPr="008469F4">
        <w:rPr>
          <w:rFonts w:ascii="Times New Roman" w:hAnsi="Times New Roman" w:hint="cs"/>
          <w:rtl/>
          <w:lang w:bidi="ar-SA"/>
        </w:rPr>
        <w:t xml:space="preserve">المحليّة: مقابلة مع شريف </w:t>
      </w:r>
      <w:proofErr w:type="spellStart"/>
      <w:r w:rsidRPr="008469F4">
        <w:rPr>
          <w:rFonts w:ascii="Times New Roman" w:hAnsi="Times New Roman" w:hint="cs"/>
          <w:rtl/>
          <w:lang w:bidi="ar-SA"/>
        </w:rPr>
        <w:t>كناعنة</w:t>
      </w:r>
      <w:proofErr w:type="spellEnd"/>
      <w:r w:rsidRPr="008469F4">
        <w:rPr>
          <w:rFonts w:ascii="Times New Roman" w:hAnsi="Times New Roman" w:hint="cs"/>
          <w:rtl/>
          <w:lang w:bidi="ar-SA"/>
        </w:rPr>
        <w:t>: 15. 1. 2013.</w:t>
      </w:r>
    </w:p>
  </w:footnote>
  <w:footnote w:id="108">
    <w:p w:rsidR="006023C7" w:rsidRPr="00C456B7" w:rsidRDefault="006023C7" w:rsidP="006023C7">
      <w:pPr>
        <w:pStyle w:val="a4"/>
        <w:rPr>
          <w:rtl/>
          <w:lang w:val="en-US"/>
        </w:rPr>
      </w:pPr>
      <w:r>
        <w:rPr>
          <w:rStyle w:val="a6"/>
        </w:rPr>
        <w:footnoteRef/>
      </w:r>
      <w:r>
        <w:rPr>
          <w:rtl/>
        </w:rPr>
        <w:t xml:space="preserve"> </w:t>
      </w:r>
      <w:proofErr w:type="spellStart"/>
      <w:r>
        <w:rPr>
          <w:rFonts w:hint="cs"/>
          <w:rtl/>
          <w:lang w:val="en-US"/>
        </w:rPr>
        <w:t>ש'רניצקי</w:t>
      </w:r>
      <w:proofErr w:type="spellEnd"/>
      <w:r>
        <w:rPr>
          <w:rFonts w:hint="cs"/>
          <w:rtl/>
          <w:lang w:val="en-US"/>
        </w:rPr>
        <w:t xml:space="preserve"> 2008, עמ' 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EDC"/>
    <w:multiLevelType w:val="hybridMultilevel"/>
    <w:tmpl w:val="91BE9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B08C4"/>
    <w:multiLevelType w:val="hybridMultilevel"/>
    <w:tmpl w:val="8F565966"/>
    <w:lvl w:ilvl="0" w:tplc="5ECE9C38">
      <w:start w:val="1"/>
      <w:numFmt w:val="arabicAlpha"/>
      <w:lvlText w:val="%1."/>
      <w:lvlJc w:val="left"/>
      <w:pPr>
        <w:ind w:left="720" w:right="720" w:hanging="360"/>
      </w:pPr>
      <w:rPr>
        <w:rFonts w:hint="default"/>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2" w15:restartNumberingAfterBreak="0">
    <w:nsid w:val="1D4339B0"/>
    <w:multiLevelType w:val="multilevel"/>
    <w:tmpl w:val="88B29110"/>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9C46C8A"/>
    <w:multiLevelType w:val="multilevel"/>
    <w:tmpl w:val="4EBE2C38"/>
    <w:lvl w:ilvl="0">
      <w:start w:val="1"/>
      <w:numFmt w:val="decimal"/>
      <w:lvlText w:val="%1."/>
      <w:lvlJc w:val="left"/>
      <w:pPr>
        <w:ind w:left="450" w:hanging="45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512" w:hanging="144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2286" w:hanging="2160"/>
      </w:pPr>
      <w:rPr>
        <w:rFonts w:hint="default"/>
      </w:rPr>
    </w:lvl>
    <w:lvl w:ilvl="8">
      <w:start w:val="1"/>
      <w:numFmt w:val="decimal"/>
      <w:lvlText w:val="%1.%2.%3.%4.%5.%6.%7.%8.%9."/>
      <w:lvlJc w:val="left"/>
      <w:pPr>
        <w:ind w:left="2304" w:hanging="2160"/>
      </w:pPr>
      <w:rPr>
        <w:rFonts w:hint="default"/>
      </w:rPr>
    </w:lvl>
  </w:abstractNum>
  <w:abstractNum w:abstractNumId="4" w15:restartNumberingAfterBreak="0">
    <w:nsid w:val="2E412A1B"/>
    <w:multiLevelType w:val="multilevel"/>
    <w:tmpl w:val="15465C48"/>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BC82A3D"/>
    <w:multiLevelType w:val="multilevel"/>
    <w:tmpl w:val="607E2B96"/>
    <w:lvl w:ilvl="0">
      <w:start w:val="3"/>
      <w:numFmt w:val="decimal"/>
      <w:lvlText w:val="%1."/>
      <w:lvlJc w:val="left"/>
      <w:pPr>
        <w:ind w:left="960" w:hanging="960"/>
      </w:pPr>
      <w:rPr>
        <w:rFonts w:hint="default"/>
      </w:rPr>
    </w:lvl>
    <w:lvl w:ilvl="1">
      <w:start w:val="2"/>
      <w:numFmt w:val="decimal"/>
      <w:lvlText w:val="%1.%2."/>
      <w:lvlJc w:val="left"/>
      <w:pPr>
        <w:ind w:left="1200" w:hanging="960"/>
      </w:pPr>
      <w:rPr>
        <w:rFonts w:hint="default"/>
      </w:rPr>
    </w:lvl>
    <w:lvl w:ilvl="2">
      <w:start w:val="4"/>
      <w:numFmt w:val="decimal"/>
      <w:lvlText w:val="%1.%2.%3."/>
      <w:lvlJc w:val="left"/>
      <w:pPr>
        <w:ind w:left="1440" w:hanging="96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3ECF3A29"/>
    <w:multiLevelType w:val="hybridMultilevel"/>
    <w:tmpl w:val="14E88A52"/>
    <w:lvl w:ilvl="0" w:tplc="706C76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E623E"/>
    <w:multiLevelType w:val="multilevel"/>
    <w:tmpl w:val="497C74BC"/>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3920301"/>
    <w:multiLevelType w:val="hybridMultilevel"/>
    <w:tmpl w:val="7C8A3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F42F0"/>
    <w:multiLevelType w:val="multilevel"/>
    <w:tmpl w:val="CE58A942"/>
    <w:lvl w:ilvl="0">
      <w:start w:val="1"/>
      <w:numFmt w:val="decimal"/>
      <w:lvlText w:val="%1."/>
      <w:lvlJc w:val="left"/>
      <w:pPr>
        <w:ind w:left="437" w:hanging="360"/>
      </w:pPr>
      <w:rPr>
        <w:rFonts w:cs="Times New Roman" w:hint="default"/>
      </w:rPr>
    </w:lvl>
    <w:lvl w:ilvl="1">
      <w:start w:val="1"/>
      <w:numFmt w:val="decimal"/>
      <w:isLgl/>
      <w:lvlText w:val="%1.%2."/>
      <w:lvlJc w:val="left"/>
      <w:pPr>
        <w:ind w:left="797" w:hanging="720"/>
      </w:pPr>
      <w:rPr>
        <w:rFonts w:hint="default"/>
        <w:b/>
      </w:rPr>
    </w:lvl>
    <w:lvl w:ilvl="2">
      <w:start w:val="1"/>
      <w:numFmt w:val="decimal"/>
      <w:isLgl/>
      <w:lvlText w:val="%1.%2.%3."/>
      <w:lvlJc w:val="left"/>
      <w:pPr>
        <w:ind w:left="797" w:hanging="720"/>
      </w:pPr>
      <w:rPr>
        <w:rFonts w:hint="default"/>
        <w:b/>
      </w:rPr>
    </w:lvl>
    <w:lvl w:ilvl="3">
      <w:start w:val="1"/>
      <w:numFmt w:val="decimal"/>
      <w:isLgl/>
      <w:lvlText w:val="%1.%2.%3.%4."/>
      <w:lvlJc w:val="left"/>
      <w:pPr>
        <w:ind w:left="1157" w:hanging="1080"/>
      </w:pPr>
      <w:rPr>
        <w:rFonts w:hint="default"/>
        <w:b/>
      </w:rPr>
    </w:lvl>
    <w:lvl w:ilvl="4">
      <w:start w:val="1"/>
      <w:numFmt w:val="decimal"/>
      <w:isLgl/>
      <w:lvlText w:val="%1.%2.%3.%4.%5."/>
      <w:lvlJc w:val="left"/>
      <w:pPr>
        <w:ind w:left="1517" w:hanging="1440"/>
      </w:pPr>
      <w:rPr>
        <w:rFonts w:hint="default"/>
        <w:b/>
      </w:rPr>
    </w:lvl>
    <w:lvl w:ilvl="5">
      <w:start w:val="1"/>
      <w:numFmt w:val="decimal"/>
      <w:isLgl/>
      <w:lvlText w:val="%1.%2.%3.%4.%5.%6."/>
      <w:lvlJc w:val="left"/>
      <w:pPr>
        <w:ind w:left="1517" w:hanging="1440"/>
      </w:pPr>
      <w:rPr>
        <w:rFonts w:hint="default"/>
        <w:b/>
      </w:rPr>
    </w:lvl>
    <w:lvl w:ilvl="6">
      <w:start w:val="1"/>
      <w:numFmt w:val="decimal"/>
      <w:isLgl/>
      <w:lvlText w:val="%1.%2.%3.%4.%5.%6.%7."/>
      <w:lvlJc w:val="left"/>
      <w:pPr>
        <w:ind w:left="1877" w:hanging="1800"/>
      </w:pPr>
      <w:rPr>
        <w:rFonts w:hint="default"/>
        <w:b/>
      </w:rPr>
    </w:lvl>
    <w:lvl w:ilvl="7">
      <w:start w:val="1"/>
      <w:numFmt w:val="decimal"/>
      <w:isLgl/>
      <w:lvlText w:val="%1.%2.%3.%4.%5.%6.%7.%8."/>
      <w:lvlJc w:val="left"/>
      <w:pPr>
        <w:ind w:left="2237" w:hanging="2160"/>
      </w:pPr>
      <w:rPr>
        <w:rFonts w:hint="default"/>
        <w:b/>
      </w:rPr>
    </w:lvl>
    <w:lvl w:ilvl="8">
      <w:start w:val="1"/>
      <w:numFmt w:val="decimal"/>
      <w:isLgl/>
      <w:lvlText w:val="%1.%2.%3.%4.%5.%6.%7.%8.%9."/>
      <w:lvlJc w:val="left"/>
      <w:pPr>
        <w:ind w:left="2237" w:hanging="2160"/>
      </w:pPr>
      <w:rPr>
        <w:rFonts w:hint="default"/>
        <w:b/>
      </w:rPr>
    </w:lvl>
  </w:abstractNum>
  <w:abstractNum w:abstractNumId="10" w15:restartNumberingAfterBreak="0">
    <w:nsid w:val="46D355BA"/>
    <w:multiLevelType w:val="hybridMultilevel"/>
    <w:tmpl w:val="DCF66F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53AC0"/>
    <w:multiLevelType w:val="multilevel"/>
    <w:tmpl w:val="131A4476"/>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4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3221DC"/>
    <w:multiLevelType w:val="multilevel"/>
    <w:tmpl w:val="897E1D80"/>
    <w:lvl w:ilvl="0">
      <w:start w:val="1"/>
      <w:numFmt w:val="decimal"/>
      <w:lvlText w:val="%1."/>
      <w:lvlJc w:val="left"/>
      <w:pPr>
        <w:ind w:left="510" w:hanging="510"/>
      </w:pPr>
      <w:rPr>
        <w:rFonts w:ascii="Traditional Arabic" w:hAnsi="Traditional Arabic" w:hint="default"/>
      </w:rPr>
    </w:lvl>
    <w:lvl w:ilvl="1">
      <w:start w:val="3"/>
      <w:numFmt w:val="decimal"/>
      <w:lvlText w:val="%1.%2."/>
      <w:lvlJc w:val="left"/>
      <w:pPr>
        <w:ind w:left="1429" w:hanging="720"/>
      </w:pPr>
      <w:rPr>
        <w:rFonts w:ascii="Traditional Arabic" w:hAnsi="Traditional Arabic" w:hint="default"/>
        <w:color w:val="auto"/>
      </w:rPr>
    </w:lvl>
    <w:lvl w:ilvl="2">
      <w:start w:val="1"/>
      <w:numFmt w:val="decimal"/>
      <w:lvlText w:val="%1.%2.%3."/>
      <w:lvlJc w:val="left"/>
      <w:pPr>
        <w:ind w:left="2556" w:hanging="1080"/>
      </w:pPr>
      <w:rPr>
        <w:rFonts w:ascii="Traditional Arabic" w:hAnsi="Traditional Arabic" w:hint="default"/>
      </w:rPr>
    </w:lvl>
    <w:lvl w:ilvl="3">
      <w:start w:val="1"/>
      <w:numFmt w:val="decimal"/>
      <w:lvlText w:val="%1.%2.%3.%4."/>
      <w:lvlJc w:val="left"/>
      <w:pPr>
        <w:ind w:left="3294" w:hanging="1080"/>
      </w:pPr>
      <w:rPr>
        <w:rFonts w:ascii="Traditional Arabic" w:hAnsi="Traditional Arabic" w:hint="default"/>
      </w:rPr>
    </w:lvl>
    <w:lvl w:ilvl="4">
      <w:start w:val="1"/>
      <w:numFmt w:val="decimal"/>
      <w:lvlText w:val="%1.%2.%3.%4.%5."/>
      <w:lvlJc w:val="left"/>
      <w:pPr>
        <w:ind w:left="4392" w:hanging="1440"/>
      </w:pPr>
      <w:rPr>
        <w:rFonts w:ascii="Traditional Arabic" w:hAnsi="Traditional Arabic" w:hint="default"/>
      </w:rPr>
    </w:lvl>
    <w:lvl w:ilvl="5">
      <w:start w:val="1"/>
      <w:numFmt w:val="decimal"/>
      <w:lvlText w:val="%1.%2.%3.%4.%5.%6."/>
      <w:lvlJc w:val="left"/>
      <w:pPr>
        <w:ind w:left="5490" w:hanging="1800"/>
      </w:pPr>
      <w:rPr>
        <w:rFonts w:ascii="Traditional Arabic" w:hAnsi="Traditional Arabic" w:hint="default"/>
      </w:rPr>
    </w:lvl>
    <w:lvl w:ilvl="6">
      <w:start w:val="1"/>
      <w:numFmt w:val="decimal"/>
      <w:lvlText w:val="%1.%2.%3.%4.%5.%6.%7."/>
      <w:lvlJc w:val="left"/>
      <w:pPr>
        <w:ind w:left="6588" w:hanging="2160"/>
      </w:pPr>
      <w:rPr>
        <w:rFonts w:ascii="Traditional Arabic" w:hAnsi="Traditional Arabic" w:hint="default"/>
      </w:rPr>
    </w:lvl>
    <w:lvl w:ilvl="7">
      <w:start w:val="1"/>
      <w:numFmt w:val="decimal"/>
      <w:lvlText w:val="%1.%2.%3.%4.%5.%6.%7.%8."/>
      <w:lvlJc w:val="left"/>
      <w:pPr>
        <w:ind w:left="7326" w:hanging="2160"/>
      </w:pPr>
      <w:rPr>
        <w:rFonts w:ascii="Traditional Arabic" w:hAnsi="Traditional Arabic" w:hint="default"/>
      </w:rPr>
    </w:lvl>
    <w:lvl w:ilvl="8">
      <w:start w:val="1"/>
      <w:numFmt w:val="decimal"/>
      <w:lvlText w:val="%1.%2.%3.%4.%5.%6.%7.%8.%9."/>
      <w:lvlJc w:val="left"/>
      <w:pPr>
        <w:ind w:left="8424" w:hanging="2520"/>
      </w:pPr>
      <w:rPr>
        <w:rFonts w:ascii="Traditional Arabic" w:hAnsi="Traditional Arabic" w:hint="default"/>
      </w:rPr>
    </w:lvl>
  </w:abstractNum>
  <w:abstractNum w:abstractNumId="13" w15:restartNumberingAfterBreak="0">
    <w:nsid w:val="55473BD1"/>
    <w:multiLevelType w:val="hybridMultilevel"/>
    <w:tmpl w:val="5FD87D0C"/>
    <w:lvl w:ilvl="0" w:tplc="CABC0B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50C1E"/>
    <w:multiLevelType w:val="multilevel"/>
    <w:tmpl w:val="0C9621EC"/>
    <w:lvl w:ilvl="0">
      <w:start w:val="1"/>
      <w:numFmt w:val="decimal"/>
      <w:lvlText w:val="%1."/>
      <w:lvlJc w:val="left"/>
      <w:pPr>
        <w:ind w:left="465" w:hanging="46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84F1DDA"/>
    <w:multiLevelType w:val="multilevel"/>
    <w:tmpl w:val="DC507720"/>
    <w:lvl w:ilvl="0">
      <w:start w:val="3"/>
      <w:numFmt w:val="decimal"/>
      <w:lvlText w:val="%1."/>
      <w:lvlJc w:val="left"/>
      <w:pPr>
        <w:ind w:left="960" w:hanging="960"/>
      </w:pPr>
      <w:rPr>
        <w:rFonts w:hint="default"/>
      </w:rPr>
    </w:lvl>
    <w:lvl w:ilvl="1">
      <w:start w:val="2"/>
      <w:numFmt w:val="decimal"/>
      <w:lvlText w:val="%1.%2."/>
      <w:lvlJc w:val="left"/>
      <w:pPr>
        <w:ind w:left="955" w:hanging="960"/>
      </w:pPr>
      <w:rPr>
        <w:rFonts w:hint="default"/>
      </w:rPr>
    </w:lvl>
    <w:lvl w:ilvl="2">
      <w:start w:val="4"/>
      <w:numFmt w:val="decimal"/>
      <w:lvlText w:val="%1.%2.%3."/>
      <w:lvlJc w:val="left"/>
      <w:pPr>
        <w:ind w:left="950" w:hanging="960"/>
      </w:pPr>
      <w:rPr>
        <w:rFonts w:hint="default"/>
      </w:rPr>
    </w:lvl>
    <w:lvl w:ilvl="3">
      <w:start w:val="4"/>
      <w:numFmt w:val="decimal"/>
      <w:lvlText w:val="%1.%2.%3.%4."/>
      <w:lvlJc w:val="left"/>
      <w:pPr>
        <w:ind w:left="1065" w:hanging="1080"/>
      </w:pPr>
      <w:rPr>
        <w:rFonts w:hint="default"/>
      </w:rPr>
    </w:lvl>
    <w:lvl w:ilvl="4">
      <w:start w:val="1"/>
      <w:numFmt w:val="decimal"/>
      <w:lvlText w:val="%1.%2.%3.%4.%5."/>
      <w:lvlJc w:val="left"/>
      <w:pPr>
        <w:ind w:left="1420" w:hanging="144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770" w:hanging="1800"/>
      </w:pPr>
      <w:rPr>
        <w:rFonts w:hint="default"/>
      </w:rPr>
    </w:lvl>
    <w:lvl w:ilvl="7">
      <w:start w:val="1"/>
      <w:numFmt w:val="decimal"/>
      <w:lvlText w:val="%1.%2.%3.%4.%5.%6.%7.%8."/>
      <w:lvlJc w:val="left"/>
      <w:pPr>
        <w:ind w:left="2125" w:hanging="2160"/>
      </w:pPr>
      <w:rPr>
        <w:rFonts w:hint="default"/>
      </w:rPr>
    </w:lvl>
    <w:lvl w:ilvl="8">
      <w:start w:val="1"/>
      <w:numFmt w:val="decimal"/>
      <w:lvlText w:val="%1.%2.%3.%4.%5.%6.%7.%8.%9."/>
      <w:lvlJc w:val="left"/>
      <w:pPr>
        <w:ind w:left="2120" w:hanging="2160"/>
      </w:pPr>
      <w:rPr>
        <w:rFonts w:hint="default"/>
      </w:rPr>
    </w:lvl>
  </w:abstractNum>
  <w:abstractNum w:abstractNumId="16" w15:restartNumberingAfterBreak="0">
    <w:nsid w:val="60BE19EF"/>
    <w:multiLevelType w:val="hybridMultilevel"/>
    <w:tmpl w:val="A9EAEB44"/>
    <w:lvl w:ilvl="0" w:tplc="3D2A08D8">
      <w:start w:val="1"/>
      <w:numFmt w:val="arabicAlpha"/>
      <w:lvlText w:val="%1."/>
      <w:lvlJc w:val="left"/>
      <w:pPr>
        <w:ind w:left="644" w:hanging="360"/>
      </w:pPr>
      <w:rPr>
        <w:rFonts w:ascii="Arabic Transparent" w:eastAsia="Calibri" w:hAnsi="Arabic Transparent" w:cs="Arabic Transparen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A53C5"/>
    <w:multiLevelType w:val="hybridMultilevel"/>
    <w:tmpl w:val="0F1AAD1C"/>
    <w:lvl w:ilvl="0" w:tplc="52DC3984">
      <w:start w:val="1"/>
      <w:numFmt w:val="bullet"/>
      <w:lvlText w:val="-"/>
      <w:lvlJc w:val="left"/>
      <w:pPr>
        <w:ind w:left="435" w:hanging="360"/>
      </w:pPr>
      <w:rPr>
        <w:rFonts w:ascii="Arabic Transparent" w:eastAsia="Calibri" w:hAnsi="Arabic Transparent" w:cs="Arabic Transparent"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6E8415D2"/>
    <w:multiLevelType w:val="hybridMultilevel"/>
    <w:tmpl w:val="BDDAEA7E"/>
    <w:lvl w:ilvl="0" w:tplc="774E89EC">
      <w:start w:val="4"/>
      <w:numFmt w:val="bullet"/>
      <w:lvlText w:val="-"/>
      <w:lvlJc w:val="left"/>
      <w:pPr>
        <w:ind w:left="1477" w:hanging="360"/>
      </w:pPr>
      <w:rPr>
        <w:rFonts w:ascii="Arabic Transparent" w:eastAsia="Calibri" w:hAnsi="Arabic Transparent" w:cs="Arabic Transparent"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19" w15:restartNumberingAfterBreak="0">
    <w:nsid w:val="6F8938AA"/>
    <w:multiLevelType w:val="multilevel"/>
    <w:tmpl w:val="FE7ECB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92060C"/>
    <w:multiLevelType w:val="hybridMultilevel"/>
    <w:tmpl w:val="9F7266BE"/>
    <w:lvl w:ilvl="0" w:tplc="B0A0858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7E861BCF"/>
    <w:multiLevelType w:val="hybridMultilevel"/>
    <w:tmpl w:val="A458366E"/>
    <w:lvl w:ilvl="0" w:tplc="A1A6E8C2">
      <w:start w:val="1"/>
      <w:numFmt w:val="hebrew1"/>
      <w:lvlText w:val="%1."/>
      <w:lvlJc w:val="left"/>
      <w:pPr>
        <w:tabs>
          <w:tab w:val="num" w:pos="720"/>
        </w:tabs>
        <w:ind w:left="720" w:hanging="360"/>
      </w:pPr>
      <w:rPr>
        <w:rFonts w:cs="David"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7803F4"/>
    <w:multiLevelType w:val="hybridMultilevel"/>
    <w:tmpl w:val="5088DCD4"/>
    <w:lvl w:ilvl="0" w:tplc="47F4C2F2">
      <w:start w:val="1"/>
      <w:numFmt w:val="arabicAlpha"/>
      <w:lvlText w:val="%1."/>
      <w:lvlJc w:val="left"/>
      <w:pPr>
        <w:ind w:left="720" w:hanging="360"/>
      </w:pPr>
      <w:rPr>
        <w:rFonts w:ascii="Arabic Transparent" w:eastAsia="Calibri" w:hAnsi="Arabic Transparent" w:cs="Arabic Transparen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2"/>
  </w:num>
  <w:num w:numId="5">
    <w:abstractNumId w:val="22"/>
  </w:num>
  <w:num w:numId="6">
    <w:abstractNumId w:val="6"/>
  </w:num>
  <w:num w:numId="7">
    <w:abstractNumId w:val="5"/>
  </w:num>
  <w:num w:numId="8">
    <w:abstractNumId w:val="7"/>
  </w:num>
  <w:num w:numId="9">
    <w:abstractNumId w:val="16"/>
  </w:num>
  <w:num w:numId="10">
    <w:abstractNumId w:val="17"/>
  </w:num>
  <w:num w:numId="11">
    <w:abstractNumId w:val="9"/>
  </w:num>
  <w:num w:numId="12">
    <w:abstractNumId w:val="18"/>
  </w:num>
  <w:num w:numId="13">
    <w:abstractNumId w:val="20"/>
  </w:num>
  <w:num w:numId="14">
    <w:abstractNumId w:val="10"/>
  </w:num>
  <w:num w:numId="15">
    <w:abstractNumId w:val="0"/>
  </w:num>
  <w:num w:numId="16">
    <w:abstractNumId w:val="8"/>
  </w:num>
  <w:num w:numId="17">
    <w:abstractNumId w:val="11"/>
  </w:num>
  <w:num w:numId="18">
    <w:abstractNumId w:val="15"/>
  </w:num>
  <w:num w:numId="19">
    <w:abstractNumId w:val="4"/>
  </w:num>
  <w:num w:numId="20">
    <w:abstractNumId w:val="19"/>
  </w:num>
  <w:num w:numId="21">
    <w:abstractNumId w:val="14"/>
  </w:num>
  <w:num w:numId="22">
    <w:abstractNumId w:val="21"/>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C7"/>
    <w:rsid w:val="00426EFC"/>
    <w:rsid w:val="005F47DE"/>
    <w:rsid w:val="006023C7"/>
    <w:rsid w:val="00842E31"/>
    <w:rsid w:val="0088129F"/>
    <w:rsid w:val="00C14B87"/>
    <w:rsid w:val="00D60C13"/>
    <w:rsid w:val="00DE0AD6"/>
    <w:rsid w:val="00F90B0D"/>
    <w:rsid w:val="00F94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B791"/>
  <w15:chartTrackingRefBased/>
  <w15:docId w15:val="{F7D819A5-7C9F-4094-A79F-FED18553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3C7"/>
    <w:pPr>
      <w:bidi/>
      <w:spacing w:after="0" w:line="240" w:lineRule="auto"/>
    </w:pPr>
    <w:rPr>
      <w:rFonts w:eastAsiaTheme="minorEastAsia" w:cs="Times New Roman"/>
      <w:sz w:val="24"/>
      <w:szCs w:val="24"/>
    </w:rPr>
  </w:style>
  <w:style w:type="paragraph" w:styleId="1">
    <w:name w:val="heading 1"/>
    <w:basedOn w:val="a"/>
    <w:next w:val="a"/>
    <w:link w:val="10"/>
    <w:uiPriority w:val="9"/>
    <w:qFormat/>
    <w:rsid w:val="006023C7"/>
    <w:pPr>
      <w:keepNext/>
      <w:spacing w:before="240" w:after="60" w:line="360" w:lineRule="auto"/>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023C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6023C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6023C7"/>
    <w:pPr>
      <w:keepNext/>
      <w:spacing w:before="240" w:after="60"/>
      <w:outlineLvl w:val="3"/>
    </w:pPr>
    <w:rPr>
      <w:b/>
      <w:bCs/>
      <w:sz w:val="28"/>
      <w:szCs w:val="28"/>
    </w:rPr>
  </w:style>
  <w:style w:type="paragraph" w:styleId="5">
    <w:name w:val="heading 5"/>
    <w:basedOn w:val="a"/>
    <w:next w:val="a"/>
    <w:link w:val="50"/>
    <w:uiPriority w:val="9"/>
    <w:semiHidden/>
    <w:unhideWhenUsed/>
    <w:qFormat/>
    <w:rsid w:val="006023C7"/>
    <w:pPr>
      <w:spacing w:before="240" w:after="60"/>
      <w:outlineLvl w:val="4"/>
    </w:pPr>
    <w:rPr>
      <w:b/>
      <w:bCs/>
      <w:i/>
      <w:iCs/>
      <w:sz w:val="26"/>
      <w:szCs w:val="26"/>
    </w:rPr>
  </w:style>
  <w:style w:type="paragraph" w:styleId="6">
    <w:name w:val="heading 6"/>
    <w:basedOn w:val="a"/>
    <w:next w:val="a"/>
    <w:link w:val="60"/>
    <w:uiPriority w:val="9"/>
    <w:semiHidden/>
    <w:unhideWhenUsed/>
    <w:qFormat/>
    <w:rsid w:val="006023C7"/>
    <w:pPr>
      <w:spacing w:before="240" w:after="60"/>
      <w:outlineLvl w:val="5"/>
    </w:pPr>
    <w:rPr>
      <w:b/>
      <w:bCs/>
      <w:sz w:val="22"/>
      <w:szCs w:val="22"/>
    </w:rPr>
  </w:style>
  <w:style w:type="paragraph" w:styleId="7">
    <w:name w:val="heading 7"/>
    <w:basedOn w:val="a"/>
    <w:next w:val="a"/>
    <w:link w:val="70"/>
    <w:uiPriority w:val="9"/>
    <w:semiHidden/>
    <w:unhideWhenUsed/>
    <w:qFormat/>
    <w:rsid w:val="006023C7"/>
    <w:pPr>
      <w:spacing w:before="240" w:after="60"/>
      <w:outlineLvl w:val="6"/>
    </w:pPr>
  </w:style>
  <w:style w:type="paragraph" w:styleId="8">
    <w:name w:val="heading 8"/>
    <w:basedOn w:val="a"/>
    <w:next w:val="a"/>
    <w:link w:val="80"/>
    <w:uiPriority w:val="9"/>
    <w:semiHidden/>
    <w:unhideWhenUsed/>
    <w:qFormat/>
    <w:rsid w:val="006023C7"/>
    <w:pPr>
      <w:spacing w:before="240" w:after="60"/>
      <w:outlineLvl w:val="7"/>
    </w:pPr>
    <w:rPr>
      <w:i/>
      <w:iCs/>
    </w:rPr>
  </w:style>
  <w:style w:type="paragraph" w:styleId="9">
    <w:name w:val="heading 9"/>
    <w:basedOn w:val="a"/>
    <w:next w:val="a"/>
    <w:link w:val="90"/>
    <w:uiPriority w:val="9"/>
    <w:semiHidden/>
    <w:unhideWhenUsed/>
    <w:qFormat/>
    <w:rsid w:val="006023C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023C7"/>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rsid w:val="006023C7"/>
    <w:rPr>
      <w:rFonts w:asciiTheme="majorHAnsi" w:eastAsiaTheme="majorEastAsia" w:hAnsiTheme="majorHAnsi" w:cs="Times New Roman"/>
      <w:b/>
      <w:bCs/>
      <w:i/>
      <w:iCs/>
      <w:sz w:val="28"/>
      <w:szCs w:val="28"/>
    </w:rPr>
  </w:style>
  <w:style w:type="character" w:customStyle="1" w:styleId="30">
    <w:name w:val="כותרת 3 תו"/>
    <w:basedOn w:val="a0"/>
    <w:link w:val="3"/>
    <w:uiPriority w:val="9"/>
    <w:rsid w:val="006023C7"/>
    <w:rPr>
      <w:rFonts w:asciiTheme="majorHAnsi" w:eastAsiaTheme="majorEastAsia" w:hAnsiTheme="majorHAnsi" w:cs="Times New Roman"/>
      <w:b/>
      <w:bCs/>
      <w:sz w:val="26"/>
      <w:szCs w:val="26"/>
    </w:rPr>
  </w:style>
  <w:style w:type="character" w:customStyle="1" w:styleId="40">
    <w:name w:val="כותרת 4 תו"/>
    <w:basedOn w:val="a0"/>
    <w:link w:val="4"/>
    <w:uiPriority w:val="9"/>
    <w:rsid w:val="006023C7"/>
    <w:rPr>
      <w:rFonts w:eastAsiaTheme="minorEastAsia" w:cs="Times New Roman"/>
      <w:b/>
      <w:bCs/>
      <w:sz w:val="28"/>
      <w:szCs w:val="28"/>
    </w:rPr>
  </w:style>
  <w:style w:type="character" w:customStyle="1" w:styleId="50">
    <w:name w:val="כותרת 5 תו"/>
    <w:basedOn w:val="a0"/>
    <w:link w:val="5"/>
    <w:uiPriority w:val="9"/>
    <w:semiHidden/>
    <w:rsid w:val="006023C7"/>
    <w:rPr>
      <w:rFonts w:eastAsiaTheme="minorEastAsia" w:cs="Times New Roman"/>
      <w:b/>
      <w:bCs/>
      <w:i/>
      <w:iCs/>
      <w:sz w:val="26"/>
      <w:szCs w:val="26"/>
    </w:rPr>
  </w:style>
  <w:style w:type="character" w:customStyle="1" w:styleId="60">
    <w:name w:val="כותרת 6 תו"/>
    <w:basedOn w:val="a0"/>
    <w:link w:val="6"/>
    <w:uiPriority w:val="9"/>
    <w:semiHidden/>
    <w:rsid w:val="006023C7"/>
    <w:rPr>
      <w:rFonts w:eastAsiaTheme="minorEastAsia" w:cs="Times New Roman"/>
      <w:b/>
      <w:bCs/>
    </w:rPr>
  </w:style>
  <w:style w:type="character" w:customStyle="1" w:styleId="70">
    <w:name w:val="כותרת 7 תו"/>
    <w:basedOn w:val="a0"/>
    <w:link w:val="7"/>
    <w:uiPriority w:val="9"/>
    <w:semiHidden/>
    <w:rsid w:val="006023C7"/>
    <w:rPr>
      <w:rFonts w:eastAsiaTheme="minorEastAsia" w:cs="Times New Roman"/>
      <w:sz w:val="24"/>
      <w:szCs w:val="24"/>
    </w:rPr>
  </w:style>
  <w:style w:type="character" w:customStyle="1" w:styleId="80">
    <w:name w:val="כותרת 8 תו"/>
    <w:basedOn w:val="a0"/>
    <w:link w:val="8"/>
    <w:uiPriority w:val="9"/>
    <w:semiHidden/>
    <w:rsid w:val="006023C7"/>
    <w:rPr>
      <w:rFonts w:eastAsiaTheme="minorEastAsia" w:cs="Times New Roman"/>
      <w:i/>
      <w:iCs/>
      <w:sz w:val="24"/>
      <w:szCs w:val="24"/>
    </w:rPr>
  </w:style>
  <w:style w:type="character" w:customStyle="1" w:styleId="90">
    <w:name w:val="כותרת 9 תו"/>
    <w:basedOn w:val="a0"/>
    <w:link w:val="9"/>
    <w:uiPriority w:val="9"/>
    <w:semiHidden/>
    <w:rsid w:val="006023C7"/>
    <w:rPr>
      <w:rFonts w:asciiTheme="majorHAnsi" w:eastAsiaTheme="majorEastAsia" w:hAnsiTheme="majorHAnsi" w:cs="Times New Roman"/>
    </w:rPr>
  </w:style>
  <w:style w:type="paragraph" w:styleId="a3">
    <w:name w:val="List Paragraph"/>
    <w:basedOn w:val="a"/>
    <w:uiPriority w:val="34"/>
    <w:qFormat/>
    <w:rsid w:val="006023C7"/>
    <w:pPr>
      <w:ind w:left="720"/>
      <w:contextualSpacing/>
    </w:pPr>
  </w:style>
  <w:style w:type="paragraph" w:styleId="a4">
    <w:name w:val="footnote text"/>
    <w:basedOn w:val="a"/>
    <w:link w:val="a5"/>
    <w:unhideWhenUsed/>
    <w:rsid w:val="006023C7"/>
    <w:rPr>
      <w:sz w:val="20"/>
      <w:szCs w:val="20"/>
      <w:lang w:val="x-none" w:eastAsia="x-none"/>
    </w:rPr>
  </w:style>
  <w:style w:type="character" w:customStyle="1" w:styleId="a5">
    <w:name w:val="טקסט הערת שוליים תו"/>
    <w:basedOn w:val="a0"/>
    <w:link w:val="a4"/>
    <w:rsid w:val="006023C7"/>
    <w:rPr>
      <w:rFonts w:eastAsiaTheme="minorEastAsia" w:cs="Times New Roman"/>
      <w:sz w:val="20"/>
      <w:szCs w:val="20"/>
      <w:lang w:val="x-none" w:eastAsia="x-none"/>
    </w:rPr>
  </w:style>
  <w:style w:type="character" w:styleId="a6">
    <w:name w:val="footnote reference"/>
    <w:semiHidden/>
    <w:unhideWhenUsed/>
    <w:rsid w:val="006023C7"/>
    <w:rPr>
      <w:vertAlign w:val="superscript"/>
    </w:rPr>
  </w:style>
  <w:style w:type="character" w:styleId="a7">
    <w:name w:val="annotation reference"/>
    <w:semiHidden/>
    <w:rsid w:val="006023C7"/>
    <w:rPr>
      <w:sz w:val="16"/>
      <w:szCs w:val="16"/>
    </w:rPr>
  </w:style>
  <w:style w:type="paragraph" w:styleId="a8">
    <w:name w:val="annotation text"/>
    <w:basedOn w:val="a"/>
    <w:link w:val="a9"/>
    <w:semiHidden/>
    <w:rsid w:val="006023C7"/>
    <w:pPr>
      <w:spacing w:after="200" w:line="276" w:lineRule="auto"/>
    </w:pPr>
    <w:rPr>
      <w:sz w:val="20"/>
      <w:szCs w:val="20"/>
      <w:lang w:val="x-none" w:eastAsia="x-none"/>
    </w:rPr>
  </w:style>
  <w:style w:type="character" w:customStyle="1" w:styleId="a9">
    <w:name w:val="טקסט הערה תו"/>
    <w:basedOn w:val="a0"/>
    <w:link w:val="a8"/>
    <w:semiHidden/>
    <w:rsid w:val="006023C7"/>
    <w:rPr>
      <w:rFonts w:eastAsiaTheme="minorEastAsia" w:cs="Times New Roman"/>
      <w:sz w:val="20"/>
      <w:szCs w:val="20"/>
      <w:lang w:val="x-none" w:eastAsia="x-none"/>
    </w:rPr>
  </w:style>
  <w:style w:type="paragraph" w:styleId="aa">
    <w:name w:val="Balloon Text"/>
    <w:basedOn w:val="a"/>
    <w:link w:val="ab"/>
    <w:uiPriority w:val="99"/>
    <w:semiHidden/>
    <w:unhideWhenUsed/>
    <w:rsid w:val="006023C7"/>
    <w:rPr>
      <w:rFonts w:ascii="Tahoma" w:hAnsi="Tahoma"/>
      <w:sz w:val="16"/>
      <w:szCs w:val="16"/>
      <w:lang w:val="x-none" w:eastAsia="x-none"/>
    </w:rPr>
  </w:style>
  <w:style w:type="character" w:customStyle="1" w:styleId="ab">
    <w:name w:val="טקסט בלונים תו"/>
    <w:basedOn w:val="a0"/>
    <w:link w:val="aa"/>
    <w:uiPriority w:val="99"/>
    <w:semiHidden/>
    <w:rsid w:val="006023C7"/>
    <w:rPr>
      <w:rFonts w:ascii="Tahoma" w:eastAsiaTheme="minorEastAsia" w:hAnsi="Tahoma" w:cs="Times New Roman"/>
      <w:sz w:val="16"/>
      <w:szCs w:val="16"/>
      <w:lang w:val="x-none" w:eastAsia="x-none"/>
    </w:rPr>
  </w:style>
  <w:style w:type="character" w:styleId="ac">
    <w:name w:val="Strong"/>
    <w:basedOn w:val="a0"/>
    <w:uiPriority w:val="22"/>
    <w:qFormat/>
    <w:rsid w:val="006023C7"/>
    <w:rPr>
      <w:b/>
      <w:bCs/>
    </w:rPr>
  </w:style>
  <w:style w:type="character" w:styleId="Hyperlink">
    <w:name w:val="Hyperlink"/>
    <w:uiPriority w:val="99"/>
    <w:unhideWhenUsed/>
    <w:rsid w:val="006023C7"/>
    <w:rPr>
      <w:strike w:val="0"/>
      <w:dstrike w:val="0"/>
      <w:color w:val="0000FF"/>
      <w:u w:val="none"/>
      <w:effect w:val="none"/>
    </w:rPr>
  </w:style>
  <w:style w:type="paragraph" w:styleId="ad">
    <w:name w:val="header"/>
    <w:basedOn w:val="a"/>
    <w:link w:val="ae"/>
    <w:unhideWhenUsed/>
    <w:rsid w:val="006023C7"/>
    <w:pPr>
      <w:tabs>
        <w:tab w:val="center" w:pos="4153"/>
        <w:tab w:val="right" w:pos="8306"/>
      </w:tabs>
      <w:spacing w:after="200" w:line="276" w:lineRule="auto"/>
    </w:pPr>
    <w:rPr>
      <w:sz w:val="20"/>
      <w:szCs w:val="20"/>
      <w:lang w:val="x-none" w:eastAsia="x-none"/>
    </w:rPr>
  </w:style>
  <w:style w:type="character" w:customStyle="1" w:styleId="ae">
    <w:name w:val="כותרת עליונה תו"/>
    <w:basedOn w:val="a0"/>
    <w:link w:val="ad"/>
    <w:rsid w:val="006023C7"/>
    <w:rPr>
      <w:rFonts w:eastAsiaTheme="minorEastAsia" w:cs="Times New Roman"/>
      <w:sz w:val="20"/>
      <w:szCs w:val="20"/>
      <w:lang w:val="x-none" w:eastAsia="x-none"/>
    </w:rPr>
  </w:style>
  <w:style w:type="character" w:customStyle="1" w:styleId="af">
    <w:name w:val="נושא הערה תו"/>
    <w:link w:val="af0"/>
    <w:uiPriority w:val="99"/>
    <w:semiHidden/>
    <w:rsid w:val="006023C7"/>
    <w:rPr>
      <w:rFonts w:ascii="Calibri" w:eastAsia="Calibri" w:hAnsi="Calibri" w:cs="Arial"/>
      <w:b/>
      <w:bCs/>
      <w:sz w:val="20"/>
      <w:szCs w:val="20"/>
    </w:rPr>
  </w:style>
  <w:style w:type="paragraph" w:styleId="af0">
    <w:name w:val="annotation subject"/>
    <w:basedOn w:val="a8"/>
    <w:next w:val="a8"/>
    <w:link w:val="af"/>
    <w:uiPriority w:val="99"/>
    <w:semiHidden/>
    <w:rsid w:val="006023C7"/>
    <w:rPr>
      <w:rFonts w:ascii="Calibri" w:eastAsia="Calibri" w:hAnsi="Calibri" w:cs="Arial"/>
      <w:b/>
      <w:bCs/>
      <w:lang w:val="en-US" w:eastAsia="en-US"/>
    </w:rPr>
  </w:style>
  <w:style w:type="character" w:customStyle="1" w:styleId="11">
    <w:name w:val="נושא הערה תו1"/>
    <w:basedOn w:val="a9"/>
    <w:uiPriority w:val="99"/>
    <w:semiHidden/>
    <w:rsid w:val="006023C7"/>
    <w:rPr>
      <w:rFonts w:eastAsiaTheme="minorEastAsia" w:cs="Times New Roman"/>
      <w:b/>
      <w:bCs/>
      <w:sz w:val="20"/>
      <w:szCs w:val="20"/>
      <w:lang w:val="x-none" w:eastAsia="x-none"/>
    </w:rPr>
  </w:style>
  <w:style w:type="paragraph" w:styleId="af1">
    <w:name w:val="footer"/>
    <w:basedOn w:val="a"/>
    <w:link w:val="af2"/>
    <w:rsid w:val="006023C7"/>
    <w:pPr>
      <w:tabs>
        <w:tab w:val="center" w:pos="4153"/>
        <w:tab w:val="right" w:pos="8306"/>
      </w:tabs>
      <w:spacing w:after="200" w:line="276" w:lineRule="auto"/>
    </w:pPr>
    <w:rPr>
      <w:sz w:val="20"/>
      <w:szCs w:val="20"/>
      <w:lang w:val="x-none" w:eastAsia="x-none"/>
    </w:rPr>
  </w:style>
  <w:style w:type="character" w:customStyle="1" w:styleId="af2">
    <w:name w:val="כותרת תחתונה תו"/>
    <w:basedOn w:val="a0"/>
    <w:link w:val="af1"/>
    <w:rsid w:val="006023C7"/>
    <w:rPr>
      <w:rFonts w:eastAsiaTheme="minorEastAsia" w:cs="Times New Roman"/>
      <w:sz w:val="20"/>
      <w:szCs w:val="20"/>
      <w:lang w:val="x-none" w:eastAsia="x-none"/>
    </w:rPr>
  </w:style>
  <w:style w:type="character" w:styleId="af3">
    <w:name w:val="page number"/>
    <w:basedOn w:val="a0"/>
    <w:rsid w:val="006023C7"/>
  </w:style>
  <w:style w:type="character" w:customStyle="1" w:styleId="hps">
    <w:name w:val="hps"/>
    <w:basedOn w:val="a0"/>
    <w:rsid w:val="006023C7"/>
  </w:style>
  <w:style w:type="character" w:customStyle="1" w:styleId="atn">
    <w:name w:val="atn"/>
    <w:basedOn w:val="a0"/>
    <w:rsid w:val="006023C7"/>
  </w:style>
  <w:style w:type="character" w:customStyle="1" w:styleId="longtext">
    <w:name w:val="long_text"/>
    <w:basedOn w:val="a0"/>
    <w:rsid w:val="006023C7"/>
  </w:style>
  <w:style w:type="character" w:customStyle="1" w:styleId="af4">
    <w:name w:val="טקסט הערת סיום תו"/>
    <w:link w:val="af5"/>
    <w:uiPriority w:val="99"/>
    <w:semiHidden/>
    <w:rsid w:val="006023C7"/>
    <w:rPr>
      <w:rFonts w:ascii="Calibri" w:eastAsia="Calibri" w:hAnsi="Calibri" w:cs="Arial"/>
      <w:sz w:val="20"/>
      <w:szCs w:val="20"/>
    </w:rPr>
  </w:style>
  <w:style w:type="paragraph" w:styleId="af5">
    <w:name w:val="endnote text"/>
    <w:basedOn w:val="a"/>
    <w:link w:val="af4"/>
    <w:uiPriority w:val="99"/>
    <w:semiHidden/>
    <w:unhideWhenUsed/>
    <w:rsid w:val="006023C7"/>
    <w:pPr>
      <w:spacing w:after="200" w:line="276" w:lineRule="auto"/>
    </w:pPr>
    <w:rPr>
      <w:rFonts w:ascii="Calibri" w:eastAsia="Calibri" w:hAnsi="Calibri" w:cs="Arial"/>
      <w:sz w:val="20"/>
      <w:szCs w:val="20"/>
    </w:rPr>
  </w:style>
  <w:style w:type="character" w:customStyle="1" w:styleId="12">
    <w:name w:val="טקסט הערת סיום תו1"/>
    <w:basedOn w:val="a0"/>
    <w:uiPriority w:val="99"/>
    <w:semiHidden/>
    <w:rsid w:val="006023C7"/>
    <w:rPr>
      <w:rFonts w:eastAsiaTheme="minorEastAsia" w:cs="Times New Roman"/>
      <w:sz w:val="20"/>
      <w:szCs w:val="20"/>
    </w:rPr>
  </w:style>
  <w:style w:type="character" w:customStyle="1" w:styleId="searchword1">
    <w:name w:val="searchword1"/>
    <w:rsid w:val="006023C7"/>
    <w:rPr>
      <w:shd w:val="clear" w:color="auto" w:fill="C0E3F4"/>
    </w:rPr>
  </w:style>
  <w:style w:type="paragraph" w:styleId="af6">
    <w:name w:val="No Spacing"/>
    <w:basedOn w:val="a"/>
    <w:uiPriority w:val="1"/>
    <w:qFormat/>
    <w:rsid w:val="006023C7"/>
    <w:rPr>
      <w:szCs w:val="32"/>
    </w:rPr>
  </w:style>
  <w:style w:type="paragraph" w:styleId="af7">
    <w:name w:val="Revision"/>
    <w:hidden/>
    <w:uiPriority w:val="99"/>
    <w:semiHidden/>
    <w:rsid w:val="006023C7"/>
    <w:pPr>
      <w:bidi/>
      <w:spacing w:after="0" w:line="240" w:lineRule="auto"/>
    </w:pPr>
    <w:rPr>
      <w:rFonts w:eastAsiaTheme="minorEastAsia" w:cs="Times New Roman"/>
    </w:rPr>
  </w:style>
  <w:style w:type="character" w:customStyle="1" w:styleId="apple-converted-space">
    <w:name w:val="apple-converted-space"/>
    <w:basedOn w:val="a0"/>
    <w:rsid w:val="006023C7"/>
  </w:style>
  <w:style w:type="paragraph" w:styleId="NormalWeb">
    <w:name w:val="Normal (Web)"/>
    <w:basedOn w:val="a"/>
    <w:uiPriority w:val="99"/>
    <w:semiHidden/>
    <w:unhideWhenUsed/>
    <w:rsid w:val="006023C7"/>
    <w:rPr>
      <w:rFonts w:ascii="Times New Roman" w:hAnsi="Times New Roman"/>
    </w:rPr>
  </w:style>
  <w:style w:type="character" w:customStyle="1" w:styleId="highlight">
    <w:name w:val="highlight"/>
    <w:basedOn w:val="a0"/>
    <w:rsid w:val="006023C7"/>
  </w:style>
  <w:style w:type="character" w:customStyle="1" w:styleId="contenttext1">
    <w:name w:val="contenttext1"/>
    <w:rsid w:val="006023C7"/>
    <w:rPr>
      <w:rFonts w:ascii="Verdana" w:hAnsi="Verdana" w:hint="default"/>
      <w:color w:val="444444"/>
      <w:sz w:val="16"/>
      <w:szCs w:val="16"/>
    </w:rPr>
  </w:style>
  <w:style w:type="character" w:customStyle="1" w:styleId="st1">
    <w:name w:val="st1"/>
    <w:basedOn w:val="a0"/>
    <w:rsid w:val="006023C7"/>
  </w:style>
  <w:style w:type="table" w:styleId="af8">
    <w:name w:val="Table Grid"/>
    <w:basedOn w:val="a1"/>
    <w:uiPriority w:val="59"/>
    <w:rsid w:val="006023C7"/>
    <w:pPr>
      <w:bidi/>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
    <w:uiPriority w:val="99"/>
    <w:semiHidden/>
    <w:unhideWhenUsed/>
    <w:rsid w:val="006023C7"/>
    <w:pPr>
      <w:bidi w:val="0"/>
      <w:spacing w:before="100" w:beforeAutospacing="1" w:after="100" w:afterAutospacing="1"/>
    </w:pPr>
    <w:rPr>
      <w:rFonts w:ascii="Times New Roman" w:eastAsia="Times New Roman" w:hAnsi="Times New Roman"/>
    </w:rPr>
  </w:style>
  <w:style w:type="paragraph" w:styleId="af9">
    <w:name w:val="TOC Heading"/>
    <w:basedOn w:val="1"/>
    <w:next w:val="a"/>
    <w:uiPriority w:val="39"/>
    <w:unhideWhenUsed/>
    <w:qFormat/>
    <w:rsid w:val="006023C7"/>
    <w:pPr>
      <w:outlineLvl w:val="9"/>
    </w:pPr>
  </w:style>
  <w:style w:type="paragraph" w:styleId="TOC1">
    <w:name w:val="toc 1"/>
    <w:basedOn w:val="a"/>
    <w:next w:val="a"/>
    <w:autoRedefine/>
    <w:uiPriority w:val="39"/>
    <w:unhideWhenUsed/>
    <w:rsid w:val="006023C7"/>
  </w:style>
  <w:style w:type="paragraph" w:styleId="TOC2">
    <w:name w:val="toc 2"/>
    <w:basedOn w:val="a"/>
    <w:next w:val="a"/>
    <w:autoRedefine/>
    <w:uiPriority w:val="39"/>
    <w:unhideWhenUsed/>
    <w:rsid w:val="006023C7"/>
    <w:pPr>
      <w:ind w:left="220"/>
    </w:pPr>
  </w:style>
  <w:style w:type="paragraph" w:styleId="TOC3">
    <w:name w:val="toc 3"/>
    <w:basedOn w:val="a"/>
    <w:next w:val="a"/>
    <w:autoRedefine/>
    <w:uiPriority w:val="39"/>
    <w:unhideWhenUsed/>
    <w:rsid w:val="006023C7"/>
    <w:pPr>
      <w:spacing w:after="100"/>
      <w:ind w:left="440"/>
    </w:pPr>
  </w:style>
  <w:style w:type="paragraph" w:styleId="TOC4">
    <w:name w:val="toc 4"/>
    <w:basedOn w:val="a"/>
    <w:next w:val="a"/>
    <w:autoRedefine/>
    <w:uiPriority w:val="39"/>
    <w:unhideWhenUsed/>
    <w:rsid w:val="006023C7"/>
    <w:pPr>
      <w:spacing w:after="100"/>
      <w:ind w:left="660"/>
    </w:pPr>
    <w:rPr>
      <w:rFonts w:eastAsia="Times New Roman"/>
    </w:rPr>
  </w:style>
  <w:style w:type="paragraph" w:styleId="TOC5">
    <w:name w:val="toc 5"/>
    <w:basedOn w:val="a"/>
    <w:next w:val="a"/>
    <w:autoRedefine/>
    <w:uiPriority w:val="39"/>
    <w:unhideWhenUsed/>
    <w:rsid w:val="006023C7"/>
    <w:pPr>
      <w:spacing w:after="100"/>
      <w:ind w:left="880"/>
    </w:pPr>
    <w:rPr>
      <w:rFonts w:eastAsia="Times New Roman"/>
    </w:rPr>
  </w:style>
  <w:style w:type="paragraph" w:styleId="TOC6">
    <w:name w:val="toc 6"/>
    <w:basedOn w:val="a"/>
    <w:next w:val="a"/>
    <w:autoRedefine/>
    <w:uiPriority w:val="39"/>
    <w:unhideWhenUsed/>
    <w:rsid w:val="006023C7"/>
    <w:pPr>
      <w:spacing w:after="100"/>
      <w:ind w:left="1100"/>
    </w:pPr>
    <w:rPr>
      <w:rFonts w:eastAsia="Times New Roman"/>
    </w:rPr>
  </w:style>
  <w:style w:type="paragraph" w:styleId="TOC7">
    <w:name w:val="toc 7"/>
    <w:basedOn w:val="a"/>
    <w:next w:val="a"/>
    <w:autoRedefine/>
    <w:uiPriority w:val="39"/>
    <w:unhideWhenUsed/>
    <w:rsid w:val="006023C7"/>
    <w:pPr>
      <w:spacing w:after="100"/>
      <w:ind w:left="1320"/>
    </w:pPr>
    <w:rPr>
      <w:rFonts w:eastAsia="Times New Roman"/>
    </w:rPr>
  </w:style>
  <w:style w:type="paragraph" w:styleId="TOC8">
    <w:name w:val="toc 8"/>
    <w:basedOn w:val="a"/>
    <w:next w:val="a"/>
    <w:autoRedefine/>
    <w:uiPriority w:val="39"/>
    <w:unhideWhenUsed/>
    <w:rsid w:val="006023C7"/>
    <w:pPr>
      <w:spacing w:after="100"/>
      <w:ind w:left="1540"/>
    </w:pPr>
    <w:rPr>
      <w:rFonts w:eastAsia="Times New Roman"/>
    </w:rPr>
  </w:style>
  <w:style w:type="paragraph" w:styleId="TOC9">
    <w:name w:val="toc 9"/>
    <w:basedOn w:val="a"/>
    <w:next w:val="a"/>
    <w:autoRedefine/>
    <w:uiPriority w:val="39"/>
    <w:unhideWhenUsed/>
    <w:rsid w:val="006023C7"/>
    <w:pPr>
      <w:spacing w:after="100"/>
      <w:ind w:left="1760"/>
    </w:pPr>
    <w:rPr>
      <w:rFonts w:eastAsia="Times New Roman"/>
    </w:rPr>
  </w:style>
  <w:style w:type="paragraph" w:styleId="afa">
    <w:name w:val="Title"/>
    <w:basedOn w:val="a"/>
    <w:next w:val="a"/>
    <w:link w:val="afb"/>
    <w:uiPriority w:val="10"/>
    <w:qFormat/>
    <w:rsid w:val="006023C7"/>
    <w:pPr>
      <w:spacing w:before="240" w:after="60"/>
      <w:jc w:val="center"/>
      <w:outlineLvl w:val="0"/>
    </w:pPr>
    <w:rPr>
      <w:rFonts w:asciiTheme="majorHAnsi" w:eastAsiaTheme="majorEastAsia" w:hAnsiTheme="majorHAnsi"/>
      <w:b/>
      <w:bCs/>
      <w:kern w:val="28"/>
      <w:sz w:val="32"/>
      <w:szCs w:val="32"/>
    </w:rPr>
  </w:style>
  <w:style w:type="character" w:customStyle="1" w:styleId="afb">
    <w:name w:val="כותרת טקסט תו"/>
    <w:basedOn w:val="a0"/>
    <w:link w:val="afa"/>
    <w:uiPriority w:val="10"/>
    <w:rsid w:val="006023C7"/>
    <w:rPr>
      <w:rFonts w:asciiTheme="majorHAnsi" w:eastAsiaTheme="majorEastAsia" w:hAnsiTheme="majorHAnsi" w:cs="Times New Roman"/>
      <w:b/>
      <w:bCs/>
      <w:kern w:val="28"/>
      <w:sz w:val="32"/>
      <w:szCs w:val="32"/>
    </w:rPr>
  </w:style>
  <w:style w:type="paragraph" w:styleId="afc">
    <w:name w:val="Subtitle"/>
    <w:basedOn w:val="a"/>
    <w:next w:val="a"/>
    <w:link w:val="afd"/>
    <w:uiPriority w:val="11"/>
    <w:qFormat/>
    <w:rsid w:val="006023C7"/>
    <w:pPr>
      <w:spacing w:after="60"/>
      <w:jc w:val="center"/>
      <w:outlineLvl w:val="1"/>
    </w:pPr>
    <w:rPr>
      <w:rFonts w:asciiTheme="majorHAnsi" w:eastAsiaTheme="majorEastAsia" w:hAnsiTheme="majorHAnsi"/>
    </w:rPr>
  </w:style>
  <w:style w:type="character" w:customStyle="1" w:styleId="afd">
    <w:name w:val="כותרת משנה תו"/>
    <w:basedOn w:val="a0"/>
    <w:link w:val="afc"/>
    <w:uiPriority w:val="11"/>
    <w:rsid w:val="006023C7"/>
    <w:rPr>
      <w:rFonts w:asciiTheme="majorHAnsi" w:eastAsiaTheme="majorEastAsia" w:hAnsiTheme="majorHAnsi" w:cs="Times New Roman"/>
      <w:sz w:val="24"/>
      <w:szCs w:val="24"/>
    </w:rPr>
  </w:style>
  <w:style w:type="character" w:styleId="afe">
    <w:name w:val="Emphasis"/>
    <w:basedOn w:val="a0"/>
    <w:uiPriority w:val="20"/>
    <w:qFormat/>
    <w:rsid w:val="006023C7"/>
    <w:rPr>
      <w:rFonts w:asciiTheme="minorHAnsi" w:hAnsiTheme="minorHAnsi"/>
      <w:b/>
      <w:i/>
      <w:iCs/>
    </w:rPr>
  </w:style>
  <w:style w:type="paragraph" w:styleId="aff">
    <w:name w:val="Quote"/>
    <w:basedOn w:val="a"/>
    <w:next w:val="a"/>
    <w:link w:val="aff0"/>
    <w:uiPriority w:val="29"/>
    <w:qFormat/>
    <w:rsid w:val="006023C7"/>
    <w:rPr>
      <w:i/>
    </w:rPr>
  </w:style>
  <w:style w:type="character" w:customStyle="1" w:styleId="aff0">
    <w:name w:val="ציטוט תו"/>
    <w:basedOn w:val="a0"/>
    <w:link w:val="aff"/>
    <w:uiPriority w:val="29"/>
    <w:rsid w:val="006023C7"/>
    <w:rPr>
      <w:rFonts w:eastAsiaTheme="minorEastAsia" w:cs="Times New Roman"/>
      <w:i/>
      <w:sz w:val="24"/>
      <w:szCs w:val="24"/>
    </w:rPr>
  </w:style>
  <w:style w:type="paragraph" w:styleId="aff1">
    <w:name w:val="Intense Quote"/>
    <w:basedOn w:val="a"/>
    <w:next w:val="a"/>
    <w:link w:val="aff2"/>
    <w:uiPriority w:val="30"/>
    <w:qFormat/>
    <w:rsid w:val="006023C7"/>
    <w:pPr>
      <w:ind w:left="720" w:right="720"/>
    </w:pPr>
    <w:rPr>
      <w:b/>
      <w:i/>
      <w:szCs w:val="22"/>
    </w:rPr>
  </w:style>
  <w:style w:type="character" w:customStyle="1" w:styleId="aff2">
    <w:name w:val="ציטוט חזק תו"/>
    <w:basedOn w:val="a0"/>
    <w:link w:val="aff1"/>
    <w:uiPriority w:val="30"/>
    <w:rsid w:val="006023C7"/>
    <w:rPr>
      <w:rFonts w:eastAsiaTheme="minorEastAsia" w:cs="Times New Roman"/>
      <w:b/>
      <w:i/>
      <w:sz w:val="24"/>
    </w:rPr>
  </w:style>
  <w:style w:type="character" w:styleId="aff3">
    <w:name w:val="Subtle Emphasis"/>
    <w:uiPriority w:val="19"/>
    <w:qFormat/>
    <w:rsid w:val="006023C7"/>
    <w:rPr>
      <w:i/>
      <w:color w:val="5A5A5A" w:themeColor="text1" w:themeTint="A5"/>
    </w:rPr>
  </w:style>
  <w:style w:type="character" w:styleId="aff4">
    <w:name w:val="Intense Emphasis"/>
    <w:basedOn w:val="a0"/>
    <w:uiPriority w:val="21"/>
    <w:qFormat/>
    <w:rsid w:val="006023C7"/>
    <w:rPr>
      <w:b/>
      <w:i/>
      <w:sz w:val="24"/>
      <w:szCs w:val="24"/>
      <w:u w:val="single"/>
    </w:rPr>
  </w:style>
  <w:style w:type="character" w:styleId="aff5">
    <w:name w:val="Subtle Reference"/>
    <w:basedOn w:val="a0"/>
    <w:uiPriority w:val="31"/>
    <w:qFormat/>
    <w:rsid w:val="006023C7"/>
    <w:rPr>
      <w:sz w:val="24"/>
      <w:szCs w:val="24"/>
      <w:u w:val="single"/>
    </w:rPr>
  </w:style>
  <w:style w:type="character" w:styleId="aff6">
    <w:name w:val="Intense Reference"/>
    <w:basedOn w:val="a0"/>
    <w:uiPriority w:val="32"/>
    <w:qFormat/>
    <w:rsid w:val="006023C7"/>
    <w:rPr>
      <w:b/>
      <w:sz w:val="24"/>
      <w:u w:val="single"/>
    </w:rPr>
  </w:style>
  <w:style w:type="character" w:styleId="aff7">
    <w:name w:val="Book Title"/>
    <w:basedOn w:val="a0"/>
    <w:uiPriority w:val="33"/>
    <w:qFormat/>
    <w:rsid w:val="006023C7"/>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qsm.ac.il/web/Main.aspx?did=67&amp;pid=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28</Pages>
  <Words>6045</Words>
  <Characters>30229</Characters>
  <Application>Microsoft Office Word</Application>
  <DocSecurity>0</DocSecurity>
  <Lines>251</Lines>
  <Paragraphs>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שיפוט</dc:creator>
  <cp:keywords/>
  <dc:description/>
  <cp:lastModifiedBy>שיפוט</cp:lastModifiedBy>
  <cp:revision>3</cp:revision>
  <dcterms:created xsi:type="dcterms:W3CDTF">2023-02-10T18:40:00Z</dcterms:created>
  <dcterms:modified xsi:type="dcterms:W3CDTF">2023-03-29T18:03:00Z</dcterms:modified>
</cp:coreProperties>
</file>