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5E2F6B38" w:rsidR="0019355E" w:rsidRDefault="009E3663"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585E51">
            <w:rPr>
              <w:rFonts w:asciiTheme="majorBidi" w:hAnsiTheme="majorBidi" w:cstheme="majorBidi"/>
              <w:b/>
              <w:bCs/>
              <w:sz w:val="28"/>
              <w:szCs w:val="28"/>
            </w:rPr>
            <w:t>Interactive Class</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5896F8AF" w14:textId="32CF2E69" w:rsidR="009E3663" w:rsidRPr="009E3663" w:rsidRDefault="009E3663" w:rsidP="009E3663">
          <w:pPr>
            <w:jc w:val="center"/>
            <w:rPr>
              <w:rFonts w:ascii="Times New Roman" w:eastAsia="Times New Roman" w:hAnsi="Times New Roman" w:cs="Times New Roman"/>
              <w:sz w:val="24"/>
              <w:szCs w:val="24"/>
            </w:rPr>
          </w:pPr>
          <w:r w:rsidRPr="009E3663">
            <w:rPr>
              <w:rFonts w:ascii="Times New Roman" w:eastAsia="Times New Roman" w:hAnsi="Times New Roman" w:cs="Times New Roman"/>
              <w:sz w:val="24"/>
              <w:szCs w:val="24"/>
            </w:rPr>
            <w:t>SE-4-9</w:t>
          </w:r>
        </w:p>
        <w:p w14:paraId="403BDB41" w14:textId="18CA677D" w:rsidR="006D082F" w:rsidRPr="006D082F" w:rsidRDefault="009E3663" w:rsidP="009E3663">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7314A12F"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585E51">
            <w:rPr>
              <w:rFonts w:asciiTheme="majorBidi" w:hAnsiTheme="majorBidi" w:cstheme="majorBidi"/>
              <w:sz w:val="24"/>
              <w:szCs w:val="24"/>
            </w:rPr>
            <w:t xml:space="preserve">Adan </w:t>
          </w:r>
          <w:proofErr w:type="spellStart"/>
          <w:r w:rsidR="00585E51">
            <w:rPr>
              <w:rFonts w:asciiTheme="majorBidi" w:hAnsiTheme="majorBidi" w:cstheme="majorBidi"/>
              <w:sz w:val="24"/>
              <w:szCs w:val="24"/>
            </w:rPr>
            <w:t>Rwashdi</w:t>
          </w:r>
          <w:proofErr w:type="spellEnd"/>
          <w:r w:rsidR="00C70070" w:rsidRPr="00C70070">
            <w:rPr>
              <w:rFonts w:asciiTheme="majorBidi" w:hAnsiTheme="majorBidi" w:cstheme="majorBidi"/>
              <w:sz w:val="24"/>
              <w:szCs w:val="24"/>
            </w:rPr>
            <w:t xml:space="preserve">; </w:t>
          </w:r>
          <w:r w:rsidR="00585E51">
            <w:rPr>
              <w:rFonts w:asciiTheme="majorBidi" w:hAnsiTheme="majorBidi" w:cstheme="majorBidi"/>
              <w:sz w:val="24"/>
              <w:szCs w:val="24"/>
            </w:rPr>
            <w:t>adanrw@ac.sce.ac.il</w:t>
          </w:r>
        </w:sdtContent>
      </w:sdt>
    </w:p>
    <w:p w14:paraId="54690F5E" w14:textId="42EAE29A" w:rsidR="00677384" w:rsidRPr="00677384" w:rsidRDefault="009E3663"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w:t>
          </w:r>
          <w:r w:rsidR="00541A79">
            <w:rPr>
              <w:rFonts w:asciiTheme="majorBidi" w:hAnsiTheme="majorBidi" w:cstheme="majorBidi"/>
              <w:sz w:val="24"/>
              <w:szCs w:val="24"/>
            </w:rPr>
            <w:t xml:space="preserve">: </w:t>
          </w:r>
          <w:r w:rsidR="00585E51">
            <w:rPr>
              <w:rFonts w:asciiTheme="majorBidi" w:hAnsiTheme="majorBidi" w:cstheme="majorBidi"/>
              <w:sz w:val="24"/>
              <w:szCs w:val="24"/>
            </w:rPr>
            <w:t>Dr. Yochai Twitto</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62B8F2BC" w:rsidR="00AF1E4D" w:rsidRPr="00A02287" w:rsidRDefault="00AF1E4D" w:rsidP="00585E51">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C363CE6" w:rsidR="00001128" w:rsidRDefault="009E3663"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4B4661">
            <w:rPr>
              <w:rFonts w:asciiTheme="majorBidi" w:hAnsiTheme="majorBidi" w:cstheme="majorBidi"/>
              <w:sz w:val="24"/>
              <w:szCs w:val="24"/>
            </w:rPr>
            <w:t>E</w:t>
          </w:r>
          <w:r w:rsidR="00585E51">
            <w:rPr>
              <w:rFonts w:asciiTheme="majorBidi" w:hAnsiTheme="majorBidi" w:cstheme="majorBidi"/>
              <w:sz w:val="24"/>
              <w:szCs w:val="24"/>
            </w:rPr>
            <w:t xml:space="preserve">ffective communication within the educational environment </w:t>
          </w:r>
          <w:r w:rsidR="004B4661">
            <w:rPr>
              <w:rFonts w:asciiTheme="majorBidi" w:hAnsiTheme="majorBidi" w:cstheme="majorBidi"/>
              <w:sz w:val="24"/>
              <w:szCs w:val="24"/>
            </w:rPr>
            <w:t>is</w:t>
          </w:r>
          <w:r w:rsidR="00585E51">
            <w:rPr>
              <w:rFonts w:asciiTheme="majorBidi" w:hAnsiTheme="majorBidi" w:cstheme="majorBidi"/>
              <w:sz w:val="24"/>
              <w:szCs w:val="24"/>
            </w:rPr>
            <w:t xml:space="preserve"> crucial for student success. The Interactive Classroom App addresses this need by providing a</w:t>
          </w:r>
          <w:r w:rsidR="004B4661">
            <w:rPr>
              <w:rFonts w:asciiTheme="majorBidi" w:hAnsiTheme="majorBidi" w:cstheme="majorBidi"/>
              <w:sz w:val="24"/>
              <w:szCs w:val="24"/>
            </w:rPr>
            <w:t xml:space="preserve"> </w:t>
          </w:r>
          <w:r w:rsidR="00585E51">
            <w:rPr>
              <w:rFonts w:asciiTheme="majorBidi" w:hAnsiTheme="majorBidi" w:cstheme="majorBidi"/>
              <w:sz w:val="24"/>
              <w:szCs w:val="24"/>
            </w:rPr>
            <w:t>platform that facilitates real-time collaboration and knowledge sharing between students. The app aims to foster an open learning environment where students feel comfortable seeking clarification and actively participating in discussions. By enabling students to review, rate, and comment on questions posted by their peers, the app promotes collaborative learning. Moreover, it enables lecturers to gain valuable insights into class performance</w:t>
          </w:r>
          <w:r w:rsidR="00DE3B3A">
            <w:rPr>
              <w:rFonts w:asciiTheme="majorBidi" w:hAnsiTheme="majorBidi" w:cstheme="majorBidi"/>
              <w:sz w:val="24"/>
              <w:szCs w:val="24"/>
            </w:rPr>
            <w:t>. The Interactive Classroom App has the potential to enhance student outcomes and promote a deeper understanding of course material.</w:t>
          </w:r>
        </w:sdtContent>
      </w:sdt>
      <w:r w:rsidR="00001128" w:rsidRPr="00001128">
        <w:rPr>
          <w:rFonts w:asciiTheme="majorBidi" w:hAnsiTheme="majorBidi" w:cstheme="majorBidi"/>
          <w:sz w:val="24"/>
          <w:szCs w:val="24"/>
        </w:rPr>
        <w:t xml:space="preserve"> </w:t>
      </w:r>
    </w:p>
    <w:p w14:paraId="0B54C2A3" w14:textId="6E570824"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DE3B3A">
            <w:rPr>
              <w:rFonts w:asciiTheme="majorBidi" w:hAnsiTheme="majorBidi" w:cstheme="majorBidi"/>
              <w:sz w:val="24"/>
              <w:szCs w:val="24"/>
            </w:rPr>
            <w:t xml:space="preserve">interactive learning environment, cooperative learning, statistical class data, tracking understanding levels, interactive questions. </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362419"/>
    <w:rsid w:val="003758E0"/>
    <w:rsid w:val="003829CE"/>
    <w:rsid w:val="004B4661"/>
    <w:rsid w:val="00541A79"/>
    <w:rsid w:val="00585E51"/>
    <w:rsid w:val="00586458"/>
    <w:rsid w:val="00677384"/>
    <w:rsid w:val="006D082F"/>
    <w:rsid w:val="007D784C"/>
    <w:rsid w:val="007F2B02"/>
    <w:rsid w:val="008567BB"/>
    <w:rsid w:val="00947374"/>
    <w:rsid w:val="009E3663"/>
    <w:rsid w:val="00A02287"/>
    <w:rsid w:val="00AF09C7"/>
    <w:rsid w:val="00AF1E4D"/>
    <w:rsid w:val="00AF6B8A"/>
    <w:rsid w:val="00B7004F"/>
    <w:rsid w:val="00C03D96"/>
    <w:rsid w:val="00C43C30"/>
    <w:rsid w:val="00C70070"/>
    <w:rsid w:val="00DE3B3A"/>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233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4F57DE"/>
    <w:rsid w:val="00590D23"/>
    <w:rsid w:val="005B10AA"/>
    <w:rsid w:val="00624C7D"/>
    <w:rsid w:val="00801CFA"/>
    <w:rsid w:val="00866003"/>
    <w:rsid w:val="00992BB5"/>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862</Characters>
  <Application>Microsoft Office Word</Application>
  <DocSecurity>4</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2023-04-03T12:09:00Z</dcterms:created>
  <dcterms:modified xsi:type="dcterms:W3CDTF">2023-04-03T12:09:00Z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7204dd380c948e50ba00e5c11c7304ed82351406140e50ba2c9dace4350a6ea3</vt:lpwstr>
  </property>
</Properties>
</file>