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77777777" w:rsidR="0019355E" w:rsidRDefault="00AE6A38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AF1E4D" w:rsidRPr="00AF1E4D">
            <w:rPr>
              <w:rFonts w:asciiTheme="majorBidi" w:hAnsiTheme="majorBidi" w:cstheme="majorBidi"/>
              <w:b/>
              <w:bCs/>
              <w:sz w:val="28"/>
              <w:szCs w:val="28"/>
            </w:rPr>
            <w:t>Abstract Title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57F4A3FA" w14:textId="5F43A1CF" w:rsidR="00AE6A38" w:rsidRPr="00AE6A38" w:rsidRDefault="00AE6A38" w:rsidP="00AE6A38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AE6A38">
            <w:rPr>
              <w:rFonts w:ascii="Times New Roman" w:eastAsia="Times New Roman" w:hAnsi="Times New Roman" w:cs="Times New Roman"/>
              <w:sz w:val="24"/>
              <w:szCs w:val="24"/>
            </w:rPr>
            <w:t>SE-1-4</w:t>
          </w:r>
        </w:p>
        <w:p w14:paraId="403BDB41" w14:textId="54D480C4" w:rsidR="006D082F" w:rsidRPr="006D082F" w:rsidRDefault="00AE6A38" w:rsidP="00AE6A38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37D9A35E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D93032">
            <w:rPr>
              <w:rFonts w:asciiTheme="majorBidi" w:hAnsiTheme="majorBidi" w:cstheme="majorBidi"/>
              <w:sz w:val="24"/>
              <w:szCs w:val="24"/>
            </w:rPr>
            <w:t>L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 xml:space="preserve">in </w:t>
          </w:r>
          <w:r w:rsidR="00D93032">
            <w:rPr>
              <w:rFonts w:asciiTheme="majorBidi" w:hAnsiTheme="majorBidi" w:cstheme="majorBidi"/>
              <w:sz w:val="24"/>
              <w:szCs w:val="24"/>
            </w:rPr>
            <w:t>D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ahan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lindahan164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@gmail.com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D93032">
            <w:rPr>
              <w:rFonts w:asciiTheme="majorBidi" w:hAnsiTheme="majorBidi" w:cstheme="majorBidi"/>
              <w:sz w:val="24"/>
              <w:szCs w:val="24"/>
            </w:rPr>
            <w:t>L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 xml:space="preserve">inoy </w:t>
          </w:r>
          <w:proofErr w:type="spellStart"/>
          <w:r w:rsidR="00D93032">
            <w:rPr>
              <w:rFonts w:asciiTheme="majorBidi" w:hAnsiTheme="majorBidi" w:cstheme="majorBidi"/>
              <w:sz w:val="24"/>
              <w:szCs w:val="24"/>
            </w:rPr>
            <w:t>H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arush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linoyha93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>@gmail.com</w:t>
          </w:r>
        </w:sdtContent>
      </w:sdt>
    </w:p>
    <w:p w14:paraId="54690F5E" w14:textId="0F7828EB" w:rsidR="00677384" w:rsidRPr="00677384" w:rsidRDefault="00AE6A38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677384" w:rsidRPr="00677384">
            <w:rPr>
              <w:rFonts w:asciiTheme="majorBidi" w:hAnsiTheme="majorBidi" w:cstheme="majorBidi"/>
              <w:sz w:val="24"/>
              <w:szCs w:val="24"/>
            </w:rPr>
            <w:t xml:space="preserve">Dr. </w:t>
          </w:r>
          <w:r w:rsidR="00D93032">
            <w:rPr>
              <w:rFonts w:asciiTheme="majorBidi" w:hAnsiTheme="majorBidi" w:cstheme="majorBidi"/>
              <w:sz w:val="24"/>
              <w:szCs w:val="24"/>
            </w:rPr>
            <w:t>A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 xml:space="preserve">lexander </w:t>
          </w:r>
          <w:r w:rsidR="00D93032">
            <w:rPr>
              <w:rFonts w:asciiTheme="majorBidi" w:hAnsiTheme="majorBidi" w:cstheme="majorBidi"/>
              <w:sz w:val="24"/>
              <w:szCs w:val="24"/>
            </w:rPr>
            <w:t>C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h</w:t>
          </w:r>
          <w:r w:rsidR="00D93032">
            <w:rPr>
              <w:rFonts w:asciiTheme="majorBidi" w:hAnsiTheme="majorBidi" w:cstheme="majorBidi"/>
              <w:sz w:val="24"/>
              <w:szCs w:val="24"/>
            </w:rPr>
            <w:t>u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rkin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04B5ABE1" w:rsidR="00AF1E4D" w:rsidRPr="00A02287" w:rsidRDefault="00AF1E4D" w:rsidP="004A2272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</w:rPr>
            <w:t>Shamoon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74B2FED5" w:rsidR="00001128" w:rsidRDefault="00AE6A38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>Loss and grief have always been a part of our lives</w:t>
          </w:r>
          <w:r w:rsidR="006D7AC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, </w:t>
          </w:r>
          <w:r w:rsidR="006D7ACF">
            <w:rPr>
              <w:rFonts w:asciiTheme="majorBidi" w:hAnsiTheme="majorBidi" w:cstheme="majorBidi"/>
              <w:sz w:val="24"/>
              <w:szCs w:val="24"/>
            </w:rPr>
            <w:t>t</w:t>
          </w:r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>he need to commemorate those dear to us upon their death</w:t>
          </w:r>
          <w:r w:rsidR="006D7AC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 xml:space="preserve">is a solution to the phenomena accompanying the grieving </w:t>
          </w:r>
          <w:r w:rsidR="006D7ACF">
            <w:rPr>
              <w:rFonts w:asciiTheme="majorBidi" w:hAnsiTheme="majorBidi" w:cstheme="majorBidi"/>
              <w:sz w:val="24"/>
              <w:szCs w:val="24"/>
            </w:rPr>
            <w:t>process,</w:t>
          </w:r>
          <w:r w:rsidR="006D7ACF" w:rsidRPr="006D7ACF">
            <w:t xml:space="preserve"> </w:t>
          </w:r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>which brings with it from despondency to serious and terminal illnesses</w:t>
          </w:r>
          <w:r w:rsidR="006D7AC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 </w:t>
          </w:r>
          <w:r w:rsidR="00D8686E">
            <w:rPr>
              <w:rFonts w:asciiTheme="majorBidi" w:hAnsiTheme="majorBidi" w:cstheme="majorBidi" w:hint="cs"/>
              <w:sz w:val="24"/>
              <w:szCs w:val="24"/>
              <w:rtl/>
            </w:rPr>
            <w:t>.</w:t>
          </w:r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 xml:space="preserve">The project uses different psychological approaches to dealing with grief and takes them </w:t>
          </w:r>
          <w:proofErr w:type="gramStart"/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>into  digital</w:t>
          </w:r>
          <w:proofErr w:type="gramEnd"/>
          <w:r w:rsidR="006D7ACF" w:rsidRPr="006D7ACF">
            <w:rPr>
              <w:rFonts w:asciiTheme="majorBidi" w:hAnsiTheme="majorBidi" w:cstheme="majorBidi"/>
              <w:sz w:val="24"/>
              <w:szCs w:val="24"/>
            </w:rPr>
            <w:t xml:space="preserve"> world by using commemoration as a tool.</w:t>
          </w:r>
          <w:r w:rsidR="006D7ACF">
            <w:rPr>
              <w:rFonts w:asciiTheme="majorBidi" w:hAnsiTheme="majorBidi" w:cstheme="majorBidi" w:hint="cs"/>
              <w:sz w:val="24"/>
              <w:szCs w:val="24"/>
              <w:rtl/>
            </w:rPr>
            <w:t xml:space="preserve">. </w:t>
          </w:r>
          <w:r w:rsidR="00D8686E">
            <w:rPr>
              <w:rFonts w:asciiTheme="majorBidi" w:hAnsiTheme="majorBidi" w:cstheme="majorBidi"/>
              <w:sz w:val="24"/>
              <w:szCs w:val="24"/>
            </w:rPr>
            <w:t>T</w:t>
          </w:r>
          <w:r w:rsidR="00D8686E" w:rsidRPr="00D8686E">
            <w:rPr>
              <w:rFonts w:asciiTheme="majorBidi" w:hAnsiTheme="majorBidi" w:cstheme="majorBidi"/>
              <w:sz w:val="24"/>
              <w:szCs w:val="24"/>
            </w:rPr>
            <w:t xml:space="preserve">he application allows anyone to go through the mourning process in a personalized way, by creating a commemorative profile and sharing it with family, friends, and </w:t>
          </w:r>
          <w:r w:rsidR="00D8686E">
            <w:rPr>
              <w:rFonts w:asciiTheme="majorBidi" w:hAnsiTheme="majorBidi" w:cstheme="majorBidi"/>
              <w:sz w:val="24"/>
              <w:szCs w:val="24"/>
            </w:rPr>
            <w:t>anyone that</w:t>
          </w:r>
          <w:r w:rsidR="00D8686E" w:rsidRPr="00D8686E">
            <w:rPr>
              <w:rFonts w:asciiTheme="majorBidi" w:hAnsiTheme="majorBidi" w:cstheme="majorBidi"/>
              <w:sz w:val="24"/>
              <w:szCs w:val="24"/>
            </w:rPr>
            <w:t xml:space="preserve"> passes by the grave of the deceased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2A6521C5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2B55D3">
            <w:rPr>
              <w:rFonts w:asciiTheme="majorBidi" w:hAnsiTheme="majorBidi" w:cstheme="majorBidi"/>
              <w:sz w:val="24"/>
              <w:szCs w:val="24"/>
            </w:rPr>
            <w:t>loss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grief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,</w:t>
          </w:r>
          <w:r w:rsidR="00683B51" w:rsidRPr="00683B51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683B51" w:rsidRPr="00D8686E">
            <w:rPr>
              <w:rFonts w:asciiTheme="majorBidi" w:hAnsiTheme="majorBidi" w:cstheme="majorBidi"/>
              <w:sz w:val="24"/>
              <w:szCs w:val="24"/>
            </w:rPr>
            <w:t>mourning</w:t>
          </w:r>
          <w:r w:rsidR="00683B51">
            <w:rPr>
              <w:rFonts w:asciiTheme="majorBidi" w:hAnsiTheme="majorBidi" w:cstheme="majorBidi"/>
              <w:sz w:val="24"/>
              <w:szCs w:val="24"/>
            </w:rPr>
            <w:t>,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2B55D3" w:rsidRPr="006D7ACF">
            <w:rPr>
              <w:rFonts w:asciiTheme="majorBidi" w:hAnsiTheme="majorBidi" w:cstheme="majorBidi"/>
              <w:sz w:val="24"/>
              <w:szCs w:val="24"/>
            </w:rPr>
            <w:t>commemorate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  <w:r w:rsidR="002B55D3" w:rsidRPr="006D7ACF">
            <w:rPr>
              <w:rFonts w:asciiTheme="majorBidi" w:hAnsiTheme="majorBidi" w:cstheme="majorBidi"/>
              <w:sz w:val="24"/>
              <w:szCs w:val="24"/>
            </w:rPr>
            <w:t>death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,</w:t>
          </w:r>
          <w:r w:rsidR="002B55D3" w:rsidRPr="002B55D3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2B55D3" w:rsidRPr="006D7ACF">
            <w:rPr>
              <w:rFonts w:asciiTheme="majorBidi" w:hAnsiTheme="majorBidi" w:cstheme="majorBidi"/>
              <w:sz w:val="24"/>
              <w:szCs w:val="24"/>
            </w:rPr>
            <w:t>digital world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,</w:t>
          </w:r>
          <w:r w:rsidR="00683B51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>application,</w:t>
          </w:r>
          <w:r w:rsidR="002B55D3" w:rsidRPr="002B55D3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2B55D3" w:rsidRPr="006D7ACF">
            <w:rPr>
              <w:rFonts w:asciiTheme="majorBidi" w:hAnsiTheme="majorBidi" w:cstheme="majorBidi"/>
              <w:sz w:val="24"/>
              <w:szCs w:val="24"/>
            </w:rPr>
            <w:t>psychological</w:t>
          </w:r>
          <w:r w:rsidR="002B55D3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proofErr w:type="spellStart"/>
          <w:r w:rsidR="002B55D3" w:rsidRPr="006D7ACF">
            <w:rPr>
              <w:rFonts w:asciiTheme="majorBidi" w:hAnsiTheme="majorBidi" w:cstheme="majorBidi"/>
              <w:sz w:val="24"/>
              <w:szCs w:val="24"/>
            </w:rPr>
            <w:t>approaches</w:t>
          </w:r>
          <w:proofErr w:type="gramStart"/>
          <w:r w:rsidR="00683B51">
            <w:rPr>
              <w:rFonts w:asciiTheme="majorBidi" w:hAnsiTheme="majorBidi" w:cstheme="majorBidi"/>
              <w:sz w:val="24"/>
              <w:szCs w:val="24"/>
            </w:rPr>
            <w:t>,grave,deceased</w:t>
          </w:r>
          <w:proofErr w:type="spellEnd"/>
          <w:proofErr w:type="gramEnd"/>
          <w:r w:rsidR="00683B51">
            <w:rPr>
              <w:rFonts w:ascii="inherit" w:hAnsi="inherit"/>
              <w:color w:val="202124"/>
              <w:sz w:val="42"/>
              <w:szCs w:val="42"/>
              <w:lang w:val="en"/>
            </w:rPr>
            <w:t xml:space="preserve"> 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2B55D3"/>
    <w:rsid w:val="00362419"/>
    <w:rsid w:val="003758E0"/>
    <w:rsid w:val="003829CE"/>
    <w:rsid w:val="004A2272"/>
    <w:rsid w:val="00541A79"/>
    <w:rsid w:val="00586458"/>
    <w:rsid w:val="00677384"/>
    <w:rsid w:val="00683B51"/>
    <w:rsid w:val="006D082F"/>
    <w:rsid w:val="006D7ACF"/>
    <w:rsid w:val="007D784C"/>
    <w:rsid w:val="007F2B02"/>
    <w:rsid w:val="008567BB"/>
    <w:rsid w:val="00915F13"/>
    <w:rsid w:val="00947374"/>
    <w:rsid w:val="00A02287"/>
    <w:rsid w:val="00AB6C30"/>
    <w:rsid w:val="00AE6A38"/>
    <w:rsid w:val="00AF09C7"/>
    <w:rsid w:val="00AF1E4D"/>
    <w:rsid w:val="00AF6B8A"/>
    <w:rsid w:val="00B7004F"/>
    <w:rsid w:val="00C03D96"/>
    <w:rsid w:val="00C43C30"/>
    <w:rsid w:val="00C70070"/>
    <w:rsid w:val="00D8686E"/>
    <w:rsid w:val="00D93032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683B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מעוצב מראש תו"/>
    <w:basedOn w:val="a0"/>
    <w:link w:val="HTML"/>
    <w:uiPriority w:val="99"/>
    <w:semiHidden/>
    <w:rsid w:val="00683B5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68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3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410B87"/>
    <w:rsid w:val="004E0E73"/>
    <w:rsid w:val="00590D23"/>
    <w:rsid w:val="005B10AA"/>
    <w:rsid w:val="00624C7D"/>
    <w:rsid w:val="00644F58"/>
    <w:rsid w:val="00657A34"/>
    <w:rsid w:val="006913D2"/>
    <w:rsid w:val="00801CFA"/>
    <w:rsid w:val="00805742"/>
    <w:rsid w:val="00866003"/>
    <w:rsid w:val="00992BB5"/>
    <w:rsid w:val="009E6BC6"/>
    <w:rsid w:val="00AC4ACE"/>
    <w:rsid w:val="00B561CD"/>
    <w:rsid w:val="00B678B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2023-04-02T13:25:00Z</dcterms:created>
  <dcterms:modified xsi:type="dcterms:W3CDTF">2023-04-02T13:25:00Z</dcterms:modified>
</cp:coreProperties>
</file>