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4BB0" w14:textId="5FD0364D" w:rsidR="00510BF2" w:rsidRPr="00285E7F" w:rsidRDefault="00A12CE6" w:rsidP="00A12CE6">
      <w:pPr>
        <w:spacing w:line="360" w:lineRule="auto"/>
        <w:jc w:val="center"/>
        <w:rPr>
          <w:rFonts w:asciiTheme="majorBidi" w:hAnsiTheme="majorBidi" w:cstheme="majorBidi"/>
          <w:b/>
          <w:bCs/>
          <w:sz w:val="28"/>
          <w:szCs w:val="28"/>
        </w:rPr>
      </w:pPr>
      <w:r w:rsidRPr="00285E7F">
        <w:rPr>
          <w:rFonts w:asciiTheme="majorBidi" w:hAnsiTheme="majorBidi" w:cstheme="majorBidi"/>
          <w:b/>
          <w:bCs/>
          <w:sz w:val="28"/>
          <w:szCs w:val="28"/>
        </w:rPr>
        <w:t>Chapter 3</w:t>
      </w:r>
    </w:p>
    <w:p w14:paraId="4CD7BA78" w14:textId="311F672F" w:rsidR="00A12CE6" w:rsidRPr="00285E7F" w:rsidRDefault="00206767" w:rsidP="00FE59C2">
      <w:pPr>
        <w:spacing w:line="360" w:lineRule="auto"/>
        <w:jc w:val="center"/>
        <w:rPr>
          <w:rFonts w:asciiTheme="majorBidi" w:hAnsiTheme="majorBidi" w:cstheme="majorBidi"/>
          <w:b/>
          <w:bCs/>
          <w:sz w:val="32"/>
          <w:szCs w:val="32"/>
        </w:rPr>
      </w:pPr>
      <w:r w:rsidRPr="00285E7F">
        <w:rPr>
          <w:rFonts w:asciiTheme="majorBidi" w:hAnsiTheme="majorBidi" w:cstheme="majorBidi"/>
          <w:b/>
          <w:bCs/>
          <w:sz w:val="32"/>
          <w:szCs w:val="32"/>
        </w:rPr>
        <w:t>Generalship</w:t>
      </w:r>
    </w:p>
    <w:p w14:paraId="0B196DCE" w14:textId="5B3D6FCF" w:rsidR="00A12CE6" w:rsidRDefault="00A12CE6" w:rsidP="00F27C17">
      <w:pPr>
        <w:spacing w:line="360" w:lineRule="auto"/>
        <w:jc w:val="both"/>
        <w:rPr>
          <w:rFonts w:asciiTheme="majorBidi" w:hAnsiTheme="majorBidi" w:cstheme="majorBidi"/>
          <w:sz w:val="24"/>
          <w:szCs w:val="24"/>
        </w:rPr>
      </w:pPr>
      <w:r w:rsidRPr="00A12CE6">
        <w:rPr>
          <w:rFonts w:asciiTheme="majorBidi" w:hAnsiTheme="majorBidi" w:cstheme="majorBidi"/>
          <w:sz w:val="24"/>
          <w:szCs w:val="24"/>
        </w:rPr>
        <w:t xml:space="preserve">Before </w:t>
      </w:r>
      <w:r>
        <w:rPr>
          <w:rFonts w:asciiTheme="majorBidi" w:hAnsiTheme="majorBidi" w:cstheme="majorBidi"/>
          <w:sz w:val="24"/>
          <w:szCs w:val="24"/>
        </w:rPr>
        <w:t xml:space="preserve">being appointed </w:t>
      </w:r>
      <w:r w:rsidR="00C908F0">
        <w:rPr>
          <w:rFonts w:asciiTheme="majorBidi" w:hAnsiTheme="majorBidi" w:cstheme="majorBidi"/>
          <w:sz w:val="24"/>
          <w:szCs w:val="24"/>
        </w:rPr>
        <w:t>Chief of Staff</w:t>
      </w:r>
      <w:r>
        <w:rPr>
          <w:rFonts w:asciiTheme="majorBidi" w:hAnsiTheme="majorBidi" w:cstheme="majorBidi"/>
          <w:sz w:val="24"/>
          <w:szCs w:val="24"/>
        </w:rPr>
        <w:t xml:space="preserve">, Dayan had held two senior positions: commander of the </w:t>
      </w:r>
      <w:r w:rsidR="004E637B">
        <w:rPr>
          <w:rFonts w:asciiTheme="majorBidi" w:hAnsiTheme="majorBidi" w:cstheme="majorBidi"/>
          <w:sz w:val="24"/>
          <w:szCs w:val="24"/>
        </w:rPr>
        <w:t>Southern Command</w:t>
      </w:r>
      <w:r w:rsidR="00F27C17">
        <w:rPr>
          <w:rFonts w:asciiTheme="majorBidi" w:hAnsiTheme="majorBidi" w:cstheme="majorBidi"/>
          <w:sz w:val="24"/>
          <w:szCs w:val="24"/>
        </w:rPr>
        <w:t xml:space="preserve"> and</w:t>
      </w:r>
      <w:r>
        <w:rPr>
          <w:rFonts w:asciiTheme="majorBidi" w:hAnsiTheme="majorBidi" w:cstheme="majorBidi"/>
          <w:sz w:val="24"/>
          <w:szCs w:val="24"/>
        </w:rPr>
        <w:t xml:space="preserve"> commander of the </w:t>
      </w:r>
      <w:r w:rsidR="004E637B">
        <w:rPr>
          <w:rFonts w:asciiTheme="majorBidi" w:hAnsiTheme="majorBidi" w:cstheme="majorBidi"/>
          <w:sz w:val="24"/>
          <w:szCs w:val="24"/>
        </w:rPr>
        <w:t>Northern Command</w:t>
      </w:r>
      <w:r>
        <w:rPr>
          <w:rFonts w:asciiTheme="majorBidi" w:hAnsiTheme="majorBidi" w:cstheme="majorBidi"/>
          <w:sz w:val="24"/>
          <w:szCs w:val="24"/>
        </w:rPr>
        <w:t>,</w:t>
      </w:r>
      <w:r w:rsidR="00F27C17">
        <w:rPr>
          <w:rFonts w:asciiTheme="majorBidi" w:hAnsiTheme="majorBidi" w:cstheme="majorBidi"/>
          <w:sz w:val="24"/>
          <w:szCs w:val="24"/>
        </w:rPr>
        <w:t xml:space="preserve"> in the course of which he,</w:t>
      </w:r>
      <w:r>
        <w:rPr>
          <w:rFonts w:asciiTheme="majorBidi" w:hAnsiTheme="majorBidi" w:cstheme="majorBidi"/>
          <w:sz w:val="24"/>
          <w:szCs w:val="24"/>
        </w:rPr>
        <w:t xml:space="preserve"> of course</w:t>
      </w:r>
      <w:r w:rsidR="00F27C17">
        <w:rPr>
          <w:rFonts w:asciiTheme="majorBidi" w:hAnsiTheme="majorBidi" w:cstheme="majorBidi"/>
          <w:sz w:val="24"/>
          <w:szCs w:val="24"/>
        </w:rPr>
        <w:t>, also served as</w:t>
      </w:r>
      <w:r>
        <w:rPr>
          <w:rFonts w:asciiTheme="majorBidi" w:hAnsiTheme="majorBidi" w:cstheme="majorBidi"/>
          <w:sz w:val="24"/>
          <w:szCs w:val="24"/>
        </w:rPr>
        <w:t xml:space="preserve"> a member of the General Staff. During his tenure in these positions, he was not involved in any </w:t>
      </w:r>
      <w:r w:rsidR="00F27C17">
        <w:rPr>
          <w:rFonts w:asciiTheme="majorBidi" w:hAnsiTheme="majorBidi" w:cstheme="majorBidi"/>
          <w:sz w:val="24"/>
          <w:szCs w:val="24"/>
        </w:rPr>
        <w:t xml:space="preserve">major </w:t>
      </w:r>
      <w:r w:rsidR="001916EB">
        <w:rPr>
          <w:rFonts w:asciiTheme="majorBidi" w:hAnsiTheme="majorBidi" w:cstheme="majorBidi"/>
          <w:sz w:val="24"/>
          <w:szCs w:val="24"/>
        </w:rPr>
        <w:t xml:space="preserve">military </w:t>
      </w:r>
      <w:r w:rsidR="00E62792">
        <w:rPr>
          <w:rFonts w:asciiTheme="majorBidi" w:hAnsiTheme="majorBidi" w:cstheme="majorBidi"/>
          <w:sz w:val="24"/>
          <w:szCs w:val="24"/>
        </w:rPr>
        <w:t>episodes</w:t>
      </w:r>
      <w:r w:rsidR="00F27C17">
        <w:rPr>
          <w:rFonts w:asciiTheme="majorBidi" w:hAnsiTheme="majorBidi" w:cstheme="majorBidi"/>
          <w:sz w:val="24"/>
          <w:szCs w:val="24"/>
        </w:rPr>
        <w:t xml:space="preserve">, </w:t>
      </w:r>
      <w:r w:rsidR="001916EB">
        <w:rPr>
          <w:rFonts w:asciiTheme="majorBidi" w:hAnsiTheme="majorBidi" w:cstheme="majorBidi"/>
          <w:sz w:val="24"/>
          <w:szCs w:val="24"/>
        </w:rPr>
        <w:t>as</w:t>
      </w:r>
      <w:r w:rsidR="00F27C17">
        <w:rPr>
          <w:rFonts w:asciiTheme="majorBidi" w:hAnsiTheme="majorBidi" w:cstheme="majorBidi"/>
          <w:sz w:val="24"/>
          <w:szCs w:val="24"/>
        </w:rPr>
        <w:t xml:space="preserve"> </w:t>
      </w:r>
      <w:r w:rsidR="001916EB">
        <w:rPr>
          <w:rFonts w:asciiTheme="majorBidi" w:hAnsiTheme="majorBidi" w:cstheme="majorBidi"/>
          <w:sz w:val="24"/>
          <w:szCs w:val="24"/>
        </w:rPr>
        <w:t xml:space="preserve">Israel’s major challenges </w:t>
      </w:r>
      <w:r w:rsidR="00F27C17">
        <w:rPr>
          <w:rFonts w:asciiTheme="majorBidi" w:hAnsiTheme="majorBidi" w:cstheme="majorBidi"/>
          <w:sz w:val="24"/>
          <w:szCs w:val="24"/>
        </w:rPr>
        <w:t>i</w:t>
      </w:r>
      <w:r>
        <w:rPr>
          <w:rFonts w:asciiTheme="majorBidi" w:hAnsiTheme="majorBidi" w:cstheme="majorBidi"/>
          <w:sz w:val="24"/>
          <w:szCs w:val="24"/>
        </w:rPr>
        <w:t>n the first years after the War of Independence</w:t>
      </w:r>
      <w:r w:rsidR="001916EB">
        <w:rPr>
          <w:rFonts w:asciiTheme="majorBidi" w:hAnsiTheme="majorBidi" w:cstheme="majorBidi"/>
          <w:sz w:val="24"/>
          <w:szCs w:val="24"/>
        </w:rPr>
        <w:t xml:space="preserve"> </w:t>
      </w:r>
      <w:r w:rsidR="006360A9">
        <w:rPr>
          <w:rFonts w:asciiTheme="majorBidi" w:hAnsiTheme="majorBidi" w:cstheme="majorBidi"/>
          <w:sz w:val="24"/>
          <w:szCs w:val="24"/>
        </w:rPr>
        <w:t>entailed</w:t>
      </w:r>
      <w:r w:rsidR="00F27C17">
        <w:rPr>
          <w:rFonts w:asciiTheme="majorBidi" w:hAnsiTheme="majorBidi" w:cstheme="majorBidi"/>
          <w:sz w:val="24"/>
          <w:szCs w:val="24"/>
        </w:rPr>
        <w:t xml:space="preserve"> </w:t>
      </w:r>
      <w:r w:rsidR="001916EB">
        <w:rPr>
          <w:rFonts w:asciiTheme="majorBidi" w:hAnsiTheme="majorBidi" w:cstheme="majorBidi"/>
          <w:sz w:val="24"/>
          <w:szCs w:val="24"/>
        </w:rPr>
        <w:t>absorbing the young</w:t>
      </w:r>
      <w:r w:rsidR="00F27C17">
        <w:rPr>
          <w:rFonts w:asciiTheme="majorBidi" w:hAnsiTheme="majorBidi" w:cstheme="majorBidi"/>
          <w:sz w:val="24"/>
          <w:szCs w:val="24"/>
        </w:rPr>
        <w:t xml:space="preserve"> nation’s </w:t>
      </w:r>
      <w:r>
        <w:rPr>
          <w:rFonts w:asciiTheme="majorBidi" w:hAnsiTheme="majorBidi" w:cstheme="majorBidi"/>
          <w:sz w:val="24"/>
          <w:szCs w:val="24"/>
        </w:rPr>
        <w:t>mass</w:t>
      </w:r>
      <w:r w:rsidR="00F27C17">
        <w:rPr>
          <w:rFonts w:asciiTheme="majorBidi" w:hAnsiTheme="majorBidi" w:cstheme="majorBidi"/>
          <w:sz w:val="24"/>
          <w:szCs w:val="24"/>
        </w:rPr>
        <w:t xml:space="preserve"> waves of immigration </w:t>
      </w:r>
      <w:r>
        <w:rPr>
          <w:rFonts w:asciiTheme="majorBidi" w:hAnsiTheme="majorBidi" w:cstheme="majorBidi"/>
          <w:sz w:val="24"/>
          <w:szCs w:val="24"/>
        </w:rPr>
        <w:t xml:space="preserve">and </w:t>
      </w:r>
      <w:r w:rsidR="001916EB">
        <w:rPr>
          <w:rFonts w:asciiTheme="majorBidi" w:hAnsiTheme="majorBidi" w:cstheme="majorBidi"/>
          <w:sz w:val="24"/>
          <w:szCs w:val="24"/>
        </w:rPr>
        <w:t xml:space="preserve">addressing </w:t>
      </w:r>
      <w:r>
        <w:rPr>
          <w:rFonts w:asciiTheme="majorBidi" w:hAnsiTheme="majorBidi" w:cstheme="majorBidi"/>
          <w:sz w:val="24"/>
          <w:szCs w:val="24"/>
        </w:rPr>
        <w:t xml:space="preserve">economic </w:t>
      </w:r>
      <w:r w:rsidR="00F27C17">
        <w:rPr>
          <w:rFonts w:asciiTheme="majorBidi" w:hAnsiTheme="majorBidi" w:cstheme="majorBidi"/>
          <w:sz w:val="24"/>
          <w:szCs w:val="24"/>
        </w:rPr>
        <w:t>privations</w:t>
      </w:r>
      <w:r>
        <w:rPr>
          <w:rFonts w:asciiTheme="majorBidi" w:hAnsiTheme="majorBidi" w:cstheme="majorBidi"/>
          <w:sz w:val="24"/>
          <w:szCs w:val="24"/>
        </w:rPr>
        <w:t xml:space="preserve">, </w:t>
      </w:r>
      <w:r w:rsidR="001916EB">
        <w:rPr>
          <w:rFonts w:asciiTheme="majorBidi" w:hAnsiTheme="majorBidi" w:cstheme="majorBidi"/>
          <w:sz w:val="24"/>
          <w:szCs w:val="24"/>
        </w:rPr>
        <w:t>the latter reflected in Israel’s</w:t>
      </w:r>
      <w:r w:rsidR="00F27C17">
        <w:rPr>
          <w:rFonts w:asciiTheme="majorBidi" w:hAnsiTheme="majorBidi" w:cstheme="majorBidi"/>
          <w:sz w:val="24"/>
          <w:szCs w:val="24"/>
        </w:rPr>
        <w:t xml:space="preserve"> </w:t>
      </w:r>
      <w:r w:rsidR="001916EB">
        <w:rPr>
          <w:rFonts w:asciiTheme="majorBidi" w:hAnsiTheme="majorBidi" w:cstheme="majorBidi"/>
          <w:sz w:val="24"/>
          <w:szCs w:val="24"/>
        </w:rPr>
        <w:t>a</w:t>
      </w:r>
      <w:r w:rsidR="00F27C17">
        <w:rPr>
          <w:rFonts w:asciiTheme="majorBidi" w:hAnsiTheme="majorBidi" w:cstheme="majorBidi"/>
          <w:sz w:val="24"/>
          <w:szCs w:val="24"/>
        </w:rPr>
        <w:t xml:space="preserve">usterity </w:t>
      </w:r>
      <w:r w:rsidR="001916EB">
        <w:rPr>
          <w:rFonts w:asciiTheme="majorBidi" w:hAnsiTheme="majorBidi" w:cstheme="majorBidi"/>
          <w:sz w:val="24"/>
          <w:szCs w:val="24"/>
        </w:rPr>
        <w:t>p</w:t>
      </w:r>
      <w:r>
        <w:rPr>
          <w:rFonts w:asciiTheme="majorBidi" w:hAnsiTheme="majorBidi" w:cstheme="majorBidi"/>
          <w:sz w:val="24"/>
          <w:szCs w:val="24"/>
        </w:rPr>
        <w:t>olicy</w:t>
      </w:r>
      <w:r w:rsidR="00F27C17">
        <w:rPr>
          <w:rFonts w:asciiTheme="majorBidi" w:hAnsiTheme="majorBidi" w:cstheme="majorBidi"/>
          <w:sz w:val="24"/>
          <w:szCs w:val="24"/>
        </w:rPr>
        <w:t>.</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In terms of security, Israel did not expect an</w:t>
      </w:r>
      <w:r w:rsidR="00F27C17">
        <w:rPr>
          <w:rFonts w:asciiTheme="majorBidi" w:hAnsiTheme="majorBidi" w:cstheme="majorBidi"/>
          <w:sz w:val="24"/>
          <w:szCs w:val="24"/>
        </w:rPr>
        <w:t xml:space="preserve"> imminent </w:t>
      </w:r>
      <w:r>
        <w:rPr>
          <w:rFonts w:asciiTheme="majorBidi" w:hAnsiTheme="majorBidi" w:cstheme="majorBidi"/>
          <w:sz w:val="24"/>
          <w:szCs w:val="24"/>
        </w:rPr>
        <w:t>invasion</w:t>
      </w:r>
      <w:r w:rsidR="00F27C17">
        <w:rPr>
          <w:rFonts w:asciiTheme="majorBidi" w:hAnsiTheme="majorBidi" w:cstheme="majorBidi"/>
          <w:sz w:val="24"/>
          <w:szCs w:val="24"/>
        </w:rPr>
        <w:t xml:space="preserve">; the </w:t>
      </w:r>
      <w:r w:rsidR="001916EB">
        <w:rPr>
          <w:rFonts w:asciiTheme="majorBidi" w:hAnsiTheme="majorBidi" w:cstheme="majorBidi"/>
          <w:sz w:val="24"/>
          <w:szCs w:val="24"/>
        </w:rPr>
        <w:t>a</w:t>
      </w:r>
      <w:r w:rsidR="00F27C17">
        <w:rPr>
          <w:rFonts w:asciiTheme="majorBidi" w:hAnsiTheme="majorBidi" w:cstheme="majorBidi"/>
          <w:sz w:val="24"/>
          <w:szCs w:val="24"/>
        </w:rPr>
        <w:t xml:space="preserve">rmistice </w:t>
      </w:r>
      <w:r w:rsidR="001916EB">
        <w:rPr>
          <w:rFonts w:asciiTheme="majorBidi" w:hAnsiTheme="majorBidi" w:cstheme="majorBidi"/>
          <w:sz w:val="24"/>
          <w:szCs w:val="24"/>
        </w:rPr>
        <w:t>a</w:t>
      </w:r>
      <w:r>
        <w:rPr>
          <w:rFonts w:asciiTheme="majorBidi" w:hAnsiTheme="majorBidi" w:cstheme="majorBidi"/>
          <w:sz w:val="24"/>
          <w:szCs w:val="24"/>
        </w:rPr>
        <w:t>greement</w:t>
      </w:r>
      <w:r w:rsidR="00F27C17">
        <w:rPr>
          <w:rFonts w:asciiTheme="majorBidi" w:hAnsiTheme="majorBidi" w:cstheme="majorBidi"/>
          <w:sz w:val="24"/>
          <w:szCs w:val="24"/>
        </w:rPr>
        <w:t>s</w:t>
      </w:r>
      <w:r>
        <w:rPr>
          <w:rFonts w:asciiTheme="majorBidi" w:hAnsiTheme="majorBidi" w:cstheme="majorBidi"/>
          <w:sz w:val="24"/>
          <w:szCs w:val="24"/>
        </w:rPr>
        <w:t xml:space="preserve"> and the </w:t>
      </w:r>
      <w:r w:rsidR="006360A9">
        <w:rPr>
          <w:rFonts w:asciiTheme="majorBidi" w:hAnsiTheme="majorBidi" w:cstheme="majorBidi"/>
          <w:sz w:val="24"/>
          <w:szCs w:val="24"/>
        </w:rPr>
        <w:t xml:space="preserve">weakened </w:t>
      </w:r>
      <w:r>
        <w:rPr>
          <w:rFonts w:asciiTheme="majorBidi" w:hAnsiTheme="majorBidi" w:cstheme="majorBidi"/>
          <w:sz w:val="24"/>
          <w:szCs w:val="24"/>
        </w:rPr>
        <w:t xml:space="preserve">economic and military </w:t>
      </w:r>
      <w:r w:rsidR="00F27C17">
        <w:rPr>
          <w:rFonts w:asciiTheme="majorBidi" w:hAnsiTheme="majorBidi" w:cstheme="majorBidi"/>
          <w:sz w:val="24"/>
          <w:szCs w:val="24"/>
        </w:rPr>
        <w:t>condition</w:t>
      </w:r>
      <w:r>
        <w:rPr>
          <w:rFonts w:asciiTheme="majorBidi" w:hAnsiTheme="majorBidi" w:cstheme="majorBidi"/>
          <w:sz w:val="24"/>
          <w:szCs w:val="24"/>
        </w:rPr>
        <w:t xml:space="preserve"> of the Arab nations </w:t>
      </w:r>
      <w:r w:rsidR="001916EB">
        <w:rPr>
          <w:rFonts w:asciiTheme="majorBidi" w:hAnsiTheme="majorBidi" w:cstheme="majorBidi"/>
          <w:sz w:val="24"/>
          <w:szCs w:val="24"/>
        </w:rPr>
        <w:t>prevented them from embarking</w:t>
      </w:r>
      <w:r>
        <w:rPr>
          <w:rFonts w:asciiTheme="majorBidi" w:hAnsiTheme="majorBidi" w:cstheme="majorBidi"/>
          <w:sz w:val="24"/>
          <w:szCs w:val="24"/>
        </w:rPr>
        <w:t xml:space="preserve"> on another round of fighting.</w:t>
      </w:r>
      <w:r w:rsidR="00176994">
        <w:rPr>
          <w:rFonts w:asciiTheme="majorBidi" w:hAnsiTheme="majorBidi" w:cstheme="majorBidi"/>
          <w:sz w:val="24"/>
          <w:szCs w:val="24"/>
        </w:rPr>
        <w:t xml:space="preserve"> The major threat to security was </w:t>
      </w:r>
      <w:r w:rsidR="001916EB">
        <w:rPr>
          <w:rFonts w:asciiTheme="majorBidi" w:hAnsiTheme="majorBidi" w:cstheme="majorBidi"/>
          <w:sz w:val="24"/>
          <w:szCs w:val="24"/>
        </w:rPr>
        <w:t>of an</w:t>
      </w:r>
      <w:r w:rsidR="00176994">
        <w:rPr>
          <w:rFonts w:asciiTheme="majorBidi" w:hAnsiTheme="majorBidi" w:cstheme="majorBidi"/>
          <w:sz w:val="24"/>
          <w:szCs w:val="24"/>
        </w:rPr>
        <w:t xml:space="preserve"> </w:t>
      </w:r>
      <w:r w:rsidR="001916EB">
        <w:rPr>
          <w:rFonts w:asciiTheme="majorBidi" w:hAnsiTheme="majorBidi" w:cstheme="majorBidi"/>
          <w:sz w:val="24"/>
          <w:szCs w:val="24"/>
        </w:rPr>
        <w:t xml:space="preserve">ongoing, </w:t>
      </w:r>
      <w:r w:rsidR="00176994">
        <w:rPr>
          <w:rFonts w:asciiTheme="majorBidi" w:hAnsiTheme="majorBidi" w:cstheme="majorBidi"/>
          <w:sz w:val="24"/>
          <w:szCs w:val="24"/>
        </w:rPr>
        <w:t xml:space="preserve">“routine” </w:t>
      </w:r>
      <w:r w:rsidR="001916EB">
        <w:rPr>
          <w:rFonts w:asciiTheme="majorBidi" w:hAnsiTheme="majorBidi" w:cstheme="majorBidi"/>
          <w:sz w:val="24"/>
          <w:szCs w:val="24"/>
        </w:rPr>
        <w:t>nature and not</w:t>
      </w:r>
      <w:r w:rsidR="00176994">
        <w:rPr>
          <w:rFonts w:asciiTheme="majorBidi" w:hAnsiTheme="majorBidi" w:cstheme="majorBidi"/>
          <w:sz w:val="24"/>
          <w:szCs w:val="24"/>
        </w:rPr>
        <w:t xml:space="preserve"> </w:t>
      </w:r>
      <w:r w:rsidR="00176994" w:rsidRPr="00412D3D">
        <w:rPr>
          <w:rFonts w:asciiTheme="majorBidi" w:hAnsiTheme="majorBidi" w:cstheme="majorBidi"/>
          <w:sz w:val="24"/>
          <w:szCs w:val="24"/>
        </w:rPr>
        <w:t>“fundamental</w:t>
      </w:r>
      <w:r w:rsidR="00412D3D" w:rsidRPr="00412D3D">
        <w:rPr>
          <w:rFonts w:asciiTheme="majorBidi" w:hAnsiTheme="majorBidi" w:cstheme="majorBidi"/>
          <w:sz w:val="24"/>
          <w:szCs w:val="24"/>
        </w:rPr>
        <w:t>”</w:t>
      </w:r>
      <w:r w:rsidR="005D786C">
        <w:rPr>
          <w:rStyle w:val="FootnoteReference"/>
          <w:rFonts w:asciiTheme="majorBidi" w:hAnsiTheme="majorBidi" w:cstheme="majorBidi"/>
          <w:sz w:val="24"/>
          <w:szCs w:val="24"/>
        </w:rPr>
        <w:footnoteReference w:id="2"/>
      </w:r>
      <w:r w:rsidR="00F27C17">
        <w:rPr>
          <w:rFonts w:asciiTheme="majorBidi" w:hAnsiTheme="majorBidi" w:cstheme="majorBidi"/>
          <w:sz w:val="24"/>
          <w:szCs w:val="24"/>
        </w:rPr>
        <w:t xml:space="preserve">, </w:t>
      </w:r>
      <w:r w:rsidR="001916EB">
        <w:rPr>
          <w:rFonts w:asciiTheme="majorBidi" w:hAnsiTheme="majorBidi" w:cstheme="majorBidi"/>
          <w:sz w:val="24"/>
          <w:szCs w:val="24"/>
        </w:rPr>
        <w:t>arising from the</w:t>
      </w:r>
      <w:r w:rsidR="00F27C17">
        <w:rPr>
          <w:rFonts w:asciiTheme="majorBidi" w:hAnsiTheme="majorBidi" w:cstheme="majorBidi"/>
          <w:sz w:val="24"/>
          <w:szCs w:val="24"/>
        </w:rPr>
        <w:t xml:space="preserve"> </w:t>
      </w:r>
      <w:r w:rsidR="00176994">
        <w:rPr>
          <w:rFonts w:asciiTheme="majorBidi" w:hAnsiTheme="majorBidi" w:cstheme="majorBidi"/>
          <w:sz w:val="24"/>
          <w:szCs w:val="24"/>
        </w:rPr>
        <w:t xml:space="preserve">infiltration of Arab refugees into Israel. </w:t>
      </w:r>
      <w:r w:rsidR="00F27C17">
        <w:rPr>
          <w:rFonts w:asciiTheme="majorBidi" w:hAnsiTheme="majorBidi" w:cstheme="majorBidi"/>
          <w:sz w:val="24"/>
          <w:szCs w:val="24"/>
        </w:rPr>
        <w:t>While this was a growing phenomenon</w:t>
      </w:r>
      <w:r w:rsidR="00176994">
        <w:rPr>
          <w:rFonts w:asciiTheme="majorBidi" w:hAnsiTheme="majorBidi" w:cstheme="majorBidi"/>
          <w:sz w:val="24"/>
          <w:szCs w:val="24"/>
        </w:rPr>
        <w:t xml:space="preserve">, refugees were coming </w:t>
      </w:r>
      <w:r w:rsidR="006360A9">
        <w:rPr>
          <w:rFonts w:asciiTheme="majorBidi" w:hAnsiTheme="majorBidi" w:cstheme="majorBidi"/>
          <w:sz w:val="24"/>
          <w:szCs w:val="24"/>
        </w:rPr>
        <w:t xml:space="preserve">mostly </w:t>
      </w:r>
      <w:r w:rsidR="00176994">
        <w:rPr>
          <w:rFonts w:asciiTheme="majorBidi" w:hAnsiTheme="majorBidi" w:cstheme="majorBidi"/>
          <w:sz w:val="24"/>
          <w:szCs w:val="24"/>
        </w:rPr>
        <w:t>from the Jordanian kingdom and heading for central Israel</w:t>
      </w:r>
      <w:r w:rsidR="00CA7EBE">
        <w:rPr>
          <w:rFonts w:asciiTheme="majorBidi" w:hAnsiTheme="majorBidi" w:cstheme="majorBidi"/>
          <w:sz w:val="24"/>
          <w:szCs w:val="24"/>
        </w:rPr>
        <w:t>. T</w:t>
      </w:r>
      <w:r w:rsidR="0099641B">
        <w:rPr>
          <w:rFonts w:asciiTheme="majorBidi" w:hAnsiTheme="majorBidi" w:cstheme="majorBidi"/>
          <w:sz w:val="24"/>
          <w:szCs w:val="24"/>
        </w:rPr>
        <w:t xml:space="preserve">herefore, the </w:t>
      </w:r>
      <w:r w:rsidR="004E637B">
        <w:rPr>
          <w:rFonts w:asciiTheme="majorBidi" w:hAnsiTheme="majorBidi" w:cstheme="majorBidi"/>
          <w:sz w:val="24"/>
          <w:szCs w:val="24"/>
        </w:rPr>
        <w:t>Southern Command</w:t>
      </w:r>
      <w:r w:rsidR="0099641B">
        <w:rPr>
          <w:rFonts w:asciiTheme="majorBidi" w:hAnsiTheme="majorBidi" w:cstheme="majorBidi"/>
          <w:sz w:val="24"/>
          <w:szCs w:val="24"/>
        </w:rPr>
        <w:t xml:space="preserve"> headed by Dayan was relatively uninvolved; the same was true in </w:t>
      </w:r>
      <w:r w:rsidR="001916EB">
        <w:rPr>
          <w:rFonts w:asciiTheme="majorBidi" w:hAnsiTheme="majorBidi" w:cstheme="majorBidi"/>
          <w:sz w:val="24"/>
          <w:szCs w:val="24"/>
        </w:rPr>
        <w:t xml:space="preserve">during </w:t>
      </w:r>
      <w:r w:rsidR="0099641B">
        <w:rPr>
          <w:rFonts w:asciiTheme="majorBidi" w:hAnsiTheme="majorBidi" w:cstheme="majorBidi"/>
          <w:sz w:val="24"/>
          <w:szCs w:val="24"/>
        </w:rPr>
        <w:t xml:space="preserve">his time with the </w:t>
      </w:r>
      <w:r w:rsidR="004E637B">
        <w:rPr>
          <w:rFonts w:asciiTheme="majorBidi" w:hAnsiTheme="majorBidi" w:cstheme="majorBidi"/>
          <w:sz w:val="24"/>
          <w:szCs w:val="24"/>
        </w:rPr>
        <w:t>Northern Command</w:t>
      </w:r>
      <w:r w:rsidR="0099641B">
        <w:rPr>
          <w:rFonts w:asciiTheme="majorBidi" w:hAnsiTheme="majorBidi" w:cstheme="majorBidi"/>
          <w:sz w:val="24"/>
          <w:szCs w:val="24"/>
        </w:rPr>
        <w:t xml:space="preserve">, which he headed for only six months. This period of Dayan’s life may be considered an interim stage dedicated </w:t>
      </w:r>
      <w:r w:rsidR="00CA7EBE">
        <w:rPr>
          <w:rFonts w:asciiTheme="majorBidi" w:hAnsiTheme="majorBidi" w:cstheme="majorBidi"/>
          <w:sz w:val="24"/>
          <w:szCs w:val="24"/>
        </w:rPr>
        <w:t xml:space="preserve">mostly </w:t>
      </w:r>
      <w:r w:rsidR="0099641B">
        <w:rPr>
          <w:rFonts w:asciiTheme="majorBidi" w:hAnsiTheme="majorBidi" w:cstheme="majorBidi"/>
          <w:sz w:val="24"/>
          <w:szCs w:val="24"/>
        </w:rPr>
        <w:t xml:space="preserve">to learning and training before </w:t>
      </w:r>
      <w:r w:rsidR="001916EB">
        <w:rPr>
          <w:rFonts w:asciiTheme="majorBidi" w:hAnsiTheme="majorBidi" w:cstheme="majorBidi"/>
          <w:sz w:val="24"/>
          <w:szCs w:val="24"/>
        </w:rPr>
        <w:t>becoming</w:t>
      </w:r>
      <w:r w:rsidR="0099641B">
        <w:rPr>
          <w:rFonts w:asciiTheme="majorBidi" w:hAnsiTheme="majorBidi" w:cstheme="majorBidi"/>
          <w:sz w:val="24"/>
          <w:szCs w:val="24"/>
        </w:rPr>
        <w:t xml:space="preserve"> </w:t>
      </w:r>
      <w:r w:rsidR="00C908F0">
        <w:rPr>
          <w:rFonts w:asciiTheme="majorBidi" w:hAnsiTheme="majorBidi" w:cstheme="majorBidi"/>
          <w:sz w:val="24"/>
          <w:szCs w:val="24"/>
        </w:rPr>
        <w:t>Chief of Staff</w:t>
      </w:r>
      <w:r w:rsidR="0099641B">
        <w:rPr>
          <w:rFonts w:asciiTheme="majorBidi" w:hAnsiTheme="majorBidi" w:cstheme="majorBidi"/>
          <w:sz w:val="24"/>
          <w:szCs w:val="24"/>
        </w:rPr>
        <w:t>. In this period, Ben-Gurion made good on his promise to Dayan about important military training; indeed, beyond the experience he gained as the head of th</w:t>
      </w:r>
      <w:r w:rsidR="00F27C17">
        <w:rPr>
          <w:rFonts w:asciiTheme="majorBidi" w:hAnsiTheme="majorBidi" w:cstheme="majorBidi"/>
          <w:sz w:val="24"/>
          <w:szCs w:val="24"/>
        </w:rPr>
        <w:t xml:space="preserve">e two commands, Dayan was able to take </w:t>
      </w:r>
      <w:r w:rsidR="0099641B">
        <w:rPr>
          <w:rFonts w:asciiTheme="majorBidi" w:hAnsiTheme="majorBidi" w:cstheme="majorBidi"/>
          <w:sz w:val="24"/>
          <w:szCs w:val="24"/>
        </w:rPr>
        <w:t xml:space="preserve">two courses: </w:t>
      </w:r>
      <w:r w:rsidR="0099641B" w:rsidRPr="00AE197A">
        <w:rPr>
          <w:rFonts w:asciiTheme="majorBidi" w:hAnsiTheme="majorBidi" w:cstheme="majorBidi"/>
          <w:sz w:val="24"/>
          <w:szCs w:val="24"/>
        </w:rPr>
        <w:t>a</w:t>
      </w:r>
      <w:r w:rsidR="0099641B">
        <w:rPr>
          <w:rFonts w:asciiTheme="majorBidi" w:hAnsiTheme="majorBidi" w:cstheme="majorBidi"/>
          <w:sz w:val="24"/>
          <w:szCs w:val="24"/>
        </w:rPr>
        <w:t xml:space="preserve"> battalion </w:t>
      </w:r>
      <w:proofErr w:type="gramStart"/>
      <w:r w:rsidR="0099641B">
        <w:rPr>
          <w:rFonts w:asciiTheme="majorBidi" w:hAnsiTheme="majorBidi" w:cstheme="majorBidi"/>
          <w:sz w:val="24"/>
          <w:szCs w:val="24"/>
        </w:rPr>
        <w:t>commanders</w:t>
      </w:r>
      <w:proofErr w:type="gramEnd"/>
      <w:r w:rsidR="0099641B">
        <w:rPr>
          <w:rFonts w:asciiTheme="majorBidi" w:hAnsiTheme="majorBidi" w:cstheme="majorBidi"/>
          <w:sz w:val="24"/>
          <w:szCs w:val="24"/>
        </w:rPr>
        <w:t xml:space="preserve"> course </w:t>
      </w:r>
      <w:r w:rsidR="0099641B" w:rsidRPr="00412D3D">
        <w:rPr>
          <w:rFonts w:asciiTheme="majorBidi" w:hAnsiTheme="majorBidi" w:cstheme="majorBidi"/>
          <w:sz w:val="24"/>
          <w:szCs w:val="24"/>
        </w:rPr>
        <w:t>in Israel and a course at the British Army’s Senior Officers’ School in Devizes, England.</w:t>
      </w:r>
      <w:r w:rsidR="0068088E" w:rsidRPr="00412D3D">
        <w:rPr>
          <w:rFonts w:asciiTheme="majorBidi" w:hAnsiTheme="majorBidi" w:cstheme="majorBidi"/>
          <w:sz w:val="24"/>
          <w:szCs w:val="24"/>
        </w:rPr>
        <w:t xml:space="preserve"> He also participated in</w:t>
      </w:r>
      <w:r w:rsidR="0068088E">
        <w:rPr>
          <w:rFonts w:asciiTheme="majorBidi" w:hAnsiTheme="majorBidi" w:cstheme="majorBidi"/>
          <w:sz w:val="24"/>
          <w:szCs w:val="24"/>
        </w:rPr>
        <w:t xml:space="preserve"> many of the </w:t>
      </w:r>
      <w:r w:rsidR="00AB7766">
        <w:rPr>
          <w:rFonts w:asciiTheme="majorBidi" w:hAnsiTheme="majorBidi" w:cstheme="majorBidi"/>
          <w:sz w:val="24"/>
          <w:szCs w:val="24"/>
        </w:rPr>
        <w:t xml:space="preserve">IDF </w:t>
      </w:r>
      <w:r w:rsidR="0068088E">
        <w:rPr>
          <w:rFonts w:asciiTheme="majorBidi" w:hAnsiTheme="majorBidi" w:cstheme="majorBidi"/>
          <w:sz w:val="24"/>
          <w:szCs w:val="24"/>
        </w:rPr>
        <w:t xml:space="preserve">drills and exercises </w:t>
      </w:r>
      <w:r w:rsidR="00AB7766">
        <w:rPr>
          <w:rFonts w:asciiTheme="majorBidi" w:hAnsiTheme="majorBidi" w:cstheme="majorBidi"/>
          <w:sz w:val="24"/>
          <w:szCs w:val="24"/>
        </w:rPr>
        <w:t>for testing</w:t>
      </w:r>
      <w:r w:rsidR="0068088E">
        <w:rPr>
          <w:rFonts w:asciiTheme="majorBidi" w:hAnsiTheme="majorBidi" w:cstheme="majorBidi"/>
          <w:sz w:val="24"/>
          <w:szCs w:val="24"/>
        </w:rPr>
        <w:t xml:space="preserve"> its troops’ fighting fitness. All this training was to play a major role in Dayan’s understanding of military doctrine and the art of strategy.</w:t>
      </w:r>
    </w:p>
    <w:p w14:paraId="7FFCD09A" w14:textId="1221EDB7" w:rsidR="0068088E" w:rsidRDefault="00987F0C" w:rsidP="00EF7C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job of </w:t>
      </w:r>
      <w:r w:rsidR="00C908F0">
        <w:rPr>
          <w:rFonts w:asciiTheme="majorBidi" w:hAnsiTheme="majorBidi" w:cstheme="majorBidi"/>
          <w:sz w:val="24"/>
          <w:szCs w:val="24"/>
        </w:rPr>
        <w:t>Chief of Staff</w:t>
      </w:r>
      <w:r>
        <w:rPr>
          <w:rFonts w:asciiTheme="majorBidi" w:hAnsiTheme="majorBidi" w:cstheme="majorBidi"/>
          <w:sz w:val="24"/>
          <w:szCs w:val="24"/>
        </w:rPr>
        <w:t xml:space="preserve"> in Israel is unique and </w:t>
      </w:r>
      <w:r w:rsidR="00AB7766">
        <w:rPr>
          <w:rFonts w:asciiTheme="majorBidi" w:hAnsiTheme="majorBidi" w:cstheme="majorBidi"/>
          <w:sz w:val="24"/>
          <w:szCs w:val="24"/>
        </w:rPr>
        <w:t>immensely</w:t>
      </w:r>
      <w:r>
        <w:rPr>
          <w:rFonts w:asciiTheme="majorBidi" w:hAnsiTheme="majorBidi" w:cstheme="majorBidi"/>
          <w:sz w:val="24"/>
          <w:szCs w:val="24"/>
        </w:rPr>
        <w:t xml:space="preserve"> challenging. It is doubtful whether any similar position exists </w:t>
      </w:r>
      <w:r w:rsidR="00CA7EBE">
        <w:rPr>
          <w:rFonts w:asciiTheme="majorBidi" w:hAnsiTheme="majorBidi" w:cstheme="majorBidi"/>
          <w:sz w:val="24"/>
          <w:szCs w:val="24"/>
        </w:rPr>
        <w:t>elsewhere</w:t>
      </w:r>
      <w:r>
        <w:rPr>
          <w:rFonts w:asciiTheme="majorBidi" w:hAnsiTheme="majorBidi" w:cstheme="majorBidi"/>
          <w:sz w:val="24"/>
          <w:szCs w:val="24"/>
        </w:rPr>
        <w:t xml:space="preserve">. According to the law, the </w:t>
      </w:r>
      <w:r w:rsidR="00C908F0">
        <w:rPr>
          <w:rFonts w:asciiTheme="majorBidi" w:hAnsiTheme="majorBidi" w:cstheme="majorBidi"/>
          <w:sz w:val="24"/>
          <w:szCs w:val="24"/>
        </w:rPr>
        <w:t>Chief of Staff</w:t>
      </w:r>
      <w:r>
        <w:rPr>
          <w:rFonts w:asciiTheme="majorBidi" w:hAnsiTheme="majorBidi" w:cstheme="majorBidi"/>
          <w:sz w:val="24"/>
          <w:szCs w:val="24"/>
        </w:rPr>
        <w:t xml:space="preserve"> is the highest command rank in the IDF and is subject to the government’s authority and subordinate to the defense minister. But this brief (and vague) </w:t>
      </w:r>
      <w:r w:rsidRPr="00AE197A">
        <w:rPr>
          <w:rFonts w:asciiTheme="majorBidi" w:hAnsiTheme="majorBidi" w:cstheme="majorBidi"/>
          <w:sz w:val="24"/>
          <w:szCs w:val="24"/>
        </w:rPr>
        <w:t>description</w:t>
      </w:r>
      <w:r>
        <w:rPr>
          <w:rFonts w:asciiTheme="majorBidi" w:hAnsiTheme="majorBidi" w:cstheme="majorBidi"/>
          <w:sz w:val="24"/>
          <w:szCs w:val="24"/>
        </w:rPr>
        <w:t xml:space="preserve"> does not reflect the position’s </w:t>
      </w:r>
      <w:r>
        <w:rPr>
          <w:rFonts w:asciiTheme="majorBidi" w:hAnsiTheme="majorBidi" w:cstheme="majorBidi"/>
          <w:sz w:val="24"/>
          <w:szCs w:val="24"/>
        </w:rPr>
        <w:lastRenderedPageBreak/>
        <w:t xml:space="preserve">tremendous scope and complexity. The person holding the </w:t>
      </w:r>
      <w:r w:rsidR="004E51A3">
        <w:rPr>
          <w:rFonts w:asciiTheme="majorBidi" w:hAnsiTheme="majorBidi" w:cstheme="majorBidi"/>
          <w:sz w:val="24"/>
          <w:szCs w:val="24"/>
        </w:rPr>
        <w:t xml:space="preserve">post </w:t>
      </w:r>
      <w:r>
        <w:rPr>
          <w:rFonts w:asciiTheme="majorBidi" w:hAnsiTheme="majorBidi" w:cstheme="majorBidi"/>
          <w:sz w:val="24"/>
          <w:szCs w:val="24"/>
        </w:rPr>
        <w:t>is not only the head of the General Staff but is</w:t>
      </w:r>
      <w:r w:rsidR="004E51A3">
        <w:rPr>
          <w:rFonts w:asciiTheme="majorBidi" w:hAnsiTheme="majorBidi" w:cstheme="majorBidi"/>
          <w:sz w:val="24"/>
          <w:szCs w:val="24"/>
        </w:rPr>
        <w:t>,</w:t>
      </w:r>
      <w:r>
        <w:rPr>
          <w:rFonts w:asciiTheme="majorBidi" w:hAnsiTheme="majorBidi" w:cstheme="majorBidi"/>
          <w:sz w:val="24"/>
          <w:szCs w:val="24"/>
        </w:rPr>
        <w:t xml:space="preserve"> in practice</w:t>
      </w:r>
      <w:r w:rsidR="004E51A3">
        <w:rPr>
          <w:rFonts w:asciiTheme="majorBidi" w:hAnsiTheme="majorBidi" w:cstheme="majorBidi"/>
          <w:sz w:val="24"/>
          <w:szCs w:val="24"/>
        </w:rPr>
        <w:t>,</w:t>
      </w:r>
      <w:r>
        <w:rPr>
          <w:rFonts w:asciiTheme="majorBidi" w:hAnsiTheme="majorBidi" w:cstheme="majorBidi"/>
          <w:sz w:val="24"/>
          <w:szCs w:val="24"/>
        </w:rPr>
        <w:t xml:space="preserve"> the commander of all the armed forces, because when the IDF was </w:t>
      </w:r>
      <w:r w:rsidR="005D786C">
        <w:rPr>
          <w:rFonts w:asciiTheme="majorBidi" w:hAnsiTheme="majorBidi" w:cstheme="majorBidi"/>
          <w:sz w:val="24"/>
          <w:szCs w:val="24"/>
        </w:rPr>
        <w:t>established,</w:t>
      </w:r>
      <w:r>
        <w:rPr>
          <w:rFonts w:asciiTheme="majorBidi" w:hAnsiTheme="majorBidi" w:cstheme="majorBidi"/>
          <w:sz w:val="24"/>
          <w:szCs w:val="24"/>
        </w:rPr>
        <w:t xml:space="preserve"> it did not develop distinct </w:t>
      </w:r>
      <w:r w:rsidR="00844FEA" w:rsidRPr="00FE59C2">
        <w:rPr>
          <w:rFonts w:asciiTheme="majorBidi" w:hAnsiTheme="majorBidi" w:cstheme="majorBidi"/>
          <w:sz w:val="24"/>
          <w:szCs w:val="24"/>
        </w:rPr>
        <w:t>Services</w:t>
      </w:r>
      <w:r w:rsidRPr="00FE59C2">
        <w:rPr>
          <w:rFonts w:asciiTheme="majorBidi" w:hAnsiTheme="majorBidi" w:cstheme="majorBidi"/>
          <w:sz w:val="24"/>
          <w:szCs w:val="24"/>
        </w:rPr>
        <w:t xml:space="preserve"> </w:t>
      </w:r>
      <w:r w:rsidR="00306045" w:rsidRPr="00844FEA">
        <w:rPr>
          <w:rFonts w:asciiTheme="majorBidi" w:hAnsiTheme="majorBidi" w:cstheme="majorBidi"/>
          <w:sz w:val="24"/>
          <w:szCs w:val="24"/>
        </w:rPr>
        <w:t>f</w:t>
      </w:r>
      <w:r w:rsidR="00306045">
        <w:rPr>
          <w:rFonts w:asciiTheme="majorBidi" w:hAnsiTheme="majorBidi" w:cstheme="majorBidi"/>
          <w:sz w:val="24"/>
          <w:szCs w:val="24"/>
        </w:rPr>
        <w:t xml:space="preserve">or the air force and navy </w:t>
      </w:r>
      <w:r>
        <w:rPr>
          <w:rFonts w:asciiTheme="majorBidi" w:hAnsiTheme="majorBidi" w:cstheme="majorBidi"/>
          <w:sz w:val="24"/>
          <w:szCs w:val="24"/>
        </w:rPr>
        <w:t xml:space="preserve">as </w:t>
      </w:r>
      <w:r w:rsidR="004E51A3">
        <w:rPr>
          <w:rFonts w:asciiTheme="majorBidi" w:hAnsiTheme="majorBidi" w:cstheme="majorBidi"/>
          <w:sz w:val="24"/>
          <w:szCs w:val="24"/>
        </w:rPr>
        <w:t xml:space="preserve">had </w:t>
      </w:r>
      <w:r>
        <w:rPr>
          <w:rFonts w:asciiTheme="majorBidi" w:hAnsiTheme="majorBidi" w:cstheme="majorBidi"/>
          <w:sz w:val="24"/>
          <w:szCs w:val="24"/>
        </w:rPr>
        <w:t xml:space="preserve">many other militaries. The General Staff, then, is in charge of all air, sea, and ground forces, in terms of </w:t>
      </w:r>
      <w:r w:rsidR="004E51A3">
        <w:rPr>
          <w:rFonts w:asciiTheme="majorBidi" w:hAnsiTheme="majorBidi" w:cstheme="majorBidi"/>
          <w:sz w:val="24"/>
          <w:szCs w:val="24"/>
        </w:rPr>
        <w:t>both building and operating the forces.</w:t>
      </w:r>
      <w:r>
        <w:rPr>
          <w:rFonts w:asciiTheme="majorBidi" w:hAnsiTheme="majorBidi" w:cstheme="majorBidi"/>
          <w:sz w:val="24"/>
          <w:szCs w:val="24"/>
        </w:rPr>
        <w:t xml:space="preserve"> According to the IDF Establishment Command, the </w:t>
      </w:r>
      <w:r w:rsidR="00C908F0">
        <w:rPr>
          <w:rFonts w:asciiTheme="majorBidi" w:hAnsiTheme="majorBidi" w:cstheme="majorBidi"/>
          <w:sz w:val="24"/>
          <w:szCs w:val="24"/>
        </w:rPr>
        <w:t>Chief of Staff</w:t>
      </w:r>
      <w:r>
        <w:rPr>
          <w:rFonts w:asciiTheme="majorBidi" w:hAnsiTheme="majorBidi" w:cstheme="majorBidi"/>
          <w:sz w:val="24"/>
          <w:szCs w:val="24"/>
        </w:rPr>
        <w:t xml:space="preserve"> is subordinate to the government</w:t>
      </w:r>
      <w:r w:rsidR="00B01B8D">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by virtue of </w:t>
      </w:r>
      <w:r w:rsidR="004E51A3">
        <w:rPr>
          <w:rFonts w:asciiTheme="majorBidi" w:hAnsiTheme="majorBidi" w:cstheme="majorBidi"/>
          <w:sz w:val="24"/>
          <w:szCs w:val="24"/>
        </w:rPr>
        <w:t xml:space="preserve">this dual responsibility for </w:t>
      </w:r>
      <w:r>
        <w:rPr>
          <w:rFonts w:asciiTheme="majorBidi" w:hAnsiTheme="majorBidi" w:cstheme="majorBidi"/>
          <w:sz w:val="24"/>
          <w:szCs w:val="24"/>
        </w:rPr>
        <w:t>all service branches</w:t>
      </w:r>
      <w:r w:rsidR="00EF7C9B">
        <w:rPr>
          <w:rFonts w:asciiTheme="majorBidi" w:hAnsiTheme="majorBidi" w:cstheme="majorBidi"/>
          <w:sz w:val="24"/>
          <w:szCs w:val="24"/>
        </w:rPr>
        <w:t xml:space="preserve"> in all theaters</w:t>
      </w:r>
      <w:r>
        <w:rPr>
          <w:rFonts w:asciiTheme="majorBidi" w:hAnsiTheme="majorBidi" w:cstheme="majorBidi"/>
          <w:sz w:val="24"/>
          <w:szCs w:val="24"/>
        </w:rPr>
        <w:t>.</w:t>
      </w:r>
      <w:r>
        <w:rPr>
          <w:rStyle w:val="FootnoteReference"/>
          <w:rFonts w:asciiTheme="majorBidi" w:hAnsiTheme="majorBidi" w:cstheme="majorBidi"/>
          <w:sz w:val="24"/>
          <w:szCs w:val="24"/>
        </w:rPr>
        <w:footnoteReference w:id="4"/>
      </w:r>
      <w:r w:rsidR="007B2F7D">
        <w:rPr>
          <w:rFonts w:asciiTheme="majorBidi" w:hAnsiTheme="majorBidi" w:cstheme="majorBidi"/>
          <w:sz w:val="24"/>
          <w:szCs w:val="24"/>
        </w:rPr>
        <w:t xml:space="preserve"> In light of this, some scholars have claimed that</w:t>
      </w:r>
      <w:r w:rsidR="00CA7EBE">
        <w:rPr>
          <w:rFonts w:asciiTheme="majorBidi" w:hAnsiTheme="majorBidi" w:cstheme="majorBidi"/>
          <w:sz w:val="24"/>
          <w:szCs w:val="24"/>
        </w:rPr>
        <w:t xml:space="preserve"> </w:t>
      </w:r>
      <w:r w:rsidR="007B2F7D">
        <w:rPr>
          <w:rFonts w:asciiTheme="majorBidi" w:hAnsiTheme="majorBidi" w:cstheme="majorBidi"/>
          <w:sz w:val="24"/>
          <w:szCs w:val="24"/>
        </w:rPr>
        <w:t xml:space="preserve">the </w:t>
      </w:r>
      <w:r w:rsidR="00C908F0">
        <w:rPr>
          <w:rFonts w:asciiTheme="majorBidi" w:hAnsiTheme="majorBidi" w:cstheme="majorBidi"/>
          <w:sz w:val="24"/>
          <w:szCs w:val="24"/>
        </w:rPr>
        <w:t>Chief of Staff</w:t>
      </w:r>
      <w:r w:rsidR="004E51A3">
        <w:rPr>
          <w:rFonts w:asciiTheme="majorBidi" w:hAnsiTheme="majorBidi" w:cstheme="majorBidi"/>
          <w:sz w:val="24"/>
          <w:szCs w:val="24"/>
        </w:rPr>
        <w:t xml:space="preserve">, as an institution, </w:t>
      </w:r>
      <w:r w:rsidR="007B2F7D">
        <w:rPr>
          <w:rFonts w:asciiTheme="majorBidi" w:hAnsiTheme="majorBidi" w:cstheme="majorBidi"/>
          <w:sz w:val="24"/>
          <w:szCs w:val="24"/>
        </w:rPr>
        <w:t>has “excess power.”</w:t>
      </w:r>
      <w:r w:rsidR="007B2F7D">
        <w:rPr>
          <w:rStyle w:val="FootnoteReference"/>
          <w:rFonts w:asciiTheme="majorBidi" w:hAnsiTheme="majorBidi" w:cstheme="majorBidi"/>
          <w:sz w:val="24"/>
          <w:szCs w:val="24"/>
        </w:rPr>
        <w:footnoteReference w:id="5"/>
      </w:r>
      <w:r w:rsidR="00D53203">
        <w:rPr>
          <w:rFonts w:asciiTheme="majorBidi" w:hAnsiTheme="majorBidi" w:cstheme="majorBidi"/>
          <w:sz w:val="24"/>
          <w:szCs w:val="24"/>
        </w:rPr>
        <w:t xml:space="preserve"> </w:t>
      </w:r>
    </w:p>
    <w:p w14:paraId="321E4D4B" w14:textId="3490A0EC" w:rsidR="00D61CA6" w:rsidRDefault="00D61CA6" w:rsidP="00EF7C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Israel’s </w:t>
      </w:r>
      <w:r w:rsidR="00C908F0">
        <w:rPr>
          <w:rFonts w:asciiTheme="majorBidi" w:hAnsiTheme="majorBidi" w:cstheme="majorBidi"/>
          <w:sz w:val="24"/>
          <w:szCs w:val="24"/>
        </w:rPr>
        <w:t>Chief of Staff</w:t>
      </w:r>
      <w:r>
        <w:rPr>
          <w:rFonts w:asciiTheme="majorBidi" w:hAnsiTheme="majorBidi" w:cstheme="majorBidi"/>
          <w:sz w:val="24"/>
          <w:szCs w:val="24"/>
        </w:rPr>
        <w:t xml:space="preserve"> is a</w:t>
      </w:r>
      <w:r w:rsidR="004E51A3">
        <w:rPr>
          <w:rFonts w:asciiTheme="majorBidi" w:hAnsiTheme="majorBidi" w:cstheme="majorBidi"/>
          <w:sz w:val="24"/>
          <w:szCs w:val="24"/>
        </w:rPr>
        <w:t xml:space="preserve"> central</w:t>
      </w:r>
      <w:r>
        <w:rPr>
          <w:rFonts w:asciiTheme="majorBidi" w:hAnsiTheme="majorBidi" w:cstheme="majorBidi"/>
          <w:sz w:val="24"/>
          <w:szCs w:val="24"/>
        </w:rPr>
        <w:t xml:space="preserve"> national figure </w:t>
      </w:r>
      <w:r w:rsidR="00EF7C9B">
        <w:rPr>
          <w:rFonts w:asciiTheme="majorBidi" w:hAnsiTheme="majorBidi" w:cstheme="majorBidi"/>
          <w:sz w:val="24"/>
          <w:szCs w:val="24"/>
        </w:rPr>
        <w:t>who enjoys a special status in the public</w:t>
      </w:r>
      <w:r>
        <w:rPr>
          <w:rFonts w:asciiTheme="majorBidi" w:hAnsiTheme="majorBidi" w:cstheme="majorBidi"/>
          <w:sz w:val="24"/>
          <w:szCs w:val="24"/>
        </w:rPr>
        <w:t xml:space="preserve"> mind. The position </w:t>
      </w:r>
      <w:r w:rsidR="00CA7EBE">
        <w:rPr>
          <w:rFonts w:asciiTheme="majorBidi" w:hAnsiTheme="majorBidi" w:cstheme="majorBidi"/>
          <w:sz w:val="24"/>
          <w:szCs w:val="24"/>
        </w:rPr>
        <w:t>requires</w:t>
      </w:r>
      <w:r w:rsidR="004E51A3">
        <w:rPr>
          <w:rFonts w:asciiTheme="majorBidi" w:hAnsiTheme="majorBidi" w:cstheme="majorBidi"/>
          <w:sz w:val="24"/>
          <w:szCs w:val="24"/>
        </w:rPr>
        <w:t xml:space="preserve"> having</w:t>
      </w:r>
      <w:r>
        <w:rPr>
          <w:rFonts w:asciiTheme="majorBidi" w:hAnsiTheme="majorBidi" w:cstheme="majorBidi"/>
          <w:sz w:val="24"/>
          <w:szCs w:val="24"/>
        </w:rPr>
        <w:t xml:space="preserve"> a broad </w:t>
      </w:r>
      <w:r w:rsidR="004E51A3">
        <w:rPr>
          <w:rFonts w:asciiTheme="majorBidi" w:hAnsiTheme="majorBidi" w:cstheme="majorBidi"/>
          <w:sz w:val="24"/>
          <w:szCs w:val="24"/>
        </w:rPr>
        <w:t>strategic vision</w:t>
      </w:r>
      <w:r w:rsidR="00822F3B">
        <w:rPr>
          <w:rFonts w:asciiTheme="majorBidi" w:hAnsiTheme="majorBidi" w:cstheme="majorBidi"/>
          <w:sz w:val="24"/>
          <w:szCs w:val="24"/>
        </w:rPr>
        <w:t>,</w:t>
      </w:r>
      <w:r>
        <w:rPr>
          <w:rFonts w:asciiTheme="majorBidi" w:hAnsiTheme="majorBidi" w:cstheme="majorBidi"/>
          <w:sz w:val="24"/>
          <w:szCs w:val="24"/>
        </w:rPr>
        <w:t xml:space="preserve"> both regional and global, of the theater of war, as well a</w:t>
      </w:r>
      <w:r w:rsidR="00681101">
        <w:rPr>
          <w:rFonts w:asciiTheme="majorBidi" w:hAnsiTheme="majorBidi" w:cstheme="majorBidi"/>
          <w:sz w:val="24"/>
          <w:szCs w:val="24"/>
        </w:rPr>
        <w:t>n operational</w:t>
      </w:r>
      <w:r>
        <w:rPr>
          <w:rFonts w:asciiTheme="majorBidi" w:hAnsiTheme="majorBidi" w:cstheme="majorBidi"/>
          <w:sz w:val="24"/>
          <w:szCs w:val="24"/>
        </w:rPr>
        <w:t xml:space="preserve"> view of the various theaters</w:t>
      </w:r>
      <w:r w:rsidR="00EF7C9B">
        <w:rPr>
          <w:rFonts w:asciiTheme="majorBidi" w:hAnsiTheme="majorBidi" w:cstheme="majorBidi"/>
          <w:sz w:val="24"/>
          <w:szCs w:val="24"/>
        </w:rPr>
        <w:t xml:space="preserve"> and the functions of all the service branches in them</w:t>
      </w:r>
      <w:r>
        <w:rPr>
          <w:rFonts w:asciiTheme="majorBidi" w:hAnsiTheme="majorBidi" w:cstheme="majorBidi"/>
          <w:sz w:val="24"/>
          <w:szCs w:val="24"/>
        </w:rPr>
        <w:t xml:space="preserve">. </w:t>
      </w:r>
      <w:r w:rsidR="00822F3B">
        <w:rPr>
          <w:rFonts w:asciiTheme="majorBidi" w:hAnsiTheme="majorBidi" w:cstheme="majorBidi"/>
          <w:sz w:val="24"/>
          <w:szCs w:val="24"/>
        </w:rPr>
        <w:t xml:space="preserve">The </w:t>
      </w:r>
      <w:r>
        <w:rPr>
          <w:rFonts w:asciiTheme="majorBidi" w:hAnsiTheme="majorBidi" w:cstheme="majorBidi"/>
          <w:sz w:val="24"/>
          <w:szCs w:val="24"/>
        </w:rPr>
        <w:t xml:space="preserve">major tasks </w:t>
      </w:r>
      <w:r w:rsidR="00822F3B">
        <w:rPr>
          <w:rFonts w:asciiTheme="majorBidi" w:hAnsiTheme="majorBidi" w:cstheme="majorBidi"/>
          <w:sz w:val="24"/>
          <w:szCs w:val="24"/>
        </w:rPr>
        <w:t xml:space="preserve">of the Chief of Staff </w:t>
      </w:r>
      <w:r>
        <w:rPr>
          <w:rFonts w:asciiTheme="majorBidi" w:hAnsiTheme="majorBidi" w:cstheme="majorBidi"/>
          <w:sz w:val="24"/>
          <w:szCs w:val="24"/>
        </w:rPr>
        <w:t xml:space="preserve">are </w:t>
      </w:r>
      <w:r w:rsidR="00822F3B">
        <w:rPr>
          <w:rFonts w:asciiTheme="majorBidi" w:hAnsiTheme="majorBidi" w:cstheme="majorBidi"/>
          <w:sz w:val="24"/>
          <w:szCs w:val="24"/>
        </w:rPr>
        <w:t>deploying</w:t>
      </w:r>
      <w:r>
        <w:rPr>
          <w:rFonts w:asciiTheme="majorBidi" w:hAnsiTheme="majorBidi" w:cstheme="majorBidi"/>
          <w:sz w:val="24"/>
          <w:szCs w:val="24"/>
        </w:rPr>
        <w:t xml:space="preserve"> the army to face </w:t>
      </w:r>
      <w:r w:rsidR="00822F3B">
        <w:rPr>
          <w:rFonts w:asciiTheme="majorBidi" w:hAnsiTheme="majorBidi" w:cstheme="majorBidi"/>
          <w:sz w:val="24"/>
          <w:szCs w:val="24"/>
        </w:rPr>
        <w:t>current</w:t>
      </w:r>
      <w:r>
        <w:rPr>
          <w:rFonts w:asciiTheme="majorBidi" w:hAnsiTheme="majorBidi" w:cstheme="majorBidi"/>
          <w:sz w:val="24"/>
          <w:szCs w:val="24"/>
        </w:rPr>
        <w:t xml:space="preserve"> challenges and build</w:t>
      </w:r>
      <w:r w:rsidR="00822F3B">
        <w:rPr>
          <w:rFonts w:asciiTheme="majorBidi" w:hAnsiTheme="majorBidi" w:cstheme="majorBidi"/>
          <w:sz w:val="24"/>
          <w:szCs w:val="24"/>
        </w:rPr>
        <w:t xml:space="preserve">ing the </w:t>
      </w:r>
      <w:r>
        <w:rPr>
          <w:rFonts w:asciiTheme="majorBidi" w:hAnsiTheme="majorBidi" w:cstheme="majorBidi"/>
          <w:sz w:val="24"/>
          <w:szCs w:val="24"/>
        </w:rPr>
        <w:t xml:space="preserve">military force to ensure the IDF’s preparedness and fitness to face </w:t>
      </w:r>
      <w:r w:rsidR="00822F3B">
        <w:rPr>
          <w:rFonts w:asciiTheme="majorBidi" w:hAnsiTheme="majorBidi" w:cstheme="majorBidi"/>
          <w:sz w:val="24"/>
          <w:szCs w:val="24"/>
        </w:rPr>
        <w:t>future ones, all</w:t>
      </w:r>
      <w:r>
        <w:rPr>
          <w:rFonts w:asciiTheme="majorBidi" w:hAnsiTheme="majorBidi" w:cstheme="majorBidi"/>
          <w:sz w:val="24"/>
          <w:szCs w:val="24"/>
        </w:rPr>
        <w:t xml:space="preserve"> while managing the tremendous ri</w:t>
      </w:r>
      <w:r w:rsidR="00EF7C9B">
        <w:rPr>
          <w:rFonts w:asciiTheme="majorBidi" w:hAnsiTheme="majorBidi" w:cstheme="majorBidi"/>
          <w:sz w:val="24"/>
          <w:szCs w:val="24"/>
        </w:rPr>
        <w:t>sks involved and maintaining</w:t>
      </w:r>
      <w:r>
        <w:rPr>
          <w:rFonts w:asciiTheme="majorBidi" w:hAnsiTheme="majorBidi" w:cstheme="majorBidi"/>
          <w:sz w:val="24"/>
          <w:szCs w:val="24"/>
        </w:rPr>
        <w:t xml:space="preserve"> public trust in the army.</w:t>
      </w:r>
      <w:r>
        <w:rPr>
          <w:rStyle w:val="FootnoteReference"/>
          <w:rFonts w:asciiTheme="majorBidi" w:hAnsiTheme="majorBidi" w:cstheme="majorBidi"/>
          <w:sz w:val="24"/>
          <w:szCs w:val="24"/>
        </w:rPr>
        <w:footnoteReference w:id="6"/>
      </w:r>
    </w:p>
    <w:p w14:paraId="03274CC8" w14:textId="5068E472" w:rsidR="006D3EE8" w:rsidRDefault="006D3EE8" w:rsidP="00D61CA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21st </w:t>
      </w:r>
      <w:r w:rsidR="00C908F0">
        <w:rPr>
          <w:rFonts w:asciiTheme="majorBidi" w:hAnsiTheme="majorBidi" w:cstheme="majorBidi"/>
          <w:sz w:val="24"/>
          <w:szCs w:val="24"/>
        </w:rPr>
        <w:t>Chief of Staff</w:t>
      </w:r>
      <w:r>
        <w:rPr>
          <w:rFonts w:asciiTheme="majorBidi" w:hAnsiTheme="majorBidi" w:cstheme="majorBidi"/>
          <w:sz w:val="24"/>
          <w:szCs w:val="24"/>
        </w:rPr>
        <w:t xml:space="preserve">, Lt. Gen. Gadi </w:t>
      </w:r>
      <w:proofErr w:type="spellStart"/>
      <w:r>
        <w:rPr>
          <w:rFonts w:asciiTheme="majorBidi" w:hAnsiTheme="majorBidi" w:cstheme="majorBidi"/>
          <w:sz w:val="24"/>
          <w:szCs w:val="24"/>
        </w:rPr>
        <w:t>Eizenkot</w:t>
      </w:r>
      <w:proofErr w:type="spellEnd"/>
      <w:r w:rsidR="00FB4CE2">
        <w:rPr>
          <w:rFonts w:asciiTheme="majorBidi" w:hAnsiTheme="majorBidi" w:cstheme="majorBidi"/>
          <w:sz w:val="24"/>
          <w:szCs w:val="24"/>
        </w:rPr>
        <w:t>, described the job as follows:</w:t>
      </w:r>
    </w:p>
    <w:p w14:paraId="738A3EFF" w14:textId="0FAC7202" w:rsidR="00FB4CE2" w:rsidRDefault="00FB4CE2" w:rsidP="00EF7C9B">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The </w:t>
      </w:r>
      <w:r w:rsidR="00C908F0">
        <w:rPr>
          <w:rFonts w:asciiTheme="majorBidi" w:hAnsiTheme="majorBidi" w:cstheme="majorBidi"/>
          <w:sz w:val="24"/>
          <w:szCs w:val="24"/>
        </w:rPr>
        <w:t>Chief of Staff</w:t>
      </w:r>
      <w:r>
        <w:rPr>
          <w:rFonts w:asciiTheme="majorBidi" w:hAnsiTheme="majorBidi" w:cstheme="majorBidi"/>
          <w:sz w:val="24"/>
          <w:szCs w:val="24"/>
        </w:rPr>
        <w:t xml:space="preserve"> has three unique functions in the IDF: seeing the comprehensive theater of war, which is a matter of strategy</w:t>
      </w:r>
      <w:r w:rsidR="00EF7C9B">
        <w:rPr>
          <w:rFonts w:asciiTheme="majorBidi" w:hAnsiTheme="majorBidi" w:cstheme="majorBidi"/>
          <w:sz w:val="24"/>
          <w:szCs w:val="24"/>
        </w:rPr>
        <w:t>;</w:t>
      </w:r>
      <w:r w:rsidR="00681101">
        <w:rPr>
          <w:rFonts w:asciiTheme="majorBidi" w:hAnsiTheme="majorBidi" w:cstheme="majorBidi"/>
          <w:sz w:val="24"/>
          <w:szCs w:val="24"/>
        </w:rPr>
        <w:t xml:space="preserve"> taking a broad strategic view, which is a matter of meta-strategy; and taking an operational </w:t>
      </w:r>
      <w:r w:rsidR="00EF7C9B">
        <w:rPr>
          <w:rFonts w:asciiTheme="majorBidi" w:hAnsiTheme="majorBidi" w:cstheme="majorBidi"/>
          <w:sz w:val="24"/>
          <w:szCs w:val="24"/>
        </w:rPr>
        <w:t xml:space="preserve">comprehensive </w:t>
      </w:r>
      <w:r w:rsidR="00681101">
        <w:rPr>
          <w:rFonts w:asciiTheme="majorBidi" w:hAnsiTheme="majorBidi" w:cstheme="majorBidi"/>
          <w:sz w:val="24"/>
          <w:szCs w:val="24"/>
        </w:rPr>
        <w:t xml:space="preserve">service branch view. The </w:t>
      </w:r>
      <w:r w:rsidR="00C908F0">
        <w:rPr>
          <w:rFonts w:asciiTheme="majorBidi" w:hAnsiTheme="majorBidi" w:cstheme="majorBidi"/>
          <w:sz w:val="24"/>
          <w:szCs w:val="24"/>
        </w:rPr>
        <w:t>Chief of Staff</w:t>
      </w:r>
      <w:r w:rsidR="00EF7C9B">
        <w:rPr>
          <w:rFonts w:asciiTheme="majorBidi" w:hAnsiTheme="majorBidi" w:cstheme="majorBidi"/>
          <w:sz w:val="24"/>
          <w:szCs w:val="24"/>
        </w:rPr>
        <w:t xml:space="preserve">’s major areas of work are the </w:t>
      </w:r>
      <w:r w:rsidR="00681101">
        <w:rPr>
          <w:rFonts w:asciiTheme="majorBidi" w:hAnsiTheme="majorBidi" w:cstheme="majorBidi"/>
          <w:sz w:val="24"/>
          <w:szCs w:val="24"/>
        </w:rPr>
        <w:t>force construction and deployment</w:t>
      </w:r>
      <w:r w:rsidR="00EF7C9B">
        <w:rPr>
          <w:rFonts w:asciiTheme="majorBidi" w:hAnsiTheme="majorBidi" w:cstheme="majorBidi"/>
          <w:sz w:val="24"/>
          <w:szCs w:val="24"/>
        </w:rPr>
        <w:t xml:space="preserve"> of the IDF</w:t>
      </w:r>
      <w:r w:rsidR="00681101">
        <w:rPr>
          <w:rFonts w:asciiTheme="majorBidi" w:hAnsiTheme="majorBidi" w:cstheme="majorBidi"/>
          <w:sz w:val="24"/>
          <w:szCs w:val="24"/>
        </w:rPr>
        <w:t xml:space="preserve">. In the absence of an agreed-upon security approach, the reality created in Israel is complex and requires the </w:t>
      </w:r>
      <w:r w:rsidR="00C908F0">
        <w:rPr>
          <w:rFonts w:asciiTheme="majorBidi" w:hAnsiTheme="majorBidi" w:cstheme="majorBidi"/>
          <w:sz w:val="24"/>
          <w:szCs w:val="24"/>
        </w:rPr>
        <w:t>Chief of Staff</w:t>
      </w:r>
      <w:r w:rsidR="00681101">
        <w:rPr>
          <w:rFonts w:asciiTheme="majorBidi" w:hAnsiTheme="majorBidi" w:cstheme="majorBidi"/>
          <w:sz w:val="24"/>
          <w:szCs w:val="24"/>
        </w:rPr>
        <w:t xml:space="preserve"> to engage in a continuous </w:t>
      </w:r>
      <w:r w:rsidR="00EF7C9B">
        <w:rPr>
          <w:rFonts w:asciiTheme="majorBidi" w:hAnsiTheme="majorBidi" w:cstheme="majorBidi"/>
          <w:sz w:val="24"/>
          <w:szCs w:val="24"/>
        </w:rPr>
        <w:t>dialogue</w:t>
      </w:r>
      <w:r w:rsidR="00681101">
        <w:rPr>
          <w:rFonts w:asciiTheme="majorBidi" w:hAnsiTheme="majorBidi" w:cstheme="majorBidi"/>
          <w:sz w:val="24"/>
          <w:szCs w:val="24"/>
        </w:rPr>
        <w:t xml:space="preserve"> and ongoing</w:t>
      </w:r>
      <w:r w:rsidR="00EF7C9B">
        <w:rPr>
          <w:rFonts w:asciiTheme="majorBidi" w:hAnsiTheme="majorBidi" w:cstheme="majorBidi"/>
          <w:sz w:val="24"/>
          <w:szCs w:val="24"/>
        </w:rPr>
        <w:t xml:space="preserve"> process of</w:t>
      </w:r>
      <w:r w:rsidR="00681101">
        <w:rPr>
          <w:rFonts w:asciiTheme="majorBidi" w:hAnsiTheme="majorBidi" w:cstheme="majorBidi"/>
          <w:sz w:val="24"/>
          <w:szCs w:val="24"/>
        </w:rPr>
        <w:t xml:space="preserve"> clarification with the political echelon. And the </w:t>
      </w:r>
      <w:r w:rsidR="00C908F0">
        <w:rPr>
          <w:rFonts w:asciiTheme="majorBidi" w:hAnsiTheme="majorBidi" w:cstheme="majorBidi"/>
          <w:sz w:val="24"/>
          <w:szCs w:val="24"/>
        </w:rPr>
        <w:t>Chief of Staff</w:t>
      </w:r>
      <w:r w:rsidR="00681101">
        <w:rPr>
          <w:rFonts w:asciiTheme="majorBidi" w:hAnsiTheme="majorBidi" w:cstheme="majorBidi"/>
          <w:sz w:val="24"/>
          <w:szCs w:val="24"/>
        </w:rPr>
        <w:t xml:space="preserve"> must </w:t>
      </w:r>
      <w:r w:rsidR="00681101">
        <w:rPr>
          <w:rFonts w:asciiTheme="majorBidi" w:hAnsiTheme="majorBidi" w:cstheme="majorBidi"/>
          <w:sz w:val="24"/>
          <w:szCs w:val="24"/>
        </w:rPr>
        <w:lastRenderedPageBreak/>
        <w:t>do so while developing mechanisms of learning and knowledge for routine times, emergencies, and war.</w:t>
      </w:r>
      <w:r w:rsidR="00681101">
        <w:rPr>
          <w:rStyle w:val="FootnoteReference"/>
          <w:rFonts w:asciiTheme="majorBidi" w:hAnsiTheme="majorBidi" w:cstheme="majorBidi"/>
          <w:sz w:val="24"/>
          <w:szCs w:val="24"/>
        </w:rPr>
        <w:footnoteReference w:id="7"/>
      </w:r>
    </w:p>
    <w:p w14:paraId="3552E4F3" w14:textId="5D9F75C1" w:rsidR="00681101" w:rsidRDefault="00F30E17" w:rsidP="0068110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Lt. Gen. Dan Halutz, the 18th </w:t>
      </w:r>
      <w:r w:rsidR="00C908F0">
        <w:rPr>
          <w:rFonts w:asciiTheme="majorBidi" w:hAnsiTheme="majorBidi" w:cstheme="majorBidi"/>
          <w:sz w:val="24"/>
          <w:szCs w:val="24"/>
        </w:rPr>
        <w:t>Chief of Staff</w:t>
      </w:r>
      <w:r>
        <w:rPr>
          <w:rFonts w:asciiTheme="majorBidi" w:hAnsiTheme="majorBidi" w:cstheme="majorBidi"/>
          <w:sz w:val="24"/>
          <w:szCs w:val="24"/>
        </w:rPr>
        <w:t>, who served between 2005 and 2007, described the job as follows:</w:t>
      </w:r>
    </w:p>
    <w:p w14:paraId="231408BE" w14:textId="553D2A99" w:rsidR="000579AF" w:rsidRDefault="00171BDF" w:rsidP="00171BDF">
      <w:pPr>
        <w:spacing w:line="360" w:lineRule="auto"/>
        <w:ind w:left="720"/>
        <w:jc w:val="both"/>
        <w:rPr>
          <w:rFonts w:asciiTheme="majorBidi" w:hAnsiTheme="majorBidi" w:cstheme="majorBidi"/>
          <w:sz w:val="24"/>
          <w:szCs w:val="24"/>
        </w:rPr>
      </w:pPr>
      <w:r>
        <w:rPr>
          <w:rFonts w:asciiTheme="majorBidi" w:hAnsiTheme="majorBidi" w:cstheme="majorBidi"/>
          <w:sz w:val="24"/>
          <w:szCs w:val="24"/>
        </w:rPr>
        <w:t>The</w:t>
      </w:r>
      <w:r w:rsidR="000579AF">
        <w:rPr>
          <w:rFonts w:asciiTheme="majorBidi" w:hAnsiTheme="majorBidi" w:cstheme="majorBidi"/>
          <w:sz w:val="24"/>
          <w:szCs w:val="24"/>
        </w:rPr>
        <w:t xml:space="preserve"> </w:t>
      </w:r>
      <w:r w:rsidR="00C908F0">
        <w:rPr>
          <w:rFonts w:asciiTheme="majorBidi" w:hAnsiTheme="majorBidi" w:cstheme="majorBidi"/>
          <w:sz w:val="24"/>
          <w:szCs w:val="24"/>
        </w:rPr>
        <w:t>Chief of Staff</w:t>
      </w:r>
      <w:r w:rsidR="000579AF">
        <w:rPr>
          <w:rFonts w:asciiTheme="majorBidi" w:hAnsiTheme="majorBidi" w:cstheme="majorBidi"/>
          <w:sz w:val="24"/>
          <w:szCs w:val="24"/>
        </w:rPr>
        <w:t>’</w:t>
      </w:r>
      <w:r>
        <w:rPr>
          <w:rFonts w:asciiTheme="majorBidi" w:hAnsiTheme="majorBidi" w:cstheme="majorBidi"/>
          <w:sz w:val="24"/>
          <w:szCs w:val="24"/>
        </w:rPr>
        <w:t>s job is highly diverse. It involves command and management</w:t>
      </w:r>
      <w:r w:rsidR="000579AF">
        <w:rPr>
          <w:rFonts w:asciiTheme="majorBidi" w:hAnsiTheme="majorBidi" w:cstheme="majorBidi"/>
          <w:sz w:val="24"/>
          <w:szCs w:val="24"/>
        </w:rPr>
        <w:t xml:space="preserve"> </w:t>
      </w:r>
      <w:r>
        <w:rPr>
          <w:rFonts w:asciiTheme="majorBidi" w:hAnsiTheme="majorBidi" w:cstheme="majorBidi"/>
          <w:sz w:val="24"/>
          <w:szCs w:val="24"/>
        </w:rPr>
        <w:t>of</w:t>
      </w:r>
      <w:r w:rsidR="000579AF">
        <w:rPr>
          <w:rFonts w:asciiTheme="majorBidi" w:hAnsiTheme="majorBidi" w:cstheme="majorBidi"/>
          <w:sz w:val="24"/>
          <w:szCs w:val="24"/>
        </w:rPr>
        <w:t xml:space="preserve"> construction and deployment, the necessity to understand budgets, and a pinch of political insight. He is a media and social figure</w:t>
      </w:r>
      <w:r>
        <w:rPr>
          <w:rFonts w:asciiTheme="majorBidi" w:hAnsiTheme="majorBidi" w:cstheme="majorBidi"/>
          <w:sz w:val="24"/>
          <w:szCs w:val="24"/>
        </w:rPr>
        <w:t xml:space="preserve"> with obligations not only to</w:t>
      </w:r>
      <w:r w:rsidR="000579AF">
        <w:rPr>
          <w:rFonts w:asciiTheme="majorBidi" w:hAnsiTheme="majorBidi" w:cstheme="majorBidi"/>
          <w:sz w:val="24"/>
          <w:szCs w:val="24"/>
        </w:rPr>
        <w:t xml:space="preserve"> those wh</w:t>
      </w:r>
      <w:r>
        <w:rPr>
          <w:rFonts w:asciiTheme="majorBidi" w:hAnsiTheme="majorBidi" w:cstheme="majorBidi"/>
          <w:sz w:val="24"/>
          <w:szCs w:val="24"/>
        </w:rPr>
        <w:t>o appointed him but also to</w:t>
      </w:r>
      <w:r w:rsidR="000579AF">
        <w:rPr>
          <w:rFonts w:asciiTheme="majorBidi" w:hAnsiTheme="majorBidi" w:cstheme="majorBidi"/>
          <w:sz w:val="24"/>
          <w:szCs w:val="24"/>
        </w:rPr>
        <w:t xml:space="preserve"> the public at large.</w:t>
      </w:r>
      <w:r w:rsidR="000579AF">
        <w:rPr>
          <w:rStyle w:val="FootnoteReference"/>
          <w:rFonts w:asciiTheme="majorBidi" w:hAnsiTheme="majorBidi" w:cstheme="majorBidi"/>
          <w:sz w:val="24"/>
          <w:szCs w:val="24"/>
        </w:rPr>
        <w:footnoteReference w:id="8"/>
      </w:r>
      <w:r w:rsidR="000579AF">
        <w:rPr>
          <w:rFonts w:asciiTheme="majorBidi" w:hAnsiTheme="majorBidi" w:cstheme="majorBidi"/>
          <w:sz w:val="24"/>
          <w:szCs w:val="24"/>
        </w:rPr>
        <w:t xml:space="preserve">  </w:t>
      </w:r>
    </w:p>
    <w:p w14:paraId="625EE2BF" w14:textId="13D9971E" w:rsidR="000579AF" w:rsidRDefault="000F742C" w:rsidP="000579AF">
      <w:pPr>
        <w:spacing w:line="360" w:lineRule="auto"/>
        <w:jc w:val="both"/>
        <w:rPr>
          <w:rFonts w:asciiTheme="majorBidi" w:hAnsiTheme="majorBidi" w:cstheme="majorBidi"/>
          <w:sz w:val="24"/>
          <w:szCs w:val="24"/>
        </w:rPr>
      </w:pPr>
      <w:r>
        <w:rPr>
          <w:rFonts w:asciiTheme="majorBidi" w:hAnsiTheme="majorBidi" w:cstheme="majorBidi"/>
          <w:sz w:val="24"/>
          <w:szCs w:val="24"/>
        </w:rPr>
        <w:t>Many of the fundame</w:t>
      </w:r>
      <w:r w:rsidR="00171BDF">
        <w:rPr>
          <w:rFonts w:asciiTheme="majorBidi" w:hAnsiTheme="majorBidi" w:cstheme="majorBidi"/>
          <w:sz w:val="24"/>
          <w:szCs w:val="24"/>
        </w:rPr>
        <w:t xml:space="preserve">ntal challenges facing </w:t>
      </w:r>
      <w:r w:rsidR="00CA7EBE">
        <w:rPr>
          <w:rFonts w:asciiTheme="majorBidi" w:hAnsiTheme="majorBidi" w:cstheme="majorBidi"/>
          <w:sz w:val="24"/>
          <w:szCs w:val="24"/>
        </w:rPr>
        <w:t>recent</w:t>
      </w:r>
      <w:r w:rsidR="00171BDF">
        <w:rPr>
          <w:rFonts w:asciiTheme="majorBidi" w:hAnsiTheme="majorBidi" w:cstheme="majorBidi"/>
          <w:sz w:val="24"/>
          <w:szCs w:val="24"/>
        </w:rPr>
        <w:t xml:space="preserve"> Chiefs of S</w:t>
      </w:r>
      <w:r>
        <w:rPr>
          <w:rFonts w:asciiTheme="majorBidi" w:hAnsiTheme="majorBidi" w:cstheme="majorBidi"/>
          <w:sz w:val="24"/>
          <w:szCs w:val="24"/>
        </w:rPr>
        <w:t xml:space="preserve">taff are essentially similar to the ones Dayan faced in 1953: the relationship between the political and military echelons, public legitimacy, managing the expectations of the Israeli public, the </w:t>
      </w:r>
      <w:r w:rsidR="00C908F0">
        <w:rPr>
          <w:rFonts w:asciiTheme="majorBidi" w:hAnsiTheme="majorBidi" w:cstheme="majorBidi"/>
          <w:sz w:val="24"/>
          <w:szCs w:val="24"/>
        </w:rPr>
        <w:t>Chief of Staff</w:t>
      </w:r>
      <w:r>
        <w:rPr>
          <w:rFonts w:asciiTheme="majorBidi" w:hAnsiTheme="majorBidi" w:cstheme="majorBidi"/>
          <w:sz w:val="24"/>
          <w:szCs w:val="24"/>
        </w:rPr>
        <w:t xml:space="preserve">’s relationship with the commanders of the corps and commands, managing a strict budget, making multiyear force construction plans, </w:t>
      </w:r>
      <w:r w:rsidR="00171BDF">
        <w:rPr>
          <w:rFonts w:asciiTheme="majorBidi" w:hAnsiTheme="majorBidi" w:cstheme="majorBidi"/>
          <w:sz w:val="24"/>
          <w:szCs w:val="24"/>
        </w:rPr>
        <w:t xml:space="preserve">and </w:t>
      </w:r>
      <w:r>
        <w:rPr>
          <w:rFonts w:asciiTheme="majorBidi" w:hAnsiTheme="majorBidi" w:cstheme="majorBidi"/>
          <w:sz w:val="24"/>
          <w:szCs w:val="24"/>
        </w:rPr>
        <w:t>maintaining a high level of alertness given the possibility that war could break out at any moment</w:t>
      </w:r>
      <w:r w:rsidR="00344DB1">
        <w:rPr>
          <w:rFonts w:asciiTheme="majorBidi" w:hAnsiTheme="majorBidi" w:cstheme="majorBidi"/>
          <w:sz w:val="24"/>
          <w:szCs w:val="24"/>
        </w:rPr>
        <w:t>,</w:t>
      </w:r>
      <w:r>
        <w:rPr>
          <w:rFonts w:asciiTheme="majorBidi" w:hAnsiTheme="majorBidi" w:cstheme="majorBidi"/>
          <w:sz w:val="24"/>
          <w:szCs w:val="24"/>
        </w:rPr>
        <w:t xml:space="preserve"> while at the same time engaging in </w:t>
      </w:r>
      <w:r w:rsidR="00344DB1">
        <w:rPr>
          <w:rFonts w:asciiTheme="majorBidi" w:hAnsiTheme="majorBidi" w:cstheme="majorBidi"/>
          <w:sz w:val="24"/>
          <w:szCs w:val="24"/>
        </w:rPr>
        <w:t xml:space="preserve">building the military </w:t>
      </w:r>
      <w:r>
        <w:rPr>
          <w:rFonts w:asciiTheme="majorBidi" w:hAnsiTheme="majorBidi" w:cstheme="majorBidi"/>
          <w:sz w:val="24"/>
          <w:szCs w:val="24"/>
        </w:rPr>
        <w:t>force</w:t>
      </w:r>
      <w:r w:rsidR="00344DB1">
        <w:rPr>
          <w:rFonts w:asciiTheme="majorBidi" w:hAnsiTheme="majorBidi" w:cstheme="majorBidi"/>
          <w:sz w:val="24"/>
          <w:szCs w:val="24"/>
        </w:rPr>
        <w:t>s</w:t>
      </w:r>
      <w:r>
        <w:rPr>
          <w:rFonts w:asciiTheme="majorBidi" w:hAnsiTheme="majorBidi" w:cstheme="majorBidi"/>
          <w:sz w:val="24"/>
          <w:szCs w:val="24"/>
        </w:rPr>
        <w:t xml:space="preserve"> and updating the army’s military doctrine.</w:t>
      </w:r>
    </w:p>
    <w:p w14:paraId="4E44DA3A" w14:textId="5A6F4F3A" w:rsidR="003061E8" w:rsidRDefault="003061E8" w:rsidP="000579A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Finkel, in </w:t>
      </w:r>
      <w:r>
        <w:rPr>
          <w:rFonts w:asciiTheme="majorBidi" w:hAnsiTheme="majorBidi" w:cstheme="majorBidi"/>
          <w:i/>
          <w:iCs/>
          <w:sz w:val="24"/>
          <w:szCs w:val="24"/>
        </w:rPr>
        <w:t xml:space="preserve">The </w:t>
      </w:r>
      <w:r w:rsidR="00C908F0">
        <w:rPr>
          <w:rFonts w:asciiTheme="majorBidi" w:hAnsiTheme="majorBidi" w:cstheme="majorBidi"/>
          <w:i/>
          <w:iCs/>
          <w:sz w:val="24"/>
          <w:szCs w:val="24"/>
        </w:rPr>
        <w:t>Chief of Staff</w:t>
      </w:r>
      <w:r>
        <w:rPr>
          <w:rFonts w:asciiTheme="majorBidi" w:hAnsiTheme="majorBidi" w:cstheme="majorBidi"/>
          <w:sz w:val="24"/>
          <w:szCs w:val="24"/>
        </w:rPr>
        <w:t xml:space="preserve">, </w:t>
      </w:r>
      <w:r w:rsidR="00344DB1">
        <w:rPr>
          <w:rFonts w:asciiTheme="majorBidi" w:hAnsiTheme="majorBidi" w:cstheme="majorBidi"/>
          <w:sz w:val="24"/>
          <w:szCs w:val="24"/>
        </w:rPr>
        <w:t>aptly describes</w:t>
      </w:r>
      <w:r>
        <w:rPr>
          <w:rFonts w:asciiTheme="majorBidi" w:hAnsiTheme="majorBidi" w:cstheme="majorBidi"/>
          <w:sz w:val="24"/>
          <w:szCs w:val="24"/>
        </w:rPr>
        <w:t xml:space="preserve"> the uniqueness of Israel’s </w:t>
      </w:r>
      <w:r w:rsidR="00C908F0">
        <w:rPr>
          <w:rFonts w:asciiTheme="majorBidi" w:hAnsiTheme="majorBidi" w:cstheme="majorBidi"/>
          <w:sz w:val="24"/>
          <w:szCs w:val="24"/>
        </w:rPr>
        <w:t>Chief of Staff</w:t>
      </w:r>
      <w:r>
        <w:rPr>
          <w:rFonts w:asciiTheme="majorBidi" w:hAnsiTheme="majorBidi" w:cstheme="majorBidi"/>
          <w:sz w:val="24"/>
          <w:szCs w:val="24"/>
        </w:rPr>
        <w:t xml:space="preserve"> </w:t>
      </w:r>
      <w:r w:rsidR="00344DB1">
        <w:rPr>
          <w:rFonts w:asciiTheme="majorBidi" w:hAnsiTheme="majorBidi" w:cstheme="majorBidi"/>
          <w:sz w:val="24"/>
          <w:szCs w:val="24"/>
        </w:rPr>
        <w:t>as an</w:t>
      </w:r>
      <w:r>
        <w:rPr>
          <w:rFonts w:asciiTheme="majorBidi" w:hAnsiTheme="majorBidi" w:cstheme="majorBidi"/>
          <w:sz w:val="24"/>
          <w:szCs w:val="24"/>
        </w:rPr>
        <w:t xml:space="preserve"> institution compared to senior command position in other Western nations:</w:t>
      </w:r>
    </w:p>
    <w:p w14:paraId="6D0FE0F5" w14:textId="7B3F49BF" w:rsidR="003061E8" w:rsidRDefault="003061E8" w:rsidP="00372BE4">
      <w:pPr>
        <w:spacing w:line="360" w:lineRule="auto"/>
        <w:ind w:left="720"/>
        <w:jc w:val="both"/>
        <w:rPr>
          <w:rFonts w:asciiTheme="majorBidi" w:hAnsiTheme="majorBidi" w:cstheme="majorBidi"/>
          <w:sz w:val="24"/>
          <w:szCs w:val="24"/>
          <w:rtl/>
        </w:rPr>
      </w:pPr>
      <w:r>
        <w:rPr>
          <w:rFonts w:asciiTheme="majorBidi" w:hAnsiTheme="majorBidi" w:cstheme="majorBidi"/>
          <w:sz w:val="24"/>
          <w:szCs w:val="24"/>
        </w:rPr>
        <w:t xml:space="preserve">It is difficult to compare the </w:t>
      </w:r>
      <w:r w:rsidR="00C908F0">
        <w:rPr>
          <w:rFonts w:asciiTheme="majorBidi" w:hAnsiTheme="majorBidi" w:cstheme="majorBidi"/>
          <w:sz w:val="24"/>
          <w:szCs w:val="24"/>
        </w:rPr>
        <w:t>IDF’s</w:t>
      </w:r>
      <w:r w:rsidR="00171BDF">
        <w:rPr>
          <w:rFonts w:asciiTheme="majorBidi" w:hAnsiTheme="majorBidi" w:cstheme="majorBidi"/>
          <w:sz w:val="24"/>
          <w:szCs w:val="24"/>
        </w:rPr>
        <w:t xml:space="preserve"> Chief of Staff position to [its</w:t>
      </w:r>
      <w:r w:rsidR="00C908F0">
        <w:rPr>
          <w:rFonts w:asciiTheme="majorBidi" w:hAnsiTheme="majorBidi" w:cstheme="majorBidi"/>
          <w:sz w:val="24"/>
          <w:szCs w:val="24"/>
        </w:rPr>
        <w:t xml:space="preserve"> equivalent] in other armies. With regard to the U.S. Armed Forces, the position of the Chief of Staff in the IDF combines to a large extent both the position of the Chairman of the Joint Chiefs of Staff, which, on the face of it and based on the terminology, would be parallel to the IDF Chief of Staff, and the position of the commanders of the operational commands. To demonstrate (despite the size differences), the function of the IDF Chief of Staff combines the position of Gen. Dwight Eisenhower as Supreme Commander of the Allied Forces in Europe during World War II and the position of George Marshall as the </w:t>
      </w:r>
      <w:r w:rsidR="00372BE4">
        <w:rPr>
          <w:rFonts w:asciiTheme="majorBidi" w:hAnsiTheme="majorBidi" w:cstheme="majorBidi"/>
          <w:sz w:val="24"/>
          <w:szCs w:val="24"/>
        </w:rPr>
        <w:t>Chief of Staff of the U.S. Army, which constructed force and sent it to fight.”</w:t>
      </w:r>
      <w:r w:rsidR="00372BE4">
        <w:rPr>
          <w:rStyle w:val="FootnoteReference"/>
          <w:rFonts w:asciiTheme="majorBidi" w:hAnsiTheme="majorBidi" w:cstheme="majorBidi"/>
          <w:sz w:val="24"/>
          <w:szCs w:val="24"/>
        </w:rPr>
        <w:footnoteReference w:id="9"/>
      </w:r>
    </w:p>
    <w:p w14:paraId="5E89CDB6" w14:textId="77777777" w:rsidR="00F43B19" w:rsidRDefault="00F43B19" w:rsidP="00F43B19">
      <w:pPr>
        <w:spacing w:line="360" w:lineRule="auto"/>
        <w:jc w:val="both"/>
        <w:rPr>
          <w:rFonts w:asciiTheme="majorBidi" w:hAnsiTheme="majorBidi" w:cstheme="majorBidi"/>
          <w:sz w:val="24"/>
          <w:szCs w:val="24"/>
        </w:rPr>
      </w:pPr>
    </w:p>
    <w:p w14:paraId="67A59941" w14:textId="1D871133" w:rsidR="00F43B19" w:rsidRPr="00F43B19" w:rsidRDefault="00F43B19" w:rsidP="00F43B19">
      <w:pPr>
        <w:spacing w:line="360" w:lineRule="auto"/>
        <w:jc w:val="both"/>
        <w:rPr>
          <w:rFonts w:asciiTheme="majorBidi" w:hAnsiTheme="majorBidi" w:cstheme="majorBidi"/>
          <w:b/>
          <w:bCs/>
          <w:sz w:val="28"/>
          <w:szCs w:val="28"/>
        </w:rPr>
      </w:pPr>
      <w:r w:rsidRPr="00F43B19">
        <w:rPr>
          <w:rFonts w:asciiTheme="majorBidi" w:hAnsiTheme="majorBidi" w:cstheme="majorBidi"/>
          <w:b/>
          <w:bCs/>
          <w:sz w:val="28"/>
          <w:szCs w:val="28"/>
        </w:rPr>
        <w:t xml:space="preserve">Training for </w:t>
      </w:r>
      <w:r w:rsidR="00306045">
        <w:rPr>
          <w:rFonts w:asciiTheme="majorBidi" w:hAnsiTheme="majorBidi" w:cstheme="majorBidi"/>
          <w:b/>
          <w:bCs/>
          <w:sz w:val="28"/>
          <w:szCs w:val="28"/>
        </w:rPr>
        <w:t xml:space="preserve">Generalship </w:t>
      </w:r>
    </w:p>
    <w:p w14:paraId="0FDC9F18" w14:textId="325B6158" w:rsidR="000F742C" w:rsidRDefault="00F43B19" w:rsidP="000579A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The </w:t>
      </w:r>
      <w:r w:rsidR="004E637B">
        <w:rPr>
          <w:rFonts w:asciiTheme="majorBidi" w:hAnsiTheme="majorBidi" w:cstheme="majorBidi"/>
          <w:b/>
          <w:bCs/>
          <w:sz w:val="24"/>
          <w:szCs w:val="24"/>
        </w:rPr>
        <w:t>Southern Command</w:t>
      </w:r>
    </w:p>
    <w:p w14:paraId="78B7E68E" w14:textId="54DAACEE" w:rsidR="00F43B19" w:rsidRDefault="00F43B19" w:rsidP="00F43B19">
      <w:pPr>
        <w:spacing w:line="360" w:lineRule="auto"/>
        <w:jc w:val="both"/>
        <w:rPr>
          <w:rFonts w:asciiTheme="majorBidi" w:hAnsiTheme="majorBidi" w:cstheme="majorBidi"/>
          <w:sz w:val="24"/>
          <w:szCs w:val="24"/>
        </w:rPr>
      </w:pPr>
      <w:r>
        <w:rPr>
          <w:rFonts w:asciiTheme="majorBidi" w:hAnsiTheme="majorBidi" w:cstheme="majorBidi"/>
          <w:sz w:val="24"/>
          <w:szCs w:val="24"/>
        </w:rPr>
        <w:t>The signing of the Armistice Agreements on July 22, 1949 ended a chapter Dayan</w:t>
      </w:r>
      <w:r w:rsidR="00344DB1">
        <w:rPr>
          <w:rFonts w:asciiTheme="majorBidi" w:hAnsiTheme="majorBidi" w:cstheme="majorBidi"/>
          <w:sz w:val="24"/>
          <w:szCs w:val="24"/>
        </w:rPr>
        <w:t>’s life and he now</w:t>
      </w:r>
      <w:r>
        <w:rPr>
          <w:rFonts w:asciiTheme="majorBidi" w:hAnsiTheme="majorBidi" w:cstheme="majorBidi"/>
          <w:sz w:val="24"/>
          <w:szCs w:val="24"/>
        </w:rPr>
        <w:t xml:space="preserve"> had to de</w:t>
      </w:r>
      <w:r w:rsidR="00171BDF">
        <w:rPr>
          <w:rFonts w:asciiTheme="majorBidi" w:hAnsiTheme="majorBidi" w:cstheme="majorBidi"/>
          <w:sz w:val="24"/>
          <w:szCs w:val="24"/>
        </w:rPr>
        <w:t>cide on his future</w:t>
      </w:r>
      <w:r>
        <w:rPr>
          <w:rFonts w:asciiTheme="majorBidi" w:hAnsiTheme="majorBidi" w:cstheme="majorBidi"/>
          <w:sz w:val="24"/>
          <w:szCs w:val="24"/>
        </w:rPr>
        <w:t>. On September 22, 1949, Dayan proposed to Ben-Gurion a military action designed to conquer Mount Scopus and open a road to the Western Wall, a sign that he had despaired of reach</w:t>
      </w:r>
      <w:r w:rsidR="00344DB1">
        <w:rPr>
          <w:rFonts w:asciiTheme="majorBidi" w:hAnsiTheme="majorBidi" w:cstheme="majorBidi"/>
          <w:sz w:val="24"/>
          <w:szCs w:val="24"/>
        </w:rPr>
        <w:t>ing</w:t>
      </w:r>
      <w:r>
        <w:rPr>
          <w:rFonts w:asciiTheme="majorBidi" w:hAnsiTheme="majorBidi" w:cstheme="majorBidi"/>
          <w:sz w:val="24"/>
          <w:szCs w:val="24"/>
        </w:rPr>
        <w:t xml:space="preserve"> a peace </w:t>
      </w:r>
      <w:r w:rsidR="00344DB1">
        <w:rPr>
          <w:rFonts w:asciiTheme="majorBidi" w:hAnsiTheme="majorBidi" w:cstheme="majorBidi"/>
          <w:sz w:val="24"/>
          <w:szCs w:val="24"/>
        </w:rPr>
        <w:t>agreement</w:t>
      </w:r>
      <w:r>
        <w:rPr>
          <w:rFonts w:asciiTheme="majorBidi" w:hAnsiTheme="majorBidi" w:cstheme="majorBidi"/>
          <w:sz w:val="24"/>
          <w:szCs w:val="24"/>
        </w:rPr>
        <w:t xml:space="preserve"> with Jordan.</w:t>
      </w:r>
      <w:r>
        <w:rPr>
          <w:rStyle w:val="FootnoteReference"/>
          <w:rFonts w:asciiTheme="majorBidi" w:hAnsiTheme="majorBidi" w:cstheme="majorBidi"/>
          <w:sz w:val="24"/>
          <w:szCs w:val="24"/>
        </w:rPr>
        <w:footnoteReference w:id="10"/>
      </w:r>
    </w:p>
    <w:p w14:paraId="3A90AC6C" w14:textId="638E06E5" w:rsidR="00F43B19" w:rsidRDefault="00F43B19" w:rsidP="00E34599">
      <w:pPr>
        <w:spacing w:line="360" w:lineRule="auto"/>
        <w:jc w:val="both"/>
        <w:rPr>
          <w:rFonts w:asciiTheme="majorBidi" w:hAnsiTheme="majorBidi" w:cstheme="majorBidi"/>
          <w:sz w:val="24"/>
          <w:szCs w:val="24"/>
        </w:rPr>
      </w:pPr>
      <w:r>
        <w:rPr>
          <w:rFonts w:asciiTheme="majorBidi" w:hAnsiTheme="majorBidi" w:cstheme="majorBidi"/>
          <w:sz w:val="24"/>
          <w:szCs w:val="24"/>
        </w:rPr>
        <w:t>For a short time</w:t>
      </w:r>
      <w:r w:rsidR="00CA7EBE">
        <w:rPr>
          <w:rFonts w:asciiTheme="majorBidi" w:hAnsiTheme="majorBidi" w:cstheme="majorBidi"/>
          <w:sz w:val="24"/>
          <w:szCs w:val="24"/>
        </w:rPr>
        <w:t xml:space="preserve"> after the War of Independence</w:t>
      </w:r>
      <w:r>
        <w:rPr>
          <w:rFonts w:asciiTheme="majorBidi" w:hAnsiTheme="majorBidi" w:cstheme="majorBidi"/>
          <w:sz w:val="24"/>
          <w:szCs w:val="24"/>
        </w:rPr>
        <w:t xml:space="preserve">, a sense of normality </w:t>
      </w:r>
      <w:r w:rsidR="00CA7EBE">
        <w:rPr>
          <w:rFonts w:asciiTheme="majorBidi" w:hAnsiTheme="majorBidi" w:cstheme="majorBidi"/>
          <w:sz w:val="24"/>
          <w:szCs w:val="24"/>
        </w:rPr>
        <w:t xml:space="preserve">had </w:t>
      </w:r>
      <w:r>
        <w:rPr>
          <w:rFonts w:asciiTheme="majorBidi" w:hAnsiTheme="majorBidi" w:cstheme="majorBidi"/>
          <w:sz w:val="24"/>
          <w:szCs w:val="24"/>
        </w:rPr>
        <w:t>prevailed in Israel. Many commanders and officer</w:t>
      </w:r>
      <w:r w:rsidR="00171BDF">
        <w:rPr>
          <w:rFonts w:asciiTheme="majorBidi" w:hAnsiTheme="majorBidi" w:cstheme="majorBidi"/>
          <w:sz w:val="24"/>
          <w:szCs w:val="24"/>
        </w:rPr>
        <w:t>s left the army for</w:t>
      </w:r>
      <w:r>
        <w:rPr>
          <w:rFonts w:asciiTheme="majorBidi" w:hAnsiTheme="majorBidi" w:cstheme="majorBidi"/>
          <w:sz w:val="24"/>
          <w:szCs w:val="24"/>
        </w:rPr>
        <w:t xml:space="preserve"> </w:t>
      </w:r>
      <w:r w:rsidR="00171BDF">
        <w:rPr>
          <w:rFonts w:asciiTheme="majorBidi" w:hAnsiTheme="majorBidi" w:cstheme="majorBidi"/>
          <w:sz w:val="24"/>
          <w:szCs w:val="24"/>
        </w:rPr>
        <w:t>job</w:t>
      </w:r>
      <w:r>
        <w:rPr>
          <w:rFonts w:asciiTheme="majorBidi" w:hAnsiTheme="majorBidi" w:cstheme="majorBidi"/>
          <w:sz w:val="24"/>
          <w:szCs w:val="24"/>
        </w:rPr>
        <w:t>s in ci</w:t>
      </w:r>
      <w:r w:rsidR="00171BDF">
        <w:rPr>
          <w:rFonts w:asciiTheme="majorBidi" w:hAnsiTheme="majorBidi" w:cstheme="majorBidi"/>
          <w:sz w:val="24"/>
          <w:szCs w:val="24"/>
        </w:rPr>
        <w:t xml:space="preserve">vilian life. </w:t>
      </w:r>
      <w:r w:rsidR="00215914">
        <w:rPr>
          <w:rFonts w:asciiTheme="majorBidi" w:hAnsiTheme="majorBidi" w:cstheme="majorBidi"/>
          <w:sz w:val="24"/>
          <w:szCs w:val="24"/>
        </w:rPr>
        <w:t xml:space="preserve">Even </w:t>
      </w:r>
      <w:r w:rsidR="00171BDF">
        <w:rPr>
          <w:rFonts w:asciiTheme="majorBidi" w:hAnsiTheme="majorBidi" w:cstheme="majorBidi"/>
          <w:sz w:val="24"/>
          <w:szCs w:val="24"/>
        </w:rPr>
        <w:t>Dayan</w:t>
      </w:r>
      <w:r w:rsidR="00215914">
        <w:rPr>
          <w:rFonts w:asciiTheme="majorBidi" w:hAnsiTheme="majorBidi" w:cstheme="majorBidi"/>
          <w:sz w:val="24"/>
          <w:szCs w:val="24"/>
        </w:rPr>
        <w:t>,</w:t>
      </w:r>
      <w:r w:rsidR="00171BDF">
        <w:rPr>
          <w:rFonts w:asciiTheme="majorBidi" w:hAnsiTheme="majorBidi" w:cstheme="majorBidi"/>
          <w:sz w:val="24"/>
          <w:szCs w:val="24"/>
        </w:rPr>
        <w:t xml:space="preserve"> uncertain </w:t>
      </w:r>
      <w:r w:rsidR="00215914">
        <w:rPr>
          <w:rFonts w:asciiTheme="majorBidi" w:hAnsiTheme="majorBidi" w:cstheme="majorBidi"/>
          <w:sz w:val="24"/>
          <w:szCs w:val="24"/>
        </w:rPr>
        <w:t>about the future,</w:t>
      </w:r>
      <w:r w:rsidR="00171BDF">
        <w:rPr>
          <w:rFonts w:asciiTheme="majorBidi" w:hAnsiTheme="majorBidi" w:cstheme="majorBidi"/>
          <w:sz w:val="24"/>
          <w:szCs w:val="24"/>
        </w:rPr>
        <w:t xml:space="preserve"> considered</w:t>
      </w:r>
      <w:r>
        <w:rPr>
          <w:rFonts w:asciiTheme="majorBidi" w:hAnsiTheme="majorBidi" w:cstheme="majorBidi"/>
          <w:sz w:val="24"/>
          <w:szCs w:val="24"/>
        </w:rPr>
        <w:t xml:space="preserve"> following suit. He felt he </w:t>
      </w:r>
      <w:r w:rsidR="00171BDF">
        <w:rPr>
          <w:rFonts w:asciiTheme="majorBidi" w:hAnsiTheme="majorBidi" w:cstheme="majorBidi"/>
          <w:sz w:val="24"/>
          <w:szCs w:val="24"/>
        </w:rPr>
        <w:t>lacked</w:t>
      </w:r>
      <w:r>
        <w:rPr>
          <w:rFonts w:asciiTheme="majorBidi" w:hAnsiTheme="majorBidi" w:cstheme="majorBidi"/>
          <w:sz w:val="24"/>
          <w:szCs w:val="24"/>
        </w:rPr>
        <w:t xml:space="preserve"> a real military education, which might one day prove to be a</w:t>
      </w:r>
      <w:r w:rsidR="00215914">
        <w:rPr>
          <w:rFonts w:asciiTheme="majorBidi" w:hAnsiTheme="majorBidi" w:cstheme="majorBidi"/>
          <w:sz w:val="24"/>
          <w:szCs w:val="24"/>
        </w:rPr>
        <w:t>n obstacle</w:t>
      </w:r>
      <w:r>
        <w:rPr>
          <w:rFonts w:asciiTheme="majorBidi" w:hAnsiTheme="majorBidi" w:cstheme="majorBidi"/>
          <w:sz w:val="24"/>
          <w:szCs w:val="24"/>
        </w:rPr>
        <w:t>. “His desire to acquire military doctrine was not great, whereas his interest in policy was,”</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wrote </w:t>
      </w:r>
      <w:proofErr w:type="spellStart"/>
      <w:r>
        <w:rPr>
          <w:rFonts w:asciiTheme="majorBidi" w:hAnsiTheme="majorBidi" w:cstheme="majorBidi"/>
          <w:sz w:val="24"/>
          <w:szCs w:val="24"/>
        </w:rPr>
        <w:t>Teveth</w:t>
      </w:r>
      <w:proofErr w:type="spellEnd"/>
      <w:r>
        <w:rPr>
          <w:rFonts w:asciiTheme="majorBidi" w:hAnsiTheme="majorBidi" w:cstheme="majorBidi"/>
          <w:sz w:val="24"/>
          <w:szCs w:val="24"/>
        </w:rPr>
        <w:t>.</w:t>
      </w:r>
      <w:r w:rsidR="004E637B">
        <w:rPr>
          <w:rFonts w:asciiTheme="majorBidi" w:hAnsiTheme="majorBidi" w:cstheme="majorBidi"/>
          <w:sz w:val="24"/>
          <w:szCs w:val="24"/>
        </w:rPr>
        <w:t xml:space="preserve"> This was a hint at what was to come, because Dayan was the most politically involved Chief of Staff of all time. It was Ben-Gurion who convinced Dayan to stay in the army and </w:t>
      </w:r>
      <w:r w:rsidR="00215914">
        <w:rPr>
          <w:rFonts w:asciiTheme="majorBidi" w:hAnsiTheme="majorBidi" w:cstheme="majorBidi"/>
          <w:sz w:val="24"/>
          <w:szCs w:val="24"/>
        </w:rPr>
        <w:t>take over</w:t>
      </w:r>
      <w:r w:rsidR="004E637B">
        <w:rPr>
          <w:rFonts w:asciiTheme="majorBidi" w:hAnsiTheme="majorBidi" w:cstheme="majorBidi"/>
          <w:sz w:val="24"/>
          <w:szCs w:val="24"/>
        </w:rPr>
        <w:t xml:space="preserve"> the Southern Command. Ben-Gurion, who wanted an army that was professional, orderly, and </w:t>
      </w:r>
      <w:r w:rsidR="004E637B" w:rsidRPr="003A5CEA">
        <w:rPr>
          <w:rFonts w:asciiTheme="majorBidi" w:hAnsiTheme="majorBidi" w:cstheme="majorBidi"/>
          <w:sz w:val="24"/>
          <w:szCs w:val="24"/>
        </w:rPr>
        <w:t xml:space="preserve">loyal to the idea </w:t>
      </w:r>
      <w:proofErr w:type="gramStart"/>
      <w:r w:rsidR="004E637B" w:rsidRPr="003A5CEA">
        <w:rPr>
          <w:rFonts w:asciiTheme="majorBidi" w:hAnsiTheme="majorBidi" w:cstheme="majorBidi"/>
          <w:sz w:val="24"/>
          <w:szCs w:val="24"/>
        </w:rPr>
        <w:t xml:space="preserve">of </w:t>
      </w:r>
      <w:r w:rsidR="00C81D78">
        <w:rPr>
          <w:rFonts w:asciiTheme="majorBidi" w:hAnsiTheme="majorBidi" w:cstheme="majorBidi"/>
          <w:sz w:val="24"/>
          <w:szCs w:val="24"/>
        </w:rPr>
        <w:t xml:space="preserve"> “</w:t>
      </w:r>
      <w:proofErr w:type="gramEnd"/>
      <w:r w:rsidR="004E637B" w:rsidRPr="003A5CEA">
        <w:rPr>
          <w:rFonts w:asciiTheme="majorBidi" w:hAnsiTheme="majorBidi" w:cstheme="majorBidi"/>
          <w:sz w:val="24"/>
          <w:szCs w:val="24"/>
        </w:rPr>
        <w:t>state</w:t>
      </w:r>
      <w:r w:rsidR="00215914" w:rsidRPr="003A5CEA">
        <w:rPr>
          <w:rFonts w:asciiTheme="majorBidi" w:hAnsiTheme="majorBidi" w:cstheme="majorBidi"/>
          <w:sz w:val="24"/>
          <w:szCs w:val="24"/>
        </w:rPr>
        <w:t>hood</w:t>
      </w:r>
      <w:r w:rsidR="00C81D78">
        <w:rPr>
          <w:rFonts w:asciiTheme="majorBidi" w:hAnsiTheme="majorBidi" w:cstheme="majorBidi"/>
          <w:sz w:val="24"/>
          <w:szCs w:val="24"/>
        </w:rPr>
        <w:t>,”</w:t>
      </w:r>
      <w:r w:rsidR="004E637B">
        <w:rPr>
          <w:rFonts w:asciiTheme="majorBidi" w:hAnsiTheme="majorBidi" w:cstheme="majorBidi"/>
          <w:sz w:val="24"/>
          <w:szCs w:val="24"/>
        </w:rPr>
        <w:t xml:space="preserve"> wanted to appoint</w:t>
      </w:r>
      <w:r w:rsidR="00171BDF">
        <w:rPr>
          <w:rFonts w:asciiTheme="majorBidi" w:hAnsiTheme="majorBidi" w:cstheme="majorBidi"/>
          <w:sz w:val="24"/>
          <w:szCs w:val="24"/>
        </w:rPr>
        <w:t xml:space="preserve"> Dayan,</w:t>
      </w:r>
      <w:r w:rsidR="004E637B">
        <w:rPr>
          <w:rFonts w:asciiTheme="majorBidi" w:hAnsiTheme="majorBidi" w:cstheme="majorBidi"/>
          <w:sz w:val="24"/>
          <w:szCs w:val="24"/>
        </w:rPr>
        <w:t xml:space="preserve"> the</w:t>
      </w:r>
      <w:r w:rsidR="00215914">
        <w:rPr>
          <w:rFonts w:asciiTheme="majorBidi" w:hAnsiTheme="majorBidi" w:cstheme="majorBidi"/>
          <w:sz w:val="24"/>
          <w:szCs w:val="24"/>
        </w:rPr>
        <w:t xml:space="preserve"> maverick </w:t>
      </w:r>
      <w:r w:rsidR="004E637B">
        <w:rPr>
          <w:rFonts w:asciiTheme="majorBidi" w:hAnsiTheme="majorBidi" w:cstheme="majorBidi"/>
          <w:sz w:val="24"/>
          <w:szCs w:val="24"/>
        </w:rPr>
        <w:t xml:space="preserve">(whom future Prime Minister Levi Eshkol would call </w:t>
      </w:r>
      <w:r w:rsidR="00330B4E">
        <w:rPr>
          <w:rFonts w:asciiTheme="majorBidi" w:hAnsiTheme="majorBidi" w:cstheme="majorBidi"/>
          <w:sz w:val="24"/>
          <w:szCs w:val="24"/>
        </w:rPr>
        <w:t>“</w:t>
      </w:r>
      <w:r w:rsidR="004E637B">
        <w:rPr>
          <w:rFonts w:asciiTheme="majorBidi" w:hAnsiTheme="majorBidi" w:cstheme="majorBidi"/>
          <w:sz w:val="24"/>
          <w:szCs w:val="24"/>
        </w:rPr>
        <w:t xml:space="preserve">Abu </w:t>
      </w:r>
      <w:proofErr w:type="spellStart"/>
      <w:r w:rsidR="004E637B">
        <w:rPr>
          <w:rFonts w:asciiTheme="majorBidi" w:hAnsiTheme="majorBidi" w:cstheme="majorBidi"/>
          <w:sz w:val="24"/>
          <w:szCs w:val="24"/>
        </w:rPr>
        <w:t>Jildeh</w:t>
      </w:r>
      <w:proofErr w:type="spellEnd"/>
      <w:r w:rsidR="00330B4E">
        <w:rPr>
          <w:rFonts w:asciiTheme="majorBidi" w:hAnsiTheme="majorBidi" w:cstheme="majorBidi"/>
          <w:sz w:val="24"/>
          <w:szCs w:val="24"/>
        </w:rPr>
        <w:t>”</w:t>
      </w:r>
      <w:r w:rsidR="004E637B">
        <w:rPr>
          <w:rFonts w:asciiTheme="majorBidi" w:hAnsiTheme="majorBidi" w:cstheme="majorBidi"/>
          <w:sz w:val="24"/>
          <w:szCs w:val="24"/>
        </w:rPr>
        <w:t>)</w:t>
      </w:r>
      <w:r w:rsidR="00171BDF">
        <w:rPr>
          <w:rFonts w:asciiTheme="majorBidi" w:hAnsiTheme="majorBidi" w:cstheme="majorBidi"/>
          <w:sz w:val="24"/>
          <w:szCs w:val="24"/>
        </w:rPr>
        <w:t>,</w:t>
      </w:r>
      <w:r w:rsidR="004E637B">
        <w:rPr>
          <w:rStyle w:val="FootnoteReference"/>
          <w:rFonts w:asciiTheme="majorBidi" w:hAnsiTheme="majorBidi" w:cstheme="majorBidi"/>
          <w:sz w:val="24"/>
          <w:szCs w:val="24"/>
        </w:rPr>
        <w:footnoteReference w:id="12"/>
      </w:r>
      <w:r w:rsidR="00171BDF">
        <w:rPr>
          <w:rFonts w:asciiTheme="majorBidi" w:hAnsiTheme="majorBidi" w:cstheme="majorBidi"/>
          <w:sz w:val="24"/>
          <w:szCs w:val="24"/>
        </w:rPr>
        <w:t xml:space="preserve"> </w:t>
      </w:r>
      <w:r w:rsidR="004E637B">
        <w:rPr>
          <w:rFonts w:asciiTheme="majorBidi" w:hAnsiTheme="majorBidi" w:cstheme="majorBidi"/>
          <w:sz w:val="24"/>
          <w:szCs w:val="24"/>
        </w:rPr>
        <w:t>to a senior command position in the IDF. It seems that</w:t>
      </w:r>
      <w:r w:rsidR="00330B4E">
        <w:rPr>
          <w:rFonts w:asciiTheme="majorBidi" w:hAnsiTheme="majorBidi" w:cstheme="majorBidi"/>
          <w:sz w:val="24"/>
          <w:szCs w:val="24"/>
        </w:rPr>
        <w:t xml:space="preserve"> Dayan</w:t>
      </w:r>
      <w:r w:rsidR="00215914">
        <w:rPr>
          <w:rFonts w:asciiTheme="majorBidi" w:hAnsiTheme="majorBidi" w:cstheme="majorBidi"/>
          <w:sz w:val="24"/>
          <w:szCs w:val="24"/>
        </w:rPr>
        <w:t>’s</w:t>
      </w:r>
      <w:r w:rsidR="00330B4E">
        <w:rPr>
          <w:rFonts w:asciiTheme="majorBidi" w:hAnsiTheme="majorBidi" w:cstheme="majorBidi"/>
          <w:sz w:val="24"/>
          <w:szCs w:val="24"/>
        </w:rPr>
        <w:t xml:space="preserve"> </w:t>
      </w:r>
      <w:r w:rsidR="00215914">
        <w:rPr>
          <w:rFonts w:asciiTheme="majorBidi" w:hAnsiTheme="majorBidi" w:cstheme="majorBidi"/>
          <w:sz w:val="24"/>
          <w:szCs w:val="24"/>
        </w:rPr>
        <w:t>unique combination of charisma as a leader and battlefield bravery and personal loyalty and ability to turn Ben-Gurion’s ideas into action distinguished him</w:t>
      </w:r>
      <w:r w:rsidR="00330B4E">
        <w:rPr>
          <w:rFonts w:asciiTheme="majorBidi" w:hAnsiTheme="majorBidi" w:cstheme="majorBidi"/>
          <w:sz w:val="24"/>
          <w:szCs w:val="24"/>
        </w:rPr>
        <w:t xml:space="preserve"> for “the Old Man</w:t>
      </w:r>
      <w:r w:rsidR="00215914">
        <w:rPr>
          <w:rFonts w:asciiTheme="majorBidi" w:hAnsiTheme="majorBidi" w:cstheme="majorBidi"/>
          <w:sz w:val="24"/>
          <w:szCs w:val="24"/>
        </w:rPr>
        <w:t>.</w:t>
      </w:r>
      <w:r w:rsidR="00330B4E">
        <w:rPr>
          <w:rFonts w:asciiTheme="majorBidi" w:hAnsiTheme="majorBidi" w:cstheme="majorBidi"/>
          <w:sz w:val="24"/>
          <w:szCs w:val="24"/>
        </w:rPr>
        <w:t>”</w:t>
      </w:r>
      <w:r w:rsidR="00FB06D6">
        <w:rPr>
          <w:rFonts w:asciiTheme="majorBidi" w:hAnsiTheme="majorBidi" w:cstheme="majorBidi"/>
          <w:sz w:val="24"/>
          <w:szCs w:val="24"/>
        </w:rPr>
        <w:t xml:space="preserve"> </w:t>
      </w:r>
      <w:r w:rsidR="00330B4E">
        <w:rPr>
          <w:rFonts w:asciiTheme="majorBidi" w:hAnsiTheme="majorBidi" w:cstheme="majorBidi"/>
          <w:sz w:val="24"/>
          <w:szCs w:val="24"/>
        </w:rPr>
        <w:t xml:space="preserve">At this point, Dayan realized that </w:t>
      </w:r>
      <w:r w:rsidR="00215914">
        <w:rPr>
          <w:rFonts w:asciiTheme="majorBidi" w:hAnsiTheme="majorBidi" w:cstheme="majorBidi"/>
          <w:sz w:val="24"/>
          <w:szCs w:val="24"/>
        </w:rPr>
        <w:t>Israel’s</w:t>
      </w:r>
      <w:r w:rsidR="00330B4E">
        <w:rPr>
          <w:rFonts w:asciiTheme="majorBidi" w:hAnsiTheme="majorBidi" w:cstheme="majorBidi"/>
          <w:sz w:val="24"/>
          <w:szCs w:val="24"/>
        </w:rPr>
        <w:t xml:space="preserve"> struggle</w:t>
      </w:r>
      <w:r w:rsidR="00215914">
        <w:rPr>
          <w:rFonts w:asciiTheme="majorBidi" w:hAnsiTheme="majorBidi" w:cstheme="majorBidi"/>
          <w:sz w:val="24"/>
          <w:szCs w:val="24"/>
        </w:rPr>
        <w:t xml:space="preserve"> with its </w:t>
      </w:r>
      <w:r w:rsidR="002F52F8">
        <w:rPr>
          <w:rFonts w:asciiTheme="majorBidi" w:hAnsiTheme="majorBidi" w:cstheme="majorBidi"/>
          <w:sz w:val="24"/>
          <w:szCs w:val="24"/>
        </w:rPr>
        <w:t xml:space="preserve">Arab </w:t>
      </w:r>
      <w:r w:rsidR="00215914">
        <w:rPr>
          <w:rFonts w:asciiTheme="majorBidi" w:hAnsiTheme="majorBidi" w:cstheme="majorBidi"/>
          <w:sz w:val="24"/>
          <w:szCs w:val="24"/>
        </w:rPr>
        <w:t>enemies</w:t>
      </w:r>
      <w:r w:rsidR="00330B4E">
        <w:rPr>
          <w:rFonts w:asciiTheme="majorBidi" w:hAnsiTheme="majorBidi" w:cstheme="majorBidi"/>
          <w:sz w:val="24"/>
          <w:szCs w:val="24"/>
        </w:rPr>
        <w:t xml:space="preserve"> would </w:t>
      </w:r>
      <w:r w:rsidR="00E34599">
        <w:rPr>
          <w:rFonts w:asciiTheme="majorBidi" w:hAnsiTheme="majorBidi" w:cstheme="majorBidi"/>
          <w:sz w:val="24"/>
          <w:szCs w:val="24"/>
        </w:rPr>
        <w:t>not end soon</w:t>
      </w:r>
      <w:r w:rsidR="00330B4E">
        <w:rPr>
          <w:rFonts w:asciiTheme="majorBidi" w:hAnsiTheme="majorBidi" w:cstheme="majorBidi"/>
          <w:sz w:val="24"/>
          <w:szCs w:val="24"/>
        </w:rPr>
        <w:t xml:space="preserve"> and that his life was bound up in it.</w:t>
      </w:r>
      <w:r w:rsidR="00330B4E">
        <w:rPr>
          <w:rStyle w:val="FootnoteReference"/>
          <w:rFonts w:asciiTheme="majorBidi" w:hAnsiTheme="majorBidi" w:cstheme="majorBidi"/>
          <w:sz w:val="24"/>
          <w:szCs w:val="24"/>
        </w:rPr>
        <w:footnoteReference w:id="13"/>
      </w:r>
    </w:p>
    <w:p w14:paraId="35AE55D2" w14:textId="5AAB7A86" w:rsidR="00151DFF" w:rsidRDefault="00151DFF" w:rsidP="00CF186A">
      <w:pPr>
        <w:spacing w:line="360" w:lineRule="auto"/>
        <w:jc w:val="both"/>
        <w:rPr>
          <w:rFonts w:asciiTheme="majorBidi" w:hAnsiTheme="majorBidi" w:cstheme="majorBidi"/>
          <w:sz w:val="24"/>
          <w:szCs w:val="24"/>
        </w:rPr>
      </w:pPr>
      <w:r>
        <w:rPr>
          <w:rFonts w:asciiTheme="majorBidi" w:hAnsiTheme="majorBidi" w:cstheme="majorBidi"/>
          <w:sz w:val="24"/>
          <w:szCs w:val="24"/>
        </w:rPr>
        <w:t>On November 9, 1949, Ben-Gurion appointed the 32-year</w:t>
      </w:r>
      <w:r w:rsidR="00215914">
        <w:rPr>
          <w:rFonts w:asciiTheme="majorBidi" w:hAnsiTheme="majorBidi" w:cstheme="majorBidi"/>
          <w:sz w:val="24"/>
          <w:szCs w:val="24"/>
        </w:rPr>
        <w:t>-</w:t>
      </w:r>
      <w:r>
        <w:rPr>
          <w:rFonts w:asciiTheme="majorBidi" w:hAnsiTheme="majorBidi" w:cstheme="majorBidi"/>
          <w:sz w:val="24"/>
          <w:szCs w:val="24"/>
        </w:rPr>
        <w:t xml:space="preserve">old Yigal </w:t>
      </w:r>
      <w:proofErr w:type="spellStart"/>
      <w:r>
        <w:rPr>
          <w:rFonts w:asciiTheme="majorBidi" w:hAnsiTheme="majorBidi" w:cstheme="majorBidi"/>
          <w:sz w:val="24"/>
          <w:szCs w:val="24"/>
        </w:rPr>
        <w:t>Yadin</w:t>
      </w:r>
      <w:proofErr w:type="spellEnd"/>
      <w:r>
        <w:rPr>
          <w:rFonts w:asciiTheme="majorBidi" w:hAnsiTheme="majorBidi" w:cstheme="majorBidi"/>
          <w:sz w:val="24"/>
          <w:szCs w:val="24"/>
        </w:rPr>
        <w:t xml:space="preserve"> to serve as Chief of Staff and immediately thereafter made the 34-year old Dayan commander of the Southern Command. </w:t>
      </w:r>
      <w:r w:rsidR="0055072D">
        <w:rPr>
          <w:rFonts w:asciiTheme="majorBidi" w:hAnsiTheme="majorBidi" w:cstheme="majorBidi"/>
          <w:sz w:val="24"/>
          <w:szCs w:val="24"/>
        </w:rPr>
        <w:t>At that time, the Operational Division officer of the Southern Command was Yitzhak Rabin, a</w:t>
      </w:r>
      <w:r w:rsidR="002F52F8">
        <w:rPr>
          <w:rFonts w:asciiTheme="majorBidi" w:hAnsiTheme="majorBidi" w:cstheme="majorBidi"/>
          <w:sz w:val="24"/>
          <w:szCs w:val="24"/>
        </w:rPr>
        <w:t xml:space="preserve"> Yigal</w:t>
      </w:r>
      <w:r w:rsidR="0055072D">
        <w:rPr>
          <w:rFonts w:asciiTheme="majorBidi" w:hAnsiTheme="majorBidi" w:cstheme="majorBidi"/>
          <w:sz w:val="24"/>
          <w:szCs w:val="24"/>
        </w:rPr>
        <w:t xml:space="preserve"> </w:t>
      </w:r>
      <w:proofErr w:type="spellStart"/>
      <w:r w:rsidR="0055072D">
        <w:rPr>
          <w:rFonts w:asciiTheme="majorBidi" w:hAnsiTheme="majorBidi" w:cstheme="majorBidi"/>
          <w:sz w:val="24"/>
          <w:szCs w:val="24"/>
        </w:rPr>
        <w:t>Allon</w:t>
      </w:r>
      <w:proofErr w:type="spellEnd"/>
      <w:r w:rsidR="0055072D">
        <w:rPr>
          <w:rFonts w:asciiTheme="majorBidi" w:hAnsiTheme="majorBidi" w:cstheme="majorBidi"/>
          <w:sz w:val="24"/>
          <w:szCs w:val="24"/>
        </w:rPr>
        <w:t xml:space="preserve"> loyalist</w:t>
      </w:r>
      <w:r w:rsidR="002F52F8">
        <w:rPr>
          <w:rFonts w:asciiTheme="majorBidi" w:hAnsiTheme="majorBidi" w:cstheme="majorBidi"/>
          <w:sz w:val="24"/>
          <w:szCs w:val="24"/>
        </w:rPr>
        <w:t>. Rabin</w:t>
      </w:r>
      <w:r w:rsidR="0055072D">
        <w:rPr>
          <w:rFonts w:asciiTheme="majorBidi" w:hAnsiTheme="majorBidi" w:cstheme="majorBidi"/>
          <w:sz w:val="24"/>
          <w:szCs w:val="24"/>
        </w:rPr>
        <w:t xml:space="preserve"> quickly </w:t>
      </w:r>
      <w:r w:rsidR="00E34599">
        <w:rPr>
          <w:rFonts w:asciiTheme="majorBidi" w:hAnsiTheme="majorBidi" w:cstheme="majorBidi"/>
          <w:sz w:val="24"/>
          <w:szCs w:val="24"/>
        </w:rPr>
        <w:t>realized</w:t>
      </w:r>
      <w:r w:rsidR="0055072D">
        <w:rPr>
          <w:rFonts w:asciiTheme="majorBidi" w:hAnsiTheme="majorBidi" w:cstheme="majorBidi"/>
          <w:sz w:val="24"/>
          <w:szCs w:val="24"/>
        </w:rPr>
        <w:t xml:space="preserve"> it would be difficult for him to serve under Dayan and that </w:t>
      </w:r>
      <w:r w:rsidR="00B63C4D">
        <w:rPr>
          <w:rFonts w:asciiTheme="majorBidi" w:hAnsiTheme="majorBidi" w:cstheme="majorBidi"/>
          <w:sz w:val="24"/>
          <w:szCs w:val="24"/>
        </w:rPr>
        <w:t>they would have to part ways</w:t>
      </w:r>
      <w:r w:rsidR="0055072D">
        <w:rPr>
          <w:rFonts w:asciiTheme="majorBidi" w:hAnsiTheme="majorBidi" w:cstheme="majorBidi"/>
          <w:sz w:val="24"/>
          <w:szCs w:val="24"/>
        </w:rPr>
        <w:t>. Other than Rabin, Dayan d</w:t>
      </w:r>
      <w:r w:rsidR="00CF186A">
        <w:rPr>
          <w:rFonts w:asciiTheme="majorBidi" w:hAnsiTheme="majorBidi" w:cstheme="majorBidi"/>
          <w:sz w:val="24"/>
          <w:szCs w:val="24"/>
        </w:rPr>
        <w:t xml:space="preserve">id not replace any other </w:t>
      </w:r>
      <w:r w:rsidR="0055072D">
        <w:rPr>
          <w:rFonts w:asciiTheme="majorBidi" w:hAnsiTheme="majorBidi" w:cstheme="majorBidi"/>
          <w:sz w:val="24"/>
          <w:szCs w:val="24"/>
        </w:rPr>
        <w:t>staff off</w:t>
      </w:r>
      <w:r w:rsidR="00CF186A">
        <w:rPr>
          <w:rFonts w:asciiTheme="majorBidi" w:hAnsiTheme="majorBidi" w:cstheme="majorBidi"/>
          <w:sz w:val="24"/>
          <w:szCs w:val="24"/>
        </w:rPr>
        <w:t>icer</w:t>
      </w:r>
      <w:r w:rsidR="0055072D">
        <w:rPr>
          <w:rFonts w:asciiTheme="majorBidi" w:hAnsiTheme="majorBidi" w:cstheme="majorBidi"/>
          <w:sz w:val="24"/>
          <w:szCs w:val="24"/>
        </w:rPr>
        <w:t xml:space="preserve"> who had worked with </w:t>
      </w:r>
      <w:proofErr w:type="spellStart"/>
      <w:r w:rsidR="0055072D">
        <w:rPr>
          <w:rFonts w:asciiTheme="majorBidi" w:hAnsiTheme="majorBidi" w:cstheme="majorBidi"/>
          <w:sz w:val="24"/>
          <w:szCs w:val="24"/>
        </w:rPr>
        <w:t>Allon</w:t>
      </w:r>
      <w:proofErr w:type="spellEnd"/>
      <w:r w:rsidR="0055072D">
        <w:rPr>
          <w:rFonts w:asciiTheme="majorBidi" w:hAnsiTheme="majorBidi" w:cstheme="majorBidi"/>
          <w:sz w:val="24"/>
          <w:szCs w:val="24"/>
        </w:rPr>
        <w:t>, a sign of his immense self-confidence. Before leaving his position, Rabin wrote</w:t>
      </w:r>
      <w:r w:rsidR="00CF186A">
        <w:rPr>
          <w:rFonts w:asciiTheme="majorBidi" w:hAnsiTheme="majorBidi" w:cstheme="majorBidi"/>
          <w:sz w:val="24"/>
          <w:szCs w:val="24"/>
        </w:rPr>
        <w:t xml:space="preserve"> a letter </w:t>
      </w:r>
      <w:r w:rsidR="0055072D">
        <w:rPr>
          <w:rFonts w:asciiTheme="majorBidi" w:hAnsiTheme="majorBidi" w:cstheme="majorBidi"/>
          <w:sz w:val="24"/>
          <w:szCs w:val="24"/>
        </w:rPr>
        <w:t>to his idolized command</w:t>
      </w:r>
      <w:r w:rsidR="00CF186A">
        <w:rPr>
          <w:rFonts w:asciiTheme="majorBidi" w:hAnsiTheme="majorBidi" w:cstheme="majorBidi"/>
          <w:sz w:val="24"/>
          <w:szCs w:val="24"/>
        </w:rPr>
        <w:t xml:space="preserve">er </w:t>
      </w:r>
      <w:proofErr w:type="spellStart"/>
      <w:r w:rsidR="00CF186A">
        <w:rPr>
          <w:rFonts w:asciiTheme="majorBidi" w:hAnsiTheme="majorBidi" w:cstheme="majorBidi"/>
          <w:sz w:val="24"/>
          <w:szCs w:val="24"/>
        </w:rPr>
        <w:t>Allon</w:t>
      </w:r>
      <w:proofErr w:type="spellEnd"/>
      <w:r w:rsidR="00CF186A">
        <w:rPr>
          <w:rFonts w:asciiTheme="majorBidi" w:hAnsiTheme="majorBidi" w:cstheme="majorBidi"/>
          <w:sz w:val="24"/>
          <w:szCs w:val="24"/>
        </w:rPr>
        <w:t>, then in Paris, containing scathing criticism of Dayan: “Moshe Dayan shows</w:t>
      </w:r>
      <w:r w:rsidR="0055072D">
        <w:rPr>
          <w:rFonts w:asciiTheme="majorBidi" w:hAnsiTheme="majorBidi" w:cstheme="majorBidi"/>
          <w:sz w:val="24"/>
          <w:szCs w:val="24"/>
        </w:rPr>
        <w:t xml:space="preserve"> up. I get him up to speed. The guy has no clue whatsoever. In my opinion, he lacks even the most minimal military </w:t>
      </w:r>
      <w:r w:rsidR="0055072D">
        <w:rPr>
          <w:rFonts w:asciiTheme="majorBidi" w:hAnsiTheme="majorBidi" w:cstheme="majorBidi"/>
          <w:sz w:val="24"/>
          <w:szCs w:val="24"/>
        </w:rPr>
        <w:lastRenderedPageBreak/>
        <w:t xml:space="preserve">understanding beyond </w:t>
      </w:r>
      <w:r w:rsidR="00CF186A">
        <w:rPr>
          <w:rFonts w:asciiTheme="majorBidi" w:hAnsiTheme="majorBidi" w:cstheme="majorBidi"/>
          <w:sz w:val="24"/>
          <w:szCs w:val="24"/>
        </w:rPr>
        <w:t xml:space="preserve">the </w:t>
      </w:r>
      <w:r w:rsidR="0055072D">
        <w:rPr>
          <w:rFonts w:asciiTheme="majorBidi" w:hAnsiTheme="majorBidi" w:cstheme="majorBidi"/>
          <w:sz w:val="24"/>
          <w:szCs w:val="24"/>
        </w:rPr>
        <w:t>company or battalion</w:t>
      </w:r>
      <w:r w:rsidR="00CF186A">
        <w:rPr>
          <w:rFonts w:asciiTheme="majorBidi" w:hAnsiTheme="majorBidi" w:cstheme="majorBidi"/>
          <w:sz w:val="24"/>
          <w:szCs w:val="24"/>
        </w:rPr>
        <w:t xml:space="preserve"> level</w:t>
      </w:r>
      <w:r w:rsidR="0055072D">
        <w:rPr>
          <w:rFonts w:asciiTheme="majorBidi" w:hAnsiTheme="majorBidi" w:cstheme="majorBidi"/>
          <w:sz w:val="24"/>
          <w:szCs w:val="24"/>
        </w:rPr>
        <w:t>. And in his</w:t>
      </w:r>
      <w:r w:rsidR="00CF186A">
        <w:rPr>
          <w:rFonts w:asciiTheme="majorBidi" w:hAnsiTheme="majorBidi" w:cstheme="majorBidi"/>
          <w:sz w:val="24"/>
          <w:szCs w:val="24"/>
        </w:rPr>
        <w:t xml:space="preserve"> human</w:t>
      </w:r>
      <w:r w:rsidR="0055072D">
        <w:rPr>
          <w:rFonts w:asciiTheme="majorBidi" w:hAnsiTheme="majorBidi" w:cstheme="majorBidi"/>
          <w:sz w:val="24"/>
          <w:szCs w:val="24"/>
        </w:rPr>
        <w:t xml:space="preserve"> relations he is utterly </w:t>
      </w:r>
      <w:r w:rsidR="00CF186A">
        <w:rPr>
          <w:rFonts w:asciiTheme="majorBidi" w:hAnsiTheme="majorBidi" w:cstheme="majorBidi"/>
          <w:sz w:val="24"/>
          <w:szCs w:val="24"/>
        </w:rPr>
        <w:t xml:space="preserve">lacking </w:t>
      </w:r>
      <w:proofErr w:type="spellStart"/>
      <w:r w:rsidR="00CF186A">
        <w:rPr>
          <w:rFonts w:asciiTheme="majorBidi" w:hAnsiTheme="majorBidi" w:cstheme="majorBidi"/>
          <w:sz w:val="24"/>
          <w:szCs w:val="24"/>
        </w:rPr>
        <w:t xml:space="preserve">in </w:t>
      </w:r>
      <w:r w:rsidR="0055072D">
        <w:rPr>
          <w:rFonts w:asciiTheme="majorBidi" w:hAnsiTheme="majorBidi" w:cstheme="majorBidi"/>
          <w:sz w:val="24"/>
          <w:szCs w:val="24"/>
        </w:rPr>
        <w:t>tact</w:t>
      </w:r>
      <w:proofErr w:type="spellEnd"/>
      <w:r w:rsidR="0055072D">
        <w:rPr>
          <w:rFonts w:asciiTheme="majorBidi" w:hAnsiTheme="majorBidi" w:cstheme="majorBidi"/>
          <w:sz w:val="24"/>
          <w:szCs w:val="24"/>
        </w:rPr>
        <w:t>.”</w:t>
      </w:r>
      <w:r w:rsidR="0055072D">
        <w:rPr>
          <w:rStyle w:val="FootnoteReference"/>
          <w:rFonts w:asciiTheme="majorBidi" w:hAnsiTheme="majorBidi" w:cstheme="majorBidi"/>
          <w:sz w:val="24"/>
          <w:szCs w:val="24"/>
        </w:rPr>
        <w:footnoteReference w:id="14"/>
      </w:r>
    </w:p>
    <w:p w14:paraId="52599C31" w14:textId="1A9778D2" w:rsidR="0055072D" w:rsidRDefault="0055072D" w:rsidP="00EF6489">
      <w:pPr>
        <w:spacing w:line="360" w:lineRule="auto"/>
        <w:jc w:val="both"/>
        <w:rPr>
          <w:rFonts w:asciiTheme="majorBidi" w:hAnsiTheme="majorBidi" w:cstheme="majorBidi"/>
          <w:sz w:val="24"/>
          <w:szCs w:val="24"/>
        </w:rPr>
      </w:pPr>
      <w:r>
        <w:rPr>
          <w:rFonts w:asciiTheme="majorBidi" w:hAnsiTheme="majorBidi" w:cstheme="majorBidi"/>
          <w:sz w:val="24"/>
          <w:szCs w:val="24"/>
        </w:rPr>
        <w:t>Rabin was correct in his assessment of Dayan’s poor knowledge of military matters – Dayan would have been the first to admit it – but was wrong about Dayan’s interpersonal skills</w:t>
      </w:r>
      <w:r w:rsidR="00CF186A">
        <w:rPr>
          <w:rFonts w:asciiTheme="majorBidi" w:hAnsiTheme="majorBidi" w:cstheme="majorBidi"/>
          <w:sz w:val="24"/>
          <w:szCs w:val="24"/>
        </w:rPr>
        <w:t>. While Dayan could be tactless</w:t>
      </w:r>
      <w:r>
        <w:rPr>
          <w:rFonts w:asciiTheme="majorBidi" w:hAnsiTheme="majorBidi" w:cstheme="majorBidi"/>
          <w:sz w:val="24"/>
          <w:szCs w:val="24"/>
        </w:rPr>
        <w:t xml:space="preserve"> when he want</w:t>
      </w:r>
      <w:r w:rsidR="00CF186A">
        <w:rPr>
          <w:rFonts w:asciiTheme="majorBidi" w:hAnsiTheme="majorBidi" w:cstheme="majorBidi"/>
          <w:sz w:val="24"/>
          <w:szCs w:val="24"/>
        </w:rPr>
        <w:t>ed</w:t>
      </w:r>
      <w:r>
        <w:rPr>
          <w:rFonts w:asciiTheme="majorBidi" w:hAnsiTheme="majorBidi" w:cstheme="majorBidi"/>
          <w:sz w:val="24"/>
          <w:szCs w:val="24"/>
        </w:rPr>
        <w:t xml:space="preserve"> to</w:t>
      </w:r>
      <w:r w:rsidR="00CF186A">
        <w:rPr>
          <w:rFonts w:asciiTheme="majorBidi" w:hAnsiTheme="majorBidi" w:cstheme="majorBidi"/>
          <w:sz w:val="24"/>
          <w:szCs w:val="24"/>
        </w:rPr>
        <w:t xml:space="preserve"> be</w:t>
      </w:r>
      <w:r>
        <w:rPr>
          <w:rFonts w:asciiTheme="majorBidi" w:hAnsiTheme="majorBidi" w:cstheme="majorBidi"/>
          <w:sz w:val="24"/>
          <w:szCs w:val="24"/>
        </w:rPr>
        <w:t xml:space="preserve">, he was perfectly capable of charming people around him and sweeping them </w:t>
      </w:r>
      <w:r w:rsidR="00CF186A">
        <w:rPr>
          <w:rFonts w:asciiTheme="majorBidi" w:hAnsiTheme="majorBidi" w:cstheme="majorBidi"/>
          <w:sz w:val="24"/>
          <w:szCs w:val="24"/>
        </w:rPr>
        <w:t>up like a Pied Piper</w:t>
      </w:r>
      <w:r>
        <w:rPr>
          <w:rFonts w:asciiTheme="majorBidi" w:hAnsiTheme="majorBidi" w:cstheme="majorBidi"/>
          <w:sz w:val="24"/>
          <w:szCs w:val="24"/>
        </w:rPr>
        <w:t xml:space="preserve"> by creating an </w:t>
      </w:r>
      <w:r w:rsidR="00DE0F45">
        <w:rPr>
          <w:rFonts w:asciiTheme="majorBidi" w:hAnsiTheme="majorBidi" w:cstheme="majorBidi"/>
          <w:sz w:val="24"/>
          <w:szCs w:val="24"/>
        </w:rPr>
        <w:t>honest</w:t>
      </w:r>
      <w:r>
        <w:rPr>
          <w:rFonts w:asciiTheme="majorBidi" w:hAnsiTheme="majorBidi" w:cstheme="majorBidi"/>
          <w:sz w:val="24"/>
          <w:szCs w:val="24"/>
        </w:rPr>
        <w:t xml:space="preserve">, </w:t>
      </w:r>
      <w:r w:rsidR="00DE0F45">
        <w:rPr>
          <w:rFonts w:asciiTheme="majorBidi" w:hAnsiTheme="majorBidi" w:cstheme="majorBidi"/>
          <w:sz w:val="24"/>
          <w:szCs w:val="24"/>
        </w:rPr>
        <w:t xml:space="preserve">easygoing, spirited atmosphere. </w:t>
      </w:r>
      <w:r w:rsidR="00B21A45">
        <w:rPr>
          <w:rFonts w:asciiTheme="majorBidi" w:hAnsiTheme="majorBidi" w:cstheme="majorBidi"/>
          <w:sz w:val="24"/>
          <w:szCs w:val="24"/>
        </w:rPr>
        <w:t>Accompanied by</w:t>
      </w:r>
      <w:r w:rsidR="00DE0F45">
        <w:rPr>
          <w:rFonts w:asciiTheme="majorBidi" w:hAnsiTheme="majorBidi" w:cstheme="majorBidi"/>
          <w:sz w:val="24"/>
          <w:szCs w:val="24"/>
        </w:rPr>
        <w:t xml:space="preserve"> his intelligence officer, Rehavam (Gandhi) </w:t>
      </w:r>
      <w:proofErr w:type="spellStart"/>
      <w:r w:rsidR="00DE0F45">
        <w:rPr>
          <w:rFonts w:asciiTheme="majorBidi" w:hAnsiTheme="majorBidi" w:cstheme="majorBidi"/>
          <w:sz w:val="24"/>
          <w:szCs w:val="24"/>
        </w:rPr>
        <w:t>Ze</w:t>
      </w:r>
      <w:r w:rsidR="00B21A45">
        <w:rPr>
          <w:rFonts w:asciiTheme="majorBidi" w:hAnsiTheme="majorBidi" w:cstheme="majorBidi"/>
          <w:sz w:val="24"/>
          <w:szCs w:val="24"/>
        </w:rPr>
        <w:t>’</w:t>
      </w:r>
      <w:r w:rsidR="00DE0F45">
        <w:rPr>
          <w:rFonts w:asciiTheme="majorBidi" w:hAnsiTheme="majorBidi" w:cstheme="majorBidi"/>
          <w:sz w:val="24"/>
          <w:szCs w:val="24"/>
        </w:rPr>
        <w:t>evi</w:t>
      </w:r>
      <w:proofErr w:type="spellEnd"/>
      <w:r w:rsidR="00DE0F45">
        <w:rPr>
          <w:rFonts w:asciiTheme="majorBidi" w:hAnsiTheme="majorBidi" w:cstheme="majorBidi"/>
          <w:sz w:val="24"/>
          <w:szCs w:val="24"/>
        </w:rPr>
        <w:t xml:space="preserve">, </w:t>
      </w:r>
      <w:r w:rsidR="00B21A45">
        <w:rPr>
          <w:rFonts w:asciiTheme="majorBidi" w:hAnsiTheme="majorBidi" w:cstheme="majorBidi"/>
          <w:sz w:val="24"/>
          <w:szCs w:val="24"/>
        </w:rPr>
        <w:t xml:space="preserve">Dayan would </w:t>
      </w:r>
      <w:r w:rsidR="00CF186A">
        <w:rPr>
          <w:rFonts w:asciiTheme="majorBidi" w:hAnsiTheme="majorBidi" w:cstheme="majorBidi"/>
          <w:sz w:val="24"/>
          <w:szCs w:val="24"/>
        </w:rPr>
        <w:t xml:space="preserve">often </w:t>
      </w:r>
      <w:r w:rsidR="00B21A45">
        <w:rPr>
          <w:rFonts w:asciiTheme="majorBidi" w:hAnsiTheme="majorBidi" w:cstheme="majorBidi"/>
          <w:sz w:val="24"/>
          <w:szCs w:val="24"/>
        </w:rPr>
        <w:t>go out</w:t>
      </w:r>
      <w:r w:rsidR="00CF186A">
        <w:rPr>
          <w:rFonts w:asciiTheme="majorBidi" w:hAnsiTheme="majorBidi" w:cstheme="majorBidi"/>
          <w:sz w:val="24"/>
          <w:szCs w:val="24"/>
        </w:rPr>
        <w:t xml:space="preserve"> into the field </w:t>
      </w:r>
      <w:r w:rsidR="00DE0F45">
        <w:rPr>
          <w:rFonts w:asciiTheme="majorBidi" w:hAnsiTheme="majorBidi" w:cstheme="majorBidi"/>
          <w:sz w:val="24"/>
          <w:szCs w:val="24"/>
        </w:rPr>
        <w:t xml:space="preserve">to </w:t>
      </w:r>
      <w:r w:rsidR="00CF186A">
        <w:rPr>
          <w:rFonts w:asciiTheme="majorBidi" w:hAnsiTheme="majorBidi" w:cstheme="majorBidi"/>
          <w:sz w:val="24"/>
          <w:szCs w:val="24"/>
        </w:rPr>
        <w:t>familiarize himself with</w:t>
      </w:r>
      <w:r w:rsidR="00DE0F45">
        <w:rPr>
          <w:rFonts w:asciiTheme="majorBidi" w:hAnsiTheme="majorBidi" w:cstheme="majorBidi"/>
          <w:sz w:val="24"/>
          <w:szCs w:val="24"/>
        </w:rPr>
        <w:t xml:space="preserve"> the south, which, unlike the north, he </w:t>
      </w:r>
      <w:r w:rsidR="00CF186A">
        <w:rPr>
          <w:rFonts w:asciiTheme="majorBidi" w:hAnsiTheme="majorBidi" w:cstheme="majorBidi"/>
          <w:sz w:val="24"/>
          <w:szCs w:val="24"/>
        </w:rPr>
        <w:t>did not know well</w:t>
      </w:r>
      <w:r w:rsidR="00DE0F45">
        <w:rPr>
          <w:rFonts w:asciiTheme="majorBidi" w:hAnsiTheme="majorBidi" w:cstheme="majorBidi"/>
          <w:sz w:val="24"/>
          <w:szCs w:val="24"/>
        </w:rPr>
        <w:t>.</w:t>
      </w:r>
      <w:r w:rsidR="00DE0F45">
        <w:rPr>
          <w:rStyle w:val="FootnoteReference"/>
          <w:rFonts w:asciiTheme="majorBidi" w:hAnsiTheme="majorBidi" w:cstheme="majorBidi"/>
          <w:sz w:val="24"/>
          <w:szCs w:val="24"/>
        </w:rPr>
        <w:footnoteReference w:id="15"/>
      </w:r>
      <w:r w:rsidR="00B310E5">
        <w:rPr>
          <w:rFonts w:asciiTheme="majorBidi" w:hAnsiTheme="majorBidi" w:cstheme="majorBidi"/>
          <w:sz w:val="24"/>
          <w:szCs w:val="24"/>
        </w:rPr>
        <w:t xml:space="preserve"> As for order and procedures – he paid little attention to these; instead, </w:t>
      </w:r>
      <w:proofErr w:type="spellStart"/>
      <w:r w:rsidR="00B310E5">
        <w:rPr>
          <w:rFonts w:asciiTheme="majorBidi" w:hAnsiTheme="majorBidi" w:cstheme="majorBidi"/>
          <w:sz w:val="24"/>
          <w:szCs w:val="24"/>
        </w:rPr>
        <w:t>Tzvi</w:t>
      </w:r>
      <w:proofErr w:type="spellEnd"/>
      <w:r w:rsidR="00B310E5">
        <w:rPr>
          <w:rFonts w:asciiTheme="majorBidi" w:hAnsiTheme="majorBidi" w:cstheme="majorBidi"/>
          <w:sz w:val="24"/>
          <w:szCs w:val="24"/>
        </w:rPr>
        <w:t xml:space="preserve"> </w:t>
      </w:r>
      <w:proofErr w:type="spellStart"/>
      <w:r w:rsidR="00B310E5">
        <w:rPr>
          <w:rFonts w:asciiTheme="majorBidi" w:hAnsiTheme="majorBidi" w:cstheme="majorBidi"/>
          <w:sz w:val="24"/>
          <w:szCs w:val="24"/>
        </w:rPr>
        <w:t>Tzur</w:t>
      </w:r>
      <w:proofErr w:type="spellEnd"/>
      <w:r w:rsidR="00B310E5">
        <w:rPr>
          <w:rFonts w:asciiTheme="majorBidi" w:hAnsiTheme="majorBidi" w:cstheme="majorBidi"/>
          <w:sz w:val="24"/>
          <w:szCs w:val="24"/>
        </w:rPr>
        <w:t>, Dayan’s</w:t>
      </w:r>
      <w:r w:rsidR="00B21A45">
        <w:rPr>
          <w:rFonts w:asciiTheme="majorBidi" w:hAnsiTheme="majorBidi" w:cstheme="majorBidi"/>
          <w:sz w:val="24"/>
          <w:szCs w:val="24"/>
        </w:rPr>
        <w:t xml:space="preserve"> aide-de-camp</w:t>
      </w:r>
      <w:r w:rsidR="00B310E5">
        <w:rPr>
          <w:rFonts w:asciiTheme="majorBidi" w:hAnsiTheme="majorBidi" w:cstheme="majorBidi"/>
          <w:sz w:val="24"/>
          <w:szCs w:val="24"/>
        </w:rPr>
        <w:t xml:space="preserve">, was put in charge of “all that military BS” as British psychologist Norman Dixon </w:t>
      </w:r>
      <w:r w:rsidR="00CF186A">
        <w:rPr>
          <w:rFonts w:asciiTheme="majorBidi" w:hAnsiTheme="majorBidi" w:cstheme="majorBidi"/>
          <w:sz w:val="24"/>
          <w:szCs w:val="24"/>
        </w:rPr>
        <w:t>called</w:t>
      </w:r>
      <w:r w:rsidR="00B310E5">
        <w:rPr>
          <w:rFonts w:asciiTheme="majorBidi" w:hAnsiTheme="majorBidi" w:cstheme="majorBidi"/>
          <w:sz w:val="24"/>
          <w:szCs w:val="24"/>
        </w:rPr>
        <w:t xml:space="preserve"> it.</w:t>
      </w:r>
      <w:r w:rsidR="00B310E5">
        <w:rPr>
          <w:rStyle w:val="FootnoteReference"/>
          <w:rFonts w:asciiTheme="majorBidi" w:hAnsiTheme="majorBidi" w:cstheme="majorBidi"/>
          <w:sz w:val="24"/>
          <w:szCs w:val="24"/>
        </w:rPr>
        <w:footnoteReference w:id="16"/>
      </w:r>
      <w:r w:rsidR="00B310E5">
        <w:rPr>
          <w:rFonts w:asciiTheme="majorBidi" w:hAnsiTheme="majorBidi" w:cstheme="majorBidi"/>
          <w:sz w:val="24"/>
          <w:szCs w:val="24"/>
        </w:rPr>
        <w:t xml:space="preserve"> “Moshe wanted to put all he had into the main effort,” </w:t>
      </w:r>
      <w:proofErr w:type="spellStart"/>
      <w:r w:rsidR="00B310E5">
        <w:rPr>
          <w:rFonts w:asciiTheme="majorBidi" w:hAnsiTheme="majorBidi" w:cstheme="majorBidi"/>
          <w:sz w:val="24"/>
          <w:szCs w:val="24"/>
        </w:rPr>
        <w:t>Tzur</w:t>
      </w:r>
      <w:proofErr w:type="spellEnd"/>
      <w:r w:rsidR="00B310E5">
        <w:rPr>
          <w:rFonts w:asciiTheme="majorBidi" w:hAnsiTheme="majorBidi" w:cstheme="majorBidi"/>
          <w:sz w:val="24"/>
          <w:szCs w:val="24"/>
        </w:rPr>
        <w:t xml:space="preserve"> </w:t>
      </w:r>
      <w:r w:rsidR="00B21A45">
        <w:rPr>
          <w:rFonts w:asciiTheme="majorBidi" w:hAnsiTheme="majorBidi" w:cstheme="majorBidi"/>
          <w:sz w:val="24"/>
          <w:szCs w:val="24"/>
        </w:rPr>
        <w:t>related</w:t>
      </w:r>
      <w:r w:rsidR="00B310E5">
        <w:rPr>
          <w:rFonts w:asciiTheme="majorBidi" w:hAnsiTheme="majorBidi" w:cstheme="majorBidi"/>
          <w:sz w:val="24"/>
          <w:szCs w:val="24"/>
        </w:rPr>
        <w:t xml:space="preserve">, “and viewed enforced order and discipline as </w:t>
      </w:r>
      <w:r w:rsidR="00CF186A">
        <w:rPr>
          <w:rFonts w:asciiTheme="majorBidi" w:hAnsiTheme="majorBidi" w:cstheme="majorBidi"/>
          <w:sz w:val="24"/>
          <w:szCs w:val="24"/>
        </w:rPr>
        <w:t>manacles that had to be uncuffed</w:t>
      </w:r>
      <w:r w:rsidR="00B310E5">
        <w:rPr>
          <w:rFonts w:asciiTheme="majorBidi" w:hAnsiTheme="majorBidi" w:cstheme="majorBidi"/>
          <w:sz w:val="24"/>
          <w:szCs w:val="24"/>
        </w:rPr>
        <w:t>.”</w:t>
      </w:r>
      <w:r w:rsidR="00B310E5">
        <w:rPr>
          <w:rStyle w:val="FootnoteReference"/>
          <w:rFonts w:asciiTheme="majorBidi" w:hAnsiTheme="majorBidi" w:cstheme="majorBidi"/>
          <w:sz w:val="24"/>
          <w:szCs w:val="24"/>
        </w:rPr>
        <w:footnoteReference w:id="17"/>
      </w:r>
      <w:r w:rsidR="00B310E5">
        <w:rPr>
          <w:rFonts w:asciiTheme="majorBidi" w:hAnsiTheme="majorBidi" w:cstheme="majorBidi"/>
          <w:sz w:val="24"/>
          <w:szCs w:val="24"/>
        </w:rPr>
        <w:t xml:space="preserve"> </w:t>
      </w:r>
      <w:r w:rsidR="00B21A45">
        <w:rPr>
          <w:rFonts w:asciiTheme="majorBidi" w:hAnsiTheme="majorBidi" w:cstheme="majorBidi"/>
          <w:sz w:val="24"/>
          <w:szCs w:val="24"/>
        </w:rPr>
        <w:t>Dayan</w:t>
      </w:r>
      <w:r w:rsidR="00B310E5">
        <w:rPr>
          <w:rFonts w:asciiTheme="majorBidi" w:hAnsiTheme="majorBidi" w:cstheme="majorBidi"/>
          <w:sz w:val="24"/>
          <w:szCs w:val="24"/>
        </w:rPr>
        <w:t xml:space="preserve"> certainly had no patience for the </w:t>
      </w:r>
      <w:r w:rsidR="00570FE5">
        <w:rPr>
          <w:rFonts w:asciiTheme="majorBidi" w:hAnsiTheme="majorBidi" w:cstheme="majorBidi"/>
          <w:sz w:val="24"/>
          <w:szCs w:val="24"/>
        </w:rPr>
        <w:t>slow pace of the military hierarchy, and would issue direct order</w:t>
      </w:r>
      <w:r w:rsidR="00CF186A">
        <w:rPr>
          <w:rFonts w:asciiTheme="majorBidi" w:hAnsiTheme="majorBidi" w:cstheme="majorBidi"/>
          <w:sz w:val="24"/>
          <w:szCs w:val="24"/>
        </w:rPr>
        <w:t>s</w:t>
      </w:r>
      <w:r w:rsidR="00570FE5">
        <w:rPr>
          <w:rFonts w:asciiTheme="majorBidi" w:hAnsiTheme="majorBidi" w:cstheme="majorBidi"/>
          <w:sz w:val="24"/>
          <w:szCs w:val="24"/>
        </w:rPr>
        <w:t xml:space="preserve"> to any rank regardless of </w:t>
      </w:r>
      <w:r w:rsidR="00CF186A">
        <w:rPr>
          <w:rFonts w:asciiTheme="majorBidi" w:hAnsiTheme="majorBidi" w:cstheme="majorBidi"/>
          <w:sz w:val="24"/>
          <w:szCs w:val="24"/>
        </w:rPr>
        <w:t xml:space="preserve">the chain of command and </w:t>
      </w:r>
      <w:r w:rsidR="00EF6489">
        <w:rPr>
          <w:rFonts w:asciiTheme="majorBidi" w:hAnsiTheme="majorBidi" w:cstheme="majorBidi"/>
          <w:sz w:val="24"/>
          <w:szCs w:val="24"/>
        </w:rPr>
        <w:t>without coordinating with others</w:t>
      </w:r>
      <w:r w:rsidR="00570FE5">
        <w:rPr>
          <w:rFonts w:asciiTheme="majorBidi" w:hAnsiTheme="majorBidi" w:cstheme="majorBidi"/>
          <w:sz w:val="24"/>
          <w:szCs w:val="24"/>
        </w:rPr>
        <w:t>. Relations between the professional military</w:t>
      </w:r>
      <w:r w:rsidR="00CF186A">
        <w:rPr>
          <w:rFonts w:asciiTheme="majorBidi" w:hAnsiTheme="majorBidi" w:cstheme="majorBidi"/>
          <w:sz w:val="24"/>
          <w:szCs w:val="24"/>
        </w:rPr>
        <w:t xml:space="preserve"> man</w:t>
      </w:r>
      <w:r w:rsidR="00570FE5">
        <w:rPr>
          <w:rFonts w:asciiTheme="majorBidi" w:hAnsiTheme="majorBidi" w:cstheme="majorBidi"/>
          <w:sz w:val="24"/>
          <w:szCs w:val="24"/>
        </w:rPr>
        <w:t xml:space="preserve"> </w:t>
      </w:r>
      <w:proofErr w:type="spellStart"/>
      <w:r w:rsidR="00570FE5">
        <w:rPr>
          <w:rFonts w:asciiTheme="majorBidi" w:hAnsiTheme="majorBidi" w:cstheme="majorBidi"/>
          <w:sz w:val="24"/>
          <w:szCs w:val="24"/>
        </w:rPr>
        <w:t>Tzur</w:t>
      </w:r>
      <w:proofErr w:type="spellEnd"/>
      <w:r w:rsidR="00EF6489">
        <w:rPr>
          <w:rFonts w:asciiTheme="majorBidi" w:hAnsiTheme="majorBidi" w:cstheme="majorBidi"/>
          <w:sz w:val="24"/>
          <w:szCs w:val="24"/>
        </w:rPr>
        <w:t>,</w:t>
      </w:r>
      <w:r w:rsidR="00570FE5">
        <w:rPr>
          <w:rFonts w:asciiTheme="majorBidi" w:hAnsiTheme="majorBidi" w:cstheme="majorBidi"/>
          <w:sz w:val="24"/>
          <w:szCs w:val="24"/>
        </w:rPr>
        <w:t xml:space="preserve"> </w:t>
      </w:r>
      <w:r w:rsidR="00B21A45">
        <w:rPr>
          <w:rFonts w:asciiTheme="majorBidi" w:hAnsiTheme="majorBidi" w:cstheme="majorBidi"/>
          <w:sz w:val="24"/>
          <w:szCs w:val="24"/>
        </w:rPr>
        <w:t>attentive</w:t>
      </w:r>
      <w:r w:rsidR="00570FE5">
        <w:rPr>
          <w:rFonts w:asciiTheme="majorBidi" w:hAnsiTheme="majorBidi" w:cstheme="majorBidi"/>
          <w:sz w:val="24"/>
          <w:szCs w:val="24"/>
        </w:rPr>
        <w:t xml:space="preserve"> to procedure and discipline</w:t>
      </w:r>
      <w:r w:rsidR="00EF6489">
        <w:rPr>
          <w:rFonts w:asciiTheme="majorBidi" w:hAnsiTheme="majorBidi" w:cstheme="majorBidi"/>
          <w:sz w:val="24"/>
          <w:szCs w:val="24"/>
        </w:rPr>
        <w:t>,</w:t>
      </w:r>
      <w:r w:rsidR="00570FE5">
        <w:rPr>
          <w:rFonts w:asciiTheme="majorBidi" w:hAnsiTheme="majorBidi" w:cstheme="majorBidi"/>
          <w:sz w:val="24"/>
          <w:szCs w:val="24"/>
        </w:rPr>
        <w:t xml:space="preserve"> and the unruly Dayan were both difficult and productive, but the fact that </w:t>
      </w:r>
      <w:proofErr w:type="spellStart"/>
      <w:r w:rsidR="00570FE5">
        <w:rPr>
          <w:rFonts w:asciiTheme="majorBidi" w:hAnsiTheme="majorBidi" w:cstheme="majorBidi"/>
          <w:sz w:val="24"/>
          <w:szCs w:val="24"/>
        </w:rPr>
        <w:t>Tzur</w:t>
      </w:r>
      <w:proofErr w:type="spellEnd"/>
      <w:r w:rsidR="00570FE5">
        <w:rPr>
          <w:rFonts w:asciiTheme="majorBidi" w:hAnsiTheme="majorBidi" w:cstheme="majorBidi"/>
          <w:sz w:val="24"/>
          <w:szCs w:val="24"/>
        </w:rPr>
        <w:t xml:space="preserve"> continued to work with Dayan</w:t>
      </w:r>
      <w:r w:rsidR="00B21A45">
        <w:rPr>
          <w:rFonts w:asciiTheme="majorBidi" w:hAnsiTheme="majorBidi" w:cstheme="majorBidi"/>
          <w:sz w:val="24"/>
          <w:szCs w:val="24"/>
        </w:rPr>
        <w:t>, later</w:t>
      </w:r>
      <w:r w:rsidR="00570FE5">
        <w:rPr>
          <w:rFonts w:asciiTheme="majorBidi" w:hAnsiTheme="majorBidi" w:cstheme="majorBidi"/>
          <w:sz w:val="24"/>
          <w:szCs w:val="24"/>
        </w:rPr>
        <w:t xml:space="preserve"> as head of the IDF Manpower Directorate when Dayan served as Chief of Staff and</w:t>
      </w:r>
      <w:r w:rsidR="00B21A45">
        <w:rPr>
          <w:rFonts w:asciiTheme="majorBidi" w:hAnsiTheme="majorBidi" w:cstheme="majorBidi"/>
          <w:sz w:val="24"/>
          <w:szCs w:val="24"/>
        </w:rPr>
        <w:t xml:space="preserve"> then as</w:t>
      </w:r>
      <w:r w:rsidR="00570FE5">
        <w:rPr>
          <w:rFonts w:asciiTheme="majorBidi" w:hAnsiTheme="majorBidi" w:cstheme="majorBidi"/>
          <w:sz w:val="24"/>
          <w:szCs w:val="24"/>
        </w:rPr>
        <w:t xml:space="preserve"> his assistant when he became prime minister is telling. </w:t>
      </w:r>
      <w:proofErr w:type="spellStart"/>
      <w:r w:rsidR="00570FE5">
        <w:rPr>
          <w:rFonts w:asciiTheme="majorBidi" w:hAnsiTheme="majorBidi" w:cstheme="majorBidi"/>
          <w:sz w:val="24"/>
          <w:szCs w:val="24"/>
        </w:rPr>
        <w:t>Ze</w:t>
      </w:r>
      <w:r w:rsidR="00B21A45">
        <w:rPr>
          <w:rFonts w:asciiTheme="majorBidi" w:hAnsiTheme="majorBidi" w:cstheme="majorBidi"/>
          <w:sz w:val="24"/>
          <w:szCs w:val="24"/>
        </w:rPr>
        <w:t>’</w:t>
      </w:r>
      <w:r w:rsidR="00570FE5">
        <w:rPr>
          <w:rFonts w:asciiTheme="majorBidi" w:hAnsiTheme="majorBidi" w:cstheme="majorBidi"/>
          <w:sz w:val="24"/>
          <w:szCs w:val="24"/>
        </w:rPr>
        <w:t>evi</w:t>
      </w:r>
      <w:proofErr w:type="spellEnd"/>
      <w:r w:rsidR="00570FE5">
        <w:rPr>
          <w:rFonts w:asciiTheme="majorBidi" w:hAnsiTheme="majorBidi" w:cstheme="majorBidi"/>
          <w:sz w:val="24"/>
          <w:szCs w:val="24"/>
        </w:rPr>
        <w:t xml:space="preserve">, who was the intelligence officer of the Southern Command, recounted that Dayan had a wild streak: together they would “liberate” chickens from coops </w:t>
      </w:r>
      <w:r w:rsidR="00EF6489">
        <w:rPr>
          <w:rFonts w:asciiTheme="majorBidi" w:hAnsiTheme="majorBidi" w:cstheme="majorBidi"/>
          <w:sz w:val="24"/>
          <w:szCs w:val="24"/>
        </w:rPr>
        <w:t>the</w:t>
      </w:r>
      <w:r w:rsidR="00B21A45">
        <w:rPr>
          <w:rFonts w:asciiTheme="majorBidi" w:hAnsiTheme="majorBidi" w:cstheme="majorBidi"/>
          <w:sz w:val="24"/>
          <w:szCs w:val="24"/>
        </w:rPr>
        <w:t>y</w:t>
      </w:r>
      <w:r w:rsidR="00EF6489">
        <w:rPr>
          <w:rFonts w:asciiTheme="majorBidi" w:hAnsiTheme="majorBidi" w:cstheme="majorBidi"/>
          <w:sz w:val="24"/>
          <w:szCs w:val="24"/>
        </w:rPr>
        <w:t xml:space="preserve"> spied </w:t>
      </w:r>
      <w:r w:rsidR="00570FE5">
        <w:rPr>
          <w:rFonts w:asciiTheme="majorBidi" w:hAnsiTheme="majorBidi" w:cstheme="majorBidi"/>
          <w:sz w:val="24"/>
          <w:szCs w:val="24"/>
        </w:rPr>
        <w:t xml:space="preserve">and </w:t>
      </w:r>
      <w:r w:rsidR="00B21A45">
        <w:rPr>
          <w:rFonts w:asciiTheme="majorBidi" w:hAnsiTheme="majorBidi" w:cstheme="majorBidi"/>
          <w:sz w:val="24"/>
          <w:szCs w:val="24"/>
        </w:rPr>
        <w:t xml:space="preserve">then </w:t>
      </w:r>
      <w:r w:rsidR="00570FE5">
        <w:rPr>
          <w:rFonts w:asciiTheme="majorBidi" w:hAnsiTheme="majorBidi" w:cstheme="majorBidi"/>
          <w:sz w:val="24"/>
          <w:szCs w:val="24"/>
        </w:rPr>
        <w:t xml:space="preserve">roast them </w:t>
      </w:r>
      <w:r w:rsidR="00EF6489">
        <w:rPr>
          <w:rFonts w:asciiTheme="majorBidi" w:hAnsiTheme="majorBidi" w:cstheme="majorBidi"/>
          <w:sz w:val="24"/>
          <w:szCs w:val="24"/>
        </w:rPr>
        <w:t xml:space="preserve">over open </w:t>
      </w:r>
      <w:r w:rsidR="00570FE5">
        <w:rPr>
          <w:rFonts w:asciiTheme="majorBidi" w:hAnsiTheme="majorBidi" w:cstheme="majorBidi"/>
          <w:sz w:val="24"/>
          <w:szCs w:val="24"/>
        </w:rPr>
        <w:t xml:space="preserve">fires. </w:t>
      </w:r>
      <w:proofErr w:type="spellStart"/>
      <w:r w:rsidR="00B21A45">
        <w:rPr>
          <w:rFonts w:asciiTheme="majorBidi" w:hAnsiTheme="majorBidi" w:cstheme="majorBidi"/>
          <w:sz w:val="24"/>
          <w:szCs w:val="24"/>
        </w:rPr>
        <w:t>Ze’evi</w:t>
      </w:r>
      <w:proofErr w:type="spellEnd"/>
      <w:r w:rsidR="00B21A45">
        <w:rPr>
          <w:rFonts w:asciiTheme="majorBidi" w:hAnsiTheme="majorBidi" w:cstheme="majorBidi"/>
          <w:sz w:val="24"/>
          <w:szCs w:val="24"/>
        </w:rPr>
        <w:t xml:space="preserve"> </w:t>
      </w:r>
      <w:r w:rsidR="00570FE5">
        <w:rPr>
          <w:rFonts w:asciiTheme="majorBidi" w:hAnsiTheme="majorBidi" w:cstheme="majorBidi"/>
          <w:sz w:val="24"/>
          <w:szCs w:val="24"/>
        </w:rPr>
        <w:t xml:space="preserve">also spoke of Dayan’s more serious side: “Dayan would stick with a subject and dig deeply into it. At that time in the army, he focused almost exclusively on improving the operational </w:t>
      </w:r>
      <w:r w:rsidR="008D4283">
        <w:rPr>
          <w:rFonts w:asciiTheme="majorBidi" w:hAnsiTheme="majorBidi" w:cstheme="majorBidi"/>
          <w:sz w:val="24"/>
          <w:szCs w:val="24"/>
        </w:rPr>
        <w:t>capabilities</w:t>
      </w:r>
      <w:r w:rsidR="00570FE5">
        <w:rPr>
          <w:rFonts w:asciiTheme="majorBidi" w:hAnsiTheme="majorBidi" w:cstheme="majorBidi"/>
          <w:sz w:val="24"/>
          <w:szCs w:val="24"/>
        </w:rPr>
        <w:t>.”</w:t>
      </w:r>
      <w:r w:rsidR="00570FE5">
        <w:rPr>
          <w:rStyle w:val="FootnoteReference"/>
          <w:rFonts w:asciiTheme="majorBidi" w:hAnsiTheme="majorBidi" w:cstheme="majorBidi"/>
          <w:sz w:val="24"/>
          <w:szCs w:val="24"/>
        </w:rPr>
        <w:footnoteReference w:id="18"/>
      </w:r>
      <w:r w:rsidR="00570FE5">
        <w:rPr>
          <w:rFonts w:asciiTheme="majorBidi" w:hAnsiTheme="majorBidi" w:cstheme="majorBidi"/>
          <w:sz w:val="24"/>
          <w:szCs w:val="24"/>
        </w:rPr>
        <w:t xml:space="preserve"> According to </w:t>
      </w:r>
      <w:proofErr w:type="spellStart"/>
      <w:r w:rsidR="00570FE5">
        <w:rPr>
          <w:rFonts w:asciiTheme="majorBidi" w:hAnsiTheme="majorBidi" w:cstheme="majorBidi"/>
          <w:sz w:val="24"/>
          <w:szCs w:val="24"/>
        </w:rPr>
        <w:t>Ze</w:t>
      </w:r>
      <w:r w:rsidR="00B21A45">
        <w:rPr>
          <w:rFonts w:asciiTheme="majorBidi" w:hAnsiTheme="majorBidi" w:cstheme="majorBidi"/>
          <w:sz w:val="24"/>
          <w:szCs w:val="24"/>
        </w:rPr>
        <w:t>’</w:t>
      </w:r>
      <w:r w:rsidR="00570FE5">
        <w:rPr>
          <w:rFonts w:asciiTheme="majorBidi" w:hAnsiTheme="majorBidi" w:cstheme="majorBidi"/>
          <w:sz w:val="24"/>
          <w:szCs w:val="24"/>
        </w:rPr>
        <w:t>evi</w:t>
      </w:r>
      <w:proofErr w:type="spellEnd"/>
      <w:r w:rsidR="00570FE5">
        <w:rPr>
          <w:rFonts w:asciiTheme="majorBidi" w:hAnsiTheme="majorBidi" w:cstheme="majorBidi"/>
          <w:sz w:val="24"/>
          <w:szCs w:val="24"/>
        </w:rPr>
        <w:t xml:space="preserve">, Dayan’s command style made it </w:t>
      </w:r>
      <w:r w:rsidR="004E3C2F">
        <w:rPr>
          <w:rFonts w:asciiTheme="majorBidi" w:hAnsiTheme="majorBidi" w:cstheme="majorBidi"/>
          <w:sz w:val="24"/>
          <w:szCs w:val="24"/>
        </w:rPr>
        <w:t xml:space="preserve">possible for the people around him to express themselves and even </w:t>
      </w:r>
      <w:r w:rsidR="00EF6489">
        <w:rPr>
          <w:rFonts w:asciiTheme="majorBidi" w:hAnsiTheme="majorBidi" w:cstheme="majorBidi"/>
          <w:sz w:val="24"/>
          <w:szCs w:val="24"/>
        </w:rPr>
        <w:t>voice criticism</w:t>
      </w:r>
      <w:r w:rsidR="004E3C2F">
        <w:rPr>
          <w:rFonts w:asciiTheme="majorBidi" w:hAnsiTheme="majorBidi" w:cstheme="majorBidi"/>
          <w:sz w:val="24"/>
          <w:szCs w:val="24"/>
        </w:rPr>
        <w:t xml:space="preserve">. “Dayan would drill me and talk about his ideas before giving lectures so that I could critique them… He wanted me to provide the </w:t>
      </w:r>
      <w:r w:rsidR="00B21A45">
        <w:rPr>
          <w:rFonts w:asciiTheme="majorBidi" w:hAnsiTheme="majorBidi" w:cstheme="majorBidi"/>
          <w:sz w:val="24"/>
          <w:szCs w:val="24"/>
        </w:rPr>
        <w:t>pros and cons</w:t>
      </w:r>
      <w:r w:rsidR="004E3C2F">
        <w:rPr>
          <w:rFonts w:asciiTheme="majorBidi" w:hAnsiTheme="majorBidi" w:cstheme="majorBidi"/>
          <w:sz w:val="24"/>
          <w:szCs w:val="24"/>
        </w:rPr>
        <w:t>.”</w:t>
      </w:r>
      <w:r w:rsidR="004E3C2F">
        <w:rPr>
          <w:rStyle w:val="FootnoteReference"/>
          <w:rFonts w:asciiTheme="majorBidi" w:hAnsiTheme="majorBidi" w:cstheme="majorBidi"/>
          <w:sz w:val="24"/>
          <w:szCs w:val="24"/>
        </w:rPr>
        <w:footnoteReference w:id="19"/>
      </w:r>
    </w:p>
    <w:p w14:paraId="72615DA5" w14:textId="7C0FE6E3" w:rsidR="004E3C2F" w:rsidRDefault="004E3C2F" w:rsidP="00EF648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6D43BB">
        <w:rPr>
          <w:rFonts w:asciiTheme="majorBidi" w:hAnsiTheme="majorBidi" w:cstheme="majorBidi"/>
          <w:sz w:val="24"/>
          <w:szCs w:val="24"/>
        </w:rPr>
        <w:t>period of</w:t>
      </w:r>
      <w:r>
        <w:rPr>
          <w:rFonts w:asciiTheme="majorBidi" w:hAnsiTheme="majorBidi" w:cstheme="majorBidi"/>
          <w:sz w:val="24"/>
          <w:szCs w:val="24"/>
        </w:rPr>
        <w:t xml:space="preserve"> Dayan</w:t>
      </w:r>
      <w:r w:rsidR="006D43BB">
        <w:rPr>
          <w:rFonts w:asciiTheme="majorBidi" w:hAnsiTheme="majorBidi" w:cstheme="majorBidi"/>
          <w:sz w:val="24"/>
          <w:szCs w:val="24"/>
        </w:rPr>
        <w:t>’s</w:t>
      </w:r>
      <w:r>
        <w:rPr>
          <w:rFonts w:asciiTheme="majorBidi" w:hAnsiTheme="majorBidi" w:cstheme="majorBidi"/>
          <w:sz w:val="24"/>
          <w:szCs w:val="24"/>
        </w:rPr>
        <w:t xml:space="preserve"> </w:t>
      </w:r>
      <w:r w:rsidR="00701033">
        <w:rPr>
          <w:rFonts w:asciiTheme="majorBidi" w:hAnsiTheme="majorBidi" w:cstheme="majorBidi"/>
          <w:sz w:val="24"/>
          <w:szCs w:val="24"/>
        </w:rPr>
        <w:t>leadership of</w:t>
      </w:r>
      <w:r>
        <w:rPr>
          <w:rFonts w:asciiTheme="majorBidi" w:hAnsiTheme="majorBidi" w:cstheme="majorBidi"/>
          <w:sz w:val="24"/>
          <w:szCs w:val="24"/>
        </w:rPr>
        <w:t xml:space="preserve"> the Southern Command was relatively calm compared to his turbulent career, but some of his unique patterns of command and emphases </w:t>
      </w:r>
      <w:r w:rsidR="009334BB">
        <w:rPr>
          <w:rFonts w:asciiTheme="majorBidi" w:hAnsiTheme="majorBidi" w:cstheme="majorBidi"/>
          <w:sz w:val="24"/>
          <w:szCs w:val="24"/>
        </w:rPr>
        <w:t xml:space="preserve">were </w:t>
      </w:r>
      <w:r>
        <w:rPr>
          <w:rFonts w:asciiTheme="majorBidi" w:hAnsiTheme="majorBidi" w:cstheme="majorBidi"/>
          <w:sz w:val="24"/>
          <w:szCs w:val="24"/>
        </w:rPr>
        <w:t>already</w:t>
      </w:r>
      <w:r w:rsidR="009334BB">
        <w:rPr>
          <w:rFonts w:asciiTheme="majorBidi" w:hAnsiTheme="majorBidi" w:cstheme="majorBidi"/>
          <w:sz w:val="24"/>
          <w:szCs w:val="24"/>
        </w:rPr>
        <w:t xml:space="preserve"> in evidence</w:t>
      </w:r>
      <w:r>
        <w:rPr>
          <w:rFonts w:asciiTheme="majorBidi" w:hAnsiTheme="majorBidi" w:cstheme="majorBidi"/>
          <w:sz w:val="24"/>
          <w:szCs w:val="24"/>
        </w:rPr>
        <w:t xml:space="preserve">: </w:t>
      </w:r>
      <w:r w:rsidR="00EF6489">
        <w:rPr>
          <w:rFonts w:asciiTheme="majorBidi" w:hAnsiTheme="majorBidi" w:cstheme="majorBidi"/>
          <w:sz w:val="24"/>
          <w:szCs w:val="24"/>
        </w:rPr>
        <w:t xml:space="preserve">a </w:t>
      </w:r>
      <w:r>
        <w:rPr>
          <w:rFonts w:asciiTheme="majorBidi" w:hAnsiTheme="majorBidi" w:cstheme="majorBidi"/>
          <w:sz w:val="24"/>
          <w:szCs w:val="24"/>
        </w:rPr>
        <w:t xml:space="preserve">lack of formality and </w:t>
      </w:r>
      <w:r w:rsidR="00EF6489">
        <w:rPr>
          <w:rFonts w:asciiTheme="majorBidi" w:hAnsiTheme="majorBidi" w:cstheme="majorBidi"/>
          <w:sz w:val="24"/>
          <w:szCs w:val="24"/>
        </w:rPr>
        <w:t>lots of pranks</w:t>
      </w:r>
      <w:r>
        <w:rPr>
          <w:rFonts w:asciiTheme="majorBidi" w:hAnsiTheme="majorBidi" w:cstheme="majorBidi"/>
          <w:sz w:val="24"/>
          <w:szCs w:val="24"/>
        </w:rPr>
        <w:t xml:space="preserve">, going into the field </w:t>
      </w:r>
      <w:r w:rsidR="00701033">
        <w:rPr>
          <w:rFonts w:asciiTheme="majorBidi" w:hAnsiTheme="majorBidi" w:cstheme="majorBidi"/>
          <w:sz w:val="24"/>
          <w:szCs w:val="24"/>
        </w:rPr>
        <w:t>for an extended stay</w:t>
      </w:r>
      <w:r>
        <w:rPr>
          <w:rFonts w:asciiTheme="majorBidi" w:hAnsiTheme="majorBidi" w:cstheme="majorBidi"/>
          <w:sz w:val="24"/>
          <w:szCs w:val="24"/>
        </w:rPr>
        <w:t xml:space="preserve">, unmediated </w:t>
      </w:r>
      <w:r w:rsidR="00A519CC">
        <w:rPr>
          <w:rFonts w:asciiTheme="majorBidi" w:hAnsiTheme="majorBidi" w:cstheme="majorBidi"/>
          <w:sz w:val="24"/>
          <w:szCs w:val="24"/>
        </w:rPr>
        <w:t xml:space="preserve">relationships with soldiers, simplicity of conduct, and an uncompromising </w:t>
      </w:r>
      <w:r w:rsidR="00701033">
        <w:rPr>
          <w:rFonts w:asciiTheme="majorBidi" w:hAnsiTheme="majorBidi" w:cstheme="majorBidi"/>
          <w:sz w:val="24"/>
          <w:szCs w:val="24"/>
        </w:rPr>
        <w:t>insistence on maintaining</w:t>
      </w:r>
      <w:r w:rsidR="00A519CC">
        <w:rPr>
          <w:rFonts w:asciiTheme="majorBidi" w:hAnsiTheme="majorBidi" w:cstheme="majorBidi"/>
          <w:sz w:val="24"/>
          <w:szCs w:val="24"/>
        </w:rPr>
        <w:t xml:space="preserve"> a high operational level.</w:t>
      </w:r>
    </w:p>
    <w:p w14:paraId="79472F3A" w14:textId="77777777" w:rsidR="009334BB" w:rsidRDefault="009334BB" w:rsidP="009334BB">
      <w:pPr>
        <w:spacing w:line="360" w:lineRule="auto"/>
        <w:jc w:val="both"/>
        <w:rPr>
          <w:rFonts w:asciiTheme="majorBidi" w:hAnsiTheme="majorBidi" w:cstheme="majorBidi"/>
          <w:sz w:val="24"/>
          <w:szCs w:val="24"/>
        </w:rPr>
      </w:pPr>
    </w:p>
    <w:p w14:paraId="3AEBC10D" w14:textId="7D453A45" w:rsidR="009334BB" w:rsidRDefault="009334BB" w:rsidP="009334B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Advanced Command Courses</w:t>
      </w:r>
    </w:p>
    <w:p w14:paraId="6B3577E3" w14:textId="62B673E6" w:rsidR="009334BB" w:rsidRDefault="0075151D" w:rsidP="00EF6489">
      <w:pPr>
        <w:spacing w:line="360" w:lineRule="auto"/>
        <w:jc w:val="both"/>
        <w:rPr>
          <w:rFonts w:asciiTheme="majorBidi" w:hAnsiTheme="majorBidi" w:cstheme="majorBidi"/>
          <w:sz w:val="24"/>
          <w:szCs w:val="24"/>
        </w:rPr>
      </w:pPr>
      <w:r>
        <w:rPr>
          <w:rFonts w:asciiTheme="majorBidi" w:hAnsiTheme="majorBidi" w:cstheme="majorBidi"/>
          <w:sz w:val="24"/>
          <w:szCs w:val="24"/>
        </w:rPr>
        <w:t>In 1950 and 1951, Dayan attended two advanced military training courses, one in Israel and the other in Englan</w:t>
      </w:r>
      <w:r w:rsidR="00EF6489">
        <w:rPr>
          <w:rFonts w:asciiTheme="majorBidi" w:hAnsiTheme="majorBidi" w:cstheme="majorBidi"/>
          <w:sz w:val="24"/>
          <w:szCs w:val="24"/>
        </w:rPr>
        <w:t>d. The two-part Israeli course</w:t>
      </w:r>
      <w:r>
        <w:rPr>
          <w:rFonts w:asciiTheme="majorBidi" w:hAnsiTheme="majorBidi" w:cstheme="majorBidi"/>
          <w:sz w:val="24"/>
          <w:szCs w:val="24"/>
        </w:rPr>
        <w:t xml:space="preserve"> lasted six months. Its first part was a battalion </w:t>
      </w:r>
      <w:proofErr w:type="gramStart"/>
      <w:r>
        <w:rPr>
          <w:rFonts w:asciiTheme="majorBidi" w:hAnsiTheme="majorBidi" w:cstheme="majorBidi"/>
          <w:sz w:val="24"/>
          <w:szCs w:val="24"/>
        </w:rPr>
        <w:t>commanders</w:t>
      </w:r>
      <w:proofErr w:type="gramEnd"/>
      <w:r>
        <w:rPr>
          <w:rFonts w:asciiTheme="majorBidi" w:hAnsiTheme="majorBidi" w:cstheme="majorBidi"/>
          <w:sz w:val="24"/>
          <w:szCs w:val="24"/>
        </w:rPr>
        <w:t xml:space="preserve"> course and its second part </w:t>
      </w:r>
      <w:r w:rsidR="00701033">
        <w:rPr>
          <w:rFonts w:asciiTheme="majorBidi" w:hAnsiTheme="majorBidi" w:cstheme="majorBidi"/>
          <w:sz w:val="24"/>
          <w:szCs w:val="24"/>
        </w:rPr>
        <w:t>more advanced training</w:t>
      </w:r>
      <w:r>
        <w:rPr>
          <w:rFonts w:asciiTheme="majorBidi" w:hAnsiTheme="majorBidi" w:cstheme="majorBidi"/>
          <w:sz w:val="24"/>
          <w:szCs w:val="24"/>
        </w:rPr>
        <w:t xml:space="preserve"> intended for more senior ranks. The battalion </w:t>
      </w:r>
      <w:proofErr w:type="gramStart"/>
      <w:r>
        <w:rPr>
          <w:rFonts w:asciiTheme="majorBidi" w:hAnsiTheme="majorBidi" w:cstheme="majorBidi"/>
          <w:sz w:val="24"/>
          <w:szCs w:val="24"/>
        </w:rPr>
        <w:t>commanders</w:t>
      </w:r>
      <w:proofErr w:type="gramEnd"/>
      <w:r>
        <w:rPr>
          <w:rFonts w:asciiTheme="majorBidi" w:hAnsiTheme="majorBidi" w:cstheme="majorBidi"/>
          <w:sz w:val="24"/>
          <w:szCs w:val="24"/>
        </w:rPr>
        <w:t xml:space="preserve"> course was unique:</w:t>
      </w:r>
      <w:r w:rsidR="00EF6489">
        <w:rPr>
          <w:rFonts w:asciiTheme="majorBidi" w:hAnsiTheme="majorBidi" w:cstheme="majorBidi"/>
          <w:sz w:val="24"/>
          <w:szCs w:val="24"/>
        </w:rPr>
        <w:t xml:space="preserve"> the </w:t>
      </w:r>
      <w:r w:rsidR="00701033">
        <w:rPr>
          <w:rFonts w:asciiTheme="majorBidi" w:hAnsiTheme="majorBidi" w:cstheme="majorBidi"/>
          <w:sz w:val="24"/>
          <w:szCs w:val="24"/>
        </w:rPr>
        <w:t>participants</w:t>
      </w:r>
      <w:r w:rsidR="00EF6489">
        <w:rPr>
          <w:rFonts w:asciiTheme="majorBidi" w:hAnsiTheme="majorBidi" w:cstheme="majorBidi"/>
          <w:sz w:val="24"/>
          <w:szCs w:val="24"/>
        </w:rPr>
        <w:t xml:space="preserve"> were of</w:t>
      </w:r>
      <w:r>
        <w:rPr>
          <w:rFonts w:asciiTheme="majorBidi" w:hAnsiTheme="majorBidi" w:cstheme="majorBidi"/>
          <w:sz w:val="24"/>
          <w:szCs w:val="24"/>
        </w:rPr>
        <w:t xml:space="preserve"> senior rank</w:t>
      </w:r>
      <w:r w:rsidR="00701033">
        <w:rPr>
          <w:rFonts w:asciiTheme="majorBidi" w:hAnsiTheme="majorBidi" w:cstheme="majorBidi"/>
          <w:sz w:val="24"/>
          <w:szCs w:val="24"/>
        </w:rPr>
        <w:t>ing commanders</w:t>
      </w:r>
      <w:r>
        <w:rPr>
          <w:rFonts w:asciiTheme="majorBidi" w:hAnsiTheme="majorBidi" w:cstheme="majorBidi"/>
          <w:sz w:val="24"/>
          <w:szCs w:val="24"/>
        </w:rPr>
        <w:t xml:space="preserve"> </w:t>
      </w:r>
      <w:r w:rsidR="00EF6489">
        <w:rPr>
          <w:rFonts w:asciiTheme="majorBidi" w:hAnsiTheme="majorBidi" w:cstheme="majorBidi"/>
          <w:sz w:val="24"/>
          <w:szCs w:val="24"/>
        </w:rPr>
        <w:t>while</w:t>
      </w:r>
      <w:r>
        <w:rPr>
          <w:rFonts w:asciiTheme="majorBidi" w:hAnsiTheme="majorBidi" w:cstheme="majorBidi"/>
          <w:sz w:val="24"/>
          <w:szCs w:val="24"/>
        </w:rPr>
        <w:t xml:space="preserve"> the instructors, who had already taken the course, were lower </w:t>
      </w:r>
      <w:r w:rsidR="00701033">
        <w:rPr>
          <w:rFonts w:asciiTheme="majorBidi" w:hAnsiTheme="majorBidi" w:cstheme="majorBidi"/>
          <w:sz w:val="24"/>
          <w:szCs w:val="24"/>
        </w:rPr>
        <w:t xml:space="preserve">in </w:t>
      </w:r>
      <w:r>
        <w:rPr>
          <w:rFonts w:asciiTheme="majorBidi" w:hAnsiTheme="majorBidi" w:cstheme="majorBidi"/>
          <w:sz w:val="24"/>
          <w:szCs w:val="24"/>
        </w:rPr>
        <w:t xml:space="preserve">rank, such as Maj. Uzi </w:t>
      </w:r>
      <w:proofErr w:type="spellStart"/>
      <w:r>
        <w:rPr>
          <w:rFonts w:asciiTheme="majorBidi" w:hAnsiTheme="majorBidi" w:cstheme="majorBidi"/>
          <w:sz w:val="24"/>
          <w:szCs w:val="24"/>
        </w:rPr>
        <w:t>Narkiss</w:t>
      </w:r>
      <w:proofErr w:type="spellEnd"/>
      <w:r>
        <w:rPr>
          <w:rFonts w:asciiTheme="majorBidi" w:hAnsiTheme="majorBidi" w:cstheme="majorBidi"/>
          <w:sz w:val="24"/>
          <w:szCs w:val="24"/>
        </w:rPr>
        <w:t>, who was relatively experienced in the subjects covered.</w:t>
      </w:r>
    </w:p>
    <w:p w14:paraId="0B80D2E1" w14:textId="4086C6F6" w:rsidR="0075151D" w:rsidRDefault="0075151D" w:rsidP="00EF648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 </w:t>
      </w:r>
      <w:r w:rsidR="00DA66F6">
        <w:rPr>
          <w:rFonts w:asciiTheme="majorBidi" w:hAnsiTheme="majorBidi" w:cstheme="majorBidi"/>
          <w:sz w:val="24"/>
          <w:szCs w:val="24"/>
        </w:rPr>
        <w:t>did not enjoy universal adulation</w:t>
      </w:r>
      <w:r w:rsidR="00701033" w:rsidRPr="00701033">
        <w:rPr>
          <w:rFonts w:asciiTheme="majorBidi" w:hAnsiTheme="majorBidi" w:cstheme="majorBidi"/>
          <w:sz w:val="24"/>
          <w:szCs w:val="24"/>
        </w:rPr>
        <w:t xml:space="preserve"> </w:t>
      </w:r>
      <w:r w:rsidR="00701033">
        <w:rPr>
          <w:rFonts w:asciiTheme="majorBidi" w:hAnsiTheme="majorBidi" w:cstheme="majorBidi"/>
          <w:sz w:val="24"/>
          <w:szCs w:val="24"/>
        </w:rPr>
        <w:t>in this course</w:t>
      </w:r>
      <w:r>
        <w:rPr>
          <w:rFonts w:asciiTheme="majorBidi" w:hAnsiTheme="majorBidi" w:cstheme="majorBidi"/>
          <w:sz w:val="24"/>
          <w:szCs w:val="24"/>
        </w:rPr>
        <w:t xml:space="preserve">. He was surrounded by former Palmach fighters who felt that his loyalty was with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their ideological rival. </w:t>
      </w:r>
      <w:r w:rsidR="00701033">
        <w:rPr>
          <w:rFonts w:asciiTheme="majorBidi" w:hAnsiTheme="majorBidi" w:cstheme="majorBidi"/>
          <w:sz w:val="24"/>
          <w:szCs w:val="24"/>
        </w:rPr>
        <w:t xml:space="preserve">The course </w:t>
      </w:r>
      <w:r>
        <w:rPr>
          <w:rFonts w:asciiTheme="majorBidi" w:hAnsiTheme="majorBidi" w:cstheme="majorBidi"/>
          <w:sz w:val="24"/>
          <w:szCs w:val="24"/>
        </w:rPr>
        <w:t>instructors</w:t>
      </w:r>
      <w:r w:rsidR="00701033">
        <w:rPr>
          <w:rFonts w:asciiTheme="majorBidi" w:hAnsiTheme="majorBidi" w:cstheme="majorBidi"/>
          <w:sz w:val="24"/>
          <w:szCs w:val="24"/>
        </w:rPr>
        <w:t xml:space="preserve"> found</w:t>
      </w:r>
      <w:r>
        <w:rPr>
          <w:rFonts w:asciiTheme="majorBidi" w:hAnsiTheme="majorBidi" w:cstheme="majorBidi"/>
          <w:sz w:val="24"/>
          <w:szCs w:val="24"/>
        </w:rPr>
        <w:t xml:space="preserve"> Dayan overly critical, but </w:t>
      </w:r>
      <w:r w:rsidR="00701033">
        <w:rPr>
          <w:rFonts w:asciiTheme="majorBidi" w:hAnsiTheme="majorBidi" w:cstheme="majorBidi"/>
          <w:sz w:val="24"/>
          <w:szCs w:val="24"/>
        </w:rPr>
        <w:t xml:space="preserve">Uzi </w:t>
      </w:r>
      <w:proofErr w:type="spellStart"/>
      <w:r w:rsidR="00701033">
        <w:rPr>
          <w:rFonts w:asciiTheme="majorBidi" w:hAnsiTheme="majorBidi" w:cstheme="majorBidi"/>
          <w:sz w:val="24"/>
          <w:szCs w:val="24"/>
        </w:rPr>
        <w:t>Narkiss</w:t>
      </w:r>
      <w:proofErr w:type="spellEnd"/>
      <w:r w:rsidR="00701033">
        <w:rPr>
          <w:rFonts w:asciiTheme="majorBidi" w:hAnsiTheme="majorBidi" w:cstheme="majorBidi"/>
          <w:sz w:val="24"/>
          <w:szCs w:val="24"/>
        </w:rPr>
        <w:t xml:space="preserve"> saw Dayan, despite his criticism of the course material, as someone who was there to learn</w:t>
      </w:r>
      <w:r>
        <w:rPr>
          <w:rFonts w:asciiTheme="majorBidi" w:hAnsiTheme="majorBidi" w:cstheme="majorBidi"/>
          <w:sz w:val="24"/>
          <w:szCs w:val="24"/>
        </w:rPr>
        <w:t>.</w:t>
      </w:r>
      <w:r>
        <w:rPr>
          <w:rStyle w:val="FootnoteReference"/>
          <w:rFonts w:asciiTheme="majorBidi" w:hAnsiTheme="majorBidi" w:cstheme="majorBidi"/>
          <w:sz w:val="24"/>
          <w:szCs w:val="24"/>
        </w:rPr>
        <w:footnoteReference w:id="20"/>
      </w:r>
      <w:r w:rsidR="009D6394">
        <w:rPr>
          <w:rFonts w:asciiTheme="majorBidi" w:hAnsiTheme="majorBidi" w:cstheme="majorBidi"/>
          <w:sz w:val="24"/>
          <w:szCs w:val="24"/>
        </w:rPr>
        <w:t xml:space="preserve"> The course </w:t>
      </w:r>
      <w:r w:rsidR="009D7946">
        <w:rPr>
          <w:rFonts w:asciiTheme="majorBidi" w:hAnsiTheme="majorBidi" w:cstheme="majorBidi"/>
          <w:sz w:val="24"/>
          <w:szCs w:val="24"/>
        </w:rPr>
        <w:t>aimed</w:t>
      </w:r>
      <w:r w:rsidR="009D6394">
        <w:rPr>
          <w:rFonts w:asciiTheme="majorBidi" w:hAnsiTheme="majorBidi" w:cstheme="majorBidi"/>
          <w:sz w:val="24"/>
          <w:szCs w:val="24"/>
        </w:rPr>
        <w:t xml:space="preserve"> to train the </w:t>
      </w:r>
      <w:r w:rsidR="009D7946">
        <w:rPr>
          <w:rFonts w:asciiTheme="majorBidi" w:hAnsiTheme="majorBidi" w:cstheme="majorBidi"/>
          <w:sz w:val="24"/>
          <w:szCs w:val="24"/>
        </w:rPr>
        <w:t>participants</w:t>
      </w:r>
      <w:r w:rsidR="009D6394">
        <w:rPr>
          <w:rFonts w:asciiTheme="majorBidi" w:hAnsiTheme="majorBidi" w:cstheme="majorBidi"/>
          <w:sz w:val="24"/>
          <w:szCs w:val="24"/>
        </w:rPr>
        <w:t xml:space="preserve"> to become brigad</w:t>
      </w:r>
      <w:r w:rsidR="00EF6489">
        <w:rPr>
          <w:rFonts w:asciiTheme="majorBidi" w:hAnsiTheme="majorBidi" w:cstheme="majorBidi"/>
          <w:sz w:val="24"/>
          <w:szCs w:val="24"/>
        </w:rPr>
        <w:t xml:space="preserve">e commanders, to impart </w:t>
      </w:r>
      <w:r w:rsidR="009D6394">
        <w:rPr>
          <w:rFonts w:asciiTheme="majorBidi" w:hAnsiTheme="majorBidi" w:cstheme="majorBidi"/>
          <w:sz w:val="24"/>
          <w:szCs w:val="24"/>
        </w:rPr>
        <w:t>knowledge needed for staff and command work at senior ranks, and to provide a military education in general. The method of study combined theory with various planning exercises, as is customary in many armies.</w:t>
      </w:r>
      <w:r w:rsidR="009D6394">
        <w:rPr>
          <w:rStyle w:val="FootnoteReference"/>
          <w:rFonts w:asciiTheme="majorBidi" w:hAnsiTheme="majorBidi" w:cstheme="majorBidi"/>
          <w:sz w:val="24"/>
          <w:szCs w:val="24"/>
        </w:rPr>
        <w:footnoteReference w:id="21"/>
      </w:r>
    </w:p>
    <w:p w14:paraId="0E7CAF1D" w14:textId="515B128C" w:rsidR="009D6394" w:rsidRDefault="009D6394" w:rsidP="00EF6489">
      <w:pPr>
        <w:spacing w:line="360" w:lineRule="auto"/>
        <w:jc w:val="both"/>
        <w:rPr>
          <w:rFonts w:asciiTheme="majorBidi" w:hAnsiTheme="majorBidi" w:cstheme="majorBidi"/>
          <w:sz w:val="24"/>
          <w:szCs w:val="24"/>
        </w:rPr>
      </w:pPr>
      <w:r>
        <w:rPr>
          <w:rFonts w:asciiTheme="majorBidi" w:hAnsiTheme="majorBidi" w:cstheme="majorBidi"/>
          <w:sz w:val="24"/>
          <w:szCs w:val="24"/>
        </w:rPr>
        <w:t>In his memoirs, Dayan wrote that he did not excel in technical knowledge. According to him, the instructors said that he had a tactical mind but did not bother remembering details, such as the structure of the lead unit of a brigade on the move.</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When it came to the exercises, Dayan inveighed against the </w:t>
      </w:r>
      <w:r w:rsidR="006370DF">
        <w:rPr>
          <w:rFonts w:asciiTheme="majorBidi" w:hAnsiTheme="majorBidi" w:cstheme="majorBidi"/>
          <w:sz w:val="24"/>
          <w:szCs w:val="24"/>
        </w:rPr>
        <w:t>textbook</w:t>
      </w:r>
      <w:r w:rsidR="00E97E73">
        <w:rPr>
          <w:rFonts w:asciiTheme="majorBidi" w:hAnsiTheme="majorBidi" w:cstheme="majorBidi"/>
          <w:sz w:val="24"/>
          <w:szCs w:val="24"/>
        </w:rPr>
        <w:t xml:space="preserve"> </w:t>
      </w:r>
      <w:r>
        <w:rPr>
          <w:rFonts w:asciiTheme="majorBidi" w:hAnsiTheme="majorBidi" w:cstheme="majorBidi"/>
          <w:sz w:val="24"/>
          <w:szCs w:val="24"/>
        </w:rPr>
        <w:t xml:space="preserve">solutions </w:t>
      </w:r>
      <w:r w:rsidR="006370DF">
        <w:rPr>
          <w:rFonts w:asciiTheme="majorBidi" w:hAnsiTheme="majorBidi" w:cstheme="majorBidi"/>
          <w:sz w:val="24"/>
          <w:szCs w:val="24"/>
        </w:rPr>
        <w:t>taught</w:t>
      </w:r>
      <w:r>
        <w:rPr>
          <w:rFonts w:asciiTheme="majorBidi" w:hAnsiTheme="majorBidi" w:cstheme="majorBidi"/>
          <w:sz w:val="24"/>
          <w:szCs w:val="24"/>
        </w:rPr>
        <w:t xml:space="preserve"> to the students</w:t>
      </w:r>
      <w:r w:rsidR="009D7946">
        <w:rPr>
          <w:rFonts w:asciiTheme="majorBidi" w:hAnsiTheme="majorBidi" w:cstheme="majorBidi"/>
          <w:sz w:val="24"/>
          <w:szCs w:val="24"/>
        </w:rPr>
        <w:t xml:space="preserve"> and was</w:t>
      </w:r>
      <w:r>
        <w:rPr>
          <w:rFonts w:asciiTheme="majorBidi" w:hAnsiTheme="majorBidi" w:cstheme="majorBidi"/>
          <w:sz w:val="24"/>
          <w:szCs w:val="24"/>
        </w:rPr>
        <w:t xml:space="preserve"> adamant that all solutions had to be derived from the immediate, concrete context. He was therefore opposed to the instructors’ approach that there are universal solutions that transcend place, time, society, and culture. </w:t>
      </w:r>
      <w:r w:rsidR="009D7946">
        <w:rPr>
          <w:rFonts w:asciiTheme="majorBidi" w:hAnsiTheme="majorBidi" w:cstheme="majorBidi"/>
          <w:sz w:val="24"/>
          <w:szCs w:val="24"/>
        </w:rPr>
        <w:t>For him</w:t>
      </w:r>
      <w:r w:rsidR="00CA7EBE">
        <w:rPr>
          <w:rFonts w:asciiTheme="majorBidi" w:hAnsiTheme="majorBidi" w:cstheme="majorBidi"/>
          <w:sz w:val="24"/>
          <w:szCs w:val="24"/>
        </w:rPr>
        <w:t>,</w:t>
      </w:r>
      <w:r>
        <w:rPr>
          <w:rFonts w:asciiTheme="majorBidi" w:hAnsiTheme="majorBidi" w:cstheme="majorBidi"/>
          <w:sz w:val="24"/>
          <w:szCs w:val="24"/>
        </w:rPr>
        <w:t xml:space="preserve"> military action c</w:t>
      </w:r>
      <w:r w:rsidR="009D7946">
        <w:rPr>
          <w:rFonts w:asciiTheme="majorBidi" w:hAnsiTheme="majorBidi" w:cstheme="majorBidi"/>
          <w:sz w:val="24"/>
          <w:szCs w:val="24"/>
        </w:rPr>
        <w:t>ould</w:t>
      </w:r>
      <w:r>
        <w:rPr>
          <w:rFonts w:asciiTheme="majorBidi" w:hAnsiTheme="majorBidi" w:cstheme="majorBidi"/>
          <w:sz w:val="24"/>
          <w:szCs w:val="24"/>
        </w:rPr>
        <w:t xml:space="preserve"> be understood only in its </w:t>
      </w:r>
      <w:r w:rsidR="00DA66F6">
        <w:rPr>
          <w:rFonts w:asciiTheme="majorBidi" w:hAnsiTheme="majorBidi" w:cstheme="majorBidi"/>
          <w:sz w:val="24"/>
          <w:szCs w:val="24"/>
        </w:rPr>
        <w:t xml:space="preserve">specific </w:t>
      </w:r>
      <w:r>
        <w:rPr>
          <w:rFonts w:asciiTheme="majorBidi" w:hAnsiTheme="majorBidi" w:cstheme="majorBidi"/>
          <w:sz w:val="24"/>
          <w:szCs w:val="24"/>
        </w:rPr>
        <w:t>political and social context.</w:t>
      </w:r>
    </w:p>
    <w:p w14:paraId="0A2CA943" w14:textId="2DE35BB4" w:rsidR="00AD5F09" w:rsidRDefault="00AD5F09" w:rsidP="00604F2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Uzi </w:t>
      </w:r>
      <w:proofErr w:type="spellStart"/>
      <w:r>
        <w:rPr>
          <w:rFonts w:asciiTheme="majorBidi" w:hAnsiTheme="majorBidi" w:cstheme="majorBidi"/>
          <w:sz w:val="24"/>
          <w:szCs w:val="24"/>
        </w:rPr>
        <w:t>Narkiss</w:t>
      </w:r>
      <w:proofErr w:type="spellEnd"/>
      <w:r>
        <w:rPr>
          <w:rFonts w:asciiTheme="majorBidi" w:hAnsiTheme="majorBidi" w:cstheme="majorBidi"/>
          <w:sz w:val="24"/>
          <w:szCs w:val="24"/>
        </w:rPr>
        <w:t xml:space="preserve">, Dayan’s instructor, would later write that “Dayan </w:t>
      </w:r>
      <w:r w:rsidR="00CA7EBE">
        <w:rPr>
          <w:rFonts w:asciiTheme="majorBidi" w:hAnsiTheme="majorBidi" w:cstheme="majorBidi"/>
          <w:sz w:val="24"/>
          <w:szCs w:val="24"/>
        </w:rPr>
        <w:t>questioned</w:t>
      </w:r>
      <w:r>
        <w:rPr>
          <w:rFonts w:asciiTheme="majorBidi" w:hAnsiTheme="majorBidi" w:cstheme="majorBidi"/>
          <w:sz w:val="24"/>
          <w:szCs w:val="24"/>
        </w:rPr>
        <w:t xml:space="preserve"> these exercises from the outset. He excelled at </w:t>
      </w:r>
      <w:r w:rsidR="00E97E73">
        <w:rPr>
          <w:rFonts w:asciiTheme="majorBidi" w:hAnsiTheme="majorBidi" w:cstheme="majorBidi"/>
          <w:sz w:val="24"/>
          <w:szCs w:val="24"/>
        </w:rPr>
        <w:t xml:space="preserve">tying the </w:t>
      </w:r>
      <w:r w:rsidR="00604F2A">
        <w:rPr>
          <w:rFonts w:asciiTheme="majorBidi" w:hAnsiTheme="majorBidi" w:cstheme="majorBidi"/>
          <w:sz w:val="24"/>
          <w:szCs w:val="24"/>
        </w:rPr>
        <w:t>textbook</w:t>
      </w:r>
      <w:r w:rsidR="00E97E73">
        <w:rPr>
          <w:rFonts w:asciiTheme="majorBidi" w:hAnsiTheme="majorBidi" w:cstheme="majorBidi"/>
          <w:sz w:val="24"/>
          <w:szCs w:val="24"/>
        </w:rPr>
        <w:t xml:space="preserve"> solutions into knots firmly embedded in the land of Israel and disagreed with theoretical solutions to operational problems that did not take settlements on the ground into consideration.”</w:t>
      </w:r>
      <w:r w:rsidR="00E97E73">
        <w:rPr>
          <w:rStyle w:val="FootnoteReference"/>
          <w:rFonts w:asciiTheme="majorBidi" w:hAnsiTheme="majorBidi" w:cstheme="majorBidi"/>
          <w:sz w:val="24"/>
          <w:szCs w:val="24"/>
        </w:rPr>
        <w:footnoteReference w:id="23"/>
      </w:r>
    </w:p>
    <w:p w14:paraId="74769199" w14:textId="40E39E80" w:rsidR="00C43E1F" w:rsidRDefault="00711EC4" w:rsidP="00D162C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one exercise, the students had to deploy a brigade-level defense </w:t>
      </w:r>
      <w:r w:rsidR="00D162C8">
        <w:rPr>
          <w:rFonts w:asciiTheme="majorBidi" w:hAnsiTheme="majorBidi" w:cstheme="majorBidi"/>
          <w:sz w:val="24"/>
          <w:szCs w:val="24"/>
        </w:rPr>
        <w:t>against</w:t>
      </w:r>
      <w:r>
        <w:rPr>
          <w:rFonts w:asciiTheme="majorBidi" w:hAnsiTheme="majorBidi" w:cstheme="majorBidi"/>
          <w:sz w:val="24"/>
          <w:szCs w:val="24"/>
        </w:rPr>
        <w:t xml:space="preserve"> an invasion by an Egyptian brigade. According to military doctrine, junctions have to be defended, but this would </w:t>
      </w:r>
      <w:r w:rsidR="00CA7EBE">
        <w:rPr>
          <w:rFonts w:asciiTheme="majorBidi" w:hAnsiTheme="majorBidi" w:cstheme="majorBidi"/>
          <w:sz w:val="24"/>
          <w:szCs w:val="24"/>
        </w:rPr>
        <w:t>have left</w:t>
      </w:r>
      <w:r>
        <w:rPr>
          <w:rFonts w:asciiTheme="majorBidi" w:hAnsiTheme="majorBidi" w:cstheme="majorBidi"/>
          <w:sz w:val="24"/>
          <w:szCs w:val="24"/>
        </w:rPr>
        <w:t xml:space="preserve"> Kibbutz Yad Mordechai</w:t>
      </w:r>
      <w:r w:rsidR="005D5F4A">
        <w:rPr>
          <w:rFonts w:asciiTheme="majorBidi" w:hAnsiTheme="majorBidi" w:cstheme="majorBidi"/>
          <w:sz w:val="24"/>
          <w:szCs w:val="24"/>
        </w:rPr>
        <w:t xml:space="preserve">, which had already fallen to the Egyptians, outside the brigade’s defense system. Dayan was steadfast in his refusal to submit a </w:t>
      </w:r>
      <w:r w:rsidR="00AD5F09">
        <w:rPr>
          <w:rFonts w:asciiTheme="majorBidi" w:hAnsiTheme="majorBidi" w:cstheme="majorBidi"/>
          <w:sz w:val="24"/>
          <w:szCs w:val="24"/>
        </w:rPr>
        <w:t>plan of defense that abandon</w:t>
      </w:r>
      <w:r w:rsidR="00D162C8">
        <w:rPr>
          <w:rFonts w:asciiTheme="majorBidi" w:hAnsiTheme="majorBidi" w:cstheme="majorBidi"/>
          <w:sz w:val="24"/>
          <w:szCs w:val="24"/>
        </w:rPr>
        <w:t>ed</w:t>
      </w:r>
      <w:r w:rsidR="00AD5F09">
        <w:rPr>
          <w:rFonts w:asciiTheme="majorBidi" w:hAnsiTheme="majorBidi" w:cstheme="majorBidi"/>
          <w:sz w:val="24"/>
          <w:szCs w:val="24"/>
        </w:rPr>
        <w:t xml:space="preserve"> a Jewish settlement. “Perhaps you could teach defense plans at West Point, but not in Israel,” he concluded.</w:t>
      </w:r>
      <w:r w:rsidR="00AD5F09">
        <w:rPr>
          <w:rStyle w:val="FootnoteReference"/>
          <w:rFonts w:asciiTheme="majorBidi" w:hAnsiTheme="majorBidi" w:cstheme="majorBidi"/>
          <w:sz w:val="24"/>
          <w:szCs w:val="24"/>
        </w:rPr>
        <w:footnoteReference w:id="24"/>
      </w:r>
      <w:r w:rsidR="00E97E73">
        <w:rPr>
          <w:rFonts w:asciiTheme="majorBidi" w:hAnsiTheme="majorBidi" w:cstheme="majorBidi"/>
          <w:sz w:val="24"/>
          <w:szCs w:val="24"/>
        </w:rPr>
        <w:t xml:space="preserve"> The instructors’ explanations failed to convince him that these are the</w:t>
      </w:r>
      <w:r w:rsidR="00D162C8">
        <w:rPr>
          <w:rFonts w:asciiTheme="majorBidi" w:hAnsiTheme="majorBidi" w:cstheme="majorBidi"/>
          <w:sz w:val="24"/>
          <w:szCs w:val="24"/>
        </w:rPr>
        <w:t xml:space="preserve"> binding </w:t>
      </w:r>
      <w:r w:rsidR="00127802">
        <w:rPr>
          <w:rFonts w:asciiTheme="majorBidi" w:hAnsiTheme="majorBidi" w:cstheme="majorBidi"/>
          <w:sz w:val="24"/>
          <w:szCs w:val="24"/>
        </w:rPr>
        <w:t xml:space="preserve">principles </w:t>
      </w:r>
      <w:r w:rsidR="00E97E73">
        <w:rPr>
          <w:rFonts w:asciiTheme="majorBidi" w:hAnsiTheme="majorBidi" w:cstheme="majorBidi"/>
          <w:sz w:val="24"/>
          <w:szCs w:val="24"/>
        </w:rPr>
        <w:t>of military doctrine if one wants to defend a region well. The instructors asked him to ignore the context and the fact that the region was home to cer</w:t>
      </w:r>
      <w:r w:rsidR="00D162C8">
        <w:rPr>
          <w:rFonts w:asciiTheme="majorBidi" w:hAnsiTheme="majorBidi" w:cstheme="majorBidi"/>
          <w:sz w:val="24"/>
          <w:szCs w:val="24"/>
        </w:rPr>
        <w:t>tain settlements and relate only</w:t>
      </w:r>
      <w:r w:rsidR="00E97E73">
        <w:rPr>
          <w:rFonts w:asciiTheme="majorBidi" w:hAnsiTheme="majorBidi" w:cstheme="majorBidi"/>
          <w:sz w:val="24"/>
          <w:szCs w:val="24"/>
        </w:rPr>
        <w:t xml:space="preserve"> to the region. “</w:t>
      </w:r>
      <w:proofErr w:type="gramStart"/>
      <w:r w:rsidR="00E97E73">
        <w:rPr>
          <w:rFonts w:asciiTheme="majorBidi" w:hAnsiTheme="majorBidi" w:cstheme="majorBidi"/>
          <w:sz w:val="24"/>
          <w:szCs w:val="24"/>
        </w:rPr>
        <w:t>So</w:t>
      </w:r>
      <w:proofErr w:type="gramEnd"/>
      <w:r w:rsidR="00E97E73">
        <w:rPr>
          <w:rFonts w:asciiTheme="majorBidi" w:hAnsiTheme="majorBidi" w:cstheme="majorBidi"/>
          <w:sz w:val="24"/>
          <w:szCs w:val="24"/>
        </w:rPr>
        <w:t xml:space="preserve"> give me a different location,” Dayan insisted. The instructors had no choice but to change the solution to the exercise and include Yad Mordechai and other settlements that had been left out. According to </w:t>
      </w:r>
      <w:proofErr w:type="spellStart"/>
      <w:r w:rsidR="00E97E73">
        <w:rPr>
          <w:rFonts w:asciiTheme="majorBidi" w:hAnsiTheme="majorBidi" w:cstheme="majorBidi"/>
          <w:sz w:val="24"/>
          <w:szCs w:val="24"/>
        </w:rPr>
        <w:t>Narkiss</w:t>
      </w:r>
      <w:proofErr w:type="spellEnd"/>
      <w:r w:rsidR="00E97E73">
        <w:rPr>
          <w:rFonts w:asciiTheme="majorBidi" w:hAnsiTheme="majorBidi" w:cstheme="majorBidi"/>
          <w:sz w:val="24"/>
          <w:szCs w:val="24"/>
        </w:rPr>
        <w:t xml:space="preserve">, it was this insistence that crystallized for Dayan the IDF’s doctrine of </w:t>
      </w:r>
      <w:r w:rsidR="008166DA">
        <w:rPr>
          <w:rFonts w:asciiTheme="majorBidi" w:hAnsiTheme="majorBidi" w:cstheme="majorBidi"/>
          <w:sz w:val="24"/>
          <w:szCs w:val="24"/>
        </w:rPr>
        <w:t>regional d</w:t>
      </w:r>
      <w:r w:rsidR="00E97E73">
        <w:rPr>
          <w:rFonts w:asciiTheme="majorBidi" w:hAnsiTheme="majorBidi" w:cstheme="majorBidi"/>
          <w:sz w:val="24"/>
          <w:szCs w:val="24"/>
        </w:rPr>
        <w:t xml:space="preserve">efense, which is based on a combination of </w:t>
      </w:r>
      <w:r w:rsidR="0093528B">
        <w:rPr>
          <w:rFonts w:asciiTheme="majorBidi" w:hAnsiTheme="majorBidi" w:cstheme="majorBidi"/>
          <w:sz w:val="24"/>
          <w:szCs w:val="24"/>
        </w:rPr>
        <w:t xml:space="preserve">settlements that are static points of defense and </w:t>
      </w:r>
      <w:r w:rsidR="00E97E73">
        <w:rPr>
          <w:rFonts w:asciiTheme="majorBidi" w:hAnsiTheme="majorBidi" w:cstheme="majorBidi"/>
          <w:sz w:val="24"/>
          <w:szCs w:val="24"/>
        </w:rPr>
        <w:t>mobile forces as part of brigade-level planning.</w:t>
      </w:r>
      <w:r w:rsidR="00E97E73">
        <w:rPr>
          <w:rStyle w:val="FootnoteReference"/>
          <w:rFonts w:asciiTheme="majorBidi" w:hAnsiTheme="majorBidi" w:cstheme="majorBidi"/>
          <w:sz w:val="24"/>
          <w:szCs w:val="24"/>
        </w:rPr>
        <w:footnoteReference w:id="25"/>
      </w:r>
    </w:p>
    <w:p w14:paraId="45C1A66A" w14:textId="1424F57E" w:rsidR="00D8209C" w:rsidRDefault="0020569E" w:rsidP="00D1227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mark the end of the course, Dayan drew a cartoon and wrote an accompanying rhyme. In the drawing, he is the fox (the symbol of the Southern Command) while his instructors are depicted as an owl (the symbol of the Doctrine </w:t>
      </w:r>
      <w:r w:rsidR="008166DA">
        <w:rPr>
          <w:rFonts w:asciiTheme="majorBidi" w:hAnsiTheme="majorBidi" w:cstheme="majorBidi"/>
          <w:sz w:val="24"/>
          <w:szCs w:val="24"/>
        </w:rPr>
        <w:t>Branch</w:t>
      </w:r>
      <w:r>
        <w:rPr>
          <w:rFonts w:asciiTheme="majorBidi" w:hAnsiTheme="majorBidi" w:cstheme="majorBidi"/>
          <w:sz w:val="24"/>
          <w:szCs w:val="24"/>
        </w:rPr>
        <w:t xml:space="preserve">). The rhyme pits the fox’s “street smarts” against the universal wisdom of the owl that fails to grasp reality as it is: even when settlements fall into enemy hands, it cannot digress from the hopelessly </w:t>
      </w:r>
      <w:r w:rsidR="00D1227B">
        <w:rPr>
          <w:rFonts w:asciiTheme="majorBidi" w:hAnsiTheme="majorBidi" w:cstheme="majorBidi"/>
          <w:sz w:val="24"/>
          <w:szCs w:val="24"/>
        </w:rPr>
        <w:t>detached</w:t>
      </w:r>
      <w:r>
        <w:rPr>
          <w:rFonts w:asciiTheme="majorBidi" w:hAnsiTheme="majorBidi" w:cstheme="majorBidi"/>
          <w:sz w:val="24"/>
          <w:szCs w:val="24"/>
        </w:rPr>
        <w:t xml:space="preserve"> written law. At the end of the second part of the course, Dayan continued his rhyme under the heading “The Song of the Swan as Sung by the Fox,”</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in which he declares, “I, personally, will never make a general.” </w:t>
      </w:r>
      <w:proofErr w:type="spellStart"/>
      <w:r>
        <w:rPr>
          <w:rFonts w:asciiTheme="majorBidi" w:hAnsiTheme="majorBidi" w:cstheme="majorBidi"/>
          <w:sz w:val="24"/>
          <w:szCs w:val="24"/>
        </w:rPr>
        <w:t>Teveth</w:t>
      </w:r>
      <w:proofErr w:type="spellEnd"/>
      <w:r w:rsidR="00D162C8">
        <w:rPr>
          <w:rFonts w:asciiTheme="majorBidi" w:hAnsiTheme="majorBidi" w:cstheme="majorBidi"/>
          <w:sz w:val="24"/>
          <w:szCs w:val="24"/>
        </w:rPr>
        <w:t xml:space="preserve"> suggested that Dayan was torn between the strictures of his job and his love of freedom. Another possible explanation may be Dayan’s </w:t>
      </w:r>
      <w:r w:rsidR="00D1227B">
        <w:rPr>
          <w:rFonts w:asciiTheme="majorBidi" w:hAnsiTheme="majorBidi" w:cstheme="majorBidi"/>
          <w:sz w:val="24"/>
          <w:szCs w:val="24"/>
        </w:rPr>
        <w:t>disgust with</w:t>
      </w:r>
      <w:r w:rsidR="00D162C8">
        <w:rPr>
          <w:rFonts w:asciiTheme="majorBidi" w:hAnsiTheme="majorBidi" w:cstheme="majorBidi"/>
          <w:sz w:val="24"/>
          <w:szCs w:val="24"/>
        </w:rPr>
        <w:t xml:space="preserve"> the technical</w:t>
      </w:r>
      <w:r w:rsidR="00D1227B">
        <w:rPr>
          <w:rFonts w:asciiTheme="majorBidi" w:hAnsiTheme="majorBidi" w:cstheme="majorBidi"/>
          <w:sz w:val="24"/>
          <w:szCs w:val="24"/>
        </w:rPr>
        <w:t>,</w:t>
      </w:r>
      <w:r w:rsidR="00D162C8">
        <w:rPr>
          <w:rFonts w:asciiTheme="majorBidi" w:hAnsiTheme="majorBidi" w:cstheme="majorBidi"/>
          <w:sz w:val="24"/>
          <w:szCs w:val="24"/>
        </w:rPr>
        <w:t xml:space="preserve"> professional general </w:t>
      </w:r>
      <w:r w:rsidR="00D1227B">
        <w:rPr>
          <w:rFonts w:asciiTheme="majorBidi" w:hAnsiTheme="majorBidi" w:cstheme="majorBidi"/>
          <w:sz w:val="24"/>
          <w:szCs w:val="24"/>
        </w:rPr>
        <w:t>possessing</w:t>
      </w:r>
      <w:r w:rsidR="00D162C8">
        <w:rPr>
          <w:rFonts w:asciiTheme="majorBidi" w:hAnsiTheme="majorBidi" w:cstheme="majorBidi"/>
          <w:sz w:val="24"/>
          <w:szCs w:val="24"/>
        </w:rPr>
        <w:t xml:space="preserve"> military technical, universal knowledge </w:t>
      </w:r>
      <w:r w:rsidR="00D1227B">
        <w:rPr>
          <w:rFonts w:asciiTheme="majorBidi" w:hAnsiTheme="majorBidi" w:cstheme="majorBidi"/>
          <w:sz w:val="24"/>
          <w:szCs w:val="24"/>
        </w:rPr>
        <w:t>isolated from</w:t>
      </w:r>
      <w:r w:rsidR="00D162C8">
        <w:rPr>
          <w:rFonts w:asciiTheme="majorBidi" w:hAnsiTheme="majorBidi" w:cstheme="majorBidi"/>
          <w:sz w:val="24"/>
          <w:szCs w:val="24"/>
        </w:rPr>
        <w:t xml:space="preserve"> the context of place and culture. Dayan was incapable of seeing himself as a general beyond a certain time and place in the land of Israel, the state of Israel, and the IDF.</w:t>
      </w:r>
    </w:p>
    <w:p w14:paraId="2805D19B" w14:textId="00937163" w:rsidR="002038FE" w:rsidRDefault="007A515D" w:rsidP="00D1227B">
      <w:pPr>
        <w:spacing w:line="360" w:lineRule="auto"/>
        <w:jc w:val="both"/>
        <w:rPr>
          <w:rFonts w:asciiTheme="majorBidi" w:hAnsiTheme="majorBidi" w:cstheme="majorBidi"/>
          <w:sz w:val="24"/>
          <w:szCs w:val="24"/>
        </w:rPr>
      </w:pPr>
      <w:r>
        <w:rPr>
          <w:rFonts w:asciiTheme="majorBidi" w:hAnsiTheme="majorBidi" w:cstheme="majorBidi"/>
          <w:sz w:val="24"/>
          <w:szCs w:val="24"/>
        </w:rPr>
        <w:t>Nonetheless, Dayan, who</w:t>
      </w:r>
      <w:r w:rsidR="0093528B">
        <w:rPr>
          <w:rFonts w:asciiTheme="majorBidi" w:hAnsiTheme="majorBidi" w:cstheme="majorBidi"/>
          <w:sz w:val="24"/>
          <w:szCs w:val="24"/>
        </w:rPr>
        <w:t xml:space="preserve">se weaknesses in military tactics were made quite evident when he led the defense of </w:t>
      </w:r>
      <w:r w:rsidR="00D1227B">
        <w:rPr>
          <w:rFonts w:asciiTheme="majorBidi" w:hAnsiTheme="majorBidi" w:cstheme="majorBidi"/>
          <w:sz w:val="24"/>
          <w:szCs w:val="24"/>
        </w:rPr>
        <w:t>Jerusalem of</w:t>
      </w:r>
      <w:r w:rsidR="0093528B">
        <w:rPr>
          <w:rFonts w:asciiTheme="majorBidi" w:hAnsiTheme="majorBidi" w:cstheme="majorBidi"/>
          <w:sz w:val="24"/>
          <w:szCs w:val="24"/>
        </w:rPr>
        <w:t>, was well</w:t>
      </w:r>
      <w:r w:rsidR="00D1227B">
        <w:rPr>
          <w:rFonts w:asciiTheme="majorBidi" w:hAnsiTheme="majorBidi" w:cstheme="majorBidi"/>
          <w:sz w:val="24"/>
          <w:szCs w:val="24"/>
        </w:rPr>
        <w:t xml:space="preserve"> aware of his </w:t>
      </w:r>
      <w:r>
        <w:rPr>
          <w:rFonts w:asciiTheme="majorBidi" w:hAnsiTheme="majorBidi" w:cstheme="majorBidi"/>
          <w:sz w:val="24"/>
          <w:szCs w:val="24"/>
        </w:rPr>
        <w:t>lack of interest</w:t>
      </w:r>
      <w:r w:rsidR="00D1227B">
        <w:rPr>
          <w:rFonts w:asciiTheme="majorBidi" w:hAnsiTheme="majorBidi" w:cstheme="majorBidi"/>
          <w:sz w:val="24"/>
          <w:szCs w:val="24"/>
        </w:rPr>
        <w:t xml:space="preserve"> and inability</w:t>
      </w:r>
      <w:r>
        <w:rPr>
          <w:rFonts w:asciiTheme="majorBidi" w:hAnsiTheme="majorBidi" w:cstheme="majorBidi"/>
          <w:sz w:val="24"/>
          <w:szCs w:val="24"/>
        </w:rPr>
        <w:t xml:space="preserve"> in instilling order, discipline, and procedures in </w:t>
      </w:r>
      <w:r w:rsidR="0093528B">
        <w:rPr>
          <w:rFonts w:asciiTheme="majorBidi" w:hAnsiTheme="majorBidi" w:cstheme="majorBidi"/>
          <w:sz w:val="24"/>
          <w:szCs w:val="24"/>
        </w:rPr>
        <w:t xml:space="preserve">those under his </w:t>
      </w:r>
      <w:r>
        <w:rPr>
          <w:rFonts w:asciiTheme="majorBidi" w:hAnsiTheme="majorBidi" w:cstheme="majorBidi"/>
          <w:sz w:val="24"/>
          <w:szCs w:val="24"/>
        </w:rPr>
        <w:t>command</w:t>
      </w:r>
      <w:r w:rsidR="0093528B">
        <w:rPr>
          <w:rFonts w:asciiTheme="majorBidi" w:hAnsiTheme="majorBidi" w:cstheme="majorBidi"/>
          <w:sz w:val="24"/>
          <w:szCs w:val="24"/>
        </w:rPr>
        <w:t>. He</w:t>
      </w:r>
      <w:r>
        <w:rPr>
          <w:rFonts w:asciiTheme="majorBidi" w:hAnsiTheme="majorBidi" w:cstheme="majorBidi"/>
          <w:sz w:val="24"/>
          <w:szCs w:val="24"/>
        </w:rPr>
        <w:t xml:space="preserve"> therefore made sure his staff included people like </w:t>
      </w:r>
      <w:proofErr w:type="spellStart"/>
      <w:r>
        <w:rPr>
          <w:rFonts w:asciiTheme="majorBidi" w:hAnsiTheme="majorBidi" w:cstheme="majorBidi"/>
          <w:sz w:val="24"/>
          <w:szCs w:val="24"/>
        </w:rPr>
        <w:t>Tzvi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Tzur</w:t>
      </w:r>
      <w:proofErr w:type="spellEnd"/>
      <w:r>
        <w:rPr>
          <w:rFonts w:asciiTheme="majorBidi" w:hAnsiTheme="majorBidi" w:cstheme="majorBidi"/>
          <w:sz w:val="24"/>
          <w:szCs w:val="24"/>
        </w:rPr>
        <w:t xml:space="preserve"> and Uzi </w:t>
      </w:r>
      <w:proofErr w:type="spellStart"/>
      <w:r>
        <w:rPr>
          <w:rFonts w:asciiTheme="majorBidi" w:hAnsiTheme="majorBidi" w:cstheme="majorBidi"/>
          <w:sz w:val="24"/>
          <w:szCs w:val="24"/>
        </w:rPr>
        <w:t>Narkiss</w:t>
      </w:r>
      <w:proofErr w:type="spellEnd"/>
      <w:r w:rsidR="0093528B">
        <w:rPr>
          <w:rFonts w:asciiTheme="majorBidi" w:hAnsiTheme="majorBidi" w:cstheme="majorBidi"/>
          <w:sz w:val="24"/>
          <w:szCs w:val="24"/>
        </w:rPr>
        <w:t>, telling</w:t>
      </w:r>
      <w:r>
        <w:rPr>
          <w:rFonts w:asciiTheme="majorBidi" w:hAnsiTheme="majorBidi" w:cstheme="majorBidi"/>
          <w:sz w:val="24"/>
          <w:szCs w:val="24"/>
        </w:rPr>
        <w:t xml:space="preserve"> </w:t>
      </w:r>
      <w:proofErr w:type="spellStart"/>
      <w:r>
        <w:rPr>
          <w:rFonts w:asciiTheme="majorBidi" w:hAnsiTheme="majorBidi" w:cstheme="majorBidi"/>
          <w:sz w:val="24"/>
          <w:szCs w:val="24"/>
        </w:rPr>
        <w:t>Narkiss</w:t>
      </w:r>
      <w:proofErr w:type="spellEnd"/>
      <w:r>
        <w:rPr>
          <w:rFonts w:asciiTheme="majorBidi" w:hAnsiTheme="majorBidi" w:cstheme="majorBidi"/>
          <w:sz w:val="24"/>
          <w:szCs w:val="24"/>
        </w:rPr>
        <w:t>, “I want the best organized and most orderly command in the IDF.”</w:t>
      </w:r>
      <w:r>
        <w:rPr>
          <w:rStyle w:val="FootnoteReference"/>
          <w:rFonts w:asciiTheme="majorBidi" w:hAnsiTheme="majorBidi" w:cstheme="majorBidi"/>
          <w:sz w:val="24"/>
          <w:szCs w:val="24"/>
        </w:rPr>
        <w:footnoteReference w:id="27"/>
      </w:r>
    </w:p>
    <w:p w14:paraId="77588F85" w14:textId="24DA649F" w:rsidR="002038FE" w:rsidRDefault="002038FE" w:rsidP="00604F2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After concluding the battalion </w:t>
      </w:r>
      <w:proofErr w:type="gramStart"/>
      <w:r>
        <w:rPr>
          <w:rFonts w:asciiTheme="majorBidi" w:hAnsiTheme="majorBidi" w:cstheme="majorBidi"/>
          <w:sz w:val="24"/>
          <w:szCs w:val="24"/>
        </w:rPr>
        <w:t>commanders</w:t>
      </w:r>
      <w:proofErr w:type="gramEnd"/>
      <w:r>
        <w:rPr>
          <w:rFonts w:asciiTheme="majorBidi" w:hAnsiTheme="majorBidi" w:cstheme="majorBidi"/>
          <w:sz w:val="24"/>
          <w:szCs w:val="24"/>
        </w:rPr>
        <w:t xml:space="preserve"> course, Dayan was given the command of the Northern Comman</w:t>
      </w:r>
      <w:r w:rsidR="007A515D">
        <w:rPr>
          <w:rFonts w:asciiTheme="majorBidi" w:hAnsiTheme="majorBidi" w:cstheme="majorBidi"/>
          <w:sz w:val="24"/>
          <w:szCs w:val="24"/>
        </w:rPr>
        <w:t>d, and in early 1952 he started his second course two-month</w:t>
      </w:r>
      <w:r w:rsidR="006370DF">
        <w:rPr>
          <w:rFonts w:asciiTheme="majorBidi" w:hAnsiTheme="majorBidi" w:cstheme="majorBidi"/>
          <w:sz w:val="24"/>
          <w:szCs w:val="24"/>
        </w:rPr>
        <w:t xml:space="preserve"> senior commanders course in England</w:t>
      </w:r>
      <w:r w:rsidR="0093528B">
        <w:rPr>
          <w:rFonts w:asciiTheme="majorBidi" w:hAnsiTheme="majorBidi" w:cstheme="majorBidi"/>
          <w:sz w:val="24"/>
          <w:szCs w:val="24"/>
        </w:rPr>
        <w:t>. Teaching this course were</w:t>
      </w:r>
      <w:r w:rsidR="006370DF">
        <w:rPr>
          <w:rFonts w:asciiTheme="majorBidi" w:hAnsiTheme="majorBidi" w:cstheme="majorBidi"/>
          <w:sz w:val="24"/>
          <w:szCs w:val="24"/>
        </w:rPr>
        <w:t xml:space="preserve"> experienced British officers, World War II veterans, who had seen a battle or two in their service, knew what mattered, and had a grasp of balancing doctrine and practical smarts. It is not surprising</w:t>
      </w:r>
      <w:r w:rsidR="00F447AC">
        <w:rPr>
          <w:rFonts w:asciiTheme="majorBidi" w:hAnsiTheme="majorBidi" w:cstheme="majorBidi"/>
          <w:sz w:val="24"/>
          <w:szCs w:val="24"/>
        </w:rPr>
        <w:t>, then,</w:t>
      </w:r>
      <w:r w:rsidR="006370DF">
        <w:rPr>
          <w:rFonts w:asciiTheme="majorBidi" w:hAnsiTheme="majorBidi" w:cstheme="majorBidi"/>
          <w:sz w:val="24"/>
          <w:szCs w:val="24"/>
        </w:rPr>
        <w:t xml:space="preserve"> that Dayan found this course very helpful. In his letters to </w:t>
      </w:r>
      <w:proofErr w:type="spellStart"/>
      <w:r w:rsidR="006370DF">
        <w:rPr>
          <w:rFonts w:asciiTheme="majorBidi" w:hAnsiTheme="majorBidi" w:cstheme="majorBidi"/>
          <w:sz w:val="24"/>
          <w:szCs w:val="24"/>
        </w:rPr>
        <w:t>Yadin</w:t>
      </w:r>
      <w:proofErr w:type="spellEnd"/>
      <w:r w:rsidR="006370DF">
        <w:rPr>
          <w:rFonts w:asciiTheme="majorBidi" w:hAnsiTheme="majorBidi" w:cstheme="majorBidi"/>
          <w:sz w:val="24"/>
          <w:szCs w:val="24"/>
        </w:rPr>
        <w:t xml:space="preserve"> and Ben-Gurion</w:t>
      </w:r>
      <w:r w:rsidR="00D1227B">
        <w:rPr>
          <w:rFonts w:asciiTheme="majorBidi" w:hAnsiTheme="majorBidi" w:cstheme="majorBidi"/>
          <w:sz w:val="24"/>
          <w:szCs w:val="24"/>
        </w:rPr>
        <w:t>,</w:t>
      </w:r>
      <w:r w:rsidR="006370DF">
        <w:rPr>
          <w:rFonts w:asciiTheme="majorBidi" w:hAnsiTheme="majorBidi" w:cstheme="majorBidi"/>
          <w:sz w:val="24"/>
          <w:szCs w:val="24"/>
        </w:rPr>
        <w:t xml:space="preserve"> he wrote that he was learning very well and that </w:t>
      </w:r>
      <w:r w:rsidR="00F447AC">
        <w:rPr>
          <w:rFonts w:asciiTheme="majorBidi" w:hAnsiTheme="majorBidi" w:cstheme="majorBidi"/>
          <w:sz w:val="24"/>
          <w:szCs w:val="24"/>
        </w:rPr>
        <w:t>much</w:t>
      </w:r>
      <w:r w:rsidR="00D1227B">
        <w:rPr>
          <w:rFonts w:asciiTheme="majorBidi" w:hAnsiTheme="majorBidi" w:cstheme="majorBidi"/>
          <w:sz w:val="24"/>
          <w:szCs w:val="24"/>
        </w:rPr>
        <w:t xml:space="preserve"> of the course material</w:t>
      </w:r>
      <w:r w:rsidR="006370DF">
        <w:rPr>
          <w:rFonts w:asciiTheme="majorBidi" w:hAnsiTheme="majorBidi" w:cstheme="majorBidi"/>
          <w:sz w:val="24"/>
          <w:szCs w:val="24"/>
        </w:rPr>
        <w:t xml:space="preserve"> involved armored fighting: “[I came] to hear, see, and expand military horizons. The emphasis was on the question of how to think and plan rather than on the outcome… The instructor would ask many questions…and did not seem to care very much if my conclusions were put in the proper order.” The attitude at the British school was quite the opposite of the </w:t>
      </w:r>
      <w:r w:rsidR="00604F2A">
        <w:rPr>
          <w:rFonts w:asciiTheme="majorBidi" w:hAnsiTheme="majorBidi" w:cstheme="majorBidi"/>
          <w:sz w:val="24"/>
          <w:szCs w:val="24"/>
        </w:rPr>
        <w:t>textbook</w:t>
      </w:r>
      <w:r w:rsidR="006370DF">
        <w:rPr>
          <w:rFonts w:asciiTheme="majorBidi" w:hAnsiTheme="majorBidi" w:cstheme="majorBidi"/>
          <w:sz w:val="24"/>
          <w:szCs w:val="24"/>
        </w:rPr>
        <w:t xml:space="preserve"> solutions </w:t>
      </w:r>
      <w:r w:rsidR="00604F2A">
        <w:rPr>
          <w:rFonts w:asciiTheme="majorBidi" w:hAnsiTheme="majorBidi" w:cstheme="majorBidi"/>
          <w:sz w:val="24"/>
          <w:szCs w:val="24"/>
        </w:rPr>
        <w:t>offered in the IDF course. He</w:t>
      </w:r>
      <w:r w:rsidR="00D1227B">
        <w:rPr>
          <w:rFonts w:asciiTheme="majorBidi" w:hAnsiTheme="majorBidi" w:cstheme="majorBidi"/>
          <w:sz w:val="24"/>
          <w:szCs w:val="24"/>
        </w:rPr>
        <w:t xml:space="preserve"> had finally found a place where the</w:t>
      </w:r>
      <w:r w:rsidR="00604F2A">
        <w:rPr>
          <w:rFonts w:asciiTheme="majorBidi" w:hAnsiTheme="majorBidi" w:cstheme="majorBidi"/>
          <w:sz w:val="24"/>
          <w:szCs w:val="24"/>
        </w:rPr>
        <w:t xml:space="preserve"> methods were to his liking.</w:t>
      </w:r>
      <w:r w:rsidR="00604F2A">
        <w:rPr>
          <w:rStyle w:val="FootnoteReference"/>
          <w:rFonts w:asciiTheme="majorBidi" w:hAnsiTheme="majorBidi" w:cstheme="majorBidi"/>
          <w:sz w:val="24"/>
          <w:szCs w:val="24"/>
        </w:rPr>
        <w:footnoteReference w:id="28"/>
      </w:r>
    </w:p>
    <w:p w14:paraId="31265846" w14:textId="160D511D" w:rsidR="00D162C8" w:rsidRDefault="00D162C8" w:rsidP="002038F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 was not sent to the British </w:t>
      </w:r>
      <w:r w:rsidRPr="00D162C8">
        <w:rPr>
          <w:rFonts w:asciiTheme="majorBidi" w:hAnsiTheme="majorBidi" w:cstheme="majorBidi"/>
          <w:sz w:val="24"/>
          <w:szCs w:val="24"/>
          <w:shd w:val="clear" w:color="auto" w:fill="FFFFFF"/>
        </w:rPr>
        <w:t>Command and Staff College</w:t>
      </w:r>
      <w:r w:rsidR="002038FE">
        <w:rPr>
          <w:rFonts w:asciiTheme="majorBidi" w:hAnsiTheme="majorBidi" w:cstheme="majorBidi"/>
          <w:sz w:val="24"/>
          <w:szCs w:val="24"/>
          <w:shd w:val="clear" w:color="auto" w:fill="FFFFFF"/>
        </w:rPr>
        <w:t xml:space="preserve"> course</w:t>
      </w:r>
      <w:r w:rsidRPr="00D162C8">
        <w:rPr>
          <w:rFonts w:asciiTheme="majorBidi" w:hAnsiTheme="majorBidi" w:cstheme="majorBidi"/>
          <w:sz w:val="32"/>
          <w:szCs w:val="32"/>
        </w:rPr>
        <w:t xml:space="preserve"> </w:t>
      </w:r>
      <w:r w:rsidR="002038FE">
        <w:rPr>
          <w:rFonts w:asciiTheme="majorBidi" w:hAnsiTheme="majorBidi" w:cstheme="majorBidi"/>
          <w:sz w:val="24"/>
          <w:szCs w:val="24"/>
        </w:rPr>
        <w:t xml:space="preserve">in </w:t>
      </w:r>
      <w:proofErr w:type="spellStart"/>
      <w:r w:rsidR="002038FE">
        <w:rPr>
          <w:rFonts w:asciiTheme="majorBidi" w:hAnsiTheme="majorBidi" w:cstheme="majorBidi"/>
          <w:sz w:val="24"/>
          <w:szCs w:val="24"/>
        </w:rPr>
        <w:t>Camberley</w:t>
      </w:r>
      <w:proofErr w:type="spellEnd"/>
      <w:r w:rsidR="002038FE">
        <w:rPr>
          <w:rFonts w:asciiTheme="majorBidi" w:hAnsiTheme="majorBidi" w:cstheme="majorBidi"/>
          <w:sz w:val="24"/>
          <w:szCs w:val="24"/>
        </w:rPr>
        <w:t>, the course that most Israeli commanders of that time took (</w:t>
      </w:r>
      <w:r w:rsidR="00F447AC">
        <w:rPr>
          <w:rFonts w:asciiTheme="majorBidi" w:hAnsiTheme="majorBidi" w:cstheme="majorBidi"/>
          <w:sz w:val="24"/>
          <w:szCs w:val="24"/>
        </w:rPr>
        <w:t>including</w:t>
      </w:r>
      <w:r w:rsidR="002038FE">
        <w:rPr>
          <w:rFonts w:asciiTheme="majorBidi" w:hAnsiTheme="majorBidi" w:cstheme="majorBidi"/>
          <w:sz w:val="24"/>
          <w:szCs w:val="24"/>
        </w:rPr>
        <w:t xml:space="preserve"> Yitzhak Rabi</w:t>
      </w:r>
      <w:r w:rsidR="00D1227B">
        <w:rPr>
          <w:rFonts w:asciiTheme="majorBidi" w:hAnsiTheme="majorBidi" w:cstheme="majorBidi"/>
          <w:sz w:val="24"/>
          <w:szCs w:val="24"/>
        </w:rPr>
        <w:t>n in 1952 and Ariel Sharon in 19</w:t>
      </w:r>
      <w:r w:rsidR="002038FE">
        <w:rPr>
          <w:rFonts w:asciiTheme="majorBidi" w:hAnsiTheme="majorBidi" w:cstheme="majorBidi"/>
          <w:sz w:val="24"/>
          <w:szCs w:val="24"/>
        </w:rPr>
        <w:t>57)</w:t>
      </w:r>
      <w:r w:rsidR="00F447AC">
        <w:rPr>
          <w:rFonts w:asciiTheme="majorBidi" w:hAnsiTheme="majorBidi" w:cstheme="majorBidi"/>
          <w:sz w:val="24"/>
          <w:szCs w:val="24"/>
        </w:rPr>
        <w:t>. Instead, he participated in</w:t>
      </w:r>
      <w:r w:rsidR="002038FE">
        <w:rPr>
          <w:rFonts w:asciiTheme="majorBidi" w:hAnsiTheme="majorBidi" w:cstheme="majorBidi"/>
          <w:sz w:val="24"/>
          <w:szCs w:val="24"/>
        </w:rPr>
        <w:t xml:space="preserve"> a course for senior commanders instituted in 1916 to train officers of the British Commonwealth from all service branches (including navies and air forces). The course sought to expand the officers’ knowledge, and the subject matter was not just military</w:t>
      </w:r>
      <w:r w:rsidR="00F447AC">
        <w:rPr>
          <w:rFonts w:asciiTheme="majorBidi" w:hAnsiTheme="majorBidi" w:cstheme="majorBidi"/>
          <w:sz w:val="24"/>
          <w:szCs w:val="24"/>
        </w:rPr>
        <w:t xml:space="preserve"> but</w:t>
      </w:r>
      <w:r w:rsidR="002038FE">
        <w:rPr>
          <w:rFonts w:asciiTheme="majorBidi" w:hAnsiTheme="majorBidi" w:cstheme="majorBidi"/>
          <w:sz w:val="24"/>
          <w:szCs w:val="24"/>
        </w:rPr>
        <w:t xml:space="preserve"> also covered, political, geostrategic, and technological topics.</w:t>
      </w:r>
    </w:p>
    <w:p w14:paraId="620F8EE4" w14:textId="3808A5CA" w:rsidR="002038FE" w:rsidRDefault="002038FE" w:rsidP="002038FE">
      <w:pPr>
        <w:spacing w:line="360" w:lineRule="auto"/>
        <w:jc w:val="both"/>
        <w:rPr>
          <w:rFonts w:asciiTheme="majorBidi" w:hAnsiTheme="majorBidi" w:cstheme="majorBidi"/>
          <w:sz w:val="24"/>
          <w:szCs w:val="24"/>
        </w:rPr>
      </w:pPr>
      <w:r>
        <w:rPr>
          <w:rFonts w:asciiTheme="majorBidi" w:hAnsiTheme="majorBidi" w:cstheme="majorBidi"/>
          <w:sz w:val="24"/>
          <w:szCs w:val="24"/>
        </w:rPr>
        <w:t>Dayan received a highly positive assessment from the school’s commander:</w:t>
      </w:r>
    </w:p>
    <w:p w14:paraId="3ECD0B0D" w14:textId="78B94BD4" w:rsidR="002038FE" w:rsidRDefault="002038FE" w:rsidP="002038FE">
      <w:pPr>
        <w:spacing w:line="360" w:lineRule="auto"/>
        <w:ind w:left="720"/>
        <w:jc w:val="both"/>
        <w:rPr>
          <w:rFonts w:asciiTheme="majorBidi" w:hAnsiTheme="majorBidi" w:cstheme="majorBidi"/>
          <w:sz w:val="24"/>
          <w:szCs w:val="24"/>
        </w:rPr>
      </w:pPr>
      <w:r>
        <w:rPr>
          <w:rFonts w:asciiTheme="majorBidi" w:hAnsiTheme="majorBidi" w:cstheme="majorBidi"/>
          <w:sz w:val="24"/>
          <w:szCs w:val="24"/>
        </w:rPr>
        <w:t>[Dayan] showed keen interest and worked hard. Despite the language difficulties, he played a significant role in group discussions. He was intelligent and always contributed something to the debate. He possesses comprehensive knowledge of organization and tactics, and he is a very congenial fellow. He formed good relationships with his group members. All in all, an outstanding exemplar of his army. We</w:t>
      </w:r>
      <w:r w:rsidR="007006DB">
        <w:rPr>
          <w:rFonts w:asciiTheme="majorBidi" w:hAnsiTheme="majorBidi" w:cstheme="majorBidi"/>
          <w:sz w:val="24"/>
          <w:szCs w:val="24"/>
        </w:rPr>
        <w:t xml:space="preserve"> enjoyed being his hosts and having him</w:t>
      </w:r>
      <w:r>
        <w:rPr>
          <w:rFonts w:asciiTheme="majorBidi" w:hAnsiTheme="majorBidi" w:cstheme="majorBidi"/>
          <w:sz w:val="24"/>
          <w:szCs w:val="24"/>
        </w:rPr>
        <w:t xml:space="preserve"> stay with us.</w:t>
      </w:r>
      <w:r>
        <w:rPr>
          <w:rStyle w:val="FootnoteReference"/>
          <w:rFonts w:asciiTheme="majorBidi" w:hAnsiTheme="majorBidi" w:cstheme="majorBidi"/>
          <w:sz w:val="24"/>
          <w:szCs w:val="24"/>
        </w:rPr>
        <w:footnoteReference w:id="29"/>
      </w:r>
    </w:p>
    <w:p w14:paraId="17C9AF35" w14:textId="205049C6" w:rsidR="002038FE" w:rsidRDefault="002038FE" w:rsidP="008B524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 </w:t>
      </w:r>
      <w:r w:rsidR="00F447AC">
        <w:rPr>
          <w:rFonts w:asciiTheme="majorBidi" w:hAnsiTheme="majorBidi" w:cstheme="majorBidi"/>
          <w:sz w:val="24"/>
          <w:szCs w:val="24"/>
        </w:rPr>
        <w:t>asked to take</w:t>
      </w:r>
      <w:r>
        <w:rPr>
          <w:rFonts w:asciiTheme="majorBidi" w:hAnsiTheme="majorBidi" w:cstheme="majorBidi"/>
          <w:sz w:val="24"/>
          <w:szCs w:val="24"/>
        </w:rPr>
        <w:t xml:space="preserve"> other courses in Great Britain, but </w:t>
      </w:r>
      <w:r w:rsidR="00F447AC">
        <w:rPr>
          <w:rFonts w:asciiTheme="majorBidi" w:hAnsiTheme="majorBidi" w:cstheme="majorBidi"/>
          <w:sz w:val="24"/>
          <w:szCs w:val="24"/>
        </w:rPr>
        <w:t>did not receive permission</w:t>
      </w:r>
      <w:r>
        <w:rPr>
          <w:rFonts w:asciiTheme="majorBidi" w:hAnsiTheme="majorBidi" w:cstheme="majorBidi"/>
          <w:sz w:val="24"/>
          <w:szCs w:val="24"/>
        </w:rPr>
        <w:t xml:space="preserve"> to do so. He </w:t>
      </w:r>
      <w:r w:rsidR="00F447AC">
        <w:rPr>
          <w:rFonts w:asciiTheme="majorBidi" w:hAnsiTheme="majorBidi" w:cstheme="majorBidi"/>
          <w:sz w:val="24"/>
          <w:szCs w:val="24"/>
        </w:rPr>
        <w:t xml:space="preserve">returned </w:t>
      </w:r>
      <w:r>
        <w:rPr>
          <w:rFonts w:asciiTheme="majorBidi" w:hAnsiTheme="majorBidi" w:cstheme="majorBidi"/>
          <w:sz w:val="24"/>
          <w:szCs w:val="24"/>
        </w:rPr>
        <w:t>to Israel in what was described as a state of high enthusiasm</w:t>
      </w:r>
      <w:r w:rsidR="00F447AC">
        <w:rPr>
          <w:rFonts w:asciiTheme="majorBidi" w:hAnsiTheme="majorBidi" w:cstheme="majorBidi"/>
          <w:sz w:val="24"/>
          <w:szCs w:val="24"/>
        </w:rPr>
        <w:t xml:space="preserve"> generated by</w:t>
      </w:r>
      <w:r w:rsidR="008B5241">
        <w:rPr>
          <w:rFonts w:asciiTheme="majorBidi" w:hAnsiTheme="majorBidi" w:cstheme="majorBidi"/>
          <w:sz w:val="24"/>
          <w:szCs w:val="24"/>
        </w:rPr>
        <w:t xml:space="preserve"> the knowledge and tools </w:t>
      </w:r>
      <w:r w:rsidR="00F447AC">
        <w:rPr>
          <w:rFonts w:asciiTheme="majorBidi" w:hAnsiTheme="majorBidi" w:cstheme="majorBidi"/>
          <w:sz w:val="24"/>
          <w:szCs w:val="24"/>
        </w:rPr>
        <w:t>from</w:t>
      </w:r>
      <w:r w:rsidR="008B5241">
        <w:rPr>
          <w:rFonts w:asciiTheme="majorBidi" w:hAnsiTheme="majorBidi" w:cstheme="majorBidi"/>
          <w:sz w:val="24"/>
          <w:szCs w:val="24"/>
        </w:rPr>
        <w:t xml:space="preserve"> his recent studies. </w:t>
      </w:r>
      <w:r w:rsidR="00F447AC">
        <w:rPr>
          <w:rFonts w:asciiTheme="majorBidi" w:hAnsiTheme="majorBidi" w:cstheme="majorBidi"/>
          <w:sz w:val="24"/>
          <w:szCs w:val="24"/>
        </w:rPr>
        <w:t>As the leader of an entire</w:t>
      </w:r>
      <w:r w:rsidR="008B5241">
        <w:rPr>
          <w:rFonts w:asciiTheme="majorBidi" w:hAnsiTheme="majorBidi" w:cstheme="majorBidi"/>
          <w:sz w:val="24"/>
          <w:szCs w:val="24"/>
        </w:rPr>
        <w:t xml:space="preserve"> command, he held a series of exercises </w:t>
      </w:r>
      <w:r w:rsidR="00F447AC">
        <w:rPr>
          <w:rFonts w:asciiTheme="majorBidi" w:hAnsiTheme="majorBidi" w:cstheme="majorBidi"/>
          <w:sz w:val="24"/>
          <w:szCs w:val="24"/>
        </w:rPr>
        <w:t>applying</w:t>
      </w:r>
      <w:r w:rsidR="00B107EE">
        <w:rPr>
          <w:rFonts w:asciiTheme="majorBidi" w:hAnsiTheme="majorBidi" w:cstheme="majorBidi"/>
          <w:sz w:val="24"/>
          <w:szCs w:val="24"/>
        </w:rPr>
        <w:t xml:space="preserve"> the material he had learned.</w:t>
      </w:r>
      <w:r w:rsidR="00B107EE">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w:t>
      </w:r>
      <w:r w:rsidR="00B107EE">
        <w:rPr>
          <w:rFonts w:asciiTheme="majorBidi" w:hAnsiTheme="majorBidi" w:cstheme="majorBidi"/>
          <w:sz w:val="24"/>
          <w:szCs w:val="24"/>
        </w:rPr>
        <w:t>It may have been the only time in his life that Dayan was excited by any formal learning setting and did not criticize it harshly.</w:t>
      </w:r>
      <w:r w:rsidR="00B107EE">
        <w:rPr>
          <w:rStyle w:val="FootnoteReference"/>
          <w:rFonts w:asciiTheme="majorBidi" w:hAnsiTheme="majorBidi" w:cstheme="majorBidi"/>
          <w:sz w:val="24"/>
          <w:szCs w:val="24"/>
        </w:rPr>
        <w:footnoteReference w:id="31"/>
      </w:r>
    </w:p>
    <w:p w14:paraId="2A88CE5A" w14:textId="77777777" w:rsidR="00B107EE" w:rsidRDefault="00B107EE" w:rsidP="008B5241">
      <w:pPr>
        <w:spacing w:line="360" w:lineRule="auto"/>
        <w:jc w:val="both"/>
        <w:rPr>
          <w:rFonts w:asciiTheme="majorBidi" w:hAnsiTheme="majorBidi" w:cstheme="majorBidi"/>
          <w:sz w:val="24"/>
          <w:szCs w:val="24"/>
        </w:rPr>
      </w:pPr>
    </w:p>
    <w:p w14:paraId="5D6117ED" w14:textId="66ACEBEA" w:rsidR="00B107EE" w:rsidRDefault="00175EFF" w:rsidP="008B5241">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Exercise "</w:t>
      </w:r>
      <w:r w:rsidR="00B107EE">
        <w:rPr>
          <w:rFonts w:asciiTheme="majorBidi" w:hAnsiTheme="majorBidi" w:cstheme="majorBidi"/>
          <w:b/>
          <w:bCs/>
          <w:sz w:val="24"/>
          <w:szCs w:val="24"/>
        </w:rPr>
        <w:t>Maneuver 2</w:t>
      </w:r>
      <w:r>
        <w:rPr>
          <w:rFonts w:asciiTheme="majorBidi" w:hAnsiTheme="majorBidi" w:cstheme="majorBidi"/>
          <w:b/>
          <w:bCs/>
          <w:sz w:val="24"/>
          <w:szCs w:val="24"/>
        </w:rPr>
        <w:t xml:space="preserve">" </w:t>
      </w:r>
    </w:p>
    <w:p w14:paraId="5694E982" w14:textId="059425E8" w:rsidR="00B107EE" w:rsidRDefault="00B107EE" w:rsidP="007006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August 1951, the IDF was in the midst of a series of large exercises led by Chief of Staff </w:t>
      </w:r>
      <w:proofErr w:type="spellStart"/>
      <w:r>
        <w:rPr>
          <w:rFonts w:asciiTheme="majorBidi" w:hAnsiTheme="majorBidi" w:cstheme="majorBidi"/>
          <w:sz w:val="24"/>
          <w:szCs w:val="24"/>
        </w:rPr>
        <w:t>Yadin</w:t>
      </w:r>
      <w:proofErr w:type="spellEnd"/>
      <w:r>
        <w:rPr>
          <w:rFonts w:asciiTheme="majorBidi" w:hAnsiTheme="majorBidi" w:cstheme="majorBidi"/>
          <w:sz w:val="24"/>
          <w:szCs w:val="24"/>
        </w:rPr>
        <w:t xml:space="preserve"> intended to examine various aspects of the army. Its central maneuver, called Maneuver 2,</w:t>
      </w:r>
      <w:r w:rsidR="008F6031">
        <w:rPr>
          <w:rFonts w:asciiTheme="majorBidi" w:hAnsiTheme="majorBidi" w:cstheme="majorBidi"/>
          <w:sz w:val="24"/>
          <w:szCs w:val="24"/>
        </w:rPr>
        <w:t xml:space="preserve"> was designed to test “unit moves while fighting” and “the fighting methods of ground forces given enemy superiority in the air and </w:t>
      </w:r>
      <w:r w:rsidR="007006DB">
        <w:rPr>
          <w:rFonts w:asciiTheme="majorBidi" w:hAnsiTheme="majorBidi" w:cstheme="majorBidi"/>
          <w:sz w:val="24"/>
          <w:szCs w:val="24"/>
        </w:rPr>
        <w:t>armor</w:t>
      </w:r>
      <w:r w:rsidR="008F6031">
        <w:rPr>
          <w:rFonts w:asciiTheme="majorBidi" w:hAnsiTheme="majorBidi" w:cstheme="majorBidi"/>
          <w:sz w:val="24"/>
          <w:szCs w:val="24"/>
        </w:rPr>
        <w:t>.”</w:t>
      </w:r>
      <w:r w:rsidR="008F6031">
        <w:rPr>
          <w:rStyle w:val="FootnoteReference"/>
          <w:rFonts w:asciiTheme="majorBidi" w:hAnsiTheme="majorBidi" w:cstheme="majorBidi"/>
          <w:sz w:val="24"/>
          <w:szCs w:val="24"/>
        </w:rPr>
        <w:footnoteReference w:id="32"/>
      </w:r>
      <w:r w:rsidR="008F6031">
        <w:rPr>
          <w:rFonts w:asciiTheme="majorBidi" w:hAnsiTheme="majorBidi" w:cstheme="majorBidi"/>
          <w:sz w:val="24"/>
          <w:szCs w:val="24"/>
        </w:rPr>
        <w:t xml:space="preserve"> The Southern Command under Dayan played </w:t>
      </w:r>
      <w:r w:rsidR="00E45949">
        <w:rPr>
          <w:rFonts w:asciiTheme="majorBidi" w:hAnsiTheme="majorBidi" w:cstheme="majorBidi"/>
          <w:sz w:val="24"/>
          <w:szCs w:val="24"/>
        </w:rPr>
        <w:t xml:space="preserve">the role of </w:t>
      </w:r>
      <w:r w:rsidR="008F6031">
        <w:rPr>
          <w:rFonts w:asciiTheme="majorBidi" w:hAnsiTheme="majorBidi" w:cstheme="majorBidi"/>
          <w:sz w:val="24"/>
          <w:szCs w:val="24"/>
        </w:rPr>
        <w:t xml:space="preserve">“the greens” (what they called the enemy then; today they would have been called “reds” as is the custom in militaries around the world) fighting against the Central Command, </w:t>
      </w:r>
      <w:r w:rsidR="00E45949">
        <w:rPr>
          <w:rFonts w:asciiTheme="majorBidi" w:hAnsiTheme="majorBidi" w:cstheme="majorBidi"/>
          <w:sz w:val="24"/>
          <w:szCs w:val="24"/>
        </w:rPr>
        <w:t>led</w:t>
      </w:r>
      <w:r w:rsidR="007006DB">
        <w:rPr>
          <w:rFonts w:asciiTheme="majorBidi" w:hAnsiTheme="majorBidi" w:cstheme="majorBidi"/>
          <w:sz w:val="24"/>
          <w:szCs w:val="24"/>
        </w:rPr>
        <w:t xml:space="preserve"> by Ma</w:t>
      </w:r>
      <w:r w:rsidR="00E45949">
        <w:rPr>
          <w:rFonts w:asciiTheme="majorBidi" w:hAnsiTheme="majorBidi" w:cstheme="majorBidi"/>
          <w:sz w:val="24"/>
          <w:szCs w:val="24"/>
        </w:rPr>
        <w:t>j</w:t>
      </w:r>
      <w:r w:rsidR="007006DB">
        <w:rPr>
          <w:rFonts w:asciiTheme="majorBidi" w:hAnsiTheme="majorBidi" w:cstheme="majorBidi"/>
          <w:sz w:val="24"/>
          <w:szCs w:val="24"/>
        </w:rPr>
        <w:t xml:space="preserve">. Gen. </w:t>
      </w:r>
      <w:proofErr w:type="spellStart"/>
      <w:r w:rsidR="007006DB">
        <w:rPr>
          <w:rFonts w:asciiTheme="majorBidi" w:hAnsiTheme="majorBidi" w:cstheme="majorBidi"/>
          <w:sz w:val="24"/>
          <w:szCs w:val="24"/>
        </w:rPr>
        <w:t>Tzvi</w:t>
      </w:r>
      <w:proofErr w:type="spellEnd"/>
      <w:r w:rsidR="007006DB">
        <w:rPr>
          <w:rFonts w:asciiTheme="majorBidi" w:hAnsiTheme="majorBidi" w:cstheme="majorBidi"/>
          <w:sz w:val="24"/>
          <w:szCs w:val="24"/>
        </w:rPr>
        <w:t xml:space="preserve"> Ayalon, </w:t>
      </w:r>
      <w:r w:rsidR="00E45949">
        <w:rPr>
          <w:rFonts w:asciiTheme="majorBidi" w:hAnsiTheme="majorBidi" w:cstheme="majorBidi"/>
          <w:sz w:val="24"/>
          <w:szCs w:val="24"/>
        </w:rPr>
        <w:t>playing</w:t>
      </w:r>
      <w:r w:rsidR="008F6031">
        <w:rPr>
          <w:rFonts w:asciiTheme="majorBidi" w:hAnsiTheme="majorBidi" w:cstheme="majorBidi"/>
          <w:sz w:val="24"/>
          <w:szCs w:val="24"/>
        </w:rPr>
        <w:t xml:space="preserve"> the </w:t>
      </w:r>
      <w:r w:rsidR="00E45949">
        <w:rPr>
          <w:rFonts w:asciiTheme="majorBidi" w:hAnsiTheme="majorBidi" w:cstheme="majorBidi"/>
          <w:sz w:val="24"/>
          <w:szCs w:val="24"/>
        </w:rPr>
        <w:t>role</w:t>
      </w:r>
      <w:r w:rsidR="008F6031">
        <w:rPr>
          <w:rFonts w:asciiTheme="majorBidi" w:hAnsiTheme="majorBidi" w:cstheme="majorBidi"/>
          <w:sz w:val="24"/>
          <w:szCs w:val="24"/>
        </w:rPr>
        <w:t xml:space="preserve"> of the IDF, called “the blues.” Conquest, flanking, parachuting, and other fighting components were all drilled and tested in this exercise.</w:t>
      </w:r>
    </w:p>
    <w:p w14:paraId="7AAD28FE" w14:textId="431092FC" w:rsidR="008F6031" w:rsidRDefault="008F6031" w:rsidP="00D1227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Uzi </w:t>
      </w:r>
      <w:proofErr w:type="spellStart"/>
      <w:r>
        <w:rPr>
          <w:rFonts w:asciiTheme="majorBidi" w:hAnsiTheme="majorBidi" w:cstheme="majorBidi"/>
          <w:sz w:val="24"/>
          <w:szCs w:val="24"/>
        </w:rPr>
        <w:t>Narkiss</w:t>
      </w:r>
      <w:proofErr w:type="spellEnd"/>
      <w:r>
        <w:rPr>
          <w:rFonts w:asciiTheme="majorBidi" w:hAnsiTheme="majorBidi" w:cstheme="majorBidi"/>
          <w:sz w:val="24"/>
          <w:szCs w:val="24"/>
        </w:rPr>
        <w:t xml:space="preserve"> was Dayan’s </w:t>
      </w:r>
      <w:r w:rsidR="00953C68">
        <w:rPr>
          <w:rFonts w:asciiTheme="majorBidi" w:hAnsiTheme="majorBidi" w:cstheme="majorBidi"/>
          <w:sz w:val="24"/>
          <w:szCs w:val="24"/>
        </w:rPr>
        <w:t>ope</w:t>
      </w:r>
      <w:r w:rsidR="00D1227B">
        <w:rPr>
          <w:rFonts w:asciiTheme="majorBidi" w:hAnsiTheme="majorBidi" w:cstheme="majorBidi"/>
          <w:sz w:val="24"/>
          <w:szCs w:val="24"/>
        </w:rPr>
        <w:t xml:space="preserve">rations officer and the two </w:t>
      </w:r>
      <w:r w:rsidR="00E45949">
        <w:rPr>
          <w:rFonts w:asciiTheme="majorBidi" w:hAnsiTheme="majorBidi" w:cstheme="majorBidi"/>
          <w:sz w:val="24"/>
          <w:szCs w:val="24"/>
        </w:rPr>
        <w:t>formed</w:t>
      </w:r>
      <w:r w:rsidR="00953C68">
        <w:rPr>
          <w:rFonts w:asciiTheme="majorBidi" w:hAnsiTheme="majorBidi" w:cstheme="majorBidi"/>
          <w:sz w:val="24"/>
          <w:szCs w:val="24"/>
        </w:rPr>
        <w:t xml:space="preserve"> a cohesive </w:t>
      </w:r>
      <w:r w:rsidR="00E45949">
        <w:rPr>
          <w:rFonts w:asciiTheme="majorBidi" w:hAnsiTheme="majorBidi" w:cstheme="majorBidi"/>
          <w:sz w:val="24"/>
          <w:szCs w:val="24"/>
        </w:rPr>
        <w:t xml:space="preserve">team, as </w:t>
      </w:r>
      <w:r w:rsidR="00953C68">
        <w:rPr>
          <w:rFonts w:asciiTheme="majorBidi" w:hAnsiTheme="majorBidi" w:cstheme="majorBidi"/>
          <w:sz w:val="24"/>
          <w:szCs w:val="24"/>
        </w:rPr>
        <w:t>staff doct</w:t>
      </w:r>
      <w:r w:rsidR="00D1227B">
        <w:rPr>
          <w:rFonts w:asciiTheme="majorBidi" w:hAnsiTheme="majorBidi" w:cstheme="majorBidi"/>
          <w:sz w:val="24"/>
          <w:szCs w:val="24"/>
        </w:rPr>
        <w:t>rine demands of the commander-o</w:t>
      </w:r>
      <w:r w:rsidR="00953C68">
        <w:rPr>
          <w:rFonts w:asciiTheme="majorBidi" w:hAnsiTheme="majorBidi" w:cstheme="majorBidi"/>
          <w:sz w:val="24"/>
          <w:szCs w:val="24"/>
        </w:rPr>
        <w:t>perations officer</w:t>
      </w:r>
      <w:r w:rsidR="00D1227B">
        <w:rPr>
          <w:rFonts w:asciiTheme="majorBidi" w:hAnsiTheme="majorBidi" w:cstheme="majorBidi"/>
          <w:sz w:val="24"/>
          <w:szCs w:val="24"/>
        </w:rPr>
        <w:t xml:space="preserve"> relationship</w:t>
      </w:r>
      <w:r w:rsidR="00953C68">
        <w:rPr>
          <w:rFonts w:asciiTheme="majorBidi" w:hAnsiTheme="majorBidi" w:cstheme="majorBidi"/>
          <w:sz w:val="24"/>
          <w:szCs w:val="24"/>
        </w:rPr>
        <w:t xml:space="preserve">. According to military staff doctrine, an operations officer serves as support for </w:t>
      </w:r>
      <w:r w:rsidR="00E45949">
        <w:rPr>
          <w:rFonts w:asciiTheme="majorBidi" w:hAnsiTheme="majorBidi" w:cstheme="majorBidi"/>
          <w:sz w:val="24"/>
          <w:szCs w:val="24"/>
        </w:rPr>
        <w:t>and</w:t>
      </w:r>
      <w:r w:rsidR="00953C68">
        <w:rPr>
          <w:rFonts w:asciiTheme="majorBidi" w:hAnsiTheme="majorBidi" w:cstheme="majorBidi"/>
          <w:sz w:val="24"/>
          <w:szCs w:val="24"/>
        </w:rPr>
        <w:t xml:space="preserve"> an extension of </w:t>
      </w:r>
      <w:r w:rsidR="00E45949">
        <w:rPr>
          <w:rFonts w:asciiTheme="majorBidi" w:hAnsiTheme="majorBidi" w:cstheme="majorBidi"/>
          <w:sz w:val="24"/>
          <w:szCs w:val="24"/>
        </w:rPr>
        <w:t>the commander</w:t>
      </w:r>
      <w:r w:rsidR="00953C68">
        <w:rPr>
          <w:rFonts w:asciiTheme="majorBidi" w:hAnsiTheme="majorBidi" w:cstheme="majorBidi"/>
          <w:sz w:val="24"/>
          <w:szCs w:val="24"/>
        </w:rPr>
        <w:t xml:space="preserve">: </w:t>
      </w:r>
      <w:r w:rsidR="00E45949">
        <w:rPr>
          <w:rFonts w:asciiTheme="majorBidi" w:hAnsiTheme="majorBidi" w:cstheme="majorBidi"/>
          <w:sz w:val="24"/>
          <w:szCs w:val="24"/>
        </w:rPr>
        <w:t>the operations officer</w:t>
      </w:r>
      <w:r w:rsidR="00EA022E">
        <w:rPr>
          <w:rFonts w:asciiTheme="majorBidi" w:hAnsiTheme="majorBidi" w:cstheme="majorBidi"/>
          <w:sz w:val="24"/>
          <w:szCs w:val="24"/>
        </w:rPr>
        <w:t xml:space="preserve"> knows the commander well, </w:t>
      </w:r>
      <w:r w:rsidR="00953C68">
        <w:rPr>
          <w:rFonts w:asciiTheme="majorBidi" w:hAnsiTheme="majorBidi" w:cstheme="majorBidi"/>
          <w:sz w:val="24"/>
          <w:szCs w:val="24"/>
        </w:rPr>
        <w:t>knows how he thinks</w:t>
      </w:r>
      <w:r w:rsidR="00EA022E">
        <w:rPr>
          <w:rFonts w:asciiTheme="majorBidi" w:hAnsiTheme="majorBidi" w:cstheme="majorBidi"/>
          <w:sz w:val="24"/>
          <w:szCs w:val="24"/>
        </w:rPr>
        <w:t>, and knows</w:t>
      </w:r>
      <w:r w:rsidR="00953C68">
        <w:rPr>
          <w:rFonts w:asciiTheme="majorBidi" w:hAnsiTheme="majorBidi" w:cstheme="majorBidi"/>
          <w:sz w:val="24"/>
          <w:szCs w:val="24"/>
        </w:rPr>
        <w:t xml:space="preserve"> his intent</w:t>
      </w:r>
      <w:r w:rsidR="00EA022E">
        <w:rPr>
          <w:rFonts w:asciiTheme="majorBidi" w:hAnsiTheme="majorBidi" w:cstheme="majorBidi"/>
          <w:sz w:val="24"/>
          <w:szCs w:val="24"/>
        </w:rPr>
        <w:t>ions</w:t>
      </w:r>
      <w:r w:rsidR="007006DB">
        <w:rPr>
          <w:rFonts w:asciiTheme="majorBidi" w:hAnsiTheme="majorBidi" w:cstheme="majorBidi"/>
          <w:sz w:val="24"/>
          <w:szCs w:val="24"/>
        </w:rPr>
        <w:t xml:space="preserve">. </w:t>
      </w:r>
      <w:r w:rsidR="00E45949">
        <w:rPr>
          <w:rFonts w:asciiTheme="majorBidi" w:hAnsiTheme="majorBidi" w:cstheme="majorBidi"/>
          <w:sz w:val="24"/>
          <w:szCs w:val="24"/>
        </w:rPr>
        <w:t>According to m</w:t>
      </w:r>
      <w:r w:rsidR="007006DB">
        <w:rPr>
          <w:rFonts w:asciiTheme="majorBidi" w:hAnsiTheme="majorBidi" w:cstheme="majorBidi"/>
          <w:sz w:val="24"/>
          <w:szCs w:val="24"/>
        </w:rPr>
        <w:t xml:space="preserve">ilitary </w:t>
      </w:r>
      <w:r w:rsidR="00D2520F">
        <w:rPr>
          <w:rFonts w:asciiTheme="majorBidi" w:hAnsiTheme="majorBidi" w:cstheme="majorBidi"/>
          <w:sz w:val="24"/>
          <w:szCs w:val="24"/>
        </w:rPr>
        <w:t>historian</w:t>
      </w:r>
      <w:r w:rsidR="007006DB">
        <w:rPr>
          <w:rFonts w:asciiTheme="majorBidi" w:hAnsiTheme="majorBidi" w:cstheme="majorBidi"/>
          <w:sz w:val="24"/>
          <w:szCs w:val="24"/>
        </w:rPr>
        <w:t xml:space="preserve"> Spens</w:t>
      </w:r>
      <w:r w:rsidR="00953C68">
        <w:rPr>
          <w:rFonts w:asciiTheme="majorBidi" w:hAnsiTheme="majorBidi" w:cstheme="majorBidi"/>
          <w:sz w:val="24"/>
          <w:szCs w:val="24"/>
        </w:rPr>
        <w:t>er Wilkinson</w:t>
      </w:r>
      <w:r w:rsidR="00E45949">
        <w:rPr>
          <w:rFonts w:asciiTheme="majorBidi" w:hAnsiTheme="majorBidi" w:cstheme="majorBidi"/>
          <w:sz w:val="24"/>
          <w:szCs w:val="24"/>
        </w:rPr>
        <w:t>,</w:t>
      </w:r>
      <w:r w:rsidR="00953C68">
        <w:rPr>
          <w:rFonts w:asciiTheme="majorBidi" w:hAnsiTheme="majorBidi" w:cstheme="majorBidi"/>
          <w:sz w:val="24"/>
          <w:szCs w:val="24"/>
        </w:rPr>
        <w:t xml:space="preserve"> the operations officer </w:t>
      </w:r>
      <w:r w:rsidR="00E45949">
        <w:rPr>
          <w:rFonts w:asciiTheme="majorBidi" w:hAnsiTheme="majorBidi" w:cstheme="majorBidi"/>
          <w:sz w:val="24"/>
          <w:szCs w:val="24"/>
        </w:rPr>
        <w:t xml:space="preserve">is </w:t>
      </w:r>
      <w:r w:rsidR="00953C68">
        <w:rPr>
          <w:rFonts w:asciiTheme="majorBidi" w:hAnsiTheme="majorBidi" w:cstheme="majorBidi"/>
          <w:sz w:val="24"/>
          <w:szCs w:val="24"/>
        </w:rPr>
        <w:t>the commander</w:t>
      </w:r>
      <w:r w:rsidR="00EA022E">
        <w:rPr>
          <w:rFonts w:asciiTheme="majorBidi" w:hAnsiTheme="majorBidi" w:cstheme="majorBidi"/>
          <w:sz w:val="24"/>
          <w:szCs w:val="24"/>
        </w:rPr>
        <w:t>’</w:t>
      </w:r>
      <w:r w:rsidR="00953C68">
        <w:rPr>
          <w:rFonts w:asciiTheme="majorBidi" w:hAnsiTheme="majorBidi" w:cstheme="majorBidi"/>
          <w:sz w:val="24"/>
          <w:szCs w:val="24"/>
        </w:rPr>
        <w:t>s alter ego.</w:t>
      </w:r>
      <w:r w:rsidR="00953C68">
        <w:rPr>
          <w:rStyle w:val="FootnoteReference"/>
          <w:rFonts w:asciiTheme="majorBidi" w:hAnsiTheme="majorBidi" w:cstheme="majorBidi"/>
          <w:sz w:val="24"/>
          <w:szCs w:val="24"/>
        </w:rPr>
        <w:footnoteReference w:id="33"/>
      </w:r>
      <w:r w:rsidR="00953C68">
        <w:rPr>
          <w:rFonts w:asciiTheme="majorBidi" w:hAnsiTheme="majorBidi" w:cstheme="majorBidi"/>
          <w:sz w:val="24"/>
          <w:szCs w:val="24"/>
        </w:rPr>
        <w:t xml:space="preserve"> </w:t>
      </w:r>
      <w:proofErr w:type="spellStart"/>
      <w:r w:rsidR="00953C68">
        <w:rPr>
          <w:rFonts w:asciiTheme="majorBidi" w:hAnsiTheme="majorBidi" w:cstheme="majorBidi"/>
          <w:sz w:val="24"/>
          <w:szCs w:val="24"/>
        </w:rPr>
        <w:t>Narkiss</w:t>
      </w:r>
      <w:proofErr w:type="spellEnd"/>
      <w:r w:rsidR="00953C68">
        <w:rPr>
          <w:rFonts w:asciiTheme="majorBidi" w:hAnsiTheme="majorBidi" w:cstheme="majorBidi"/>
          <w:sz w:val="24"/>
          <w:szCs w:val="24"/>
        </w:rPr>
        <w:t xml:space="preserve"> recounted that his room was next to Dayan’s and that the two spent many hours together. They spoke about current issues while showering and shaving almost in the buff. Dayan often invited </w:t>
      </w:r>
      <w:proofErr w:type="spellStart"/>
      <w:r w:rsidR="00953C68">
        <w:rPr>
          <w:rFonts w:asciiTheme="majorBidi" w:hAnsiTheme="majorBidi" w:cstheme="majorBidi"/>
          <w:sz w:val="24"/>
          <w:szCs w:val="24"/>
        </w:rPr>
        <w:t>Narkiss</w:t>
      </w:r>
      <w:proofErr w:type="spellEnd"/>
      <w:r w:rsidR="00953C68">
        <w:rPr>
          <w:rFonts w:asciiTheme="majorBidi" w:hAnsiTheme="majorBidi" w:cstheme="majorBidi"/>
          <w:sz w:val="24"/>
          <w:szCs w:val="24"/>
        </w:rPr>
        <w:t xml:space="preserve"> and his wife to his home in Jerusalem to socialize</w:t>
      </w:r>
      <w:r w:rsidR="008D182B">
        <w:rPr>
          <w:rFonts w:asciiTheme="majorBidi" w:hAnsiTheme="majorBidi" w:cstheme="majorBidi"/>
          <w:sz w:val="24"/>
          <w:szCs w:val="24"/>
        </w:rPr>
        <w:t>, and</w:t>
      </w:r>
      <w:r w:rsidR="00953C68">
        <w:rPr>
          <w:rFonts w:asciiTheme="majorBidi" w:hAnsiTheme="majorBidi" w:cstheme="majorBidi"/>
          <w:sz w:val="24"/>
          <w:szCs w:val="24"/>
        </w:rPr>
        <w:t xml:space="preserve"> the two developed a very close relationship.</w:t>
      </w:r>
      <w:r w:rsidR="00953C68">
        <w:rPr>
          <w:rStyle w:val="FootnoteReference"/>
          <w:rFonts w:asciiTheme="majorBidi" w:hAnsiTheme="majorBidi" w:cstheme="majorBidi"/>
          <w:sz w:val="24"/>
          <w:szCs w:val="24"/>
        </w:rPr>
        <w:footnoteReference w:id="34"/>
      </w:r>
    </w:p>
    <w:p w14:paraId="7E2E21FD" w14:textId="12EA572B" w:rsidR="00484773" w:rsidRDefault="008D182B" w:rsidP="00EA022E">
      <w:pPr>
        <w:spacing w:line="360" w:lineRule="auto"/>
        <w:jc w:val="both"/>
        <w:rPr>
          <w:rFonts w:asciiTheme="majorBidi" w:hAnsiTheme="majorBidi" w:cstheme="majorBidi"/>
          <w:sz w:val="24"/>
          <w:szCs w:val="24"/>
        </w:rPr>
      </w:pPr>
      <w:r>
        <w:rPr>
          <w:rFonts w:asciiTheme="majorBidi" w:hAnsiTheme="majorBidi" w:cstheme="majorBidi"/>
          <w:sz w:val="24"/>
          <w:szCs w:val="24"/>
        </w:rPr>
        <w:t>Returning to Maneuver 2, i</w:t>
      </w:r>
      <w:r w:rsidR="00484773">
        <w:rPr>
          <w:rFonts w:asciiTheme="majorBidi" w:hAnsiTheme="majorBidi" w:cstheme="majorBidi"/>
          <w:sz w:val="24"/>
          <w:szCs w:val="24"/>
        </w:rPr>
        <w:t>n the first part of the exercise, the troop commanders, Dayan and Ayalon,</w:t>
      </w:r>
      <w:r w:rsidR="00484773">
        <w:rPr>
          <w:rStyle w:val="FootnoteReference"/>
          <w:rFonts w:asciiTheme="majorBidi" w:hAnsiTheme="majorBidi" w:cstheme="majorBidi"/>
          <w:sz w:val="24"/>
          <w:szCs w:val="24"/>
        </w:rPr>
        <w:footnoteReference w:id="35"/>
      </w:r>
      <w:r w:rsidR="00484773">
        <w:rPr>
          <w:rFonts w:asciiTheme="majorBidi" w:hAnsiTheme="majorBidi" w:cstheme="majorBidi"/>
          <w:sz w:val="24"/>
          <w:szCs w:val="24"/>
        </w:rPr>
        <w:t xml:space="preserve"> were ordered to undertake a full 48-hour </w:t>
      </w:r>
      <w:r w:rsidR="00603D70">
        <w:rPr>
          <w:rFonts w:asciiTheme="majorBidi" w:hAnsiTheme="majorBidi" w:cstheme="majorBidi"/>
          <w:sz w:val="24"/>
          <w:szCs w:val="24"/>
        </w:rPr>
        <w:t>standard operating procedure, including i</w:t>
      </w:r>
      <w:r w:rsidR="00EA022E">
        <w:rPr>
          <w:rFonts w:asciiTheme="majorBidi" w:hAnsiTheme="majorBidi" w:cstheme="majorBidi"/>
          <w:sz w:val="24"/>
          <w:szCs w:val="24"/>
        </w:rPr>
        <w:t>ntelligence gathering, troop</w:t>
      </w:r>
      <w:r w:rsidR="00603D70">
        <w:rPr>
          <w:rFonts w:asciiTheme="majorBidi" w:hAnsiTheme="majorBidi" w:cstheme="majorBidi"/>
          <w:sz w:val="24"/>
          <w:szCs w:val="24"/>
        </w:rPr>
        <w:t xml:space="preserve"> </w:t>
      </w:r>
      <w:r w:rsidR="00EA022E">
        <w:rPr>
          <w:rFonts w:asciiTheme="majorBidi" w:hAnsiTheme="majorBidi" w:cstheme="majorBidi"/>
          <w:sz w:val="24"/>
          <w:szCs w:val="24"/>
        </w:rPr>
        <w:t>preparation</w:t>
      </w:r>
      <w:r w:rsidR="00603D70">
        <w:rPr>
          <w:rFonts w:asciiTheme="majorBidi" w:hAnsiTheme="majorBidi" w:cstheme="majorBidi"/>
          <w:sz w:val="24"/>
          <w:szCs w:val="24"/>
        </w:rPr>
        <w:t xml:space="preserve">, and </w:t>
      </w:r>
      <w:r w:rsidR="00EA022E">
        <w:rPr>
          <w:rFonts w:asciiTheme="majorBidi" w:hAnsiTheme="majorBidi" w:cstheme="majorBidi"/>
          <w:sz w:val="24"/>
          <w:szCs w:val="24"/>
        </w:rPr>
        <w:t>planning</w:t>
      </w:r>
      <w:r w:rsidR="00603D70">
        <w:rPr>
          <w:rFonts w:asciiTheme="majorBidi" w:hAnsiTheme="majorBidi" w:cstheme="majorBidi"/>
          <w:sz w:val="24"/>
          <w:szCs w:val="24"/>
        </w:rPr>
        <w:t>. The exercise included a previously structured scenario in which</w:t>
      </w:r>
      <w:r w:rsidR="00EA022E">
        <w:rPr>
          <w:rFonts w:asciiTheme="majorBidi" w:hAnsiTheme="majorBidi" w:cstheme="majorBidi"/>
          <w:sz w:val="24"/>
          <w:szCs w:val="24"/>
        </w:rPr>
        <w:t xml:space="preserve"> first</w:t>
      </w:r>
      <w:r w:rsidR="00603D70">
        <w:rPr>
          <w:rFonts w:asciiTheme="majorBidi" w:hAnsiTheme="majorBidi" w:cstheme="majorBidi"/>
          <w:sz w:val="24"/>
          <w:szCs w:val="24"/>
        </w:rPr>
        <w:t xml:space="preserve"> the “greens” would invade Israeli soil and achieve partial successes. At the second stage, the “blues</w:t>
      </w:r>
      <w:r w:rsidR="00EA022E">
        <w:rPr>
          <w:rFonts w:asciiTheme="majorBidi" w:hAnsiTheme="majorBidi" w:cstheme="majorBidi"/>
          <w:sz w:val="24"/>
          <w:szCs w:val="24"/>
        </w:rPr>
        <w:t xml:space="preserve">” would counterattack and oust </w:t>
      </w:r>
      <w:r w:rsidR="00603D70">
        <w:rPr>
          <w:rFonts w:asciiTheme="majorBidi" w:hAnsiTheme="majorBidi" w:cstheme="majorBidi"/>
          <w:sz w:val="24"/>
          <w:szCs w:val="24"/>
        </w:rPr>
        <w:t xml:space="preserve">the “greens” from their area. When </w:t>
      </w:r>
      <w:proofErr w:type="spellStart"/>
      <w:r w:rsidR="00603D70">
        <w:rPr>
          <w:rFonts w:asciiTheme="majorBidi" w:hAnsiTheme="majorBidi" w:cstheme="majorBidi"/>
          <w:sz w:val="24"/>
          <w:szCs w:val="24"/>
        </w:rPr>
        <w:t>Narkiss</w:t>
      </w:r>
      <w:proofErr w:type="spellEnd"/>
      <w:r w:rsidR="00603D70">
        <w:rPr>
          <w:rFonts w:asciiTheme="majorBidi" w:hAnsiTheme="majorBidi" w:cstheme="majorBidi"/>
          <w:sz w:val="24"/>
          <w:szCs w:val="24"/>
        </w:rPr>
        <w:t xml:space="preserve"> explained to Dayan the long, </w:t>
      </w:r>
      <w:r>
        <w:rPr>
          <w:rFonts w:asciiTheme="majorBidi" w:hAnsiTheme="majorBidi" w:cstheme="majorBidi"/>
          <w:sz w:val="24"/>
          <w:szCs w:val="24"/>
        </w:rPr>
        <w:t xml:space="preserve">cumbersome standard operating procedures </w:t>
      </w:r>
      <w:r w:rsidR="00603D70">
        <w:rPr>
          <w:rFonts w:asciiTheme="majorBidi" w:hAnsiTheme="majorBidi" w:cstheme="majorBidi"/>
          <w:sz w:val="24"/>
          <w:szCs w:val="24"/>
        </w:rPr>
        <w:t>process, Dayan ordered him to immediately shift to the shortened version and decided to run</w:t>
      </w:r>
      <w:r>
        <w:rPr>
          <w:rFonts w:asciiTheme="majorBidi" w:hAnsiTheme="majorBidi" w:cstheme="majorBidi"/>
          <w:sz w:val="24"/>
          <w:szCs w:val="24"/>
        </w:rPr>
        <w:t xml:space="preserve"> </w:t>
      </w:r>
      <w:r w:rsidR="00603D70">
        <w:rPr>
          <w:rFonts w:asciiTheme="majorBidi" w:hAnsiTheme="majorBidi" w:cstheme="majorBidi"/>
          <w:sz w:val="24"/>
          <w:szCs w:val="24"/>
        </w:rPr>
        <w:t xml:space="preserve">a planning </w:t>
      </w:r>
      <w:r>
        <w:rPr>
          <w:rFonts w:asciiTheme="majorBidi" w:hAnsiTheme="majorBidi" w:cstheme="majorBidi"/>
          <w:sz w:val="24"/>
          <w:szCs w:val="24"/>
        </w:rPr>
        <w:t xml:space="preserve">and a command </w:t>
      </w:r>
      <w:r w:rsidR="00603D70">
        <w:rPr>
          <w:rFonts w:asciiTheme="majorBidi" w:hAnsiTheme="majorBidi" w:cstheme="majorBidi"/>
          <w:sz w:val="24"/>
          <w:szCs w:val="24"/>
        </w:rPr>
        <w:t>group</w:t>
      </w:r>
      <w:r>
        <w:rPr>
          <w:rFonts w:asciiTheme="majorBidi" w:hAnsiTheme="majorBidi" w:cstheme="majorBidi"/>
          <w:sz w:val="24"/>
          <w:szCs w:val="24"/>
        </w:rPr>
        <w:t xml:space="preserve"> at the same time</w:t>
      </w:r>
      <w:r w:rsidR="00603D70">
        <w:rPr>
          <w:rFonts w:asciiTheme="majorBidi" w:hAnsiTheme="majorBidi" w:cstheme="majorBidi"/>
          <w:sz w:val="24"/>
          <w:szCs w:val="24"/>
        </w:rPr>
        <w:t xml:space="preserve"> to </w:t>
      </w:r>
      <w:r>
        <w:rPr>
          <w:rFonts w:asciiTheme="majorBidi" w:hAnsiTheme="majorBidi" w:cstheme="majorBidi"/>
          <w:sz w:val="24"/>
          <w:szCs w:val="24"/>
        </w:rPr>
        <w:t>facilitate</w:t>
      </w:r>
      <w:r w:rsidR="00603D70">
        <w:rPr>
          <w:rFonts w:asciiTheme="majorBidi" w:hAnsiTheme="majorBidi" w:cstheme="majorBidi"/>
          <w:sz w:val="24"/>
          <w:szCs w:val="24"/>
        </w:rPr>
        <w:t xml:space="preserve"> a rapid transition to action. Maj. Uri Ben-Ari, then deputy commander of</w:t>
      </w:r>
      <w:r w:rsidR="00EA022E">
        <w:rPr>
          <w:rFonts w:asciiTheme="majorBidi" w:hAnsiTheme="majorBidi" w:cstheme="majorBidi"/>
          <w:sz w:val="24"/>
          <w:szCs w:val="24"/>
        </w:rPr>
        <w:t xml:space="preserve"> the 7th Brigade</w:t>
      </w:r>
      <w:r w:rsidR="00603D70">
        <w:rPr>
          <w:rFonts w:asciiTheme="majorBidi" w:hAnsiTheme="majorBidi" w:cstheme="majorBidi"/>
          <w:sz w:val="24"/>
          <w:szCs w:val="24"/>
        </w:rPr>
        <w:t>,</w:t>
      </w:r>
      <w:r w:rsidR="00F8214B">
        <w:rPr>
          <w:rFonts w:asciiTheme="majorBidi" w:hAnsiTheme="majorBidi" w:cstheme="majorBidi"/>
          <w:sz w:val="24"/>
          <w:szCs w:val="24"/>
        </w:rPr>
        <w:t xml:space="preserve"> who was on the “green” side, was very eager to prove the armored corps</w:t>
      </w:r>
      <w:r w:rsidR="00EA022E">
        <w:rPr>
          <w:rFonts w:asciiTheme="majorBidi" w:hAnsiTheme="majorBidi" w:cstheme="majorBidi"/>
          <w:sz w:val="24"/>
          <w:szCs w:val="24"/>
        </w:rPr>
        <w:t>’</w:t>
      </w:r>
      <w:r w:rsidR="00F8214B">
        <w:rPr>
          <w:rFonts w:asciiTheme="majorBidi" w:hAnsiTheme="majorBidi" w:cstheme="majorBidi"/>
          <w:sz w:val="24"/>
          <w:szCs w:val="24"/>
        </w:rPr>
        <w:t xml:space="preserve"> deep penetration capabilities. Ben-Ari later said that Dayan “did not run the orders group ac</w:t>
      </w:r>
      <w:r w:rsidR="00EA022E">
        <w:rPr>
          <w:rFonts w:asciiTheme="majorBidi" w:hAnsiTheme="majorBidi" w:cstheme="majorBidi"/>
          <w:sz w:val="24"/>
          <w:szCs w:val="24"/>
        </w:rPr>
        <w:t>cording to the SOP</w:t>
      </w:r>
      <w:r w:rsidR="00F8214B">
        <w:rPr>
          <w:rFonts w:asciiTheme="majorBidi" w:hAnsiTheme="majorBidi" w:cstheme="majorBidi"/>
          <w:sz w:val="24"/>
          <w:szCs w:val="24"/>
        </w:rPr>
        <w:t xml:space="preserve"> formulated in the IDF’s military school, but rather on the basis of a different and more unique one: a rush</w:t>
      </w:r>
      <w:r w:rsidR="00EA022E">
        <w:rPr>
          <w:rFonts w:asciiTheme="majorBidi" w:hAnsiTheme="majorBidi" w:cstheme="majorBidi"/>
          <w:sz w:val="24"/>
          <w:szCs w:val="24"/>
        </w:rPr>
        <w:t>ed</w:t>
      </w:r>
      <w:r w:rsidR="00F8214B">
        <w:rPr>
          <w:rFonts w:asciiTheme="majorBidi" w:hAnsiTheme="majorBidi" w:cstheme="majorBidi"/>
          <w:sz w:val="24"/>
          <w:szCs w:val="24"/>
        </w:rPr>
        <w:t xml:space="preserve"> procedure, which in this case was applicable only to an armored force.”</w:t>
      </w:r>
      <w:r w:rsidR="00F8214B">
        <w:rPr>
          <w:rStyle w:val="FootnoteReference"/>
          <w:rFonts w:asciiTheme="majorBidi" w:hAnsiTheme="majorBidi" w:cstheme="majorBidi"/>
          <w:sz w:val="24"/>
          <w:szCs w:val="24"/>
        </w:rPr>
        <w:footnoteReference w:id="36"/>
      </w:r>
      <w:r w:rsidR="00F8214B">
        <w:rPr>
          <w:rFonts w:asciiTheme="majorBidi" w:hAnsiTheme="majorBidi" w:cstheme="majorBidi"/>
          <w:sz w:val="24"/>
          <w:szCs w:val="24"/>
        </w:rPr>
        <w:t xml:space="preserve"> Dayan </w:t>
      </w:r>
      <w:r>
        <w:rPr>
          <w:rFonts w:asciiTheme="majorBidi" w:hAnsiTheme="majorBidi" w:cstheme="majorBidi"/>
          <w:sz w:val="24"/>
          <w:szCs w:val="24"/>
        </w:rPr>
        <w:t xml:space="preserve">assigned </w:t>
      </w:r>
      <w:r w:rsidR="00F8214B">
        <w:rPr>
          <w:rFonts w:asciiTheme="majorBidi" w:hAnsiTheme="majorBidi" w:cstheme="majorBidi"/>
          <w:sz w:val="24"/>
          <w:szCs w:val="24"/>
        </w:rPr>
        <w:t xml:space="preserve">the mission </w:t>
      </w:r>
      <w:r>
        <w:rPr>
          <w:rFonts w:asciiTheme="majorBidi" w:hAnsiTheme="majorBidi" w:cstheme="majorBidi"/>
          <w:sz w:val="24"/>
          <w:szCs w:val="24"/>
        </w:rPr>
        <w:t>to the</w:t>
      </w:r>
      <w:r w:rsidR="00D92615">
        <w:rPr>
          <w:rFonts w:asciiTheme="majorBidi" w:hAnsiTheme="majorBidi" w:cstheme="majorBidi"/>
          <w:sz w:val="24"/>
          <w:szCs w:val="24"/>
        </w:rPr>
        <w:t xml:space="preserve"> 7th</w:t>
      </w:r>
      <w:r w:rsidR="00F8214B">
        <w:rPr>
          <w:rFonts w:asciiTheme="majorBidi" w:hAnsiTheme="majorBidi" w:cstheme="majorBidi"/>
          <w:sz w:val="24"/>
          <w:szCs w:val="24"/>
        </w:rPr>
        <w:t xml:space="preserve"> </w:t>
      </w:r>
      <w:r w:rsidR="00D92615">
        <w:rPr>
          <w:rFonts w:asciiTheme="majorBidi" w:hAnsiTheme="majorBidi" w:cstheme="majorBidi"/>
          <w:sz w:val="24"/>
          <w:szCs w:val="24"/>
        </w:rPr>
        <w:t>Brigade</w:t>
      </w:r>
      <w:r w:rsidR="00F8214B">
        <w:rPr>
          <w:rFonts w:asciiTheme="majorBidi" w:hAnsiTheme="majorBidi" w:cstheme="majorBidi"/>
          <w:sz w:val="24"/>
          <w:szCs w:val="24"/>
        </w:rPr>
        <w:t>, which included breaking through the “blue” line and heading deep into “blue” territory – all the way to the “blue” command post located in Ramleh.</w:t>
      </w:r>
    </w:p>
    <w:p w14:paraId="308C562C" w14:textId="431ED860" w:rsidR="00F8214B" w:rsidRDefault="00F8214B" w:rsidP="00603D70">
      <w:pPr>
        <w:spacing w:line="360" w:lineRule="auto"/>
        <w:jc w:val="both"/>
        <w:rPr>
          <w:rFonts w:asciiTheme="majorBidi" w:hAnsiTheme="majorBidi" w:cstheme="majorBidi"/>
          <w:sz w:val="24"/>
          <w:szCs w:val="24"/>
        </w:rPr>
      </w:pPr>
      <w:r>
        <w:rPr>
          <w:rFonts w:asciiTheme="majorBidi" w:hAnsiTheme="majorBidi" w:cstheme="majorBidi"/>
          <w:sz w:val="24"/>
          <w:szCs w:val="24"/>
        </w:rPr>
        <w:t>Ben-Ari was thrilled, but the rush</w:t>
      </w:r>
      <w:r w:rsidR="00EA022E">
        <w:rPr>
          <w:rFonts w:asciiTheme="majorBidi" w:hAnsiTheme="majorBidi" w:cstheme="majorBidi"/>
          <w:sz w:val="24"/>
          <w:szCs w:val="24"/>
        </w:rPr>
        <w:t>ed</w:t>
      </w:r>
      <w:r>
        <w:rPr>
          <w:rFonts w:asciiTheme="majorBidi" w:hAnsiTheme="majorBidi" w:cstheme="majorBidi"/>
          <w:sz w:val="24"/>
          <w:szCs w:val="24"/>
        </w:rPr>
        <w:t xml:space="preserve"> battle procedure and the mission he was given deviated from the instructions of the exercise administration.</w:t>
      </w:r>
      <w:r w:rsidR="00D92615">
        <w:rPr>
          <w:rFonts w:asciiTheme="majorBidi" w:hAnsiTheme="majorBidi" w:cstheme="majorBidi"/>
          <w:sz w:val="24"/>
          <w:szCs w:val="24"/>
        </w:rPr>
        <w:t xml:space="preserve"> The 7th Brigade </w:t>
      </w:r>
      <w:r>
        <w:rPr>
          <w:rFonts w:asciiTheme="majorBidi" w:hAnsiTheme="majorBidi" w:cstheme="majorBidi"/>
          <w:sz w:val="24"/>
          <w:szCs w:val="24"/>
        </w:rPr>
        <w:t xml:space="preserve">surprised </w:t>
      </w:r>
      <w:r w:rsidR="00A54BA4">
        <w:rPr>
          <w:rFonts w:asciiTheme="majorBidi" w:hAnsiTheme="majorBidi" w:cstheme="majorBidi"/>
          <w:sz w:val="24"/>
          <w:szCs w:val="24"/>
        </w:rPr>
        <w:t xml:space="preserve">the “blue” force and conquered the command post as Dayan had instructed. The exercise administration, headed by Maj. Gen. Moshe </w:t>
      </w:r>
      <w:proofErr w:type="spellStart"/>
      <w:r w:rsidR="00A54BA4">
        <w:rPr>
          <w:rFonts w:asciiTheme="majorBidi" w:hAnsiTheme="majorBidi" w:cstheme="majorBidi"/>
          <w:sz w:val="24"/>
          <w:szCs w:val="24"/>
        </w:rPr>
        <w:t>Tzadok</w:t>
      </w:r>
      <w:proofErr w:type="spellEnd"/>
      <w:r w:rsidR="00A54BA4">
        <w:rPr>
          <w:rFonts w:asciiTheme="majorBidi" w:hAnsiTheme="majorBidi" w:cstheme="majorBidi"/>
          <w:sz w:val="24"/>
          <w:szCs w:val="24"/>
        </w:rPr>
        <w:t>, was not pleased with the stunt Dayan and</w:t>
      </w:r>
      <w:r w:rsidR="00D92615">
        <w:rPr>
          <w:rFonts w:asciiTheme="majorBidi" w:hAnsiTheme="majorBidi" w:cstheme="majorBidi"/>
          <w:sz w:val="24"/>
          <w:szCs w:val="24"/>
        </w:rPr>
        <w:t xml:space="preserve"> the 7th Brigade </w:t>
      </w:r>
      <w:r w:rsidR="00A54BA4">
        <w:rPr>
          <w:rFonts w:asciiTheme="majorBidi" w:hAnsiTheme="majorBidi" w:cstheme="majorBidi"/>
          <w:sz w:val="24"/>
          <w:szCs w:val="24"/>
        </w:rPr>
        <w:t>had pulled, and ordered the brigade to remain in place for 24 hours to allow the “blue” force to regroup.</w:t>
      </w:r>
      <w:r w:rsidR="00A54BA4">
        <w:rPr>
          <w:rStyle w:val="FootnoteReference"/>
          <w:rFonts w:asciiTheme="majorBidi" w:hAnsiTheme="majorBidi" w:cstheme="majorBidi"/>
          <w:sz w:val="24"/>
          <w:szCs w:val="24"/>
        </w:rPr>
        <w:footnoteReference w:id="37"/>
      </w:r>
    </w:p>
    <w:p w14:paraId="0AA85C35" w14:textId="16E9C5AA" w:rsidR="00D92615" w:rsidRDefault="00D92615" w:rsidP="0085244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practice, Dayan ordered a deep breach that completely ignored the enemy’s pockets of resistance, bypassing them and aiming directly for the enemy’s center of gravity, a small-scale blitzkrieg. The exercise administration did not accept Dayan’s approach, complaining he hadn’t used the infantry at his disposal, that he’d moved across difficult, unpaved terrain, and that he had not </w:t>
      </w:r>
      <w:r w:rsidR="00A72E09">
        <w:rPr>
          <w:rFonts w:asciiTheme="majorBidi" w:hAnsiTheme="majorBidi" w:cstheme="majorBidi"/>
          <w:sz w:val="24"/>
          <w:szCs w:val="24"/>
        </w:rPr>
        <w:t>evacuated</w:t>
      </w:r>
      <w:r>
        <w:rPr>
          <w:rFonts w:asciiTheme="majorBidi" w:hAnsiTheme="majorBidi" w:cstheme="majorBidi"/>
          <w:sz w:val="24"/>
          <w:szCs w:val="24"/>
        </w:rPr>
        <w:t xml:space="preserve"> the settlements in his sector of enemy </w:t>
      </w:r>
      <w:r w:rsidR="00BB56EB">
        <w:rPr>
          <w:rFonts w:asciiTheme="majorBidi" w:hAnsiTheme="majorBidi" w:cstheme="majorBidi"/>
          <w:sz w:val="24"/>
          <w:szCs w:val="24"/>
        </w:rPr>
        <w:t>troops. “That doesn’t take a genius</w:t>
      </w:r>
      <w:r w:rsidR="00EA022E">
        <w:rPr>
          <w:rFonts w:asciiTheme="majorBidi" w:hAnsiTheme="majorBidi" w:cstheme="majorBidi"/>
          <w:sz w:val="24"/>
          <w:szCs w:val="24"/>
        </w:rPr>
        <w:t>,” they told Dayan. S</w:t>
      </w:r>
      <w:r w:rsidR="00852443">
        <w:rPr>
          <w:rFonts w:asciiTheme="majorBidi" w:hAnsiTheme="majorBidi" w:cstheme="majorBidi"/>
          <w:sz w:val="24"/>
          <w:szCs w:val="24"/>
        </w:rPr>
        <w:t xml:space="preserve">imilar to what he said in the </w:t>
      </w:r>
      <w:proofErr w:type="gramStart"/>
      <w:r w:rsidR="00852443">
        <w:rPr>
          <w:rFonts w:asciiTheme="majorBidi" w:hAnsiTheme="majorBidi" w:cstheme="majorBidi"/>
          <w:sz w:val="24"/>
          <w:szCs w:val="24"/>
        </w:rPr>
        <w:t>officers</w:t>
      </w:r>
      <w:proofErr w:type="gramEnd"/>
      <w:r w:rsidR="00852443">
        <w:rPr>
          <w:rFonts w:asciiTheme="majorBidi" w:hAnsiTheme="majorBidi" w:cstheme="majorBidi"/>
          <w:sz w:val="24"/>
          <w:szCs w:val="24"/>
        </w:rPr>
        <w:t xml:space="preserve"> course in </w:t>
      </w:r>
      <w:proofErr w:type="spellStart"/>
      <w:r w:rsidR="00852443">
        <w:rPr>
          <w:rFonts w:asciiTheme="majorBidi" w:hAnsiTheme="majorBidi" w:cstheme="majorBidi"/>
          <w:sz w:val="24"/>
          <w:szCs w:val="24"/>
        </w:rPr>
        <w:t>Joara</w:t>
      </w:r>
      <w:proofErr w:type="spellEnd"/>
      <w:r w:rsidR="00852443">
        <w:rPr>
          <w:rFonts w:asciiTheme="majorBidi" w:hAnsiTheme="majorBidi" w:cstheme="majorBidi"/>
          <w:sz w:val="24"/>
          <w:szCs w:val="24"/>
        </w:rPr>
        <w:t xml:space="preserve"> and his response to Ben-Gurion</w:t>
      </w:r>
      <w:r w:rsidR="006516C1">
        <w:rPr>
          <w:rFonts w:asciiTheme="majorBidi" w:hAnsiTheme="majorBidi" w:cstheme="majorBidi"/>
          <w:sz w:val="24"/>
          <w:szCs w:val="24"/>
        </w:rPr>
        <w:t>’s remark</w:t>
      </w:r>
      <w:r w:rsidR="00852443">
        <w:rPr>
          <w:rFonts w:asciiTheme="majorBidi" w:hAnsiTheme="majorBidi" w:cstheme="majorBidi"/>
          <w:sz w:val="24"/>
          <w:szCs w:val="24"/>
        </w:rPr>
        <w:t xml:space="preserve"> after the raid on Ramleh </w:t>
      </w:r>
      <w:r w:rsidR="006516C1">
        <w:rPr>
          <w:rFonts w:asciiTheme="majorBidi" w:hAnsiTheme="majorBidi" w:cstheme="majorBidi"/>
          <w:sz w:val="24"/>
          <w:szCs w:val="24"/>
        </w:rPr>
        <w:t xml:space="preserve">– </w:t>
      </w:r>
      <w:r w:rsidR="00852443">
        <w:rPr>
          <w:rFonts w:asciiTheme="majorBidi" w:hAnsiTheme="majorBidi" w:cstheme="majorBidi"/>
          <w:sz w:val="24"/>
          <w:szCs w:val="24"/>
        </w:rPr>
        <w:t>“That’s not how you wage war”</w:t>
      </w:r>
      <w:r w:rsidR="006516C1">
        <w:rPr>
          <w:rFonts w:asciiTheme="majorBidi" w:hAnsiTheme="majorBidi" w:cstheme="majorBidi"/>
          <w:sz w:val="24"/>
          <w:szCs w:val="24"/>
        </w:rPr>
        <w:t xml:space="preserve"> –</w:t>
      </w:r>
      <w:r w:rsidR="00852443">
        <w:rPr>
          <w:rFonts w:asciiTheme="majorBidi" w:hAnsiTheme="majorBidi" w:cstheme="majorBidi"/>
          <w:sz w:val="24"/>
          <w:szCs w:val="24"/>
        </w:rPr>
        <w:t xml:space="preserve"> </w:t>
      </w:r>
      <w:r w:rsidR="00EA022E">
        <w:rPr>
          <w:rFonts w:asciiTheme="majorBidi" w:hAnsiTheme="majorBidi" w:cstheme="majorBidi"/>
          <w:sz w:val="24"/>
          <w:szCs w:val="24"/>
        </w:rPr>
        <w:t xml:space="preserve">his answer </w:t>
      </w:r>
      <w:r w:rsidR="00852443">
        <w:rPr>
          <w:rFonts w:asciiTheme="majorBidi" w:hAnsiTheme="majorBidi" w:cstheme="majorBidi"/>
          <w:sz w:val="24"/>
          <w:szCs w:val="24"/>
        </w:rPr>
        <w:t>was, “Actually, it does.”</w:t>
      </w:r>
      <w:r w:rsidR="00852443">
        <w:rPr>
          <w:rStyle w:val="FootnoteReference"/>
          <w:rFonts w:asciiTheme="majorBidi" w:hAnsiTheme="majorBidi" w:cstheme="majorBidi"/>
          <w:sz w:val="24"/>
          <w:szCs w:val="24"/>
        </w:rPr>
        <w:footnoteReference w:id="38"/>
      </w:r>
      <w:r w:rsidR="00852443">
        <w:rPr>
          <w:rFonts w:asciiTheme="majorBidi" w:hAnsiTheme="majorBidi" w:cstheme="majorBidi"/>
          <w:sz w:val="24"/>
          <w:szCs w:val="24"/>
        </w:rPr>
        <w:t xml:space="preserve"> In practice, the controversial move </w:t>
      </w:r>
      <w:r w:rsidR="00EA022E">
        <w:rPr>
          <w:rFonts w:asciiTheme="majorBidi" w:hAnsiTheme="majorBidi" w:cstheme="majorBidi"/>
          <w:sz w:val="24"/>
          <w:szCs w:val="24"/>
        </w:rPr>
        <w:t>in the exercise was a preview of</w:t>
      </w:r>
      <w:r w:rsidR="00852443">
        <w:rPr>
          <w:rFonts w:asciiTheme="majorBidi" w:hAnsiTheme="majorBidi" w:cstheme="majorBidi"/>
          <w:sz w:val="24"/>
          <w:szCs w:val="24"/>
        </w:rPr>
        <w:t xml:space="preserve"> the move that the 7th Brigade would later make in the Sinai Campaign.</w:t>
      </w:r>
    </w:p>
    <w:p w14:paraId="27650E55" w14:textId="6614818A" w:rsidR="00852443" w:rsidRDefault="00EA022E" w:rsidP="002764A3">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852443">
        <w:rPr>
          <w:rFonts w:asciiTheme="majorBidi" w:hAnsiTheme="majorBidi" w:cstheme="majorBidi"/>
          <w:sz w:val="24"/>
          <w:szCs w:val="24"/>
        </w:rPr>
        <w:t>he maneuver</w:t>
      </w:r>
      <w:r>
        <w:rPr>
          <w:rFonts w:asciiTheme="majorBidi" w:hAnsiTheme="majorBidi" w:cstheme="majorBidi"/>
          <w:sz w:val="24"/>
          <w:szCs w:val="24"/>
        </w:rPr>
        <w:t xml:space="preserve"> summary report showed that a fierce debate </w:t>
      </w:r>
      <w:r w:rsidR="00A72E09">
        <w:rPr>
          <w:rFonts w:asciiTheme="majorBidi" w:hAnsiTheme="majorBidi" w:cstheme="majorBidi"/>
          <w:sz w:val="24"/>
          <w:szCs w:val="24"/>
        </w:rPr>
        <w:t xml:space="preserve">ensued </w:t>
      </w:r>
      <w:r w:rsidR="00852443">
        <w:rPr>
          <w:rFonts w:asciiTheme="majorBidi" w:hAnsiTheme="majorBidi" w:cstheme="majorBidi"/>
          <w:sz w:val="24"/>
          <w:szCs w:val="24"/>
        </w:rPr>
        <w:t xml:space="preserve">between </w:t>
      </w:r>
      <w:r w:rsidR="00A72E09">
        <w:rPr>
          <w:rFonts w:asciiTheme="majorBidi" w:hAnsiTheme="majorBidi" w:cstheme="majorBidi"/>
          <w:sz w:val="24"/>
          <w:szCs w:val="24"/>
        </w:rPr>
        <w:t>Dayan and the exercise administrators</w:t>
      </w:r>
      <w:r w:rsidR="00852443">
        <w:rPr>
          <w:rFonts w:asciiTheme="majorBidi" w:hAnsiTheme="majorBidi" w:cstheme="majorBidi"/>
          <w:sz w:val="24"/>
          <w:szCs w:val="24"/>
        </w:rPr>
        <w:t xml:space="preserve">. Dayan outright rejected the claims made against him, asserting that because nothing had been said to the contrary, he felt free to do what he did. In general, Dayan and </w:t>
      </w:r>
      <w:proofErr w:type="spellStart"/>
      <w:r w:rsidR="00852443">
        <w:rPr>
          <w:rFonts w:asciiTheme="majorBidi" w:hAnsiTheme="majorBidi" w:cstheme="majorBidi"/>
          <w:sz w:val="24"/>
          <w:szCs w:val="24"/>
        </w:rPr>
        <w:t>Narkiss</w:t>
      </w:r>
      <w:proofErr w:type="spellEnd"/>
      <w:r w:rsidR="00852443">
        <w:rPr>
          <w:rFonts w:asciiTheme="majorBidi" w:hAnsiTheme="majorBidi" w:cstheme="majorBidi"/>
          <w:sz w:val="24"/>
          <w:szCs w:val="24"/>
        </w:rPr>
        <w:t xml:space="preserve"> </w:t>
      </w:r>
      <w:r w:rsidR="002764A3">
        <w:rPr>
          <w:rFonts w:asciiTheme="majorBidi" w:hAnsiTheme="majorBidi" w:cstheme="majorBidi"/>
          <w:sz w:val="24"/>
          <w:szCs w:val="24"/>
        </w:rPr>
        <w:t>split</w:t>
      </w:r>
      <w:r w:rsidR="00852443">
        <w:rPr>
          <w:rFonts w:asciiTheme="majorBidi" w:hAnsiTheme="majorBidi" w:cstheme="majorBidi"/>
          <w:sz w:val="24"/>
          <w:szCs w:val="24"/>
        </w:rPr>
        <w:t xml:space="preserve"> their duties: Dayan conducted himself calmly and diplomatically, while </w:t>
      </w:r>
      <w:proofErr w:type="spellStart"/>
      <w:r w:rsidR="00852443">
        <w:rPr>
          <w:rFonts w:asciiTheme="majorBidi" w:hAnsiTheme="majorBidi" w:cstheme="majorBidi"/>
          <w:sz w:val="24"/>
          <w:szCs w:val="24"/>
        </w:rPr>
        <w:t>Narkiss</w:t>
      </w:r>
      <w:proofErr w:type="spellEnd"/>
      <w:r w:rsidR="00852443">
        <w:rPr>
          <w:rFonts w:asciiTheme="majorBidi" w:hAnsiTheme="majorBidi" w:cstheme="majorBidi"/>
          <w:sz w:val="24"/>
          <w:szCs w:val="24"/>
        </w:rPr>
        <w:t xml:space="preserve"> ferociously attacked the “blues” and the exercise administration.</w:t>
      </w:r>
      <w:r w:rsidR="00852443">
        <w:rPr>
          <w:rStyle w:val="FootnoteReference"/>
          <w:rFonts w:asciiTheme="majorBidi" w:hAnsiTheme="majorBidi" w:cstheme="majorBidi"/>
          <w:sz w:val="24"/>
          <w:szCs w:val="24"/>
        </w:rPr>
        <w:footnoteReference w:id="39"/>
      </w:r>
      <w:r w:rsidR="00852443">
        <w:rPr>
          <w:rFonts w:asciiTheme="majorBidi" w:hAnsiTheme="majorBidi" w:cstheme="majorBidi"/>
          <w:sz w:val="24"/>
          <w:szCs w:val="24"/>
        </w:rPr>
        <w:t xml:space="preserve"> </w:t>
      </w:r>
      <w:proofErr w:type="spellStart"/>
      <w:r w:rsidR="00852443">
        <w:rPr>
          <w:rFonts w:asciiTheme="majorBidi" w:hAnsiTheme="majorBidi" w:cstheme="majorBidi"/>
          <w:sz w:val="24"/>
          <w:szCs w:val="24"/>
        </w:rPr>
        <w:t>Yadin</w:t>
      </w:r>
      <w:proofErr w:type="spellEnd"/>
      <w:r w:rsidR="00852443">
        <w:rPr>
          <w:rFonts w:asciiTheme="majorBidi" w:hAnsiTheme="majorBidi" w:cstheme="majorBidi"/>
          <w:sz w:val="24"/>
          <w:szCs w:val="24"/>
        </w:rPr>
        <w:t xml:space="preserve"> wa</w:t>
      </w:r>
      <w:r w:rsidR="002764A3">
        <w:rPr>
          <w:rFonts w:asciiTheme="majorBidi" w:hAnsiTheme="majorBidi" w:cstheme="majorBidi"/>
          <w:sz w:val="24"/>
          <w:szCs w:val="24"/>
        </w:rPr>
        <w:t>s furious with Dayan, but also blamed the “blues” and the judges for</w:t>
      </w:r>
      <w:r w:rsidR="00852443">
        <w:rPr>
          <w:rFonts w:asciiTheme="majorBidi" w:hAnsiTheme="majorBidi" w:cstheme="majorBidi"/>
          <w:sz w:val="24"/>
          <w:szCs w:val="24"/>
        </w:rPr>
        <w:t xml:space="preserve"> the events </w:t>
      </w:r>
      <w:r w:rsidR="00A72E09">
        <w:rPr>
          <w:rFonts w:asciiTheme="majorBidi" w:hAnsiTheme="majorBidi" w:cstheme="majorBidi"/>
          <w:sz w:val="24"/>
          <w:szCs w:val="24"/>
        </w:rPr>
        <w:t>of</w:t>
      </w:r>
      <w:r w:rsidR="00852443">
        <w:rPr>
          <w:rFonts w:asciiTheme="majorBidi" w:hAnsiTheme="majorBidi" w:cstheme="majorBidi"/>
          <w:sz w:val="24"/>
          <w:szCs w:val="24"/>
        </w:rPr>
        <w:t xml:space="preserve"> the exercise.</w:t>
      </w:r>
    </w:p>
    <w:p w14:paraId="4622B492" w14:textId="29034149" w:rsidR="00852443" w:rsidRDefault="00852443" w:rsidP="002764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most important result, </w:t>
      </w:r>
      <w:r w:rsidR="00E6429A">
        <w:rPr>
          <w:rFonts w:asciiTheme="majorBidi" w:hAnsiTheme="majorBidi" w:cstheme="majorBidi"/>
          <w:sz w:val="24"/>
          <w:szCs w:val="24"/>
        </w:rPr>
        <w:t>however</w:t>
      </w:r>
      <w:r>
        <w:rPr>
          <w:rFonts w:asciiTheme="majorBidi" w:hAnsiTheme="majorBidi" w:cstheme="majorBidi"/>
          <w:sz w:val="24"/>
          <w:szCs w:val="24"/>
        </w:rPr>
        <w:t xml:space="preserve">, was that </w:t>
      </w:r>
      <w:proofErr w:type="spellStart"/>
      <w:r>
        <w:rPr>
          <w:rFonts w:asciiTheme="majorBidi" w:hAnsiTheme="majorBidi" w:cstheme="majorBidi"/>
          <w:sz w:val="24"/>
          <w:szCs w:val="24"/>
        </w:rPr>
        <w:t>Yadin</w:t>
      </w:r>
      <w:proofErr w:type="spellEnd"/>
      <w:r>
        <w:rPr>
          <w:rFonts w:asciiTheme="majorBidi" w:hAnsiTheme="majorBidi" w:cstheme="majorBidi"/>
          <w:sz w:val="24"/>
          <w:szCs w:val="24"/>
        </w:rPr>
        <w:t xml:space="preserve"> came to realize the </w:t>
      </w:r>
      <w:r w:rsidR="00BA167C">
        <w:rPr>
          <w:rFonts w:asciiTheme="majorBidi" w:hAnsiTheme="majorBidi" w:cstheme="majorBidi"/>
          <w:sz w:val="24"/>
          <w:szCs w:val="24"/>
        </w:rPr>
        <w:t xml:space="preserve">maneuver </w:t>
      </w:r>
      <w:r>
        <w:rPr>
          <w:rFonts w:asciiTheme="majorBidi" w:hAnsiTheme="majorBidi" w:cstheme="majorBidi"/>
          <w:sz w:val="24"/>
          <w:szCs w:val="24"/>
        </w:rPr>
        <w:t>capabilities of an armored brigade like the 7th, as well as the danger that the enemy m</w:t>
      </w:r>
      <w:r w:rsidR="002764A3">
        <w:rPr>
          <w:rFonts w:asciiTheme="majorBidi" w:hAnsiTheme="majorBidi" w:cstheme="majorBidi"/>
          <w:sz w:val="24"/>
          <w:szCs w:val="24"/>
        </w:rPr>
        <w:t xml:space="preserve">ight engage in such a move. Ben </w:t>
      </w:r>
      <w:r>
        <w:rPr>
          <w:rFonts w:asciiTheme="majorBidi" w:hAnsiTheme="majorBidi" w:cstheme="majorBidi"/>
          <w:sz w:val="24"/>
          <w:szCs w:val="24"/>
        </w:rPr>
        <w:t xml:space="preserve">Ari felt that Dayan was correct in his unconventional approach to the exercise, and the IDF was doubly rewarded: it began to appreciate its weakness in defense and also learned </w:t>
      </w:r>
      <w:r w:rsidR="0046374A">
        <w:rPr>
          <w:rFonts w:asciiTheme="majorBidi" w:hAnsiTheme="majorBidi" w:cstheme="majorBidi"/>
          <w:sz w:val="24"/>
          <w:szCs w:val="24"/>
        </w:rPr>
        <w:t xml:space="preserve">about the potential of armor, which Ben Ari would prove in 1956 in Sinai. In the meantime, the incident caused “a </w:t>
      </w:r>
      <w:r w:rsidR="002764A3">
        <w:rPr>
          <w:rFonts w:asciiTheme="majorBidi" w:hAnsiTheme="majorBidi" w:cstheme="majorBidi"/>
          <w:sz w:val="24"/>
          <w:szCs w:val="24"/>
        </w:rPr>
        <w:t>surge</w:t>
      </w:r>
      <w:r w:rsidR="0046374A">
        <w:rPr>
          <w:rFonts w:asciiTheme="majorBidi" w:hAnsiTheme="majorBidi" w:cstheme="majorBidi"/>
          <w:sz w:val="24"/>
          <w:szCs w:val="24"/>
        </w:rPr>
        <w:t xml:space="preserve"> of real concern on the General Staff.”</w:t>
      </w:r>
      <w:r w:rsidR="0046374A">
        <w:rPr>
          <w:rStyle w:val="FootnoteReference"/>
          <w:rFonts w:asciiTheme="majorBidi" w:hAnsiTheme="majorBidi" w:cstheme="majorBidi"/>
          <w:sz w:val="24"/>
          <w:szCs w:val="24"/>
        </w:rPr>
        <w:footnoteReference w:id="40"/>
      </w:r>
    </w:p>
    <w:p w14:paraId="29D48C68" w14:textId="1690F2FB" w:rsidR="00361F58" w:rsidRDefault="00361F58" w:rsidP="002764A3">
      <w:pPr>
        <w:spacing w:line="360" w:lineRule="auto"/>
        <w:jc w:val="both"/>
        <w:rPr>
          <w:rFonts w:asciiTheme="majorBidi" w:hAnsiTheme="majorBidi" w:cstheme="majorBidi"/>
          <w:sz w:val="24"/>
          <w:szCs w:val="24"/>
        </w:rPr>
      </w:pPr>
      <w:r>
        <w:rPr>
          <w:rFonts w:asciiTheme="majorBidi" w:hAnsiTheme="majorBidi" w:cstheme="majorBidi"/>
          <w:sz w:val="24"/>
          <w:szCs w:val="24"/>
        </w:rPr>
        <w:t>Underpinning Dayan’s conduct in th</w:t>
      </w:r>
      <w:r w:rsidR="002764A3">
        <w:rPr>
          <w:rFonts w:asciiTheme="majorBidi" w:hAnsiTheme="majorBidi" w:cstheme="majorBidi"/>
          <w:sz w:val="24"/>
          <w:szCs w:val="24"/>
        </w:rPr>
        <w:t>e maneuver was his fundamental</w:t>
      </w:r>
      <w:r>
        <w:rPr>
          <w:rFonts w:asciiTheme="majorBidi" w:hAnsiTheme="majorBidi" w:cstheme="majorBidi"/>
          <w:sz w:val="24"/>
          <w:szCs w:val="24"/>
        </w:rPr>
        <w:t xml:space="preserve"> </w:t>
      </w:r>
      <w:r w:rsidR="00A72E09">
        <w:rPr>
          <w:rFonts w:asciiTheme="majorBidi" w:hAnsiTheme="majorBidi" w:cstheme="majorBidi"/>
          <w:sz w:val="24"/>
          <w:szCs w:val="24"/>
        </w:rPr>
        <w:t xml:space="preserve">rebellion </w:t>
      </w:r>
      <w:r>
        <w:rPr>
          <w:rFonts w:asciiTheme="majorBidi" w:hAnsiTheme="majorBidi" w:cstheme="majorBidi"/>
          <w:sz w:val="24"/>
          <w:szCs w:val="24"/>
        </w:rPr>
        <w:t>agains</w:t>
      </w:r>
      <w:r w:rsidR="002764A3">
        <w:rPr>
          <w:rFonts w:asciiTheme="majorBidi" w:hAnsiTheme="majorBidi" w:cstheme="majorBidi"/>
          <w:sz w:val="24"/>
          <w:szCs w:val="24"/>
        </w:rPr>
        <w:t>t</w:t>
      </w:r>
      <w:r>
        <w:rPr>
          <w:rFonts w:asciiTheme="majorBidi" w:hAnsiTheme="majorBidi" w:cstheme="majorBidi"/>
          <w:sz w:val="24"/>
          <w:szCs w:val="24"/>
        </w:rPr>
        <w:t xml:space="preserve"> accepted rules and codes. </w:t>
      </w:r>
      <w:r w:rsidR="002764A3">
        <w:rPr>
          <w:rFonts w:asciiTheme="majorBidi" w:hAnsiTheme="majorBidi" w:cstheme="majorBidi"/>
          <w:sz w:val="24"/>
          <w:szCs w:val="24"/>
        </w:rPr>
        <w:t>For him,</w:t>
      </w:r>
      <w:r>
        <w:rPr>
          <w:rFonts w:asciiTheme="majorBidi" w:hAnsiTheme="majorBidi" w:cstheme="majorBidi"/>
          <w:sz w:val="24"/>
          <w:szCs w:val="24"/>
        </w:rPr>
        <w:t xml:space="preserve"> the exercise </w:t>
      </w:r>
      <w:r w:rsidR="002764A3">
        <w:rPr>
          <w:rFonts w:asciiTheme="majorBidi" w:hAnsiTheme="majorBidi" w:cstheme="majorBidi"/>
          <w:sz w:val="24"/>
          <w:szCs w:val="24"/>
        </w:rPr>
        <w:t>was not</w:t>
      </w:r>
      <w:r>
        <w:rPr>
          <w:rFonts w:asciiTheme="majorBidi" w:hAnsiTheme="majorBidi" w:cstheme="majorBidi"/>
          <w:sz w:val="24"/>
          <w:szCs w:val="24"/>
        </w:rPr>
        <w:t xml:space="preserve"> a fair sporting event in which the sides are obligated to play by the rules, but a simulation of the thing itself – war – in which the sides exploit every situation and every opportunity to achieve superiority. Dayan</w:t>
      </w:r>
      <w:r w:rsidR="002764A3">
        <w:rPr>
          <w:rFonts w:asciiTheme="majorBidi" w:hAnsiTheme="majorBidi" w:cstheme="majorBidi"/>
          <w:sz w:val="24"/>
          <w:szCs w:val="24"/>
        </w:rPr>
        <w:t xml:space="preserve"> liked to shorten processes, to command “from the saddle</w:t>
      </w:r>
      <w:r>
        <w:rPr>
          <w:rFonts w:asciiTheme="majorBidi" w:hAnsiTheme="majorBidi" w:cstheme="majorBidi"/>
          <w:sz w:val="24"/>
          <w:szCs w:val="24"/>
        </w:rPr>
        <w:t xml:space="preserve">” while on the move, and create the advantage of surprise, maneuvering faster than his enemy. </w:t>
      </w:r>
      <w:r w:rsidR="002764A3">
        <w:rPr>
          <w:rFonts w:asciiTheme="majorBidi" w:hAnsiTheme="majorBidi" w:cstheme="majorBidi"/>
          <w:sz w:val="24"/>
          <w:szCs w:val="24"/>
        </w:rPr>
        <w:t>T</w:t>
      </w:r>
      <w:r>
        <w:rPr>
          <w:rFonts w:asciiTheme="majorBidi" w:hAnsiTheme="majorBidi" w:cstheme="majorBidi"/>
          <w:sz w:val="24"/>
          <w:szCs w:val="24"/>
        </w:rPr>
        <w:t xml:space="preserve">hese tendencies </w:t>
      </w:r>
      <w:r w:rsidR="002764A3">
        <w:rPr>
          <w:rFonts w:asciiTheme="majorBidi" w:hAnsiTheme="majorBidi" w:cstheme="majorBidi"/>
          <w:sz w:val="24"/>
          <w:szCs w:val="24"/>
        </w:rPr>
        <w:t xml:space="preserve">would be </w:t>
      </w:r>
      <w:r w:rsidR="00A72E09">
        <w:rPr>
          <w:rFonts w:asciiTheme="majorBidi" w:hAnsiTheme="majorBidi" w:cstheme="majorBidi"/>
          <w:sz w:val="24"/>
          <w:szCs w:val="24"/>
        </w:rPr>
        <w:t>manifested</w:t>
      </w:r>
      <w:r w:rsidR="002764A3">
        <w:rPr>
          <w:rFonts w:asciiTheme="majorBidi" w:hAnsiTheme="majorBidi" w:cstheme="majorBidi"/>
          <w:sz w:val="24"/>
          <w:szCs w:val="24"/>
        </w:rPr>
        <w:t xml:space="preserve"> </w:t>
      </w:r>
      <w:r>
        <w:rPr>
          <w:rFonts w:asciiTheme="majorBidi" w:hAnsiTheme="majorBidi" w:cstheme="majorBidi"/>
          <w:sz w:val="24"/>
          <w:szCs w:val="24"/>
        </w:rPr>
        <w:t xml:space="preserve">in campaigns and operations </w:t>
      </w:r>
      <w:r w:rsidR="002764A3">
        <w:rPr>
          <w:rFonts w:asciiTheme="majorBidi" w:hAnsiTheme="majorBidi" w:cstheme="majorBidi"/>
          <w:sz w:val="24"/>
          <w:szCs w:val="24"/>
        </w:rPr>
        <w:t>Dayan w</w:t>
      </w:r>
      <w:r>
        <w:rPr>
          <w:rFonts w:asciiTheme="majorBidi" w:hAnsiTheme="majorBidi" w:cstheme="majorBidi"/>
          <w:sz w:val="24"/>
          <w:szCs w:val="24"/>
        </w:rPr>
        <w:t>ould command in the future.</w:t>
      </w:r>
    </w:p>
    <w:p w14:paraId="360ADDDB" w14:textId="3BD3C1EE" w:rsidR="00361F58" w:rsidRDefault="00361F58" w:rsidP="007C3CD3">
      <w:pPr>
        <w:spacing w:line="360" w:lineRule="auto"/>
        <w:jc w:val="both"/>
        <w:rPr>
          <w:rFonts w:asciiTheme="majorBidi" w:hAnsiTheme="majorBidi" w:cstheme="majorBidi"/>
          <w:sz w:val="24"/>
          <w:szCs w:val="24"/>
        </w:rPr>
      </w:pPr>
      <w:r>
        <w:rPr>
          <w:rFonts w:asciiTheme="majorBidi" w:hAnsiTheme="majorBidi" w:cstheme="majorBidi"/>
          <w:sz w:val="24"/>
          <w:szCs w:val="24"/>
        </w:rPr>
        <w:t>Dayan’s approach to the exercise can be better clarified in ter</w:t>
      </w:r>
      <w:r w:rsidR="00B20C2A">
        <w:rPr>
          <w:rFonts w:asciiTheme="majorBidi" w:hAnsiTheme="majorBidi" w:cstheme="majorBidi"/>
          <w:sz w:val="24"/>
          <w:szCs w:val="24"/>
        </w:rPr>
        <w:t>ms of game theory</w:t>
      </w:r>
      <w:r w:rsidR="007C3CD3">
        <w:rPr>
          <w:rFonts w:asciiTheme="majorBidi" w:hAnsiTheme="majorBidi" w:cstheme="majorBidi"/>
          <w:sz w:val="24"/>
          <w:szCs w:val="24"/>
        </w:rPr>
        <w:t xml:space="preserve"> con</w:t>
      </w:r>
      <w:r w:rsidR="002764A3">
        <w:rPr>
          <w:rFonts w:asciiTheme="majorBidi" w:hAnsiTheme="majorBidi" w:cstheme="majorBidi"/>
          <w:sz w:val="24"/>
          <w:szCs w:val="24"/>
        </w:rPr>
        <w:t>cepts. Game theory distinguishes</w:t>
      </w:r>
      <w:r w:rsidR="007C3CD3">
        <w:rPr>
          <w:rFonts w:asciiTheme="majorBidi" w:hAnsiTheme="majorBidi" w:cstheme="majorBidi"/>
          <w:sz w:val="24"/>
          <w:szCs w:val="24"/>
        </w:rPr>
        <w:t xml:space="preserve"> between </w:t>
      </w:r>
      <w:r w:rsidR="006B31AD">
        <w:rPr>
          <w:rFonts w:asciiTheme="majorBidi" w:hAnsiTheme="majorBidi" w:cstheme="majorBidi"/>
          <w:sz w:val="24"/>
          <w:szCs w:val="24"/>
        </w:rPr>
        <w:t xml:space="preserve">finite and infinite games. In finite games, the rules are clear, the players are fixed, and the goal is unchanging and clearly articulated. Group sports and chess matches are </w:t>
      </w:r>
      <w:r w:rsidR="00A72E09">
        <w:rPr>
          <w:rFonts w:asciiTheme="majorBidi" w:hAnsiTheme="majorBidi" w:cstheme="majorBidi"/>
          <w:sz w:val="24"/>
          <w:szCs w:val="24"/>
        </w:rPr>
        <w:t xml:space="preserve">good </w:t>
      </w:r>
      <w:r w:rsidR="006B31AD">
        <w:rPr>
          <w:rFonts w:asciiTheme="majorBidi" w:hAnsiTheme="majorBidi" w:cstheme="majorBidi"/>
          <w:sz w:val="24"/>
          <w:szCs w:val="24"/>
        </w:rPr>
        <w:t xml:space="preserve">examples. </w:t>
      </w:r>
      <w:r w:rsidR="00A72E09">
        <w:rPr>
          <w:rFonts w:asciiTheme="majorBidi" w:hAnsiTheme="majorBidi" w:cstheme="majorBidi"/>
          <w:sz w:val="24"/>
          <w:szCs w:val="24"/>
        </w:rPr>
        <w:t>In</w:t>
      </w:r>
      <w:r w:rsidR="006B31AD">
        <w:rPr>
          <w:rFonts w:asciiTheme="majorBidi" w:hAnsiTheme="majorBidi" w:cstheme="majorBidi"/>
          <w:sz w:val="24"/>
          <w:szCs w:val="24"/>
        </w:rPr>
        <w:t xml:space="preserve"> contrast, in infinite games, the goal is not fixed</w:t>
      </w:r>
      <w:r w:rsidR="00A72E09">
        <w:rPr>
          <w:rFonts w:asciiTheme="majorBidi" w:hAnsiTheme="majorBidi" w:cstheme="majorBidi"/>
          <w:sz w:val="24"/>
          <w:szCs w:val="24"/>
        </w:rPr>
        <w:t xml:space="preserve"> but</w:t>
      </w:r>
      <w:r w:rsidR="006B31AD">
        <w:rPr>
          <w:rFonts w:asciiTheme="majorBidi" w:hAnsiTheme="majorBidi" w:cstheme="majorBidi"/>
          <w:sz w:val="24"/>
          <w:szCs w:val="24"/>
        </w:rPr>
        <w:t xml:space="preserve"> evolves constantly as do the players and the rules. Participants in a war may view the war as finite, in which case two or more sides fight in a certain theater using similar methods until one side is bested. But war may also be seen as infinite, in which the goal and the rules and other components are fluid and reflect a chaotic political and military reality. This is how Dayan insisted on seeing the campaign</w:t>
      </w:r>
      <w:r w:rsidR="00A72E09">
        <w:rPr>
          <w:rFonts w:asciiTheme="majorBidi" w:hAnsiTheme="majorBidi" w:cstheme="majorBidi"/>
          <w:sz w:val="24"/>
          <w:szCs w:val="24"/>
        </w:rPr>
        <w:t>s</w:t>
      </w:r>
      <w:r w:rsidR="006B31AD">
        <w:rPr>
          <w:rFonts w:asciiTheme="majorBidi" w:hAnsiTheme="majorBidi" w:cstheme="majorBidi"/>
          <w:sz w:val="24"/>
          <w:szCs w:val="24"/>
        </w:rPr>
        <w:t xml:space="preserve"> in which he participated.</w:t>
      </w:r>
      <w:r w:rsidR="006B31AD">
        <w:rPr>
          <w:rStyle w:val="FootnoteReference"/>
          <w:rFonts w:asciiTheme="majorBidi" w:hAnsiTheme="majorBidi" w:cstheme="majorBidi"/>
          <w:sz w:val="24"/>
          <w:szCs w:val="24"/>
        </w:rPr>
        <w:footnoteReference w:id="41"/>
      </w:r>
    </w:p>
    <w:p w14:paraId="64746816" w14:textId="77777777" w:rsidR="005E0225" w:rsidRDefault="005E0225" w:rsidP="007C3CD3">
      <w:pPr>
        <w:spacing w:line="360" w:lineRule="auto"/>
        <w:jc w:val="both"/>
        <w:rPr>
          <w:rFonts w:asciiTheme="majorBidi" w:hAnsiTheme="majorBidi" w:cstheme="majorBidi"/>
          <w:sz w:val="24"/>
          <w:szCs w:val="24"/>
        </w:rPr>
      </w:pPr>
    </w:p>
    <w:p w14:paraId="60CA1338" w14:textId="542D28F5" w:rsidR="005E0225" w:rsidRDefault="005E0225" w:rsidP="007C3CD3">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Northern Command</w:t>
      </w:r>
    </w:p>
    <w:p w14:paraId="4B0DE920" w14:textId="74D71060" w:rsidR="00263D0D" w:rsidRDefault="00263D0D" w:rsidP="007C3CD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May 26, 1952, after refusing </w:t>
      </w:r>
      <w:proofErr w:type="spellStart"/>
      <w:r>
        <w:rPr>
          <w:rFonts w:asciiTheme="majorBidi" w:hAnsiTheme="majorBidi" w:cstheme="majorBidi"/>
          <w:sz w:val="24"/>
          <w:szCs w:val="24"/>
        </w:rPr>
        <w:t>Yadin’s</w:t>
      </w:r>
      <w:proofErr w:type="spellEnd"/>
      <w:r>
        <w:rPr>
          <w:rFonts w:asciiTheme="majorBidi" w:hAnsiTheme="majorBidi" w:cstheme="majorBidi"/>
          <w:sz w:val="24"/>
          <w:szCs w:val="24"/>
        </w:rPr>
        <w:t xml:space="preserve"> offer to become his deputy, Dayan was put in charge of the Northern Command</w:t>
      </w:r>
      <w:r w:rsidR="002764A3">
        <w:rPr>
          <w:rFonts w:asciiTheme="majorBidi" w:hAnsiTheme="majorBidi" w:cstheme="majorBidi"/>
          <w:sz w:val="24"/>
          <w:szCs w:val="24"/>
        </w:rPr>
        <w:t>. Dayan felt his personality made him</w:t>
      </w:r>
      <w:r>
        <w:rPr>
          <w:rFonts w:asciiTheme="majorBidi" w:hAnsiTheme="majorBidi" w:cstheme="majorBidi"/>
          <w:sz w:val="24"/>
          <w:szCs w:val="24"/>
        </w:rPr>
        <w:t xml:space="preserve"> ill-suited to be anyone’s deputy</w:t>
      </w:r>
      <w:r w:rsidR="00E813AD">
        <w:rPr>
          <w:rFonts w:asciiTheme="majorBidi" w:hAnsiTheme="majorBidi" w:cstheme="majorBidi"/>
          <w:sz w:val="24"/>
          <w:szCs w:val="24"/>
        </w:rPr>
        <w:t>,</w:t>
      </w:r>
      <w:r>
        <w:rPr>
          <w:rFonts w:asciiTheme="majorBidi" w:hAnsiTheme="majorBidi" w:cstheme="majorBidi"/>
          <w:sz w:val="24"/>
          <w:szCs w:val="24"/>
        </w:rPr>
        <w:t xml:space="preserve"> as a deputy must fully identify with his commander, while his tendency was to express his own positions loud and clear.</w:t>
      </w:r>
      <w:r>
        <w:rPr>
          <w:rStyle w:val="FootnoteReference"/>
          <w:rFonts w:asciiTheme="majorBidi" w:hAnsiTheme="majorBidi" w:cstheme="majorBidi"/>
          <w:sz w:val="24"/>
          <w:szCs w:val="24"/>
        </w:rPr>
        <w:footnoteReference w:id="42"/>
      </w:r>
    </w:p>
    <w:p w14:paraId="404AA247" w14:textId="4298A930" w:rsidR="00263D0D" w:rsidRDefault="00263D0D" w:rsidP="00263D0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head of the Northern Command Staff was Haim Bar-Lev and its intelligence officer </w:t>
      </w:r>
      <w:r w:rsidR="006516C1">
        <w:rPr>
          <w:rFonts w:asciiTheme="majorBidi" w:hAnsiTheme="majorBidi" w:cstheme="majorBidi"/>
          <w:sz w:val="24"/>
          <w:szCs w:val="24"/>
        </w:rPr>
        <w:t xml:space="preserve">was </w:t>
      </w:r>
      <w:r>
        <w:rPr>
          <w:rFonts w:asciiTheme="majorBidi" w:hAnsiTheme="majorBidi" w:cstheme="majorBidi"/>
          <w:sz w:val="24"/>
          <w:szCs w:val="24"/>
        </w:rPr>
        <w:t>Ariel (Arik) Sharon. Sharon, then a young command-level intel officer (</w:t>
      </w:r>
      <w:r w:rsidR="006516C1">
        <w:rPr>
          <w:rFonts w:asciiTheme="majorBidi" w:hAnsiTheme="majorBidi" w:cstheme="majorBidi"/>
          <w:sz w:val="24"/>
          <w:szCs w:val="24"/>
        </w:rPr>
        <w:t>al</w:t>
      </w:r>
      <w:r>
        <w:rPr>
          <w:rFonts w:asciiTheme="majorBidi" w:hAnsiTheme="majorBidi" w:cstheme="majorBidi"/>
          <w:sz w:val="24"/>
          <w:szCs w:val="24"/>
        </w:rPr>
        <w:t>though, to be fair, everyone, including the most senior commanders in the IDF, were very young), was disappointed by the lack of action and was thinking about leaving the army for the university. At the end of 1952, during the “officers</w:t>
      </w:r>
      <w:r w:rsidR="00E813AD">
        <w:rPr>
          <w:rFonts w:asciiTheme="majorBidi" w:hAnsiTheme="majorBidi" w:cstheme="majorBidi"/>
          <w:sz w:val="24"/>
          <w:szCs w:val="24"/>
        </w:rPr>
        <w:t>’</w:t>
      </w:r>
      <w:r>
        <w:rPr>
          <w:rFonts w:asciiTheme="majorBidi" w:hAnsiTheme="majorBidi" w:cstheme="majorBidi"/>
          <w:sz w:val="24"/>
          <w:szCs w:val="24"/>
        </w:rPr>
        <w:t xml:space="preserve"> incident,” he had the opportunity to prove to Dayan that he wasn’t a run-of-the-mill officer like the rest. Jordanian soldiers had abducted two Israeli soldiers in the course of a routine patrol and were refusing to release them. Israel was at a loss. Dayan, </w:t>
      </w:r>
      <w:r w:rsidR="00E813AD">
        <w:rPr>
          <w:rFonts w:asciiTheme="majorBidi" w:hAnsiTheme="majorBidi" w:cstheme="majorBidi"/>
          <w:sz w:val="24"/>
          <w:szCs w:val="24"/>
        </w:rPr>
        <w:t>however</w:t>
      </w:r>
      <w:r>
        <w:rPr>
          <w:rFonts w:asciiTheme="majorBidi" w:hAnsiTheme="majorBidi" w:cstheme="majorBidi"/>
          <w:sz w:val="24"/>
          <w:szCs w:val="24"/>
        </w:rPr>
        <w:t>, had an idea. He summoned Sharon and asked him if he could take some Jordanians hostage. While Dayan intended to think about the idea, Sharon hurried to implement it, and straight away abducted two Jordanian soldiers on the shared border at al-</w:t>
      </w:r>
      <w:proofErr w:type="spellStart"/>
      <w:r>
        <w:rPr>
          <w:rFonts w:asciiTheme="majorBidi" w:hAnsiTheme="majorBidi" w:cstheme="majorBidi"/>
          <w:sz w:val="24"/>
          <w:szCs w:val="24"/>
        </w:rPr>
        <w:t>Hasin</w:t>
      </w:r>
      <w:proofErr w:type="spellEnd"/>
      <w:r>
        <w:rPr>
          <w:rFonts w:asciiTheme="majorBidi" w:hAnsiTheme="majorBidi" w:cstheme="majorBidi"/>
          <w:sz w:val="24"/>
          <w:szCs w:val="24"/>
        </w:rPr>
        <w:t xml:space="preserve"> Bridge. Before long, the Israeli POWs were exchanged for the Jordanian ones.</w:t>
      </w:r>
      <w:r w:rsidR="00913F1F">
        <w:rPr>
          <w:rFonts w:asciiTheme="majorBidi" w:hAnsiTheme="majorBidi" w:cstheme="majorBidi"/>
          <w:sz w:val="24"/>
          <w:szCs w:val="24"/>
        </w:rPr>
        <w:t xml:space="preserve"> This was the beginning of the Dayan-Sharon alliance that would last for many years, an alliance that knew ups and down, great appreciation as well as great suspiciousness, and many joint achievements. For many years, Dayan was the main architect of the army while Sharon was the outstanding executing contractor</w:t>
      </w:r>
      <w:r w:rsidR="002764A3">
        <w:rPr>
          <w:rFonts w:asciiTheme="majorBidi" w:hAnsiTheme="majorBidi" w:cstheme="majorBidi"/>
          <w:sz w:val="24"/>
          <w:szCs w:val="24"/>
        </w:rPr>
        <w:t>-cum-</w:t>
      </w:r>
      <w:r w:rsidR="00913F1F">
        <w:rPr>
          <w:rFonts w:asciiTheme="majorBidi" w:hAnsiTheme="majorBidi" w:cstheme="majorBidi"/>
          <w:sz w:val="24"/>
          <w:szCs w:val="24"/>
        </w:rPr>
        <w:t xml:space="preserve">tactician who excelled at converting Dayan’s intentions into </w:t>
      </w:r>
      <w:r w:rsidR="00E813AD">
        <w:rPr>
          <w:rFonts w:asciiTheme="majorBidi" w:hAnsiTheme="majorBidi" w:cstheme="majorBidi"/>
          <w:sz w:val="24"/>
          <w:szCs w:val="24"/>
        </w:rPr>
        <w:t>outstanding</w:t>
      </w:r>
      <w:r w:rsidR="00913F1F">
        <w:rPr>
          <w:rFonts w:asciiTheme="majorBidi" w:hAnsiTheme="majorBidi" w:cstheme="majorBidi"/>
          <w:sz w:val="24"/>
          <w:szCs w:val="24"/>
        </w:rPr>
        <w:t xml:space="preserve"> execution on the ground. From commander of a small commando unit to corps commander –there was </w:t>
      </w:r>
      <w:r w:rsidR="00E813AD">
        <w:rPr>
          <w:rFonts w:asciiTheme="majorBidi" w:hAnsiTheme="majorBidi" w:cstheme="majorBidi"/>
          <w:sz w:val="24"/>
          <w:szCs w:val="24"/>
        </w:rPr>
        <w:t xml:space="preserve">arguably </w:t>
      </w:r>
      <w:r w:rsidR="00913F1F">
        <w:rPr>
          <w:rFonts w:asciiTheme="majorBidi" w:hAnsiTheme="majorBidi" w:cstheme="majorBidi"/>
          <w:sz w:val="24"/>
          <w:szCs w:val="24"/>
        </w:rPr>
        <w:t>no</w:t>
      </w:r>
      <w:r w:rsidR="003A4910" w:rsidRPr="00FE59C2">
        <w:rPr>
          <w:rFonts w:asciiTheme="majorBidi" w:hAnsiTheme="majorBidi" w:cstheme="majorBidi"/>
          <w:sz w:val="24"/>
          <w:szCs w:val="24"/>
        </w:rPr>
        <w:t xml:space="preserve"> better military tactician than</w:t>
      </w:r>
      <w:r w:rsidR="00913F1F">
        <w:rPr>
          <w:rFonts w:asciiTheme="majorBidi" w:hAnsiTheme="majorBidi" w:cstheme="majorBidi"/>
          <w:sz w:val="24"/>
          <w:szCs w:val="24"/>
        </w:rPr>
        <w:t xml:space="preserve"> Arik Sharon.</w:t>
      </w:r>
    </w:p>
    <w:p w14:paraId="027AD648" w14:textId="2B446B66" w:rsidR="008E547D" w:rsidRDefault="008E547D" w:rsidP="00943A6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that time, the Northern Command did not engage in much operational activity. </w:t>
      </w:r>
      <w:r w:rsidR="00E813AD">
        <w:rPr>
          <w:rFonts w:asciiTheme="majorBidi" w:hAnsiTheme="majorBidi" w:cstheme="majorBidi"/>
          <w:sz w:val="24"/>
          <w:szCs w:val="24"/>
        </w:rPr>
        <w:t>Nonetheless,</w:t>
      </w:r>
      <w:r>
        <w:rPr>
          <w:rFonts w:asciiTheme="majorBidi" w:hAnsiTheme="majorBidi" w:cstheme="majorBidi"/>
          <w:sz w:val="24"/>
          <w:szCs w:val="24"/>
        </w:rPr>
        <w:t xml:space="preserve"> Dayan frequ</w:t>
      </w:r>
      <w:r w:rsidR="002764A3">
        <w:rPr>
          <w:rFonts w:asciiTheme="majorBidi" w:hAnsiTheme="majorBidi" w:cstheme="majorBidi"/>
          <w:sz w:val="24"/>
          <w:szCs w:val="24"/>
        </w:rPr>
        <w:t xml:space="preserve">ently ran various exercises, </w:t>
      </w:r>
      <w:r>
        <w:rPr>
          <w:rFonts w:asciiTheme="majorBidi" w:hAnsiTheme="majorBidi" w:cstheme="majorBidi"/>
          <w:sz w:val="24"/>
          <w:szCs w:val="24"/>
        </w:rPr>
        <w:t xml:space="preserve">indicative of his way of thinking: a refusal to </w:t>
      </w:r>
      <w:r w:rsidR="00943A68">
        <w:rPr>
          <w:rFonts w:asciiTheme="majorBidi" w:hAnsiTheme="majorBidi" w:cstheme="majorBidi"/>
          <w:sz w:val="24"/>
          <w:szCs w:val="24"/>
        </w:rPr>
        <w:t>concede to routine</w:t>
      </w:r>
      <w:r>
        <w:rPr>
          <w:rFonts w:asciiTheme="majorBidi" w:hAnsiTheme="majorBidi" w:cstheme="majorBidi"/>
          <w:sz w:val="24"/>
          <w:szCs w:val="24"/>
        </w:rPr>
        <w:t xml:space="preserve"> and accepted conventions. In summing up a </w:t>
      </w:r>
      <w:r w:rsidR="00943A68">
        <w:rPr>
          <w:rFonts w:asciiTheme="majorBidi" w:hAnsiTheme="majorBidi" w:cstheme="majorBidi"/>
          <w:sz w:val="24"/>
          <w:szCs w:val="24"/>
        </w:rPr>
        <w:t>two-brigade exercise</w:t>
      </w:r>
      <w:r>
        <w:rPr>
          <w:rFonts w:asciiTheme="majorBidi" w:hAnsiTheme="majorBidi" w:cstheme="majorBidi"/>
          <w:sz w:val="24"/>
          <w:szCs w:val="24"/>
        </w:rPr>
        <w:t xml:space="preserve">, he said, “Neither side won, because the IDF cannot beat the IDF.” In another exercise, a commander reported that he was </w:t>
      </w:r>
      <w:r w:rsidR="00943A68">
        <w:rPr>
          <w:rFonts w:asciiTheme="majorBidi" w:hAnsiTheme="majorBidi" w:cstheme="majorBidi"/>
          <w:sz w:val="24"/>
          <w:szCs w:val="24"/>
        </w:rPr>
        <w:t>bes</w:t>
      </w:r>
      <w:r>
        <w:rPr>
          <w:rFonts w:asciiTheme="majorBidi" w:hAnsiTheme="majorBidi" w:cstheme="majorBidi"/>
          <w:sz w:val="24"/>
          <w:szCs w:val="24"/>
        </w:rPr>
        <w:t>iege</w:t>
      </w:r>
      <w:r w:rsidR="00943A68">
        <w:rPr>
          <w:rFonts w:asciiTheme="majorBidi" w:hAnsiTheme="majorBidi" w:cstheme="majorBidi"/>
          <w:sz w:val="24"/>
          <w:szCs w:val="24"/>
        </w:rPr>
        <w:t>d</w:t>
      </w:r>
      <w:r>
        <w:rPr>
          <w:rFonts w:asciiTheme="majorBidi" w:hAnsiTheme="majorBidi" w:cstheme="majorBidi"/>
          <w:sz w:val="24"/>
          <w:szCs w:val="24"/>
        </w:rPr>
        <w:t xml:space="preserve"> </w:t>
      </w:r>
      <w:r w:rsidR="00943A68">
        <w:rPr>
          <w:rFonts w:asciiTheme="majorBidi" w:hAnsiTheme="majorBidi" w:cstheme="majorBidi"/>
          <w:sz w:val="24"/>
          <w:szCs w:val="24"/>
        </w:rPr>
        <w:t>as</w:t>
      </w:r>
      <w:r>
        <w:rPr>
          <w:rFonts w:asciiTheme="majorBidi" w:hAnsiTheme="majorBidi" w:cstheme="majorBidi"/>
          <w:sz w:val="24"/>
          <w:szCs w:val="24"/>
        </w:rPr>
        <w:t xml:space="preserve"> the enemy force had cut him off from the main force. Dayan replie</w:t>
      </w:r>
      <w:r w:rsidR="00943A68">
        <w:rPr>
          <w:rFonts w:asciiTheme="majorBidi" w:hAnsiTheme="majorBidi" w:cstheme="majorBidi"/>
          <w:sz w:val="24"/>
          <w:szCs w:val="24"/>
        </w:rPr>
        <w:t>d, “Perhaps your enemy is be</w:t>
      </w:r>
      <w:r>
        <w:rPr>
          <w:rFonts w:asciiTheme="majorBidi" w:hAnsiTheme="majorBidi" w:cstheme="majorBidi"/>
          <w:sz w:val="24"/>
          <w:szCs w:val="24"/>
        </w:rPr>
        <w:t>siege</w:t>
      </w:r>
      <w:r w:rsidR="00943A68">
        <w:rPr>
          <w:rFonts w:asciiTheme="majorBidi" w:hAnsiTheme="majorBidi" w:cstheme="majorBidi"/>
          <w:sz w:val="24"/>
          <w:szCs w:val="24"/>
        </w:rPr>
        <w:t>d</w:t>
      </w:r>
      <w:r>
        <w:rPr>
          <w:rFonts w:asciiTheme="majorBidi" w:hAnsiTheme="majorBidi" w:cstheme="majorBidi"/>
          <w:sz w:val="24"/>
          <w:szCs w:val="24"/>
        </w:rPr>
        <w:t xml:space="preserve">. Siege is just a matter of stance, of feeling, not something physical. As far as </w:t>
      </w:r>
      <w:r w:rsidR="00943A68">
        <w:rPr>
          <w:rFonts w:asciiTheme="majorBidi" w:hAnsiTheme="majorBidi" w:cstheme="majorBidi"/>
          <w:sz w:val="24"/>
          <w:szCs w:val="24"/>
        </w:rPr>
        <w:t>I’m concerned, you’re not be</w:t>
      </w:r>
      <w:r>
        <w:rPr>
          <w:rFonts w:asciiTheme="majorBidi" w:hAnsiTheme="majorBidi" w:cstheme="majorBidi"/>
          <w:sz w:val="24"/>
          <w:szCs w:val="24"/>
        </w:rPr>
        <w:t>siege</w:t>
      </w:r>
      <w:r w:rsidR="00943A68">
        <w:rPr>
          <w:rFonts w:asciiTheme="majorBidi" w:hAnsiTheme="majorBidi" w:cstheme="majorBidi"/>
          <w:sz w:val="24"/>
          <w:szCs w:val="24"/>
        </w:rPr>
        <w:t>d</w:t>
      </w:r>
      <w:r>
        <w:rPr>
          <w:rFonts w:asciiTheme="majorBidi" w:hAnsiTheme="majorBidi" w:cstheme="majorBidi"/>
          <w:sz w:val="24"/>
          <w:szCs w:val="24"/>
        </w:rPr>
        <w:t>; your enemy is. Act accordingly.”</w:t>
      </w:r>
      <w:r>
        <w:rPr>
          <w:rStyle w:val="FootnoteReference"/>
          <w:rFonts w:asciiTheme="majorBidi" w:hAnsiTheme="majorBidi" w:cstheme="majorBidi"/>
          <w:sz w:val="24"/>
          <w:szCs w:val="24"/>
        </w:rPr>
        <w:footnoteReference w:id="43"/>
      </w:r>
      <w:r w:rsidR="00F9578B">
        <w:rPr>
          <w:rFonts w:asciiTheme="majorBidi" w:hAnsiTheme="majorBidi" w:cstheme="majorBidi"/>
          <w:sz w:val="24"/>
          <w:szCs w:val="24"/>
        </w:rPr>
        <w:t xml:space="preserve"> </w:t>
      </w:r>
    </w:p>
    <w:p w14:paraId="1A72BF35" w14:textId="02FC875C" w:rsidR="00767569" w:rsidRDefault="00767569" w:rsidP="00D2274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characteristic of Dayan’s conduct was </w:t>
      </w:r>
      <w:r w:rsidR="00E813AD">
        <w:rPr>
          <w:rFonts w:asciiTheme="majorBidi" w:hAnsiTheme="majorBidi" w:cstheme="majorBidi"/>
          <w:sz w:val="24"/>
          <w:szCs w:val="24"/>
        </w:rPr>
        <w:t>his division of labor between him and</w:t>
      </w:r>
      <w:r>
        <w:rPr>
          <w:rFonts w:asciiTheme="majorBidi" w:hAnsiTheme="majorBidi" w:cstheme="majorBidi"/>
          <w:sz w:val="24"/>
          <w:szCs w:val="24"/>
        </w:rPr>
        <w:t xml:space="preserve"> his staff. He focus</w:t>
      </w:r>
      <w:r w:rsidR="006516C1">
        <w:rPr>
          <w:rFonts w:asciiTheme="majorBidi" w:hAnsiTheme="majorBidi" w:cstheme="majorBidi"/>
          <w:sz w:val="24"/>
          <w:szCs w:val="24"/>
        </w:rPr>
        <w:t>e</w:t>
      </w:r>
      <w:r>
        <w:rPr>
          <w:rFonts w:asciiTheme="majorBidi" w:hAnsiTheme="majorBidi" w:cstheme="majorBidi"/>
          <w:sz w:val="24"/>
          <w:szCs w:val="24"/>
        </w:rPr>
        <w:t xml:space="preserve">d </w:t>
      </w:r>
      <w:r w:rsidR="00715D35">
        <w:rPr>
          <w:rFonts w:asciiTheme="majorBidi" w:hAnsiTheme="majorBidi" w:cstheme="majorBidi"/>
          <w:sz w:val="24"/>
          <w:szCs w:val="24"/>
        </w:rPr>
        <w:t xml:space="preserve">only </w:t>
      </w:r>
      <w:r>
        <w:rPr>
          <w:rFonts w:asciiTheme="majorBidi" w:hAnsiTheme="majorBidi" w:cstheme="majorBidi"/>
          <w:sz w:val="24"/>
          <w:szCs w:val="24"/>
        </w:rPr>
        <w:t xml:space="preserve">on issues he deemed critical, what he called “strategic matters,” while all the rest </w:t>
      </w:r>
      <w:r w:rsidR="002764A3">
        <w:rPr>
          <w:rFonts w:asciiTheme="majorBidi" w:hAnsiTheme="majorBidi" w:cstheme="majorBidi"/>
          <w:sz w:val="24"/>
          <w:szCs w:val="24"/>
        </w:rPr>
        <w:t>was handled by</w:t>
      </w:r>
      <w:r>
        <w:rPr>
          <w:rFonts w:asciiTheme="majorBidi" w:hAnsiTheme="majorBidi" w:cstheme="majorBidi"/>
          <w:sz w:val="24"/>
          <w:szCs w:val="24"/>
        </w:rPr>
        <w:t xml:space="preserve"> his staff. He took very little interest in routine administrative matters, but would fully back his men. The way he saw it, each individual was </w:t>
      </w:r>
      <w:r w:rsidR="00715D35">
        <w:rPr>
          <w:rFonts w:asciiTheme="majorBidi" w:hAnsiTheme="majorBidi" w:cstheme="majorBidi"/>
          <w:sz w:val="24"/>
          <w:szCs w:val="24"/>
        </w:rPr>
        <w:t>responsible for</w:t>
      </w:r>
      <w:r>
        <w:rPr>
          <w:rFonts w:asciiTheme="majorBidi" w:hAnsiTheme="majorBidi" w:cstheme="majorBidi"/>
          <w:sz w:val="24"/>
          <w:szCs w:val="24"/>
        </w:rPr>
        <w:t xml:space="preserve"> his specific area.</w:t>
      </w:r>
    </w:p>
    <w:p w14:paraId="48B9082A" w14:textId="6086C97C" w:rsidR="00767569" w:rsidRDefault="00767569" w:rsidP="0099197F">
      <w:pPr>
        <w:spacing w:line="360" w:lineRule="auto"/>
        <w:jc w:val="both"/>
        <w:rPr>
          <w:rFonts w:asciiTheme="majorBidi" w:hAnsiTheme="majorBidi" w:cstheme="majorBidi"/>
          <w:sz w:val="24"/>
          <w:szCs w:val="24"/>
        </w:rPr>
      </w:pPr>
      <w:r>
        <w:rPr>
          <w:rFonts w:asciiTheme="majorBidi" w:hAnsiTheme="majorBidi" w:cstheme="majorBidi"/>
          <w:sz w:val="24"/>
          <w:szCs w:val="24"/>
        </w:rPr>
        <w:t>While in charge of the Northern Command, Dayan, who also a</w:t>
      </w:r>
      <w:r w:rsidR="0099197F">
        <w:rPr>
          <w:rFonts w:asciiTheme="majorBidi" w:hAnsiTheme="majorBidi" w:cstheme="majorBidi"/>
          <w:sz w:val="24"/>
          <w:szCs w:val="24"/>
        </w:rPr>
        <w:t>lways considered the political angle</w:t>
      </w:r>
      <w:r>
        <w:rPr>
          <w:rFonts w:asciiTheme="majorBidi" w:hAnsiTheme="majorBidi" w:cstheme="majorBidi"/>
          <w:sz w:val="24"/>
          <w:szCs w:val="24"/>
        </w:rPr>
        <w:t xml:space="preserve">, tried to advance negotiations with the Syrians </w:t>
      </w:r>
      <w:r w:rsidR="0099197F">
        <w:rPr>
          <w:rFonts w:asciiTheme="majorBidi" w:hAnsiTheme="majorBidi" w:cstheme="majorBidi"/>
          <w:sz w:val="24"/>
          <w:szCs w:val="24"/>
        </w:rPr>
        <w:t>on</w:t>
      </w:r>
      <w:r>
        <w:rPr>
          <w:rFonts w:asciiTheme="majorBidi" w:hAnsiTheme="majorBidi" w:cstheme="majorBidi"/>
          <w:sz w:val="24"/>
          <w:szCs w:val="24"/>
        </w:rPr>
        <w:t xml:space="preserve"> </w:t>
      </w:r>
      <w:r w:rsidR="0099197F">
        <w:rPr>
          <w:rFonts w:asciiTheme="majorBidi" w:hAnsiTheme="majorBidi" w:cstheme="majorBidi"/>
          <w:sz w:val="24"/>
          <w:szCs w:val="24"/>
        </w:rPr>
        <w:t>issues</w:t>
      </w:r>
      <w:r>
        <w:rPr>
          <w:rFonts w:asciiTheme="majorBidi" w:hAnsiTheme="majorBidi" w:cstheme="majorBidi"/>
          <w:sz w:val="24"/>
          <w:szCs w:val="24"/>
        </w:rPr>
        <w:t xml:space="preserve"> left unresolved after the Armistice Agreements were signed, including fishing rights in the Lake of Galilee and the future of the demilitarized zones, both of which had led to violent clashes between the sides. He renewed contact with the Israeli-Syrian Armistice Committee and tried to reach agreements </w:t>
      </w:r>
      <w:r w:rsidR="00715D35">
        <w:rPr>
          <w:rFonts w:asciiTheme="majorBidi" w:hAnsiTheme="majorBidi" w:cstheme="majorBidi"/>
          <w:sz w:val="24"/>
          <w:szCs w:val="24"/>
        </w:rPr>
        <w:t>on these issues</w:t>
      </w:r>
      <w:r>
        <w:rPr>
          <w:rFonts w:asciiTheme="majorBidi" w:hAnsiTheme="majorBidi" w:cstheme="majorBidi"/>
          <w:sz w:val="24"/>
          <w:szCs w:val="24"/>
        </w:rPr>
        <w:t>. The talks he held with Syrian officers led him to understand that, at that stage, Syria had no intention of changing the status quo.</w:t>
      </w:r>
      <w:r>
        <w:rPr>
          <w:rStyle w:val="FootnoteReference"/>
          <w:rFonts w:asciiTheme="majorBidi" w:hAnsiTheme="majorBidi" w:cstheme="majorBidi"/>
          <w:sz w:val="24"/>
          <w:szCs w:val="24"/>
        </w:rPr>
        <w:footnoteReference w:id="44"/>
      </w:r>
    </w:p>
    <w:p w14:paraId="236EC6E8" w14:textId="77777777" w:rsidR="00913F1F" w:rsidRDefault="00913F1F" w:rsidP="00263D0D">
      <w:pPr>
        <w:spacing w:line="360" w:lineRule="auto"/>
        <w:jc w:val="both"/>
        <w:rPr>
          <w:rFonts w:asciiTheme="majorBidi" w:hAnsiTheme="majorBidi" w:cstheme="majorBidi"/>
          <w:sz w:val="24"/>
          <w:szCs w:val="24"/>
        </w:rPr>
      </w:pPr>
    </w:p>
    <w:p w14:paraId="1FF50760" w14:textId="7CEC4364" w:rsidR="00472B3B" w:rsidRDefault="00472B3B" w:rsidP="00263D0D">
      <w:pPr>
        <w:spacing w:line="360" w:lineRule="auto"/>
        <w:jc w:val="both"/>
        <w:rPr>
          <w:rFonts w:asciiTheme="majorBidi" w:hAnsiTheme="majorBidi" w:cstheme="majorBidi"/>
          <w:b/>
          <w:bCs/>
          <w:sz w:val="24"/>
          <w:szCs w:val="24"/>
        </w:rPr>
      </w:pPr>
      <w:r w:rsidRPr="003A5CEA">
        <w:rPr>
          <w:rFonts w:asciiTheme="majorBidi" w:hAnsiTheme="majorBidi" w:cstheme="majorBidi"/>
          <w:b/>
          <w:bCs/>
          <w:sz w:val="24"/>
          <w:szCs w:val="24"/>
        </w:rPr>
        <w:t xml:space="preserve">Chief of </w:t>
      </w:r>
      <w:r w:rsidR="003A5CEA" w:rsidRPr="003A5CEA">
        <w:rPr>
          <w:rFonts w:asciiTheme="majorBidi" w:hAnsiTheme="majorBidi" w:cstheme="majorBidi"/>
          <w:b/>
          <w:bCs/>
          <w:sz w:val="24"/>
          <w:szCs w:val="24"/>
        </w:rPr>
        <w:t>the General Staff</w:t>
      </w:r>
      <w:r w:rsidRPr="003A5CEA">
        <w:rPr>
          <w:rFonts w:asciiTheme="majorBidi" w:hAnsiTheme="majorBidi" w:cstheme="majorBidi"/>
          <w:b/>
          <w:bCs/>
          <w:sz w:val="24"/>
          <w:szCs w:val="24"/>
        </w:rPr>
        <w:t xml:space="preserve"> Directorate and Chief of Staff</w:t>
      </w:r>
      <w:r w:rsidR="003C3999" w:rsidRPr="003A5CEA">
        <w:rPr>
          <w:rStyle w:val="FootnoteReference"/>
          <w:rFonts w:asciiTheme="majorBidi" w:hAnsiTheme="majorBidi" w:cstheme="majorBidi"/>
          <w:b/>
          <w:bCs/>
          <w:sz w:val="24"/>
          <w:szCs w:val="24"/>
        </w:rPr>
        <w:footnoteReference w:id="45"/>
      </w:r>
    </w:p>
    <w:p w14:paraId="05F81B53" w14:textId="6363B778" w:rsidR="00472B3B" w:rsidRDefault="00715D35" w:rsidP="00715D35">
      <w:pPr>
        <w:spacing w:line="360" w:lineRule="auto"/>
        <w:jc w:val="both"/>
        <w:rPr>
          <w:rFonts w:asciiTheme="majorBidi" w:hAnsiTheme="majorBidi" w:cstheme="majorBidi"/>
          <w:sz w:val="24"/>
          <w:szCs w:val="24"/>
        </w:rPr>
      </w:pPr>
      <w:r>
        <w:rPr>
          <w:rFonts w:asciiTheme="majorBidi" w:hAnsiTheme="majorBidi" w:cstheme="majorBidi"/>
          <w:sz w:val="24"/>
          <w:szCs w:val="24"/>
        </w:rPr>
        <w:t>Following</w:t>
      </w:r>
      <w:r w:rsidR="00472B3B">
        <w:rPr>
          <w:rFonts w:asciiTheme="majorBidi" w:hAnsiTheme="majorBidi" w:cstheme="majorBidi"/>
          <w:sz w:val="24"/>
          <w:szCs w:val="24"/>
        </w:rPr>
        <w:t xml:space="preserve"> the </w:t>
      </w:r>
      <w:r>
        <w:rPr>
          <w:rFonts w:asciiTheme="majorBidi" w:hAnsiTheme="majorBidi" w:cstheme="majorBidi"/>
          <w:sz w:val="24"/>
          <w:szCs w:val="24"/>
        </w:rPr>
        <w:t>sharp</w:t>
      </w:r>
      <w:r w:rsidR="00472B3B">
        <w:rPr>
          <w:rFonts w:asciiTheme="majorBidi" w:hAnsiTheme="majorBidi" w:cstheme="majorBidi"/>
          <w:sz w:val="24"/>
          <w:szCs w:val="24"/>
        </w:rPr>
        <w:t xml:space="preserve"> cuts to the IDF budget </w:t>
      </w:r>
      <w:r w:rsidR="0099197F">
        <w:rPr>
          <w:rFonts w:asciiTheme="majorBidi" w:hAnsiTheme="majorBidi" w:cstheme="majorBidi"/>
          <w:sz w:val="24"/>
          <w:szCs w:val="24"/>
        </w:rPr>
        <w:t>decided on by</w:t>
      </w:r>
      <w:r w:rsidR="00472B3B">
        <w:rPr>
          <w:rFonts w:asciiTheme="majorBidi" w:hAnsiTheme="majorBidi" w:cstheme="majorBidi"/>
          <w:sz w:val="24"/>
          <w:szCs w:val="24"/>
        </w:rPr>
        <w:t xml:space="preserve"> Prime Minister and Defense Minister David Ben-Gurion in 1952, </w:t>
      </w:r>
      <w:proofErr w:type="spellStart"/>
      <w:r w:rsidR="00472B3B">
        <w:rPr>
          <w:rFonts w:asciiTheme="majorBidi" w:hAnsiTheme="majorBidi" w:cstheme="majorBidi"/>
          <w:sz w:val="24"/>
          <w:szCs w:val="24"/>
        </w:rPr>
        <w:t>Yigael</w:t>
      </w:r>
      <w:proofErr w:type="spellEnd"/>
      <w:r w:rsidR="00472B3B">
        <w:rPr>
          <w:rFonts w:asciiTheme="majorBidi" w:hAnsiTheme="majorBidi" w:cstheme="majorBidi"/>
          <w:sz w:val="24"/>
          <w:szCs w:val="24"/>
        </w:rPr>
        <w:t xml:space="preserve"> </w:t>
      </w:r>
      <w:proofErr w:type="spellStart"/>
      <w:r w:rsidR="00472B3B">
        <w:rPr>
          <w:rFonts w:asciiTheme="majorBidi" w:hAnsiTheme="majorBidi" w:cstheme="majorBidi"/>
          <w:sz w:val="24"/>
          <w:szCs w:val="24"/>
        </w:rPr>
        <w:t>Yadin</w:t>
      </w:r>
      <w:proofErr w:type="spellEnd"/>
      <w:r w:rsidR="00472B3B">
        <w:rPr>
          <w:rFonts w:asciiTheme="majorBidi" w:hAnsiTheme="majorBidi" w:cstheme="majorBidi"/>
          <w:sz w:val="24"/>
          <w:szCs w:val="24"/>
        </w:rPr>
        <w:t xml:space="preserve"> resigned</w:t>
      </w:r>
      <w:r w:rsidR="0099197F">
        <w:rPr>
          <w:rFonts w:asciiTheme="majorBidi" w:hAnsiTheme="majorBidi" w:cstheme="majorBidi"/>
          <w:sz w:val="24"/>
          <w:szCs w:val="24"/>
        </w:rPr>
        <w:t xml:space="preserve"> his position as Chief of Staff</w:t>
      </w:r>
      <w:r w:rsidR="00472B3B">
        <w:rPr>
          <w:rFonts w:asciiTheme="majorBidi" w:hAnsiTheme="majorBidi" w:cstheme="majorBidi"/>
          <w:sz w:val="24"/>
          <w:szCs w:val="24"/>
        </w:rPr>
        <w:t xml:space="preserve"> and was replaced by Mordechai </w:t>
      </w:r>
      <w:proofErr w:type="spellStart"/>
      <w:r w:rsidR="00472B3B">
        <w:rPr>
          <w:rFonts w:asciiTheme="majorBidi" w:hAnsiTheme="majorBidi" w:cstheme="majorBidi"/>
          <w:sz w:val="24"/>
          <w:szCs w:val="24"/>
        </w:rPr>
        <w:t>Maklef</w:t>
      </w:r>
      <w:proofErr w:type="spellEnd"/>
      <w:r w:rsidR="00472B3B">
        <w:rPr>
          <w:rFonts w:asciiTheme="majorBidi" w:hAnsiTheme="majorBidi" w:cstheme="majorBidi"/>
          <w:sz w:val="24"/>
          <w:szCs w:val="24"/>
        </w:rPr>
        <w:t xml:space="preserve"> on December 7. Dayan was appointed head of the </w:t>
      </w:r>
      <w:r w:rsidR="003A5CEA">
        <w:rPr>
          <w:rFonts w:asciiTheme="majorBidi" w:hAnsiTheme="majorBidi" w:cstheme="majorBidi"/>
          <w:sz w:val="24"/>
          <w:szCs w:val="24"/>
        </w:rPr>
        <w:t>General Staff</w:t>
      </w:r>
      <w:r w:rsidR="00472B3B">
        <w:rPr>
          <w:rFonts w:asciiTheme="majorBidi" w:hAnsiTheme="majorBidi" w:cstheme="majorBidi"/>
          <w:sz w:val="24"/>
          <w:szCs w:val="24"/>
        </w:rPr>
        <w:t xml:space="preserve"> Directorate and Acting</w:t>
      </w:r>
      <w:r>
        <w:rPr>
          <w:rFonts w:asciiTheme="majorBidi" w:hAnsiTheme="majorBidi" w:cstheme="majorBidi"/>
          <w:sz w:val="24"/>
          <w:szCs w:val="24"/>
        </w:rPr>
        <w:t xml:space="preserve"> </w:t>
      </w:r>
      <w:r w:rsidR="00472B3B">
        <w:rPr>
          <w:rFonts w:asciiTheme="majorBidi" w:hAnsiTheme="majorBidi" w:cstheme="majorBidi"/>
          <w:sz w:val="24"/>
          <w:szCs w:val="24"/>
        </w:rPr>
        <w:t xml:space="preserve">Chief of Staff; he refused to accept the title “Deputy.” A year later, on December 6, 1953, Dayan was </w:t>
      </w:r>
      <w:r>
        <w:rPr>
          <w:rFonts w:asciiTheme="majorBidi" w:hAnsiTheme="majorBidi" w:cstheme="majorBidi"/>
          <w:sz w:val="24"/>
          <w:szCs w:val="24"/>
        </w:rPr>
        <w:t xml:space="preserve">officially </w:t>
      </w:r>
      <w:r w:rsidR="00472B3B">
        <w:rPr>
          <w:rFonts w:asciiTheme="majorBidi" w:hAnsiTheme="majorBidi" w:cstheme="majorBidi"/>
          <w:sz w:val="24"/>
          <w:szCs w:val="24"/>
        </w:rPr>
        <w:t>appointed Chief of Staff. Bec</w:t>
      </w:r>
      <w:r w:rsidR="00982FFA">
        <w:rPr>
          <w:rFonts w:asciiTheme="majorBidi" w:hAnsiTheme="majorBidi" w:cstheme="majorBidi"/>
          <w:sz w:val="24"/>
          <w:szCs w:val="24"/>
        </w:rPr>
        <w:t>ause he continued many processes</w:t>
      </w:r>
      <w:r w:rsidR="00472B3B">
        <w:rPr>
          <w:rFonts w:asciiTheme="majorBidi" w:hAnsiTheme="majorBidi" w:cstheme="majorBidi"/>
          <w:sz w:val="24"/>
          <w:szCs w:val="24"/>
        </w:rPr>
        <w:t xml:space="preserve"> he had begun in his tenure at the </w:t>
      </w:r>
      <w:r w:rsidR="003A5CEA">
        <w:rPr>
          <w:rFonts w:asciiTheme="majorBidi" w:hAnsiTheme="majorBidi" w:cstheme="majorBidi"/>
          <w:sz w:val="24"/>
          <w:szCs w:val="24"/>
        </w:rPr>
        <w:t xml:space="preserve">General Staff </w:t>
      </w:r>
      <w:r w:rsidR="00472B3B">
        <w:rPr>
          <w:rFonts w:asciiTheme="majorBidi" w:hAnsiTheme="majorBidi" w:cstheme="majorBidi"/>
          <w:sz w:val="24"/>
          <w:szCs w:val="24"/>
        </w:rPr>
        <w:t>Directorate, the</w:t>
      </w:r>
      <w:r>
        <w:rPr>
          <w:rFonts w:asciiTheme="majorBidi" w:hAnsiTheme="majorBidi" w:cstheme="majorBidi"/>
          <w:sz w:val="24"/>
          <w:szCs w:val="24"/>
        </w:rPr>
        <w:t>se</w:t>
      </w:r>
      <w:r w:rsidR="00472B3B">
        <w:rPr>
          <w:rFonts w:asciiTheme="majorBidi" w:hAnsiTheme="majorBidi" w:cstheme="majorBidi"/>
          <w:sz w:val="24"/>
          <w:szCs w:val="24"/>
        </w:rPr>
        <w:t xml:space="preserve"> two consecutive periods </w:t>
      </w:r>
      <w:r>
        <w:rPr>
          <w:rFonts w:asciiTheme="majorBidi" w:hAnsiTheme="majorBidi" w:cstheme="majorBidi"/>
          <w:sz w:val="24"/>
          <w:szCs w:val="24"/>
        </w:rPr>
        <w:t xml:space="preserve">can be viewed </w:t>
      </w:r>
      <w:r w:rsidR="00472B3B">
        <w:rPr>
          <w:rFonts w:asciiTheme="majorBidi" w:hAnsiTheme="majorBidi" w:cstheme="majorBidi"/>
          <w:sz w:val="24"/>
          <w:szCs w:val="24"/>
        </w:rPr>
        <w:t>as one. Years later, Dayan</w:t>
      </w:r>
      <w:r w:rsidR="006516C1">
        <w:rPr>
          <w:rFonts w:asciiTheme="majorBidi" w:hAnsiTheme="majorBidi" w:cstheme="majorBidi"/>
          <w:sz w:val="24"/>
          <w:szCs w:val="24"/>
        </w:rPr>
        <w:t>,</w:t>
      </w:r>
      <w:r w:rsidR="00472B3B">
        <w:rPr>
          <w:rFonts w:asciiTheme="majorBidi" w:hAnsiTheme="majorBidi" w:cstheme="majorBidi"/>
          <w:sz w:val="24"/>
          <w:szCs w:val="24"/>
        </w:rPr>
        <w:t xml:space="preserve"> too</w:t>
      </w:r>
      <w:r w:rsidR="006516C1">
        <w:rPr>
          <w:rFonts w:asciiTheme="majorBidi" w:hAnsiTheme="majorBidi" w:cstheme="majorBidi"/>
          <w:sz w:val="24"/>
          <w:szCs w:val="24"/>
        </w:rPr>
        <w:t>,</w:t>
      </w:r>
      <w:r w:rsidR="00472B3B">
        <w:rPr>
          <w:rFonts w:asciiTheme="majorBidi" w:hAnsiTheme="majorBidi" w:cstheme="majorBidi"/>
          <w:sz w:val="24"/>
          <w:szCs w:val="24"/>
        </w:rPr>
        <w:t xml:space="preserve"> would make no distinction: “In terms of my memory, I don’t draw a line between the time I headed the</w:t>
      </w:r>
      <w:r w:rsidR="00472B3B" w:rsidRPr="00472B3B">
        <w:rPr>
          <w:rFonts w:asciiTheme="majorBidi" w:hAnsiTheme="majorBidi" w:cstheme="majorBidi"/>
          <w:sz w:val="24"/>
          <w:szCs w:val="24"/>
        </w:rPr>
        <w:t xml:space="preserve"> </w:t>
      </w:r>
      <w:r w:rsidR="003A5CEA">
        <w:rPr>
          <w:rFonts w:asciiTheme="majorBidi" w:hAnsiTheme="majorBidi" w:cstheme="majorBidi"/>
          <w:sz w:val="24"/>
          <w:szCs w:val="24"/>
        </w:rPr>
        <w:t>General Staff</w:t>
      </w:r>
      <w:r w:rsidR="00472B3B" w:rsidRPr="00472B3B">
        <w:rPr>
          <w:rFonts w:asciiTheme="majorBidi" w:hAnsiTheme="majorBidi" w:cstheme="majorBidi"/>
          <w:sz w:val="24"/>
          <w:szCs w:val="24"/>
        </w:rPr>
        <w:t xml:space="preserve"> Directorate and</w:t>
      </w:r>
      <w:r w:rsidR="00982FFA">
        <w:rPr>
          <w:rFonts w:asciiTheme="majorBidi" w:hAnsiTheme="majorBidi" w:cstheme="majorBidi"/>
          <w:sz w:val="24"/>
          <w:szCs w:val="24"/>
        </w:rPr>
        <w:t xml:space="preserve"> served as</w:t>
      </w:r>
      <w:r w:rsidR="00472B3B" w:rsidRPr="00472B3B">
        <w:rPr>
          <w:rFonts w:asciiTheme="majorBidi" w:hAnsiTheme="majorBidi" w:cstheme="majorBidi"/>
          <w:sz w:val="24"/>
          <w:szCs w:val="24"/>
        </w:rPr>
        <w:t xml:space="preserve"> Chief of Staff</w:t>
      </w:r>
      <w:r w:rsidR="00472B3B">
        <w:rPr>
          <w:rFonts w:asciiTheme="majorBidi" w:hAnsiTheme="majorBidi" w:cstheme="majorBidi"/>
          <w:sz w:val="24"/>
          <w:szCs w:val="24"/>
        </w:rPr>
        <w:t>.”</w:t>
      </w:r>
      <w:r w:rsidR="00472B3B">
        <w:rPr>
          <w:rStyle w:val="FootnoteReference"/>
          <w:rFonts w:asciiTheme="majorBidi" w:hAnsiTheme="majorBidi" w:cstheme="majorBidi"/>
          <w:sz w:val="24"/>
          <w:szCs w:val="24"/>
        </w:rPr>
        <w:footnoteReference w:id="46"/>
      </w:r>
      <w:r w:rsidR="00472B3B">
        <w:rPr>
          <w:rFonts w:asciiTheme="majorBidi" w:hAnsiTheme="majorBidi" w:cstheme="majorBidi"/>
          <w:sz w:val="24"/>
          <w:szCs w:val="24"/>
        </w:rPr>
        <w:t xml:space="preserve"> Still, </w:t>
      </w:r>
      <w:proofErr w:type="spellStart"/>
      <w:r w:rsidR="00472B3B">
        <w:rPr>
          <w:rFonts w:asciiTheme="majorBidi" w:hAnsiTheme="majorBidi" w:cstheme="majorBidi"/>
          <w:sz w:val="24"/>
          <w:szCs w:val="24"/>
        </w:rPr>
        <w:t>Neora</w:t>
      </w:r>
      <w:proofErr w:type="spellEnd"/>
      <w:r w:rsidR="00472B3B">
        <w:rPr>
          <w:rFonts w:asciiTheme="majorBidi" w:hAnsiTheme="majorBidi" w:cstheme="majorBidi"/>
          <w:sz w:val="24"/>
          <w:szCs w:val="24"/>
        </w:rPr>
        <w:t xml:space="preserve"> </w:t>
      </w:r>
      <w:proofErr w:type="spellStart"/>
      <w:r w:rsidR="00472B3B">
        <w:rPr>
          <w:rFonts w:asciiTheme="majorBidi" w:hAnsiTheme="majorBidi" w:cstheme="majorBidi"/>
          <w:sz w:val="24"/>
          <w:szCs w:val="24"/>
        </w:rPr>
        <w:t>Matalon</w:t>
      </w:r>
      <w:proofErr w:type="spellEnd"/>
      <w:r w:rsidR="00472B3B">
        <w:rPr>
          <w:rFonts w:asciiTheme="majorBidi" w:hAnsiTheme="majorBidi" w:cstheme="majorBidi"/>
          <w:sz w:val="24"/>
          <w:szCs w:val="24"/>
        </w:rPr>
        <w:t>, Dayan’s secretary, described</w:t>
      </w:r>
      <w:r w:rsidR="00982FFA">
        <w:rPr>
          <w:rFonts w:asciiTheme="majorBidi" w:hAnsiTheme="majorBidi" w:cstheme="majorBidi"/>
          <w:sz w:val="24"/>
          <w:szCs w:val="24"/>
        </w:rPr>
        <w:t xml:space="preserve"> a</w:t>
      </w:r>
      <w:r w:rsidR="00472B3B">
        <w:rPr>
          <w:rFonts w:asciiTheme="majorBidi" w:hAnsiTheme="majorBidi" w:cstheme="majorBidi"/>
          <w:sz w:val="24"/>
          <w:szCs w:val="24"/>
        </w:rPr>
        <w:t xml:space="preserve"> change for the worse in Dayan’s mood after he</w:t>
      </w:r>
      <w:r w:rsidR="00982FFA">
        <w:rPr>
          <w:rFonts w:asciiTheme="majorBidi" w:hAnsiTheme="majorBidi" w:cstheme="majorBidi"/>
          <w:sz w:val="24"/>
          <w:szCs w:val="24"/>
        </w:rPr>
        <w:t xml:space="preserve"> was appointed Chief of Staff. The</w:t>
      </w:r>
      <w:r w:rsidR="00472B3B">
        <w:rPr>
          <w:rFonts w:asciiTheme="majorBidi" w:hAnsiTheme="majorBidi" w:cstheme="majorBidi"/>
          <w:sz w:val="24"/>
          <w:szCs w:val="24"/>
        </w:rPr>
        <w:t xml:space="preserve"> weight of the respo</w:t>
      </w:r>
      <w:r w:rsidR="0058557F">
        <w:rPr>
          <w:rFonts w:asciiTheme="majorBidi" w:hAnsiTheme="majorBidi" w:cstheme="majorBidi"/>
          <w:sz w:val="24"/>
          <w:szCs w:val="24"/>
        </w:rPr>
        <w:t>nsibil</w:t>
      </w:r>
      <w:r w:rsidR="00982FFA">
        <w:rPr>
          <w:rFonts w:asciiTheme="majorBidi" w:hAnsiTheme="majorBidi" w:cstheme="majorBidi"/>
          <w:sz w:val="24"/>
          <w:szCs w:val="24"/>
        </w:rPr>
        <w:t xml:space="preserve">ity coupled with the </w:t>
      </w:r>
      <w:r w:rsidR="0058557F">
        <w:rPr>
          <w:rFonts w:asciiTheme="majorBidi" w:hAnsiTheme="majorBidi" w:cstheme="majorBidi"/>
          <w:sz w:val="24"/>
          <w:szCs w:val="24"/>
        </w:rPr>
        <w:t>absence of</w:t>
      </w:r>
      <w:r w:rsidR="00472B3B">
        <w:rPr>
          <w:rFonts w:asciiTheme="majorBidi" w:hAnsiTheme="majorBidi" w:cstheme="majorBidi"/>
          <w:sz w:val="24"/>
          <w:szCs w:val="24"/>
        </w:rPr>
        <w:t xml:space="preserve"> Ben-Gurio</w:t>
      </w:r>
      <w:r w:rsidR="00982FFA">
        <w:rPr>
          <w:rFonts w:asciiTheme="majorBidi" w:hAnsiTheme="majorBidi" w:cstheme="majorBidi"/>
          <w:sz w:val="24"/>
          <w:szCs w:val="24"/>
        </w:rPr>
        <w:t>n</w:t>
      </w:r>
      <w:r w:rsidR="0058557F">
        <w:rPr>
          <w:rFonts w:asciiTheme="majorBidi" w:hAnsiTheme="majorBidi" w:cstheme="majorBidi"/>
          <w:sz w:val="24"/>
          <w:szCs w:val="24"/>
        </w:rPr>
        <w:t xml:space="preserve"> </w:t>
      </w:r>
      <w:r w:rsidR="004659F3">
        <w:rPr>
          <w:rFonts w:asciiTheme="majorBidi" w:hAnsiTheme="majorBidi" w:cstheme="majorBidi"/>
          <w:sz w:val="24"/>
          <w:szCs w:val="24"/>
        </w:rPr>
        <w:t>(</w:t>
      </w:r>
      <w:r w:rsidR="0058557F">
        <w:rPr>
          <w:rFonts w:asciiTheme="majorBidi" w:hAnsiTheme="majorBidi" w:cstheme="majorBidi"/>
          <w:sz w:val="24"/>
          <w:szCs w:val="24"/>
        </w:rPr>
        <w:t>w</w:t>
      </w:r>
      <w:r w:rsidR="00982FFA">
        <w:rPr>
          <w:rFonts w:asciiTheme="majorBidi" w:hAnsiTheme="majorBidi" w:cstheme="majorBidi"/>
          <w:sz w:val="24"/>
          <w:szCs w:val="24"/>
        </w:rPr>
        <w:t xml:space="preserve">ho </w:t>
      </w:r>
      <w:r>
        <w:rPr>
          <w:rFonts w:asciiTheme="majorBidi" w:hAnsiTheme="majorBidi" w:cstheme="majorBidi"/>
          <w:sz w:val="24"/>
          <w:szCs w:val="24"/>
        </w:rPr>
        <w:t xml:space="preserve">had </w:t>
      </w:r>
      <w:r w:rsidR="00982FFA">
        <w:rPr>
          <w:rFonts w:asciiTheme="majorBidi" w:hAnsiTheme="majorBidi" w:cstheme="majorBidi"/>
          <w:sz w:val="24"/>
          <w:szCs w:val="24"/>
        </w:rPr>
        <w:t>resigned from the government</w:t>
      </w:r>
      <w:r w:rsidR="004659F3">
        <w:rPr>
          <w:rFonts w:asciiTheme="majorBidi" w:hAnsiTheme="majorBidi" w:cstheme="majorBidi"/>
          <w:sz w:val="24"/>
          <w:szCs w:val="24"/>
        </w:rPr>
        <w:t>)</w:t>
      </w:r>
      <w:r w:rsidR="0058557F">
        <w:rPr>
          <w:rFonts w:asciiTheme="majorBidi" w:hAnsiTheme="majorBidi" w:cstheme="majorBidi"/>
          <w:sz w:val="24"/>
          <w:szCs w:val="24"/>
        </w:rPr>
        <w:t xml:space="preserve"> left their mark. </w:t>
      </w:r>
      <w:r w:rsidR="004659F3">
        <w:rPr>
          <w:rFonts w:asciiTheme="majorBidi" w:hAnsiTheme="majorBidi" w:cstheme="majorBidi"/>
          <w:sz w:val="24"/>
          <w:szCs w:val="24"/>
        </w:rPr>
        <w:t xml:space="preserve">Suddenly, </w:t>
      </w:r>
      <w:r w:rsidR="0058557F">
        <w:rPr>
          <w:rFonts w:asciiTheme="majorBidi" w:hAnsiTheme="majorBidi" w:cstheme="majorBidi"/>
          <w:sz w:val="24"/>
          <w:szCs w:val="24"/>
        </w:rPr>
        <w:t xml:space="preserve">Dayan was </w:t>
      </w:r>
      <w:r w:rsidR="00982FFA">
        <w:rPr>
          <w:rFonts w:asciiTheme="majorBidi" w:hAnsiTheme="majorBidi" w:cstheme="majorBidi"/>
          <w:sz w:val="24"/>
          <w:szCs w:val="24"/>
        </w:rPr>
        <w:t xml:space="preserve">subordinate to </w:t>
      </w:r>
      <w:r w:rsidR="0058557F">
        <w:rPr>
          <w:rFonts w:asciiTheme="majorBidi" w:hAnsiTheme="majorBidi" w:cstheme="majorBidi"/>
          <w:sz w:val="24"/>
          <w:szCs w:val="24"/>
        </w:rPr>
        <w:t>a defens</w:t>
      </w:r>
      <w:r w:rsidR="00982FFA">
        <w:rPr>
          <w:rFonts w:asciiTheme="majorBidi" w:hAnsiTheme="majorBidi" w:cstheme="majorBidi"/>
          <w:sz w:val="24"/>
          <w:szCs w:val="24"/>
        </w:rPr>
        <w:t>e minister (</w:t>
      </w:r>
      <w:proofErr w:type="spellStart"/>
      <w:r w:rsidR="00982FFA">
        <w:rPr>
          <w:rFonts w:asciiTheme="majorBidi" w:hAnsiTheme="majorBidi" w:cstheme="majorBidi"/>
          <w:sz w:val="24"/>
          <w:szCs w:val="24"/>
        </w:rPr>
        <w:t>Pinchas</w:t>
      </w:r>
      <w:proofErr w:type="spellEnd"/>
      <w:r w:rsidR="00982FFA">
        <w:rPr>
          <w:rFonts w:asciiTheme="majorBidi" w:hAnsiTheme="majorBidi" w:cstheme="majorBidi"/>
          <w:sz w:val="24"/>
          <w:szCs w:val="24"/>
        </w:rPr>
        <w:t xml:space="preserve"> Lavon) </w:t>
      </w:r>
      <w:r w:rsidR="0058557F">
        <w:rPr>
          <w:rFonts w:asciiTheme="majorBidi" w:hAnsiTheme="majorBidi" w:cstheme="majorBidi"/>
          <w:sz w:val="24"/>
          <w:szCs w:val="24"/>
        </w:rPr>
        <w:t xml:space="preserve">he didn’t trust and a prime minister (Moshe Sharett) with whom he </w:t>
      </w:r>
      <w:r w:rsidR="005B2848">
        <w:rPr>
          <w:rFonts w:asciiTheme="majorBidi" w:hAnsiTheme="majorBidi" w:cstheme="majorBidi"/>
          <w:sz w:val="24"/>
          <w:szCs w:val="24"/>
        </w:rPr>
        <w:t>didn’t agree</w:t>
      </w:r>
      <w:r w:rsidR="0058557F">
        <w:rPr>
          <w:rFonts w:asciiTheme="majorBidi" w:hAnsiTheme="majorBidi" w:cstheme="majorBidi"/>
          <w:sz w:val="24"/>
          <w:szCs w:val="24"/>
        </w:rPr>
        <w:t>.</w:t>
      </w:r>
      <w:r w:rsidR="0058557F">
        <w:rPr>
          <w:rStyle w:val="FootnoteReference"/>
          <w:rFonts w:asciiTheme="majorBidi" w:hAnsiTheme="majorBidi" w:cstheme="majorBidi"/>
          <w:sz w:val="24"/>
          <w:szCs w:val="24"/>
        </w:rPr>
        <w:footnoteReference w:id="47"/>
      </w:r>
    </w:p>
    <w:p w14:paraId="28178D5B" w14:textId="3C0944D4" w:rsidR="00F3567D" w:rsidRDefault="00F3567D" w:rsidP="004659F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head of the </w:t>
      </w:r>
      <w:r w:rsidR="003A5CEA">
        <w:rPr>
          <w:rFonts w:asciiTheme="majorBidi" w:hAnsiTheme="majorBidi" w:cstheme="majorBidi"/>
          <w:sz w:val="24"/>
          <w:szCs w:val="24"/>
        </w:rPr>
        <w:t>General Staff</w:t>
      </w:r>
      <w:r>
        <w:rPr>
          <w:rFonts w:asciiTheme="majorBidi" w:hAnsiTheme="majorBidi" w:cstheme="majorBidi"/>
          <w:sz w:val="24"/>
          <w:szCs w:val="24"/>
        </w:rPr>
        <w:t xml:space="preserve"> Directorate and Chief of Staff, Dayan took over a br</w:t>
      </w:r>
      <w:r w:rsidR="004659F3">
        <w:rPr>
          <w:rFonts w:asciiTheme="majorBidi" w:hAnsiTheme="majorBidi" w:cstheme="majorBidi"/>
          <w:sz w:val="24"/>
          <w:szCs w:val="24"/>
        </w:rPr>
        <w:t xml:space="preserve">oken army, a shadow of the organization </w:t>
      </w:r>
      <w:r>
        <w:rPr>
          <w:rFonts w:asciiTheme="majorBidi" w:hAnsiTheme="majorBidi" w:cstheme="majorBidi"/>
          <w:sz w:val="24"/>
          <w:szCs w:val="24"/>
        </w:rPr>
        <w:t>that had won the War of Independence. Most skilled commanders had already resigned and the most talented young</w:t>
      </w:r>
      <w:r w:rsidR="005B2848">
        <w:rPr>
          <w:rFonts w:asciiTheme="majorBidi" w:hAnsiTheme="majorBidi" w:cstheme="majorBidi"/>
          <w:sz w:val="24"/>
          <w:szCs w:val="24"/>
        </w:rPr>
        <w:t xml:space="preserve"> people</w:t>
      </w:r>
      <w:r>
        <w:rPr>
          <w:rFonts w:asciiTheme="majorBidi" w:hAnsiTheme="majorBidi" w:cstheme="majorBidi"/>
          <w:sz w:val="24"/>
          <w:szCs w:val="24"/>
        </w:rPr>
        <w:t xml:space="preserve"> preferred to enlist in administrative units and </w:t>
      </w:r>
      <w:proofErr w:type="spellStart"/>
      <w:r>
        <w:rPr>
          <w:rFonts w:asciiTheme="majorBidi" w:hAnsiTheme="majorBidi" w:cstheme="majorBidi"/>
          <w:sz w:val="24"/>
          <w:szCs w:val="24"/>
        </w:rPr>
        <w:t>Nahal</w:t>
      </w:r>
      <w:proofErr w:type="spellEnd"/>
      <w:r>
        <w:rPr>
          <w:rFonts w:asciiTheme="majorBidi" w:hAnsiTheme="majorBidi" w:cstheme="majorBidi"/>
          <w:sz w:val="24"/>
          <w:szCs w:val="24"/>
        </w:rPr>
        <w:t xml:space="preserve">, the paramilitary IDF program combining military services and the establishment of agricultural settlements. The infantry, the IDF’s backbone in those days, consisted of new immigrants who were experiencing the profound crisis </w:t>
      </w:r>
      <w:r w:rsidR="002E6B19">
        <w:rPr>
          <w:rFonts w:asciiTheme="majorBidi" w:hAnsiTheme="majorBidi" w:cstheme="majorBidi"/>
          <w:sz w:val="24"/>
          <w:szCs w:val="24"/>
        </w:rPr>
        <w:t xml:space="preserve">entailed in moving to a new country </w:t>
      </w:r>
      <w:r w:rsidR="004659F3">
        <w:rPr>
          <w:rFonts w:asciiTheme="majorBidi" w:hAnsiTheme="majorBidi" w:cstheme="majorBidi"/>
          <w:sz w:val="24"/>
          <w:szCs w:val="24"/>
        </w:rPr>
        <w:t xml:space="preserve">and learning </w:t>
      </w:r>
      <w:r w:rsidR="002E6B19">
        <w:rPr>
          <w:rFonts w:asciiTheme="majorBidi" w:hAnsiTheme="majorBidi" w:cstheme="majorBidi"/>
          <w:sz w:val="24"/>
          <w:szCs w:val="24"/>
        </w:rPr>
        <w:t xml:space="preserve">a new language. The army suffered from </w:t>
      </w:r>
      <w:r w:rsidR="006516C1">
        <w:rPr>
          <w:rFonts w:asciiTheme="majorBidi" w:hAnsiTheme="majorBidi" w:cstheme="majorBidi"/>
          <w:sz w:val="24"/>
          <w:szCs w:val="24"/>
        </w:rPr>
        <w:t xml:space="preserve">low-quality </w:t>
      </w:r>
      <w:r w:rsidR="002E6B19">
        <w:rPr>
          <w:rFonts w:asciiTheme="majorBidi" w:hAnsiTheme="majorBidi" w:cstheme="majorBidi"/>
          <w:sz w:val="24"/>
          <w:szCs w:val="24"/>
        </w:rPr>
        <w:t xml:space="preserve">manpower </w:t>
      </w:r>
      <w:r w:rsidR="006516C1">
        <w:rPr>
          <w:rFonts w:asciiTheme="majorBidi" w:hAnsiTheme="majorBidi" w:cstheme="majorBidi"/>
          <w:sz w:val="24"/>
          <w:szCs w:val="24"/>
        </w:rPr>
        <w:t>with</w:t>
      </w:r>
      <w:r w:rsidR="002E6B19">
        <w:rPr>
          <w:rFonts w:asciiTheme="majorBidi" w:hAnsiTheme="majorBidi" w:cstheme="majorBidi"/>
          <w:sz w:val="24"/>
          <w:szCs w:val="24"/>
        </w:rPr>
        <w:t xml:space="preserve"> low potential, a lack of leadership, and low morale.</w:t>
      </w:r>
      <w:r w:rsidR="002E6B19">
        <w:rPr>
          <w:rStyle w:val="FootnoteReference"/>
          <w:rFonts w:asciiTheme="majorBidi" w:hAnsiTheme="majorBidi" w:cstheme="majorBidi"/>
          <w:sz w:val="24"/>
          <w:szCs w:val="24"/>
        </w:rPr>
        <w:footnoteReference w:id="48"/>
      </w:r>
      <w:r w:rsidR="004659F3">
        <w:rPr>
          <w:rFonts w:asciiTheme="majorBidi" w:hAnsiTheme="majorBidi" w:cstheme="majorBidi"/>
          <w:sz w:val="24"/>
          <w:szCs w:val="24"/>
        </w:rPr>
        <w:t xml:space="preserve"> The challenge was </w:t>
      </w:r>
      <w:r w:rsidR="006516C1">
        <w:rPr>
          <w:rFonts w:asciiTheme="majorBidi" w:hAnsiTheme="majorBidi" w:cstheme="majorBidi"/>
          <w:sz w:val="24"/>
          <w:szCs w:val="24"/>
        </w:rPr>
        <w:t>immense</w:t>
      </w:r>
      <w:r w:rsidR="004659F3">
        <w:rPr>
          <w:rFonts w:asciiTheme="majorBidi" w:hAnsiTheme="majorBidi" w:cstheme="majorBidi"/>
          <w:sz w:val="24"/>
          <w:szCs w:val="24"/>
        </w:rPr>
        <w:t xml:space="preserve">. </w:t>
      </w:r>
      <w:proofErr w:type="spellStart"/>
      <w:r w:rsidR="004659F3">
        <w:rPr>
          <w:rFonts w:asciiTheme="majorBidi" w:hAnsiTheme="majorBidi" w:cstheme="majorBidi"/>
          <w:sz w:val="24"/>
          <w:szCs w:val="24"/>
        </w:rPr>
        <w:t>Maklef</w:t>
      </w:r>
      <w:proofErr w:type="spellEnd"/>
      <w:r w:rsidR="004659F3">
        <w:rPr>
          <w:rFonts w:asciiTheme="majorBidi" w:hAnsiTheme="majorBidi" w:cstheme="majorBidi"/>
          <w:sz w:val="24"/>
          <w:szCs w:val="24"/>
        </w:rPr>
        <w:t xml:space="preserve"> and </w:t>
      </w:r>
      <w:r w:rsidR="002E6B19">
        <w:rPr>
          <w:rFonts w:asciiTheme="majorBidi" w:hAnsiTheme="majorBidi" w:cstheme="majorBidi"/>
          <w:sz w:val="24"/>
          <w:szCs w:val="24"/>
        </w:rPr>
        <w:t xml:space="preserve">Dayan, were charged with an enormous, dual-purpose task: to cut back </w:t>
      </w:r>
      <w:r w:rsidR="005E39F8">
        <w:rPr>
          <w:rFonts w:asciiTheme="majorBidi" w:hAnsiTheme="majorBidi" w:cstheme="majorBidi"/>
          <w:sz w:val="24"/>
          <w:szCs w:val="24"/>
        </w:rPr>
        <w:t xml:space="preserve">on the order of the </w:t>
      </w:r>
      <w:r w:rsidR="003C2464">
        <w:rPr>
          <w:rFonts w:asciiTheme="majorBidi" w:hAnsiTheme="majorBidi" w:cstheme="majorBidi"/>
          <w:sz w:val="24"/>
          <w:szCs w:val="24"/>
        </w:rPr>
        <w:t xml:space="preserve">battle </w:t>
      </w:r>
      <w:r w:rsidR="002E6B19">
        <w:rPr>
          <w:rFonts w:asciiTheme="majorBidi" w:hAnsiTheme="majorBidi" w:cstheme="majorBidi"/>
          <w:sz w:val="24"/>
          <w:szCs w:val="24"/>
        </w:rPr>
        <w:t>and budgets, on the one hand, and raise the IDF’s fighting fitness for “the next round,” on the other.</w:t>
      </w:r>
      <w:r w:rsidR="002E6B19">
        <w:rPr>
          <w:rStyle w:val="FootnoteReference"/>
          <w:rFonts w:asciiTheme="majorBidi" w:hAnsiTheme="majorBidi" w:cstheme="majorBidi"/>
          <w:sz w:val="24"/>
          <w:szCs w:val="24"/>
        </w:rPr>
        <w:footnoteReference w:id="49"/>
      </w:r>
      <w:r w:rsidR="002E6B19">
        <w:rPr>
          <w:rFonts w:asciiTheme="majorBidi" w:hAnsiTheme="majorBidi" w:cstheme="majorBidi"/>
          <w:sz w:val="24"/>
          <w:szCs w:val="24"/>
        </w:rPr>
        <w:t xml:space="preserve"> The IDF</w:t>
      </w:r>
      <w:r w:rsidR="005E39F8">
        <w:rPr>
          <w:rFonts w:asciiTheme="majorBidi" w:hAnsiTheme="majorBidi" w:cstheme="majorBidi"/>
          <w:sz w:val="24"/>
          <w:szCs w:val="24"/>
        </w:rPr>
        <w:t xml:space="preserve"> had multiple </w:t>
      </w:r>
      <w:r w:rsidR="002E6B19">
        <w:rPr>
          <w:rFonts w:asciiTheme="majorBidi" w:hAnsiTheme="majorBidi" w:cstheme="majorBidi"/>
          <w:sz w:val="24"/>
          <w:szCs w:val="24"/>
        </w:rPr>
        <w:t xml:space="preserve">problems: not only were resources very poor, but the enlistment cohorts were small and of low potential, </w:t>
      </w:r>
      <w:r w:rsidR="004659F3">
        <w:rPr>
          <w:rFonts w:asciiTheme="majorBidi" w:hAnsiTheme="majorBidi" w:cstheme="majorBidi"/>
          <w:sz w:val="24"/>
          <w:szCs w:val="24"/>
        </w:rPr>
        <w:t>command posts were bloated,</w:t>
      </w:r>
      <w:r w:rsidR="00A63475">
        <w:rPr>
          <w:rFonts w:asciiTheme="majorBidi" w:hAnsiTheme="majorBidi" w:cstheme="majorBidi"/>
          <w:sz w:val="24"/>
          <w:szCs w:val="24"/>
        </w:rPr>
        <w:t xml:space="preserve"> and fighting fitness and preparedness</w:t>
      </w:r>
      <w:r w:rsidR="004659F3">
        <w:rPr>
          <w:rFonts w:asciiTheme="majorBidi" w:hAnsiTheme="majorBidi" w:cstheme="majorBidi"/>
          <w:sz w:val="24"/>
          <w:szCs w:val="24"/>
        </w:rPr>
        <w:t xml:space="preserve"> were constantly deteriorating</w:t>
      </w:r>
      <w:r w:rsidR="00A63475">
        <w:rPr>
          <w:rFonts w:asciiTheme="majorBidi" w:hAnsiTheme="majorBidi" w:cstheme="majorBidi"/>
          <w:sz w:val="24"/>
          <w:szCs w:val="24"/>
        </w:rPr>
        <w:t>.</w:t>
      </w:r>
      <w:r w:rsidR="00A63475">
        <w:rPr>
          <w:rStyle w:val="FootnoteReference"/>
          <w:rFonts w:asciiTheme="majorBidi" w:hAnsiTheme="majorBidi" w:cstheme="majorBidi"/>
          <w:sz w:val="24"/>
          <w:szCs w:val="24"/>
        </w:rPr>
        <w:footnoteReference w:id="50"/>
      </w:r>
      <w:r w:rsidR="00A63475">
        <w:rPr>
          <w:rFonts w:asciiTheme="majorBidi" w:hAnsiTheme="majorBidi" w:cstheme="majorBidi"/>
          <w:sz w:val="24"/>
          <w:szCs w:val="24"/>
        </w:rPr>
        <w:t xml:space="preserve"> Dayan</w:t>
      </w:r>
      <w:r w:rsidR="001E79FF">
        <w:rPr>
          <w:rFonts w:asciiTheme="majorBidi" w:hAnsiTheme="majorBidi" w:cstheme="majorBidi"/>
          <w:sz w:val="24"/>
          <w:szCs w:val="24"/>
        </w:rPr>
        <w:t xml:space="preserve"> </w:t>
      </w:r>
      <w:r w:rsidR="00AA2B4D">
        <w:rPr>
          <w:rFonts w:asciiTheme="majorBidi" w:hAnsiTheme="majorBidi" w:cstheme="majorBidi"/>
          <w:sz w:val="24"/>
          <w:szCs w:val="24"/>
        </w:rPr>
        <w:t xml:space="preserve">therefore had to </w:t>
      </w:r>
      <w:r w:rsidR="001E79FF">
        <w:rPr>
          <w:rFonts w:asciiTheme="majorBidi" w:hAnsiTheme="majorBidi" w:cstheme="majorBidi"/>
          <w:sz w:val="24"/>
          <w:szCs w:val="24"/>
        </w:rPr>
        <w:t xml:space="preserve">address two major challenges in his work: </w:t>
      </w:r>
      <w:r w:rsidR="005E39F8">
        <w:rPr>
          <w:rFonts w:asciiTheme="majorBidi" w:hAnsiTheme="majorBidi" w:cstheme="majorBidi"/>
          <w:sz w:val="24"/>
          <w:szCs w:val="24"/>
        </w:rPr>
        <w:t>fostering</w:t>
      </w:r>
      <w:r w:rsidR="001E79FF">
        <w:rPr>
          <w:rFonts w:asciiTheme="majorBidi" w:hAnsiTheme="majorBidi" w:cstheme="majorBidi"/>
          <w:sz w:val="24"/>
          <w:szCs w:val="24"/>
        </w:rPr>
        <w:t xml:space="preserve"> the IDF’s fighting spirit, especially a</w:t>
      </w:r>
      <w:r w:rsidR="004659F3">
        <w:rPr>
          <w:rFonts w:asciiTheme="majorBidi" w:hAnsiTheme="majorBidi" w:cstheme="majorBidi"/>
          <w:sz w:val="24"/>
          <w:szCs w:val="24"/>
        </w:rPr>
        <w:t>m</w:t>
      </w:r>
      <w:r w:rsidR="001E79FF">
        <w:rPr>
          <w:rFonts w:asciiTheme="majorBidi" w:hAnsiTheme="majorBidi" w:cstheme="majorBidi"/>
          <w:sz w:val="24"/>
          <w:szCs w:val="24"/>
        </w:rPr>
        <w:t>ong the commanders, and changing the imbalanced structure of inflated commands at the expense of fighting units.</w:t>
      </w:r>
      <w:r w:rsidR="001E79FF">
        <w:rPr>
          <w:rStyle w:val="FootnoteReference"/>
          <w:rFonts w:asciiTheme="majorBidi" w:hAnsiTheme="majorBidi" w:cstheme="majorBidi"/>
          <w:sz w:val="24"/>
          <w:szCs w:val="24"/>
        </w:rPr>
        <w:footnoteReference w:id="51"/>
      </w:r>
    </w:p>
    <w:p w14:paraId="3023442D" w14:textId="472523A4" w:rsidR="001E79FF" w:rsidRDefault="001E79FF" w:rsidP="00A6347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Historian </w:t>
      </w:r>
      <w:proofErr w:type="spellStart"/>
      <w:r>
        <w:rPr>
          <w:rFonts w:asciiTheme="majorBidi" w:hAnsiTheme="majorBidi" w:cstheme="majorBidi"/>
          <w:sz w:val="24"/>
          <w:szCs w:val="24"/>
        </w:rPr>
        <w:t>Yagi</w:t>
      </w:r>
      <w:r w:rsidR="004659F3">
        <w:rPr>
          <w:rFonts w:asciiTheme="majorBidi" w:hAnsiTheme="majorBidi" w:cstheme="majorBidi"/>
          <w:sz w:val="24"/>
          <w:szCs w:val="24"/>
        </w:rPr>
        <w:t>l</w:t>
      </w:r>
      <w:proofErr w:type="spellEnd"/>
      <w:r w:rsidR="004659F3">
        <w:rPr>
          <w:rFonts w:asciiTheme="majorBidi" w:hAnsiTheme="majorBidi" w:cstheme="majorBidi"/>
          <w:sz w:val="24"/>
          <w:szCs w:val="24"/>
        </w:rPr>
        <w:t xml:space="preserve"> </w:t>
      </w:r>
      <w:proofErr w:type="spellStart"/>
      <w:r w:rsidR="004659F3">
        <w:rPr>
          <w:rFonts w:asciiTheme="majorBidi" w:hAnsiTheme="majorBidi" w:cstheme="majorBidi"/>
          <w:sz w:val="24"/>
          <w:szCs w:val="24"/>
        </w:rPr>
        <w:t>Henkin</w:t>
      </w:r>
      <w:proofErr w:type="spellEnd"/>
      <w:r w:rsidR="004659F3">
        <w:rPr>
          <w:rFonts w:asciiTheme="majorBidi" w:hAnsiTheme="majorBidi" w:cstheme="majorBidi"/>
          <w:sz w:val="24"/>
          <w:szCs w:val="24"/>
        </w:rPr>
        <w:t xml:space="preserve"> </w:t>
      </w:r>
      <w:r w:rsidR="005E39F8">
        <w:rPr>
          <w:rFonts w:asciiTheme="majorBidi" w:hAnsiTheme="majorBidi" w:cstheme="majorBidi"/>
          <w:sz w:val="24"/>
          <w:szCs w:val="24"/>
        </w:rPr>
        <w:t>posed</w:t>
      </w:r>
      <w:r w:rsidR="004659F3">
        <w:rPr>
          <w:rFonts w:asciiTheme="majorBidi" w:hAnsiTheme="majorBidi" w:cstheme="majorBidi"/>
          <w:sz w:val="24"/>
          <w:szCs w:val="24"/>
        </w:rPr>
        <w:t xml:space="preserve"> this</w:t>
      </w:r>
      <w:r>
        <w:rPr>
          <w:rFonts w:asciiTheme="majorBidi" w:hAnsiTheme="majorBidi" w:cstheme="majorBidi"/>
          <w:sz w:val="24"/>
          <w:szCs w:val="24"/>
        </w:rPr>
        <w:t xml:space="preserve"> question about the change in the IDF in those years:</w:t>
      </w:r>
    </w:p>
    <w:p w14:paraId="6C584295" w14:textId="52F441FD" w:rsidR="001E79FF" w:rsidRDefault="00AA2B4D" w:rsidP="00FE59C2">
      <w:pPr>
        <w:spacing w:line="360" w:lineRule="auto"/>
        <w:ind w:left="709"/>
        <w:jc w:val="both"/>
        <w:rPr>
          <w:rFonts w:asciiTheme="majorBidi" w:hAnsiTheme="majorBidi" w:cstheme="majorBidi"/>
          <w:sz w:val="24"/>
          <w:szCs w:val="24"/>
        </w:rPr>
      </w:pPr>
      <w:r w:rsidRPr="001B604F">
        <w:rPr>
          <w:rFonts w:asciiTheme="majorBidi" w:hAnsiTheme="majorBidi" w:cstheme="majorBidi"/>
          <w:sz w:val="24"/>
          <w:szCs w:val="24"/>
        </w:rPr>
        <w:t>How come the IDF, that in 1953 failed in some half of its operations, including one in which an infantry battalion was driven back by a few armed Jordanian villagers; that up until 1954 lacked an armored command or a command and staff college, and could field only one battalion-sized armored task force in short notice; that used only one unit extensively for retaliation operations because most of the army was deemed unfit for offensive action; that its most modern armored forces were deemed “catastrophe” by its own officers; that was in a deep crisis in 1953, and lacked manpower, training, and equipment--how did this army transform itself in just three years and achieve a swift victory over the Egyptian army in 1956?</w:t>
      </w:r>
      <w:r w:rsidR="00DF50CF">
        <w:rPr>
          <w:rStyle w:val="FootnoteReference"/>
          <w:rFonts w:asciiTheme="majorBidi" w:hAnsiTheme="majorBidi" w:cstheme="majorBidi"/>
          <w:sz w:val="24"/>
          <w:szCs w:val="24"/>
        </w:rPr>
        <w:footnoteReference w:id="52"/>
      </w:r>
    </w:p>
    <w:p w14:paraId="76A3B2FB" w14:textId="7F15CD6C" w:rsidR="00DF50CF" w:rsidRDefault="00DF50CF" w:rsidP="00943A6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proofErr w:type="spellStart"/>
      <w:r>
        <w:rPr>
          <w:rFonts w:asciiTheme="majorBidi" w:hAnsiTheme="majorBidi" w:cstheme="majorBidi"/>
          <w:sz w:val="24"/>
          <w:szCs w:val="24"/>
        </w:rPr>
        <w:t>Henkin</w:t>
      </w:r>
      <w:proofErr w:type="spellEnd"/>
      <w:r>
        <w:rPr>
          <w:rFonts w:asciiTheme="majorBidi" w:hAnsiTheme="majorBidi" w:cstheme="majorBidi"/>
          <w:sz w:val="24"/>
          <w:szCs w:val="24"/>
        </w:rPr>
        <w:t>, the</w:t>
      </w:r>
      <w:r w:rsidR="00943A68">
        <w:rPr>
          <w:rFonts w:asciiTheme="majorBidi" w:hAnsiTheme="majorBidi" w:cstheme="majorBidi"/>
          <w:sz w:val="24"/>
          <w:szCs w:val="24"/>
        </w:rPr>
        <w:t xml:space="preserve"> answer was the profound change</w:t>
      </w:r>
      <w:r>
        <w:rPr>
          <w:rFonts w:asciiTheme="majorBidi" w:hAnsiTheme="majorBidi" w:cstheme="majorBidi"/>
          <w:sz w:val="24"/>
          <w:szCs w:val="24"/>
        </w:rPr>
        <w:t xml:space="preserve"> </w:t>
      </w:r>
      <w:r w:rsidR="00F1498F">
        <w:rPr>
          <w:rFonts w:asciiTheme="majorBidi" w:hAnsiTheme="majorBidi" w:cstheme="majorBidi"/>
          <w:sz w:val="24"/>
          <w:szCs w:val="24"/>
        </w:rPr>
        <w:t xml:space="preserve">both </w:t>
      </w:r>
      <w:r>
        <w:rPr>
          <w:rFonts w:asciiTheme="majorBidi" w:hAnsiTheme="majorBidi" w:cstheme="majorBidi"/>
          <w:sz w:val="24"/>
          <w:szCs w:val="24"/>
        </w:rPr>
        <w:t>in</w:t>
      </w:r>
      <w:r w:rsidR="00943A68">
        <w:rPr>
          <w:rFonts w:asciiTheme="majorBidi" w:hAnsiTheme="majorBidi" w:cstheme="majorBidi"/>
          <w:sz w:val="24"/>
          <w:szCs w:val="24"/>
        </w:rPr>
        <w:t xml:space="preserve"> spirit and </w:t>
      </w:r>
      <w:r w:rsidR="00F1498F">
        <w:rPr>
          <w:rFonts w:asciiTheme="majorBidi" w:hAnsiTheme="majorBidi" w:cstheme="majorBidi"/>
          <w:sz w:val="24"/>
          <w:szCs w:val="24"/>
        </w:rPr>
        <w:t>in substance</w:t>
      </w:r>
      <w:r>
        <w:rPr>
          <w:rFonts w:asciiTheme="majorBidi" w:hAnsiTheme="majorBidi" w:cstheme="majorBidi"/>
          <w:sz w:val="24"/>
          <w:szCs w:val="24"/>
        </w:rPr>
        <w:t xml:space="preserve"> that Dayan </w:t>
      </w:r>
      <w:r w:rsidR="00DF0347">
        <w:rPr>
          <w:rFonts w:asciiTheme="majorBidi" w:hAnsiTheme="majorBidi" w:cstheme="majorBidi"/>
          <w:sz w:val="24"/>
          <w:szCs w:val="24"/>
        </w:rPr>
        <w:t>instituted</w:t>
      </w:r>
      <w:r>
        <w:rPr>
          <w:rFonts w:asciiTheme="majorBidi" w:hAnsiTheme="majorBidi" w:cstheme="majorBidi"/>
          <w:sz w:val="24"/>
          <w:szCs w:val="24"/>
        </w:rPr>
        <w:t xml:space="preserve"> </w:t>
      </w:r>
      <w:r w:rsidR="005C2281">
        <w:rPr>
          <w:rFonts w:asciiTheme="majorBidi" w:hAnsiTheme="majorBidi" w:cstheme="majorBidi"/>
          <w:sz w:val="24"/>
          <w:szCs w:val="24"/>
        </w:rPr>
        <w:t>during</w:t>
      </w:r>
      <w:r>
        <w:rPr>
          <w:rFonts w:asciiTheme="majorBidi" w:hAnsiTheme="majorBidi" w:cstheme="majorBidi"/>
          <w:sz w:val="24"/>
          <w:szCs w:val="24"/>
        </w:rPr>
        <w:t xml:space="preserve"> </w:t>
      </w:r>
      <w:r w:rsidR="00DF0347">
        <w:rPr>
          <w:rFonts w:asciiTheme="majorBidi" w:hAnsiTheme="majorBidi" w:cstheme="majorBidi"/>
          <w:sz w:val="24"/>
          <w:szCs w:val="24"/>
        </w:rPr>
        <w:t>his tenure as Chief of Staff that</w:t>
      </w:r>
      <w:r>
        <w:rPr>
          <w:rFonts w:asciiTheme="majorBidi" w:hAnsiTheme="majorBidi" w:cstheme="majorBidi"/>
          <w:sz w:val="24"/>
          <w:szCs w:val="24"/>
        </w:rPr>
        <w:t xml:space="preserve"> made the victory in the 1956 Suez C</w:t>
      </w:r>
      <w:r w:rsidR="00943A68">
        <w:rPr>
          <w:rFonts w:asciiTheme="majorBidi" w:hAnsiTheme="majorBidi" w:cstheme="majorBidi"/>
          <w:sz w:val="24"/>
          <w:szCs w:val="24"/>
        </w:rPr>
        <w:t>ampaign possible. Moreover, the change was</w:t>
      </w:r>
      <w:r>
        <w:rPr>
          <w:rFonts w:asciiTheme="majorBidi" w:hAnsiTheme="majorBidi" w:cstheme="majorBidi"/>
          <w:sz w:val="24"/>
          <w:szCs w:val="24"/>
        </w:rPr>
        <w:t xml:space="preserve"> also the platform for the</w:t>
      </w:r>
      <w:r w:rsidR="00DF0347">
        <w:rPr>
          <w:rFonts w:asciiTheme="majorBidi" w:hAnsiTheme="majorBidi" w:cstheme="majorBidi"/>
          <w:sz w:val="24"/>
          <w:szCs w:val="24"/>
        </w:rPr>
        <w:t xml:space="preserve"> 1967 victory</w:t>
      </w:r>
      <w:r>
        <w:rPr>
          <w:rFonts w:asciiTheme="majorBidi" w:hAnsiTheme="majorBidi" w:cstheme="majorBidi"/>
          <w:sz w:val="24"/>
          <w:szCs w:val="24"/>
        </w:rPr>
        <w:t xml:space="preserve"> in the Six-Day War.</w:t>
      </w:r>
    </w:p>
    <w:p w14:paraId="5BB4F8F8" w14:textId="56DF623F" w:rsidR="00DF50CF" w:rsidRDefault="00DF50CF" w:rsidP="00DF50C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Many greeted Dayan’s appointment as Chief of the </w:t>
      </w:r>
      <w:r w:rsidR="003A5CEA">
        <w:rPr>
          <w:rFonts w:asciiTheme="majorBidi" w:hAnsiTheme="majorBidi" w:cstheme="majorBidi"/>
          <w:sz w:val="24"/>
          <w:szCs w:val="24"/>
        </w:rPr>
        <w:t>General Staff</w:t>
      </w:r>
      <w:r>
        <w:rPr>
          <w:rFonts w:asciiTheme="majorBidi" w:hAnsiTheme="majorBidi" w:cstheme="majorBidi"/>
          <w:sz w:val="24"/>
          <w:szCs w:val="24"/>
        </w:rPr>
        <w:t xml:space="preserve"> Directorate and Chief of Staff with astonishment. Dayan’s image was that of an undisciplined sav</w:t>
      </w:r>
      <w:r w:rsidR="00943A68">
        <w:rPr>
          <w:rFonts w:asciiTheme="majorBidi" w:hAnsiTheme="majorBidi" w:cstheme="majorBidi"/>
          <w:sz w:val="24"/>
          <w:szCs w:val="24"/>
        </w:rPr>
        <w:t>age, and many felt that his</w:t>
      </w:r>
      <w:r>
        <w:rPr>
          <w:rFonts w:asciiTheme="majorBidi" w:hAnsiTheme="majorBidi" w:cstheme="majorBidi"/>
          <w:sz w:val="24"/>
          <w:szCs w:val="24"/>
        </w:rPr>
        <w:t xml:space="preserve"> appointment to Chief of Staff bordered on the irresponsible.</w:t>
      </w:r>
      <w:r>
        <w:rPr>
          <w:rStyle w:val="FootnoteReference"/>
          <w:rFonts w:asciiTheme="majorBidi" w:hAnsiTheme="majorBidi" w:cstheme="majorBidi"/>
          <w:sz w:val="24"/>
          <w:szCs w:val="24"/>
        </w:rPr>
        <w:footnoteReference w:id="53"/>
      </w:r>
      <w:r>
        <w:rPr>
          <w:rFonts w:asciiTheme="majorBidi" w:hAnsiTheme="majorBidi" w:cstheme="majorBidi"/>
          <w:sz w:val="24"/>
          <w:szCs w:val="24"/>
        </w:rPr>
        <w:t xml:space="preserve"> As head of the </w:t>
      </w:r>
      <w:r w:rsidR="003A5CEA">
        <w:rPr>
          <w:rFonts w:asciiTheme="majorBidi" w:hAnsiTheme="majorBidi" w:cstheme="majorBidi"/>
          <w:sz w:val="24"/>
          <w:szCs w:val="24"/>
        </w:rPr>
        <w:t>General Staff</w:t>
      </w:r>
      <w:r>
        <w:rPr>
          <w:rFonts w:asciiTheme="majorBidi" w:hAnsiTheme="majorBidi" w:cstheme="majorBidi"/>
          <w:sz w:val="24"/>
          <w:szCs w:val="24"/>
        </w:rPr>
        <w:t xml:space="preserve"> Directorate, he didn’t make </w:t>
      </w:r>
      <w:proofErr w:type="spellStart"/>
      <w:r>
        <w:rPr>
          <w:rFonts w:asciiTheme="majorBidi" w:hAnsiTheme="majorBidi" w:cstheme="majorBidi"/>
          <w:sz w:val="24"/>
          <w:szCs w:val="24"/>
        </w:rPr>
        <w:t>Maklef’s</w:t>
      </w:r>
      <w:proofErr w:type="spellEnd"/>
      <w:r>
        <w:rPr>
          <w:rFonts w:asciiTheme="majorBidi" w:hAnsiTheme="majorBidi" w:cstheme="majorBidi"/>
          <w:sz w:val="24"/>
          <w:szCs w:val="24"/>
        </w:rPr>
        <w:t xml:space="preserve"> life easy: he issued contradictory instructions and never tried to impose discipline. He had never served as </w:t>
      </w:r>
      <w:r w:rsidRPr="00D2274A">
        <w:rPr>
          <w:rFonts w:asciiTheme="majorBidi" w:hAnsiTheme="majorBidi" w:cstheme="majorBidi"/>
          <w:sz w:val="24"/>
          <w:szCs w:val="24"/>
        </w:rPr>
        <w:t xml:space="preserve">the </w:t>
      </w:r>
      <w:r w:rsidR="005F40CB">
        <w:rPr>
          <w:rFonts w:asciiTheme="majorBidi" w:hAnsiTheme="majorBidi" w:cstheme="majorBidi"/>
          <w:sz w:val="24"/>
          <w:szCs w:val="24"/>
        </w:rPr>
        <w:t xml:space="preserve">chief of staff </w:t>
      </w:r>
      <w:r w:rsidR="005F40CB" w:rsidRPr="00D2274A">
        <w:rPr>
          <w:rFonts w:asciiTheme="majorBidi" w:hAnsiTheme="majorBidi" w:cstheme="majorBidi"/>
          <w:sz w:val="24"/>
          <w:szCs w:val="24"/>
        </w:rPr>
        <w:t>or</w:t>
      </w:r>
      <w:r w:rsidR="005F40CB">
        <w:rPr>
          <w:rFonts w:asciiTheme="majorBidi" w:hAnsiTheme="majorBidi" w:cstheme="majorBidi"/>
          <w:sz w:val="24"/>
          <w:szCs w:val="24"/>
        </w:rPr>
        <w:t xml:space="preserve"> as a deputy </w:t>
      </w:r>
      <w:r w:rsidRPr="00D2274A">
        <w:rPr>
          <w:rFonts w:asciiTheme="majorBidi" w:hAnsiTheme="majorBidi" w:cstheme="majorBidi"/>
          <w:sz w:val="24"/>
          <w:szCs w:val="24"/>
        </w:rPr>
        <w:t>of a military commander</w:t>
      </w:r>
      <w:r w:rsidR="00A27993">
        <w:rPr>
          <w:rFonts w:asciiTheme="majorBidi" w:hAnsiTheme="majorBidi" w:cstheme="majorBidi"/>
          <w:sz w:val="24"/>
          <w:szCs w:val="24"/>
        </w:rPr>
        <w:t xml:space="preserve">, </w:t>
      </w:r>
      <w:r w:rsidR="005F40CB">
        <w:rPr>
          <w:rFonts w:asciiTheme="majorBidi" w:hAnsiTheme="majorBidi" w:cstheme="majorBidi"/>
          <w:sz w:val="24"/>
          <w:szCs w:val="24"/>
        </w:rPr>
        <w:t>and</w:t>
      </w:r>
      <w:r w:rsidR="00A27993">
        <w:rPr>
          <w:rFonts w:asciiTheme="majorBidi" w:hAnsiTheme="majorBidi" w:cstheme="majorBidi"/>
          <w:sz w:val="24"/>
          <w:szCs w:val="24"/>
        </w:rPr>
        <w:t xml:space="preserve">, as usual, only dealt with topics that interested him. </w:t>
      </w:r>
      <w:r w:rsidR="009E6270">
        <w:rPr>
          <w:rFonts w:asciiTheme="majorBidi" w:hAnsiTheme="majorBidi" w:cstheme="majorBidi"/>
          <w:sz w:val="24"/>
          <w:szCs w:val="24"/>
        </w:rPr>
        <w:t>Matters of coordination and the details of staff work were left to his assistant, Meir Amit.</w:t>
      </w:r>
    </w:p>
    <w:p w14:paraId="7172EC59" w14:textId="7B86A435" w:rsidR="009E6270" w:rsidRDefault="009E6270" w:rsidP="00DF50C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Of Dayan, </w:t>
      </w:r>
      <w:proofErr w:type="spellStart"/>
      <w:r>
        <w:rPr>
          <w:rFonts w:asciiTheme="majorBidi" w:hAnsiTheme="majorBidi" w:cstheme="majorBidi"/>
          <w:sz w:val="24"/>
          <w:szCs w:val="24"/>
        </w:rPr>
        <w:t>Maklef</w:t>
      </w:r>
      <w:proofErr w:type="spellEnd"/>
      <w:r>
        <w:rPr>
          <w:rFonts w:asciiTheme="majorBidi" w:hAnsiTheme="majorBidi" w:cstheme="majorBidi"/>
          <w:sz w:val="24"/>
          <w:szCs w:val="24"/>
        </w:rPr>
        <w:t xml:space="preserve"> </w:t>
      </w:r>
      <w:r w:rsidR="00DE1445">
        <w:rPr>
          <w:rFonts w:asciiTheme="majorBidi" w:hAnsiTheme="majorBidi" w:cstheme="majorBidi"/>
          <w:sz w:val="24"/>
          <w:szCs w:val="24"/>
        </w:rPr>
        <w:t>related</w:t>
      </w:r>
      <w:r>
        <w:rPr>
          <w:rFonts w:asciiTheme="majorBidi" w:hAnsiTheme="majorBidi" w:cstheme="majorBidi"/>
          <w:sz w:val="24"/>
          <w:szCs w:val="24"/>
        </w:rPr>
        <w:t>:</w:t>
      </w:r>
    </w:p>
    <w:p w14:paraId="32336A41" w14:textId="4A200FB8" w:rsidR="009E6270" w:rsidRDefault="009E6270" w:rsidP="009E6270">
      <w:pPr>
        <w:spacing w:line="360" w:lineRule="auto"/>
        <w:ind w:left="720"/>
        <w:jc w:val="both"/>
        <w:rPr>
          <w:rFonts w:asciiTheme="majorBidi" w:hAnsiTheme="majorBidi" w:cstheme="majorBidi"/>
          <w:sz w:val="24"/>
          <w:szCs w:val="24"/>
        </w:rPr>
      </w:pPr>
      <w:r>
        <w:rPr>
          <w:rFonts w:asciiTheme="majorBidi" w:hAnsiTheme="majorBidi" w:cstheme="majorBidi"/>
          <w:sz w:val="24"/>
          <w:szCs w:val="24"/>
        </w:rPr>
        <w:t>He doesn’t quarrel with others. He simply cuts them out… Maj. Gen. Dayan cannot be tamed… He possesses uncommon battle cunning… He projects charismatic leadership to soldiers and people in general.</w:t>
      </w:r>
      <w:r>
        <w:rPr>
          <w:rStyle w:val="FootnoteReference"/>
          <w:rFonts w:asciiTheme="majorBidi" w:hAnsiTheme="majorBidi" w:cstheme="majorBidi"/>
          <w:sz w:val="24"/>
          <w:szCs w:val="24"/>
        </w:rPr>
        <w:footnoteReference w:id="54"/>
      </w:r>
    </w:p>
    <w:p w14:paraId="7113947D" w14:textId="011AF850" w:rsidR="009E6270" w:rsidRDefault="006516C1" w:rsidP="009E6270">
      <w:pPr>
        <w:spacing w:line="360" w:lineRule="auto"/>
        <w:jc w:val="both"/>
        <w:rPr>
          <w:rFonts w:asciiTheme="majorBidi" w:hAnsiTheme="majorBidi" w:cstheme="majorBidi"/>
          <w:sz w:val="24"/>
          <w:szCs w:val="24"/>
        </w:rPr>
      </w:pPr>
      <w:r>
        <w:rPr>
          <w:rFonts w:asciiTheme="majorBidi" w:hAnsiTheme="majorBidi" w:cstheme="majorBidi"/>
          <w:sz w:val="24"/>
          <w:szCs w:val="24"/>
        </w:rPr>
        <w:t>During the period</w:t>
      </w:r>
      <w:r w:rsidR="009E6270">
        <w:rPr>
          <w:rFonts w:asciiTheme="majorBidi" w:hAnsiTheme="majorBidi" w:cstheme="majorBidi"/>
          <w:sz w:val="24"/>
          <w:szCs w:val="24"/>
        </w:rPr>
        <w:t xml:space="preserve"> Dayan headed the </w:t>
      </w:r>
      <w:r w:rsidR="003A5CEA">
        <w:rPr>
          <w:rFonts w:asciiTheme="majorBidi" w:hAnsiTheme="majorBidi" w:cstheme="majorBidi"/>
          <w:sz w:val="24"/>
          <w:szCs w:val="24"/>
        </w:rPr>
        <w:t>General Staff</w:t>
      </w:r>
      <w:r w:rsidR="009E6270">
        <w:rPr>
          <w:rFonts w:asciiTheme="majorBidi" w:hAnsiTheme="majorBidi" w:cstheme="majorBidi"/>
          <w:sz w:val="24"/>
          <w:szCs w:val="24"/>
        </w:rPr>
        <w:t xml:space="preserve"> Directorate</w:t>
      </w:r>
      <w:r w:rsidR="005F40CB">
        <w:rPr>
          <w:rFonts w:asciiTheme="majorBidi" w:hAnsiTheme="majorBidi" w:cstheme="majorBidi"/>
          <w:sz w:val="24"/>
          <w:szCs w:val="24"/>
        </w:rPr>
        <w:t>,</w:t>
      </w:r>
      <w:r w:rsidR="009E6270">
        <w:rPr>
          <w:rFonts w:asciiTheme="majorBidi" w:hAnsiTheme="majorBidi" w:cstheme="majorBidi"/>
          <w:sz w:val="24"/>
          <w:szCs w:val="24"/>
        </w:rPr>
        <w:t xml:space="preserve"> Israel faced two major challenges: fighting the </w:t>
      </w:r>
      <w:r w:rsidR="00DE1445">
        <w:rPr>
          <w:rFonts w:asciiTheme="majorBidi" w:hAnsiTheme="majorBidi" w:cstheme="majorBidi"/>
          <w:sz w:val="24"/>
          <w:szCs w:val="24"/>
        </w:rPr>
        <w:t>ongoing</w:t>
      </w:r>
      <w:r w:rsidR="009E6270">
        <w:rPr>
          <w:rFonts w:asciiTheme="majorBidi" w:hAnsiTheme="majorBidi" w:cstheme="majorBidi"/>
          <w:sz w:val="24"/>
          <w:szCs w:val="24"/>
        </w:rPr>
        <w:t xml:space="preserve"> threat of infiltrators and other </w:t>
      </w:r>
      <w:r w:rsidR="00DE1445">
        <w:rPr>
          <w:rFonts w:asciiTheme="majorBidi" w:hAnsiTheme="majorBidi" w:cstheme="majorBidi"/>
          <w:sz w:val="24"/>
          <w:szCs w:val="24"/>
        </w:rPr>
        <w:t>ongoing</w:t>
      </w:r>
      <w:r w:rsidR="009E6270">
        <w:rPr>
          <w:rFonts w:asciiTheme="majorBidi" w:hAnsiTheme="majorBidi" w:cstheme="majorBidi"/>
          <w:sz w:val="24"/>
          <w:szCs w:val="24"/>
        </w:rPr>
        <w:t xml:space="preserve"> security</w:t>
      </w:r>
      <w:r w:rsidR="00DE1445">
        <w:rPr>
          <w:rFonts w:asciiTheme="majorBidi" w:hAnsiTheme="majorBidi" w:cstheme="majorBidi"/>
          <w:sz w:val="24"/>
          <w:szCs w:val="24"/>
        </w:rPr>
        <w:t xml:space="preserve"> threats, </w:t>
      </w:r>
      <w:r w:rsidR="009E6270">
        <w:rPr>
          <w:rFonts w:asciiTheme="majorBidi" w:hAnsiTheme="majorBidi" w:cstheme="majorBidi"/>
          <w:sz w:val="24"/>
          <w:szCs w:val="24"/>
        </w:rPr>
        <w:t>and force construction to prepare for another all-out war, i.e., the fundamental</w:t>
      </w:r>
      <w:r>
        <w:rPr>
          <w:rFonts w:asciiTheme="majorBidi" w:hAnsiTheme="majorBidi" w:cstheme="majorBidi"/>
          <w:sz w:val="24"/>
          <w:szCs w:val="24"/>
        </w:rPr>
        <w:t xml:space="preserve"> or </w:t>
      </w:r>
      <w:r w:rsidR="005F40CB">
        <w:rPr>
          <w:rFonts w:asciiTheme="majorBidi" w:hAnsiTheme="majorBidi" w:cstheme="majorBidi"/>
          <w:sz w:val="24"/>
          <w:szCs w:val="24"/>
        </w:rPr>
        <w:t xml:space="preserve">immediate </w:t>
      </w:r>
      <w:r>
        <w:rPr>
          <w:rFonts w:asciiTheme="majorBidi" w:hAnsiTheme="majorBidi" w:cstheme="majorBidi"/>
          <w:sz w:val="24"/>
          <w:szCs w:val="24"/>
        </w:rPr>
        <w:t>existential</w:t>
      </w:r>
      <w:r w:rsidR="009E6270">
        <w:rPr>
          <w:rFonts w:asciiTheme="majorBidi" w:hAnsiTheme="majorBidi" w:cstheme="majorBidi"/>
          <w:sz w:val="24"/>
          <w:szCs w:val="24"/>
        </w:rPr>
        <w:t xml:space="preserve"> threat</w:t>
      </w:r>
      <w:r w:rsidR="00DE1445">
        <w:rPr>
          <w:rFonts w:asciiTheme="majorBidi" w:hAnsiTheme="majorBidi" w:cstheme="majorBidi"/>
          <w:sz w:val="24"/>
          <w:szCs w:val="24"/>
        </w:rPr>
        <w:t xml:space="preserve"> in terms of</w:t>
      </w:r>
      <w:r w:rsidR="009E6270">
        <w:rPr>
          <w:rFonts w:asciiTheme="majorBidi" w:hAnsiTheme="majorBidi" w:cstheme="majorBidi"/>
          <w:sz w:val="24"/>
          <w:szCs w:val="24"/>
        </w:rPr>
        <w:t xml:space="preserve"> Israel’s security approach.</w:t>
      </w:r>
    </w:p>
    <w:p w14:paraId="043AA372" w14:textId="6F0BAF65" w:rsidR="009E6270" w:rsidRDefault="009E6270" w:rsidP="003A533B">
      <w:pPr>
        <w:spacing w:line="360" w:lineRule="auto"/>
        <w:jc w:val="both"/>
        <w:rPr>
          <w:rFonts w:asciiTheme="majorBidi" w:hAnsiTheme="majorBidi" w:cstheme="majorBidi"/>
          <w:sz w:val="24"/>
          <w:szCs w:val="24"/>
        </w:rPr>
      </w:pPr>
      <w:r>
        <w:rPr>
          <w:rFonts w:asciiTheme="majorBidi" w:hAnsiTheme="majorBidi" w:cstheme="majorBidi"/>
          <w:sz w:val="24"/>
          <w:szCs w:val="24"/>
        </w:rPr>
        <w:t>The first, then, involved Arabs crossing the borders into Israel</w:t>
      </w:r>
      <w:r w:rsidR="00DE1445">
        <w:rPr>
          <w:rFonts w:asciiTheme="majorBidi" w:hAnsiTheme="majorBidi" w:cstheme="majorBidi"/>
          <w:sz w:val="24"/>
          <w:szCs w:val="24"/>
        </w:rPr>
        <w:t>, which sometimes</w:t>
      </w:r>
      <w:r>
        <w:rPr>
          <w:rFonts w:asciiTheme="majorBidi" w:hAnsiTheme="majorBidi" w:cstheme="majorBidi"/>
          <w:sz w:val="24"/>
          <w:szCs w:val="24"/>
        </w:rPr>
        <w:t xml:space="preserve"> resulted in </w:t>
      </w:r>
      <w:r w:rsidR="00DE1445">
        <w:rPr>
          <w:rFonts w:asciiTheme="majorBidi" w:hAnsiTheme="majorBidi" w:cstheme="majorBidi"/>
          <w:sz w:val="24"/>
          <w:szCs w:val="24"/>
        </w:rPr>
        <w:t>heinous</w:t>
      </w:r>
      <w:r>
        <w:rPr>
          <w:rFonts w:asciiTheme="majorBidi" w:hAnsiTheme="majorBidi" w:cstheme="majorBidi"/>
          <w:sz w:val="24"/>
          <w:szCs w:val="24"/>
        </w:rPr>
        <w:t xml:space="preserve"> attacks</w:t>
      </w:r>
      <w:r w:rsidR="00DE1445">
        <w:rPr>
          <w:rFonts w:asciiTheme="majorBidi" w:hAnsiTheme="majorBidi" w:cstheme="majorBidi"/>
          <w:sz w:val="24"/>
          <w:szCs w:val="24"/>
        </w:rPr>
        <w:t xml:space="preserve">, thereby transforming a </w:t>
      </w:r>
      <w:r>
        <w:rPr>
          <w:rFonts w:asciiTheme="majorBidi" w:hAnsiTheme="majorBidi" w:cstheme="majorBidi"/>
          <w:sz w:val="24"/>
          <w:szCs w:val="24"/>
        </w:rPr>
        <w:t xml:space="preserve">strategic </w:t>
      </w:r>
      <w:r w:rsidR="00DE1445">
        <w:rPr>
          <w:rFonts w:asciiTheme="majorBidi" w:hAnsiTheme="majorBidi" w:cstheme="majorBidi"/>
          <w:sz w:val="24"/>
          <w:szCs w:val="24"/>
        </w:rPr>
        <w:t xml:space="preserve">nuisance into </w:t>
      </w:r>
      <w:r>
        <w:rPr>
          <w:rFonts w:asciiTheme="majorBidi" w:hAnsiTheme="majorBidi" w:cstheme="majorBidi"/>
          <w:sz w:val="24"/>
          <w:szCs w:val="24"/>
        </w:rPr>
        <w:t xml:space="preserve">a strategic threat. The second was </w:t>
      </w:r>
      <w:r w:rsidR="0081026E">
        <w:rPr>
          <w:rFonts w:asciiTheme="majorBidi" w:hAnsiTheme="majorBidi" w:cstheme="majorBidi"/>
          <w:sz w:val="24"/>
          <w:szCs w:val="24"/>
        </w:rPr>
        <w:t>building</w:t>
      </w:r>
      <w:r>
        <w:rPr>
          <w:rFonts w:asciiTheme="majorBidi" w:hAnsiTheme="majorBidi" w:cstheme="majorBidi"/>
          <w:sz w:val="24"/>
          <w:szCs w:val="24"/>
        </w:rPr>
        <w:t xml:space="preserve"> the IDF’s force and preparing it for war. Given the </w:t>
      </w:r>
      <w:r w:rsidR="0081026E">
        <w:rPr>
          <w:rFonts w:asciiTheme="majorBidi" w:hAnsiTheme="majorBidi" w:cstheme="majorBidi"/>
          <w:sz w:val="24"/>
          <w:szCs w:val="24"/>
        </w:rPr>
        <w:t xml:space="preserve">state of the </w:t>
      </w:r>
      <w:r>
        <w:rPr>
          <w:rFonts w:asciiTheme="majorBidi" w:hAnsiTheme="majorBidi" w:cstheme="majorBidi"/>
          <w:sz w:val="24"/>
          <w:szCs w:val="24"/>
        </w:rPr>
        <w:t xml:space="preserve">army </w:t>
      </w:r>
      <w:r w:rsidR="003A533B">
        <w:rPr>
          <w:rFonts w:asciiTheme="majorBidi" w:hAnsiTheme="majorBidi" w:cstheme="majorBidi"/>
          <w:sz w:val="24"/>
          <w:szCs w:val="24"/>
        </w:rPr>
        <w:t xml:space="preserve">and the Israeli economy then, this complex challenge </w:t>
      </w:r>
      <w:r w:rsidR="0081026E">
        <w:rPr>
          <w:rFonts w:asciiTheme="majorBidi" w:hAnsiTheme="majorBidi" w:cstheme="majorBidi"/>
          <w:sz w:val="24"/>
          <w:szCs w:val="24"/>
        </w:rPr>
        <w:t>involved</w:t>
      </w:r>
      <w:r w:rsidR="003A533B">
        <w:rPr>
          <w:rFonts w:asciiTheme="majorBidi" w:hAnsiTheme="majorBidi" w:cstheme="majorBidi"/>
          <w:sz w:val="24"/>
          <w:szCs w:val="24"/>
        </w:rPr>
        <w:t xml:space="preserve"> two parts: mental and material. The mental part involved improving morale, fighting spirit, leadership, courage, and a belief in victory. The material part involved the construction of the military corps and weapons needed to conduct a modern war, as well as the development of a fighting doctrine suitable to the conditions under which the IDF was operating, one that would take into account the strengths and weaknesses of the IDF and of its enemies and the unique terrains of the various theaters.</w:t>
      </w:r>
    </w:p>
    <w:p w14:paraId="1E4A5804" w14:textId="19F44C8D" w:rsidR="003A533B" w:rsidRDefault="003A533B" w:rsidP="00943A6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Dayan’s solution was to </w:t>
      </w:r>
      <w:r w:rsidR="00943A68">
        <w:rPr>
          <w:rFonts w:asciiTheme="majorBidi" w:hAnsiTheme="majorBidi" w:cstheme="majorBidi"/>
          <w:sz w:val="24"/>
          <w:szCs w:val="24"/>
        </w:rPr>
        <w:t>yoke the two challenges to one another</w:t>
      </w:r>
      <w:r>
        <w:rPr>
          <w:rFonts w:asciiTheme="majorBidi" w:hAnsiTheme="majorBidi" w:cstheme="majorBidi"/>
          <w:sz w:val="24"/>
          <w:szCs w:val="24"/>
        </w:rPr>
        <w:t xml:space="preserve">. For example, the </w:t>
      </w:r>
      <w:r w:rsidR="00C64079">
        <w:rPr>
          <w:rFonts w:asciiTheme="majorBidi" w:hAnsiTheme="majorBidi" w:cstheme="majorBidi"/>
          <w:sz w:val="24"/>
          <w:szCs w:val="24"/>
        </w:rPr>
        <w:t>reprisals</w:t>
      </w:r>
      <w:r>
        <w:rPr>
          <w:rFonts w:asciiTheme="majorBidi" w:hAnsiTheme="majorBidi" w:cstheme="majorBidi"/>
          <w:sz w:val="24"/>
          <w:szCs w:val="24"/>
        </w:rPr>
        <w:t xml:space="preserve"> </w:t>
      </w:r>
      <w:r w:rsidR="005F40CB">
        <w:rPr>
          <w:rFonts w:asciiTheme="majorBidi" w:hAnsiTheme="majorBidi" w:cstheme="majorBidi"/>
          <w:sz w:val="24"/>
          <w:szCs w:val="24"/>
        </w:rPr>
        <w:t xml:space="preserve">operations </w:t>
      </w:r>
      <w:r>
        <w:rPr>
          <w:rFonts w:asciiTheme="majorBidi" w:hAnsiTheme="majorBidi" w:cstheme="majorBidi"/>
          <w:sz w:val="24"/>
          <w:szCs w:val="24"/>
        </w:rPr>
        <w:t>had two goals: to resolve the infiltration problem</w:t>
      </w:r>
      <w:r w:rsidR="005226E7">
        <w:rPr>
          <w:rFonts w:asciiTheme="majorBidi" w:hAnsiTheme="majorBidi" w:cstheme="majorBidi"/>
          <w:sz w:val="24"/>
          <w:szCs w:val="24"/>
        </w:rPr>
        <w:t xml:space="preserve"> by </w:t>
      </w:r>
      <w:r w:rsidR="0081026E">
        <w:rPr>
          <w:rFonts w:asciiTheme="majorBidi" w:hAnsiTheme="majorBidi" w:cstheme="majorBidi"/>
          <w:sz w:val="24"/>
          <w:szCs w:val="24"/>
        </w:rPr>
        <w:t>setting</w:t>
      </w:r>
      <w:r w:rsidR="005226E7">
        <w:rPr>
          <w:rFonts w:asciiTheme="majorBidi" w:hAnsiTheme="majorBidi" w:cstheme="majorBidi"/>
          <w:sz w:val="24"/>
          <w:szCs w:val="24"/>
        </w:rPr>
        <w:t xml:space="preserve"> a price tag for every Arab action against Israel and, at the same time, </w:t>
      </w:r>
      <w:r w:rsidR="00943A68">
        <w:rPr>
          <w:rFonts w:asciiTheme="majorBidi" w:hAnsiTheme="majorBidi" w:cstheme="majorBidi"/>
          <w:sz w:val="24"/>
          <w:szCs w:val="24"/>
        </w:rPr>
        <w:t xml:space="preserve">to </w:t>
      </w:r>
      <w:r w:rsidR="005226E7">
        <w:rPr>
          <w:rFonts w:asciiTheme="majorBidi" w:hAnsiTheme="majorBidi" w:cstheme="majorBidi"/>
          <w:sz w:val="24"/>
          <w:szCs w:val="24"/>
        </w:rPr>
        <w:t>train the army’s units and commanders in all aspects of fighting – morale, leadership, and tactics.</w:t>
      </w:r>
    </w:p>
    <w:p w14:paraId="7F1D8BFA" w14:textId="77777777" w:rsidR="005226E7" w:rsidRDefault="005226E7" w:rsidP="003A533B">
      <w:pPr>
        <w:spacing w:line="360" w:lineRule="auto"/>
        <w:jc w:val="both"/>
        <w:rPr>
          <w:rFonts w:asciiTheme="majorBidi" w:hAnsiTheme="majorBidi" w:cstheme="majorBidi"/>
          <w:sz w:val="24"/>
          <w:szCs w:val="24"/>
        </w:rPr>
      </w:pPr>
    </w:p>
    <w:p w14:paraId="4B00EB65" w14:textId="6C3D6069" w:rsidR="005226E7" w:rsidRDefault="005226E7" w:rsidP="00C6407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Re</w:t>
      </w:r>
      <w:r w:rsidR="00C64079">
        <w:rPr>
          <w:rFonts w:asciiTheme="majorBidi" w:hAnsiTheme="majorBidi" w:cstheme="majorBidi"/>
          <w:b/>
          <w:bCs/>
          <w:sz w:val="24"/>
          <w:szCs w:val="24"/>
        </w:rPr>
        <w:t xml:space="preserve">prisals as a Way to Raise </w:t>
      </w:r>
      <w:r>
        <w:rPr>
          <w:rFonts w:asciiTheme="majorBidi" w:hAnsiTheme="majorBidi" w:cstheme="majorBidi"/>
          <w:b/>
          <w:bCs/>
          <w:sz w:val="24"/>
          <w:szCs w:val="24"/>
        </w:rPr>
        <w:t>Army Morale</w:t>
      </w:r>
    </w:p>
    <w:p w14:paraId="09A8A02D" w14:textId="2BD165D3" w:rsidR="00C64079" w:rsidRDefault="00C64079" w:rsidP="00943A68">
      <w:pPr>
        <w:spacing w:line="360" w:lineRule="auto"/>
        <w:jc w:val="both"/>
        <w:rPr>
          <w:rFonts w:asciiTheme="majorBidi" w:hAnsiTheme="majorBidi" w:cstheme="majorBidi"/>
          <w:sz w:val="24"/>
          <w:szCs w:val="24"/>
        </w:rPr>
      </w:pPr>
      <w:r>
        <w:rPr>
          <w:rFonts w:asciiTheme="majorBidi" w:hAnsiTheme="majorBidi" w:cstheme="majorBidi"/>
          <w:sz w:val="24"/>
          <w:szCs w:val="24"/>
        </w:rPr>
        <w:t>At the end of the War of Independence, Israel had no clearly defined</w:t>
      </w:r>
      <w:r w:rsidR="0081026E">
        <w:rPr>
          <w:rFonts w:asciiTheme="majorBidi" w:hAnsiTheme="majorBidi" w:cstheme="majorBidi"/>
          <w:sz w:val="24"/>
          <w:szCs w:val="24"/>
        </w:rPr>
        <w:t xml:space="preserve"> or fenced</w:t>
      </w:r>
      <w:r>
        <w:rPr>
          <w:rFonts w:asciiTheme="majorBidi" w:hAnsiTheme="majorBidi" w:cstheme="majorBidi"/>
          <w:sz w:val="24"/>
          <w:szCs w:val="24"/>
        </w:rPr>
        <w:t xml:space="preserve"> borders, resulting in Palestinian</w:t>
      </w:r>
      <w:r w:rsidR="00DF0347">
        <w:rPr>
          <w:rFonts w:asciiTheme="majorBidi" w:hAnsiTheme="majorBidi" w:cstheme="majorBidi"/>
          <w:sz w:val="24"/>
          <w:szCs w:val="24"/>
        </w:rPr>
        <w:t>s</w:t>
      </w:r>
      <w:r>
        <w:rPr>
          <w:rFonts w:asciiTheme="majorBidi" w:hAnsiTheme="majorBidi" w:cstheme="majorBidi"/>
          <w:sz w:val="24"/>
          <w:szCs w:val="24"/>
        </w:rPr>
        <w:t xml:space="preserve"> mo</w:t>
      </w:r>
      <w:r w:rsidR="00DF0347">
        <w:rPr>
          <w:rFonts w:asciiTheme="majorBidi" w:hAnsiTheme="majorBidi" w:cstheme="majorBidi"/>
          <w:sz w:val="24"/>
          <w:szCs w:val="24"/>
        </w:rPr>
        <w:t>ving</w:t>
      </w:r>
      <w:r>
        <w:rPr>
          <w:rFonts w:asciiTheme="majorBidi" w:hAnsiTheme="majorBidi" w:cstheme="majorBidi"/>
          <w:sz w:val="24"/>
          <w:szCs w:val="24"/>
        </w:rPr>
        <w:t xml:space="preserve"> from outside Israel into the country</w:t>
      </w:r>
      <w:r w:rsidR="0081026E">
        <w:rPr>
          <w:rFonts w:asciiTheme="majorBidi" w:hAnsiTheme="majorBidi" w:cstheme="majorBidi"/>
          <w:sz w:val="24"/>
          <w:szCs w:val="24"/>
        </w:rPr>
        <w:t xml:space="preserve"> for a variety of reasons</w:t>
      </w:r>
      <w:r>
        <w:rPr>
          <w:rFonts w:asciiTheme="majorBidi" w:hAnsiTheme="majorBidi" w:cstheme="majorBidi"/>
          <w:sz w:val="24"/>
          <w:szCs w:val="24"/>
        </w:rPr>
        <w:t xml:space="preserve"> Some </w:t>
      </w:r>
      <w:r w:rsidR="00943A68">
        <w:rPr>
          <w:rFonts w:asciiTheme="majorBidi" w:hAnsiTheme="majorBidi" w:cstheme="majorBidi"/>
          <w:sz w:val="24"/>
          <w:szCs w:val="24"/>
        </w:rPr>
        <w:t xml:space="preserve">reasons </w:t>
      </w:r>
      <w:r>
        <w:rPr>
          <w:rFonts w:asciiTheme="majorBidi" w:hAnsiTheme="majorBidi" w:cstheme="majorBidi"/>
          <w:sz w:val="24"/>
          <w:szCs w:val="24"/>
        </w:rPr>
        <w:t xml:space="preserve">were innocent, such </w:t>
      </w:r>
      <w:r w:rsidR="00943A68">
        <w:rPr>
          <w:rFonts w:asciiTheme="majorBidi" w:hAnsiTheme="majorBidi" w:cstheme="majorBidi"/>
          <w:sz w:val="24"/>
          <w:szCs w:val="24"/>
        </w:rPr>
        <w:t>going</w:t>
      </w:r>
      <w:r>
        <w:rPr>
          <w:rFonts w:asciiTheme="majorBidi" w:hAnsiTheme="majorBidi" w:cstheme="majorBidi"/>
          <w:sz w:val="24"/>
          <w:szCs w:val="24"/>
        </w:rPr>
        <w:t xml:space="preserve"> </w:t>
      </w:r>
      <w:r w:rsidR="00DF0347">
        <w:rPr>
          <w:rFonts w:asciiTheme="majorBidi" w:hAnsiTheme="majorBidi" w:cstheme="majorBidi"/>
          <w:sz w:val="24"/>
          <w:szCs w:val="24"/>
        </w:rPr>
        <w:t>home</w:t>
      </w:r>
      <w:r>
        <w:rPr>
          <w:rFonts w:asciiTheme="majorBidi" w:hAnsiTheme="majorBidi" w:cstheme="majorBidi"/>
          <w:sz w:val="24"/>
          <w:szCs w:val="24"/>
        </w:rPr>
        <w:t>; some were criminal, such as engaging in theft and robbe</w:t>
      </w:r>
      <w:r w:rsidR="00DF0347">
        <w:rPr>
          <w:rFonts w:asciiTheme="majorBidi" w:hAnsiTheme="majorBidi" w:cstheme="majorBidi"/>
          <w:sz w:val="24"/>
          <w:szCs w:val="24"/>
        </w:rPr>
        <w:t xml:space="preserve">ry; and some were nationalistic, </w:t>
      </w:r>
      <w:r>
        <w:rPr>
          <w:rFonts w:asciiTheme="majorBidi" w:hAnsiTheme="majorBidi" w:cstheme="majorBidi"/>
          <w:sz w:val="24"/>
          <w:szCs w:val="24"/>
        </w:rPr>
        <w:t>motivated by the desire to harm Jews. In addition to spontaneous infiltrations by individuals and small groups, a new phenomenon began: organized infiltration by armed groups to kill</w:t>
      </w:r>
      <w:r w:rsidR="00943A68">
        <w:rPr>
          <w:rFonts w:asciiTheme="majorBidi" w:hAnsiTheme="majorBidi" w:cstheme="majorBidi"/>
          <w:sz w:val="24"/>
          <w:szCs w:val="24"/>
        </w:rPr>
        <w:t xml:space="preserve"> Israelis</w:t>
      </w:r>
      <w:r>
        <w:rPr>
          <w:rFonts w:asciiTheme="majorBidi" w:hAnsiTheme="majorBidi" w:cstheme="majorBidi"/>
          <w:sz w:val="24"/>
          <w:szCs w:val="24"/>
        </w:rPr>
        <w:t>, destroy property, and gather intelligence.</w:t>
      </w:r>
      <w:r>
        <w:rPr>
          <w:rStyle w:val="FootnoteReference"/>
          <w:rFonts w:asciiTheme="majorBidi" w:hAnsiTheme="majorBidi" w:cstheme="majorBidi"/>
          <w:sz w:val="24"/>
          <w:szCs w:val="24"/>
        </w:rPr>
        <w:footnoteReference w:id="55"/>
      </w:r>
      <w:r>
        <w:rPr>
          <w:rFonts w:asciiTheme="majorBidi" w:hAnsiTheme="majorBidi" w:cstheme="majorBidi"/>
          <w:sz w:val="24"/>
          <w:szCs w:val="24"/>
        </w:rPr>
        <w:t xml:space="preserve"> By 1956, some 300 civilians and 250 soldiers had been killed in infiltration</w:t>
      </w:r>
      <w:r w:rsidR="0081026E">
        <w:rPr>
          <w:rFonts w:asciiTheme="majorBidi" w:hAnsiTheme="majorBidi" w:cstheme="majorBidi"/>
          <w:sz w:val="24"/>
          <w:szCs w:val="24"/>
        </w:rPr>
        <w:t xml:space="preserve"> operation</w:t>
      </w:r>
      <w:r w:rsidR="00943A68">
        <w:rPr>
          <w:rFonts w:asciiTheme="majorBidi" w:hAnsiTheme="majorBidi" w:cstheme="majorBidi"/>
          <w:sz w:val="24"/>
          <w:szCs w:val="24"/>
        </w:rPr>
        <w:t>s</w:t>
      </w:r>
      <w:r>
        <w:rPr>
          <w:rFonts w:asciiTheme="majorBidi" w:hAnsiTheme="majorBidi" w:cstheme="majorBidi"/>
          <w:sz w:val="24"/>
          <w:szCs w:val="24"/>
        </w:rPr>
        <w:t>.</w:t>
      </w:r>
      <w:r>
        <w:rPr>
          <w:rStyle w:val="FootnoteReference"/>
          <w:rFonts w:asciiTheme="majorBidi" w:hAnsiTheme="majorBidi" w:cstheme="majorBidi"/>
          <w:sz w:val="24"/>
          <w:szCs w:val="24"/>
        </w:rPr>
        <w:footnoteReference w:id="56"/>
      </w:r>
    </w:p>
    <w:p w14:paraId="7766D465" w14:textId="632127E7" w:rsidR="00C64079" w:rsidRPr="00C64079" w:rsidRDefault="00C64079" w:rsidP="00943A6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Over time, under the guise of unorganized infiltration, most of which </w:t>
      </w:r>
      <w:r w:rsidR="00327D34">
        <w:rPr>
          <w:rFonts w:asciiTheme="majorBidi" w:hAnsiTheme="majorBidi" w:cstheme="majorBidi"/>
          <w:sz w:val="24"/>
          <w:szCs w:val="24"/>
        </w:rPr>
        <w:t>had been</w:t>
      </w:r>
      <w:r>
        <w:rPr>
          <w:rFonts w:asciiTheme="majorBidi" w:hAnsiTheme="majorBidi" w:cstheme="majorBidi"/>
          <w:sz w:val="24"/>
          <w:szCs w:val="24"/>
        </w:rPr>
        <w:t xml:space="preserve"> non-violent, Fedayeen units,</w:t>
      </w:r>
      <w:r w:rsidR="007F11EC">
        <w:rPr>
          <w:rStyle w:val="FootnoteReference"/>
          <w:rFonts w:asciiTheme="majorBidi" w:hAnsiTheme="majorBidi" w:cstheme="majorBidi"/>
          <w:sz w:val="24"/>
          <w:szCs w:val="24"/>
        </w:rPr>
        <w:footnoteReference w:id="57"/>
      </w:r>
      <w:r>
        <w:rPr>
          <w:rFonts w:asciiTheme="majorBidi" w:hAnsiTheme="majorBidi" w:cstheme="majorBidi"/>
          <w:sz w:val="24"/>
          <w:szCs w:val="24"/>
        </w:rPr>
        <w:t xml:space="preserve"> supported mostly by the Jordanian and Egyptian regimes, started to operate with the explicit aim of executing attacks on Israeli soil.</w:t>
      </w:r>
      <w:r w:rsidR="000B3D53">
        <w:rPr>
          <w:rStyle w:val="FootnoteReference"/>
          <w:rFonts w:asciiTheme="majorBidi" w:hAnsiTheme="majorBidi" w:cstheme="majorBidi"/>
          <w:sz w:val="24"/>
          <w:szCs w:val="24"/>
        </w:rPr>
        <w:footnoteReference w:id="58"/>
      </w:r>
      <w:r w:rsidR="000B3D53">
        <w:rPr>
          <w:rFonts w:asciiTheme="majorBidi" w:hAnsiTheme="majorBidi" w:cstheme="majorBidi"/>
          <w:sz w:val="24"/>
          <w:szCs w:val="24"/>
        </w:rPr>
        <w:t xml:space="preserve"> </w:t>
      </w:r>
      <w:r w:rsidR="008E7E6D">
        <w:rPr>
          <w:rFonts w:asciiTheme="majorBidi" w:hAnsiTheme="majorBidi" w:cstheme="majorBidi"/>
          <w:sz w:val="24"/>
          <w:szCs w:val="24"/>
        </w:rPr>
        <w:t xml:space="preserve">Civilians </w:t>
      </w:r>
      <w:r w:rsidR="000B3D53">
        <w:rPr>
          <w:rFonts w:asciiTheme="majorBidi" w:hAnsiTheme="majorBidi" w:cstheme="majorBidi"/>
          <w:sz w:val="24"/>
          <w:szCs w:val="24"/>
        </w:rPr>
        <w:t>were killed and wounded, and there was considerable direct and indirect economic damage. T</w:t>
      </w:r>
      <w:r w:rsidR="00943A68">
        <w:rPr>
          <w:rFonts w:asciiTheme="majorBidi" w:hAnsiTheme="majorBidi" w:cstheme="majorBidi"/>
          <w:sz w:val="24"/>
          <w:szCs w:val="24"/>
        </w:rPr>
        <w:t>he major victim was the public</w:t>
      </w:r>
      <w:r w:rsidR="000B3D53">
        <w:rPr>
          <w:rFonts w:asciiTheme="majorBidi" w:hAnsiTheme="majorBidi" w:cstheme="majorBidi"/>
          <w:sz w:val="24"/>
          <w:szCs w:val="24"/>
        </w:rPr>
        <w:t xml:space="preserve"> sense of security, as people began to abandon settlements near the border.</w:t>
      </w:r>
      <w:r w:rsidR="000B3D53">
        <w:rPr>
          <w:rStyle w:val="FootnoteReference"/>
          <w:rFonts w:asciiTheme="majorBidi" w:hAnsiTheme="majorBidi" w:cstheme="majorBidi"/>
          <w:sz w:val="24"/>
          <w:szCs w:val="24"/>
        </w:rPr>
        <w:footnoteReference w:id="59"/>
      </w:r>
      <w:r w:rsidR="00943A68">
        <w:rPr>
          <w:rFonts w:asciiTheme="majorBidi" w:hAnsiTheme="majorBidi" w:cstheme="majorBidi"/>
          <w:sz w:val="24"/>
          <w:szCs w:val="24"/>
        </w:rPr>
        <w:t xml:space="preserve"> In those years, t</w:t>
      </w:r>
      <w:r w:rsidR="000B3D53">
        <w:rPr>
          <w:rFonts w:asciiTheme="majorBidi" w:hAnsiTheme="majorBidi" w:cstheme="majorBidi"/>
          <w:sz w:val="24"/>
          <w:szCs w:val="24"/>
        </w:rPr>
        <w:t xml:space="preserve">he problem of infiltration was the major challenge and became one of the </w:t>
      </w:r>
      <w:proofErr w:type="gramStart"/>
      <w:r w:rsidR="000B3D53">
        <w:rPr>
          <w:rFonts w:asciiTheme="majorBidi" w:hAnsiTheme="majorBidi" w:cstheme="majorBidi"/>
          <w:sz w:val="24"/>
          <w:szCs w:val="24"/>
        </w:rPr>
        <w:t>key</w:t>
      </w:r>
      <w:proofErr w:type="gramEnd"/>
      <w:r w:rsidR="000B3D53">
        <w:rPr>
          <w:rFonts w:asciiTheme="majorBidi" w:hAnsiTheme="majorBidi" w:cstheme="majorBidi"/>
          <w:sz w:val="24"/>
          <w:szCs w:val="24"/>
        </w:rPr>
        <w:t xml:space="preserve"> focuses of activity of the Israeli security establishment.</w:t>
      </w:r>
      <w:r w:rsidR="000B3D53">
        <w:rPr>
          <w:rStyle w:val="FootnoteReference"/>
          <w:rFonts w:asciiTheme="majorBidi" w:hAnsiTheme="majorBidi" w:cstheme="majorBidi"/>
          <w:sz w:val="24"/>
          <w:szCs w:val="24"/>
        </w:rPr>
        <w:footnoteReference w:id="60"/>
      </w:r>
    </w:p>
    <w:p w14:paraId="566B91DB" w14:textId="62C5BD4F" w:rsidR="005226E7" w:rsidRDefault="003E45A9" w:rsidP="003A533B">
      <w:pPr>
        <w:spacing w:line="360" w:lineRule="auto"/>
        <w:jc w:val="both"/>
        <w:rPr>
          <w:rFonts w:asciiTheme="majorBidi" w:hAnsiTheme="majorBidi" w:cstheme="majorBidi"/>
          <w:sz w:val="24"/>
          <w:szCs w:val="24"/>
        </w:rPr>
      </w:pPr>
      <w:r>
        <w:rPr>
          <w:rFonts w:asciiTheme="majorBidi" w:hAnsiTheme="majorBidi" w:cstheme="majorBidi"/>
          <w:sz w:val="24"/>
          <w:szCs w:val="24"/>
        </w:rPr>
        <w:t>Re</w:t>
      </w:r>
      <w:r w:rsidR="00943A68">
        <w:rPr>
          <w:rFonts w:asciiTheme="majorBidi" w:hAnsiTheme="majorBidi" w:cstheme="majorBidi"/>
          <w:sz w:val="24"/>
          <w:szCs w:val="24"/>
        </w:rPr>
        <w:t>prisals were not the only way to fight the</w:t>
      </w:r>
      <w:r>
        <w:rPr>
          <w:rFonts w:asciiTheme="majorBidi" w:hAnsiTheme="majorBidi" w:cstheme="majorBidi"/>
          <w:sz w:val="24"/>
          <w:szCs w:val="24"/>
        </w:rPr>
        <w:t xml:space="preserve"> infiltration</w:t>
      </w:r>
      <w:r w:rsidR="00943A68">
        <w:rPr>
          <w:rFonts w:asciiTheme="majorBidi" w:hAnsiTheme="majorBidi" w:cstheme="majorBidi"/>
          <w:sz w:val="24"/>
          <w:szCs w:val="24"/>
        </w:rPr>
        <w:t>s</w:t>
      </w:r>
      <w:r>
        <w:rPr>
          <w:rFonts w:asciiTheme="majorBidi" w:hAnsiTheme="majorBidi" w:cstheme="majorBidi"/>
          <w:sz w:val="24"/>
          <w:szCs w:val="24"/>
        </w:rPr>
        <w:t>. Other efforts included diplomatic talks, policing, and regional security.</w:t>
      </w:r>
      <w:r>
        <w:rPr>
          <w:rStyle w:val="FootnoteReference"/>
          <w:rFonts w:asciiTheme="majorBidi" w:hAnsiTheme="majorBidi" w:cstheme="majorBidi"/>
          <w:sz w:val="24"/>
          <w:szCs w:val="24"/>
        </w:rPr>
        <w:footnoteReference w:id="61"/>
      </w:r>
      <w:r>
        <w:rPr>
          <w:rFonts w:asciiTheme="majorBidi" w:hAnsiTheme="majorBidi" w:cstheme="majorBidi"/>
          <w:sz w:val="24"/>
          <w:szCs w:val="24"/>
        </w:rPr>
        <w:t xml:space="preserve"> But none stopped the phenomenon and the problem only grew wo</w:t>
      </w:r>
      <w:r w:rsidR="00943A68">
        <w:rPr>
          <w:rFonts w:asciiTheme="majorBidi" w:hAnsiTheme="majorBidi" w:cstheme="majorBidi"/>
          <w:sz w:val="24"/>
          <w:szCs w:val="24"/>
        </w:rPr>
        <w:t>rse. The major ramification was</w:t>
      </w:r>
      <w:r>
        <w:rPr>
          <w:rFonts w:asciiTheme="majorBidi" w:hAnsiTheme="majorBidi" w:cstheme="majorBidi"/>
          <w:sz w:val="24"/>
          <w:szCs w:val="24"/>
        </w:rPr>
        <w:t xml:space="preserve"> psychological: a loss of a sense of security and a feeling of helplessness on the part of the inhabitants of the border areas.</w:t>
      </w:r>
    </w:p>
    <w:p w14:paraId="1F79E026" w14:textId="638ABEC7" w:rsidR="003E45A9" w:rsidRDefault="003E45A9" w:rsidP="00943A6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idea of reprisals did not originate with Dayan; reprisals have </w:t>
      </w:r>
      <w:r w:rsidR="00943A68">
        <w:rPr>
          <w:rFonts w:asciiTheme="majorBidi" w:hAnsiTheme="majorBidi" w:cstheme="majorBidi"/>
          <w:sz w:val="24"/>
          <w:szCs w:val="24"/>
        </w:rPr>
        <w:t>existed</w:t>
      </w:r>
      <w:r>
        <w:rPr>
          <w:rFonts w:asciiTheme="majorBidi" w:hAnsiTheme="majorBidi" w:cstheme="majorBidi"/>
          <w:sz w:val="24"/>
          <w:szCs w:val="24"/>
        </w:rPr>
        <w:t xml:space="preserve"> since the start of documented military history</w:t>
      </w:r>
      <w:r w:rsidR="009459C8">
        <w:rPr>
          <w:rFonts w:asciiTheme="majorBidi" w:hAnsiTheme="majorBidi" w:cstheme="majorBidi"/>
          <w:sz w:val="24"/>
          <w:szCs w:val="24"/>
        </w:rPr>
        <w:t>. The Romans engaged in reprisals, which they called punishments, after Germanic tribes conducted raids on the empire’s soil</w:t>
      </w:r>
      <w:r w:rsidR="00EF4ED2">
        <w:rPr>
          <w:rFonts w:asciiTheme="majorBidi" w:hAnsiTheme="majorBidi" w:cstheme="majorBidi"/>
          <w:sz w:val="24"/>
          <w:szCs w:val="24"/>
        </w:rPr>
        <w:t xml:space="preserve">, as did the British in response to raids by tribes on areas controlled by the British Empire </w:t>
      </w:r>
      <w:r w:rsidR="009459C8">
        <w:rPr>
          <w:rFonts w:asciiTheme="majorBidi" w:hAnsiTheme="majorBidi" w:cstheme="majorBidi"/>
          <w:sz w:val="24"/>
          <w:szCs w:val="24"/>
        </w:rPr>
        <w:t>on what is now the Indian-Pakistani border (in the 19th century, all of the Indian subcontinent was under British control).</w:t>
      </w:r>
      <w:r w:rsidR="009459C8">
        <w:rPr>
          <w:rStyle w:val="FootnoteReference"/>
          <w:rFonts w:asciiTheme="majorBidi" w:hAnsiTheme="majorBidi" w:cstheme="majorBidi"/>
          <w:sz w:val="24"/>
          <w:szCs w:val="24"/>
        </w:rPr>
        <w:footnoteReference w:id="62"/>
      </w:r>
    </w:p>
    <w:p w14:paraId="6698B789" w14:textId="29F5F581" w:rsidR="009459C8" w:rsidRDefault="009459C8" w:rsidP="007E218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Examples of reprisals in the history of the Yishuv include the actions Orde Wingate led in response to the reprisals during the Arab Revolt. Dayan, who had accompanied Wingate, had been impressed by the method. The </w:t>
      </w:r>
      <w:proofErr w:type="spellStart"/>
      <w:r>
        <w:rPr>
          <w:rFonts w:asciiTheme="majorBidi" w:hAnsiTheme="majorBidi" w:cstheme="majorBidi"/>
          <w:sz w:val="24"/>
          <w:szCs w:val="24"/>
        </w:rPr>
        <w:t>Haganah</w:t>
      </w:r>
      <w:proofErr w:type="spellEnd"/>
      <w:r>
        <w:rPr>
          <w:rFonts w:asciiTheme="majorBidi" w:hAnsiTheme="majorBidi" w:cstheme="majorBidi"/>
          <w:sz w:val="24"/>
          <w:szCs w:val="24"/>
        </w:rPr>
        <w:t xml:space="preserve"> also engaged in reprisals; as early as December 1948, it carried out 14 such actions.</w:t>
      </w:r>
      <w:r>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Reprisals were part of the ethno-communal nature of the Arab-Jewish conflict. When the war </w:t>
      </w:r>
      <w:r w:rsidR="00DF0347">
        <w:rPr>
          <w:rFonts w:asciiTheme="majorBidi" w:hAnsiTheme="majorBidi" w:cstheme="majorBidi"/>
          <w:sz w:val="24"/>
          <w:szCs w:val="24"/>
        </w:rPr>
        <w:t>was</w:t>
      </w:r>
      <w:r>
        <w:rPr>
          <w:rFonts w:asciiTheme="majorBidi" w:hAnsiTheme="majorBidi" w:cstheme="majorBidi"/>
          <w:sz w:val="24"/>
          <w:szCs w:val="24"/>
        </w:rPr>
        <w:t xml:space="preserve"> regularized</w:t>
      </w:r>
      <w:r w:rsidR="007E2181">
        <w:rPr>
          <w:rFonts w:asciiTheme="majorBidi" w:hAnsiTheme="majorBidi" w:cstheme="majorBidi"/>
          <w:sz w:val="24"/>
          <w:szCs w:val="24"/>
        </w:rPr>
        <w:t xml:space="preserve"> and</w:t>
      </w:r>
      <w:r w:rsidR="00DF0347">
        <w:rPr>
          <w:rFonts w:asciiTheme="majorBidi" w:hAnsiTheme="majorBidi" w:cstheme="majorBidi"/>
          <w:sz w:val="24"/>
          <w:szCs w:val="24"/>
        </w:rPr>
        <w:t xml:space="preserve"> fought</w:t>
      </w:r>
      <w:r>
        <w:rPr>
          <w:rFonts w:asciiTheme="majorBidi" w:hAnsiTheme="majorBidi" w:cstheme="majorBidi"/>
          <w:sz w:val="24"/>
          <w:szCs w:val="24"/>
        </w:rPr>
        <w:t xml:space="preserve"> against invading state armies</w:t>
      </w:r>
      <w:r w:rsidR="00DF0347">
        <w:rPr>
          <w:rFonts w:asciiTheme="majorBidi" w:hAnsiTheme="majorBidi" w:cstheme="majorBidi"/>
          <w:sz w:val="24"/>
          <w:szCs w:val="24"/>
        </w:rPr>
        <w:t>,</w:t>
      </w:r>
      <w:r w:rsidR="007E2181">
        <w:rPr>
          <w:rFonts w:asciiTheme="majorBidi" w:hAnsiTheme="majorBidi" w:cstheme="majorBidi"/>
          <w:sz w:val="24"/>
          <w:szCs w:val="24"/>
        </w:rPr>
        <w:t xml:space="preserve"> reprisals</w:t>
      </w:r>
      <w:r>
        <w:rPr>
          <w:rFonts w:asciiTheme="majorBidi" w:hAnsiTheme="majorBidi" w:cstheme="majorBidi"/>
          <w:sz w:val="24"/>
          <w:szCs w:val="24"/>
        </w:rPr>
        <w:t xml:space="preserve"> </w:t>
      </w:r>
      <w:r w:rsidR="00DF0347">
        <w:rPr>
          <w:rFonts w:asciiTheme="majorBidi" w:hAnsiTheme="majorBidi" w:cstheme="majorBidi"/>
          <w:sz w:val="24"/>
          <w:szCs w:val="24"/>
        </w:rPr>
        <w:t>lost relevance</w:t>
      </w:r>
      <w:r>
        <w:rPr>
          <w:rFonts w:asciiTheme="majorBidi" w:hAnsiTheme="majorBidi" w:cstheme="majorBidi"/>
          <w:sz w:val="24"/>
          <w:szCs w:val="24"/>
        </w:rPr>
        <w:t xml:space="preserve">, but after the war, the conflict </w:t>
      </w:r>
      <w:r w:rsidR="00DF0347">
        <w:rPr>
          <w:rFonts w:asciiTheme="majorBidi" w:hAnsiTheme="majorBidi" w:cstheme="majorBidi"/>
          <w:sz w:val="24"/>
          <w:szCs w:val="24"/>
        </w:rPr>
        <w:t>resumed</w:t>
      </w:r>
      <w:r w:rsidR="00ED791A">
        <w:rPr>
          <w:rFonts w:asciiTheme="majorBidi" w:hAnsiTheme="majorBidi" w:cstheme="majorBidi"/>
          <w:sz w:val="24"/>
          <w:szCs w:val="24"/>
        </w:rPr>
        <w:t xml:space="preserve"> an ethno-national character</w:t>
      </w:r>
      <w:r w:rsidR="007E2181">
        <w:rPr>
          <w:rFonts w:asciiTheme="majorBidi" w:hAnsiTheme="majorBidi" w:cstheme="majorBidi"/>
          <w:sz w:val="24"/>
          <w:szCs w:val="24"/>
        </w:rPr>
        <w:t xml:space="preserve"> with</w:t>
      </w:r>
      <w:r w:rsidR="00ED791A">
        <w:rPr>
          <w:rFonts w:asciiTheme="majorBidi" w:hAnsiTheme="majorBidi" w:cstheme="majorBidi"/>
          <w:sz w:val="24"/>
          <w:szCs w:val="24"/>
        </w:rPr>
        <w:t xml:space="preserve"> the hallmarks of guerrilla warfare, terrorist, and vandalism, and</w:t>
      </w:r>
      <w:r w:rsidR="007E2181">
        <w:rPr>
          <w:rFonts w:asciiTheme="majorBidi" w:hAnsiTheme="majorBidi" w:cstheme="majorBidi"/>
          <w:sz w:val="24"/>
          <w:szCs w:val="24"/>
        </w:rPr>
        <w:t xml:space="preserve"> </w:t>
      </w:r>
      <w:r w:rsidR="00EF4ED2">
        <w:rPr>
          <w:rFonts w:asciiTheme="majorBidi" w:hAnsiTheme="majorBidi" w:cstheme="majorBidi"/>
          <w:sz w:val="24"/>
          <w:szCs w:val="24"/>
        </w:rPr>
        <w:t>consequently</w:t>
      </w:r>
      <w:r w:rsidR="00ED791A">
        <w:rPr>
          <w:rFonts w:asciiTheme="majorBidi" w:hAnsiTheme="majorBidi" w:cstheme="majorBidi"/>
          <w:sz w:val="24"/>
          <w:szCs w:val="24"/>
        </w:rPr>
        <w:t xml:space="preserve"> the reprisals returned.</w:t>
      </w:r>
      <w:r w:rsidR="00ED791A">
        <w:rPr>
          <w:rStyle w:val="FootnoteReference"/>
          <w:rFonts w:asciiTheme="majorBidi" w:hAnsiTheme="majorBidi" w:cstheme="majorBidi"/>
          <w:sz w:val="24"/>
          <w:szCs w:val="24"/>
        </w:rPr>
        <w:footnoteReference w:id="64"/>
      </w:r>
    </w:p>
    <w:p w14:paraId="3D584AE8" w14:textId="78A8E3CE" w:rsidR="00ED791A" w:rsidRDefault="00E17DDF" w:rsidP="008648B7">
      <w:pPr>
        <w:spacing w:line="360" w:lineRule="auto"/>
        <w:jc w:val="both"/>
        <w:rPr>
          <w:rFonts w:asciiTheme="majorBidi" w:hAnsiTheme="majorBidi" w:cstheme="majorBidi"/>
          <w:sz w:val="24"/>
          <w:szCs w:val="24"/>
        </w:rPr>
      </w:pPr>
      <w:r>
        <w:rPr>
          <w:rFonts w:asciiTheme="majorBidi" w:hAnsiTheme="majorBidi" w:cstheme="majorBidi"/>
          <w:sz w:val="24"/>
          <w:szCs w:val="24"/>
        </w:rPr>
        <w:t>In 1951,</w:t>
      </w:r>
      <w:r w:rsidR="008648B7">
        <w:rPr>
          <w:rFonts w:asciiTheme="majorBidi" w:hAnsiTheme="majorBidi" w:cstheme="majorBidi"/>
          <w:sz w:val="24"/>
          <w:szCs w:val="24"/>
        </w:rPr>
        <w:t xml:space="preserve"> Dayan adopted the reprisal method in response to harm to Jews and damage to Jewish property. Responding to the arson of a granary in the </w:t>
      </w:r>
      <w:proofErr w:type="spellStart"/>
      <w:r w:rsidR="008648B7">
        <w:rPr>
          <w:rFonts w:asciiTheme="majorBidi" w:hAnsiTheme="majorBidi" w:cstheme="majorBidi"/>
          <w:sz w:val="24"/>
          <w:szCs w:val="24"/>
        </w:rPr>
        <w:t>Yatir</w:t>
      </w:r>
      <w:proofErr w:type="spellEnd"/>
      <w:r w:rsidR="008648B7">
        <w:rPr>
          <w:rFonts w:asciiTheme="majorBidi" w:hAnsiTheme="majorBidi" w:cstheme="majorBidi"/>
          <w:sz w:val="24"/>
          <w:szCs w:val="24"/>
        </w:rPr>
        <w:t xml:space="preserve"> region by infiltrators from the Hebron Hills, Dayan ordered the burning of two large granaries in the southern Hebron Hills. </w:t>
      </w:r>
      <w:proofErr w:type="spellStart"/>
      <w:r w:rsidR="008648B7">
        <w:rPr>
          <w:rFonts w:asciiTheme="majorBidi" w:hAnsiTheme="majorBidi" w:cstheme="majorBidi"/>
          <w:sz w:val="24"/>
          <w:szCs w:val="24"/>
        </w:rPr>
        <w:t>Teveth</w:t>
      </w:r>
      <w:proofErr w:type="spellEnd"/>
      <w:r w:rsidR="008648B7">
        <w:rPr>
          <w:rFonts w:asciiTheme="majorBidi" w:hAnsiTheme="majorBidi" w:cstheme="majorBidi"/>
          <w:sz w:val="24"/>
          <w:szCs w:val="24"/>
        </w:rPr>
        <w:t xml:space="preserve"> wrote that this was the first eye-for-an-eye policy, the foundation for the reprisal policy he adopted as Chief of Staff.</w:t>
      </w:r>
      <w:r w:rsidR="008648B7">
        <w:rPr>
          <w:rStyle w:val="FootnoteReference"/>
          <w:rFonts w:asciiTheme="majorBidi" w:hAnsiTheme="majorBidi" w:cstheme="majorBidi"/>
          <w:sz w:val="24"/>
          <w:szCs w:val="24"/>
        </w:rPr>
        <w:footnoteReference w:id="65"/>
      </w:r>
      <w:r w:rsidR="008648B7">
        <w:rPr>
          <w:rFonts w:asciiTheme="majorBidi" w:hAnsiTheme="majorBidi" w:cstheme="majorBidi"/>
          <w:sz w:val="24"/>
          <w:szCs w:val="24"/>
        </w:rPr>
        <w:t xml:space="preserve"> Dayan himself said, “Reprisals are the only method that has proven itself to be effective. Not justified, not moral. But effective.” He felt that without reprisals, “The situation would have been many times worse and resulted in utter chaos.”</w:t>
      </w:r>
      <w:r w:rsidR="008648B7">
        <w:rPr>
          <w:rStyle w:val="FootnoteReference"/>
          <w:rFonts w:asciiTheme="majorBidi" w:hAnsiTheme="majorBidi" w:cstheme="majorBidi"/>
          <w:sz w:val="24"/>
          <w:szCs w:val="24"/>
        </w:rPr>
        <w:footnoteReference w:id="66"/>
      </w:r>
    </w:p>
    <w:p w14:paraId="20D03019" w14:textId="363347AB" w:rsidR="00E77F2A" w:rsidRDefault="00E77F2A" w:rsidP="007E2181">
      <w:pPr>
        <w:spacing w:line="360" w:lineRule="auto"/>
        <w:jc w:val="both"/>
        <w:rPr>
          <w:rFonts w:asciiTheme="majorBidi" w:hAnsiTheme="majorBidi" w:cstheme="majorBidi"/>
          <w:sz w:val="24"/>
          <w:szCs w:val="24"/>
        </w:rPr>
      </w:pPr>
      <w:r>
        <w:rPr>
          <w:rFonts w:asciiTheme="majorBidi" w:hAnsiTheme="majorBidi" w:cstheme="majorBidi"/>
          <w:sz w:val="24"/>
          <w:szCs w:val="24"/>
        </w:rPr>
        <w:t>One problem Dayan noted was the fact that infantry units</w:t>
      </w:r>
      <w:r w:rsidR="007E2181">
        <w:rPr>
          <w:rFonts w:asciiTheme="majorBidi" w:hAnsiTheme="majorBidi" w:cstheme="majorBidi"/>
          <w:sz w:val="24"/>
          <w:szCs w:val="24"/>
        </w:rPr>
        <w:t>,</w:t>
      </w:r>
      <w:r>
        <w:rPr>
          <w:rFonts w:asciiTheme="majorBidi" w:hAnsiTheme="majorBidi" w:cstheme="majorBidi"/>
          <w:sz w:val="24"/>
          <w:szCs w:val="24"/>
        </w:rPr>
        <w:t xml:space="preserve"> </w:t>
      </w:r>
      <w:r w:rsidR="007E2181">
        <w:rPr>
          <w:rFonts w:asciiTheme="majorBidi" w:hAnsiTheme="majorBidi" w:cstheme="majorBidi"/>
          <w:sz w:val="24"/>
          <w:szCs w:val="24"/>
        </w:rPr>
        <w:t>which</w:t>
      </w:r>
      <w:r>
        <w:rPr>
          <w:rFonts w:asciiTheme="majorBidi" w:hAnsiTheme="majorBidi" w:cstheme="majorBidi"/>
          <w:sz w:val="24"/>
          <w:szCs w:val="24"/>
        </w:rPr>
        <w:t xml:space="preserve"> bore most </w:t>
      </w:r>
      <w:r w:rsidR="007E2181">
        <w:rPr>
          <w:rFonts w:asciiTheme="majorBidi" w:hAnsiTheme="majorBidi" w:cstheme="majorBidi"/>
          <w:sz w:val="24"/>
          <w:szCs w:val="24"/>
        </w:rPr>
        <w:t>of the burden of the reprisals,</w:t>
      </w:r>
      <w:r>
        <w:rPr>
          <w:rFonts w:asciiTheme="majorBidi" w:hAnsiTheme="majorBidi" w:cstheme="majorBidi"/>
          <w:sz w:val="24"/>
          <w:szCs w:val="24"/>
        </w:rPr>
        <w:t xml:space="preserve"> were being allocated </w:t>
      </w:r>
      <w:r w:rsidR="00EF4ED2">
        <w:rPr>
          <w:rFonts w:asciiTheme="majorBidi" w:hAnsiTheme="majorBidi" w:cstheme="majorBidi"/>
          <w:sz w:val="24"/>
          <w:szCs w:val="24"/>
        </w:rPr>
        <w:t>low-quality</w:t>
      </w:r>
      <w:r>
        <w:rPr>
          <w:rFonts w:asciiTheme="majorBidi" w:hAnsiTheme="majorBidi" w:cstheme="majorBidi"/>
          <w:sz w:val="24"/>
          <w:szCs w:val="24"/>
        </w:rPr>
        <w:t xml:space="preserve"> soldiers.</w:t>
      </w:r>
      <w:r>
        <w:rPr>
          <w:rStyle w:val="FootnoteReference"/>
          <w:rFonts w:asciiTheme="majorBidi" w:hAnsiTheme="majorBidi" w:cstheme="majorBidi"/>
          <w:sz w:val="24"/>
          <w:szCs w:val="24"/>
        </w:rPr>
        <w:footnoteReference w:id="67"/>
      </w:r>
      <w:r>
        <w:rPr>
          <w:rFonts w:asciiTheme="majorBidi" w:hAnsiTheme="majorBidi" w:cstheme="majorBidi"/>
          <w:sz w:val="24"/>
          <w:szCs w:val="24"/>
        </w:rPr>
        <w:t xml:space="preserve"> Indeed, the level of execution by the IDF in these actions was abysmal, as </w:t>
      </w:r>
      <w:r w:rsidR="00FC37D2">
        <w:rPr>
          <w:rFonts w:asciiTheme="majorBidi" w:hAnsiTheme="majorBidi" w:cstheme="majorBidi"/>
          <w:sz w:val="24"/>
          <w:szCs w:val="24"/>
        </w:rPr>
        <w:t>seen</w:t>
      </w:r>
      <w:r>
        <w:rPr>
          <w:rFonts w:asciiTheme="majorBidi" w:hAnsiTheme="majorBidi" w:cstheme="majorBidi"/>
          <w:sz w:val="24"/>
          <w:szCs w:val="24"/>
        </w:rPr>
        <w:t xml:space="preserve"> in the battle at Tel al-</w:t>
      </w:r>
      <w:proofErr w:type="spellStart"/>
      <w:r>
        <w:rPr>
          <w:rFonts w:asciiTheme="majorBidi" w:hAnsiTheme="majorBidi" w:cstheme="majorBidi"/>
          <w:sz w:val="24"/>
          <w:szCs w:val="24"/>
        </w:rPr>
        <w:t>Mutila</w:t>
      </w:r>
      <w:proofErr w:type="spellEnd"/>
      <w:r>
        <w:rPr>
          <w:rFonts w:asciiTheme="majorBidi" w:hAnsiTheme="majorBidi" w:cstheme="majorBidi"/>
          <w:sz w:val="24"/>
          <w:szCs w:val="24"/>
        </w:rPr>
        <w:t xml:space="preserve"> in May 1951</w:t>
      </w:r>
      <w:r w:rsidR="007612D3">
        <w:rPr>
          <w:rFonts w:asciiTheme="majorBidi" w:hAnsiTheme="majorBidi" w:cstheme="majorBidi"/>
          <w:sz w:val="24"/>
          <w:szCs w:val="24"/>
        </w:rPr>
        <w:t xml:space="preserve">. The Golani Brigade was sent to conquer the </w:t>
      </w:r>
      <w:proofErr w:type="spellStart"/>
      <w:r w:rsidR="007612D3">
        <w:rPr>
          <w:rFonts w:asciiTheme="majorBidi" w:hAnsiTheme="majorBidi" w:cstheme="majorBidi"/>
          <w:i/>
          <w:iCs/>
          <w:sz w:val="24"/>
          <w:szCs w:val="24"/>
        </w:rPr>
        <w:t>tel</w:t>
      </w:r>
      <w:proofErr w:type="spellEnd"/>
      <w:r w:rsidR="00844FEA">
        <w:rPr>
          <w:rFonts w:asciiTheme="majorBidi" w:hAnsiTheme="majorBidi" w:cstheme="majorBidi"/>
          <w:sz w:val="24"/>
          <w:szCs w:val="24"/>
        </w:rPr>
        <w:t xml:space="preserve"> (small hill)</w:t>
      </w:r>
      <w:r w:rsidR="007612D3">
        <w:rPr>
          <w:rFonts w:asciiTheme="majorBidi" w:hAnsiTheme="majorBidi" w:cstheme="majorBidi"/>
          <w:sz w:val="24"/>
          <w:szCs w:val="24"/>
        </w:rPr>
        <w:t xml:space="preserve">, which controlled the Jordan River estuary and where Syrian troops had set up fort. The fighting began on May 2 and lasted five days, an example of the IDF’s hesitant, lumbering conduct. Had the Air Force not intervened and scattered the Syrian soldiers, it is doubtful that the army would have taken the </w:t>
      </w:r>
      <w:r w:rsidR="007612D3">
        <w:rPr>
          <w:rFonts w:asciiTheme="majorBidi" w:hAnsiTheme="majorBidi" w:cstheme="majorBidi"/>
          <w:i/>
          <w:iCs/>
          <w:sz w:val="24"/>
          <w:szCs w:val="24"/>
        </w:rPr>
        <w:t>tel</w:t>
      </w:r>
      <w:r w:rsidR="007612D3">
        <w:rPr>
          <w:rFonts w:asciiTheme="majorBidi" w:hAnsiTheme="majorBidi" w:cstheme="majorBidi"/>
          <w:sz w:val="24"/>
          <w:szCs w:val="24"/>
        </w:rPr>
        <w:t>. The cost of the battle was high: 41 dead and many wounded.</w:t>
      </w:r>
      <w:r w:rsidR="007612D3">
        <w:rPr>
          <w:rStyle w:val="FootnoteReference"/>
          <w:rFonts w:asciiTheme="majorBidi" w:hAnsiTheme="majorBidi" w:cstheme="majorBidi"/>
          <w:sz w:val="24"/>
          <w:szCs w:val="24"/>
        </w:rPr>
        <w:footnoteReference w:id="68"/>
      </w:r>
    </w:p>
    <w:p w14:paraId="6E84DC18" w14:textId="6DE85782" w:rsidR="007612D3" w:rsidRDefault="007612D3" w:rsidP="007E218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 was appointed head of the </w:t>
      </w:r>
      <w:r w:rsidR="003A5CEA">
        <w:rPr>
          <w:rFonts w:asciiTheme="majorBidi" w:hAnsiTheme="majorBidi" w:cstheme="majorBidi"/>
          <w:sz w:val="24"/>
          <w:szCs w:val="24"/>
        </w:rPr>
        <w:t>General Staff</w:t>
      </w:r>
      <w:r>
        <w:rPr>
          <w:rFonts w:asciiTheme="majorBidi" w:hAnsiTheme="majorBidi" w:cstheme="majorBidi"/>
          <w:sz w:val="24"/>
          <w:szCs w:val="24"/>
        </w:rPr>
        <w:t xml:space="preserve"> Directorate in May 1953. That year saw a long series of operational failures due to </w:t>
      </w:r>
      <w:r w:rsidR="007E2181">
        <w:rPr>
          <w:rFonts w:asciiTheme="majorBidi" w:hAnsiTheme="majorBidi" w:cstheme="majorBidi"/>
          <w:sz w:val="24"/>
          <w:szCs w:val="24"/>
        </w:rPr>
        <w:t>gaps in expertise, operational fitness, and</w:t>
      </w:r>
      <w:r>
        <w:rPr>
          <w:rFonts w:asciiTheme="majorBidi" w:hAnsiTheme="majorBidi" w:cstheme="majorBidi"/>
          <w:sz w:val="24"/>
          <w:szCs w:val="24"/>
        </w:rPr>
        <w:t xml:space="preserve"> determination and leadership. For example, a force from the </w:t>
      </w:r>
      <w:proofErr w:type="spellStart"/>
      <w:r>
        <w:rPr>
          <w:rFonts w:asciiTheme="majorBidi" w:hAnsiTheme="majorBidi" w:cstheme="majorBidi"/>
          <w:sz w:val="24"/>
          <w:szCs w:val="24"/>
        </w:rPr>
        <w:t>Givati</w:t>
      </w:r>
      <w:proofErr w:type="spellEnd"/>
      <w:r>
        <w:rPr>
          <w:rFonts w:asciiTheme="majorBidi" w:hAnsiTheme="majorBidi" w:cstheme="majorBidi"/>
          <w:sz w:val="24"/>
          <w:szCs w:val="24"/>
        </w:rPr>
        <w:t xml:space="preserve"> Brigade failed in its attack on the village of </w:t>
      </w:r>
      <w:proofErr w:type="spellStart"/>
      <w:r>
        <w:rPr>
          <w:rFonts w:asciiTheme="majorBidi" w:hAnsiTheme="majorBidi" w:cstheme="majorBidi"/>
          <w:sz w:val="24"/>
          <w:szCs w:val="24"/>
        </w:rPr>
        <w:t>Flama</w:t>
      </w:r>
      <w:proofErr w:type="spellEnd"/>
      <w:r>
        <w:rPr>
          <w:rFonts w:asciiTheme="majorBidi" w:hAnsiTheme="majorBidi" w:cstheme="majorBidi"/>
          <w:sz w:val="24"/>
          <w:szCs w:val="24"/>
        </w:rPr>
        <w:t>, a center of hostile activity. The force, which attacked the village on January 23, 1953, fell back when it came under fire on the village outskirts, leaving one dead man in</w:t>
      </w:r>
      <w:r w:rsidR="007E2181">
        <w:rPr>
          <w:rFonts w:asciiTheme="majorBidi" w:hAnsiTheme="majorBidi" w:cstheme="majorBidi"/>
          <w:sz w:val="24"/>
          <w:szCs w:val="24"/>
        </w:rPr>
        <w:t xml:space="preserve"> the field. A furious Dayan sent</w:t>
      </w:r>
      <w:r>
        <w:rPr>
          <w:rFonts w:asciiTheme="majorBidi" w:hAnsiTheme="majorBidi" w:cstheme="majorBidi"/>
          <w:sz w:val="24"/>
          <w:szCs w:val="24"/>
        </w:rPr>
        <w:t xml:space="preserve"> the battalion to attack the village again on the night between January 28 and 29. This time, the force did a little better, but </w:t>
      </w:r>
      <w:r w:rsidR="007E2181">
        <w:rPr>
          <w:rFonts w:asciiTheme="majorBidi" w:hAnsiTheme="majorBidi" w:cstheme="majorBidi"/>
          <w:sz w:val="24"/>
          <w:szCs w:val="24"/>
        </w:rPr>
        <w:t>a</w:t>
      </w:r>
      <w:r>
        <w:rPr>
          <w:rFonts w:asciiTheme="majorBidi" w:hAnsiTheme="majorBidi" w:cstheme="majorBidi"/>
          <w:sz w:val="24"/>
          <w:szCs w:val="24"/>
        </w:rPr>
        <w:t xml:space="preserve"> lack of resolve and failure to complete the mission</w:t>
      </w:r>
      <w:r w:rsidR="007E2181">
        <w:rPr>
          <w:rFonts w:asciiTheme="majorBidi" w:hAnsiTheme="majorBidi" w:cstheme="majorBidi"/>
          <w:sz w:val="24"/>
          <w:szCs w:val="24"/>
        </w:rPr>
        <w:t xml:space="preserve"> were still evident</w:t>
      </w:r>
      <w:r>
        <w:rPr>
          <w:rFonts w:asciiTheme="majorBidi" w:hAnsiTheme="majorBidi" w:cstheme="majorBidi"/>
          <w:sz w:val="24"/>
          <w:szCs w:val="24"/>
        </w:rPr>
        <w:t>.</w:t>
      </w:r>
      <w:r>
        <w:rPr>
          <w:rStyle w:val="FootnoteReference"/>
          <w:rFonts w:asciiTheme="majorBidi" w:hAnsiTheme="majorBidi" w:cstheme="majorBidi"/>
          <w:sz w:val="24"/>
          <w:szCs w:val="24"/>
        </w:rPr>
        <w:footnoteReference w:id="69"/>
      </w:r>
    </w:p>
    <w:p w14:paraId="07D9C7E0" w14:textId="61550102" w:rsidR="007612D3" w:rsidRDefault="007612D3" w:rsidP="008648B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Historian </w:t>
      </w:r>
      <w:proofErr w:type="spellStart"/>
      <w:r w:rsidR="00652639">
        <w:rPr>
          <w:rFonts w:asciiTheme="majorBidi" w:hAnsiTheme="majorBidi" w:cstheme="majorBidi"/>
          <w:sz w:val="24"/>
          <w:szCs w:val="24"/>
        </w:rPr>
        <w:t>Zeev</w:t>
      </w:r>
      <w:proofErr w:type="spellEnd"/>
      <w:r w:rsidR="00652639">
        <w:rPr>
          <w:rFonts w:asciiTheme="majorBidi" w:hAnsiTheme="majorBidi" w:cstheme="majorBidi"/>
          <w:sz w:val="24"/>
          <w:szCs w:val="24"/>
        </w:rPr>
        <w:t xml:space="preserve"> </w:t>
      </w:r>
      <w:proofErr w:type="spellStart"/>
      <w:r>
        <w:rPr>
          <w:rFonts w:asciiTheme="majorBidi" w:hAnsiTheme="majorBidi" w:cstheme="majorBidi"/>
          <w:sz w:val="24"/>
          <w:szCs w:val="24"/>
        </w:rPr>
        <w:t>Drory</w:t>
      </w:r>
      <w:proofErr w:type="spellEnd"/>
      <w:r>
        <w:rPr>
          <w:rFonts w:asciiTheme="majorBidi" w:hAnsiTheme="majorBidi" w:cstheme="majorBidi"/>
          <w:sz w:val="24"/>
          <w:szCs w:val="24"/>
        </w:rPr>
        <w:t xml:space="preserve"> summarized </w:t>
      </w:r>
      <w:r w:rsidR="00FC37D2">
        <w:rPr>
          <w:rFonts w:asciiTheme="majorBidi" w:hAnsiTheme="majorBidi" w:cstheme="majorBidi"/>
          <w:sz w:val="24"/>
          <w:szCs w:val="24"/>
        </w:rPr>
        <w:t xml:space="preserve">the period </w:t>
      </w:r>
      <w:r>
        <w:rPr>
          <w:rFonts w:asciiTheme="majorBidi" w:hAnsiTheme="majorBidi" w:cstheme="majorBidi"/>
          <w:sz w:val="24"/>
          <w:szCs w:val="24"/>
        </w:rPr>
        <w:t>as follows:</w:t>
      </w:r>
    </w:p>
    <w:p w14:paraId="0FACAB3D" w14:textId="76A83204" w:rsidR="007612D3" w:rsidRDefault="007612D3" w:rsidP="00652639">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Anyone who reads </w:t>
      </w:r>
      <w:r w:rsidR="00652639">
        <w:rPr>
          <w:rFonts w:asciiTheme="majorBidi" w:hAnsiTheme="majorBidi" w:cstheme="majorBidi"/>
          <w:sz w:val="24"/>
          <w:szCs w:val="24"/>
        </w:rPr>
        <w:t xml:space="preserve">the reports of operations carried out in 1953 and early 1954 cannot fail to note the number of actions that that were not executed or failed in the initial </w:t>
      </w:r>
      <w:r w:rsidR="007E2181">
        <w:rPr>
          <w:rFonts w:asciiTheme="majorBidi" w:hAnsiTheme="majorBidi" w:cstheme="majorBidi"/>
          <w:sz w:val="24"/>
          <w:szCs w:val="24"/>
        </w:rPr>
        <w:t>stages of attack or failed to</w:t>
      </w:r>
      <w:r w:rsidR="00652639">
        <w:rPr>
          <w:rFonts w:asciiTheme="majorBidi" w:hAnsiTheme="majorBidi" w:cstheme="majorBidi"/>
          <w:sz w:val="24"/>
          <w:szCs w:val="24"/>
        </w:rPr>
        <w:t xml:space="preserve"> attain any of the military goals dictated by the commanding echelon.</w:t>
      </w:r>
      <w:r w:rsidR="00652639">
        <w:rPr>
          <w:rStyle w:val="FootnoteReference"/>
          <w:rFonts w:asciiTheme="majorBidi" w:hAnsiTheme="majorBidi" w:cstheme="majorBidi"/>
          <w:sz w:val="24"/>
          <w:szCs w:val="24"/>
        </w:rPr>
        <w:footnoteReference w:id="70"/>
      </w:r>
    </w:p>
    <w:p w14:paraId="5AFD4E02" w14:textId="05720CF4" w:rsidR="00652639" w:rsidRDefault="00652639" w:rsidP="0065263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head of the </w:t>
      </w:r>
      <w:r w:rsidR="003A5CEA">
        <w:rPr>
          <w:rFonts w:asciiTheme="majorBidi" w:hAnsiTheme="majorBidi" w:cstheme="majorBidi"/>
          <w:sz w:val="24"/>
          <w:szCs w:val="24"/>
        </w:rPr>
        <w:t>General Staff</w:t>
      </w:r>
      <w:r>
        <w:rPr>
          <w:rFonts w:asciiTheme="majorBidi" w:hAnsiTheme="majorBidi" w:cstheme="majorBidi"/>
          <w:sz w:val="24"/>
          <w:szCs w:val="24"/>
        </w:rPr>
        <w:t xml:space="preserve"> Directorate, Dayan presented the data on the failures of the IDF: “Not only did the majority of the ambushes and chases fail. Only 13 of the 42 </w:t>
      </w:r>
      <w:r w:rsidR="006516C1">
        <w:rPr>
          <w:rFonts w:asciiTheme="majorBidi" w:hAnsiTheme="majorBidi" w:cstheme="majorBidi"/>
          <w:sz w:val="24"/>
          <w:szCs w:val="24"/>
        </w:rPr>
        <w:t xml:space="preserve">offensive </w:t>
      </w:r>
      <w:r>
        <w:rPr>
          <w:rFonts w:asciiTheme="majorBidi" w:hAnsiTheme="majorBidi" w:cstheme="majorBidi"/>
          <w:sz w:val="24"/>
          <w:szCs w:val="24"/>
        </w:rPr>
        <w:t>missions given the IDF succeeded.”</w:t>
      </w:r>
      <w:r>
        <w:rPr>
          <w:rStyle w:val="FootnoteReference"/>
          <w:rFonts w:asciiTheme="majorBidi" w:hAnsiTheme="majorBidi" w:cstheme="majorBidi"/>
          <w:sz w:val="24"/>
          <w:szCs w:val="24"/>
        </w:rPr>
        <w:footnoteReference w:id="71"/>
      </w:r>
      <w:r w:rsidR="00DF0347">
        <w:rPr>
          <w:rFonts w:asciiTheme="majorBidi" w:hAnsiTheme="majorBidi" w:cstheme="majorBidi"/>
          <w:sz w:val="24"/>
          <w:szCs w:val="24"/>
        </w:rPr>
        <w:t xml:space="preserve"> The committee headed by Col. Yehuda </w:t>
      </w:r>
      <w:r w:rsidR="000B557B">
        <w:rPr>
          <w:rFonts w:asciiTheme="majorBidi" w:hAnsiTheme="majorBidi" w:cstheme="majorBidi"/>
          <w:sz w:val="24"/>
          <w:szCs w:val="24"/>
        </w:rPr>
        <w:t>Wallach</w:t>
      </w:r>
      <w:r w:rsidR="00DF0347">
        <w:rPr>
          <w:rFonts w:asciiTheme="majorBidi" w:hAnsiTheme="majorBidi" w:cstheme="majorBidi"/>
          <w:sz w:val="24"/>
          <w:szCs w:val="24"/>
        </w:rPr>
        <w:t>, appointed to examine the reasons for the failures, found that</w:t>
      </w:r>
      <w:r w:rsidR="00FC37D2">
        <w:rPr>
          <w:rFonts w:asciiTheme="majorBidi" w:hAnsiTheme="majorBidi" w:cstheme="majorBidi"/>
          <w:sz w:val="24"/>
          <w:szCs w:val="24"/>
        </w:rPr>
        <w:t>,</w:t>
      </w:r>
      <w:r w:rsidR="00DF0347">
        <w:rPr>
          <w:rFonts w:asciiTheme="majorBidi" w:hAnsiTheme="majorBidi" w:cstheme="majorBidi"/>
          <w:sz w:val="24"/>
          <w:szCs w:val="24"/>
        </w:rPr>
        <w:t xml:space="preserve"> in general</w:t>
      </w:r>
      <w:r w:rsidR="00FC37D2">
        <w:rPr>
          <w:rFonts w:asciiTheme="majorBidi" w:hAnsiTheme="majorBidi" w:cstheme="majorBidi"/>
          <w:sz w:val="24"/>
          <w:szCs w:val="24"/>
        </w:rPr>
        <w:t>,</w:t>
      </w:r>
      <w:r w:rsidR="00DF0347">
        <w:rPr>
          <w:rFonts w:asciiTheme="majorBidi" w:hAnsiTheme="majorBidi" w:cstheme="majorBidi"/>
          <w:sz w:val="24"/>
          <w:szCs w:val="24"/>
        </w:rPr>
        <w:t xml:space="preserve"> the level of manpower was inferior, especially that of the officers and the NCOs.</w:t>
      </w:r>
      <w:r w:rsidR="00DF0347">
        <w:rPr>
          <w:rStyle w:val="FootnoteReference"/>
          <w:rFonts w:asciiTheme="majorBidi" w:hAnsiTheme="majorBidi" w:cstheme="majorBidi"/>
          <w:sz w:val="24"/>
          <w:szCs w:val="24"/>
        </w:rPr>
        <w:footnoteReference w:id="72"/>
      </w:r>
      <w:r w:rsidR="00DF0347">
        <w:rPr>
          <w:rFonts w:asciiTheme="majorBidi" w:hAnsiTheme="majorBidi" w:cstheme="majorBidi"/>
          <w:sz w:val="24"/>
          <w:szCs w:val="24"/>
        </w:rPr>
        <w:t xml:space="preserve"> A study the IDF conducted in 1954 determined that “the high percentage of </w:t>
      </w:r>
      <w:r w:rsidR="00FC37D2">
        <w:rPr>
          <w:rFonts w:asciiTheme="majorBidi" w:hAnsiTheme="majorBidi" w:cstheme="majorBidi"/>
          <w:sz w:val="24"/>
          <w:szCs w:val="24"/>
        </w:rPr>
        <w:t>underprivileged</w:t>
      </w:r>
      <w:r w:rsidR="00DF0347">
        <w:rPr>
          <w:rFonts w:asciiTheme="majorBidi" w:hAnsiTheme="majorBidi" w:cstheme="majorBidi"/>
          <w:sz w:val="24"/>
          <w:szCs w:val="24"/>
        </w:rPr>
        <w:t xml:space="preserve"> immigrants in the IDF is negatively affecting the level of the army compared to the War of Liberation [Independence].”</w:t>
      </w:r>
      <w:r w:rsidR="00DF0347">
        <w:rPr>
          <w:rStyle w:val="FootnoteReference"/>
          <w:rFonts w:asciiTheme="majorBidi" w:hAnsiTheme="majorBidi" w:cstheme="majorBidi"/>
          <w:sz w:val="24"/>
          <w:szCs w:val="24"/>
        </w:rPr>
        <w:footnoteReference w:id="73"/>
      </w:r>
    </w:p>
    <w:p w14:paraId="0C08E622" w14:textId="0BD432A2" w:rsidR="007539BB" w:rsidRDefault="000E2B5C" w:rsidP="00652639">
      <w:pPr>
        <w:spacing w:line="360" w:lineRule="auto"/>
        <w:jc w:val="both"/>
        <w:rPr>
          <w:rFonts w:asciiTheme="majorBidi" w:hAnsiTheme="majorBidi" w:cstheme="majorBidi"/>
          <w:sz w:val="24"/>
          <w:szCs w:val="24"/>
        </w:rPr>
      </w:pPr>
      <w:r>
        <w:rPr>
          <w:rFonts w:asciiTheme="majorBidi" w:hAnsiTheme="majorBidi" w:cstheme="majorBidi"/>
          <w:sz w:val="24"/>
          <w:szCs w:val="24"/>
        </w:rPr>
        <w:t>Dayan was determined to effect a radical change in the situation and institute reforms in the IDF. First, he decided to improve the relationship between the “tail,” i.e., support and logistical services, and the “teeth,” i.e., the fighting units.</w:t>
      </w:r>
    </w:p>
    <w:p w14:paraId="66A719FC" w14:textId="104AF2FB" w:rsidR="000E2B5C" w:rsidRDefault="000E2B5C" w:rsidP="000E2B5C">
      <w:pPr>
        <w:spacing w:line="360" w:lineRule="auto"/>
        <w:jc w:val="both"/>
        <w:rPr>
          <w:rFonts w:asciiTheme="majorBidi" w:hAnsiTheme="majorBidi" w:cstheme="majorBidi"/>
          <w:sz w:val="24"/>
          <w:szCs w:val="24"/>
        </w:rPr>
      </w:pPr>
      <w:r>
        <w:rPr>
          <w:rFonts w:asciiTheme="majorBidi" w:hAnsiTheme="majorBidi" w:cstheme="majorBidi"/>
          <w:sz w:val="24"/>
          <w:szCs w:val="24"/>
        </w:rPr>
        <w:t>Dayan noted that raising the fighting fitness was the current need:</w:t>
      </w:r>
    </w:p>
    <w:p w14:paraId="699510D7" w14:textId="3D09EF24" w:rsidR="000E2B5C" w:rsidRDefault="000E2B5C" w:rsidP="007E2181">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I am absolutely determined to put an end of the shameful results of the battles between our units and the Arabs and the indifference of the IDF command, </w:t>
      </w:r>
      <w:r w:rsidR="007E2181">
        <w:rPr>
          <w:rFonts w:asciiTheme="majorBidi" w:hAnsiTheme="majorBidi" w:cstheme="majorBidi"/>
          <w:sz w:val="24"/>
          <w:szCs w:val="24"/>
        </w:rPr>
        <w:t>whose</w:t>
      </w:r>
      <w:r>
        <w:rPr>
          <w:rFonts w:asciiTheme="majorBidi" w:hAnsiTheme="majorBidi" w:cstheme="majorBidi"/>
          <w:sz w:val="24"/>
          <w:szCs w:val="24"/>
        </w:rPr>
        <w:t xml:space="preserve"> every rank accepts the disgraceful fail</w:t>
      </w:r>
      <w:r w:rsidR="007E2181">
        <w:rPr>
          <w:rFonts w:asciiTheme="majorBidi" w:hAnsiTheme="majorBidi" w:cstheme="majorBidi"/>
          <w:sz w:val="24"/>
          <w:szCs w:val="24"/>
        </w:rPr>
        <w:t xml:space="preserve">ures and lame excuses that </w:t>
      </w:r>
      <w:r w:rsidR="00FC37D2">
        <w:rPr>
          <w:rFonts w:asciiTheme="majorBidi" w:hAnsiTheme="majorBidi" w:cstheme="majorBidi"/>
          <w:sz w:val="24"/>
          <w:szCs w:val="24"/>
        </w:rPr>
        <w:t>“</w:t>
      </w:r>
      <w:r w:rsidR="007E2181">
        <w:rPr>
          <w:rFonts w:asciiTheme="majorBidi" w:hAnsiTheme="majorBidi" w:cstheme="majorBidi"/>
          <w:sz w:val="24"/>
          <w:szCs w:val="24"/>
        </w:rPr>
        <w:t>we just couldn’t</w:t>
      </w:r>
      <w:r w:rsidR="00CC5A6F">
        <w:rPr>
          <w:rFonts w:asciiTheme="majorBidi" w:hAnsiTheme="majorBidi" w:cstheme="majorBidi"/>
          <w:sz w:val="24"/>
          <w:szCs w:val="24"/>
        </w:rPr>
        <w:t>.</w:t>
      </w:r>
      <w:r w:rsidR="00FC37D2">
        <w:rPr>
          <w:rFonts w:asciiTheme="majorBidi" w:hAnsiTheme="majorBidi" w:cstheme="majorBidi"/>
          <w:sz w:val="24"/>
          <w:szCs w:val="24"/>
        </w:rPr>
        <w:t>”</w:t>
      </w:r>
    </w:p>
    <w:p w14:paraId="26583F88" w14:textId="38753F5B" w:rsidR="000E2B5C" w:rsidRDefault="000E2B5C" w:rsidP="00502344">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The organizational changes are important, but they do not require courage and personal risk. The moment of truth is still </w:t>
      </w:r>
      <w:r w:rsidR="00502344">
        <w:rPr>
          <w:rFonts w:asciiTheme="majorBidi" w:hAnsiTheme="majorBidi" w:cstheme="majorBidi"/>
          <w:sz w:val="24"/>
          <w:szCs w:val="24"/>
        </w:rPr>
        <w:t xml:space="preserve">war against the Arab armies. But how will we best the regular Arab armies if our soldiers retreat when facing the </w:t>
      </w:r>
      <w:r w:rsidR="00502344">
        <w:rPr>
          <w:rFonts w:asciiTheme="majorBidi" w:hAnsiTheme="majorBidi" w:cstheme="majorBidi"/>
          <w:i/>
          <w:iCs/>
          <w:sz w:val="24"/>
          <w:szCs w:val="24"/>
        </w:rPr>
        <w:t xml:space="preserve">fellaheen </w:t>
      </w:r>
      <w:r w:rsidR="00502344">
        <w:rPr>
          <w:rFonts w:asciiTheme="majorBidi" w:hAnsiTheme="majorBidi" w:cstheme="majorBidi"/>
          <w:sz w:val="24"/>
          <w:szCs w:val="24"/>
        </w:rPr>
        <w:t>in the National Guard?</w:t>
      </w:r>
      <w:r>
        <w:rPr>
          <w:rStyle w:val="FootnoteReference"/>
          <w:rFonts w:asciiTheme="majorBidi" w:hAnsiTheme="majorBidi" w:cstheme="majorBidi"/>
          <w:sz w:val="24"/>
          <w:szCs w:val="24"/>
        </w:rPr>
        <w:footnoteReference w:id="74"/>
      </w:r>
    </w:p>
    <w:p w14:paraId="36C7C358" w14:textId="18944E4D" w:rsidR="00502344" w:rsidRDefault="00502344" w:rsidP="007E218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 linked the reprisal policy with building the IDF’s fitness for war. He believed that reprisals were not only a deterrent but also a means for preparing the army and </w:t>
      </w:r>
      <w:r w:rsidR="00FC37D2">
        <w:rPr>
          <w:rFonts w:asciiTheme="majorBidi" w:hAnsiTheme="majorBidi" w:cstheme="majorBidi"/>
          <w:sz w:val="24"/>
          <w:szCs w:val="24"/>
        </w:rPr>
        <w:t>strengthening</w:t>
      </w:r>
      <w:r w:rsidR="007E2181">
        <w:rPr>
          <w:rFonts w:asciiTheme="majorBidi" w:hAnsiTheme="majorBidi" w:cstheme="majorBidi"/>
          <w:sz w:val="24"/>
          <w:szCs w:val="24"/>
        </w:rPr>
        <w:t xml:space="preserve"> it for the fundamental tes</w:t>
      </w:r>
      <w:r>
        <w:rPr>
          <w:rFonts w:asciiTheme="majorBidi" w:hAnsiTheme="majorBidi" w:cstheme="majorBidi"/>
          <w:sz w:val="24"/>
          <w:szCs w:val="24"/>
        </w:rPr>
        <w:t>t of security – a comprehensive war against the Arab armies. More than anything else, what bothered Dayan was the phe</w:t>
      </w:r>
      <w:r w:rsidR="007E2181">
        <w:rPr>
          <w:rFonts w:asciiTheme="majorBidi" w:hAnsiTheme="majorBidi" w:cstheme="majorBidi"/>
          <w:sz w:val="24"/>
          <w:szCs w:val="24"/>
        </w:rPr>
        <w:t>nomenon of commanders sitting</w:t>
      </w:r>
      <w:r>
        <w:rPr>
          <w:rFonts w:asciiTheme="majorBidi" w:hAnsiTheme="majorBidi" w:cstheme="majorBidi"/>
          <w:sz w:val="24"/>
          <w:szCs w:val="24"/>
        </w:rPr>
        <w:t xml:space="preserve"> togethe</w:t>
      </w:r>
      <w:r w:rsidR="007E2181">
        <w:rPr>
          <w:rFonts w:asciiTheme="majorBidi" w:hAnsiTheme="majorBidi" w:cstheme="majorBidi"/>
          <w:sz w:val="24"/>
          <w:szCs w:val="24"/>
        </w:rPr>
        <w:t>r in the forward command center and</w:t>
      </w:r>
      <w:r>
        <w:rPr>
          <w:rFonts w:asciiTheme="majorBidi" w:hAnsiTheme="majorBidi" w:cstheme="majorBidi"/>
          <w:sz w:val="24"/>
          <w:szCs w:val="24"/>
        </w:rPr>
        <w:t xml:space="preserve"> conducting the battle through their comm</w:t>
      </w:r>
      <w:r w:rsidR="00FC37D2">
        <w:rPr>
          <w:rFonts w:asciiTheme="majorBidi" w:hAnsiTheme="majorBidi" w:cstheme="majorBidi"/>
          <w:sz w:val="24"/>
          <w:szCs w:val="24"/>
        </w:rPr>
        <w:t>unication</w:t>
      </w:r>
      <w:r>
        <w:rPr>
          <w:rFonts w:asciiTheme="majorBidi" w:hAnsiTheme="majorBidi" w:cstheme="majorBidi"/>
          <w:sz w:val="24"/>
          <w:szCs w:val="24"/>
        </w:rPr>
        <w:t xml:space="preserve">s devices, a phenomenon he </w:t>
      </w:r>
      <w:r w:rsidR="00FC37D2">
        <w:rPr>
          <w:rFonts w:asciiTheme="majorBidi" w:hAnsiTheme="majorBidi" w:cstheme="majorBidi"/>
          <w:sz w:val="24"/>
          <w:szCs w:val="24"/>
        </w:rPr>
        <w:t xml:space="preserve">had harshly </w:t>
      </w:r>
      <w:r>
        <w:rPr>
          <w:rFonts w:asciiTheme="majorBidi" w:hAnsiTheme="majorBidi" w:cstheme="majorBidi"/>
          <w:sz w:val="24"/>
          <w:szCs w:val="24"/>
        </w:rPr>
        <w:t xml:space="preserve">criticized in the War of Independence. He had three goals: to improve the soldiers’ willingness to sacrifice themselves; to change the function and location of the commanders; and to change the fundamental approach of the General Staff to the </w:t>
      </w:r>
      <w:r w:rsidR="007E2181">
        <w:rPr>
          <w:rFonts w:asciiTheme="majorBidi" w:hAnsiTheme="majorBidi" w:cstheme="majorBidi"/>
          <w:sz w:val="24"/>
          <w:szCs w:val="24"/>
        </w:rPr>
        <w:t>entire issue</w:t>
      </w:r>
      <w:r>
        <w:rPr>
          <w:rFonts w:asciiTheme="majorBidi" w:hAnsiTheme="majorBidi" w:cstheme="majorBidi"/>
          <w:sz w:val="24"/>
          <w:szCs w:val="24"/>
        </w:rPr>
        <w:t xml:space="preserve"> of executing the mission.</w:t>
      </w:r>
      <w:r>
        <w:rPr>
          <w:rStyle w:val="FootnoteReference"/>
          <w:rFonts w:asciiTheme="majorBidi" w:hAnsiTheme="majorBidi" w:cstheme="majorBidi"/>
          <w:sz w:val="24"/>
          <w:szCs w:val="24"/>
        </w:rPr>
        <w:footnoteReference w:id="75"/>
      </w:r>
    </w:p>
    <w:p w14:paraId="3E5DEBCD" w14:textId="57FB532E" w:rsidR="00502344" w:rsidRDefault="00502344" w:rsidP="00502344">
      <w:pPr>
        <w:spacing w:line="360" w:lineRule="auto"/>
        <w:jc w:val="both"/>
        <w:rPr>
          <w:rFonts w:asciiTheme="majorBidi" w:hAnsiTheme="majorBidi" w:cstheme="majorBidi"/>
          <w:sz w:val="24"/>
          <w:szCs w:val="24"/>
        </w:rPr>
      </w:pPr>
      <w:r>
        <w:rPr>
          <w:rFonts w:asciiTheme="majorBidi" w:hAnsiTheme="majorBidi" w:cstheme="majorBidi"/>
          <w:sz w:val="24"/>
          <w:szCs w:val="24"/>
        </w:rPr>
        <w:t>Dayan felt that the reprisals were a way to improve the fitness of the Israeli soldier, but of equal importance was the Israeli soldier’s self-image and the enemy soldier’s image of him:</w:t>
      </w:r>
    </w:p>
    <w:p w14:paraId="5FB2DDC1" w14:textId="598B2B8A" w:rsidR="00502344" w:rsidRDefault="00502344" w:rsidP="00CC5A6F">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The reprisals require the Arabs to occasionally ask themselves: is the destruction of Israel truly a realistic plan, </w:t>
      </w:r>
      <w:r w:rsidR="00CC5A6F">
        <w:rPr>
          <w:rFonts w:asciiTheme="majorBidi" w:hAnsiTheme="majorBidi" w:cstheme="majorBidi"/>
          <w:sz w:val="24"/>
          <w:szCs w:val="24"/>
        </w:rPr>
        <w:t xml:space="preserve">or should we despair of </w:t>
      </w:r>
      <w:r w:rsidR="00D3752E">
        <w:rPr>
          <w:rFonts w:asciiTheme="majorBidi" w:hAnsiTheme="majorBidi" w:cstheme="majorBidi"/>
          <w:sz w:val="24"/>
          <w:szCs w:val="24"/>
        </w:rPr>
        <w:t>it...</w:t>
      </w:r>
      <w:r w:rsidR="00CC5A6F">
        <w:rPr>
          <w:rFonts w:asciiTheme="majorBidi" w:hAnsiTheme="majorBidi" w:cstheme="majorBidi"/>
          <w:sz w:val="24"/>
          <w:szCs w:val="24"/>
        </w:rPr>
        <w:t>The c</w:t>
      </w:r>
      <w:r>
        <w:rPr>
          <w:rFonts w:asciiTheme="majorBidi" w:hAnsiTheme="majorBidi" w:cstheme="majorBidi"/>
          <w:sz w:val="24"/>
          <w:szCs w:val="24"/>
        </w:rPr>
        <w:t>lash</w:t>
      </w:r>
      <w:r w:rsidR="00CC5A6F">
        <w:rPr>
          <w:rFonts w:asciiTheme="majorBidi" w:hAnsiTheme="majorBidi" w:cstheme="majorBidi"/>
          <w:sz w:val="24"/>
          <w:szCs w:val="24"/>
        </w:rPr>
        <w:t>es on the borders will determine how the Arab public and army view the image and force of the Israeli soldier.</w:t>
      </w:r>
      <w:r w:rsidR="00CC5A6F">
        <w:rPr>
          <w:rStyle w:val="FootnoteReference"/>
          <w:rFonts w:asciiTheme="majorBidi" w:hAnsiTheme="majorBidi" w:cstheme="majorBidi"/>
          <w:sz w:val="24"/>
          <w:szCs w:val="24"/>
        </w:rPr>
        <w:footnoteReference w:id="76"/>
      </w:r>
    </w:p>
    <w:p w14:paraId="7E59964C" w14:textId="39BEE8B3" w:rsidR="000E2B5C" w:rsidRDefault="00CC5A6F" w:rsidP="00C451EB">
      <w:pPr>
        <w:spacing w:line="360" w:lineRule="auto"/>
        <w:jc w:val="both"/>
        <w:rPr>
          <w:rFonts w:asciiTheme="majorBidi" w:hAnsiTheme="majorBidi" w:cstheme="majorBidi"/>
          <w:sz w:val="24"/>
          <w:szCs w:val="24"/>
        </w:rPr>
      </w:pPr>
      <w:r>
        <w:rPr>
          <w:rFonts w:asciiTheme="majorBidi" w:hAnsiTheme="majorBidi" w:cstheme="majorBidi"/>
          <w:sz w:val="24"/>
          <w:szCs w:val="24"/>
        </w:rPr>
        <w:t>Dayan</w:t>
      </w:r>
      <w:r w:rsidR="007E2181">
        <w:rPr>
          <w:rFonts w:asciiTheme="majorBidi" w:hAnsiTheme="majorBidi" w:cstheme="majorBidi"/>
          <w:sz w:val="24"/>
          <w:szCs w:val="24"/>
        </w:rPr>
        <w:t>’s</w:t>
      </w:r>
      <w:r>
        <w:rPr>
          <w:rFonts w:asciiTheme="majorBidi" w:hAnsiTheme="majorBidi" w:cstheme="majorBidi"/>
          <w:sz w:val="24"/>
          <w:szCs w:val="24"/>
        </w:rPr>
        <w:t xml:space="preserve"> objective, then, was to undertake a reform in the IDF’s fighting spirit. He announced he would not accept the explanation of any unit commander who failed to complete his mission unless he had, during a skirmish with the enemy, lost at least half of his force.</w:t>
      </w:r>
      <w:r>
        <w:rPr>
          <w:rStyle w:val="FootnoteReference"/>
          <w:rFonts w:asciiTheme="majorBidi" w:hAnsiTheme="majorBidi" w:cstheme="majorBidi"/>
          <w:sz w:val="24"/>
          <w:szCs w:val="24"/>
        </w:rPr>
        <w:footnoteReference w:id="77"/>
      </w:r>
      <w:r>
        <w:rPr>
          <w:rFonts w:asciiTheme="majorBidi" w:hAnsiTheme="majorBidi" w:cstheme="majorBidi"/>
          <w:sz w:val="24"/>
          <w:szCs w:val="24"/>
        </w:rPr>
        <w:t xml:space="preserve"> In addition, Dayan demanded, counterintuitively, that the commanders stop looking f</w:t>
      </w:r>
      <w:r w:rsidR="00C451EB">
        <w:rPr>
          <w:rFonts w:asciiTheme="majorBidi" w:hAnsiTheme="majorBidi" w:cstheme="majorBidi"/>
          <w:sz w:val="24"/>
          <w:szCs w:val="24"/>
        </w:rPr>
        <w:t>or ruses and indirect approaches</w:t>
      </w:r>
      <w:r>
        <w:rPr>
          <w:rFonts w:asciiTheme="majorBidi" w:hAnsiTheme="majorBidi" w:cstheme="majorBidi"/>
          <w:sz w:val="24"/>
          <w:szCs w:val="24"/>
        </w:rPr>
        <w:t>, because sometimes “the way to complete an assignment is to break through, to breach, to conduct a real fight over t</w:t>
      </w:r>
      <w:r w:rsidR="00C451EB">
        <w:rPr>
          <w:rFonts w:asciiTheme="majorBidi" w:hAnsiTheme="majorBidi" w:cstheme="majorBidi"/>
          <w:sz w:val="24"/>
          <w:szCs w:val="24"/>
        </w:rPr>
        <w:t xml:space="preserve">he target while paying </w:t>
      </w:r>
      <w:r>
        <w:rPr>
          <w:rFonts w:asciiTheme="majorBidi" w:hAnsiTheme="majorBidi" w:cstheme="majorBidi"/>
          <w:sz w:val="24"/>
          <w:szCs w:val="24"/>
        </w:rPr>
        <w:t xml:space="preserve">with </w:t>
      </w:r>
      <w:r w:rsidR="00C451EB">
        <w:rPr>
          <w:rFonts w:asciiTheme="majorBidi" w:hAnsiTheme="majorBidi" w:cstheme="majorBidi"/>
          <w:sz w:val="24"/>
          <w:szCs w:val="24"/>
        </w:rPr>
        <w:t>the coin of loss</w:t>
      </w:r>
      <w:r>
        <w:rPr>
          <w:rFonts w:asciiTheme="majorBidi" w:hAnsiTheme="majorBidi" w:cstheme="majorBidi"/>
          <w:sz w:val="24"/>
          <w:szCs w:val="24"/>
        </w:rPr>
        <w:t>.”</w:t>
      </w:r>
      <w:r>
        <w:rPr>
          <w:rStyle w:val="FootnoteReference"/>
          <w:rFonts w:asciiTheme="majorBidi" w:hAnsiTheme="majorBidi" w:cstheme="majorBidi"/>
          <w:sz w:val="24"/>
          <w:szCs w:val="24"/>
        </w:rPr>
        <w:footnoteReference w:id="78"/>
      </w:r>
      <w:r>
        <w:rPr>
          <w:rFonts w:asciiTheme="majorBidi" w:hAnsiTheme="majorBidi" w:cstheme="majorBidi"/>
          <w:sz w:val="24"/>
          <w:szCs w:val="24"/>
        </w:rPr>
        <w:t xml:space="preserve"> However, </w:t>
      </w:r>
      <w:r w:rsidR="00F41B7A">
        <w:rPr>
          <w:rFonts w:asciiTheme="majorBidi" w:hAnsiTheme="majorBidi" w:cstheme="majorBidi"/>
          <w:sz w:val="24"/>
          <w:szCs w:val="24"/>
        </w:rPr>
        <w:t xml:space="preserve">no </w:t>
      </w:r>
      <w:r w:rsidR="00C451EB">
        <w:rPr>
          <w:rFonts w:asciiTheme="majorBidi" w:hAnsiTheme="majorBidi" w:cstheme="majorBidi"/>
          <w:sz w:val="24"/>
          <w:szCs w:val="24"/>
        </w:rPr>
        <w:t>top down</w:t>
      </w:r>
      <w:r w:rsidR="00F41B7A">
        <w:rPr>
          <w:rFonts w:asciiTheme="majorBidi" w:hAnsiTheme="majorBidi" w:cstheme="majorBidi"/>
          <w:sz w:val="24"/>
          <w:szCs w:val="24"/>
        </w:rPr>
        <w:t xml:space="preserve"> </w:t>
      </w:r>
      <w:r w:rsidR="00844FEA">
        <w:rPr>
          <w:rFonts w:asciiTheme="majorBidi" w:hAnsiTheme="majorBidi" w:cstheme="majorBidi"/>
          <w:sz w:val="24"/>
          <w:szCs w:val="24"/>
        </w:rPr>
        <w:t xml:space="preserve">orders and </w:t>
      </w:r>
      <w:r w:rsidR="00F41B7A">
        <w:rPr>
          <w:rFonts w:asciiTheme="majorBidi" w:hAnsiTheme="majorBidi" w:cstheme="majorBidi"/>
          <w:sz w:val="24"/>
          <w:szCs w:val="24"/>
        </w:rPr>
        <w:t>threat</w:t>
      </w:r>
      <w:r w:rsidR="00844FEA">
        <w:rPr>
          <w:rFonts w:asciiTheme="majorBidi" w:hAnsiTheme="majorBidi" w:cstheme="majorBidi"/>
          <w:sz w:val="24"/>
          <w:szCs w:val="24"/>
        </w:rPr>
        <w:t>s</w:t>
      </w:r>
      <w:r w:rsidR="00F41B7A">
        <w:rPr>
          <w:rFonts w:asciiTheme="majorBidi" w:hAnsiTheme="majorBidi" w:cstheme="majorBidi"/>
          <w:sz w:val="24"/>
          <w:szCs w:val="24"/>
        </w:rPr>
        <w:t xml:space="preserve"> issued against commanders </w:t>
      </w:r>
      <w:r w:rsidR="00C451EB">
        <w:rPr>
          <w:rFonts w:asciiTheme="majorBidi" w:hAnsiTheme="majorBidi" w:cstheme="majorBidi"/>
          <w:sz w:val="24"/>
          <w:szCs w:val="24"/>
        </w:rPr>
        <w:t>is enough</w:t>
      </w:r>
      <w:r w:rsidR="00844FEA">
        <w:rPr>
          <w:rFonts w:asciiTheme="majorBidi" w:hAnsiTheme="majorBidi" w:cstheme="majorBidi"/>
          <w:sz w:val="24"/>
          <w:szCs w:val="24"/>
        </w:rPr>
        <w:t xml:space="preserve"> to get them perform</w:t>
      </w:r>
      <w:r w:rsidR="00F41B7A">
        <w:rPr>
          <w:rFonts w:asciiTheme="majorBidi" w:hAnsiTheme="majorBidi" w:cstheme="majorBidi"/>
          <w:sz w:val="24"/>
          <w:szCs w:val="24"/>
        </w:rPr>
        <w:t>.</w:t>
      </w:r>
      <w:r w:rsidR="00F41B7A">
        <w:rPr>
          <w:rStyle w:val="FootnoteReference"/>
          <w:rFonts w:asciiTheme="majorBidi" w:hAnsiTheme="majorBidi" w:cstheme="majorBidi"/>
          <w:sz w:val="24"/>
          <w:szCs w:val="24"/>
        </w:rPr>
        <w:footnoteReference w:id="79"/>
      </w:r>
      <w:r w:rsidR="00F41B7A">
        <w:rPr>
          <w:rFonts w:asciiTheme="majorBidi" w:hAnsiTheme="majorBidi" w:cstheme="majorBidi"/>
          <w:sz w:val="24"/>
          <w:szCs w:val="24"/>
        </w:rPr>
        <w:t xml:space="preserve"> To achieve a cultural revolution in the ethos of fighting and self-sacrifice, a much more profound change is needed; it is necessary to create a leadership model that inspires and motivates people to action, a model people will strive to emulate.</w:t>
      </w:r>
      <w:r w:rsidR="00F41B7A">
        <w:rPr>
          <w:rStyle w:val="FootnoteReference"/>
          <w:rFonts w:asciiTheme="majorBidi" w:hAnsiTheme="majorBidi" w:cstheme="majorBidi"/>
          <w:sz w:val="24"/>
          <w:szCs w:val="24"/>
        </w:rPr>
        <w:footnoteReference w:id="80"/>
      </w:r>
    </w:p>
    <w:p w14:paraId="5C032102" w14:textId="77777777" w:rsidR="00CC5F22" w:rsidRDefault="00CC5F22" w:rsidP="00F41B7A">
      <w:pPr>
        <w:spacing w:line="360" w:lineRule="auto"/>
        <w:jc w:val="both"/>
        <w:rPr>
          <w:rFonts w:asciiTheme="majorBidi" w:hAnsiTheme="majorBidi" w:cstheme="majorBidi"/>
          <w:sz w:val="24"/>
          <w:szCs w:val="24"/>
        </w:rPr>
      </w:pPr>
    </w:p>
    <w:p w14:paraId="7F1641E8" w14:textId="0C8346B8" w:rsidR="00CC5F22" w:rsidRDefault="00CC5F22" w:rsidP="00F41B7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Merger That Generated a Revolution</w:t>
      </w:r>
    </w:p>
    <w:p w14:paraId="639D9454" w14:textId="03679508" w:rsidR="00EC0347" w:rsidRDefault="00CC5F22" w:rsidP="00C451EB">
      <w:pPr>
        <w:spacing w:line="360" w:lineRule="auto"/>
        <w:jc w:val="both"/>
        <w:rPr>
          <w:rFonts w:asciiTheme="majorBidi" w:hAnsiTheme="majorBidi" w:cstheme="majorBidi"/>
          <w:sz w:val="24"/>
          <w:szCs w:val="24"/>
        </w:rPr>
      </w:pPr>
      <w:r>
        <w:rPr>
          <w:rFonts w:asciiTheme="majorBidi" w:hAnsiTheme="majorBidi" w:cstheme="majorBidi"/>
          <w:sz w:val="24"/>
          <w:szCs w:val="24"/>
        </w:rPr>
        <w:t>The solution</w:t>
      </w:r>
      <w:r w:rsidR="002C5888">
        <w:rPr>
          <w:rFonts w:asciiTheme="majorBidi" w:hAnsiTheme="majorBidi" w:cstheme="majorBidi"/>
          <w:sz w:val="24"/>
          <w:szCs w:val="24"/>
        </w:rPr>
        <w:t xml:space="preserve"> to the profound crisis in the fighting spirit and the IDF command spontaneously emerged </w:t>
      </w:r>
      <w:r w:rsidR="004F5C01">
        <w:rPr>
          <w:rFonts w:asciiTheme="majorBidi" w:hAnsiTheme="majorBidi" w:cstheme="majorBidi"/>
          <w:sz w:val="24"/>
          <w:szCs w:val="24"/>
        </w:rPr>
        <w:t xml:space="preserve">in the first half of 1953 </w:t>
      </w:r>
      <w:r w:rsidR="002C5888">
        <w:rPr>
          <w:rFonts w:asciiTheme="majorBidi" w:hAnsiTheme="majorBidi" w:cstheme="majorBidi"/>
          <w:sz w:val="24"/>
          <w:szCs w:val="24"/>
        </w:rPr>
        <w:t xml:space="preserve">from the bottom up when Moshe Dayan was still head of the </w:t>
      </w:r>
      <w:r w:rsidR="003A5CEA">
        <w:rPr>
          <w:rFonts w:asciiTheme="majorBidi" w:hAnsiTheme="majorBidi" w:cstheme="majorBidi"/>
          <w:sz w:val="24"/>
          <w:szCs w:val="24"/>
        </w:rPr>
        <w:t>General Staff</w:t>
      </w:r>
      <w:r w:rsidR="002C5888">
        <w:rPr>
          <w:rFonts w:asciiTheme="majorBidi" w:hAnsiTheme="majorBidi" w:cstheme="majorBidi"/>
          <w:sz w:val="24"/>
          <w:szCs w:val="24"/>
        </w:rPr>
        <w:t xml:space="preserve"> Directorate. In the sector of Col. </w:t>
      </w:r>
      <w:proofErr w:type="spellStart"/>
      <w:r w:rsidR="002C5888">
        <w:rPr>
          <w:rFonts w:asciiTheme="majorBidi" w:hAnsiTheme="majorBidi" w:cstheme="majorBidi"/>
          <w:sz w:val="24"/>
          <w:szCs w:val="24"/>
        </w:rPr>
        <w:t>Mishael</w:t>
      </w:r>
      <w:proofErr w:type="spellEnd"/>
      <w:r w:rsidR="002C5888">
        <w:rPr>
          <w:rFonts w:asciiTheme="majorBidi" w:hAnsiTheme="majorBidi" w:cstheme="majorBidi"/>
          <w:sz w:val="24"/>
          <w:szCs w:val="24"/>
        </w:rPr>
        <w:t xml:space="preserve"> </w:t>
      </w:r>
      <w:proofErr w:type="spellStart"/>
      <w:r w:rsidR="002C5888">
        <w:rPr>
          <w:rFonts w:asciiTheme="majorBidi" w:hAnsiTheme="majorBidi" w:cstheme="majorBidi"/>
          <w:sz w:val="24"/>
          <w:szCs w:val="24"/>
        </w:rPr>
        <w:t>Shaham</w:t>
      </w:r>
      <w:proofErr w:type="spellEnd"/>
      <w:r w:rsidR="002C5888">
        <w:rPr>
          <w:rFonts w:asciiTheme="majorBidi" w:hAnsiTheme="majorBidi" w:cstheme="majorBidi"/>
          <w:sz w:val="24"/>
          <w:szCs w:val="24"/>
        </w:rPr>
        <w:t xml:space="preserve">, the commander of the Jerusalem Brigade, a reservist brigade, there were many cases of infiltration. </w:t>
      </w:r>
      <w:proofErr w:type="spellStart"/>
      <w:r w:rsidR="002C5888">
        <w:rPr>
          <w:rFonts w:asciiTheme="majorBidi" w:hAnsiTheme="majorBidi" w:cstheme="majorBidi"/>
          <w:sz w:val="24"/>
          <w:szCs w:val="24"/>
        </w:rPr>
        <w:t>Shaham</w:t>
      </w:r>
      <w:proofErr w:type="spellEnd"/>
      <w:r w:rsidR="002C5888">
        <w:rPr>
          <w:rFonts w:asciiTheme="majorBidi" w:hAnsiTheme="majorBidi" w:cstheme="majorBidi"/>
          <w:sz w:val="24"/>
          <w:szCs w:val="24"/>
        </w:rPr>
        <w:t xml:space="preserve"> identified Mustafa </w:t>
      </w:r>
      <w:proofErr w:type="spellStart"/>
      <w:r w:rsidR="002C5888">
        <w:rPr>
          <w:rFonts w:asciiTheme="majorBidi" w:hAnsiTheme="majorBidi" w:cstheme="majorBidi"/>
          <w:sz w:val="24"/>
          <w:szCs w:val="24"/>
        </w:rPr>
        <w:t>Samueli</w:t>
      </w:r>
      <w:proofErr w:type="spellEnd"/>
      <w:r w:rsidR="002C5888">
        <w:rPr>
          <w:rFonts w:asciiTheme="majorBidi" w:hAnsiTheme="majorBidi" w:cstheme="majorBidi"/>
          <w:sz w:val="24"/>
          <w:szCs w:val="24"/>
        </w:rPr>
        <w:t xml:space="preserve">, a gang leader, as responsible for many of the attacks and came up with the idea for a daring action in which an IDF force would come to </w:t>
      </w:r>
      <w:proofErr w:type="spellStart"/>
      <w:r w:rsidR="002C5888">
        <w:rPr>
          <w:rFonts w:asciiTheme="majorBidi" w:hAnsiTheme="majorBidi" w:cstheme="majorBidi"/>
          <w:sz w:val="24"/>
          <w:szCs w:val="24"/>
        </w:rPr>
        <w:t>Samueli’s</w:t>
      </w:r>
      <w:proofErr w:type="spellEnd"/>
      <w:r w:rsidR="002C5888">
        <w:rPr>
          <w:rFonts w:asciiTheme="majorBidi" w:hAnsiTheme="majorBidi" w:cstheme="majorBidi"/>
          <w:sz w:val="24"/>
          <w:szCs w:val="24"/>
        </w:rPr>
        <w:t xml:space="preserve"> house and blow it up. Because he realized that no reservist unit under his command was capable of executing such a mission</w:t>
      </w:r>
      <w:r w:rsidR="00EC0347">
        <w:rPr>
          <w:rFonts w:asciiTheme="majorBidi" w:hAnsiTheme="majorBidi" w:cstheme="majorBidi"/>
          <w:sz w:val="24"/>
          <w:szCs w:val="24"/>
        </w:rPr>
        <w:t xml:space="preserve"> and that even the regular army had no unit of sufficient operational capabilities to fulfill the mission, </w:t>
      </w:r>
      <w:r w:rsidR="002C5888">
        <w:rPr>
          <w:rFonts w:asciiTheme="majorBidi" w:hAnsiTheme="majorBidi" w:cstheme="majorBidi"/>
          <w:sz w:val="24"/>
          <w:szCs w:val="24"/>
        </w:rPr>
        <w:t xml:space="preserve">he floated the notion of putting together a small, elite unit of </w:t>
      </w:r>
      <w:r w:rsidR="004F5C01">
        <w:rPr>
          <w:rFonts w:asciiTheme="majorBidi" w:hAnsiTheme="majorBidi" w:cstheme="majorBidi"/>
          <w:sz w:val="24"/>
          <w:szCs w:val="24"/>
        </w:rPr>
        <w:t>outstanding</w:t>
      </w:r>
      <w:r w:rsidR="002C5888">
        <w:rPr>
          <w:rFonts w:asciiTheme="majorBidi" w:hAnsiTheme="majorBidi" w:cstheme="majorBidi"/>
          <w:sz w:val="24"/>
          <w:szCs w:val="24"/>
        </w:rPr>
        <w:t xml:space="preserve"> volunteers capable of succeeding in carrying out this task</w:t>
      </w:r>
      <w:r w:rsidR="00EC0347">
        <w:rPr>
          <w:rFonts w:asciiTheme="majorBidi" w:hAnsiTheme="majorBidi" w:cstheme="majorBidi"/>
          <w:sz w:val="24"/>
          <w:szCs w:val="24"/>
        </w:rPr>
        <w:t>.</w:t>
      </w:r>
      <w:r w:rsidR="002C5888">
        <w:rPr>
          <w:rFonts w:asciiTheme="majorBidi" w:hAnsiTheme="majorBidi" w:cstheme="majorBidi"/>
          <w:sz w:val="24"/>
          <w:szCs w:val="24"/>
        </w:rPr>
        <w:t xml:space="preserve"> Ariel Sharon, previously Dayan’s </w:t>
      </w:r>
      <w:r w:rsidR="00BA3D67">
        <w:rPr>
          <w:rFonts w:asciiTheme="majorBidi" w:hAnsiTheme="majorBidi" w:cstheme="majorBidi"/>
          <w:sz w:val="24"/>
          <w:szCs w:val="24"/>
        </w:rPr>
        <w:t>daring</w:t>
      </w:r>
      <w:r w:rsidR="002C5888">
        <w:rPr>
          <w:rFonts w:asciiTheme="majorBidi" w:hAnsiTheme="majorBidi" w:cstheme="majorBidi"/>
          <w:sz w:val="24"/>
          <w:szCs w:val="24"/>
        </w:rPr>
        <w:t xml:space="preserve"> intelligence officer in the Southern Command</w:t>
      </w:r>
      <w:r w:rsidR="00C451EB">
        <w:rPr>
          <w:rFonts w:asciiTheme="majorBidi" w:hAnsiTheme="majorBidi" w:cstheme="majorBidi"/>
          <w:sz w:val="24"/>
          <w:szCs w:val="24"/>
        </w:rPr>
        <w:t>, who had without hesitation</w:t>
      </w:r>
      <w:r w:rsidR="00EC0347">
        <w:rPr>
          <w:rFonts w:asciiTheme="majorBidi" w:hAnsiTheme="majorBidi" w:cstheme="majorBidi"/>
          <w:sz w:val="24"/>
          <w:szCs w:val="24"/>
        </w:rPr>
        <w:t xml:space="preserve"> abducted two Syrian soldiers, was now a stude</w:t>
      </w:r>
      <w:r w:rsidR="00C451EB">
        <w:rPr>
          <w:rFonts w:asciiTheme="majorBidi" w:hAnsiTheme="majorBidi" w:cstheme="majorBidi"/>
          <w:sz w:val="24"/>
          <w:szCs w:val="24"/>
        </w:rPr>
        <w:t>nt at the Hebrew University;</w:t>
      </w:r>
      <w:r w:rsidR="00EC0347">
        <w:rPr>
          <w:rFonts w:asciiTheme="majorBidi" w:hAnsiTheme="majorBidi" w:cstheme="majorBidi"/>
          <w:sz w:val="24"/>
          <w:szCs w:val="24"/>
        </w:rPr>
        <w:t xml:space="preserve"> in the reserves,</w:t>
      </w:r>
      <w:r w:rsidR="00C451EB">
        <w:rPr>
          <w:rFonts w:asciiTheme="majorBidi" w:hAnsiTheme="majorBidi" w:cstheme="majorBidi"/>
          <w:sz w:val="24"/>
          <w:szCs w:val="24"/>
        </w:rPr>
        <w:t xml:space="preserve"> he</w:t>
      </w:r>
      <w:r w:rsidR="00EC0347">
        <w:rPr>
          <w:rFonts w:asciiTheme="majorBidi" w:hAnsiTheme="majorBidi" w:cstheme="majorBidi"/>
          <w:sz w:val="24"/>
          <w:szCs w:val="24"/>
        </w:rPr>
        <w:t xml:space="preserve"> served as a battalion commander in the Jerusalem Brigade. For </w:t>
      </w:r>
      <w:proofErr w:type="spellStart"/>
      <w:r w:rsidR="00EC0347">
        <w:rPr>
          <w:rFonts w:asciiTheme="majorBidi" w:hAnsiTheme="majorBidi" w:cstheme="majorBidi"/>
          <w:sz w:val="24"/>
          <w:szCs w:val="24"/>
        </w:rPr>
        <w:t>Shaham’s</w:t>
      </w:r>
      <w:proofErr w:type="spellEnd"/>
      <w:r w:rsidR="00EC0347">
        <w:rPr>
          <w:rFonts w:asciiTheme="majorBidi" w:hAnsiTheme="majorBidi" w:cstheme="majorBidi"/>
          <w:sz w:val="24"/>
          <w:szCs w:val="24"/>
        </w:rPr>
        <w:t xml:space="preserve"> purposes, Sharon was the ideal choice to command this dedicated unit. He therefore contacted him and offered him the job. In turn, Sharon recruited seven friends and together the</w:t>
      </w:r>
      <w:r w:rsidR="00C451EB">
        <w:rPr>
          <w:rFonts w:asciiTheme="majorBidi" w:hAnsiTheme="majorBidi" w:cstheme="majorBidi"/>
          <w:sz w:val="24"/>
          <w:szCs w:val="24"/>
        </w:rPr>
        <w:t>y</w:t>
      </w:r>
      <w:r w:rsidR="00EC0347">
        <w:rPr>
          <w:rFonts w:asciiTheme="majorBidi" w:hAnsiTheme="majorBidi" w:cstheme="majorBidi"/>
          <w:sz w:val="24"/>
          <w:szCs w:val="24"/>
        </w:rPr>
        <w:t xml:space="preserve"> embarked on the army’s mission. Disguised as civilians, the went to </w:t>
      </w:r>
      <w:r w:rsidR="00C451EB">
        <w:rPr>
          <w:rFonts w:asciiTheme="majorBidi" w:hAnsiTheme="majorBidi" w:cstheme="majorBidi"/>
          <w:sz w:val="24"/>
          <w:szCs w:val="24"/>
        </w:rPr>
        <w:t>blow up</w:t>
      </w:r>
      <w:r w:rsidR="00EC0347">
        <w:rPr>
          <w:rFonts w:asciiTheme="majorBidi" w:hAnsiTheme="majorBidi" w:cstheme="majorBidi"/>
          <w:sz w:val="24"/>
          <w:szCs w:val="24"/>
        </w:rPr>
        <w:t xml:space="preserve"> </w:t>
      </w:r>
      <w:proofErr w:type="spellStart"/>
      <w:r w:rsidR="00EC0347">
        <w:rPr>
          <w:rFonts w:asciiTheme="majorBidi" w:hAnsiTheme="majorBidi" w:cstheme="majorBidi"/>
          <w:sz w:val="24"/>
          <w:szCs w:val="24"/>
        </w:rPr>
        <w:t>Samueli’s</w:t>
      </w:r>
      <w:proofErr w:type="spellEnd"/>
      <w:r w:rsidR="00EC0347">
        <w:rPr>
          <w:rFonts w:asciiTheme="majorBidi" w:hAnsiTheme="majorBidi" w:cstheme="majorBidi"/>
          <w:sz w:val="24"/>
          <w:szCs w:val="24"/>
        </w:rPr>
        <w:t xml:space="preserve"> house. By accident, the unit </w:t>
      </w:r>
      <w:r w:rsidR="00C451EB">
        <w:rPr>
          <w:rFonts w:asciiTheme="majorBidi" w:hAnsiTheme="majorBidi" w:cstheme="majorBidi"/>
          <w:sz w:val="24"/>
          <w:szCs w:val="24"/>
        </w:rPr>
        <w:t>dynamited</w:t>
      </w:r>
      <w:r w:rsidR="00EC0347">
        <w:rPr>
          <w:rFonts w:asciiTheme="majorBidi" w:hAnsiTheme="majorBidi" w:cstheme="majorBidi"/>
          <w:sz w:val="24"/>
          <w:szCs w:val="24"/>
        </w:rPr>
        <w:t xml:space="preserve"> a</w:t>
      </w:r>
      <w:r w:rsidR="00C451EB">
        <w:rPr>
          <w:rFonts w:asciiTheme="majorBidi" w:hAnsiTheme="majorBidi" w:cstheme="majorBidi"/>
          <w:sz w:val="24"/>
          <w:szCs w:val="24"/>
        </w:rPr>
        <w:t xml:space="preserve"> nearby building, and that</w:t>
      </w:r>
      <w:r w:rsidR="00BA3D67">
        <w:rPr>
          <w:rFonts w:asciiTheme="majorBidi" w:hAnsiTheme="majorBidi" w:cstheme="majorBidi"/>
          <w:sz w:val="24"/>
          <w:szCs w:val="24"/>
        </w:rPr>
        <w:t>,</w:t>
      </w:r>
      <w:r w:rsidR="00C451EB">
        <w:rPr>
          <w:rFonts w:asciiTheme="majorBidi" w:hAnsiTheme="majorBidi" w:cstheme="majorBidi"/>
          <w:sz w:val="24"/>
          <w:szCs w:val="24"/>
        </w:rPr>
        <w:t xml:space="preserve"> too</w:t>
      </w:r>
      <w:r w:rsidR="00BA3D67">
        <w:rPr>
          <w:rFonts w:asciiTheme="majorBidi" w:hAnsiTheme="majorBidi" w:cstheme="majorBidi"/>
          <w:sz w:val="24"/>
          <w:szCs w:val="24"/>
        </w:rPr>
        <w:t>,</w:t>
      </w:r>
      <w:r w:rsidR="00EC0347">
        <w:rPr>
          <w:rFonts w:asciiTheme="majorBidi" w:hAnsiTheme="majorBidi" w:cstheme="majorBidi"/>
          <w:sz w:val="24"/>
          <w:szCs w:val="24"/>
        </w:rPr>
        <w:t xml:space="preserve"> with only partial success, because the charge they laid was too small. The group was forced to retreat under fire. Still, this small and fairly hapless action laid the foundation for the establishment of Unit 101, the short-lived force heralding the revolution in the IDF.</w:t>
      </w:r>
      <w:r w:rsidR="000C749E">
        <w:rPr>
          <w:rStyle w:val="FootnoteReference"/>
          <w:rFonts w:asciiTheme="majorBidi" w:hAnsiTheme="majorBidi" w:cstheme="majorBidi"/>
          <w:sz w:val="24"/>
          <w:szCs w:val="24"/>
        </w:rPr>
        <w:footnoteReference w:id="81"/>
      </w:r>
    </w:p>
    <w:p w14:paraId="08FCE1C4" w14:textId="3522C66B" w:rsidR="00EC0347" w:rsidRDefault="00BA2497" w:rsidP="003B6DC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Convinced they had hit on a solution, </w:t>
      </w:r>
      <w:proofErr w:type="spellStart"/>
      <w:r>
        <w:rPr>
          <w:rFonts w:asciiTheme="majorBidi" w:hAnsiTheme="majorBidi" w:cstheme="majorBidi"/>
          <w:sz w:val="24"/>
          <w:szCs w:val="24"/>
        </w:rPr>
        <w:t>Shaham</w:t>
      </w:r>
      <w:proofErr w:type="spellEnd"/>
      <w:r>
        <w:rPr>
          <w:rFonts w:asciiTheme="majorBidi" w:hAnsiTheme="majorBidi" w:cstheme="majorBidi"/>
          <w:sz w:val="24"/>
          <w:szCs w:val="24"/>
        </w:rPr>
        <w:t xml:space="preserve"> and Sharon came to see Chief of Staff </w:t>
      </w:r>
      <w:proofErr w:type="spellStart"/>
      <w:r>
        <w:rPr>
          <w:rFonts w:asciiTheme="majorBidi" w:hAnsiTheme="majorBidi" w:cstheme="majorBidi"/>
          <w:sz w:val="24"/>
          <w:szCs w:val="24"/>
        </w:rPr>
        <w:t>Maklef</w:t>
      </w:r>
      <w:proofErr w:type="spellEnd"/>
      <w:r>
        <w:rPr>
          <w:rFonts w:asciiTheme="majorBidi" w:hAnsiTheme="majorBidi" w:cstheme="majorBidi"/>
          <w:sz w:val="24"/>
          <w:szCs w:val="24"/>
        </w:rPr>
        <w:t xml:space="preserve"> and persuaded him</w:t>
      </w:r>
      <w:r w:rsidR="00C451EB">
        <w:rPr>
          <w:rFonts w:asciiTheme="majorBidi" w:hAnsiTheme="majorBidi" w:cstheme="majorBidi"/>
          <w:sz w:val="24"/>
          <w:szCs w:val="24"/>
        </w:rPr>
        <w:t xml:space="preserve"> to establish a special unit to carry out</w:t>
      </w:r>
      <w:r>
        <w:rPr>
          <w:rFonts w:asciiTheme="majorBidi" w:hAnsiTheme="majorBidi" w:cstheme="majorBidi"/>
          <w:sz w:val="24"/>
          <w:szCs w:val="24"/>
        </w:rPr>
        <w:t xml:space="preserve"> actions across the border. The unit, they said, would be able to carry out the government’s reprisal policy</w:t>
      </w:r>
      <w:r w:rsidR="000C749E">
        <w:rPr>
          <w:rFonts w:asciiTheme="majorBidi" w:hAnsiTheme="majorBidi" w:cstheme="majorBidi"/>
          <w:sz w:val="24"/>
          <w:szCs w:val="24"/>
        </w:rPr>
        <w:t>, th</w:t>
      </w:r>
      <w:r w:rsidR="00BA3D67">
        <w:rPr>
          <w:rFonts w:asciiTheme="majorBidi" w:hAnsiTheme="majorBidi" w:cstheme="majorBidi"/>
          <w:sz w:val="24"/>
          <w:szCs w:val="24"/>
        </w:rPr>
        <w:t>ereby allowing</w:t>
      </w:r>
      <w:r w:rsidR="000C749E">
        <w:rPr>
          <w:rFonts w:asciiTheme="majorBidi" w:hAnsiTheme="majorBidi" w:cstheme="majorBidi"/>
          <w:sz w:val="24"/>
          <w:szCs w:val="24"/>
        </w:rPr>
        <w:t xml:space="preserve"> the rest of the army to devote its time to train</w:t>
      </w:r>
      <w:r w:rsidR="00BA3D67">
        <w:rPr>
          <w:rFonts w:asciiTheme="majorBidi" w:hAnsiTheme="majorBidi" w:cstheme="majorBidi"/>
          <w:sz w:val="24"/>
          <w:szCs w:val="24"/>
        </w:rPr>
        <w:t>ing</w:t>
      </w:r>
      <w:r w:rsidR="000C749E">
        <w:rPr>
          <w:rFonts w:asciiTheme="majorBidi" w:hAnsiTheme="majorBidi" w:cstheme="majorBidi"/>
          <w:sz w:val="24"/>
          <w:szCs w:val="24"/>
        </w:rPr>
        <w:t xml:space="preserve"> for the war against the Arab armies. Dayan opposed the idea. As far as he was concerned, the reprisals were preparation for war on the par</w:t>
      </w:r>
      <w:r w:rsidR="003B6DC7">
        <w:rPr>
          <w:rFonts w:asciiTheme="majorBidi" w:hAnsiTheme="majorBidi" w:cstheme="majorBidi"/>
          <w:sz w:val="24"/>
          <w:szCs w:val="24"/>
        </w:rPr>
        <w:t>t of all IDF units, and it was not right</w:t>
      </w:r>
      <w:r w:rsidR="000C749E">
        <w:rPr>
          <w:rFonts w:asciiTheme="majorBidi" w:hAnsiTheme="majorBidi" w:cstheme="majorBidi"/>
          <w:sz w:val="24"/>
          <w:szCs w:val="24"/>
        </w:rPr>
        <w:t xml:space="preserve"> </w:t>
      </w:r>
      <w:r w:rsidR="003B6DC7">
        <w:rPr>
          <w:rFonts w:asciiTheme="majorBidi" w:hAnsiTheme="majorBidi" w:cstheme="majorBidi"/>
          <w:sz w:val="24"/>
          <w:szCs w:val="24"/>
        </w:rPr>
        <w:t>to exclude</w:t>
      </w:r>
      <w:r w:rsidR="000C749E">
        <w:rPr>
          <w:rFonts w:asciiTheme="majorBidi" w:hAnsiTheme="majorBidi" w:cstheme="majorBidi"/>
          <w:sz w:val="24"/>
          <w:szCs w:val="24"/>
        </w:rPr>
        <w:t xml:space="preserve"> the </w:t>
      </w:r>
      <w:r w:rsidR="003B6DC7">
        <w:rPr>
          <w:rFonts w:asciiTheme="majorBidi" w:hAnsiTheme="majorBidi" w:cstheme="majorBidi"/>
          <w:sz w:val="24"/>
          <w:szCs w:val="24"/>
        </w:rPr>
        <w:t xml:space="preserve">regular </w:t>
      </w:r>
      <w:r w:rsidR="000C749E">
        <w:rPr>
          <w:rFonts w:asciiTheme="majorBidi" w:hAnsiTheme="majorBidi" w:cstheme="majorBidi"/>
          <w:sz w:val="24"/>
          <w:szCs w:val="24"/>
        </w:rPr>
        <w:t>military units.</w:t>
      </w:r>
      <w:r w:rsidR="000C749E">
        <w:rPr>
          <w:rStyle w:val="FootnoteReference"/>
          <w:rFonts w:asciiTheme="majorBidi" w:hAnsiTheme="majorBidi" w:cstheme="majorBidi"/>
          <w:sz w:val="24"/>
          <w:szCs w:val="24"/>
        </w:rPr>
        <w:footnoteReference w:id="82"/>
      </w:r>
      <w:r w:rsidR="000C749E">
        <w:rPr>
          <w:rFonts w:asciiTheme="majorBidi" w:hAnsiTheme="majorBidi" w:cstheme="majorBidi"/>
          <w:sz w:val="24"/>
          <w:szCs w:val="24"/>
        </w:rPr>
        <w:t xml:space="preserve"> He said that it would only cause greater deterioration, because the army would then have no operational activity at all. Interestingly, Dayan’s approach was similar to that of the U.S. Marine Corps. For many years, the Marines opposed the establishment of special units within the corps. From their perspective, all the Marines are special</w:t>
      </w:r>
      <w:r w:rsidR="00BA3D67">
        <w:rPr>
          <w:rFonts w:asciiTheme="majorBidi" w:hAnsiTheme="majorBidi" w:cstheme="majorBidi"/>
          <w:sz w:val="24"/>
          <w:szCs w:val="24"/>
        </w:rPr>
        <w:t>.</w:t>
      </w:r>
      <w:r w:rsidR="000C749E">
        <w:rPr>
          <w:rFonts w:asciiTheme="majorBidi" w:hAnsiTheme="majorBidi" w:cstheme="majorBidi"/>
          <w:sz w:val="24"/>
          <w:szCs w:val="24"/>
        </w:rPr>
        <w:t xml:space="preserve"> The</w:t>
      </w:r>
      <w:r w:rsidR="00BA3D67">
        <w:rPr>
          <w:rFonts w:asciiTheme="majorBidi" w:hAnsiTheme="majorBidi" w:cstheme="majorBidi"/>
          <w:sz w:val="24"/>
          <w:szCs w:val="24"/>
        </w:rPr>
        <w:t xml:space="preserve"> Marines</w:t>
      </w:r>
      <w:r w:rsidR="000C749E">
        <w:rPr>
          <w:rFonts w:asciiTheme="majorBidi" w:hAnsiTheme="majorBidi" w:cstheme="majorBidi"/>
          <w:sz w:val="24"/>
          <w:szCs w:val="24"/>
        </w:rPr>
        <w:t xml:space="preserve"> realized </w:t>
      </w:r>
      <w:r w:rsidR="00C451EB">
        <w:rPr>
          <w:rFonts w:asciiTheme="majorBidi" w:hAnsiTheme="majorBidi" w:cstheme="majorBidi"/>
          <w:sz w:val="24"/>
          <w:szCs w:val="24"/>
        </w:rPr>
        <w:t>that one problem stemming</w:t>
      </w:r>
      <w:r w:rsidR="000C749E">
        <w:rPr>
          <w:rFonts w:asciiTheme="majorBidi" w:hAnsiTheme="majorBidi" w:cstheme="majorBidi"/>
          <w:sz w:val="24"/>
          <w:szCs w:val="24"/>
        </w:rPr>
        <w:t xml:space="preserve"> from the establishment of </w:t>
      </w:r>
      <w:r w:rsidR="00C451EB">
        <w:rPr>
          <w:rFonts w:asciiTheme="majorBidi" w:hAnsiTheme="majorBidi" w:cstheme="majorBidi"/>
          <w:sz w:val="24"/>
          <w:szCs w:val="24"/>
        </w:rPr>
        <w:t>special forces is that these forces</w:t>
      </w:r>
      <w:r w:rsidR="00A94570">
        <w:rPr>
          <w:rFonts w:asciiTheme="majorBidi" w:hAnsiTheme="majorBidi" w:cstheme="majorBidi"/>
          <w:sz w:val="24"/>
          <w:szCs w:val="24"/>
        </w:rPr>
        <w:t xml:space="preserve"> channel the best soldiers and commanders to small units whose impact on w</w:t>
      </w:r>
      <w:r w:rsidR="00C451EB">
        <w:rPr>
          <w:rFonts w:asciiTheme="majorBidi" w:hAnsiTheme="majorBidi" w:cstheme="majorBidi"/>
          <w:sz w:val="24"/>
          <w:szCs w:val="24"/>
        </w:rPr>
        <w:t>ar is relatively small;</w:t>
      </w:r>
      <w:r w:rsidR="00A94570">
        <w:rPr>
          <w:rFonts w:asciiTheme="majorBidi" w:hAnsiTheme="majorBidi" w:cstheme="majorBidi"/>
          <w:sz w:val="24"/>
          <w:szCs w:val="24"/>
        </w:rPr>
        <w:t xml:space="preserve"> the price the </w:t>
      </w:r>
      <w:r w:rsidR="004102DC">
        <w:rPr>
          <w:rFonts w:asciiTheme="majorBidi" w:hAnsiTheme="majorBidi" w:cstheme="majorBidi"/>
          <w:sz w:val="24"/>
          <w:szCs w:val="24"/>
        </w:rPr>
        <w:t>regular</w:t>
      </w:r>
      <w:r w:rsidR="00A94570">
        <w:rPr>
          <w:rFonts w:asciiTheme="majorBidi" w:hAnsiTheme="majorBidi" w:cstheme="majorBidi"/>
          <w:sz w:val="24"/>
          <w:szCs w:val="24"/>
        </w:rPr>
        <w:t xml:space="preserve"> units pay for losing the best m</w:t>
      </w:r>
      <w:r w:rsidR="00C451EB">
        <w:rPr>
          <w:rFonts w:asciiTheme="majorBidi" w:hAnsiTheme="majorBidi" w:cstheme="majorBidi"/>
          <w:sz w:val="24"/>
          <w:szCs w:val="24"/>
        </w:rPr>
        <w:t>anpower might be critical. G</w:t>
      </w:r>
      <w:r w:rsidR="00A94570">
        <w:rPr>
          <w:rFonts w:asciiTheme="majorBidi" w:hAnsiTheme="majorBidi" w:cstheme="majorBidi"/>
          <w:sz w:val="24"/>
          <w:szCs w:val="24"/>
        </w:rPr>
        <w:t>iven the manpower crisis in the IDF, Dayan’s opposition to the e</w:t>
      </w:r>
      <w:r w:rsidR="00C451EB">
        <w:rPr>
          <w:rFonts w:asciiTheme="majorBidi" w:hAnsiTheme="majorBidi" w:cstheme="majorBidi"/>
          <w:sz w:val="24"/>
          <w:szCs w:val="24"/>
        </w:rPr>
        <w:t>stablishment of a special unit wa</w:t>
      </w:r>
      <w:r w:rsidR="00A94570">
        <w:rPr>
          <w:rFonts w:asciiTheme="majorBidi" w:hAnsiTheme="majorBidi" w:cstheme="majorBidi"/>
          <w:sz w:val="24"/>
          <w:szCs w:val="24"/>
        </w:rPr>
        <w:t xml:space="preserve">s entirely understandable. But despite his opposition, </w:t>
      </w:r>
      <w:proofErr w:type="spellStart"/>
      <w:r w:rsidR="00A94570">
        <w:rPr>
          <w:rFonts w:asciiTheme="majorBidi" w:hAnsiTheme="majorBidi" w:cstheme="majorBidi"/>
          <w:sz w:val="24"/>
          <w:szCs w:val="24"/>
        </w:rPr>
        <w:t>Maklef</w:t>
      </w:r>
      <w:proofErr w:type="spellEnd"/>
      <w:r w:rsidR="00A94570">
        <w:rPr>
          <w:rFonts w:asciiTheme="majorBidi" w:hAnsiTheme="majorBidi" w:cstheme="majorBidi"/>
          <w:sz w:val="24"/>
          <w:szCs w:val="24"/>
        </w:rPr>
        <w:t xml:space="preserve"> ordered the unit </w:t>
      </w:r>
      <w:r w:rsidR="00BA3D67">
        <w:rPr>
          <w:rFonts w:asciiTheme="majorBidi" w:hAnsiTheme="majorBidi" w:cstheme="majorBidi"/>
          <w:sz w:val="24"/>
          <w:szCs w:val="24"/>
        </w:rPr>
        <w:t xml:space="preserve">to be </w:t>
      </w:r>
      <w:r w:rsidR="00A94570">
        <w:rPr>
          <w:rFonts w:asciiTheme="majorBidi" w:hAnsiTheme="majorBidi" w:cstheme="majorBidi"/>
          <w:sz w:val="24"/>
          <w:szCs w:val="24"/>
        </w:rPr>
        <w:t>established.</w:t>
      </w:r>
      <w:r w:rsidR="00A94570">
        <w:rPr>
          <w:rStyle w:val="FootnoteReference"/>
          <w:rFonts w:asciiTheme="majorBidi" w:hAnsiTheme="majorBidi" w:cstheme="majorBidi"/>
          <w:sz w:val="24"/>
          <w:szCs w:val="24"/>
        </w:rPr>
        <w:footnoteReference w:id="83"/>
      </w:r>
      <w:r w:rsidR="00A94570">
        <w:rPr>
          <w:rFonts w:asciiTheme="majorBidi" w:hAnsiTheme="majorBidi" w:cstheme="majorBidi"/>
          <w:sz w:val="24"/>
          <w:szCs w:val="24"/>
        </w:rPr>
        <w:t xml:space="preserve"> Before long, Dayan was on excellent terms with unit members Ariel Sharon and Meir Har-Zion</w:t>
      </w:r>
      <w:r w:rsidR="00BA3D67">
        <w:rPr>
          <w:rFonts w:asciiTheme="majorBidi" w:hAnsiTheme="majorBidi" w:cstheme="majorBidi"/>
          <w:sz w:val="24"/>
          <w:szCs w:val="24"/>
        </w:rPr>
        <w:t>,</w:t>
      </w:r>
      <w:r w:rsidR="00A94570">
        <w:rPr>
          <w:rFonts w:asciiTheme="majorBidi" w:hAnsiTheme="majorBidi" w:cstheme="majorBidi"/>
          <w:sz w:val="24"/>
          <w:szCs w:val="24"/>
        </w:rPr>
        <w:t xml:space="preserve"> who personified the very traits Dayan was hoping would come to characterize IDF commanders and soldiers. </w:t>
      </w:r>
    </w:p>
    <w:p w14:paraId="652CF41E" w14:textId="5D7C9E7A" w:rsidR="00A472E7" w:rsidRDefault="00A472E7" w:rsidP="003B6DC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unit </w:t>
      </w:r>
      <w:r w:rsidR="003B6DC7">
        <w:rPr>
          <w:rFonts w:asciiTheme="majorBidi" w:hAnsiTheme="majorBidi" w:cstheme="majorBidi"/>
          <w:sz w:val="24"/>
          <w:szCs w:val="24"/>
        </w:rPr>
        <w:t>existed for</w:t>
      </w:r>
      <w:r>
        <w:rPr>
          <w:rFonts w:asciiTheme="majorBidi" w:hAnsiTheme="majorBidi" w:cstheme="majorBidi"/>
          <w:sz w:val="24"/>
          <w:szCs w:val="24"/>
        </w:rPr>
        <w:t xml:space="preserve"> less than six months, from August 1953 to January 1954, after which it was merged with the paratrooper brigade.</w:t>
      </w:r>
      <w:r>
        <w:rPr>
          <w:rStyle w:val="FootnoteReference"/>
          <w:rFonts w:asciiTheme="majorBidi" w:hAnsiTheme="majorBidi" w:cstheme="majorBidi"/>
          <w:sz w:val="24"/>
          <w:szCs w:val="24"/>
        </w:rPr>
        <w:footnoteReference w:id="84"/>
      </w:r>
      <w:r>
        <w:rPr>
          <w:rFonts w:asciiTheme="majorBidi" w:hAnsiTheme="majorBidi" w:cstheme="majorBidi"/>
          <w:sz w:val="24"/>
          <w:szCs w:val="24"/>
        </w:rPr>
        <w:t xml:space="preserve"> </w:t>
      </w:r>
      <w:r w:rsidR="003B6DC7">
        <w:rPr>
          <w:rFonts w:asciiTheme="majorBidi" w:hAnsiTheme="majorBidi" w:cstheme="majorBidi"/>
          <w:sz w:val="24"/>
          <w:szCs w:val="24"/>
        </w:rPr>
        <w:t>Its conduct was chaotic, and had neither</w:t>
      </w:r>
      <w:r>
        <w:rPr>
          <w:rFonts w:asciiTheme="majorBidi" w:hAnsiTheme="majorBidi" w:cstheme="majorBidi"/>
          <w:sz w:val="24"/>
          <w:szCs w:val="24"/>
        </w:rPr>
        <w:t xml:space="preserve"> </w:t>
      </w:r>
      <w:r w:rsidR="003B6DC7">
        <w:rPr>
          <w:rFonts w:asciiTheme="majorBidi" w:hAnsiTheme="majorBidi" w:cstheme="majorBidi"/>
          <w:sz w:val="24"/>
          <w:szCs w:val="24"/>
        </w:rPr>
        <w:t>standard uniforms nor</w:t>
      </w:r>
      <w:r>
        <w:rPr>
          <w:rFonts w:asciiTheme="majorBidi" w:hAnsiTheme="majorBidi" w:cstheme="majorBidi"/>
          <w:sz w:val="24"/>
          <w:szCs w:val="24"/>
        </w:rPr>
        <w:t xml:space="preserve"> </w:t>
      </w:r>
      <w:r w:rsidR="003B6DC7">
        <w:rPr>
          <w:rFonts w:asciiTheme="majorBidi" w:hAnsiTheme="majorBidi" w:cstheme="majorBidi"/>
          <w:sz w:val="24"/>
          <w:szCs w:val="24"/>
        </w:rPr>
        <w:t>standard</w:t>
      </w:r>
      <w:r>
        <w:rPr>
          <w:rFonts w:asciiTheme="majorBidi" w:hAnsiTheme="majorBidi" w:cstheme="majorBidi"/>
          <w:sz w:val="24"/>
          <w:szCs w:val="24"/>
        </w:rPr>
        <w:t xml:space="preserve"> </w:t>
      </w:r>
      <w:r w:rsidR="003B6DC7">
        <w:rPr>
          <w:rFonts w:asciiTheme="majorBidi" w:hAnsiTheme="majorBidi" w:cstheme="majorBidi"/>
          <w:sz w:val="24"/>
          <w:szCs w:val="24"/>
        </w:rPr>
        <w:t>weapons, resembling</w:t>
      </w:r>
      <w:r>
        <w:rPr>
          <w:rFonts w:asciiTheme="majorBidi" w:hAnsiTheme="majorBidi" w:cstheme="majorBidi"/>
          <w:sz w:val="24"/>
          <w:szCs w:val="24"/>
        </w:rPr>
        <w:t xml:space="preserve"> </w:t>
      </w:r>
      <w:r w:rsidR="004102DC">
        <w:rPr>
          <w:rFonts w:asciiTheme="majorBidi" w:hAnsiTheme="majorBidi" w:cstheme="majorBidi"/>
          <w:sz w:val="24"/>
          <w:szCs w:val="24"/>
        </w:rPr>
        <w:t xml:space="preserve">mostly </w:t>
      </w:r>
      <w:r>
        <w:rPr>
          <w:rFonts w:asciiTheme="majorBidi" w:hAnsiTheme="majorBidi" w:cstheme="majorBidi"/>
          <w:sz w:val="24"/>
          <w:szCs w:val="24"/>
        </w:rPr>
        <w:t xml:space="preserve">a </w:t>
      </w:r>
      <w:r w:rsidR="003B6DC7">
        <w:rPr>
          <w:rFonts w:asciiTheme="majorBidi" w:hAnsiTheme="majorBidi" w:cstheme="majorBidi"/>
          <w:sz w:val="24"/>
          <w:szCs w:val="24"/>
        </w:rPr>
        <w:t>ragtag band</w:t>
      </w:r>
      <w:r>
        <w:rPr>
          <w:rFonts w:asciiTheme="majorBidi" w:hAnsiTheme="majorBidi" w:cstheme="majorBidi"/>
          <w:sz w:val="24"/>
          <w:szCs w:val="24"/>
        </w:rPr>
        <w:t xml:space="preserve"> of World </w:t>
      </w:r>
      <w:r w:rsidR="003B6DC7">
        <w:rPr>
          <w:rFonts w:asciiTheme="majorBidi" w:hAnsiTheme="majorBidi" w:cstheme="majorBidi"/>
          <w:sz w:val="24"/>
          <w:szCs w:val="24"/>
        </w:rPr>
        <w:t xml:space="preserve">War II Partisans. It comprised </w:t>
      </w:r>
      <w:r>
        <w:rPr>
          <w:rFonts w:asciiTheme="majorBidi" w:hAnsiTheme="majorBidi" w:cstheme="majorBidi"/>
          <w:sz w:val="24"/>
          <w:szCs w:val="24"/>
        </w:rPr>
        <w:t xml:space="preserve">just a few dozen fighters, and recruitment </w:t>
      </w:r>
      <w:r w:rsidR="003B6DC7">
        <w:rPr>
          <w:rFonts w:asciiTheme="majorBidi" w:hAnsiTheme="majorBidi" w:cstheme="majorBidi"/>
          <w:sz w:val="24"/>
          <w:szCs w:val="24"/>
        </w:rPr>
        <w:t xml:space="preserve">was based on the </w:t>
      </w:r>
      <w:r w:rsidR="00EA68CC">
        <w:rPr>
          <w:rFonts w:asciiTheme="majorBidi" w:hAnsiTheme="majorBidi" w:cstheme="majorBidi"/>
          <w:sz w:val="24"/>
          <w:szCs w:val="24"/>
        </w:rPr>
        <w:t>“friend brings a friend”</w:t>
      </w:r>
      <w:r w:rsidR="003B6DC7">
        <w:rPr>
          <w:rFonts w:asciiTheme="majorBidi" w:hAnsiTheme="majorBidi" w:cstheme="majorBidi"/>
          <w:sz w:val="24"/>
          <w:szCs w:val="24"/>
        </w:rPr>
        <w:t xml:space="preserve"> system. The men practiced</w:t>
      </w:r>
      <w:r>
        <w:rPr>
          <w:rFonts w:asciiTheme="majorBidi" w:hAnsiTheme="majorBidi" w:cstheme="majorBidi"/>
          <w:sz w:val="24"/>
          <w:szCs w:val="24"/>
        </w:rPr>
        <w:t xml:space="preserve"> </w:t>
      </w:r>
      <w:r w:rsidR="00583741">
        <w:rPr>
          <w:rFonts w:asciiTheme="majorBidi" w:hAnsiTheme="majorBidi" w:cstheme="majorBidi"/>
          <w:sz w:val="24"/>
          <w:szCs w:val="24"/>
        </w:rPr>
        <w:t>g</w:t>
      </w:r>
      <w:r w:rsidR="003B6DC7">
        <w:rPr>
          <w:rFonts w:asciiTheme="majorBidi" w:hAnsiTheme="majorBidi" w:cstheme="majorBidi"/>
          <w:sz w:val="24"/>
          <w:szCs w:val="24"/>
        </w:rPr>
        <w:t>uerrilla warfare and executed small</w:t>
      </w:r>
      <w:r w:rsidR="00583741">
        <w:rPr>
          <w:rFonts w:asciiTheme="majorBidi" w:hAnsiTheme="majorBidi" w:cstheme="majorBidi"/>
          <w:sz w:val="24"/>
          <w:szCs w:val="24"/>
        </w:rPr>
        <w:t xml:space="preserve"> raids of no particular importance. Nonetheless, they demonstrated extraordinary courage and resourcefulness. Word of the unit spread far and</w:t>
      </w:r>
      <w:r w:rsidR="003B6DC7">
        <w:rPr>
          <w:rFonts w:asciiTheme="majorBidi" w:hAnsiTheme="majorBidi" w:cstheme="majorBidi"/>
          <w:sz w:val="24"/>
          <w:szCs w:val="24"/>
        </w:rPr>
        <w:t xml:space="preserve"> wide, and the</w:t>
      </w:r>
      <w:r w:rsidR="00583741">
        <w:rPr>
          <w:rFonts w:asciiTheme="majorBidi" w:hAnsiTheme="majorBidi" w:cstheme="majorBidi"/>
          <w:sz w:val="24"/>
          <w:szCs w:val="24"/>
        </w:rPr>
        <w:t xml:space="preserve"> group </w:t>
      </w:r>
      <w:r w:rsidR="003B6DC7">
        <w:rPr>
          <w:rFonts w:asciiTheme="majorBidi" w:hAnsiTheme="majorBidi" w:cstheme="majorBidi"/>
          <w:sz w:val="24"/>
          <w:szCs w:val="24"/>
        </w:rPr>
        <w:t>became</w:t>
      </w:r>
      <w:r w:rsidR="00583741">
        <w:rPr>
          <w:rFonts w:asciiTheme="majorBidi" w:hAnsiTheme="majorBidi" w:cstheme="majorBidi"/>
          <w:sz w:val="24"/>
          <w:szCs w:val="24"/>
        </w:rPr>
        <w:t xml:space="preserve"> a legend that fired the imagination of </w:t>
      </w:r>
      <w:r w:rsidR="003B6DC7">
        <w:rPr>
          <w:rFonts w:asciiTheme="majorBidi" w:hAnsiTheme="majorBidi" w:cstheme="majorBidi"/>
          <w:sz w:val="24"/>
          <w:szCs w:val="24"/>
        </w:rPr>
        <w:t xml:space="preserve">every </w:t>
      </w:r>
      <w:r w:rsidR="00583741">
        <w:rPr>
          <w:rFonts w:asciiTheme="majorBidi" w:hAnsiTheme="majorBidi" w:cstheme="majorBidi"/>
          <w:sz w:val="24"/>
          <w:szCs w:val="24"/>
        </w:rPr>
        <w:t>man in the IDF.</w:t>
      </w:r>
    </w:p>
    <w:p w14:paraId="3A7451F2" w14:textId="732B71F5" w:rsidR="00583741" w:rsidRDefault="00583741" w:rsidP="00CB544B">
      <w:pPr>
        <w:spacing w:line="360" w:lineRule="auto"/>
        <w:jc w:val="both"/>
        <w:rPr>
          <w:rFonts w:asciiTheme="majorBidi" w:hAnsiTheme="majorBidi" w:cstheme="majorBidi"/>
          <w:sz w:val="24"/>
          <w:szCs w:val="24"/>
        </w:rPr>
      </w:pPr>
      <w:r>
        <w:rPr>
          <w:rFonts w:asciiTheme="majorBidi" w:hAnsiTheme="majorBidi" w:cstheme="majorBidi"/>
          <w:sz w:val="24"/>
          <w:szCs w:val="24"/>
        </w:rPr>
        <w:t>One Unit 101</w:t>
      </w:r>
      <w:r w:rsidR="003B6DC7">
        <w:rPr>
          <w:rFonts w:asciiTheme="majorBidi" w:hAnsiTheme="majorBidi" w:cstheme="majorBidi"/>
          <w:sz w:val="24"/>
          <w:szCs w:val="24"/>
        </w:rPr>
        <w:t xml:space="preserve">innovation </w:t>
      </w:r>
      <w:r>
        <w:rPr>
          <w:rFonts w:asciiTheme="majorBidi" w:hAnsiTheme="majorBidi" w:cstheme="majorBidi"/>
          <w:sz w:val="24"/>
          <w:szCs w:val="24"/>
        </w:rPr>
        <w:t>concerned the commanders lea</w:t>
      </w:r>
      <w:r w:rsidR="003B6DC7">
        <w:rPr>
          <w:rFonts w:asciiTheme="majorBidi" w:hAnsiTheme="majorBidi" w:cstheme="majorBidi"/>
          <w:sz w:val="24"/>
          <w:szCs w:val="24"/>
        </w:rPr>
        <w:t>ding from the front, not only during</w:t>
      </w:r>
      <w:r>
        <w:rPr>
          <w:rFonts w:asciiTheme="majorBidi" w:hAnsiTheme="majorBidi" w:cstheme="majorBidi"/>
          <w:sz w:val="24"/>
          <w:szCs w:val="24"/>
        </w:rPr>
        <w:t xml:space="preserve"> </w:t>
      </w:r>
      <w:r w:rsidR="003B6DC7">
        <w:rPr>
          <w:rFonts w:asciiTheme="majorBidi" w:hAnsiTheme="majorBidi" w:cstheme="majorBidi"/>
          <w:sz w:val="24"/>
          <w:szCs w:val="24"/>
        </w:rPr>
        <w:t>an</w:t>
      </w:r>
      <w:r>
        <w:rPr>
          <w:rFonts w:asciiTheme="majorBidi" w:hAnsiTheme="majorBidi" w:cstheme="majorBidi"/>
          <w:sz w:val="24"/>
          <w:szCs w:val="24"/>
        </w:rPr>
        <w:t xml:space="preserve"> attack itself but also </w:t>
      </w:r>
      <w:proofErr w:type="spellStart"/>
      <w:r w:rsidR="003B6DC7">
        <w:rPr>
          <w:rFonts w:asciiTheme="majorBidi" w:hAnsiTheme="majorBidi" w:cstheme="majorBidi"/>
          <w:sz w:val="24"/>
          <w:szCs w:val="24"/>
        </w:rPr>
        <w:t>en</w:t>
      </w:r>
      <w:proofErr w:type="spellEnd"/>
      <w:r w:rsidR="003B6DC7">
        <w:rPr>
          <w:rFonts w:asciiTheme="majorBidi" w:hAnsiTheme="majorBidi" w:cstheme="majorBidi"/>
          <w:sz w:val="24"/>
          <w:szCs w:val="24"/>
        </w:rPr>
        <w:t xml:space="preserve"> route to the target</w:t>
      </w:r>
      <w:r>
        <w:rPr>
          <w:rFonts w:asciiTheme="majorBidi" w:hAnsiTheme="majorBidi" w:cstheme="majorBidi"/>
          <w:sz w:val="24"/>
          <w:szCs w:val="24"/>
        </w:rPr>
        <w:t xml:space="preserve">. Before the establishment of the state, </w:t>
      </w:r>
      <w:r w:rsidR="00D21938">
        <w:rPr>
          <w:rFonts w:asciiTheme="majorBidi" w:hAnsiTheme="majorBidi" w:cstheme="majorBidi"/>
          <w:sz w:val="24"/>
          <w:szCs w:val="24"/>
        </w:rPr>
        <w:t xml:space="preserve">unit </w:t>
      </w:r>
      <w:r>
        <w:rPr>
          <w:rFonts w:asciiTheme="majorBidi" w:hAnsiTheme="majorBidi" w:cstheme="majorBidi"/>
          <w:sz w:val="24"/>
          <w:szCs w:val="24"/>
        </w:rPr>
        <w:t xml:space="preserve">trackers </w:t>
      </w:r>
      <w:r w:rsidR="00D21938">
        <w:rPr>
          <w:rFonts w:asciiTheme="majorBidi" w:hAnsiTheme="majorBidi" w:cstheme="majorBidi"/>
          <w:sz w:val="24"/>
          <w:szCs w:val="24"/>
        </w:rPr>
        <w:t xml:space="preserve">specifically trained </w:t>
      </w:r>
      <w:r>
        <w:rPr>
          <w:rFonts w:asciiTheme="majorBidi" w:hAnsiTheme="majorBidi" w:cstheme="majorBidi"/>
          <w:sz w:val="24"/>
          <w:szCs w:val="24"/>
        </w:rPr>
        <w:t>had exclusive expertise in navigation. Commanders followed the trackers who were supposed to know the way</w:t>
      </w:r>
      <w:r w:rsidR="003B6DC7">
        <w:rPr>
          <w:rFonts w:asciiTheme="majorBidi" w:hAnsiTheme="majorBidi" w:cstheme="majorBidi"/>
          <w:sz w:val="24"/>
          <w:szCs w:val="24"/>
        </w:rPr>
        <w:t xml:space="preserve"> and</w:t>
      </w:r>
      <w:r>
        <w:rPr>
          <w:rFonts w:asciiTheme="majorBidi" w:hAnsiTheme="majorBidi" w:cstheme="majorBidi"/>
          <w:sz w:val="24"/>
          <w:szCs w:val="24"/>
        </w:rPr>
        <w:t xml:space="preserve"> saw no need to navigate themselves.</w:t>
      </w:r>
      <w:r w:rsidR="00BA4917">
        <w:rPr>
          <w:rFonts w:asciiTheme="majorBidi" w:hAnsiTheme="majorBidi" w:cstheme="majorBidi"/>
          <w:sz w:val="24"/>
          <w:szCs w:val="24"/>
        </w:rPr>
        <w:t xml:space="preserve"> In battle, battalion commanders and</w:t>
      </w:r>
      <w:r w:rsidR="004102DC">
        <w:rPr>
          <w:rFonts w:asciiTheme="majorBidi" w:hAnsiTheme="majorBidi" w:cstheme="majorBidi"/>
          <w:sz w:val="24"/>
          <w:szCs w:val="24"/>
        </w:rPr>
        <w:t>,</w:t>
      </w:r>
      <w:r w:rsidR="00BA4917">
        <w:rPr>
          <w:rFonts w:asciiTheme="majorBidi" w:hAnsiTheme="majorBidi" w:cstheme="majorBidi"/>
          <w:sz w:val="24"/>
          <w:szCs w:val="24"/>
        </w:rPr>
        <w:t xml:space="preserve"> at time</w:t>
      </w:r>
      <w:r w:rsidR="003B6DC7">
        <w:rPr>
          <w:rFonts w:asciiTheme="majorBidi" w:hAnsiTheme="majorBidi" w:cstheme="majorBidi"/>
          <w:sz w:val="24"/>
          <w:szCs w:val="24"/>
        </w:rPr>
        <w:t>s</w:t>
      </w:r>
      <w:r w:rsidR="004102DC">
        <w:rPr>
          <w:rFonts w:asciiTheme="majorBidi" w:hAnsiTheme="majorBidi" w:cstheme="majorBidi"/>
          <w:sz w:val="24"/>
          <w:szCs w:val="24"/>
        </w:rPr>
        <w:t>,</w:t>
      </w:r>
      <w:r w:rsidR="00BA4917">
        <w:rPr>
          <w:rFonts w:asciiTheme="majorBidi" w:hAnsiTheme="majorBidi" w:cstheme="majorBidi"/>
          <w:sz w:val="24"/>
          <w:szCs w:val="24"/>
        </w:rPr>
        <w:t xml:space="preserve"> even company comm</w:t>
      </w:r>
      <w:r w:rsidR="003B6DC7">
        <w:rPr>
          <w:rFonts w:asciiTheme="majorBidi" w:hAnsiTheme="majorBidi" w:cstheme="majorBidi"/>
          <w:sz w:val="24"/>
          <w:szCs w:val="24"/>
        </w:rPr>
        <w:t>anders sat</w:t>
      </w:r>
      <w:r w:rsidR="00BA4917">
        <w:rPr>
          <w:rFonts w:asciiTheme="majorBidi" w:hAnsiTheme="majorBidi" w:cstheme="majorBidi"/>
          <w:sz w:val="24"/>
          <w:szCs w:val="24"/>
        </w:rPr>
        <w:t xml:space="preserve"> behind the front lines. This made it difficult for them to unde</w:t>
      </w:r>
      <w:r w:rsidR="003B6DC7">
        <w:rPr>
          <w:rFonts w:asciiTheme="majorBidi" w:hAnsiTheme="majorBidi" w:cstheme="majorBidi"/>
          <w:sz w:val="24"/>
          <w:szCs w:val="24"/>
        </w:rPr>
        <w:t>rstand how the battle was going and forced</w:t>
      </w:r>
      <w:r w:rsidR="00BA4917">
        <w:rPr>
          <w:rFonts w:asciiTheme="majorBidi" w:hAnsiTheme="majorBidi" w:cstheme="majorBidi"/>
          <w:sz w:val="24"/>
          <w:szCs w:val="24"/>
        </w:rPr>
        <w:t xml:space="preserve"> them to rely on reports</w:t>
      </w:r>
      <w:r w:rsidR="00892EBB">
        <w:rPr>
          <w:rFonts w:asciiTheme="majorBidi" w:hAnsiTheme="majorBidi" w:cstheme="majorBidi"/>
          <w:sz w:val="24"/>
          <w:szCs w:val="24"/>
        </w:rPr>
        <w:t xml:space="preserve"> from the front line</w:t>
      </w:r>
      <w:r w:rsidR="00BA4917">
        <w:rPr>
          <w:rFonts w:asciiTheme="majorBidi" w:hAnsiTheme="majorBidi" w:cstheme="majorBidi"/>
          <w:sz w:val="24"/>
          <w:szCs w:val="24"/>
        </w:rPr>
        <w:t xml:space="preserve">. Given the limited means of communication available </w:t>
      </w:r>
      <w:r w:rsidR="003B6DC7">
        <w:rPr>
          <w:rFonts w:asciiTheme="majorBidi" w:hAnsiTheme="majorBidi" w:cstheme="majorBidi"/>
          <w:sz w:val="24"/>
          <w:szCs w:val="24"/>
        </w:rPr>
        <w:t xml:space="preserve">back then, </w:t>
      </w:r>
      <w:r w:rsidR="00BA4917">
        <w:rPr>
          <w:rFonts w:asciiTheme="majorBidi" w:hAnsiTheme="majorBidi" w:cstheme="majorBidi"/>
          <w:sz w:val="24"/>
          <w:szCs w:val="24"/>
        </w:rPr>
        <w:t>commanders cl</w:t>
      </w:r>
      <w:r w:rsidR="003B6DC7">
        <w:rPr>
          <w:rFonts w:asciiTheme="majorBidi" w:hAnsiTheme="majorBidi" w:cstheme="majorBidi"/>
          <w:sz w:val="24"/>
          <w:szCs w:val="24"/>
        </w:rPr>
        <w:t xml:space="preserve">early had trouble </w:t>
      </w:r>
      <w:r w:rsidR="00BA4917">
        <w:rPr>
          <w:rFonts w:asciiTheme="majorBidi" w:hAnsiTheme="majorBidi" w:cstheme="majorBidi"/>
          <w:sz w:val="24"/>
          <w:szCs w:val="24"/>
        </w:rPr>
        <w:t>properly assess</w:t>
      </w:r>
      <w:r w:rsidR="003B6DC7">
        <w:rPr>
          <w:rFonts w:asciiTheme="majorBidi" w:hAnsiTheme="majorBidi" w:cstheme="majorBidi"/>
          <w:sz w:val="24"/>
          <w:szCs w:val="24"/>
        </w:rPr>
        <w:t>ing</w:t>
      </w:r>
      <w:r w:rsidR="00BA4917">
        <w:rPr>
          <w:rFonts w:asciiTheme="majorBidi" w:hAnsiTheme="majorBidi" w:cstheme="majorBidi"/>
          <w:sz w:val="24"/>
          <w:szCs w:val="24"/>
        </w:rPr>
        <w:t xml:space="preserve"> t</w:t>
      </w:r>
      <w:r w:rsidR="003B6DC7">
        <w:rPr>
          <w:rFonts w:asciiTheme="majorBidi" w:hAnsiTheme="majorBidi" w:cstheme="majorBidi"/>
          <w:sz w:val="24"/>
          <w:szCs w:val="24"/>
        </w:rPr>
        <w:t>he state of the battle and issuing</w:t>
      </w:r>
      <w:r w:rsidR="00BA4917">
        <w:rPr>
          <w:rFonts w:asciiTheme="majorBidi" w:hAnsiTheme="majorBidi" w:cstheme="majorBidi"/>
          <w:sz w:val="24"/>
          <w:szCs w:val="24"/>
        </w:rPr>
        <w:t xml:space="preserve"> appropriate orders. Inspired by Unit 101, especially Meir Har-Zion, the unit’s star fighter, it became abundant clear just how important it was that commanders of all rank</w:t>
      </w:r>
      <w:r w:rsidR="003B6DC7">
        <w:rPr>
          <w:rFonts w:asciiTheme="majorBidi" w:hAnsiTheme="majorBidi" w:cstheme="majorBidi"/>
          <w:sz w:val="24"/>
          <w:szCs w:val="24"/>
        </w:rPr>
        <w:t>s</w:t>
      </w:r>
      <w:r w:rsidR="00BA4917">
        <w:rPr>
          <w:rFonts w:asciiTheme="majorBidi" w:hAnsiTheme="majorBidi" w:cstheme="majorBidi"/>
          <w:sz w:val="24"/>
          <w:szCs w:val="24"/>
        </w:rPr>
        <w:t xml:space="preserve"> be able to navigate. This ability helped establish the norm that the commander’s place was in the front, heading the force. In his quiet way, Har-Zion provided a personal example of the placement of the commander </w:t>
      </w:r>
      <w:proofErr w:type="spellStart"/>
      <w:r w:rsidR="00BA4917">
        <w:rPr>
          <w:rFonts w:asciiTheme="majorBidi" w:hAnsiTheme="majorBidi" w:cstheme="majorBidi"/>
          <w:sz w:val="24"/>
          <w:szCs w:val="24"/>
        </w:rPr>
        <w:t>en</w:t>
      </w:r>
      <w:proofErr w:type="spellEnd"/>
      <w:r w:rsidR="00BA4917">
        <w:rPr>
          <w:rFonts w:asciiTheme="majorBidi" w:hAnsiTheme="majorBidi" w:cstheme="majorBidi"/>
          <w:sz w:val="24"/>
          <w:szCs w:val="24"/>
        </w:rPr>
        <w:t xml:space="preserve"> route to battle and in the battle itself.</w:t>
      </w:r>
      <w:r w:rsidR="00BA4917">
        <w:rPr>
          <w:rStyle w:val="FootnoteReference"/>
          <w:rFonts w:asciiTheme="majorBidi" w:hAnsiTheme="majorBidi" w:cstheme="majorBidi"/>
          <w:sz w:val="24"/>
          <w:szCs w:val="24"/>
        </w:rPr>
        <w:footnoteReference w:id="85"/>
      </w:r>
      <w:r w:rsidR="00DA7452">
        <w:rPr>
          <w:rFonts w:asciiTheme="majorBidi" w:hAnsiTheme="majorBidi" w:cstheme="majorBidi"/>
          <w:sz w:val="24"/>
          <w:szCs w:val="24"/>
        </w:rPr>
        <w:t xml:space="preserve"> In that sense, the unit fully </w:t>
      </w:r>
      <w:r w:rsidR="00EA68CC">
        <w:rPr>
          <w:rFonts w:asciiTheme="majorBidi" w:hAnsiTheme="majorBidi" w:cstheme="majorBidi"/>
          <w:sz w:val="24"/>
          <w:szCs w:val="24"/>
        </w:rPr>
        <w:t>created</w:t>
      </w:r>
      <w:r w:rsidR="00DA7452">
        <w:rPr>
          <w:rFonts w:asciiTheme="majorBidi" w:hAnsiTheme="majorBidi" w:cstheme="majorBidi"/>
          <w:sz w:val="24"/>
          <w:szCs w:val="24"/>
        </w:rPr>
        <w:t xml:space="preserve"> the effect Dayan had </w:t>
      </w:r>
      <w:r w:rsidR="00EA68CC">
        <w:rPr>
          <w:rFonts w:asciiTheme="majorBidi" w:hAnsiTheme="majorBidi" w:cstheme="majorBidi"/>
          <w:sz w:val="24"/>
          <w:szCs w:val="24"/>
        </w:rPr>
        <w:t>sought</w:t>
      </w:r>
      <w:r w:rsidR="00DA7452">
        <w:rPr>
          <w:rFonts w:asciiTheme="majorBidi" w:hAnsiTheme="majorBidi" w:cstheme="majorBidi"/>
          <w:sz w:val="24"/>
          <w:szCs w:val="24"/>
        </w:rPr>
        <w:t>: it had a</w:t>
      </w:r>
      <w:r w:rsidR="003B6DC7">
        <w:rPr>
          <w:rFonts w:asciiTheme="majorBidi" w:hAnsiTheme="majorBidi" w:cstheme="majorBidi"/>
          <w:sz w:val="24"/>
          <w:szCs w:val="24"/>
        </w:rPr>
        <w:t>lready had an impact on the army</w:t>
      </w:r>
      <w:r w:rsidR="00DA7452">
        <w:rPr>
          <w:rFonts w:asciiTheme="majorBidi" w:hAnsiTheme="majorBidi" w:cstheme="majorBidi"/>
          <w:sz w:val="24"/>
          <w:szCs w:val="24"/>
        </w:rPr>
        <w:t xml:space="preserve">. On the other hand, </w:t>
      </w:r>
      <w:r w:rsidR="003B6DC7">
        <w:rPr>
          <w:rFonts w:asciiTheme="majorBidi" w:hAnsiTheme="majorBidi" w:cstheme="majorBidi"/>
          <w:sz w:val="24"/>
          <w:szCs w:val="24"/>
        </w:rPr>
        <w:t>its men</w:t>
      </w:r>
      <w:r w:rsidR="00DA7452">
        <w:rPr>
          <w:rFonts w:asciiTheme="majorBidi" w:hAnsiTheme="majorBidi" w:cstheme="majorBidi"/>
          <w:sz w:val="24"/>
          <w:szCs w:val="24"/>
        </w:rPr>
        <w:t xml:space="preserve"> </w:t>
      </w:r>
      <w:r w:rsidR="00CB544B">
        <w:rPr>
          <w:rFonts w:asciiTheme="majorBidi" w:hAnsiTheme="majorBidi" w:cstheme="majorBidi"/>
          <w:sz w:val="24"/>
          <w:szCs w:val="24"/>
        </w:rPr>
        <w:t xml:space="preserve">thought they were </w:t>
      </w:r>
      <w:r w:rsidR="00DA7452">
        <w:rPr>
          <w:rFonts w:asciiTheme="majorBidi" w:hAnsiTheme="majorBidi" w:cstheme="majorBidi"/>
          <w:sz w:val="24"/>
          <w:szCs w:val="24"/>
        </w:rPr>
        <w:t xml:space="preserve">above the law and seemed to model </w:t>
      </w:r>
      <w:r w:rsidR="00CB544B">
        <w:rPr>
          <w:rFonts w:asciiTheme="majorBidi" w:hAnsiTheme="majorBidi" w:cstheme="majorBidi"/>
          <w:sz w:val="24"/>
          <w:szCs w:val="24"/>
        </w:rPr>
        <w:t>themselves</w:t>
      </w:r>
      <w:r w:rsidR="00DA7452">
        <w:rPr>
          <w:rFonts w:asciiTheme="majorBidi" w:hAnsiTheme="majorBidi" w:cstheme="majorBidi"/>
          <w:sz w:val="24"/>
          <w:szCs w:val="24"/>
        </w:rPr>
        <w:t xml:space="preserve"> on</w:t>
      </w:r>
      <w:r w:rsidR="003B6DC7">
        <w:rPr>
          <w:rFonts w:asciiTheme="majorBidi" w:hAnsiTheme="majorBidi" w:cstheme="majorBidi"/>
          <w:sz w:val="24"/>
          <w:szCs w:val="24"/>
        </w:rPr>
        <w:t xml:space="preserve"> sheriffs</w:t>
      </w:r>
      <w:r w:rsidR="00DA7452">
        <w:rPr>
          <w:rFonts w:asciiTheme="majorBidi" w:hAnsiTheme="majorBidi" w:cstheme="majorBidi"/>
          <w:sz w:val="24"/>
          <w:szCs w:val="24"/>
        </w:rPr>
        <w:t xml:space="preserve"> bringing order to the Wild West, </w:t>
      </w:r>
      <w:r w:rsidR="00CB544B">
        <w:rPr>
          <w:rFonts w:asciiTheme="majorBidi" w:hAnsiTheme="majorBidi" w:cstheme="majorBidi"/>
          <w:sz w:val="24"/>
          <w:szCs w:val="24"/>
        </w:rPr>
        <w:t>free to ignore</w:t>
      </w:r>
      <w:r w:rsidR="00DA7452">
        <w:rPr>
          <w:rFonts w:asciiTheme="majorBidi" w:hAnsiTheme="majorBidi" w:cstheme="majorBidi"/>
          <w:sz w:val="24"/>
          <w:szCs w:val="24"/>
        </w:rPr>
        <w:t xml:space="preserve"> normal military rules. A case in point was the December 1953 Tiberias Night incident, in which the unit seized control of a</w:t>
      </w:r>
      <w:r w:rsidR="00892EBB">
        <w:rPr>
          <w:rFonts w:asciiTheme="majorBidi" w:hAnsiTheme="majorBidi" w:cstheme="majorBidi"/>
          <w:sz w:val="24"/>
          <w:szCs w:val="24"/>
        </w:rPr>
        <w:t xml:space="preserve">n IDF </w:t>
      </w:r>
      <w:r w:rsidR="00DA7452">
        <w:rPr>
          <w:rFonts w:asciiTheme="majorBidi" w:hAnsiTheme="majorBidi" w:cstheme="majorBidi"/>
          <w:sz w:val="24"/>
          <w:szCs w:val="24"/>
        </w:rPr>
        <w:t xml:space="preserve">military police station and beat up the </w:t>
      </w:r>
      <w:r w:rsidR="00892EBB">
        <w:rPr>
          <w:rFonts w:asciiTheme="majorBidi" w:hAnsiTheme="majorBidi" w:cstheme="majorBidi"/>
          <w:sz w:val="24"/>
          <w:szCs w:val="24"/>
        </w:rPr>
        <w:t xml:space="preserve">military </w:t>
      </w:r>
      <w:r w:rsidR="00DA7452">
        <w:rPr>
          <w:rFonts w:asciiTheme="majorBidi" w:hAnsiTheme="majorBidi" w:cstheme="majorBidi"/>
          <w:sz w:val="24"/>
          <w:szCs w:val="24"/>
        </w:rPr>
        <w:t xml:space="preserve">policemen who had arrested </w:t>
      </w:r>
      <w:r w:rsidR="00CB544B">
        <w:rPr>
          <w:rFonts w:asciiTheme="majorBidi" w:hAnsiTheme="majorBidi" w:cstheme="majorBidi"/>
          <w:sz w:val="24"/>
          <w:szCs w:val="24"/>
        </w:rPr>
        <w:t>a unit member</w:t>
      </w:r>
      <w:r w:rsidR="00DA7452">
        <w:rPr>
          <w:rFonts w:asciiTheme="majorBidi" w:hAnsiTheme="majorBidi" w:cstheme="majorBidi"/>
          <w:sz w:val="24"/>
          <w:szCs w:val="24"/>
        </w:rPr>
        <w:t>.</w:t>
      </w:r>
      <w:r w:rsidR="00DA7452">
        <w:rPr>
          <w:rStyle w:val="FootnoteReference"/>
          <w:rFonts w:asciiTheme="majorBidi" w:hAnsiTheme="majorBidi" w:cstheme="majorBidi"/>
          <w:sz w:val="24"/>
          <w:szCs w:val="24"/>
        </w:rPr>
        <w:footnoteReference w:id="86"/>
      </w:r>
      <w:r w:rsidR="00DA7452">
        <w:rPr>
          <w:rFonts w:asciiTheme="majorBidi" w:hAnsiTheme="majorBidi" w:cstheme="majorBidi"/>
          <w:sz w:val="24"/>
          <w:szCs w:val="24"/>
        </w:rPr>
        <w:t xml:space="preserve"> Sharon and Dayan swept this gross disciplinary violation under the carpet</w:t>
      </w:r>
      <w:r w:rsidR="00EA68CC">
        <w:rPr>
          <w:rFonts w:asciiTheme="majorBidi" w:hAnsiTheme="majorBidi" w:cstheme="majorBidi"/>
          <w:sz w:val="24"/>
          <w:szCs w:val="24"/>
        </w:rPr>
        <w:t>, and t</w:t>
      </w:r>
      <w:r w:rsidR="00DA7452">
        <w:rPr>
          <w:rFonts w:asciiTheme="majorBidi" w:hAnsiTheme="majorBidi" w:cstheme="majorBidi"/>
          <w:sz w:val="24"/>
          <w:szCs w:val="24"/>
        </w:rPr>
        <w:t>he attackers were never charged.</w:t>
      </w:r>
      <w:r w:rsidR="00DA7452">
        <w:rPr>
          <w:rStyle w:val="FootnoteReference"/>
          <w:rFonts w:asciiTheme="majorBidi" w:hAnsiTheme="majorBidi" w:cstheme="majorBidi"/>
          <w:sz w:val="24"/>
          <w:szCs w:val="24"/>
        </w:rPr>
        <w:footnoteReference w:id="87"/>
      </w:r>
      <w:r w:rsidR="00DA7452">
        <w:rPr>
          <w:rFonts w:asciiTheme="majorBidi" w:hAnsiTheme="majorBidi" w:cstheme="majorBidi"/>
          <w:sz w:val="24"/>
          <w:szCs w:val="24"/>
        </w:rPr>
        <w:t xml:space="preserve"> But it was clear that the existence of so </w:t>
      </w:r>
      <w:r w:rsidR="00892EBB">
        <w:rPr>
          <w:rFonts w:asciiTheme="majorBidi" w:hAnsiTheme="majorBidi" w:cstheme="majorBidi"/>
          <w:sz w:val="24"/>
          <w:szCs w:val="24"/>
        </w:rPr>
        <w:t>unruly</w:t>
      </w:r>
      <w:r w:rsidR="00DA7452">
        <w:rPr>
          <w:rFonts w:asciiTheme="majorBidi" w:hAnsiTheme="majorBidi" w:cstheme="majorBidi"/>
          <w:sz w:val="24"/>
          <w:szCs w:val="24"/>
        </w:rPr>
        <w:t xml:space="preserve"> a group within the IDF </w:t>
      </w:r>
      <w:r w:rsidR="00EA68CC">
        <w:rPr>
          <w:rFonts w:asciiTheme="majorBidi" w:hAnsiTheme="majorBidi" w:cstheme="majorBidi"/>
          <w:sz w:val="24"/>
          <w:szCs w:val="24"/>
        </w:rPr>
        <w:t>could not continue</w:t>
      </w:r>
      <w:r w:rsidR="00DA7452">
        <w:rPr>
          <w:rFonts w:asciiTheme="majorBidi" w:hAnsiTheme="majorBidi" w:cstheme="majorBidi"/>
          <w:sz w:val="24"/>
          <w:szCs w:val="24"/>
        </w:rPr>
        <w:t>.</w:t>
      </w:r>
    </w:p>
    <w:p w14:paraId="7D2F658D" w14:textId="6588AFED" w:rsidR="00DA7452" w:rsidRDefault="00DA7452" w:rsidP="00CB54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change in Dayan’s stance about the unit – from initial opposition to enthusiastic support – had to do with an unintentional shift in its original designation. After </w:t>
      </w:r>
      <w:r w:rsidR="00EA68CC">
        <w:rPr>
          <w:rFonts w:asciiTheme="majorBidi" w:hAnsiTheme="majorBidi" w:cstheme="majorBidi"/>
          <w:sz w:val="24"/>
          <w:szCs w:val="24"/>
        </w:rPr>
        <w:t>merging</w:t>
      </w:r>
      <w:r>
        <w:rPr>
          <w:rFonts w:asciiTheme="majorBidi" w:hAnsiTheme="majorBidi" w:cstheme="majorBidi"/>
          <w:sz w:val="24"/>
          <w:szCs w:val="24"/>
        </w:rPr>
        <w:t xml:space="preserve"> with the </w:t>
      </w:r>
      <w:proofErr w:type="gramStart"/>
      <w:r>
        <w:rPr>
          <w:rFonts w:asciiTheme="majorBidi" w:hAnsiTheme="majorBidi" w:cstheme="majorBidi"/>
          <w:sz w:val="24"/>
          <w:szCs w:val="24"/>
        </w:rPr>
        <w:t>paratroope</w:t>
      </w:r>
      <w:r w:rsidR="000B1923">
        <w:rPr>
          <w:rFonts w:asciiTheme="majorBidi" w:hAnsiTheme="majorBidi" w:cstheme="majorBidi"/>
          <w:sz w:val="24"/>
          <w:szCs w:val="24"/>
        </w:rPr>
        <w:t>rs</w:t>
      </w:r>
      <w:proofErr w:type="gramEnd"/>
      <w:r w:rsidR="000B1923">
        <w:rPr>
          <w:rFonts w:asciiTheme="majorBidi" w:hAnsiTheme="majorBidi" w:cstheme="majorBidi"/>
          <w:sz w:val="24"/>
          <w:szCs w:val="24"/>
        </w:rPr>
        <w:t xml:space="preserve"> brigade, it ceased being</w:t>
      </w:r>
      <w:r>
        <w:rPr>
          <w:rFonts w:asciiTheme="majorBidi" w:hAnsiTheme="majorBidi" w:cstheme="majorBidi"/>
          <w:sz w:val="24"/>
          <w:szCs w:val="24"/>
        </w:rPr>
        <w:t xml:space="preserve"> a special op</w:t>
      </w:r>
      <w:r w:rsidR="00EA68CC">
        <w:rPr>
          <w:rFonts w:asciiTheme="majorBidi" w:hAnsiTheme="majorBidi" w:cstheme="majorBidi"/>
          <w:sz w:val="24"/>
          <w:szCs w:val="24"/>
        </w:rPr>
        <w:t xml:space="preserve">erations </w:t>
      </w:r>
      <w:r>
        <w:rPr>
          <w:rFonts w:asciiTheme="majorBidi" w:hAnsiTheme="majorBidi" w:cstheme="majorBidi"/>
          <w:sz w:val="24"/>
          <w:szCs w:val="24"/>
        </w:rPr>
        <w:t>unit</w:t>
      </w:r>
      <w:r w:rsidR="000B1923">
        <w:rPr>
          <w:rFonts w:asciiTheme="majorBidi" w:hAnsiTheme="majorBidi" w:cstheme="majorBidi"/>
          <w:sz w:val="24"/>
          <w:szCs w:val="24"/>
        </w:rPr>
        <w:t xml:space="preserve"> and instead became</w:t>
      </w:r>
      <w:r>
        <w:rPr>
          <w:rFonts w:asciiTheme="majorBidi" w:hAnsiTheme="majorBidi" w:cstheme="majorBidi"/>
          <w:sz w:val="24"/>
          <w:szCs w:val="24"/>
        </w:rPr>
        <w:t xml:space="preserve"> an agent of change.</w:t>
      </w:r>
      <w:r>
        <w:rPr>
          <w:rStyle w:val="FootnoteReference"/>
          <w:rFonts w:asciiTheme="majorBidi" w:hAnsiTheme="majorBidi" w:cstheme="majorBidi"/>
          <w:sz w:val="24"/>
          <w:szCs w:val="24"/>
        </w:rPr>
        <w:footnoteReference w:id="88"/>
      </w:r>
      <w:r w:rsidR="000B1923">
        <w:rPr>
          <w:rFonts w:asciiTheme="majorBidi" w:hAnsiTheme="majorBidi" w:cstheme="majorBidi"/>
          <w:sz w:val="24"/>
          <w:szCs w:val="24"/>
        </w:rPr>
        <w:t xml:space="preserve"> Its men turned into the spearhead of the paratroopers’ transformation and ultimately the transformation of the IDF </w:t>
      </w:r>
      <w:r w:rsidR="00CB544B">
        <w:rPr>
          <w:rFonts w:asciiTheme="majorBidi" w:hAnsiTheme="majorBidi" w:cstheme="majorBidi"/>
          <w:sz w:val="24"/>
          <w:szCs w:val="24"/>
        </w:rPr>
        <w:t>as a whole</w:t>
      </w:r>
      <w:r w:rsidR="000B1923">
        <w:rPr>
          <w:rFonts w:asciiTheme="majorBidi" w:hAnsiTheme="majorBidi" w:cstheme="majorBidi"/>
          <w:sz w:val="24"/>
          <w:szCs w:val="24"/>
        </w:rPr>
        <w:t>. At the time, the paratroopers were a cohesive group with a good reputation. They trained well together and their commander, Yehuda Harari, was considered a good fighter. But when carrying out operational missions, they didn’t demonstrate any more co</w:t>
      </w:r>
      <w:r w:rsidR="00CB544B">
        <w:rPr>
          <w:rFonts w:asciiTheme="majorBidi" w:hAnsiTheme="majorBidi" w:cstheme="majorBidi"/>
          <w:sz w:val="24"/>
          <w:szCs w:val="24"/>
        </w:rPr>
        <w:t>urage or valor than men in any other unit</w:t>
      </w:r>
      <w:r w:rsidR="000B1923">
        <w:rPr>
          <w:rFonts w:asciiTheme="majorBidi" w:hAnsiTheme="majorBidi" w:cstheme="majorBidi"/>
          <w:sz w:val="24"/>
          <w:szCs w:val="24"/>
        </w:rPr>
        <w:t>.</w:t>
      </w:r>
      <w:r w:rsidR="000B1923">
        <w:rPr>
          <w:rStyle w:val="FootnoteReference"/>
          <w:rFonts w:asciiTheme="majorBidi" w:hAnsiTheme="majorBidi" w:cstheme="majorBidi"/>
          <w:sz w:val="24"/>
          <w:szCs w:val="24"/>
        </w:rPr>
        <w:footnoteReference w:id="89"/>
      </w:r>
    </w:p>
    <w:p w14:paraId="5111F2B1" w14:textId="35726BA4" w:rsidR="000B1923" w:rsidRDefault="000B1923" w:rsidP="00CB54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the night between October 12 and 13, a </w:t>
      </w:r>
      <w:r w:rsidRPr="000B1923">
        <w:rPr>
          <w:rFonts w:asciiTheme="majorBidi" w:hAnsiTheme="majorBidi" w:cstheme="majorBidi"/>
          <w:sz w:val="24"/>
          <w:szCs w:val="24"/>
        </w:rPr>
        <w:t>Fedayeen</w:t>
      </w:r>
      <w:r>
        <w:rPr>
          <w:rFonts w:asciiTheme="majorBidi" w:hAnsiTheme="majorBidi" w:cstheme="majorBidi"/>
          <w:i/>
          <w:iCs/>
          <w:sz w:val="24"/>
          <w:szCs w:val="24"/>
        </w:rPr>
        <w:t xml:space="preserve"> </w:t>
      </w:r>
      <w:r>
        <w:rPr>
          <w:rFonts w:asciiTheme="majorBidi" w:hAnsiTheme="majorBidi" w:cstheme="majorBidi"/>
          <w:sz w:val="24"/>
          <w:szCs w:val="24"/>
        </w:rPr>
        <w:t xml:space="preserve">cell crossed into Israel and threw a hand grenade at the home of the </w:t>
      </w:r>
      <w:proofErr w:type="spellStart"/>
      <w:r>
        <w:rPr>
          <w:rFonts w:asciiTheme="majorBidi" w:hAnsiTheme="majorBidi" w:cstheme="majorBidi"/>
          <w:sz w:val="24"/>
          <w:szCs w:val="24"/>
        </w:rPr>
        <w:t>K</w:t>
      </w:r>
      <w:r w:rsidR="006321D9">
        <w:rPr>
          <w:rFonts w:asciiTheme="majorBidi" w:hAnsiTheme="majorBidi" w:cstheme="majorBidi"/>
          <w:sz w:val="24"/>
          <w:szCs w:val="24"/>
        </w:rPr>
        <w:t>inyas</w:t>
      </w:r>
      <w:proofErr w:type="spellEnd"/>
      <w:r>
        <w:rPr>
          <w:rFonts w:asciiTheme="majorBidi" w:hAnsiTheme="majorBidi" w:cstheme="majorBidi"/>
          <w:sz w:val="24"/>
          <w:szCs w:val="24"/>
        </w:rPr>
        <w:t xml:space="preserve"> family in the town of </w:t>
      </w:r>
      <w:proofErr w:type="spellStart"/>
      <w:r>
        <w:rPr>
          <w:rFonts w:asciiTheme="majorBidi" w:hAnsiTheme="majorBidi" w:cstheme="majorBidi"/>
          <w:sz w:val="24"/>
          <w:szCs w:val="24"/>
        </w:rPr>
        <w:t>Y</w:t>
      </w:r>
      <w:r w:rsidR="007C7777">
        <w:rPr>
          <w:rFonts w:asciiTheme="majorBidi" w:hAnsiTheme="majorBidi" w:cstheme="majorBidi"/>
          <w:sz w:val="24"/>
          <w:szCs w:val="24"/>
        </w:rPr>
        <w:t>e</w:t>
      </w:r>
      <w:r>
        <w:rPr>
          <w:rFonts w:asciiTheme="majorBidi" w:hAnsiTheme="majorBidi" w:cstheme="majorBidi"/>
          <w:sz w:val="24"/>
          <w:szCs w:val="24"/>
        </w:rPr>
        <w:t>hud</w:t>
      </w:r>
      <w:proofErr w:type="spellEnd"/>
      <w:r>
        <w:rPr>
          <w:rFonts w:asciiTheme="majorBidi" w:hAnsiTheme="majorBidi" w:cstheme="majorBidi"/>
          <w:sz w:val="24"/>
          <w:szCs w:val="24"/>
        </w:rPr>
        <w:t>. The mother, Suzanne, and her children, 4-year</w:t>
      </w:r>
      <w:r w:rsidR="007C7777">
        <w:rPr>
          <w:rFonts w:asciiTheme="majorBidi" w:hAnsiTheme="majorBidi" w:cstheme="majorBidi"/>
          <w:sz w:val="24"/>
          <w:szCs w:val="24"/>
        </w:rPr>
        <w:t>-</w:t>
      </w:r>
      <w:r>
        <w:rPr>
          <w:rFonts w:asciiTheme="majorBidi" w:hAnsiTheme="majorBidi" w:cstheme="majorBidi"/>
          <w:sz w:val="24"/>
          <w:szCs w:val="24"/>
        </w:rPr>
        <w:t>old Shoshana and 1.5-year</w:t>
      </w:r>
      <w:r w:rsidR="007C7777">
        <w:rPr>
          <w:rFonts w:asciiTheme="majorBidi" w:hAnsiTheme="majorBidi" w:cstheme="majorBidi"/>
          <w:sz w:val="24"/>
          <w:szCs w:val="24"/>
        </w:rPr>
        <w:t>-</w:t>
      </w:r>
      <w:r>
        <w:rPr>
          <w:rFonts w:asciiTheme="majorBidi" w:hAnsiTheme="majorBidi" w:cstheme="majorBidi"/>
          <w:sz w:val="24"/>
          <w:szCs w:val="24"/>
        </w:rPr>
        <w:t>old Benjamin, were killed.</w:t>
      </w:r>
      <w:r w:rsidR="006E0C67">
        <w:rPr>
          <w:rFonts w:asciiTheme="majorBidi" w:hAnsiTheme="majorBidi" w:cstheme="majorBidi"/>
          <w:sz w:val="24"/>
          <w:szCs w:val="24"/>
        </w:rPr>
        <w:t xml:space="preserve"> This attack, the last in a series of vicious incidents </w:t>
      </w:r>
      <w:r w:rsidR="00CB544B">
        <w:rPr>
          <w:rFonts w:asciiTheme="majorBidi" w:hAnsiTheme="majorBidi" w:cstheme="majorBidi"/>
          <w:sz w:val="24"/>
          <w:szCs w:val="24"/>
        </w:rPr>
        <w:t>originating in Jordan</w:t>
      </w:r>
      <w:r w:rsidR="006E0C67">
        <w:rPr>
          <w:rFonts w:asciiTheme="majorBidi" w:hAnsiTheme="majorBidi" w:cstheme="majorBidi"/>
          <w:sz w:val="24"/>
          <w:szCs w:val="24"/>
        </w:rPr>
        <w:t xml:space="preserve">, was the proverbial straw that broke the camel’s back. </w:t>
      </w:r>
      <w:r w:rsidR="00CB544B">
        <w:rPr>
          <w:rFonts w:asciiTheme="majorBidi" w:hAnsiTheme="majorBidi" w:cstheme="majorBidi"/>
          <w:sz w:val="24"/>
          <w:szCs w:val="24"/>
        </w:rPr>
        <w:t>The</w:t>
      </w:r>
      <w:r w:rsidR="00C26374">
        <w:rPr>
          <w:rFonts w:asciiTheme="majorBidi" w:hAnsiTheme="majorBidi" w:cstheme="majorBidi"/>
          <w:sz w:val="24"/>
          <w:szCs w:val="24"/>
        </w:rPr>
        <w:t xml:space="preserve"> </w:t>
      </w:r>
      <w:proofErr w:type="spellStart"/>
      <w:r w:rsidR="00C26374">
        <w:rPr>
          <w:rFonts w:asciiTheme="majorBidi" w:hAnsiTheme="majorBidi" w:cstheme="majorBidi"/>
          <w:sz w:val="24"/>
          <w:szCs w:val="24"/>
        </w:rPr>
        <w:t>Qibya</w:t>
      </w:r>
      <w:proofErr w:type="spellEnd"/>
      <w:r w:rsidR="00C26374">
        <w:rPr>
          <w:rFonts w:asciiTheme="majorBidi" w:hAnsiTheme="majorBidi" w:cstheme="majorBidi"/>
          <w:sz w:val="24"/>
          <w:szCs w:val="24"/>
        </w:rPr>
        <w:t xml:space="preserve"> </w:t>
      </w:r>
      <w:r w:rsidR="00CB544B">
        <w:rPr>
          <w:rFonts w:asciiTheme="majorBidi" w:hAnsiTheme="majorBidi" w:cstheme="majorBidi"/>
          <w:sz w:val="24"/>
          <w:szCs w:val="24"/>
        </w:rPr>
        <w:t>action</w:t>
      </w:r>
      <w:r w:rsidR="006321D9">
        <w:rPr>
          <w:rFonts w:asciiTheme="majorBidi" w:hAnsiTheme="majorBidi" w:cstheme="majorBidi"/>
          <w:sz w:val="24"/>
          <w:szCs w:val="24"/>
        </w:rPr>
        <w:t xml:space="preserve"> was a raid on the village of </w:t>
      </w:r>
      <w:proofErr w:type="spellStart"/>
      <w:r w:rsidR="006321D9">
        <w:rPr>
          <w:rFonts w:asciiTheme="majorBidi" w:hAnsiTheme="majorBidi" w:cstheme="majorBidi"/>
          <w:sz w:val="24"/>
          <w:szCs w:val="24"/>
        </w:rPr>
        <w:t>Rantis</w:t>
      </w:r>
      <w:proofErr w:type="spellEnd"/>
      <w:r w:rsidR="006321D9">
        <w:rPr>
          <w:rFonts w:asciiTheme="majorBidi" w:hAnsiTheme="majorBidi" w:cstheme="majorBidi"/>
          <w:sz w:val="24"/>
          <w:szCs w:val="24"/>
        </w:rPr>
        <w:t>, some 5 k</w:t>
      </w:r>
      <w:r w:rsidR="00CB544B">
        <w:rPr>
          <w:rFonts w:asciiTheme="majorBidi" w:hAnsiTheme="majorBidi" w:cstheme="majorBidi"/>
          <w:sz w:val="24"/>
          <w:szCs w:val="24"/>
        </w:rPr>
        <w:t>ms</w:t>
      </w:r>
      <w:r w:rsidR="006321D9">
        <w:rPr>
          <w:rFonts w:asciiTheme="majorBidi" w:hAnsiTheme="majorBidi" w:cstheme="majorBidi"/>
          <w:sz w:val="24"/>
          <w:szCs w:val="24"/>
        </w:rPr>
        <w:t xml:space="preserve"> north of </w:t>
      </w:r>
      <w:proofErr w:type="spellStart"/>
      <w:r w:rsidR="006321D9">
        <w:rPr>
          <w:rFonts w:asciiTheme="majorBidi" w:hAnsiTheme="majorBidi" w:cstheme="majorBidi"/>
          <w:sz w:val="24"/>
          <w:szCs w:val="24"/>
        </w:rPr>
        <w:t>Qibya</w:t>
      </w:r>
      <w:proofErr w:type="spellEnd"/>
      <w:r w:rsidR="006321D9">
        <w:rPr>
          <w:rFonts w:asciiTheme="majorBidi" w:hAnsiTheme="majorBidi" w:cstheme="majorBidi"/>
          <w:sz w:val="24"/>
          <w:szCs w:val="24"/>
        </w:rPr>
        <w:t xml:space="preserve">, </w:t>
      </w:r>
      <w:r w:rsidR="00CB544B">
        <w:rPr>
          <w:rFonts w:asciiTheme="majorBidi" w:hAnsiTheme="majorBidi" w:cstheme="majorBidi"/>
          <w:sz w:val="24"/>
          <w:szCs w:val="24"/>
        </w:rPr>
        <w:t xml:space="preserve">the </w:t>
      </w:r>
      <w:r w:rsidR="007C7777">
        <w:rPr>
          <w:rFonts w:asciiTheme="majorBidi" w:hAnsiTheme="majorBidi" w:cstheme="majorBidi"/>
          <w:sz w:val="24"/>
          <w:szCs w:val="24"/>
        </w:rPr>
        <w:t>location to which</w:t>
      </w:r>
      <w:r w:rsidR="006321D9">
        <w:rPr>
          <w:rFonts w:asciiTheme="majorBidi" w:hAnsiTheme="majorBidi" w:cstheme="majorBidi"/>
          <w:sz w:val="24"/>
          <w:szCs w:val="24"/>
        </w:rPr>
        <w:t xml:space="preserve"> the terroris</w:t>
      </w:r>
      <w:r w:rsidR="00CB544B">
        <w:rPr>
          <w:rFonts w:asciiTheme="majorBidi" w:hAnsiTheme="majorBidi" w:cstheme="majorBidi"/>
          <w:sz w:val="24"/>
          <w:szCs w:val="24"/>
        </w:rPr>
        <w:t>ts’ tracks led; its purpose</w:t>
      </w:r>
      <w:r w:rsidR="006321D9">
        <w:rPr>
          <w:rFonts w:asciiTheme="majorBidi" w:hAnsiTheme="majorBidi" w:cstheme="majorBidi"/>
          <w:sz w:val="24"/>
          <w:szCs w:val="24"/>
        </w:rPr>
        <w:t xml:space="preserve"> </w:t>
      </w:r>
      <w:r w:rsidR="00CB544B">
        <w:rPr>
          <w:rFonts w:asciiTheme="majorBidi" w:hAnsiTheme="majorBidi" w:cstheme="majorBidi"/>
          <w:sz w:val="24"/>
          <w:szCs w:val="24"/>
        </w:rPr>
        <w:t xml:space="preserve">was </w:t>
      </w:r>
      <w:r w:rsidR="006321D9">
        <w:rPr>
          <w:rFonts w:asciiTheme="majorBidi" w:hAnsiTheme="majorBidi" w:cstheme="majorBidi"/>
          <w:sz w:val="24"/>
          <w:szCs w:val="24"/>
        </w:rPr>
        <w:t>defined as “carrying out maximal killing and maiming to make the inhabitants flee their homes.”</w:t>
      </w:r>
      <w:r w:rsidR="006321D9">
        <w:rPr>
          <w:rStyle w:val="FootnoteReference"/>
          <w:rFonts w:asciiTheme="majorBidi" w:hAnsiTheme="majorBidi" w:cstheme="majorBidi"/>
          <w:sz w:val="24"/>
          <w:szCs w:val="24"/>
        </w:rPr>
        <w:footnoteReference w:id="90"/>
      </w:r>
      <w:r w:rsidR="006321D9">
        <w:rPr>
          <w:rFonts w:asciiTheme="majorBidi" w:hAnsiTheme="majorBidi" w:cstheme="majorBidi"/>
          <w:sz w:val="24"/>
          <w:szCs w:val="24"/>
        </w:rPr>
        <w:t xml:space="preserve"> Some 130 soldiers – one-third of them Unit 101 members, the rest paratroopers – took part in the raid. The force seized control of the village and detonated about 45 houses. The action took the lives of some 70 civilians, including women and children, who, unbeknownst to the force, were hiding in basements. </w:t>
      </w:r>
      <w:r w:rsidR="00C26374">
        <w:rPr>
          <w:rFonts w:asciiTheme="majorBidi" w:hAnsiTheme="majorBidi" w:cstheme="majorBidi"/>
          <w:sz w:val="24"/>
          <w:szCs w:val="24"/>
        </w:rPr>
        <w:t xml:space="preserve">There were various political and strategic ramifications to the incident, some negative, but </w:t>
      </w:r>
      <w:r w:rsidR="007C7777">
        <w:rPr>
          <w:rFonts w:asciiTheme="majorBidi" w:hAnsiTheme="majorBidi" w:cstheme="majorBidi"/>
          <w:sz w:val="24"/>
          <w:szCs w:val="24"/>
        </w:rPr>
        <w:t>despite the</w:t>
      </w:r>
      <w:r w:rsidR="004102DC">
        <w:rPr>
          <w:rFonts w:asciiTheme="majorBidi" w:hAnsiTheme="majorBidi" w:cstheme="majorBidi"/>
          <w:sz w:val="24"/>
          <w:szCs w:val="24"/>
        </w:rPr>
        <w:t xml:space="preserve"> high</w:t>
      </w:r>
      <w:r w:rsidR="007C7777">
        <w:rPr>
          <w:rFonts w:asciiTheme="majorBidi" w:hAnsiTheme="majorBidi" w:cstheme="majorBidi"/>
          <w:sz w:val="24"/>
          <w:szCs w:val="24"/>
        </w:rPr>
        <w:t xml:space="preserve"> civilian casualties,</w:t>
      </w:r>
      <w:r w:rsidR="00C26374">
        <w:rPr>
          <w:rFonts w:asciiTheme="majorBidi" w:hAnsiTheme="majorBidi" w:cstheme="majorBidi"/>
          <w:sz w:val="24"/>
          <w:szCs w:val="24"/>
        </w:rPr>
        <w:t xml:space="preserve"> the force had scored a </w:t>
      </w:r>
      <w:r w:rsidR="007C7777">
        <w:rPr>
          <w:rFonts w:asciiTheme="majorBidi" w:hAnsiTheme="majorBidi" w:cstheme="majorBidi"/>
          <w:sz w:val="24"/>
          <w:szCs w:val="24"/>
        </w:rPr>
        <w:t xml:space="preserve">military </w:t>
      </w:r>
      <w:r w:rsidR="00C26374">
        <w:rPr>
          <w:rFonts w:asciiTheme="majorBidi" w:hAnsiTheme="majorBidi" w:cstheme="majorBidi"/>
          <w:sz w:val="24"/>
          <w:szCs w:val="24"/>
        </w:rPr>
        <w:t>success. Dayan wrote:</w:t>
      </w:r>
    </w:p>
    <w:p w14:paraId="55D606B6" w14:textId="4BA42BF0" w:rsidR="00C26374" w:rsidRDefault="00C26374" w:rsidP="00C26374">
      <w:pPr>
        <w:spacing w:line="360" w:lineRule="auto"/>
        <w:ind w:left="720"/>
        <w:jc w:val="both"/>
        <w:rPr>
          <w:rFonts w:asciiTheme="majorBidi" w:hAnsiTheme="majorBidi" w:cstheme="majorBidi"/>
          <w:sz w:val="24"/>
          <w:szCs w:val="24"/>
        </w:rPr>
      </w:pPr>
      <w:r>
        <w:rPr>
          <w:rFonts w:asciiTheme="majorBidi" w:hAnsiTheme="majorBidi" w:cstheme="majorBidi"/>
          <w:sz w:val="24"/>
          <w:szCs w:val="24"/>
        </w:rPr>
        <w:t>Most important was the lesson the IDF learned. Government and General Staff instructions were no longer just wishful thinking, but rather, at a minimum, a forecast. Instead of having units coming back and, as in the past, making excuses for why they didn’t do what they had been tasked with, the paratroopers had to explain, after every action, why they had done more than what was expected. The veins and arteries of the IDF were coursing with self-confidence. The paratroopers were the spearhead, and other units followed in their footsteps.</w:t>
      </w:r>
      <w:r>
        <w:rPr>
          <w:rStyle w:val="FootnoteReference"/>
          <w:rFonts w:asciiTheme="majorBidi" w:hAnsiTheme="majorBidi" w:cstheme="majorBidi"/>
          <w:sz w:val="24"/>
          <w:szCs w:val="24"/>
        </w:rPr>
        <w:footnoteReference w:id="91"/>
      </w:r>
    </w:p>
    <w:p w14:paraId="1D96D311" w14:textId="37CD03B6" w:rsidR="00C26374" w:rsidRDefault="00C26374" w:rsidP="00C26374">
      <w:pPr>
        <w:spacing w:line="360" w:lineRule="auto"/>
        <w:jc w:val="both"/>
        <w:rPr>
          <w:rFonts w:asciiTheme="majorBidi" w:hAnsiTheme="majorBidi" w:cstheme="majorBidi"/>
          <w:sz w:val="24"/>
          <w:szCs w:val="24"/>
          <w:rtl/>
        </w:rPr>
      </w:pPr>
      <w:r>
        <w:rPr>
          <w:rFonts w:asciiTheme="majorBidi" w:hAnsiTheme="majorBidi" w:cstheme="majorBidi"/>
          <w:sz w:val="24"/>
          <w:szCs w:val="24"/>
        </w:rPr>
        <w:t>Because of the merger between Unit 101 and the 890th Battalion, Dayan finally got what he would some years lat</w:t>
      </w:r>
      <w:r w:rsidR="00A80B4C">
        <w:rPr>
          <w:rFonts w:asciiTheme="majorBidi" w:hAnsiTheme="majorBidi" w:cstheme="majorBidi"/>
          <w:sz w:val="24"/>
          <w:szCs w:val="24"/>
        </w:rPr>
        <w:t>er call his “</w:t>
      </w:r>
      <w:r w:rsidR="00892EBB">
        <w:rPr>
          <w:rFonts w:asciiTheme="majorBidi" w:hAnsiTheme="majorBidi" w:cstheme="majorBidi"/>
          <w:sz w:val="24"/>
          <w:szCs w:val="24"/>
        </w:rPr>
        <w:t>Noble Stallions</w:t>
      </w:r>
      <w:r>
        <w:rPr>
          <w:rFonts w:asciiTheme="majorBidi" w:hAnsiTheme="majorBidi" w:cstheme="majorBidi"/>
          <w:sz w:val="24"/>
          <w:szCs w:val="24"/>
        </w:rPr>
        <w:t>.”</w:t>
      </w:r>
    </w:p>
    <w:p w14:paraId="5D1109E9" w14:textId="271D9695" w:rsidR="009B633A" w:rsidRDefault="009B633A" w:rsidP="001C12D5">
      <w:pPr>
        <w:spacing w:line="360" w:lineRule="auto"/>
        <w:jc w:val="both"/>
        <w:rPr>
          <w:rFonts w:asciiTheme="majorBidi" w:hAnsiTheme="majorBidi" w:cstheme="majorBidi"/>
          <w:sz w:val="24"/>
          <w:szCs w:val="24"/>
        </w:rPr>
      </w:pPr>
      <w:r w:rsidRPr="00951689">
        <w:rPr>
          <w:rFonts w:asciiTheme="majorBidi" w:hAnsiTheme="majorBidi" w:cstheme="majorBidi"/>
          <w:sz w:val="24"/>
          <w:szCs w:val="24"/>
        </w:rPr>
        <w:t xml:space="preserve">According to </w:t>
      </w:r>
      <w:r w:rsidR="00EB1C34" w:rsidRPr="00AE197A">
        <w:rPr>
          <w:rFonts w:asciiTheme="majorBidi" w:hAnsiTheme="majorBidi" w:cstheme="majorBidi"/>
          <w:sz w:val="24"/>
          <w:szCs w:val="24"/>
        </w:rPr>
        <w:t>the military strategist</w:t>
      </w:r>
      <w:r w:rsidR="00951689" w:rsidRPr="00AE197A">
        <w:rPr>
          <w:rFonts w:asciiTheme="majorBidi" w:hAnsiTheme="majorBidi" w:cstheme="majorBidi"/>
          <w:sz w:val="24"/>
          <w:szCs w:val="24"/>
        </w:rPr>
        <w:t xml:space="preserve"> and author</w:t>
      </w:r>
      <w:r w:rsidRPr="00951689">
        <w:rPr>
          <w:rFonts w:asciiTheme="majorBidi" w:hAnsiTheme="majorBidi" w:cstheme="majorBidi"/>
          <w:sz w:val="24"/>
          <w:szCs w:val="24"/>
        </w:rPr>
        <w:t xml:space="preserve"> Edward </w:t>
      </w:r>
      <w:proofErr w:type="spellStart"/>
      <w:r w:rsidRPr="00951689">
        <w:rPr>
          <w:rFonts w:asciiTheme="majorBidi" w:hAnsiTheme="majorBidi" w:cstheme="majorBidi"/>
          <w:sz w:val="24"/>
          <w:szCs w:val="24"/>
        </w:rPr>
        <w:t>Luttwak</w:t>
      </w:r>
      <w:proofErr w:type="spellEnd"/>
      <w:r w:rsidRPr="00951689">
        <w:rPr>
          <w:rFonts w:asciiTheme="majorBidi" w:hAnsiTheme="majorBidi" w:cstheme="majorBidi"/>
          <w:sz w:val="24"/>
          <w:szCs w:val="24"/>
        </w:rPr>
        <w:t xml:space="preserve">, strategy is the field of </w:t>
      </w:r>
      <w:r w:rsidR="00655885">
        <w:rPr>
          <w:rFonts w:asciiTheme="majorBidi" w:hAnsiTheme="majorBidi" w:cstheme="majorBidi"/>
          <w:sz w:val="24"/>
          <w:szCs w:val="24"/>
        </w:rPr>
        <w:t>“</w:t>
      </w:r>
      <w:r w:rsidRPr="00FE59C2">
        <w:rPr>
          <w:rFonts w:asciiTheme="majorBidi" w:hAnsiTheme="majorBidi" w:cstheme="majorBidi"/>
          <w:sz w:val="24"/>
          <w:szCs w:val="24"/>
        </w:rPr>
        <w:t>contradictions, irony, and paradox</w:t>
      </w:r>
      <w:r w:rsidR="00655885">
        <w:rPr>
          <w:rFonts w:asciiTheme="majorBidi" w:hAnsiTheme="majorBidi" w:cstheme="majorBidi"/>
          <w:sz w:val="24"/>
          <w:szCs w:val="24"/>
        </w:rPr>
        <w:t>.”</w:t>
      </w:r>
      <w:r>
        <w:rPr>
          <w:rStyle w:val="FootnoteReference"/>
          <w:rFonts w:asciiTheme="majorBidi" w:hAnsiTheme="majorBidi" w:cstheme="majorBidi"/>
          <w:sz w:val="24"/>
          <w:szCs w:val="24"/>
        </w:rPr>
        <w:footnoteReference w:id="92"/>
      </w:r>
      <w:r>
        <w:rPr>
          <w:rFonts w:asciiTheme="majorBidi" w:hAnsiTheme="majorBidi" w:cstheme="majorBidi"/>
          <w:sz w:val="24"/>
          <w:szCs w:val="24"/>
        </w:rPr>
        <w:t xml:space="preserve"> The fact that Israel killed so many civilians in a reprisal had significant political and strategic ramifications. According to an IDF assessment, the </w:t>
      </w:r>
      <w:proofErr w:type="spellStart"/>
      <w:r>
        <w:rPr>
          <w:rFonts w:asciiTheme="majorBidi" w:hAnsiTheme="majorBidi" w:cstheme="majorBidi"/>
          <w:sz w:val="24"/>
          <w:szCs w:val="24"/>
        </w:rPr>
        <w:t>Qibya</w:t>
      </w:r>
      <w:proofErr w:type="spellEnd"/>
      <w:r>
        <w:rPr>
          <w:rFonts w:asciiTheme="majorBidi" w:hAnsiTheme="majorBidi" w:cstheme="majorBidi"/>
          <w:sz w:val="24"/>
          <w:szCs w:val="24"/>
        </w:rPr>
        <w:t xml:space="preserve"> action succeeded in stopping infiltrations from that area, partly because </w:t>
      </w:r>
      <w:r w:rsidR="00DB353E">
        <w:rPr>
          <w:rFonts w:asciiTheme="majorBidi" w:hAnsiTheme="majorBidi" w:cstheme="majorBidi"/>
          <w:sz w:val="24"/>
          <w:szCs w:val="24"/>
        </w:rPr>
        <w:t xml:space="preserve">of the villagers’ fear and because of the efforts of the </w:t>
      </w:r>
      <w:r w:rsidR="00D21938">
        <w:rPr>
          <w:rFonts w:asciiTheme="majorBidi" w:hAnsiTheme="majorBidi" w:cstheme="majorBidi"/>
          <w:sz w:val="24"/>
          <w:szCs w:val="24"/>
        </w:rPr>
        <w:t xml:space="preserve">Jordanian </w:t>
      </w:r>
      <w:r w:rsidR="00DB353E">
        <w:rPr>
          <w:rFonts w:asciiTheme="majorBidi" w:hAnsiTheme="majorBidi" w:cstheme="majorBidi"/>
          <w:sz w:val="24"/>
          <w:szCs w:val="24"/>
        </w:rPr>
        <w:t>Legion deployed throughout the sector to stop the phenomenon. In December 1953, Military Intelligence reported that in the previous month</w:t>
      </w:r>
      <w:r w:rsidR="004102DC">
        <w:rPr>
          <w:rFonts w:asciiTheme="majorBidi" w:hAnsiTheme="majorBidi" w:cstheme="majorBidi"/>
          <w:sz w:val="24"/>
          <w:szCs w:val="24"/>
        </w:rPr>
        <w:t>,</w:t>
      </w:r>
      <w:r w:rsidR="00DB353E">
        <w:rPr>
          <w:rFonts w:asciiTheme="majorBidi" w:hAnsiTheme="majorBidi" w:cstheme="majorBidi"/>
          <w:sz w:val="24"/>
          <w:szCs w:val="24"/>
        </w:rPr>
        <w:t xml:space="preserve"> the number of infiltrations had fallen to the lowest number since they started because of the fear the raid had </w:t>
      </w:r>
      <w:r w:rsidR="00CB544B">
        <w:rPr>
          <w:rFonts w:asciiTheme="majorBidi" w:hAnsiTheme="majorBidi" w:cstheme="majorBidi"/>
          <w:sz w:val="24"/>
          <w:szCs w:val="24"/>
        </w:rPr>
        <w:t>aroused</w:t>
      </w:r>
      <w:r w:rsidR="00DB353E">
        <w:rPr>
          <w:rFonts w:asciiTheme="majorBidi" w:hAnsiTheme="majorBidi" w:cstheme="majorBidi"/>
          <w:sz w:val="24"/>
          <w:szCs w:val="24"/>
        </w:rPr>
        <w:t xml:space="preserve"> in Jordan.</w:t>
      </w:r>
      <w:r w:rsidR="00DB353E">
        <w:rPr>
          <w:rStyle w:val="FootnoteReference"/>
          <w:rFonts w:asciiTheme="majorBidi" w:hAnsiTheme="majorBidi" w:cstheme="majorBidi"/>
          <w:sz w:val="24"/>
          <w:szCs w:val="24"/>
        </w:rPr>
        <w:footnoteReference w:id="93"/>
      </w:r>
      <w:r w:rsidR="00DB353E">
        <w:rPr>
          <w:rFonts w:asciiTheme="majorBidi" w:hAnsiTheme="majorBidi" w:cstheme="majorBidi"/>
          <w:sz w:val="24"/>
          <w:szCs w:val="24"/>
        </w:rPr>
        <w:t xml:space="preserve"> However, in the political </w:t>
      </w:r>
      <w:r w:rsidR="00CB544B">
        <w:rPr>
          <w:rFonts w:asciiTheme="majorBidi" w:hAnsiTheme="majorBidi" w:cstheme="majorBidi"/>
          <w:sz w:val="24"/>
          <w:szCs w:val="24"/>
        </w:rPr>
        <w:t>arena, Israel was condemned;</w:t>
      </w:r>
      <w:r w:rsidR="001C12D5">
        <w:rPr>
          <w:rFonts w:asciiTheme="majorBidi" w:hAnsiTheme="majorBidi" w:cstheme="majorBidi"/>
          <w:sz w:val="24"/>
          <w:szCs w:val="24"/>
        </w:rPr>
        <w:t xml:space="preserve"> the international pressure exerted</w:t>
      </w:r>
      <w:r w:rsidR="00DB353E">
        <w:rPr>
          <w:rFonts w:asciiTheme="majorBidi" w:hAnsiTheme="majorBidi" w:cstheme="majorBidi"/>
          <w:sz w:val="24"/>
          <w:szCs w:val="24"/>
        </w:rPr>
        <w:t xml:space="preserve"> was too much for the small, fragile nation. Consequently, Israel suspended its responses to infiltrations’ provocations. For example, Israel refrained from responding to the sabotage of the train tracks on the Tel Aviv-Haifa line near Kibbutz </w:t>
      </w:r>
      <w:proofErr w:type="spellStart"/>
      <w:r w:rsidR="00DB353E">
        <w:rPr>
          <w:rFonts w:asciiTheme="majorBidi" w:hAnsiTheme="majorBidi" w:cstheme="majorBidi"/>
          <w:sz w:val="24"/>
          <w:szCs w:val="24"/>
        </w:rPr>
        <w:t>Eyal</w:t>
      </w:r>
      <w:proofErr w:type="spellEnd"/>
      <w:r w:rsidR="00DB353E">
        <w:rPr>
          <w:rFonts w:asciiTheme="majorBidi" w:hAnsiTheme="majorBidi" w:cstheme="majorBidi"/>
          <w:sz w:val="24"/>
          <w:szCs w:val="24"/>
        </w:rPr>
        <w:t xml:space="preserve">. At the same time, the raid increased the desire for </w:t>
      </w:r>
      <w:r w:rsidR="009A5DF2">
        <w:rPr>
          <w:rFonts w:asciiTheme="majorBidi" w:hAnsiTheme="majorBidi" w:cstheme="majorBidi"/>
          <w:sz w:val="24"/>
          <w:szCs w:val="24"/>
        </w:rPr>
        <w:t xml:space="preserve">vengeance on the part of different </w:t>
      </w:r>
      <w:r w:rsidR="001C12D5">
        <w:rPr>
          <w:rFonts w:asciiTheme="majorBidi" w:hAnsiTheme="majorBidi" w:cstheme="majorBidi"/>
          <w:sz w:val="24"/>
          <w:szCs w:val="24"/>
        </w:rPr>
        <w:t>Arab groups</w:t>
      </w:r>
      <w:r w:rsidR="009A5DF2">
        <w:rPr>
          <w:rFonts w:asciiTheme="majorBidi" w:hAnsiTheme="majorBidi" w:cstheme="majorBidi"/>
          <w:sz w:val="24"/>
          <w:szCs w:val="24"/>
        </w:rPr>
        <w:t>.</w:t>
      </w:r>
      <w:r w:rsidR="009A5DF2">
        <w:rPr>
          <w:rStyle w:val="FootnoteReference"/>
          <w:rFonts w:asciiTheme="majorBidi" w:hAnsiTheme="majorBidi" w:cstheme="majorBidi"/>
          <w:sz w:val="24"/>
          <w:szCs w:val="24"/>
        </w:rPr>
        <w:footnoteReference w:id="94"/>
      </w:r>
    </w:p>
    <w:p w14:paraId="087BB493" w14:textId="22E8C672" w:rsidR="009A5DF2" w:rsidRDefault="00AE4028" w:rsidP="0085107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But beyond the immediate, local significance, the </w:t>
      </w:r>
      <w:proofErr w:type="spellStart"/>
      <w:r>
        <w:rPr>
          <w:rFonts w:asciiTheme="majorBidi" w:hAnsiTheme="majorBidi" w:cstheme="majorBidi"/>
          <w:sz w:val="24"/>
          <w:szCs w:val="24"/>
        </w:rPr>
        <w:t>Qibya</w:t>
      </w:r>
      <w:proofErr w:type="spellEnd"/>
      <w:r>
        <w:rPr>
          <w:rFonts w:asciiTheme="majorBidi" w:hAnsiTheme="majorBidi" w:cstheme="majorBidi"/>
          <w:sz w:val="24"/>
          <w:szCs w:val="24"/>
        </w:rPr>
        <w:t xml:space="preserve"> action led to a reversal in Dayan’s thoughts about strategy and consequently also</w:t>
      </w:r>
      <w:r w:rsidR="001C12D5">
        <w:rPr>
          <w:rFonts w:asciiTheme="majorBidi" w:hAnsiTheme="majorBidi" w:cstheme="majorBidi"/>
          <w:sz w:val="24"/>
          <w:szCs w:val="24"/>
        </w:rPr>
        <w:t xml:space="preserve"> to</w:t>
      </w:r>
      <w:r>
        <w:rPr>
          <w:rFonts w:asciiTheme="majorBidi" w:hAnsiTheme="majorBidi" w:cstheme="majorBidi"/>
          <w:sz w:val="24"/>
          <w:szCs w:val="24"/>
        </w:rPr>
        <w:t xml:space="preserve"> a change in the reprisal strategy. From the pressure applied to Israel, Dayan concluded that “what the Arabs – and other nations – were allowed to do, the Jews and Israel would never be forgiven for</w:t>
      </w:r>
      <w:r w:rsidR="00951689">
        <w:rPr>
          <w:rFonts w:asciiTheme="majorBidi" w:hAnsiTheme="majorBidi" w:cstheme="majorBidi"/>
          <w:sz w:val="24"/>
          <w:szCs w:val="24"/>
        </w:rPr>
        <w:t>.</w:t>
      </w:r>
      <w:r>
        <w:rPr>
          <w:rFonts w:asciiTheme="majorBidi" w:hAnsiTheme="majorBidi" w:cstheme="majorBidi"/>
          <w:sz w:val="24"/>
          <w:szCs w:val="24"/>
        </w:rPr>
        <w:t xml:space="preserve">” </w:t>
      </w:r>
      <w:r w:rsidR="00951689">
        <w:rPr>
          <w:rFonts w:asciiTheme="majorBidi" w:hAnsiTheme="majorBidi" w:cstheme="majorBidi"/>
          <w:sz w:val="24"/>
          <w:szCs w:val="24"/>
        </w:rPr>
        <w:t>T</w:t>
      </w:r>
      <w:r>
        <w:rPr>
          <w:rFonts w:asciiTheme="majorBidi" w:hAnsiTheme="majorBidi" w:cstheme="majorBidi"/>
          <w:sz w:val="24"/>
          <w:szCs w:val="24"/>
        </w:rPr>
        <w:t>herefore Israel had to direct its actions against military targets and government institutions alone,</w:t>
      </w:r>
      <w:r>
        <w:rPr>
          <w:rStyle w:val="FootnoteReference"/>
          <w:rFonts w:asciiTheme="majorBidi" w:hAnsiTheme="majorBidi" w:cstheme="majorBidi"/>
          <w:sz w:val="24"/>
          <w:szCs w:val="24"/>
        </w:rPr>
        <w:footnoteReference w:id="95"/>
      </w:r>
      <w:r w:rsidR="001C12D5">
        <w:rPr>
          <w:rFonts w:asciiTheme="majorBidi" w:hAnsiTheme="majorBidi" w:cstheme="majorBidi"/>
          <w:sz w:val="24"/>
          <w:szCs w:val="24"/>
        </w:rPr>
        <w:t xml:space="preserve"> even though he knew that </w:t>
      </w:r>
      <w:r>
        <w:rPr>
          <w:rFonts w:asciiTheme="majorBidi" w:hAnsiTheme="majorBidi" w:cstheme="majorBidi"/>
          <w:sz w:val="24"/>
          <w:szCs w:val="24"/>
        </w:rPr>
        <w:t>attack</w:t>
      </w:r>
      <w:r w:rsidR="001C12D5">
        <w:rPr>
          <w:rFonts w:asciiTheme="majorBidi" w:hAnsiTheme="majorBidi" w:cstheme="majorBidi"/>
          <w:sz w:val="24"/>
          <w:szCs w:val="24"/>
        </w:rPr>
        <w:t>s</w:t>
      </w:r>
      <w:r>
        <w:rPr>
          <w:rFonts w:asciiTheme="majorBidi" w:hAnsiTheme="majorBidi" w:cstheme="majorBidi"/>
          <w:sz w:val="24"/>
          <w:szCs w:val="24"/>
        </w:rPr>
        <w:t xml:space="preserve"> on military installations wo</w:t>
      </w:r>
      <w:r w:rsidR="001C12D5">
        <w:rPr>
          <w:rFonts w:asciiTheme="majorBidi" w:hAnsiTheme="majorBidi" w:cstheme="majorBidi"/>
          <w:sz w:val="24"/>
          <w:szCs w:val="24"/>
        </w:rPr>
        <w:t xml:space="preserve">uld be less effective than </w:t>
      </w:r>
      <w:r>
        <w:rPr>
          <w:rFonts w:asciiTheme="majorBidi" w:hAnsiTheme="majorBidi" w:cstheme="majorBidi"/>
          <w:sz w:val="24"/>
          <w:szCs w:val="24"/>
        </w:rPr>
        <w:t>attack</w:t>
      </w:r>
      <w:r w:rsidR="001C12D5">
        <w:rPr>
          <w:rFonts w:asciiTheme="majorBidi" w:hAnsiTheme="majorBidi" w:cstheme="majorBidi"/>
          <w:sz w:val="24"/>
          <w:szCs w:val="24"/>
        </w:rPr>
        <w:t xml:space="preserve">s on </w:t>
      </w:r>
      <w:r>
        <w:rPr>
          <w:rFonts w:asciiTheme="majorBidi" w:hAnsiTheme="majorBidi" w:cstheme="majorBidi"/>
          <w:sz w:val="24"/>
          <w:szCs w:val="24"/>
        </w:rPr>
        <w:t>villages: he felt that the pressure on the villages would cause them to push the regime to deploy the military and stop the infiltrations.</w:t>
      </w:r>
      <w:r>
        <w:rPr>
          <w:rStyle w:val="FootnoteReference"/>
          <w:rFonts w:asciiTheme="majorBidi" w:hAnsiTheme="majorBidi" w:cstheme="majorBidi"/>
          <w:sz w:val="24"/>
          <w:szCs w:val="24"/>
        </w:rPr>
        <w:footnoteReference w:id="96"/>
      </w:r>
      <w:r>
        <w:rPr>
          <w:rFonts w:asciiTheme="majorBidi" w:hAnsiTheme="majorBidi" w:cstheme="majorBidi"/>
          <w:sz w:val="24"/>
          <w:szCs w:val="24"/>
        </w:rPr>
        <w:t xml:space="preserve"> In a speech he gave in June 1950 to senior figures in the ruling </w:t>
      </w:r>
      <w:proofErr w:type="spellStart"/>
      <w:r>
        <w:rPr>
          <w:rFonts w:asciiTheme="majorBidi" w:hAnsiTheme="majorBidi" w:cstheme="majorBidi"/>
          <w:sz w:val="24"/>
          <w:szCs w:val="24"/>
        </w:rPr>
        <w:t>Mapai</w:t>
      </w:r>
      <w:proofErr w:type="spellEnd"/>
      <w:r>
        <w:rPr>
          <w:rFonts w:asciiTheme="majorBidi" w:hAnsiTheme="majorBidi" w:cstheme="majorBidi"/>
          <w:sz w:val="24"/>
          <w:szCs w:val="24"/>
        </w:rPr>
        <w:t xml:space="preserve"> party, he said, “The only method that has proven to be effective – not justified or moral, but effective – is targeting the villages.”</w:t>
      </w:r>
      <w:r>
        <w:rPr>
          <w:rStyle w:val="FootnoteReference"/>
          <w:rFonts w:asciiTheme="majorBidi" w:hAnsiTheme="majorBidi" w:cstheme="majorBidi"/>
          <w:sz w:val="24"/>
          <w:szCs w:val="24"/>
        </w:rPr>
        <w:footnoteReference w:id="97"/>
      </w:r>
      <w:r>
        <w:rPr>
          <w:rFonts w:asciiTheme="majorBidi" w:hAnsiTheme="majorBidi" w:cstheme="majorBidi"/>
          <w:sz w:val="24"/>
          <w:szCs w:val="24"/>
        </w:rPr>
        <w:t xml:space="preserve"> Paradoxically, the approach advocating targeting the army, claiming </w:t>
      </w:r>
      <w:r w:rsidR="00951689">
        <w:rPr>
          <w:rFonts w:asciiTheme="majorBidi" w:hAnsiTheme="majorBidi" w:cstheme="majorBidi"/>
          <w:sz w:val="24"/>
          <w:szCs w:val="24"/>
        </w:rPr>
        <w:t>this</w:t>
      </w:r>
      <w:r>
        <w:rPr>
          <w:rFonts w:asciiTheme="majorBidi" w:hAnsiTheme="majorBidi" w:cstheme="majorBidi"/>
          <w:sz w:val="24"/>
          <w:szCs w:val="24"/>
        </w:rPr>
        <w:t xml:space="preserve"> was more moral and more </w:t>
      </w:r>
      <w:r w:rsidR="00951689">
        <w:rPr>
          <w:rFonts w:asciiTheme="majorBidi" w:hAnsiTheme="majorBidi" w:cstheme="majorBidi"/>
          <w:sz w:val="24"/>
          <w:szCs w:val="24"/>
        </w:rPr>
        <w:t>consistent</w:t>
      </w:r>
      <w:r>
        <w:rPr>
          <w:rFonts w:asciiTheme="majorBidi" w:hAnsiTheme="majorBidi" w:cstheme="majorBidi"/>
          <w:sz w:val="24"/>
          <w:szCs w:val="24"/>
        </w:rPr>
        <w:t xml:space="preserve"> with international law</w:t>
      </w:r>
      <w:r w:rsidR="003572B5">
        <w:rPr>
          <w:rFonts w:asciiTheme="majorBidi" w:hAnsiTheme="majorBidi" w:cstheme="majorBidi"/>
          <w:sz w:val="24"/>
          <w:szCs w:val="24"/>
        </w:rPr>
        <w:t xml:space="preserve">, was precisely the approach that triggered escalation. Thus, the </w:t>
      </w:r>
      <w:proofErr w:type="spellStart"/>
      <w:r w:rsidR="003572B5">
        <w:rPr>
          <w:rFonts w:asciiTheme="majorBidi" w:hAnsiTheme="majorBidi" w:cstheme="majorBidi"/>
          <w:sz w:val="24"/>
          <w:szCs w:val="24"/>
        </w:rPr>
        <w:t>Qibya</w:t>
      </w:r>
      <w:proofErr w:type="spellEnd"/>
      <w:r w:rsidR="003572B5">
        <w:rPr>
          <w:rFonts w:asciiTheme="majorBidi" w:hAnsiTheme="majorBidi" w:cstheme="majorBidi"/>
          <w:sz w:val="24"/>
          <w:szCs w:val="24"/>
        </w:rPr>
        <w:t xml:space="preserve"> massacre led to the unification of Unit 101 and the paratroopers, starting the process of </w:t>
      </w:r>
      <w:r w:rsidR="00851071">
        <w:rPr>
          <w:rFonts w:asciiTheme="majorBidi" w:hAnsiTheme="majorBidi" w:cstheme="majorBidi"/>
          <w:sz w:val="24"/>
          <w:szCs w:val="24"/>
        </w:rPr>
        <w:t>strengthening the IDF and making it a resolute offensive army, while at the same time triggering a gradual escalation.</w:t>
      </w:r>
    </w:p>
    <w:p w14:paraId="32855D0A" w14:textId="35268AA0" w:rsidR="00851071" w:rsidRDefault="00851071" w:rsidP="00311AB4">
      <w:pPr>
        <w:spacing w:line="360" w:lineRule="auto"/>
        <w:jc w:val="both"/>
        <w:rPr>
          <w:rFonts w:asciiTheme="majorBidi" w:hAnsiTheme="majorBidi" w:cstheme="majorBidi"/>
          <w:sz w:val="24"/>
          <w:szCs w:val="24"/>
        </w:rPr>
      </w:pPr>
      <w:r>
        <w:rPr>
          <w:rFonts w:asciiTheme="majorBidi" w:hAnsiTheme="majorBidi" w:cstheme="majorBidi"/>
          <w:sz w:val="24"/>
          <w:szCs w:val="24"/>
        </w:rPr>
        <w:t>In early December, Dayan was appointed Chief of Staff, and about two</w:t>
      </w:r>
      <w:r w:rsidR="001C12D5">
        <w:rPr>
          <w:rFonts w:asciiTheme="majorBidi" w:hAnsiTheme="majorBidi" w:cstheme="majorBidi"/>
          <w:sz w:val="24"/>
          <w:szCs w:val="24"/>
        </w:rPr>
        <w:t xml:space="preserve"> weeks later he decided to merge</w:t>
      </w:r>
      <w:r>
        <w:rPr>
          <w:rFonts w:asciiTheme="majorBidi" w:hAnsiTheme="majorBidi" w:cstheme="majorBidi"/>
          <w:sz w:val="24"/>
          <w:szCs w:val="24"/>
        </w:rPr>
        <w:t xml:space="preserve"> Unit 101 with the 890th Paratrooper Brigade.</w:t>
      </w:r>
      <w:r>
        <w:rPr>
          <w:rStyle w:val="FootnoteReference"/>
          <w:rFonts w:asciiTheme="majorBidi" w:hAnsiTheme="majorBidi" w:cstheme="majorBidi"/>
          <w:sz w:val="24"/>
          <w:szCs w:val="24"/>
        </w:rPr>
        <w:footnoteReference w:id="98"/>
      </w:r>
      <w:r>
        <w:rPr>
          <w:rFonts w:asciiTheme="majorBidi" w:hAnsiTheme="majorBidi" w:cstheme="majorBidi"/>
          <w:sz w:val="24"/>
          <w:szCs w:val="24"/>
        </w:rPr>
        <w:t xml:space="preserve"> It is difficult to ascertain who cam</w:t>
      </w:r>
      <w:r w:rsidR="001C12D5">
        <w:rPr>
          <w:rFonts w:asciiTheme="majorBidi" w:hAnsiTheme="majorBidi" w:cstheme="majorBidi"/>
          <w:sz w:val="24"/>
          <w:szCs w:val="24"/>
        </w:rPr>
        <w:t>e up with the idea of the union</w:t>
      </w:r>
      <w:r>
        <w:rPr>
          <w:rFonts w:asciiTheme="majorBidi" w:hAnsiTheme="majorBidi" w:cstheme="majorBidi"/>
          <w:sz w:val="24"/>
          <w:szCs w:val="24"/>
        </w:rPr>
        <w:t xml:space="preserve">. Meir Amit, then the head of the </w:t>
      </w:r>
      <w:r w:rsidR="006004C9">
        <w:rPr>
          <w:rFonts w:asciiTheme="majorBidi" w:hAnsiTheme="majorBidi" w:cstheme="majorBidi"/>
          <w:sz w:val="24"/>
          <w:szCs w:val="24"/>
        </w:rPr>
        <w:t>General Staff</w:t>
      </w:r>
      <w:r>
        <w:rPr>
          <w:rFonts w:asciiTheme="majorBidi" w:hAnsiTheme="majorBidi" w:cstheme="majorBidi"/>
          <w:sz w:val="24"/>
          <w:szCs w:val="24"/>
        </w:rPr>
        <w:t xml:space="preserve"> Directorate, wrote that “someone had the idea.”</w:t>
      </w:r>
      <w:r>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w:t>
      </w:r>
      <w:proofErr w:type="spellStart"/>
      <w:r>
        <w:rPr>
          <w:rFonts w:asciiTheme="majorBidi" w:hAnsiTheme="majorBidi" w:cstheme="majorBidi"/>
          <w:sz w:val="24"/>
          <w:szCs w:val="24"/>
        </w:rPr>
        <w:t>Teveth</w:t>
      </w:r>
      <w:proofErr w:type="spellEnd"/>
      <w:r>
        <w:rPr>
          <w:rFonts w:asciiTheme="majorBidi" w:hAnsiTheme="majorBidi" w:cstheme="majorBidi"/>
          <w:sz w:val="24"/>
          <w:szCs w:val="24"/>
        </w:rPr>
        <w:t xml:space="preserve"> was more </w:t>
      </w:r>
      <w:r w:rsidR="00951689">
        <w:rPr>
          <w:rFonts w:asciiTheme="majorBidi" w:hAnsiTheme="majorBidi" w:cstheme="majorBidi"/>
          <w:sz w:val="24"/>
          <w:szCs w:val="24"/>
        </w:rPr>
        <w:t>certain</w:t>
      </w:r>
      <w:r>
        <w:rPr>
          <w:rFonts w:asciiTheme="majorBidi" w:hAnsiTheme="majorBidi" w:cstheme="majorBidi"/>
          <w:sz w:val="24"/>
          <w:szCs w:val="24"/>
        </w:rPr>
        <w:t>, and attributed the idea to Dayan.</w:t>
      </w:r>
      <w:r>
        <w:rPr>
          <w:rStyle w:val="FootnoteReference"/>
          <w:rFonts w:asciiTheme="majorBidi" w:hAnsiTheme="majorBidi" w:cstheme="majorBidi"/>
          <w:sz w:val="24"/>
          <w:szCs w:val="24"/>
        </w:rPr>
        <w:footnoteReference w:id="100"/>
      </w:r>
      <w:r>
        <w:rPr>
          <w:rFonts w:asciiTheme="majorBidi" w:hAnsiTheme="majorBidi" w:cstheme="majorBidi"/>
          <w:sz w:val="24"/>
          <w:szCs w:val="24"/>
        </w:rPr>
        <w:t xml:space="preserve"> Whether the idea originated with Dayan or someone in his circle, Dayan </w:t>
      </w:r>
      <w:r w:rsidR="00311AB4">
        <w:rPr>
          <w:rFonts w:asciiTheme="majorBidi" w:hAnsiTheme="majorBidi" w:cstheme="majorBidi"/>
          <w:sz w:val="24"/>
          <w:szCs w:val="24"/>
        </w:rPr>
        <w:t>had a profound grasp of</w:t>
      </w:r>
      <w:r>
        <w:rPr>
          <w:rFonts w:asciiTheme="majorBidi" w:hAnsiTheme="majorBidi" w:cstheme="majorBidi"/>
          <w:sz w:val="24"/>
          <w:szCs w:val="24"/>
        </w:rPr>
        <w:t xml:space="preserve"> the revolutionary advantages of the merger and did all he could to ensure its success.</w:t>
      </w:r>
    </w:p>
    <w:p w14:paraId="41E38024" w14:textId="22A0F451" w:rsidR="002D5409" w:rsidRDefault="002D5409" w:rsidP="00AA6794">
      <w:pPr>
        <w:spacing w:line="360" w:lineRule="auto"/>
        <w:jc w:val="both"/>
        <w:rPr>
          <w:rFonts w:asciiTheme="majorBidi" w:hAnsiTheme="majorBidi" w:cstheme="majorBidi"/>
          <w:sz w:val="24"/>
          <w:szCs w:val="24"/>
        </w:rPr>
      </w:pPr>
      <w:r>
        <w:rPr>
          <w:rFonts w:asciiTheme="majorBidi" w:hAnsiTheme="majorBidi" w:cstheme="majorBidi"/>
          <w:sz w:val="24"/>
          <w:szCs w:val="24"/>
        </w:rPr>
        <w:t>This merger was innovative, even groundbrea</w:t>
      </w:r>
      <w:r w:rsidR="001C12D5">
        <w:rPr>
          <w:rFonts w:asciiTheme="majorBidi" w:hAnsiTheme="majorBidi" w:cstheme="majorBidi"/>
          <w:sz w:val="24"/>
          <w:szCs w:val="24"/>
        </w:rPr>
        <w:t>king. It was neither a change</w:t>
      </w:r>
      <w:r w:rsidR="00951689">
        <w:rPr>
          <w:rFonts w:asciiTheme="majorBidi" w:hAnsiTheme="majorBidi" w:cstheme="majorBidi"/>
          <w:sz w:val="24"/>
          <w:szCs w:val="24"/>
        </w:rPr>
        <w:t xml:space="preserve"> or</w:t>
      </w:r>
      <w:r w:rsidR="004102DC">
        <w:rPr>
          <w:rFonts w:asciiTheme="majorBidi" w:hAnsiTheme="majorBidi" w:cstheme="majorBidi"/>
          <w:sz w:val="24"/>
          <w:szCs w:val="24"/>
        </w:rPr>
        <w:t xml:space="preserve"> </w:t>
      </w:r>
      <w:r>
        <w:rPr>
          <w:rFonts w:asciiTheme="majorBidi" w:hAnsiTheme="majorBidi" w:cstheme="majorBidi"/>
          <w:sz w:val="24"/>
          <w:szCs w:val="24"/>
        </w:rPr>
        <w:t>reform coming from the t</w:t>
      </w:r>
      <w:r w:rsidR="00951689">
        <w:rPr>
          <w:rFonts w:asciiTheme="majorBidi" w:hAnsiTheme="majorBidi" w:cstheme="majorBidi"/>
          <w:sz w:val="24"/>
          <w:szCs w:val="24"/>
        </w:rPr>
        <w:t>o</w:t>
      </w:r>
      <w:r>
        <w:rPr>
          <w:rFonts w:asciiTheme="majorBidi" w:hAnsiTheme="majorBidi" w:cstheme="majorBidi"/>
          <w:sz w:val="24"/>
          <w:szCs w:val="24"/>
        </w:rPr>
        <w:t>p of the hierarchic pyramid aimed at the lower ranks in a top-to-bottom fashion</w:t>
      </w:r>
      <w:r w:rsidR="001C12D5">
        <w:rPr>
          <w:rFonts w:asciiTheme="majorBidi" w:hAnsiTheme="majorBidi" w:cstheme="majorBidi"/>
          <w:sz w:val="24"/>
          <w:szCs w:val="24"/>
        </w:rPr>
        <w:t>,</w:t>
      </w:r>
      <w:r>
        <w:rPr>
          <w:rFonts w:asciiTheme="majorBidi" w:hAnsiTheme="majorBidi" w:cstheme="majorBidi"/>
          <w:sz w:val="24"/>
          <w:szCs w:val="24"/>
        </w:rPr>
        <w:t xml:space="preserve"> nor an initiative from the ground </w:t>
      </w:r>
      <w:r w:rsidR="001C12D5">
        <w:rPr>
          <w:rFonts w:asciiTheme="majorBidi" w:hAnsiTheme="majorBidi" w:cstheme="majorBidi"/>
          <w:sz w:val="24"/>
          <w:szCs w:val="24"/>
        </w:rPr>
        <w:t xml:space="preserve">up </w:t>
      </w:r>
      <w:r>
        <w:rPr>
          <w:rFonts w:asciiTheme="majorBidi" w:hAnsiTheme="majorBidi" w:cstheme="majorBidi"/>
          <w:sz w:val="24"/>
          <w:szCs w:val="24"/>
        </w:rPr>
        <w:t>adopted by the command echelon in a bottom-to-top way, the way that military innovation is generally described in the literature,</w:t>
      </w:r>
      <w:r>
        <w:rPr>
          <w:rStyle w:val="FootnoteReference"/>
          <w:rFonts w:asciiTheme="majorBidi" w:hAnsiTheme="majorBidi" w:cstheme="majorBidi"/>
          <w:sz w:val="24"/>
          <w:szCs w:val="24"/>
        </w:rPr>
        <w:footnoteReference w:id="101"/>
      </w:r>
      <w:r>
        <w:rPr>
          <w:rFonts w:asciiTheme="majorBidi" w:hAnsiTheme="majorBidi" w:cstheme="majorBidi"/>
          <w:sz w:val="24"/>
          <w:szCs w:val="24"/>
        </w:rPr>
        <w:t xml:space="preserve"> but rather </w:t>
      </w:r>
      <w:r w:rsidR="004102DC">
        <w:rPr>
          <w:rFonts w:asciiTheme="majorBidi" w:hAnsiTheme="majorBidi" w:cstheme="majorBidi"/>
          <w:sz w:val="24"/>
          <w:szCs w:val="24"/>
        </w:rPr>
        <w:t xml:space="preserve">an </w:t>
      </w:r>
      <w:r>
        <w:rPr>
          <w:rFonts w:asciiTheme="majorBidi" w:hAnsiTheme="majorBidi" w:cstheme="majorBidi"/>
          <w:sz w:val="24"/>
          <w:szCs w:val="24"/>
        </w:rPr>
        <w:t xml:space="preserve">innovation carried out laterally – a merger of units so that a </w:t>
      </w:r>
      <w:r w:rsidR="004102DC">
        <w:rPr>
          <w:rFonts w:asciiTheme="majorBidi" w:hAnsiTheme="majorBidi" w:cstheme="majorBidi"/>
          <w:sz w:val="24"/>
          <w:szCs w:val="24"/>
        </w:rPr>
        <w:t xml:space="preserve">unit with a </w:t>
      </w:r>
      <w:r>
        <w:rPr>
          <w:rFonts w:asciiTheme="majorBidi" w:hAnsiTheme="majorBidi" w:cstheme="majorBidi"/>
          <w:sz w:val="24"/>
          <w:szCs w:val="24"/>
        </w:rPr>
        <w:t>dominant culture could transmit its values and</w:t>
      </w:r>
      <w:r w:rsidR="00AA6794">
        <w:rPr>
          <w:rFonts w:asciiTheme="majorBidi" w:hAnsiTheme="majorBidi" w:cstheme="majorBidi"/>
          <w:sz w:val="24"/>
          <w:szCs w:val="24"/>
        </w:rPr>
        <w:t xml:space="preserve"> codes of conduct to another</w:t>
      </w:r>
      <w:r>
        <w:rPr>
          <w:rFonts w:asciiTheme="majorBidi" w:hAnsiTheme="majorBidi" w:cstheme="majorBidi"/>
          <w:sz w:val="24"/>
          <w:szCs w:val="24"/>
        </w:rPr>
        <w:t xml:space="preserve"> – until this c</w:t>
      </w:r>
      <w:r w:rsidR="00AA6794">
        <w:rPr>
          <w:rFonts w:asciiTheme="majorBidi" w:hAnsiTheme="majorBidi" w:cstheme="majorBidi"/>
          <w:sz w:val="24"/>
          <w:szCs w:val="24"/>
        </w:rPr>
        <w:t>ulture was instilled in all the</w:t>
      </w:r>
      <w:r>
        <w:rPr>
          <w:rFonts w:asciiTheme="majorBidi" w:hAnsiTheme="majorBidi" w:cstheme="majorBidi"/>
          <w:sz w:val="24"/>
          <w:szCs w:val="24"/>
        </w:rPr>
        <w:t xml:space="preserve"> units. Of this process, Mordechai Bar-On, </w:t>
      </w:r>
      <w:r w:rsidR="001C12D5">
        <w:rPr>
          <w:rFonts w:asciiTheme="majorBidi" w:hAnsiTheme="majorBidi" w:cstheme="majorBidi"/>
          <w:sz w:val="24"/>
          <w:szCs w:val="24"/>
        </w:rPr>
        <w:t xml:space="preserve">the </w:t>
      </w:r>
      <w:r>
        <w:rPr>
          <w:rFonts w:asciiTheme="majorBidi" w:hAnsiTheme="majorBidi" w:cstheme="majorBidi"/>
          <w:sz w:val="24"/>
          <w:szCs w:val="24"/>
        </w:rPr>
        <w:t xml:space="preserve">head of Dayan’s bureau </w:t>
      </w:r>
      <w:r w:rsidR="007020D6">
        <w:rPr>
          <w:rFonts w:asciiTheme="majorBidi" w:hAnsiTheme="majorBidi" w:cstheme="majorBidi"/>
          <w:sz w:val="24"/>
          <w:szCs w:val="24"/>
        </w:rPr>
        <w:t>(1956</w:t>
      </w:r>
      <w:r w:rsidR="002C6DB7">
        <w:rPr>
          <w:rFonts w:asciiTheme="majorBidi" w:hAnsiTheme="majorBidi" w:cstheme="majorBidi"/>
          <w:sz w:val="24"/>
          <w:szCs w:val="24"/>
        </w:rPr>
        <w:t>–</w:t>
      </w:r>
      <w:r w:rsidR="007020D6">
        <w:rPr>
          <w:rFonts w:asciiTheme="majorBidi" w:hAnsiTheme="majorBidi" w:cstheme="majorBidi"/>
          <w:sz w:val="24"/>
          <w:szCs w:val="24"/>
        </w:rPr>
        <w:t xml:space="preserve">1957) </w:t>
      </w:r>
      <w:r>
        <w:rPr>
          <w:rFonts w:asciiTheme="majorBidi" w:hAnsiTheme="majorBidi" w:cstheme="majorBidi"/>
          <w:sz w:val="24"/>
          <w:szCs w:val="24"/>
        </w:rPr>
        <w:t>who</w:t>
      </w:r>
      <w:r w:rsidR="001C12D5">
        <w:rPr>
          <w:rFonts w:asciiTheme="majorBidi" w:hAnsiTheme="majorBidi" w:cstheme="majorBidi"/>
          <w:sz w:val="24"/>
          <w:szCs w:val="24"/>
        </w:rPr>
        <w:t xml:space="preserve"> would later beco</w:t>
      </w:r>
      <w:r>
        <w:rPr>
          <w:rFonts w:asciiTheme="majorBidi" w:hAnsiTheme="majorBidi" w:cstheme="majorBidi"/>
          <w:sz w:val="24"/>
          <w:szCs w:val="24"/>
        </w:rPr>
        <w:t>me a historian, wrote:</w:t>
      </w:r>
    </w:p>
    <w:p w14:paraId="31A105FE" w14:textId="01DBF536" w:rsidR="002D5409" w:rsidRDefault="002D5409" w:rsidP="00E438F5">
      <w:pPr>
        <w:spacing w:line="360" w:lineRule="auto"/>
        <w:ind w:left="720"/>
        <w:jc w:val="both"/>
        <w:rPr>
          <w:rFonts w:asciiTheme="majorBidi" w:hAnsiTheme="majorBidi" w:cstheme="majorBidi"/>
          <w:sz w:val="24"/>
          <w:szCs w:val="24"/>
        </w:rPr>
      </w:pPr>
      <w:r>
        <w:rPr>
          <w:rFonts w:asciiTheme="majorBidi" w:hAnsiTheme="majorBidi" w:cstheme="majorBidi"/>
          <w:sz w:val="24"/>
          <w:szCs w:val="24"/>
        </w:rPr>
        <w:t>Had Unit 101 not been merged with the 890th [Par</w:t>
      </w:r>
      <w:r w:rsidR="00E438F5">
        <w:rPr>
          <w:rFonts w:asciiTheme="majorBidi" w:hAnsiTheme="majorBidi" w:cstheme="majorBidi"/>
          <w:sz w:val="24"/>
          <w:szCs w:val="24"/>
        </w:rPr>
        <w:t>atro</w:t>
      </w:r>
      <w:r>
        <w:rPr>
          <w:rFonts w:asciiTheme="majorBidi" w:hAnsiTheme="majorBidi" w:cstheme="majorBidi"/>
          <w:sz w:val="24"/>
          <w:szCs w:val="24"/>
        </w:rPr>
        <w:t>oper] Battalion, and had the 890th</w:t>
      </w:r>
      <w:r w:rsidR="00E438F5">
        <w:rPr>
          <w:rFonts w:asciiTheme="majorBidi" w:hAnsiTheme="majorBidi" w:cstheme="majorBidi"/>
          <w:sz w:val="24"/>
          <w:szCs w:val="24"/>
        </w:rPr>
        <w:t xml:space="preserve"> not become a brigade, and had the </w:t>
      </w:r>
      <w:proofErr w:type="spellStart"/>
      <w:r w:rsidR="00E438F5">
        <w:rPr>
          <w:rFonts w:asciiTheme="majorBidi" w:hAnsiTheme="majorBidi" w:cstheme="majorBidi"/>
          <w:sz w:val="24"/>
          <w:szCs w:val="24"/>
        </w:rPr>
        <w:t>Nahal</w:t>
      </w:r>
      <w:proofErr w:type="spellEnd"/>
      <w:r w:rsidR="00E438F5">
        <w:rPr>
          <w:rFonts w:asciiTheme="majorBidi" w:hAnsiTheme="majorBidi" w:cstheme="majorBidi"/>
          <w:sz w:val="24"/>
          <w:szCs w:val="24"/>
        </w:rPr>
        <w:t xml:space="preserve"> not been invited to participate in Sabkha, and had the Sea of Galilee action not included a company from </w:t>
      </w:r>
      <w:proofErr w:type="spellStart"/>
      <w:r w:rsidR="00E438F5">
        <w:rPr>
          <w:rFonts w:asciiTheme="majorBidi" w:hAnsiTheme="majorBidi" w:cstheme="majorBidi"/>
          <w:sz w:val="24"/>
          <w:szCs w:val="24"/>
        </w:rPr>
        <w:t>Givati</w:t>
      </w:r>
      <w:proofErr w:type="spellEnd"/>
      <w:r w:rsidR="00E438F5">
        <w:rPr>
          <w:rFonts w:asciiTheme="majorBidi" w:hAnsiTheme="majorBidi" w:cstheme="majorBidi"/>
          <w:sz w:val="24"/>
          <w:szCs w:val="24"/>
        </w:rPr>
        <w:t xml:space="preserve"> – this pro</w:t>
      </w:r>
      <w:r w:rsidR="001C12D5">
        <w:rPr>
          <w:rFonts w:asciiTheme="majorBidi" w:hAnsiTheme="majorBidi" w:cstheme="majorBidi"/>
          <w:sz w:val="24"/>
          <w:szCs w:val="24"/>
        </w:rPr>
        <w:t>cess would not have happened if</w:t>
      </w:r>
      <w:r w:rsidR="00E438F5">
        <w:rPr>
          <w:rFonts w:asciiTheme="majorBidi" w:hAnsiTheme="majorBidi" w:cstheme="majorBidi"/>
          <w:sz w:val="24"/>
          <w:szCs w:val="24"/>
        </w:rPr>
        <w:t xml:space="preserve"> the 101 </w:t>
      </w:r>
      <w:r w:rsidR="001C12D5">
        <w:rPr>
          <w:rFonts w:asciiTheme="majorBidi" w:hAnsiTheme="majorBidi" w:cstheme="majorBidi"/>
          <w:sz w:val="24"/>
          <w:szCs w:val="24"/>
        </w:rPr>
        <w:t xml:space="preserve">had </w:t>
      </w:r>
      <w:r w:rsidR="00E438F5">
        <w:rPr>
          <w:rFonts w:asciiTheme="majorBidi" w:hAnsiTheme="majorBidi" w:cstheme="majorBidi"/>
          <w:sz w:val="24"/>
          <w:szCs w:val="24"/>
        </w:rPr>
        <w:t>remained an outlier. At a certain point, Dayan realized that these people… it made sense to place in a larger unit, and in the end transmit the legacy also to others.</w:t>
      </w:r>
      <w:r w:rsidR="00E438F5">
        <w:rPr>
          <w:rStyle w:val="FootnoteReference"/>
          <w:rFonts w:asciiTheme="majorBidi" w:hAnsiTheme="majorBidi" w:cstheme="majorBidi"/>
          <w:sz w:val="24"/>
          <w:szCs w:val="24"/>
        </w:rPr>
        <w:footnoteReference w:id="102"/>
      </w:r>
    </w:p>
    <w:p w14:paraId="6A43B6F0" w14:textId="29B1EFA1" w:rsidR="00E438F5" w:rsidRDefault="00E438F5" w:rsidP="00AA679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the merger of two units fails, a common </w:t>
      </w:r>
      <w:r w:rsidR="00951689">
        <w:rPr>
          <w:rFonts w:asciiTheme="majorBidi" w:hAnsiTheme="majorBidi" w:cstheme="majorBidi"/>
          <w:sz w:val="24"/>
          <w:szCs w:val="24"/>
        </w:rPr>
        <w:t>reason</w:t>
      </w:r>
      <w:r>
        <w:rPr>
          <w:rFonts w:asciiTheme="majorBidi" w:hAnsiTheme="majorBidi" w:cstheme="majorBidi"/>
          <w:sz w:val="24"/>
          <w:szCs w:val="24"/>
        </w:rPr>
        <w:t xml:space="preserve"> is an organizational-cultural </w:t>
      </w:r>
      <w:r w:rsidR="00951689">
        <w:rPr>
          <w:rFonts w:asciiTheme="majorBidi" w:hAnsiTheme="majorBidi" w:cstheme="majorBidi"/>
          <w:sz w:val="24"/>
          <w:szCs w:val="24"/>
        </w:rPr>
        <w:t>gap between them</w:t>
      </w:r>
      <w:r>
        <w:rPr>
          <w:rFonts w:asciiTheme="majorBidi" w:hAnsiTheme="majorBidi" w:cstheme="majorBidi"/>
          <w:sz w:val="24"/>
          <w:szCs w:val="24"/>
        </w:rPr>
        <w:t>.</w:t>
      </w:r>
      <w:r>
        <w:rPr>
          <w:rStyle w:val="FootnoteReference"/>
          <w:rFonts w:asciiTheme="majorBidi" w:hAnsiTheme="majorBidi" w:cstheme="majorBidi"/>
          <w:sz w:val="24"/>
          <w:szCs w:val="24"/>
        </w:rPr>
        <w:footnoteReference w:id="103"/>
      </w:r>
      <w:r>
        <w:rPr>
          <w:rFonts w:asciiTheme="majorBidi" w:hAnsiTheme="majorBidi" w:cstheme="majorBidi"/>
          <w:sz w:val="24"/>
          <w:szCs w:val="24"/>
        </w:rPr>
        <w:t xml:space="preserve"> There was a disparity between the unruly, disor</w:t>
      </w:r>
      <w:r w:rsidR="001C12D5">
        <w:rPr>
          <w:rFonts w:asciiTheme="majorBidi" w:hAnsiTheme="majorBidi" w:cstheme="majorBidi"/>
          <w:sz w:val="24"/>
          <w:szCs w:val="24"/>
        </w:rPr>
        <w:t>ganized</w:t>
      </w:r>
      <w:r>
        <w:rPr>
          <w:rFonts w:asciiTheme="majorBidi" w:hAnsiTheme="majorBidi" w:cstheme="majorBidi"/>
          <w:sz w:val="24"/>
          <w:szCs w:val="24"/>
        </w:rPr>
        <w:t xml:space="preserve"> Uni</w:t>
      </w:r>
      <w:r w:rsidR="005F70C9">
        <w:rPr>
          <w:rFonts w:asciiTheme="majorBidi" w:hAnsiTheme="majorBidi" w:cstheme="majorBidi"/>
          <w:sz w:val="24"/>
          <w:szCs w:val="24"/>
        </w:rPr>
        <w:t>t 101 and the relatively disciplined paratrooper unit. Dayan handed off the command of the newly merged troop to Sharon. Yehuda Harari, who had commande</w:t>
      </w:r>
      <w:r w:rsidR="00951689">
        <w:rPr>
          <w:rFonts w:asciiTheme="majorBidi" w:hAnsiTheme="majorBidi" w:cstheme="majorBidi"/>
          <w:sz w:val="24"/>
          <w:szCs w:val="24"/>
        </w:rPr>
        <w:t>d</w:t>
      </w:r>
      <w:r w:rsidR="005F70C9">
        <w:rPr>
          <w:rFonts w:asciiTheme="majorBidi" w:hAnsiTheme="majorBidi" w:cstheme="majorBidi"/>
          <w:sz w:val="24"/>
          <w:szCs w:val="24"/>
        </w:rPr>
        <w:t xml:space="preserve"> the paratroopers until then and had hoped to continue to hold that position, was so unceremoniously dumped by Dayan that even Arik Sharon </w:t>
      </w:r>
      <w:r w:rsidR="001C12D5">
        <w:rPr>
          <w:rFonts w:asciiTheme="majorBidi" w:hAnsiTheme="majorBidi" w:cstheme="majorBidi"/>
          <w:sz w:val="24"/>
          <w:szCs w:val="24"/>
        </w:rPr>
        <w:t>expressed his</w:t>
      </w:r>
      <w:r w:rsidR="005F70C9">
        <w:rPr>
          <w:rFonts w:asciiTheme="majorBidi" w:hAnsiTheme="majorBidi" w:cstheme="majorBidi"/>
          <w:sz w:val="24"/>
          <w:szCs w:val="24"/>
        </w:rPr>
        <w:t xml:space="preserve"> regret </w:t>
      </w:r>
      <w:r w:rsidR="001C12D5">
        <w:rPr>
          <w:rFonts w:asciiTheme="majorBidi" w:hAnsiTheme="majorBidi" w:cstheme="majorBidi"/>
          <w:sz w:val="24"/>
          <w:szCs w:val="24"/>
        </w:rPr>
        <w:t xml:space="preserve">about it </w:t>
      </w:r>
      <w:r w:rsidR="005F70C9">
        <w:rPr>
          <w:rFonts w:asciiTheme="majorBidi" w:hAnsiTheme="majorBidi" w:cstheme="majorBidi"/>
          <w:sz w:val="24"/>
          <w:szCs w:val="24"/>
        </w:rPr>
        <w:t>in his autobiography.</w:t>
      </w:r>
      <w:r w:rsidR="005F70C9">
        <w:rPr>
          <w:rStyle w:val="FootnoteReference"/>
          <w:rFonts w:asciiTheme="majorBidi" w:hAnsiTheme="majorBidi" w:cstheme="majorBidi"/>
          <w:sz w:val="24"/>
          <w:szCs w:val="24"/>
        </w:rPr>
        <w:footnoteReference w:id="104"/>
      </w:r>
      <w:r w:rsidR="005F70C9">
        <w:rPr>
          <w:rFonts w:asciiTheme="majorBidi" w:hAnsiTheme="majorBidi" w:cstheme="majorBidi"/>
          <w:sz w:val="24"/>
          <w:szCs w:val="24"/>
        </w:rPr>
        <w:t xml:space="preserve"> This was not the last time Dayan would act heartlessly towards people</w:t>
      </w:r>
      <w:r w:rsidR="00504A61">
        <w:rPr>
          <w:rFonts w:asciiTheme="majorBidi" w:hAnsiTheme="majorBidi" w:cstheme="majorBidi"/>
          <w:sz w:val="24"/>
          <w:szCs w:val="24"/>
        </w:rPr>
        <w:t xml:space="preserve"> he didn’t respect. However, with respect to Sharon, this was the start of a long </w:t>
      </w:r>
      <w:r w:rsidR="00D21938">
        <w:rPr>
          <w:rFonts w:asciiTheme="majorBidi" w:hAnsiTheme="majorBidi" w:cstheme="majorBidi"/>
          <w:sz w:val="24"/>
          <w:szCs w:val="24"/>
        </w:rPr>
        <w:t xml:space="preserve">and complicated </w:t>
      </w:r>
      <w:r w:rsidR="00504A61">
        <w:rPr>
          <w:rFonts w:asciiTheme="majorBidi" w:hAnsiTheme="majorBidi" w:cstheme="majorBidi"/>
          <w:sz w:val="24"/>
          <w:szCs w:val="24"/>
        </w:rPr>
        <w:t>relationship, as Sharon testified in his book: “[The relationship] was complex and characterized by mutual appreciation and respect, but it was also charged with suspicio</w:t>
      </w:r>
      <w:r w:rsidR="00AA6794">
        <w:rPr>
          <w:rFonts w:asciiTheme="majorBidi" w:hAnsiTheme="majorBidi" w:cstheme="majorBidi"/>
          <w:sz w:val="24"/>
          <w:szCs w:val="24"/>
        </w:rPr>
        <w:t>ns</w:t>
      </w:r>
      <w:r w:rsidR="00504A61">
        <w:rPr>
          <w:rFonts w:asciiTheme="majorBidi" w:hAnsiTheme="majorBidi" w:cstheme="majorBidi"/>
          <w:sz w:val="24"/>
          <w:szCs w:val="24"/>
        </w:rPr>
        <w:t>.”</w:t>
      </w:r>
      <w:r w:rsidR="00504A61">
        <w:rPr>
          <w:rStyle w:val="FootnoteReference"/>
          <w:rFonts w:asciiTheme="majorBidi" w:hAnsiTheme="majorBidi" w:cstheme="majorBidi"/>
          <w:sz w:val="24"/>
          <w:szCs w:val="24"/>
        </w:rPr>
        <w:footnoteReference w:id="105"/>
      </w:r>
      <w:r w:rsidR="00E10199">
        <w:rPr>
          <w:rFonts w:asciiTheme="majorBidi" w:hAnsiTheme="majorBidi" w:cstheme="majorBidi"/>
          <w:sz w:val="24"/>
          <w:szCs w:val="24"/>
        </w:rPr>
        <w:t xml:space="preserve"> Their relations</w:t>
      </w:r>
      <w:r w:rsidR="00504A61">
        <w:rPr>
          <w:rFonts w:asciiTheme="majorBidi" w:hAnsiTheme="majorBidi" w:cstheme="majorBidi"/>
          <w:sz w:val="24"/>
          <w:szCs w:val="24"/>
        </w:rPr>
        <w:t xml:space="preserve"> were ambivalent</w:t>
      </w:r>
      <w:r w:rsidR="00E10199">
        <w:rPr>
          <w:rFonts w:asciiTheme="majorBidi" w:hAnsiTheme="majorBidi" w:cstheme="majorBidi"/>
          <w:sz w:val="24"/>
          <w:szCs w:val="24"/>
        </w:rPr>
        <w:t>. At times, there was real warmth and closeness, wrote Sharon,</w:t>
      </w:r>
      <w:r w:rsidR="00AA6794">
        <w:rPr>
          <w:rFonts w:asciiTheme="majorBidi" w:hAnsiTheme="majorBidi" w:cstheme="majorBidi"/>
          <w:sz w:val="24"/>
          <w:szCs w:val="24"/>
        </w:rPr>
        <w:t xml:space="preserve"> but </w:t>
      </w:r>
      <w:r w:rsidR="007A385C">
        <w:rPr>
          <w:rFonts w:asciiTheme="majorBidi" w:hAnsiTheme="majorBidi" w:cstheme="majorBidi"/>
          <w:sz w:val="24"/>
          <w:szCs w:val="24"/>
        </w:rPr>
        <w:t>also “alienation,</w:t>
      </w:r>
      <w:r w:rsidR="00AA6794">
        <w:rPr>
          <w:rFonts w:asciiTheme="majorBidi" w:hAnsiTheme="majorBidi" w:cstheme="majorBidi"/>
          <w:sz w:val="24"/>
          <w:szCs w:val="24"/>
        </w:rPr>
        <w:t xml:space="preserve"> sometimes simultaneously</w:t>
      </w:r>
      <w:r w:rsidR="007A385C">
        <w:rPr>
          <w:rFonts w:asciiTheme="majorBidi" w:hAnsiTheme="majorBidi" w:cstheme="majorBidi"/>
          <w:sz w:val="24"/>
          <w:szCs w:val="24"/>
        </w:rPr>
        <w:t>.”</w:t>
      </w:r>
      <w:r w:rsidR="007A385C">
        <w:rPr>
          <w:rStyle w:val="FootnoteReference"/>
          <w:rFonts w:asciiTheme="majorBidi" w:hAnsiTheme="majorBidi" w:cstheme="majorBidi"/>
          <w:sz w:val="24"/>
          <w:szCs w:val="24"/>
        </w:rPr>
        <w:footnoteReference w:id="106"/>
      </w:r>
      <w:r w:rsidR="00AA6794">
        <w:rPr>
          <w:rFonts w:asciiTheme="majorBidi" w:hAnsiTheme="majorBidi" w:cstheme="majorBidi"/>
          <w:sz w:val="24"/>
          <w:szCs w:val="24"/>
        </w:rPr>
        <w:t xml:space="preserve"> While tensions would run high at times, </w:t>
      </w:r>
      <w:r w:rsidR="007A385C">
        <w:rPr>
          <w:rFonts w:asciiTheme="majorBidi" w:hAnsiTheme="majorBidi" w:cstheme="majorBidi"/>
          <w:sz w:val="24"/>
          <w:szCs w:val="24"/>
        </w:rPr>
        <w:t xml:space="preserve">it was clear to both that they needed one another’s gifts: Dayan needed a brilliant field commander and tactician of Sharon’s ilk to put daring strategic plans into practice, while Sharon needed an unusual strategist like Dayan to </w:t>
      </w:r>
      <w:r w:rsidR="00AA6794">
        <w:rPr>
          <w:rFonts w:asciiTheme="majorBidi" w:hAnsiTheme="majorBidi" w:cstheme="majorBidi"/>
          <w:sz w:val="24"/>
          <w:szCs w:val="24"/>
        </w:rPr>
        <w:t xml:space="preserve">focus </w:t>
      </w:r>
      <w:r w:rsidR="007A385C">
        <w:rPr>
          <w:rFonts w:asciiTheme="majorBidi" w:hAnsiTheme="majorBidi" w:cstheme="majorBidi"/>
          <w:sz w:val="24"/>
          <w:szCs w:val="24"/>
        </w:rPr>
        <w:t>his raging force in many difficult missions</w:t>
      </w:r>
      <w:r w:rsidR="00842FEA">
        <w:rPr>
          <w:rFonts w:asciiTheme="majorBidi" w:hAnsiTheme="majorBidi" w:cstheme="majorBidi"/>
          <w:sz w:val="24"/>
          <w:szCs w:val="24"/>
        </w:rPr>
        <w:t>, limit it when necessary, and provide it with a defense to shield it from criticism whenever it crosses red lines.</w:t>
      </w:r>
    </w:p>
    <w:p w14:paraId="6B400CBC" w14:textId="6ED1ABB7" w:rsidR="00842FEA" w:rsidRDefault="00842FEA" w:rsidP="00AA679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both units, there were men who opposed </w:t>
      </w:r>
      <w:r w:rsidR="004319F7">
        <w:rPr>
          <w:rFonts w:asciiTheme="majorBidi" w:hAnsiTheme="majorBidi" w:cstheme="majorBidi"/>
          <w:sz w:val="24"/>
          <w:szCs w:val="24"/>
        </w:rPr>
        <w:t>the merger. Dayan was aware of this and</w:t>
      </w:r>
      <w:r w:rsidR="00AA6794">
        <w:rPr>
          <w:rFonts w:asciiTheme="majorBidi" w:hAnsiTheme="majorBidi" w:cstheme="majorBidi"/>
          <w:sz w:val="24"/>
          <w:szCs w:val="24"/>
        </w:rPr>
        <w:t xml:space="preserve"> </w:t>
      </w:r>
      <w:r w:rsidR="004B7F8A">
        <w:rPr>
          <w:rFonts w:asciiTheme="majorBidi" w:hAnsiTheme="majorBidi" w:cstheme="majorBidi"/>
          <w:sz w:val="24"/>
          <w:szCs w:val="24"/>
        </w:rPr>
        <w:t xml:space="preserve">tried </w:t>
      </w:r>
      <w:r w:rsidR="00AA6794">
        <w:rPr>
          <w:rFonts w:asciiTheme="majorBidi" w:hAnsiTheme="majorBidi" w:cstheme="majorBidi"/>
          <w:sz w:val="24"/>
          <w:szCs w:val="24"/>
        </w:rPr>
        <w:t>as much as possible</w:t>
      </w:r>
      <w:r w:rsidR="004319F7">
        <w:rPr>
          <w:rFonts w:asciiTheme="majorBidi" w:hAnsiTheme="majorBidi" w:cstheme="majorBidi"/>
          <w:sz w:val="24"/>
          <w:szCs w:val="24"/>
        </w:rPr>
        <w:t xml:space="preserve"> to reduce a</w:t>
      </w:r>
      <w:r w:rsidR="00AA6794">
        <w:rPr>
          <w:rFonts w:asciiTheme="majorBidi" w:hAnsiTheme="majorBidi" w:cstheme="majorBidi"/>
          <w:sz w:val="24"/>
          <w:szCs w:val="24"/>
        </w:rPr>
        <w:t>ny possible fallout, such as an</w:t>
      </w:r>
      <w:r w:rsidR="004319F7">
        <w:rPr>
          <w:rFonts w:asciiTheme="majorBidi" w:hAnsiTheme="majorBidi" w:cstheme="majorBidi"/>
          <w:sz w:val="24"/>
          <w:szCs w:val="24"/>
        </w:rPr>
        <w:t xml:space="preserve"> </w:t>
      </w:r>
      <w:r w:rsidR="00AA6794">
        <w:rPr>
          <w:rFonts w:asciiTheme="majorBidi" w:hAnsiTheme="majorBidi" w:cstheme="majorBidi"/>
          <w:sz w:val="24"/>
          <w:szCs w:val="24"/>
        </w:rPr>
        <w:t>exodus</w:t>
      </w:r>
      <w:r w:rsidR="004319F7">
        <w:rPr>
          <w:rFonts w:asciiTheme="majorBidi" w:hAnsiTheme="majorBidi" w:cstheme="majorBidi"/>
          <w:sz w:val="24"/>
          <w:szCs w:val="24"/>
        </w:rPr>
        <w:t xml:space="preserve"> of soldiers and commanders. The announcement of the merger was made at a party Dayan hosted for Unit 101. </w:t>
      </w:r>
      <w:r w:rsidR="004B7F8A">
        <w:rPr>
          <w:rFonts w:asciiTheme="majorBidi" w:hAnsiTheme="majorBidi" w:cstheme="majorBidi"/>
          <w:sz w:val="24"/>
          <w:szCs w:val="24"/>
        </w:rPr>
        <w:t>There</w:t>
      </w:r>
      <w:r w:rsidR="004319F7">
        <w:rPr>
          <w:rFonts w:asciiTheme="majorBidi" w:hAnsiTheme="majorBidi" w:cstheme="majorBidi"/>
          <w:sz w:val="24"/>
          <w:szCs w:val="24"/>
        </w:rPr>
        <w:t xml:space="preserve">, he heaped lavish praise on its men and then dropped the bomb: the unit was to </w:t>
      </w:r>
      <w:r w:rsidR="004B7F8A">
        <w:rPr>
          <w:rFonts w:asciiTheme="majorBidi" w:hAnsiTheme="majorBidi" w:cstheme="majorBidi"/>
          <w:sz w:val="24"/>
          <w:szCs w:val="24"/>
        </w:rPr>
        <w:t>be merged into</w:t>
      </w:r>
      <w:r w:rsidR="004319F7">
        <w:rPr>
          <w:rFonts w:asciiTheme="majorBidi" w:hAnsiTheme="majorBidi" w:cstheme="majorBidi"/>
          <w:sz w:val="24"/>
          <w:szCs w:val="24"/>
        </w:rPr>
        <w:t xml:space="preserve"> a single entity with the paratrooper brigade. He explained that it was important that the unit raise the level of the entire army: “The unit has sketched out new ways of fighti</w:t>
      </w:r>
      <w:r w:rsidR="00AA6794">
        <w:rPr>
          <w:rFonts w:asciiTheme="majorBidi" w:hAnsiTheme="majorBidi" w:cstheme="majorBidi"/>
          <w:sz w:val="24"/>
          <w:szCs w:val="24"/>
        </w:rPr>
        <w:t>ng. It is now time to share these ways</w:t>
      </w:r>
      <w:r w:rsidR="004319F7">
        <w:rPr>
          <w:rFonts w:asciiTheme="majorBidi" w:hAnsiTheme="majorBidi" w:cstheme="majorBidi"/>
          <w:sz w:val="24"/>
          <w:szCs w:val="24"/>
        </w:rPr>
        <w:t xml:space="preserve"> with the </w:t>
      </w:r>
      <w:r w:rsidR="00AA6794">
        <w:rPr>
          <w:rFonts w:asciiTheme="majorBidi" w:hAnsiTheme="majorBidi" w:cstheme="majorBidi"/>
          <w:sz w:val="24"/>
          <w:szCs w:val="24"/>
        </w:rPr>
        <w:t xml:space="preserve">whole </w:t>
      </w:r>
      <w:r w:rsidR="004319F7">
        <w:rPr>
          <w:rFonts w:asciiTheme="majorBidi" w:hAnsiTheme="majorBidi" w:cstheme="majorBidi"/>
          <w:sz w:val="24"/>
          <w:szCs w:val="24"/>
        </w:rPr>
        <w:t>IDF.”</w:t>
      </w:r>
      <w:r w:rsidR="004319F7">
        <w:rPr>
          <w:rStyle w:val="FootnoteReference"/>
          <w:rFonts w:asciiTheme="majorBidi" w:hAnsiTheme="majorBidi" w:cstheme="majorBidi"/>
          <w:sz w:val="24"/>
          <w:szCs w:val="24"/>
        </w:rPr>
        <w:footnoteReference w:id="107"/>
      </w:r>
      <w:r w:rsidR="004319F7">
        <w:rPr>
          <w:rFonts w:asciiTheme="majorBidi" w:hAnsiTheme="majorBidi" w:cstheme="majorBidi"/>
          <w:sz w:val="24"/>
          <w:szCs w:val="24"/>
        </w:rPr>
        <w:t xml:space="preserve"> For two </w:t>
      </w:r>
      <w:r w:rsidR="00AA6794">
        <w:rPr>
          <w:rFonts w:asciiTheme="majorBidi" w:hAnsiTheme="majorBidi" w:cstheme="majorBidi"/>
          <w:sz w:val="24"/>
          <w:szCs w:val="24"/>
        </w:rPr>
        <w:t xml:space="preserve">full </w:t>
      </w:r>
      <w:r w:rsidR="004319F7">
        <w:rPr>
          <w:rFonts w:asciiTheme="majorBidi" w:hAnsiTheme="majorBidi" w:cstheme="majorBidi"/>
          <w:sz w:val="24"/>
          <w:szCs w:val="24"/>
        </w:rPr>
        <w:t xml:space="preserve">years, until December 1955, Dayan made sure all reprisal actions were carried out by the paratroopers. He accompanied them on the missions, waited for them to </w:t>
      </w:r>
      <w:r w:rsidR="004B7F8A">
        <w:rPr>
          <w:rFonts w:asciiTheme="majorBidi" w:hAnsiTheme="majorBidi" w:cstheme="majorBidi"/>
          <w:sz w:val="24"/>
          <w:szCs w:val="24"/>
        </w:rPr>
        <w:t>return</w:t>
      </w:r>
      <w:r w:rsidR="004319F7">
        <w:rPr>
          <w:rFonts w:asciiTheme="majorBidi" w:hAnsiTheme="majorBidi" w:cstheme="majorBidi"/>
          <w:sz w:val="24"/>
          <w:szCs w:val="24"/>
        </w:rPr>
        <w:t>, went to see them in training, and celebrated their successes with them.</w:t>
      </w:r>
      <w:r w:rsidR="004319F7">
        <w:rPr>
          <w:rStyle w:val="FootnoteReference"/>
          <w:rFonts w:asciiTheme="majorBidi" w:hAnsiTheme="majorBidi" w:cstheme="majorBidi"/>
          <w:sz w:val="24"/>
          <w:szCs w:val="24"/>
        </w:rPr>
        <w:footnoteReference w:id="108"/>
      </w:r>
      <w:r w:rsidR="004319F7">
        <w:rPr>
          <w:rFonts w:asciiTheme="majorBidi" w:hAnsiTheme="majorBidi" w:cstheme="majorBidi"/>
          <w:sz w:val="24"/>
          <w:szCs w:val="24"/>
        </w:rPr>
        <w:t xml:space="preserve"> In practice, the merger caused no special problems, and the paratroopers became an elite unit </w:t>
      </w:r>
      <w:r w:rsidR="00AA6794">
        <w:rPr>
          <w:rFonts w:asciiTheme="majorBidi" w:hAnsiTheme="majorBidi" w:cstheme="majorBidi"/>
          <w:sz w:val="24"/>
          <w:szCs w:val="24"/>
        </w:rPr>
        <w:t>swathed</w:t>
      </w:r>
      <w:r w:rsidR="0082540A">
        <w:rPr>
          <w:rFonts w:asciiTheme="majorBidi" w:hAnsiTheme="majorBidi" w:cstheme="majorBidi"/>
          <w:sz w:val="24"/>
          <w:szCs w:val="24"/>
        </w:rPr>
        <w:t xml:space="preserve"> in a glow of legendary heroism. Dayan went further: after a visit to the United States in 1954, during which he saw ground troop officers doing a Rangers’ course</w:t>
      </w:r>
      <w:r w:rsidR="0082540A">
        <w:rPr>
          <w:rStyle w:val="FootnoteReference"/>
          <w:rFonts w:asciiTheme="majorBidi" w:hAnsiTheme="majorBidi" w:cstheme="majorBidi"/>
          <w:sz w:val="24"/>
          <w:szCs w:val="24"/>
        </w:rPr>
        <w:footnoteReference w:id="109"/>
      </w:r>
      <w:r w:rsidR="0082540A">
        <w:rPr>
          <w:rFonts w:asciiTheme="majorBidi" w:hAnsiTheme="majorBidi" w:cstheme="majorBidi"/>
          <w:sz w:val="24"/>
          <w:szCs w:val="24"/>
        </w:rPr>
        <w:t xml:space="preserve"> in which they had to parachute, he decided that all IDF officers would have to jump </w:t>
      </w:r>
      <w:r w:rsidR="00AA6794">
        <w:rPr>
          <w:rFonts w:asciiTheme="majorBidi" w:hAnsiTheme="majorBidi" w:cstheme="majorBidi"/>
          <w:sz w:val="24"/>
          <w:szCs w:val="24"/>
        </w:rPr>
        <w:t xml:space="preserve">from an airplane </w:t>
      </w:r>
      <w:r w:rsidR="0082540A">
        <w:rPr>
          <w:rFonts w:asciiTheme="majorBidi" w:hAnsiTheme="majorBidi" w:cstheme="majorBidi"/>
          <w:sz w:val="24"/>
          <w:szCs w:val="24"/>
        </w:rPr>
        <w:t>as a test of courage and a symbol of their status. Of course, Dayan himself took the cou</w:t>
      </w:r>
      <w:r w:rsidR="00AA6794">
        <w:rPr>
          <w:rFonts w:asciiTheme="majorBidi" w:hAnsiTheme="majorBidi" w:cstheme="majorBidi"/>
          <w:sz w:val="24"/>
          <w:szCs w:val="24"/>
        </w:rPr>
        <w:t>rse and Sharon, too, wore the</w:t>
      </w:r>
      <w:r w:rsidR="0082540A">
        <w:rPr>
          <w:rFonts w:asciiTheme="majorBidi" w:hAnsiTheme="majorBidi" w:cstheme="majorBidi"/>
          <w:sz w:val="24"/>
          <w:szCs w:val="24"/>
        </w:rPr>
        <w:t xml:space="preserve"> paratrooper wings</w:t>
      </w:r>
      <w:r w:rsidR="00AA6794">
        <w:rPr>
          <w:rFonts w:asciiTheme="majorBidi" w:hAnsiTheme="majorBidi" w:cstheme="majorBidi"/>
          <w:sz w:val="24"/>
          <w:szCs w:val="24"/>
        </w:rPr>
        <w:t xml:space="preserve"> emblem</w:t>
      </w:r>
      <w:r w:rsidR="0082540A">
        <w:rPr>
          <w:rFonts w:asciiTheme="majorBidi" w:hAnsiTheme="majorBidi" w:cstheme="majorBidi"/>
          <w:sz w:val="24"/>
          <w:szCs w:val="24"/>
        </w:rPr>
        <w:t>.</w:t>
      </w:r>
      <w:r w:rsidR="0082540A">
        <w:rPr>
          <w:rStyle w:val="FootnoteReference"/>
          <w:rFonts w:asciiTheme="majorBidi" w:hAnsiTheme="majorBidi" w:cstheme="majorBidi"/>
          <w:sz w:val="24"/>
          <w:szCs w:val="24"/>
        </w:rPr>
        <w:footnoteReference w:id="110"/>
      </w:r>
    </w:p>
    <w:p w14:paraId="680212DD" w14:textId="13C99940" w:rsidR="0082540A" w:rsidRDefault="0082540A" w:rsidP="004319F7">
      <w:pPr>
        <w:spacing w:line="360" w:lineRule="auto"/>
        <w:jc w:val="both"/>
        <w:rPr>
          <w:rFonts w:asciiTheme="majorBidi" w:hAnsiTheme="majorBidi" w:cstheme="majorBidi"/>
          <w:sz w:val="24"/>
          <w:szCs w:val="24"/>
        </w:rPr>
      </w:pPr>
      <w:r>
        <w:rPr>
          <w:rFonts w:asciiTheme="majorBidi" w:hAnsiTheme="majorBidi" w:cstheme="majorBidi"/>
          <w:sz w:val="24"/>
          <w:szCs w:val="24"/>
        </w:rPr>
        <w:t>In Sharon, Dayan had finally found an aggressive, proactive commander. Sharon would later say that he used to call Dayan after infiltrator attacks to suggest plans and ideas he had already prepared and drilled.</w:t>
      </w:r>
      <w:r>
        <w:rPr>
          <w:rStyle w:val="FootnoteReference"/>
          <w:rFonts w:asciiTheme="majorBidi" w:hAnsiTheme="majorBidi" w:cstheme="majorBidi"/>
          <w:sz w:val="24"/>
          <w:szCs w:val="24"/>
        </w:rPr>
        <w:footnoteReference w:id="111"/>
      </w:r>
      <w:r>
        <w:rPr>
          <w:rFonts w:asciiTheme="majorBidi" w:hAnsiTheme="majorBidi" w:cstheme="majorBidi"/>
          <w:sz w:val="24"/>
          <w:szCs w:val="24"/>
        </w:rPr>
        <w:t xml:space="preserve"> Between 1953 and 1956, the paratroopers carried out some 70 reprisals, almost all of which were missions the paratroopers initiated and proposed.</w:t>
      </w:r>
      <w:r>
        <w:rPr>
          <w:rStyle w:val="FootnoteReference"/>
          <w:rFonts w:asciiTheme="majorBidi" w:hAnsiTheme="majorBidi" w:cstheme="majorBidi"/>
          <w:sz w:val="24"/>
          <w:szCs w:val="24"/>
        </w:rPr>
        <w:footnoteReference w:id="112"/>
      </w:r>
      <w:r>
        <w:rPr>
          <w:rFonts w:asciiTheme="majorBidi" w:hAnsiTheme="majorBidi" w:cstheme="majorBidi"/>
          <w:sz w:val="24"/>
          <w:szCs w:val="24"/>
        </w:rPr>
        <w:t xml:space="preserve"> Dayan was responsible for the open atmosphere in which field ranks were</w:t>
      </w:r>
      <w:r w:rsidR="003C6893">
        <w:rPr>
          <w:rFonts w:asciiTheme="majorBidi" w:hAnsiTheme="majorBidi" w:cstheme="majorBidi"/>
          <w:sz w:val="24"/>
          <w:szCs w:val="24"/>
        </w:rPr>
        <w:t xml:space="preserve"> encouraged to make suggestions, an atmosphere that persists in the IDF to this day. For example</w:t>
      </w:r>
      <w:r w:rsidR="004B7F8A">
        <w:rPr>
          <w:rFonts w:asciiTheme="majorBidi" w:hAnsiTheme="majorBidi" w:cstheme="majorBidi"/>
          <w:sz w:val="24"/>
          <w:szCs w:val="24"/>
        </w:rPr>
        <w:t>,</w:t>
      </w:r>
      <w:r w:rsidR="003C6893">
        <w:rPr>
          <w:rFonts w:asciiTheme="majorBidi" w:hAnsiTheme="majorBidi" w:cstheme="majorBidi"/>
          <w:sz w:val="24"/>
          <w:szCs w:val="24"/>
        </w:rPr>
        <w:t xml:space="preserve"> in 2002, at the height of the Second Intifada, infantry commander</w:t>
      </w:r>
      <w:r w:rsidR="00055A24">
        <w:rPr>
          <w:rFonts w:asciiTheme="majorBidi" w:hAnsiTheme="majorBidi" w:cstheme="majorBidi"/>
          <w:sz w:val="24"/>
          <w:szCs w:val="24"/>
        </w:rPr>
        <w:t>s</w:t>
      </w:r>
      <w:r w:rsidR="003C6893">
        <w:rPr>
          <w:rFonts w:asciiTheme="majorBidi" w:hAnsiTheme="majorBidi" w:cstheme="majorBidi"/>
          <w:sz w:val="24"/>
          <w:szCs w:val="24"/>
        </w:rPr>
        <w:t xml:space="preserve"> –</w:t>
      </w:r>
      <w:r w:rsidR="004B7F8A">
        <w:rPr>
          <w:rFonts w:asciiTheme="majorBidi" w:hAnsiTheme="majorBidi" w:cstheme="majorBidi"/>
          <w:sz w:val="24"/>
          <w:szCs w:val="24"/>
        </w:rPr>
        <w:t xml:space="preserve"> whether from</w:t>
      </w:r>
      <w:r w:rsidR="003C6893">
        <w:rPr>
          <w:rFonts w:asciiTheme="majorBidi" w:hAnsiTheme="majorBidi" w:cstheme="majorBidi"/>
          <w:sz w:val="24"/>
          <w:szCs w:val="24"/>
        </w:rPr>
        <w:t xml:space="preserve"> </w:t>
      </w:r>
      <w:r w:rsidR="00055A24">
        <w:rPr>
          <w:rFonts w:asciiTheme="majorBidi" w:hAnsiTheme="majorBidi" w:cstheme="majorBidi"/>
          <w:sz w:val="24"/>
          <w:szCs w:val="24"/>
        </w:rPr>
        <w:t xml:space="preserve">paratroopers, </w:t>
      </w:r>
      <w:proofErr w:type="spellStart"/>
      <w:r w:rsidR="003C6893">
        <w:rPr>
          <w:rFonts w:asciiTheme="majorBidi" w:hAnsiTheme="majorBidi" w:cstheme="majorBidi"/>
          <w:sz w:val="24"/>
          <w:szCs w:val="24"/>
        </w:rPr>
        <w:t>Nahal</w:t>
      </w:r>
      <w:proofErr w:type="spellEnd"/>
      <w:r w:rsidR="003C6893">
        <w:rPr>
          <w:rFonts w:asciiTheme="majorBidi" w:hAnsiTheme="majorBidi" w:cstheme="majorBidi"/>
          <w:sz w:val="24"/>
          <w:szCs w:val="24"/>
        </w:rPr>
        <w:t xml:space="preserve">, </w:t>
      </w:r>
      <w:proofErr w:type="spellStart"/>
      <w:r w:rsidR="003C6893">
        <w:rPr>
          <w:rFonts w:asciiTheme="majorBidi" w:hAnsiTheme="majorBidi" w:cstheme="majorBidi"/>
          <w:sz w:val="24"/>
          <w:szCs w:val="24"/>
        </w:rPr>
        <w:t>Givati</w:t>
      </w:r>
      <w:proofErr w:type="spellEnd"/>
      <w:r w:rsidR="003C6893">
        <w:rPr>
          <w:rFonts w:asciiTheme="majorBidi" w:hAnsiTheme="majorBidi" w:cstheme="majorBidi"/>
          <w:sz w:val="24"/>
          <w:szCs w:val="24"/>
        </w:rPr>
        <w:t xml:space="preserve">, </w:t>
      </w:r>
      <w:r w:rsidR="004B7F8A">
        <w:rPr>
          <w:rFonts w:asciiTheme="majorBidi" w:hAnsiTheme="majorBidi" w:cstheme="majorBidi"/>
          <w:sz w:val="24"/>
          <w:szCs w:val="24"/>
        </w:rPr>
        <w:t xml:space="preserve">or </w:t>
      </w:r>
      <w:r w:rsidR="003C6893">
        <w:rPr>
          <w:rFonts w:asciiTheme="majorBidi" w:hAnsiTheme="majorBidi" w:cstheme="majorBidi"/>
          <w:sz w:val="24"/>
          <w:szCs w:val="24"/>
        </w:rPr>
        <w:t>Golani</w:t>
      </w:r>
      <w:r w:rsidR="004B7F8A">
        <w:rPr>
          <w:rFonts w:asciiTheme="majorBidi" w:hAnsiTheme="majorBidi" w:cstheme="majorBidi"/>
          <w:sz w:val="24"/>
          <w:szCs w:val="24"/>
        </w:rPr>
        <w:t>,</w:t>
      </w:r>
      <w:r w:rsidR="003C6893">
        <w:rPr>
          <w:rFonts w:asciiTheme="majorBidi" w:hAnsiTheme="majorBidi" w:cstheme="majorBidi"/>
          <w:sz w:val="24"/>
          <w:szCs w:val="24"/>
        </w:rPr>
        <w:t xml:space="preserve"> </w:t>
      </w:r>
      <w:r w:rsidR="00055A24">
        <w:rPr>
          <w:rFonts w:asciiTheme="majorBidi" w:hAnsiTheme="majorBidi" w:cstheme="majorBidi"/>
          <w:sz w:val="24"/>
          <w:szCs w:val="24"/>
        </w:rPr>
        <w:t xml:space="preserve">brigades </w:t>
      </w:r>
      <w:r w:rsidR="007020D6">
        <w:rPr>
          <w:rFonts w:asciiTheme="majorBidi" w:hAnsiTheme="majorBidi" w:cstheme="majorBidi"/>
          <w:sz w:val="24"/>
          <w:szCs w:val="24"/>
        </w:rPr>
        <w:t>were the ones who</w:t>
      </w:r>
      <w:r w:rsidR="003C6893">
        <w:rPr>
          <w:rFonts w:asciiTheme="majorBidi" w:hAnsiTheme="majorBidi" w:cstheme="majorBidi"/>
          <w:sz w:val="24"/>
          <w:szCs w:val="24"/>
        </w:rPr>
        <w:t xml:space="preserve"> </w:t>
      </w:r>
      <w:r w:rsidR="00055A24">
        <w:rPr>
          <w:rFonts w:asciiTheme="majorBidi" w:hAnsiTheme="majorBidi" w:cstheme="majorBidi"/>
          <w:sz w:val="24"/>
          <w:szCs w:val="24"/>
        </w:rPr>
        <w:t xml:space="preserve">pushed for </w:t>
      </w:r>
      <w:r w:rsidR="007020D6">
        <w:rPr>
          <w:rFonts w:asciiTheme="majorBidi" w:hAnsiTheme="majorBidi" w:cstheme="majorBidi"/>
          <w:sz w:val="24"/>
          <w:szCs w:val="24"/>
        </w:rPr>
        <w:t xml:space="preserve">recapturing </w:t>
      </w:r>
      <w:r w:rsidR="003C6893">
        <w:rPr>
          <w:rFonts w:asciiTheme="majorBidi" w:hAnsiTheme="majorBidi" w:cstheme="majorBidi"/>
          <w:sz w:val="24"/>
          <w:szCs w:val="24"/>
        </w:rPr>
        <w:t>West Bank cities</w:t>
      </w:r>
      <w:r w:rsidR="007020D6">
        <w:rPr>
          <w:rFonts w:asciiTheme="majorBidi" w:hAnsiTheme="majorBidi" w:cstheme="majorBidi"/>
          <w:sz w:val="24"/>
          <w:szCs w:val="24"/>
        </w:rPr>
        <w:t xml:space="preserve"> to </w:t>
      </w:r>
      <w:r w:rsidR="00055A24">
        <w:rPr>
          <w:rFonts w:asciiTheme="majorBidi" w:hAnsiTheme="majorBidi" w:cstheme="majorBidi"/>
          <w:sz w:val="24"/>
          <w:szCs w:val="24"/>
        </w:rPr>
        <w:t xml:space="preserve">against </w:t>
      </w:r>
      <w:r w:rsidR="007020D6">
        <w:rPr>
          <w:rFonts w:asciiTheme="majorBidi" w:hAnsiTheme="majorBidi" w:cstheme="majorBidi"/>
          <w:sz w:val="24"/>
          <w:szCs w:val="24"/>
        </w:rPr>
        <w:t xml:space="preserve">their </w:t>
      </w:r>
      <w:r w:rsidR="00055A24">
        <w:rPr>
          <w:rFonts w:asciiTheme="majorBidi" w:hAnsiTheme="majorBidi" w:cstheme="majorBidi"/>
          <w:sz w:val="24"/>
          <w:szCs w:val="24"/>
        </w:rPr>
        <w:t>h</w:t>
      </w:r>
      <w:r w:rsidR="007020D6">
        <w:rPr>
          <w:rFonts w:asciiTheme="majorBidi" w:hAnsiTheme="majorBidi" w:cstheme="majorBidi"/>
          <w:sz w:val="24"/>
          <w:szCs w:val="24"/>
        </w:rPr>
        <w:t>esitant senior superiors</w:t>
      </w:r>
      <w:r w:rsidR="003C6893">
        <w:rPr>
          <w:rFonts w:asciiTheme="majorBidi" w:hAnsiTheme="majorBidi" w:cstheme="majorBidi"/>
          <w:sz w:val="24"/>
          <w:szCs w:val="24"/>
        </w:rPr>
        <w:t>.</w:t>
      </w:r>
      <w:r w:rsidR="00CC30CB">
        <w:rPr>
          <w:rStyle w:val="FootnoteReference"/>
          <w:rFonts w:asciiTheme="majorBidi" w:hAnsiTheme="majorBidi" w:cstheme="majorBidi"/>
          <w:sz w:val="24"/>
          <w:szCs w:val="24"/>
        </w:rPr>
        <w:footnoteReference w:id="113"/>
      </w:r>
    </w:p>
    <w:p w14:paraId="44901E83" w14:textId="77777777" w:rsidR="003C6893" w:rsidRDefault="003C6893" w:rsidP="004319F7">
      <w:pPr>
        <w:spacing w:line="360" w:lineRule="auto"/>
        <w:jc w:val="both"/>
        <w:rPr>
          <w:rFonts w:asciiTheme="majorBidi" w:hAnsiTheme="majorBidi" w:cstheme="majorBidi"/>
          <w:sz w:val="24"/>
          <w:szCs w:val="24"/>
        </w:rPr>
      </w:pPr>
    </w:p>
    <w:p w14:paraId="21E15097" w14:textId="021F96BE" w:rsidR="003C6893" w:rsidRDefault="003C6893" w:rsidP="00B4334A">
      <w:pPr>
        <w:spacing w:line="360" w:lineRule="auto"/>
        <w:jc w:val="both"/>
        <w:rPr>
          <w:rFonts w:asciiTheme="majorBidi" w:hAnsiTheme="majorBidi" w:cstheme="majorBidi"/>
          <w:sz w:val="24"/>
          <w:szCs w:val="24"/>
        </w:rPr>
      </w:pPr>
      <w:r>
        <w:rPr>
          <w:rFonts w:asciiTheme="majorBidi" w:hAnsiTheme="majorBidi" w:cstheme="majorBidi"/>
          <w:b/>
          <w:bCs/>
          <w:sz w:val="24"/>
          <w:szCs w:val="24"/>
        </w:rPr>
        <w:t>The Reprisals and the Development of Israel’s Security Approach</w:t>
      </w:r>
    </w:p>
    <w:p w14:paraId="10E6A87B" w14:textId="62059C70" w:rsidR="00B4334A" w:rsidRDefault="004B7F8A" w:rsidP="007C63F0">
      <w:pPr>
        <w:spacing w:line="360" w:lineRule="auto"/>
        <w:jc w:val="both"/>
        <w:rPr>
          <w:rFonts w:asciiTheme="majorBidi" w:hAnsiTheme="majorBidi" w:cstheme="majorBidi"/>
          <w:sz w:val="24"/>
          <w:szCs w:val="24"/>
        </w:rPr>
      </w:pPr>
      <w:r>
        <w:rPr>
          <w:rFonts w:asciiTheme="majorBidi" w:hAnsiTheme="majorBidi" w:cstheme="majorBidi"/>
          <w:sz w:val="24"/>
          <w:szCs w:val="24"/>
        </w:rPr>
        <w:t>Israel’s</w:t>
      </w:r>
      <w:r w:rsidR="00B4334A">
        <w:rPr>
          <w:rFonts w:asciiTheme="majorBidi" w:hAnsiTheme="majorBidi" w:cstheme="majorBidi"/>
          <w:sz w:val="24"/>
          <w:szCs w:val="24"/>
        </w:rPr>
        <w:t xml:space="preserve"> national security approach developed over many years </w:t>
      </w:r>
      <w:r w:rsidR="001826B6">
        <w:rPr>
          <w:rFonts w:asciiTheme="majorBidi" w:hAnsiTheme="majorBidi" w:cstheme="majorBidi"/>
          <w:sz w:val="24"/>
          <w:szCs w:val="24"/>
        </w:rPr>
        <w:t>has several elements</w:t>
      </w:r>
      <w:r w:rsidR="00B4334A">
        <w:rPr>
          <w:rFonts w:asciiTheme="majorBidi" w:hAnsiTheme="majorBidi" w:cstheme="majorBidi"/>
          <w:sz w:val="24"/>
          <w:szCs w:val="24"/>
        </w:rPr>
        <w:t xml:space="preserve">, most of which are attributed to Ben-Gurion. </w:t>
      </w:r>
      <w:r w:rsidR="007C63F0">
        <w:rPr>
          <w:rFonts w:asciiTheme="majorBidi" w:hAnsiTheme="majorBidi" w:cstheme="majorBidi"/>
          <w:sz w:val="24"/>
          <w:szCs w:val="24"/>
        </w:rPr>
        <w:t>The</w:t>
      </w:r>
      <w:r w:rsidR="00B4334A">
        <w:rPr>
          <w:rFonts w:asciiTheme="majorBidi" w:hAnsiTheme="majorBidi" w:cstheme="majorBidi"/>
          <w:sz w:val="24"/>
          <w:szCs w:val="24"/>
        </w:rPr>
        <w:t xml:space="preserve"> 18-point document he presented to the government before his first resignation from the government, </w:t>
      </w:r>
      <w:r w:rsidR="001826B6">
        <w:rPr>
          <w:rFonts w:asciiTheme="majorBidi" w:hAnsiTheme="majorBidi" w:cstheme="majorBidi"/>
          <w:sz w:val="24"/>
          <w:szCs w:val="24"/>
        </w:rPr>
        <w:t xml:space="preserve">emphasized </w:t>
      </w:r>
      <w:r w:rsidR="00B4334A">
        <w:rPr>
          <w:rFonts w:asciiTheme="majorBidi" w:hAnsiTheme="majorBidi" w:cstheme="majorBidi"/>
          <w:sz w:val="24"/>
          <w:szCs w:val="24"/>
        </w:rPr>
        <w:t>social, national, and moral resilience as essential</w:t>
      </w:r>
      <w:r w:rsidR="007C63F0">
        <w:rPr>
          <w:rFonts w:asciiTheme="majorBidi" w:hAnsiTheme="majorBidi" w:cstheme="majorBidi"/>
          <w:sz w:val="24"/>
          <w:szCs w:val="24"/>
        </w:rPr>
        <w:t xml:space="preserve"> national security </w:t>
      </w:r>
      <w:r w:rsidR="001826B6">
        <w:rPr>
          <w:rFonts w:asciiTheme="majorBidi" w:hAnsiTheme="majorBidi" w:cstheme="majorBidi"/>
          <w:sz w:val="24"/>
          <w:szCs w:val="24"/>
        </w:rPr>
        <w:t>elements</w:t>
      </w:r>
      <w:r w:rsidR="00B4334A">
        <w:rPr>
          <w:rFonts w:asciiTheme="majorBidi" w:hAnsiTheme="majorBidi" w:cstheme="majorBidi"/>
          <w:sz w:val="24"/>
          <w:szCs w:val="24"/>
        </w:rPr>
        <w:t>.</w:t>
      </w:r>
      <w:r w:rsidR="00B4334A">
        <w:rPr>
          <w:rStyle w:val="FootnoteReference"/>
          <w:rFonts w:asciiTheme="majorBidi" w:hAnsiTheme="majorBidi" w:cstheme="majorBidi"/>
          <w:sz w:val="24"/>
          <w:szCs w:val="24"/>
        </w:rPr>
        <w:footnoteReference w:id="114"/>
      </w:r>
      <w:r w:rsidR="00B4334A">
        <w:rPr>
          <w:rFonts w:asciiTheme="majorBidi" w:hAnsiTheme="majorBidi" w:cstheme="majorBidi"/>
          <w:sz w:val="24"/>
          <w:szCs w:val="24"/>
        </w:rPr>
        <w:t xml:space="preserve"> Ben-Gurion’s approach was expansive and far-sighted, yet practical and applicabl</w:t>
      </w:r>
      <w:r w:rsidR="007C63F0">
        <w:rPr>
          <w:rFonts w:asciiTheme="majorBidi" w:hAnsiTheme="majorBidi" w:cstheme="majorBidi"/>
          <w:sz w:val="24"/>
          <w:szCs w:val="24"/>
        </w:rPr>
        <w:t xml:space="preserve">e to the challenges of his time, appropriate for a visionary leader who took a broad view but was also a grounded human being. </w:t>
      </w:r>
      <w:r w:rsidR="00B4334A">
        <w:rPr>
          <w:rFonts w:asciiTheme="majorBidi" w:hAnsiTheme="majorBidi" w:cstheme="majorBidi"/>
          <w:sz w:val="24"/>
          <w:szCs w:val="24"/>
        </w:rPr>
        <w:t xml:space="preserve">The document discussed national infrastructures and their </w:t>
      </w:r>
      <w:r w:rsidR="001826B6">
        <w:rPr>
          <w:rFonts w:asciiTheme="majorBidi" w:hAnsiTheme="majorBidi" w:cstheme="majorBidi"/>
          <w:sz w:val="24"/>
          <w:szCs w:val="24"/>
        </w:rPr>
        <w:t>capacity</w:t>
      </w:r>
      <w:r w:rsidR="00B4334A">
        <w:rPr>
          <w:rFonts w:asciiTheme="majorBidi" w:hAnsiTheme="majorBidi" w:cstheme="majorBidi"/>
          <w:sz w:val="24"/>
          <w:szCs w:val="24"/>
        </w:rPr>
        <w:t xml:space="preserve"> to </w:t>
      </w:r>
      <w:r w:rsidR="001826B6">
        <w:rPr>
          <w:rFonts w:asciiTheme="majorBidi" w:hAnsiTheme="majorBidi" w:cstheme="majorBidi"/>
          <w:sz w:val="24"/>
          <w:szCs w:val="24"/>
        </w:rPr>
        <w:t>raise</w:t>
      </w:r>
      <w:r w:rsidR="00B4334A">
        <w:rPr>
          <w:rFonts w:asciiTheme="majorBidi" w:hAnsiTheme="majorBidi" w:cstheme="majorBidi"/>
          <w:sz w:val="24"/>
          <w:szCs w:val="24"/>
        </w:rPr>
        <w:t xml:space="preserve"> resources. Ben-Gurion attributed great importance to an alliance with a strong</w:t>
      </w:r>
      <w:r w:rsidR="007C63F0">
        <w:rPr>
          <w:rFonts w:asciiTheme="majorBidi" w:hAnsiTheme="majorBidi" w:cstheme="majorBidi"/>
          <w:sz w:val="24"/>
          <w:szCs w:val="24"/>
        </w:rPr>
        <w:t xml:space="preserve"> international power to create the</w:t>
      </w:r>
      <w:r w:rsidR="00B4334A">
        <w:rPr>
          <w:rFonts w:asciiTheme="majorBidi" w:hAnsiTheme="majorBidi" w:cstheme="majorBidi"/>
          <w:sz w:val="24"/>
          <w:szCs w:val="24"/>
        </w:rPr>
        <w:t xml:space="preserve"> diplomatic umbrella Israel needed so badly. Furthermore, from a very early stage, he pushed for the development of nuclear </w:t>
      </w:r>
      <w:r w:rsidR="00055A24">
        <w:rPr>
          <w:rFonts w:asciiTheme="majorBidi" w:hAnsiTheme="majorBidi" w:cstheme="majorBidi"/>
          <w:sz w:val="24"/>
          <w:szCs w:val="24"/>
        </w:rPr>
        <w:t>capability</w:t>
      </w:r>
      <w:r w:rsidR="00B4334A">
        <w:rPr>
          <w:rFonts w:asciiTheme="majorBidi" w:hAnsiTheme="majorBidi" w:cstheme="majorBidi"/>
          <w:sz w:val="24"/>
          <w:szCs w:val="24"/>
        </w:rPr>
        <w:t xml:space="preserve"> to ensure </w:t>
      </w:r>
      <w:r w:rsidR="007C63F0">
        <w:rPr>
          <w:rFonts w:asciiTheme="majorBidi" w:hAnsiTheme="majorBidi" w:cstheme="majorBidi"/>
          <w:sz w:val="24"/>
          <w:szCs w:val="24"/>
        </w:rPr>
        <w:t>Israel’s</w:t>
      </w:r>
      <w:r w:rsidR="00B4334A">
        <w:rPr>
          <w:rFonts w:asciiTheme="majorBidi" w:hAnsiTheme="majorBidi" w:cstheme="majorBidi"/>
          <w:sz w:val="24"/>
          <w:szCs w:val="24"/>
        </w:rPr>
        <w:t xml:space="preserve"> existence in the large</w:t>
      </w:r>
      <w:r w:rsidR="007C63F0">
        <w:rPr>
          <w:rFonts w:asciiTheme="majorBidi" w:hAnsiTheme="majorBidi" w:cstheme="majorBidi"/>
          <w:sz w:val="24"/>
          <w:szCs w:val="24"/>
        </w:rPr>
        <w:t>,</w:t>
      </w:r>
      <w:r w:rsidR="00B4334A">
        <w:rPr>
          <w:rFonts w:asciiTheme="majorBidi" w:hAnsiTheme="majorBidi" w:cstheme="majorBidi"/>
          <w:sz w:val="24"/>
          <w:szCs w:val="24"/>
        </w:rPr>
        <w:t xml:space="preserve"> hostile expanse surrounding </w:t>
      </w:r>
      <w:r w:rsidR="007C63F0">
        <w:rPr>
          <w:rFonts w:asciiTheme="majorBidi" w:hAnsiTheme="majorBidi" w:cstheme="majorBidi"/>
          <w:sz w:val="24"/>
          <w:szCs w:val="24"/>
        </w:rPr>
        <w:t>the nation</w:t>
      </w:r>
      <w:r w:rsidR="00B4334A">
        <w:rPr>
          <w:rFonts w:asciiTheme="majorBidi" w:hAnsiTheme="majorBidi" w:cstheme="majorBidi"/>
          <w:sz w:val="24"/>
          <w:szCs w:val="24"/>
        </w:rPr>
        <w:t xml:space="preserve">. As for the military threat, Ben-Gurion concentrated on the biggest, most dangerous of all: an invasion of Arab armies </w:t>
      </w:r>
      <w:r w:rsidR="00947BDF">
        <w:rPr>
          <w:rFonts w:asciiTheme="majorBidi" w:hAnsiTheme="majorBidi" w:cstheme="majorBidi"/>
          <w:sz w:val="24"/>
          <w:szCs w:val="24"/>
        </w:rPr>
        <w:t xml:space="preserve">and a rapid conquest of Israel. Ever since then, the national security doctrine has focused on that as the most fundamental threat. The response to the threat, i.e., </w:t>
      </w:r>
      <w:r w:rsidR="00947BDF" w:rsidRPr="00FE59C2">
        <w:rPr>
          <w:rFonts w:asciiTheme="majorBidi" w:hAnsiTheme="majorBidi" w:cstheme="majorBidi"/>
          <w:i/>
          <w:iCs/>
          <w:sz w:val="24"/>
          <w:szCs w:val="24"/>
        </w:rPr>
        <w:t>basic security</w:t>
      </w:r>
      <w:r w:rsidR="00947BDF">
        <w:rPr>
          <w:rFonts w:asciiTheme="majorBidi" w:hAnsiTheme="majorBidi" w:cstheme="majorBidi"/>
          <w:sz w:val="24"/>
          <w:szCs w:val="24"/>
        </w:rPr>
        <w:t xml:space="preserve">, was over many decades conceptualized in the triangle of </w:t>
      </w:r>
      <w:r w:rsidR="001826B6">
        <w:rPr>
          <w:rFonts w:asciiTheme="majorBidi" w:hAnsiTheme="majorBidi" w:cstheme="majorBidi"/>
          <w:sz w:val="24"/>
          <w:szCs w:val="24"/>
        </w:rPr>
        <w:t xml:space="preserve">the concepts of </w:t>
      </w:r>
      <w:r w:rsidR="00947BDF">
        <w:rPr>
          <w:rFonts w:asciiTheme="majorBidi" w:hAnsiTheme="majorBidi" w:cstheme="majorBidi"/>
          <w:sz w:val="24"/>
          <w:szCs w:val="24"/>
        </w:rPr>
        <w:t>deterrence-early warning-decision.</w:t>
      </w:r>
    </w:p>
    <w:p w14:paraId="25D0F1B7" w14:textId="4FC12029" w:rsidR="00947BDF" w:rsidRDefault="007C63F0" w:rsidP="007C63F0">
      <w:pPr>
        <w:spacing w:line="360" w:lineRule="auto"/>
        <w:jc w:val="both"/>
        <w:rPr>
          <w:rFonts w:asciiTheme="majorBidi" w:hAnsiTheme="majorBidi" w:cstheme="majorBidi"/>
          <w:sz w:val="24"/>
          <w:szCs w:val="24"/>
        </w:rPr>
      </w:pPr>
      <w:r>
        <w:rPr>
          <w:rFonts w:asciiTheme="majorBidi" w:hAnsiTheme="majorBidi" w:cstheme="majorBidi"/>
          <w:sz w:val="24"/>
          <w:szCs w:val="24"/>
        </w:rPr>
        <w:t>As a corollary to</w:t>
      </w:r>
      <w:r w:rsidR="00947BDF">
        <w:rPr>
          <w:rFonts w:asciiTheme="majorBidi" w:hAnsiTheme="majorBidi" w:cstheme="majorBidi"/>
          <w:sz w:val="24"/>
          <w:szCs w:val="24"/>
        </w:rPr>
        <w:t xml:space="preserve"> this outlook, Dayan developed a comprehensive approach designed to provide a response to ongoing challenges that do not represent a clear and present danger but whose cumulative impact </w:t>
      </w:r>
      <w:r>
        <w:rPr>
          <w:rFonts w:asciiTheme="majorBidi" w:hAnsiTheme="majorBidi" w:cstheme="majorBidi"/>
          <w:sz w:val="24"/>
          <w:szCs w:val="24"/>
        </w:rPr>
        <w:t>turns</w:t>
      </w:r>
      <w:r w:rsidR="00947BDF">
        <w:rPr>
          <w:rFonts w:asciiTheme="majorBidi" w:hAnsiTheme="majorBidi" w:cstheme="majorBidi"/>
          <w:sz w:val="24"/>
          <w:szCs w:val="24"/>
        </w:rPr>
        <w:t xml:space="preserve"> nuisance</w:t>
      </w:r>
      <w:r>
        <w:rPr>
          <w:rFonts w:asciiTheme="majorBidi" w:hAnsiTheme="majorBidi" w:cstheme="majorBidi"/>
          <w:sz w:val="24"/>
          <w:szCs w:val="24"/>
        </w:rPr>
        <w:t>s</w:t>
      </w:r>
      <w:r w:rsidR="00947BDF">
        <w:rPr>
          <w:rFonts w:asciiTheme="majorBidi" w:hAnsiTheme="majorBidi" w:cstheme="majorBidi"/>
          <w:sz w:val="24"/>
          <w:szCs w:val="24"/>
        </w:rPr>
        <w:t xml:space="preserve"> </w:t>
      </w:r>
      <w:r>
        <w:rPr>
          <w:rFonts w:asciiTheme="majorBidi" w:hAnsiTheme="majorBidi" w:cstheme="majorBidi"/>
          <w:sz w:val="24"/>
          <w:szCs w:val="24"/>
        </w:rPr>
        <w:t>into</w:t>
      </w:r>
      <w:r w:rsidR="00947BDF">
        <w:rPr>
          <w:rFonts w:asciiTheme="majorBidi" w:hAnsiTheme="majorBidi" w:cstheme="majorBidi"/>
          <w:sz w:val="24"/>
          <w:szCs w:val="24"/>
        </w:rPr>
        <w:t xml:space="preserve"> a strategic threat. This layer, the second part of Israel’s security approach, is called </w:t>
      </w:r>
      <w:r w:rsidR="00947BDF" w:rsidRPr="00FE59C2">
        <w:rPr>
          <w:rFonts w:asciiTheme="majorBidi" w:hAnsiTheme="majorBidi" w:cstheme="majorBidi"/>
          <w:i/>
          <w:iCs/>
          <w:sz w:val="24"/>
          <w:szCs w:val="24"/>
        </w:rPr>
        <w:t>routine security</w:t>
      </w:r>
      <w:r w:rsidR="00947BDF">
        <w:rPr>
          <w:rFonts w:asciiTheme="majorBidi" w:hAnsiTheme="majorBidi" w:cstheme="majorBidi"/>
          <w:sz w:val="24"/>
          <w:szCs w:val="24"/>
        </w:rPr>
        <w:t xml:space="preserve"> and Dayan was the one to lay its groundwork.</w:t>
      </w:r>
      <w:r w:rsidR="0058017C">
        <w:rPr>
          <w:rFonts w:asciiTheme="majorBidi" w:hAnsiTheme="majorBidi" w:cstheme="majorBidi"/>
          <w:sz w:val="24"/>
          <w:szCs w:val="24"/>
        </w:rPr>
        <w:t xml:space="preserve"> </w:t>
      </w:r>
    </w:p>
    <w:p w14:paraId="1534DC4F" w14:textId="7F6257EE" w:rsidR="00947BDF" w:rsidRDefault="00B854EC" w:rsidP="00947BD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this regard, Dayan distinguished between the War of Independence and the wars Israel would </w:t>
      </w:r>
      <w:r w:rsidR="001826B6">
        <w:rPr>
          <w:rFonts w:asciiTheme="majorBidi" w:hAnsiTheme="majorBidi" w:cstheme="majorBidi"/>
          <w:sz w:val="24"/>
          <w:szCs w:val="24"/>
        </w:rPr>
        <w:t>certainly</w:t>
      </w:r>
      <w:r>
        <w:rPr>
          <w:rFonts w:asciiTheme="majorBidi" w:hAnsiTheme="majorBidi" w:cstheme="majorBidi"/>
          <w:sz w:val="24"/>
          <w:szCs w:val="24"/>
        </w:rPr>
        <w:t xml:space="preserve"> have to fight in the future:</w:t>
      </w:r>
    </w:p>
    <w:p w14:paraId="53CDD3CE" w14:textId="3ACF4FF5" w:rsidR="00B854EC" w:rsidRDefault="00B854EC" w:rsidP="007C63F0">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The War of Independence was, for the most part, a war fought on Israeli soil. The level of defense the IDF demonstrated was good, but this was not the case in offensives. There, the forces did not prove a high </w:t>
      </w:r>
      <w:r w:rsidR="00CC30CB">
        <w:rPr>
          <w:rFonts w:asciiTheme="majorBidi" w:hAnsiTheme="majorBidi" w:cstheme="majorBidi"/>
          <w:sz w:val="24"/>
          <w:szCs w:val="24"/>
        </w:rPr>
        <w:t>enough</w:t>
      </w:r>
      <w:r>
        <w:rPr>
          <w:rFonts w:asciiTheme="majorBidi" w:hAnsiTheme="majorBidi" w:cstheme="majorBidi"/>
          <w:sz w:val="24"/>
          <w:szCs w:val="24"/>
        </w:rPr>
        <w:t xml:space="preserve"> level. </w:t>
      </w:r>
      <w:r w:rsidR="00CC30CB">
        <w:rPr>
          <w:rFonts w:asciiTheme="majorBidi" w:hAnsiTheme="majorBidi" w:cstheme="majorBidi"/>
          <w:sz w:val="24"/>
          <w:szCs w:val="24"/>
        </w:rPr>
        <w:t>Then came the reprisals that kicked the level up. [The reprisals] led to two results: …the crystallization of the commander</w:t>
      </w:r>
      <w:r w:rsidR="007C63F0">
        <w:rPr>
          <w:rFonts w:asciiTheme="majorBidi" w:hAnsiTheme="majorBidi" w:cstheme="majorBidi"/>
          <w:sz w:val="24"/>
          <w:szCs w:val="24"/>
        </w:rPr>
        <w:t>’s</w:t>
      </w:r>
      <w:r w:rsidR="00CC30CB">
        <w:rPr>
          <w:rFonts w:asciiTheme="majorBidi" w:hAnsiTheme="majorBidi" w:cstheme="majorBidi"/>
          <w:sz w:val="24"/>
          <w:szCs w:val="24"/>
        </w:rPr>
        <w:t xml:space="preserve"> </w:t>
      </w:r>
      <w:r w:rsidR="007C63F0">
        <w:rPr>
          <w:rFonts w:asciiTheme="majorBidi" w:hAnsiTheme="majorBidi" w:cstheme="majorBidi"/>
          <w:sz w:val="24"/>
          <w:szCs w:val="24"/>
        </w:rPr>
        <w:t>role</w:t>
      </w:r>
      <w:r w:rsidR="00CC30CB">
        <w:rPr>
          <w:rFonts w:asciiTheme="majorBidi" w:hAnsiTheme="majorBidi" w:cstheme="majorBidi"/>
          <w:sz w:val="24"/>
          <w:szCs w:val="24"/>
        </w:rPr>
        <w:t>… The other one was an articulation of standards for the army as a whole.</w:t>
      </w:r>
      <w:r w:rsidR="00CC30CB">
        <w:rPr>
          <w:rStyle w:val="FootnoteReference"/>
          <w:rFonts w:asciiTheme="majorBidi" w:hAnsiTheme="majorBidi" w:cstheme="majorBidi"/>
          <w:sz w:val="24"/>
          <w:szCs w:val="24"/>
        </w:rPr>
        <w:footnoteReference w:id="115"/>
      </w:r>
    </w:p>
    <w:p w14:paraId="294EA7E6" w14:textId="2977FF3C" w:rsidR="00823276" w:rsidRDefault="00823276" w:rsidP="007C63F0">
      <w:pPr>
        <w:spacing w:line="360" w:lineRule="auto"/>
        <w:jc w:val="both"/>
        <w:rPr>
          <w:rFonts w:asciiTheme="majorBidi" w:hAnsiTheme="majorBidi" w:cstheme="majorBidi"/>
          <w:sz w:val="24"/>
          <w:szCs w:val="24"/>
        </w:rPr>
      </w:pPr>
      <w:r>
        <w:rPr>
          <w:rFonts w:asciiTheme="majorBidi" w:hAnsiTheme="majorBidi" w:cstheme="majorBidi"/>
          <w:sz w:val="24"/>
          <w:szCs w:val="24"/>
        </w:rPr>
        <w:t>From Dayan’s perspective, the reprisals were a preparation for the war in Sinai. “Without two years of reprisal actions, the IDF would not have been capable of executing a move such as Operation Kadesh,” he wrote.</w:t>
      </w:r>
      <w:r>
        <w:rPr>
          <w:rStyle w:val="FootnoteReference"/>
          <w:rFonts w:asciiTheme="majorBidi" w:hAnsiTheme="majorBidi" w:cstheme="majorBidi"/>
          <w:sz w:val="24"/>
          <w:szCs w:val="24"/>
        </w:rPr>
        <w:footnoteReference w:id="116"/>
      </w:r>
      <w:r>
        <w:rPr>
          <w:rFonts w:asciiTheme="majorBidi" w:hAnsiTheme="majorBidi" w:cstheme="majorBidi"/>
          <w:sz w:val="24"/>
          <w:szCs w:val="24"/>
        </w:rPr>
        <w:t xml:space="preserve"> Even though they were small in scope and therefore limited</w:t>
      </w:r>
      <w:r w:rsidR="007C63F0">
        <w:rPr>
          <w:rFonts w:asciiTheme="majorBidi" w:hAnsiTheme="majorBidi" w:cstheme="majorBidi"/>
          <w:sz w:val="24"/>
          <w:szCs w:val="24"/>
        </w:rPr>
        <w:t xml:space="preserve"> in the sense of</w:t>
      </w:r>
      <w:r>
        <w:rPr>
          <w:rFonts w:asciiTheme="majorBidi" w:hAnsiTheme="majorBidi" w:cstheme="majorBidi"/>
          <w:sz w:val="24"/>
          <w:szCs w:val="24"/>
        </w:rPr>
        <w:t xml:space="preserve"> not reflecting many of the army’s systems, they did test the IDF’s fighting spirit.</w:t>
      </w:r>
    </w:p>
    <w:p w14:paraId="114096C4" w14:textId="7142B756" w:rsidR="00823276" w:rsidRDefault="001919A1" w:rsidP="00DC11B2">
      <w:pPr>
        <w:spacing w:line="360" w:lineRule="auto"/>
        <w:jc w:val="both"/>
        <w:rPr>
          <w:rFonts w:asciiTheme="majorBidi" w:hAnsiTheme="majorBidi" w:cstheme="majorBidi"/>
          <w:sz w:val="24"/>
          <w:szCs w:val="24"/>
        </w:rPr>
      </w:pPr>
      <w:r>
        <w:rPr>
          <w:rFonts w:asciiTheme="majorBidi" w:hAnsiTheme="majorBidi" w:cstheme="majorBidi"/>
          <w:sz w:val="24"/>
          <w:szCs w:val="24"/>
        </w:rPr>
        <w:t>Dayan’s most cogent presentation of his routine security doctrine was give</w:t>
      </w:r>
      <w:r w:rsidR="007C63F0">
        <w:rPr>
          <w:rFonts w:asciiTheme="majorBidi" w:hAnsiTheme="majorBidi" w:cstheme="majorBidi"/>
          <w:sz w:val="24"/>
          <w:szCs w:val="24"/>
        </w:rPr>
        <w:t xml:space="preserve">n in a lecture to commanders, </w:t>
      </w:r>
      <w:r>
        <w:rPr>
          <w:rFonts w:asciiTheme="majorBidi" w:hAnsiTheme="majorBidi" w:cstheme="majorBidi"/>
          <w:sz w:val="24"/>
          <w:szCs w:val="24"/>
        </w:rPr>
        <w:t xml:space="preserve">later published in the IDF journal </w:t>
      </w:r>
      <w:proofErr w:type="spellStart"/>
      <w:r>
        <w:rPr>
          <w:rFonts w:asciiTheme="majorBidi" w:hAnsiTheme="majorBidi" w:cstheme="majorBidi"/>
          <w:i/>
          <w:iCs/>
          <w:sz w:val="24"/>
          <w:szCs w:val="24"/>
        </w:rPr>
        <w:t>Maarakhot</w:t>
      </w:r>
      <w:proofErr w:type="spellEnd"/>
      <w:r w:rsidR="005A3A83">
        <w:rPr>
          <w:rFonts w:asciiTheme="majorBidi" w:hAnsiTheme="majorBidi" w:cstheme="majorBidi"/>
          <w:sz w:val="24"/>
          <w:szCs w:val="24"/>
        </w:rPr>
        <w:t xml:space="preserve">. The </w:t>
      </w:r>
      <w:r>
        <w:rPr>
          <w:rFonts w:asciiTheme="majorBidi" w:hAnsiTheme="majorBidi" w:cstheme="majorBidi"/>
          <w:sz w:val="24"/>
          <w:szCs w:val="24"/>
        </w:rPr>
        <w:t>title</w:t>
      </w:r>
      <w:r w:rsidR="007C63F0">
        <w:rPr>
          <w:rFonts w:asciiTheme="majorBidi" w:hAnsiTheme="majorBidi" w:cstheme="majorBidi"/>
          <w:sz w:val="24"/>
          <w:szCs w:val="24"/>
        </w:rPr>
        <w:t>,</w:t>
      </w:r>
      <w:r>
        <w:rPr>
          <w:rFonts w:asciiTheme="majorBidi" w:hAnsiTheme="majorBidi" w:cstheme="majorBidi"/>
          <w:sz w:val="24"/>
          <w:szCs w:val="24"/>
        </w:rPr>
        <w:t xml:space="preserve"> </w:t>
      </w:r>
      <w:r w:rsidR="007C63F0">
        <w:rPr>
          <w:rFonts w:asciiTheme="majorBidi" w:hAnsiTheme="majorBidi" w:cstheme="majorBidi"/>
          <w:sz w:val="24"/>
          <w:szCs w:val="24"/>
        </w:rPr>
        <w:t xml:space="preserve">“Military Actions in Peacetime,” </w:t>
      </w:r>
      <w:r>
        <w:rPr>
          <w:rFonts w:asciiTheme="majorBidi" w:hAnsiTheme="majorBidi" w:cstheme="majorBidi"/>
          <w:sz w:val="24"/>
          <w:szCs w:val="24"/>
        </w:rPr>
        <w:t>w</w:t>
      </w:r>
      <w:r w:rsidR="007C63F0">
        <w:rPr>
          <w:rFonts w:asciiTheme="majorBidi" w:hAnsiTheme="majorBidi" w:cstheme="majorBidi"/>
          <w:sz w:val="24"/>
          <w:szCs w:val="24"/>
        </w:rPr>
        <w:t>as a</w:t>
      </w:r>
      <w:r w:rsidR="005A3A83">
        <w:rPr>
          <w:rFonts w:asciiTheme="majorBidi" w:hAnsiTheme="majorBidi" w:cstheme="majorBidi"/>
          <w:sz w:val="24"/>
          <w:szCs w:val="24"/>
        </w:rPr>
        <w:t xml:space="preserve"> typical Dayan oxymoron.</w:t>
      </w:r>
      <w:r>
        <w:rPr>
          <w:rFonts w:asciiTheme="majorBidi" w:hAnsiTheme="majorBidi" w:cstheme="majorBidi"/>
          <w:sz w:val="24"/>
          <w:szCs w:val="24"/>
        </w:rPr>
        <w:t xml:space="preserve"> </w:t>
      </w:r>
      <w:r w:rsidR="007C63F0">
        <w:rPr>
          <w:rFonts w:asciiTheme="majorBidi" w:hAnsiTheme="majorBidi" w:cstheme="majorBidi"/>
          <w:sz w:val="24"/>
          <w:szCs w:val="24"/>
        </w:rPr>
        <w:t>In</w:t>
      </w:r>
      <w:r>
        <w:rPr>
          <w:rFonts w:asciiTheme="majorBidi" w:hAnsiTheme="majorBidi" w:cstheme="majorBidi"/>
          <w:sz w:val="24"/>
          <w:szCs w:val="24"/>
        </w:rPr>
        <w:t xml:space="preserve"> the lecture</w:t>
      </w:r>
      <w:r w:rsidR="007C63F0">
        <w:rPr>
          <w:rFonts w:asciiTheme="majorBidi" w:hAnsiTheme="majorBidi" w:cstheme="majorBidi"/>
          <w:sz w:val="24"/>
          <w:szCs w:val="24"/>
        </w:rPr>
        <w:t>,</w:t>
      </w:r>
      <w:r>
        <w:rPr>
          <w:rFonts w:asciiTheme="majorBidi" w:hAnsiTheme="majorBidi" w:cstheme="majorBidi"/>
          <w:sz w:val="24"/>
          <w:szCs w:val="24"/>
        </w:rPr>
        <w:t xml:space="preserve"> he </w:t>
      </w:r>
      <w:r w:rsidR="007C63F0">
        <w:rPr>
          <w:rFonts w:asciiTheme="majorBidi" w:hAnsiTheme="majorBidi" w:cstheme="majorBidi"/>
          <w:sz w:val="24"/>
          <w:szCs w:val="24"/>
        </w:rPr>
        <w:t>referred to “</w:t>
      </w:r>
      <w:r>
        <w:rPr>
          <w:rFonts w:asciiTheme="majorBidi" w:hAnsiTheme="majorBidi" w:cstheme="majorBidi"/>
          <w:sz w:val="24"/>
          <w:szCs w:val="24"/>
        </w:rPr>
        <w:t>peacetime</w:t>
      </w:r>
      <w:r w:rsidR="007C63F0">
        <w:rPr>
          <w:rFonts w:asciiTheme="majorBidi" w:hAnsiTheme="majorBidi" w:cstheme="majorBidi"/>
          <w:sz w:val="24"/>
          <w:szCs w:val="24"/>
        </w:rPr>
        <w:t xml:space="preserve"> </w:t>
      </w:r>
      <w:r w:rsidR="00DC11B2">
        <w:rPr>
          <w:rFonts w:asciiTheme="majorBidi" w:hAnsiTheme="majorBidi" w:cstheme="majorBidi"/>
          <w:sz w:val="24"/>
          <w:szCs w:val="24"/>
        </w:rPr>
        <w:t>battles,” explaining</w:t>
      </w:r>
      <w:r>
        <w:rPr>
          <w:rFonts w:asciiTheme="majorBidi" w:hAnsiTheme="majorBidi" w:cstheme="majorBidi"/>
          <w:sz w:val="24"/>
          <w:szCs w:val="24"/>
        </w:rPr>
        <w:t xml:space="preserve"> that “tiny battles” </w:t>
      </w:r>
      <w:r w:rsidR="00DC11B2">
        <w:rPr>
          <w:rFonts w:asciiTheme="majorBidi" w:hAnsiTheme="majorBidi" w:cstheme="majorBidi"/>
          <w:sz w:val="24"/>
          <w:szCs w:val="24"/>
        </w:rPr>
        <w:t>mattered</w:t>
      </w:r>
      <w:r>
        <w:rPr>
          <w:rFonts w:asciiTheme="majorBidi" w:hAnsiTheme="majorBidi" w:cstheme="majorBidi"/>
          <w:sz w:val="24"/>
          <w:szCs w:val="24"/>
        </w:rPr>
        <w:t xml:space="preserve"> beyond routine security: they affect Israel’s deterrence and “the Arab assessment of Israel’s strength and Israel’s belief in its own power.”</w:t>
      </w:r>
      <w:r>
        <w:rPr>
          <w:rStyle w:val="FootnoteReference"/>
          <w:rFonts w:asciiTheme="majorBidi" w:hAnsiTheme="majorBidi" w:cstheme="majorBidi"/>
          <w:sz w:val="24"/>
          <w:szCs w:val="24"/>
        </w:rPr>
        <w:footnoteReference w:id="117"/>
      </w:r>
    </w:p>
    <w:p w14:paraId="54AF3E93" w14:textId="0C4F6E60" w:rsidR="001919A1" w:rsidRDefault="007C63F0" w:rsidP="007C63F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explained by Dayan, </w:t>
      </w:r>
      <w:r w:rsidR="0093015C">
        <w:rPr>
          <w:rFonts w:asciiTheme="majorBidi" w:hAnsiTheme="majorBidi" w:cstheme="majorBidi"/>
          <w:sz w:val="24"/>
          <w:szCs w:val="24"/>
        </w:rPr>
        <w:t>the rationale of the reprisals</w:t>
      </w:r>
      <w:r w:rsidR="001919A1">
        <w:rPr>
          <w:rFonts w:asciiTheme="majorBidi" w:hAnsiTheme="majorBidi" w:cstheme="majorBidi"/>
          <w:sz w:val="24"/>
          <w:szCs w:val="24"/>
        </w:rPr>
        <w:t xml:space="preserve"> was complex, because military leadership in the region is complex. It </w:t>
      </w:r>
      <w:r w:rsidR="0093015C">
        <w:rPr>
          <w:rFonts w:asciiTheme="majorBidi" w:hAnsiTheme="majorBidi" w:cstheme="majorBidi"/>
          <w:sz w:val="24"/>
          <w:szCs w:val="24"/>
        </w:rPr>
        <w:t>wa</w:t>
      </w:r>
      <w:r w:rsidR="001919A1">
        <w:rPr>
          <w:rFonts w:asciiTheme="majorBidi" w:hAnsiTheme="majorBidi" w:cstheme="majorBidi"/>
          <w:sz w:val="24"/>
          <w:szCs w:val="24"/>
        </w:rPr>
        <w:t>s difficult for the regimes in Jordan and Egypt to stop infiltrators intent on stealing property from Jews. According to this rationale, the reprisals provide</w:t>
      </w:r>
      <w:r w:rsidR="0093015C">
        <w:rPr>
          <w:rFonts w:asciiTheme="majorBidi" w:hAnsiTheme="majorBidi" w:cstheme="majorBidi"/>
          <w:sz w:val="24"/>
          <w:szCs w:val="24"/>
        </w:rPr>
        <w:t>d</w:t>
      </w:r>
      <w:r w:rsidR="001919A1">
        <w:rPr>
          <w:rFonts w:asciiTheme="majorBidi" w:hAnsiTheme="majorBidi" w:cstheme="majorBidi"/>
          <w:sz w:val="24"/>
          <w:szCs w:val="24"/>
        </w:rPr>
        <w:t xml:space="preserve"> Arab regimes with a reason to stop the infiltrations lest Israel retaliate. “The motive forcing Arab governments and forces to [prevent </w:t>
      </w:r>
      <w:r w:rsidR="00CF5F53">
        <w:rPr>
          <w:rFonts w:asciiTheme="majorBidi" w:hAnsiTheme="majorBidi" w:cstheme="majorBidi"/>
          <w:sz w:val="24"/>
          <w:szCs w:val="24"/>
        </w:rPr>
        <w:t>infiltrations] …</w:t>
      </w:r>
      <w:r w:rsidR="001919A1">
        <w:rPr>
          <w:rFonts w:asciiTheme="majorBidi" w:hAnsiTheme="majorBidi" w:cstheme="majorBidi"/>
          <w:sz w:val="24"/>
          <w:szCs w:val="24"/>
        </w:rPr>
        <w:t xml:space="preserve">must be concrete, real, and certain: </w:t>
      </w:r>
      <w:r w:rsidR="00160F81">
        <w:rPr>
          <w:rFonts w:asciiTheme="majorBidi" w:hAnsiTheme="majorBidi" w:cstheme="majorBidi"/>
          <w:sz w:val="24"/>
          <w:szCs w:val="24"/>
        </w:rPr>
        <w:t>reprisals by the Israeli army and fear of them.”</w:t>
      </w:r>
      <w:r w:rsidR="00160F81">
        <w:rPr>
          <w:rStyle w:val="FootnoteReference"/>
          <w:rFonts w:asciiTheme="majorBidi" w:hAnsiTheme="majorBidi" w:cstheme="majorBidi"/>
          <w:sz w:val="24"/>
          <w:szCs w:val="24"/>
        </w:rPr>
        <w:footnoteReference w:id="118"/>
      </w:r>
      <w:r w:rsidR="00160F81">
        <w:rPr>
          <w:rFonts w:asciiTheme="majorBidi" w:hAnsiTheme="majorBidi" w:cstheme="majorBidi"/>
          <w:sz w:val="24"/>
          <w:szCs w:val="24"/>
        </w:rPr>
        <w:t xml:space="preserve"> Dayan faced criticism of the reprisals, which he rebutted by saying that defensive measures were insufficient: “We did not have the means to safeguard every water pipe from being ruptured and every tree from being uprooted. We did not have the means to prevent the murders of farmers in their orchard and families in their beds. But we did have the power to set a steep price for our blood.”</w:t>
      </w:r>
      <w:r w:rsidR="00160F81">
        <w:rPr>
          <w:rStyle w:val="FootnoteReference"/>
          <w:rFonts w:asciiTheme="majorBidi" w:hAnsiTheme="majorBidi" w:cstheme="majorBidi"/>
          <w:sz w:val="24"/>
          <w:szCs w:val="24"/>
        </w:rPr>
        <w:footnoteReference w:id="119"/>
      </w:r>
    </w:p>
    <w:p w14:paraId="0F62FC07" w14:textId="3E3B4BF0" w:rsidR="00160F81" w:rsidRDefault="00160F81" w:rsidP="005A3A83">
      <w:pPr>
        <w:spacing w:line="360" w:lineRule="auto"/>
        <w:jc w:val="both"/>
        <w:rPr>
          <w:rFonts w:asciiTheme="majorBidi" w:hAnsiTheme="majorBidi" w:cstheme="majorBidi"/>
          <w:sz w:val="24"/>
          <w:szCs w:val="24"/>
        </w:rPr>
      </w:pPr>
      <w:r>
        <w:rPr>
          <w:rFonts w:asciiTheme="majorBidi" w:hAnsiTheme="majorBidi" w:cstheme="majorBidi"/>
          <w:sz w:val="24"/>
          <w:szCs w:val="24"/>
        </w:rPr>
        <w:t>Dayan also explained that the various diplomatic means that had been tried, including pressure on governments and appeals to the U.N. Security Council, had been useless.</w:t>
      </w:r>
      <w:r>
        <w:rPr>
          <w:rStyle w:val="FootnoteReference"/>
          <w:rFonts w:asciiTheme="majorBidi" w:hAnsiTheme="majorBidi" w:cstheme="majorBidi"/>
          <w:sz w:val="24"/>
          <w:szCs w:val="24"/>
        </w:rPr>
        <w:footnoteReference w:id="120"/>
      </w:r>
      <w:r>
        <w:rPr>
          <w:rFonts w:asciiTheme="majorBidi" w:hAnsiTheme="majorBidi" w:cstheme="majorBidi"/>
          <w:sz w:val="24"/>
          <w:szCs w:val="24"/>
        </w:rPr>
        <w:t xml:space="preserve"> The action was not one of vengeance, Dayan insisted, but rather one of punishment and deterrence. And mor</w:t>
      </w:r>
      <w:r w:rsidR="0093015C">
        <w:rPr>
          <w:rFonts w:asciiTheme="majorBidi" w:hAnsiTheme="majorBidi" w:cstheme="majorBidi"/>
          <w:sz w:val="24"/>
          <w:szCs w:val="24"/>
        </w:rPr>
        <w:t xml:space="preserve">e important than the </w:t>
      </w:r>
      <w:r>
        <w:rPr>
          <w:rFonts w:asciiTheme="majorBidi" w:hAnsiTheme="majorBidi" w:cstheme="majorBidi"/>
          <w:sz w:val="24"/>
          <w:szCs w:val="24"/>
        </w:rPr>
        <w:t>immediate effect</w:t>
      </w:r>
      <w:r w:rsidR="0093015C">
        <w:rPr>
          <w:rFonts w:asciiTheme="majorBidi" w:hAnsiTheme="majorBidi" w:cstheme="majorBidi"/>
          <w:sz w:val="24"/>
          <w:szCs w:val="24"/>
        </w:rPr>
        <w:t xml:space="preserve"> of the reprisals</w:t>
      </w:r>
      <w:r>
        <w:rPr>
          <w:rFonts w:asciiTheme="majorBidi" w:hAnsiTheme="majorBidi" w:cstheme="majorBidi"/>
          <w:sz w:val="24"/>
          <w:szCs w:val="24"/>
        </w:rPr>
        <w:t xml:space="preserve">, they would force the Arabs to ask themselves if the notion that Israel could be destroyed was </w:t>
      </w:r>
      <w:r w:rsidR="0093015C">
        <w:rPr>
          <w:rFonts w:asciiTheme="majorBidi" w:hAnsiTheme="majorBidi" w:cstheme="majorBidi"/>
          <w:sz w:val="24"/>
          <w:szCs w:val="24"/>
        </w:rPr>
        <w:t>even</w:t>
      </w:r>
      <w:r>
        <w:rPr>
          <w:rFonts w:asciiTheme="majorBidi" w:hAnsiTheme="majorBidi" w:cstheme="majorBidi"/>
          <w:sz w:val="24"/>
          <w:szCs w:val="24"/>
        </w:rPr>
        <w:t xml:space="preserve"> possible. The answer was already lin</w:t>
      </w:r>
      <w:r w:rsidR="0093015C">
        <w:rPr>
          <w:rFonts w:asciiTheme="majorBidi" w:hAnsiTheme="majorBidi" w:cstheme="majorBidi"/>
          <w:sz w:val="24"/>
          <w:szCs w:val="24"/>
        </w:rPr>
        <w:t>k</w:t>
      </w:r>
      <w:r>
        <w:rPr>
          <w:rFonts w:asciiTheme="majorBidi" w:hAnsiTheme="majorBidi" w:cstheme="majorBidi"/>
          <w:sz w:val="24"/>
          <w:szCs w:val="24"/>
        </w:rPr>
        <w:t xml:space="preserve">ed to the high </w:t>
      </w:r>
      <w:r w:rsidR="001826B6">
        <w:rPr>
          <w:rFonts w:asciiTheme="majorBidi" w:hAnsiTheme="majorBidi" w:cstheme="majorBidi"/>
          <w:sz w:val="24"/>
          <w:szCs w:val="24"/>
        </w:rPr>
        <w:t xml:space="preserve">level of </w:t>
      </w:r>
      <w:r>
        <w:rPr>
          <w:rFonts w:asciiTheme="majorBidi" w:hAnsiTheme="majorBidi" w:cstheme="majorBidi"/>
          <w:sz w:val="24"/>
          <w:szCs w:val="24"/>
        </w:rPr>
        <w:t xml:space="preserve">performance required of the army. Nonetheless, he said, </w:t>
      </w:r>
      <w:r w:rsidR="00080D5C">
        <w:rPr>
          <w:rFonts w:asciiTheme="majorBidi" w:hAnsiTheme="majorBidi" w:cstheme="majorBidi"/>
          <w:sz w:val="24"/>
          <w:szCs w:val="24"/>
        </w:rPr>
        <w:t>it was necessary to remember that a test of war would require so much more: “Offensive missions our units</w:t>
      </w:r>
      <w:r w:rsidR="005A3A83">
        <w:rPr>
          <w:rFonts w:asciiTheme="majorBidi" w:hAnsiTheme="majorBidi" w:cstheme="majorBidi"/>
          <w:sz w:val="24"/>
          <w:szCs w:val="24"/>
        </w:rPr>
        <w:t xml:space="preserve"> will be charged with</w:t>
      </w:r>
      <w:r w:rsidR="00080D5C">
        <w:rPr>
          <w:rFonts w:asciiTheme="majorBidi" w:hAnsiTheme="majorBidi" w:cstheme="majorBidi"/>
          <w:sz w:val="24"/>
          <w:szCs w:val="24"/>
        </w:rPr>
        <w:t xml:space="preserve"> in wartime – an attack on defended, fortified enemy outposts – will be much more serious, incomparable with these [reprisal] actions.”</w:t>
      </w:r>
      <w:r w:rsidR="00080D5C">
        <w:rPr>
          <w:rStyle w:val="FootnoteReference"/>
          <w:rFonts w:asciiTheme="majorBidi" w:hAnsiTheme="majorBidi" w:cstheme="majorBidi"/>
          <w:sz w:val="24"/>
          <w:szCs w:val="24"/>
        </w:rPr>
        <w:footnoteReference w:id="121"/>
      </w:r>
      <w:r w:rsidR="00080D5C">
        <w:rPr>
          <w:rFonts w:asciiTheme="majorBidi" w:hAnsiTheme="majorBidi" w:cstheme="majorBidi"/>
          <w:sz w:val="24"/>
          <w:szCs w:val="24"/>
        </w:rPr>
        <w:t xml:space="preserve"> The ability to execute daring actions at a high level of performance must be instilled to the entire army, not just elite units, and “the battles in peacetime” were what would make it possible to nurture a fighting spirit and command training.</w:t>
      </w:r>
      <w:r w:rsidR="00080D5C">
        <w:rPr>
          <w:rStyle w:val="FootnoteReference"/>
          <w:rFonts w:asciiTheme="majorBidi" w:hAnsiTheme="majorBidi" w:cstheme="majorBidi"/>
          <w:sz w:val="24"/>
          <w:szCs w:val="24"/>
        </w:rPr>
        <w:footnoteReference w:id="122"/>
      </w:r>
    </w:p>
    <w:p w14:paraId="407E9A8A" w14:textId="7E3992AE" w:rsidR="00026569" w:rsidRDefault="00026569" w:rsidP="005A3A8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 different speech, Dayan </w:t>
      </w:r>
      <w:r w:rsidR="005A3A83">
        <w:rPr>
          <w:rFonts w:asciiTheme="majorBidi" w:hAnsiTheme="majorBidi" w:cstheme="majorBidi"/>
          <w:sz w:val="24"/>
          <w:szCs w:val="24"/>
        </w:rPr>
        <w:t>clearly distinguished</w:t>
      </w:r>
      <w:r>
        <w:rPr>
          <w:rFonts w:asciiTheme="majorBidi" w:hAnsiTheme="majorBidi" w:cstheme="majorBidi"/>
          <w:sz w:val="24"/>
          <w:szCs w:val="24"/>
        </w:rPr>
        <w:t xml:space="preserve"> between routine and fundamental security. He said that the army must confront two issues: “One is called ‘routine security’ and in practice it constitutes the maintenance of [everyday] life, the maintenance of what exists in a regime of </w:t>
      </w:r>
      <w:r w:rsidR="005A3A83">
        <w:rPr>
          <w:rFonts w:asciiTheme="majorBidi" w:hAnsiTheme="majorBidi" w:cstheme="majorBidi"/>
          <w:sz w:val="24"/>
          <w:szCs w:val="24"/>
        </w:rPr>
        <w:t>the Armistice A</w:t>
      </w:r>
      <w:r>
        <w:rPr>
          <w:rFonts w:asciiTheme="majorBidi" w:hAnsiTheme="majorBidi" w:cstheme="majorBidi"/>
          <w:sz w:val="24"/>
          <w:szCs w:val="24"/>
        </w:rPr>
        <w:t>greements in the period between war and peace, or between one war and the next…a period whose length no one know</w:t>
      </w:r>
      <w:r w:rsidR="005A3A83">
        <w:rPr>
          <w:rFonts w:asciiTheme="majorBidi" w:hAnsiTheme="majorBidi" w:cstheme="majorBidi"/>
          <w:sz w:val="24"/>
          <w:szCs w:val="24"/>
        </w:rPr>
        <w:t>s</w:t>
      </w:r>
      <w:r>
        <w:rPr>
          <w:rFonts w:asciiTheme="majorBidi" w:hAnsiTheme="majorBidi" w:cstheme="majorBidi"/>
          <w:sz w:val="24"/>
          <w:szCs w:val="24"/>
        </w:rPr>
        <w:t xml:space="preserve"> but whose con</w:t>
      </w:r>
      <w:r w:rsidR="005A3A83">
        <w:rPr>
          <w:rFonts w:asciiTheme="majorBidi" w:hAnsiTheme="majorBidi" w:cstheme="majorBidi"/>
          <w:sz w:val="24"/>
          <w:szCs w:val="24"/>
        </w:rPr>
        <w:t>tent is known.” The other issue is</w:t>
      </w:r>
      <w:r>
        <w:rPr>
          <w:rFonts w:asciiTheme="majorBidi" w:hAnsiTheme="majorBidi" w:cstheme="majorBidi"/>
          <w:sz w:val="24"/>
          <w:szCs w:val="24"/>
        </w:rPr>
        <w:t xml:space="preserve"> “</w:t>
      </w:r>
      <w:r w:rsidR="005A3A83">
        <w:rPr>
          <w:rFonts w:asciiTheme="majorBidi" w:hAnsiTheme="majorBidi" w:cstheme="majorBidi"/>
          <w:sz w:val="24"/>
          <w:szCs w:val="24"/>
        </w:rPr>
        <w:t>i</w:t>
      </w:r>
      <w:r>
        <w:rPr>
          <w:rFonts w:asciiTheme="majorBidi" w:hAnsiTheme="majorBidi" w:cstheme="majorBidi"/>
          <w:sz w:val="24"/>
          <w:szCs w:val="24"/>
        </w:rPr>
        <w:t>n a limited military area</w:t>
      </w:r>
      <w:r w:rsidR="005A3A83">
        <w:rPr>
          <w:rFonts w:asciiTheme="majorBidi" w:hAnsiTheme="majorBidi" w:cstheme="majorBidi"/>
          <w:sz w:val="24"/>
          <w:szCs w:val="24"/>
        </w:rPr>
        <w:t xml:space="preserve">: </w:t>
      </w:r>
      <w:r>
        <w:rPr>
          <w:rFonts w:asciiTheme="majorBidi" w:hAnsiTheme="majorBidi" w:cstheme="majorBidi"/>
          <w:sz w:val="24"/>
          <w:szCs w:val="24"/>
        </w:rPr>
        <w:t>ensuring victory if war breaks out,” i.e., decision in a threat scenario of a regulated state army invading the country.</w:t>
      </w:r>
      <w:r>
        <w:rPr>
          <w:rStyle w:val="FootnoteReference"/>
          <w:rFonts w:asciiTheme="majorBidi" w:hAnsiTheme="majorBidi" w:cstheme="majorBidi"/>
          <w:sz w:val="24"/>
          <w:szCs w:val="24"/>
        </w:rPr>
        <w:footnoteReference w:id="123"/>
      </w:r>
    </w:p>
    <w:p w14:paraId="2A0D887D" w14:textId="03D8A21C" w:rsidR="00026569" w:rsidRDefault="00026569" w:rsidP="00E6026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 international platform where Dayan had an opportunity to lay out his political and security doctrine was offered by the prestigious magazine </w:t>
      </w:r>
      <w:r>
        <w:rPr>
          <w:rFonts w:asciiTheme="majorBidi" w:hAnsiTheme="majorBidi" w:cstheme="majorBidi"/>
          <w:i/>
          <w:iCs/>
          <w:sz w:val="24"/>
          <w:szCs w:val="24"/>
        </w:rPr>
        <w:t>Foreign Affairs</w:t>
      </w:r>
      <w:r>
        <w:rPr>
          <w:rFonts w:asciiTheme="majorBidi" w:hAnsiTheme="majorBidi" w:cstheme="majorBidi"/>
          <w:sz w:val="24"/>
          <w:szCs w:val="24"/>
        </w:rPr>
        <w:t xml:space="preserve">, which provided space for Dayan to engage in a public argument with British officer Lt. Gen. Sir John Bagot </w:t>
      </w:r>
      <w:proofErr w:type="spellStart"/>
      <w:r>
        <w:rPr>
          <w:rFonts w:asciiTheme="majorBidi" w:hAnsiTheme="majorBidi" w:cstheme="majorBidi"/>
          <w:sz w:val="24"/>
          <w:szCs w:val="24"/>
        </w:rPr>
        <w:t>Glubb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Glubb</w:t>
      </w:r>
      <w:proofErr w:type="spellEnd"/>
      <w:r>
        <w:rPr>
          <w:rFonts w:asciiTheme="majorBidi" w:hAnsiTheme="majorBidi" w:cstheme="majorBidi"/>
          <w:sz w:val="24"/>
          <w:szCs w:val="24"/>
        </w:rPr>
        <w:t xml:space="preserve"> Pasha)</w:t>
      </w:r>
      <w:r w:rsidR="00B63E89">
        <w:rPr>
          <w:rFonts w:asciiTheme="majorBidi" w:hAnsiTheme="majorBidi" w:cstheme="majorBidi"/>
          <w:sz w:val="24"/>
          <w:szCs w:val="24"/>
        </w:rPr>
        <w:t xml:space="preserve">. On July 1, 1954, </w:t>
      </w:r>
      <w:proofErr w:type="spellStart"/>
      <w:r w:rsidR="00B63E89">
        <w:rPr>
          <w:rFonts w:asciiTheme="majorBidi" w:hAnsiTheme="majorBidi" w:cstheme="majorBidi"/>
          <w:sz w:val="24"/>
          <w:szCs w:val="24"/>
        </w:rPr>
        <w:t>Glubb</w:t>
      </w:r>
      <w:proofErr w:type="spellEnd"/>
      <w:r w:rsidR="00B63E89">
        <w:rPr>
          <w:rFonts w:asciiTheme="majorBidi" w:hAnsiTheme="majorBidi" w:cstheme="majorBidi"/>
          <w:sz w:val="24"/>
          <w:szCs w:val="24"/>
        </w:rPr>
        <w:t xml:space="preserve"> published an es</w:t>
      </w:r>
      <w:r w:rsidR="005A3A83">
        <w:rPr>
          <w:rFonts w:asciiTheme="majorBidi" w:hAnsiTheme="majorBidi" w:cstheme="majorBidi"/>
          <w:sz w:val="24"/>
          <w:szCs w:val="24"/>
        </w:rPr>
        <w:t>say in which he attacked Israel’s</w:t>
      </w:r>
      <w:r w:rsidR="00B63E89">
        <w:rPr>
          <w:rFonts w:asciiTheme="majorBidi" w:hAnsiTheme="majorBidi" w:cstheme="majorBidi"/>
          <w:sz w:val="24"/>
          <w:szCs w:val="24"/>
        </w:rPr>
        <w:t xml:space="preserve"> policy and claimed that the Legion had</w:t>
      </w:r>
      <w:r w:rsidR="005A3A83">
        <w:rPr>
          <w:rFonts w:asciiTheme="majorBidi" w:hAnsiTheme="majorBidi" w:cstheme="majorBidi"/>
          <w:sz w:val="24"/>
          <w:szCs w:val="24"/>
        </w:rPr>
        <w:t xml:space="preserve"> never invaded Israeli soil</w:t>
      </w:r>
      <w:r w:rsidR="00B63E89">
        <w:rPr>
          <w:rFonts w:asciiTheme="majorBidi" w:hAnsiTheme="majorBidi" w:cstheme="majorBidi"/>
          <w:sz w:val="24"/>
          <w:szCs w:val="24"/>
        </w:rPr>
        <w:t>. He accused Israel of conducting a vi</w:t>
      </w:r>
      <w:r w:rsidR="005A3A83">
        <w:rPr>
          <w:rFonts w:asciiTheme="majorBidi" w:hAnsiTheme="majorBidi" w:cstheme="majorBidi"/>
          <w:sz w:val="24"/>
          <w:szCs w:val="24"/>
        </w:rPr>
        <w:t>olent campaign on Jordanian territory</w:t>
      </w:r>
      <w:r w:rsidR="00B63E89">
        <w:rPr>
          <w:rFonts w:asciiTheme="majorBidi" w:hAnsiTheme="majorBidi" w:cstheme="majorBidi"/>
          <w:sz w:val="24"/>
          <w:szCs w:val="24"/>
        </w:rPr>
        <w:t xml:space="preserve"> in response to innocent refugees crossing the Israeli border.</w:t>
      </w:r>
      <w:r w:rsidR="00E6026C">
        <w:rPr>
          <w:rFonts w:asciiTheme="majorBidi" w:hAnsiTheme="majorBidi" w:cstheme="majorBidi"/>
          <w:sz w:val="24"/>
          <w:szCs w:val="24"/>
        </w:rPr>
        <w:t xml:space="preserve"> </w:t>
      </w:r>
      <w:proofErr w:type="spellStart"/>
      <w:r w:rsidR="00E6026C">
        <w:rPr>
          <w:rFonts w:asciiTheme="majorBidi" w:hAnsiTheme="majorBidi" w:cstheme="majorBidi"/>
          <w:sz w:val="24"/>
          <w:szCs w:val="24"/>
        </w:rPr>
        <w:t>Glubb</w:t>
      </w:r>
      <w:proofErr w:type="spellEnd"/>
      <w:r w:rsidR="00E6026C">
        <w:rPr>
          <w:rFonts w:asciiTheme="majorBidi" w:hAnsiTheme="majorBidi" w:cstheme="majorBidi"/>
          <w:sz w:val="24"/>
          <w:szCs w:val="24"/>
        </w:rPr>
        <w:t xml:space="preserve"> further claimed that the forces on the two sides were not symmetrical: on the one side were innocent refugees crossing the border who, if they were causing damage, should be referred to the police, while on the other side were the forces of the Israeli army intent on targeting Jordanian installations.</w:t>
      </w:r>
      <w:r w:rsidR="00E6026C">
        <w:rPr>
          <w:rStyle w:val="FootnoteReference"/>
          <w:rFonts w:asciiTheme="majorBidi" w:hAnsiTheme="majorBidi" w:cstheme="majorBidi"/>
          <w:sz w:val="24"/>
          <w:szCs w:val="24"/>
        </w:rPr>
        <w:footnoteReference w:id="124"/>
      </w:r>
    </w:p>
    <w:p w14:paraId="287E8802" w14:textId="66A08708" w:rsidR="00E6026C" w:rsidRDefault="00E6026C" w:rsidP="005A3A8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Dayan’s response to </w:t>
      </w:r>
      <w:proofErr w:type="spellStart"/>
      <w:r>
        <w:rPr>
          <w:rFonts w:asciiTheme="majorBidi" w:hAnsiTheme="majorBidi" w:cstheme="majorBidi"/>
          <w:sz w:val="24"/>
          <w:szCs w:val="24"/>
        </w:rPr>
        <w:t>Glubb’s</w:t>
      </w:r>
      <w:proofErr w:type="spellEnd"/>
      <w:r>
        <w:rPr>
          <w:rFonts w:asciiTheme="majorBidi" w:hAnsiTheme="majorBidi" w:cstheme="majorBidi"/>
          <w:sz w:val="24"/>
          <w:szCs w:val="24"/>
        </w:rPr>
        <w:t xml:space="preserve"> </w:t>
      </w:r>
      <w:r w:rsidR="00340017">
        <w:rPr>
          <w:rFonts w:asciiTheme="majorBidi" w:hAnsiTheme="majorBidi" w:cstheme="majorBidi"/>
          <w:sz w:val="24"/>
          <w:szCs w:val="24"/>
        </w:rPr>
        <w:t>analysis</w:t>
      </w:r>
      <w:r>
        <w:rPr>
          <w:rFonts w:asciiTheme="majorBidi" w:hAnsiTheme="majorBidi" w:cstheme="majorBidi"/>
          <w:sz w:val="24"/>
          <w:szCs w:val="24"/>
        </w:rPr>
        <w:t xml:space="preserve"> was published on January 1, 1955. In his introduction, </w:t>
      </w:r>
      <w:r w:rsidR="00340017">
        <w:rPr>
          <w:rFonts w:asciiTheme="majorBidi" w:hAnsiTheme="majorBidi" w:cstheme="majorBidi"/>
          <w:sz w:val="24"/>
          <w:szCs w:val="24"/>
        </w:rPr>
        <w:t>Dayan</w:t>
      </w:r>
      <w:r>
        <w:rPr>
          <w:rFonts w:asciiTheme="majorBidi" w:hAnsiTheme="majorBidi" w:cstheme="majorBidi"/>
          <w:sz w:val="24"/>
          <w:szCs w:val="24"/>
        </w:rPr>
        <w:t xml:space="preserve"> explained the geostrategic challenge </w:t>
      </w:r>
      <w:r w:rsidR="00340017">
        <w:rPr>
          <w:rFonts w:asciiTheme="majorBidi" w:hAnsiTheme="majorBidi" w:cstheme="majorBidi"/>
          <w:sz w:val="24"/>
          <w:szCs w:val="24"/>
        </w:rPr>
        <w:t xml:space="preserve">facing </w:t>
      </w:r>
      <w:r>
        <w:rPr>
          <w:rFonts w:asciiTheme="majorBidi" w:hAnsiTheme="majorBidi" w:cstheme="majorBidi"/>
          <w:sz w:val="24"/>
          <w:szCs w:val="24"/>
        </w:rPr>
        <w:t xml:space="preserve">Israel, its international isolation, and Arab hostility to Israel’s very existence. He </w:t>
      </w:r>
      <w:r w:rsidR="00340017">
        <w:rPr>
          <w:rFonts w:asciiTheme="majorBidi" w:hAnsiTheme="majorBidi" w:cstheme="majorBidi"/>
          <w:sz w:val="24"/>
          <w:szCs w:val="24"/>
        </w:rPr>
        <w:t>detailed</w:t>
      </w:r>
      <w:r>
        <w:rPr>
          <w:rFonts w:asciiTheme="majorBidi" w:hAnsiTheme="majorBidi" w:cstheme="majorBidi"/>
          <w:sz w:val="24"/>
          <w:szCs w:val="24"/>
        </w:rPr>
        <w:t xml:space="preserve"> the real threat of terrorist and guerrilla attacks</w:t>
      </w:r>
      <w:r w:rsidR="00340017">
        <w:rPr>
          <w:rFonts w:asciiTheme="majorBidi" w:hAnsiTheme="majorBidi" w:cstheme="majorBidi"/>
          <w:sz w:val="24"/>
          <w:szCs w:val="24"/>
        </w:rPr>
        <w:t>, followed by</w:t>
      </w:r>
      <w:r>
        <w:rPr>
          <w:rFonts w:asciiTheme="majorBidi" w:hAnsiTheme="majorBidi" w:cstheme="majorBidi"/>
          <w:sz w:val="24"/>
          <w:szCs w:val="24"/>
        </w:rPr>
        <w:t xml:space="preserve"> several suggestions for security arrangements on the Israel-Jordan border should Jordan agree to cooperate. Dayan described every Jordanian refusal </w:t>
      </w:r>
      <w:r w:rsidR="00340017">
        <w:rPr>
          <w:rFonts w:asciiTheme="majorBidi" w:hAnsiTheme="majorBidi" w:cstheme="majorBidi"/>
          <w:sz w:val="24"/>
          <w:szCs w:val="24"/>
        </w:rPr>
        <w:t>individually</w:t>
      </w:r>
      <w:r>
        <w:rPr>
          <w:rFonts w:asciiTheme="majorBidi" w:hAnsiTheme="majorBidi" w:cstheme="majorBidi"/>
          <w:sz w:val="24"/>
          <w:szCs w:val="24"/>
        </w:rPr>
        <w:t>, such as Jordan</w:t>
      </w:r>
      <w:r w:rsidR="005A3A83">
        <w:rPr>
          <w:rFonts w:asciiTheme="majorBidi" w:hAnsiTheme="majorBidi" w:cstheme="majorBidi"/>
          <w:sz w:val="24"/>
          <w:szCs w:val="24"/>
        </w:rPr>
        <w:t>’s</w:t>
      </w:r>
      <w:r>
        <w:rPr>
          <w:rFonts w:asciiTheme="majorBidi" w:hAnsiTheme="majorBidi" w:cstheme="majorBidi"/>
          <w:sz w:val="24"/>
          <w:szCs w:val="24"/>
        </w:rPr>
        <w:t xml:space="preserve"> refusal to </w:t>
      </w:r>
      <w:r w:rsidR="00340017">
        <w:rPr>
          <w:rFonts w:asciiTheme="majorBidi" w:hAnsiTheme="majorBidi" w:cstheme="majorBidi"/>
          <w:sz w:val="24"/>
          <w:szCs w:val="24"/>
        </w:rPr>
        <w:t>turn</w:t>
      </w:r>
      <w:r>
        <w:rPr>
          <w:rFonts w:asciiTheme="majorBidi" w:hAnsiTheme="majorBidi" w:cstheme="majorBidi"/>
          <w:sz w:val="24"/>
          <w:szCs w:val="24"/>
        </w:rPr>
        <w:t xml:space="preserve"> the Armistice Agre</w:t>
      </w:r>
      <w:r w:rsidR="005A3A83">
        <w:rPr>
          <w:rFonts w:asciiTheme="majorBidi" w:hAnsiTheme="majorBidi" w:cstheme="majorBidi"/>
          <w:sz w:val="24"/>
          <w:szCs w:val="24"/>
        </w:rPr>
        <w:t>ement into long-term agreements</w:t>
      </w:r>
      <w:r>
        <w:rPr>
          <w:rFonts w:asciiTheme="majorBidi" w:hAnsiTheme="majorBidi" w:cstheme="majorBidi"/>
          <w:sz w:val="24"/>
          <w:szCs w:val="24"/>
        </w:rPr>
        <w:t xml:space="preserve"> and its refusal to conduct negotiations with Israel as required by Paragraph 8 of the Armistice Agreement, </w:t>
      </w:r>
      <w:r w:rsidR="005A3A83">
        <w:rPr>
          <w:rFonts w:asciiTheme="majorBidi" w:hAnsiTheme="majorBidi" w:cstheme="majorBidi"/>
          <w:sz w:val="24"/>
          <w:szCs w:val="24"/>
        </w:rPr>
        <w:t>which</w:t>
      </w:r>
      <w:r w:rsidR="00340017">
        <w:rPr>
          <w:rFonts w:asciiTheme="majorBidi" w:hAnsiTheme="majorBidi" w:cstheme="majorBidi"/>
          <w:sz w:val="24"/>
          <w:szCs w:val="24"/>
        </w:rPr>
        <w:t xml:space="preserve">, if implemented, </w:t>
      </w:r>
      <w:r w:rsidR="005A3A83">
        <w:rPr>
          <w:rFonts w:asciiTheme="majorBidi" w:hAnsiTheme="majorBidi" w:cstheme="majorBidi"/>
          <w:sz w:val="24"/>
          <w:szCs w:val="24"/>
        </w:rPr>
        <w:t>would add to the</w:t>
      </w:r>
      <w:r>
        <w:rPr>
          <w:rFonts w:asciiTheme="majorBidi" w:hAnsiTheme="majorBidi" w:cstheme="majorBidi"/>
          <w:sz w:val="24"/>
          <w:szCs w:val="24"/>
        </w:rPr>
        <w:t xml:space="preserve"> political </w:t>
      </w:r>
      <w:r w:rsidR="00340017">
        <w:rPr>
          <w:rFonts w:asciiTheme="majorBidi" w:hAnsiTheme="majorBidi" w:cstheme="majorBidi"/>
          <w:sz w:val="24"/>
          <w:szCs w:val="24"/>
        </w:rPr>
        <w:t>path</w:t>
      </w:r>
      <w:r>
        <w:rPr>
          <w:rFonts w:asciiTheme="majorBidi" w:hAnsiTheme="majorBidi" w:cstheme="majorBidi"/>
          <w:sz w:val="24"/>
          <w:szCs w:val="24"/>
        </w:rPr>
        <w:t xml:space="preserve"> </w:t>
      </w:r>
      <w:r w:rsidR="005A3A83">
        <w:rPr>
          <w:rFonts w:asciiTheme="majorBidi" w:hAnsiTheme="majorBidi" w:cstheme="majorBidi"/>
          <w:sz w:val="24"/>
          <w:szCs w:val="24"/>
        </w:rPr>
        <w:t>for reducing</w:t>
      </w:r>
      <w:r>
        <w:rPr>
          <w:rFonts w:asciiTheme="majorBidi" w:hAnsiTheme="majorBidi" w:cstheme="majorBidi"/>
          <w:sz w:val="24"/>
          <w:szCs w:val="24"/>
        </w:rPr>
        <w:t xml:space="preserve"> tensions in the Middle East.</w:t>
      </w:r>
      <w:r w:rsidR="00520E59">
        <w:rPr>
          <w:rFonts w:asciiTheme="majorBidi" w:hAnsiTheme="majorBidi" w:cstheme="majorBidi"/>
          <w:sz w:val="24"/>
          <w:szCs w:val="24"/>
        </w:rPr>
        <w:t xml:space="preserve"> Dayan added that, until </w:t>
      </w:r>
      <w:r w:rsidR="00340017">
        <w:rPr>
          <w:rFonts w:asciiTheme="majorBidi" w:hAnsiTheme="majorBidi" w:cstheme="majorBidi"/>
          <w:sz w:val="24"/>
          <w:szCs w:val="24"/>
        </w:rPr>
        <w:t>tensions were indeed reduced</w:t>
      </w:r>
      <w:r w:rsidR="00520E59">
        <w:rPr>
          <w:rFonts w:asciiTheme="majorBidi" w:hAnsiTheme="majorBidi" w:cstheme="majorBidi"/>
          <w:sz w:val="24"/>
          <w:szCs w:val="24"/>
        </w:rPr>
        <w:t>, the IDF would confront the difficult mission – and do so virtually alone – of safeguarding the physical integrity of Israel. Jordan’s refusal to cooperate was forcing Israel to use the military rather than the political alternative.</w:t>
      </w:r>
      <w:r w:rsidR="00520E59">
        <w:rPr>
          <w:rStyle w:val="FootnoteReference"/>
          <w:rFonts w:asciiTheme="majorBidi" w:hAnsiTheme="majorBidi" w:cstheme="majorBidi"/>
          <w:sz w:val="24"/>
          <w:szCs w:val="24"/>
        </w:rPr>
        <w:footnoteReference w:id="125"/>
      </w:r>
    </w:p>
    <w:p w14:paraId="42772A71" w14:textId="3974A17F" w:rsidR="00C81DFE" w:rsidRDefault="00133E3C" w:rsidP="00DC11B2">
      <w:pPr>
        <w:spacing w:line="360" w:lineRule="auto"/>
        <w:jc w:val="both"/>
        <w:rPr>
          <w:rFonts w:asciiTheme="majorBidi" w:hAnsiTheme="majorBidi" w:cstheme="majorBidi"/>
          <w:sz w:val="24"/>
          <w:szCs w:val="24"/>
        </w:rPr>
      </w:pPr>
      <w:r w:rsidRPr="00DD49FE">
        <w:rPr>
          <w:rFonts w:asciiTheme="majorBidi" w:hAnsiTheme="majorBidi" w:cstheme="majorBidi"/>
          <w:sz w:val="24"/>
          <w:szCs w:val="24"/>
        </w:rPr>
        <w:t>Dayan also referred to peace and its centrality in Israel’s security doctrine: “Peace is a condition for realizing Israel</w:t>
      </w:r>
      <w:r w:rsidR="00DD49FE" w:rsidRPr="00FE59C2">
        <w:rPr>
          <w:rFonts w:asciiTheme="majorBidi" w:hAnsiTheme="majorBidi" w:cstheme="majorBidi"/>
          <w:sz w:val="24"/>
          <w:szCs w:val="24"/>
        </w:rPr>
        <w:t>'s mission and destiny</w:t>
      </w:r>
      <w:r w:rsidRPr="00DD49FE">
        <w:rPr>
          <w:rFonts w:asciiTheme="majorBidi" w:hAnsiTheme="majorBidi" w:cstheme="majorBidi"/>
          <w:sz w:val="24"/>
          <w:szCs w:val="24"/>
        </w:rPr>
        <w:t>,” he declared.</w:t>
      </w:r>
      <w:r w:rsidRPr="00DD49FE">
        <w:rPr>
          <w:rStyle w:val="FootnoteReference"/>
          <w:rFonts w:asciiTheme="majorBidi" w:hAnsiTheme="majorBidi" w:cstheme="majorBidi"/>
          <w:sz w:val="24"/>
          <w:szCs w:val="24"/>
        </w:rPr>
        <w:footnoteReference w:id="126"/>
      </w:r>
      <w:r w:rsidRPr="00DD49FE">
        <w:rPr>
          <w:rFonts w:asciiTheme="majorBidi" w:hAnsiTheme="majorBidi" w:cstheme="majorBidi"/>
          <w:sz w:val="24"/>
          <w:szCs w:val="24"/>
        </w:rPr>
        <w:t xml:space="preserve"> However, </w:t>
      </w:r>
      <w:r w:rsidR="00DC11B2" w:rsidRPr="00DD49FE">
        <w:rPr>
          <w:rFonts w:asciiTheme="majorBidi" w:hAnsiTheme="majorBidi" w:cstheme="majorBidi"/>
          <w:sz w:val="24"/>
          <w:szCs w:val="24"/>
        </w:rPr>
        <w:t>it’</w:t>
      </w:r>
      <w:r w:rsidRPr="00DD49FE">
        <w:rPr>
          <w:rFonts w:asciiTheme="majorBidi" w:hAnsiTheme="majorBidi" w:cstheme="majorBidi"/>
          <w:sz w:val="24"/>
          <w:szCs w:val="24"/>
        </w:rPr>
        <w:t xml:space="preserve">s </w:t>
      </w:r>
      <w:r w:rsidR="00DC11B2" w:rsidRPr="00DD49FE">
        <w:rPr>
          <w:rFonts w:asciiTheme="majorBidi" w:hAnsiTheme="majorBidi" w:cstheme="majorBidi"/>
          <w:sz w:val="24"/>
          <w:szCs w:val="24"/>
        </w:rPr>
        <w:t>unlikely</w:t>
      </w:r>
      <w:r w:rsidRPr="00DD49FE">
        <w:rPr>
          <w:rFonts w:asciiTheme="majorBidi" w:hAnsiTheme="majorBidi" w:cstheme="majorBidi"/>
          <w:sz w:val="24"/>
          <w:szCs w:val="24"/>
        </w:rPr>
        <w:t xml:space="preserve"> that Dayan truly believed in peace</w:t>
      </w:r>
      <w:r w:rsidR="00DC11B2" w:rsidRPr="00DD49FE">
        <w:rPr>
          <w:rFonts w:asciiTheme="majorBidi" w:hAnsiTheme="majorBidi" w:cstheme="majorBidi"/>
          <w:sz w:val="24"/>
          <w:szCs w:val="24"/>
        </w:rPr>
        <w:t xml:space="preserve"> at his point</w:t>
      </w:r>
      <w:r w:rsidRPr="00DD49FE">
        <w:rPr>
          <w:rFonts w:asciiTheme="majorBidi" w:hAnsiTheme="majorBidi" w:cstheme="majorBidi"/>
          <w:sz w:val="24"/>
          <w:szCs w:val="24"/>
        </w:rPr>
        <w:t>. His true</w:t>
      </w:r>
      <w:r>
        <w:rPr>
          <w:rFonts w:asciiTheme="majorBidi" w:hAnsiTheme="majorBidi" w:cstheme="majorBidi"/>
          <w:sz w:val="24"/>
          <w:szCs w:val="24"/>
        </w:rPr>
        <w:t xml:space="preserve"> outlook on peace </w:t>
      </w:r>
      <w:r w:rsidR="007E3D69">
        <w:rPr>
          <w:rFonts w:asciiTheme="majorBidi" w:hAnsiTheme="majorBidi" w:cstheme="majorBidi"/>
          <w:sz w:val="24"/>
          <w:szCs w:val="24"/>
        </w:rPr>
        <w:t>can</w:t>
      </w:r>
      <w:r w:rsidR="003E304F">
        <w:rPr>
          <w:rFonts w:asciiTheme="majorBidi" w:hAnsiTheme="majorBidi" w:cstheme="majorBidi"/>
          <w:sz w:val="24"/>
          <w:szCs w:val="24"/>
        </w:rPr>
        <w:t xml:space="preserve"> be </w:t>
      </w:r>
      <w:r w:rsidR="00DC11B2">
        <w:rPr>
          <w:rFonts w:asciiTheme="majorBidi" w:hAnsiTheme="majorBidi" w:cstheme="majorBidi"/>
          <w:sz w:val="24"/>
          <w:szCs w:val="24"/>
        </w:rPr>
        <w:t>found in</w:t>
      </w:r>
      <w:r w:rsidR="003E304F">
        <w:rPr>
          <w:rFonts w:asciiTheme="majorBidi" w:hAnsiTheme="majorBidi" w:cstheme="majorBidi"/>
          <w:sz w:val="24"/>
          <w:szCs w:val="24"/>
        </w:rPr>
        <w:t xml:space="preserve"> the </w:t>
      </w:r>
      <w:r w:rsidR="00340017">
        <w:rPr>
          <w:rFonts w:asciiTheme="majorBidi" w:hAnsiTheme="majorBidi" w:cstheme="majorBidi"/>
          <w:sz w:val="24"/>
          <w:szCs w:val="24"/>
        </w:rPr>
        <w:t>eulogy</w:t>
      </w:r>
      <w:r w:rsidR="003E304F">
        <w:rPr>
          <w:rFonts w:asciiTheme="majorBidi" w:hAnsiTheme="majorBidi" w:cstheme="majorBidi"/>
          <w:sz w:val="24"/>
          <w:szCs w:val="24"/>
        </w:rPr>
        <w:t xml:space="preserve"> he gave at the </w:t>
      </w:r>
      <w:r w:rsidR="00DC11B2">
        <w:rPr>
          <w:rFonts w:asciiTheme="majorBidi" w:hAnsiTheme="majorBidi" w:cstheme="majorBidi"/>
          <w:sz w:val="24"/>
          <w:szCs w:val="24"/>
        </w:rPr>
        <w:t xml:space="preserve">interment </w:t>
      </w:r>
      <w:r w:rsidR="003E304F">
        <w:rPr>
          <w:rFonts w:asciiTheme="majorBidi" w:hAnsiTheme="majorBidi" w:cstheme="majorBidi"/>
          <w:sz w:val="24"/>
          <w:szCs w:val="24"/>
        </w:rPr>
        <w:t>of</w:t>
      </w:r>
      <w:r>
        <w:rPr>
          <w:rFonts w:asciiTheme="majorBidi" w:hAnsiTheme="majorBidi" w:cstheme="majorBidi"/>
          <w:sz w:val="24"/>
          <w:szCs w:val="24"/>
        </w:rPr>
        <w:t xml:space="preserve"> Roi </w:t>
      </w:r>
      <w:proofErr w:type="spellStart"/>
      <w:r>
        <w:rPr>
          <w:rFonts w:asciiTheme="majorBidi" w:hAnsiTheme="majorBidi" w:cstheme="majorBidi"/>
          <w:sz w:val="24"/>
          <w:szCs w:val="24"/>
        </w:rPr>
        <w:t>Rotberg</w:t>
      </w:r>
      <w:proofErr w:type="spellEnd"/>
      <w:r w:rsidR="00E54D27">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Rotberg</w:t>
      </w:r>
      <w:proofErr w:type="spellEnd"/>
      <w:r>
        <w:rPr>
          <w:rFonts w:asciiTheme="majorBidi" w:hAnsiTheme="majorBidi" w:cstheme="majorBidi"/>
          <w:sz w:val="24"/>
          <w:szCs w:val="24"/>
        </w:rPr>
        <w:t xml:space="preserve">, a </w:t>
      </w:r>
      <w:r w:rsidR="00DC11B2">
        <w:rPr>
          <w:rFonts w:asciiTheme="majorBidi" w:hAnsiTheme="majorBidi" w:cstheme="majorBidi"/>
          <w:sz w:val="24"/>
          <w:szCs w:val="24"/>
        </w:rPr>
        <w:t xml:space="preserve">21-year old </w:t>
      </w:r>
      <w:proofErr w:type="spellStart"/>
      <w:r>
        <w:rPr>
          <w:rFonts w:asciiTheme="majorBidi" w:hAnsiTheme="majorBidi" w:cstheme="majorBidi"/>
          <w:sz w:val="24"/>
          <w:szCs w:val="24"/>
        </w:rPr>
        <w:t>Nahal</w:t>
      </w:r>
      <w:proofErr w:type="spellEnd"/>
      <w:r>
        <w:rPr>
          <w:rFonts w:asciiTheme="majorBidi" w:hAnsiTheme="majorBidi" w:cstheme="majorBidi"/>
          <w:sz w:val="24"/>
          <w:szCs w:val="24"/>
        </w:rPr>
        <w:t xml:space="preserve"> officer, was the regional commander and security coordinator of Kibbutz </w:t>
      </w:r>
      <w:proofErr w:type="spellStart"/>
      <w:r>
        <w:rPr>
          <w:rFonts w:asciiTheme="majorBidi" w:hAnsiTheme="majorBidi" w:cstheme="majorBidi"/>
          <w:sz w:val="24"/>
          <w:szCs w:val="24"/>
        </w:rPr>
        <w:t>Nahal</w:t>
      </w:r>
      <w:proofErr w:type="spellEnd"/>
      <w:r>
        <w:rPr>
          <w:rFonts w:asciiTheme="majorBidi" w:hAnsiTheme="majorBidi" w:cstheme="majorBidi"/>
          <w:sz w:val="24"/>
          <w:szCs w:val="24"/>
        </w:rPr>
        <w:t xml:space="preserve"> Oz. Dayan </w:t>
      </w:r>
      <w:r w:rsidR="00DC11B2">
        <w:rPr>
          <w:rFonts w:asciiTheme="majorBidi" w:hAnsiTheme="majorBidi" w:cstheme="majorBidi"/>
          <w:sz w:val="24"/>
          <w:szCs w:val="24"/>
        </w:rPr>
        <w:t xml:space="preserve">had visited </w:t>
      </w:r>
      <w:proofErr w:type="spellStart"/>
      <w:r w:rsidR="00DC11B2">
        <w:rPr>
          <w:rFonts w:asciiTheme="majorBidi" w:hAnsiTheme="majorBidi" w:cstheme="majorBidi"/>
          <w:sz w:val="24"/>
          <w:szCs w:val="24"/>
        </w:rPr>
        <w:t>Nahal</w:t>
      </w:r>
      <w:proofErr w:type="spellEnd"/>
      <w:r w:rsidR="00DC11B2">
        <w:rPr>
          <w:rFonts w:asciiTheme="majorBidi" w:hAnsiTheme="majorBidi" w:cstheme="majorBidi"/>
          <w:sz w:val="24"/>
          <w:szCs w:val="24"/>
        </w:rPr>
        <w:t xml:space="preserve"> Oz just </w:t>
      </w:r>
      <w:r>
        <w:rPr>
          <w:rFonts w:asciiTheme="majorBidi" w:hAnsiTheme="majorBidi" w:cstheme="majorBidi"/>
          <w:sz w:val="24"/>
          <w:szCs w:val="24"/>
        </w:rPr>
        <w:t>a few week</w:t>
      </w:r>
      <w:r w:rsidR="003E304F">
        <w:rPr>
          <w:rFonts w:asciiTheme="majorBidi" w:hAnsiTheme="majorBidi" w:cstheme="majorBidi"/>
          <w:sz w:val="24"/>
          <w:szCs w:val="24"/>
        </w:rPr>
        <w:t xml:space="preserve">s before </w:t>
      </w:r>
      <w:proofErr w:type="spellStart"/>
      <w:r w:rsidR="003E304F">
        <w:rPr>
          <w:rFonts w:asciiTheme="majorBidi" w:hAnsiTheme="majorBidi" w:cstheme="majorBidi"/>
          <w:sz w:val="24"/>
          <w:szCs w:val="24"/>
        </w:rPr>
        <w:t>Rotberg’s</w:t>
      </w:r>
      <w:proofErr w:type="spellEnd"/>
      <w:r>
        <w:rPr>
          <w:rFonts w:asciiTheme="majorBidi" w:hAnsiTheme="majorBidi" w:cstheme="majorBidi"/>
          <w:sz w:val="24"/>
          <w:szCs w:val="24"/>
        </w:rPr>
        <w:t xml:space="preserve"> murder</w:t>
      </w:r>
      <w:r w:rsidR="00DC11B2">
        <w:rPr>
          <w:rFonts w:asciiTheme="majorBidi" w:hAnsiTheme="majorBidi" w:cstheme="majorBidi"/>
          <w:sz w:val="24"/>
          <w:szCs w:val="24"/>
        </w:rPr>
        <w:t>; the two toured the settlement and Dayan had been impressed</w:t>
      </w:r>
      <w:r w:rsidR="003E304F">
        <w:rPr>
          <w:rFonts w:asciiTheme="majorBidi" w:hAnsiTheme="majorBidi" w:cstheme="majorBidi"/>
          <w:sz w:val="24"/>
          <w:szCs w:val="24"/>
        </w:rPr>
        <w:t xml:space="preserve">. On April 29, 1956, </w:t>
      </w:r>
      <w:proofErr w:type="spellStart"/>
      <w:r w:rsidR="003E304F">
        <w:rPr>
          <w:rFonts w:asciiTheme="majorBidi" w:hAnsiTheme="majorBidi" w:cstheme="majorBidi"/>
          <w:sz w:val="24"/>
          <w:szCs w:val="24"/>
        </w:rPr>
        <w:t>Rotberg</w:t>
      </w:r>
      <w:proofErr w:type="spellEnd"/>
      <w:r w:rsidR="003E304F">
        <w:rPr>
          <w:rFonts w:asciiTheme="majorBidi" w:hAnsiTheme="majorBidi" w:cstheme="majorBidi"/>
          <w:sz w:val="24"/>
          <w:szCs w:val="24"/>
        </w:rPr>
        <w:t xml:space="preserve">, </w:t>
      </w:r>
      <w:r w:rsidR="00DC11B2">
        <w:rPr>
          <w:rFonts w:asciiTheme="majorBidi" w:hAnsiTheme="majorBidi" w:cstheme="majorBidi"/>
          <w:sz w:val="24"/>
          <w:szCs w:val="24"/>
        </w:rPr>
        <w:t>patrolling</w:t>
      </w:r>
      <w:r w:rsidR="003E304F">
        <w:rPr>
          <w:rFonts w:asciiTheme="majorBidi" w:hAnsiTheme="majorBidi" w:cstheme="majorBidi"/>
          <w:sz w:val="24"/>
          <w:szCs w:val="24"/>
        </w:rPr>
        <w:t xml:space="preserve"> the border, walked into an </w:t>
      </w:r>
      <w:r w:rsidR="00DC11B2">
        <w:rPr>
          <w:rFonts w:asciiTheme="majorBidi" w:hAnsiTheme="majorBidi" w:cstheme="majorBidi"/>
          <w:sz w:val="24"/>
          <w:szCs w:val="24"/>
        </w:rPr>
        <w:t xml:space="preserve">ambush by </w:t>
      </w:r>
      <w:r w:rsidR="003E304F">
        <w:rPr>
          <w:rFonts w:asciiTheme="majorBidi" w:hAnsiTheme="majorBidi" w:cstheme="majorBidi"/>
          <w:sz w:val="24"/>
          <w:szCs w:val="24"/>
        </w:rPr>
        <w:t xml:space="preserve">infiltrators who murdered him and mutilated his body. U.N. Secretary General Dag Hammarskjöld happened to be in Israel, </w:t>
      </w:r>
      <w:r w:rsidR="00DC11B2">
        <w:rPr>
          <w:rFonts w:asciiTheme="majorBidi" w:hAnsiTheme="majorBidi" w:cstheme="majorBidi"/>
          <w:sz w:val="24"/>
          <w:szCs w:val="24"/>
        </w:rPr>
        <w:t>engaged in</w:t>
      </w:r>
      <w:r w:rsidR="003E304F">
        <w:rPr>
          <w:rFonts w:asciiTheme="majorBidi" w:hAnsiTheme="majorBidi" w:cstheme="majorBidi"/>
          <w:sz w:val="24"/>
          <w:szCs w:val="24"/>
        </w:rPr>
        <w:t xml:space="preserve"> shuttle diplomacy between</w:t>
      </w:r>
      <w:r w:rsidR="00DC11B2">
        <w:rPr>
          <w:rFonts w:asciiTheme="majorBidi" w:hAnsiTheme="majorBidi" w:cstheme="majorBidi"/>
          <w:sz w:val="24"/>
          <w:szCs w:val="24"/>
        </w:rPr>
        <w:t xml:space="preserve"> Jerusalem</w:t>
      </w:r>
      <w:r w:rsidR="003E304F">
        <w:rPr>
          <w:rFonts w:asciiTheme="majorBidi" w:hAnsiTheme="majorBidi" w:cstheme="majorBidi"/>
          <w:sz w:val="24"/>
          <w:szCs w:val="24"/>
        </w:rPr>
        <w:t xml:space="preserve"> and </w:t>
      </w:r>
      <w:r w:rsidR="00DC11B2">
        <w:rPr>
          <w:rFonts w:asciiTheme="majorBidi" w:hAnsiTheme="majorBidi" w:cstheme="majorBidi"/>
          <w:sz w:val="24"/>
          <w:szCs w:val="24"/>
        </w:rPr>
        <w:t xml:space="preserve">Cairo </w:t>
      </w:r>
      <w:r w:rsidR="003E304F">
        <w:rPr>
          <w:rFonts w:asciiTheme="majorBidi" w:hAnsiTheme="majorBidi" w:cstheme="majorBidi"/>
          <w:sz w:val="24"/>
          <w:szCs w:val="24"/>
        </w:rPr>
        <w:t>designed to ease border</w:t>
      </w:r>
      <w:r w:rsidR="00DC11B2">
        <w:rPr>
          <w:rFonts w:asciiTheme="majorBidi" w:hAnsiTheme="majorBidi" w:cstheme="majorBidi"/>
          <w:sz w:val="24"/>
          <w:szCs w:val="24"/>
        </w:rPr>
        <w:t xml:space="preserve"> tensions</w:t>
      </w:r>
      <w:r w:rsidR="003E304F">
        <w:rPr>
          <w:rFonts w:asciiTheme="majorBidi" w:hAnsiTheme="majorBidi" w:cstheme="majorBidi"/>
          <w:sz w:val="24"/>
          <w:szCs w:val="24"/>
        </w:rPr>
        <w:t xml:space="preserve">. An enraged Dayan came to </w:t>
      </w:r>
      <w:proofErr w:type="spellStart"/>
      <w:r w:rsidR="003E304F">
        <w:rPr>
          <w:rFonts w:asciiTheme="majorBidi" w:hAnsiTheme="majorBidi" w:cstheme="majorBidi"/>
          <w:sz w:val="24"/>
          <w:szCs w:val="24"/>
        </w:rPr>
        <w:t>Rotberg’s</w:t>
      </w:r>
      <w:proofErr w:type="spellEnd"/>
      <w:r w:rsidR="003E304F">
        <w:rPr>
          <w:rFonts w:asciiTheme="majorBidi" w:hAnsiTheme="majorBidi" w:cstheme="majorBidi"/>
          <w:sz w:val="24"/>
          <w:szCs w:val="24"/>
        </w:rPr>
        <w:t xml:space="preserve"> funeral and, according to Mordechai Bar-</w:t>
      </w:r>
      <w:proofErr w:type="spellStart"/>
      <w:r w:rsidR="003E304F">
        <w:rPr>
          <w:rFonts w:asciiTheme="majorBidi" w:hAnsiTheme="majorBidi" w:cstheme="majorBidi"/>
          <w:sz w:val="24"/>
          <w:szCs w:val="24"/>
        </w:rPr>
        <w:t>On’s</w:t>
      </w:r>
      <w:proofErr w:type="spellEnd"/>
      <w:r w:rsidR="003E304F">
        <w:rPr>
          <w:rFonts w:asciiTheme="majorBidi" w:hAnsiTheme="majorBidi" w:cstheme="majorBidi"/>
          <w:sz w:val="24"/>
          <w:szCs w:val="24"/>
        </w:rPr>
        <w:t xml:space="preserve"> testimony, shut himself up in a room for about half an hour and wrote a short</w:t>
      </w:r>
      <w:r w:rsidR="007E3D69">
        <w:rPr>
          <w:rFonts w:asciiTheme="majorBidi" w:hAnsiTheme="majorBidi" w:cstheme="majorBidi"/>
          <w:sz w:val="24"/>
          <w:szCs w:val="24"/>
        </w:rPr>
        <w:t>, impassioned</w:t>
      </w:r>
      <w:r w:rsidR="003E304F">
        <w:rPr>
          <w:rFonts w:asciiTheme="majorBidi" w:hAnsiTheme="majorBidi" w:cstheme="majorBidi"/>
          <w:sz w:val="24"/>
          <w:szCs w:val="24"/>
        </w:rPr>
        <w:t xml:space="preserve"> eulogy that would become a </w:t>
      </w:r>
      <w:r w:rsidR="00BE5C1D">
        <w:rPr>
          <w:rFonts w:asciiTheme="majorBidi" w:hAnsiTheme="majorBidi" w:cstheme="majorBidi"/>
          <w:sz w:val="24"/>
          <w:szCs w:val="24"/>
        </w:rPr>
        <w:t>groundbreaking</w:t>
      </w:r>
      <w:r w:rsidR="003E304F">
        <w:rPr>
          <w:rFonts w:asciiTheme="majorBidi" w:hAnsiTheme="majorBidi" w:cstheme="majorBidi"/>
          <w:sz w:val="24"/>
          <w:szCs w:val="24"/>
        </w:rPr>
        <w:t xml:space="preserve"> speech in </w:t>
      </w:r>
      <w:r w:rsidR="00E27367">
        <w:rPr>
          <w:rFonts w:asciiTheme="majorBidi" w:hAnsiTheme="majorBidi" w:cstheme="majorBidi"/>
          <w:sz w:val="24"/>
          <w:szCs w:val="24"/>
        </w:rPr>
        <w:t>the annals of Israel</w:t>
      </w:r>
      <w:r w:rsidR="00E54D27">
        <w:rPr>
          <w:rFonts w:asciiTheme="majorBidi" w:hAnsiTheme="majorBidi" w:cstheme="majorBidi"/>
          <w:sz w:val="24"/>
          <w:szCs w:val="24"/>
        </w:rPr>
        <w:t>:</w:t>
      </w:r>
      <w:r w:rsidR="003E304F">
        <w:rPr>
          <w:rStyle w:val="FootnoteReference"/>
          <w:rFonts w:asciiTheme="majorBidi" w:hAnsiTheme="majorBidi" w:cstheme="majorBidi"/>
          <w:sz w:val="24"/>
          <w:szCs w:val="24"/>
        </w:rPr>
        <w:footnoteReference w:id="127"/>
      </w:r>
    </w:p>
    <w:p w14:paraId="4A4BAB44" w14:textId="57D88382" w:rsidR="00E54D27" w:rsidRDefault="00E54D27" w:rsidP="00E54D27">
      <w:pPr>
        <w:shd w:val="clear" w:color="auto" w:fill="FFFFFF"/>
        <w:spacing w:line="360" w:lineRule="auto"/>
        <w:ind w:left="720"/>
        <w:jc w:val="both"/>
        <w:rPr>
          <w:rFonts w:asciiTheme="majorBidi" w:hAnsiTheme="majorBidi" w:cstheme="majorBidi"/>
          <w:color w:val="202122"/>
          <w:sz w:val="24"/>
          <w:szCs w:val="24"/>
        </w:rPr>
      </w:pPr>
      <w:r w:rsidRPr="00E54D27">
        <w:rPr>
          <w:rFonts w:asciiTheme="majorBidi" w:hAnsiTheme="majorBidi" w:cstheme="majorBidi"/>
          <w:color w:val="202122"/>
          <w:sz w:val="24"/>
          <w:szCs w:val="24"/>
        </w:rPr>
        <w:t xml:space="preserve">Early yesterday morning Roi was murdered. The quiet of the spring morning dazzled him and he did not see those waiting in ambush for him, at the edge of the furrow. Let us not cast the blame on the murderers today. Why should we declare their burning hatred for us? For eight years they have been sitting in the refugee camps in Gaza, and before their eyes we have been transforming the lands and the villages, where they and their fathers dwelt, into our estate. </w:t>
      </w:r>
    </w:p>
    <w:p w14:paraId="04F145AC" w14:textId="3808ED37" w:rsidR="00E54D27" w:rsidRPr="00E54D27" w:rsidRDefault="00E54D27" w:rsidP="00E54D27">
      <w:pPr>
        <w:shd w:val="clear" w:color="auto" w:fill="FFFFFF"/>
        <w:spacing w:line="360" w:lineRule="auto"/>
        <w:ind w:left="720"/>
        <w:jc w:val="both"/>
        <w:rPr>
          <w:rFonts w:asciiTheme="majorBidi" w:hAnsiTheme="majorBidi" w:cstheme="majorBidi"/>
          <w:color w:val="202122"/>
          <w:sz w:val="24"/>
          <w:szCs w:val="24"/>
        </w:rPr>
      </w:pPr>
      <w:r w:rsidRPr="00E54D27">
        <w:rPr>
          <w:rFonts w:asciiTheme="majorBidi" w:hAnsiTheme="majorBidi" w:cstheme="majorBidi"/>
          <w:color w:val="202122"/>
          <w:sz w:val="24"/>
          <w:szCs w:val="24"/>
        </w:rPr>
        <w:t>It is not among the Arabs in Gaza, but in our own midst that we must seek Roi</w:t>
      </w:r>
      <w:r w:rsidR="00BE5C1D">
        <w:rPr>
          <w:rFonts w:asciiTheme="majorBidi" w:hAnsiTheme="majorBidi" w:cstheme="majorBidi"/>
          <w:color w:val="202122"/>
          <w:sz w:val="24"/>
          <w:szCs w:val="24"/>
        </w:rPr>
        <w:t>’</w:t>
      </w:r>
      <w:r w:rsidRPr="00E54D27">
        <w:rPr>
          <w:rFonts w:asciiTheme="majorBidi" w:hAnsiTheme="majorBidi" w:cstheme="majorBidi"/>
          <w:color w:val="202122"/>
          <w:sz w:val="24"/>
          <w:szCs w:val="24"/>
        </w:rPr>
        <w:t xml:space="preserve">s blood. How did we shut our eyes and refuse to look squarely at our fate, and see, in all its brutality, the destiny of our generation? Have we forgotten that this group of young people dwelling at </w:t>
      </w:r>
      <w:proofErr w:type="spellStart"/>
      <w:r w:rsidRPr="00E54D27">
        <w:rPr>
          <w:rFonts w:asciiTheme="majorBidi" w:hAnsiTheme="majorBidi" w:cstheme="majorBidi"/>
          <w:color w:val="202122"/>
          <w:sz w:val="24"/>
          <w:szCs w:val="24"/>
        </w:rPr>
        <w:t>Nahal</w:t>
      </w:r>
      <w:proofErr w:type="spellEnd"/>
      <w:r w:rsidRPr="00E54D27">
        <w:rPr>
          <w:rFonts w:asciiTheme="majorBidi" w:hAnsiTheme="majorBidi" w:cstheme="majorBidi"/>
          <w:color w:val="202122"/>
          <w:sz w:val="24"/>
          <w:szCs w:val="24"/>
        </w:rPr>
        <w:t xml:space="preserve"> Oz is bearing the heavy gates of Gaza on its shoulders? Beyond the furrow of the border, a sea of hatred and desire for revenge is swelling, awaiting the day when serenity will dull our path, for the day when we will heed the ambassadors of malevolent hypocrisy who call upon us to lay down our arms. Roi</w:t>
      </w:r>
      <w:r w:rsidR="00BE5C1D">
        <w:rPr>
          <w:rFonts w:asciiTheme="majorBidi" w:hAnsiTheme="majorBidi" w:cstheme="majorBidi"/>
          <w:color w:val="202122"/>
          <w:sz w:val="24"/>
          <w:szCs w:val="24"/>
        </w:rPr>
        <w:t>’</w:t>
      </w:r>
      <w:r w:rsidRPr="00E54D27">
        <w:rPr>
          <w:rFonts w:asciiTheme="majorBidi" w:hAnsiTheme="majorBidi" w:cstheme="majorBidi"/>
          <w:color w:val="202122"/>
          <w:sz w:val="24"/>
          <w:szCs w:val="24"/>
        </w:rPr>
        <w:t xml:space="preserve">s blood is crying out to us and only to us from his torn body. Although we have sworn a </w:t>
      </w:r>
      <w:r w:rsidR="007E3D69" w:rsidRPr="00E54D27">
        <w:rPr>
          <w:rFonts w:asciiTheme="majorBidi" w:hAnsiTheme="majorBidi" w:cstheme="majorBidi"/>
          <w:color w:val="202122"/>
          <w:sz w:val="24"/>
          <w:szCs w:val="24"/>
        </w:rPr>
        <w:t>thousand</w:t>
      </w:r>
      <w:r w:rsidR="00655885">
        <w:rPr>
          <w:rFonts w:asciiTheme="majorBidi" w:hAnsiTheme="majorBidi" w:cstheme="majorBidi"/>
          <w:color w:val="202122"/>
          <w:sz w:val="24"/>
          <w:szCs w:val="24"/>
        </w:rPr>
        <w:t>-</w:t>
      </w:r>
      <w:r w:rsidR="007E3D69" w:rsidRPr="00E54D27">
        <w:rPr>
          <w:rFonts w:asciiTheme="majorBidi" w:hAnsiTheme="majorBidi" w:cstheme="majorBidi"/>
          <w:color w:val="202122"/>
          <w:sz w:val="24"/>
          <w:szCs w:val="24"/>
        </w:rPr>
        <w:t>fold</w:t>
      </w:r>
      <w:r w:rsidRPr="00E54D27">
        <w:rPr>
          <w:rFonts w:asciiTheme="majorBidi" w:hAnsiTheme="majorBidi" w:cstheme="majorBidi"/>
          <w:color w:val="202122"/>
          <w:sz w:val="24"/>
          <w:szCs w:val="24"/>
        </w:rPr>
        <w:t xml:space="preserve"> that our blood shall not flow in vain, yesterday again we were tempted, we listened, we believed.</w:t>
      </w:r>
      <w:r>
        <w:rPr>
          <w:rFonts w:asciiTheme="majorBidi" w:hAnsiTheme="majorBidi" w:cstheme="majorBidi"/>
          <w:color w:val="202122"/>
          <w:sz w:val="24"/>
          <w:szCs w:val="24"/>
        </w:rPr>
        <w:t xml:space="preserve"> </w:t>
      </w:r>
      <w:r w:rsidRPr="00E54D27">
        <w:rPr>
          <w:rFonts w:asciiTheme="majorBidi" w:hAnsiTheme="majorBidi" w:cstheme="majorBidi"/>
          <w:color w:val="202122"/>
          <w:sz w:val="24"/>
          <w:szCs w:val="24"/>
        </w:rPr>
        <w:t>We will make our reckoning with ourselves today; we are a generation that settles the land and without the steel helmet and the cannon</w:t>
      </w:r>
      <w:r w:rsidR="00BE5C1D">
        <w:rPr>
          <w:rFonts w:asciiTheme="majorBidi" w:hAnsiTheme="majorBidi" w:cstheme="majorBidi"/>
          <w:color w:val="202122"/>
          <w:sz w:val="24"/>
          <w:szCs w:val="24"/>
        </w:rPr>
        <w:t>’</w:t>
      </w:r>
      <w:r w:rsidRPr="00E54D27">
        <w:rPr>
          <w:rFonts w:asciiTheme="majorBidi" w:hAnsiTheme="majorBidi" w:cstheme="majorBidi"/>
          <w:color w:val="202122"/>
          <w:sz w:val="24"/>
          <w:szCs w:val="24"/>
        </w:rPr>
        <w:t>s m</w:t>
      </w:r>
      <w:r w:rsidR="00B60A28">
        <w:rPr>
          <w:rFonts w:asciiTheme="majorBidi" w:hAnsiTheme="majorBidi" w:cstheme="majorBidi"/>
          <w:color w:val="202122"/>
          <w:sz w:val="24"/>
          <w:szCs w:val="24"/>
        </w:rPr>
        <w:t>uzzle</w:t>
      </w:r>
      <w:r w:rsidRPr="00E54D27">
        <w:rPr>
          <w:rFonts w:asciiTheme="majorBidi" w:hAnsiTheme="majorBidi" w:cstheme="majorBidi"/>
          <w:color w:val="202122"/>
          <w:sz w:val="24"/>
          <w:szCs w:val="24"/>
        </w:rPr>
        <w:t>, we will not be able to plant a tree and build a home. Let us not be deterred from seeing the loathing that is inflaming and filling the lives of the hundreds of thousands of Arabs who live around us. Let us not avert our eyes lest our arms weaken. This is the fate of our generation. This is our life</w:t>
      </w:r>
      <w:r w:rsidR="00B60A28">
        <w:rPr>
          <w:rFonts w:asciiTheme="majorBidi" w:hAnsiTheme="majorBidi" w:cstheme="majorBidi"/>
          <w:color w:val="202122"/>
          <w:sz w:val="24"/>
          <w:szCs w:val="24"/>
        </w:rPr>
        <w:t>’</w:t>
      </w:r>
      <w:r w:rsidRPr="00E54D27">
        <w:rPr>
          <w:rFonts w:asciiTheme="majorBidi" w:hAnsiTheme="majorBidi" w:cstheme="majorBidi"/>
          <w:color w:val="202122"/>
          <w:sz w:val="24"/>
          <w:szCs w:val="24"/>
        </w:rPr>
        <w:t xml:space="preserve">s choice </w:t>
      </w:r>
      <w:r w:rsidR="00E27367">
        <w:rPr>
          <w:rFonts w:asciiTheme="majorBidi" w:hAnsiTheme="majorBidi" w:cstheme="majorBidi"/>
          <w:color w:val="202122"/>
          <w:sz w:val="24"/>
          <w:szCs w:val="24"/>
        </w:rPr>
        <w:t>–</w:t>
      </w:r>
      <w:r w:rsidRPr="00E54D27">
        <w:rPr>
          <w:rFonts w:asciiTheme="majorBidi" w:hAnsiTheme="majorBidi" w:cstheme="majorBidi"/>
          <w:color w:val="202122"/>
          <w:sz w:val="24"/>
          <w:szCs w:val="24"/>
        </w:rPr>
        <w:t xml:space="preserve"> to be prepared and armed, strong and determined, lest the sword be stricken from our fist and our lives cut down</w:t>
      </w:r>
      <w:r>
        <w:rPr>
          <w:rFonts w:asciiTheme="majorBidi" w:hAnsiTheme="majorBidi" w:cstheme="majorBidi"/>
          <w:color w:val="202122"/>
          <w:sz w:val="24"/>
          <w:szCs w:val="24"/>
        </w:rPr>
        <w:t>…”</w:t>
      </w:r>
      <w:r>
        <w:rPr>
          <w:rStyle w:val="FootnoteReference"/>
          <w:rFonts w:asciiTheme="majorBidi" w:hAnsiTheme="majorBidi" w:cstheme="majorBidi"/>
          <w:color w:val="202122"/>
          <w:sz w:val="24"/>
          <w:szCs w:val="24"/>
        </w:rPr>
        <w:footnoteReference w:id="128"/>
      </w:r>
      <w:r w:rsidRPr="00E54D27">
        <w:rPr>
          <w:rFonts w:asciiTheme="majorBidi" w:hAnsiTheme="majorBidi" w:cstheme="majorBidi"/>
          <w:color w:val="202122"/>
          <w:sz w:val="24"/>
          <w:szCs w:val="24"/>
        </w:rPr>
        <w:t xml:space="preserve"> </w:t>
      </w:r>
    </w:p>
    <w:p w14:paraId="18B59207" w14:textId="5E4A0BC0" w:rsidR="003E304F" w:rsidRDefault="00E54D27" w:rsidP="003E304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speech reflects the ambivalence that was typical of Dayan: on the one hand, he was able to identify with the enemy’s motives and perhaps even with their pain, and, on the other hand, he had an absolute belief in the necessity of </w:t>
      </w:r>
      <w:r w:rsidR="00167C38">
        <w:rPr>
          <w:rFonts w:asciiTheme="majorBidi" w:hAnsiTheme="majorBidi" w:cstheme="majorBidi"/>
          <w:sz w:val="24"/>
          <w:szCs w:val="24"/>
        </w:rPr>
        <w:t xml:space="preserve">a resolute and uncompromising </w:t>
      </w:r>
      <w:r>
        <w:rPr>
          <w:rFonts w:asciiTheme="majorBidi" w:hAnsiTheme="majorBidi" w:cstheme="majorBidi"/>
          <w:sz w:val="24"/>
          <w:szCs w:val="24"/>
        </w:rPr>
        <w:t>armed conflict</w:t>
      </w:r>
      <w:r w:rsidR="003F239B">
        <w:rPr>
          <w:rFonts w:asciiTheme="majorBidi" w:hAnsiTheme="majorBidi" w:cstheme="majorBidi"/>
          <w:sz w:val="24"/>
          <w:szCs w:val="24"/>
        </w:rPr>
        <w:t xml:space="preserve"> that would emphasize the imperative of </w:t>
      </w:r>
      <w:r w:rsidR="00E27367">
        <w:rPr>
          <w:rFonts w:asciiTheme="majorBidi" w:hAnsiTheme="majorBidi" w:cstheme="majorBidi"/>
          <w:sz w:val="24"/>
          <w:szCs w:val="24"/>
        </w:rPr>
        <w:t>settlement behind barricades with gun</w:t>
      </w:r>
      <w:r w:rsidR="003F239B">
        <w:rPr>
          <w:rFonts w:asciiTheme="majorBidi" w:hAnsiTheme="majorBidi" w:cstheme="majorBidi"/>
          <w:sz w:val="24"/>
          <w:szCs w:val="24"/>
        </w:rPr>
        <w:t xml:space="preserve"> in hand, an approach somewhat similar to Zev </w:t>
      </w:r>
      <w:r w:rsidR="003F239B" w:rsidRPr="008D35C6">
        <w:rPr>
          <w:rFonts w:asciiTheme="majorBidi" w:hAnsiTheme="majorBidi" w:cstheme="majorBidi"/>
          <w:sz w:val="24"/>
          <w:szCs w:val="24"/>
        </w:rPr>
        <w:t>Jabotinsky’s “iron wall” concept</w:t>
      </w:r>
      <w:r w:rsidR="008D35C6">
        <w:rPr>
          <w:rFonts w:asciiTheme="majorBidi" w:hAnsiTheme="majorBidi" w:cstheme="majorBidi"/>
          <w:sz w:val="24"/>
          <w:szCs w:val="24"/>
        </w:rPr>
        <w:t>.</w:t>
      </w:r>
      <w:r w:rsidR="003F7A5C" w:rsidRPr="00FE59C2">
        <w:rPr>
          <w:rStyle w:val="FootnoteReference"/>
          <w:rFonts w:asciiTheme="majorBidi" w:hAnsiTheme="majorBidi" w:cstheme="majorBidi"/>
          <w:sz w:val="24"/>
          <w:szCs w:val="24"/>
        </w:rPr>
        <w:footnoteReference w:id="129"/>
      </w:r>
      <w:r w:rsidR="003F239B">
        <w:rPr>
          <w:rFonts w:asciiTheme="majorBidi" w:hAnsiTheme="majorBidi" w:cstheme="majorBidi"/>
          <w:sz w:val="24"/>
          <w:szCs w:val="24"/>
        </w:rPr>
        <w:t xml:space="preserve"> At this time, Dayan did not believe that a political process would be useful in calming the situation, and in the speech</w:t>
      </w:r>
      <w:r w:rsidR="00B60A28">
        <w:rPr>
          <w:rFonts w:asciiTheme="majorBidi" w:hAnsiTheme="majorBidi" w:cstheme="majorBidi"/>
          <w:sz w:val="24"/>
          <w:szCs w:val="24"/>
        </w:rPr>
        <w:t>,</w:t>
      </w:r>
      <w:r w:rsidR="003F239B">
        <w:rPr>
          <w:rFonts w:asciiTheme="majorBidi" w:hAnsiTheme="majorBidi" w:cstheme="majorBidi"/>
          <w:sz w:val="24"/>
          <w:szCs w:val="24"/>
        </w:rPr>
        <w:t xml:space="preserve"> he harshly criticized the diplomatic effort.</w:t>
      </w:r>
    </w:p>
    <w:p w14:paraId="6D36C7CC" w14:textId="59B1AB67" w:rsidR="003F239B" w:rsidRDefault="003F239B" w:rsidP="003E304F">
      <w:pPr>
        <w:spacing w:line="360" w:lineRule="auto"/>
        <w:jc w:val="both"/>
        <w:rPr>
          <w:rFonts w:asciiTheme="majorBidi" w:hAnsiTheme="majorBidi" w:cstheme="majorBidi"/>
          <w:sz w:val="24"/>
          <w:szCs w:val="24"/>
        </w:rPr>
      </w:pPr>
      <w:r>
        <w:rPr>
          <w:rFonts w:asciiTheme="majorBidi" w:hAnsiTheme="majorBidi" w:cstheme="majorBidi"/>
          <w:sz w:val="24"/>
          <w:szCs w:val="24"/>
        </w:rPr>
        <w:t>Because of the complexity of the message, two different political camps have exploited the speech</w:t>
      </w:r>
      <w:r w:rsidR="00B60A28">
        <w:rPr>
          <w:rFonts w:asciiTheme="majorBidi" w:hAnsiTheme="majorBidi" w:cstheme="majorBidi"/>
          <w:sz w:val="24"/>
          <w:szCs w:val="24"/>
        </w:rPr>
        <w:t>, with t</w:t>
      </w:r>
      <w:r>
        <w:rPr>
          <w:rFonts w:asciiTheme="majorBidi" w:hAnsiTheme="majorBidi" w:cstheme="majorBidi"/>
          <w:sz w:val="24"/>
          <w:szCs w:val="24"/>
        </w:rPr>
        <w:t>he Israeli left emphasiz</w:t>
      </w:r>
      <w:r w:rsidR="00B60A28">
        <w:rPr>
          <w:rFonts w:asciiTheme="majorBidi" w:hAnsiTheme="majorBidi" w:cstheme="majorBidi"/>
          <w:sz w:val="24"/>
          <w:szCs w:val="24"/>
        </w:rPr>
        <w:t>ing</w:t>
      </w:r>
      <w:r>
        <w:rPr>
          <w:rFonts w:asciiTheme="majorBidi" w:hAnsiTheme="majorBidi" w:cstheme="majorBidi"/>
          <w:sz w:val="24"/>
          <w:szCs w:val="24"/>
        </w:rPr>
        <w:t xml:space="preserve"> the need to understand the other side, </w:t>
      </w:r>
      <w:r w:rsidR="00B60A28">
        <w:rPr>
          <w:rFonts w:asciiTheme="majorBidi" w:hAnsiTheme="majorBidi" w:cstheme="majorBidi"/>
          <w:sz w:val="24"/>
          <w:szCs w:val="24"/>
        </w:rPr>
        <w:t>and</w:t>
      </w:r>
      <w:r>
        <w:rPr>
          <w:rFonts w:asciiTheme="majorBidi" w:hAnsiTheme="majorBidi" w:cstheme="majorBidi"/>
          <w:sz w:val="24"/>
          <w:szCs w:val="24"/>
        </w:rPr>
        <w:t xml:space="preserve"> the right warn</w:t>
      </w:r>
      <w:r w:rsidR="00B60A28">
        <w:rPr>
          <w:rFonts w:asciiTheme="majorBidi" w:hAnsiTheme="majorBidi" w:cstheme="majorBidi"/>
          <w:sz w:val="24"/>
          <w:szCs w:val="24"/>
        </w:rPr>
        <w:t>ing that concession would only lead</w:t>
      </w:r>
      <w:r>
        <w:rPr>
          <w:rFonts w:asciiTheme="majorBidi" w:hAnsiTheme="majorBidi" w:cstheme="majorBidi"/>
          <w:sz w:val="24"/>
          <w:szCs w:val="24"/>
        </w:rPr>
        <w:t xml:space="preserve"> to more Arab aggression. In 2011, </w:t>
      </w:r>
      <w:proofErr w:type="spellStart"/>
      <w:r>
        <w:rPr>
          <w:rFonts w:asciiTheme="majorBidi" w:hAnsiTheme="majorBidi" w:cstheme="majorBidi"/>
          <w:sz w:val="24"/>
          <w:szCs w:val="24"/>
        </w:rPr>
        <w:t>Aluf</w:t>
      </w:r>
      <w:proofErr w:type="spellEnd"/>
      <w:r>
        <w:rPr>
          <w:rFonts w:asciiTheme="majorBidi" w:hAnsiTheme="majorBidi" w:cstheme="majorBidi"/>
          <w:sz w:val="24"/>
          <w:szCs w:val="24"/>
        </w:rPr>
        <w:t xml:space="preserve"> Ben, the editor of the daily </w:t>
      </w:r>
      <w:r w:rsidR="008D35C6">
        <w:rPr>
          <w:rFonts w:asciiTheme="majorBidi" w:hAnsiTheme="majorBidi" w:cstheme="majorBidi"/>
          <w:sz w:val="24"/>
          <w:szCs w:val="24"/>
        </w:rPr>
        <w:t xml:space="preserve">liberal – left </w:t>
      </w:r>
      <w:r>
        <w:rPr>
          <w:rFonts w:asciiTheme="majorBidi" w:hAnsiTheme="majorBidi" w:cstheme="majorBidi"/>
          <w:i/>
          <w:iCs/>
          <w:sz w:val="24"/>
          <w:szCs w:val="24"/>
        </w:rPr>
        <w:t>Haaretz</w:t>
      </w:r>
      <w:r>
        <w:rPr>
          <w:rFonts w:asciiTheme="majorBidi" w:hAnsiTheme="majorBidi" w:cstheme="majorBidi"/>
          <w:sz w:val="24"/>
          <w:szCs w:val="24"/>
        </w:rPr>
        <w:t>, wrote, “Today, Dayan would have been accused of being a post-Zionist, of identifying with terrorism, of violating the Nakba Law,” bu</w:t>
      </w:r>
      <w:r w:rsidR="00E27367">
        <w:rPr>
          <w:rFonts w:asciiTheme="majorBidi" w:hAnsiTheme="majorBidi" w:cstheme="majorBidi"/>
          <w:sz w:val="24"/>
          <w:szCs w:val="24"/>
        </w:rPr>
        <w:t>t with this</w:t>
      </w:r>
      <w:r w:rsidR="00B60A28">
        <w:rPr>
          <w:rFonts w:asciiTheme="majorBidi" w:hAnsiTheme="majorBidi" w:cstheme="majorBidi"/>
          <w:sz w:val="24"/>
          <w:szCs w:val="24"/>
        </w:rPr>
        <w:t>,</w:t>
      </w:r>
      <w:r w:rsidR="00E27367">
        <w:rPr>
          <w:rFonts w:asciiTheme="majorBidi" w:hAnsiTheme="majorBidi" w:cstheme="majorBidi"/>
          <w:sz w:val="24"/>
          <w:szCs w:val="24"/>
        </w:rPr>
        <w:t xml:space="preserve"> too</w:t>
      </w:r>
      <w:r w:rsidR="00B60A28">
        <w:rPr>
          <w:rFonts w:asciiTheme="majorBidi" w:hAnsiTheme="majorBidi" w:cstheme="majorBidi"/>
          <w:sz w:val="24"/>
          <w:szCs w:val="24"/>
        </w:rPr>
        <w:t>,</w:t>
      </w:r>
      <w:r w:rsidR="00E27367">
        <w:rPr>
          <w:rFonts w:asciiTheme="majorBidi" w:hAnsiTheme="majorBidi" w:cstheme="majorBidi"/>
          <w:sz w:val="24"/>
          <w:szCs w:val="24"/>
        </w:rPr>
        <w:t xml:space="preserve"> </w:t>
      </w:r>
      <w:r w:rsidR="005962B6">
        <w:rPr>
          <w:rFonts w:asciiTheme="majorBidi" w:hAnsiTheme="majorBidi" w:cstheme="majorBidi"/>
          <w:sz w:val="24"/>
          <w:szCs w:val="24"/>
        </w:rPr>
        <w:t xml:space="preserve">Ben argued, </w:t>
      </w:r>
      <w:r w:rsidR="00B60A28">
        <w:rPr>
          <w:rFonts w:asciiTheme="majorBidi" w:hAnsiTheme="majorBidi" w:cstheme="majorBidi"/>
          <w:sz w:val="24"/>
          <w:szCs w:val="24"/>
        </w:rPr>
        <w:t xml:space="preserve">Dayan </w:t>
      </w:r>
      <w:r w:rsidR="00E27367">
        <w:rPr>
          <w:rFonts w:asciiTheme="majorBidi" w:hAnsiTheme="majorBidi" w:cstheme="majorBidi"/>
          <w:sz w:val="24"/>
          <w:szCs w:val="24"/>
        </w:rPr>
        <w:t>expresses</w:t>
      </w:r>
      <w:r>
        <w:rPr>
          <w:rFonts w:asciiTheme="majorBidi" w:hAnsiTheme="majorBidi" w:cstheme="majorBidi"/>
          <w:sz w:val="24"/>
          <w:szCs w:val="24"/>
        </w:rPr>
        <w:t xml:space="preserve"> Israeli belligerence in all its essence</w:t>
      </w:r>
      <w:r w:rsidR="005962B6">
        <w:rPr>
          <w:rFonts w:asciiTheme="majorBidi" w:hAnsiTheme="majorBidi" w:cstheme="majorBidi"/>
          <w:sz w:val="24"/>
          <w:szCs w:val="24"/>
        </w:rPr>
        <w:t xml:space="preserve">, and </w:t>
      </w:r>
      <w:r>
        <w:rPr>
          <w:rFonts w:asciiTheme="majorBidi" w:hAnsiTheme="majorBidi" w:cstheme="majorBidi"/>
          <w:sz w:val="24"/>
          <w:szCs w:val="24"/>
        </w:rPr>
        <w:t xml:space="preserve">quoted sociologist Baruch </w:t>
      </w:r>
      <w:proofErr w:type="spellStart"/>
      <w:r>
        <w:rPr>
          <w:rFonts w:asciiTheme="majorBidi" w:hAnsiTheme="majorBidi" w:cstheme="majorBidi"/>
          <w:sz w:val="24"/>
          <w:szCs w:val="24"/>
        </w:rPr>
        <w:t>Kimmerling</w:t>
      </w:r>
      <w:proofErr w:type="spellEnd"/>
      <w:r>
        <w:rPr>
          <w:rFonts w:asciiTheme="majorBidi" w:hAnsiTheme="majorBidi" w:cstheme="majorBidi"/>
          <w:sz w:val="24"/>
          <w:szCs w:val="24"/>
        </w:rPr>
        <w:t xml:space="preserve"> who viewed the speech as “the most authentic expression of Israeli militarism.”</w:t>
      </w:r>
      <w:r>
        <w:rPr>
          <w:rStyle w:val="FootnoteReference"/>
          <w:rFonts w:asciiTheme="majorBidi" w:hAnsiTheme="majorBidi" w:cstheme="majorBidi"/>
          <w:sz w:val="24"/>
          <w:szCs w:val="24"/>
        </w:rPr>
        <w:footnoteReference w:id="130"/>
      </w:r>
    </w:p>
    <w:p w14:paraId="6EA660F7" w14:textId="77777777" w:rsidR="003F239B" w:rsidRDefault="003F239B" w:rsidP="003E304F">
      <w:pPr>
        <w:spacing w:line="360" w:lineRule="auto"/>
        <w:jc w:val="both"/>
        <w:rPr>
          <w:rFonts w:asciiTheme="majorBidi" w:hAnsiTheme="majorBidi" w:cstheme="majorBidi"/>
          <w:sz w:val="24"/>
          <w:szCs w:val="24"/>
        </w:rPr>
      </w:pPr>
    </w:p>
    <w:p w14:paraId="7FE2D1F2" w14:textId="1906960D" w:rsidR="003F239B" w:rsidRDefault="00E27367" w:rsidP="003E304F">
      <w:pPr>
        <w:spacing w:line="360" w:lineRule="auto"/>
        <w:jc w:val="both"/>
        <w:rPr>
          <w:rFonts w:asciiTheme="majorBidi" w:hAnsiTheme="majorBidi" w:cstheme="majorBidi"/>
          <w:b/>
          <w:bCs/>
          <w:sz w:val="24"/>
          <w:szCs w:val="24"/>
        </w:rPr>
      </w:pPr>
      <w:r w:rsidRPr="00B657A3">
        <w:rPr>
          <w:rFonts w:asciiTheme="majorBidi" w:hAnsiTheme="majorBidi" w:cstheme="majorBidi"/>
          <w:b/>
          <w:bCs/>
          <w:sz w:val="24"/>
          <w:szCs w:val="24"/>
        </w:rPr>
        <w:t xml:space="preserve">The End of the </w:t>
      </w:r>
      <w:r w:rsidR="003F239B" w:rsidRPr="00B657A3">
        <w:rPr>
          <w:rFonts w:asciiTheme="majorBidi" w:hAnsiTheme="majorBidi" w:cstheme="majorBidi"/>
          <w:b/>
          <w:bCs/>
          <w:sz w:val="24"/>
          <w:szCs w:val="24"/>
        </w:rPr>
        <w:t>Reprisals</w:t>
      </w:r>
      <w:r w:rsidRPr="00B657A3">
        <w:rPr>
          <w:rFonts w:asciiTheme="majorBidi" w:hAnsiTheme="majorBidi" w:cstheme="majorBidi"/>
          <w:b/>
          <w:bCs/>
          <w:sz w:val="24"/>
          <w:szCs w:val="24"/>
        </w:rPr>
        <w:t xml:space="preserve"> Period</w:t>
      </w:r>
    </w:p>
    <w:p w14:paraId="1F012E57" w14:textId="4D194EBB" w:rsidR="003F239B" w:rsidRDefault="00C326DB"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Israel carried out reprisals on its three major borders – with Egypt, Jordan, and Syria. Each border and nation had its own internal dynamics, but the three sectors were linked in a way that made them a single system with interdependent components. After Ben-Gurion assumed the defense portfolio</w:t>
      </w:r>
      <w:r w:rsidR="001F2A8A">
        <w:rPr>
          <w:rFonts w:asciiTheme="majorBidi" w:hAnsiTheme="majorBidi" w:cstheme="majorBidi"/>
          <w:sz w:val="24"/>
          <w:szCs w:val="24"/>
        </w:rPr>
        <w:t xml:space="preserve"> in Moshe Sharett’s government</w:t>
      </w:r>
      <w:r>
        <w:rPr>
          <w:rFonts w:asciiTheme="majorBidi" w:hAnsiTheme="majorBidi" w:cstheme="majorBidi"/>
          <w:sz w:val="24"/>
          <w:szCs w:val="24"/>
        </w:rPr>
        <w:t>, the era of relative restraint –</w:t>
      </w:r>
      <w:r w:rsidR="002C6DB7">
        <w:rPr>
          <w:rFonts w:asciiTheme="majorBidi" w:hAnsiTheme="majorBidi" w:cstheme="majorBidi"/>
          <w:sz w:val="24"/>
          <w:szCs w:val="24"/>
        </w:rPr>
        <w:t xml:space="preserve"> </w:t>
      </w:r>
      <w:r>
        <w:rPr>
          <w:rFonts w:asciiTheme="majorBidi" w:hAnsiTheme="majorBidi" w:cstheme="majorBidi"/>
          <w:sz w:val="24"/>
          <w:szCs w:val="24"/>
        </w:rPr>
        <w:t>Sharett</w:t>
      </w:r>
      <w:r w:rsidR="001048B5">
        <w:rPr>
          <w:rFonts w:asciiTheme="majorBidi" w:hAnsiTheme="majorBidi" w:cstheme="majorBidi"/>
          <w:sz w:val="24"/>
          <w:szCs w:val="24"/>
        </w:rPr>
        <w:t>’s policy</w:t>
      </w:r>
      <w:r>
        <w:rPr>
          <w:rFonts w:asciiTheme="majorBidi" w:hAnsiTheme="majorBidi" w:cstheme="majorBidi"/>
          <w:sz w:val="24"/>
          <w:szCs w:val="24"/>
        </w:rPr>
        <w:t xml:space="preserve"> – </w:t>
      </w:r>
      <w:r w:rsidR="00B657A3">
        <w:rPr>
          <w:rFonts w:asciiTheme="majorBidi" w:hAnsiTheme="majorBidi" w:cstheme="majorBidi"/>
          <w:sz w:val="24"/>
          <w:szCs w:val="24"/>
        </w:rPr>
        <w:t>ended</w:t>
      </w:r>
      <w:r>
        <w:rPr>
          <w:rFonts w:asciiTheme="majorBidi" w:hAnsiTheme="majorBidi" w:cstheme="majorBidi"/>
          <w:sz w:val="24"/>
          <w:szCs w:val="24"/>
        </w:rPr>
        <w:t xml:space="preserve">, and audacious, aggressive reprisal actions resumed. In response to </w:t>
      </w:r>
      <w:r w:rsidR="00B60A28">
        <w:rPr>
          <w:rFonts w:asciiTheme="majorBidi" w:hAnsiTheme="majorBidi" w:cstheme="majorBidi"/>
          <w:sz w:val="24"/>
          <w:szCs w:val="24"/>
        </w:rPr>
        <w:t xml:space="preserve">a </w:t>
      </w:r>
      <w:r>
        <w:rPr>
          <w:rFonts w:asciiTheme="majorBidi" w:hAnsiTheme="majorBidi" w:cstheme="majorBidi"/>
          <w:sz w:val="24"/>
          <w:szCs w:val="24"/>
        </w:rPr>
        <w:t>raid b</w:t>
      </w:r>
      <w:r w:rsidR="00B657A3">
        <w:rPr>
          <w:rFonts w:asciiTheme="majorBidi" w:hAnsiTheme="majorBidi" w:cstheme="majorBidi"/>
          <w:sz w:val="24"/>
          <w:szCs w:val="24"/>
        </w:rPr>
        <w:t>y Egyptian</w:t>
      </w:r>
      <w:r>
        <w:rPr>
          <w:rFonts w:asciiTheme="majorBidi" w:hAnsiTheme="majorBidi" w:cstheme="majorBidi"/>
          <w:sz w:val="24"/>
          <w:szCs w:val="24"/>
        </w:rPr>
        <w:t xml:space="preserve"> Fedayeen</w:t>
      </w:r>
      <w:r w:rsidR="00655885">
        <w:rPr>
          <w:rFonts w:asciiTheme="majorBidi" w:hAnsiTheme="majorBidi" w:cstheme="majorBidi"/>
          <w:sz w:val="24"/>
          <w:szCs w:val="24"/>
        </w:rPr>
        <w:t xml:space="preserve"> </w:t>
      </w:r>
      <w:r w:rsidR="005962B6">
        <w:rPr>
          <w:rFonts w:asciiTheme="majorBidi" w:hAnsiTheme="majorBidi" w:cstheme="majorBidi"/>
          <w:sz w:val="24"/>
          <w:szCs w:val="24"/>
        </w:rPr>
        <w:t xml:space="preserve">and </w:t>
      </w:r>
      <w:r>
        <w:rPr>
          <w:rFonts w:asciiTheme="majorBidi" w:hAnsiTheme="majorBidi" w:cstheme="majorBidi"/>
          <w:sz w:val="24"/>
          <w:szCs w:val="24"/>
        </w:rPr>
        <w:t>the murder of an Israeli who happened to be in their way, the IDF embarked on Operation Gaza, code</w:t>
      </w:r>
      <w:r w:rsidR="00B60A28">
        <w:rPr>
          <w:rFonts w:asciiTheme="majorBidi" w:hAnsiTheme="majorBidi" w:cstheme="majorBidi"/>
          <w:sz w:val="24"/>
          <w:szCs w:val="24"/>
        </w:rPr>
        <w:t>-</w:t>
      </w:r>
      <w:r>
        <w:rPr>
          <w:rFonts w:asciiTheme="majorBidi" w:hAnsiTheme="majorBidi" w:cstheme="majorBidi"/>
          <w:sz w:val="24"/>
          <w:szCs w:val="24"/>
        </w:rPr>
        <w:t>named Black Arrow</w:t>
      </w:r>
      <w:r w:rsidR="005962B6">
        <w:rPr>
          <w:rFonts w:asciiTheme="majorBidi" w:hAnsiTheme="majorBidi" w:cstheme="majorBidi"/>
          <w:sz w:val="24"/>
          <w:szCs w:val="24"/>
        </w:rPr>
        <w:t xml:space="preserve"> (28 February–1 </w:t>
      </w:r>
      <w:r w:rsidR="00E65319">
        <w:rPr>
          <w:rFonts w:asciiTheme="majorBidi" w:hAnsiTheme="majorBidi" w:cstheme="majorBidi"/>
          <w:sz w:val="24"/>
          <w:szCs w:val="24"/>
        </w:rPr>
        <w:t>March 1955</w:t>
      </w:r>
      <w:r w:rsidR="005962B6">
        <w:rPr>
          <w:rFonts w:asciiTheme="majorBidi" w:hAnsiTheme="majorBidi" w:cstheme="majorBidi"/>
          <w:sz w:val="24"/>
          <w:szCs w:val="24"/>
        </w:rPr>
        <w:t>)</w:t>
      </w:r>
      <w:r>
        <w:rPr>
          <w:rFonts w:asciiTheme="majorBidi" w:hAnsiTheme="majorBidi" w:cstheme="majorBidi"/>
          <w:sz w:val="24"/>
          <w:szCs w:val="24"/>
        </w:rPr>
        <w:t>. The operation</w:t>
      </w:r>
      <w:r w:rsidR="00B657A3">
        <w:rPr>
          <w:rFonts w:asciiTheme="majorBidi" w:hAnsiTheme="majorBidi" w:cstheme="majorBidi"/>
          <w:sz w:val="24"/>
          <w:szCs w:val="24"/>
        </w:rPr>
        <w:t xml:space="preserve"> to attack</w:t>
      </w:r>
      <w:r>
        <w:rPr>
          <w:rFonts w:asciiTheme="majorBidi" w:hAnsiTheme="majorBidi" w:cstheme="majorBidi"/>
          <w:sz w:val="24"/>
          <w:szCs w:val="24"/>
        </w:rPr>
        <w:t xml:space="preserve"> buildin</w:t>
      </w:r>
      <w:r w:rsidR="00B657A3">
        <w:rPr>
          <w:rFonts w:asciiTheme="majorBidi" w:hAnsiTheme="majorBidi" w:cstheme="majorBidi"/>
          <w:sz w:val="24"/>
          <w:szCs w:val="24"/>
        </w:rPr>
        <w:t>gs at an Egyptian military base</w:t>
      </w:r>
      <w:r>
        <w:rPr>
          <w:rFonts w:asciiTheme="majorBidi" w:hAnsiTheme="majorBidi" w:cstheme="majorBidi"/>
          <w:sz w:val="24"/>
          <w:szCs w:val="24"/>
        </w:rPr>
        <w:t xml:space="preserve"> went awry, </w:t>
      </w:r>
      <w:r w:rsidR="00B657A3">
        <w:rPr>
          <w:rFonts w:asciiTheme="majorBidi" w:hAnsiTheme="majorBidi" w:cstheme="majorBidi"/>
          <w:sz w:val="24"/>
          <w:szCs w:val="24"/>
        </w:rPr>
        <w:t>resulting in</w:t>
      </w:r>
      <w:r>
        <w:rPr>
          <w:rFonts w:asciiTheme="majorBidi" w:hAnsiTheme="majorBidi" w:cstheme="majorBidi"/>
          <w:sz w:val="24"/>
          <w:szCs w:val="24"/>
        </w:rPr>
        <w:t xml:space="preserve"> heavy losses to both the Egyptian and the Israeli side</w:t>
      </w:r>
      <w:r w:rsidR="000F4C4F">
        <w:rPr>
          <w:rFonts w:asciiTheme="majorBidi" w:hAnsiTheme="majorBidi" w:cstheme="majorBidi"/>
          <w:sz w:val="24"/>
          <w:szCs w:val="24"/>
        </w:rPr>
        <w:t>s</w:t>
      </w:r>
      <w:r>
        <w:rPr>
          <w:rFonts w:asciiTheme="majorBidi" w:hAnsiTheme="majorBidi" w:cstheme="majorBidi"/>
          <w:sz w:val="24"/>
          <w:szCs w:val="24"/>
        </w:rPr>
        <w:t>.</w:t>
      </w:r>
      <w:r>
        <w:rPr>
          <w:rStyle w:val="FootnoteReference"/>
          <w:rFonts w:asciiTheme="majorBidi" w:hAnsiTheme="majorBidi" w:cstheme="majorBidi"/>
          <w:sz w:val="24"/>
          <w:szCs w:val="24"/>
        </w:rPr>
        <w:footnoteReference w:id="131"/>
      </w:r>
      <w:r>
        <w:rPr>
          <w:rFonts w:asciiTheme="majorBidi" w:hAnsiTheme="majorBidi" w:cstheme="majorBidi"/>
          <w:sz w:val="24"/>
          <w:szCs w:val="24"/>
        </w:rPr>
        <w:t xml:space="preserve"> </w:t>
      </w:r>
      <w:r w:rsidR="00B657A3">
        <w:rPr>
          <w:rFonts w:asciiTheme="majorBidi" w:hAnsiTheme="majorBidi" w:cstheme="majorBidi"/>
          <w:sz w:val="24"/>
          <w:szCs w:val="24"/>
        </w:rPr>
        <w:t xml:space="preserve">The raid was a severe blow to the prestige of the Nasser regime, forcing it to respond by </w:t>
      </w:r>
      <w:r w:rsidR="000F4C4F">
        <w:rPr>
          <w:rFonts w:asciiTheme="majorBidi" w:hAnsiTheme="majorBidi" w:cstheme="majorBidi"/>
          <w:sz w:val="24"/>
          <w:szCs w:val="24"/>
        </w:rPr>
        <w:t>bolster</w:t>
      </w:r>
      <w:r w:rsidR="00B657A3">
        <w:rPr>
          <w:rFonts w:asciiTheme="majorBidi" w:hAnsiTheme="majorBidi" w:cstheme="majorBidi"/>
          <w:sz w:val="24"/>
          <w:szCs w:val="24"/>
        </w:rPr>
        <w:t xml:space="preserve"> the Egyptian presence in the Gaza Strip.</w:t>
      </w:r>
      <w:r w:rsidR="008A7428">
        <w:rPr>
          <w:rStyle w:val="FootnoteReference"/>
          <w:rFonts w:asciiTheme="majorBidi" w:hAnsiTheme="majorBidi" w:cstheme="majorBidi"/>
          <w:sz w:val="24"/>
          <w:szCs w:val="24"/>
        </w:rPr>
        <w:footnoteReference w:id="132"/>
      </w:r>
      <w:r w:rsidR="008A7428">
        <w:rPr>
          <w:rFonts w:asciiTheme="majorBidi" w:hAnsiTheme="majorBidi" w:cstheme="majorBidi"/>
          <w:sz w:val="24"/>
          <w:szCs w:val="24"/>
        </w:rPr>
        <w:t xml:space="preserve"> Some claim that this operation pushed Nasser into Soviet arms and led to the weapons deal signed between Egypt and Czechoslovakia, starting the countdown to a military clash between Egypt and Israel.</w:t>
      </w:r>
      <w:r w:rsidR="008A7428">
        <w:rPr>
          <w:rStyle w:val="FootnoteReference"/>
          <w:rFonts w:asciiTheme="majorBidi" w:hAnsiTheme="majorBidi" w:cstheme="majorBidi"/>
          <w:sz w:val="24"/>
          <w:szCs w:val="24"/>
        </w:rPr>
        <w:footnoteReference w:id="133"/>
      </w:r>
      <w:r w:rsidR="008A7428">
        <w:rPr>
          <w:rFonts w:asciiTheme="majorBidi" w:hAnsiTheme="majorBidi" w:cstheme="majorBidi"/>
          <w:sz w:val="24"/>
          <w:szCs w:val="24"/>
        </w:rPr>
        <w:t xml:space="preserve"> Later studies showed that Nasser’s decision to </w:t>
      </w:r>
      <w:r w:rsidR="00B657A3">
        <w:rPr>
          <w:rFonts w:asciiTheme="majorBidi" w:hAnsiTheme="majorBidi" w:cstheme="majorBidi"/>
          <w:sz w:val="24"/>
          <w:szCs w:val="24"/>
        </w:rPr>
        <w:t>link</w:t>
      </w:r>
      <w:r w:rsidR="008A7428">
        <w:rPr>
          <w:rFonts w:asciiTheme="majorBidi" w:hAnsiTheme="majorBidi" w:cstheme="majorBidi"/>
          <w:sz w:val="24"/>
          <w:szCs w:val="24"/>
        </w:rPr>
        <w:t xml:space="preserve"> </w:t>
      </w:r>
      <w:r w:rsidR="00B657A3">
        <w:rPr>
          <w:rFonts w:asciiTheme="majorBidi" w:hAnsiTheme="majorBidi" w:cstheme="majorBidi"/>
          <w:sz w:val="24"/>
          <w:szCs w:val="24"/>
        </w:rPr>
        <w:t>Egypt’s</w:t>
      </w:r>
      <w:r w:rsidR="008A7428">
        <w:rPr>
          <w:rFonts w:asciiTheme="majorBidi" w:hAnsiTheme="majorBidi" w:cstheme="majorBidi"/>
          <w:sz w:val="24"/>
          <w:szCs w:val="24"/>
        </w:rPr>
        <w:t xml:space="preserve"> destiny with the USSR and receive military aid from the Eastern Bloc was made long before Operation Gaza.</w:t>
      </w:r>
      <w:r w:rsidR="008A7428">
        <w:rPr>
          <w:rStyle w:val="FootnoteReference"/>
          <w:rFonts w:asciiTheme="majorBidi" w:hAnsiTheme="majorBidi" w:cstheme="majorBidi"/>
          <w:sz w:val="24"/>
          <w:szCs w:val="24"/>
        </w:rPr>
        <w:footnoteReference w:id="134"/>
      </w:r>
    </w:p>
    <w:p w14:paraId="6FFF8A92" w14:textId="55335BCC" w:rsidR="00AB62A2" w:rsidRDefault="00986B2F" w:rsidP="00686143">
      <w:pPr>
        <w:spacing w:line="360" w:lineRule="auto"/>
        <w:jc w:val="both"/>
        <w:rPr>
          <w:rFonts w:asciiTheme="majorBidi" w:hAnsiTheme="majorBidi" w:cstheme="majorBidi"/>
          <w:sz w:val="24"/>
          <w:szCs w:val="24"/>
        </w:rPr>
      </w:pPr>
      <w:r>
        <w:rPr>
          <w:rFonts w:asciiTheme="majorBidi" w:hAnsiTheme="majorBidi" w:cstheme="majorBidi"/>
          <w:sz w:val="24"/>
          <w:szCs w:val="24"/>
        </w:rPr>
        <w:t>Shortly after the operation, the Egyptians once again began harassing the Israeli population with live fire and land mines</w:t>
      </w:r>
      <w:r w:rsidR="008919D1">
        <w:rPr>
          <w:rFonts w:asciiTheme="majorBidi" w:hAnsiTheme="majorBidi" w:cstheme="majorBidi"/>
          <w:sz w:val="24"/>
          <w:szCs w:val="24"/>
        </w:rPr>
        <w:t xml:space="preserve">. The escalation became institutionalized with the establishment of the Fedayeen </w:t>
      </w:r>
      <w:r w:rsidR="00E65319">
        <w:rPr>
          <w:rFonts w:asciiTheme="majorBidi" w:hAnsiTheme="majorBidi" w:cstheme="majorBidi"/>
          <w:sz w:val="24"/>
          <w:szCs w:val="24"/>
        </w:rPr>
        <w:t>(“</w:t>
      </w:r>
      <w:r w:rsidR="008919D1">
        <w:rPr>
          <w:rFonts w:asciiTheme="majorBidi" w:hAnsiTheme="majorBidi" w:cstheme="majorBidi"/>
          <w:sz w:val="24"/>
          <w:szCs w:val="24"/>
        </w:rPr>
        <w:t xml:space="preserve">those </w:t>
      </w:r>
      <w:r w:rsidR="000F4C4F">
        <w:rPr>
          <w:rFonts w:asciiTheme="majorBidi" w:hAnsiTheme="majorBidi" w:cstheme="majorBidi"/>
          <w:sz w:val="24"/>
          <w:szCs w:val="24"/>
        </w:rPr>
        <w:t>ready to sacrifice</w:t>
      </w:r>
      <w:r w:rsidR="008919D1">
        <w:rPr>
          <w:rFonts w:asciiTheme="majorBidi" w:hAnsiTheme="majorBidi" w:cstheme="majorBidi"/>
          <w:sz w:val="24"/>
          <w:szCs w:val="24"/>
        </w:rPr>
        <w:t xml:space="preserve"> themselves”), guerrilla units </w:t>
      </w:r>
      <w:r w:rsidR="00B657A3">
        <w:rPr>
          <w:rFonts w:asciiTheme="majorBidi" w:hAnsiTheme="majorBidi" w:cstheme="majorBidi"/>
          <w:sz w:val="24"/>
          <w:szCs w:val="24"/>
        </w:rPr>
        <w:t>organiz</w:t>
      </w:r>
      <w:r w:rsidR="008919D1">
        <w:rPr>
          <w:rFonts w:asciiTheme="majorBidi" w:hAnsiTheme="majorBidi" w:cstheme="majorBidi"/>
          <w:sz w:val="24"/>
          <w:szCs w:val="24"/>
        </w:rPr>
        <w:t xml:space="preserve">ed, trained, and financed by Egypt. Many of the recruits were Palestinians from the Gaza Strip, and from the time Egypt started to </w:t>
      </w:r>
      <w:r w:rsidR="00CB2C25">
        <w:rPr>
          <w:rFonts w:asciiTheme="majorBidi" w:hAnsiTheme="majorBidi" w:cstheme="majorBidi"/>
          <w:sz w:val="24"/>
          <w:szCs w:val="24"/>
        </w:rPr>
        <w:t>work with</w:t>
      </w:r>
      <w:r w:rsidR="008919D1">
        <w:rPr>
          <w:rFonts w:asciiTheme="majorBidi" w:hAnsiTheme="majorBidi" w:cstheme="majorBidi"/>
          <w:sz w:val="24"/>
          <w:szCs w:val="24"/>
        </w:rPr>
        <w:t xml:space="preserve"> the Fedayeen, the</w:t>
      </w:r>
      <w:r w:rsidR="00B657A3">
        <w:rPr>
          <w:rFonts w:asciiTheme="majorBidi" w:hAnsiTheme="majorBidi" w:cstheme="majorBidi"/>
          <w:sz w:val="24"/>
          <w:szCs w:val="24"/>
        </w:rPr>
        <w:t xml:space="preserve"> enemy</w:t>
      </w:r>
      <w:r w:rsidR="008919D1">
        <w:rPr>
          <w:rFonts w:asciiTheme="majorBidi" w:hAnsiTheme="majorBidi" w:cstheme="majorBidi"/>
          <w:sz w:val="24"/>
          <w:szCs w:val="24"/>
        </w:rPr>
        <w:t xml:space="preserve"> raids became </w:t>
      </w:r>
      <w:r w:rsidR="001F2A8A">
        <w:rPr>
          <w:rFonts w:asciiTheme="majorBidi" w:hAnsiTheme="majorBidi" w:cstheme="majorBidi"/>
          <w:sz w:val="24"/>
          <w:szCs w:val="24"/>
        </w:rPr>
        <w:t>better</w:t>
      </w:r>
      <w:r w:rsidR="008919D1">
        <w:rPr>
          <w:rFonts w:asciiTheme="majorBidi" w:hAnsiTheme="majorBidi" w:cstheme="majorBidi"/>
          <w:sz w:val="24"/>
          <w:szCs w:val="24"/>
        </w:rPr>
        <w:t xml:space="preserve"> organized and deadl</w:t>
      </w:r>
      <w:r w:rsidR="001F2A8A">
        <w:rPr>
          <w:rFonts w:asciiTheme="majorBidi" w:hAnsiTheme="majorBidi" w:cstheme="majorBidi"/>
          <w:sz w:val="24"/>
          <w:szCs w:val="24"/>
        </w:rPr>
        <w:t>ier</w:t>
      </w:r>
      <w:r w:rsidR="008919D1">
        <w:rPr>
          <w:rFonts w:asciiTheme="majorBidi" w:hAnsiTheme="majorBidi" w:cstheme="majorBidi"/>
          <w:sz w:val="24"/>
          <w:szCs w:val="24"/>
        </w:rPr>
        <w:t>.</w:t>
      </w:r>
      <w:r w:rsidR="00646A63">
        <w:rPr>
          <w:rFonts w:asciiTheme="majorBidi" w:hAnsiTheme="majorBidi" w:cstheme="majorBidi"/>
          <w:sz w:val="24"/>
          <w:szCs w:val="24"/>
        </w:rPr>
        <w:t xml:space="preserve"> In response, and af</w:t>
      </w:r>
      <w:r w:rsidR="00B657A3">
        <w:rPr>
          <w:rFonts w:asciiTheme="majorBidi" w:hAnsiTheme="majorBidi" w:cstheme="majorBidi"/>
          <w:sz w:val="24"/>
          <w:szCs w:val="24"/>
        </w:rPr>
        <w:t>ter Dayan threatened to resign</w:t>
      </w:r>
      <w:r w:rsidR="00646A63">
        <w:rPr>
          <w:rFonts w:asciiTheme="majorBidi" w:hAnsiTheme="majorBidi" w:cstheme="majorBidi"/>
          <w:sz w:val="24"/>
          <w:szCs w:val="24"/>
        </w:rPr>
        <w:t xml:space="preserve"> because the reprisal policy was not being implemented and Prime Minister Moshe Sharett</w:t>
      </w:r>
      <w:r w:rsidR="00686143">
        <w:rPr>
          <w:rFonts w:asciiTheme="majorBidi" w:hAnsiTheme="majorBidi" w:cstheme="majorBidi"/>
          <w:sz w:val="24"/>
          <w:szCs w:val="24"/>
        </w:rPr>
        <w:t xml:space="preserve"> was cancelling planned missions at the last minute</w:t>
      </w:r>
      <w:r w:rsidR="00646A63">
        <w:rPr>
          <w:rFonts w:asciiTheme="majorBidi" w:hAnsiTheme="majorBidi" w:cstheme="majorBidi"/>
          <w:sz w:val="24"/>
          <w:szCs w:val="24"/>
        </w:rPr>
        <w:t xml:space="preserve">, Khan </w:t>
      </w:r>
      <w:r w:rsidR="00E65319">
        <w:rPr>
          <w:rFonts w:asciiTheme="majorBidi" w:hAnsiTheme="majorBidi" w:cstheme="majorBidi"/>
          <w:sz w:val="24"/>
          <w:szCs w:val="24"/>
        </w:rPr>
        <w:t xml:space="preserve">Yunis </w:t>
      </w:r>
      <w:r w:rsidR="00646A63">
        <w:rPr>
          <w:rFonts w:asciiTheme="majorBidi" w:hAnsiTheme="majorBidi" w:cstheme="majorBidi"/>
          <w:sz w:val="24"/>
          <w:szCs w:val="24"/>
        </w:rPr>
        <w:t>was raided on August</w:t>
      </w:r>
      <w:r w:rsidR="00B657A3">
        <w:rPr>
          <w:rFonts w:asciiTheme="majorBidi" w:hAnsiTheme="majorBidi" w:cstheme="majorBidi"/>
          <w:sz w:val="24"/>
          <w:szCs w:val="24"/>
        </w:rPr>
        <w:t xml:space="preserve"> 31, 1955. T</w:t>
      </w:r>
      <w:r w:rsidR="00646A63">
        <w:rPr>
          <w:rFonts w:asciiTheme="majorBidi" w:hAnsiTheme="majorBidi" w:cstheme="majorBidi"/>
          <w:sz w:val="24"/>
          <w:szCs w:val="24"/>
        </w:rPr>
        <w:t>hree paratrooper com</w:t>
      </w:r>
      <w:r w:rsidR="00B657A3">
        <w:rPr>
          <w:rFonts w:asciiTheme="majorBidi" w:hAnsiTheme="majorBidi" w:cstheme="majorBidi"/>
          <w:sz w:val="24"/>
          <w:szCs w:val="24"/>
        </w:rPr>
        <w:t>panies participated in the raid</w:t>
      </w:r>
      <w:r w:rsidR="00646A63">
        <w:rPr>
          <w:rFonts w:asciiTheme="majorBidi" w:hAnsiTheme="majorBidi" w:cstheme="majorBidi"/>
          <w:sz w:val="24"/>
          <w:szCs w:val="24"/>
        </w:rPr>
        <w:t xml:space="preserve"> in which more than 70 Egyptian soldiers and Palestinians were killed and some 60 injured. The IDF suffered one casualty. This was followed by an aerial battle the </w:t>
      </w:r>
      <w:r w:rsidR="00B657A3">
        <w:rPr>
          <w:rFonts w:asciiTheme="majorBidi" w:hAnsiTheme="majorBidi" w:cstheme="majorBidi"/>
          <w:sz w:val="24"/>
          <w:szCs w:val="24"/>
        </w:rPr>
        <w:t>next</w:t>
      </w:r>
      <w:r w:rsidR="00646A63">
        <w:rPr>
          <w:rFonts w:asciiTheme="majorBidi" w:hAnsiTheme="majorBidi" w:cstheme="majorBidi"/>
          <w:sz w:val="24"/>
          <w:szCs w:val="24"/>
        </w:rPr>
        <w:t xml:space="preserve"> day in which the Israel Air Force downed two Egyptian fighter jets. At this point, Egypt suspended the Fedayeen raids but</w:t>
      </w:r>
      <w:r w:rsidR="00B657A3">
        <w:rPr>
          <w:rFonts w:asciiTheme="majorBidi" w:hAnsiTheme="majorBidi" w:cstheme="majorBidi"/>
          <w:sz w:val="24"/>
          <w:szCs w:val="24"/>
        </w:rPr>
        <w:t xml:space="preserve"> tightened</w:t>
      </w:r>
      <w:r w:rsidR="00646A63">
        <w:rPr>
          <w:rFonts w:asciiTheme="majorBidi" w:hAnsiTheme="majorBidi" w:cstheme="majorBidi"/>
          <w:sz w:val="24"/>
          <w:szCs w:val="24"/>
        </w:rPr>
        <w:t xml:space="preserve"> the naval blockade on the Straits of Tiran</w:t>
      </w:r>
      <w:r w:rsidR="00B657A3">
        <w:rPr>
          <w:rFonts w:asciiTheme="majorBidi" w:hAnsiTheme="majorBidi" w:cstheme="majorBidi"/>
          <w:sz w:val="24"/>
          <w:szCs w:val="24"/>
        </w:rPr>
        <w:t xml:space="preserve"> and engaged in other hostile acts</w:t>
      </w:r>
      <w:r w:rsidR="00646A63">
        <w:rPr>
          <w:rFonts w:asciiTheme="majorBidi" w:hAnsiTheme="majorBidi" w:cstheme="majorBidi"/>
          <w:sz w:val="24"/>
          <w:szCs w:val="24"/>
        </w:rPr>
        <w:t>. As early as 1953, the Egyptians had placed cannons at Ras Nasran</w:t>
      </w:r>
      <w:r w:rsidR="00AB62A2">
        <w:rPr>
          <w:rFonts w:asciiTheme="majorBidi" w:hAnsiTheme="majorBidi" w:cstheme="majorBidi"/>
          <w:sz w:val="24"/>
          <w:szCs w:val="24"/>
        </w:rPr>
        <w:t xml:space="preserve">i, </w:t>
      </w:r>
      <w:r w:rsidR="00B657A3">
        <w:rPr>
          <w:rFonts w:asciiTheme="majorBidi" w:hAnsiTheme="majorBidi" w:cstheme="majorBidi"/>
          <w:sz w:val="24"/>
          <w:szCs w:val="24"/>
        </w:rPr>
        <w:t>which controlled</w:t>
      </w:r>
      <w:r w:rsidR="00AB62A2">
        <w:rPr>
          <w:rFonts w:asciiTheme="majorBidi" w:hAnsiTheme="majorBidi" w:cstheme="majorBidi"/>
          <w:sz w:val="24"/>
          <w:szCs w:val="24"/>
        </w:rPr>
        <w:t xml:space="preserve"> the Straits, and in early 1955 they further restricted passage by closing the skies south of Israel to Israeli airplanes.</w:t>
      </w:r>
      <w:r w:rsidR="00AB62A2">
        <w:rPr>
          <w:rStyle w:val="FootnoteReference"/>
          <w:rFonts w:asciiTheme="majorBidi" w:hAnsiTheme="majorBidi" w:cstheme="majorBidi"/>
          <w:sz w:val="24"/>
          <w:szCs w:val="24"/>
        </w:rPr>
        <w:footnoteReference w:id="135"/>
      </w:r>
      <w:r w:rsidR="00AB62A2">
        <w:rPr>
          <w:rFonts w:asciiTheme="majorBidi" w:hAnsiTheme="majorBidi" w:cstheme="majorBidi"/>
          <w:sz w:val="24"/>
          <w:szCs w:val="24"/>
        </w:rPr>
        <w:t xml:space="preserve"> In September 1955, the situation escalated and in October, after Nasser’s announcement of the Czech arms deal, the countdown to the next round of warfare began.</w:t>
      </w:r>
    </w:p>
    <w:p w14:paraId="10743FAF" w14:textId="2D396146" w:rsidR="00AB62A2" w:rsidRDefault="00AB62A2"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To prevent an Israeli response on its soil at an inconvenient time, Egypt made sure that the Fedayeen raids would </w:t>
      </w:r>
      <w:r w:rsidR="00BB0724">
        <w:rPr>
          <w:rFonts w:asciiTheme="majorBidi" w:hAnsiTheme="majorBidi" w:cstheme="majorBidi"/>
          <w:sz w:val="24"/>
          <w:szCs w:val="24"/>
        </w:rPr>
        <w:t>originate in Syria, Jordan, and Lebanon.</w:t>
      </w:r>
      <w:r w:rsidR="00BB0724">
        <w:rPr>
          <w:rStyle w:val="FootnoteReference"/>
          <w:rFonts w:asciiTheme="majorBidi" w:hAnsiTheme="majorBidi" w:cstheme="majorBidi"/>
          <w:sz w:val="24"/>
          <w:szCs w:val="24"/>
        </w:rPr>
        <w:footnoteReference w:id="136"/>
      </w:r>
      <w:r w:rsidR="00BB0724">
        <w:rPr>
          <w:rFonts w:asciiTheme="majorBidi" w:hAnsiTheme="majorBidi" w:cstheme="majorBidi"/>
          <w:sz w:val="24"/>
          <w:szCs w:val="24"/>
        </w:rPr>
        <w:t xml:space="preserve"> At the beginning of this period, Moshe Sharett</w:t>
      </w:r>
      <w:r w:rsidR="00B657A3">
        <w:rPr>
          <w:rFonts w:asciiTheme="majorBidi" w:hAnsiTheme="majorBidi" w:cstheme="majorBidi"/>
          <w:sz w:val="24"/>
          <w:szCs w:val="24"/>
        </w:rPr>
        <w:t xml:space="preserve"> managed to curb</w:t>
      </w:r>
      <w:r w:rsidR="00BB0724">
        <w:rPr>
          <w:rFonts w:asciiTheme="majorBidi" w:hAnsiTheme="majorBidi" w:cstheme="majorBidi"/>
          <w:sz w:val="24"/>
          <w:szCs w:val="24"/>
        </w:rPr>
        <w:t xml:space="preserve"> Ben-Gurion and Dayan’s aggressive line</w:t>
      </w:r>
      <w:r w:rsidR="00B657A3">
        <w:rPr>
          <w:rFonts w:asciiTheme="majorBidi" w:hAnsiTheme="majorBidi" w:cstheme="majorBidi"/>
          <w:sz w:val="24"/>
          <w:szCs w:val="24"/>
        </w:rPr>
        <w:t xml:space="preserve"> to a certain extent</w:t>
      </w:r>
      <w:r w:rsidR="00BB0724">
        <w:rPr>
          <w:rFonts w:asciiTheme="majorBidi" w:hAnsiTheme="majorBidi" w:cstheme="majorBidi"/>
          <w:sz w:val="24"/>
          <w:szCs w:val="24"/>
        </w:rPr>
        <w:t xml:space="preserve">, but on October 2, 1955, Ben-Gurion replaced Sharett as prime minister and the policy of offense against Egypt was once more in play. That night, the Sabkha action (Operation Volcano) was carried out not only </w:t>
      </w:r>
      <w:r w:rsidR="001F2A8A">
        <w:rPr>
          <w:rFonts w:asciiTheme="majorBidi" w:hAnsiTheme="majorBidi" w:cstheme="majorBidi"/>
          <w:sz w:val="24"/>
          <w:szCs w:val="24"/>
        </w:rPr>
        <w:t xml:space="preserve">by </w:t>
      </w:r>
      <w:r w:rsidR="00BB0724">
        <w:rPr>
          <w:rFonts w:asciiTheme="majorBidi" w:hAnsiTheme="majorBidi" w:cstheme="majorBidi"/>
          <w:sz w:val="24"/>
          <w:szCs w:val="24"/>
        </w:rPr>
        <w:t xml:space="preserve">the paratroopers, but also </w:t>
      </w:r>
      <w:r w:rsidR="001F2A8A">
        <w:rPr>
          <w:rFonts w:asciiTheme="majorBidi" w:hAnsiTheme="majorBidi" w:cstheme="majorBidi"/>
          <w:sz w:val="24"/>
          <w:szCs w:val="24"/>
        </w:rPr>
        <w:t>by t</w:t>
      </w:r>
      <w:r w:rsidR="00BB0724">
        <w:rPr>
          <w:rFonts w:asciiTheme="majorBidi" w:hAnsiTheme="majorBidi" w:cstheme="majorBidi"/>
          <w:sz w:val="24"/>
          <w:szCs w:val="24"/>
        </w:rPr>
        <w:t xml:space="preserve">he Golani and </w:t>
      </w:r>
      <w:proofErr w:type="spellStart"/>
      <w:r w:rsidR="00BB0724">
        <w:rPr>
          <w:rFonts w:asciiTheme="majorBidi" w:hAnsiTheme="majorBidi" w:cstheme="majorBidi"/>
          <w:sz w:val="24"/>
          <w:szCs w:val="24"/>
        </w:rPr>
        <w:t>Nahal</w:t>
      </w:r>
      <w:proofErr w:type="spellEnd"/>
      <w:r w:rsidR="00BB0724">
        <w:rPr>
          <w:rFonts w:asciiTheme="majorBidi" w:hAnsiTheme="majorBidi" w:cstheme="majorBidi"/>
          <w:sz w:val="24"/>
          <w:szCs w:val="24"/>
        </w:rPr>
        <w:t xml:space="preserve"> Brigades </w:t>
      </w:r>
      <w:r w:rsidR="001F2A8A">
        <w:rPr>
          <w:rFonts w:asciiTheme="majorBidi" w:hAnsiTheme="majorBidi" w:cstheme="majorBidi"/>
          <w:sz w:val="24"/>
          <w:szCs w:val="24"/>
        </w:rPr>
        <w:t>and</w:t>
      </w:r>
      <w:r w:rsidR="00BB0724">
        <w:rPr>
          <w:rFonts w:asciiTheme="majorBidi" w:hAnsiTheme="majorBidi" w:cstheme="majorBidi"/>
          <w:sz w:val="24"/>
          <w:szCs w:val="24"/>
        </w:rPr>
        <w:t xml:space="preserve"> reservist paratrooper companies. It was the largest IDF action since 1948.</w:t>
      </w:r>
    </w:p>
    <w:p w14:paraId="0DA74F69" w14:textId="0D557B65" w:rsidR="00BB0724" w:rsidRDefault="00BB0724"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In the argument between Moshe Sharett’s moderate political school of thought and Dayan and Ben-Gurion’s more aggressive security</w:t>
      </w:r>
      <w:r w:rsidR="00D60031">
        <w:rPr>
          <w:rFonts w:asciiTheme="majorBidi" w:hAnsiTheme="majorBidi" w:cstheme="majorBidi"/>
          <w:sz w:val="24"/>
          <w:szCs w:val="24"/>
        </w:rPr>
        <w:t xml:space="preserve"> approach</w:t>
      </w:r>
      <w:r w:rsidR="0025788E">
        <w:rPr>
          <w:rFonts w:asciiTheme="majorBidi" w:hAnsiTheme="majorBidi" w:cstheme="majorBidi"/>
          <w:sz w:val="24"/>
          <w:szCs w:val="24"/>
        </w:rPr>
        <w:t xml:space="preserve">, one can appreciate the many advantages Dayan and Ben-Gurion </w:t>
      </w:r>
      <w:r w:rsidR="00163A08">
        <w:rPr>
          <w:rFonts w:asciiTheme="majorBidi" w:hAnsiTheme="majorBidi" w:cstheme="majorBidi"/>
          <w:sz w:val="24"/>
          <w:szCs w:val="24"/>
        </w:rPr>
        <w:t>saw in the reprisals. They</w:t>
      </w:r>
      <w:r w:rsidR="0025788E">
        <w:rPr>
          <w:rFonts w:asciiTheme="majorBidi" w:hAnsiTheme="majorBidi" w:cstheme="majorBidi"/>
          <w:sz w:val="24"/>
          <w:szCs w:val="24"/>
        </w:rPr>
        <w:t xml:space="preserve"> viewed</w:t>
      </w:r>
      <w:r w:rsidR="00163A08">
        <w:rPr>
          <w:rFonts w:asciiTheme="majorBidi" w:hAnsiTheme="majorBidi" w:cstheme="majorBidi"/>
          <w:sz w:val="24"/>
          <w:szCs w:val="24"/>
        </w:rPr>
        <w:t xml:space="preserve"> these actions</w:t>
      </w:r>
      <w:r w:rsidR="0025788E">
        <w:rPr>
          <w:rFonts w:asciiTheme="majorBidi" w:hAnsiTheme="majorBidi" w:cstheme="majorBidi"/>
          <w:sz w:val="24"/>
          <w:szCs w:val="24"/>
        </w:rPr>
        <w:t xml:space="preserve"> as a continuation of practical Zionism</w:t>
      </w:r>
      <w:r w:rsidR="00163A08">
        <w:rPr>
          <w:rFonts w:asciiTheme="majorBidi" w:hAnsiTheme="majorBidi" w:cstheme="majorBidi"/>
          <w:sz w:val="24"/>
          <w:szCs w:val="24"/>
        </w:rPr>
        <w:t>, a proactive movement that seeks to shape reality, not just respond to it, especially given the fact that Sharett’s policy of restraint did not lead to concrete positive results: it failed to reduce the number of infiltrations and failed to increase international support for Israel.</w:t>
      </w:r>
      <w:r w:rsidR="00163A08">
        <w:rPr>
          <w:rStyle w:val="FootnoteReference"/>
          <w:rFonts w:asciiTheme="majorBidi" w:hAnsiTheme="majorBidi" w:cstheme="majorBidi"/>
          <w:sz w:val="24"/>
          <w:szCs w:val="24"/>
        </w:rPr>
        <w:footnoteReference w:id="137"/>
      </w:r>
      <w:r w:rsidR="00163A08">
        <w:rPr>
          <w:rFonts w:asciiTheme="majorBidi" w:hAnsiTheme="majorBidi" w:cstheme="majorBidi"/>
          <w:sz w:val="24"/>
          <w:szCs w:val="24"/>
        </w:rPr>
        <w:t xml:space="preserve"> Above all, it is necessary to understand the atmosphere of that time. Israel</w:t>
      </w:r>
      <w:r w:rsidR="00B657A3">
        <w:rPr>
          <w:rFonts w:asciiTheme="majorBidi" w:hAnsiTheme="majorBidi" w:cstheme="majorBidi"/>
          <w:sz w:val="24"/>
          <w:szCs w:val="24"/>
        </w:rPr>
        <w:t xml:space="preserve"> </w:t>
      </w:r>
      <w:r w:rsidR="00163A08">
        <w:rPr>
          <w:rFonts w:asciiTheme="majorBidi" w:hAnsiTheme="majorBidi" w:cstheme="majorBidi"/>
          <w:sz w:val="24"/>
          <w:szCs w:val="24"/>
        </w:rPr>
        <w:t xml:space="preserve">– less than a decade after the Holocaust and the War of Independence – </w:t>
      </w:r>
      <w:r w:rsidR="00B657A3">
        <w:rPr>
          <w:rFonts w:asciiTheme="majorBidi" w:hAnsiTheme="majorBidi" w:cstheme="majorBidi"/>
          <w:sz w:val="24"/>
          <w:szCs w:val="24"/>
        </w:rPr>
        <w:t>suffered from a</w:t>
      </w:r>
      <w:r w:rsidR="00163A08">
        <w:rPr>
          <w:rFonts w:asciiTheme="majorBidi" w:hAnsiTheme="majorBidi" w:cstheme="majorBidi"/>
          <w:sz w:val="24"/>
          <w:szCs w:val="24"/>
        </w:rPr>
        <w:t xml:space="preserve"> </w:t>
      </w:r>
      <w:r w:rsidR="00B657A3">
        <w:rPr>
          <w:rFonts w:asciiTheme="majorBidi" w:hAnsiTheme="majorBidi" w:cstheme="majorBidi"/>
          <w:sz w:val="24"/>
          <w:szCs w:val="24"/>
        </w:rPr>
        <w:t>profound sense of isolation. G</w:t>
      </w:r>
      <w:r w:rsidR="00163A08">
        <w:rPr>
          <w:rFonts w:asciiTheme="majorBidi" w:hAnsiTheme="majorBidi" w:cstheme="majorBidi"/>
          <w:sz w:val="24"/>
          <w:szCs w:val="24"/>
        </w:rPr>
        <w:t>iven the frequent threats issued by Arab leaders and their propaganda machines, the blockade on Israeli shipping, the international community and world powers’ refusal to provide real aid, and the border incursions</w:t>
      </w:r>
      <w:r w:rsidR="00B657A3">
        <w:rPr>
          <w:rFonts w:asciiTheme="majorBidi" w:hAnsiTheme="majorBidi" w:cstheme="majorBidi"/>
          <w:sz w:val="24"/>
          <w:szCs w:val="24"/>
        </w:rPr>
        <w:t>, Israel felt besieged</w:t>
      </w:r>
      <w:r w:rsidR="00163A08">
        <w:rPr>
          <w:rFonts w:asciiTheme="majorBidi" w:hAnsiTheme="majorBidi" w:cstheme="majorBidi"/>
          <w:sz w:val="24"/>
          <w:szCs w:val="24"/>
        </w:rPr>
        <w:t xml:space="preserve">. </w:t>
      </w:r>
      <w:r w:rsidR="00B657A3">
        <w:rPr>
          <w:rFonts w:asciiTheme="majorBidi" w:hAnsiTheme="majorBidi" w:cstheme="majorBidi"/>
          <w:sz w:val="24"/>
          <w:szCs w:val="24"/>
        </w:rPr>
        <w:t xml:space="preserve">These </w:t>
      </w:r>
      <w:r w:rsidR="006852A5">
        <w:rPr>
          <w:rFonts w:asciiTheme="majorBidi" w:hAnsiTheme="majorBidi" w:cstheme="majorBidi"/>
          <w:sz w:val="24"/>
          <w:szCs w:val="24"/>
        </w:rPr>
        <w:t>conditions</w:t>
      </w:r>
      <w:r w:rsidR="00163A08">
        <w:rPr>
          <w:rFonts w:asciiTheme="majorBidi" w:hAnsiTheme="majorBidi" w:cstheme="majorBidi"/>
          <w:sz w:val="24"/>
          <w:szCs w:val="24"/>
        </w:rPr>
        <w:t xml:space="preserve"> took their toll. In this sense, the Sinai Campaign was the dramatic end to this chapter.</w:t>
      </w:r>
    </w:p>
    <w:p w14:paraId="145D89E4" w14:textId="5EEE39F8" w:rsidR="004F5EBF" w:rsidRDefault="00163A08"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September 1954 and for most of 1955, </w:t>
      </w:r>
      <w:r w:rsidR="007A48C9">
        <w:rPr>
          <w:rFonts w:asciiTheme="majorBidi" w:hAnsiTheme="majorBidi" w:cstheme="majorBidi"/>
          <w:sz w:val="24"/>
          <w:szCs w:val="24"/>
        </w:rPr>
        <w:t xml:space="preserve">Jordanians </w:t>
      </w:r>
      <w:r>
        <w:rPr>
          <w:rFonts w:asciiTheme="majorBidi" w:hAnsiTheme="majorBidi" w:cstheme="majorBidi"/>
          <w:sz w:val="24"/>
          <w:szCs w:val="24"/>
        </w:rPr>
        <w:t>authorities did their best to prevent infiltrations across the Jordanian border, but during 1956</w:t>
      </w:r>
      <w:r w:rsidR="006852A5">
        <w:rPr>
          <w:rFonts w:asciiTheme="majorBidi" w:hAnsiTheme="majorBidi" w:cstheme="majorBidi"/>
          <w:sz w:val="24"/>
          <w:szCs w:val="24"/>
        </w:rPr>
        <w:t>,</w:t>
      </w:r>
      <w:r>
        <w:rPr>
          <w:rFonts w:asciiTheme="majorBidi" w:hAnsiTheme="majorBidi" w:cstheme="majorBidi"/>
          <w:sz w:val="24"/>
          <w:szCs w:val="24"/>
        </w:rPr>
        <w:t xml:space="preserve"> attacks from Jordan increased.</w:t>
      </w:r>
      <w:r>
        <w:rPr>
          <w:rStyle w:val="FootnoteReference"/>
          <w:rFonts w:asciiTheme="majorBidi" w:hAnsiTheme="majorBidi" w:cstheme="majorBidi"/>
          <w:sz w:val="24"/>
          <w:szCs w:val="24"/>
        </w:rPr>
        <w:footnoteReference w:id="138"/>
      </w:r>
      <w:r>
        <w:rPr>
          <w:rFonts w:asciiTheme="majorBidi" w:hAnsiTheme="majorBidi" w:cstheme="majorBidi"/>
          <w:sz w:val="24"/>
          <w:szCs w:val="24"/>
        </w:rPr>
        <w:t xml:space="preserve"> In the first half of that year, Israel adopted a policy of restraint, but after a series of killings, the government decided to respond. The climax came with the </w:t>
      </w:r>
      <w:proofErr w:type="spellStart"/>
      <w:r>
        <w:rPr>
          <w:rFonts w:asciiTheme="majorBidi" w:hAnsiTheme="majorBidi" w:cstheme="majorBidi"/>
          <w:sz w:val="24"/>
          <w:szCs w:val="24"/>
        </w:rPr>
        <w:t>Qalqiliya</w:t>
      </w:r>
      <w:proofErr w:type="spellEnd"/>
      <w:r>
        <w:rPr>
          <w:rFonts w:asciiTheme="majorBidi" w:hAnsiTheme="majorBidi" w:cstheme="majorBidi"/>
          <w:sz w:val="24"/>
          <w:szCs w:val="24"/>
        </w:rPr>
        <w:t xml:space="preserve"> action (Operation Samaria) on October 19, 1956. The operation made use of a brigade-scale, multi-branch force consisting of paratroopers, armored soldiers, combat engineers, and artillery. The goal to destroy a police fortification serving a Jordanian army force was achieved, but</w:t>
      </w:r>
      <w:r w:rsidR="00D94C3E">
        <w:rPr>
          <w:rFonts w:asciiTheme="majorBidi" w:hAnsiTheme="majorBidi" w:cstheme="majorBidi"/>
          <w:sz w:val="24"/>
          <w:szCs w:val="24"/>
        </w:rPr>
        <w:t xml:space="preserve"> not without a difficult fight against Jordanian reinforcements. In the midst of the battle, </w:t>
      </w:r>
      <w:r w:rsidR="006852A5">
        <w:rPr>
          <w:rFonts w:asciiTheme="majorBidi" w:hAnsiTheme="majorBidi" w:cstheme="majorBidi"/>
          <w:sz w:val="24"/>
          <w:szCs w:val="24"/>
        </w:rPr>
        <w:t>fighter jets had to be deployed for assistance</w:t>
      </w:r>
      <w:r w:rsidR="00D94C3E">
        <w:rPr>
          <w:rFonts w:asciiTheme="majorBidi" w:hAnsiTheme="majorBidi" w:cstheme="majorBidi"/>
          <w:sz w:val="24"/>
          <w:szCs w:val="24"/>
        </w:rPr>
        <w:t xml:space="preserve">. The action took the lives of 18 paratroopers and 68 </w:t>
      </w:r>
      <w:r w:rsidR="00B657A3">
        <w:rPr>
          <w:rFonts w:asciiTheme="majorBidi" w:hAnsiTheme="majorBidi" w:cstheme="majorBidi"/>
          <w:sz w:val="24"/>
          <w:szCs w:val="24"/>
        </w:rPr>
        <w:t xml:space="preserve">others </w:t>
      </w:r>
      <w:r w:rsidR="00D94C3E">
        <w:rPr>
          <w:rFonts w:asciiTheme="majorBidi" w:hAnsiTheme="majorBidi" w:cstheme="majorBidi"/>
          <w:sz w:val="24"/>
          <w:szCs w:val="24"/>
        </w:rPr>
        <w:t xml:space="preserve">were wounded. The Jordanian Legion suffered some 90 dead. The fact that the action did not go as planned stunned Ben-Gurion and senior military commanders. At a debriefing session meant to </w:t>
      </w:r>
      <w:r w:rsidR="006852A5">
        <w:rPr>
          <w:rFonts w:asciiTheme="majorBidi" w:hAnsiTheme="majorBidi" w:cstheme="majorBidi"/>
          <w:sz w:val="24"/>
          <w:szCs w:val="24"/>
        </w:rPr>
        <w:t>assess</w:t>
      </w:r>
      <w:r w:rsidR="00D94C3E">
        <w:rPr>
          <w:rFonts w:asciiTheme="majorBidi" w:hAnsiTheme="majorBidi" w:cstheme="majorBidi"/>
          <w:sz w:val="24"/>
          <w:szCs w:val="24"/>
        </w:rPr>
        <w:t xml:space="preserve"> what </w:t>
      </w:r>
      <w:r w:rsidR="006852A5">
        <w:rPr>
          <w:rFonts w:asciiTheme="majorBidi" w:hAnsiTheme="majorBidi" w:cstheme="majorBidi"/>
          <w:sz w:val="24"/>
          <w:szCs w:val="24"/>
        </w:rPr>
        <w:t xml:space="preserve">had gone </w:t>
      </w:r>
      <w:r w:rsidR="00D94C3E">
        <w:rPr>
          <w:rFonts w:asciiTheme="majorBidi" w:hAnsiTheme="majorBidi" w:cstheme="majorBidi"/>
          <w:sz w:val="24"/>
          <w:szCs w:val="24"/>
        </w:rPr>
        <w:t xml:space="preserve">wrong and what lessons </w:t>
      </w:r>
      <w:r w:rsidR="006852A5">
        <w:rPr>
          <w:rFonts w:asciiTheme="majorBidi" w:hAnsiTheme="majorBidi" w:cstheme="majorBidi"/>
          <w:sz w:val="24"/>
          <w:szCs w:val="24"/>
        </w:rPr>
        <w:t>could</w:t>
      </w:r>
      <w:r w:rsidR="00D94C3E">
        <w:rPr>
          <w:rFonts w:asciiTheme="majorBidi" w:hAnsiTheme="majorBidi" w:cstheme="majorBidi"/>
          <w:sz w:val="24"/>
          <w:szCs w:val="24"/>
        </w:rPr>
        <w:t xml:space="preserve"> be learned, Dayan – in the presence of the Chief of Staff and senior officers involved in the action – harshly criticized Arik Sharon, </w:t>
      </w:r>
      <w:r w:rsidR="00B657A3">
        <w:rPr>
          <w:rFonts w:asciiTheme="majorBidi" w:hAnsiTheme="majorBidi" w:cstheme="majorBidi"/>
          <w:sz w:val="24"/>
          <w:szCs w:val="24"/>
        </w:rPr>
        <w:t>the commander of the action, claiming</w:t>
      </w:r>
      <w:r w:rsidR="00D94C3E">
        <w:rPr>
          <w:rFonts w:asciiTheme="majorBidi" w:hAnsiTheme="majorBidi" w:cstheme="majorBidi"/>
          <w:sz w:val="24"/>
          <w:szCs w:val="24"/>
        </w:rPr>
        <w:t xml:space="preserve"> he had needlessly endangered his men because of his excessive zeal. Dayan also explained the c</w:t>
      </w:r>
      <w:r w:rsidR="00B657A3">
        <w:rPr>
          <w:rFonts w:asciiTheme="majorBidi" w:hAnsiTheme="majorBidi" w:cstheme="majorBidi"/>
          <w:sz w:val="24"/>
          <w:szCs w:val="24"/>
        </w:rPr>
        <w:t>onstraints of the planning team</w:t>
      </w:r>
      <w:r w:rsidR="00D94C3E">
        <w:rPr>
          <w:rFonts w:asciiTheme="majorBidi" w:hAnsiTheme="majorBidi" w:cstheme="majorBidi"/>
          <w:sz w:val="24"/>
          <w:szCs w:val="24"/>
        </w:rPr>
        <w:t xml:space="preserve"> and presented considerations that, today, are familiar to any IDF officer stationed in the Lebanese or Gaza sectors: </w:t>
      </w:r>
      <w:r w:rsidR="00B657A3">
        <w:rPr>
          <w:rFonts w:asciiTheme="majorBidi" w:hAnsiTheme="majorBidi" w:cstheme="majorBidi"/>
          <w:sz w:val="24"/>
          <w:szCs w:val="24"/>
        </w:rPr>
        <w:t xml:space="preserve">how to avoid </w:t>
      </w:r>
      <w:r w:rsidR="007A48C9">
        <w:rPr>
          <w:rFonts w:asciiTheme="majorBidi" w:hAnsiTheme="majorBidi" w:cstheme="majorBidi"/>
          <w:sz w:val="24"/>
          <w:szCs w:val="24"/>
        </w:rPr>
        <w:t>collateral damage and civilian</w:t>
      </w:r>
      <w:r w:rsidR="00D94C3E">
        <w:rPr>
          <w:rFonts w:asciiTheme="majorBidi" w:hAnsiTheme="majorBidi" w:cstheme="majorBidi"/>
          <w:sz w:val="24"/>
          <w:szCs w:val="24"/>
        </w:rPr>
        <w:t xml:space="preserve"> casualties.</w:t>
      </w:r>
      <w:r w:rsidR="00D94C3E">
        <w:rPr>
          <w:rStyle w:val="FootnoteReference"/>
          <w:rFonts w:asciiTheme="majorBidi" w:hAnsiTheme="majorBidi" w:cstheme="majorBidi"/>
          <w:sz w:val="24"/>
          <w:szCs w:val="24"/>
        </w:rPr>
        <w:footnoteReference w:id="139"/>
      </w:r>
      <w:r w:rsidR="00D94C3E">
        <w:rPr>
          <w:rFonts w:asciiTheme="majorBidi" w:hAnsiTheme="majorBidi" w:cstheme="majorBidi"/>
          <w:sz w:val="24"/>
          <w:szCs w:val="24"/>
        </w:rPr>
        <w:t xml:space="preserve"> In addition, he also spoke of the fear that Great Britain would intervene</w:t>
      </w:r>
      <w:r w:rsidR="004F5EBF">
        <w:rPr>
          <w:rFonts w:asciiTheme="majorBidi" w:hAnsiTheme="majorBidi" w:cstheme="majorBidi"/>
          <w:sz w:val="24"/>
          <w:szCs w:val="24"/>
        </w:rPr>
        <w:t xml:space="preserve"> as result of the escalation</w:t>
      </w:r>
      <w:r w:rsidR="00D94C3E">
        <w:rPr>
          <w:rFonts w:asciiTheme="majorBidi" w:hAnsiTheme="majorBidi" w:cstheme="majorBidi"/>
          <w:sz w:val="24"/>
          <w:szCs w:val="24"/>
        </w:rPr>
        <w:t>.</w:t>
      </w:r>
      <w:r w:rsidR="00D94C3E">
        <w:rPr>
          <w:rStyle w:val="FootnoteReference"/>
          <w:rFonts w:asciiTheme="majorBidi" w:hAnsiTheme="majorBidi" w:cstheme="majorBidi"/>
          <w:sz w:val="24"/>
          <w:szCs w:val="24"/>
        </w:rPr>
        <w:footnoteReference w:id="140"/>
      </w:r>
      <w:r w:rsidR="00D94C3E">
        <w:rPr>
          <w:rFonts w:asciiTheme="majorBidi" w:hAnsiTheme="majorBidi" w:cstheme="majorBidi"/>
          <w:sz w:val="24"/>
          <w:szCs w:val="24"/>
        </w:rPr>
        <w:t xml:space="preserve"> </w:t>
      </w:r>
    </w:p>
    <w:p w14:paraId="2E730816" w14:textId="406C1104" w:rsidR="00163A08" w:rsidRDefault="00D94C3E"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major difference between </w:t>
      </w:r>
      <w:r w:rsidR="004F5EBF">
        <w:rPr>
          <w:rFonts w:asciiTheme="majorBidi" w:hAnsiTheme="majorBidi" w:cstheme="majorBidi"/>
          <w:sz w:val="24"/>
          <w:szCs w:val="24"/>
        </w:rPr>
        <w:t>the 1950s</w:t>
      </w:r>
      <w:r w:rsidR="00B657A3">
        <w:rPr>
          <w:rFonts w:asciiTheme="majorBidi" w:hAnsiTheme="majorBidi" w:cstheme="majorBidi"/>
          <w:sz w:val="24"/>
          <w:szCs w:val="24"/>
        </w:rPr>
        <w:t xml:space="preserve"> and </w:t>
      </w:r>
      <w:r w:rsidR="004F5EBF">
        <w:rPr>
          <w:rFonts w:asciiTheme="majorBidi" w:hAnsiTheme="majorBidi" w:cstheme="majorBidi"/>
          <w:sz w:val="24"/>
          <w:szCs w:val="24"/>
        </w:rPr>
        <w:t>today</w:t>
      </w:r>
      <w:r>
        <w:rPr>
          <w:rFonts w:asciiTheme="majorBidi" w:hAnsiTheme="majorBidi" w:cstheme="majorBidi"/>
          <w:sz w:val="24"/>
          <w:szCs w:val="24"/>
        </w:rPr>
        <w:t xml:space="preserve"> is that</w:t>
      </w:r>
      <w:r w:rsidR="00B657A3">
        <w:rPr>
          <w:rFonts w:asciiTheme="majorBidi" w:hAnsiTheme="majorBidi" w:cstheme="majorBidi"/>
          <w:sz w:val="24"/>
          <w:szCs w:val="24"/>
        </w:rPr>
        <w:t>, then,</w:t>
      </w:r>
      <w:r>
        <w:rPr>
          <w:rFonts w:asciiTheme="majorBidi" w:hAnsiTheme="majorBidi" w:cstheme="majorBidi"/>
          <w:sz w:val="24"/>
          <w:szCs w:val="24"/>
        </w:rPr>
        <w:t xml:space="preserve"> the use of planes c</w:t>
      </w:r>
      <w:r w:rsidR="00B657A3">
        <w:rPr>
          <w:rFonts w:asciiTheme="majorBidi" w:hAnsiTheme="majorBidi" w:cstheme="majorBidi"/>
          <w:sz w:val="24"/>
          <w:szCs w:val="24"/>
        </w:rPr>
        <w:t>ame</w:t>
      </w:r>
      <w:r>
        <w:rPr>
          <w:rFonts w:asciiTheme="majorBidi" w:hAnsiTheme="majorBidi" w:cstheme="majorBidi"/>
          <w:sz w:val="24"/>
          <w:szCs w:val="24"/>
        </w:rPr>
        <w:t xml:space="preserve"> with the risk of escalation and therefore the risk that forces </w:t>
      </w:r>
      <w:r w:rsidR="00B657A3">
        <w:rPr>
          <w:rFonts w:asciiTheme="majorBidi" w:hAnsiTheme="majorBidi" w:cstheme="majorBidi"/>
          <w:sz w:val="24"/>
          <w:szCs w:val="24"/>
        </w:rPr>
        <w:t>would</w:t>
      </w:r>
      <w:r>
        <w:rPr>
          <w:rFonts w:asciiTheme="majorBidi" w:hAnsiTheme="majorBidi" w:cstheme="majorBidi"/>
          <w:sz w:val="24"/>
          <w:szCs w:val="24"/>
        </w:rPr>
        <w:t xml:space="preserve"> make missteps, </w:t>
      </w:r>
      <w:r w:rsidR="00B657A3">
        <w:rPr>
          <w:rFonts w:asciiTheme="majorBidi" w:hAnsiTheme="majorBidi" w:cstheme="majorBidi"/>
          <w:sz w:val="24"/>
          <w:szCs w:val="24"/>
        </w:rPr>
        <w:t>forcing Air Force intervention and</w:t>
      </w:r>
      <w:r>
        <w:rPr>
          <w:rFonts w:asciiTheme="majorBidi" w:hAnsiTheme="majorBidi" w:cstheme="majorBidi"/>
          <w:sz w:val="24"/>
          <w:szCs w:val="24"/>
        </w:rPr>
        <w:t xml:space="preserve"> leading to an international crisis. Today, there is a preference for using planes; ironically, ground action now bears the risk of escalation, which also triggers an immediate international response.</w:t>
      </w:r>
    </w:p>
    <w:p w14:paraId="72A791A7" w14:textId="78DA636D" w:rsidR="000317D1" w:rsidRDefault="000317D1"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With all this in the background, Dayan </w:t>
      </w:r>
      <w:r w:rsidR="005B1925">
        <w:rPr>
          <w:rFonts w:asciiTheme="majorBidi" w:hAnsiTheme="majorBidi" w:cstheme="majorBidi"/>
          <w:sz w:val="24"/>
          <w:szCs w:val="24"/>
        </w:rPr>
        <w:t>arrived</w:t>
      </w:r>
      <w:r>
        <w:rPr>
          <w:rFonts w:asciiTheme="majorBidi" w:hAnsiTheme="majorBidi" w:cstheme="majorBidi"/>
          <w:sz w:val="24"/>
          <w:szCs w:val="24"/>
        </w:rPr>
        <w:t xml:space="preserve"> </w:t>
      </w:r>
      <w:r w:rsidR="005930E4">
        <w:rPr>
          <w:rFonts w:asciiTheme="majorBidi" w:hAnsiTheme="majorBidi" w:cstheme="majorBidi"/>
          <w:sz w:val="24"/>
          <w:szCs w:val="24"/>
        </w:rPr>
        <w:t>at the</w:t>
      </w:r>
      <w:r>
        <w:rPr>
          <w:rFonts w:asciiTheme="majorBidi" w:hAnsiTheme="majorBidi" w:cstheme="majorBidi"/>
          <w:sz w:val="24"/>
          <w:szCs w:val="24"/>
        </w:rPr>
        <w:t xml:space="preserve"> firm </w:t>
      </w:r>
      <w:r w:rsidR="005B1925">
        <w:rPr>
          <w:rFonts w:asciiTheme="majorBidi" w:hAnsiTheme="majorBidi" w:cstheme="majorBidi"/>
          <w:sz w:val="24"/>
          <w:szCs w:val="24"/>
        </w:rPr>
        <w:t>conviction</w:t>
      </w:r>
      <w:r w:rsidR="005930E4">
        <w:rPr>
          <w:rFonts w:asciiTheme="majorBidi" w:hAnsiTheme="majorBidi" w:cstheme="majorBidi"/>
          <w:sz w:val="24"/>
          <w:szCs w:val="24"/>
        </w:rPr>
        <w:t xml:space="preserve"> that the era of reprisals was over. At a meeting with journalists immediately after the action, Dayan asked himself and those present if these actions were even necessary and what their purpose was.</w:t>
      </w:r>
      <w:r w:rsidR="005930E4">
        <w:rPr>
          <w:rStyle w:val="FootnoteReference"/>
          <w:rFonts w:asciiTheme="majorBidi" w:hAnsiTheme="majorBidi" w:cstheme="majorBidi"/>
          <w:sz w:val="24"/>
          <w:szCs w:val="24"/>
        </w:rPr>
        <w:footnoteReference w:id="141"/>
      </w:r>
      <w:r w:rsidR="005930E4">
        <w:rPr>
          <w:rFonts w:asciiTheme="majorBidi" w:hAnsiTheme="majorBidi" w:cstheme="majorBidi"/>
          <w:sz w:val="24"/>
          <w:szCs w:val="24"/>
        </w:rPr>
        <w:t xml:space="preserve"> Dayan spelled out the constraints on the IDF: not seizing or holding any territory, avoiding harm to innocent bystanders,</w:t>
      </w:r>
      <w:r w:rsidR="00BB6B8F">
        <w:rPr>
          <w:rFonts w:asciiTheme="majorBidi" w:hAnsiTheme="majorBidi" w:cstheme="majorBidi"/>
          <w:sz w:val="24"/>
          <w:szCs w:val="24"/>
        </w:rPr>
        <w:t xml:space="preserve"> and not using certain weapons, such as planes.</w:t>
      </w:r>
      <w:r w:rsidR="00BB6B8F">
        <w:rPr>
          <w:rStyle w:val="FootnoteReference"/>
          <w:rFonts w:asciiTheme="majorBidi" w:hAnsiTheme="majorBidi" w:cstheme="majorBidi"/>
          <w:sz w:val="24"/>
          <w:szCs w:val="24"/>
        </w:rPr>
        <w:footnoteReference w:id="142"/>
      </w:r>
      <w:r w:rsidR="00BB6B8F">
        <w:rPr>
          <w:rFonts w:asciiTheme="majorBidi" w:hAnsiTheme="majorBidi" w:cstheme="majorBidi"/>
          <w:sz w:val="24"/>
          <w:szCs w:val="24"/>
        </w:rPr>
        <w:t xml:space="preserve"> A few days later, on October 17, Dayan answered his own question at lesson-learning conference with the</w:t>
      </w:r>
      <w:r w:rsidR="00B657A3">
        <w:rPr>
          <w:rFonts w:asciiTheme="majorBidi" w:hAnsiTheme="majorBidi" w:cstheme="majorBidi"/>
          <w:sz w:val="24"/>
          <w:szCs w:val="24"/>
        </w:rPr>
        <w:t xml:space="preserve"> operation commanders: “It</w:t>
      </w:r>
      <w:r w:rsidR="00BB6B8F">
        <w:rPr>
          <w:rFonts w:asciiTheme="majorBidi" w:hAnsiTheme="majorBidi" w:cstheme="majorBidi"/>
          <w:sz w:val="24"/>
          <w:szCs w:val="24"/>
        </w:rPr>
        <w:t xml:space="preserve"> seem</w:t>
      </w:r>
      <w:r w:rsidR="00B657A3">
        <w:rPr>
          <w:rFonts w:asciiTheme="majorBidi" w:hAnsiTheme="majorBidi" w:cstheme="majorBidi"/>
          <w:sz w:val="24"/>
          <w:szCs w:val="24"/>
        </w:rPr>
        <w:t>s</w:t>
      </w:r>
      <w:r w:rsidR="00BB6B8F">
        <w:rPr>
          <w:rFonts w:asciiTheme="majorBidi" w:hAnsiTheme="majorBidi" w:cstheme="majorBidi"/>
          <w:sz w:val="24"/>
          <w:szCs w:val="24"/>
        </w:rPr>
        <w:t xml:space="preserve"> we are on the cusp of a reversal of our action formula </w:t>
      </w:r>
      <w:r w:rsidR="00B657A3">
        <w:rPr>
          <w:rFonts w:asciiTheme="majorBidi" w:hAnsiTheme="majorBidi" w:cstheme="majorBidi"/>
          <w:sz w:val="24"/>
          <w:szCs w:val="24"/>
        </w:rPr>
        <w:t>for</w:t>
      </w:r>
      <w:r w:rsidR="00BB6B8F">
        <w:rPr>
          <w:rFonts w:asciiTheme="majorBidi" w:hAnsiTheme="majorBidi" w:cstheme="majorBidi"/>
          <w:sz w:val="24"/>
          <w:szCs w:val="24"/>
        </w:rPr>
        <w:t xml:space="preserve"> the future.”</w:t>
      </w:r>
      <w:r w:rsidR="00BB6B8F">
        <w:rPr>
          <w:rStyle w:val="FootnoteReference"/>
          <w:rFonts w:asciiTheme="majorBidi" w:hAnsiTheme="majorBidi" w:cstheme="majorBidi"/>
          <w:sz w:val="24"/>
          <w:szCs w:val="24"/>
        </w:rPr>
        <w:footnoteReference w:id="143"/>
      </w:r>
    </w:p>
    <w:p w14:paraId="0BFA7321" w14:textId="7432B75B" w:rsidR="00381FB8" w:rsidRDefault="00381FB8"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In a conversation with Ben-Gurion, Dayan claimed that, “Were it possible to go back and destroy entire villages; were it possible to deploy armored forces, artillery, and airplanes without limitation; were it possible to hold territory past dawn – things would be different.”</w:t>
      </w:r>
      <w:r>
        <w:rPr>
          <w:rStyle w:val="FootnoteReference"/>
          <w:rFonts w:asciiTheme="majorBidi" w:hAnsiTheme="majorBidi" w:cstheme="majorBidi"/>
          <w:sz w:val="24"/>
          <w:szCs w:val="24"/>
        </w:rPr>
        <w:footnoteReference w:id="144"/>
      </w:r>
      <w:r>
        <w:rPr>
          <w:rFonts w:asciiTheme="majorBidi" w:hAnsiTheme="majorBidi" w:cstheme="majorBidi"/>
          <w:sz w:val="24"/>
          <w:szCs w:val="24"/>
        </w:rPr>
        <w:t xml:space="preserve"> However, the rationale of the reprisals was that they would be executed at a </w:t>
      </w:r>
      <w:r w:rsidR="004F5EBF">
        <w:rPr>
          <w:rFonts w:asciiTheme="majorBidi" w:hAnsiTheme="majorBidi" w:cstheme="majorBidi"/>
          <w:sz w:val="24"/>
          <w:szCs w:val="24"/>
        </w:rPr>
        <w:t>under the threshold of war</w:t>
      </w:r>
      <w:r>
        <w:rPr>
          <w:rFonts w:asciiTheme="majorBidi" w:hAnsiTheme="majorBidi" w:cstheme="majorBidi"/>
          <w:sz w:val="24"/>
          <w:szCs w:val="24"/>
        </w:rPr>
        <w:t xml:space="preserve"> – “actions of war during peacetime” as Dayan called them. </w:t>
      </w:r>
      <w:r w:rsidR="003646CC">
        <w:rPr>
          <w:rFonts w:asciiTheme="majorBidi" w:hAnsiTheme="majorBidi" w:cstheme="majorBidi"/>
          <w:sz w:val="24"/>
          <w:szCs w:val="24"/>
        </w:rPr>
        <w:t xml:space="preserve">He added that now that the enemy had developed an effective response and the danger of crossing the threshold had risen to unacceptable levels, </w:t>
      </w:r>
      <w:r w:rsidR="00B657A3">
        <w:rPr>
          <w:rFonts w:asciiTheme="majorBidi" w:hAnsiTheme="majorBidi" w:cstheme="majorBidi"/>
          <w:sz w:val="24"/>
          <w:szCs w:val="24"/>
        </w:rPr>
        <w:t>the reprisals had lost their utility and the</w:t>
      </w:r>
      <w:r w:rsidR="003646CC">
        <w:rPr>
          <w:rFonts w:asciiTheme="majorBidi" w:hAnsiTheme="majorBidi" w:cstheme="majorBidi"/>
          <w:sz w:val="24"/>
          <w:szCs w:val="24"/>
        </w:rPr>
        <w:t xml:space="preserve"> strategy had run its course.</w:t>
      </w:r>
      <w:r w:rsidR="00D67249">
        <w:rPr>
          <w:rFonts w:asciiTheme="majorBidi" w:hAnsiTheme="majorBidi" w:cstheme="majorBidi"/>
          <w:sz w:val="24"/>
          <w:szCs w:val="24"/>
        </w:rPr>
        <w:t xml:space="preserve"> For Dayan, the a</w:t>
      </w:r>
      <w:r w:rsidR="00B657A3">
        <w:rPr>
          <w:rFonts w:asciiTheme="majorBidi" w:hAnsiTheme="majorBidi" w:cstheme="majorBidi"/>
          <w:sz w:val="24"/>
          <w:szCs w:val="24"/>
        </w:rPr>
        <w:t xml:space="preserve">ction in </w:t>
      </w:r>
      <w:proofErr w:type="spellStart"/>
      <w:r w:rsidR="00B657A3">
        <w:rPr>
          <w:rFonts w:asciiTheme="majorBidi" w:hAnsiTheme="majorBidi" w:cstheme="majorBidi"/>
          <w:sz w:val="24"/>
          <w:szCs w:val="24"/>
        </w:rPr>
        <w:t>Qalqiliya</w:t>
      </w:r>
      <w:proofErr w:type="spellEnd"/>
      <w:r w:rsidR="00B657A3">
        <w:rPr>
          <w:rFonts w:asciiTheme="majorBidi" w:hAnsiTheme="majorBidi" w:cstheme="majorBidi"/>
          <w:sz w:val="24"/>
          <w:szCs w:val="24"/>
        </w:rPr>
        <w:t xml:space="preserve"> was what </w:t>
      </w:r>
      <w:r w:rsidR="00D67249">
        <w:rPr>
          <w:rFonts w:asciiTheme="majorBidi" w:hAnsiTheme="majorBidi" w:cstheme="majorBidi"/>
          <w:sz w:val="24"/>
          <w:szCs w:val="24"/>
        </w:rPr>
        <w:t xml:space="preserve">von Clausewitz had </w:t>
      </w:r>
      <w:r w:rsidR="006852A5">
        <w:rPr>
          <w:rFonts w:asciiTheme="majorBidi" w:hAnsiTheme="majorBidi" w:cstheme="majorBidi"/>
          <w:sz w:val="24"/>
          <w:szCs w:val="24"/>
        </w:rPr>
        <w:t>termed</w:t>
      </w:r>
      <w:r w:rsidR="00D67249">
        <w:rPr>
          <w:rFonts w:asciiTheme="majorBidi" w:hAnsiTheme="majorBidi" w:cstheme="majorBidi"/>
          <w:sz w:val="24"/>
          <w:szCs w:val="24"/>
        </w:rPr>
        <w:t xml:space="preserve"> “the </w:t>
      </w:r>
      <w:r w:rsidR="004F5EBF">
        <w:rPr>
          <w:rFonts w:asciiTheme="majorBidi" w:hAnsiTheme="majorBidi" w:cstheme="majorBidi"/>
          <w:sz w:val="24"/>
          <w:szCs w:val="24"/>
        </w:rPr>
        <w:t>culmination</w:t>
      </w:r>
      <w:r w:rsidR="00D67249">
        <w:rPr>
          <w:rFonts w:asciiTheme="majorBidi" w:hAnsiTheme="majorBidi" w:cstheme="majorBidi"/>
          <w:sz w:val="24"/>
          <w:szCs w:val="24"/>
        </w:rPr>
        <w:t xml:space="preserve"> </w:t>
      </w:r>
      <w:proofErr w:type="gramStart"/>
      <w:r w:rsidR="00D67249">
        <w:rPr>
          <w:rFonts w:asciiTheme="majorBidi" w:hAnsiTheme="majorBidi" w:cstheme="majorBidi"/>
          <w:sz w:val="24"/>
          <w:szCs w:val="24"/>
        </w:rPr>
        <w:t>point</w:t>
      </w:r>
      <w:proofErr w:type="gramEnd"/>
      <w:r w:rsidR="00D67249">
        <w:rPr>
          <w:rFonts w:asciiTheme="majorBidi" w:hAnsiTheme="majorBidi" w:cstheme="majorBidi"/>
          <w:sz w:val="24"/>
          <w:szCs w:val="24"/>
        </w:rPr>
        <w:t xml:space="preserve"> of strategy,” i.e., the point beyond which the cost begins to outweigh the benefit.</w:t>
      </w:r>
      <w:r w:rsidR="00D67249">
        <w:rPr>
          <w:rStyle w:val="FootnoteReference"/>
          <w:rFonts w:asciiTheme="majorBidi" w:hAnsiTheme="majorBidi" w:cstheme="majorBidi"/>
          <w:sz w:val="24"/>
          <w:szCs w:val="24"/>
        </w:rPr>
        <w:footnoteReference w:id="145"/>
      </w:r>
    </w:p>
    <w:p w14:paraId="79FC4F17" w14:textId="182F4A40" w:rsidR="00D67249" w:rsidRDefault="004F5EBF"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All this led Dayan to realize that </w:t>
      </w:r>
      <w:r w:rsidR="00D67249">
        <w:rPr>
          <w:rFonts w:asciiTheme="majorBidi" w:hAnsiTheme="majorBidi" w:cstheme="majorBidi"/>
          <w:sz w:val="24"/>
          <w:szCs w:val="24"/>
        </w:rPr>
        <w:t>“It seems we are on the cusp of a r</w:t>
      </w:r>
      <w:r w:rsidR="00B657A3">
        <w:rPr>
          <w:rFonts w:asciiTheme="majorBidi" w:hAnsiTheme="majorBidi" w:cstheme="majorBidi"/>
          <w:sz w:val="24"/>
          <w:szCs w:val="24"/>
        </w:rPr>
        <w:t>eversal of our action formula for</w:t>
      </w:r>
      <w:r w:rsidR="00D67249">
        <w:rPr>
          <w:rFonts w:asciiTheme="majorBidi" w:hAnsiTheme="majorBidi" w:cstheme="majorBidi"/>
          <w:sz w:val="24"/>
          <w:szCs w:val="24"/>
        </w:rPr>
        <w:t xml:space="preserve"> the future. There will be an interregnum in which we will rethink our reprisal method very well.”</w:t>
      </w:r>
      <w:r w:rsidR="00D67249">
        <w:rPr>
          <w:rStyle w:val="FootnoteReference"/>
          <w:rFonts w:asciiTheme="majorBidi" w:hAnsiTheme="majorBidi" w:cstheme="majorBidi"/>
          <w:sz w:val="24"/>
          <w:szCs w:val="24"/>
        </w:rPr>
        <w:footnoteReference w:id="146"/>
      </w:r>
      <w:r w:rsidR="00175DED">
        <w:rPr>
          <w:rFonts w:asciiTheme="majorBidi" w:hAnsiTheme="majorBidi" w:cstheme="majorBidi"/>
          <w:sz w:val="24"/>
          <w:szCs w:val="24"/>
        </w:rPr>
        <w:t xml:space="preserve"> In a conversation with Ben-Gurion, Dayan said, “The IDF has reached the end of the chapter of the nighttime reprisal actions.”</w:t>
      </w:r>
      <w:r w:rsidR="00175DED">
        <w:rPr>
          <w:rStyle w:val="FootnoteReference"/>
          <w:rFonts w:asciiTheme="majorBidi" w:hAnsiTheme="majorBidi" w:cstheme="majorBidi"/>
          <w:sz w:val="24"/>
          <w:szCs w:val="24"/>
        </w:rPr>
        <w:footnoteReference w:id="147"/>
      </w:r>
      <w:r w:rsidR="00175DED">
        <w:rPr>
          <w:rFonts w:asciiTheme="majorBidi" w:hAnsiTheme="majorBidi" w:cstheme="majorBidi"/>
          <w:sz w:val="24"/>
          <w:szCs w:val="24"/>
        </w:rPr>
        <w:t xml:space="preserve"> The current situation, “of neither war nor peace cannot go on,” he added. W</w:t>
      </w:r>
      <w:r w:rsidR="00B657A3">
        <w:rPr>
          <w:rFonts w:asciiTheme="majorBidi" w:hAnsiTheme="majorBidi" w:cstheme="majorBidi"/>
          <w:sz w:val="24"/>
          <w:szCs w:val="24"/>
        </w:rPr>
        <w:t xml:space="preserve">hile in cabinet meetings and </w:t>
      </w:r>
      <w:r w:rsidR="00175DED">
        <w:rPr>
          <w:rFonts w:asciiTheme="majorBidi" w:hAnsiTheme="majorBidi" w:cstheme="majorBidi"/>
          <w:sz w:val="24"/>
          <w:szCs w:val="24"/>
        </w:rPr>
        <w:t>the General Staff “nothing absolute has been decided on as far as the future is concerned, it is clear to all of us that we have reached the end of the chapter of nighttime reprisal actions.”</w:t>
      </w:r>
      <w:r w:rsidR="00175DED">
        <w:rPr>
          <w:rStyle w:val="FootnoteReference"/>
          <w:rFonts w:asciiTheme="majorBidi" w:hAnsiTheme="majorBidi" w:cstheme="majorBidi"/>
          <w:sz w:val="24"/>
          <w:szCs w:val="24"/>
        </w:rPr>
        <w:footnoteReference w:id="148"/>
      </w:r>
      <w:r w:rsidR="00175DED">
        <w:rPr>
          <w:rFonts w:asciiTheme="majorBidi" w:hAnsiTheme="majorBidi" w:cstheme="majorBidi"/>
          <w:sz w:val="24"/>
          <w:szCs w:val="24"/>
        </w:rPr>
        <w:t xml:space="preserve"> From Dayan’s point of view, the alternative was clear: absent the possibility of attaining peace, the only option was a preventive war – a dramatic step attended by many risks, but one that would </w:t>
      </w:r>
      <w:r w:rsidR="00863AB9">
        <w:rPr>
          <w:rFonts w:asciiTheme="majorBidi" w:hAnsiTheme="majorBidi" w:cstheme="majorBidi"/>
          <w:sz w:val="24"/>
          <w:szCs w:val="24"/>
        </w:rPr>
        <w:t xml:space="preserve">dramatically and immediately </w:t>
      </w:r>
      <w:r w:rsidR="00175DED">
        <w:rPr>
          <w:rFonts w:asciiTheme="majorBidi" w:hAnsiTheme="majorBidi" w:cstheme="majorBidi"/>
          <w:sz w:val="24"/>
          <w:szCs w:val="24"/>
        </w:rPr>
        <w:t xml:space="preserve">change the strategic situation. He believed that after such a war, the borders would be calm and the </w:t>
      </w:r>
      <w:r w:rsidR="00B657A3">
        <w:rPr>
          <w:rFonts w:asciiTheme="majorBidi" w:hAnsiTheme="majorBidi" w:cstheme="majorBidi"/>
          <w:sz w:val="24"/>
          <w:szCs w:val="24"/>
        </w:rPr>
        <w:t>restrictions</w:t>
      </w:r>
      <w:r w:rsidR="00175DED">
        <w:rPr>
          <w:rFonts w:asciiTheme="majorBidi" w:hAnsiTheme="majorBidi" w:cstheme="majorBidi"/>
          <w:sz w:val="24"/>
          <w:szCs w:val="24"/>
        </w:rPr>
        <w:t xml:space="preserve"> on Israeli shipping the Red Sea would be lifted.</w:t>
      </w:r>
      <w:r w:rsidR="00175DED">
        <w:rPr>
          <w:rStyle w:val="FootnoteReference"/>
          <w:rFonts w:asciiTheme="majorBidi" w:hAnsiTheme="majorBidi" w:cstheme="majorBidi"/>
          <w:sz w:val="24"/>
          <w:szCs w:val="24"/>
        </w:rPr>
        <w:footnoteReference w:id="149"/>
      </w:r>
    </w:p>
    <w:p w14:paraId="08603623" w14:textId="0B60B675" w:rsidR="00175DED" w:rsidRDefault="00175DED" w:rsidP="00175DE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proofErr w:type="spellStart"/>
      <w:r>
        <w:rPr>
          <w:rFonts w:asciiTheme="majorBidi" w:hAnsiTheme="majorBidi" w:cstheme="majorBidi"/>
          <w:sz w:val="24"/>
          <w:szCs w:val="24"/>
        </w:rPr>
        <w:t>Qalqiliya</w:t>
      </w:r>
      <w:proofErr w:type="spellEnd"/>
      <w:r>
        <w:rPr>
          <w:rFonts w:asciiTheme="majorBidi" w:hAnsiTheme="majorBidi" w:cstheme="majorBidi"/>
          <w:sz w:val="24"/>
          <w:szCs w:val="24"/>
        </w:rPr>
        <w:t xml:space="preserve"> action came </w:t>
      </w:r>
      <w:r w:rsidR="00B657A3">
        <w:rPr>
          <w:rFonts w:asciiTheme="majorBidi" w:hAnsiTheme="majorBidi" w:cstheme="majorBidi"/>
          <w:sz w:val="24"/>
          <w:szCs w:val="24"/>
        </w:rPr>
        <w:t>under criticism, although limited mostly to its tactics</w:t>
      </w:r>
      <w:r>
        <w:rPr>
          <w:rFonts w:asciiTheme="majorBidi" w:hAnsiTheme="majorBidi" w:cstheme="majorBidi"/>
          <w:sz w:val="24"/>
          <w:szCs w:val="24"/>
        </w:rPr>
        <w:t>. Stil</w:t>
      </w:r>
      <w:r w:rsidR="00B657A3">
        <w:rPr>
          <w:rFonts w:asciiTheme="majorBidi" w:hAnsiTheme="majorBidi" w:cstheme="majorBidi"/>
          <w:sz w:val="24"/>
          <w:szCs w:val="24"/>
        </w:rPr>
        <w:t>l, Dayan realized that the root</w:t>
      </w:r>
      <w:r>
        <w:rPr>
          <w:rFonts w:asciiTheme="majorBidi" w:hAnsiTheme="majorBidi" w:cstheme="majorBidi"/>
          <w:sz w:val="24"/>
          <w:szCs w:val="24"/>
        </w:rPr>
        <w:t xml:space="preserve"> of the problem lay in the fact that the strategic conditions had changed:</w:t>
      </w:r>
    </w:p>
    <w:p w14:paraId="343A44ED" w14:textId="72D18C25" w:rsidR="00175DED" w:rsidRDefault="00175DED" w:rsidP="00602B05">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I have no doubt that the claim is, in and of itself, correct, and I do not disagree with the critical need of meticulous preparations and giving the soldiers a chance to rest beforehand. But it is my opinion that the critics are not sufficiently appreciating the other considerations. We must remember that a military action is not itself a goal. It is undertaken to attain some political purpose and we, the army, must adapt to the conditions that the </w:t>
      </w:r>
      <w:r w:rsidR="00B657A3">
        <w:rPr>
          <w:rFonts w:asciiTheme="majorBidi" w:hAnsiTheme="majorBidi" w:cstheme="majorBidi"/>
          <w:sz w:val="24"/>
          <w:szCs w:val="24"/>
        </w:rPr>
        <w:t>political setting dictates</w:t>
      </w:r>
      <w:r>
        <w:rPr>
          <w:rFonts w:asciiTheme="majorBidi" w:hAnsiTheme="majorBidi" w:cstheme="majorBidi"/>
          <w:sz w:val="24"/>
          <w:szCs w:val="24"/>
        </w:rPr>
        <w:t>.</w:t>
      </w:r>
      <w:r>
        <w:rPr>
          <w:rStyle w:val="FootnoteReference"/>
          <w:rFonts w:asciiTheme="majorBidi" w:hAnsiTheme="majorBidi" w:cstheme="majorBidi"/>
          <w:sz w:val="24"/>
          <w:szCs w:val="24"/>
        </w:rPr>
        <w:footnoteReference w:id="150"/>
      </w:r>
      <w:r>
        <w:rPr>
          <w:rFonts w:asciiTheme="majorBidi" w:hAnsiTheme="majorBidi" w:cstheme="majorBidi"/>
          <w:sz w:val="24"/>
          <w:szCs w:val="24"/>
        </w:rPr>
        <w:t xml:space="preserve"> </w:t>
      </w:r>
    </w:p>
    <w:p w14:paraId="23E8FF01" w14:textId="764BFC95" w:rsidR="00602B05" w:rsidRDefault="004E166D" w:rsidP="00602B0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fact, at the time of the </w:t>
      </w:r>
      <w:proofErr w:type="spellStart"/>
      <w:r>
        <w:rPr>
          <w:rFonts w:asciiTheme="majorBidi" w:hAnsiTheme="majorBidi" w:cstheme="majorBidi"/>
          <w:sz w:val="24"/>
          <w:szCs w:val="24"/>
        </w:rPr>
        <w:t>Qalqiliya</w:t>
      </w:r>
      <w:proofErr w:type="spellEnd"/>
      <w:r>
        <w:rPr>
          <w:rFonts w:asciiTheme="majorBidi" w:hAnsiTheme="majorBidi" w:cstheme="majorBidi"/>
          <w:sz w:val="24"/>
          <w:szCs w:val="24"/>
        </w:rPr>
        <w:t xml:space="preserve"> action, the wheels of the processes towards the wa</w:t>
      </w:r>
      <w:r w:rsidR="00B657A3">
        <w:rPr>
          <w:rFonts w:asciiTheme="majorBidi" w:hAnsiTheme="majorBidi" w:cstheme="majorBidi"/>
          <w:sz w:val="24"/>
          <w:szCs w:val="24"/>
        </w:rPr>
        <w:t>r in Sinai were already in full</w:t>
      </w:r>
      <w:r>
        <w:rPr>
          <w:rFonts w:asciiTheme="majorBidi" w:hAnsiTheme="majorBidi" w:cstheme="majorBidi"/>
          <w:sz w:val="24"/>
          <w:szCs w:val="24"/>
        </w:rPr>
        <w:t xml:space="preserve"> motion.</w:t>
      </w:r>
    </w:p>
    <w:p w14:paraId="0F050B35" w14:textId="00F1356A" w:rsidR="004E166D" w:rsidRDefault="004E166D"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The policy of reprisals is a source of di</w:t>
      </w:r>
      <w:r w:rsidR="0064240B">
        <w:rPr>
          <w:rFonts w:asciiTheme="majorBidi" w:hAnsiTheme="majorBidi" w:cstheme="majorBidi"/>
          <w:sz w:val="24"/>
          <w:szCs w:val="24"/>
        </w:rPr>
        <w:t>sagreement for both ethical and utilitarian reasons</w:t>
      </w:r>
      <w:r>
        <w:rPr>
          <w:rFonts w:asciiTheme="majorBidi" w:hAnsiTheme="majorBidi" w:cstheme="majorBidi"/>
          <w:sz w:val="24"/>
          <w:szCs w:val="24"/>
        </w:rPr>
        <w:t xml:space="preserve">. </w:t>
      </w:r>
      <w:r w:rsidR="0064240B">
        <w:rPr>
          <w:rFonts w:asciiTheme="majorBidi" w:hAnsiTheme="majorBidi" w:cstheme="majorBidi"/>
          <w:sz w:val="24"/>
          <w:szCs w:val="24"/>
        </w:rPr>
        <w:t>The</w:t>
      </w:r>
      <w:r>
        <w:rPr>
          <w:rFonts w:asciiTheme="majorBidi" w:hAnsiTheme="majorBidi" w:cstheme="majorBidi"/>
          <w:sz w:val="24"/>
          <w:szCs w:val="24"/>
        </w:rPr>
        <w:t xml:space="preserve"> debate </w:t>
      </w:r>
      <w:r w:rsidR="0064240B">
        <w:rPr>
          <w:rFonts w:asciiTheme="majorBidi" w:hAnsiTheme="majorBidi" w:cstheme="majorBidi"/>
          <w:sz w:val="24"/>
          <w:szCs w:val="24"/>
        </w:rPr>
        <w:t>over the</w:t>
      </w:r>
      <w:r>
        <w:rPr>
          <w:rFonts w:asciiTheme="majorBidi" w:hAnsiTheme="majorBidi" w:cstheme="majorBidi"/>
          <w:sz w:val="24"/>
          <w:szCs w:val="24"/>
        </w:rPr>
        <w:t xml:space="preserve"> reprisals</w:t>
      </w:r>
      <w:r w:rsidR="0064240B">
        <w:rPr>
          <w:rFonts w:asciiTheme="majorBidi" w:hAnsiTheme="majorBidi" w:cstheme="majorBidi"/>
          <w:sz w:val="24"/>
          <w:szCs w:val="24"/>
        </w:rPr>
        <w:t xml:space="preserve"> –</w:t>
      </w:r>
      <w:r>
        <w:rPr>
          <w:rFonts w:asciiTheme="majorBidi" w:hAnsiTheme="majorBidi" w:cstheme="majorBidi"/>
          <w:sz w:val="24"/>
          <w:szCs w:val="24"/>
        </w:rPr>
        <w:t xml:space="preserve"> did </w:t>
      </w:r>
      <w:r w:rsidR="0064240B">
        <w:rPr>
          <w:rFonts w:asciiTheme="majorBidi" w:hAnsiTheme="majorBidi" w:cstheme="majorBidi"/>
          <w:sz w:val="24"/>
          <w:szCs w:val="24"/>
        </w:rPr>
        <w:t>they</w:t>
      </w:r>
      <w:r>
        <w:rPr>
          <w:rFonts w:asciiTheme="majorBidi" w:hAnsiTheme="majorBidi" w:cstheme="majorBidi"/>
          <w:sz w:val="24"/>
          <w:szCs w:val="24"/>
        </w:rPr>
        <w:t xml:space="preserve"> achieve their goal</w:t>
      </w:r>
      <w:r w:rsidR="0064240B">
        <w:rPr>
          <w:rFonts w:asciiTheme="majorBidi" w:hAnsiTheme="majorBidi" w:cstheme="majorBidi"/>
          <w:sz w:val="24"/>
          <w:szCs w:val="24"/>
        </w:rPr>
        <w:t>? – remains unresolved</w:t>
      </w:r>
      <w:r>
        <w:rPr>
          <w:rFonts w:asciiTheme="majorBidi" w:hAnsiTheme="majorBidi" w:cstheme="majorBidi"/>
          <w:sz w:val="24"/>
          <w:szCs w:val="24"/>
        </w:rPr>
        <w:t xml:space="preserve">. </w:t>
      </w:r>
      <w:r w:rsidR="00863AB9">
        <w:rPr>
          <w:rFonts w:asciiTheme="majorBidi" w:hAnsiTheme="majorBidi" w:cstheme="majorBidi"/>
          <w:sz w:val="24"/>
          <w:szCs w:val="24"/>
        </w:rPr>
        <w:t>T</w:t>
      </w:r>
      <w:r>
        <w:rPr>
          <w:rFonts w:asciiTheme="majorBidi" w:hAnsiTheme="majorBidi" w:cstheme="majorBidi"/>
          <w:sz w:val="24"/>
          <w:szCs w:val="24"/>
        </w:rPr>
        <w:t xml:space="preserve">he research of </w:t>
      </w:r>
      <w:r w:rsidR="005F5381">
        <w:rPr>
          <w:rFonts w:asciiTheme="majorBidi" w:hAnsiTheme="majorBidi" w:cstheme="majorBidi"/>
          <w:sz w:val="24"/>
          <w:szCs w:val="24"/>
        </w:rPr>
        <w:t>Jonathan</w:t>
      </w:r>
      <w:r>
        <w:rPr>
          <w:rFonts w:asciiTheme="majorBidi" w:hAnsiTheme="majorBidi" w:cstheme="majorBidi"/>
          <w:sz w:val="24"/>
          <w:szCs w:val="24"/>
        </w:rPr>
        <w:t xml:space="preserve"> </w:t>
      </w:r>
      <w:proofErr w:type="spellStart"/>
      <w:r>
        <w:rPr>
          <w:rFonts w:asciiTheme="majorBidi" w:hAnsiTheme="majorBidi" w:cstheme="majorBidi"/>
          <w:sz w:val="24"/>
          <w:szCs w:val="24"/>
        </w:rPr>
        <w:t>Shimshoni</w:t>
      </w:r>
      <w:proofErr w:type="spellEnd"/>
      <w:r>
        <w:rPr>
          <w:rFonts w:asciiTheme="majorBidi" w:hAnsiTheme="majorBidi" w:cstheme="majorBidi"/>
          <w:sz w:val="24"/>
          <w:szCs w:val="24"/>
        </w:rPr>
        <w:t xml:space="preserve">, who examined the political success of the reprisals, </w:t>
      </w:r>
      <w:r w:rsidR="00863AB9">
        <w:rPr>
          <w:rFonts w:asciiTheme="majorBidi" w:hAnsiTheme="majorBidi" w:cstheme="majorBidi"/>
          <w:sz w:val="24"/>
          <w:szCs w:val="24"/>
        </w:rPr>
        <w:t>appears</w:t>
      </w:r>
      <w:r>
        <w:rPr>
          <w:rFonts w:asciiTheme="majorBidi" w:hAnsiTheme="majorBidi" w:cstheme="majorBidi"/>
          <w:sz w:val="24"/>
          <w:szCs w:val="24"/>
        </w:rPr>
        <w:t xml:space="preserve"> the most systematic</w:t>
      </w:r>
      <w:r w:rsidR="00863AB9">
        <w:rPr>
          <w:rFonts w:asciiTheme="majorBidi" w:hAnsiTheme="majorBidi" w:cstheme="majorBidi"/>
          <w:sz w:val="24"/>
          <w:szCs w:val="24"/>
        </w:rPr>
        <w:t xml:space="preserve"> on the subject</w:t>
      </w:r>
      <w:r>
        <w:rPr>
          <w:rFonts w:asciiTheme="majorBidi" w:hAnsiTheme="majorBidi" w:cstheme="majorBidi"/>
          <w:sz w:val="24"/>
          <w:szCs w:val="24"/>
        </w:rPr>
        <w:t xml:space="preserve">. </w:t>
      </w:r>
      <w:proofErr w:type="spellStart"/>
      <w:r>
        <w:rPr>
          <w:rFonts w:asciiTheme="majorBidi" w:hAnsiTheme="majorBidi" w:cstheme="majorBidi"/>
          <w:sz w:val="24"/>
          <w:szCs w:val="24"/>
        </w:rPr>
        <w:t>Shimshoni</w:t>
      </w:r>
      <w:proofErr w:type="spellEnd"/>
      <w:r>
        <w:rPr>
          <w:rFonts w:asciiTheme="majorBidi" w:hAnsiTheme="majorBidi" w:cstheme="majorBidi"/>
          <w:sz w:val="24"/>
          <w:szCs w:val="24"/>
        </w:rPr>
        <w:t xml:space="preserve"> concludes that on the Jordanian border, the level of violence dropped because of increasingly effective action by the Jordanian Legion against the infiltrators in 1954 and 1955, </w:t>
      </w:r>
      <w:r w:rsidR="0064240B">
        <w:rPr>
          <w:rFonts w:asciiTheme="majorBidi" w:hAnsiTheme="majorBidi" w:cstheme="majorBidi"/>
          <w:sz w:val="24"/>
          <w:szCs w:val="24"/>
        </w:rPr>
        <w:t>itself</w:t>
      </w:r>
      <w:r>
        <w:rPr>
          <w:rFonts w:asciiTheme="majorBidi" w:hAnsiTheme="majorBidi" w:cstheme="majorBidi"/>
          <w:sz w:val="24"/>
          <w:szCs w:val="24"/>
        </w:rPr>
        <w:t xml:space="preserve"> the result of </w:t>
      </w:r>
      <w:r w:rsidR="0064240B">
        <w:rPr>
          <w:rFonts w:asciiTheme="majorBidi" w:hAnsiTheme="majorBidi" w:cstheme="majorBidi"/>
          <w:sz w:val="24"/>
          <w:szCs w:val="24"/>
        </w:rPr>
        <w:t>Israeli pressure</w:t>
      </w:r>
      <w:r>
        <w:rPr>
          <w:rFonts w:asciiTheme="majorBidi" w:hAnsiTheme="majorBidi" w:cstheme="majorBidi"/>
          <w:sz w:val="24"/>
          <w:szCs w:val="24"/>
        </w:rPr>
        <w:t xml:space="preserve">. The data for 1956, too, </w:t>
      </w:r>
      <w:r w:rsidR="0064240B">
        <w:rPr>
          <w:rFonts w:asciiTheme="majorBidi" w:hAnsiTheme="majorBidi" w:cstheme="majorBidi"/>
          <w:sz w:val="24"/>
          <w:szCs w:val="24"/>
        </w:rPr>
        <w:t>according to</w:t>
      </w:r>
      <w:r>
        <w:rPr>
          <w:rFonts w:asciiTheme="majorBidi" w:hAnsiTheme="majorBidi" w:cstheme="majorBidi"/>
          <w:sz w:val="24"/>
          <w:szCs w:val="24"/>
        </w:rPr>
        <w:t xml:space="preserve"> </w:t>
      </w:r>
      <w:r w:rsidR="00B657A3">
        <w:rPr>
          <w:rFonts w:asciiTheme="majorBidi" w:hAnsiTheme="majorBidi" w:cstheme="majorBidi"/>
          <w:sz w:val="24"/>
          <w:szCs w:val="24"/>
        </w:rPr>
        <w:t>him</w:t>
      </w:r>
      <w:r w:rsidR="0064240B">
        <w:rPr>
          <w:rFonts w:asciiTheme="majorBidi" w:hAnsiTheme="majorBidi" w:cstheme="majorBidi"/>
          <w:sz w:val="24"/>
          <w:szCs w:val="24"/>
        </w:rPr>
        <w:t>,</w:t>
      </w:r>
      <w:r>
        <w:rPr>
          <w:rFonts w:asciiTheme="majorBidi" w:hAnsiTheme="majorBidi" w:cstheme="majorBidi"/>
          <w:sz w:val="24"/>
          <w:szCs w:val="24"/>
        </w:rPr>
        <w:t xml:space="preserve"> </w:t>
      </w:r>
      <w:r w:rsidR="0064240B">
        <w:rPr>
          <w:rFonts w:asciiTheme="majorBidi" w:hAnsiTheme="majorBidi" w:cstheme="majorBidi"/>
          <w:sz w:val="24"/>
          <w:szCs w:val="24"/>
        </w:rPr>
        <w:t>reflect the reprisals’ relative success.</w:t>
      </w:r>
      <w:r>
        <w:rPr>
          <w:rStyle w:val="FootnoteReference"/>
          <w:rFonts w:asciiTheme="majorBidi" w:hAnsiTheme="majorBidi" w:cstheme="majorBidi"/>
          <w:sz w:val="24"/>
          <w:szCs w:val="24"/>
        </w:rPr>
        <w:footnoteReference w:id="151"/>
      </w:r>
      <w:r>
        <w:rPr>
          <w:rFonts w:asciiTheme="majorBidi" w:hAnsiTheme="majorBidi" w:cstheme="majorBidi"/>
          <w:sz w:val="24"/>
          <w:szCs w:val="24"/>
        </w:rPr>
        <w:t xml:space="preserve"> As for the Egyptian front,</w:t>
      </w:r>
      <w:r w:rsidR="0064240B">
        <w:rPr>
          <w:rFonts w:asciiTheme="majorBidi" w:hAnsiTheme="majorBidi" w:cstheme="majorBidi"/>
          <w:sz w:val="24"/>
          <w:szCs w:val="24"/>
        </w:rPr>
        <w:t xml:space="preserve"> the findings are less positive:</w:t>
      </w:r>
      <w:r>
        <w:rPr>
          <w:rFonts w:asciiTheme="majorBidi" w:hAnsiTheme="majorBidi" w:cstheme="majorBidi"/>
          <w:sz w:val="24"/>
          <w:szCs w:val="24"/>
        </w:rPr>
        <w:t xml:space="preserve"> </w:t>
      </w:r>
      <w:r w:rsidR="0064240B">
        <w:rPr>
          <w:rFonts w:asciiTheme="majorBidi" w:hAnsiTheme="majorBidi" w:cstheme="majorBidi"/>
          <w:sz w:val="24"/>
          <w:szCs w:val="24"/>
        </w:rPr>
        <w:t>they show</w:t>
      </w:r>
      <w:r>
        <w:rPr>
          <w:rFonts w:asciiTheme="majorBidi" w:hAnsiTheme="majorBidi" w:cstheme="majorBidi"/>
          <w:sz w:val="24"/>
          <w:szCs w:val="24"/>
        </w:rPr>
        <w:t xml:space="preserve"> a drop in v</w:t>
      </w:r>
      <w:r w:rsidR="00B657A3">
        <w:rPr>
          <w:rFonts w:asciiTheme="majorBidi" w:hAnsiTheme="majorBidi" w:cstheme="majorBidi"/>
          <w:sz w:val="24"/>
          <w:szCs w:val="24"/>
        </w:rPr>
        <w:t>iolence only in the very short term</w:t>
      </w:r>
      <w:r>
        <w:rPr>
          <w:rFonts w:asciiTheme="majorBidi" w:hAnsiTheme="majorBidi" w:cstheme="majorBidi"/>
          <w:sz w:val="24"/>
          <w:szCs w:val="24"/>
        </w:rPr>
        <w:t xml:space="preserve"> – </w:t>
      </w:r>
      <w:r w:rsidR="00863AB9">
        <w:rPr>
          <w:rFonts w:asciiTheme="majorBidi" w:hAnsiTheme="majorBidi" w:cstheme="majorBidi"/>
          <w:sz w:val="24"/>
          <w:szCs w:val="24"/>
        </w:rPr>
        <w:t xml:space="preserve">for </w:t>
      </w:r>
      <w:r>
        <w:rPr>
          <w:rFonts w:asciiTheme="majorBidi" w:hAnsiTheme="majorBidi" w:cstheme="majorBidi"/>
          <w:sz w:val="24"/>
          <w:szCs w:val="24"/>
        </w:rPr>
        <w:t xml:space="preserve">a few weeks after the action – </w:t>
      </w:r>
      <w:r w:rsidR="00B657A3">
        <w:rPr>
          <w:rFonts w:asciiTheme="majorBidi" w:hAnsiTheme="majorBidi" w:cstheme="majorBidi"/>
          <w:sz w:val="24"/>
          <w:szCs w:val="24"/>
        </w:rPr>
        <w:t>whereupon it</w:t>
      </w:r>
      <w:r w:rsidR="0064240B">
        <w:rPr>
          <w:rFonts w:asciiTheme="majorBidi" w:hAnsiTheme="majorBidi" w:cstheme="majorBidi"/>
          <w:sz w:val="24"/>
          <w:szCs w:val="24"/>
        </w:rPr>
        <w:t xml:space="preserve"> would resume</w:t>
      </w:r>
      <w:r>
        <w:rPr>
          <w:rFonts w:asciiTheme="majorBidi" w:hAnsiTheme="majorBidi" w:cstheme="majorBidi"/>
          <w:sz w:val="24"/>
          <w:szCs w:val="24"/>
        </w:rPr>
        <w:t>.</w:t>
      </w:r>
      <w:r>
        <w:rPr>
          <w:rStyle w:val="FootnoteReference"/>
          <w:rFonts w:asciiTheme="majorBidi" w:hAnsiTheme="majorBidi" w:cstheme="majorBidi"/>
          <w:sz w:val="24"/>
          <w:szCs w:val="24"/>
        </w:rPr>
        <w:footnoteReference w:id="152"/>
      </w:r>
      <w:r>
        <w:rPr>
          <w:rFonts w:asciiTheme="majorBidi" w:hAnsiTheme="majorBidi" w:cstheme="majorBidi"/>
          <w:sz w:val="24"/>
          <w:szCs w:val="24"/>
        </w:rPr>
        <w:t xml:space="preserve"> The escalation in violence and the fact that the reprisals did not succeed in stopping the attacks from Egypt were among the factors that led to the war in Sinai</w:t>
      </w:r>
      <w:r w:rsidR="0064240B">
        <w:rPr>
          <w:rFonts w:asciiTheme="majorBidi" w:hAnsiTheme="majorBidi" w:cstheme="majorBidi"/>
          <w:sz w:val="24"/>
          <w:szCs w:val="24"/>
        </w:rPr>
        <w:t>.</w:t>
      </w:r>
    </w:p>
    <w:p w14:paraId="740EA4A6" w14:textId="77777777" w:rsidR="0064240B" w:rsidRDefault="0064240B" w:rsidP="0064240B">
      <w:pPr>
        <w:spacing w:line="360" w:lineRule="auto"/>
        <w:jc w:val="both"/>
        <w:rPr>
          <w:rFonts w:asciiTheme="majorBidi" w:hAnsiTheme="majorBidi" w:cstheme="majorBidi"/>
          <w:sz w:val="24"/>
          <w:szCs w:val="24"/>
        </w:rPr>
      </w:pPr>
    </w:p>
    <w:p w14:paraId="70CF6E0F" w14:textId="375E23F8" w:rsidR="0064240B" w:rsidRDefault="0064240B" w:rsidP="0064240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Reprisals: Escalation or Deterrence?</w:t>
      </w:r>
    </w:p>
    <w:p w14:paraId="3196B910" w14:textId="0C61F3D0" w:rsidR="0064240B" w:rsidRDefault="00B657A3"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I</w:t>
      </w:r>
      <w:r w:rsidR="005C0B3E">
        <w:rPr>
          <w:rFonts w:asciiTheme="majorBidi" w:hAnsiTheme="majorBidi" w:cstheme="majorBidi"/>
          <w:sz w:val="24"/>
          <w:szCs w:val="24"/>
        </w:rPr>
        <w:t xml:space="preserve">n his study on IDF force construction, </w:t>
      </w:r>
      <w:r>
        <w:rPr>
          <w:rFonts w:asciiTheme="majorBidi" w:hAnsiTheme="majorBidi" w:cstheme="majorBidi"/>
          <w:sz w:val="24"/>
          <w:szCs w:val="24"/>
        </w:rPr>
        <w:t xml:space="preserve">historian Zev Elron </w:t>
      </w:r>
      <w:r w:rsidR="005C0B3E">
        <w:rPr>
          <w:rFonts w:asciiTheme="majorBidi" w:hAnsiTheme="majorBidi" w:cstheme="majorBidi"/>
          <w:sz w:val="24"/>
          <w:szCs w:val="24"/>
        </w:rPr>
        <w:t>reached the opposite conclusion of most historians writing about the period. According to Elron,</w:t>
      </w:r>
      <w:r w:rsidR="00DB5828">
        <w:rPr>
          <w:rFonts w:asciiTheme="majorBidi" w:hAnsiTheme="majorBidi" w:cstheme="majorBidi"/>
          <w:sz w:val="24"/>
          <w:szCs w:val="24"/>
        </w:rPr>
        <w:t xml:space="preserve"> the IDF of the early 1950s was incapable of executing the offensive doctrine advocating rapid maneuvering deep into enemy territory, causing the enemy’s main forces to collapse, conquering territory, and achieving a clear decision. At the political level, Israel accepted the status quo as its guiding principle, and while militarily there was an obvious preference</w:t>
      </w:r>
      <w:r w:rsidR="00863AB9">
        <w:rPr>
          <w:rFonts w:asciiTheme="majorBidi" w:hAnsiTheme="majorBidi" w:cstheme="majorBidi"/>
          <w:sz w:val="24"/>
          <w:szCs w:val="24"/>
        </w:rPr>
        <w:t xml:space="preserve"> </w:t>
      </w:r>
      <w:r w:rsidR="00DB5828">
        <w:rPr>
          <w:rFonts w:asciiTheme="majorBidi" w:hAnsiTheme="majorBidi" w:cstheme="majorBidi"/>
          <w:sz w:val="24"/>
          <w:szCs w:val="24"/>
        </w:rPr>
        <w:t>in</w:t>
      </w:r>
      <w:r w:rsidR="00863AB9">
        <w:rPr>
          <w:rFonts w:asciiTheme="majorBidi" w:hAnsiTheme="majorBidi" w:cstheme="majorBidi"/>
          <w:sz w:val="24"/>
          <w:szCs w:val="24"/>
        </w:rPr>
        <w:t xml:space="preserve"> </w:t>
      </w:r>
      <w:r w:rsidR="00DB5828">
        <w:rPr>
          <w:rFonts w:asciiTheme="majorBidi" w:hAnsiTheme="majorBidi" w:cstheme="majorBidi"/>
          <w:sz w:val="24"/>
          <w:szCs w:val="24"/>
        </w:rPr>
        <w:t>principle for the offensive, as long as the IDF was based on infantry brigades rather than an armored corps and an air force, it was self-evident to the army commanders that it was impossible to execute.</w:t>
      </w:r>
      <w:r w:rsidR="00DB5828">
        <w:rPr>
          <w:rStyle w:val="FootnoteReference"/>
          <w:rFonts w:asciiTheme="majorBidi" w:hAnsiTheme="majorBidi" w:cstheme="majorBidi"/>
          <w:sz w:val="24"/>
          <w:szCs w:val="24"/>
        </w:rPr>
        <w:footnoteReference w:id="153"/>
      </w:r>
    </w:p>
    <w:p w14:paraId="5D0F669C" w14:textId="18C0E320" w:rsidR="00DB5828" w:rsidRDefault="00DB5828"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September 18, 1953, after </w:t>
      </w:r>
      <w:r w:rsidR="00B657A3">
        <w:rPr>
          <w:rFonts w:asciiTheme="majorBidi" w:hAnsiTheme="majorBidi" w:cstheme="majorBidi"/>
          <w:sz w:val="24"/>
          <w:szCs w:val="24"/>
        </w:rPr>
        <w:t>his</w:t>
      </w:r>
      <w:r>
        <w:rPr>
          <w:rFonts w:asciiTheme="majorBidi" w:hAnsiTheme="majorBidi" w:cstheme="majorBidi"/>
          <w:sz w:val="24"/>
          <w:szCs w:val="24"/>
        </w:rPr>
        <w:t xml:space="preserve"> “second seminar,” a study </w:t>
      </w:r>
      <w:r w:rsidR="00B657A3">
        <w:rPr>
          <w:rFonts w:asciiTheme="majorBidi" w:hAnsiTheme="majorBidi" w:cstheme="majorBidi"/>
          <w:sz w:val="24"/>
          <w:szCs w:val="24"/>
        </w:rPr>
        <w:t>period lasting</w:t>
      </w:r>
      <w:r>
        <w:rPr>
          <w:rFonts w:asciiTheme="majorBidi" w:hAnsiTheme="majorBidi" w:cstheme="majorBidi"/>
          <w:sz w:val="24"/>
          <w:szCs w:val="24"/>
        </w:rPr>
        <w:t xml:space="preserve"> a few months,</w:t>
      </w:r>
      <w:r w:rsidR="001E3389">
        <w:rPr>
          <w:rStyle w:val="FootnoteReference"/>
          <w:rFonts w:asciiTheme="majorBidi" w:hAnsiTheme="majorBidi" w:cstheme="majorBidi"/>
          <w:sz w:val="24"/>
          <w:szCs w:val="24"/>
        </w:rPr>
        <w:footnoteReference w:id="154"/>
      </w:r>
      <w:r>
        <w:rPr>
          <w:rFonts w:asciiTheme="majorBidi" w:hAnsiTheme="majorBidi" w:cstheme="majorBidi"/>
          <w:sz w:val="24"/>
          <w:szCs w:val="24"/>
        </w:rPr>
        <w:t xml:space="preserve"> Ben-Gurion presented </w:t>
      </w:r>
      <w:r w:rsidR="00863AB9">
        <w:rPr>
          <w:rFonts w:asciiTheme="majorBidi" w:hAnsiTheme="majorBidi" w:cstheme="majorBidi"/>
          <w:sz w:val="24"/>
          <w:szCs w:val="24"/>
        </w:rPr>
        <w:t xml:space="preserve">his 18-point </w:t>
      </w:r>
      <w:r w:rsidR="000C60FF">
        <w:rPr>
          <w:rFonts w:asciiTheme="majorBidi" w:hAnsiTheme="majorBidi" w:cstheme="majorBidi"/>
          <w:sz w:val="24"/>
          <w:szCs w:val="24"/>
        </w:rPr>
        <w:t xml:space="preserve">national security </w:t>
      </w:r>
      <w:r w:rsidR="00863AB9">
        <w:rPr>
          <w:rFonts w:asciiTheme="majorBidi" w:hAnsiTheme="majorBidi" w:cstheme="majorBidi"/>
          <w:sz w:val="24"/>
          <w:szCs w:val="24"/>
        </w:rPr>
        <w:t xml:space="preserve">plan </w:t>
      </w:r>
      <w:r>
        <w:rPr>
          <w:rFonts w:asciiTheme="majorBidi" w:hAnsiTheme="majorBidi" w:cstheme="majorBidi"/>
          <w:sz w:val="24"/>
          <w:szCs w:val="24"/>
        </w:rPr>
        <w:t>to the government</w:t>
      </w:r>
      <w:r w:rsidR="000C60FF">
        <w:rPr>
          <w:rFonts w:asciiTheme="majorBidi" w:hAnsiTheme="majorBidi" w:cstheme="majorBidi"/>
          <w:sz w:val="24"/>
          <w:szCs w:val="24"/>
        </w:rPr>
        <w:t xml:space="preserve">. </w:t>
      </w:r>
      <w:r>
        <w:rPr>
          <w:rFonts w:asciiTheme="majorBidi" w:hAnsiTheme="majorBidi" w:cstheme="majorBidi"/>
          <w:sz w:val="24"/>
          <w:szCs w:val="24"/>
        </w:rPr>
        <w:t xml:space="preserve">The </w:t>
      </w:r>
      <w:r w:rsidR="00B657A3">
        <w:rPr>
          <w:rFonts w:asciiTheme="majorBidi" w:hAnsiTheme="majorBidi" w:cstheme="majorBidi"/>
          <w:sz w:val="24"/>
          <w:szCs w:val="24"/>
        </w:rPr>
        <w:t>paper</w:t>
      </w:r>
      <w:r>
        <w:rPr>
          <w:rFonts w:asciiTheme="majorBidi" w:hAnsiTheme="majorBidi" w:cstheme="majorBidi"/>
          <w:sz w:val="24"/>
          <w:szCs w:val="24"/>
        </w:rPr>
        <w:t xml:space="preserve">, introduced less than a month before Dayan became Chief of Staff, began with a few key military </w:t>
      </w:r>
      <w:r w:rsidR="005F5381">
        <w:rPr>
          <w:rFonts w:asciiTheme="majorBidi" w:hAnsiTheme="majorBidi" w:cstheme="majorBidi"/>
          <w:sz w:val="24"/>
          <w:szCs w:val="24"/>
        </w:rPr>
        <w:t>principles</w:t>
      </w:r>
      <w:r>
        <w:rPr>
          <w:rFonts w:asciiTheme="majorBidi" w:hAnsiTheme="majorBidi" w:cstheme="majorBidi"/>
          <w:sz w:val="24"/>
          <w:szCs w:val="24"/>
        </w:rPr>
        <w:t xml:space="preserve">, which </w:t>
      </w:r>
      <w:r w:rsidR="00B657A3">
        <w:rPr>
          <w:rFonts w:asciiTheme="majorBidi" w:hAnsiTheme="majorBidi" w:cstheme="majorBidi"/>
          <w:sz w:val="24"/>
          <w:szCs w:val="24"/>
        </w:rPr>
        <w:t>formed</w:t>
      </w:r>
      <w:r>
        <w:rPr>
          <w:rFonts w:asciiTheme="majorBidi" w:hAnsiTheme="majorBidi" w:cstheme="majorBidi"/>
          <w:sz w:val="24"/>
          <w:szCs w:val="24"/>
        </w:rPr>
        <w:t xml:space="preserve"> the foundation for Dayan’s working plan. Ben-Gurion’s instruction was to </w:t>
      </w:r>
      <w:r w:rsidR="005F5381">
        <w:rPr>
          <w:rFonts w:asciiTheme="majorBidi" w:hAnsiTheme="majorBidi" w:cstheme="majorBidi"/>
          <w:sz w:val="24"/>
          <w:szCs w:val="24"/>
        </w:rPr>
        <w:t>focus</w:t>
      </w:r>
      <w:r>
        <w:rPr>
          <w:rFonts w:asciiTheme="majorBidi" w:hAnsiTheme="majorBidi" w:cstheme="majorBidi"/>
          <w:sz w:val="24"/>
          <w:szCs w:val="24"/>
        </w:rPr>
        <w:t xml:space="preserve"> effort on force construction with emphasis on quality and operability. </w:t>
      </w:r>
      <w:r w:rsidR="005F5381">
        <w:rPr>
          <w:rFonts w:asciiTheme="majorBidi" w:hAnsiTheme="majorBidi" w:cstheme="majorBidi"/>
          <w:sz w:val="24"/>
          <w:szCs w:val="24"/>
        </w:rPr>
        <w:t>This</w:t>
      </w:r>
      <w:r>
        <w:rPr>
          <w:rFonts w:asciiTheme="majorBidi" w:hAnsiTheme="majorBidi" w:cstheme="majorBidi"/>
          <w:sz w:val="24"/>
          <w:szCs w:val="24"/>
        </w:rPr>
        <w:t xml:space="preserve"> </w:t>
      </w:r>
      <w:r w:rsidR="001E3389">
        <w:rPr>
          <w:rFonts w:asciiTheme="majorBidi" w:hAnsiTheme="majorBidi" w:cstheme="majorBidi"/>
          <w:sz w:val="24"/>
          <w:szCs w:val="24"/>
        </w:rPr>
        <w:t>included the establishment of a strike force with aerial, armor, and parachute</w:t>
      </w:r>
      <w:r w:rsidR="001E3389">
        <w:rPr>
          <w:rStyle w:val="FootnoteReference"/>
          <w:rFonts w:asciiTheme="majorBidi" w:hAnsiTheme="majorBidi" w:cstheme="majorBidi"/>
          <w:sz w:val="24"/>
          <w:szCs w:val="24"/>
        </w:rPr>
        <w:footnoteReference w:id="155"/>
      </w:r>
      <w:r w:rsidR="001E3389">
        <w:rPr>
          <w:rFonts w:asciiTheme="majorBidi" w:hAnsiTheme="majorBidi" w:cstheme="majorBidi"/>
          <w:sz w:val="24"/>
          <w:szCs w:val="24"/>
        </w:rPr>
        <w:t xml:space="preserve"> units. According to the plan, these would b</w:t>
      </w:r>
      <w:r w:rsidR="00B657A3">
        <w:rPr>
          <w:rFonts w:asciiTheme="majorBidi" w:hAnsiTheme="majorBidi" w:cstheme="majorBidi"/>
          <w:sz w:val="24"/>
          <w:szCs w:val="24"/>
        </w:rPr>
        <w:t xml:space="preserve">e developed by cutting all </w:t>
      </w:r>
      <w:r w:rsidR="001E3389">
        <w:rPr>
          <w:rFonts w:asciiTheme="majorBidi" w:hAnsiTheme="majorBidi" w:cstheme="majorBidi"/>
          <w:sz w:val="24"/>
          <w:szCs w:val="24"/>
        </w:rPr>
        <w:t xml:space="preserve">components that did not contribute to the army’s operational capabilities. </w:t>
      </w:r>
      <w:r w:rsidR="00B657A3">
        <w:rPr>
          <w:rFonts w:asciiTheme="majorBidi" w:hAnsiTheme="majorBidi" w:cstheme="majorBidi"/>
          <w:sz w:val="24"/>
          <w:szCs w:val="24"/>
        </w:rPr>
        <w:t>The</w:t>
      </w:r>
      <w:r w:rsidR="001E3389">
        <w:rPr>
          <w:rFonts w:asciiTheme="majorBidi" w:hAnsiTheme="majorBidi" w:cstheme="majorBidi"/>
          <w:sz w:val="24"/>
          <w:szCs w:val="24"/>
        </w:rPr>
        <w:t xml:space="preserve"> direct line between Ben-Gurion’s recommendations and the man he chose to implement them</w:t>
      </w:r>
      <w:r w:rsidR="00B657A3">
        <w:rPr>
          <w:rFonts w:asciiTheme="majorBidi" w:hAnsiTheme="majorBidi" w:cstheme="majorBidi"/>
          <w:sz w:val="24"/>
          <w:szCs w:val="24"/>
        </w:rPr>
        <w:t xml:space="preserve"> is obvious</w:t>
      </w:r>
      <w:r w:rsidR="001E3389">
        <w:rPr>
          <w:rFonts w:asciiTheme="majorBidi" w:hAnsiTheme="majorBidi" w:cstheme="majorBidi"/>
          <w:sz w:val="24"/>
          <w:szCs w:val="24"/>
        </w:rPr>
        <w:t>.</w:t>
      </w:r>
    </w:p>
    <w:p w14:paraId="48F8C03E" w14:textId="287F92D4" w:rsidR="007411E6" w:rsidRDefault="007411E6" w:rsidP="005F5381">
      <w:pPr>
        <w:spacing w:line="360" w:lineRule="auto"/>
        <w:jc w:val="both"/>
        <w:rPr>
          <w:rFonts w:asciiTheme="majorBidi" w:hAnsiTheme="majorBidi" w:cstheme="majorBidi"/>
          <w:sz w:val="24"/>
          <w:szCs w:val="24"/>
        </w:rPr>
      </w:pPr>
      <w:r>
        <w:rPr>
          <w:rFonts w:asciiTheme="majorBidi" w:hAnsiTheme="majorBidi" w:cstheme="majorBidi"/>
          <w:sz w:val="24"/>
          <w:szCs w:val="24"/>
        </w:rPr>
        <w:t>About four months later, Dayan, in a General Staff meeting, said the following:</w:t>
      </w:r>
    </w:p>
    <w:p w14:paraId="4130A93A" w14:textId="62EA666C" w:rsidR="007411E6" w:rsidRDefault="00372D38" w:rsidP="00B657A3">
      <w:pPr>
        <w:spacing w:line="360" w:lineRule="auto"/>
        <w:ind w:left="720"/>
        <w:jc w:val="both"/>
        <w:rPr>
          <w:rFonts w:asciiTheme="majorBidi" w:hAnsiTheme="majorBidi" w:cstheme="majorBidi"/>
          <w:sz w:val="24"/>
          <w:szCs w:val="24"/>
        </w:rPr>
      </w:pPr>
      <w:r>
        <w:rPr>
          <w:rFonts w:asciiTheme="majorBidi" w:hAnsiTheme="majorBidi" w:cstheme="majorBidi"/>
          <w:sz w:val="24"/>
          <w:szCs w:val="24"/>
        </w:rPr>
        <w:t>One point that I think is a given is that</w:t>
      </w:r>
      <w:r w:rsidR="007411E6">
        <w:rPr>
          <w:rFonts w:asciiTheme="majorBidi" w:hAnsiTheme="majorBidi" w:cstheme="majorBidi"/>
          <w:sz w:val="24"/>
          <w:szCs w:val="24"/>
        </w:rPr>
        <w:t xml:space="preserve"> there will be no war for the next two years. On the other hand, we</w:t>
      </w:r>
      <w:r w:rsidR="00B657A3">
        <w:rPr>
          <w:rFonts w:asciiTheme="majorBidi" w:hAnsiTheme="majorBidi" w:cstheme="majorBidi"/>
          <w:sz w:val="24"/>
          <w:szCs w:val="24"/>
        </w:rPr>
        <w:t xml:space="preserve"> will be</w:t>
      </w:r>
      <w:r w:rsidR="007411E6">
        <w:rPr>
          <w:rFonts w:asciiTheme="majorBidi" w:hAnsiTheme="majorBidi" w:cstheme="majorBidi"/>
          <w:sz w:val="24"/>
          <w:szCs w:val="24"/>
        </w:rPr>
        <w:t xml:space="preserve"> going to </w:t>
      </w:r>
      <w:r w:rsidR="00F35539">
        <w:rPr>
          <w:rFonts w:asciiTheme="majorBidi" w:hAnsiTheme="majorBidi" w:cstheme="majorBidi"/>
          <w:sz w:val="24"/>
          <w:szCs w:val="24"/>
        </w:rPr>
        <w:t>war with the Arabs</w:t>
      </w:r>
      <w:r>
        <w:rPr>
          <w:rFonts w:asciiTheme="majorBidi" w:hAnsiTheme="majorBidi" w:cstheme="majorBidi"/>
          <w:sz w:val="24"/>
          <w:szCs w:val="24"/>
        </w:rPr>
        <w:t xml:space="preserve"> [eventually]</w:t>
      </w:r>
      <w:r w:rsidR="00F35539">
        <w:rPr>
          <w:rFonts w:asciiTheme="majorBidi" w:hAnsiTheme="majorBidi" w:cstheme="majorBidi"/>
          <w:sz w:val="24"/>
          <w:szCs w:val="24"/>
        </w:rPr>
        <w:t xml:space="preserve">. I think that </w:t>
      </w:r>
      <w:r w:rsidR="007411E6">
        <w:rPr>
          <w:rFonts w:asciiTheme="majorBidi" w:hAnsiTheme="majorBidi" w:cstheme="majorBidi"/>
          <w:sz w:val="24"/>
          <w:szCs w:val="24"/>
        </w:rPr>
        <w:t xml:space="preserve">the last two months </w:t>
      </w:r>
      <w:r>
        <w:rPr>
          <w:rFonts w:asciiTheme="majorBidi" w:hAnsiTheme="majorBidi" w:cstheme="majorBidi"/>
          <w:sz w:val="24"/>
          <w:szCs w:val="24"/>
        </w:rPr>
        <w:t>are a better indication of this</w:t>
      </w:r>
      <w:r w:rsidR="00F35539">
        <w:rPr>
          <w:rFonts w:asciiTheme="majorBidi" w:hAnsiTheme="majorBidi" w:cstheme="majorBidi"/>
          <w:sz w:val="24"/>
          <w:szCs w:val="24"/>
        </w:rPr>
        <w:t xml:space="preserve"> than the three years </w:t>
      </w:r>
      <w:r>
        <w:rPr>
          <w:rFonts w:asciiTheme="majorBidi" w:hAnsiTheme="majorBidi" w:cstheme="majorBidi"/>
          <w:sz w:val="24"/>
          <w:szCs w:val="24"/>
        </w:rPr>
        <w:t>since</w:t>
      </w:r>
      <w:r w:rsidR="00F35539">
        <w:rPr>
          <w:rFonts w:asciiTheme="majorBidi" w:hAnsiTheme="majorBidi" w:cstheme="majorBidi"/>
          <w:sz w:val="24"/>
          <w:szCs w:val="24"/>
        </w:rPr>
        <w:t xml:space="preserve"> the war [War of Independence]. I do not know if this is something everyone agrees on. When I express my opinion, I think that, on this matter, this has become clear in an increasingly serious ma</w:t>
      </w:r>
      <w:r w:rsidR="00B657A3">
        <w:rPr>
          <w:rFonts w:asciiTheme="majorBidi" w:hAnsiTheme="majorBidi" w:cstheme="majorBidi"/>
          <w:sz w:val="24"/>
          <w:szCs w:val="24"/>
        </w:rPr>
        <w:t>tters, namely</w:t>
      </w:r>
      <w:r w:rsidR="00F35539">
        <w:rPr>
          <w:rFonts w:asciiTheme="majorBidi" w:hAnsiTheme="majorBidi" w:cstheme="majorBidi"/>
          <w:sz w:val="24"/>
          <w:szCs w:val="24"/>
        </w:rPr>
        <w:t xml:space="preserve"> the preventing factors are weakening and the planning [motivating] elements are showing this quite obviously.</w:t>
      </w:r>
      <w:r w:rsidR="00F35539">
        <w:rPr>
          <w:rStyle w:val="FootnoteReference"/>
          <w:rFonts w:asciiTheme="majorBidi" w:hAnsiTheme="majorBidi" w:cstheme="majorBidi"/>
          <w:sz w:val="24"/>
          <w:szCs w:val="24"/>
        </w:rPr>
        <w:footnoteReference w:id="156"/>
      </w:r>
    </w:p>
    <w:p w14:paraId="4D3A457D" w14:textId="55681799" w:rsidR="00EF150B" w:rsidRDefault="00EF150B" w:rsidP="007411E6">
      <w:pPr>
        <w:spacing w:line="360" w:lineRule="auto"/>
        <w:jc w:val="both"/>
        <w:rPr>
          <w:rFonts w:asciiTheme="majorBidi" w:hAnsiTheme="majorBidi" w:cstheme="majorBidi"/>
          <w:sz w:val="24"/>
          <w:szCs w:val="24"/>
        </w:rPr>
      </w:pPr>
      <w:r>
        <w:rPr>
          <w:rFonts w:asciiTheme="majorBidi" w:hAnsiTheme="majorBidi" w:cstheme="majorBidi"/>
          <w:sz w:val="24"/>
          <w:szCs w:val="24"/>
        </w:rPr>
        <w:t>The historiographic debate may be divided into two parts</w:t>
      </w:r>
      <w:r w:rsidR="00372D38">
        <w:rPr>
          <w:rFonts w:asciiTheme="majorBidi" w:hAnsiTheme="majorBidi" w:cstheme="majorBidi"/>
          <w:sz w:val="24"/>
          <w:szCs w:val="24"/>
        </w:rPr>
        <w:t>. T</w:t>
      </w:r>
      <w:r>
        <w:rPr>
          <w:rFonts w:asciiTheme="majorBidi" w:hAnsiTheme="majorBidi" w:cstheme="majorBidi"/>
          <w:sz w:val="24"/>
          <w:szCs w:val="24"/>
        </w:rPr>
        <w:t>he first relates to the timing. When did Dayan decide it was best to fight another round with Egypt? This decision would have impacted the reprisals to be carried out in a way that led to escalation and consequently to the outbreak of war. The second part relates to the question of who forced his will on whom: was it Dayan who forced his desire for war on Ben-Gurion – a war Ben-Gurion did not want – and led him there by the nose, or was it Ben-Gurion who was interested in war and Dayan merely enabled him to overcome his hesitations?</w:t>
      </w:r>
      <w:r>
        <w:rPr>
          <w:rStyle w:val="FootnoteReference"/>
          <w:rFonts w:asciiTheme="majorBidi" w:hAnsiTheme="majorBidi" w:cstheme="majorBidi"/>
          <w:sz w:val="24"/>
          <w:szCs w:val="24"/>
        </w:rPr>
        <w:footnoteReference w:id="157"/>
      </w:r>
    </w:p>
    <w:p w14:paraId="74F795E5" w14:textId="56B8B3D1" w:rsidR="00EF150B" w:rsidRDefault="00363AD8" w:rsidP="00AD4D6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Scholars disagree about the point at which the goal of the reprisals changed from deterrence to escalation. Yair </w:t>
      </w:r>
      <w:proofErr w:type="spellStart"/>
      <w:r>
        <w:rPr>
          <w:rFonts w:asciiTheme="majorBidi" w:hAnsiTheme="majorBidi" w:cstheme="majorBidi"/>
          <w:sz w:val="24"/>
          <w:szCs w:val="24"/>
        </w:rPr>
        <w:t>Evron</w:t>
      </w:r>
      <w:proofErr w:type="spellEnd"/>
      <w:r>
        <w:rPr>
          <w:rFonts w:asciiTheme="majorBidi" w:hAnsiTheme="majorBidi" w:cstheme="majorBidi"/>
          <w:sz w:val="24"/>
          <w:szCs w:val="24"/>
        </w:rPr>
        <w:t xml:space="preserve"> has written that</w:t>
      </w:r>
      <w:r w:rsidR="00B657A3">
        <w:rPr>
          <w:rFonts w:asciiTheme="majorBidi" w:hAnsiTheme="majorBidi" w:cstheme="majorBidi"/>
          <w:sz w:val="24"/>
          <w:szCs w:val="24"/>
        </w:rPr>
        <w:t>,</w:t>
      </w:r>
      <w:r>
        <w:rPr>
          <w:rFonts w:asciiTheme="majorBidi" w:hAnsiTheme="majorBidi" w:cstheme="majorBidi"/>
          <w:sz w:val="24"/>
          <w:szCs w:val="24"/>
        </w:rPr>
        <w:t xml:space="preserve"> between 1954 and 1956</w:t>
      </w:r>
      <w:r w:rsidR="00B657A3">
        <w:rPr>
          <w:rFonts w:asciiTheme="majorBidi" w:hAnsiTheme="majorBidi" w:cstheme="majorBidi"/>
          <w:sz w:val="24"/>
          <w:szCs w:val="24"/>
        </w:rPr>
        <w:t>,</w:t>
      </w:r>
      <w:r>
        <w:rPr>
          <w:rFonts w:asciiTheme="majorBidi" w:hAnsiTheme="majorBidi" w:cstheme="majorBidi"/>
          <w:sz w:val="24"/>
          <w:szCs w:val="24"/>
        </w:rPr>
        <w:t xml:space="preserve"> there was a change in policy and the goal became to escalate the situation</w:t>
      </w:r>
      <w:r w:rsidR="00B657A3">
        <w:rPr>
          <w:rFonts w:asciiTheme="majorBidi" w:hAnsiTheme="majorBidi" w:cstheme="majorBidi"/>
          <w:sz w:val="24"/>
          <w:szCs w:val="24"/>
        </w:rPr>
        <w:t xml:space="preserve"> to</w:t>
      </w:r>
      <w:r>
        <w:rPr>
          <w:rFonts w:asciiTheme="majorBidi" w:hAnsiTheme="majorBidi" w:cstheme="majorBidi"/>
          <w:sz w:val="24"/>
          <w:szCs w:val="24"/>
        </w:rPr>
        <w:t xml:space="preserve"> </w:t>
      </w:r>
      <w:r w:rsidR="00372D38">
        <w:rPr>
          <w:rFonts w:asciiTheme="majorBidi" w:hAnsiTheme="majorBidi" w:cstheme="majorBidi"/>
          <w:sz w:val="24"/>
          <w:szCs w:val="24"/>
        </w:rPr>
        <w:t xml:space="preserve">justify </w:t>
      </w:r>
      <w:r>
        <w:rPr>
          <w:rFonts w:asciiTheme="majorBidi" w:hAnsiTheme="majorBidi" w:cstheme="majorBidi"/>
          <w:sz w:val="24"/>
          <w:szCs w:val="24"/>
        </w:rPr>
        <w:t>a preemptive war that would stop the change in the balance of power.</w:t>
      </w:r>
      <w:r>
        <w:rPr>
          <w:rStyle w:val="FootnoteReference"/>
          <w:rFonts w:asciiTheme="majorBidi" w:hAnsiTheme="majorBidi" w:cstheme="majorBidi"/>
          <w:sz w:val="24"/>
          <w:szCs w:val="24"/>
        </w:rPr>
        <w:footnoteReference w:id="158"/>
      </w:r>
      <w:r>
        <w:rPr>
          <w:rFonts w:asciiTheme="majorBidi" w:hAnsiTheme="majorBidi" w:cstheme="majorBidi"/>
          <w:sz w:val="24"/>
          <w:szCs w:val="24"/>
        </w:rPr>
        <w:t xml:space="preserve"> Benny Morris has argued that, for Dayan, “starting from a certain point in 1954, the reprisals raids were intended…to </w:t>
      </w:r>
      <w:r w:rsidR="008B6298">
        <w:rPr>
          <w:rFonts w:asciiTheme="majorBidi" w:hAnsiTheme="majorBidi" w:cstheme="majorBidi"/>
          <w:sz w:val="24"/>
          <w:szCs w:val="24"/>
        </w:rPr>
        <w:t>egg on</w:t>
      </w:r>
      <w:r>
        <w:rPr>
          <w:rFonts w:asciiTheme="majorBidi" w:hAnsiTheme="majorBidi" w:cstheme="majorBidi"/>
          <w:sz w:val="24"/>
          <w:szCs w:val="24"/>
        </w:rPr>
        <w:t xml:space="preserve"> one Arab nation or another to begin a premature war against Israel.”</w:t>
      </w:r>
      <w:r>
        <w:rPr>
          <w:rStyle w:val="FootnoteReference"/>
          <w:rFonts w:asciiTheme="majorBidi" w:hAnsiTheme="majorBidi" w:cstheme="majorBidi"/>
          <w:sz w:val="24"/>
          <w:szCs w:val="24"/>
        </w:rPr>
        <w:footnoteReference w:id="159"/>
      </w:r>
      <w:r>
        <w:rPr>
          <w:rFonts w:asciiTheme="majorBidi" w:hAnsiTheme="majorBidi" w:cstheme="majorBidi"/>
          <w:sz w:val="24"/>
          <w:szCs w:val="24"/>
        </w:rPr>
        <w:t xml:space="preserve"> Moti Golani identified the change as occurring in the spring of 1955,</w:t>
      </w:r>
      <w:r>
        <w:rPr>
          <w:rStyle w:val="FootnoteReference"/>
          <w:rFonts w:asciiTheme="majorBidi" w:hAnsiTheme="majorBidi" w:cstheme="majorBidi"/>
          <w:sz w:val="24"/>
          <w:szCs w:val="24"/>
        </w:rPr>
        <w:footnoteReference w:id="160"/>
      </w:r>
      <w:r>
        <w:rPr>
          <w:rFonts w:asciiTheme="majorBidi" w:hAnsiTheme="majorBidi" w:cstheme="majorBidi"/>
          <w:sz w:val="24"/>
          <w:szCs w:val="24"/>
        </w:rPr>
        <w:t xml:space="preserve"> while both Mordechai Bar-On</w:t>
      </w:r>
      <w:r>
        <w:rPr>
          <w:rStyle w:val="FootnoteReference"/>
          <w:rFonts w:asciiTheme="majorBidi" w:hAnsiTheme="majorBidi" w:cstheme="majorBidi"/>
          <w:sz w:val="24"/>
          <w:szCs w:val="24"/>
        </w:rPr>
        <w:footnoteReference w:id="161"/>
      </w:r>
      <w:r>
        <w:rPr>
          <w:rFonts w:asciiTheme="majorBidi" w:hAnsiTheme="majorBidi" w:cstheme="majorBidi"/>
          <w:sz w:val="24"/>
          <w:szCs w:val="24"/>
        </w:rPr>
        <w:t xml:space="preserve"> and David Tal</w:t>
      </w:r>
      <w:r>
        <w:rPr>
          <w:rStyle w:val="FootnoteReference"/>
          <w:rFonts w:asciiTheme="majorBidi" w:hAnsiTheme="majorBidi" w:cstheme="majorBidi"/>
          <w:sz w:val="24"/>
          <w:szCs w:val="24"/>
        </w:rPr>
        <w:footnoteReference w:id="162"/>
      </w:r>
      <w:r>
        <w:rPr>
          <w:rFonts w:asciiTheme="majorBidi" w:hAnsiTheme="majorBidi" w:cstheme="majorBidi"/>
          <w:sz w:val="24"/>
          <w:szCs w:val="24"/>
        </w:rPr>
        <w:t xml:space="preserve"> have written that until September 1955, the month of the large Egyptian-Czechoslovakian arms deal, the reprisals policy served the goal of maintaining the status quo and only after a few months – toward the end of 1955 – did the reprisals become one component of a proactive policy of escalation.</w:t>
      </w:r>
      <w:r w:rsidR="00903C7B">
        <w:rPr>
          <w:rFonts w:asciiTheme="majorBidi" w:hAnsiTheme="majorBidi" w:cstheme="majorBidi"/>
          <w:sz w:val="24"/>
          <w:szCs w:val="24"/>
        </w:rPr>
        <w:t xml:space="preserve"> Elron, who</w:t>
      </w:r>
      <w:r w:rsidR="00B657A3">
        <w:rPr>
          <w:rFonts w:asciiTheme="majorBidi" w:hAnsiTheme="majorBidi" w:cstheme="majorBidi"/>
          <w:sz w:val="24"/>
          <w:szCs w:val="24"/>
        </w:rPr>
        <w:t>se</w:t>
      </w:r>
      <w:r w:rsidR="00903C7B">
        <w:rPr>
          <w:rFonts w:asciiTheme="majorBidi" w:hAnsiTheme="majorBidi" w:cstheme="majorBidi"/>
          <w:sz w:val="24"/>
          <w:szCs w:val="24"/>
        </w:rPr>
        <w:t xml:space="preserve"> study is the most up-to-date and relies on primary documents from the IDF Archive, agrees with Bar-On and Tal, namely that the IDF was at this time in </w:t>
      </w:r>
      <w:r w:rsidR="008B6298">
        <w:rPr>
          <w:rFonts w:asciiTheme="majorBidi" w:hAnsiTheme="majorBidi" w:cstheme="majorBidi"/>
          <w:sz w:val="24"/>
          <w:szCs w:val="24"/>
        </w:rPr>
        <w:t>a state of low alert, which he calls</w:t>
      </w:r>
      <w:r w:rsidR="00D817B8">
        <w:rPr>
          <w:rFonts w:asciiTheme="majorBidi" w:hAnsiTheme="majorBidi" w:cstheme="majorBidi"/>
          <w:sz w:val="24"/>
          <w:szCs w:val="24"/>
        </w:rPr>
        <w:t xml:space="preserve"> for "long term force development </w:t>
      </w:r>
      <w:r w:rsidR="008B6298">
        <w:rPr>
          <w:rFonts w:asciiTheme="majorBidi" w:hAnsiTheme="majorBidi" w:cstheme="majorBidi"/>
          <w:sz w:val="24"/>
          <w:szCs w:val="24"/>
        </w:rPr>
        <w:t xml:space="preserve">at the expense of </w:t>
      </w:r>
      <w:r w:rsidR="00AD4D69">
        <w:rPr>
          <w:rFonts w:asciiTheme="majorBidi" w:hAnsiTheme="majorBidi" w:cstheme="majorBidi"/>
          <w:sz w:val="24"/>
          <w:szCs w:val="24"/>
        </w:rPr>
        <w:t>immediate readi</w:t>
      </w:r>
      <w:r w:rsidR="008B6298">
        <w:rPr>
          <w:rFonts w:asciiTheme="majorBidi" w:hAnsiTheme="majorBidi" w:cstheme="majorBidi"/>
          <w:sz w:val="24"/>
          <w:szCs w:val="24"/>
        </w:rPr>
        <w:t>ness,” and he found no evidence of preparations for a preemptive war until September</w:t>
      </w:r>
      <w:r w:rsidR="00372D38">
        <w:rPr>
          <w:rFonts w:asciiTheme="majorBidi" w:hAnsiTheme="majorBidi" w:cstheme="majorBidi"/>
        </w:rPr>
        <w:t>–</w:t>
      </w:r>
      <w:r w:rsidR="008B6298">
        <w:rPr>
          <w:rFonts w:asciiTheme="majorBidi" w:hAnsiTheme="majorBidi" w:cstheme="majorBidi"/>
          <w:sz w:val="24"/>
          <w:szCs w:val="24"/>
        </w:rPr>
        <w:t>October 1955. What is new about Elron’s research is that it does not focus on declarations and stated intentions or even on plans, which have always been used as evidence for starting a war against Egypt in those years, but rather on actions and capabilities.</w:t>
      </w:r>
      <w:r w:rsidR="008B6298">
        <w:rPr>
          <w:rStyle w:val="FootnoteReference"/>
          <w:rFonts w:asciiTheme="majorBidi" w:hAnsiTheme="majorBidi" w:cstheme="majorBidi"/>
          <w:sz w:val="24"/>
          <w:szCs w:val="24"/>
        </w:rPr>
        <w:footnoteReference w:id="163"/>
      </w:r>
    </w:p>
    <w:p w14:paraId="581CC183" w14:textId="58B11D36" w:rsidR="00FC797F" w:rsidRDefault="00FC797F"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Despite the development of an offensive security doctrine</w:t>
      </w:r>
      <w:r w:rsidR="00E416BF">
        <w:rPr>
          <w:rFonts w:asciiTheme="majorBidi" w:hAnsiTheme="majorBidi" w:cstheme="majorBidi"/>
          <w:sz w:val="24"/>
          <w:szCs w:val="24"/>
        </w:rPr>
        <w:t xml:space="preserve">, Dayan did not have the ability to </w:t>
      </w:r>
      <w:r w:rsidR="002C6DB7">
        <w:rPr>
          <w:rFonts w:asciiTheme="majorBidi" w:hAnsiTheme="majorBidi" w:cstheme="majorBidi"/>
          <w:sz w:val="24"/>
          <w:szCs w:val="24"/>
        </w:rPr>
        <w:t>a</w:t>
      </w:r>
      <w:r w:rsidR="0089142D">
        <w:rPr>
          <w:rFonts w:asciiTheme="majorBidi" w:hAnsiTheme="majorBidi" w:cstheme="majorBidi"/>
          <w:sz w:val="24"/>
          <w:szCs w:val="24"/>
        </w:rPr>
        <w:t xml:space="preserve">ffect </w:t>
      </w:r>
      <w:r w:rsidR="00E416BF">
        <w:rPr>
          <w:rFonts w:asciiTheme="majorBidi" w:hAnsiTheme="majorBidi" w:cstheme="majorBidi"/>
          <w:sz w:val="24"/>
          <w:szCs w:val="24"/>
        </w:rPr>
        <w:t xml:space="preserve">a significant enough IDF force construction between 1953 and 1955 to </w:t>
      </w:r>
      <w:r w:rsidR="002776B8">
        <w:rPr>
          <w:rFonts w:asciiTheme="majorBidi" w:hAnsiTheme="majorBidi" w:cstheme="majorBidi"/>
          <w:sz w:val="24"/>
          <w:szCs w:val="24"/>
        </w:rPr>
        <w:t>enable</w:t>
      </w:r>
      <w:r w:rsidR="00E416BF">
        <w:rPr>
          <w:rFonts w:asciiTheme="majorBidi" w:hAnsiTheme="majorBidi" w:cstheme="majorBidi"/>
          <w:sz w:val="24"/>
          <w:szCs w:val="24"/>
        </w:rPr>
        <w:t xml:space="preserve"> him to carry out an offensive move accompanied by deep maneuvering – as required by the conditions of the Sinai Peninsula – until just a few mo</w:t>
      </w:r>
      <w:r w:rsidR="00B657A3">
        <w:rPr>
          <w:rFonts w:asciiTheme="majorBidi" w:hAnsiTheme="majorBidi" w:cstheme="majorBidi"/>
          <w:sz w:val="24"/>
          <w:szCs w:val="24"/>
        </w:rPr>
        <w:t xml:space="preserve">nths before the Sinai Campaign </w:t>
      </w:r>
      <w:r w:rsidR="00E416BF">
        <w:rPr>
          <w:rFonts w:asciiTheme="majorBidi" w:hAnsiTheme="majorBidi" w:cstheme="majorBidi"/>
          <w:sz w:val="24"/>
          <w:szCs w:val="24"/>
        </w:rPr>
        <w:t>when the Israeli army received massiv</w:t>
      </w:r>
      <w:r w:rsidR="00B657A3">
        <w:rPr>
          <w:rFonts w:asciiTheme="majorBidi" w:hAnsiTheme="majorBidi" w:cstheme="majorBidi"/>
          <w:sz w:val="24"/>
          <w:szCs w:val="24"/>
        </w:rPr>
        <w:t>e military aid from France. Now</w:t>
      </w:r>
      <w:r w:rsidR="00E416BF">
        <w:rPr>
          <w:rFonts w:asciiTheme="majorBidi" w:hAnsiTheme="majorBidi" w:cstheme="majorBidi"/>
          <w:sz w:val="24"/>
          <w:szCs w:val="24"/>
        </w:rPr>
        <w:t xml:space="preserve"> Ben-Gurion and Dayan o</w:t>
      </w:r>
      <w:r w:rsidR="00B657A3">
        <w:rPr>
          <w:rFonts w:asciiTheme="majorBidi" w:hAnsiTheme="majorBidi" w:cstheme="majorBidi"/>
          <w:sz w:val="24"/>
          <w:szCs w:val="24"/>
        </w:rPr>
        <w:t xml:space="preserve">perated as one, a front that Sharett found </w:t>
      </w:r>
      <w:r w:rsidR="00E416BF">
        <w:rPr>
          <w:rFonts w:asciiTheme="majorBidi" w:hAnsiTheme="majorBidi" w:cstheme="majorBidi"/>
          <w:sz w:val="24"/>
          <w:szCs w:val="24"/>
        </w:rPr>
        <w:t>difficult, even impossible to oppose.</w:t>
      </w:r>
    </w:p>
    <w:p w14:paraId="70ABB0CD" w14:textId="2B8BF36D" w:rsidR="00E416BF" w:rsidRDefault="00D55524" w:rsidP="00B657A3">
      <w:pPr>
        <w:spacing w:line="360" w:lineRule="auto"/>
        <w:jc w:val="both"/>
        <w:rPr>
          <w:rFonts w:asciiTheme="majorBidi" w:hAnsiTheme="majorBidi" w:cstheme="majorBidi"/>
          <w:sz w:val="24"/>
          <w:szCs w:val="24"/>
        </w:rPr>
      </w:pPr>
      <w:r>
        <w:rPr>
          <w:rFonts w:asciiTheme="majorBidi" w:hAnsiTheme="majorBidi" w:cstheme="majorBidi"/>
          <w:sz w:val="24"/>
          <w:szCs w:val="24"/>
        </w:rPr>
        <w:t>In his situation assessment</w:t>
      </w:r>
      <w:r w:rsidR="00E11F1C">
        <w:rPr>
          <w:rFonts w:asciiTheme="majorBidi" w:hAnsiTheme="majorBidi" w:cstheme="majorBidi"/>
          <w:sz w:val="24"/>
          <w:szCs w:val="24"/>
        </w:rPr>
        <w:t>, Ben-Gurion marked Nasser as Israel’s most bitter enemy</w:t>
      </w:r>
      <w:r w:rsidR="006647F3">
        <w:rPr>
          <w:rFonts w:asciiTheme="majorBidi" w:hAnsiTheme="majorBidi" w:cstheme="majorBidi"/>
          <w:sz w:val="24"/>
          <w:szCs w:val="24"/>
        </w:rPr>
        <w:t xml:space="preserve">. </w:t>
      </w:r>
      <w:r w:rsidR="006A191F">
        <w:rPr>
          <w:rFonts w:asciiTheme="majorBidi" w:hAnsiTheme="majorBidi" w:cstheme="majorBidi"/>
          <w:sz w:val="24"/>
          <w:szCs w:val="24"/>
        </w:rPr>
        <w:t xml:space="preserve">Ben-Gurion warned </w:t>
      </w:r>
      <w:r w:rsidR="00B657A3">
        <w:rPr>
          <w:rFonts w:asciiTheme="majorBidi" w:hAnsiTheme="majorBidi" w:cstheme="majorBidi"/>
          <w:sz w:val="24"/>
          <w:szCs w:val="24"/>
        </w:rPr>
        <w:t>of</w:t>
      </w:r>
      <w:r w:rsidR="006A191F">
        <w:rPr>
          <w:rFonts w:asciiTheme="majorBidi" w:hAnsiTheme="majorBidi" w:cstheme="majorBidi"/>
          <w:sz w:val="24"/>
          <w:szCs w:val="24"/>
        </w:rPr>
        <w:t xml:space="preserve"> superpowers m</w:t>
      </w:r>
      <w:r w:rsidR="00B657A3">
        <w:rPr>
          <w:rFonts w:asciiTheme="majorBidi" w:hAnsiTheme="majorBidi" w:cstheme="majorBidi"/>
          <w:sz w:val="24"/>
          <w:szCs w:val="24"/>
        </w:rPr>
        <w:t xml:space="preserve">aneuvering in the region, </w:t>
      </w:r>
      <w:r w:rsidR="006A191F">
        <w:rPr>
          <w:rFonts w:asciiTheme="majorBidi" w:hAnsiTheme="majorBidi" w:cstheme="majorBidi"/>
          <w:sz w:val="24"/>
          <w:szCs w:val="24"/>
        </w:rPr>
        <w:t>worried their moves would be made at Israel’s expense. He also felt that the U.N. could not be trusted, and therefore concluded that Israel could rely only on its own military strength. However, because there had been no significant change in the situation assessment of the forces on the ground until the Egyptian-Czech arms deal, there is no evidence that Israel intended to cause the state of affairs to deteriorate to war. In fact, until October 1955, no policy of escalation that might have led to war was ever adopted. Moreover, Elron disagrees with Moti Golani’s claim that once Ben-Gurion assumed the defense portfolio in February 1955</w:t>
      </w:r>
      <w:r w:rsidR="00B657A3">
        <w:rPr>
          <w:rFonts w:asciiTheme="majorBidi" w:hAnsiTheme="majorBidi" w:cstheme="majorBidi"/>
          <w:sz w:val="24"/>
          <w:szCs w:val="24"/>
        </w:rPr>
        <w:t>,</w:t>
      </w:r>
      <w:r w:rsidR="006A191F">
        <w:rPr>
          <w:rFonts w:asciiTheme="majorBidi" w:hAnsiTheme="majorBidi" w:cstheme="majorBidi"/>
          <w:sz w:val="24"/>
          <w:szCs w:val="24"/>
        </w:rPr>
        <w:t xml:space="preserve"> the IDF, under his, Dayan’s, and Peres’s </w:t>
      </w:r>
      <w:r w:rsidR="007505AF">
        <w:rPr>
          <w:rFonts w:asciiTheme="majorBidi" w:hAnsiTheme="majorBidi" w:cstheme="majorBidi"/>
          <w:sz w:val="24"/>
          <w:szCs w:val="24"/>
        </w:rPr>
        <w:t xml:space="preserve">(then the General Director of the Ministry of Defense) </w:t>
      </w:r>
      <w:r w:rsidR="006A191F">
        <w:rPr>
          <w:rFonts w:asciiTheme="majorBidi" w:hAnsiTheme="majorBidi" w:cstheme="majorBidi"/>
          <w:sz w:val="24"/>
          <w:szCs w:val="24"/>
        </w:rPr>
        <w:t>leadership, began to prepare from a preemptive war.</w:t>
      </w:r>
      <w:r w:rsidR="006A191F">
        <w:rPr>
          <w:rStyle w:val="FootnoteReference"/>
          <w:rFonts w:asciiTheme="majorBidi" w:hAnsiTheme="majorBidi" w:cstheme="majorBidi"/>
          <w:sz w:val="24"/>
          <w:szCs w:val="24"/>
        </w:rPr>
        <w:footnoteReference w:id="164"/>
      </w:r>
      <w:r w:rsidR="006A191F">
        <w:rPr>
          <w:rFonts w:asciiTheme="majorBidi" w:hAnsiTheme="majorBidi" w:cstheme="majorBidi"/>
          <w:sz w:val="24"/>
          <w:szCs w:val="24"/>
        </w:rPr>
        <w:t xml:space="preserve"> In practice, the IDF continued its force construction on the assumption that war was not expected to break out within the next two years. Ben-Gurion’s plans focused primarily on force construction that was completed only years later. The Finance Ministry, too, did not rush to approve the IDF’s desire to acquire French tanks and airplanes, which only goes to show that the government in general and Ben-Gurion in particular did not think a war was likely in the near future.</w:t>
      </w:r>
    </w:p>
    <w:p w14:paraId="04A96B6E" w14:textId="6924E293" w:rsidR="006A191F" w:rsidRDefault="0063448A" w:rsidP="004B2B66">
      <w:pPr>
        <w:spacing w:line="360" w:lineRule="auto"/>
        <w:jc w:val="both"/>
        <w:rPr>
          <w:rFonts w:asciiTheme="majorBidi" w:hAnsiTheme="majorBidi" w:cstheme="majorBidi"/>
          <w:sz w:val="24"/>
          <w:szCs w:val="24"/>
        </w:rPr>
      </w:pPr>
      <w:r>
        <w:rPr>
          <w:rFonts w:asciiTheme="majorBidi" w:hAnsiTheme="majorBidi" w:cstheme="majorBidi"/>
          <w:sz w:val="24"/>
          <w:szCs w:val="24"/>
        </w:rPr>
        <w:t>On February 28, 1955, a</w:t>
      </w:r>
      <w:r w:rsidR="006A191F">
        <w:rPr>
          <w:rFonts w:asciiTheme="majorBidi" w:hAnsiTheme="majorBidi" w:cstheme="majorBidi"/>
          <w:sz w:val="24"/>
          <w:szCs w:val="24"/>
        </w:rPr>
        <w:t xml:space="preserve">fter </w:t>
      </w:r>
      <w:r w:rsidR="008639BA">
        <w:rPr>
          <w:rFonts w:asciiTheme="majorBidi" w:hAnsiTheme="majorBidi" w:cstheme="majorBidi"/>
          <w:sz w:val="24"/>
          <w:szCs w:val="24"/>
        </w:rPr>
        <w:t>several</w:t>
      </w:r>
      <w:r w:rsidR="006A191F">
        <w:rPr>
          <w:rFonts w:asciiTheme="majorBidi" w:hAnsiTheme="majorBidi" w:cstheme="majorBidi"/>
          <w:sz w:val="24"/>
          <w:szCs w:val="24"/>
        </w:rPr>
        <w:t xml:space="preserve"> violent infiltration</w:t>
      </w:r>
      <w:r w:rsidR="008639BA">
        <w:rPr>
          <w:rFonts w:asciiTheme="majorBidi" w:hAnsiTheme="majorBidi" w:cstheme="majorBidi"/>
          <w:sz w:val="24"/>
          <w:szCs w:val="24"/>
        </w:rPr>
        <w:t>s</w:t>
      </w:r>
      <w:r>
        <w:rPr>
          <w:rFonts w:asciiTheme="majorBidi" w:hAnsiTheme="majorBidi" w:cstheme="majorBidi"/>
          <w:sz w:val="24"/>
          <w:szCs w:val="24"/>
        </w:rPr>
        <w:t xml:space="preserve"> that</w:t>
      </w:r>
      <w:r w:rsidR="008639BA">
        <w:rPr>
          <w:rFonts w:asciiTheme="majorBidi" w:hAnsiTheme="majorBidi" w:cstheme="majorBidi"/>
          <w:sz w:val="24"/>
          <w:szCs w:val="24"/>
        </w:rPr>
        <w:t xml:space="preserve"> including murders on the Egyptian border, Israel</w:t>
      </w:r>
      <w:r>
        <w:rPr>
          <w:rFonts w:asciiTheme="majorBidi" w:hAnsiTheme="majorBidi" w:cstheme="majorBidi"/>
          <w:sz w:val="24"/>
          <w:szCs w:val="24"/>
        </w:rPr>
        <w:t>, in the context of Operation Black Arrow,</w:t>
      </w:r>
      <w:r w:rsidR="008639BA">
        <w:rPr>
          <w:rFonts w:asciiTheme="majorBidi" w:hAnsiTheme="majorBidi" w:cstheme="majorBidi"/>
          <w:sz w:val="24"/>
          <w:szCs w:val="24"/>
        </w:rPr>
        <w:t xml:space="preserve"> attacked an Egyptian military base in the Gaza Strip. This action was destined to become a bone of contenti</w:t>
      </w:r>
      <w:r w:rsidR="004B2B66">
        <w:rPr>
          <w:rFonts w:asciiTheme="majorBidi" w:hAnsiTheme="majorBidi" w:cstheme="majorBidi"/>
          <w:sz w:val="24"/>
          <w:szCs w:val="24"/>
        </w:rPr>
        <w:t>on among historians. Some view</w:t>
      </w:r>
      <w:r w:rsidR="008639BA">
        <w:rPr>
          <w:rFonts w:asciiTheme="majorBidi" w:hAnsiTheme="majorBidi" w:cstheme="majorBidi"/>
          <w:sz w:val="24"/>
          <w:szCs w:val="24"/>
        </w:rPr>
        <w:t xml:space="preserve"> the decision to undertake so aggressive a mission against an Egyptian military target as a sign of an escalatio</w:t>
      </w:r>
      <w:r w:rsidR="004B2B66">
        <w:rPr>
          <w:rFonts w:asciiTheme="majorBidi" w:hAnsiTheme="majorBidi" w:cstheme="majorBidi"/>
          <w:sz w:val="24"/>
          <w:szCs w:val="24"/>
        </w:rPr>
        <w:t>n policy, whereas others claim</w:t>
      </w:r>
      <w:r w:rsidR="008639BA">
        <w:rPr>
          <w:rFonts w:asciiTheme="majorBidi" w:hAnsiTheme="majorBidi" w:cstheme="majorBidi"/>
          <w:sz w:val="24"/>
          <w:szCs w:val="24"/>
        </w:rPr>
        <w:t xml:space="preserve"> the mission did not fall outside the normal reprisal policy.</w:t>
      </w:r>
      <w:r w:rsidR="008639BA">
        <w:rPr>
          <w:rStyle w:val="FootnoteReference"/>
          <w:rFonts w:asciiTheme="majorBidi" w:hAnsiTheme="majorBidi" w:cstheme="majorBidi"/>
          <w:sz w:val="24"/>
          <w:szCs w:val="24"/>
        </w:rPr>
        <w:footnoteReference w:id="165"/>
      </w:r>
      <w:r w:rsidR="008639BA">
        <w:rPr>
          <w:rFonts w:asciiTheme="majorBidi" w:hAnsiTheme="majorBidi" w:cstheme="majorBidi"/>
          <w:sz w:val="24"/>
          <w:szCs w:val="24"/>
        </w:rPr>
        <w:t xml:space="preserve"> There is still disagreement about the action’s ramifications, especially with regard to the claim that the mission pushed Nasser into the arms of the Soviet Union and towards the Czech arms deal. But this claim </w:t>
      </w:r>
      <w:r w:rsidR="004B2B66">
        <w:rPr>
          <w:rFonts w:asciiTheme="majorBidi" w:hAnsiTheme="majorBidi" w:cstheme="majorBidi"/>
          <w:sz w:val="24"/>
          <w:szCs w:val="24"/>
        </w:rPr>
        <w:t>has been</w:t>
      </w:r>
      <w:r w:rsidR="008639BA">
        <w:rPr>
          <w:rFonts w:asciiTheme="majorBidi" w:hAnsiTheme="majorBidi" w:cstheme="majorBidi"/>
          <w:sz w:val="24"/>
          <w:szCs w:val="24"/>
        </w:rPr>
        <w:t xml:space="preserve"> laid to rest by the study of Middle East expert Rami </w:t>
      </w:r>
      <w:proofErr w:type="spellStart"/>
      <w:r w:rsidR="008639BA">
        <w:rPr>
          <w:rFonts w:asciiTheme="majorBidi" w:hAnsiTheme="majorBidi" w:cstheme="majorBidi"/>
          <w:sz w:val="24"/>
          <w:szCs w:val="24"/>
        </w:rPr>
        <w:t>Ginat</w:t>
      </w:r>
      <w:proofErr w:type="spellEnd"/>
      <w:r w:rsidR="008639BA">
        <w:rPr>
          <w:rFonts w:asciiTheme="majorBidi" w:hAnsiTheme="majorBidi" w:cstheme="majorBidi"/>
          <w:sz w:val="24"/>
          <w:szCs w:val="24"/>
        </w:rPr>
        <w:t>, who has clearly demonstrated that the weapons agreement was signed before the mission was carried out.</w:t>
      </w:r>
      <w:r w:rsidR="008639BA">
        <w:rPr>
          <w:rStyle w:val="FootnoteReference"/>
          <w:rFonts w:asciiTheme="majorBidi" w:hAnsiTheme="majorBidi" w:cstheme="majorBidi"/>
          <w:sz w:val="24"/>
          <w:szCs w:val="24"/>
        </w:rPr>
        <w:footnoteReference w:id="166"/>
      </w:r>
    </w:p>
    <w:p w14:paraId="3D78E85F" w14:textId="1A0317F9" w:rsidR="008639BA" w:rsidRDefault="008639BA" w:rsidP="004B2B66">
      <w:pPr>
        <w:spacing w:line="360" w:lineRule="auto"/>
        <w:jc w:val="both"/>
        <w:rPr>
          <w:rFonts w:asciiTheme="majorBidi" w:hAnsiTheme="majorBidi" w:cstheme="majorBidi"/>
          <w:sz w:val="24"/>
          <w:szCs w:val="24"/>
        </w:rPr>
      </w:pPr>
      <w:r>
        <w:rPr>
          <w:rFonts w:asciiTheme="majorBidi" w:hAnsiTheme="majorBidi" w:cstheme="majorBidi"/>
          <w:sz w:val="24"/>
          <w:szCs w:val="24"/>
        </w:rPr>
        <w:t>In any case, Elron asserts</w:t>
      </w:r>
      <w:r w:rsidR="00882A05">
        <w:rPr>
          <w:rFonts w:asciiTheme="majorBidi" w:hAnsiTheme="majorBidi" w:cstheme="majorBidi"/>
          <w:sz w:val="24"/>
          <w:szCs w:val="24"/>
        </w:rPr>
        <w:t xml:space="preserve"> that</w:t>
      </w:r>
      <w:r>
        <w:rPr>
          <w:rFonts w:asciiTheme="majorBidi" w:hAnsiTheme="majorBidi" w:cstheme="majorBidi"/>
          <w:sz w:val="24"/>
          <w:szCs w:val="24"/>
        </w:rPr>
        <w:t xml:space="preserve"> at that time, the Israe</w:t>
      </w:r>
      <w:r w:rsidR="004B2B66">
        <w:rPr>
          <w:rFonts w:asciiTheme="majorBidi" w:hAnsiTheme="majorBidi" w:cstheme="majorBidi"/>
          <w:sz w:val="24"/>
          <w:szCs w:val="24"/>
        </w:rPr>
        <w:t xml:space="preserve">li government policy was still </w:t>
      </w:r>
      <w:r w:rsidR="00882A05">
        <w:rPr>
          <w:rFonts w:asciiTheme="majorBidi" w:hAnsiTheme="majorBidi" w:cstheme="majorBidi"/>
          <w:sz w:val="24"/>
          <w:szCs w:val="24"/>
        </w:rPr>
        <w:t xml:space="preserve">trying to </w:t>
      </w:r>
      <w:r w:rsidR="004B2B66">
        <w:rPr>
          <w:rFonts w:asciiTheme="majorBidi" w:hAnsiTheme="majorBidi" w:cstheme="majorBidi"/>
          <w:sz w:val="24"/>
          <w:szCs w:val="24"/>
        </w:rPr>
        <w:t>avert war</w:t>
      </w:r>
      <w:r>
        <w:rPr>
          <w:rFonts w:asciiTheme="majorBidi" w:hAnsiTheme="majorBidi" w:cstheme="majorBidi"/>
          <w:sz w:val="24"/>
          <w:szCs w:val="24"/>
        </w:rPr>
        <w:t xml:space="preserve">. The fact is that Israel avoided </w:t>
      </w:r>
      <w:r w:rsidR="004B2B66">
        <w:rPr>
          <w:rFonts w:asciiTheme="majorBidi" w:hAnsiTheme="majorBidi" w:cstheme="majorBidi"/>
          <w:sz w:val="24"/>
          <w:szCs w:val="24"/>
        </w:rPr>
        <w:t>conflict</w:t>
      </w:r>
      <w:r>
        <w:rPr>
          <w:rFonts w:asciiTheme="majorBidi" w:hAnsiTheme="majorBidi" w:cstheme="majorBidi"/>
          <w:sz w:val="24"/>
          <w:szCs w:val="24"/>
        </w:rPr>
        <w:t xml:space="preserve"> even though Egypt, in September 1955, closed the Suez Canal and </w:t>
      </w:r>
      <w:r w:rsidR="004B2B66">
        <w:rPr>
          <w:rFonts w:asciiTheme="majorBidi" w:hAnsiTheme="majorBidi" w:cstheme="majorBidi"/>
          <w:sz w:val="24"/>
          <w:szCs w:val="24"/>
        </w:rPr>
        <w:t xml:space="preserve">the </w:t>
      </w:r>
      <w:r>
        <w:rPr>
          <w:rFonts w:asciiTheme="majorBidi" w:hAnsiTheme="majorBidi" w:cstheme="majorBidi"/>
          <w:sz w:val="24"/>
          <w:szCs w:val="24"/>
        </w:rPr>
        <w:t xml:space="preserve">Straits of Tiran to Israeli shipping, certainly a </w:t>
      </w:r>
      <w:r w:rsidR="007505AF">
        <w:rPr>
          <w:rFonts w:asciiTheme="majorBidi" w:hAnsiTheme="majorBidi" w:cstheme="majorBidi"/>
          <w:sz w:val="24"/>
          <w:szCs w:val="24"/>
        </w:rPr>
        <w:t xml:space="preserve">legitimate </w:t>
      </w:r>
      <w:r w:rsidR="007505AF">
        <w:rPr>
          <w:rFonts w:asciiTheme="majorBidi" w:hAnsiTheme="majorBidi" w:cstheme="majorBidi"/>
          <w:i/>
          <w:iCs/>
          <w:sz w:val="24"/>
          <w:szCs w:val="24"/>
        </w:rPr>
        <w:t>casus bello</w:t>
      </w:r>
      <w:r>
        <w:rPr>
          <w:rFonts w:asciiTheme="majorBidi" w:hAnsiTheme="majorBidi" w:cstheme="majorBidi"/>
          <w:sz w:val="24"/>
          <w:szCs w:val="24"/>
        </w:rPr>
        <w:t xml:space="preserve">. </w:t>
      </w:r>
      <w:r w:rsidR="004B2B66">
        <w:rPr>
          <w:rFonts w:asciiTheme="majorBidi" w:hAnsiTheme="majorBidi" w:cstheme="majorBidi"/>
          <w:sz w:val="24"/>
          <w:szCs w:val="24"/>
        </w:rPr>
        <w:t>The</w:t>
      </w:r>
      <w:r>
        <w:rPr>
          <w:rFonts w:asciiTheme="majorBidi" w:hAnsiTheme="majorBidi" w:cstheme="majorBidi"/>
          <w:sz w:val="24"/>
          <w:szCs w:val="24"/>
        </w:rPr>
        <w:t xml:space="preserve"> Sharett government policy for tackling the naval blockade </w:t>
      </w:r>
      <w:r w:rsidR="0071423F">
        <w:rPr>
          <w:rFonts w:asciiTheme="majorBidi" w:hAnsiTheme="majorBidi" w:cstheme="majorBidi"/>
          <w:sz w:val="24"/>
          <w:szCs w:val="24"/>
        </w:rPr>
        <w:t>consisted of</w:t>
      </w:r>
      <w:r>
        <w:rPr>
          <w:rFonts w:asciiTheme="majorBidi" w:hAnsiTheme="majorBidi" w:cstheme="majorBidi"/>
          <w:sz w:val="24"/>
          <w:szCs w:val="24"/>
        </w:rPr>
        <w:t xml:space="preserve"> diplomatic activity, </w:t>
      </w:r>
      <w:r w:rsidR="0071423F">
        <w:rPr>
          <w:rFonts w:asciiTheme="majorBidi" w:hAnsiTheme="majorBidi" w:cstheme="majorBidi"/>
          <w:sz w:val="24"/>
          <w:szCs w:val="24"/>
        </w:rPr>
        <w:t>such as</w:t>
      </w:r>
      <w:r>
        <w:rPr>
          <w:rFonts w:asciiTheme="majorBidi" w:hAnsiTheme="majorBidi" w:cstheme="majorBidi"/>
          <w:sz w:val="24"/>
          <w:szCs w:val="24"/>
        </w:rPr>
        <w:t xml:space="preserve"> complaining to the U.N., and symbolic actions, e.g., sending the </w:t>
      </w:r>
      <w:r>
        <w:rPr>
          <w:rFonts w:asciiTheme="majorBidi" w:hAnsiTheme="majorBidi" w:cstheme="majorBidi"/>
          <w:i/>
          <w:iCs/>
          <w:sz w:val="24"/>
          <w:szCs w:val="24"/>
        </w:rPr>
        <w:t>INS Bat-</w:t>
      </w:r>
      <w:proofErr w:type="spellStart"/>
      <w:r>
        <w:rPr>
          <w:rFonts w:asciiTheme="majorBidi" w:hAnsiTheme="majorBidi" w:cstheme="majorBidi"/>
          <w:i/>
          <w:iCs/>
          <w:sz w:val="24"/>
          <w:szCs w:val="24"/>
        </w:rPr>
        <w:t>Galim</w:t>
      </w:r>
      <w:proofErr w:type="spellEnd"/>
      <w:r w:rsidR="0071423F">
        <w:rPr>
          <w:rFonts w:asciiTheme="majorBidi" w:hAnsiTheme="majorBidi" w:cstheme="majorBidi"/>
          <w:sz w:val="24"/>
          <w:szCs w:val="24"/>
        </w:rPr>
        <w:t xml:space="preserve"> to try to break the blockade and thereby call international attention to the situation – efforts that garnered poor to no response.</w:t>
      </w:r>
    </w:p>
    <w:p w14:paraId="155E528A" w14:textId="1D8DACA1" w:rsidR="0071423F" w:rsidRDefault="00D2274A" w:rsidP="00AD4D6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goal of </w:t>
      </w:r>
      <w:r w:rsidR="004B2B66">
        <w:rPr>
          <w:rFonts w:asciiTheme="majorBidi" w:hAnsiTheme="majorBidi" w:cstheme="majorBidi"/>
          <w:sz w:val="24"/>
          <w:szCs w:val="24"/>
        </w:rPr>
        <w:t>Chief of Staff</w:t>
      </w:r>
      <w:r w:rsidR="0071423F">
        <w:rPr>
          <w:rFonts w:asciiTheme="majorBidi" w:hAnsiTheme="majorBidi" w:cstheme="majorBidi"/>
          <w:sz w:val="24"/>
          <w:szCs w:val="24"/>
        </w:rPr>
        <w:t xml:space="preserve"> </w:t>
      </w:r>
      <w:proofErr w:type="spellStart"/>
      <w:r w:rsidR="0071423F">
        <w:rPr>
          <w:rFonts w:asciiTheme="majorBidi" w:hAnsiTheme="majorBidi" w:cstheme="majorBidi"/>
          <w:sz w:val="24"/>
          <w:szCs w:val="24"/>
        </w:rPr>
        <w:t>Makl</w:t>
      </w:r>
      <w:r w:rsidR="00AD4D69">
        <w:rPr>
          <w:rFonts w:asciiTheme="majorBidi" w:hAnsiTheme="majorBidi" w:cstheme="majorBidi"/>
          <w:sz w:val="24"/>
          <w:szCs w:val="24"/>
        </w:rPr>
        <w:t>ef</w:t>
      </w:r>
      <w:proofErr w:type="spellEnd"/>
      <w:r w:rsidR="00AD4D69">
        <w:rPr>
          <w:rFonts w:asciiTheme="majorBidi" w:hAnsiTheme="majorBidi" w:cstheme="majorBidi"/>
          <w:sz w:val="24"/>
          <w:szCs w:val="24"/>
        </w:rPr>
        <w:t xml:space="preserve"> and, after him, Dayan</w:t>
      </w:r>
      <w:r>
        <w:rPr>
          <w:rFonts w:asciiTheme="majorBidi" w:hAnsiTheme="majorBidi" w:cstheme="majorBidi"/>
          <w:sz w:val="24"/>
          <w:szCs w:val="24"/>
        </w:rPr>
        <w:t>,</w:t>
      </w:r>
      <w:r w:rsidR="004B2B66">
        <w:rPr>
          <w:rFonts w:asciiTheme="majorBidi" w:hAnsiTheme="majorBidi" w:cstheme="majorBidi"/>
          <w:sz w:val="24"/>
          <w:szCs w:val="24"/>
        </w:rPr>
        <w:t xml:space="preserve"> </w:t>
      </w:r>
      <w:r w:rsidR="00AD4D69">
        <w:rPr>
          <w:rFonts w:asciiTheme="majorBidi" w:hAnsiTheme="majorBidi" w:cstheme="majorBidi"/>
          <w:sz w:val="24"/>
          <w:szCs w:val="24"/>
        </w:rPr>
        <w:t xml:space="preserve">was first and foremost to pull the IDF out of the </w:t>
      </w:r>
      <w:r w:rsidR="00AC3390">
        <w:rPr>
          <w:rFonts w:asciiTheme="majorBidi" w:hAnsiTheme="majorBidi" w:cstheme="majorBidi"/>
          <w:sz w:val="24"/>
          <w:szCs w:val="24"/>
        </w:rPr>
        <w:t>crisis it found itself</w:t>
      </w:r>
      <w:r w:rsidR="00AD4D69">
        <w:rPr>
          <w:rFonts w:asciiTheme="majorBidi" w:hAnsiTheme="majorBidi" w:cstheme="majorBidi"/>
          <w:sz w:val="24"/>
          <w:szCs w:val="24"/>
        </w:rPr>
        <w:t xml:space="preserve"> in and turn it into an effective, efficient military force. It was obvio</w:t>
      </w:r>
      <w:r w:rsidR="004B2B66">
        <w:rPr>
          <w:rFonts w:asciiTheme="majorBidi" w:hAnsiTheme="majorBidi" w:cstheme="majorBidi"/>
          <w:sz w:val="24"/>
          <w:szCs w:val="24"/>
        </w:rPr>
        <w:t>us</w:t>
      </w:r>
      <w:r w:rsidR="00AD4D69">
        <w:rPr>
          <w:rFonts w:asciiTheme="majorBidi" w:hAnsiTheme="majorBidi" w:cstheme="majorBidi"/>
          <w:sz w:val="24"/>
          <w:szCs w:val="24"/>
        </w:rPr>
        <w:t xml:space="preserve"> this task would take years to accomplish and would come at the expense of immediate preparedness for war. The desire to go to war with Egypt was not congruent with the </w:t>
      </w:r>
      <w:r w:rsidR="00AC3390">
        <w:rPr>
          <w:rFonts w:asciiTheme="majorBidi" w:hAnsiTheme="majorBidi" w:cstheme="majorBidi"/>
          <w:sz w:val="24"/>
          <w:szCs w:val="24"/>
        </w:rPr>
        <w:t>ambition</w:t>
      </w:r>
      <w:r w:rsidR="00AD4D69">
        <w:rPr>
          <w:rFonts w:asciiTheme="majorBidi" w:hAnsiTheme="majorBidi" w:cstheme="majorBidi"/>
          <w:sz w:val="24"/>
          <w:szCs w:val="24"/>
        </w:rPr>
        <w:t xml:space="preserve"> to build an army for the long term. </w:t>
      </w:r>
      <w:r w:rsidR="00AC3390">
        <w:rPr>
          <w:rFonts w:asciiTheme="majorBidi" w:hAnsiTheme="majorBidi" w:cstheme="majorBidi"/>
          <w:sz w:val="24"/>
          <w:szCs w:val="24"/>
        </w:rPr>
        <w:t xml:space="preserve">Operating on the intelligence assumption that a comprehensive confrontation with the Arab armies was not anticipated in the near future, </w:t>
      </w:r>
      <w:r w:rsidR="00AD4D69">
        <w:rPr>
          <w:rFonts w:asciiTheme="majorBidi" w:hAnsiTheme="majorBidi" w:cstheme="majorBidi"/>
          <w:sz w:val="24"/>
          <w:szCs w:val="24"/>
        </w:rPr>
        <w:t>Dayan spearheaded a modernization process to improve the army to realize Ben-Gurion’s vision. Elron writes:</w:t>
      </w:r>
    </w:p>
    <w:p w14:paraId="1F2E8703" w14:textId="5F246372" w:rsidR="00AD4D69" w:rsidRDefault="00687378" w:rsidP="00687378">
      <w:pPr>
        <w:spacing w:line="360" w:lineRule="auto"/>
        <w:ind w:left="720"/>
        <w:jc w:val="both"/>
        <w:rPr>
          <w:rFonts w:asciiTheme="majorBidi" w:hAnsiTheme="majorBidi" w:cstheme="majorBidi"/>
          <w:sz w:val="24"/>
          <w:szCs w:val="24"/>
        </w:rPr>
      </w:pPr>
      <w:r>
        <w:rPr>
          <w:rFonts w:asciiTheme="majorBidi" w:hAnsiTheme="majorBidi" w:cstheme="majorBidi"/>
          <w:sz w:val="24"/>
          <w:szCs w:val="24"/>
        </w:rPr>
        <w:t>Because of this way of thinking</w:t>
      </w:r>
      <w:r w:rsidR="00AD4D69">
        <w:rPr>
          <w:rFonts w:asciiTheme="majorBidi" w:hAnsiTheme="majorBidi" w:cstheme="majorBidi"/>
          <w:sz w:val="24"/>
          <w:szCs w:val="24"/>
        </w:rPr>
        <w:t xml:space="preserve"> [i.e., policy of </w:t>
      </w:r>
      <w:r w:rsidR="00B87837">
        <w:rPr>
          <w:rFonts w:asciiTheme="majorBidi" w:hAnsiTheme="majorBidi" w:cstheme="majorBidi"/>
          <w:sz w:val="24"/>
          <w:szCs w:val="24"/>
        </w:rPr>
        <w:t xml:space="preserve">long-term </w:t>
      </w:r>
      <w:r w:rsidR="00AD4D69">
        <w:rPr>
          <w:rFonts w:asciiTheme="majorBidi" w:hAnsiTheme="majorBidi" w:cstheme="majorBidi"/>
          <w:sz w:val="24"/>
          <w:szCs w:val="24"/>
        </w:rPr>
        <w:t>pre</w:t>
      </w:r>
      <w:r w:rsidR="00B87837">
        <w:rPr>
          <w:rFonts w:asciiTheme="majorBidi" w:hAnsiTheme="majorBidi" w:cstheme="majorBidi"/>
          <w:sz w:val="24"/>
          <w:szCs w:val="24"/>
        </w:rPr>
        <w:t>parations</w:t>
      </w:r>
      <w:r w:rsidR="00AD4D69">
        <w:rPr>
          <w:rFonts w:asciiTheme="majorBidi" w:hAnsiTheme="majorBidi" w:cstheme="majorBidi"/>
          <w:sz w:val="24"/>
          <w:szCs w:val="24"/>
        </w:rPr>
        <w:t xml:space="preserve"> at the expense of </w:t>
      </w:r>
      <w:r w:rsidR="00B87837">
        <w:rPr>
          <w:rFonts w:asciiTheme="majorBidi" w:hAnsiTheme="majorBidi" w:cstheme="majorBidi"/>
          <w:sz w:val="24"/>
          <w:szCs w:val="24"/>
        </w:rPr>
        <w:t>readiness for immediate war</w:t>
      </w:r>
      <w:r w:rsidR="00AD4D69">
        <w:rPr>
          <w:rFonts w:asciiTheme="majorBidi" w:hAnsiTheme="majorBidi" w:cstheme="majorBidi"/>
          <w:sz w:val="24"/>
          <w:szCs w:val="24"/>
        </w:rPr>
        <w:t>]</w:t>
      </w:r>
      <w:r>
        <w:rPr>
          <w:rFonts w:asciiTheme="majorBidi" w:hAnsiTheme="majorBidi" w:cstheme="majorBidi"/>
          <w:sz w:val="24"/>
          <w:szCs w:val="24"/>
        </w:rPr>
        <w:t>,</w:t>
      </w:r>
      <w:r w:rsidR="007679A5">
        <w:rPr>
          <w:rFonts w:asciiTheme="majorBidi" w:hAnsiTheme="majorBidi" w:cstheme="majorBidi"/>
          <w:sz w:val="24"/>
          <w:szCs w:val="24"/>
        </w:rPr>
        <w:t xml:space="preserve"> it was possible to reduce the regular army ranks, give up on buying tested weaponry, and devote all efforts to force construction of th</w:t>
      </w:r>
      <w:r>
        <w:rPr>
          <w:rFonts w:asciiTheme="majorBidi" w:hAnsiTheme="majorBidi" w:cstheme="majorBidi"/>
          <w:sz w:val="24"/>
          <w:szCs w:val="24"/>
        </w:rPr>
        <w:t>e army reserves and equipping them</w:t>
      </w:r>
      <w:r w:rsidR="007679A5">
        <w:rPr>
          <w:rFonts w:asciiTheme="majorBidi" w:hAnsiTheme="majorBidi" w:cstheme="majorBidi"/>
          <w:sz w:val="24"/>
          <w:szCs w:val="24"/>
        </w:rPr>
        <w:t xml:space="preserve"> with innovative weapons systems. [Moreover</w:t>
      </w:r>
      <w:r>
        <w:rPr>
          <w:rFonts w:asciiTheme="majorBidi" w:hAnsiTheme="majorBidi" w:cstheme="majorBidi"/>
          <w:sz w:val="24"/>
          <w:szCs w:val="24"/>
        </w:rPr>
        <w:t>,</w:t>
      </w:r>
      <w:r w:rsidR="007679A5">
        <w:rPr>
          <w:rFonts w:asciiTheme="majorBidi" w:hAnsiTheme="majorBidi" w:cstheme="majorBidi"/>
          <w:sz w:val="24"/>
          <w:szCs w:val="24"/>
        </w:rPr>
        <w:t xml:space="preserve">] in late 1954 and early 1955, Dayan took the implementation of this policy to new extremes… Regular army units were thinned out or disbanded, the Southern Command was abolished, and soldiers in their last six months of service were sent </w:t>
      </w:r>
      <w:r>
        <w:rPr>
          <w:rFonts w:asciiTheme="majorBidi" w:hAnsiTheme="majorBidi" w:cstheme="majorBidi"/>
          <w:sz w:val="24"/>
          <w:szCs w:val="24"/>
        </w:rPr>
        <w:t>to receive</w:t>
      </w:r>
      <w:r w:rsidR="007679A5">
        <w:rPr>
          <w:rFonts w:asciiTheme="majorBidi" w:hAnsiTheme="majorBidi" w:cstheme="majorBidi"/>
          <w:sz w:val="24"/>
          <w:szCs w:val="24"/>
        </w:rPr>
        <w:t xml:space="preserve"> agricultural training. In addition, training was limited and various opportunities to acquire weapons, ammunition, and other critical supplies were postponed.”</w:t>
      </w:r>
      <w:r w:rsidR="007679A5">
        <w:rPr>
          <w:rStyle w:val="FootnoteReference"/>
          <w:rFonts w:asciiTheme="majorBidi" w:hAnsiTheme="majorBidi" w:cstheme="majorBidi"/>
          <w:sz w:val="24"/>
          <w:szCs w:val="24"/>
        </w:rPr>
        <w:footnoteReference w:id="167"/>
      </w:r>
    </w:p>
    <w:p w14:paraId="10A6D229" w14:textId="542D3C61" w:rsidR="00D75690" w:rsidRDefault="00D75690" w:rsidP="0068737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Dayan’s policy </w:t>
      </w:r>
      <w:r w:rsidR="005E629A">
        <w:rPr>
          <w:rFonts w:asciiTheme="majorBidi" w:hAnsiTheme="majorBidi" w:cstheme="majorBidi"/>
          <w:sz w:val="24"/>
          <w:szCs w:val="24"/>
        </w:rPr>
        <w:t xml:space="preserve">at this time </w:t>
      </w:r>
      <w:r>
        <w:rPr>
          <w:rFonts w:asciiTheme="majorBidi" w:hAnsiTheme="majorBidi" w:cstheme="majorBidi"/>
          <w:sz w:val="24"/>
          <w:szCs w:val="24"/>
        </w:rPr>
        <w:t xml:space="preserve">was not </w:t>
      </w:r>
      <w:r w:rsidR="00687378">
        <w:rPr>
          <w:rFonts w:asciiTheme="majorBidi" w:hAnsiTheme="majorBidi" w:cstheme="majorBidi"/>
          <w:sz w:val="24"/>
          <w:szCs w:val="24"/>
        </w:rPr>
        <w:t>aligned</w:t>
      </w:r>
      <w:r>
        <w:rPr>
          <w:rFonts w:asciiTheme="majorBidi" w:hAnsiTheme="majorBidi" w:cstheme="majorBidi"/>
          <w:sz w:val="24"/>
          <w:szCs w:val="24"/>
        </w:rPr>
        <w:t xml:space="preserve"> with </w:t>
      </w:r>
      <w:r w:rsidR="005E629A">
        <w:rPr>
          <w:rFonts w:asciiTheme="majorBidi" w:hAnsiTheme="majorBidi" w:cstheme="majorBidi"/>
          <w:sz w:val="24"/>
          <w:szCs w:val="24"/>
        </w:rPr>
        <w:t xml:space="preserve">an aggressive approach </w:t>
      </w:r>
      <w:r w:rsidR="00687378">
        <w:rPr>
          <w:rFonts w:asciiTheme="majorBidi" w:hAnsiTheme="majorBidi" w:cstheme="majorBidi"/>
          <w:sz w:val="24"/>
          <w:szCs w:val="24"/>
        </w:rPr>
        <w:t>attempting to</w:t>
      </w:r>
      <w:r w:rsidR="005E629A">
        <w:rPr>
          <w:rFonts w:asciiTheme="majorBidi" w:hAnsiTheme="majorBidi" w:cstheme="majorBidi"/>
          <w:sz w:val="24"/>
          <w:szCs w:val="24"/>
        </w:rPr>
        <w:t xml:space="preserve"> drag Isra</w:t>
      </w:r>
      <w:r w:rsidR="00687378">
        <w:rPr>
          <w:rFonts w:asciiTheme="majorBidi" w:hAnsiTheme="majorBidi" w:cstheme="majorBidi"/>
          <w:sz w:val="24"/>
          <w:szCs w:val="24"/>
        </w:rPr>
        <w:t xml:space="preserve">el into </w:t>
      </w:r>
      <w:r w:rsidR="005E629A">
        <w:rPr>
          <w:rFonts w:asciiTheme="majorBidi" w:hAnsiTheme="majorBidi" w:cstheme="majorBidi"/>
          <w:sz w:val="24"/>
          <w:szCs w:val="24"/>
        </w:rPr>
        <w:t xml:space="preserve">war. Were that his intention, one would have expected him to add rather than cut the number of regular army units </w:t>
      </w:r>
      <w:r w:rsidR="00022DBB">
        <w:rPr>
          <w:rFonts w:asciiTheme="majorBidi" w:hAnsiTheme="majorBidi" w:cstheme="majorBidi"/>
          <w:sz w:val="24"/>
          <w:szCs w:val="24"/>
        </w:rPr>
        <w:t>in a high state of alert, ready</w:t>
      </w:r>
      <w:r w:rsidR="005E629A">
        <w:rPr>
          <w:rFonts w:asciiTheme="majorBidi" w:hAnsiTheme="majorBidi" w:cstheme="majorBidi"/>
          <w:sz w:val="24"/>
          <w:szCs w:val="24"/>
        </w:rPr>
        <w:t xml:space="preserve"> for immediate ac</w:t>
      </w:r>
      <w:r w:rsidR="00022DBB">
        <w:rPr>
          <w:rFonts w:asciiTheme="majorBidi" w:hAnsiTheme="majorBidi" w:cstheme="majorBidi"/>
          <w:sz w:val="24"/>
          <w:szCs w:val="24"/>
        </w:rPr>
        <w:t>tion</w:t>
      </w:r>
      <w:r w:rsidR="005E629A">
        <w:rPr>
          <w:rFonts w:asciiTheme="majorBidi" w:hAnsiTheme="majorBidi" w:cstheme="majorBidi"/>
          <w:sz w:val="24"/>
          <w:szCs w:val="24"/>
        </w:rPr>
        <w:t>.</w:t>
      </w:r>
      <w:r w:rsidR="00022DBB">
        <w:rPr>
          <w:rFonts w:asciiTheme="majorBidi" w:hAnsiTheme="majorBidi" w:cstheme="majorBidi"/>
          <w:sz w:val="24"/>
          <w:szCs w:val="24"/>
        </w:rPr>
        <w:t xml:space="preserve"> Furthermore, according to Elron, the reprisals led to increased Jordanian militar</w:t>
      </w:r>
      <w:r w:rsidR="00687378">
        <w:rPr>
          <w:rFonts w:asciiTheme="majorBidi" w:hAnsiTheme="majorBidi" w:cstheme="majorBidi"/>
          <w:sz w:val="24"/>
          <w:szCs w:val="24"/>
        </w:rPr>
        <w:t>y deployment in the West Bank and a larger</w:t>
      </w:r>
      <w:r w:rsidR="00022DBB">
        <w:rPr>
          <w:rFonts w:asciiTheme="majorBidi" w:hAnsiTheme="majorBidi" w:cstheme="majorBidi"/>
          <w:sz w:val="24"/>
          <w:szCs w:val="24"/>
        </w:rPr>
        <w:t xml:space="preserve"> Egyptian army presence in the Gaza Strip. Had </w:t>
      </w:r>
      <w:r w:rsidR="00687378">
        <w:rPr>
          <w:rFonts w:asciiTheme="majorBidi" w:hAnsiTheme="majorBidi" w:cstheme="majorBidi"/>
          <w:sz w:val="24"/>
          <w:szCs w:val="24"/>
        </w:rPr>
        <w:t>the state</w:t>
      </w:r>
      <w:r w:rsidR="00022DBB">
        <w:rPr>
          <w:rFonts w:asciiTheme="majorBidi" w:hAnsiTheme="majorBidi" w:cstheme="majorBidi"/>
          <w:sz w:val="24"/>
          <w:szCs w:val="24"/>
        </w:rPr>
        <w:t xml:space="preserve"> really wanted to conquer these place</w:t>
      </w:r>
      <w:r w:rsidR="00687378">
        <w:rPr>
          <w:rFonts w:asciiTheme="majorBidi" w:hAnsiTheme="majorBidi" w:cstheme="majorBidi"/>
          <w:sz w:val="24"/>
          <w:szCs w:val="24"/>
        </w:rPr>
        <w:t>s</w:t>
      </w:r>
      <w:r w:rsidR="00022DBB">
        <w:rPr>
          <w:rFonts w:asciiTheme="majorBidi" w:hAnsiTheme="majorBidi" w:cstheme="majorBidi"/>
          <w:sz w:val="24"/>
          <w:szCs w:val="24"/>
        </w:rPr>
        <w:t xml:space="preserve">, it is more reasonable to think </w:t>
      </w:r>
      <w:r w:rsidR="00687378">
        <w:rPr>
          <w:rFonts w:asciiTheme="majorBidi" w:hAnsiTheme="majorBidi" w:cstheme="majorBidi"/>
          <w:sz w:val="24"/>
          <w:szCs w:val="24"/>
        </w:rPr>
        <w:t>Israel</w:t>
      </w:r>
      <w:r w:rsidR="00022DBB">
        <w:rPr>
          <w:rFonts w:asciiTheme="majorBidi" w:hAnsiTheme="majorBidi" w:cstheme="majorBidi"/>
          <w:sz w:val="24"/>
          <w:szCs w:val="24"/>
        </w:rPr>
        <w:t xml:space="preserve"> would have tried to lull Jordan and Egypt into complacency rather than cause them to </w:t>
      </w:r>
      <w:r w:rsidR="00AC3390">
        <w:rPr>
          <w:rFonts w:asciiTheme="majorBidi" w:hAnsiTheme="majorBidi" w:cstheme="majorBidi"/>
          <w:sz w:val="24"/>
          <w:szCs w:val="24"/>
        </w:rPr>
        <w:t>bolster</w:t>
      </w:r>
      <w:r w:rsidR="00022DBB">
        <w:rPr>
          <w:rFonts w:asciiTheme="majorBidi" w:hAnsiTheme="majorBidi" w:cstheme="majorBidi"/>
          <w:sz w:val="24"/>
          <w:szCs w:val="24"/>
        </w:rPr>
        <w:t xml:space="preserve"> their troops, thus making any attempt to occupy these </w:t>
      </w:r>
      <w:r w:rsidR="00687378">
        <w:rPr>
          <w:rFonts w:asciiTheme="majorBidi" w:hAnsiTheme="majorBidi" w:cstheme="majorBidi"/>
          <w:sz w:val="24"/>
          <w:szCs w:val="24"/>
        </w:rPr>
        <w:t>areas</w:t>
      </w:r>
      <w:r w:rsidR="00022DBB">
        <w:rPr>
          <w:rFonts w:asciiTheme="majorBidi" w:hAnsiTheme="majorBidi" w:cstheme="majorBidi"/>
          <w:sz w:val="24"/>
          <w:szCs w:val="24"/>
        </w:rPr>
        <w:t xml:space="preserve"> that much more difficult. Therefore, Elron concludes that</w:t>
      </w:r>
      <w:r w:rsidR="00AC3390">
        <w:rPr>
          <w:rFonts w:asciiTheme="majorBidi" w:hAnsiTheme="majorBidi" w:cstheme="majorBidi"/>
          <w:sz w:val="24"/>
          <w:szCs w:val="24"/>
        </w:rPr>
        <w:t>:</w:t>
      </w:r>
      <w:r w:rsidR="00022DBB">
        <w:rPr>
          <w:rFonts w:asciiTheme="majorBidi" w:hAnsiTheme="majorBidi" w:cstheme="majorBidi"/>
          <w:sz w:val="24"/>
          <w:szCs w:val="24"/>
        </w:rPr>
        <w:t xml:space="preserve"> “The reprisals and aggressive declarations by security establishment leaders were meant to strengthen Israeli deterrence and obscure the fact of the army’s low state of alert. Dayan and Lavon were barking because they knew the IDF was incapable of biting.”</w:t>
      </w:r>
      <w:r w:rsidR="00022DBB">
        <w:rPr>
          <w:rStyle w:val="FootnoteReference"/>
          <w:rFonts w:asciiTheme="majorBidi" w:hAnsiTheme="majorBidi" w:cstheme="majorBidi"/>
          <w:sz w:val="24"/>
          <w:szCs w:val="24"/>
        </w:rPr>
        <w:footnoteReference w:id="168"/>
      </w:r>
      <w:r w:rsidR="00022DBB">
        <w:rPr>
          <w:rFonts w:asciiTheme="majorBidi" w:hAnsiTheme="majorBidi" w:cstheme="majorBidi"/>
          <w:sz w:val="24"/>
          <w:szCs w:val="24"/>
        </w:rPr>
        <w:t xml:space="preserve"> The Fedayeen action at the end of August 1955, the entry of large Egyptian forces into Sinai at the beginning of September, and the Egyptian-Czech arms deal at the end of the same month generated a reversal in Ben-Gurion</w:t>
      </w:r>
      <w:r w:rsidR="00E21198">
        <w:rPr>
          <w:rFonts w:asciiTheme="majorBidi" w:hAnsiTheme="majorBidi" w:cstheme="majorBidi"/>
          <w:sz w:val="24"/>
          <w:szCs w:val="24"/>
        </w:rPr>
        <w:t>’</w:t>
      </w:r>
      <w:r w:rsidR="00022DBB">
        <w:rPr>
          <w:rFonts w:asciiTheme="majorBidi" w:hAnsiTheme="majorBidi" w:cstheme="majorBidi"/>
          <w:sz w:val="24"/>
          <w:szCs w:val="24"/>
        </w:rPr>
        <w:t>s se</w:t>
      </w:r>
      <w:r w:rsidR="006D13A7">
        <w:rPr>
          <w:rFonts w:asciiTheme="majorBidi" w:hAnsiTheme="majorBidi" w:cstheme="majorBidi"/>
          <w:sz w:val="24"/>
          <w:szCs w:val="24"/>
        </w:rPr>
        <w:t xml:space="preserve">curity policy, and the IDF </w:t>
      </w:r>
      <w:r w:rsidR="00AC3390">
        <w:rPr>
          <w:rFonts w:asciiTheme="majorBidi" w:hAnsiTheme="majorBidi" w:cstheme="majorBidi"/>
          <w:sz w:val="24"/>
          <w:szCs w:val="24"/>
        </w:rPr>
        <w:t>entered</w:t>
      </w:r>
      <w:r w:rsidR="006D13A7">
        <w:rPr>
          <w:rFonts w:asciiTheme="majorBidi" w:hAnsiTheme="majorBidi" w:cstheme="majorBidi"/>
          <w:sz w:val="24"/>
          <w:szCs w:val="24"/>
        </w:rPr>
        <w:t xml:space="preserve"> into a period of feverish activity designed to bring it to a high state of alert for an imminent war.</w:t>
      </w:r>
    </w:p>
    <w:p w14:paraId="680ACEDC" w14:textId="46E0B44A" w:rsidR="00E21198" w:rsidRDefault="00E21198" w:rsidP="00022DB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response to the Egyptian Fedayeen raid on August 25, the 890th Paratrooper Battalion raided the Khan Yunis </w:t>
      </w:r>
      <w:r w:rsidRPr="00F61E5B">
        <w:rPr>
          <w:rFonts w:asciiTheme="majorBidi" w:hAnsiTheme="majorBidi" w:cstheme="majorBidi"/>
          <w:sz w:val="24"/>
          <w:szCs w:val="24"/>
        </w:rPr>
        <w:t xml:space="preserve">police </w:t>
      </w:r>
      <w:r w:rsidRPr="00AE197A">
        <w:rPr>
          <w:rFonts w:asciiTheme="majorBidi" w:hAnsiTheme="majorBidi" w:cstheme="majorBidi"/>
          <w:sz w:val="24"/>
          <w:szCs w:val="24"/>
        </w:rPr>
        <w:t>station</w:t>
      </w:r>
      <w:r>
        <w:rPr>
          <w:rFonts w:asciiTheme="majorBidi" w:hAnsiTheme="majorBidi" w:cstheme="majorBidi"/>
          <w:sz w:val="24"/>
          <w:szCs w:val="24"/>
        </w:rPr>
        <w:t xml:space="preserve"> on August 31. Simultaneously with that reprisal, the Southern Command was reinstituted. </w:t>
      </w:r>
    </w:p>
    <w:p w14:paraId="28C8EE58" w14:textId="230395AD" w:rsidR="00E21198" w:rsidRDefault="005001FB" w:rsidP="0068737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September 2, Military Intelligence learned that an Egyptian division, including an armored brigade, had entered Sinai. The reinforcement of the Egyptian forces in the peninsula and </w:t>
      </w:r>
      <w:r w:rsidR="00687378">
        <w:rPr>
          <w:rFonts w:asciiTheme="majorBidi" w:hAnsiTheme="majorBidi" w:cstheme="majorBidi"/>
          <w:sz w:val="24"/>
          <w:szCs w:val="24"/>
        </w:rPr>
        <w:t>their placement</w:t>
      </w:r>
      <w:r>
        <w:rPr>
          <w:rFonts w:asciiTheme="majorBidi" w:hAnsiTheme="majorBidi" w:cstheme="majorBidi"/>
          <w:sz w:val="24"/>
          <w:szCs w:val="24"/>
        </w:rPr>
        <w:t xml:space="preserve"> in </w:t>
      </w:r>
      <w:r w:rsidR="00F61E5B">
        <w:rPr>
          <w:rFonts w:asciiTheme="majorBidi" w:hAnsiTheme="majorBidi" w:cstheme="majorBidi"/>
          <w:sz w:val="24"/>
          <w:szCs w:val="24"/>
        </w:rPr>
        <w:t>the front line</w:t>
      </w:r>
      <w:r>
        <w:rPr>
          <w:rFonts w:asciiTheme="majorBidi" w:hAnsiTheme="majorBidi" w:cstheme="majorBidi"/>
          <w:sz w:val="24"/>
          <w:szCs w:val="24"/>
        </w:rPr>
        <w:t xml:space="preserve"> </w:t>
      </w:r>
      <w:r w:rsidR="00F61E5B">
        <w:rPr>
          <w:rFonts w:asciiTheme="majorBidi" w:hAnsiTheme="majorBidi" w:cstheme="majorBidi"/>
          <w:sz w:val="24"/>
          <w:szCs w:val="24"/>
        </w:rPr>
        <w:t>led to</w:t>
      </w:r>
      <w:r>
        <w:rPr>
          <w:rFonts w:asciiTheme="majorBidi" w:hAnsiTheme="majorBidi" w:cstheme="majorBidi"/>
          <w:sz w:val="24"/>
          <w:szCs w:val="24"/>
        </w:rPr>
        <w:t xml:space="preserve"> a critical change in Israel’s strategic position, as the time needed for an early warning was now substantially reduced from what it had been since</w:t>
      </w:r>
      <w:r w:rsidR="00687378">
        <w:rPr>
          <w:rFonts w:asciiTheme="majorBidi" w:hAnsiTheme="majorBidi" w:cstheme="majorBidi"/>
          <w:sz w:val="24"/>
          <w:szCs w:val="24"/>
        </w:rPr>
        <w:t xml:space="preserve"> 1952 and 1953 when</w:t>
      </w:r>
      <w:r>
        <w:rPr>
          <w:rFonts w:asciiTheme="majorBidi" w:hAnsiTheme="majorBidi" w:cstheme="majorBidi"/>
          <w:sz w:val="24"/>
          <w:szCs w:val="24"/>
        </w:rPr>
        <w:t xml:space="preserve"> the Egyptians withdrew mo</w:t>
      </w:r>
      <w:r w:rsidR="00687378">
        <w:rPr>
          <w:rFonts w:asciiTheme="majorBidi" w:hAnsiTheme="majorBidi" w:cstheme="majorBidi"/>
          <w:sz w:val="24"/>
          <w:szCs w:val="24"/>
        </w:rPr>
        <w:t>st of their forces from Sinai</w:t>
      </w:r>
      <w:r>
        <w:rPr>
          <w:rFonts w:asciiTheme="majorBidi" w:hAnsiTheme="majorBidi" w:cstheme="majorBidi"/>
          <w:sz w:val="24"/>
          <w:szCs w:val="24"/>
        </w:rPr>
        <w:t>.</w:t>
      </w:r>
    </w:p>
    <w:p w14:paraId="77797C88" w14:textId="4A09FC65" w:rsidR="005001FB" w:rsidRDefault="005001FB" w:rsidP="003B4FF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was then that Dayan already realized – long before the </w:t>
      </w:r>
      <w:proofErr w:type="spellStart"/>
      <w:r>
        <w:rPr>
          <w:rFonts w:asciiTheme="majorBidi" w:hAnsiTheme="majorBidi" w:cstheme="majorBidi"/>
          <w:sz w:val="24"/>
          <w:szCs w:val="24"/>
        </w:rPr>
        <w:t>Qalqiliya</w:t>
      </w:r>
      <w:proofErr w:type="spellEnd"/>
      <w:r>
        <w:rPr>
          <w:rFonts w:asciiTheme="majorBidi" w:hAnsiTheme="majorBidi" w:cstheme="majorBidi"/>
          <w:sz w:val="24"/>
          <w:szCs w:val="24"/>
        </w:rPr>
        <w:t xml:space="preserve"> action in October 1956 – that the reprisals were no longer sufficient vis-à-vis Egypt</w:t>
      </w:r>
      <w:r w:rsidR="00C61408">
        <w:rPr>
          <w:rFonts w:asciiTheme="majorBidi" w:hAnsiTheme="majorBidi" w:cstheme="majorBidi"/>
          <w:sz w:val="24"/>
          <w:szCs w:val="24"/>
        </w:rPr>
        <w:t>. He therefore suggested that Israel make it clear that a response to guerrilla warfare would be “</w:t>
      </w:r>
      <w:r w:rsidR="00F61E5B">
        <w:rPr>
          <w:rFonts w:asciiTheme="majorBidi" w:hAnsiTheme="majorBidi" w:cstheme="majorBidi"/>
          <w:sz w:val="24"/>
          <w:szCs w:val="24"/>
        </w:rPr>
        <w:t>clear</w:t>
      </w:r>
      <w:r w:rsidR="00C61408">
        <w:rPr>
          <w:rFonts w:asciiTheme="majorBidi" w:hAnsiTheme="majorBidi" w:cstheme="majorBidi"/>
          <w:sz w:val="24"/>
          <w:szCs w:val="24"/>
        </w:rPr>
        <w:t xml:space="preserve"> military actions.” Despite his call for threatening the enemy with war-like action, the policy Dayan proposed was still based on an attempt to preserve the status quo of the Armistice Agreements rather than on preemptive war. What finally led to the unexpected reversal of strategy was the sequence of regional, political, strategic, and international </w:t>
      </w:r>
      <w:r w:rsidR="003B4FF0">
        <w:rPr>
          <w:rFonts w:asciiTheme="majorBidi" w:hAnsiTheme="majorBidi" w:cstheme="majorBidi"/>
          <w:sz w:val="24"/>
          <w:szCs w:val="24"/>
        </w:rPr>
        <w:t xml:space="preserve">events </w:t>
      </w:r>
      <w:r w:rsidR="00C61408">
        <w:rPr>
          <w:rFonts w:asciiTheme="majorBidi" w:hAnsiTheme="majorBidi" w:cstheme="majorBidi"/>
          <w:sz w:val="24"/>
          <w:szCs w:val="24"/>
        </w:rPr>
        <w:t>between August 22 and September 27, 1955: the reinforcement of Egyptian troops in the Sinai Peninsula and Gaza Strip; the intense deployment of the Fedayeen in Gaza; Egypt’s declaration it was closing the Straits of Tiran</w:t>
      </w:r>
      <w:r w:rsidR="00386AF1">
        <w:rPr>
          <w:rFonts w:asciiTheme="majorBidi" w:hAnsiTheme="majorBidi" w:cstheme="majorBidi"/>
          <w:sz w:val="24"/>
          <w:szCs w:val="24"/>
        </w:rPr>
        <w:t xml:space="preserve"> for Israeli shipping</w:t>
      </w:r>
      <w:r w:rsidR="00C61408">
        <w:rPr>
          <w:rFonts w:asciiTheme="majorBidi" w:hAnsiTheme="majorBidi" w:cstheme="majorBidi"/>
          <w:sz w:val="24"/>
          <w:szCs w:val="24"/>
        </w:rPr>
        <w:t>; the Western powers’ willingness to pay for Middle East agreements with Israeli territory and to arm the Arab nations; Nasser’s announcement</w:t>
      </w:r>
      <w:r w:rsidR="007E75BE">
        <w:rPr>
          <w:rFonts w:asciiTheme="majorBidi" w:hAnsiTheme="majorBidi" w:cstheme="majorBidi"/>
          <w:sz w:val="24"/>
          <w:szCs w:val="24"/>
        </w:rPr>
        <w:t xml:space="preserve"> of the large arms deal he had signed with Czechoslovakia; and signs of cooperation among the Arab nations, such as the Syrian-Egyptian alliance.</w:t>
      </w:r>
      <w:r w:rsidR="00D75B00">
        <w:rPr>
          <w:rFonts w:asciiTheme="majorBidi" w:hAnsiTheme="majorBidi" w:cstheme="majorBidi"/>
          <w:sz w:val="24"/>
          <w:szCs w:val="24"/>
        </w:rPr>
        <w:t xml:space="preserve"> These factors together compelled Ben-Gurion to instruct Dayan on October 24, 1955, a week before he established a new government, to change the direction of IDF activity.</w:t>
      </w:r>
    </w:p>
    <w:p w14:paraId="56B10F83" w14:textId="7BF7C6F5" w:rsidR="006D13A7" w:rsidRDefault="00BE23F6" w:rsidP="003B4FF0">
      <w:pPr>
        <w:spacing w:line="360" w:lineRule="auto"/>
        <w:jc w:val="both"/>
        <w:rPr>
          <w:rFonts w:asciiTheme="majorBidi" w:hAnsiTheme="majorBidi" w:cstheme="majorBidi"/>
          <w:sz w:val="24"/>
          <w:szCs w:val="24"/>
        </w:rPr>
      </w:pPr>
      <w:r>
        <w:rPr>
          <w:rFonts w:asciiTheme="majorBidi" w:hAnsiTheme="majorBidi" w:cstheme="majorBidi"/>
          <w:sz w:val="24"/>
          <w:szCs w:val="24"/>
        </w:rPr>
        <w:t>A day earlier, on the 23rd, Dayan came to see Ben-Gurion in his room at the President Hotel in Jerusalem.</w:t>
      </w:r>
      <w:r w:rsidR="00A3206B">
        <w:rPr>
          <w:rFonts w:asciiTheme="majorBidi" w:hAnsiTheme="majorBidi" w:cstheme="majorBidi"/>
          <w:sz w:val="24"/>
          <w:szCs w:val="24"/>
        </w:rPr>
        <w:t xml:space="preserve"> After exchanging their</w:t>
      </w:r>
      <w:r>
        <w:rPr>
          <w:rFonts w:asciiTheme="majorBidi" w:hAnsiTheme="majorBidi" w:cstheme="majorBidi"/>
          <w:sz w:val="24"/>
          <w:szCs w:val="24"/>
        </w:rPr>
        <w:t xml:space="preserve"> opinions on the military situation and the significance of the Czech weapons agreement, Ben-Gurion instructed Dayan to </w:t>
      </w:r>
      <w:r w:rsidR="00A3206B">
        <w:rPr>
          <w:rFonts w:asciiTheme="majorBidi" w:hAnsiTheme="majorBidi" w:cstheme="majorBidi"/>
          <w:sz w:val="24"/>
          <w:szCs w:val="24"/>
        </w:rPr>
        <w:t xml:space="preserve">make operational plans for three possible scenarios: the occupation of the Gaza Strip; an attack on northern Sinai; and the occupation of the Straits of Eilat (i.e., Sharm al-Sheikh, Ras Nasrani, and the islands of Tiran and </w:t>
      </w:r>
      <w:proofErr w:type="spellStart"/>
      <w:r w:rsidR="00A3206B">
        <w:rPr>
          <w:rFonts w:asciiTheme="majorBidi" w:hAnsiTheme="majorBidi" w:cstheme="majorBidi"/>
          <w:sz w:val="24"/>
          <w:szCs w:val="24"/>
        </w:rPr>
        <w:t>Sanafir</w:t>
      </w:r>
      <w:proofErr w:type="spellEnd"/>
      <w:r w:rsidR="00A3206B">
        <w:rPr>
          <w:rFonts w:asciiTheme="majorBidi" w:hAnsiTheme="majorBidi" w:cstheme="majorBidi"/>
          <w:sz w:val="24"/>
          <w:szCs w:val="24"/>
        </w:rPr>
        <w:t>) to ensure freedom of shipping in the Red Sea. Ben-Gurion emphasized the last option; he was “</w:t>
      </w:r>
      <w:r w:rsidR="001D4696">
        <w:rPr>
          <w:rFonts w:asciiTheme="majorBidi" w:hAnsiTheme="majorBidi" w:cstheme="majorBidi"/>
          <w:sz w:val="24"/>
          <w:szCs w:val="24"/>
        </w:rPr>
        <w:t xml:space="preserve">infused </w:t>
      </w:r>
      <w:r w:rsidR="001D4696" w:rsidRPr="00E33442">
        <w:rPr>
          <w:rFonts w:asciiTheme="majorBidi" w:hAnsiTheme="majorBidi" w:cstheme="majorBidi"/>
          <w:sz w:val="24"/>
          <w:szCs w:val="24"/>
        </w:rPr>
        <w:t xml:space="preserve">by </w:t>
      </w:r>
      <w:r w:rsidR="001D4696" w:rsidRPr="003A5CEA">
        <w:rPr>
          <w:rFonts w:asciiTheme="majorBidi" w:hAnsiTheme="majorBidi" w:cstheme="majorBidi"/>
          <w:sz w:val="24"/>
          <w:szCs w:val="24"/>
        </w:rPr>
        <w:t>a war spirit</w:t>
      </w:r>
      <w:r w:rsidR="00A3206B" w:rsidRPr="003A5CEA">
        <w:rPr>
          <w:rFonts w:asciiTheme="majorBidi" w:hAnsiTheme="majorBidi" w:cstheme="majorBidi"/>
          <w:sz w:val="24"/>
          <w:szCs w:val="24"/>
        </w:rPr>
        <w:t>.”</w:t>
      </w:r>
      <w:r w:rsidR="00A3206B" w:rsidRPr="003A5CEA">
        <w:rPr>
          <w:rStyle w:val="FootnoteReference"/>
          <w:rFonts w:asciiTheme="majorBidi" w:hAnsiTheme="majorBidi" w:cstheme="majorBidi"/>
          <w:sz w:val="24"/>
          <w:szCs w:val="24"/>
        </w:rPr>
        <w:footnoteReference w:id="169"/>
      </w:r>
      <w:r w:rsidR="00A3206B" w:rsidRPr="00E33442">
        <w:rPr>
          <w:rFonts w:asciiTheme="majorBidi" w:hAnsiTheme="majorBidi" w:cstheme="majorBidi"/>
          <w:sz w:val="24"/>
          <w:szCs w:val="24"/>
        </w:rPr>
        <w:t xml:space="preserve"> </w:t>
      </w:r>
      <w:r w:rsidR="001D4696" w:rsidRPr="00E33442">
        <w:rPr>
          <w:rFonts w:asciiTheme="majorBidi" w:hAnsiTheme="majorBidi" w:cstheme="majorBidi"/>
          <w:sz w:val="24"/>
          <w:szCs w:val="24"/>
        </w:rPr>
        <w:t>Dayan’s</w:t>
      </w:r>
      <w:r w:rsidR="00A3206B">
        <w:rPr>
          <w:rFonts w:asciiTheme="majorBidi" w:hAnsiTheme="majorBidi" w:cstheme="majorBidi"/>
          <w:sz w:val="24"/>
          <w:szCs w:val="24"/>
        </w:rPr>
        <w:t xml:space="preserve"> </w:t>
      </w:r>
      <w:r w:rsidR="001D4696">
        <w:rPr>
          <w:rFonts w:asciiTheme="majorBidi" w:hAnsiTheme="majorBidi" w:cstheme="majorBidi"/>
          <w:sz w:val="24"/>
          <w:szCs w:val="24"/>
        </w:rPr>
        <w:t>already prepared contingency plan</w:t>
      </w:r>
      <w:r w:rsidR="00A3206B">
        <w:rPr>
          <w:rFonts w:asciiTheme="majorBidi" w:hAnsiTheme="majorBidi" w:cstheme="majorBidi"/>
          <w:sz w:val="24"/>
          <w:szCs w:val="24"/>
        </w:rPr>
        <w:t xml:space="preserve"> was code</w:t>
      </w:r>
      <w:r w:rsidR="001D4696">
        <w:rPr>
          <w:rFonts w:asciiTheme="majorBidi" w:hAnsiTheme="majorBidi" w:cstheme="majorBidi"/>
          <w:sz w:val="24"/>
          <w:szCs w:val="24"/>
        </w:rPr>
        <w:t>-</w:t>
      </w:r>
      <w:r w:rsidR="00A3206B">
        <w:rPr>
          <w:rFonts w:asciiTheme="majorBidi" w:hAnsiTheme="majorBidi" w:cstheme="majorBidi"/>
          <w:sz w:val="24"/>
          <w:szCs w:val="24"/>
        </w:rPr>
        <w:t xml:space="preserve">named Operation Omer. Over the next two months, Ben-Gurion </w:t>
      </w:r>
      <w:r w:rsidR="009B52CF">
        <w:rPr>
          <w:rFonts w:asciiTheme="majorBidi" w:hAnsiTheme="majorBidi" w:cstheme="majorBidi"/>
          <w:sz w:val="24"/>
          <w:szCs w:val="24"/>
        </w:rPr>
        <w:t xml:space="preserve">was </w:t>
      </w:r>
      <w:r w:rsidR="003B4FF0">
        <w:rPr>
          <w:rFonts w:asciiTheme="majorBidi" w:hAnsiTheme="majorBidi" w:cstheme="majorBidi"/>
          <w:sz w:val="24"/>
          <w:szCs w:val="24"/>
        </w:rPr>
        <w:t>constrained</w:t>
      </w:r>
      <w:r w:rsidR="009B52CF">
        <w:rPr>
          <w:rFonts w:asciiTheme="majorBidi" w:hAnsiTheme="majorBidi" w:cstheme="majorBidi"/>
          <w:sz w:val="24"/>
          <w:szCs w:val="24"/>
        </w:rPr>
        <w:t xml:space="preserve"> by his government for political </w:t>
      </w:r>
      <w:r w:rsidR="00386AF1">
        <w:rPr>
          <w:rFonts w:asciiTheme="majorBidi" w:hAnsiTheme="majorBidi" w:cstheme="majorBidi"/>
          <w:sz w:val="24"/>
          <w:szCs w:val="24"/>
        </w:rPr>
        <w:t xml:space="preserve">and military </w:t>
      </w:r>
      <w:r w:rsidR="009B52CF">
        <w:rPr>
          <w:rFonts w:asciiTheme="majorBidi" w:hAnsiTheme="majorBidi" w:cstheme="majorBidi"/>
          <w:sz w:val="24"/>
          <w:szCs w:val="24"/>
        </w:rPr>
        <w:t xml:space="preserve">reasons, such as </w:t>
      </w:r>
      <w:r w:rsidR="001D4696">
        <w:rPr>
          <w:rFonts w:asciiTheme="majorBidi" w:hAnsiTheme="majorBidi" w:cstheme="majorBidi"/>
          <w:sz w:val="24"/>
          <w:szCs w:val="24"/>
        </w:rPr>
        <w:t xml:space="preserve">the fear of </w:t>
      </w:r>
      <w:r w:rsidR="009B52CF">
        <w:rPr>
          <w:rFonts w:asciiTheme="majorBidi" w:hAnsiTheme="majorBidi" w:cstheme="majorBidi"/>
          <w:sz w:val="24"/>
          <w:szCs w:val="24"/>
        </w:rPr>
        <w:t>possible British interference on behalf of Egypt and the fact</w:t>
      </w:r>
      <w:r w:rsidR="003B4FF0">
        <w:rPr>
          <w:rFonts w:asciiTheme="majorBidi" w:hAnsiTheme="majorBidi" w:cstheme="majorBidi"/>
          <w:sz w:val="24"/>
          <w:szCs w:val="24"/>
        </w:rPr>
        <w:t xml:space="preserve"> that the IDF was still short on</w:t>
      </w:r>
      <w:r w:rsidR="009B52CF">
        <w:rPr>
          <w:rFonts w:asciiTheme="majorBidi" w:hAnsiTheme="majorBidi" w:cstheme="majorBidi"/>
          <w:sz w:val="24"/>
          <w:szCs w:val="24"/>
        </w:rPr>
        <w:t xml:space="preserve"> advanced weapons, a cause of frustration for Dayan.</w:t>
      </w:r>
    </w:p>
    <w:p w14:paraId="2FDB8FF3" w14:textId="30FB8DD1" w:rsidR="009B52CF" w:rsidRDefault="009B52CF" w:rsidP="00A3206B">
      <w:pPr>
        <w:spacing w:line="360" w:lineRule="auto"/>
        <w:jc w:val="both"/>
        <w:rPr>
          <w:rFonts w:asciiTheme="majorBidi" w:hAnsiTheme="majorBidi" w:cstheme="majorBidi"/>
          <w:sz w:val="24"/>
          <w:szCs w:val="24"/>
        </w:rPr>
      </w:pPr>
      <w:r>
        <w:rPr>
          <w:rFonts w:asciiTheme="majorBidi" w:hAnsiTheme="majorBidi" w:cstheme="majorBidi"/>
          <w:sz w:val="24"/>
          <w:szCs w:val="24"/>
        </w:rPr>
        <w:t>A precondition for success in Operation Omer was the navigability of the desert traffic axes along the shore from Eilat to Sharm al-Sheikh, and the aerial photographs were too vague to provide a clear an</w:t>
      </w:r>
      <w:r w:rsidR="00B36F5F">
        <w:rPr>
          <w:rFonts w:asciiTheme="majorBidi" w:hAnsiTheme="majorBidi" w:cstheme="majorBidi"/>
          <w:sz w:val="24"/>
          <w:szCs w:val="24"/>
        </w:rPr>
        <w:t>swer. Operation Yarkon, whose aim was</w:t>
      </w:r>
      <w:r>
        <w:rPr>
          <w:rFonts w:asciiTheme="majorBidi" w:hAnsiTheme="majorBidi" w:cstheme="majorBidi"/>
          <w:sz w:val="24"/>
          <w:szCs w:val="24"/>
        </w:rPr>
        <w:t xml:space="preserve"> t</w:t>
      </w:r>
      <w:r w:rsidR="00B36F5F">
        <w:rPr>
          <w:rFonts w:asciiTheme="majorBidi" w:hAnsiTheme="majorBidi" w:cstheme="majorBidi"/>
          <w:sz w:val="24"/>
          <w:szCs w:val="24"/>
        </w:rPr>
        <w:t>o map the route</w:t>
      </w:r>
      <w:r>
        <w:rPr>
          <w:rFonts w:asciiTheme="majorBidi" w:hAnsiTheme="majorBidi" w:cstheme="majorBidi"/>
          <w:sz w:val="24"/>
          <w:szCs w:val="24"/>
        </w:rPr>
        <w:t xml:space="preserve"> in preparation</w:t>
      </w:r>
      <w:r w:rsidR="00B36F5F">
        <w:rPr>
          <w:rFonts w:asciiTheme="majorBidi" w:hAnsiTheme="majorBidi" w:cstheme="majorBidi"/>
          <w:sz w:val="24"/>
          <w:szCs w:val="24"/>
        </w:rPr>
        <w:t xml:space="preserve">, took place between June 9 and June 12, 1955. True to his goal of bringing the quality of other units up to the standard of the paratroopers, Dayan tasked the commander of the </w:t>
      </w:r>
      <w:proofErr w:type="spellStart"/>
      <w:r w:rsidR="00B36F5F">
        <w:rPr>
          <w:rFonts w:asciiTheme="majorBidi" w:hAnsiTheme="majorBidi" w:cstheme="majorBidi"/>
          <w:sz w:val="24"/>
          <w:szCs w:val="24"/>
        </w:rPr>
        <w:t>Givati</w:t>
      </w:r>
      <w:proofErr w:type="spellEnd"/>
      <w:r w:rsidR="00B36F5F">
        <w:rPr>
          <w:rFonts w:asciiTheme="majorBidi" w:hAnsiTheme="majorBidi" w:cstheme="majorBidi"/>
          <w:sz w:val="24"/>
          <w:szCs w:val="24"/>
        </w:rPr>
        <w:t xml:space="preserve"> Brigade, Col. Haim Bar-Lev (a future Chief of Staff), with the daring operation.</w:t>
      </w:r>
    </w:p>
    <w:p w14:paraId="23001B4A" w14:textId="1DBA83E6" w:rsidR="00B36F5F" w:rsidRDefault="00B36F5F" w:rsidP="0019123B">
      <w:pPr>
        <w:spacing w:line="360" w:lineRule="auto"/>
        <w:jc w:val="both"/>
        <w:rPr>
          <w:rFonts w:asciiTheme="majorBidi" w:hAnsiTheme="majorBidi" w:cstheme="majorBidi"/>
          <w:sz w:val="24"/>
          <w:szCs w:val="24"/>
        </w:rPr>
      </w:pPr>
      <w:r w:rsidRPr="002C6DB7">
        <w:rPr>
          <w:rFonts w:asciiTheme="majorBidi" w:hAnsiTheme="majorBidi" w:cstheme="majorBidi"/>
          <w:sz w:val="24"/>
          <w:szCs w:val="24"/>
        </w:rPr>
        <w:t xml:space="preserve">Shortly before </w:t>
      </w:r>
      <w:r w:rsidR="002C6DB7" w:rsidRPr="003A5CEA">
        <w:rPr>
          <w:rFonts w:asciiTheme="majorBidi" w:hAnsiTheme="majorBidi" w:cstheme="majorBidi"/>
          <w:sz w:val="24"/>
          <w:szCs w:val="24"/>
        </w:rPr>
        <w:t>the start of Operation Yarkon</w:t>
      </w:r>
      <w:r w:rsidRPr="002C6DB7">
        <w:rPr>
          <w:rFonts w:asciiTheme="majorBidi" w:hAnsiTheme="majorBidi" w:cstheme="majorBidi"/>
          <w:sz w:val="24"/>
          <w:szCs w:val="24"/>
        </w:rPr>
        <w:t xml:space="preserve">, </w:t>
      </w:r>
      <w:r w:rsidR="00437B54" w:rsidRPr="002C6DB7">
        <w:rPr>
          <w:rFonts w:asciiTheme="majorBidi" w:hAnsiTheme="majorBidi" w:cstheme="majorBidi"/>
          <w:sz w:val="24"/>
          <w:szCs w:val="24"/>
        </w:rPr>
        <w:t>however</w:t>
      </w:r>
      <w:r w:rsidRPr="002C6DB7">
        <w:rPr>
          <w:rFonts w:asciiTheme="majorBidi" w:hAnsiTheme="majorBidi" w:cstheme="majorBidi"/>
          <w:sz w:val="24"/>
          <w:szCs w:val="24"/>
        </w:rPr>
        <w:t>, Ben-Gurion began to second</w:t>
      </w:r>
      <w:r w:rsidR="00437B54" w:rsidRPr="002C6DB7">
        <w:rPr>
          <w:rFonts w:asciiTheme="majorBidi" w:hAnsiTheme="majorBidi" w:cstheme="majorBidi"/>
          <w:sz w:val="24"/>
          <w:szCs w:val="24"/>
        </w:rPr>
        <w:t xml:space="preserve"> </w:t>
      </w:r>
      <w:r w:rsidRPr="003A5CEA">
        <w:rPr>
          <w:rFonts w:asciiTheme="majorBidi" w:hAnsiTheme="majorBidi" w:cstheme="majorBidi"/>
          <w:sz w:val="24"/>
          <w:szCs w:val="24"/>
        </w:rPr>
        <w:t xml:space="preserve">guess himself, and Dayan had to </w:t>
      </w:r>
      <w:r w:rsidR="003B4FF0" w:rsidRPr="003A5CEA">
        <w:rPr>
          <w:rFonts w:asciiTheme="majorBidi" w:hAnsiTheme="majorBidi" w:cstheme="majorBidi"/>
          <w:sz w:val="24"/>
          <w:szCs w:val="24"/>
        </w:rPr>
        <w:t>encourage</w:t>
      </w:r>
      <w:r w:rsidRPr="003A5CEA">
        <w:rPr>
          <w:rFonts w:asciiTheme="majorBidi" w:hAnsiTheme="majorBidi" w:cstheme="majorBidi"/>
          <w:sz w:val="24"/>
          <w:szCs w:val="24"/>
        </w:rPr>
        <w:t xml:space="preserve"> him to implement the plan. A note Dayan wrote to Ben-Gurion and Ben-Gurion’s answer during a debate in the parliamentary Security and Foreign Affairs Committee shed further light on their relationship. “I propose you approve the [unit] going on the patrol</w:t>
      </w:r>
      <w:r w:rsidRPr="002C6DB7">
        <w:rPr>
          <w:rFonts w:asciiTheme="majorBidi" w:hAnsiTheme="majorBidi" w:cstheme="majorBidi"/>
          <w:sz w:val="24"/>
          <w:szCs w:val="24"/>
        </w:rPr>
        <w:t>,” Dayan</w:t>
      </w:r>
      <w:r>
        <w:rPr>
          <w:rFonts w:asciiTheme="majorBidi" w:hAnsiTheme="majorBidi" w:cstheme="majorBidi"/>
          <w:sz w:val="24"/>
          <w:szCs w:val="24"/>
        </w:rPr>
        <w:t xml:space="preserve"> wrote to Ben-Gurion. “Many complex preparations have already been done. In the coming days, we can avoid, to the extent possible, contact with the Egyptian guard troops in the Gaza Strip. Postponing the patrol</w:t>
      </w:r>
      <w:r w:rsidR="00DE236B">
        <w:rPr>
          <w:rFonts w:asciiTheme="majorBidi" w:hAnsiTheme="majorBidi" w:cstheme="majorBidi"/>
          <w:sz w:val="24"/>
          <w:szCs w:val="24"/>
        </w:rPr>
        <w:t xml:space="preserve"> by a month does not seem like an option. If you decide not to carry it out now, it would be best to call it off altogether.” Ben-Gurion responded, “Fine. Responsibility for the </w:t>
      </w:r>
      <w:r w:rsidR="0019123B" w:rsidRPr="00AA3FC2">
        <w:rPr>
          <w:rFonts w:asciiTheme="majorBidi" w:hAnsiTheme="majorBidi" w:cstheme="majorBidi"/>
          <w:sz w:val="24"/>
          <w:szCs w:val="24"/>
        </w:rPr>
        <w:t>underlined is</w:t>
      </w:r>
      <w:r w:rsidR="00DE236B" w:rsidRPr="00AA3FC2">
        <w:rPr>
          <w:rFonts w:asciiTheme="majorBidi" w:hAnsiTheme="majorBidi" w:cstheme="majorBidi"/>
          <w:sz w:val="24"/>
          <w:szCs w:val="24"/>
        </w:rPr>
        <w:t xml:space="preserve"> yours.”</w:t>
      </w:r>
      <w:r w:rsidR="00DE236B" w:rsidRPr="00AA3FC2">
        <w:rPr>
          <w:rStyle w:val="FootnoteReference"/>
          <w:rFonts w:asciiTheme="majorBidi" w:hAnsiTheme="majorBidi" w:cstheme="majorBidi"/>
          <w:sz w:val="24"/>
          <w:szCs w:val="24"/>
        </w:rPr>
        <w:footnoteReference w:id="170"/>
      </w:r>
    </w:p>
    <w:p w14:paraId="2DF41CFC" w14:textId="795C5305" w:rsidR="00DE236B" w:rsidRDefault="00DE236B" w:rsidP="00F312D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Thursday, June 9, a cell of six, headed by battalion commander Lt. Col. Asher Levy and deputy battalion commander Immanuel Shaked, was put ashore at Dahab by the fishing vessel </w:t>
      </w:r>
      <w:r>
        <w:rPr>
          <w:rFonts w:asciiTheme="majorBidi" w:hAnsiTheme="majorBidi" w:cstheme="majorBidi"/>
          <w:i/>
          <w:iCs/>
          <w:sz w:val="24"/>
          <w:szCs w:val="24"/>
        </w:rPr>
        <w:t>Eilat</w:t>
      </w:r>
      <w:r>
        <w:rPr>
          <w:rFonts w:asciiTheme="majorBidi" w:hAnsiTheme="majorBidi" w:cstheme="majorBidi"/>
          <w:sz w:val="24"/>
          <w:szCs w:val="24"/>
        </w:rPr>
        <w:t xml:space="preserve"> and the operation to scout out a navigable passage was carried out. The cell was extracted from enemy territory in a daring mission executed by six Piper planes. Dayan awaited the patrolm</w:t>
      </w:r>
      <w:r w:rsidR="00F312D9">
        <w:rPr>
          <w:rFonts w:asciiTheme="majorBidi" w:hAnsiTheme="majorBidi" w:cstheme="majorBidi"/>
          <w:sz w:val="24"/>
          <w:szCs w:val="24"/>
        </w:rPr>
        <w:t>en with bottles of cold</w:t>
      </w:r>
      <w:r>
        <w:rPr>
          <w:rFonts w:asciiTheme="majorBidi" w:hAnsiTheme="majorBidi" w:cstheme="majorBidi"/>
          <w:sz w:val="24"/>
          <w:szCs w:val="24"/>
        </w:rPr>
        <w:t xml:space="preserve"> juice in hand. A few weeks later, he hosted a party for them at his house to which the top ranks of the IDF were invited. At the party, he awarded the six citations of merit for showing tenacity and resolve. Furthermore, the information they</w:t>
      </w:r>
      <w:r w:rsidR="00BE68C3">
        <w:rPr>
          <w:rFonts w:asciiTheme="majorBidi" w:hAnsiTheme="majorBidi" w:cstheme="majorBidi"/>
          <w:sz w:val="24"/>
          <w:szCs w:val="24"/>
        </w:rPr>
        <w:t xml:space="preserve"> managed to gather proved to be highly useful, and served the 9th Brigade as it made its way to Sharm al-Sheikh during the Sinai War.</w:t>
      </w:r>
      <w:r w:rsidR="00BE68C3">
        <w:rPr>
          <w:rStyle w:val="FootnoteReference"/>
          <w:rFonts w:asciiTheme="majorBidi" w:hAnsiTheme="majorBidi" w:cstheme="majorBidi"/>
          <w:sz w:val="24"/>
          <w:szCs w:val="24"/>
        </w:rPr>
        <w:footnoteReference w:id="171"/>
      </w:r>
      <w:r w:rsidR="00F312D9">
        <w:rPr>
          <w:rFonts w:asciiTheme="majorBidi" w:hAnsiTheme="majorBidi" w:cstheme="majorBidi"/>
          <w:sz w:val="24"/>
          <w:szCs w:val="24"/>
        </w:rPr>
        <w:t xml:space="preserve"> The historical importance of Operation Yarkon lies in the fact that it was the first mission coordinated among the IDF’s air, ground, and naval forces.</w:t>
      </w:r>
      <w:r w:rsidR="00F312D9">
        <w:rPr>
          <w:rStyle w:val="FootnoteReference"/>
          <w:rFonts w:asciiTheme="majorBidi" w:hAnsiTheme="majorBidi" w:cstheme="majorBidi"/>
          <w:sz w:val="24"/>
          <w:szCs w:val="24"/>
        </w:rPr>
        <w:footnoteReference w:id="172"/>
      </w:r>
    </w:p>
    <w:p w14:paraId="4D639DFE" w14:textId="34F07391" w:rsidR="00397F48" w:rsidRDefault="00397F48" w:rsidP="0013034E">
      <w:pPr>
        <w:spacing w:line="360" w:lineRule="auto"/>
        <w:jc w:val="both"/>
        <w:rPr>
          <w:rFonts w:asciiTheme="majorBidi" w:hAnsiTheme="majorBidi" w:cstheme="majorBidi"/>
          <w:sz w:val="24"/>
          <w:szCs w:val="24"/>
        </w:rPr>
      </w:pPr>
      <w:r>
        <w:rPr>
          <w:rFonts w:asciiTheme="majorBidi" w:hAnsiTheme="majorBidi" w:cstheme="majorBidi"/>
          <w:sz w:val="24"/>
          <w:szCs w:val="24"/>
        </w:rPr>
        <w:t>After October 1955, the IDF carried out several large reprisals</w:t>
      </w:r>
      <w:r w:rsidR="0077165D">
        <w:rPr>
          <w:rFonts w:asciiTheme="majorBidi" w:hAnsiTheme="majorBidi" w:cstheme="majorBidi"/>
          <w:sz w:val="24"/>
          <w:szCs w:val="24"/>
        </w:rPr>
        <w:t xml:space="preserve"> under the rationale of the policy of deterioration, designed to lure Egypt into a declaration of war.</w:t>
      </w:r>
      <w:r w:rsidR="0013034E">
        <w:rPr>
          <w:rFonts w:asciiTheme="majorBidi" w:hAnsiTheme="majorBidi" w:cstheme="majorBidi"/>
          <w:sz w:val="24"/>
          <w:szCs w:val="24"/>
        </w:rPr>
        <w:t xml:space="preserve"> In terms of force construction, this directive put an end to the policy of long-term preparations at the expense of readiness for immediate war, instead spurring the security establishment to begin feverish preparations.</w:t>
      </w:r>
    </w:p>
    <w:p w14:paraId="237C1134" w14:textId="3FB1F07B" w:rsidR="0013034E" w:rsidRDefault="0013034E" w:rsidP="0019123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David Tal, this policy was guided </w:t>
      </w:r>
      <w:r w:rsidR="00437B54">
        <w:rPr>
          <w:rFonts w:asciiTheme="majorBidi" w:hAnsiTheme="majorBidi" w:cstheme="majorBidi"/>
          <w:sz w:val="24"/>
          <w:szCs w:val="24"/>
        </w:rPr>
        <w:t xml:space="preserve">mostly </w:t>
      </w:r>
      <w:r>
        <w:rPr>
          <w:rFonts w:asciiTheme="majorBidi" w:hAnsiTheme="majorBidi" w:cstheme="majorBidi"/>
          <w:sz w:val="24"/>
          <w:szCs w:val="24"/>
        </w:rPr>
        <w:t>by Dayan, and less so by Ben-Gurion.</w:t>
      </w:r>
      <w:r>
        <w:rPr>
          <w:rStyle w:val="FootnoteReference"/>
          <w:rFonts w:asciiTheme="majorBidi" w:hAnsiTheme="majorBidi" w:cstheme="majorBidi"/>
          <w:sz w:val="24"/>
          <w:szCs w:val="24"/>
        </w:rPr>
        <w:footnoteReference w:id="173"/>
      </w:r>
      <w:r>
        <w:rPr>
          <w:rFonts w:asciiTheme="majorBidi" w:hAnsiTheme="majorBidi" w:cstheme="majorBidi"/>
          <w:sz w:val="24"/>
          <w:szCs w:val="24"/>
        </w:rPr>
        <w:t xml:space="preserve"> “When Ben-Gurion wanted to impose his will, he knew how</w:t>
      </w:r>
      <w:r w:rsidR="000335D5">
        <w:rPr>
          <w:rFonts w:asciiTheme="majorBidi" w:hAnsiTheme="majorBidi" w:cstheme="majorBidi"/>
          <w:sz w:val="24"/>
          <w:szCs w:val="24"/>
        </w:rPr>
        <w:t xml:space="preserve"> to make that happen</w:t>
      </w:r>
      <w:r>
        <w:rPr>
          <w:rFonts w:asciiTheme="majorBidi" w:hAnsiTheme="majorBidi" w:cstheme="majorBidi"/>
          <w:sz w:val="24"/>
          <w:szCs w:val="24"/>
        </w:rPr>
        <w:t>.”</w:t>
      </w:r>
      <w:r>
        <w:rPr>
          <w:rStyle w:val="FootnoteReference"/>
          <w:rFonts w:asciiTheme="majorBidi" w:hAnsiTheme="majorBidi" w:cstheme="majorBidi"/>
          <w:sz w:val="24"/>
          <w:szCs w:val="24"/>
        </w:rPr>
        <w:footnoteReference w:id="174"/>
      </w:r>
      <w:r w:rsidR="00026B3C">
        <w:rPr>
          <w:rFonts w:asciiTheme="majorBidi" w:hAnsiTheme="majorBidi" w:cstheme="majorBidi"/>
          <w:sz w:val="24"/>
          <w:szCs w:val="24"/>
        </w:rPr>
        <w:t xml:space="preserve"> In fact, Ben-Gurion controlled the army to a very</w:t>
      </w:r>
      <w:r w:rsidR="003B4FF0">
        <w:rPr>
          <w:rFonts w:asciiTheme="majorBidi" w:hAnsiTheme="majorBidi" w:cstheme="majorBidi"/>
          <w:sz w:val="24"/>
          <w:szCs w:val="24"/>
        </w:rPr>
        <w:t xml:space="preserve"> large extent. When he </w:t>
      </w:r>
      <w:r w:rsidR="00437B54">
        <w:rPr>
          <w:rFonts w:asciiTheme="majorBidi" w:hAnsiTheme="majorBidi" w:cstheme="majorBidi"/>
          <w:sz w:val="24"/>
          <w:szCs w:val="24"/>
        </w:rPr>
        <w:t>wanted</w:t>
      </w:r>
      <w:r w:rsidR="00026B3C">
        <w:rPr>
          <w:rFonts w:asciiTheme="majorBidi" w:hAnsiTheme="majorBidi" w:cstheme="majorBidi"/>
          <w:sz w:val="24"/>
          <w:szCs w:val="24"/>
        </w:rPr>
        <w:t>,</w:t>
      </w:r>
      <w:r w:rsidR="003B4FF0">
        <w:rPr>
          <w:rFonts w:asciiTheme="majorBidi" w:hAnsiTheme="majorBidi" w:cstheme="majorBidi"/>
          <w:sz w:val="24"/>
          <w:szCs w:val="24"/>
        </w:rPr>
        <w:t xml:space="preserve"> he</w:t>
      </w:r>
      <w:r w:rsidR="00026B3C">
        <w:rPr>
          <w:rFonts w:asciiTheme="majorBidi" w:hAnsiTheme="majorBidi" w:cstheme="majorBidi"/>
          <w:sz w:val="24"/>
          <w:szCs w:val="24"/>
        </w:rPr>
        <w:t xml:space="preserve"> restrained it; when he </w:t>
      </w:r>
      <w:r w:rsidR="00437B54">
        <w:rPr>
          <w:rFonts w:asciiTheme="majorBidi" w:hAnsiTheme="majorBidi" w:cstheme="majorBidi"/>
          <w:sz w:val="24"/>
          <w:szCs w:val="24"/>
        </w:rPr>
        <w:t>wanted</w:t>
      </w:r>
      <w:r w:rsidR="00026B3C">
        <w:rPr>
          <w:rFonts w:asciiTheme="majorBidi" w:hAnsiTheme="majorBidi" w:cstheme="majorBidi"/>
          <w:sz w:val="24"/>
          <w:szCs w:val="24"/>
        </w:rPr>
        <w:t xml:space="preserve"> otherwise, he inspired it to </w:t>
      </w:r>
      <w:r w:rsidR="0019123B">
        <w:rPr>
          <w:rFonts w:asciiTheme="majorBidi" w:hAnsiTheme="majorBidi" w:cstheme="majorBidi"/>
          <w:sz w:val="24"/>
          <w:szCs w:val="24"/>
        </w:rPr>
        <w:t>bold</w:t>
      </w:r>
      <w:r w:rsidR="00026B3C">
        <w:rPr>
          <w:rFonts w:asciiTheme="majorBidi" w:hAnsiTheme="majorBidi" w:cstheme="majorBidi"/>
          <w:sz w:val="24"/>
          <w:szCs w:val="24"/>
        </w:rPr>
        <w:t xml:space="preserve"> action. When he retreated to Kibbutz </w:t>
      </w:r>
      <w:proofErr w:type="spellStart"/>
      <w:r w:rsidR="00026B3C">
        <w:rPr>
          <w:rFonts w:asciiTheme="majorBidi" w:hAnsiTheme="majorBidi" w:cstheme="majorBidi"/>
          <w:sz w:val="24"/>
          <w:szCs w:val="24"/>
        </w:rPr>
        <w:t>Sde</w:t>
      </w:r>
      <w:proofErr w:type="spellEnd"/>
      <w:r w:rsidR="00026B3C">
        <w:rPr>
          <w:rFonts w:asciiTheme="majorBidi" w:hAnsiTheme="majorBidi" w:cstheme="majorBidi"/>
          <w:sz w:val="24"/>
          <w:szCs w:val="24"/>
        </w:rPr>
        <w:t xml:space="preserve"> </w:t>
      </w:r>
      <w:proofErr w:type="spellStart"/>
      <w:r w:rsidR="00026B3C">
        <w:rPr>
          <w:rFonts w:asciiTheme="majorBidi" w:hAnsiTheme="majorBidi" w:cstheme="majorBidi"/>
          <w:sz w:val="24"/>
          <w:szCs w:val="24"/>
        </w:rPr>
        <w:t>Boker</w:t>
      </w:r>
      <w:proofErr w:type="spellEnd"/>
      <w:r w:rsidR="00026B3C">
        <w:rPr>
          <w:rFonts w:asciiTheme="majorBidi" w:hAnsiTheme="majorBidi" w:cstheme="majorBidi"/>
          <w:sz w:val="24"/>
          <w:szCs w:val="24"/>
        </w:rPr>
        <w:t>, he knew that Peres and Dayan would succeed in implementing his policy, i.e., his influence was exerted behind the scenes.</w:t>
      </w:r>
      <w:r w:rsidR="00026B3C">
        <w:rPr>
          <w:rStyle w:val="FootnoteReference"/>
          <w:rFonts w:asciiTheme="majorBidi" w:hAnsiTheme="majorBidi" w:cstheme="majorBidi"/>
          <w:sz w:val="24"/>
          <w:szCs w:val="24"/>
        </w:rPr>
        <w:footnoteReference w:id="175"/>
      </w:r>
    </w:p>
    <w:p w14:paraId="2ACA20CA" w14:textId="28637587" w:rsidR="005C4F1F" w:rsidRDefault="005C4F1F" w:rsidP="0019123B">
      <w:pPr>
        <w:spacing w:line="360" w:lineRule="auto"/>
        <w:jc w:val="both"/>
        <w:rPr>
          <w:rFonts w:asciiTheme="majorBidi" w:hAnsiTheme="majorBidi" w:cstheme="majorBidi"/>
          <w:sz w:val="24"/>
          <w:szCs w:val="24"/>
          <w:rtl/>
        </w:rPr>
      </w:pPr>
      <w:r>
        <w:rPr>
          <w:rFonts w:asciiTheme="majorBidi" w:hAnsiTheme="majorBidi" w:cstheme="majorBidi"/>
          <w:sz w:val="24"/>
          <w:szCs w:val="24"/>
        </w:rPr>
        <w:t>Undoubtedly, Dayan was an opinionated Chief of Staff who had no trouble initiating strategic and even political moves</w:t>
      </w:r>
      <w:r w:rsidR="0019123B">
        <w:rPr>
          <w:rFonts w:asciiTheme="majorBidi" w:hAnsiTheme="majorBidi" w:cstheme="majorBidi"/>
          <w:sz w:val="24"/>
          <w:szCs w:val="24"/>
        </w:rPr>
        <w:t xml:space="preserve">. However, at this time, </w:t>
      </w:r>
      <w:r>
        <w:rPr>
          <w:rFonts w:asciiTheme="majorBidi" w:hAnsiTheme="majorBidi" w:cstheme="majorBidi"/>
          <w:sz w:val="24"/>
          <w:szCs w:val="24"/>
        </w:rPr>
        <w:t xml:space="preserve">as far as his relationship with Ben-Gurion </w:t>
      </w:r>
      <w:r w:rsidR="0019123B">
        <w:rPr>
          <w:rFonts w:asciiTheme="majorBidi" w:hAnsiTheme="majorBidi" w:cstheme="majorBidi"/>
          <w:sz w:val="24"/>
          <w:szCs w:val="24"/>
        </w:rPr>
        <w:t>was</w:t>
      </w:r>
      <w:r>
        <w:rPr>
          <w:rFonts w:asciiTheme="majorBidi" w:hAnsiTheme="majorBidi" w:cstheme="majorBidi"/>
          <w:sz w:val="24"/>
          <w:szCs w:val="24"/>
        </w:rPr>
        <w:t xml:space="preserve"> concerned, it was clear who was the ultimate leader and who had the last word. Dayan’s achievements as Chief of Staff b</w:t>
      </w:r>
      <w:r w:rsidR="0019123B">
        <w:rPr>
          <w:rFonts w:asciiTheme="majorBidi" w:hAnsiTheme="majorBidi" w:cstheme="majorBidi"/>
          <w:sz w:val="24"/>
          <w:szCs w:val="24"/>
        </w:rPr>
        <w:t xml:space="preserve">efore the Sinai War were </w:t>
      </w:r>
      <w:r w:rsidR="00437B54">
        <w:rPr>
          <w:rFonts w:asciiTheme="majorBidi" w:hAnsiTheme="majorBidi" w:cstheme="majorBidi"/>
          <w:sz w:val="24"/>
          <w:szCs w:val="24"/>
        </w:rPr>
        <w:t>impressive</w:t>
      </w:r>
      <w:r>
        <w:rPr>
          <w:rFonts w:asciiTheme="majorBidi" w:hAnsiTheme="majorBidi" w:cstheme="majorBidi"/>
          <w:sz w:val="24"/>
          <w:szCs w:val="24"/>
        </w:rPr>
        <w:t>. At a difficult time of political isolation and un</w:t>
      </w:r>
      <w:r w:rsidR="00EF2596">
        <w:rPr>
          <w:rFonts w:asciiTheme="majorBidi" w:hAnsiTheme="majorBidi" w:cstheme="majorBidi"/>
          <w:sz w:val="24"/>
          <w:szCs w:val="24"/>
        </w:rPr>
        <w:t xml:space="preserve">der severe economic </w:t>
      </w:r>
      <w:r w:rsidR="0019123B">
        <w:rPr>
          <w:rFonts w:asciiTheme="majorBidi" w:hAnsiTheme="majorBidi" w:cstheme="majorBidi"/>
          <w:sz w:val="24"/>
          <w:szCs w:val="24"/>
        </w:rPr>
        <w:t>constraints</w:t>
      </w:r>
      <w:r w:rsidR="00EF2596">
        <w:rPr>
          <w:rFonts w:asciiTheme="majorBidi" w:hAnsiTheme="majorBidi" w:cstheme="majorBidi"/>
          <w:sz w:val="24"/>
          <w:szCs w:val="24"/>
        </w:rPr>
        <w:t>, Dayan</w:t>
      </w:r>
      <w:r>
        <w:rPr>
          <w:rFonts w:asciiTheme="majorBidi" w:hAnsiTheme="majorBidi" w:cstheme="majorBidi"/>
          <w:sz w:val="24"/>
          <w:szCs w:val="24"/>
        </w:rPr>
        <w:t xml:space="preserve"> built an organizational and operational military infrastructure.</w:t>
      </w:r>
      <w:r w:rsidR="00EF2596">
        <w:rPr>
          <w:rFonts w:asciiTheme="majorBidi" w:hAnsiTheme="majorBidi" w:cstheme="majorBidi"/>
          <w:sz w:val="24"/>
          <w:szCs w:val="24"/>
        </w:rPr>
        <w:t xml:space="preserve"> </w:t>
      </w:r>
      <w:r w:rsidR="0019123B">
        <w:rPr>
          <w:rFonts w:asciiTheme="majorBidi" w:hAnsiTheme="majorBidi" w:cstheme="majorBidi"/>
          <w:sz w:val="24"/>
          <w:szCs w:val="24"/>
        </w:rPr>
        <w:t>I</w:t>
      </w:r>
      <w:r w:rsidR="00EF2596">
        <w:rPr>
          <w:rFonts w:asciiTheme="majorBidi" w:hAnsiTheme="majorBidi" w:cstheme="majorBidi"/>
          <w:sz w:val="24"/>
          <w:szCs w:val="24"/>
        </w:rPr>
        <w:t>n terms of force construction and military doctrine, and in terms of fighting spirit</w:t>
      </w:r>
      <w:r w:rsidR="00437B54">
        <w:rPr>
          <w:rFonts w:asciiTheme="majorBidi" w:hAnsiTheme="majorBidi" w:cstheme="majorBidi"/>
          <w:sz w:val="24"/>
          <w:szCs w:val="24"/>
        </w:rPr>
        <w:t>,</w:t>
      </w:r>
      <w:r w:rsidR="00EF2596">
        <w:rPr>
          <w:rFonts w:asciiTheme="majorBidi" w:hAnsiTheme="majorBidi" w:cstheme="majorBidi"/>
          <w:sz w:val="24"/>
          <w:szCs w:val="24"/>
        </w:rPr>
        <w:t xml:space="preserve"> with his stress on the leader</w:t>
      </w:r>
      <w:r w:rsidR="0019123B">
        <w:rPr>
          <w:rFonts w:asciiTheme="majorBidi" w:hAnsiTheme="majorBidi" w:cstheme="majorBidi"/>
          <w:sz w:val="24"/>
          <w:szCs w:val="24"/>
        </w:rPr>
        <w:t>ship role commanders must play, Dayan shaped the IDF</w:t>
      </w:r>
      <w:r w:rsidR="00EF2596">
        <w:rPr>
          <w:rFonts w:asciiTheme="majorBidi" w:hAnsiTheme="majorBidi" w:cstheme="majorBidi"/>
          <w:sz w:val="24"/>
          <w:szCs w:val="24"/>
        </w:rPr>
        <w:t xml:space="preserve"> for decades to come. Dayan developed </w:t>
      </w:r>
      <w:r w:rsidR="00432D28">
        <w:rPr>
          <w:rFonts w:asciiTheme="majorBidi" w:hAnsiTheme="majorBidi" w:cstheme="majorBidi"/>
          <w:sz w:val="24"/>
          <w:szCs w:val="24"/>
        </w:rPr>
        <w:t>and fine-tuned Israel’s routine security doctrine, which was based on audacious reprisals and raids to deter the enemy (although, at times, their effect was contrary to their intent and led to escalation), which injected the IDF’s chain of command with confidence and provided the corps with a baptism by fire. The average Israeli, too, got the sense that the terrorist attacks on civilians were being satisfactorily addressed.</w:t>
      </w:r>
    </w:p>
    <w:p w14:paraId="4E7BAA11" w14:textId="326B0286" w:rsidR="000335D5" w:rsidRDefault="000335D5" w:rsidP="0019123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October 1955 saw the end of the policy of long-term preparations at the expense of readiness for immediate war, and the IDF began a period of accelerated preparations for an impending war. Joint interests with France allowed Israel to close tremendous military gaps </w:t>
      </w:r>
      <w:r w:rsidR="0019123B">
        <w:rPr>
          <w:rFonts w:asciiTheme="majorBidi" w:hAnsiTheme="majorBidi" w:cstheme="majorBidi"/>
          <w:sz w:val="24"/>
          <w:szCs w:val="24"/>
        </w:rPr>
        <w:t>of</w:t>
      </w:r>
      <w:r>
        <w:rPr>
          <w:rFonts w:asciiTheme="majorBidi" w:hAnsiTheme="majorBidi" w:cstheme="majorBidi"/>
          <w:sz w:val="24"/>
          <w:szCs w:val="24"/>
        </w:rPr>
        <w:t xml:space="preserve"> equipment and aerial and ground platforms. The great challenge Dayan now had to face was how to confront the army of Egypt, Israel’s strongest enemy.</w:t>
      </w:r>
    </w:p>
    <w:p w14:paraId="7DBC1EBE" w14:textId="77777777" w:rsidR="000335D5" w:rsidRDefault="000335D5" w:rsidP="000335D5">
      <w:pPr>
        <w:spacing w:line="360" w:lineRule="auto"/>
        <w:jc w:val="both"/>
        <w:rPr>
          <w:rFonts w:asciiTheme="majorBidi" w:hAnsiTheme="majorBidi" w:cstheme="majorBidi"/>
          <w:sz w:val="24"/>
          <w:szCs w:val="24"/>
        </w:rPr>
      </w:pPr>
    </w:p>
    <w:p w14:paraId="5485DB6F" w14:textId="77777777" w:rsidR="00C1227B" w:rsidRDefault="00C1227B" w:rsidP="00C1227B">
      <w:pPr>
        <w:spacing w:line="360" w:lineRule="auto"/>
        <w:jc w:val="center"/>
        <w:rPr>
          <w:rFonts w:asciiTheme="majorBidi" w:hAnsiTheme="majorBidi" w:cstheme="majorBidi"/>
          <w:sz w:val="24"/>
          <w:szCs w:val="24"/>
        </w:rPr>
      </w:pPr>
    </w:p>
    <w:p w14:paraId="7D0CCD68" w14:textId="77777777" w:rsidR="00C1227B" w:rsidRDefault="00C1227B" w:rsidP="00C1227B">
      <w:pPr>
        <w:spacing w:line="360" w:lineRule="auto"/>
        <w:jc w:val="center"/>
        <w:rPr>
          <w:rFonts w:asciiTheme="majorBidi" w:hAnsiTheme="majorBidi" w:cstheme="majorBidi"/>
          <w:sz w:val="24"/>
          <w:szCs w:val="24"/>
        </w:rPr>
      </w:pPr>
    </w:p>
    <w:p w14:paraId="4A1E1404" w14:textId="77777777" w:rsidR="00C1227B" w:rsidRDefault="00C1227B" w:rsidP="00C1227B">
      <w:pPr>
        <w:spacing w:line="360" w:lineRule="auto"/>
        <w:jc w:val="center"/>
        <w:rPr>
          <w:rFonts w:asciiTheme="majorBidi" w:hAnsiTheme="majorBidi" w:cstheme="majorBidi"/>
          <w:sz w:val="24"/>
          <w:szCs w:val="24"/>
        </w:rPr>
      </w:pPr>
    </w:p>
    <w:p w14:paraId="7FDB7EA8" w14:textId="6F311C78" w:rsidR="000335D5" w:rsidRDefault="000335D5" w:rsidP="00C1227B">
      <w:pPr>
        <w:spacing w:line="360" w:lineRule="auto"/>
        <w:jc w:val="center"/>
        <w:rPr>
          <w:rFonts w:asciiTheme="majorBidi" w:hAnsiTheme="majorBidi" w:cstheme="majorBidi"/>
          <w:sz w:val="24"/>
          <w:szCs w:val="24"/>
        </w:rPr>
      </w:pPr>
      <w:r w:rsidRPr="006B53CB">
        <w:rPr>
          <w:rFonts w:ascii="David" w:hAnsi="David" w:cs="David"/>
          <w:noProof/>
          <w:sz w:val="24"/>
          <w:szCs w:val="24"/>
        </w:rPr>
        <w:drawing>
          <wp:inline distT="0" distB="0" distL="0" distR="0" wp14:anchorId="2296EFA4" wp14:editId="3FF77F69">
            <wp:extent cx="2494280" cy="28600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4280" cy="2860040"/>
                    </a:xfrm>
                    <a:prstGeom prst="rect">
                      <a:avLst/>
                    </a:prstGeom>
                    <a:noFill/>
                    <a:ln>
                      <a:noFill/>
                    </a:ln>
                  </pic:spPr>
                </pic:pic>
              </a:graphicData>
            </a:graphic>
          </wp:inline>
        </w:drawing>
      </w:r>
    </w:p>
    <w:p w14:paraId="3C931718" w14:textId="77777777" w:rsidR="00C1227B" w:rsidRPr="003A5CEA" w:rsidRDefault="00C1227B" w:rsidP="00C1227B">
      <w:pPr>
        <w:spacing w:after="0" w:line="360" w:lineRule="auto"/>
        <w:jc w:val="center"/>
        <w:rPr>
          <w:rFonts w:asciiTheme="majorBidi" w:hAnsiTheme="majorBidi" w:cstheme="majorBidi"/>
          <w:sz w:val="24"/>
          <w:szCs w:val="24"/>
        </w:rPr>
      </w:pPr>
      <w:r w:rsidRPr="003A5CEA">
        <w:rPr>
          <w:rFonts w:asciiTheme="majorBidi" w:hAnsiTheme="majorBidi" w:cstheme="majorBidi"/>
          <w:sz w:val="24"/>
          <w:szCs w:val="24"/>
        </w:rPr>
        <w:t>The note Dayan passed to Ben-Gurion at the Security and Foreign Affairs Committee</w:t>
      </w:r>
    </w:p>
    <w:p w14:paraId="6785F92C" w14:textId="71E9D6C5" w:rsidR="000335D5" w:rsidRDefault="00C1227B" w:rsidP="00C1227B">
      <w:pPr>
        <w:spacing w:line="360" w:lineRule="auto"/>
        <w:jc w:val="center"/>
        <w:rPr>
          <w:rFonts w:asciiTheme="majorBidi" w:hAnsiTheme="majorBidi" w:cstheme="majorBidi"/>
          <w:sz w:val="24"/>
          <w:szCs w:val="24"/>
        </w:rPr>
      </w:pPr>
      <w:r w:rsidRPr="003A5CEA">
        <w:rPr>
          <w:rFonts w:asciiTheme="majorBidi" w:hAnsiTheme="majorBidi" w:cstheme="majorBidi"/>
          <w:sz w:val="24"/>
          <w:szCs w:val="24"/>
        </w:rPr>
        <w:t>meeting before Operation Yarkon</w:t>
      </w:r>
    </w:p>
    <w:p w14:paraId="3F7D14C8" w14:textId="77777777" w:rsidR="00C1227B" w:rsidRDefault="00C1227B" w:rsidP="000335D5">
      <w:pPr>
        <w:spacing w:line="360" w:lineRule="auto"/>
        <w:jc w:val="both"/>
        <w:rPr>
          <w:rFonts w:asciiTheme="majorBidi" w:hAnsiTheme="majorBidi" w:cstheme="majorBidi"/>
          <w:b/>
          <w:bCs/>
          <w:sz w:val="24"/>
          <w:szCs w:val="24"/>
        </w:rPr>
      </w:pPr>
    </w:p>
    <w:p w14:paraId="0985C8CE" w14:textId="7EF2B0FF" w:rsidR="000335D5" w:rsidRDefault="000335D5" w:rsidP="000335D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Reforms in Force Construction</w:t>
      </w:r>
    </w:p>
    <w:p w14:paraId="0E1B9F7B" w14:textId="05893AE6" w:rsidR="00E44EA3" w:rsidRDefault="00BD76B1" w:rsidP="0017070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his term as Chief of Staff, Dayan </w:t>
      </w:r>
      <w:r w:rsidR="002E32C8">
        <w:rPr>
          <w:rFonts w:asciiTheme="majorBidi" w:hAnsiTheme="majorBidi" w:cstheme="majorBidi"/>
          <w:sz w:val="24"/>
          <w:szCs w:val="24"/>
        </w:rPr>
        <w:t>launched</w:t>
      </w:r>
      <w:r>
        <w:rPr>
          <w:rFonts w:asciiTheme="majorBidi" w:hAnsiTheme="majorBidi" w:cstheme="majorBidi"/>
          <w:sz w:val="24"/>
          <w:szCs w:val="24"/>
        </w:rPr>
        <w:t xml:space="preserve"> several meaningful reforms in the army, which led to an essential change in the IDF’s organizational culture, thereby le</w:t>
      </w:r>
      <w:r w:rsidR="002E32C8">
        <w:rPr>
          <w:rFonts w:asciiTheme="majorBidi" w:hAnsiTheme="majorBidi" w:cstheme="majorBidi"/>
          <w:sz w:val="24"/>
          <w:szCs w:val="24"/>
        </w:rPr>
        <w:t>aving</w:t>
      </w:r>
      <w:r>
        <w:rPr>
          <w:rFonts w:asciiTheme="majorBidi" w:hAnsiTheme="majorBidi" w:cstheme="majorBidi"/>
          <w:sz w:val="24"/>
          <w:szCs w:val="24"/>
        </w:rPr>
        <w:t xml:space="preserve"> his imprint on the military for decades. Not only </w:t>
      </w:r>
      <w:r w:rsidR="00D2274A">
        <w:rPr>
          <w:rFonts w:asciiTheme="majorBidi" w:hAnsiTheme="majorBidi" w:cstheme="majorBidi"/>
          <w:sz w:val="24"/>
          <w:szCs w:val="24"/>
        </w:rPr>
        <w:t>was</w:t>
      </w:r>
      <w:r w:rsidR="00D2274A" w:rsidDel="002E32C8">
        <w:rPr>
          <w:rFonts w:asciiTheme="majorBidi" w:hAnsiTheme="majorBidi" w:cstheme="majorBidi"/>
          <w:sz w:val="24"/>
          <w:szCs w:val="24"/>
        </w:rPr>
        <w:t xml:space="preserve"> </w:t>
      </w:r>
      <w:r>
        <w:rPr>
          <w:rFonts w:asciiTheme="majorBidi" w:hAnsiTheme="majorBidi" w:cstheme="majorBidi"/>
          <w:sz w:val="24"/>
          <w:szCs w:val="24"/>
        </w:rPr>
        <w:t>Dayan’s leadership style extraordinary</w:t>
      </w:r>
      <w:r w:rsidR="002E32C8">
        <w:rPr>
          <w:rFonts w:asciiTheme="majorBidi" w:hAnsiTheme="majorBidi" w:cstheme="majorBidi"/>
          <w:sz w:val="24"/>
          <w:szCs w:val="24"/>
        </w:rPr>
        <w:t>;</w:t>
      </w:r>
      <w:r>
        <w:rPr>
          <w:rFonts w:asciiTheme="majorBidi" w:hAnsiTheme="majorBidi" w:cstheme="majorBidi"/>
          <w:sz w:val="24"/>
          <w:szCs w:val="24"/>
        </w:rPr>
        <w:t xml:space="preserve"> so was his management style</w:t>
      </w:r>
      <w:r w:rsidR="0009543D">
        <w:rPr>
          <w:rFonts w:asciiTheme="majorBidi" w:hAnsiTheme="majorBidi" w:cstheme="majorBidi"/>
          <w:sz w:val="24"/>
          <w:szCs w:val="24"/>
        </w:rPr>
        <w:t xml:space="preserve">. </w:t>
      </w:r>
      <w:r w:rsidR="00E44EA3">
        <w:rPr>
          <w:rFonts w:asciiTheme="majorBidi" w:hAnsiTheme="majorBidi" w:cstheme="majorBidi"/>
          <w:sz w:val="24"/>
          <w:szCs w:val="24"/>
        </w:rPr>
        <w:t xml:space="preserve">Organizational psychologist Edgar Schein has noted leaders’ ability to change and reshape an organizational culture </w:t>
      </w:r>
      <w:r w:rsidR="000172DA">
        <w:rPr>
          <w:rFonts w:asciiTheme="majorBidi" w:hAnsiTheme="majorBidi" w:cstheme="majorBidi"/>
          <w:sz w:val="24"/>
          <w:szCs w:val="24"/>
        </w:rPr>
        <w:t>by several ways:</w:t>
      </w:r>
      <w:r w:rsidR="00E44EA3">
        <w:rPr>
          <w:rFonts w:asciiTheme="majorBidi" w:hAnsiTheme="majorBidi" w:cstheme="majorBidi"/>
          <w:sz w:val="24"/>
          <w:szCs w:val="24"/>
        </w:rPr>
        <w:t xml:space="preserve"> selecting the</w:t>
      </w:r>
      <w:r w:rsidR="0017070C">
        <w:rPr>
          <w:rFonts w:asciiTheme="majorBidi" w:hAnsiTheme="majorBidi" w:cstheme="majorBidi"/>
          <w:sz w:val="24"/>
          <w:szCs w:val="24"/>
        </w:rPr>
        <w:t xml:space="preserve"> issues</w:t>
      </w:r>
      <w:r w:rsidR="00E44EA3">
        <w:rPr>
          <w:rFonts w:asciiTheme="majorBidi" w:hAnsiTheme="majorBidi" w:cstheme="majorBidi"/>
          <w:sz w:val="24"/>
          <w:szCs w:val="24"/>
        </w:rPr>
        <w:t xml:space="preserve"> to which they</w:t>
      </w:r>
      <w:r w:rsidR="002E32C8">
        <w:rPr>
          <w:rFonts w:asciiTheme="majorBidi" w:hAnsiTheme="majorBidi" w:cstheme="majorBidi"/>
          <w:sz w:val="24"/>
          <w:szCs w:val="24"/>
        </w:rPr>
        <w:t xml:space="preserve"> are</w:t>
      </w:r>
      <w:r w:rsidR="00E44EA3">
        <w:rPr>
          <w:rFonts w:asciiTheme="majorBidi" w:hAnsiTheme="majorBidi" w:cstheme="majorBidi"/>
          <w:sz w:val="24"/>
          <w:szCs w:val="24"/>
        </w:rPr>
        <w:t xml:space="preserve"> going to devote most of the time and resources; their response</w:t>
      </w:r>
      <w:r w:rsidR="0017070C">
        <w:rPr>
          <w:rFonts w:asciiTheme="majorBidi" w:hAnsiTheme="majorBidi" w:cstheme="majorBidi"/>
          <w:sz w:val="24"/>
          <w:szCs w:val="24"/>
        </w:rPr>
        <w:t>s</w:t>
      </w:r>
      <w:r w:rsidR="00E44EA3">
        <w:rPr>
          <w:rFonts w:asciiTheme="majorBidi" w:hAnsiTheme="majorBidi" w:cstheme="majorBidi"/>
          <w:sz w:val="24"/>
          <w:szCs w:val="24"/>
        </w:rPr>
        <w:t xml:space="preserve"> to critical events and organizational crises; articulating the</w:t>
      </w:r>
      <w:r w:rsidR="000172DA">
        <w:rPr>
          <w:rFonts w:asciiTheme="majorBidi" w:hAnsiTheme="majorBidi" w:cstheme="majorBidi"/>
          <w:sz w:val="24"/>
          <w:szCs w:val="24"/>
        </w:rPr>
        <w:t xml:space="preserve"> standards </w:t>
      </w:r>
      <w:r w:rsidR="00E44EA3">
        <w:rPr>
          <w:rFonts w:asciiTheme="majorBidi" w:hAnsiTheme="majorBidi" w:cstheme="majorBidi"/>
          <w:sz w:val="24"/>
          <w:szCs w:val="24"/>
        </w:rPr>
        <w:t xml:space="preserve">for success; and deciding which individuals in the organization they </w:t>
      </w:r>
      <w:r w:rsidR="0017070C">
        <w:rPr>
          <w:rFonts w:asciiTheme="majorBidi" w:hAnsiTheme="majorBidi" w:cstheme="majorBidi"/>
          <w:sz w:val="24"/>
          <w:szCs w:val="24"/>
        </w:rPr>
        <w:t>sh</w:t>
      </w:r>
      <w:r w:rsidR="00E44EA3">
        <w:rPr>
          <w:rFonts w:asciiTheme="majorBidi" w:hAnsiTheme="majorBidi" w:cstheme="majorBidi"/>
          <w:sz w:val="24"/>
          <w:szCs w:val="24"/>
        </w:rPr>
        <w:t>ould reward and promote.</w:t>
      </w:r>
      <w:r w:rsidR="00751402">
        <w:rPr>
          <w:rStyle w:val="FootnoteReference"/>
          <w:rFonts w:asciiTheme="majorBidi" w:hAnsiTheme="majorBidi" w:cstheme="majorBidi"/>
          <w:sz w:val="24"/>
          <w:szCs w:val="24"/>
        </w:rPr>
        <w:footnoteReference w:id="176"/>
      </w:r>
      <w:r w:rsidR="00E44EA3">
        <w:rPr>
          <w:rFonts w:asciiTheme="majorBidi" w:hAnsiTheme="majorBidi" w:cstheme="majorBidi"/>
          <w:sz w:val="24"/>
          <w:szCs w:val="24"/>
        </w:rPr>
        <w:t xml:space="preserve"> </w:t>
      </w:r>
      <w:r w:rsidR="00751402">
        <w:rPr>
          <w:rFonts w:asciiTheme="majorBidi" w:hAnsiTheme="majorBidi" w:cstheme="majorBidi"/>
          <w:sz w:val="24"/>
          <w:szCs w:val="24"/>
        </w:rPr>
        <w:t>As Chief of Staff, Dayan used most of the tools available to him as commander and leader so that his leadership message</w:t>
      </w:r>
      <w:r w:rsidR="000172DA">
        <w:rPr>
          <w:rFonts w:asciiTheme="majorBidi" w:hAnsiTheme="majorBidi" w:cstheme="majorBidi"/>
          <w:sz w:val="24"/>
          <w:szCs w:val="24"/>
        </w:rPr>
        <w:t>s</w:t>
      </w:r>
      <w:r w:rsidR="00751402">
        <w:rPr>
          <w:rFonts w:asciiTheme="majorBidi" w:hAnsiTheme="majorBidi" w:cstheme="majorBidi"/>
          <w:sz w:val="24"/>
          <w:szCs w:val="24"/>
        </w:rPr>
        <w:t xml:space="preserve"> were crystal clear.</w:t>
      </w:r>
    </w:p>
    <w:p w14:paraId="0E3047A0" w14:textId="7CA53768" w:rsidR="00751402" w:rsidRDefault="00751402" w:rsidP="006C48F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managing </w:t>
      </w:r>
      <w:r w:rsidR="006C48FD">
        <w:rPr>
          <w:rFonts w:asciiTheme="majorBidi" w:hAnsiTheme="majorBidi" w:cstheme="majorBidi"/>
          <w:sz w:val="24"/>
          <w:szCs w:val="24"/>
        </w:rPr>
        <w:t>his</w:t>
      </w:r>
      <w:r>
        <w:rPr>
          <w:rFonts w:asciiTheme="majorBidi" w:hAnsiTheme="majorBidi" w:cstheme="majorBidi"/>
          <w:sz w:val="24"/>
          <w:szCs w:val="24"/>
        </w:rPr>
        <w:t xml:space="preserve"> staff, Dayan preferred to work with a small team. He didn’t demand</w:t>
      </w:r>
      <w:r w:rsidR="00DB7D3A">
        <w:rPr>
          <w:rFonts w:asciiTheme="majorBidi" w:hAnsiTheme="majorBidi" w:cstheme="majorBidi"/>
          <w:sz w:val="24"/>
          <w:szCs w:val="24"/>
        </w:rPr>
        <w:t xml:space="preserve"> conditions that would have improved his personal wellbeing. On the contrary: when appointed to the position</w:t>
      </w:r>
      <w:r w:rsidR="006C48FD">
        <w:rPr>
          <w:rFonts w:asciiTheme="majorBidi" w:hAnsiTheme="majorBidi" w:cstheme="majorBidi"/>
          <w:sz w:val="24"/>
          <w:szCs w:val="24"/>
        </w:rPr>
        <w:t xml:space="preserve"> of COS</w:t>
      </w:r>
      <w:r w:rsidR="00DB7D3A">
        <w:rPr>
          <w:rFonts w:asciiTheme="majorBidi" w:hAnsiTheme="majorBidi" w:cstheme="majorBidi"/>
          <w:sz w:val="24"/>
          <w:szCs w:val="24"/>
        </w:rPr>
        <w:t>, he abolished the position of Chief of Staff</w:t>
      </w:r>
      <w:r w:rsidR="0017070C">
        <w:rPr>
          <w:rFonts w:asciiTheme="majorBidi" w:hAnsiTheme="majorBidi" w:cstheme="majorBidi"/>
          <w:sz w:val="24"/>
          <w:szCs w:val="24"/>
        </w:rPr>
        <w:t xml:space="preserve"> adjutant</w:t>
      </w:r>
      <w:r w:rsidR="00DB7D3A">
        <w:rPr>
          <w:rFonts w:asciiTheme="majorBidi" w:hAnsiTheme="majorBidi" w:cstheme="majorBidi"/>
          <w:sz w:val="24"/>
          <w:szCs w:val="24"/>
        </w:rPr>
        <w:t xml:space="preserve">. His personal staff included his bureau head </w:t>
      </w:r>
      <w:proofErr w:type="spellStart"/>
      <w:r w:rsidR="00DB7D3A">
        <w:rPr>
          <w:rFonts w:asciiTheme="majorBidi" w:hAnsiTheme="majorBidi" w:cstheme="majorBidi"/>
          <w:sz w:val="24"/>
          <w:szCs w:val="24"/>
        </w:rPr>
        <w:t>Shlomo</w:t>
      </w:r>
      <w:proofErr w:type="spellEnd"/>
      <w:r w:rsidR="00DB7D3A">
        <w:rPr>
          <w:rFonts w:asciiTheme="majorBidi" w:hAnsiTheme="majorBidi" w:cstheme="majorBidi"/>
          <w:sz w:val="24"/>
          <w:szCs w:val="24"/>
        </w:rPr>
        <w:t xml:space="preserve"> </w:t>
      </w:r>
      <w:proofErr w:type="spellStart"/>
      <w:r w:rsidR="00DB7D3A">
        <w:rPr>
          <w:rFonts w:asciiTheme="majorBidi" w:hAnsiTheme="majorBidi" w:cstheme="majorBidi"/>
          <w:sz w:val="24"/>
          <w:szCs w:val="24"/>
        </w:rPr>
        <w:t>Gazit</w:t>
      </w:r>
      <w:proofErr w:type="spellEnd"/>
      <w:r w:rsidR="00DB7D3A">
        <w:rPr>
          <w:rFonts w:asciiTheme="majorBidi" w:hAnsiTheme="majorBidi" w:cstheme="majorBidi"/>
          <w:sz w:val="24"/>
          <w:szCs w:val="24"/>
        </w:rPr>
        <w:t xml:space="preserve"> and secretary </w:t>
      </w:r>
      <w:proofErr w:type="spellStart"/>
      <w:r w:rsidR="00DB7D3A">
        <w:rPr>
          <w:rFonts w:asciiTheme="majorBidi" w:hAnsiTheme="majorBidi" w:cstheme="majorBidi"/>
          <w:sz w:val="24"/>
          <w:szCs w:val="24"/>
        </w:rPr>
        <w:t>Neora</w:t>
      </w:r>
      <w:proofErr w:type="spellEnd"/>
      <w:r w:rsidR="00DB7D3A">
        <w:rPr>
          <w:rFonts w:asciiTheme="majorBidi" w:hAnsiTheme="majorBidi" w:cstheme="majorBidi"/>
          <w:sz w:val="24"/>
          <w:szCs w:val="24"/>
        </w:rPr>
        <w:t xml:space="preserve"> </w:t>
      </w:r>
      <w:proofErr w:type="spellStart"/>
      <w:r w:rsidR="0017070C">
        <w:rPr>
          <w:rFonts w:asciiTheme="majorBidi" w:hAnsiTheme="majorBidi" w:cstheme="majorBidi"/>
          <w:sz w:val="24"/>
          <w:szCs w:val="24"/>
        </w:rPr>
        <w:t>Barnoach-Matalon</w:t>
      </w:r>
      <w:proofErr w:type="spellEnd"/>
      <w:r w:rsidR="00DB7D3A">
        <w:rPr>
          <w:rFonts w:asciiTheme="majorBidi" w:hAnsiTheme="majorBidi" w:cstheme="majorBidi"/>
          <w:sz w:val="24"/>
          <w:szCs w:val="24"/>
        </w:rPr>
        <w:t xml:space="preserve">. Until </w:t>
      </w:r>
      <w:r w:rsidR="0017070C">
        <w:rPr>
          <w:rFonts w:asciiTheme="majorBidi" w:hAnsiTheme="majorBidi" w:cstheme="majorBidi"/>
          <w:sz w:val="24"/>
          <w:szCs w:val="24"/>
        </w:rPr>
        <w:t>hi</w:t>
      </w:r>
      <w:r w:rsidR="00DB7D3A">
        <w:rPr>
          <w:rFonts w:asciiTheme="majorBidi" w:hAnsiTheme="majorBidi" w:cstheme="majorBidi"/>
          <w:sz w:val="24"/>
          <w:szCs w:val="24"/>
        </w:rPr>
        <w:t>s appointment, the Chief of Staff’s office looked lik</w:t>
      </w:r>
      <w:r w:rsidR="00224255">
        <w:rPr>
          <w:rFonts w:asciiTheme="majorBidi" w:hAnsiTheme="majorBidi" w:cstheme="majorBidi"/>
          <w:sz w:val="24"/>
          <w:szCs w:val="24"/>
        </w:rPr>
        <w:t>e and operated like its British Army</w:t>
      </w:r>
      <w:r w:rsidR="0017070C">
        <w:rPr>
          <w:rFonts w:asciiTheme="majorBidi" w:hAnsiTheme="majorBidi" w:cstheme="majorBidi"/>
          <w:sz w:val="24"/>
          <w:szCs w:val="24"/>
        </w:rPr>
        <w:t xml:space="preserve"> counterpart</w:t>
      </w:r>
      <w:r w:rsidR="00224255">
        <w:rPr>
          <w:rFonts w:asciiTheme="majorBidi" w:hAnsiTheme="majorBidi" w:cstheme="majorBidi"/>
          <w:sz w:val="24"/>
          <w:szCs w:val="24"/>
        </w:rPr>
        <w:t xml:space="preserve">, with </w:t>
      </w:r>
      <w:r w:rsidR="0017070C">
        <w:rPr>
          <w:rFonts w:asciiTheme="majorBidi" w:hAnsiTheme="majorBidi" w:cstheme="majorBidi"/>
          <w:sz w:val="24"/>
          <w:szCs w:val="24"/>
        </w:rPr>
        <w:t>its etiquette and norms of</w:t>
      </w:r>
      <w:r w:rsidR="00224255">
        <w:rPr>
          <w:rFonts w:asciiTheme="majorBidi" w:hAnsiTheme="majorBidi" w:cstheme="majorBidi"/>
          <w:sz w:val="24"/>
          <w:szCs w:val="24"/>
        </w:rPr>
        <w:t xml:space="preserve"> crisply pressed uniforms, order, and discipline. With the maverick Dayan, things were different.</w:t>
      </w:r>
      <w:r w:rsidR="00224255">
        <w:rPr>
          <w:rStyle w:val="FootnoteReference"/>
          <w:rFonts w:asciiTheme="majorBidi" w:hAnsiTheme="majorBidi" w:cstheme="majorBidi"/>
          <w:sz w:val="24"/>
          <w:szCs w:val="24"/>
        </w:rPr>
        <w:footnoteReference w:id="177"/>
      </w:r>
      <w:r w:rsidR="00224255">
        <w:rPr>
          <w:rFonts w:asciiTheme="majorBidi" w:hAnsiTheme="majorBidi" w:cstheme="majorBidi"/>
          <w:sz w:val="24"/>
          <w:szCs w:val="24"/>
        </w:rPr>
        <w:t xml:space="preserve"> He turned the Chief of Staff’s roomy, well-equipped, and, for its time, luxuriously-appointed office into a </w:t>
      </w:r>
      <w:r w:rsidR="0017070C">
        <w:rPr>
          <w:rFonts w:asciiTheme="majorBidi" w:hAnsiTheme="majorBidi" w:cstheme="majorBidi"/>
          <w:sz w:val="24"/>
          <w:szCs w:val="24"/>
        </w:rPr>
        <w:t>conference</w:t>
      </w:r>
      <w:r w:rsidR="00224255">
        <w:rPr>
          <w:rFonts w:asciiTheme="majorBidi" w:hAnsiTheme="majorBidi" w:cstheme="majorBidi"/>
          <w:sz w:val="24"/>
          <w:szCs w:val="24"/>
        </w:rPr>
        <w:t xml:space="preserve"> room,</w:t>
      </w:r>
      <w:r w:rsidR="00224255">
        <w:rPr>
          <w:rStyle w:val="FootnoteReference"/>
          <w:rFonts w:asciiTheme="majorBidi" w:hAnsiTheme="majorBidi" w:cstheme="majorBidi"/>
          <w:sz w:val="24"/>
          <w:szCs w:val="24"/>
        </w:rPr>
        <w:footnoteReference w:id="178"/>
      </w:r>
      <w:r w:rsidR="00224255">
        <w:rPr>
          <w:rFonts w:asciiTheme="majorBidi" w:hAnsiTheme="majorBidi" w:cstheme="majorBidi"/>
          <w:sz w:val="24"/>
          <w:szCs w:val="24"/>
        </w:rPr>
        <w:t xml:space="preserve"> choosing for himself a much smaller space for routine appointments where he insisted on having</w:t>
      </w:r>
      <w:r w:rsidR="0017070C">
        <w:rPr>
          <w:rFonts w:asciiTheme="majorBidi" w:hAnsiTheme="majorBidi" w:cstheme="majorBidi"/>
          <w:sz w:val="24"/>
          <w:szCs w:val="24"/>
        </w:rPr>
        <w:t xml:space="preserve"> a standard field desk </w:t>
      </w:r>
      <w:r w:rsidR="00224255">
        <w:rPr>
          <w:rFonts w:asciiTheme="majorBidi" w:hAnsiTheme="majorBidi" w:cstheme="majorBidi"/>
          <w:sz w:val="24"/>
          <w:szCs w:val="24"/>
        </w:rPr>
        <w:t>covered with a military blanket, so that visiting field commanders wouldn’t feel as if they’d landed on an alien planet, far removed from their life in the field.</w:t>
      </w:r>
      <w:r w:rsidR="00224255">
        <w:rPr>
          <w:rStyle w:val="FootnoteReference"/>
          <w:rFonts w:asciiTheme="majorBidi" w:hAnsiTheme="majorBidi" w:cstheme="majorBidi"/>
          <w:sz w:val="24"/>
          <w:szCs w:val="24"/>
        </w:rPr>
        <w:footnoteReference w:id="179"/>
      </w:r>
      <w:r w:rsidR="00224255">
        <w:rPr>
          <w:rFonts w:asciiTheme="majorBidi" w:hAnsiTheme="majorBidi" w:cstheme="majorBidi"/>
          <w:sz w:val="24"/>
          <w:szCs w:val="24"/>
        </w:rPr>
        <w:t xml:space="preserve"> </w:t>
      </w:r>
      <w:r w:rsidR="006C48FD">
        <w:rPr>
          <w:rFonts w:asciiTheme="majorBidi" w:hAnsiTheme="majorBidi" w:cstheme="majorBidi"/>
          <w:sz w:val="24"/>
          <w:szCs w:val="24"/>
        </w:rPr>
        <w:t>Dayan also</w:t>
      </w:r>
      <w:r w:rsidR="006C48FD" w:rsidRPr="006C48FD">
        <w:rPr>
          <w:rFonts w:asciiTheme="majorBidi" w:hAnsiTheme="majorBidi" w:cstheme="majorBidi"/>
          <w:sz w:val="24"/>
          <w:szCs w:val="24"/>
        </w:rPr>
        <w:t xml:space="preserve"> instructed that the air conditioner not be used – moves made to express solidarity with the soldiers in the field</w:t>
      </w:r>
      <w:r w:rsidR="006C48FD">
        <w:rPr>
          <w:rFonts w:asciiTheme="majorBidi" w:hAnsiTheme="majorBidi" w:cstheme="majorBidi"/>
          <w:sz w:val="24"/>
          <w:szCs w:val="24"/>
        </w:rPr>
        <w:t xml:space="preserve">. </w:t>
      </w:r>
      <w:r w:rsidR="00224255">
        <w:rPr>
          <w:rFonts w:asciiTheme="majorBidi" w:hAnsiTheme="majorBidi" w:cstheme="majorBidi"/>
          <w:sz w:val="24"/>
          <w:szCs w:val="24"/>
        </w:rPr>
        <w:t>Furthermore, he made a point of taking his me</w:t>
      </w:r>
      <w:r w:rsidR="007F10C0">
        <w:rPr>
          <w:rFonts w:asciiTheme="majorBidi" w:hAnsiTheme="majorBidi" w:cstheme="majorBidi"/>
          <w:sz w:val="24"/>
          <w:szCs w:val="24"/>
        </w:rPr>
        <w:t xml:space="preserve">als in the regular </w:t>
      </w:r>
      <w:r w:rsidR="0017070C">
        <w:rPr>
          <w:rFonts w:asciiTheme="majorBidi" w:hAnsiTheme="majorBidi" w:cstheme="majorBidi"/>
          <w:sz w:val="24"/>
          <w:szCs w:val="24"/>
        </w:rPr>
        <w:t>mess</w:t>
      </w:r>
      <w:r w:rsidR="007F10C0">
        <w:rPr>
          <w:rFonts w:asciiTheme="majorBidi" w:hAnsiTheme="majorBidi" w:cstheme="majorBidi"/>
          <w:sz w:val="24"/>
          <w:szCs w:val="24"/>
        </w:rPr>
        <w:t xml:space="preserve"> where the</w:t>
      </w:r>
      <w:r w:rsidR="00224255">
        <w:rPr>
          <w:rFonts w:asciiTheme="majorBidi" w:hAnsiTheme="majorBidi" w:cstheme="majorBidi"/>
          <w:sz w:val="24"/>
          <w:szCs w:val="24"/>
        </w:rPr>
        <w:t xml:space="preserve"> junior officers</w:t>
      </w:r>
      <w:r w:rsidR="007F10C0">
        <w:rPr>
          <w:rFonts w:asciiTheme="majorBidi" w:hAnsiTheme="majorBidi" w:cstheme="majorBidi"/>
          <w:sz w:val="24"/>
          <w:szCs w:val="24"/>
        </w:rPr>
        <w:t xml:space="preserve"> ate,</w:t>
      </w:r>
      <w:r w:rsidR="00224255">
        <w:rPr>
          <w:rFonts w:asciiTheme="majorBidi" w:hAnsiTheme="majorBidi" w:cstheme="majorBidi"/>
          <w:sz w:val="24"/>
          <w:szCs w:val="24"/>
        </w:rPr>
        <w:t xml:space="preserve"> rather than</w:t>
      </w:r>
      <w:r w:rsidR="0017070C">
        <w:rPr>
          <w:rFonts w:asciiTheme="majorBidi" w:hAnsiTheme="majorBidi" w:cstheme="majorBidi"/>
          <w:sz w:val="24"/>
          <w:szCs w:val="24"/>
        </w:rPr>
        <w:t xml:space="preserve"> in</w:t>
      </w:r>
      <w:r w:rsidR="00224255">
        <w:rPr>
          <w:rFonts w:asciiTheme="majorBidi" w:hAnsiTheme="majorBidi" w:cstheme="majorBidi"/>
          <w:sz w:val="24"/>
          <w:szCs w:val="24"/>
        </w:rPr>
        <w:t xml:space="preserve"> the</w:t>
      </w:r>
      <w:r w:rsidR="0017070C">
        <w:rPr>
          <w:rFonts w:asciiTheme="majorBidi" w:hAnsiTheme="majorBidi" w:cstheme="majorBidi"/>
          <w:sz w:val="24"/>
          <w:szCs w:val="24"/>
        </w:rPr>
        <w:t xml:space="preserve"> </w:t>
      </w:r>
      <w:r w:rsidR="007F10C0">
        <w:rPr>
          <w:rFonts w:asciiTheme="majorBidi" w:hAnsiTheme="majorBidi" w:cstheme="majorBidi"/>
          <w:sz w:val="24"/>
          <w:szCs w:val="24"/>
        </w:rPr>
        <w:t>senior officers</w:t>
      </w:r>
      <w:r w:rsidR="0017070C">
        <w:rPr>
          <w:rFonts w:asciiTheme="majorBidi" w:hAnsiTheme="majorBidi" w:cstheme="majorBidi"/>
          <w:sz w:val="24"/>
          <w:szCs w:val="24"/>
        </w:rPr>
        <w:t>’ dining hall</w:t>
      </w:r>
      <w:r w:rsidR="007F10C0">
        <w:rPr>
          <w:rFonts w:asciiTheme="majorBidi" w:hAnsiTheme="majorBidi" w:cstheme="majorBidi"/>
          <w:sz w:val="24"/>
          <w:szCs w:val="24"/>
        </w:rPr>
        <w:t xml:space="preserve">. When he toured the field, he always wore </w:t>
      </w:r>
      <w:r w:rsidR="0017070C">
        <w:rPr>
          <w:rFonts w:asciiTheme="majorBidi" w:hAnsiTheme="majorBidi" w:cstheme="majorBidi"/>
          <w:sz w:val="24"/>
          <w:szCs w:val="24"/>
        </w:rPr>
        <w:t>a</w:t>
      </w:r>
      <w:r w:rsidR="007F10C0">
        <w:rPr>
          <w:rFonts w:asciiTheme="majorBidi" w:hAnsiTheme="majorBidi" w:cstheme="majorBidi"/>
          <w:sz w:val="24"/>
          <w:szCs w:val="24"/>
        </w:rPr>
        <w:t xml:space="preserve"> field </w:t>
      </w:r>
      <w:r w:rsidR="0017070C">
        <w:rPr>
          <w:rFonts w:asciiTheme="majorBidi" w:hAnsiTheme="majorBidi" w:cstheme="majorBidi"/>
          <w:sz w:val="24"/>
          <w:szCs w:val="24"/>
        </w:rPr>
        <w:t>uniform, and sat on the ground in the dirt and dust</w:t>
      </w:r>
      <w:r w:rsidR="007F10C0">
        <w:rPr>
          <w:rFonts w:asciiTheme="majorBidi" w:hAnsiTheme="majorBidi" w:cstheme="majorBidi"/>
          <w:sz w:val="24"/>
          <w:szCs w:val="24"/>
        </w:rPr>
        <w:t xml:space="preserve"> with the men.</w:t>
      </w:r>
      <w:r w:rsidR="002E59A1">
        <w:rPr>
          <w:rFonts w:asciiTheme="majorBidi" w:hAnsiTheme="majorBidi" w:cstheme="majorBidi"/>
          <w:sz w:val="24"/>
          <w:szCs w:val="24"/>
        </w:rPr>
        <w:t xml:space="preserve"> In addition to scheduled visits, Dayan </w:t>
      </w:r>
      <w:r w:rsidR="0017070C">
        <w:rPr>
          <w:rFonts w:asciiTheme="majorBidi" w:hAnsiTheme="majorBidi" w:cstheme="majorBidi"/>
          <w:sz w:val="24"/>
          <w:szCs w:val="24"/>
        </w:rPr>
        <w:t>often went</w:t>
      </w:r>
      <w:r w:rsidR="002E59A1">
        <w:rPr>
          <w:rFonts w:asciiTheme="majorBidi" w:hAnsiTheme="majorBidi" w:cstheme="majorBidi"/>
          <w:sz w:val="24"/>
          <w:szCs w:val="24"/>
        </w:rPr>
        <w:t xml:space="preserve"> into the field without notice </w:t>
      </w:r>
      <w:r w:rsidR="0017070C">
        <w:rPr>
          <w:rFonts w:asciiTheme="majorBidi" w:hAnsiTheme="majorBidi" w:cstheme="majorBidi"/>
          <w:sz w:val="24"/>
          <w:szCs w:val="24"/>
        </w:rPr>
        <w:t xml:space="preserve">to conduct </w:t>
      </w:r>
      <w:r w:rsidR="002E59A1">
        <w:rPr>
          <w:rFonts w:asciiTheme="majorBidi" w:hAnsiTheme="majorBidi" w:cstheme="majorBidi"/>
          <w:sz w:val="24"/>
          <w:szCs w:val="24"/>
        </w:rPr>
        <w:t>spot checks of camps and bases.</w:t>
      </w:r>
      <w:r w:rsidR="002E59A1">
        <w:rPr>
          <w:rStyle w:val="FootnoteReference"/>
          <w:rFonts w:asciiTheme="majorBidi" w:hAnsiTheme="majorBidi" w:cstheme="majorBidi"/>
          <w:sz w:val="24"/>
          <w:szCs w:val="24"/>
        </w:rPr>
        <w:footnoteReference w:id="180"/>
      </w:r>
    </w:p>
    <w:p w14:paraId="655C2671" w14:textId="78EDF674" w:rsidR="002E59A1" w:rsidRDefault="002E59A1" w:rsidP="0017070C">
      <w:pPr>
        <w:spacing w:line="360" w:lineRule="auto"/>
        <w:jc w:val="both"/>
        <w:rPr>
          <w:rFonts w:asciiTheme="majorBidi" w:hAnsiTheme="majorBidi" w:cstheme="majorBidi"/>
          <w:sz w:val="24"/>
          <w:szCs w:val="24"/>
        </w:rPr>
      </w:pPr>
      <w:r>
        <w:rPr>
          <w:rFonts w:asciiTheme="majorBidi" w:hAnsiTheme="majorBidi" w:cstheme="majorBidi"/>
          <w:sz w:val="24"/>
          <w:szCs w:val="24"/>
        </w:rPr>
        <w:t>All of these were clear declarations that a spirit of change was in the air. They may have been sma</w:t>
      </w:r>
      <w:r w:rsidR="0017070C">
        <w:rPr>
          <w:rFonts w:asciiTheme="majorBidi" w:hAnsiTheme="majorBidi" w:cstheme="majorBidi"/>
          <w:sz w:val="24"/>
          <w:szCs w:val="24"/>
        </w:rPr>
        <w:t xml:space="preserve">ll and symbolic, but </w:t>
      </w:r>
      <w:r w:rsidR="002E32C8">
        <w:rPr>
          <w:rFonts w:asciiTheme="majorBidi" w:hAnsiTheme="majorBidi" w:cstheme="majorBidi"/>
          <w:sz w:val="24"/>
          <w:szCs w:val="24"/>
        </w:rPr>
        <w:t xml:space="preserve">they were nonetheless </w:t>
      </w:r>
      <w:r>
        <w:rPr>
          <w:rFonts w:asciiTheme="majorBidi" w:hAnsiTheme="majorBidi" w:cstheme="majorBidi"/>
          <w:sz w:val="24"/>
          <w:szCs w:val="24"/>
        </w:rPr>
        <w:t>significant.</w:t>
      </w:r>
      <w:r>
        <w:rPr>
          <w:rStyle w:val="FootnoteReference"/>
          <w:rFonts w:asciiTheme="majorBidi" w:hAnsiTheme="majorBidi" w:cstheme="majorBidi"/>
          <w:sz w:val="24"/>
          <w:szCs w:val="24"/>
        </w:rPr>
        <w:footnoteReference w:id="181"/>
      </w:r>
      <w:r>
        <w:rPr>
          <w:rFonts w:asciiTheme="majorBidi" w:hAnsiTheme="majorBidi" w:cstheme="majorBidi"/>
          <w:sz w:val="24"/>
          <w:szCs w:val="24"/>
        </w:rPr>
        <w:t xml:space="preserve"> The key message communicated was that of action: things must be put in motion and </w:t>
      </w:r>
      <w:r w:rsidR="0017070C">
        <w:rPr>
          <w:rFonts w:asciiTheme="majorBidi" w:hAnsiTheme="majorBidi" w:cstheme="majorBidi"/>
          <w:sz w:val="24"/>
          <w:szCs w:val="24"/>
        </w:rPr>
        <w:t>executed</w:t>
      </w:r>
      <w:r>
        <w:rPr>
          <w:rFonts w:asciiTheme="majorBidi" w:hAnsiTheme="majorBidi" w:cstheme="majorBidi"/>
          <w:sz w:val="24"/>
          <w:szCs w:val="24"/>
        </w:rPr>
        <w:t xml:space="preserve"> </w:t>
      </w:r>
      <w:r w:rsidR="00332701">
        <w:rPr>
          <w:rFonts w:asciiTheme="majorBidi" w:hAnsiTheme="majorBidi" w:cstheme="majorBidi"/>
          <w:sz w:val="24"/>
          <w:szCs w:val="24"/>
        </w:rPr>
        <w:t>without delay.</w:t>
      </w:r>
      <w:r w:rsidR="000E6F05">
        <w:rPr>
          <w:rFonts w:asciiTheme="majorBidi" w:hAnsiTheme="majorBidi" w:cstheme="majorBidi"/>
          <w:sz w:val="24"/>
          <w:szCs w:val="24"/>
        </w:rPr>
        <w:t xml:space="preserve"> </w:t>
      </w:r>
    </w:p>
    <w:p w14:paraId="538719FE" w14:textId="5C14C044" w:rsidR="000E6F05" w:rsidRDefault="000E6F05" w:rsidP="0017070C">
      <w:pPr>
        <w:spacing w:line="360" w:lineRule="auto"/>
        <w:jc w:val="both"/>
        <w:rPr>
          <w:rFonts w:asciiTheme="majorBidi" w:hAnsiTheme="majorBidi" w:cstheme="majorBidi"/>
          <w:sz w:val="24"/>
          <w:szCs w:val="24"/>
        </w:rPr>
      </w:pPr>
      <w:r>
        <w:rPr>
          <w:rFonts w:asciiTheme="majorBidi" w:hAnsiTheme="majorBidi" w:cstheme="majorBidi"/>
          <w:sz w:val="24"/>
          <w:szCs w:val="24"/>
        </w:rPr>
        <w:t>In a concluding discussion with the second</w:t>
      </w:r>
      <w:r w:rsidR="0017070C">
        <w:rPr>
          <w:rFonts w:asciiTheme="majorBidi" w:hAnsiTheme="majorBidi" w:cstheme="majorBidi"/>
          <w:sz w:val="24"/>
          <w:szCs w:val="24"/>
        </w:rPr>
        <w:t xml:space="preserve"> graduating</w:t>
      </w:r>
      <w:r>
        <w:rPr>
          <w:rFonts w:asciiTheme="majorBidi" w:hAnsiTheme="majorBidi" w:cstheme="majorBidi"/>
          <w:sz w:val="24"/>
          <w:szCs w:val="24"/>
        </w:rPr>
        <w:t xml:space="preserve"> cohort </w:t>
      </w:r>
      <w:r w:rsidR="0017070C">
        <w:rPr>
          <w:rFonts w:asciiTheme="majorBidi" w:hAnsiTheme="majorBidi" w:cstheme="majorBidi"/>
          <w:sz w:val="24"/>
          <w:szCs w:val="24"/>
        </w:rPr>
        <w:t>of</w:t>
      </w:r>
      <w:r>
        <w:rPr>
          <w:rFonts w:asciiTheme="majorBidi" w:hAnsiTheme="majorBidi" w:cstheme="majorBidi"/>
          <w:sz w:val="24"/>
          <w:szCs w:val="24"/>
        </w:rPr>
        <w:t xml:space="preserve"> the IDF Command and Staff College, Dayan, who abhorred military bureaucracy, said the following:</w:t>
      </w:r>
    </w:p>
    <w:p w14:paraId="578AA1E0" w14:textId="40EF8F0E" w:rsidR="000E6F05" w:rsidRDefault="0017070C" w:rsidP="0017070C">
      <w:pPr>
        <w:spacing w:line="360" w:lineRule="auto"/>
        <w:ind w:left="720"/>
        <w:jc w:val="both"/>
        <w:rPr>
          <w:rFonts w:asciiTheme="majorBidi" w:hAnsiTheme="majorBidi" w:cstheme="majorBidi"/>
          <w:sz w:val="24"/>
          <w:szCs w:val="24"/>
        </w:rPr>
      </w:pPr>
      <w:r>
        <w:rPr>
          <w:rFonts w:asciiTheme="majorBidi" w:hAnsiTheme="majorBidi" w:cstheme="majorBidi"/>
          <w:sz w:val="24"/>
          <w:szCs w:val="24"/>
        </w:rPr>
        <w:t>As for the IDF and reality, t</w:t>
      </w:r>
      <w:r w:rsidR="000E6F05">
        <w:rPr>
          <w:rFonts w:asciiTheme="majorBidi" w:hAnsiTheme="majorBidi" w:cstheme="majorBidi"/>
          <w:sz w:val="24"/>
          <w:szCs w:val="24"/>
        </w:rPr>
        <w:t xml:space="preserve">oo often, the IDF </w:t>
      </w:r>
      <w:r>
        <w:rPr>
          <w:rFonts w:asciiTheme="majorBidi" w:hAnsiTheme="majorBidi" w:cstheme="majorBidi"/>
          <w:sz w:val="24"/>
          <w:szCs w:val="24"/>
        </w:rPr>
        <w:t>is unrealistic about</w:t>
      </w:r>
      <w:r w:rsidR="000E6F05">
        <w:rPr>
          <w:rFonts w:asciiTheme="majorBidi" w:hAnsiTheme="majorBidi" w:cstheme="majorBidi"/>
          <w:sz w:val="24"/>
          <w:szCs w:val="24"/>
        </w:rPr>
        <w:t xml:space="preserve"> warfare a</w:t>
      </w:r>
      <w:r>
        <w:rPr>
          <w:rFonts w:asciiTheme="majorBidi" w:hAnsiTheme="majorBidi" w:cstheme="majorBidi"/>
          <w:sz w:val="24"/>
          <w:szCs w:val="24"/>
        </w:rPr>
        <w:t>nd doctrine</w:t>
      </w:r>
      <w:r w:rsidR="000E6F05">
        <w:rPr>
          <w:rFonts w:asciiTheme="majorBidi" w:hAnsiTheme="majorBidi" w:cstheme="majorBidi"/>
          <w:sz w:val="24"/>
          <w:szCs w:val="24"/>
        </w:rPr>
        <w:t xml:space="preserve">. Staff officers are too invested in the daily work and too rarely do they lift their heads to see where they actually are in relation to real life. It seems to me that the IDF Command and Staff College is also going </w:t>
      </w:r>
      <w:r w:rsidR="006C48FD">
        <w:rPr>
          <w:rFonts w:asciiTheme="majorBidi" w:hAnsiTheme="majorBidi" w:cstheme="majorBidi"/>
          <w:sz w:val="24"/>
          <w:szCs w:val="24"/>
        </w:rPr>
        <w:t xml:space="preserve">too much </w:t>
      </w:r>
      <w:r w:rsidR="000E6F05">
        <w:rPr>
          <w:rFonts w:asciiTheme="majorBidi" w:hAnsiTheme="majorBidi" w:cstheme="majorBidi"/>
          <w:sz w:val="24"/>
          <w:szCs w:val="24"/>
        </w:rPr>
        <w:t>in that direction. Moreover, since we are talking of a school for staff officers whose main work concerns coordination, the result is too little doing. There are many subjects and mission</w:t>
      </w:r>
      <w:r w:rsidR="000D20E2">
        <w:rPr>
          <w:rFonts w:asciiTheme="majorBidi" w:hAnsiTheme="majorBidi" w:cstheme="majorBidi"/>
          <w:sz w:val="24"/>
          <w:szCs w:val="24"/>
        </w:rPr>
        <w:t>s</w:t>
      </w:r>
      <w:r w:rsidR="000E6F05">
        <w:rPr>
          <w:rFonts w:asciiTheme="majorBidi" w:hAnsiTheme="majorBidi" w:cstheme="majorBidi"/>
          <w:sz w:val="24"/>
          <w:szCs w:val="24"/>
        </w:rPr>
        <w:t xml:space="preserve"> that, by their nature aren’t smooth: they have different </w:t>
      </w:r>
      <w:r w:rsidR="000E6F05" w:rsidRPr="00AE197A">
        <w:rPr>
          <w:rFonts w:asciiTheme="majorBidi" w:hAnsiTheme="majorBidi" w:cstheme="majorBidi"/>
          <w:sz w:val="24"/>
          <w:szCs w:val="24"/>
        </w:rPr>
        <w:t>jagged edges</w:t>
      </w:r>
      <w:r w:rsidR="000E6F05">
        <w:rPr>
          <w:rFonts w:asciiTheme="majorBidi" w:hAnsiTheme="majorBidi" w:cstheme="majorBidi"/>
          <w:sz w:val="24"/>
          <w:szCs w:val="24"/>
        </w:rPr>
        <w:t xml:space="preserve"> and can never </w:t>
      </w:r>
      <w:r w:rsidR="000E6F05" w:rsidRPr="006C48FD">
        <w:rPr>
          <w:rFonts w:asciiTheme="majorBidi" w:hAnsiTheme="majorBidi" w:cstheme="majorBidi"/>
          <w:sz w:val="24"/>
          <w:szCs w:val="24"/>
        </w:rPr>
        <w:t xml:space="preserve">be </w:t>
      </w:r>
      <w:r w:rsidR="000E6F05" w:rsidRPr="00FE59C2">
        <w:rPr>
          <w:rFonts w:asciiTheme="majorBidi" w:hAnsiTheme="majorBidi" w:cstheme="majorBidi"/>
          <w:sz w:val="24"/>
          <w:szCs w:val="24"/>
        </w:rPr>
        <w:t>fully</w:t>
      </w:r>
      <w:r w:rsidR="000E6F05" w:rsidRPr="006C48FD">
        <w:rPr>
          <w:rFonts w:asciiTheme="majorBidi" w:hAnsiTheme="majorBidi" w:cstheme="majorBidi"/>
          <w:sz w:val="24"/>
          <w:szCs w:val="24"/>
        </w:rPr>
        <w:t xml:space="preserve"> coordinated</w:t>
      </w:r>
      <w:r w:rsidR="000E6F05">
        <w:rPr>
          <w:rFonts w:asciiTheme="majorBidi" w:hAnsiTheme="majorBidi" w:cstheme="majorBidi"/>
          <w:sz w:val="24"/>
          <w:szCs w:val="24"/>
        </w:rPr>
        <w:t>. Too often, the insistence on full coordination leads to concessions or compromises over the actual critical action.”</w:t>
      </w:r>
      <w:r w:rsidR="000E6F05">
        <w:rPr>
          <w:rStyle w:val="FootnoteReference"/>
          <w:rFonts w:asciiTheme="majorBidi" w:hAnsiTheme="majorBidi" w:cstheme="majorBidi"/>
          <w:sz w:val="24"/>
          <w:szCs w:val="24"/>
        </w:rPr>
        <w:footnoteReference w:id="182"/>
      </w:r>
    </w:p>
    <w:p w14:paraId="63805509" w14:textId="13F75A6F" w:rsidR="00DD211D" w:rsidRDefault="00745F58" w:rsidP="00596F18">
      <w:pPr>
        <w:spacing w:line="360" w:lineRule="auto"/>
        <w:jc w:val="both"/>
        <w:rPr>
          <w:rFonts w:asciiTheme="majorBidi" w:hAnsiTheme="majorBidi" w:cstheme="majorBidi"/>
          <w:sz w:val="24"/>
          <w:szCs w:val="24"/>
        </w:rPr>
      </w:pPr>
      <w:r>
        <w:rPr>
          <w:rFonts w:asciiTheme="majorBidi" w:hAnsiTheme="majorBidi" w:cstheme="majorBidi"/>
          <w:sz w:val="24"/>
          <w:szCs w:val="24"/>
        </w:rPr>
        <w:t>Consequently, Dayan also had an extraordinary</w:t>
      </w:r>
      <w:r w:rsidR="00596F18">
        <w:rPr>
          <w:rFonts w:asciiTheme="majorBidi" w:hAnsiTheme="majorBidi" w:cstheme="majorBidi"/>
          <w:sz w:val="24"/>
          <w:szCs w:val="24"/>
        </w:rPr>
        <w:t xml:space="preserve"> time management style</w:t>
      </w:r>
      <w:r>
        <w:rPr>
          <w:rFonts w:asciiTheme="majorBidi" w:hAnsiTheme="majorBidi" w:cstheme="majorBidi"/>
          <w:sz w:val="24"/>
          <w:szCs w:val="24"/>
        </w:rPr>
        <w:t xml:space="preserve">, which ensured him maximal flexibility and freedom of actions. He would leave his schedule open and flexible, in stark contrast to other </w:t>
      </w:r>
      <w:r w:rsidRPr="00923C96">
        <w:rPr>
          <w:rFonts w:asciiTheme="majorBidi" w:hAnsiTheme="majorBidi" w:cstheme="majorBidi"/>
          <w:sz w:val="24"/>
          <w:szCs w:val="24"/>
        </w:rPr>
        <w:t>senior figures</w:t>
      </w:r>
      <w:r>
        <w:rPr>
          <w:rFonts w:asciiTheme="majorBidi" w:hAnsiTheme="majorBidi" w:cstheme="majorBidi"/>
          <w:sz w:val="24"/>
          <w:szCs w:val="24"/>
        </w:rPr>
        <w:t>. Dayan refused to have h</w:t>
      </w:r>
      <w:r w:rsidR="00923C96">
        <w:rPr>
          <w:rFonts w:asciiTheme="majorBidi" w:hAnsiTheme="majorBidi" w:cstheme="majorBidi"/>
          <w:sz w:val="24"/>
          <w:szCs w:val="24"/>
        </w:rPr>
        <w:t xml:space="preserve">is </w:t>
      </w:r>
      <w:r w:rsidR="00923C96" w:rsidRPr="00AE197A">
        <w:rPr>
          <w:rFonts w:asciiTheme="majorBidi" w:hAnsiTheme="majorBidi" w:cstheme="majorBidi"/>
          <w:sz w:val="24"/>
          <w:szCs w:val="24"/>
        </w:rPr>
        <w:t>planner/</w:t>
      </w:r>
      <w:r w:rsidR="000D20E2">
        <w:rPr>
          <w:rFonts w:asciiTheme="majorBidi" w:hAnsiTheme="majorBidi" w:cstheme="majorBidi"/>
          <w:sz w:val="24"/>
          <w:szCs w:val="24"/>
        </w:rPr>
        <w:t>c</w:t>
      </w:r>
      <w:r w:rsidR="00923C96" w:rsidRPr="00AE197A">
        <w:rPr>
          <w:rFonts w:asciiTheme="majorBidi" w:hAnsiTheme="majorBidi" w:cstheme="majorBidi"/>
          <w:sz w:val="24"/>
          <w:szCs w:val="24"/>
        </w:rPr>
        <w:t>alendar</w:t>
      </w:r>
      <w:r w:rsidR="00923C96">
        <w:rPr>
          <w:rFonts w:asciiTheme="majorBidi" w:hAnsiTheme="majorBidi" w:cstheme="majorBidi"/>
          <w:sz w:val="24"/>
          <w:szCs w:val="24"/>
        </w:rPr>
        <w:t xml:space="preserve"> blocked out with appointments, meetings, and visits weeks in advance, as was the custom other high-ranking individuals, whether in th</w:t>
      </w:r>
      <w:r w:rsidR="0017070C">
        <w:rPr>
          <w:rFonts w:asciiTheme="majorBidi" w:hAnsiTheme="majorBidi" w:cstheme="majorBidi"/>
          <w:sz w:val="24"/>
          <w:szCs w:val="24"/>
        </w:rPr>
        <w:t>e army, public institutions, or</w:t>
      </w:r>
      <w:r w:rsidR="00923C96">
        <w:rPr>
          <w:rFonts w:asciiTheme="majorBidi" w:hAnsiTheme="majorBidi" w:cstheme="majorBidi"/>
          <w:sz w:val="24"/>
          <w:szCs w:val="24"/>
        </w:rPr>
        <w:t xml:space="preserve"> business organizations. He felt that </w:t>
      </w:r>
      <w:r w:rsidR="0017070C">
        <w:rPr>
          <w:rFonts w:asciiTheme="majorBidi" w:hAnsiTheme="majorBidi" w:cstheme="majorBidi"/>
          <w:sz w:val="24"/>
          <w:szCs w:val="24"/>
        </w:rPr>
        <w:t>that sort of schedule constricted</w:t>
      </w:r>
      <w:r w:rsidR="00923C96">
        <w:rPr>
          <w:rFonts w:asciiTheme="majorBidi" w:hAnsiTheme="majorBidi" w:cstheme="majorBidi"/>
          <w:sz w:val="24"/>
          <w:szCs w:val="24"/>
        </w:rPr>
        <w:t xml:space="preserve"> flexibility and</w:t>
      </w:r>
      <w:r w:rsidR="0017070C">
        <w:rPr>
          <w:rFonts w:asciiTheme="majorBidi" w:hAnsiTheme="majorBidi" w:cstheme="majorBidi"/>
          <w:sz w:val="24"/>
          <w:szCs w:val="24"/>
        </w:rPr>
        <w:t xml:space="preserve"> did</w:t>
      </w:r>
      <w:r w:rsidR="00923C96">
        <w:rPr>
          <w:rFonts w:asciiTheme="majorBidi" w:hAnsiTheme="majorBidi" w:cstheme="majorBidi"/>
          <w:sz w:val="24"/>
          <w:szCs w:val="24"/>
        </w:rPr>
        <w:t xml:space="preserve"> not leave him any time to think. </w:t>
      </w:r>
      <w:r w:rsidR="00DD211D">
        <w:rPr>
          <w:rFonts w:asciiTheme="majorBidi" w:hAnsiTheme="majorBidi" w:cstheme="majorBidi"/>
          <w:sz w:val="24"/>
          <w:szCs w:val="24"/>
        </w:rPr>
        <w:t xml:space="preserve">In fact, his calendar was blank. He had a few recurring events, such as </w:t>
      </w:r>
      <w:r w:rsidR="00076C1A">
        <w:rPr>
          <w:rFonts w:asciiTheme="majorBidi" w:hAnsiTheme="majorBidi" w:cstheme="majorBidi"/>
          <w:sz w:val="24"/>
          <w:szCs w:val="24"/>
        </w:rPr>
        <w:t>his weekly</w:t>
      </w:r>
      <w:r w:rsidR="00DD211D">
        <w:rPr>
          <w:rFonts w:asciiTheme="majorBidi" w:hAnsiTheme="majorBidi" w:cstheme="majorBidi"/>
          <w:sz w:val="24"/>
          <w:szCs w:val="24"/>
        </w:rPr>
        <w:t xml:space="preserve"> discussion with the defense minister or a cabinet meeting. His blank calendar afforded him maximal flexibility, the ability to respond to unexpected occurrences, and a lot of time to think.</w:t>
      </w:r>
      <w:r w:rsidR="00EF4162">
        <w:rPr>
          <w:rStyle w:val="FootnoteReference"/>
          <w:rFonts w:asciiTheme="majorBidi" w:hAnsiTheme="majorBidi" w:cstheme="majorBidi"/>
          <w:sz w:val="24"/>
          <w:szCs w:val="24"/>
        </w:rPr>
        <w:footnoteReference w:id="183"/>
      </w:r>
      <w:r w:rsidR="00596F18">
        <w:rPr>
          <w:rFonts w:asciiTheme="majorBidi" w:hAnsiTheme="majorBidi" w:cstheme="majorBidi"/>
          <w:sz w:val="24"/>
          <w:szCs w:val="24"/>
        </w:rPr>
        <w:t xml:space="preserve"> </w:t>
      </w:r>
      <w:r w:rsidR="00596F18" w:rsidRPr="00596F18">
        <w:rPr>
          <w:rFonts w:asciiTheme="majorBidi" w:hAnsiTheme="majorBidi" w:cstheme="majorBidi"/>
          <w:sz w:val="24"/>
          <w:szCs w:val="24"/>
        </w:rPr>
        <w:t xml:space="preserve">This was undoubtedly the most obvious manifestation of Dayan’s perception of reality as changing unceasingly and the futility of rigid planning. On any given day, he could therefore decide to visit a military base without giving prior warning to ascertain if the duty commanders were actually there and watch as the soldiers coming back from an overnight exercise. Once a month, he would make planned visits together with </w:t>
      </w:r>
      <w:r w:rsidR="00596F18">
        <w:rPr>
          <w:rFonts w:asciiTheme="majorBidi" w:hAnsiTheme="majorBidi" w:cstheme="majorBidi"/>
          <w:sz w:val="24"/>
          <w:szCs w:val="24"/>
        </w:rPr>
        <w:t xml:space="preserve">senior officers to </w:t>
      </w:r>
      <w:r w:rsidR="00596F18" w:rsidRPr="00596F18">
        <w:rPr>
          <w:rFonts w:asciiTheme="majorBidi" w:hAnsiTheme="majorBidi" w:cstheme="majorBidi"/>
          <w:sz w:val="24"/>
          <w:szCs w:val="24"/>
        </w:rPr>
        <w:t>solve lateral problems. This way, he always had time to meet to discuss sudden issues on the spot, should it be necessary</w:t>
      </w:r>
    </w:p>
    <w:p w14:paraId="64B0A50E" w14:textId="0587A123" w:rsidR="00EF4162" w:rsidRDefault="001C4056" w:rsidP="00583DC8">
      <w:pPr>
        <w:spacing w:line="360" w:lineRule="auto"/>
        <w:jc w:val="both"/>
        <w:rPr>
          <w:rFonts w:asciiTheme="majorBidi" w:hAnsiTheme="majorBidi" w:cstheme="majorBidi"/>
          <w:sz w:val="24"/>
          <w:szCs w:val="24"/>
        </w:rPr>
      </w:pPr>
      <w:r>
        <w:rPr>
          <w:rFonts w:asciiTheme="majorBidi" w:hAnsiTheme="majorBidi" w:cstheme="majorBidi"/>
          <w:sz w:val="24"/>
          <w:szCs w:val="24"/>
        </w:rPr>
        <w:t>As</w:t>
      </w:r>
      <w:r w:rsidR="00BA6C53">
        <w:rPr>
          <w:rFonts w:asciiTheme="majorBidi" w:hAnsiTheme="majorBidi" w:cstheme="majorBidi"/>
          <w:sz w:val="24"/>
          <w:szCs w:val="24"/>
        </w:rPr>
        <w:t xml:space="preserve"> commander, </w:t>
      </w:r>
      <w:r w:rsidR="00076C1A">
        <w:rPr>
          <w:rFonts w:asciiTheme="majorBidi" w:hAnsiTheme="majorBidi" w:cstheme="majorBidi"/>
          <w:sz w:val="24"/>
          <w:szCs w:val="24"/>
        </w:rPr>
        <w:t xml:space="preserve">he </w:t>
      </w:r>
      <w:r w:rsidR="00B07928">
        <w:rPr>
          <w:rFonts w:asciiTheme="majorBidi" w:hAnsiTheme="majorBidi" w:cstheme="majorBidi"/>
          <w:sz w:val="24"/>
          <w:szCs w:val="24"/>
        </w:rPr>
        <w:t>relied on his staff</w:t>
      </w:r>
      <w:r w:rsidR="000D20E2">
        <w:rPr>
          <w:rFonts w:asciiTheme="majorBidi" w:hAnsiTheme="majorBidi" w:cstheme="majorBidi"/>
          <w:sz w:val="24"/>
          <w:szCs w:val="24"/>
        </w:rPr>
        <w:t xml:space="preserve"> to the full extent possible</w:t>
      </w:r>
      <w:r w:rsidR="00BA6C53">
        <w:rPr>
          <w:rFonts w:asciiTheme="majorBidi" w:hAnsiTheme="majorBidi" w:cstheme="majorBidi"/>
          <w:sz w:val="24"/>
          <w:szCs w:val="24"/>
        </w:rPr>
        <w:t>. His</w:t>
      </w:r>
      <w:r w:rsidR="00B07928">
        <w:rPr>
          <w:rFonts w:asciiTheme="majorBidi" w:hAnsiTheme="majorBidi" w:cstheme="majorBidi"/>
          <w:sz w:val="24"/>
          <w:szCs w:val="24"/>
        </w:rPr>
        <w:t xml:space="preserve"> </w:t>
      </w:r>
      <w:r>
        <w:rPr>
          <w:rFonts w:asciiTheme="majorBidi" w:hAnsiTheme="majorBidi" w:cstheme="majorBidi"/>
          <w:sz w:val="24"/>
          <w:szCs w:val="24"/>
        </w:rPr>
        <w:t>attitude was that the coordinating and the professional staff were capable of handling all issues with which he was charged.</w:t>
      </w:r>
      <w:r>
        <w:rPr>
          <w:rStyle w:val="FootnoteReference"/>
          <w:rFonts w:asciiTheme="majorBidi" w:hAnsiTheme="majorBidi" w:cstheme="majorBidi"/>
          <w:sz w:val="24"/>
          <w:szCs w:val="24"/>
        </w:rPr>
        <w:footnoteReference w:id="184"/>
      </w:r>
      <w:r>
        <w:rPr>
          <w:rFonts w:asciiTheme="majorBidi" w:hAnsiTheme="majorBidi" w:cstheme="majorBidi"/>
          <w:sz w:val="24"/>
          <w:szCs w:val="24"/>
        </w:rPr>
        <w:t xml:space="preserve"> Dayan would identify a problem, make clear what his position was, and deal with it down to the last detail; when seeing change in the right direction, he’d immediately lose interest and hand the problem over to </w:t>
      </w:r>
      <w:r w:rsidR="004C7372">
        <w:rPr>
          <w:rFonts w:asciiTheme="majorBidi" w:hAnsiTheme="majorBidi" w:cstheme="majorBidi"/>
          <w:sz w:val="24"/>
          <w:szCs w:val="24"/>
        </w:rPr>
        <w:t xml:space="preserve">his staff </w:t>
      </w:r>
      <w:r>
        <w:rPr>
          <w:rFonts w:asciiTheme="majorBidi" w:hAnsiTheme="majorBidi" w:cstheme="majorBidi"/>
          <w:sz w:val="24"/>
          <w:szCs w:val="24"/>
        </w:rPr>
        <w:t>to do the mopping up.</w:t>
      </w:r>
      <w:r>
        <w:rPr>
          <w:rStyle w:val="FootnoteReference"/>
          <w:rFonts w:asciiTheme="majorBidi" w:hAnsiTheme="majorBidi" w:cstheme="majorBidi"/>
          <w:sz w:val="24"/>
          <w:szCs w:val="24"/>
        </w:rPr>
        <w:footnoteReference w:id="185"/>
      </w:r>
      <w:r>
        <w:rPr>
          <w:rFonts w:asciiTheme="majorBidi" w:hAnsiTheme="majorBidi" w:cstheme="majorBidi"/>
          <w:sz w:val="24"/>
          <w:szCs w:val="24"/>
        </w:rPr>
        <w:t xml:space="preserve"> This was his modus operandi as defense minister, too. He trusted that the officers on his staff to be able to provide solutions to diverse situations without his involvement; he would focus all his energy on one, at most two issues.</w:t>
      </w:r>
      <w:r>
        <w:rPr>
          <w:rStyle w:val="FootnoteReference"/>
          <w:rFonts w:asciiTheme="majorBidi" w:hAnsiTheme="majorBidi" w:cstheme="majorBidi"/>
          <w:sz w:val="24"/>
          <w:szCs w:val="24"/>
        </w:rPr>
        <w:footnoteReference w:id="186"/>
      </w:r>
      <w:r>
        <w:rPr>
          <w:rFonts w:asciiTheme="majorBidi" w:hAnsiTheme="majorBidi" w:cstheme="majorBidi"/>
          <w:sz w:val="24"/>
          <w:szCs w:val="24"/>
        </w:rPr>
        <w:t xml:space="preserve"> In general, he had a great deal of faith in the professionalism of </w:t>
      </w:r>
      <w:r w:rsidR="004C7372">
        <w:rPr>
          <w:rFonts w:asciiTheme="majorBidi" w:hAnsiTheme="majorBidi" w:cstheme="majorBidi"/>
          <w:sz w:val="24"/>
          <w:szCs w:val="24"/>
        </w:rPr>
        <w:t>many of the officers working under him.</w:t>
      </w:r>
      <w:r>
        <w:rPr>
          <w:rFonts w:asciiTheme="majorBidi" w:hAnsiTheme="majorBidi" w:cstheme="majorBidi"/>
          <w:sz w:val="24"/>
          <w:szCs w:val="24"/>
        </w:rPr>
        <w:t xml:space="preserve"> One such person was Lt. Col. </w:t>
      </w:r>
      <w:proofErr w:type="spellStart"/>
      <w:r>
        <w:rPr>
          <w:rFonts w:asciiTheme="majorBidi" w:hAnsiTheme="majorBidi" w:cstheme="majorBidi"/>
          <w:sz w:val="24"/>
          <w:szCs w:val="24"/>
        </w:rPr>
        <w:t>Aharon</w:t>
      </w:r>
      <w:proofErr w:type="spellEnd"/>
      <w:r>
        <w:rPr>
          <w:rFonts w:asciiTheme="majorBidi" w:hAnsiTheme="majorBidi" w:cstheme="majorBidi"/>
          <w:sz w:val="24"/>
          <w:szCs w:val="24"/>
        </w:rPr>
        <w:t xml:space="preserve"> Yariv (who would later become Director of Military Intelligence). In a discussion about appointing a new commander for the IDF Command and Staff College</w:t>
      </w:r>
      <w:r w:rsidR="00075B2C">
        <w:rPr>
          <w:rFonts w:asciiTheme="majorBidi" w:hAnsiTheme="majorBidi" w:cstheme="majorBidi"/>
          <w:sz w:val="24"/>
          <w:szCs w:val="24"/>
        </w:rPr>
        <w:t>, Dayan</w:t>
      </w:r>
      <w:r w:rsidR="00076C1A">
        <w:rPr>
          <w:rFonts w:asciiTheme="majorBidi" w:hAnsiTheme="majorBidi" w:cstheme="majorBidi"/>
          <w:sz w:val="24"/>
          <w:szCs w:val="24"/>
        </w:rPr>
        <w:t xml:space="preserve"> said he</w:t>
      </w:r>
      <w:r w:rsidR="00075B2C">
        <w:rPr>
          <w:rFonts w:asciiTheme="majorBidi" w:hAnsiTheme="majorBidi" w:cstheme="majorBidi"/>
          <w:sz w:val="24"/>
          <w:szCs w:val="24"/>
        </w:rPr>
        <w:t xml:space="preserve"> wanted to see Yariv in that position</w:t>
      </w:r>
      <w:r w:rsidR="0077705F">
        <w:rPr>
          <w:rFonts w:asciiTheme="majorBidi" w:hAnsiTheme="majorBidi" w:cstheme="majorBidi"/>
          <w:sz w:val="24"/>
          <w:szCs w:val="24"/>
        </w:rPr>
        <w:t>. Yariv, however, doubted his suitability, and thought his inexperience disqualified him for the position. Dayan’s answer was, “</w:t>
      </w:r>
      <w:r w:rsidR="00583DC8">
        <w:rPr>
          <w:rFonts w:asciiTheme="majorBidi" w:hAnsiTheme="majorBidi" w:cstheme="majorBidi"/>
          <w:sz w:val="24"/>
          <w:szCs w:val="24"/>
        </w:rPr>
        <w:t>If Ben-</w:t>
      </w:r>
      <w:proofErr w:type="spellStart"/>
      <w:r w:rsidR="00583DC8">
        <w:rPr>
          <w:rFonts w:asciiTheme="majorBidi" w:hAnsiTheme="majorBidi" w:cstheme="majorBidi"/>
          <w:sz w:val="24"/>
          <w:szCs w:val="24"/>
        </w:rPr>
        <w:t>Zvi</w:t>
      </w:r>
      <w:proofErr w:type="spellEnd"/>
      <w:r w:rsidR="0077705F">
        <w:rPr>
          <w:rFonts w:asciiTheme="majorBidi" w:hAnsiTheme="majorBidi" w:cstheme="majorBidi"/>
          <w:sz w:val="24"/>
          <w:szCs w:val="24"/>
        </w:rPr>
        <w:t xml:space="preserve"> can be president, </w:t>
      </w:r>
      <w:proofErr w:type="spellStart"/>
      <w:r w:rsidR="009A0878">
        <w:rPr>
          <w:rFonts w:asciiTheme="majorBidi" w:hAnsiTheme="majorBidi" w:cstheme="majorBidi"/>
          <w:sz w:val="24"/>
          <w:szCs w:val="24"/>
        </w:rPr>
        <w:t>Maklef</w:t>
      </w:r>
      <w:proofErr w:type="spellEnd"/>
      <w:r w:rsidR="009A0878">
        <w:rPr>
          <w:rFonts w:asciiTheme="majorBidi" w:hAnsiTheme="majorBidi" w:cstheme="majorBidi"/>
          <w:sz w:val="24"/>
          <w:szCs w:val="24"/>
        </w:rPr>
        <w:t xml:space="preserve"> Chief</w:t>
      </w:r>
      <w:r w:rsidR="0077705F">
        <w:rPr>
          <w:rFonts w:asciiTheme="majorBidi" w:hAnsiTheme="majorBidi" w:cstheme="majorBidi"/>
          <w:sz w:val="24"/>
          <w:szCs w:val="24"/>
        </w:rPr>
        <w:t xml:space="preserve"> of Staff, and I </w:t>
      </w:r>
      <w:r w:rsidR="00583DC8">
        <w:rPr>
          <w:rFonts w:asciiTheme="majorBidi" w:hAnsiTheme="majorBidi" w:cstheme="majorBidi"/>
          <w:sz w:val="24"/>
          <w:szCs w:val="24"/>
        </w:rPr>
        <w:t>head</w:t>
      </w:r>
      <w:r w:rsidR="0077705F">
        <w:rPr>
          <w:rFonts w:asciiTheme="majorBidi" w:hAnsiTheme="majorBidi" w:cstheme="majorBidi"/>
          <w:sz w:val="24"/>
          <w:szCs w:val="24"/>
        </w:rPr>
        <w:t xml:space="preserve"> of the </w:t>
      </w:r>
      <w:r w:rsidR="00C1227B" w:rsidRPr="00C1227B">
        <w:rPr>
          <w:rFonts w:asciiTheme="majorBidi" w:hAnsiTheme="majorBidi" w:cstheme="majorBidi"/>
          <w:sz w:val="24"/>
          <w:szCs w:val="24"/>
        </w:rPr>
        <w:t>General Staff Directorate</w:t>
      </w:r>
      <w:r w:rsidR="00C1227B" w:rsidRPr="002C6DB7">
        <w:rPr>
          <w:rFonts w:asciiTheme="majorBidi" w:hAnsiTheme="majorBidi" w:cstheme="majorBidi"/>
          <w:sz w:val="24"/>
          <w:szCs w:val="24"/>
        </w:rPr>
        <w:t>,</w:t>
      </w:r>
      <w:r w:rsidR="0077705F" w:rsidRPr="002C6DB7">
        <w:rPr>
          <w:rFonts w:asciiTheme="majorBidi" w:hAnsiTheme="majorBidi" w:cstheme="majorBidi"/>
          <w:sz w:val="24"/>
          <w:szCs w:val="24"/>
        </w:rPr>
        <w:t xml:space="preserve"> y</w:t>
      </w:r>
      <w:r w:rsidR="0077705F">
        <w:rPr>
          <w:rFonts w:asciiTheme="majorBidi" w:hAnsiTheme="majorBidi" w:cstheme="majorBidi"/>
          <w:sz w:val="24"/>
          <w:szCs w:val="24"/>
        </w:rPr>
        <w:t xml:space="preserve">ou can be Commander of the </w:t>
      </w:r>
      <w:r w:rsidR="00583DC8">
        <w:rPr>
          <w:rFonts w:asciiTheme="majorBidi" w:hAnsiTheme="majorBidi" w:cstheme="majorBidi"/>
          <w:sz w:val="24"/>
          <w:szCs w:val="24"/>
        </w:rPr>
        <w:t xml:space="preserve">IDF </w:t>
      </w:r>
      <w:r w:rsidR="0077705F">
        <w:rPr>
          <w:rFonts w:asciiTheme="majorBidi" w:hAnsiTheme="majorBidi" w:cstheme="majorBidi"/>
          <w:sz w:val="24"/>
          <w:szCs w:val="24"/>
        </w:rPr>
        <w:t>Command and Staff College.”</w:t>
      </w:r>
      <w:r w:rsidR="0077705F">
        <w:rPr>
          <w:rStyle w:val="FootnoteReference"/>
          <w:rFonts w:asciiTheme="majorBidi" w:hAnsiTheme="majorBidi" w:cstheme="majorBidi"/>
          <w:sz w:val="24"/>
          <w:szCs w:val="24"/>
        </w:rPr>
        <w:footnoteReference w:id="187"/>
      </w:r>
    </w:p>
    <w:p w14:paraId="7A6561CC" w14:textId="0FF379AD" w:rsidR="005F6FEF" w:rsidRDefault="005F6FEF" w:rsidP="00076C1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 didn’t much care for how things looked. His uniform tended to be rumpled and his close staff members were forced to </w:t>
      </w:r>
      <w:r w:rsidR="00076C1A">
        <w:rPr>
          <w:rFonts w:asciiTheme="majorBidi" w:hAnsiTheme="majorBidi" w:cstheme="majorBidi"/>
          <w:sz w:val="24"/>
          <w:szCs w:val="24"/>
        </w:rPr>
        <w:t xml:space="preserve">argue </w:t>
      </w:r>
      <w:r w:rsidR="000D20E2">
        <w:rPr>
          <w:rFonts w:asciiTheme="majorBidi" w:hAnsiTheme="majorBidi" w:cstheme="majorBidi"/>
          <w:sz w:val="24"/>
          <w:szCs w:val="24"/>
        </w:rPr>
        <w:t>with him about</w:t>
      </w:r>
      <w:r>
        <w:rPr>
          <w:rFonts w:asciiTheme="majorBidi" w:hAnsiTheme="majorBidi" w:cstheme="majorBidi"/>
          <w:sz w:val="24"/>
          <w:szCs w:val="24"/>
        </w:rPr>
        <w:t xml:space="preserve"> maintain</w:t>
      </w:r>
      <w:r w:rsidR="00076C1A">
        <w:rPr>
          <w:rFonts w:asciiTheme="majorBidi" w:hAnsiTheme="majorBidi" w:cstheme="majorBidi"/>
          <w:sz w:val="24"/>
          <w:szCs w:val="24"/>
        </w:rPr>
        <w:t>ing</w:t>
      </w:r>
      <w:r>
        <w:rPr>
          <w:rFonts w:asciiTheme="majorBidi" w:hAnsiTheme="majorBidi" w:cstheme="majorBidi"/>
          <w:sz w:val="24"/>
          <w:szCs w:val="24"/>
        </w:rPr>
        <w:t xml:space="preserve"> a minimally decent appearance. On the other hand, he cared very much</w:t>
      </w:r>
      <w:r w:rsidR="00076C1A">
        <w:rPr>
          <w:rFonts w:asciiTheme="majorBidi" w:hAnsiTheme="majorBidi" w:cstheme="majorBidi"/>
          <w:sz w:val="24"/>
          <w:szCs w:val="24"/>
        </w:rPr>
        <w:t xml:space="preserve"> about</w:t>
      </w:r>
      <w:r>
        <w:rPr>
          <w:rFonts w:asciiTheme="majorBidi" w:hAnsiTheme="majorBidi" w:cstheme="majorBidi"/>
          <w:sz w:val="24"/>
          <w:szCs w:val="24"/>
        </w:rPr>
        <w:t xml:space="preserve"> </w:t>
      </w:r>
      <w:r w:rsidR="00D3288E">
        <w:rPr>
          <w:rFonts w:asciiTheme="majorBidi" w:hAnsiTheme="majorBidi" w:cstheme="majorBidi"/>
          <w:sz w:val="24"/>
          <w:szCs w:val="24"/>
        </w:rPr>
        <w:t>what messages he communicate</w:t>
      </w:r>
      <w:r w:rsidR="00C1227B">
        <w:rPr>
          <w:rFonts w:asciiTheme="majorBidi" w:hAnsiTheme="majorBidi" w:cstheme="majorBidi"/>
          <w:sz w:val="24"/>
          <w:szCs w:val="24"/>
        </w:rPr>
        <w:t>d</w:t>
      </w:r>
      <w:r w:rsidR="00D3288E">
        <w:rPr>
          <w:rFonts w:asciiTheme="majorBidi" w:hAnsiTheme="majorBidi" w:cstheme="majorBidi"/>
          <w:sz w:val="24"/>
          <w:szCs w:val="24"/>
        </w:rPr>
        <w:t xml:space="preserve"> to the rank and file</w:t>
      </w:r>
      <w:r w:rsidR="00757447">
        <w:rPr>
          <w:rFonts w:asciiTheme="majorBidi" w:hAnsiTheme="majorBidi" w:cstheme="majorBidi"/>
          <w:sz w:val="24"/>
          <w:szCs w:val="24"/>
        </w:rPr>
        <w:t xml:space="preserve">. He was extremely careful with every word </w:t>
      </w:r>
      <w:r w:rsidR="00D3288E">
        <w:rPr>
          <w:rFonts w:asciiTheme="majorBidi" w:hAnsiTheme="majorBidi" w:cstheme="majorBidi"/>
          <w:sz w:val="24"/>
          <w:szCs w:val="24"/>
        </w:rPr>
        <w:t xml:space="preserve">he said </w:t>
      </w:r>
      <w:r w:rsidR="00757447">
        <w:rPr>
          <w:rFonts w:asciiTheme="majorBidi" w:hAnsiTheme="majorBidi" w:cstheme="majorBidi"/>
          <w:sz w:val="24"/>
          <w:szCs w:val="24"/>
        </w:rPr>
        <w:t xml:space="preserve">that would be published in the press and every sentence that appeared in every speech he gave about various military events. He wrote his own speeches, and coined phrases that became part of canonical Hebrew. He would practice his speeches in an empty room of his bureau and used his closest assistants, </w:t>
      </w:r>
      <w:proofErr w:type="spellStart"/>
      <w:r w:rsidR="00757447">
        <w:rPr>
          <w:rFonts w:asciiTheme="majorBidi" w:hAnsiTheme="majorBidi" w:cstheme="majorBidi"/>
          <w:sz w:val="24"/>
          <w:szCs w:val="24"/>
        </w:rPr>
        <w:t>Matalon</w:t>
      </w:r>
      <w:proofErr w:type="spellEnd"/>
      <w:r w:rsidR="00757447">
        <w:rPr>
          <w:rFonts w:asciiTheme="majorBidi" w:hAnsiTheme="majorBidi" w:cstheme="majorBidi"/>
          <w:sz w:val="24"/>
          <w:szCs w:val="24"/>
        </w:rPr>
        <w:t xml:space="preserve"> and </w:t>
      </w:r>
      <w:proofErr w:type="spellStart"/>
      <w:r w:rsidR="00757447">
        <w:rPr>
          <w:rFonts w:asciiTheme="majorBidi" w:hAnsiTheme="majorBidi" w:cstheme="majorBidi"/>
          <w:sz w:val="24"/>
          <w:szCs w:val="24"/>
        </w:rPr>
        <w:t>Gazit</w:t>
      </w:r>
      <w:proofErr w:type="spellEnd"/>
      <w:r w:rsidR="00757447">
        <w:rPr>
          <w:rFonts w:asciiTheme="majorBidi" w:hAnsiTheme="majorBidi" w:cstheme="majorBidi"/>
          <w:sz w:val="24"/>
          <w:szCs w:val="24"/>
        </w:rPr>
        <w:t>, as his sounding boards.</w:t>
      </w:r>
      <w:r w:rsidR="00757447">
        <w:rPr>
          <w:rStyle w:val="FootnoteReference"/>
          <w:rFonts w:asciiTheme="majorBidi" w:hAnsiTheme="majorBidi" w:cstheme="majorBidi"/>
          <w:sz w:val="24"/>
          <w:szCs w:val="24"/>
        </w:rPr>
        <w:footnoteReference w:id="188"/>
      </w:r>
    </w:p>
    <w:p w14:paraId="31B867DC" w14:textId="46572320" w:rsidR="00757447" w:rsidRDefault="002903D4" w:rsidP="002903D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the people with whom he worked closely at this time, Dayan spent a lot of time poring over intelligence materials, unit conditions reports, and even soldier complaints. He was particularly angered by acts of hazing and bullying, and tended to </w:t>
      </w:r>
      <w:r w:rsidR="00D75273">
        <w:rPr>
          <w:rFonts w:asciiTheme="majorBidi" w:hAnsiTheme="majorBidi" w:cstheme="majorBidi"/>
          <w:sz w:val="24"/>
          <w:szCs w:val="24"/>
        </w:rPr>
        <w:t>deal with them himself.</w:t>
      </w:r>
    </w:p>
    <w:p w14:paraId="422952B8" w14:textId="4ACBE724" w:rsidR="00D75273" w:rsidRDefault="00076C1A" w:rsidP="00076C1A">
      <w:pPr>
        <w:spacing w:line="360" w:lineRule="auto"/>
        <w:jc w:val="both"/>
        <w:rPr>
          <w:rFonts w:asciiTheme="majorBidi" w:hAnsiTheme="majorBidi" w:cstheme="majorBidi"/>
          <w:sz w:val="24"/>
          <w:szCs w:val="24"/>
        </w:rPr>
      </w:pPr>
      <w:r>
        <w:rPr>
          <w:rFonts w:asciiTheme="majorBidi" w:hAnsiTheme="majorBidi" w:cstheme="majorBidi"/>
          <w:sz w:val="24"/>
          <w:szCs w:val="24"/>
        </w:rPr>
        <w:t>When he assumed office</w:t>
      </w:r>
      <w:r w:rsidR="00D75273">
        <w:rPr>
          <w:rFonts w:asciiTheme="majorBidi" w:hAnsiTheme="majorBidi" w:cstheme="majorBidi"/>
          <w:sz w:val="24"/>
          <w:szCs w:val="24"/>
        </w:rPr>
        <w:t xml:space="preserve"> at the end of 1953,</w:t>
      </w:r>
      <w:r w:rsidR="007F5554">
        <w:rPr>
          <w:rFonts w:asciiTheme="majorBidi" w:hAnsiTheme="majorBidi" w:cstheme="majorBidi"/>
          <w:sz w:val="24"/>
          <w:szCs w:val="24"/>
        </w:rPr>
        <w:t xml:space="preserve"> Dayan was mostly busy with the IDF’s 1954 working plan and budget, but before long</w:t>
      </w:r>
      <w:r w:rsidR="000D20E2">
        <w:rPr>
          <w:rFonts w:asciiTheme="majorBidi" w:hAnsiTheme="majorBidi" w:cstheme="majorBidi"/>
          <w:sz w:val="24"/>
          <w:szCs w:val="24"/>
        </w:rPr>
        <w:t>,</w:t>
      </w:r>
      <w:r w:rsidR="007F5554">
        <w:rPr>
          <w:rFonts w:asciiTheme="majorBidi" w:hAnsiTheme="majorBidi" w:cstheme="majorBidi"/>
          <w:sz w:val="24"/>
          <w:szCs w:val="24"/>
        </w:rPr>
        <w:t xml:space="preserve"> he focused on the major and most essential challenge, namely returning the spirit of fighting to the army</w:t>
      </w:r>
      <w:r>
        <w:rPr>
          <w:rFonts w:asciiTheme="majorBidi" w:hAnsiTheme="majorBidi" w:cstheme="majorBidi"/>
          <w:sz w:val="24"/>
          <w:szCs w:val="24"/>
        </w:rPr>
        <w:t>,</w:t>
      </w:r>
      <w:r w:rsidR="007F5554">
        <w:rPr>
          <w:rFonts w:asciiTheme="majorBidi" w:hAnsiTheme="majorBidi" w:cstheme="majorBidi"/>
          <w:sz w:val="24"/>
          <w:szCs w:val="24"/>
        </w:rPr>
        <w:t xml:space="preserve"> and the ability to command and lead to the field commanders, which he accomplished </w:t>
      </w:r>
      <w:r>
        <w:rPr>
          <w:rFonts w:asciiTheme="majorBidi" w:hAnsiTheme="majorBidi" w:cstheme="majorBidi"/>
          <w:sz w:val="24"/>
          <w:szCs w:val="24"/>
        </w:rPr>
        <w:t>via</w:t>
      </w:r>
      <w:r w:rsidR="007F5554">
        <w:rPr>
          <w:rFonts w:asciiTheme="majorBidi" w:hAnsiTheme="majorBidi" w:cstheme="majorBidi"/>
          <w:sz w:val="24"/>
          <w:szCs w:val="24"/>
        </w:rPr>
        <w:t xml:space="preserve"> the reprisals </w:t>
      </w:r>
      <w:r>
        <w:rPr>
          <w:rFonts w:asciiTheme="majorBidi" w:hAnsiTheme="majorBidi" w:cstheme="majorBidi"/>
          <w:sz w:val="24"/>
          <w:szCs w:val="24"/>
        </w:rPr>
        <w:t>executed</w:t>
      </w:r>
      <w:r w:rsidR="007F5554">
        <w:rPr>
          <w:rFonts w:asciiTheme="majorBidi" w:hAnsiTheme="majorBidi" w:cstheme="majorBidi"/>
          <w:sz w:val="24"/>
          <w:szCs w:val="24"/>
        </w:rPr>
        <w:t xml:space="preserve"> by Unit 101 and the paratroopers. His second objective was to reduce the gaps between the General Staff echelon and the field. He was </w:t>
      </w:r>
      <w:r w:rsidR="003F32F3">
        <w:rPr>
          <w:rFonts w:asciiTheme="majorBidi" w:hAnsiTheme="majorBidi" w:cstheme="majorBidi"/>
          <w:sz w:val="24"/>
          <w:szCs w:val="24"/>
        </w:rPr>
        <w:t>aware</w:t>
      </w:r>
      <w:r w:rsidR="007F5554">
        <w:rPr>
          <w:rFonts w:asciiTheme="majorBidi" w:hAnsiTheme="majorBidi" w:cstheme="majorBidi"/>
          <w:sz w:val="24"/>
          <w:szCs w:val="24"/>
        </w:rPr>
        <w:t xml:space="preserve"> of the importance</w:t>
      </w:r>
      <w:r w:rsidR="003F32F3">
        <w:rPr>
          <w:rFonts w:asciiTheme="majorBidi" w:hAnsiTheme="majorBidi" w:cstheme="majorBidi"/>
          <w:sz w:val="24"/>
          <w:szCs w:val="24"/>
        </w:rPr>
        <w:t xml:space="preserve"> of symbolic actions on the part of leaders, and so to improve relations between the staff and the field</w:t>
      </w:r>
      <w:r w:rsidR="000D20E2">
        <w:rPr>
          <w:rFonts w:asciiTheme="majorBidi" w:hAnsiTheme="majorBidi" w:cstheme="majorBidi"/>
          <w:sz w:val="24"/>
          <w:szCs w:val="24"/>
        </w:rPr>
        <w:t>,</w:t>
      </w:r>
      <w:r w:rsidR="003F32F3">
        <w:rPr>
          <w:rFonts w:asciiTheme="majorBidi" w:hAnsiTheme="majorBidi" w:cstheme="majorBidi"/>
          <w:sz w:val="24"/>
          <w:szCs w:val="24"/>
        </w:rPr>
        <w:t xml:space="preserve"> he made a point of having members of the General Staff show their presence in the field</w:t>
      </w:r>
      <w:r w:rsidR="00EB6C72">
        <w:rPr>
          <w:rFonts w:asciiTheme="majorBidi" w:hAnsiTheme="majorBidi" w:cstheme="majorBidi"/>
          <w:sz w:val="24"/>
          <w:szCs w:val="24"/>
        </w:rPr>
        <w:t xml:space="preserve"> with himself at the head. On these visits, he made sure that staff members wore their field uniforms, just as the units in training did.</w:t>
      </w:r>
    </w:p>
    <w:p w14:paraId="3A46DEE7" w14:textId="2F173E05" w:rsidR="00EB6C72" w:rsidRDefault="00EB6C72" w:rsidP="00076C1A">
      <w:pPr>
        <w:spacing w:line="360" w:lineRule="auto"/>
        <w:jc w:val="both"/>
        <w:rPr>
          <w:rFonts w:asciiTheme="majorBidi" w:hAnsiTheme="majorBidi" w:cstheme="majorBidi"/>
          <w:sz w:val="24"/>
          <w:szCs w:val="24"/>
        </w:rPr>
      </w:pPr>
      <w:r>
        <w:rPr>
          <w:rFonts w:asciiTheme="majorBidi" w:hAnsiTheme="majorBidi" w:cstheme="majorBidi"/>
          <w:sz w:val="24"/>
          <w:szCs w:val="24"/>
        </w:rPr>
        <w:t>Dayan’s behaved in unusual ways to make a point. For example, he iss</w:t>
      </w:r>
      <w:r w:rsidR="00801A99">
        <w:rPr>
          <w:rFonts w:asciiTheme="majorBidi" w:hAnsiTheme="majorBidi" w:cstheme="majorBidi"/>
          <w:sz w:val="24"/>
          <w:szCs w:val="24"/>
        </w:rPr>
        <w:t xml:space="preserve">ued an invitation to Haim </w:t>
      </w:r>
      <w:proofErr w:type="spellStart"/>
      <w:r w:rsidR="00801A99">
        <w:rPr>
          <w:rFonts w:asciiTheme="majorBidi" w:hAnsiTheme="majorBidi" w:cstheme="majorBidi"/>
          <w:sz w:val="24"/>
          <w:szCs w:val="24"/>
        </w:rPr>
        <w:t>Levkov</w:t>
      </w:r>
      <w:proofErr w:type="spellEnd"/>
      <w:r>
        <w:rPr>
          <w:rFonts w:asciiTheme="majorBidi" w:hAnsiTheme="majorBidi" w:cstheme="majorBidi"/>
          <w:sz w:val="24"/>
          <w:szCs w:val="24"/>
        </w:rPr>
        <w:t xml:space="preserve">, then a </w:t>
      </w:r>
      <w:r w:rsidR="00801A99">
        <w:rPr>
          <w:rFonts w:asciiTheme="majorBidi" w:hAnsiTheme="majorBidi" w:cstheme="majorBidi"/>
          <w:sz w:val="24"/>
          <w:szCs w:val="24"/>
        </w:rPr>
        <w:t xml:space="preserve">major, to attend </w:t>
      </w:r>
      <w:r>
        <w:rPr>
          <w:rFonts w:asciiTheme="majorBidi" w:hAnsiTheme="majorBidi" w:cstheme="majorBidi"/>
          <w:sz w:val="24"/>
          <w:szCs w:val="24"/>
        </w:rPr>
        <w:t>a</w:t>
      </w:r>
      <w:r w:rsidR="00076C1A">
        <w:rPr>
          <w:rFonts w:asciiTheme="majorBidi" w:hAnsiTheme="majorBidi" w:cstheme="majorBidi"/>
          <w:sz w:val="24"/>
          <w:szCs w:val="24"/>
        </w:rPr>
        <w:t>n IDF commanders’</w:t>
      </w:r>
      <w:r>
        <w:rPr>
          <w:rFonts w:asciiTheme="majorBidi" w:hAnsiTheme="majorBidi" w:cstheme="majorBidi"/>
          <w:sz w:val="24"/>
          <w:szCs w:val="24"/>
        </w:rPr>
        <w:t xml:space="preserve"> warfare drills</w:t>
      </w:r>
      <w:r w:rsidR="00076C1A">
        <w:rPr>
          <w:rFonts w:asciiTheme="majorBidi" w:hAnsiTheme="majorBidi" w:cstheme="majorBidi"/>
          <w:sz w:val="24"/>
          <w:szCs w:val="24"/>
        </w:rPr>
        <w:t xml:space="preserve"> conference;</w:t>
      </w:r>
      <w:r w:rsidR="00801A99">
        <w:rPr>
          <w:rFonts w:asciiTheme="majorBidi" w:hAnsiTheme="majorBidi" w:cstheme="majorBidi"/>
          <w:sz w:val="24"/>
          <w:szCs w:val="24"/>
        </w:rPr>
        <w:t xml:space="preserve"> all </w:t>
      </w:r>
      <w:r w:rsidR="00076C1A">
        <w:rPr>
          <w:rFonts w:asciiTheme="majorBidi" w:hAnsiTheme="majorBidi" w:cstheme="majorBidi"/>
          <w:sz w:val="24"/>
          <w:szCs w:val="24"/>
        </w:rPr>
        <w:t>the participants w</w:t>
      </w:r>
      <w:r w:rsidR="00801A99">
        <w:rPr>
          <w:rFonts w:asciiTheme="majorBidi" w:hAnsiTheme="majorBidi" w:cstheme="majorBidi"/>
          <w:sz w:val="24"/>
          <w:szCs w:val="24"/>
        </w:rPr>
        <w:t xml:space="preserve">ere senior to </w:t>
      </w:r>
      <w:proofErr w:type="spellStart"/>
      <w:r w:rsidR="00801A99">
        <w:rPr>
          <w:rFonts w:asciiTheme="majorBidi" w:hAnsiTheme="majorBidi" w:cstheme="majorBidi"/>
          <w:sz w:val="24"/>
          <w:szCs w:val="24"/>
        </w:rPr>
        <w:t>Levkov</w:t>
      </w:r>
      <w:proofErr w:type="spellEnd"/>
      <w:r w:rsidR="00801A99">
        <w:rPr>
          <w:rFonts w:asciiTheme="majorBidi" w:hAnsiTheme="majorBidi" w:cstheme="majorBidi"/>
          <w:sz w:val="24"/>
          <w:szCs w:val="24"/>
        </w:rPr>
        <w:t>. When some of the commander</w:t>
      </w:r>
      <w:r w:rsidR="00076C1A">
        <w:rPr>
          <w:rFonts w:asciiTheme="majorBidi" w:hAnsiTheme="majorBidi" w:cstheme="majorBidi"/>
          <w:sz w:val="24"/>
          <w:szCs w:val="24"/>
        </w:rPr>
        <w:t>s</w:t>
      </w:r>
      <w:r w:rsidR="00801A99">
        <w:rPr>
          <w:rFonts w:asciiTheme="majorBidi" w:hAnsiTheme="majorBidi" w:cstheme="majorBidi"/>
          <w:sz w:val="24"/>
          <w:szCs w:val="24"/>
        </w:rPr>
        <w:t xml:space="preserve"> were done making excuses for why they hadn’t fulfilled some mission (the equipment wasn’t suitable, the weather was bad, and so on), Dayan asked if</w:t>
      </w:r>
      <w:r w:rsidR="00076C1A">
        <w:rPr>
          <w:rFonts w:asciiTheme="majorBidi" w:hAnsiTheme="majorBidi" w:cstheme="majorBidi"/>
          <w:sz w:val="24"/>
          <w:szCs w:val="24"/>
        </w:rPr>
        <w:t>,</w:t>
      </w:r>
      <w:r w:rsidR="00801A99">
        <w:rPr>
          <w:rFonts w:asciiTheme="majorBidi" w:hAnsiTheme="majorBidi" w:cstheme="majorBidi"/>
          <w:sz w:val="24"/>
          <w:szCs w:val="24"/>
        </w:rPr>
        <w:t xml:space="preserve"> </w:t>
      </w:r>
      <w:r w:rsidR="00076C1A">
        <w:rPr>
          <w:rFonts w:asciiTheme="majorBidi" w:hAnsiTheme="majorBidi" w:cstheme="majorBidi"/>
          <w:sz w:val="24"/>
          <w:szCs w:val="24"/>
        </w:rPr>
        <w:t xml:space="preserve">by any chance, </w:t>
      </w:r>
      <w:proofErr w:type="spellStart"/>
      <w:r w:rsidR="00801A99">
        <w:rPr>
          <w:rFonts w:asciiTheme="majorBidi" w:hAnsiTheme="majorBidi" w:cstheme="majorBidi"/>
          <w:sz w:val="24"/>
          <w:szCs w:val="24"/>
        </w:rPr>
        <w:t>Levkov</w:t>
      </w:r>
      <w:proofErr w:type="spellEnd"/>
      <w:r w:rsidR="00801A99">
        <w:rPr>
          <w:rFonts w:asciiTheme="majorBidi" w:hAnsiTheme="majorBidi" w:cstheme="majorBidi"/>
          <w:sz w:val="24"/>
          <w:szCs w:val="24"/>
        </w:rPr>
        <w:t xml:space="preserve"> happened </w:t>
      </w:r>
      <w:r w:rsidR="00E3048E">
        <w:rPr>
          <w:rFonts w:asciiTheme="majorBidi" w:hAnsiTheme="majorBidi" w:cstheme="majorBidi"/>
          <w:sz w:val="24"/>
          <w:szCs w:val="24"/>
        </w:rPr>
        <w:t xml:space="preserve">to be in the auditorium. </w:t>
      </w:r>
      <w:proofErr w:type="spellStart"/>
      <w:r w:rsidR="00E3048E">
        <w:rPr>
          <w:rFonts w:asciiTheme="majorBidi" w:hAnsiTheme="majorBidi" w:cstheme="majorBidi"/>
          <w:sz w:val="24"/>
          <w:szCs w:val="24"/>
        </w:rPr>
        <w:t>Levkov</w:t>
      </w:r>
      <w:proofErr w:type="spellEnd"/>
      <w:r w:rsidR="00E3048E">
        <w:rPr>
          <w:rFonts w:asciiTheme="majorBidi" w:hAnsiTheme="majorBidi" w:cstheme="majorBidi"/>
          <w:sz w:val="24"/>
          <w:szCs w:val="24"/>
        </w:rPr>
        <w:t xml:space="preserve">, who had a habit of going above and beyond </w:t>
      </w:r>
      <w:r w:rsidR="00076C1A">
        <w:rPr>
          <w:rFonts w:asciiTheme="majorBidi" w:hAnsiTheme="majorBidi" w:cstheme="majorBidi"/>
          <w:sz w:val="24"/>
          <w:szCs w:val="24"/>
        </w:rPr>
        <w:t xml:space="preserve">executing </w:t>
      </w:r>
      <w:r w:rsidR="00E3048E">
        <w:rPr>
          <w:rFonts w:asciiTheme="majorBidi" w:hAnsiTheme="majorBidi" w:cstheme="majorBidi"/>
          <w:sz w:val="24"/>
          <w:szCs w:val="24"/>
        </w:rPr>
        <w:t xml:space="preserve">commands, was frightened by Dayan’s piercing questions, such as “Who gave the order?” But Dayan was simply using </w:t>
      </w:r>
      <w:proofErr w:type="spellStart"/>
      <w:r w:rsidR="00E3048E">
        <w:rPr>
          <w:rFonts w:asciiTheme="majorBidi" w:hAnsiTheme="majorBidi" w:cstheme="majorBidi"/>
          <w:sz w:val="24"/>
          <w:szCs w:val="24"/>
        </w:rPr>
        <w:t>Levkov</w:t>
      </w:r>
      <w:proofErr w:type="spellEnd"/>
      <w:r w:rsidR="00E3048E">
        <w:rPr>
          <w:rFonts w:asciiTheme="majorBidi" w:hAnsiTheme="majorBidi" w:cstheme="majorBidi"/>
          <w:sz w:val="24"/>
          <w:szCs w:val="24"/>
        </w:rPr>
        <w:t xml:space="preserve"> as a living example to demonstrate how a commander should behave: initiate action and go beyond the limits of the official order.</w:t>
      </w:r>
      <w:r w:rsidR="00E3048E">
        <w:rPr>
          <w:rStyle w:val="FootnoteReference"/>
          <w:rFonts w:asciiTheme="majorBidi" w:hAnsiTheme="majorBidi" w:cstheme="majorBidi"/>
          <w:sz w:val="24"/>
          <w:szCs w:val="24"/>
        </w:rPr>
        <w:footnoteReference w:id="189"/>
      </w:r>
      <w:r w:rsidR="00E3048E">
        <w:rPr>
          <w:rFonts w:asciiTheme="majorBidi" w:hAnsiTheme="majorBidi" w:cstheme="majorBidi"/>
          <w:sz w:val="24"/>
          <w:szCs w:val="24"/>
        </w:rPr>
        <w:t xml:space="preserve"> Another </w:t>
      </w:r>
      <w:r w:rsidR="00076C1A">
        <w:rPr>
          <w:rFonts w:asciiTheme="majorBidi" w:hAnsiTheme="majorBidi" w:cstheme="majorBidi"/>
          <w:sz w:val="24"/>
          <w:szCs w:val="24"/>
        </w:rPr>
        <w:t>incident related to</w:t>
      </w:r>
      <w:r w:rsidR="00E3048E">
        <w:rPr>
          <w:rFonts w:asciiTheme="majorBidi" w:hAnsiTheme="majorBidi" w:cstheme="majorBidi"/>
          <w:sz w:val="24"/>
          <w:szCs w:val="24"/>
        </w:rPr>
        <w:t xml:space="preserve"> imposing discipline on Air Force pilots who like</w:t>
      </w:r>
      <w:r w:rsidR="00076C1A">
        <w:rPr>
          <w:rFonts w:asciiTheme="majorBidi" w:hAnsiTheme="majorBidi" w:cstheme="majorBidi"/>
          <w:sz w:val="24"/>
          <w:szCs w:val="24"/>
        </w:rPr>
        <w:t>d</w:t>
      </w:r>
      <w:r w:rsidR="00E3048E">
        <w:rPr>
          <w:rFonts w:asciiTheme="majorBidi" w:hAnsiTheme="majorBidi" w:cstheme="majorBidi"/>
          <w:sz w:val="24"/>
          <w:szCs w:val="24"/>
        </w:rPr>
        <w:t xml:space="preserve"> to perform stunts </w:t>
      </w:r>
      <w:r w:rsidR="00076C1A">
        <w:rPr>
          <w:rFonts w:asciiTheme="majorBidi" w:hAnsiTheme="majorBidi" w:cstheme="majorBidi"/>
          <w:sz w:val="24"/>
          <w:szCs w:val="24"/>
        </w:rPr>
        <w:t>in the air</w:t>
      </w:r>
      <w:r w:rsidR="00FF6589">
        <w:rPr>
          <w:rFonts w:asciiTheme="majorBidi" w:hAnsiTheme="majorBidi" w:cstheme="majorBidi"/>
          <w:sz w:val="24"/>
          <w:szCs w:val="24"/>
        </w:rPr>
        <w:t xml:space="preserve">. Dayan gave a pilot who had </w:t>
      </w:r>
      <w:r w:rsidR="00076C1A">
        <w:rPr>
          <w:rFonts w:asciiTheme="majorBidi" w:hAnsiTheme="majorBidi" w:cstheme="majorBidi"/>
          <w:sz w:val="24"/>
          <w:szCs w:val="24"/>
        </w:rPr>
        <w:t>pulled the most egregious stunts</w:t>
      </w:r>
      <w:r w:rsidR="00FF6589">
        <w:rPr>
          <w:rFonts w:asciiTheme="majorBidi" w:hAnsiTheme="majorBidi" w:cstheme="majorBidi"/>
          <w:sz w:val="24"/>
          <w:szCs w:val="24"/>
        </w:rPr>
        <w:t xml:space="preserve"> a discharge from the military to serve as a warning to others. According to </w:t>
      </w:r>
      <w:proofErr w:type="spellStart"/>
      <w:r w:rsidR="00FF6589">
        <w:rPr>
          <w:rFonts w:asciiTheme="majorBidi" w:hAnsiTheme="majorBidi" w:cstheme="majorBidi"/>
          <w:sz w:val="24"/>
          <w:szCs w:val="24"/>
        </w:rPr>
        <w:t>Ezer</w:t>
      </w:r>
      <w:proofErr w:type="spellEnd"/>
      <w:r w:rsidR="00FF6589">
        <w:rPr>
          <w:rFonts w:asciiTheme="majorBidi" w:hAnsiTheme="majorBidi" w:cstheme="majorBidi"/>
          <w:sz w:val="24"/>
          <w:szCs w:val="24"/>
        </w:rPr>
        <w:t xml:space="preserve"> </w:t>
      </w:r>
      <w:proofErr w:type="spellStart"/>
      <w:r w:rsidR="00FF6589">
        <w:rPr>
          <w:rFonts w:asciiTheme="majorBidi" w:hAnsiTheme="majorBidi" w:cstheme="majorBidi"/>
          <w:sz w:val="24"/>
          <w:szCs w:val="24"/>
        </w:rPr>
        <w:t>Weizman</w:t>
      </w:r>
      <w:proofErr w:type="spellEnd"/>
      <w:r w:rsidR="00FF6589">
        <w:rPr>
          <w:rFonts w:asciiTheme="majorBidi" w:hAnsiTheme="majorBidi" w:cstheme="majorBidi"/>
          <w:sz w:val="24"/>
          <w:szCs w:val="24"/>
        </w:rPr>
        <w:t>, the dismissal of this pilot caused a major culture shift in the Air Force. The pilot in question requested to be readmitted, and Dayan agreed, knowing that the intended effect had been achieved and now there was no real reason to keep the young man from fulfilling his destiny as a pilot.</w:t>
      </w:r>
      <w:r w:rsidR="00FF6589">
        <w:rPr>
          <w:rStyle w:val="FootnoteReference"/>
          <w:rFonts w:asciiTheme="majorBidi" w:hAnsiTheme="majorBidi" w:cstheme="majorBidi"/>
          <w:sz w:val="24"/>
          <w:szCs w:val="24"/>
        </w:rPr>
        <w:footnoteReference w:id="190"/>
      </w:r>
    </w:p>
    <w:p w14:paraId="6AA8943A" w14:textId="1A62A87D" w:rsidR="00FF6589" w:rsidRDefault="00076C1A" w:rsidP="00076C1A">
      <w:pPr>
        <w:spacing w:line="360" w:lineRule="auto"/>
        <w:jc w:val="both"/>
        <w:rPr>
          <w:rFonts w:asciiTheme="majorBidi" w:hAnsiTheme="majorBidi" w:cstheme="majorBidi"/>
          <w:sz w:val="24"/>
          <w:szCs w:val="24"/>
        </w:rPr>
      </w:pPr>
      <w:r>
        <w:rPr>
          <w:rFonts w:asciiTheme="majorBidi" w:hAnsiTheme="majorBidi" w:cstheme="majorBidi"/>
          <w:sz w:val="24"/>
          <w:szCs w:val="24"/>
        </w:rPr>
        <w:t>An incident reflecting</w:t>
      </w:r>
      <w:r w:rsidR="00FF6589">
        <w:rPr>
          <w:rFonts w:asciiTheme="majorBidi" w:hAnsiTheme="majorBidi" w:cstheme="majorBidi"/>
          <w:sz w:val="24"/>
          <w:szCs w:val="24"/>
        </w:rPr>
        <w:t xml:space="preserve"> Dayan’s unusual mode of conduct </w:t>
      </w:r>
      <w:r>
        <w:rPr>
          <w:rFonts w:asciiTheme="majorBidi" w:hAnsiTheme="majorBidi" w:cstheme="majorBidi"/>
          <w:sz w:val="24"/>
          <w:szCs w:val="24"/>
        </w:rPr>
        <w:t>occurred on</w:t>
      </w:r>
      <w:r w:rsidR="00FF6589">
        <w:rPr>
          <w:rFonts w:asciiTheme="majorBidi" w:hAnsiTheme="majorBidi" w:cstheme="majorBidi"/>
          <w:sz w:val="24"/>
          <w:szCs w:val="24"/>
        </w:rPr>
        <w:t xml:space="preserve"> a visit to an army base soon after his appointment as Chief of Staff. </w:t>
      </w:r>
      <w:proofErr w:type="spellStart"/>
      <w:r w:rsidR="0008593E">
        <w:rPr>
          <w:rFonts w:asciiTheme="majorBidi" w:hAnsiTheme="majorBidi" w:cstheme="majorBidi"/>
          <w:sz w:val="24"/>
          <w:szCs w:val="24"/>
        </w:rPr>
        <w:t>En</w:t>
      </w:r>
      <w:proofErr w:type="spellEnd"/>
      <w:r w:rsidR="0008593E">
        <w:rPr>
          <w:rFonts w:asciiTheme="majorBidi" w:hAnsiTheme="majorBidi" w:cstheme="majorBidi"/>
          <w:sz w:val="24"/>
          <w:szCs w:val="24"/>
        </w:rPr>
        <w:t xml:space="preserve"> route</w:t>
      </w:r>
      <w:r w:rsidR="00FF2A34">
        <w:rPr>
          <w:rFonts w:asciiTheme="majorBidi" w:hAnsiTheme="majorBidi" w:cstheme="majorBidi"/>
          <w:sz w:val="24"/>
          <w:szCs w:val="24"/>
        </w:rPr>
        <w:t>, Dayan stopped the car to pick some oranges in a grove. When he reached the base, he got out of the vehicle holding handfuls of oranges and threw them at the surprised base commander who was standing at tense attention and saluting him. By the next day, the whole army was talking about the impish, convention-defying Chief of Staff.</w:t>
      </w:r>
    </w:p>
    <w:p w14:paraId="05FB7A2A" w14:textId="3CBE9A61" w:rsidR="00FF2A34" w:rsidRDefault="00FF2A34" w:rsidP="0008593E">
      <w:pPr>
        <w:spacing w:line="360" w:lineRule="auto"/>
        <w:jc w:val="both"/>
        <w:rPr>
          <w:rFonts w:asciiTheme="majorBidi" w:hAnsiTheme="majorBidi" w:cstheme="majorBidi"/>
          <w:sz w:val="24"/>
          <w:szCs w:val="24"/>
        </w:rPr>
      </w:pPr>
      <w:r>
        <w:rPr>
          <w:rFonts w:asciiTheme="majorBidi" w:hAnsiTheme="majorBidi" w:cstheme="majorBidi"/>
          <w:sz w:val="24"/>
          <w:szCs w:val="24"/>
        </w:rPr>
        <w:t>To shake the army out of its torpor, Dayan also paid surprise visits to bases. He’d travel alone, at night, and enter camps to spot</w:t>
      </w:r>
      <w:r w:rsidR="000D20E2">
        <w:rPr>
          <w:rFonts w:asciiTheme="majorBidi" w:hAnsiTheme="majorBidi" w:cstheme="majorBidi"/>
          <w:sz w:val="24"/>
          <w:szCs w:val="24"/>
        </w:rPr>
        <w:t xml:space="preserve"> </w:t>
      </w:r>
      <w:r>
        <w:rPr>
          <w:rFonts w:asciiTheme="majorBidi" w:hAnsiTheme="majorBidi" w:cstheme="majorBidi"/>
          <w:sz w:val="24"/>
          <w:szCs w:val="24"/>
        </w:rPr>
        <w:t xml:space="preserve">check discipline, guard duty, and </w:t>
      </w:r>
      <w:r w:rsidR="000D20E2">
        <w:rPr>
          <w:rFonts w:asciiTheme="majorBidi" w:hAnsiTheme="majorBidi" w:cstheme="majorBidi"/>
          <w:sz w:val="24"/>
          <w:szCs w:val="24"/>
        </w:rPr>
        <w:t>stand-by shifts</w:t>
      </w:r>
      <w:r>
        <w:rPr>
          <w:rFonts w:asciiTheme="majorBidi" w:hAnsiTheme="majorBidi" w:cstheme="majorBidi"/>
          <w:sz w:val="24"/>
          <w:szCs w:val="24"/>
        </w:rPr>
        <w:t>.</w:t>
      </w:r>
      <w:r w:rsidR="00C73CBB">
        <w:rPr>
          <w:rFonts w:asciiTheme="majorBidi" w:hAnsiTheme="majorBidi" w:cstheme="majorBidi"/>
          <w:sz w:val="24"/>
          <w:szCs w:val="24"/>
        </w:rPr>
        <w:t xml:space="preserve"> On </w:t>
      </w:r>
      <w:r w:rsidR="0008593E">
        <w:rPr>
          <w:rFonts w:asciiTheme="majorBidi" w:hAnsiTheme="majorBidi" w:cstheme="majorBidi"/>
          <w:sz w:val="24"/>
          <w:szCs w:val="24"/>
        </w:rPr>
        <w:t>such visit</w:t>
      </w:r>
      <w:r w:rsidR="00C73CBB">
        <w:rPr>
          <w:rFonts w:asciiTheme="majorBidi" w:hAnsiTheme="majorBidi" w:cstheme="majorBidi"/>
          <w:sz w:val="24"/>
          <w:szCs w:val="24"/>
        </w:rPr>
        <w:t xml:space="preserve">s, he made sure to deal with soldier complaints, including </w:t>
      </w:r>
      <w:r w:rsidR="0008593E">
        <w:rPr>
          <w:rFonts w:asciiTheme="majorBidi" w:hAnsiTheme="majorBidi" w:cstheme="majorBidi"/>
          <w:sz w:val="24"/>
          <w:szCs w:val="24"/>
        </w:rPr>
        <w:t>a complaint about returning from patrol</w:t>
      </w:r>
      <w:r w:rsidR="00C73CBB">
        <w:rPr>
          <w:rFonts w:asciiTheme="majorBidi" w:hAnsiTheme="majorBidi" w:cstheme="majorBidi"/>
          <w:sz w:val="24"/>
          <w:szCs w:val="24"/>
        </w:rPr>
        <w:t xml:space="preserve"> and having nothing to eat because the kitchen was closed. Dayan issued an order and made sure himself that combat soldiers would be met with a hot meal, at whatever time of day or night, every time they came back from operational activities. Thanks to these visits, he often issued new </w:t>
      </w:r>
      <w:r w:rsidR="0008593E">
        <w:rPr>
          <w:rFonts w:asciiTheme="majorBidi" w:hAnsiTheme="majorBidi" w:cstheme="majorBidi"/>
          <w:sz w:val="24"/>
          <w:szCs w:val="24"/>
        </w:rPr>
        <w:t xml:space="preserve">guidelines to </w:t>
      </w:r>
      <w:r w:rsidR="00C73CBB">
        <w:rPr>
          <w:rFonts w:asciiTheme="majorBidi" w:hAnsiTheme="majorBidi" w:cstheme="majorBidi"/>
          <w:sz w:val="24"/>
          <w:szCs w:val="24"/>
        </w:rPr>
        <w:t>senior commanders about patrols, learning, and improving the current situation.</w:t>
      </w:r>
      <w:r w:rsidR="00C73CBB">
        <w:rPr>
          <w:rStyle w:val="FootnoteReference"/>
          <w:rFonts w:asciiTheme="majorBidi" w:hAnsiTheme="majorBidi" w:cstheme="majorBidi"/>
          <w:sz w:val="24"/>
          <w:szCs w:val="24"/>
        </w:rPr>
        <w:footnoteReference w:id="191"/>
      </w:r>
      <w:r w:rsidR="00C73CBB">
        <w:rPr>
          <w:rFonts w:asciiTheme="majorBidi" w:hAnsiTheme="majorBidi" w:cstheme="majorBidi"/>
          <w:sz w:val="24"/>
          <w:szCs w:val="24"/>
        </w:rPr>
        <w:t xml:space="preserve"> </w:t>
      </w:r>
      <w:r w:rsidR="0008593E">
        <w:rPr>
          <w:rFonts w:asciiTheme="majorBidi" w:hAnsiTheme="majorBidi" w:cstheme="majorBidi"/>
          <w:sz w:val="24"/>
          <w:szCs w:val="24"/>
        </w:rPr>
        <w:t>His steps not only</w:t>
      </w:r>
      <w:r w:rsidR="00C73CBB">
        <w:rPr>
          <w:rFonts w:asciiTheme="majorBidi" w:hAnsiTheme="majorBidi" w:cstheme="majorBidi"/>
          <w:sz w:val="24"/>
          <w:szCs w:val="24"/>
        </w:rPr>
        <w:t xml:space="preserve"> led to operational alertness and attention to procedure, </w:t>
      </w:r>
      <w:r w:rsidR="0008593E">
        <w:rPr>
          <w:rFonts w:asciiTheme="majorBidi" w:hAnsiTheme="majorBidi" w:cstheme="majorBidi"/>
          <w:sz w:val="24"/>
          <w:szCs w:val="24"/>
        </w:rPr>
        <w:t>but</w:t>
      </w:r>
      <w:r w:rsidR="00C73CBB">
        <w:rPr>
          <w:rFonts w:asciiTheme="majorBidi" w:hAnsiTheme="majorBidi" w:cstheme="majorBidi"/>
          <w:sz w:val="24"/>
          <w:szCs w:val="24"/>
        </w:rPr>
        <w:t xml:space="preserve"> also created the sense that someone was looking out for the men</w:t>
      </w:r>
      <w:r w:rsidR="0008593E">
        <w:rPr>
          <w:rFonts w:asciiTheme="majorBidi" w:hAnsiTheme="majorBidi" w:cstheme="majorBidi"/>
          <w:sz w:val="24"/>
          <w:szCs w:val="24"/>
        </w:rPr>
        <w:t xml:space="preserve"> and listening to them.</w:t>
      </w:r>
    </w:p>
    <w:p w14:paraId="27C5724A" w14:textId="341A629A" w:rsidR="00C73CBB" w:rsidRDefault="00C73CBB" w:rsidP="0008593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 important organizational change </w:t>
      </w:r>
      <w:r w:rsidR="0008593E">
        <w:rPr>
          <w:rFonts w:asciiTheme="majorBidi" w:hAnsiTheme="majorBidi" w:cstheme="majorBidi"/>
          <w:sz w:val="24"/>
          <w:szCs w:val="24"/>
        </w:rPr>
        <w:t>was splitting</w:t>
      </w:r>
      <w:r>
        <w:rPr>
          <w:rFonts w:asciiTheme="majorBidi" w:hAnsiTheme="majorBidi" w:cstheme="majorBidi"/>
          <w:sz w:val="24"/>
          <w:szCs w:val="24"/>
        </w:rPr>
        <w:t xml:space="preserve"> the </w:t>
      </w:r>
      <w:r w:rsidR="00C1227B" w:rsidRPr="002C6DB7">
        <w:rPr>
          <w:rFonts w:asciiTheme="majorBidi" w:hAnsiTheme="majorBidi" w:cstheme="majorBidi"/>
          <w:sz w:val="24"/>
          <w:szCs w:val="24"/>
        </w:rPr>
        <w:t xml:space="preserve">General Staff Directorate </w:t>
      </w:r>
      <w:r w:rsidRPr="002C6DB7">
        <w:rPr>
          <w:rFonts w:asciiTheme="majorBidi" w:hAnsiTheme="majorBidi" w:cstheme="majorBidi"/>
          <w:sz w:val="24"/>
          <w:szCs w:val="24"/>
        </w:rPr>
        <w:t>into several units: intelligence, trai</w:t>
      </w:r>
      <w:r w:rsidR="001A4C90" w:rsidRPr="002C6DB7">
        <w:rPr>
          <w:rFonts w:asciiTheme="majorBidi" w:hAnsiTheme="majorBidi" w:cstheme="majorBidi"/>
          <w:sz w:val="24"/>
          <w:szCs w:val="24"/>
        </w:rPr>
        <w:t>ning, and op</w:t>
      </w:r>
      <w:r w:rsidR="001A4C90">
        <w:rPr>
          <w:rFonts w:asciiTheme="majorBidi" w:hAnsiTheme="majorBidi" w:cstheme="majorBidi"/>
          <w:sz w:val="24"/>
          <w:szCs w:val="24"/>
        </w:rPr>
        <w:t xml:space="preserve">erations. Separating </w:t>
      </w:r>
      <w:r w:rsidR="00311AA8">
        <w:rPr>
          <w:rFonts w:asciiTheme="majorBidi" w:hAnsiTheme="majorBidi" w:cstheme="majorBidi"/>
          <w:sz w:val="24"/>
          <w:szCs w:val="24"/>
        </w:rPr>
        <w:t xml:space="preserve">the </w:t>
      </w:r>
      <w:r w:rsidR="001A4C90">
        <w:rPr>
          <w:rFonts w:asciiTheme="majorBidi" w:hAnsiTheme="majorBidi" w:cstheme="majorBidi"/>
          <w:sz w:val="24"/>
          <w:szCs w:val="24"/>
        </w:rPr>
        <w:t>intelligence</w:t>
      </w:r>
      <w:r w:rsidR="00BB5310">
        <w:rPr>
          <w:rFonts w:asciiTheme="majorBidi" w:hAnsiTheme="majorBidi" w:cstheme="majorBidi"/>
          <w:sz w:val="24"/>
          <w:szCs w:val="24"/>
        </w:rPr>
        <w:t>, then a department,</w:t>
      </w:r>
      <w:r w:rsidR="001A4C90">
        <w:rPr>
          <w:rFonts w:asciiTheme="majorBidi" w:hAnsiTheme="majorBidi" w:cstheme="majorBidi"/>
          <w:sz w:val="24"/>
          <w:szCs w:val="24"/>
        </w:rPr>
        <w:t xml:space="preserve"> from the </w:t>
      </w:r>
      <w:r w:rsidR="003A5CEA" w:rsidRPr="00C1227B">
        <w:rPr>
          <w:rFonts w:asciiTheme="majorBidi" w:hAnsiTheme="majorBidi" w:cstheme="majorBidi"/>
          <w:sz w:val="24"/>
          <w:szCs w:val="24"/>
        </w:rPr>
        <w:t xml:space="preserve">General Staff </w:t>
      </w:r>
      <w:r w:rsidR="001A4C90">
        <w:rPr>
          <w:rFonts w:asciiTheme="majorBidi" w:hAnsiTheme="majorBidi" w:cstheme="majorBidi"/>
          <w:sz w:val="24"/>
          <w:szCs w:val="24"/>
        </w:rPr>
        <w:t xml:space="preserve">Directorate </w:t>
      </w:r>
      <w:r w:rsidR="00BB5310">
        <w:rPr>
          <w:rFonts w:asciiTheme="majorBidi" w:hAnsiTheme="majorBidi" w:cstheme="majorBidi"/>
          <w:sz w:val="24"/>
          <w:szCs w:val="24"/>
        </w:rPr>
        <w:t xml:space="preserve">and elevating into an independent Directorate </w:t>
      </w:r>
      <w:r w:rsidR="001A4C90">
        <w:rPr>
          <w:rFonts w:asciiTheme="majorBidi" w:hAnsiTheme="majorBidi" w:cstheme="majorBidi"/>
          <w:sz w:val="24"/>
          <w:szCs w:val="24"/>
        </w:rPr>
        <w:t xml:space="preserve">made it possible for the Intelligence Directorate to develop and become a </w:t>
      </w:r>
      <w:r w:rsidR="0008593E">
        <w:rPr>
          <w:rFonts w:asciiTheme="majorBidi" w:hAnsiTheme="majorBidi" w:cstheme="majorBidi"/>
          <w:sz w:val="24"/>
          <w:szCs w:val="24"/>
        </w:rPr>
        <w:t>major</w:t>
      </w:r>
      <w:r w:rsidR="001A4C90">
        <w:rPr>
          <w:rFonts w:asciiTheme="majorBidi" w:hAnsiTheme="majorBidi" w:cstheme="majorBidi"/>
          <w:sz w:val="24"/>
          <w:szCs w:val="24"/>
        </w:rPr>
        <w:t xml:space="preserve"> </w:t>
      </w:r>
      <w:r w:rsidR="00311AA8">
        <w:rPr>
          <w:rFonts w:asciiTheme="majorBidi" w:hAnsiTheme="majorBidi" w:cstheme="majorBidi"/>
          <w:sz w:val="24"/>
          <w:szCs w:val="24"/>
        </w:rPr>
        <w:t>influencer o</w:t>
      </w:r>
      <w:r w:rsidR="001A4C90">
        <w:rPr>
          <w:rFonts w:asciiTheme="majorBidi" w:hAnsiTheme="majorBidi" w:cstheme="majorBidi"/>
          <w:sz w:val="24"/>
          <w:szCs w:val="24"/>
        </w:rPr>
        <w:t>n Israel’s security establishment. The realization that, i</w:t>
      </w:r>
      <w:r w:rsidR="0008593E">
        <w:rPr>
          <w:rFonts w:asciiTheme="majorBidi" w:hAnsiTheme="majorBidi" w:cstheme="majorBidi"/>
          <w:sz w:val="24"/>
          <w:szCs w:val="24"/>
        </w:rPr>
        <w:t xml:space="preserve">n Israel, intelligence is critical </w:t>
      </w:r>
      <w:r w:rsidR="001A4C90">
        <w:rPr>
          <w:rFonts w:asciiTheme="majorBidi" w:hAnsiTheme="majorBidi" w:cstheme="majorBidi"/>
          <w:sz w:val="24"/>
          <w:szCs w:val="24"/>
        </w:rPr>
        <w:t>was the rationale for the change.</w:t>
      </w:r>
      <w:r w:rsidR="001A4C90">
        <w:rPr>
          <w:rStyle w:val="FootnoteReference"/>
          <w:rFonts w:asciiTheme="majorBidi" w:hAnsiTheme="majorBidi" w:cstheme="majorBidi"/>
          <w:sz w:val="24"/>
          <w:szCs w:val="24"/>
        </w:rPr>
        <w:footnoteReference w:id="192"/>
      </w:r>
      <w:r w:rsidR="001A4C90">
        <w:rPr>
          <w:rFonts w:asciiTheme="majorBidi" w:hAnsiTheme="majorBidi" w:cstheme="majorBidi"/>
          <w:sz w:val="24"/>
          <w:szCs w:val="24"/>
        </w:rPr>
        <w:t xml:space="preserve"> Dayan explained it by saying that because of the importance of intelligence and his own personal and involvement</w:t>
      </w:r>
      <w:r w:rsidR="0008593E">
        <w:rPr>
          <w:rFonts w:asciiTheme="majorBidi" w:hAnsiTheme="majorBidi" w:cstheme="majorBidi"/>
          <w:sz w:val="24"/>
          <w:szCs w:val="24"/>
        </w:rPr>
        <w:t xml:space="preserve"> in</w:t>
      </w:r>
      <w:r w:rsidR="00026131">
        <w:rPr>
          <w:rFonts w:asciiTheme="majorBidi" w:hAnsiTheme="majorBidi" w:cstheme="majorBidi"/>
          <w:sz w:val="24"/>
          <w:szCs w:val="24"/>
        </w:rPr>
        <w:t xml:space="preserve"> </w:t>
      </w:r>
      <w:r w:rsidR="0008593E">
        <w:rPr>
          <w:rFonts w:asciiTheme="majorBidi" w:hAnsiTheme="majorBidi" w:cstheme="majorBidi"/>
          <w:sz w:val="24"/>
          <w:szCs w:val="24"/>
        </w:rPr>
        <w:t>political realms</w:t>
      </w:r>
      <w:r w:rsidR="001A4C90">
        <w:rPr>
          <w:rFonts w:asciiTheme="majorBidi" w:hAnsiTheme="majorBidi" w:cstheme="majorBidi"/>
          <w:sz w:val="24"/>
          <w:szCs w:val="24"/>
        </w:rPr>
        <w:t xml:space="preserve">, </w:t>
      </w:r>
      <w:r w:rsidR="00026131">
        <w:rPr>
          <w:rFonts w:asciiTheme="majorBidi" w:hAnsiTheme="majorBidi" w:cstheme="majorBidi"/>
          <w:sz w:val="24"/>
          <w:szCs w:val="24"/>
        </w:rPr>
        <w:t xml:space="preserve">among others, </w:t>
      </w:r>
      <w:r w:rsidR="001A4C90">
        <w:rPr>
          <w:rFonts w:asciiTheme="majorBidi" w:hAnsiTheme="majorBidi" w:cstheme="majorBidi"/>
          <w:sz w:val="24"/>
          <w:szCs w:val="24"/>
        </w:rPr>
        <w:t xml:space="preserve">it was necessary </w:t>
      </w:r>
      <w:r w:rsidR="001A4C90" w:rsidRPr="00BB5310">
        <w:rPr>
          <w:rFonts w:asciiTheme="majorBidi" w:hAnsiTheme="majorBidi" w:cstheme="majorBidi"/>
          <w:sz w:val="24"/>
          <w:szCs w:val="24"/>
        </w:rPr>
        <w:t xml:space="preserve">that </w:t>
      </w:r>
      <w:r w:rsidR="00BB5310">
        <w:rPr>
          <w:rFonts w:asciiTheme="majorBidi" w:hAnsiTheme="majorBidi" w:cstheme="majorBidi"/>
          <w:sz w:val="24"/>
          <w:szCs w:val="24"/>
        </w:rPr>
        <w:t>the IDF I</w:t>
      </w:r>
      <w:r w:rsidR="00026131" w:rsidRPr="00BB5310">
        <w:rPr>
          <w:rFonts w:asciiTheme="majorBidi" w:hAnsiTheme="majorBidi" w:cstheme="majorBidi"/>
          <w:sz w:val="24"/>
          <w:szCs w:val="24"/>
        </w:rPr>
        <w:t>ntelligence</w:t>
      </w:r>
      <w:r w:rsidR="001A4C90" w:rsidRPr="00BB5310">
        <w:rPr>
          <w:rFonts w:asciiTheme="majorBidi" w:hAnsiTheme="majorBidi" w:cstheme="majorBidi"/>
          <w:sz w:val="24"/>
          <w:szCs w:val="24"/>
        </w:rPr>
        <w:t xml:space="preserve"> </w:t>
      </w:r>
      <w:r w:rsidR="00BB5310">
        <w:rPr>
          <w:rFonts w:asciiTheme="majorBidi" w:hAnsiTheme="majorBidi" w:cstheme="majorBidi"/>
          <w:sz w:val="24"/>
          <w:szCs w:val="24"/>
        </w:rPr>
        <w:t xml:space="preserve">unit </w:t>
      </w:r>
      <w:r w:rsidR="001A4C90" w:rsidRPr="00BB5310">
        <w:rPr>
          <w:rFonts w:asciiTheme="majorBidi" w:hAnsiTheme="majorBidi" w:cstheme="majorBidi"/>
          <w:sz w:val="24"/>
          <w:szCs w:val="24"/>
        </w:rPr>
        <w:t>be subordinate only to</w:t>
      </w:r>
      <w:r w:rsidR="001A4C90">
        <w:rPr>
          <w:rFonts w:asciiTheme="majorBidi" w:hAnsiTheme="majorBidi" w:cstheme="majorBidi"/>
          <w:sz w:val="24"/>
          <w:szCs w:val="24"/>
        </w:rPr>
        <w:t xml:space="preserve"> the Chief of Staff and the defense minister.</w:t>
      </w:r>
      <w:r w:rsidR="001A4C90">
        <w:rPr>
          <w:rStyle w:val="FootnoteReference"/>
          <w:rFonts w:asciiTheme="majorBidi" w:hAnsiTheme="majorBidi" w:cstheme="majorBidi"/>
          <w:sz w:val="24"/>
          <w:szCs w:val="24"/>
        </w:rPr>
        <w:footnoteReference w:id="193"/>
      </w:r>
      <w:r w:rsidR="001A4C90">
        <w:rPr>
          <w:rFonts w:asciiTheme="majorBidi" w:hAnsiTheme="majorBidi" w:cstheme="majorBidi"/>
          <w:sz w:val="24"/>
          <w:szCs w:val="24"/>
        </w:rPr>
        <w:t xml:space="preserve"> In fact, he had three reasons: the importance of intelligence to the IDF; the fact that intelligence </w:t>
      </w:r>
      <w:r w:rsidR="00311AA8">
        <w:rPr>
          <w:rFonts w:asciiTheme="majorBidi" w:hAnsiTheme="majorBidi" w:cstheme="majorBidi"/>
          <w:sz w:val="24"/>
          <w:szCs w:val="24"/>
        </w:rPr>
        <w:t xml:space="preserve">often </w:t>
      </w:r>
      <w:r w:rsidR="001A4C90">
        <w:rPr>
          <w:rFonts w:asciiTheme="majorBidi" w:hAnsiTheme="majorBidi" w:cstheme="majorBidi"/>
          <w:sz w:val="24"/>
          <w:szCs w:val="24"/>
        </w:rPr>
        <w:t xml:space="preserve">deals with </w:t>
      </w:r>
      <w:r w:rsidR="00311AA8">
        <w:rPr>
          <w:rFonts w:asciiTheme="majorBidi" w:hAnsiTheme="majorBidi" w:cstheme="majorBidi"/>
          <w:sz w:val="24"/>
          <w:szCs w:val="24"/>
        </w:rPr>
        <w:t xml:space="preserve">the interface between strategy and </w:t>
      </w:r>
      <w:r w:rsidR="00026131">
        <w:rPr>
          <w:rFonts w:asciiTheme="majorBidi" w:hAnsiTheme="majorBidi" w:cstheme="majorBidi"/>
          <w:sz w:val="24"/>
          <w:szCs w:val="24"/>
        </w:rPr>
        <w:t>policy issues</w:t>
      </w:r>
      <w:r w:rsidR="001A4C90">
        <w:rPr>
          <w:rFonts w:asciiTheme="majorBidi" w:hAnsiTheme="majorBidi" w:cstheme="majorBidi"/>
          <w:sz w:val="24"/>
          <w:szCs w:val="24"/>
        </w:rPr>
        <w:t xml:space="preserve"> requiring that its heads be in direct contact with the Chief of Staff</w:t>
      </w:r>
      <w:r w:rsidR="0008593E">
        <w:rPr>
          <w:rFonts w:asciiTheme="majorBidi" w:hAnsiTheme="majorBidi" w:cstheme="majorBidi"/>
          <w:sz w:val="24"/>
          <w:szCs w:val="24"/>
        </w:rPr>
        <w:t xml:space="preserve"> and defense minister; and mov</w:t>
      </w:r>
      <w:r w:rsidR="001A4C90">
        <w:rPr>
          <w:rFonts w:asciiTheme="majorBidi" w:hAnsiTheme="majorBidi" w:cstheme="majorBidi"/>
          <w:sz w:val="24"/>
          <w:szCs w:val="24"/>
        </w:rPr>
        <w:t>ing position</w:t>
      </w:r>
      <w:r w:rsidR="0008593E">
        <w:rPr>
          <w:rFonts w:asciiTheme="majorBidi" w:hAnsiTheme="majorBidi" w:cstheme="majorBidi"/>
          <w:sz w:val="24"/>
          <w:szCs w:val="24"/>
        </w:rPr>
        <w:t>s</w:t>
      </w:r>
      <w:r w:rsidR="001A4C90">
        <w:rPr>
          <w:rFonts w:asciiTheme="majorBidi" w:hAnsiTheme="majorBidi" w:cstheme="majorBidi"/>
          <w:sz w:val="24"/>
          <w:szCs w:val="24"/>
        </w:rPr>
        <w:t xml:space="preserve"> out of the Chief of Staff’s bureau to intelligence.</w:t>
      </w:r>
      <w:r w:rsidR="001A4C90">
        <w:rPr>
          <w:rStyle w:val="FootnoteReference"/>
          <w:rFonts w:asciiTheme="majorBidi" w:hAnsiTheme="majorBidi" w:cstheme="majorBidi"/>
          <w:sz w:val="24"/>
          <w:szCs w:val="24"/>
        </w:rPr>
        <w:footnoteReference w:id="194"/>
      </w:r>
    </w:p>
    <w:p w14:paraId="532E3E5D" w14:textId="73456B3C" w:rsidR="001A4C90" w:rsidRDefault="00180227" w:rsidP="00180227">
      <w:pPr>
        <w:spacing w:line="360" w:lineRule="auto"/>
        <w:jc w:val="both"/>
        <w:rPr>
          <w:rFonts w:asciiTheme="majorBidi" w:hAnsiTheme="majorBidi" w:cstheme="majorBidi"/>
          <w:sz w:val="24"/>
          <w:szCs w:val="24"/>
        </w:rPr>
      </w:pPr>
      <w:r w:rsidRPr="00CA76B4">
        <w:rPr>
          <w:rFonts w:asciiTheme="majorBidi" w:hAnsiTheme="majorBidi" w:cstheme="majorBidi"/>
          <w:sz w:val="24"/>
          <w:szCs w:val="24"/>
        </w:rPr>
        <w:t xml:space="preserve">Dayan also </w:t>
      </w:r>
      <w:r w:rsidR="00BB5310" w:rsidRPr="00CA76B4">
        <w:rPr>
          <w:rFonts w:asciiTheme="majorBidi" w:hAnsiTheme="majorBidi" w:cstheme="majorBidi"/>
          <w:sz w:val="24"/>
          <w:szCs w:val="24"/>
        </w:rPr>
        <w:t xml:space="preserve">elevated the </w:t>
      </w:r>
      <w:r w:rsidR="001A4C90" w:rsidRPr="00CA76B4">
        <w:rPr>
          <w:rFonts w:asciiTheme="majorBidi" w:hAnsiTheme="majorBidi" w:cstheme="majorBidi"/>
          <w:sz w:val="24"/>
          <w:szCs w:val="24"/>
        </w:rPr>
        <w:t>trai</w:t>
      </w:r>
      <w:r w:rsidRPr="00CA76B4">
        <w:rPr>
          <w:rFonts w:asciiTheme="majorBidi" w:hAnsiTheme="majorBidi" w:cstheme="majorBidi"/>
          <w:sz w:val="24"/>
          <w:szCs w:val="24"/>
        </w:rPr>
        <w:t xml:space="preserve">ning </w:t>
      </w:r>
      <w:r w:rsidR="00BB5310" w:rsidRPr="00CA76B4">
        <w:rPr>
          <w:rFonts w:asciiTheme="majorBidi" w:hAnsiTheme="majorBidi" w:cstheme="majorBidi"/>
          <w:sz w:val="24"/>
          <w:szCs w:val="24"/>
        </w:rPr>
        <w:t xml:space="preserve">department into a </w:t>
      </w:r>
      <w:r w:rsidRPr="00CA76B4">
        <w:rPr>
          <w:rFonts w:asciiTheme="majorBidi" w:hAnsiTheme="majorBidi" w:cstheme="majorBidi"/>
          <w:sz w:val="24"/>
          <w:szCs w:val="24"/>
        </w:rPr>
        <w:t>distinct directorate,</w:t>
      </w:r>
      <w:r w:rsidR="001A4C90">
        <w:rPr>
          <w:rFonts w:asciiTheme="majorBidi" w:hAnsiTheme="majorBidi" w:cstheme="majorBidi"/>
          <w:sz w:val="24"/>
          <w:szCs w:val="24"/>
        </w:rPr>
        <w:t xml:space="preserve"> an expression of the importance he attributed to it.</w:t>
      </w:r>
      <w:r w:rsidR="001A4C90">
        <w:rPr>
          <w:rStyle w:val="FootnoteReference"/>
          <w:rFonts w:asciiTheme="majorBidi" w:hAnsiTheme="majorBidi" w:cstheme="majorBidi"/>
          <w:sz w:val="24"/>
          <w:szCs w:val="24"/>
        </w:rPr>
        <w:footnoteReference w:id="195"/>
      </w:r>
      <w:r w:rsidR="001A4C90">
        <w:rPr>
          <w:rFonts w:asciiTheme="majorBidi" w:hAnsiTheme="majorBidi" w:cstheme="majorBidi"/>
          <w:sz w:val="24"/>
          <w:szCs w:val="24"/>
        </w:rPr>
        <w:t xml:space="preserve"> Not only that, but he appointed Yitzhak Rabin, a Palmach fighter and stalwart supporter of Yigal </w:t>
      </w:r>
      <w:proofErr w:type="spellStart"/>
      <w:r w:rsidR="001A4C90">
        <w:rPr>
          <w:rFonts w:asciiTheme="majorBidi" w:hAnsiTheme="majorBidi" w:cstheme="majorBidi"/>
          <w:sz w:val="24"/>
          <w:szCs w:val="24"/>
        </w:rPr>
        <w:t>Allon</w:t>
      </w:r>
      <w:proofErr w:type="spellEnd"/>
      <w:r w:rsidR="001A4C90">
        <w:rPr>
          <w:rFonts w:asciiTheme="majorBidi" w:hAnsiTheme="majorBidi" w:cstheme="majorBidi"/>
          <w:sz w:val="24"/>
          <w:szCs w:val="24"/>
        </w:rPr>
        <w:t xml:space="preserve"> (widely seen as Dayan’s rival), to the position the Training Directorate</w:t>
      </w:r>
      <w:r>
        <w:rPr>
          <w:rFonts w:asciiTheme="majorBidi" w:hAnsiTheme="majorBidi" w:cstheme="majorBidi"/>
          <w:sz w:val="24"/>
          <w:szCs w:val="24"/>
        </w:rPr>
        <w:t xml:space="preserve"> Director</w:t>
      </w:r>
      <w:r w:rsidR="001A4C90">
        <w:rPr>
          <w:rFonts w:asciiTheme="majorBidi" w:hAnsiTheme="majorBidi" w:cstheme="majorBidi"/>
          <w:sz w:val="24"/>
          <w:szCs w:val="24"/>
        </w:rPr>
        <w:t>. Despite their troubled past, Dayan acknowledged Rabin’</w:t>
      </w:r>
      <w:r w:rsidR="00FA24D7">
        <w:rPr>
          <w:rFonts w:asciiTheme="majorBidi" w:hAnsiTheme="majorBidi" w:cstheme="majorBidi"/>
          <w:sz w:val="24"/>
          <w:szCs w:val="24"/>
        </w:rPr>
        <w:t xml:space="preserve">s talent and </w:t>
      </w:r>
      <w:r>
        <w:rPr>
          <w:rFonts w:asciiTheme="majorBidi" w:hAnsiTheme="majorBidi" w:cstheme="majorBidi"/>
          <w:sz w:val="24"/>
          <w:szCs w:val="24"/>
        </w:rPr>
        <w:t xml:space="preserve">trusted he would be able to </w:t>
      </w:r>
      <w:r w:rsidR="00FA24D7">
        <w:rPr>
          <w:rFonts w:asciiTheme="majorBidi" w:hAnsiTheme="majorBidi" w:cstheme="majorBidi"/>
          <w:sz w:val="24"/>
          <w:szCs w:val="24"/>
        </w:rPr>
        <w:t>collate the IDF’s organizational knowledge and turn it into a doctrine and training methods in optimal fashion.</w:t>
      </w:r>
      <w:r w:rsidR="00FA24D7">
        <w:rPr>
          <w:rStyle w:val="FootnoteReference"/>
          <w:rFonts w:asciiTheme="majorBidi" w:hAnsiTheme="majorBidi" w:cstheme="majorBidi"/>
          <w:sz w:val="24"/>
          <w:szCs w:val="24"/>
        </w:rPr>
        <w:footnoteReference w:id="196"/>
      </w:r>
      <w:r w:rsidR="00FA24D7">
        <w:rPr>
          <w:rFonts w:asciiTheme="majorBidi" w:hAnsiTheme="majorBidi" w:cstheme="majorBidi"/>
          <w:sz w:val="24"/>
          <w:szCs w:val="24"/>
        </w:rPr>
        <w:t xml:space="preserve"> Rabin translated Dayan’s principles – placing the commander ahead of his men, sticking to the mission no matter</w:t>
      </w:r>
      <w:r>
        <w:rPr>
          <w:rFonts w:asciiTheme="majorBidi" w:hAnsiTheme="majorBidi" w:cstheme="majorBidi"/>
          <w:sz w:val="24"/>
          <w:szCs w:val="24"/>
        </w:rPr>
        <w:t xml:space="preserve"> what, and encouraging all </w:t>
      </w:r>
      <w:r w:rsidR="00FA24D7">
        <w:rPr>
          <w:rFonts w:asciiTheme="majorBidi" w:hAnsiTheme="majorBidi" w:cstheme="majorBidi"/>
          <w:sz w:val="24"/>
          <w:szCs w:val="24"/>
        </w:rPr>
        <w:t xml:space="preserve">ranks to seize the initiative – into a military doctrine and a whole system of training. Some claimed that, beyond the legitimate reason for breaking up the </w:t>
      </w:r>
      <w:r w:rsidR="003A5CEA" w:rsidRPr="00C1227B">
        <w:rPr>
          <w:rFonts w:asciiTheme="majorBidi" w:hAnsiTheme="majorBidi" w:cstheme="majorBidi"/>
          <w:sz w:val="24"/>
          <w:szCs w:val="24"/>
        </w:rPr>
        <w:t xml:space="preserve">General </w:t>
      </w:r>
      <w:proofErr w:type="gramStart"/>
      <w:r w:rsidR="003A5CEA" w:rsidRPr="00C1227B">
        <w:rPr>
          <w:rFonts w:asciiTheme="majorBidi" w:hAnsiTheme="majorBidi" w:cstheme="majorBidi"/>
          <w:sz w:val="24"/>
          <w:szCs w:val="24"/>
        </w:rPr>
        <w:t>Staff</w:t>
      </w:r>
      <w:r w:rsidR="003A5CEA">
        <w:rPr>
          <w:rFonts w:asciiTheme="majorBidi" w:hAnsiTheme="majorBidi" w:cstheme="majorBidi"/>
          <w:sz w:val="24"/>
          <w:szCs w:val="24"/>
        </w:rPr>
        <w:t xml:space="preserve"> </w:t>
      </w:r>
      <w:r w:rsidR="00FA24D7">
        <w:rPr>
          <w:rFonts w:asciiTheme="majorBidi" w:hAnsiTheme="majorBidi" w:cstheme="majorBidi"/>
          <w:sz w:val="24"/>
          <w:szCs w:val="24"/>
        </w:rPr>
        <w:t xml:space="preserve"> Directorate</w:t>
      </w:r>
      <w:proofErr w:type="gramEnd"/>
      <w:r w:rsidR="00FA24D7">
        <w:rPr>
          <w:rFonts w:asciiTheme="majorBidi" w:hAnsiTheme="majorBidi" w:cstheme="majorBidi"/>
          <w:sz w:val="24"/>
          <w:szCs w:val="24"/>
        </w:rPr>
        <w:t xml:space="preserve">, Dayan </w:t>
      </w:r>
      <w:r w:rsidR="00D95309">
        <w:rPr>
          <w:rFonts w:asciiTheme="majorBidi" w:hAnsiTheme="majorBidi" w:cstheme="majorBidi"/>
          <w:sz w:val="24"/>
          <w:szCs w:val="24"/>
        </w:rPr>
        <w:t>–</w:t>
      </w:r>
      <w:r w:rsidR="00FA24D7">
        <w:rPr>
          <w:rFonts w:asciiTheme="majorBidi" w:hAnsiTheme="majorBidi" w:cstheme="majorBidi"/>
          <w:sz w:val="24"/>
          <w:szCs w:val="24"/>
        </w:rPr>
        <w:t xml:space="preserve"> </w:t>
      </w:r>
      <w:r w:rsidR="00D95309">
        <w:rPr>
          <w:rFonts w:asciiTheme="majorBidi" w:hAnsiTheme="majorBidi" w:cstheme="majorBidi"/>
          <w:sz w:val="24"/>
          <w:szCs w:val="24"/>
        </w:rPr>
        <w:t xml:space="preserve">who had himself been its </w:t>
      </w:r>
      <w:r w:rsidR="00026131">
        <w:rPr>
          <w:rFonts w:asciiTheme="majorBidi" w:hAnsiTheme="majorBidi" w:cstheme="majorBidi"/>
          <w:sz w:val="24"/>
          <w:szCs w:val="24"/>
        </w:rPr>
        <w:t>d</w:t>
      </w:r>
      <w:r w:rsidR="00D95309">
        <w:rPr>
          <w:rFonts w:asciiTheme="majorBidi" w:hAnsiTheme="majorBidi" w:cstheme="majorBidi"/>
          <w:sz w:val="24"/>
          <w:szCs w:val="24"/>
        </w:rPr>
        <w:t>irector and was aware of the organization’s massive strength – was interested in weakening that locus of power and, not incidentally, increase his own as Chief of Staff.</w:t>
      </w:r>
      <w:r w:rsidR="00D95309">
        <w:rPr>
          <w:rStyle w:val="FootnoteReference"/>
          <w:rFonts w:asciiTheme="majorBidi" w:hAnsiTheme="majorBidi" w:cstheme="majorBidi"/>
          <w:sz w:val="24"/>
          <w:szCs w:val="24"/>
        </w:rPr>
        <w:footnoteReference w:id="197"/>
      </w:r>
    </w:p>
    <w:p w14:paraId="188BE687" w14:textId="04A5FF57" w:rsidR="003600C4" w:rsidRDefault="003600C4" w:rsidP="00180227">
      <w:pPr>
        <w:spacing w:line="360" w:lineRule="auto"/>
        <w:jc w:val="both"/>
        <w:rPr>
          <w:rFonts w:asciiTheme="majorBidi" w:hAnsiTheme="majorBidi" w:cstheme="majorBidi"/>
          <w:sz w:val="24"/>
          <w:szCs w:val="24"/>
        </w:rPr>
      </w:pPr>
      <w:r>
        <w:rPr>
          <w:rFonts w:asciiTheme="majorBidi" w:hAnsiTheme="majorBidi" w:cstheme="majorBidi"/>
          <w:sz w:val="24"/>
          <w:szCs w:val="24"/>
        </w:rPr>
        <w:t>Another cultural/ethical code Dayan assimilated i</w:t>
      </w:r>
      <w:r w:rsidR="00180227">
        <w:rPr>
          <w:rFonts w:asciiTheme="majorBidi" w:hAnsiTheme="majorBidi" w:cstheme="majorBidi"/>
          <w:sz w:val="24"/>
          <w:szCs w:val="24"/>
        </w:rPr>
        <w:t>n the IDF was never to leave any</w:t>
      </w:r>
      <w:r>
        <w:rPr>
          <w:rFonts w:asciiTheme="majorBidi" w:hAnsiTheme="majorBidi" w:cstheme="majorBidi"/>
          <w:sz w:val="24"/>
          <w:szCs w:val="24"/>
        </w:rPr>
        <w:t xml:space="preserve"> wounded behind. In June 1954, during a paratrooper action in </w:t>
      </w:r>
      <w:proofErr w:type="spellStart"/>
      <w:r>
        <w:rPr>
          <w:rFonts w:asciiTheme="majorBidi" w:hAnsiTheme="majorBidi" w:cstheme="majorBidi"/>
          <w:sz w:val="24"/>
          <w:szCs w:val="24"/>
        </w:rPr>
        <w:t>Azzun</w:t>
      </w:r>
      <w:proofErr w:type="spellEnd"/>
      <w:r>
        <w:rPr>
          <w:rFonts w:asciiTheme="majorBidi" w:hAnsiTheme="majorBidi" w:cstheme="majorBidi"/>
          <w:sz w:val="24"/>
          <w:szCs w:val="24"/>
        </w:rPr>
        <w:t xml:space="preserve">, Jordan, the force left behind Sg. Yitzhak </w:t>
      </w:r>
      <w:proofErr w:type="spellStart"/>
      <w:r>
        <w:rPr>
          <w:rFonts w:asciiTheme="majorBidi" w:hAnsiTheme="majorBidi" w:cstheme="majorBidi"/>
          <w:sz w:val="24"/>
          <w:szCs w:val="24"/>
        </w:rPr>
        <w:t>Jibli</w:t>
      </w:r>
      <w:proofErr w:type="spellEnd"/>
      <w:r>
        <w:rPr>
          <w:rFonts w:asciiTheme="majorBidi" w:hAnsiTheme="majorBidi" w:cstheme="majorBidi"/>
          <w:sz w:val="24"/>
          <w:szCs w:val="24"/>
        </w:rPr>
        <w:t xml:space="preserve"> who was taken as a POW and tortured in a Jordanian prison. As he had done in the Northern Command, Dayan authorized the paratroopers to abduct Jordanian Legionnaires </w:t>
      </w:r>
      <w:r w:rsidR="00180227">
        <w:rPr>
          <w:rFonts w:asciiTheme="majorBidi" w:hAnsiTheme="majorBidi" w:cstheme="majorBidi"/>
          <w:sz w:val="24"/>
          <w:szCs w:val="24"/>
        </w:rPr>
        <w:t>for</w:t>
      </w:r>
      <w:r>
        <w:rPr>
          <w:rFonts w:asciiTheme="majorBidi" w:hAnsiTheme="majorBidi" w:cstheme="majorBidi"/>
          <w:sz w:val="24"/>
          <w:szCs w:val="24"/>
        </w:rPr>
        <w:t xml:space="preserve"> a POW exchange. Fighters from Unit 101 and the paratroopers, commanded by Meir Har-Zion, went on several cross-border raids and seized five Legionnaires. After </w:t>
      </w:r>
      <w:proofErr w:type="spellStart"/>
      <w:r>
        <w:rPr>
          <w:rFonts w:asciiTheme="majorBidi" w:hAnsiTheme="majorBidi" w:cstheme="majorBidi"/>
          <w:sz w:val="24"/>
          <w:szCs w:val="24"/>
        </w:rPr>
        <w:t>Jibli</w:t>
      </w:r>
      <w:proofErr w:type="spellEnd"/>
      <w:r>
        <w:rPr>
          <w:rFonts w:asciiTheme="majorBidi" w:hAnsiTheme="majorBidi" w:cstheme="majorBidi"/>
          <w:sz w:val="24"/>
          <w:szCs w:val="24"/>
        </w:rPr>
        <w:t xml:space="preserve"> was returned, it was </w:t>
      </w:r>
      <w:r w:rsidR="00180227">
        <w:rPr>
          <w:rFonts w:asciiTheme="majorBidi" w:hAnsiTheme="majorBidi" w:cstheme="majorBidi"/>
          <w:sz w:val="24"/>
          <w:szCs w:val="24"/>
        </w:rPr>
        <w:t xml:space="preserve">made very </w:t>
      </w:r>
      <w:r>
        <w:rPr>
          <w:rFonts w:asciiTheme="majorBidi" w:hAnsiTheme="majorBidi" w:cstheme="majorBidi"/>
          <w:sz w:val="24"/>
          <w:szCs w:val="24"/>
        </w:rPr>
        <w:t xml:space="preserve">clear that wounded men </w:t>
      </w:r>
      <w:r w:rsidR="00180227">
        <w:rPr>
          <w:rFonts w:asciiTheme="majorBidi" w:hAnsiTheme="majorBidi" w:cstheme="majorBidi"/>
          <w:sz w:val="24"/>
          <w:szCs w:val="24"/>
        </w:rPr>
        <w:t>were</w:t>
      </w:r>
      <w:r>
        <w:rPr>
          <w:rFonts w:asciiTheme="majorBidi" w:hAnsiTheme="majorBidi" w:cstheme="majorBidi"/>
          <w:sz w:val="24"/>
          <w:szCs w:val="24"/>
        </w:rPr>
        <w:t xml:space="preserve"> never again</w:t>
      </w:r>
      <w:r w:rsidR="00180227">
        <w:rPr>
          <w:rFonts w:asciiTheme="majorBidi" w:hAnsiTheme="majorBidi" w:cstheme="majorBidi"/>
          <w:sz w:val="24"/>
          <w:szCs w:val="24"/>
        </w:rPr>
        <w:t xml:space="preserve"> to</w:t>
      </w:r>
      <w:r>
        <w:rPr>
          <w:rFonts w:asciiTheme="majorBidi" w:hAnsiTheme="majorBidi" w:cstheme="majorBidi"/>
          <w:sz w:val="24"/>
          <w:szCs w:val="24"/>
        </w:rPr>
        <w:t xml:space="preserve"> be left </w:t>
      </w:r>
      <w:r w:rsidR="00180227">
        <w:rPr>
          <w:rFonts w:asciiTheme="majorBidi" w:hAnsiTheme="majorBidi" w:cstheme="majorBidi"/>
          <w:sz w:val="24"/>
          <w:szCs w:val="24"/>
        </w:rPr>
        <w:t>behind</w:t>
      </w:r>
      <w:r>
        <w:rPr>
          <w:rFonts w:asciiTheme="majorBidi" w:hAnsiTheme="majorBidi" w:cstheme="majorBidi"/>
          <w:sz w:val="24"/>
          <w:szCs w:val="24"/>
        </w:rPr>
        <w:t>.</w:t>
      </w:r>
      <w:r>
        <w:rPr>
          <w:rStyle w:val="FootnoteReference"/>
          <w:rFonts w:asciiTheme="majorBidi" w:hAnsiTheme="majorBidi" w:cstheme="majorBidi"/>
          <w:sz w:val="24"/>
          <w:szCs w:val="24"/>
        </w:rPr>
        <w:footnoteReference w:id="198"/>
      </w:r>
    </w:p>
    <w:p w14:paraId="1F1410FE" w14:textId="09D384F8" w:rsidR="003600C4" w:rsidRDefault="003600C4" w:rsidP="00EE1C82">
      <w:pPr>
        <w:spacing w:line="360" w:lineRule="auto"/>
        <w:jc w:val="both"/>
        <w:rPr>
          <w:rFonts w:asciiTheme="majorBidi" w:hAnsiTheme="majorBidi" w:cstheme="majorBidi"/>
          <w:sz w:val="24"/>
          <w:szCs w:val="24"/>
        </w:rPr>
      </w:pPr>
      <w:r>
        <w:rPr>
          <w:rFonts w:asciiTheme="majorBidi" w:hAnsiTheme="majorBidi" w:cstheme="majorBidi"/>
          <w:sz w:val="24"/>
          <w:szCs w:val="24"/>
        </w:rPr>
        <w:t>One</w:t>
      </w:r>
      <w:r w:rsidR="00753367">
        <w:rPr>
          <w:rFonts w:asciiTheme="majorBidi" w:hAnsiTheme="majorBidi" w:cstheme="majorBidi"/>
          <w:sz w:val="24"/>
          <w:szCs w:val="24"/>
        </w:rPr>
        <w:t xml:space="preserve"> daring, controversial</w:t>
      </w:r>
      <w:r>
        <w:rPr>
          <w:rFonts w:asciiTheme="majorBidi" w:hAnsiTheme="majorBidi" w:cstheme="majorBidi"/>
          <w:sz w:val="24"/>
          <w:szCs w:val="24"/>
        </w:rPr>
        <w:t xml:space="preserve"> step </w:t>
      </w:r>
      <w:r w:rsidR="00822F2B">
        <w:rPr>
          <w:rFonts w:asciiTheme="majorBidi" w:hAnsiTheme="majorBidi" w:cstheme="majorBidi"/>
          <w:sz w:val="24"/>
          <w:szCs w:val="24"/>
        </w:rPr>
        <w:t>Dayan</w:t>
      </w:r>
      <w:r>
        <w:rPr>
          <w:rFonts w:asciiTheme="majorBidi" w:hAnsiTheme="majorBidi" w:cstheme="majorBidi"/>
          <w:sz w:val="24"/>
          <w:szCs w:val="24"/>
        </w:rPr>
        <w:t xml:space="preserve"> </w:t>
      </w:r>
      <w:r w:rsidRPr="00753367">
        <w:rPr>
          <w:rFonts w:asciiTheme="majorBidi" w:hAnsiTheme="majorBidi" w:cstheme="majorBidi"/>
          <w:sz w:val="24"/>
          <w:szCs w:val="24"/>
        </w:rPr>
        <w:t>took</w:t>
      </w:r>
      <w:r w:rsidR="00753367">
        <w:rPr>
          <w:rFonts w:asciiTheme="majorBidi" w:hAnsiTheme="majorBidi" w:cstheme="majorBidi"/>
          <w:sz w:val="24"/>
          <w:szCs w:val="24"/>
        </w:rPr>
        <w:t xml:space="preserve"> was his decision to force officers to retire around the age of 40 to keep the army y</w:t>
      </w:r>
      <w:r w:rsidR="00EE1C82">
        <w:rPr>
          <w:rFonts w:asciiTheme="majorBidi" w:hAnsiTheme="majorBidi" w:cstheme="majorBidi"/>
          <w:sz w:val="24"/>
          <w:szCs w:val="24"/>
        </w:rPr>
        <w:t>oung, saying this would allow the</w:t>
      </w:r>
      <w:r w:rsidR="00753367">
        <w:rPr>
          <w:rFonts w:asciiTheme="majorBidi" w:hAnsiTheme="majorBidi" w:cstheme="majorBidi"/>
          <w:sz w:val="24"/>
          <w:szCs w:val="24"/>
        </w:rPr>
        <w:t xml:space="preserve"> men to begin a second </w:t>
      </w:r>
      <w:r w:rsidR="00EE1C82">
        <w:rPr>
          <w:rFonts w:asciiTheme="majorBidi" w:hAnsiTheme="majorBidi" w:cstheme="majorBidi"/>
          <w:sz w:val="24"/>
          <w:szCs w:val="24"/>
        </w:rPr>
        <w:t>civilian career</w:t>
      </w:r>
      <w:r w:rsidR="00753367">
        <w:rPr>
          <w:rFonts w:asciiTheme="majorBidi" w:hAnsiTheme="majorBidi" w:cstheme="majorBidi"/>
          <w:sz w:val="24"/>
          <w:szCs w:val="24"/>
        </w:rPr>
        <w:t xml:space="preserve">. When he </w:t>
      </w:r>
      <w:r w:rsidR="00EE1C82">
        <w:rPr>
          <w:rFonts w:asciiTheme="majorBidi" w:hAnsiTheme="majorBidi" w:cstheme="majorBidi"/>
          <w:sz w:val="24"/>
          <w:szCs w:val="24"/>
        </w:rPr>
        <w:t>became Chief of Staff</w:t>
      </w:r>
      <w:r w:rsidR="00753367">
        <w:rPr>
          <w:rFonts w:asciiTheme="majorBidi" w:hAnsiTheme="majorBidi" w:cstheme="majorBidi"/>
          <w:sz w:val="24"/>
          <w:szCs w:val="24"/>
        </w:rPr>
        <w:t xml:space="preserve">, he ousted many officers, a move that painted him as heartless. This was particularly evident in the way he dismissed Yehuda Harari, the paratrooper battalion commander, who was one of the first to be </w:t>
      </w:r>
      <w:r w:rsidR="00026131">
        <w:rPr>
          <w:rFonts w:asciiTheme="majorBidi" w:hAnsiTheme="majorBidi" w:cstheme="majorBidi"/>
          <w:sz w:val="24"/>
          <w:szCs w:val="24"/>
        </w:rPr>
        <w:t>ousted</w:t>
      </w:r>
      <w:r w:rsidR="00753367">
        <w:rPr>
          <w:rFonts w:asciiTheme="majorBidi" w:hAnsiTheme="majorBidi" w:cstheme="majorBidi"/>
          <w:sz w:val="24"/>
          <w:szCs w:val="24"/>
        </w:rPr>
        <w:t>. But it served Dayan</w:t>
      </w:r>
      <w:r w:rsidR="00180227">
        <w:rPr>
          <w:rFonts w:asciiTheme="majorBidi" w:hAnsiTheme="majorBidi" w:cstheme="majorBidi"/>
          <w:sz w:val="24"/>
          <w:szCs w:val="24"/>
        </w:rPr>
        <w:t>’s</w:t>
      </w:r>
      <w:r w:rsidR="00753367">
        <w:rPr>
          <w:rFonts w:asciiTheme="majorBidi" w:hAnsiTheme="majorBidi" w:cstheme="majorBidi"/>
          <w:sz w:val="24"/>
          <w:szCs w:val="24"/>
        </w:rPr>
        <w:t xml:space="preserve"> agenda: it reduced the overall size of the very expensive standing army, and the money saved was used to acquire weapons and other equipment the IDF sorely needed. At first, the plan to lower the average age of the army was greeted with shock, but Dayan was adamant and forced </w:t>
      </w:r>
      <w:r w:rsidR="00180227">
        <w:rPr>
          <w:rFonts w:asciiTheme="majorBidi" w:hAnsiTheme="majorBidi" w:cstheme="majorBidi"/>
          <w:sz w:val="24"/>
          <w:szCs w:val="24"/>
        </w:rPr>
        <w:t xml:space="preserve">his will on the system. The dual </w:t>
      </w:r>
      <w:r w:rsidR="00753367">
        <w:rPr>
          <w:rFonts w:asciiTheme="majorBidi" w:hAnsiTheme="majorBidi" w:cstheme="majorBidi"/>
          <w:sz w:val="24"/>
          <w:szCs w:val="24"/>
        </w:rPr>
        <w:t>career path became a fact and changed the IDF and Israel’</w:t>
      </w:r>
      <w:r w:rsidR="000454BB">
        <w:rPr>
          <w:rFonts w:asciiTheme="majorBidi" w:hAnsiTheme="majorBidi" w:cstheme="majorBidi"/>
          <w:sz w:val="24"/>
          <w:szCs w:val="24"/>
        </w:rPr>
        <w:t xml:space="preserve">s civilian life, where many ex-army figures have since then </w:t>
      </w:r>
      <w:r w:rsidR="002A3FBB">
        <w:rPr>
          <w:rFonts w:asciiTheme="majorBidi" w:hAnsiTheme="majorBidi" w:cstheme="majorBidi"/>
          <w:sz w:val="24"/>
          <w:szCs w:val="24"/>
        </w:rPr>
        <w:t>integrated</w:t>
      </w:r>
      <w:r w:rsidR="000454BB">
        <w:rPr>
          <w:rFonts w:asciiTheme="majorBidi" w:hAnsiTheme="majorBidi" w:cstheme="majorBidi"/>
          <w:sz w:val="24"/>
          <w:szCs w:val="24"/>
        </w:rPr>
        <w:t>.</w:t>
      </w:r>
      <w:r w:rsidR="002A3FBB">
        <w:rPr>
          <w:rStyle w:val="FootnoteReference"/>
          <w:rFonts w:asciiTheme="majorBidi" w:hAnsiTheme="majorBidi" w:cstheme="majorBidi"/>
          <w:sz w:val="24"/>
          <w:szCs w:val="24"/>
        </w:rPr>
        <w:footnoteReference w:id="199"/>
      </w:r>
    </w:p>
    <w:p w14:paraId="3CD5AC86" w14:textId="59316BD8" w:rsidR="002A3FBB" w:rsidRDefault="002A3FBB" w:rsidP="0018022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area in which Dayan made changes was the </w:t>
      </w:r>
      <w:proofErr w:type="spellStart"/>
      <w:r>
        <w:rPr>
          <w:rFonts w:asciiTheme="majorBidi" w:hAnsiTheme="majorBidi" w:cstheme="majorBidi"/>
          <w:sz w:val="24"/>
          <w:szCs w:val="24"/>
        </w:rPr>
        <w:t>Nahal</w:t>
      </w:r>
      <w:proofErr w:type="spellEnd"/>
      <w:r>
        <w:rPr>
          <w:rFonts w:asciiTheme="majorBidi" w:hAnsiTheme="majorBidi" w:cstheme="majorBidi"/>
          <w:sz w:val="24"/>
          <w:szCs w:val="24"/>
        </w:rPr>
        <w:t xml:space="preserve">, which attracted some of the best and the brightest but whose contribution to the combat force was negligible. This pitted Dayan against the kibbutz lobby, a powerful entity at the time, which accused Dayan of being anti-kibbutz because he came from a moshav. Dayan succeeded in bridging the gap by establishing a </w:t>
      </w:r>
      <w:proofErr w:type="spellStart"/>
      <w:r>
        <w:rPr>
          <w:rFonts w:asciiTheme="majorBidi" w:hAnsiTheme="majorBidi" w:cstheme="majorBidi"/>
          <w:sz w:val="24"/>
          <w:szCs w:val="24"/>
        </w:rPr>
        <w:t>Nahal</w:t>
      </w:r>
      <w:proofErr w:type="spellEnd"/>
      <w:r>
        <w:rPr>
          <w:rFonts w:asciiTheme="majorBidi" w:hAnsiTheme="majorBidi" w:cstheme="majorBidi"/>
          <w:sz w:val="24"/>
          <w:szCs w:val="24"/>
        </w:rPr>
        <w:t xml:space="preserve"> paratrooper battalion, then called the 88th Battalion (after the 1956 war, the name was </w:t>
      </w:r>
      <w:r w:rsidR="00822F2B">
        <w:rPr>
          <w:rFonts w:asciiTheme="majorBidi" w:hAnsiTheme="majorBidi" w:cstheme="majorBidi"/>
          <w:sz w:val="24"/>
          <w:szCs w:val="24"/>
        </w:rPr>
        <w:t xml:space="preserve">later </w:t>
      </w:r>
      <w:r>
        <w:rPr>
          <w:rFonts w:asciiTheme="majorBidi" w:hAnsiTheme="majorBidi" w:cstheme="majorBidi"/>
          <w:sz w:val="24"/>
          <w:szCs w:val="24"/>
        </w:rPr>
        <w:t>changed to the 50th Battalion), w</w:t>
      </w:r>
      <w:r w:rsidR="00180227">
        <w:rPr>
          <w:rFonts w:asciiTheme="majorBidi" w:hAnsiTheme="majorBidi" w:cstheme="majorBidi"/>
          <w:sz w:val="24"/>
          <w:szCs w:val="24"/>
        </w:rPr>
        <w:t xml:space="preserve">hich became an outstanding </w:t>
      </w:r>
      <w:r w:rsidR="00FE300F">
        <w:rPr>
          <w:rFonts w:asciiTheme="majorBidi" w:hAnsiTheme="majorBidi" w:cstheme="majorBidi"/>
          <w:sz w:val="24"/>
          <w:szCs w:val="24"/>
        </w:rPr>
        <w:t xml:space="preserve">elite airborne </w:t>
      </w:r>
      <w:r w:rsidR="00180227">
        <w:rPr>
          <w:rFonts w:asciiTheme="majorBidi" w:hAnsiTheme="majorBidi" w:cstheme="majorBidi"/>
          <w:sz w:val="24"/>
          <w:szCs w:val="24"/>
        </w:rPr>
        <w:t>unit</w:t>
      </w:r>
      <w:r>
        <w:rPr>
          <w:rFonts w:asciiTheme="majorBidi" w:hAnsiTheme="majorBidi" w:cstheme="majorBidi"/>
          <w:sz w:val="24"/>
          <w:szCs w:val="24"/>
        </w:rPr>
        <w:t>.</w:t>
      </w:r>
      <w:r>
        <w:rPr>
          <w:rStyle w:val="FootnoteReference"/>
          <w:rFonts w:asciiTheme="majorBidi" w:hAnsiTheme="majorBidi" w:cstheme="majorBidi"/>
          <w:sz w:val="24"/>
          <w:szCs w:val="24"/>
        </w:rPr>
        <w:footnoteReference w:id="200"/>
      </w:r>
    </w:p>
    <w:p w14:paraId="3BCBEE6B" w14:textId="4AE5C5A8" w:rsidR="002A3FBB" w:rsidRDefault="002A3FBB" w:rsidP="00180227">
      <w:pPr>
        <w:spacing w:line="360" w:lineRule="auto"/>
        <w:jc w:val="both"/>
        <w:rPr>
          <w:rFonts w:asciiTheme="majorBidi" w:hAnsiTheme="majorBidi" w:cstheme="majorBidi"/>
          <w:sz w:val="24"/>
          <w:szCs w:val="24"/>
        </w:rPr>
      </w:pPr>
      <w:r>
        <w:rPr>
          <w:rFonts w:asciiTheme="majorBidi" w:hAnsiTheme="majorBidi" w:cstheme="majorBidi"/>
          <w:sz w:val="24"/>
          <w:szCs w:val="24"/>
        </w:rPr>
        <w:t>Dayan was strict when it came to the IDF</w:t>
      </w:r>
      <w:r w:rsidR="00180227">
        <w:rPr>
          <w:rFonts w:asciiTheme="majorBidi" w:hAnsiTheme="majorBidi" w:cstheme="majorBidi"/>
          <w:sz w:val="24"/>
          <w:szCs w:val="24"/>
        </w:rPr>
        <w:t>’s</w:t>
      </w:r>
      <w:r>
        <w:rPr>
          <w:rFonts w:asciiTheme="majorBidi" w:hAnsiTheme="majorBidi" w:cstheme="majorBidi"/>
          <w:sz w:val="24"/>
          <w:szCs w:val="24"/>
        </w:rPr>
        <w:t xml:space="preserve"> </w:t>
      </w:r>
      <w:r w:rsidR="00180227">
        <w:rPr>
          <w:rFonts w:asciiTheme="majorBidi" w:hAnsiTheme="majorBidi" w:cstheme="majorBidi"/>
          <w:sz w:val="24"/>
          <w:szCs w:val="24"/>
        </w:rPr>
        <w:t>promotions</w:t>
      </w:r>
      <w:r>
        <w:rPr>
          <w:rFonts w:asciiTheme="majorBidi" w:hAnsiTheme="majorBidi" w:cstheme="majorBidi"/>
          <w:sz w:val="24"/>
          <w:szCs w:val="24"/>
        </w:rPr>
        <w:t xml:space="preserve"> policy. Worried about the IDF turning into an army </w:t>
      </w:r>
      <w:r w:rsidR="00407559">
        <w:rPr>
          <w:rFonts w:asciiTheme="majorBidi" w:hAnsiTheme="majorBidi" w:cstheme="majorBidi"/>
          <w:sz w:val="24"/>
          <w:szCs w:val="24"/>
        </w:rPr>
        <w:t>of many general and few soldiers, he wanted to avoid</w:t>
      </w:r>
      <w:r>
        <w:rPr>
          <w:rFonts w:asciiTheme="majorBidi" w:hAnsiTheme="majorBidi" w:cstheme="majorBidi"/>
          <w:sz w:val="24"/>
          <w:szCs w:val="24"/>
        </w:rPr>
        <w:t xml:space="preserve"> a</w:t>
      </w:r>
      <w:r w:rsidR="00E16B10">
        <w:rPr>
          <w:rFonts w:asciiTheme="majorBidi" w:hAnsiTheme="majorBidi" w:cstheme="majorBidi"/>
          <w:sz w:val="24"/>
          <w:szCs w:val="24"/>
        </w:rPr>
        <w:t>n inflation</w:t>
      </w:r>
      <w:r>
        <w:rPr>
          <w:rFonts w:asciiTheme="majorBidi" w:hAnsiTheme="majorBidi" w:cstheme="majorBidi"/>
          <w:sz w:val="24"/>
          <w:szCs w:val="24"/>
        </w:rPr>
        <w:t xml:space="preserve"> of the ranks.</w:t>
      </w:r>
      <w:r w:rsidR="00407559">
        <w:rPr>
          <w:rFonts w:asciiTheme="majorBidi" w:hAnsiTheme="majorBidi" w:cstheme="majorBidi"/>
          <w:sz w:val="24"/>
          <w:szCs w:val="24"/>
        </w:rPr>
        <w:t xml:space="preserve"> This did not add to his popularity among officers who were expecting </w:t>
      </w:r>
      <w:r w:rsidR="00180227">
        <w:rPr>
          <w:rFonts w:asciiTheme="majorBidi" w:hAnsiTheme="majorBidi" w:cstheme="majorBidi"/>
          <w:sz w:val="24"/>
          <w:szCs w:val="24"/>
        </w:rPr>
        <w:t>advancement</w:t>
      </w:r>
      <w:r w:rsidR="00407559">
        <w:rPr>
          <w:rFonts w:asciiTheme="majorBidi" w:hAnsiTheme="majorBidi" w:cstheme="majorBidi"/>
          <w:sz w:val="24"/>
          <w:szCs w:val="24"/>
        </w:rPr>
        <w:t xml:space="preserve">. Still and all, Dayan fought to make sure </w:t>
      </w:r>
      <w:r w:rsidR="00E16B10">
        <w:rPr>
          <w:rFonts w:asciiTheme="majorBidi" w:hAnsiTheme="majorBidi" w:cstheme="majorBidi"/>
          <w:sz w:val="24"/>
          <w:szCs w:val="24"/>
        </w:rPr>
        <w:t xml:space="preserve">that </w:t>
      </w:r>
      <w:r w:rsidR="00407559">
        <w:rPr>
          <w:rFonts w:asciiTheme="majorBidi" w:hAnsiTheme="majorBidi" w:cstheme="majorBidi"/>
          <w:sz w:val="24"/>
          <w:szCs w:val="24"/>
        </w:rPr>
        <w:t xml:space="preserve">Yitzhak Rabin – not one of his biggest fans – was promoted to the rank of major general because he felt the man deserved it, and had no problem arguing about it with Defense Minister </w:t>
      </w:r>
      <w:proofErr w:type="spellStart"/>
      <w:r w:rsidR="00407559">
        <w:rPr>
          <w:rFonts w:asciiTheme="majorBidi" w:hAnsiTheme="majorBidi" w:cstheme="majorBidi"/>
          <w:sz w:val="24"/>
          <w:szCs w:val="24"/>
        </w:rPr>
        <w:t>Pinhas</w:t>
      </w:r>
      <w:proofErr w:type="spellEnd"/>
      <w:r w:rsidR="00407559">
        <w:rPr>
          <w:rFonts w:asciiTheme="majorBidi" w:hAnsiTheme="majorBidi" w:cstheme="majorBidi"/>
          <w:sz w:val="24"/>
          <w:szCs w:val="24"/>
        </w:rPr>
        <w:t xml:space="preserve"> Lavon.</w:t>
      </w:r>
      <w:r w:rsidR="00407559">
        <w:rPr>
          <w:rStyle w:val="FootnoteReference"/>
          <w:rFonts w:asciiTheme="majorBidi" w:hAnsiTheme="majorBidi" w:cstheme="majorBidi"/>
          <w:sz w:val="24"/>
          <w:szCs w:val="24"/>
        </w:rPr>
        <w:footnoteReference w:id="201"/>
      </w:r>
    </w:p>
    <w:p w14:paraId="18833762" w14:textId="5611C7F4" w:rsidR="00407559" w:rsidRDefault="00407559" w:rsidP="0018022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 is often portrayed as someone who did not deal with force construction, leaving the field to his staff officers. Prime Minister Sharett, frustrated by Dayan’s loyalty to Ben-Gurion even after the latter’s resignation, wrote that “[Dayan] has no clue or interest in running the military </w:t>
      </w:r>
      <w:r w:rsidR="00FE300F">
        <w:rPr>
          <w:rFonts w:asciiTheme="majorBidi" w:hAnsiTheme="majorBidi" w:cstheme="majorBidi"/>
          <w:sz w:val="24"/>
          <w:szCs w:val="24"/>
        </w:rPr>
        <w:t xml:space="preserve">budget and its </w:t>
      </w:r>
      <w:r>
        <w:rPr>
          <w:rFonts w:asciiTheme="majorBidi" w:hAnsiTheme="majorBidi" w:cstheme="majorBidi"/>
          <w:sz w:val="24"/>
          <w:szCs w:val="24"/>
        </w:rPr>
        <w:t>economy.”</w:t>
      </w:r>
      <w:r>
        <w:rPr>
          <w:rStyle w:val="FootnoteReference"/>
          <w:rFonts w:asciiTheme="majorBidi" w:hAnsiTheme="majorBidi" w:cstheme="majorBidi"/>
          <w:sz w:val="24"/>
          <w:szCs w:val="24"/>
        </w:rPr>
        <w:footnoteReference w:id="202"/>
      </w:r>
      <w:r>
        <w:rPr>
          <w:rFonts w:asciiTheme="majorBidi" w:hAnsiTheme="majorBidi" w:cstheme="majorBidi"/>
          <w:sz w:val="24"/>
          <w:szCs w:val="24"/>
        </w:rPr>
        <w:t xml:space="preserve"> It is true that Dayan did not write many staff documents, and he probably did not read many of them either</w:t>
      </w:r>
      <w:r w:rsidR="00180227">
        <w:rPr>
          <w:rFonts w:asciiTheme="majorBidi" w:hAnsiTheme="majorBidi" w:cstheme="majorBidi"/>
          <w:sz w:val="24"/>
          <w:szCs w:val="24"/>
        </w:rPr>
        <w:t>, because after his injury,</w:t>
      </w:r>
      <w:r>
        <w:rPr>
          <w:rFonts w:asciiTheme="majorBidi" w:hAnsiTheme="majorBidi" w:cstheme="majorBidi"/>
          <w:sz w:val="24"/>
          <w:szCs w:val="24"/>
        </w:rPr>
        <w:t xml:space="preserve"> reading </w:t>
      </w:r>
      <w:r w:rsidR="00180227">
        <w:rPr>
          <w:rFonts w:asciiTheme="majorBidi" w:hAnsiTheme="majorBidi" w:cstheme="majorBidi"/>
          <w:sz w:val="24"/>
          <w:szCs w:val="24"/>
        </w:rPr>
        <w:t>exacerbated his</w:t>
      </w:r>
      <w:r>
        <w:rPr>
          <w:rFonts w:asciiTheme="majorBidi" w:hAnsiTheme="majorBidi" w:cstheme="majorBidi"/>
          <w:sz w:val="24"/>
          <w:szCs w:val="24"/>
        </w:rPr>
        <w:t xml:space="preserve"> headaches.</w:t>
      </w:r>
      <w:r>
        <w:rPr>
          <w:rStyle w:val="FootnoteReference"/>
          <w:rFonts w:asciiTheme="majorBidi" w:hAnsiTheme="majorBidi" w:cstheme="majorBidi"/>
          <w:sz w:val="24"/>
          <w:szCs w:val="24"/>
        </w:rPr>
        <w:footnoteReference w:id="203"/>
      </w:r>
      <w:r>
        <w:rPr>
          <w:rFonts w:asciiTheme="majorBidi" w:hAnsiTheme="majorBidi" w:cstheme="majorBidi"/>
          <w:sz w:val="24"/>
          <w:szCs w:val="24"/>
        </w:rPr>
        <w:t xml:space="preserve"> One of his bureau chiefs, Eli </w:t>
      </w:r>
      <w:proofErr w:type="spellStart"/>
      <w:r>
        <w:rPr>
          <w:rFonts w:asciiTheme="majorBidi" w:hAnsiTheme="majorBidi" w:cstheme="majorBidi"/>
          <w:sz w:val="24"/>
          <w:szCs w:val="24"/>
        </w:rPr>
        <w:t>Zeira</w:t>
      </w:r>
      <w:proofErr w:type="spellEnd"/>
      <w:r>
        <w:rPr>
          <w:rFonts w:asciiTheme="majorBidi" w:hAnsiTheme="majorBidi" w:cstheme="majorBidi"/>
          <w:sz w:val="24"/>
          <w:szCs w:val="24"/>
        </w:rPr>
        <w:t>, recalls Dayan telling him that the General Staff was composed of three divisions plus one: “I [i.e., Dayan] am the head of the fourth division. I do whatever the others aren’t doing.”</w:t>
      </w:r>
      <w:r>
        <w:rPr>
          <w:rStyle w:val="FootnoteReference"/>
          <w:rFonts w:asciiTheme="majorBidi" w:hAnsiTheme="majorBidi" w:cstheme="majorBidi"/>
          <w:sz w:val="24"/>
          <w:szCs w:val="24"/>
        </w:rPr>
        <w:footnoteReference w:id="204"/>
      </w:r>
    </w:p>
    <w:p w14:paraId="5B7250B0" w14:textId="492FCCF7" w:rsidR="00D727BE" w:rsidRDefault="00D727BE" w:rsidP="002A3FB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Dayan became Director of the </w:t>
      </w:r>
      <w:r w:rsidR="003A5CEA" w:rsidRPr="00C1227B">
        <w:rPr>
          <w:rFonts w:asciiTheme="majorBidi" w:hAnsiTheme="majorBidi" w:cstheme="majorBidi"/>
          <w:sz w:val="24"/>
          <w:szCs w:val="24"/>
        </w:rPr>
        <w:t xml:space="preserve">General </w:t>
      </w:r>
      <w:proofErr w:type="gramStart"/>
      <w:r w:rsidR="003A5CEA" w:rsidRPr="00C1227B">
        <w:rPr>
          <w:rFonts w:asciiTheme="majorBidi" w:hAnsiTheme="majorBidi" w:cstheme="majorBidi"/>
          <w:sz w:val="24"/>
          <w:szCs w:val="24"/>
        </w:rPr>
        <w:t>Staff</w:t>
      </w:r>
      <w:r w:rsidR="003A5CEA">
        <w:rPr>
          <w:rFonts w:asciiTheme="majorBidi" w:hAnsiTheme="majorBidi" w:cstheme="majorBidi"/>
          <w:sz w:val="24"/>
          <w:szCs w:val="24"/>
        </w:rPr>
        <w:t xml:space="preserve"> </w:t>
      </w:r>
      <w:r>
        <w:rPr>
          <w:rFonts w:asciiTheme="majorBidi" w:hAnsiTheme="majorBidi" w:cstheme="majorBidi"/>
          <w:sz w:val="24"/>
          <w:szCs w:val="24"/>
        </w:rPr>
        <w:t xml:space="preserve"> Directorate</w:t>
      </w:r>
      <w:proofErr w:type="gramEnd"/>
      <w:r>
        <w:rPr>
          <w:rFonts w:asciiTheme="majorBidi" w:hAnsiTheme="majorBidi" w:cstheme="majorBidi"/>
          <w:sz w:val="24"/>
          <w:szCs w:val="24"/>
        </w:rPr>
        <w:t xml:space="preserve">, the IDF widely assumed there was no immediate threat of overall war, but that the army should be built to handle such a scenario. The planning team of IDF force construction prepared a </w:t>
      </w:r>
      <w:r w:rsidR="00E16B10">
        <w:rPr>
          <w:rFonts w:asciiTheme="majorBidi" w:hAnsiTheme="majorBidi" w:cstheme="majorBidi"/>
          <w:sz w:val="24"/>
          <w:szCs w:val="24"/>
        </w:rPr>
        <w:t>six</w:t>
      </w:r>
      <w:r w:rsidR="00180227">
        <w:rPr>
          <w:rFonts w:asciiTheme="majorBidi" w:hAnsiTheme="majorBidi" w:cstheme="majorBidi"/>
          <w:sz w:val="24"/>
          <w:szCs w:val="24"/>
        </w:rPr>
        <w:t>-year master plan through 1960</w:t>
      </w:r>
      <w:r>
        <w:rPr>
          <w:rFonts w:asciiTheme="majorBidi" w:hAnsiTheme="majorBidi" w:cstheme="majorBidi"/>
          <w:sz w:val="24"/>
          <w:szCs w:val="24"/>
        </w:rPr>
        <w:t xml:space="preserve"> designed to allow the IDF to successfully confront an overall war, a scenario that was drilled in war games and planning exercises.</w:t>
      </w:r>
    </w:p>
    <w:p w14:paraId="01A5AE06" w14:textId="49D6F66C" w:rsidR="00D727BE" w:rsidRDefault="00D727BE" w:rsidP="002A3FB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major changes made in the IDF during Dayan’s tenure as Director of the </w:t>
      </w:r>
      <w:r w:rsidR="003A5CEA" w:rsidRPr="00C1227B">
        <w:rPr>
          <w:rFonts w:asciiTheme="majorBidi" w:hAnsiTheme="majorBidi" w:cstheme="majorBidi"/>
          <w:sz w:val="24"/>
          <w:szCs w:val="24"/>
        </w:rPr>
        <w:t>General Staff</w:t>
      </w:r>
      <w:r w:rsidR="003A5CEA">
        <w:rPr>
          <w:rFonts w:asciiTheme="majorBidi" w:hAnsiTheme="majorBidi" w:cstheme="majorBidi"/>
          <w:sz w:val="24"/>
          <w:szCs w:val="24"/>
        </w:rPr>
        <w:t xml:space="preserve"> </w:t>
      </w:r>
      <w:r>
        <w:rPr>
          <w:rFonts w:asciiTheme="majorBidi" w:hAnsiTheme="majorBidi" w:cstheme="majorBidi"/>
          <w:sz w:val="24"/>
          <w:szCs w:val="24"/>
        </w:rPr>
        <w:t>s Directorate and Chief of Staff before the war in Sinai were:</w:t>
      </w:r>
    </w:p>
    <w:p w14:paraId="73F92019" w14:textId="05E4FBA1" w:rsidR="00D727BE" w:rsidRDefault="00D727BE" w:rsidP="00D727BE">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An upgrade and expansion of the reserves, especially of infantry units; organizational change and improvement of combat support and logistics;</w:t>
      </w:r>
    </w:p>
    <w:p w14:paraId="1237E8A7" w14:textId="0F1F0B7B" w:rsidR="00D727BE" w:rsidRDefault="00D727BE" w:rsidP="00D727BE">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 establishment of three new infantry brigades in 1955;</w:t>
      </w:r>
    </w:p>
    <w:p w14:paraId="229EC0CE" w14:textId="360638EF" w:rsidR="00D727BE" w:rsidRDefault="00D727BE" w:rsidP="00D727BE">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establishment of </w:t>
      </w:r>
      <w:r w:rsidR="00FA5903">
        <w:rPr>
          <w:rFonts w:asciiTheme="majorBidi" w:hAnsiTheme="majorBidi" w:cstheme="majorBidi"/>
          <w:sz w:val="24"/>
          <w:szCs w:val="24"/>
        </w:rPr>
        <w:t>division settings in February 1952;</w:t>
      </w:r>
    </w:p>
    <w:p w14:paraId="1AD49539" w14:textId="58032AB7" w:rsidR="00FA5903" w:rsidRDefault="00FA5903" w:rsidP="005326EB">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addition of five artillery battalions to the existing ten, and the establishment of four </w:t>
      </w:r>
      <w:r w:rsidR="005326EB">
        <w:rPr>
          <w:rFonts w:asciiTheme="majorBidi" w:hAnsiTheme="majorBidi" w:cstheme="majorBidi"/>
          <w:sz w:val="24"/>
          <w:szCs w:val="24"/>
          <w:shd w:val="clear" w:color="auto" w:fill="FFFFFF"/>
        </w:rPr>
        <w:t>a</w:t>
      </w:r>
      <w:r w:rsidR="005326EB" w:rsidRPr="005326EB">
        <w:rPr>
          <w:rFonts w:asciiTheme="majorBidi" w:hAnsiTheme="majorBidi" w:cstheme="majorBidi"/>
          <w:sz w:val="24"/>
          <w:szCs w:val="24"/>
          <w:shd w:val="clear" w:color="auto" w:fill="FFFFFF"/>
        </w:rPr>
        <w:t xml:space="preserve">rtillery </w:t>
      </w:r>
      <w:proofErr w:type="gramStart"/>
      <w:r w:rsidR="00FE300F">
        <w:rPr>
          <w:rFonts w:asciiTheme="majorBidi" w:hAnsiTheme="majorBidi" w:cstheme="majorBidi"/>
          <w:sz w:val="24"/>
          <w:szCs w:val="24"/>
          <w:shd w:val="clear" w:color="auto" w:fill="FFFFFF"/>
        </w:rPr>
        <w:t>battalions</w:t>
      </w:r>
      <w:proofErr w:type="gramEnd"/>
      <w:r w:rsidR="005326EB" w:rsidRPr="005326EB">
        <w:rPr>
          <w:rFonts w:asciiTheme="majorBidi" w:hAnsiTheme="majorBidi" w:cstheme="majorBidi"/>
          <w:sz w:val="24"/>
          <w:szCs w:val="24"/>
          <w:shd w:val="clear" w:color="auto" w:fill="FFFFFF"/>
        </w:rPr>
        <w:t xml:space="preserve"> </w:t>
      </w:r>
      <w:r w:rsidR="005326EB">
        <w:rPr>
          <w:rFonts w:asciiTheme="majorBidi" w:hAnsiTheme="majorBidi" w:cstheme="majorBidi"/>
          <w:sz w:val="24"/>
          <w:szCs w:val="24"/>
          <w:shd w:val="clear" w:color="auto" w:fill="FFFFFF"/>
        </w:rPr>
        <w:t>h</w:t>
      </w:r>
      <w:r w:rsidR="005326EB" w:rsidRPr="005326EB">
        <w:rPr>
          <w:rFonts w:asciiTheme="majorBidi" w:hAnsiTheme="majorBidi" w:cstheme="majorBidi"/>
          <w:sz w:val="24"/>
          <w:szCs w:val="24"/>
          <w:shd w:val="clear" w:color="auto" w:fill="FFFFFF"/>
        </w:rPr>
        <w:t>eadquarters</w:t>
      </w:r>
      <w:r>
        <w:rPr>
          <w:rFonts w:asciiTheme="majorBidi" w:hAnsiTheme="majorBidi" w:cstheme="majorBidi"/>
          <w:sz w:val="24"/>
          <w:szCs w:val="24"/>
        </w:rPr>
        <w:t>;</w:t>
      </w:r>
    </w:p>
    <w:p w14:paraId="199C6ADD" w14:textId="307D35F9" w:rsidR="00FA5903" w:rsidRDefault="00FA5903" w:rsidP="00FA5903">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 establishment of combat engineer units in the regular army and reserves;</w:t>
      </w:r>
    </w:p>
    <w:p w14:paraId="3A4F7B20" w14:textId="4DC22C8A" w:rsidR="00FA5903" w:rsidRDefault="00FA5903" w:rsidP="00FA5903">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establishment of an armored corps </w:t>
      </w:r>
      <w:r w:rsidR="005326EB">
        <w:rPr>
          <w:rFonts w:asciiTheme="majorBidi" w:hAnsiTheme="majorBidi" w:cstheme="majorBidi"/>
          <w:sz w:val="24"/>
          <w:szCs w:val="24"/>
        </w:rPr>
        <w:t>headquarters</w:t>
      </w:r>
      <w:r>
        <w:rPr>
          <w:rFonts w:asciiTheme="majorBidi" w:hAnsiTheme="majorBidi" w:cstheme="majorBidi"/>
          <w:sz w:val="24"/>
          <w:szCs w:val="24"/>
        </w:rPr>
        <w:t>;</w:t>
      </w:r>
    </w:p>
    <w:p w14:paraId="27C30B48" w14:textId="276C8F74" w:rsidR="00FA5903" w:rsidRDefault="00FA5903" w:rsidP="005326EB">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Assimilating the commanders</w:t>
      </w:r>
      <w:r w:rsidR="00E16B10">
        <w:rPr>
          <w:rFonts w:asciiTheme="majorBidi" w:hAnsiTheme="majorBidi" w:cstheme="majorBidi"/>
          <w:sz w:val="24"/>
          <w:szCs w:val="24"/>
        </w:rPr>
        <w:t>’</w:t>
      </w:r>
      <w:r>
        <w:rPr>
          <w:rFonts w:asciiTheme="majorBidi" w:hAnsiTheme="majorBidi" w:cstheme="majorBidi"/>
          <w:sz w:val="24"/>
          <w:szCs w:val="24"/>
        </w:rPr>
        <w:t xml:space="preserve"> ethos </w:t>
      </w:r>
      <w:r w:rsidR="00E16B10">
        <w:rPr>
          <w:rFonts w:asciiTheme="majorBidi" w:hAnsiTheme="majorBidi" w:cstheme="majorBidi"/>
          <w:sz w:val="24"/>
          <w:szCs w:val="24"/>
        </w:rPr>
        <w:t>of</w:t>
      </w:r>
      <w:r>
        <w:rPr>
          <w:rFonts w:asciiTheme="majorBidi" w:hAnsiTheme="majorBidi" w:cstheme="majorBidi"/>
          <w:sz w:val="24"/>
          <w:szCs w:val="24"/>
        </w:rPr>
        <w:t xml:space="preserve"> </w:t>
      </w:r>
      <w:r w:rsidR="00E16B10">
        <w:rPr>
          <w:rFonts w:asciiTheme="majorBidi" w:hAnsiTheme="majorBidi" w:cstheme="majorBidi"/>
          <w:sz w:val="24"/>
          <w:szCs w:val="24"/>
        </w:rPr>
        <w:t>those</w:t>
      </w:r>
      <w:r>
        <w:rPr>
          <w:rFonts w:asciiTheme="majorBidi" w:hAnsiTheme="majorBidi" w:cstheme="majorBidi"/>
          <w:sz w:val="24"/>
          <w:szCs w:val="24"/>
        </w:rPr>
        <w:t xml:space="preserve"> who seize the initiative, go on the offense, and lead the force (the “</w:t>
      </w:r>
      <w:r w:rsidR="005326EB">
        <w:rPr>
          <w:rFonts w:asciiTheme="majorBidi" w:hAnsiTheme="majorBidi" w:cstheme="majorBidi"/>
          <w:sz w:val="24"/>
          <w:szCs w:val="24"/>
        </w:rPr>
        <w:t>mission</w:t>
      </w:r>
      <w:r>
        <w:rPr>
          <w:rFonts w:asciiTheme="majorBidi" w:hAnsiTheme="majorBidi" w:cstheme="majorBidi"/>
          <w:sz w:val="24"/>
          <w:szCs w:val="24"/>
        </w:rPr>
        <w:t xml:space="preserve"> command” approach).</w:t>
      </w:r>
      <w:r>
        <w:rPr>
          <w:rStyle w:val="FootnoteReference"/>
          <w:rFonts w:asciiTheme="majorBidi" w:hAnsiTheme="majorBidi" w:cstheme="majorBidi"/>
          <w:sz w:val="24"/>
          <w:szCs w:val="24"/>
        </w:rPr>
        <w:footnoteReference w:id="205"/>
      </w:r>
    </w:p>
    <w:p w14:paraId="41DC73C7" w14:textId="3F351515" w:rsidR="00FA5903" w:rsidRDefault="00180227" w:rsidP="00FA590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Because of the </w:t>
      </w:r>
      <w:r w:rsidR="00E16B10">
        <w:rPr>
          <w:rFonts w:asciiTheme="majorBidi" w:hAnsiTheme="majorBidi" w:cstheme="majorBidi"/>
          <w:sz w:val="24"/>
          <w:szCs w:val="24"/>
        </w:rPr>
        <w:t xml:space="preserve">urgent need for </w:t>
      </w:r>
      <w:r w:rsidR="00FA5903">
        <w:rPr>
          <w:rFonts w:asciiTheme="majorBidi" w:hAnsiTheme="majorBidi" w:cstheme="majorBidi"/>
          <w:sz w:val="24"/>
          <w:szCs w:val="24"/>
        </w:rPr>
        <w:t>cutbacks, Dayan believed he could train a reserve army whose functionality would be sufficient for rapid deployment at the expense of a large mandatory army with its high maintenance costs. The expansion of the reserves systems and the orga</w:t>
      </w:r>
      <w:r>
        <w:rPr>
          <w:rFonts w:asciiTheme="majorBidi" w:hAnsiTheme="majorBidi" w:cstheme="majorBidi"/>
          <w:sz w:val="24"/>
          <w:szCs w:val="24"/>
        </w:rPr>
        <w:t>nizational changes occurring</w:t>
      </w:r>
      <w:r w:rsidR="00A235E8">
        <w:rPr>
          <w:rFonts w:asciiTheme="majorBidi" w:hAnsiTheme="majorBidi" w:cstheme="majorBidi"/>
          <w:sz w:val="24"/>
          <w:szCs w:val="24"/>
        </w:rPr>
        <w:t xml:space="preserve"> in those years resulted in the IDF’s immediate</w:t>
      </w:r>
      <w:r>
        <w:rPr>
          <w:rFonts w:asciiTheme="majorBidi" w:hAnsiTheme="majorBidi" w:cstheme="majorBidi"/>
          <w:sz w:val="24"/>
          <w:szCs w:val="24"/>
        </w:rPr>
        <w:t xml:space="preserve"> readiness for war actually </w:t>
      </w:r>
      <w:r w:rsidR="00E16B10">
        <w:rPr>
          <w:rFonts w:asciiTheme="majorBidi" w:hAnsiTheme="majorBidi" w:cstheme="majorBidi"/>
          <w:sz w:val="24"/>
          <w:szCs w:val="24"/>
        </w:rPr>
        <w:t>declining</w:t>
      </w:r>
      <w:r w:rsidR="00A235E8">
        <w:rPr>
          <w:rFonts w:asciiTheme="majorBidi" w:hAnsiTheme="majorBidi" w:cstheme="majorBidi"/>
          <w:sz w:val="24"/>
          <w:szCs w:val="24"/>
        </w:rPr>
        <w:t xml:space="preserve">, but </w:t>
      </w:r>
      <w:r w:rsidR="00E16B10">
        <w:rPr>
          <w:rFonts w:asciiTheme="majorBidi" w:hAnsiTheme="majorBidi" w:cstheme="majorBidi"/>
          <w:sz w:val="24"/>
          <w:szCs w:val="24"/>
        </w:rPr>
        <w:t xml:space="preserve">force </w:t>
      </w:r>
      <w:r w:rsidR="00A235E8">
        <w:rPr>
          <w:rFonts w:asciiTheme="majorBidi" w:hAnsiTheme="majorBidi" w:cstheme="majorBidi"/>
          <w:sz w:val="24"/>
          <w:szCs w:val="24"/>
        </w:rPr>
        <w:t>construction was focused on the long term.</w:t>
      </w:r>
      <w:r w:rsidR="00A235E8">
        <w:rPr>
          <w:rStyle w:val="FootnoteReference"/>
          <w:rFonts w:asciiTheme="majorBidi" w:hAnsiTheme="majorBidi" w:cstheme="majorBidi"/>
          <w:sz w:val="24"/>
          <w:szCs w:val="24"/>
        </w:rPr>
        <w:footnoteReference w:id="206"/>
      </w:r>
    </w:p>
    <w:p w14:paraId="54640862" w14:textId="4AC4B532" w:rsidR="00EE1C82" w:rsidRDefault="00EE1C82" w:rsidP="00EE1C82">
      <w:pPr>
        <w:spacing w:line="360" w:lineRule="auto"/>
        <w:jc w:val="both"/>
        <w:rPr>
          <w:rFonts w:asciiTheme="majorBidi" w:hAnsiTheme="majorBidi" w:cstheme="majorBidi"/>
          <w:sz w:val="24"/>
          <w:szCs w:val="24"/>
        </w:rPr>
      </w:pPr>
      <w:r>
        <w:rPr>
          <w:rFonts w:asciiTheme="majorBidi" w:hAnsiTheme="majorBidi" w:cstheme="majorBidi"/>
          <w:sz w:val="24"/>
          <w:szCs w:val="24"/>
        </w:rPr>
        <w:t>In terms of force construction, two extremely dramatic development</w:t>
      </w:r>
      <w:r w:rsidR="00180227">
        <w:rPr>
          <w:rFonts w:asciiTheme="majorBidi" w:hAnsiTheme="majorBidi" w:cstheme="majorBidi"/>
          <w:sz w:val="24"/>
          <w:szCs w:val="24"/>
        </w:rPr>
        <w:t xml:space="preserve">s </w:t>
      </w:r>
      <w:r>
        <w:rPr>
          <w:rFonts w:asciiTheme="majorBidi" w:hAnsiTheme="majorBidi" w:cstheme="majorBidi"/>
          <w:sz w:val="24"/>
          <w:szCs w:val="24"/>
        </w:rPr>
        <w:t>took place during Dayan</w:t>
      </w:r>
      <w:r w:rsidR="00180227">
        <w:rPr>
          <w:rFonts w:asciiTheme="majorBidi" w:hAnsiTheme="majorBidi" w:cstheme="majorBidi"/>
          <w:sz w:val="24"/>
          <w:szCs w:val="24"/>
        </w:rPr>
        <w:t>’s tenure as Chief of Staff: the first was</w:t>
      </w:r>
      <w:r>
        <w:rPr>
          <w:rFonts w:asciiTheme="majorBidi" w:hAnsiTheme="majorBidi" w:cstheme="majorBidi"/>
          <w:sz w:val="24"/>
          <w:szCs w:val="24"/>
        </w:rPr>
        <w:t xml:space="preserve"> the IDF’s transition to reliance on the air force equipped with jet engine rather than piston engine planes</w:t>
      </w:r>
      <w:r w:rsidR="00E16B10">
        <w:rPr>
          <w:rFonts w:asciiTheme="majorBidi" w:hAnsiTheme="majorBidi" w:cstheme="majorBidi"/>
          <w:sz w:val="24"/>
          <w:szCs w:val="24"/>
        </w:rPr>
        <w:t>;</w:t>
      </w:r>
      <w:r>
        <w:rPr>
          <w:rFonts w:asciiTheme="majorBidi" w:hAnsiTheme="majorBidi" w:cstheme="majorBidi"/>
          <w:sz w:val="24"/>
          <w:szCs w:val="24"/>
        </w:rPr>
        <w:t xml:space="preserve"> and </w:t>
      </w:r>
      <w:r w:rsidR="007805DA">
        <w:rPr>
          <w:rFonts w:asciiTheme="majorBidi" w:hAnsiTheme="majorBidi" w:cstheme="majorBidi"/>
          <w:sz w:val="24"/>
          <w:szCs w:val="24"/>
        </w:rPr>
        <w:t xml:space="preserve">the second was </w:t>
      </w:r>
      <w:r>
        <w:rPr>
          <w:rFonts w:asciiTheme="majorBidi" w:hAnsiTheme="majorBidi" w:cstheme="majorBidi"/>
          <w:sz w:val="24"/>
          <w:szCs w:val="24"/>
        </w:rPr>
        <w:t>the positioning of the armored corps as the backbone of the ground forces.</w:t>
      </w:r>
    </w:p>
    <w:p w14:paraId="1DA28B7E" w14:textId="0C8A81E1" w:rsidR="00EE1C82" w:rsidRDefault="00E13B1B" w:rsidP="00E13B1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IDF, there was a heated discussion over the navy. It was obvious that the small Israeli navy was incapable of winning a campaign against the larger and better-equipped Egyptian one; </w:t>
      </w:r>
      <w:r w:rsidR="00E16B10">
        <w:rPr>
          <w:rFonts w:asciiTheme="majorBidi" w:hAnsiTheme="majorBidi" w:cstheme="majorBidi"/>
          <w:sz w:val="24"/>
          <w:szCs w:val="24"/>
        </w:rPr>
        <w:t xml:space="preserve">thus, </w:t>
      </w:r>
      <w:r>
        <w:rPr>
          <w:rFonts w:asciiTheme="majorBidi" w:hAnsiTheme="majorBidi" w:cstheme="majorBidi"/>
          <w:sz w:val="24"/>
          <w:szCs w:val="24"/>
        </w:rPr>
        <w:t>investments in the navy were made at the expense of critical investments in the air force and ground force. Therefore, Dayan’s decision was not to neutralize the navy’s capabilities altogether but also not to allocate it large budgets that might weaken the air force and the armored corps to which he wanted to give a relative advantage. For example, t</w:t>
      </w:r>
      <w:r w:rsidR="00180227">
        <w:rPr>
          <w:rFonts w:asciiTheme="majorBidi" w:hAnsiTheme="majorBidi" w:cstheme="majorBidi"/>
          <w:sz w:val="24"/>
          <w:szCs w:val="24"/>
        </w:rPr>
        <w:t>he navy’s demand for destroyer</w:t>
      </w:r>
      <w:r w:rsidR="003A31D9">
        <w:rPr>
          <w:rFonts w:asciiTheme="majorBidi" w:hAnsiTheme="majorBidi" w:cstheme="majorBidi"/>
          <w:sz w:val="24"/>
          <w:szCs w:val="24"/>
        </w:rPr>
        <w:t>s</w:t>
      </w:r>
      <w:r>
        <w:rPr>
          <w:rFonts w:asciiTheme="majorBidi" w:hAnsiTheme="majorBidi" w:cstheme="majorBidi"/>
          <w:sz w:val="24"/>
          <w:szCs w:val="24"/>
        </w:rPr>
        <w:t xml:space="preserve"> to </w:t>
      </w:r>
      <w:r w:rsidR="003A31D9">
        <w:rPr>
          <w:rFonts w:asciiTheme="majorBidi" w:hAnsiTheme="majorBidi" w:cstheme="majorBidi"/>
          <w:sz w:val="24"/>
          <w:szCs w:val="24"/>
        </w:rPr>
        <w:t>defeat Egyptians</w:t>
      </w:r>
      <w:r>
        <w:rPr>
          <w:rFonts w:asciiTheme="majorBidi" w:hAnsiTheme="majorBidi" w:cstheme="majorBidi"/>
          <w:sz w:val="24"/>
          <w:szCs w:val="24"/>
        </w:rPr>
        <w:t xml:space="preserve"> in naval battle</w:t>
      </w:r>
      <w:r w:rsidR="003A31D9">
        <w:rPr>
          <w:rFonts w:asciiTheme="majorBidi" w:hAnsiTheme="majorBidi" w:cstheme="majorBidi"/>
          <w:sz w:val="24"/>
          <w:szCs w:val="24"/>
        </w:rPr>
        <w:t>s</w:t>
      </w:r>
      <w:r>
        <w:rPr>
          <w:rFonts w:asciiTheme="majorBidi" w:hAnsiTheme="majorBidi" w:cstheme="majorBidi"/>
          <w:sz w:val="24"/>
          <w:szCs w:val="24"/>
        </w:rPr>
        <w:t xml:space="preserve"> would have made it impossible for the IDF to acquire tanks and planes. Dayan’s approach, which </w:t>
      </w:r>
      <w:r w:rsidR="006A013A">
        <w:rPr>
          <w:rFonts w:asciiTheme="majorBidi" w:hAnsiTheme="majorBidi" w:cstheme="majorBidi"/>
          <w:sz w:val="24"/>
          <w:szCs w:val="24"/>
        </w:rPr>
        <w:t>IDF historians</w:t>
      </w:r>
      <w:r>
        <w:rPr>
          <w:rFonts w:asciiTheme="majorBidi" w:hAnsiTheme="majorBidi" w:cstheme="majorBidi"/>
          <w:sz w:val="24"/>
          <w:szCs w:val="24"/>
        </w:rPr>
        <w:t xml:space="preserve"> </w:t>
      </w:r>
      <w:proofErr w:type="spellStart"/>
      <w:r>
        <w:rPr>
          <w:rFonts w:asciiTheme="majorBidi" w:hAnsiTheme="majorBidi" w:cstheme="majorBidi"/>
          <w:sz w:val="24"/>
          <w:szCs w:val="24"/>
        </w:rPr>
        <w:t>Zeev</w:t>
      </w:r>
      <w:proofErr w:type="spellEnd"/>
      <w:r>
        <w:rPr>
          <w:rFonts w:asciiTheme="majorBidi" w:hAnsiTheme="majorBidi" w:cstheme="majorBidi"/>
          <w:sz w:val="24"/>
          <w:szCs w:val="24"/>
        </w:rPr>
        <w:t xml:space="preserve"> Elron and </w:t>
      </w:r>
      <w:proofErr w:type="spellStart"/>
      <w:r>
        <w:rPr>
          <w:rFonts w:asciiTheme="majorBidi" w:hAnsiTheme="majorBidi" w:cstheme="majorBidi"/>
          <w:sz w:val="24"/>
          <w:szCs w:val="24"/>
        </w:rPr>
        <w:t>Shaul</w:t>
      </w:r>
      <w:proofErr w:type="spellEnd"/>
      <w:r>
        <w:rPr>
          <w:rFonts w:asciiTheme="majorBidi" w:hAnsiTheme="majorBidi" w:cstheme="majorBidi"/>
          <w:sz w:val="24"/>
          <w:szCs w:val="24"/>
        </w:rPr>
        <w:t xml:space="preserve"> (Sam) </w:t>
      </w:r>
      <w:proofErr w:type="spellStart"/>
      <w:r>
        <w:rPr>
          <w:rFonts w:asciiTheme="majorBidi" w:hAnsiTheme="majorBidi" w:cstheme="majorBidi"/>
          <w:sz w:val="24"/>
          <w:szCs w:val="24"/>
        </w:rPr>
        <w:t>Bronfeld</w:t>
      </w:r>
      <w:proofErr w:type="spellEnd"/>
      <w:r>
        <w:rPr>
          <w:rFonts w:asciiTheme="majorBidi" w:hAnsiTheme="majorBidi" w:cstheme="majorBidi"/>
          <w:sz w:val="24"/>
          <w:szCs w:val="24"/>
        </w:rPr>
        <w:t xml:space="preserve"> call “the Dayan compromise,” was </w:t>
      </w:r>
      <w:r w:rsidR="003A31D9">
        <w:rPr>
          <w:rFonts w:asciiTheme="majorBidi" w:hAnsiTheme="majorBidi" w:cstheme="majorBidi"/>
          <w:sz w:val="24"/>
          <w:szCs w:val="24"/>
        </w:rPr>
        <w:t>contrary to others</w:t>
      </w:r>
      <w:r>
        <w:rPr>
          <w:rFonts w:asciiTheme="majorBidi" w:hAnsiTheme="majorBidi" w:cstheme="majorBidi"/>
          <w:sz w:val="24"/>
          <w:szCs w:val="24"/>
        </w:rPr>
        <w:t xml:space="preserve"> advocating that the IDF make do with what would actually be a small coast guard rather than a navy. Dayan’s position </w:t>
      </w:r>
      <w:r w:rsidR="003A31D9">
        <w:rPr>
          <w:rFonts w:asciiTheme="majorBidi" w:hAnsiTheme="majorBidi" w:cstheme="majorBidi"/>
          <w:sz w:val="24"/>
          <w:szCs w:val="24"/>
        </w:rPr>
        <w:t xml:space="preserve">was </w:t>
      </w:r>
      <w:r>
        <w:rPr>
          <w:rFonts w:asciiTheme="majorBidi" w:hAnsiTheme="majorBidi" w:cstheme="majorBidi"/>
          <w:sz w:val="24"/>
          <w:szCs w:val="24"/>
        </w:rPr>
        <w:t>that the navy should be given “modest operational flexibility” so as not to</w:t>
      </w:r>
      <w:r w:rsidR="007805DA">
        <w:rPr>
          <w:rFonts w:asciiTheme="majorBidi" w:hAnsiTheme="majorBidi" w:cstheme="majorBidi"/>
          <w:sz w:val="24"/>
          <w:szCs w:val="24"/>
        </w:rPr>
        <w:t xml:space="preserve"> give</w:t>
      </w:r>
      <w:r>
        <w:rPr>
          <w:rFonts w:asciiTheme="majorBidi" w:hAnsiTheme="majorBidi" w:cstheme="majorBidi"/>
          <w:sz w:val="24"/>
          <w:szCs w:val="24"/>
        </w:rPr>
        <w:t xml:space="preserve"> the Egyptians a completely free hand, even if this had to be done by means of a relatively inferior force.</w:t>
      </w:r>
      <w:r>
        <w:rPr>
          <w:rStyle w:val="FootnoteReference"/>
          <w:rFonts w:asciiTheme="majorBidi" w:hAnsiTheme="majorBidi" w:cstheme="majorBidi"/>
          <w:sz w:val="24"/>
          <w:szCs w:val="24"/>
        </w:rPr>
        <w:footnoteReference w:id="207"/>
      </w:r>
      <w:r>
        <w:rPr>
          <w:rFonts w:asciiTheme="majorBidi" w:hAnsiTheme="majorBidi" w:cstheme="majorBidi"/>
          <w:sz w:val="24"/>
          <w:szCs w:val="24"/>
        </w:rPr>
        <w:t xml:space="preserve"> T</w:t>
      </w:r>
      <w:r w:rsidR="007805DA">
        <w:rPr>
          <w:rFonts w:asciiTheme="majorBidi" w:hAnsiTheme="majorBidi" w:cstheme="majorBidi"/>
          <w:sz w:val="24"/>
          <w:szCs w:val="24"/>
        </w:rPr>
        <w:t xml:space="preserve">o this end, two old destroyers </w:t>
      </w:r>
      <w:r>
        <w:rPr>
          <w:rFonts w:asciiTheme="majorBidi" w:hAnsiTheme="majorBidi" w:cstheme="majorBidi"/>
          <w:sz w:val="24"/>
          <w:szCs w:val="24"/>
        </w:rPr>
        <w:t xml:space="preserve">and several commando boats were bought to secure the Red Sea. Elron and </w:t>
      </w:r>
      <w:proofErr w:type="spellStart"/>
      <w:r>
        <w:rPr>
          <w:rFonts w:asciiTheme="majorBidi" w:hAnsiTheme="majorBidi" w:cstheme="majorBidi"/>
          <w:sz w:val="24"/>
          <w:szCs w:val="24"/>
        </w:rPr>
        <w:t>Bronfeld</w:t>
      </w:r>
      <w:proofErr w:type="spellEnd"/>
      <w:r>
        <w:rPr>
          <w:rFonts w:asciiTheme="majorBidi" w:hAnsiTheme="majorBidi" w:cstheme="majorBidi"/>
          <w:sz w:val="24"/>
          <w:szCs w:val="24"/>
        </w:rPr>
        <w:t xml:space="preserve"> noted that</w:t>
      </w:r>
      <w:r w:rsidR="007805DA">
        <w:rPr>
          <w:rFonts w:asciiTheme="majorBidi" w:hAnsiTheme="majorBidi" w:cstheme="majorBidi"/>
          <w:sz w:val="24"/>
          <w:szCs w:val="24"/>
        </w:rPr>
        <w:t>:</w:t>
      </w:r>
    </w:p>
    <w:p w14:paraId="19802929" w14:textId="6C40A61E" w:rsidR="00E13B1B" w:rsidRDefault="00E13B1B" w:rsidP="008F57FE">
      <w:pPr>
        <w:spacing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Dayan’s decisions described above were the result of a logical, consistent strategic view implementing his security approach to the naval theater rather than </w:t>
      </w:r>
      <w:r w:rsidR="008F57FE">
        <w:rPr>
          <w:rFonts w:asciiTheme="majorBidi" w:hAnsiTheme="majorBidi" w:cstheme="majorBidi"/>
          <w:sz w:val="24"/>
          <w:szCs w:val="24"/>
        </w:rPr>
        <w:t>the outcome of ignorance or hostility towards the navy. Just as he viewed the need for destroyers in the Mediterranean theater…, as early as 1955 he identified the great importance of establishing a small naval base in Eilat that would pose a threat to the Egyptian presence and give the IDF a certain freedom of action in the Gulf of Eilat and the Red Sea.</w:t>
      </w:r>
      <w:r w:rsidR="008F57FE">
        <w:rPr>
          <w:rStyle w:val="FootnoteReference"/>
          <w:rFonts w:asciiTheme="majorBidi" w:hAnsiTheme="majorBidi" w:cstheme="majorBidi"/>
          <w:sz w:val="24"/>
          <w:szCs w:val="24"/>
        </w:rPr>
        <w:footnoteReference w:id="208"/>
      </w:r>
    </w:p>
    <w:p w14:paraId="32A4CAFA" w14:textId="675503C3" w:rsidR="008F57FE" w:rsidRDefault="008F57FE" w:rsidP="00E8498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Despite the common opinion that Dayan had a negative view of armored fighting, he in fact strengthened the Armored Corps. </w:t>
      </w:r>
      <w:r w:rsidR="003A31D9">
        <w:rPr>
          <w:rFonts w:asciiTheme="majorBidi" w:hAnsiTheme="majorBidi" w:cstheme="majorBidi"/>
          <w:sz w:val="24"/>
          <w:szCs w:val="24"/>
        </w:rPr>
        <w:t>During his tenure a</w:t>
      </w:r>
      <w:r>
        <w:rPr>
          <w:rFonts w:asciiTheme="majorBidi" w:hAnsiTheme="majorBidi" w:cstheme="majorBidi"/>
          <w:sz w:val="24"/>
          <w:szCs w:val="24"/>
        </w:rPr>
        <w:t>s Chief of Staff, the Armored Corps got its own headquarters.</w:t>
      </w:r>
      <w:r w:rsidR="00E84986">
        <w:rPr>
          <w:rFonts w:asciiTheme="majorBidi" w:hAnsiTheme="majorBidi" w:cstheme="majorBidi"/>
          <w:sz w:val="24"/>
          <w:szCs w:val="24"/>
        </w:rPr>
        <w:t xml:space="preserve"> F</w:t>
      </w:r>
      <w:r>
        <w:rPr>
          <w:rFonts w:asciiTheme="majorBidi" w:hAnsiTheme="majorBidi" w:cstheme="majorBidi"/>
          <w:sz w:val="24"/>
          <w:szCs w:val="24"/>
        </w:rPr>
        <w:t xml:space="preserve">ormed on February 15, 1954, </w:t>
      </w:r>
      <w:r w:rsidR="00E84986">
        <w:rPr>
          <w:rFonts w:asciiTheme="majorBidi" w:hAnsiTheme="majorBidi" w:cstheme="majorBidi"/>
          <w:sz w:val="24"/>
          <w:szCs w:val="24"/>
        </w:rPr>
        <w:t>it generated the armored revolution in the IDF when it came to acquisitions, training, and operational doctrine.</w:t>
      </w:r>
      <w:r w:rsidR="00E84986">
        <w:rPr>
          <w:rStyle w:val="FootnoteReference"/>
          <w:rFonts w:asciiTheme="majorBidi" w:hAnsiTheme="majorBidi" w:cstheme="majorBidi"/>
          <w:sz w:val="24"/>
          <w:szCs w:val="24"/>
        </w:rPr>
        <w:footnoteReference w:id="209"/>
      </w:r>
      <w:r w:rsidR="00E84986">
        <w:rPr>
          <w:rFonts w:asciiTheme="majorBidi" w:hAnsiTheme="majorBidi" w:cstheme="majorBidi"/>
          <w:sz w:val="24"/>
          <w:szCs w:val="24"/>
        </w:rPr>
        <w:t xml:space="preserve"> The first commander of the new </w:t>
      </w:r>
      <w:r w:rsidR="005326EB">
        <w:rPr>
          <w:rFonts w:asciiTheme="majorBidi" w:hAnsiTheme="majorBidi" w:cstheme="majorBidi"/>
          <w:sz w:val="24"/>
          <w:szCs w:val="24"/>
        </w:rPr>
        <w:t>headquarters</w:t>
      </w:r>
      <w:r w:rsidR="00E84986">
        <w:rPr>
          <w:rFonts w:asciiTheme="majorBidi" w:hAnsiTheme="majorBidi" w:cstheme="majorBidi"/>
          <w:sz w:val="24"/>
          <w:szCs w:val="24"/>
        </w:rPr>
        <w:t xml:space="preserve"> was Maj. Gen. Yitzhak Pundak, who held the post until July 1956, when Haim </w:t>
      </w:r>
      <w:proofErr w:type="spellStart"/>
      <w:r w:rsidR="00E84986">
        <w:rPr>
          <w:rFonts w:asciiTheme="majorBidi" w:hAnsiTheme="majorBidi" w:cstheme="majorBidi"/>
          <w:sz w:val="24"/>
          <w:szCs w:val="24"/>
        </w:rPr>
        <w:t>Laskov</w:t>
      </w:r>
      <w:proofErr w:type="spellEnd"/>
      <w:r w:rsidR="00E84986">
        <w:rPr>
          <w:rFonts w:asciiTheme="majorBidi" w:hAnsiTheme="majorBidi" w:cstheme="majorBidi"/>
          <w:sz w:val="24"/>
          <w:szCs w:val="24"/>
        </w:rPr>
        <w:t xml:space="preserve"> assumed its command, a position he held until November that year.</w:t>
      </w:r>
      <w:r w:rsidR="00F96111">
        <w:rPr>
          <w:rFonts w:asciiTheme="majorBidi" w:hAnsiTheme="majorBidi" w:cstheme="majorBidi"/>
          <w:sz w:val="24"/>
          <w:szCs w:val="24"/>
        </w:rPr>
        <w:t xml:space="preserve"> </w:t>
      </w:r>
      <w:r w:rsidR="006A013A">
        <w:rPr>
          <w:rFonts w:asciiTheme="majorBidi" w:hAnsiTheme="majorBidi" w:cstheme="majorBidi"/>
          <w:sz w:val="24"/>
          <w:szCs w:val="24"/>
        </w:rPr>
        <w:t>The headquarters</w:t>
      </w:r>
      <w:r w:rsidR="00F96111">
        <w:rPr>
          <w:rFonts w:asciiTheme="majorBidi" w:hAnsiTheme="majorBidi" w:cstheme="majorBidi"/>
          <w:sz w:val="24"/>
          <w:szCs w:val="24"/>
        </w:rPr>
        <w:t xml:space="preserve"> was built </w:t>
      </w:r>
      <w:r w:rsidR="003A31D9">
        <w:rPr>
          <w:rFonts w:asciiTheme="majorBidi" w:hAnsiTheme="majorBidi" w:cstheme="majorBidi"/>
          <w:sz w:val="24"/>
          <w:szCs w:val="24"/>
        </w:rPr>
        <w:t xml:space="preserve">according to a new format, </w:t>
      </w:r>
      <w:r w:rsidR="00F96111">
        <w:rPr>
          <w:rFonts w:asciiTheme="majorBidi" w:hAnsiTheme="majorBidi" w:cstheme="majorBidi"/>
          <w:sz w:val="24"/>
          <w:szCs w:val="24"/>
        </w:rPr>
        <w:t xml:space="preserve">as a dedicated </w:t>
      </w:r>
      <w:r w:rsidR="006A013A">
        <w:rPr>
          <w:rFonts w:asciiTheme="majorBidi" w:hAnsiTheme="majorBidi" w:cstheme="majorBidi"/>
          <w:sz w:val="24"/>
          <w:szCs w:val="24"/>
        </w:rPr>
        <w:t xml:space="preserve">professional </w:t>
      </w:r>
      <w:r w:rsidR="00F96111">
        <w:rPr>
          <w:rFonts w:asciiTheme="majorBidi" w:hAnsiTheme="majorBidi" w:cstheme="majorBidi"/>
          <w:sz w:val="24"/>
          <w:szCs w:val="24"/>
        </w:rPr>
        <w:t xml:space="preserve">headquarters rather than </w:t>
      </w:r>
      <w:r w:rsidR="003A31D9">
        <w:rPr>
          <w:rFonts w:asciiTheme="majorBidi" w:hAnsiTheme="majorBidi" w:cstheme="majorBidi"/>
          <w:sz w:val="24"/>
          <w:szCs w:val="24"/>
        </w:rPr>
        <w:t>the</w:t>
      </w:r>
      <w:r w:rsidR="00F96111">
        <w:rPr>
          <w:rFonts w:asciiTheme="majorBidi" w:hAnsiTheme="majorBidi" w:cstheme="majorBidi"/>
          <w:sz w:val="24"/>
          <w:szCs w:val="24"/>
        </w:rPr>
        <w:t xml:space="preserve"> operative </w:t>
      </w:r>
      <w:r w:rsidR="005326EB">
        <w:rPr>
          <w:rFonts w:asciiTheme="majorBidi" w:hAnsiTheme="majorBidi" w:cstheme="majorBidi"/>
          <w:sz w:val="24"/>
          <w:szCs w:val="24"/>
        </w:rPr>
        <w:t>headquarters</w:t>
      </w:r>
      <w:r w:rsidR="00F96111">
        <w:rPr>
          <w:rFonts w:asciiTheme="majorBidi" w:hAnsiTheme="majorBidi" w:cstheme="majorBidi"/>
          <w:sz w:val="24"/>
          <w:szCs w:val="24"/>
        </w:rPr>
        <w:t xml:space="preserve"> like the </w:t>
      </w:r>
      <w:r w:rsidR="003A31D9">
        <w:rPr>
          <w:rFonts w:asciiTheme="majorBidi" w:hAnsiTheme="majorBidi" w:cstheme="majorBidi"/>
          <w:sz w:val="24"/>
          <w:szCs w:val="24"/>
        </w:rPr>
        <w:t>regional</w:t>
      </w:r>
      <w:r w:rsidR="00F96111">
        <w:rPr>
          <w:rFonts w:asciiTheme="majorBidi" w:hAnsiTheme="majorBidi" w:cstheme="majorBidi"/>
          <w:sz w:val="24"/>
          <w:szCs w:val="24"/>
        </w:rPr>
        <w:t xml:space="preserve"> commands.</w:t>
      </w:r>
      <w:r w:rsidR="00402028">
        <w:rPr>
          <w:rFonts w:asciiTheme="majorBidi" w:hAnsiTheme="majorBidi" w:cstheme="majorBidi"/>
          <w:sz w:val="24"/>
          <w:szCs w:val="24"/>
        </w:rPr>
        <w:t xml:space="preserve"> It was designed to serve as the </w:t>
      </w:r>
      <w:r w:rsidR="003A31D9">
        <w:rPr>
          <w:rFonts w:asciiTheme="majorBidi" w:hAnsiTheme="majorBidi" w:cstheme="majorBidi"/>
          <w:sz w:val="24"/>
          <w:szCs w:val="24"/>
        </w:rPr>
        <w:t>ultimate</w:t>
      </w:r>
      <w:r w:rsidR="00402028">
        <w:rPr>
          <w:rFonts w:asciiTheme="majorBidi" w:hAnsiTheme="majorBidi" w:cstheme="majorBidi"/>
          <w:sz w:val="24"/>
          <w:szCs w:val="24"/>
        </w:rPr>
        <w:t xml:space="preserve"> authority on armor-related issues. In this sense, the status of the Armored Corps was close to that of the Air Force and the Navy, even though it continued to be part of the Ground Forces.</w:t>
      </w:r>
      <w:r w:rsidR="004823AC">
        <w:rPr>
          <w:rFonts w:asciiTheme="majorBidi" w:hAnsiTheme="majorBidi" w:cstheme="majorBidi"/>
          <w:sz w:val="24"/>
          <w:szCs w:val="24"/>
        </w:rPr>
        <w:t xml:space="preserve"> </w:t>
      </w:r>
      <w:proofErr w:type="spellStart"/>
      <w:r w:rsidR="004823AC">
        <w:rPr>
          <w:rFonts w:asciiTheme="majorBidi" w:hAnsiTheme="majorBidi" w:cstheme="majorBidi"/>
          <w:sz w:val="24"/>
          <w:szCs w:val="24"/>
        </w:rPr>
        <w:t>Amiad</w:t>
      </w:r>
      <w:proofErr w:type="spellEnd"/>
      <w:r w:rsidR="004823AC">
        <w:rPr>
          <w:rFonts w:asciiTheme="majorBidi" w:hAnsiTheme="majorBidi" w:cstheme="majorBidi"/>
          <w:sz w:val="24"/>
          <w:szCs w:val="24"/>
        </w:rPr>
        <w:t xml:space="preserve"> </w:t>
      </w:r>
      <w:proofErr w:type="spellStart"/>
      <w:r w:rsidR="004823AC">
        <w:rPr>
          <w:rFonts w:asciiTheme="majorBidi" w:hAnsiTheme="majorBidi" w:cstheme="majorBidi"/>
          <w:sz w:val="24"/>
          <w:szCs w:val="24"/>
        </w:rPr>
        <w:t>Bresner</w:t>
      </w:r>
      <w:proofErr w:type="spellEnd"/>
      <w:r w:rsidR="004823AC">
        <w:rPr>
          <w:rFonts w:asciiTheme="majorBidi" w:hAnsiTheme="majorBidi" w:cstheme="majorBidi"/>
          <w:sz w:val="24"/>
          <w:szCs w:val="24"/>
        </w:rPr>
        <w:t>, the historian of the Armored Corps, has written that there is no doubt that the establishment of a headquar</w:t>
      </w:r>
      <w:r w:rsidR="007805DA">
        <w:rPr>
          <w:rFonts w:asciiTheme="majorBidi" w:hAnsiTheme="majorBidi" w:cstheme="majorBidi"/>
          <w:sz w:val="24"/>
          <w:szCs w:val="24"/>
        </w:rPr>
        <w:t>ters was “a revolution affecting</w:t>
      </w:r>
      <w:r w:rsidR="004823AC">
        <w:rPr>
          <w:rFonts w:asciiTheme="majorBidi" w:hAnsiTheme="majorBidi" w:cstheme="majorBidi"/>
          <w:sz w:val="24"/>
          <w:szCs w:val="24"/>
        </w:rPr>
        <w:t xml:space="preserve"> the organization and operation of the armored forces.”</w:t>
      </w:r>
      <w:r w:rsidR="004823AC">
        <w:rPr>
          <w:rStyle w:val="FootnoteReference"/>
          <w:rFonts w:asciiTheme="majorBidi" w:hAnsiTheme="majorBidi" w:cstheme="majorBidi"/>
          <w:sz w:val="24"/>
          <w:szCs w:val="24"/>
        </w:rPr>
        <w:footnoteReference w:id="210"/>
      </w:r>
      <w:r w:rsidR="004823AC">
        <w:rPr>
          <w:rFonts w:asciiTheme="majorBidi" w:hAnsiTheme="majorBidi" w:cstheme="majorBidi"/>
          <w:sz w:val="24"/>
          <w:szCs w:val="24"/>
        </w:rPr>
        <w:t xml:space="preserve"> Dayan also eliminated the command rank of the Armored Corps: armored battalions were now </w:t>
      </w:r>
      <w:r w:rsidR="007805DA">
        <w:rPr>
          <w:rFonts w:asciiTheme="majorBidi" w:hAnsiTheme="majorBidi" w:cstheme="majorBidi"/>
          <w:sz w:val="24"/>
          <w:szCs w:val="24"/>
        </w:rPr>
        <w:t>directly subordinate</w:t>
      </w:r>
      <w:r w:rsidR="004823AC">
        <w:rPr>
          <w:rFonts w:asciiTheme="majorBidi" w:hAnsiTheme="majorBidi" w:cstheme="majorBidi"/>
          <w:sz w:val="24"/>
          <w:szCs w:val="24"/>
        </w:rPr>
        <w:t xml:space="preserve"> to the Armored Corps </w:t>
      </w:r>
      <w:r w:rsidR="005326EB">
        <w:rPr>
          <w:rFonts w:asciiTheme="majorBidi" w:hAnsiTheme="majorBidi" w:cstheme="majorBidi"/>
          <w:sz w:val="24"/>
          <w:szCs w:val="24"/>
        </w:rPr>
        <w:t>headquarters</w:t>
      </w:r>
      <w:r w:rsidR="004823AC">
        <w:rPr>
          <w:rFonts w:asciiTheme="majorBidi" w:hAnsiTheme="majorBidi" w:cstheme="majorBidi"/>
          <w:sz w:val="24"/>
          <w:szCs w:val="24"/>
        </w:rPr>
        <w:t xml:space="preserve">. This provided the force with greater operational flexibility and savings </w:t>
      </w:r>
      <w:r w:rsidR="003A31D9">
        <w:rPr>
          <w:rFonts w:asciiTheme="majorBidi" w:hAnsiTheme="majorBidi" w:cstheme="majorBidi"/>
          <w:sz w:val="24"/>
          <w:szCs w:val="24"/>
        </w:rPr>
        <w:t>i</w:t>
      </w:r>
      <w:r w:rsidR="004823AC">
        <w:rPr>
          <w:rFonts w:asciiTheme="majorBidi" w:hAnsiTheme="majorBidi" w:cstheme="majorBidi"/>
          <w:sz w:val="24"/>
          <w:szCs w:val="24"/>
        </w:rPr>
        <w:t xml:space="preserve">on manpower with the elimination of the brigade </w:t>
      </w:r>
      <w:r w:rsidR="007805DA">
        <w:rPr>
          <w:rFonts w:asciiTheme="majorBidi" w:hAnsiTheme="majorBidi" w:cstheme="majorBidi"/>
          <w:sz w:val="24"/>
          <w:szCs w:val="24"/>
        </w:rPr>
        <w:t>headquarter</w:t>
      </w:r>
      <w:r w:rsidR="004823AC">
        <w:rPr>
          <w:rFonts w:asciiTheme="majorBidi" w:hAnsiTheme="majorBidi" w:cstheme="majorBidi"/>
          <w:sz w:val="24"/>
          <w:szCs w:val="24"/>
        </w:rPr>
        <w:t>s.</w:t>
      </w:r>
      <w:r w:rsidR="004823AC">
        <w:rPr>
          <w:rStyle w:val="FootnoteReference"/>
          <w:rFonts w:asciiTheme="majorBidi" w:hAnsiTheme="majorBidi" w:cstheme="majorBidi"/>
          <w:sz w:val="24"/>
          <w:szCs w:val="24"/>
        </w:rPr>
        <w:footnoteReference w:id="211"/>
      </w:r>
      <w:r w:rsidR="004823AC">
        <w:rPr>
          <w:rFonts w:asciiTheme="majorBidi" w:hAnsiTheme="majorBidi" w:cstheme="majorBidi"/>
          <w:sz w:val="24"/>
          <w:szCs w:val="24"/>
        </w:rPr>
        <w:t xml:space="preserve"> All of this was aimed at making the Armored Corps into “a mobile armored force that would serve as the key means for concentrating effort and General Staff reserves.”</w:t>
      </w:r>
      <w:r w:rsidR="004823AC">
        <w:rPr>
          <w:rStyle w:val="FootnoteReference"/>
          <w:rFonts w:asciiTheme="majorBidi" w:hAnsiTheme="majorBidi" w:cstheme="majorBidi"/>
          <w:sz w:val="24"/>
          <w:szCs w:val="24"/>
        </w:rPr>
        <w:footnoteReference w:id="212"/>
      </w:r>
    </w:p>
    <w:p w14:paraId="224D75F5" w14:textId="19EE131D" w:rsidR="00696BBB" w:rsidRDefault="00696BBB" w:rsidP="00696BBB">
      <w:pPr>
        <w:spacing w:line="360" w:lineRule="auto"/>
        <w:jc w:val="both"/>
        <w:rPr>
          <w:rFonts w:asciiTheme="majorBidi" w:hAnsiTheme="majorBidi" w:cstheme="majorBidi"/>
          <w:sz w:val="24"/>
          <w:szCs w:val="24"/>
        </w:rPr>
      </w:pPr>
      <w:r>
        <w:rPr>
          <w:rFonts w:asciiTheme="majorBidi" w:hAnsiTheme="majorBidi" w:cstheme="majorBidi"/>
          <w:sz w:val="24"/>
          <w:szCs w:val="24"/>
        </w:rPr>
        <w:t>Dayan also made some impulsive, impractical decisions, such as the decision to eliminate the Southern Comma</w:t>
      </w:r>
      <w:r w:rsidR="007805DA">
        <w:rPr>
          <w:rFonts w:asciiTheme="majorBidi" w:hAnsiTheme="majorBidi" w:cstheme="majorBidi"/>
          <w:sz w:val="24"/>
          <w:szCs w:val="24"/>
        </w:rPr>
        <w:t>nd, the motive for which was his</w:t>
      </w:r>
      <w:r>
        <w:rPr>
          <w:rFonts w:asciiTheme="majorBidi" w:hAnsiTheme="majorBidi" w:cstheme="majorBidi"/>
          <w:sz w:val="24"/>
          <w:szCs w:val="24"/>
        </w:rPr>
        <w:t xml:space="preserve"> desire to reduce budgetary spending. The Southern Command was merged with the Central Command </w:t>
      </w:r>
      <w:r w:rsidR="002B3903">
        <w:rPr>
          <w:rFonts w:asciiTheme="majorBidi" w:hAnsiTheme="majorBidi" w:cstheme="majorBidi"/>
          <w:sz w:val="24"/>
          <w:szCs w:val="24"/>
        </w:rPr>
        <w:t xml:space="preserve">under the leadership of a colonel (the IDF did not yet have the rank of brigadier general). The change turned out to be highly problematic, especially because the Southern Command had been in charge of the sector where Israel’s strongest enemy – Egypt – was located. Indeed, a year later, when the situation in that sector deteriorated, Dayan did not hesitate to admit his mistake and reverse the decision. Nonetheless, he insisted that the change itself, the shake-up he had generated, was a positive for </w:t>
      </w:r>
      <w:r w:rsidR="006360A9">
        <w:rPr>
          <w:rFonts w:asciiTheme="majorBidi" w:hAnsiTheme="majorBidi" w:cstheme="majorBidi"/>
          <w:sz w:val="24"/>
          <w:szCs w:val="24"/>
        </w:rPr>
        <w:t xml:space="preserve">a body </w:t>
      </w:r>
      <w:r w:rsidR="002B3903">
        <w:rPr>
          <w:rFonts w:asciiTheme="majorBidi" w:hAnsiTheme="majorBidi" w:cstheme="majorBidi"/>
          <w:sz w:val="24"/>
          <w:szCs w:val="24"/>
        </w:rPr>
        <w:t>as unwieldy as the IDF.</w:t>
      </w:r>
      <w:r w:rsidR="002B3903">
        <w:rPr>
          <w:rStyle w:val="FootnoteReference"/>
          <w:rFonts w:asciiTheme="majorBidi" w:hAnsiTheme="majorBidi" w:cstheme="majorBidi"/>
          <w:sz w:val="24"/>
          <w:szCs w:val="24"/>
        </w:rPr>
        <w:footnoteReference w:id="213"/>
      </w:r>
      <w:r w:rsidR="002B3903">
        <w:rPr>
          <w:rFonts w:asciiTheme="majorBidi" w:hAnsiTheme="majorBidi" w:cstheme="majorBidi"/>
          <w:sz w:val="24"/>
          <w:szCs w:val="24"/>
        </w:rPr>
        <w:t xml:space="preserve"> To reestablish</w:t>
      </w:r>
      <w:r w:rsidR="003A31D9">
        <w:rPr>
          <w:rFonts w:asciiTheme="majorBidi" w:hAnsiTheme="majorBidi" w:cstheme="majorBidi"/>
          <w:sz w:val="24"/>
          <w:szCs w:val="24"/>
        </w:rPr>
        <w:t xml:space="preserve"> it</w:t>
      </w:r>
      <w:r w:rsidR="002B3903">
        <w:rPr>
          <w:rFonts w:asciiTheme="majorBidi" w:hAnsiTheme="majorBidi" w:cstheme="majorBidi"/>
          <w:sz w:val="24"/>
          <w:szCs w:val="24"/>
        </w:rPr>
        <w:t>, Dayan appointed Meir Amit, who had commanded the southern sector, and allowed him to take all the people he wanted for t</w:t>
      </w:r>
      <w:r w:rsidR="007805DA">
        <w:rPr>
          <w:rFonts w:asciiTheme="majorBidi" w:hAnsiTheme="majorBidi" w:cstheme="majorBidi"/>
          <w:sz w:val="24"/>
          <w:szCs w:val="24"/>
        </w:rPr>
        <w:t>his task on condition he reconstitute</w:t>
      </w:r>
      <w:r w:rsidR="002B3903">
        <w:rPr>
          <w:rFonts w:asciiTheme="majorBidi" w:hAnsiTheme="majorBidi" w:cstheme="majorBidi"/>
          <w:sz w:val="24"/>
          <w:szCs w:val="24"/>
        </w:rPr>
        <w:t xml:space="preserve"> the command within 24 hours.</w:t>
      </w:r>
      <w:r w:rsidR="002B3903">
        <w:rPr>
          <w:rStyle w:val="FootnoteReference"/>
          <w:rFonts w:asciiTheme="majorBidi" w:hAnsiTheme="majorBidi" w:cstheme="majorBidi"/>
          <w:sz w:val="24"/>
          <w:szCs w:val="24"/>
        </w:rPr>
        <w:footnoteReference w:id="214"/>
      </w:r>
    </w:p>
    <w:p w14:paraId="3C1AEAEF" w14:textId="56B86D24" w:rsidR="002B3903" w:rsidRDefault="002B3903" w:rsidP="007805D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contrast to tactical matters, in which he was sometimes hasty, Dayan as Chief of Staff was very cautious </w:t>
      </w:r>
      <w:r w:rsidR="007805DA">
        <w:rPr>
          <w:rFonts w:asciiTheme="majorBidi" w:hAnsiTheme="majorBidi" w:cstheme="majorBidi"/>
          <w:sz w:val="24"/>
          <w:szCs w:val="24"/>
        </w:rPr>
        <w:t>on</w:t>
      </w:r>
      <w:r>
        <w:rPr>
          <w:rFonts w:asciiTheme="majorBidi" w:hAnsiTheme="majorBidi" w:cstheme="majorBidi"/>
          <w:sz w:val="24"/>
          <w:szCs w:val="24"/>
        </w:rPr>
        <w:t xml:space="preserve"> strategic issues. He worried mostly about</w:t>
      </w:r>
      <w:r w:rsidR="007805DA">
        <w:rPr>
          <w:rFonts w:asciiTheme="majorBidi" w:hAnsiTheme="majorBidi" w:cstheme="majorBidi"/>
          <w:sz w:val="24"/>
          <w:szCs w:val="24"/>
        </w:rPr>
        <w:t xml:space="preserve"> being</w:t>
      </w:r>
      <w:r>
        <w:rPr>
          <w:rFonts w:asciiTheme="majorBidi" w:hAnsiTheme="majorBidi" w:cstheme="majorBidi"/>
          <w:sz w:val="24"/>
          <w:szCs w:val="24"/>
        </w:rPr>
        <w:t xml:space="preserve"> criticized by Ben-Gurion</w:t>
      </w:r>
      <w:r w:rsidR="003A31D9">
        <w:rPr>
          <w:rFonts w:asciiTheme="majorBidi" w:hAnsiTheme="majorBidi" w:cstheme="majorBidi"/>
          <w:sz w:val="24"/>
          <w:szCs w:val="24"/>
        </w:rPr>
        <w:t>,</w:t>
      </w:r>
      <w:r w:rsidR="00E92BD7">
        <w:rPr>
          <w:rFonts w:asciiTheme="majorBidi" w:hAnsiTheme="majorBidi" w:cstheme="majorBidi"/>
          <w:sz w:val="24"/>
          <w:szCs w:val="24"/>
        </w:rPr>
        <w:t xml:space="preserve"> whose focus was on Israel’s international st</w:t>
      </w:r>
      <w:r w:rsidR="000F2862">
        <w:rPr>
          <w:rFonts w:asciiTheme="majorBidi" w:hAnsiTheme="majorBidi" w:cstheme="majorBidi"/>
          <w:sz w:val="24"/>
          <w:szCs w:val="24"/>
        </w:rPr>
        <w:t xml:space="preserve">anding rather than on operational matters. For example, in the October 10, 1956, </w:t>
      </w:r>
      <w:proofErr w:type="spellStart"/>
      <w:r w:rsidR="000F2862">
        <w:rPr>
          <w:rFonts w:asciiTheme="majorBidi" w:hAnsiTheme="majorBidi" w:cstheme="majorBidi"/>
          <w:sz w:val="24"/>
          <w:szCs w:val="24"/>
        </w:rPr>
        <w:t>Qalqiliya</w:t>
      </w:r>
      <w:proofErr w:type="spellEnd"/>
      <w:r w:rsidR="000F2862">
        <w:rPr>
          <w:rFonts w:asciiTheme="majorBidi" w:hAnsiTheme="majorBidi" w:cstheme="majorBidi"/>
          <w:sz w:val="24"/>
          <w:szCs w:val="24"/>
        </w:rPr>
        <w:t xml:space="preserve"> action (Operation Samaria) in Jordan, a reprisal on a multi-corps, brigade-level scale – an operation that went wrong and turned into an actual b</w:t>
      </w:r>
      <w:r w:rsidR="007805DA">
        <w:rPr>
          <w:rFonts w:asciiTheme="majorBidi" w:hAnsiTheme="majorBidi" w:cstheme="majorBidi"/>
          <w:sz w:val="24"/>
          <w:szCs w:val="24"/>
        </w:rPr>
        <w:t>attle with the Jordanian Legion –</w:t>
      </w:r>
      <w:r w:rsidR="000F2862">
        <w:rPr>
          <w:rFonts w:asciiTheme="majorBidi" w:hAnsiTheme="majorBidi" w:cstheme="majorBidi"/>
          <w:sz w:val="24"/>
          <w:szCs w:val="24"/>
        </w:rPr>
        <w:t xml:space="preserve"> he </w:t>
      </w:r>
      <w:r w:rsidR="00CC28D8">
        <w:rPr>
          <w:rFonts w:asciiTheme="majorBidi" w:hAnsiTheme="majorBidi" w:cstheme="majorBidi"/>
          <w:sz w:val="24"/>
          <w:szCs w:val="24"/>
        </w:rPr>
        <w:t xml:space="preserve">was reluctant </w:t>
      </w:r>
      <w:r w:rsidR="000F2862">
        <w:rPr>
          <w:rFonts w:asciiTheme="majorBidi" w:hAnsiTheme="majorBidi" w:cstheme="majorBidi"/>
          <w:sz w:val="24"/>
          <w:szCs w:val="24"/>
        </w:rPr>
        <w:t>to use the Air Force or artillery without the approval of the defense minister (Ben-Gurion) because their deployment would be of strategic/political significance.</w:t>
      </w:r>
      <w:r w:rsidR="00DE36D3">
        <w:rPr>
          <w:rStyle w:val="FootnoteReference"/>
          <w:rFonts w:asciiTheme="majorBidi" w:hAnsiTheme="majorBidi" w:cstheme="majorBidi"/>
          <w:sz w:val="24"/>
          <w:szCs w:val="24"/>
        </w:rPr>
        <w:footnoteReference w:id="215"/>
      </w:r>
      <w:r w:rsidR="00DE36D3">
        <w:rPr>
          <w:rFonts w:asciiTheme="majorBidi" w:hAnsiTheme="majorBidi" w:cstheme="majorBidi"/>
          <w:sz w:val="24"/>
          <w:szCs w:val="24"/>
        </w:rPr>
        <w:t xml:space="preserve"> His reluctance may also have been personal, because Dayan was in awe of Ben-Gurion. When </w:t>
      </w:r>
      <w:r w:rsidR="00CC28D8">
        <w:rPr>
          <w:rFonts w:asciiTheme="majorBidi" w:hAnsiTheme="majorBidi" w:cstheme="majorBidi"/>
          <w:sz w:val="24"/>
          <w:szCs w:val="24"/>
        </w:rPr>
        <w:t>Ben</w:t>
      </w:r>
      <w:r w:rsidR="009C0AAB">
        <w:rPr>
          <w:rFonts w:asciiTheme="majorBidi" w:hAnsiTheme="majorBidi" w:cstheme="majorBidi"/>
          <w:sz w:val="24"/>
          <w:szCs w:val="24"/>
        </w:rPr>
        <w:t>-</w:t>
      </w:r>
      <w:r w:rsidR="00CC28D8">
        <w:rPr>
          <w:rFonts w:asciiTheme="majorBidi" w:hAnsiTheme="majorBidi" w:cstheme="majorBidi"/>
          <w:sz w:val="24"/>
          <w:szCs w:val="24"/>
        </w:rPr>
        <w:t xml:space="preserve">Gurion </w:t>
      </w:r>
      <w:r w:rsidR="00DE36D3">
        <w:rPr>
          <w:rFonts w:asciiTheme="majorBidi" w:hAnsiTheme="majorBidi" w:cstheme="majorBidi"/>
          <w:sz w:val="24"/>
          <w:szCs w:val="24"/>
        </w:rPr>
        <w:t xml:space="preserve">resigned, </w:t>
      </w:r>
      <w:r w:rsidR="00CC28D8">
        <w:rPr>
          <w:rFonts w:asciiTheme="majorBidi" w:hAnsiTheme="majorBidi" w:cstheme="majorBidi"/>
          <w:sz w:val="24"/>
          <w:szCs w:val="24"/>
        </w:rPr>
        <w:t>he</w:t>
      </w:r>
      <w:r w:rsidR="00DE36D3">
        <w:rPr>
          <w:rFonts w:asciiTheme="majorBidi" w:hAnsiTheme="majorBidi" w:cstheme="majorBidi"/>
          <w:sz w:val="24"/>
          <w:szCs w:val="24"/>
        </w:rPr>
        <w:t xml:space="preserve"> wrote the following to Dayan:</w:t>
      </w:r>
    </w:p>
    <w:p w14:paraId="74EE5078" w14:textId="48EDD442" w:rsidR="00DE36D3" w:rsidRDefault="00DE36D3" w:rsidP="00C86783">
      <w:pPr>
        <w:spacing w:line="360" w:lineRule="auto"/>
        <w:ind w:left="720"/>
        <w:jc w:val="both"/>
        <w:rPr>
          <w:rFonts w:asciiTheme="majorBidi" w:hAnsiTheme="majorBidi" w:cstheme="majorBidi"/>
          <w:sz w:val="24"/>
          <w:szCs w:val="24"/>
        </w:rPr>
      </w:pPr>
      <w:r>
        <w:rPr>
          <w:rFonts w:asciiTheme="majorBidi" w:hAnsiTheme="majorBidi" w:cstheme="majorBidi"/>
          <w:sz w:val="24"/>
          <w:szCs w:val="24"/>
        </w:rPr>
        <w:t>You’ve demonstrated two fundamental yet contradictory traits that have made you into one of the most outstanding solider of the Israel Defense Force: almost insane audacity balanced by profound tactical and strategic thinking… These two fortunate traits of yours – supreme talent in military leadership and comprehensive political intelligence – were especially visible over these years.</w:t>
      </w:r>
      <w:r>
        <w:rPr>
          <w:rStyle w:val="FootnoteReference"/>
          <w:rFonts w:asciiTheme="majorBidi" w:hAnsiTheme="majorBidi" w:cstheme="majorBidi"/>
          <w:sz w:val="24"/>
          <w:szCs w:val="24"/>
        </w:rPr>
        <w:footnoteReference w:id="216"/>
      </w:r>
    </w:p>
    <w:p w14:paraId="53D52CB5" w14:textId="4926E89F" w:rsidR="00DE36D3" w:rsidRDefault="00DE36D3" w:rsidP="007805D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for his deficiency in orderly staff work, which </w:t>
      </w:r>
      <w:r w:rsidR="007805DA">
        <w:rPr>
          <w:rFonts w:asciiTheme="majorBidi" w:hAnsiTheme="majorBidi" w:cstheme="majorBidi"/>
          <w:sz w:val="24"/>
          <w:szCs w:val="24"/>
        </w:rPr>
        <w:t>requires</w:t>
      </w:r>
      <w:r>
        <w:rPr>
          <w:rFonts w:asciiTheme="majorBidi" w:hAnsiTheme="majorBidi" w:cstheme="majorBidi"/>
          <w:sz w:val="24"/>
          <w:szCs w:val="24"/>
        </w:rPr>
        <w:t xml:space="preserve"> patience, order, discipline, and organizational skills, Dayan was able to </w:t>
      </w:r>
      <w:r w:rsidR="007805DA">
        <w:rPr>
          <w:rFonts w:asciiTheme="majorBidi" w:hAnsiTheme="majorBidi" w:cstheme="majorBidi"/>
          <w:sz w:val="24"/>
          <w:szCs w:val="24"/>
        </w:rPr>
        <w:t>compensate</w:t>
      </w:r>
      <w:r>
        <w:rPr>
          <w:rFonts w:asciiTheme="majorBidi" w:hAnsiTheme="majorBidi" w:cstheme="majorBidi"/>
          <w:sz w:val="24"/>
          <w:szCs w:val="24"/>
        </w:rPr>
        <w:t xml:space="preserve"> with his keen intuition about people. Wh</w:t>
      </w:r>
      <w:r w:rsidR="007805DA">
        <w:rPr>
          <w:rFonts w:asciiTheme="majorBidi" w:hAnsiTheme="majorBidi" w:cstheme="majorBidi"/>
          <w:sz w:val="24"/>
          <w:szCs w:val="24"/>
        </w:rPr>
        <w:t>en it came to fighting spirit and</w:t>
      </w:r>
      <w:r>
        <w:rPr>
          <w:rFonts w:asciiTheme="majorBidi" w:hAnsiTheme="majorBidi" w:cstheme="majorBidi"/>
          <w:sz w:val="24"/>
          <w:szCs w:val="24"/>
        </w:rPr>
        <w:t xml:space="preserve"> battle readiness, Dayan was meticulous down to the </w:t>
      </w:r>
      <w:r w:rsidR="00C86783">
        <w:rPr>
          <w:rFonts w:asciiTheme="majorBidi" w:hAnsiTheme="majorBidi" w:cstheme="majorBidi"/>
          <w:sz w:val="24"/>
          <w:szCs w:val="24"/>
        </w:rPr>
        <w:t xml:space="preserve">last platoon sergeant. He would wait for </w:t>
      </w:r>
      <w:r w:rsidR="00C86783" w:rsidRPr="006004C9">
        <w:rPr>
          <w:rFonts w:asciiTheme="majorBidi" w:hAnsiTheme="majorBidi" w:cstheme="majorBidi"/>
          <w:sz w:val="24"/>
          <w:szCs w:val="24"/>
        </w:rPr>
        <w:t xml:space="preserve">units to </w:t>
      </w:r>
      <w:r w:rsidR="00C86783" w:rsidRPr="003A5CEA">
        <w:rPr>
          <w:rFonts w:asciiTheme="majorBidi" w:hAnsiTheme="majorBidi" w:cstheme="majorBidi"/>
          <w:sz w:val="24"/>
          <w:szCs w:val="24"/>
        </w:rPr>
        <w:t>return from raids</w:t>
      </w:r>
      <w:r w:rsidR="004E5B4F" w:rsidRPr="003A5CEA">
        <w:rPr>
          <w:rFonts w:asciiTheme="majorBidi" w:hAnsiTheme="majorBidi" w:cstheme="majorBidi"/>
          <w:sz w:val="24"/>
          <w:szCs w:val="24"/>
        </w:rPr>
        <w:t xml:space="preserve"> to personal</w:t>
      </w:r>
      <w:r w:rsidR="00C1227B" w:rsidRPr="003A5CEA">
        <w:rPr>
          <w:rFonts w:asciiTheme="majorBidi" w:hAnsiTheme="majorBidi" w:cstheme="majorBidi"/>
          <w:sz w:val="24"/>
          <w:szCs w:val="24"/>
        </w:rPr>
        <w:t>ly</w:t>
      </w:r>
      <w:r w:rsidR="004E5B4F" w:rsidRPr="003A5CEA">
        <w:rPr>
          <w:rFonts w:asciiTheme="majorBidi" w:hAnsiTheme="majorBidi" w:cstheme="majorBidi"/>
          <w:sz w:val="24"/>
          <w:szCs w:val="24"/>
        </w:rPr>
        <w:t xml:space="preserve"> greet them with cold juice as they returned. He also had a harsher side</w:t>
      </w:r>
      <w:r w:rsidR="009C0AAB" w:rsidRPr="003A5CEA">
        <w:rPr>
          <w:rFonts w:asciiTheme="majorBidi" w:hAnsiTheme="majorBidi" w:cstheme="majorBidi"/>
          <w:sz w:val="24"/>
          <w:szCs w:val="24"/>
        </w:rPr>
        <w:t>;</w:t>
      </w:r>
      <w:r w:rsidR="004E5B4F" w:rsidRPr="003A5CEA">
        <w:rPr>
          <w:rFonts w:asciiTheme="majorBidi" w:hAnsiTheme="majorBidi" w:cstheme="majorBidi"/>
          <w:sz w:val="24"/>
          <w:szCs w:val="24"/>
        </w:rPr>
        <w:t xml:space="preserve"> </w:t>
      </w:r>
      <w:r w:rsidR="00C86783" w:rsidRPr="003A5CEA">
        <w:rPr>
          <w:rFonts w:asciiTheme="majorBidi" w:hAnsiTheme="majorBidi" w:cstheme="majorBidi"/>
          <w:sz w:val="24"/>
          <w:szCs w:val="24"/>
        </w:rPr>
        <w:t xml:space="preserve">some said they preferred to </w:t>
      </w:r>
      <w:r w:rsidR="007805DA" w:rsidRPr="003A5CEA">
        <w:rPr>
          <w:rFonts w:asciiTheme="majorBidi" w:hAnsiTheme="majorBidi" w:cstheme="majorBidi"/>
          <w:sz w:val="24"/>
          <w:szCs w:val="24"/>
        </w:rPr>
        <w:t>die</w:t>
      </w:r>
      <w:r w:rsidR="00C86783" w:rsidRPr="003A5CEA">
        <w:rPr>
          <w:rFonts w:asciiTheme="majorBidi" w:hAnsiTheme="majorBidi" w:cstheme="majorBidi"/>
          <w:sz w:val="24"/>
          <w:szCs w:val="24"/>
        </w:rPr>
        <w:t xml:space="preserve"> in battle rather </w:t>
      </w:r>
      <w:r w:rsidR="007805DA" w:rsidRPr="003A5CEA">
        <w:rPr>
          <w:rFonts w:asciiTheme="majorBidi" w:hAnsiTheme="majorBidi" w:cstheme="majorBidi"/>
          <w:sz w:val="24"/>
          <w:szCs w:val="24"/>
        </w:rPr>
        <w:t>receive</w:t>
      </w:r>
      <w:r w:rsidR="00C86783" w:rsidRPr="003A5CEA">
        <w:rPr>
          <w:rFonts w:asciiTheme="majorBidi" w:hAnsiTheme="majorBidi" w:cstheme="majorBidi"/>
          <w:sz w:val="24"/>
          <w:szCs w:val="24"/>
        </w:rPr>
        <w:t xml:space="preserve"> a tongue-lashing from Dayan.</w:t>
      </w:r>
      <w:r w:rsidR="00313461" w:rsidRPr="003A5CEA">
        <w:rPr>
          <w:rFonts w:asciiTheme="majorBidi" w:hAnsiTheme="majorBidi" w:cstheme="majorBidi"/>
          <w:sz w:val="24"/>
          <w:szCs w:val="24"/>
        </w:rPr>
        <w:t xml:space="preserve"> Promotions were given only to the bravest who had shown courage under fire. Dayan greatly admired Meir Har-Zion and stayed in touch with </w:t>
      </w:r>
      <w:proofErr w:type="gramStart"/>
      <w:r w:rsidR="00313461" w:rsidRPr="003A5CEA">
        <w:rPr>
          <w:rFonts w:asciiTheme="majorBidi" w:hAnsiTheme="majorBidi" w:cstheme="majorBidi"/>
          <w:sz w:val="24"/>
          <w:szCs w:val="24"/>
        </w:rPr>
        <w:t>him</w:t>
      </w:r>
      <w:r w:rsidR="009C0AAB" w:rsidRPr="003A5CEA">
        <w:rPr>
          <w:rFonts w:asciiTheme="majorBidi" w:hAnsiTheme="majorBidi" w:cstheme="majorBidi"/>
          <w:sz w:val="24"/>
          <w:szCs w:val="24"/>
        </w:rPr>
        <w:t xml:space="preserve"> </w:t>
      </w:r>
      <w:r w:rsidR="00313461" w:rsidRPr="003A5CEA">
        <w:rPr>
          <w:rFonts w:asciiTheme="majorBidi" w:hAnsiTheme="majorBidi" w:cstheme="majorBidi"/>
          <w:sz w:val="24"/>
          <w:szCs w:val="24"/>
        </w:rPr>
        <w:t xml:space="preserve"> despite</w:t>
      </w:r>
      <w:proofErr w:type="gramEnd"/>
      <w:r w:rsidR="00313461" w:rsidRPr="003A5CEA">
        <w:rPr>
          <w:rFonts w:asciiTheme="majorBidi" w:hAnsiTheme="majorBidi" w:cstheme="majorBidi"/>
          <w:sz w:val="24"/>
          <w:szCs w:val="24"/>
        </w:rPr>
        <w:t xml:space="preserve"> </w:t>
      </w:r>
      <w:r w:rsidR="009C0AAB" w:rsidRPr="003A5CEA">
        <w:rPr>
          <w:rFonts w:asciiTheme="majorBidi" w:hAnsiTheme="majorBidi" w:cstheme="majorBidi"/>
          <w:sz w:val="24"/>
          <w:szCs w:val="24"/>
        </w:rPr>
        <w:t>the large gap in their</w:t>
      </w:r>
      <w:r w:rsidR="00313461" w:rsidRPr="003A5CEA">
        <w:rPr>
          <w:rFonts w:asciiTheme="majorBidi" w:hAnsiTheme="majorBidi" w:cstheme="majorBidi"/>
          <w:sz w:val="24"/>
          <w:szCs w:val="24"/>
        </w:rPr>
        <w:t xml:space="preserve"> ranks</w:t>
      </w:r>
      <w:r w:rsidR="006004C9">
        <w:rPr>
          <w:rFonts w:asciiTheme="majorBidi" w:hAnsiTheme="majorBidi" w:cstheme="majorBidi"/>
          <w:sz w:val="24"/>
          <w:szCs w:val="24"/>
        </w:rPr>
        <w:t>.</w:t>
      </w:r>
      <w:r w:rsidR="004E5B4F" w:rsidRPr="003A5CEA">
        <w:rPr>
          <w:rFonts w:asciiTheme="majorBidi" w:hAnsiTheme="majorBidi" w:cstheme="majorBidi"/>
          <w:sz w:val="24"/>
          <w:szCs w:val="24"/>
        </w:rPr>
        <w:t xml:space="preserve"> </w:t>
      </w:r>
      <w:r w:rsidR="00313461">
        <w:rPr>
          <w:rFonts w:asciiTheme="majorBidi" w:hAnsiTheme="majorBidi" w:cstheme="majorBidi"/>
          <w:sz w:val="24"/>
          <w:szCs w:val="24"/>
        </w:rPr>
        <w:t xml:space="preserve">When it came to </w:t>
      </w:r>
      <w:r w:rsidR="00DA5E77">
        <w:rPr>
          <w:rFonts w:asciiTheme="majorBidi" w:hAnsiTheme="majorBidi" w:cstheme="majorBidi"/>
          <w:sz w:val="24"/>
          <w:szCs w:val="24"/>
        </w:rPr>
        <w:t xml:space="preserve">the staff and service units, </w:t>
      </w:r>
      <w:r w:rsidR="006004C9">
        <w:rPr>
          <w:rFonts w:asciiTheme="majorBidi" w:hAnsiTheme="majorBidi" w:cstheme="majorBidi"/>
          <w:sz w:val="24"/>
          <w:szCs w:val="24"/>
        </w:rPr>
        <w:t>Dayan</w:t>
      </w:r>
      <w:r w:rsidR="00DA5E77">
        <w:rPr>
          <w:rFonts w:asciiTheme="majorBidi" w:hAnsiTheme="majorBidi" w:cstheme="majorBidi"/>
          <w:sz w:val="24"/>
          <w:szCs w:val="24"/>
        </w:rPr>
        <w:t xml:space="preserve"> would find the people who understood him and were capable of carrying out his wishes with minimal involvement on his </w:t>
      </w:r>
      <w:r w:rsidR="007805DA">
        <w:rPr>
          <w:rFonts w:asciiTheme="majorBidi" w:hAnsiTheme="majorBidi" w:cstheme="majorBidi"/>
          <w:sz w:val="24"/>
          <w:szCs w:val="24"/>
        </w:rPr>
        <w:t>part. By the time of the Sinai C</w:t>
      </w:r>
      <w:r w:rsidR="00DA5E77">
        <w:rPr>
          <w:rFonts w:asciiTheme="majorBidi" w:hAnsiTheme="majorBidi" w:cstheme="majorBidi"/>
          <w:sz w:val="24"/>
          <w:szCs w:val="24"/>
        </w:rPr>
        <w:t>ampaign, most of the appointments were his. In fact, he created the IDF anew and then took it to war.</w:t>
      </w:r>
      <w:r w:rsidR="00DA5E77">
        <w:rPr>
          <w:rStyle w:val="FootnoteReference"/>
          <w:rFonts w:asciiTheme="majorBidi" w:hAnsiTheme="majorBidi" w:cstheme="majorBidi"/>
          <w:sz w:val="24"/>
          <w:szCs w:val="24"/>
        </w:rPr>
        <w:footnoteReference w:id="217"/>
      </w:r>
    </w:p>
    <w:p w14:paraId="1908EE2E" w14:textId="13710E73" w:rsidR="00DA5E77" w:rsidRDefault="00906389" w:rsidP="007805DA">
      <w:pPr>
        <w:spacing w:line="360" w:lineRule="auto"/>
        <w:jc w:val="both"/>
        <w:rPr>
          <w:rFonts w:asciiTheme="majorBidi" w:hAnsiTheme="majorBidi" w:cstheme="majorBidi"/>
          <w:sz w:val="24"/>
          <w:szCs w:val="24"/>
        </w:rPr>
      </w:pPr>
      <w:r>
        <w:rPr>
          <w:rFonts w:asciiTheme="majorBidi" w:hAnsiTheme="majorBidi" w:cstheme="majorBidi"/>
          <w:sz w:val="24"/>
          <w:szCs w:val="24"/>
        </w:rPr>
        <w:t>Dayan did not maintain a formal distance, as is customary between</w:t>
      </w:r>
      <w:r w:rsidR="007805DA">
        <w:rPr>
          <w:rFonts w:asciiTheme="majorBidi" w:hAnsiTheme="majorBidi" w:cstheme="majorBidi"/>
          <w:sz w:val="24"/>
          <w:szCs w:val="24"/>
        </w:rPr>
        <w:t xml:space="preserve"> generals and the rank-and-file</w:t>
      </w:r>
      <w:r>
        <w:rPr>
          <w:rFonts w:asciiTheme="majorBidi" w:hAnsiTheme="majorBidi" w:cstheme="majorBidi"/>
          <w:sz w:val="24"/>
          <w:szCs w:val="24"/>
        </w:rPr>
        <w:t>, and he created an atmosphere of familiarity and openness. On the other hand, the people around him were awestruck by him both because of his position and even more so because of the</w:t>
      </w:r>
      <w:r w:rsidR="00690E4E">
        <w:rPr>
          <w:rFonts w:asciiTheme="majorBidi" w:hAnsiTheme="majorBidi" w:cstheme="majorBidi"/>
          <w:sz w:val="24"/>
          <w:szCs w:val="24"/>
        </w:rPr>
        <w:t xml:space="preserve"> power his</w:t>
      </w:r>
      <w:r w:rsidR="007805DA">
        <w:rPr>
          <w:rFonts w:asciiTheme="majorBidi" w:hAnsiTheme="majorBidi" w:cstheme="majorBidi"/>
          <w:sz w:val="24"/>
          <w:szCs w:val="24"/>
        </w:rPr>
        <w:t xml:space="preserve"> personality</w:t>
      </w:r>
      <w:r w:rsidR="00690E4E">
        <w:rPr>
          <w:rFonts w:asciiTheme="majorBidi" w:hAnsiTheme="majorBidi" w:cstheme="majorBidi"/>
          <w:sz w:val="24"/>
          <w:szCs w:val="24"/>
        </w:rPr>
        <w:t xml:space="preserve"> radiated</w:t>
      </w:r>
      <w:r>
        <w:rPr>
          <w:rFonts w:asciiTheme="majorBidi" w:hAnsiTheme="majorBidi" w:cstheme="majorBidi"/>
          <w:sz w:val="24"/>
          <w:szCs w:val="24"/>
        </w:rPr>
        <w:t xml:space="preserve">. No one was really intimate with him, and therefore there was always a </w:t>
      </w:r>
      <w:r w:rsidR="00690E4E">
        <w:rPr>
          <w:rFonts w:asciiTheme="majorBidi" w:hAnsiTheme="majorBidi" w:cstheme="majorBidi"/>
          <w:sz w:val="24"/>
          <w:szCs w:val="24"/>
        </w:rPr>
        <w:t>sense of mystery,</w:t>
      </w:r>
      <w:r>
        <w:rPr>
          <w:rFonts w:asciiTheme="majorBidi" w:hAnsiTheme="majorBidi" w:cstheme="majorBidi"/>
          <w:sz w:val="24"/>
          <w:szCs w:val="24"/>
        </w:rPr>
        <w:t xml:space="preserve"> of the unknown </w:t>
      </w:r>
      <w:r w:rsidR="007805DA">
        <w:rPr>
          <w:rFonts w:asciiTheme="majorBidi" w:hAnsiTheme="majorBidi" w:cstheme="majorBidi"/>
          <w:sz w:val="24"/>
          <w:szCs w:val="24"/>
        </w:rPr>
        <w:t>about</w:t>
      </w:r>
      <w:r>
        <w:rPr>
          <w:rFonts w:asciiTheme="majorBidi" w:hAnsiTheme="majorBidi" w:cstheme="majorBidi"/>
          <w:sz w:val="24"/>
          <w:szCs w:val="24"/>
        </w:rPr>
        <w:t xml:space="preserve"> him. Moreover, Dayan’s mood was mercurial, in part because of the headaches he suffered ever since being wounded. These often made him impatient and prone to cut off his interlocutors for no apparent reason, causing offense. He apologized only rarely.</w:t>
      </w:r>
      <w:r>
        <w:rPr>
          <w:rStyle w:val="FootnoteReference"/>
          <w:rFonts w:asciiTheme="majorBidi" w:hAnsiTheme="majorBidi" w:cstheme="majorBidi"/>
          <w:sz w:val="24"/>
          <w:szCs w:val="24"/>
        </w:rPr>
        <w:footnoteReference w:id="218"/>
      </w:r>
    </w:p>
    <w:p w14:paraId="18BFB511" w14:textId="7410AFCB" w:rsidR="00906389" w:rsidRDefault="00906389" w:rsidP="00906389">
      <w:pPr>
        <w:spacing w:line="360" w:lineRule="auto"/>
        <w:jc w:val="both"/>
        <w:rPr>
          <w:rFonts w:asciiTheme="majorBidi" w:hAnsiTheme="majorBidi" w:cstheme="majorBidi"/>
          <w:sz w:val="24"/>
          <w:szCs w:val="24"/>
        </w:rPr>
      </w:pPr>
      <w:r>
        <w:rPr>
          <w:rFonts w:asciiTheme="majorBidi" w:hAnsiTheme="majorBidi" w:cstheme="majorBidi"/>
          <w:sz w:val="24"/>
          <w:szCs w:val="24"/>
        </w:rPr>
        <w:t>His attitude to people was instrumental. Amit said of him:</w:t>
      </w:r>
    </w:p>
    <w:p w14:paraId="3F350146" w14:textId="176733CD" w:rsidR="00906389" w:rsidRDefault="00906389" w:rsidP="007805DA">
      <w:pPr>
        <w:spacing w:line="360" w:lineRule="auto"/>
        <w:ind w:left="720"/>
        <w:jc w:val="both"/>
        <w:rPr>
          <w:rFonts w:asciiTheme="majorBidi" w:hAnsiTheme="majorBidi" w:cstheme="majorBidi"/>
          <w:sz w:val="24"/>
          <w:szCs w:val="24"/>
        </w:rPr>
      </w:pPr>
      <w:r>
        <w:rPr>
          <w:rFonts w:asciiTheme="majorBidi" w:hAnsiTheme="majorBidi" w:cstheme="majorBidi"/>
          <w:sz w:val="24"/>
          <w:szCs w:val="24"/>
        </w:rPr>
        <w:t>He neither loves nor hates. Rather, he either appreciates or doesn’t. He appreciates the brave who fill him with inspiration and is happy to spend time with them; [he appreciates] the wise with who he enjoys talking about problems that preoccupy him and topics he likes, such as archeology. The stupid and the cowardly he simply ignores. For him, they don’t exist.</w:t>
      </w:r>
      <w:r>
        <w:rPr>
          <w:rStyle w:val="FootnoteReference"/>
          <w:rFonts w:asciiTheme="majorBidi" w:hAnsiTheme="majorBidi" w:cstheme="majorBidi"/>
          <w:sz w:val="24"/>
          <w:szCs w:val="24"/>
        </w:rPr>
        <w:footnoteReference w:id="219"/>
      </w:r>
    </w:p>
    <w:p w14:paraId="18E1F992" w14:textId="5F41BF95" w:rsidR="003C5466" w:rsidRDefault="003C5466" w:rsidP="00906389">
      <w:pPr>
        <w:spacing w:line="360" w:lineRule="auto"/>
        <w:jc w:val="both"/>
        <w:rPr>
          <w:rFonts w:asciiTheme="majorBidi" w:hAnsiTheme="majorBidi" w:cstheme="majorBidi"/>
          <w:sz w:val="24"/>
          <w:szCs w:val="24"/>
        </w:rPr>
      </w:pPr>
      <w:r>
        <w:rPr>
          <w:rFonts w:asciiTheme="majorBidi" w:hAnsiTheme="majorBidi" w:cstheme="majorBidi"/>
          <w:sz w:val="24"/>
          <w:szCs w:val="24"/>
        </w:rPr>
        <w:t>The combination of these traits – a distant, mysterious figure with mood swings, and his aura as an extraordinary military leader – created the larger-than-life character whom subordinates venerated and feared in equal measure.</w:t>
      </w:r>
    </w:p>
    <w:p w14:paraId="785FA293" w14:textId="2A3B03A5" w:rsidR="003C5466" w:rsidRDefault="003C5466" w:rsidP="00906389">
      <w:pPr>
        <w:spacing w:line="360" w:lineRule="auto"/>
        <w:jc w:val="both"/>
        <w:rPr>
          <w:rFonts w:asciiTheme="majorBidi" w:hAnsiTheme="majorBidi" w:cstheme="majorBidi"/>
          <w:sz w:val="24"/>
          <w:szCs w:val="24"/>
        </w:rPr>
      </w:pPr>
      <w:r>
        <w:rPr>
          <w:rFonts w:asciiTheme="majorBidi" w:hAnsiTheme="majorBidi" w:cstheme="majorBidi"/>
          <w:sz w:val="24"/>
          <w:szCs w:val="24"/>
        </w:rPr>
        <w:t>As Chief of Staff, Dayan worked under the government and also under central figures with whom he came into contact and who affected his outlook. The first, obviously, was Ben-Gurion</w:t>
      </w:r>
      <w:r w:rsidR="00690E4E">
        <w:rPr>
          <w:rFonts w:asciiTheme="majorBidi" w:hAnsiTheme="majorBidi" w:cstheme="majorBidi"/>
          <w:sz w:val="24"/>
          <w:szCs w:val="24"/>
        </w:rPr>
        <w:t>,</w:t>
      </w:r>
      <w:r>
        <w:rPr>
          <w:rFonts w:asciiTheme="majorBidi" w:hAnsiTheme="majorBidi" w:cstheme="majorBidi"/>
          <w:sz w:val="24"/>
          <w:szCs w:val="24"/>
        </w:rPr>
        <w:t xml:space="preserve"> who appointed him Chief of Staff before resigning. Dayan admired – some say idolized – Ben-Gurion; his own take on reality was similar to the older man’s. In many ways, the two complemented one another. Dayan’s attitude to Sharett, who was appointed prime minister on December 7, 1953, after having served as foreign minister in Ben-Gurion’s first government, was very different. Sharett held a much more appeasing political line that his predecessor’s, and Dayan, who did not respect Sharett’s opinion, continued to consult with Ben-Gurion who had retired to Kibbutz </w:t>
      </w:r>
      <w:proofErr w:type="spellStart"/>
      <w:r>
        <w:rPr>
          <w:rFonts w:asciiTheme="majorBidi" w:hAnsiTheme="majorBidi" w:cstheme="majorBidi"/>
          <w:sz w:val="24"/>
          <w:szCs w:val="24"/>
        </w:rPr>
        <w:t>Sde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Boker</w:t>
      </w:r>
      <w:proofErr w:type="spellEnd"/>
      <w:r>
        <w:rPr>
          <w:rFonts w:asciiTheme="majorBidi" w:hAnsiTheme="majorBidi" w:cstheme="majorBidi"/>
          <w:sz w:val="24"/>
          <w:szCs w:val="24"/>
        </w:rPr>
        <w:t xml:space="preserve"> in the Negev. </w:t>
      </w:r>
      <w:r w:rsidR="000E682D">
        <w:rPr>
          <w:rFonts w:asciiTheme="majorBidi" w:hAnsiTheme="majorBidi" w:cstheme="majorBidi"/>
          <w:sz w:val="24"/>
          <w:szCs w:val="24"/>
        </w:rPr>
        <w:t>Ben</w:t>
      </w:r>
      <w:r w:rsidR="009C0AAB">
        <w:rPr>
          <w:rFonts w:asciiTheme="majorBidi" w:hAnsiTheme="majorBidi" w:cstheme="majorBidi"/>
          <w:sz w:val="24"/>
          <w:szCs w:val="24"/>
        </w:rPr>
        <w:t>-</w:t>
      </w:r>
      <w:r w:rsidR="000E682D">
        <w:rPr>
          <w:rFonts w:asciiTheme="majorBidi" w:hAnsiTheme="majorBidi" w:cstheme="majorBidi"/>
          <w:sz w:val="24"/>
          <w:szCs w:val="24"/>
        </w:rPr>
        <w:t xml:space="preserve">Gurion </w:t>
      </w:r>
      <w:r w:rsidR="00B42F71">
        <w:rPr>
          <w:rFonts w:asciiTheme="majorBidi" w:hAnsiTheme="majorBidi" w:cstheme="majorBidi"/>
          <w:sz w:val="24"/>
          <w:szCs w:val="24"/>
        </w:rPr>
        <w:t>re</w:t>
      </w:r>
      <w:r w:rsidR="000E682D">
        <w:rPr>
          <w:rFonts w:asciiTheme="majorBidi" w:hAnsiTheme="majorBidi" w:cstheme="majorBidi"/>
          <w:sz w:val="24"/>
          <w:szCs w:val="24"/>
        </w:rPr>
        <w:t xml:space="preserve">joined the </w:t>
      </w:r>
      <w:r w:rsidR="00B42F71">
        <w:rPr>
          <w:rFonts w:asciiTheme="majorBidi" w:hAnsiTheme="majorBidi" w:cstheme="majorBidi"/>
          <w:sz w:val="24"/>
          <w:szCs w:val="24"/>
        </w:rPr>
        <w:t>government on the 21 February 1955 as defense minister under Sharett, o</w:t>
      </w:r>
      <w:r w:rsidRPr="00690E4E">
        <w:rPr>
          <w:rFonts w:asciiTheme="majorBidi" w:hAnsiTheme="majorBidi" w:cstheme="majorBidi"/>
          <w:sz w:val="24"/>
          <w:szCs w:val="24"/>
        </w:rPr>
        <w:t xml:space="preserve">n </w:t>
      </w:r>
      <w:r w:rsidRPr="00AE197A">
        <w:rPr>
          <w:rFonts w:asciiTheme="majorBidi" w:hAnsiTheme="majorBidi" w:cstheme="majorBidi"/>
          <w:sz w:val="24"/>
          <w:szCs w:val="24"/>
        </w:rPr>
        <w:t>November 3, 1955</w:t>
      </w:r>
      <w:r w:rsidRPr="00690E4E">
        <w:rPr>
          <w:rFonts w:asciiTheme="majorBidi" w:hAnsiTheme="majorBidi" w:cstheme="majorBidi"/>
          <w:sz w:val="24"/>
          <w:szCs w:val="24"/>
        </w:rPr>
        <w:t>,</w:t>
      </w:r>
      <w:r>
        <w:rPr>
          <w:rFonts w:asciiTheme="majorBidi" w:hAnsiTheme="majorBidi" w:cstheme="majorBidi"/>
          <w:sz w:val="24"/>
          <w:szCs w:val="24"/>
        </w:rPr>
        <w:t xml:space="preserve"> Sharett’s term as prime minister ended when Ben-Gurion </w:t>
      </w:r>
      <w:r w:rsidR="00B42F71">
        <w:rPr>
          <w:rFonts w:asciiTheme="majorBidi" w:hAnsiTheme="majorBidi" w:cstheme="majorBidi"/>
          <w:sz w:val="24"/>
          <w:szCs w:val="24"/>
        </w:rPr>
        <w:t>replaced him as prime minister</w:t>
      </w:r>
      <w:r>
        <w:rPr>
          <w:rFonts w:asciiTheme="majorBidi" w:hAnsiTheme="majorBidi" w:cstheme="majorBidi"/>
          <w:sz w:val="24"/>
          <w:szCs w:val="24"/>
        </w:rPr>
        <w:t xml:space="preserve">, whereupon the former again resumed his position as foreign minister. That appointment, however, did not last long. </w:t>
      </w:r>
      <w:r w:rsidRPr="00FE59C2">
        <w:rPr>
          <w:rFonts w:asciiTheme="majorBidi" w:hAnsiTheme="majorBidi" w:cstheme="majorBidi"/>
          <w:sz w:val="24"/>
          <w:szCs w:val="24"/>
        </w:rPr>
        <w:t>On June 18, 195</w:t>
      </w:r>
      <w:r w:rsidR="00483C86" w:rsidRPr="00483C86">
        <w:rPr>
          <w:rFonts w:asciiTheme="majorBidi" w:hAnsiTheme="majorBidi" w:cstheme="majorBidi"/>
          <w:sz w:val="24"/>
          <w:szCs w:val="24"/>
        </w:rPr>
        <w:t>6</w:t>
      </w:r>
      <w:r>
        <w:rPr>
          <w:rFonts w:asciiTheme="majorBidi" w:hAnsiTheme="majorBidi" w:cstheme="majorBidi"/>
          <w:sz w:val="24"/>
          <w:szCs w:val="24"/>
        </w:rPr>
        <w:t>, Ben-Gurion dismissed Sharett as foreign minister and replaced him with Gold</w:t>
      </w:r>
      <w:r w:rsidR="00690E4E">
        <w:rPr>
          <w:rFonts w:asciiTheme="majorBidi" w:hAnsiTheme="majorBidi" w:cstheme="majorBidi"/>
          <w:sz w:val="24"/>
          <w:szCs w:val="24"/>
        </w:rPr>
        <w:t>a</w:t>
      </w:r>
      <w:r>
        <w:rPr>
          <w:rFonts w:asciiTheme="majorBidi" w:hAnsiTheme="majorBidi" w:cstheme="majorBidi"/>
          <w:sz w:val="24"/>
          <w:szCs w:val="24"/>
        </w:rPr>
        <w:t xml:space="preserve"> Meir.</w:t>
      </w:r>
      <w:r w:rsidR="00111E20">
        <w:rPr>
          <w:rFonts w:asciiTheme="majorBidi" w:hAnsiTheme="majorBidi" w:cstheme="majorBidi"/>
          <w:sz w:val="24"/>
          <w:szCs w:val="24"/>
        </w:rPr>
        <w:t xml:space="preserve"> </w:t>
      </w:r>
    </w:p>
    <w:p w14:paraId="1DEED625" w14:textId="317AFCD9" w:rsidR="00111E20" w:rsidRDefault="00111E20" w:rsidP="00DC2DF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influential individual in Dayan’s political environment was </w:t>
      </w:r>
      <w:proofErr w:type="spellStart"/>
      <w:r>
        <w:rPr>
          <w:rFonts w:asciiTheme="majorBidi" w:hAnsiTheme="majorBidi" w:cstheme="majorBidi"/>
          <w:sz w:val="24"/>
          <w:szCs w:val="24"/>
        </w:rPr>
        <w:t>Pinhas</w:t>
      </w:r>
      <w:proofErr w:type="spellEnd"/>
      <w:r>
        <w:rPr>
          <w:rFonts w:asciiTheme="majorBidi" w:hAnsiTheme="majorBidi" w:cstheme="majorBidi"/>
          <w:sz w:val="24"/>
          <w:szCs w:val="24"/>
        </w:rPr>
        <w:t xml:space="preserve"> Lavon. On December 6, 1953, </w:t>
      </w:r>
      <w:r w:rsidR="0020542D">
        <w:rPr>
          <w:rFonts w:asciiTheme="majorBidi" w:hAnsiTheme="majorBidi" w:cstheme="majorBidi"/>
          <w:sz w:val="24"/>
          <w:szCs w:val="24"/>
        </w:rPr>
        <w:t xml:space="preserve">Lavon was appointed defense minister and Shimon Peres director general of the Ministry of Defense. Dayan was already a member of the </w:t>
      </w:r>
      <w:proofErr w:type="spellStart"/>
      <w:r w:rsidR="0020542D">
        <w:rPr>
          <w:rFonts w:asciiTheme="majorBidi" w:hAnsiTheme="majorBidi" w:cstheme="majorBidi"/>
          <w:sz w:val="24"/>
          <w:szCs w:val="24"/>
        </w:rPr>
        <w:t>Mapai</w:t>
      </w:r>
      <w:proofErr w:type="spellEnd"/>
      <w:r w:rsidR="0020542D">
        <w:rPr>
          <w:rFonts w:asciiTheme="majorBidi" w:hAnsiTheme="majorBidi" w:cstheme="majorBidi"/>
          <w:sz w:val="24"/>
          <w:szCs w:val="24"/>
        </w:rPr>
        <w:t xml:space="preserve"> political party and resigned from it only when he became Chief of Staff. Although Lavon’s and Dayan’s opinions were generally similar politically</w:t>
      </w:r>
      <w:r w:rsidR="00483C86">
        <w:rPr>
          <w:rFonts w:asciiTheme="majorBidi" w:hAnsiTheme="majorBidi" w:cstheme="majorBidi"/>
          <w:sz w:val="24"/>
          <w:szCs w:val="24"/>
        </w:rPr>
        <w:t>,</w:t>
      </w:r>
      <w:r w:rsidR="0020542D">
        <w:rPr>
          <w:rFonts w:asciiTheme="majorBidi" w:hAnsiTheme="majorBidi" w:cstheme="majorBidi"/>
          <w:sz w:val="24"/>
          <w:szCs w:val="24"/>
        </w:rPr>
        <w:t xml:space="preserve"> they were constantly on a collision course with one another and engaged in frequent te</w:t>
      </w:r>
      <w:r w:rsidR="00DC2DFB">
        <w:rPr>
          <w:rFonts w:asciiTheme="majorBidi" w:hAnsiTheme="majorBidi" w:cstheme="majorBidi"/>
          <w:sz w:val="24"/>
          <w:szCs w:val="24"/>
        </w:rPr>
        <w:t xml:space="preserve">sts of will, both competing to become </w:t>
      </w:r>
      <w:r w:rsidR="0020542D">
        <w:rPr>
          <w:rFonts w:asciiTheme="majorBidi" w:hAnsiTheme="majorBidi" w:cstheme="majorBidi"/>
          <w:sz w:val="24"/>
          <w:szCs w:val="24"/>
        </w:rPr>
        <w:t>Ben-Gurion’s heir apparent. Dayan and Peres joined forces against Lavon who, when Ben-Gurion made him defense minister, saw himself as preferred or at least senior.</w:t>
      </w:r>
    </w:p>
    <w:p w14:paraId="63A4D5DC" w14:textId="35F446FB" w:rsidR="003C5466" w:rsidRDefault="0020542D" w:rsidP="00C06F7C">
      <w:pPr>
        <w:spacing w:line="360" w:lineRule="auto"/>
        <w:jc w:val="both"/>
        <w:rPr>
          <w:rFonts w:asciiTheme="majorBidi" w:hAnsiTheme="majorBidi" w:cstheme="majorBidi"/>
          <w:sz w:val="24"/>
          <w:szCs w:val="24"/>
        </w:rPr>
      </w:pPr>
      <w:r>
        <w:rPr>
          <w:rFonts w:asciiTheme="majorBidi" w:hAnsiTheme="majorBidi" w:cstheme="majorBidi"/>
          <w:sz w:val="24"/>
          <w:szCs w:val="24"/>
        </w:rPr>
        <w:t>Lavon opposed Dayan’s appointment to Chief of Staff, but even so their relationship was at first fa</w:t>
      </w:r>
      <w:r w:rsidR="004F10D2">
        <w:rPr>
          <w:rFonts w:asciiTheme="majorBidi" w:hAnsiTheme="majorBidi" w:cstheme="majorBidi"/>
          <w:sz w:val="24"/>
          <w:szCs w:val="24"/>
        </w:rPr>
        <w:t xml:space="preserve">irly good, </w:t>
      </w:r>
      <w:proofErr w:type="gramStart"/>
      <w:r w:rsidR="00C06F7C">
        <w:rPr>
          <w:rFonts w:asciiTheme="majorBidi" w:hAnsiTheme="majorBidi" w:cstheme="majorBidi"/>
          <w:sz w:val="24"/>
          <w:szCs w:val="24"/>
        </w:rPr>
        <w:t>In</w:t>
      </w:r>
      <w:proofErr w:type="gramEnd"/>
      <w:r w:rsidR="00C06F7C">
        <w:rPr>
          <w:rFonts w:asciiTheme="majorBidi" w:hAnsiTheme="majorBidi" w:cstheme="majorBidi"/>
          <w:sz w:val="24"/>
          <w:szCs w:val="24"/>
        </w:rPr>
        <w:t xml:space="preserve"> practice, Lavon, Dayan, and Peres form</w:t>
      </w:r>
      <w:r w:rsidR="00DC2DFB">
        <w:rPr>
          <w:rFonts w:asciiTheme="majorBidi" w:hAnsiTheme="majorBidi" w:cstheme="majorBidi"/>
          <w:sz w:val="24"/>
          <w:szCs w:val="24"/>
        </w:rPr>
        <w:t>ed</w:t>
      </w:r>
      <w:r w:rsidR="00C06F7C">
        <w:rPr>
          <w:rFonts w:asciiTheme="majorBidi" w:hAnsiTheme="majorBidi" w:cstheme="majorBidi"/>
          <w:sz w:val="24"/>
          <w:szCs w:val="24"/>
        </w:rPr>
        <w:t xml:space="preserve"> their own hawkish-activist coalition against the dovish Sharett. </w:t>
      </w:r>
      <w:r w:rsidR="00483C86">
        <w:rPr>
          <w:rFonts w:asciiTheme="majorBidi" w:hAnsiTheme="majorBidi" w:cstheme="majorBidi"/>
          <w:sz w:val="24"/>
          <w:szCs w:val="24"/>
        </w:rPr>
        <w:t>However,</w:t>
      </w:r>
      <w:r w:rsidR="000E682D">
        <w:rPr>
          <w:rFonts w:asciiTheme="majorBidi" w:hAnsiTheme="majorBidi" w:cstheme="majorBidi"/>
          <w:sz w:val="24"/>
          <w:szCs w:val="24"/>
        </w:rPr>
        <w:t xml:space="preserve"> </w:t>
      </w:r>
      <w:r w:rsidR="00C06F7C">
        <w:rPr>
          <w:rFonts w:asciiTheme="majorBidi" w:hAnsiTheme="majorBidi" w:cstheme="majorBidi"/>
          <w:sz w:val="24"/>
          <w:szCs w:val="24"/>
        </w:rPr>
        <w:t xml:space="preserve">in the summer of 1954, the already-cool relationship between Dayan and Lavon deteriorated into a rift as they struggled over authority and Lavon’s interference in managing the army, which Dayan </w:t>
      </w:r>
      <w:r w:rsidR="007C0DA8">
        <w:rPr>
          <w:rFonts w:asciiTheme="majorBidi" w:hAnsiTheme="majorBidi" w:cstheme="majorBidi"/>
          <w:sz w:val="24"/>
          <w:szCs w:val="24"/>
        </w:rPr>
        <w:t>deeply</w:t>
      </w:r>
      <w:r w:rsidR="00C06F7C">
        <w:rPr>
          <w:rFonts w:asciiTheme="majorBidi" w:hAnsiTheme="majorBidi" w:cstheme="majorBidi"/>
          <w:sz w:val="24"/>
          <w:szCs w:val="24"/>
        </w:rPr>
        <w:t xml:space="preserve"> resented. An incident demonstrating this occurred as a result of direct contact between Air Force Commander Maj. Gen. Dan </w:t>
      </w:r>
      <w:proofErr w:type="spellStart"/>
      <w:r w:rsidR="00C06F7C">
        <w:rPr>
          <w:rFonts w:asciiTheme="majorBidi" w:hAnsiTheme="majorBidi" w:cstheme="majorBidi"/>
          <w:sz w:val="24"/>
          <w:szCs w:val="24"/>
        </w:rPr>
        <w:t>Tolkovsky</w:t>
      </w:r>
      <w:proofErr w:type="spellEnd"/>
      <w:r w:rsidR="00C06F7C">
        <w:rPr>
          <w:rFonts w:asciiTheme="majorBidi" w:hAnsiTheme="majorBidi" w:cstheme="majorBidi"/>
          <w:sz w:val="24"/>
          <w:szCs w:val="24"/>
        </w:rPr>
        <w:t xml:space="preserve"> and the defense minister. Dayan had every intention of dismissing </w:t>
      </w:r>
      <w:proofErr w:type="spellStart"/>
      <w:r w:rsidR="00C06F7C">
        <w:rPr>
          <w:rFonts w:asciiTheme="majorBidi" w:hAnsiTheme="majorBidi" w:cstheme="majorBidi"/>
          <w:sz w:val="24"/>
          <w:szCs w:val="24"/>
        </w:rPr>
        <w:t>Tolkovsky</w:t>
      </w:r>
      <w:proofErr w:type="spellEnd"/>
      <w:r w:rsidR="00C06F7C">
        <w:rPr>
          <w:rFonts w:asciiTheme="majorBidi" w:hAnsiTheme="majorBidi" w:cstheme="majorBidi"/>
          <w:sz w:val="24"/>
          <w:szCs w:val="24"/>
        </w:rPr>
        <w:t xml:space="preserve"> because of this communication, but he finally accepted the advice of his bureau chief </w:t>
      </w:r>
      <w:proofErr w:type="spellStart"/>
      <w:r w:rsidR="00C06F7C">
        <w:rPr>
          <w:rFonts w:asciiTheme="majorBidi" w:hAnsiTheme="majorBidi" w:cstheme="majorBidi"/>
          <w:sz w:val="24"/>
          <w:szCs w:val="24"/>
        </w:rPr>
        <w:t>Shlomo</w:t>
      </w:r>
      <w:proofErr w:type="spellEnd"/>
      <w:r w:rsidR="00C06F7C">
        <w:rPr>
          <w:rFonts w:asciiTheme="majorBidi" w:hAnsiTheme="majorBidi" w:cstheme="majorBidi"/>
          <w:sz w:val="24"/>
          <w:szCs w:val="24"/>
        </w:rPr>
        <w:t xml:space="preserve"> </w:t>
      </w:r>
      <w:proofErr w:type="spellStart"/>
      <w:r w:rsidR="00C06F7C">
        <w:rPr>
          <w:rFonts w:asciiTheme="majorBidi" w:hAnsiTheme="majorBidi" w:cstheme="majorBidi"/>
          <w:sz w:val="24"/>
          <w:szCs w:val="24"/>
        </w:rPr>
        <w:t>Gazit</w:t>
      </w:r>
      <w:proofErr w:type="spellEnd"/>
      <w:r w:rsidR="00C06F7C">
        <w:rPr>
          <w:rFonts w:asciiTheme="majorBidi" w:hAnsiTheme="majorBidi" w:cstheme="majorBidi"/>
          <w:sz w:val="24"/>
          <w:szCs w:val="24"/>
        </w:rPr>
        <w:t xml:space="preserve"> and made do with issuing a reprimand.</w:t>
      </w:r>
      <w:r w:rsidR="00C06F7C">
        <w:rPr>
          <w:rStyle w:val="FootnoteReference"/>
          <w:rFonts w:asciiTheme="majorBidi" w:hAnsiTheme="majorBidi" w:cstheme="majorBidi"/>
          <w:sz w:val="24"/>
          <w:szCs w:val="24"/>
        </w:rPr>
        <w:footnoteReference w:id="220"/>
      </w:r>
      <w:r w:rsidR="00C06F7C">
        <w:rPr>
          <w:rFonts w:asciiTheme="majorBidi" w:hAnsiTheme="majorBidi" w:cstheme="majorBidi"/>
          <w:sz w:val="24"/>
          <w:szCs w:val="24"/>
        </w:rPr>
        <w:t xml:space="preserve"> On June 15, 1954, Dayan even wrote a draft of his own letter of resignation over this incident. On August 30, 1955, Dayan submitted a second letter of resignation to Defense Minister David Ben-Gurion, who was back in that post in Sharett’s government after the </w:t>
      </w:r>
      <w:r w:rsidR="004849FD">
        <w:rPr>
          <w:rFonts w:asciiTheme="majorBidi" w:hAnsiTheme="majorBidi" w:cstheme="majorBidi"/>
          <w:sz w:val="24"/>
          <w:szCs w:val="24"/>
        </w:rPr>
        <w:t>Lavon affair</w:t>
      </w:r>
      <w:r w:rsidR="000E682D">
        <w:rPr>
          <w:rStyle w:val="FootnoteReference"/>
          <w:rFonts w:asciiTheme="majorBidi" w:hAnsiTheme="majorBidi" w:cstheme="majorBidi"/>
          <w:sz w:val="24"/>
          <w:szCs w:val="24"/>
        </w:rPr>
        <w:footnoteReference w:id="221"/>
      </w:r>
      <w:r w:rsidR="004849FD">
        <w:rPr>
          <w:rFonts w:asciiTheme="majorBidi" w:hAnsiTheme="majorBidi" w:cstheme="majorBidi"/>
          <w:sz w:val="24"/>
          <w:szCs w:val="24"/>
        </w:rPr>
        <w:t xml:space="preserve">, </w:t>
      </w:r>
      <w:r w:rsidR="00204FC2">
        <w:rPr>
          <w:rFonts w:asciiTheme="majorBidi" w:hAnsiTheme="majorBidi" w:cstheme="majorBidi"/>
          <w:sz w:val="24"/>
          <w:szCs w:val="24"/>
        </w:rPr>
        <w:t>as a result of which</w:t>
      </w:r>
      <w:r w:rsidR="004849FD">
        <w:rPr>
          <w:rFonts w:asciiTheme="majorBidi" w:hAnsiTheme="majorBidi" w:cstheme="majorBidi"/>
          <w:sz w:val="24"/>
          <w:szCs w:val="24"/>
        </w:rPr>
        <w:t xml:space="preserve"> Lavon </w:t>
      </w:r>
      <w:r w:rsidR="00204FC2">
        <w:rPr>
          <w:rFonts w:asciiTheme="majorBidi" w:hAnsiTheme="majorBidi" w:cstheme="majorBidi"/>
          <w:sz w:val="24"/>
          <w:szCs w:val="24"/>
        </w:rPr>
        <w:t>resigned</w:t>
      </w:r>
      <w:r w:rsidR="004849FD">
        <w:rPr>
          <w:rFonts w:asciiTheme="majorBidi" w:hAnsiTheme="majorBidi" w:cstheme="majorBidi"/>
          <w:sz w:val="24"/>
          <w:szCs w:val="24"/>
        </w:rPr>
        <w:t>.</w:t>
      </w:r>
      <w:r w:rsidR="004849FD">
        <w:rPr>
          <w:rStyle w:val="FootnoteReference"/>
          <w:rFonts w:asciiTheme="majorBidi" w:hAnsiTheme="majorBidi" w:cstheme="majorBidi"/>
          <w:sz w:val="24"/>
          <w:szCs w:val="24"/>
        </w:rPr>
        <w:footnoteReference w:id="222"/>
      </w:r>
      <w:r w:rsidR="004849FD">
        <w:rPr>
          <w:rFonts w:asciiTheme="majorBidi" w:hAnsiTheme="majorBidi" w:cstheme="majorBidi"/>
          <w:sz w:val="24"/>
          <w:szCs w:val="24"/>
        </w:rPr>
        <w:t xml:space="preserve"> Dayan protested Sharett’s placating line and the cancellation of planned reprisals. Ben-Gurion used Dayan’s letter to confront Sharett and threatened to resign too so as to force the prime minister to take a harder line.</w:t>
      </w:r>
      <w:r w:rsidR="004849FD">
        <w:rPr>
          <w:rStyle w:val="FootnoteReference"/>
          <w:rFonts w:asciiTheme="majorBidi" w:hAnsiTheme="majorBidi" w:cstheme="majorBidi"/>
          <w:sz w:val="24"/>
          <w:szCs w:val="24"/>
        </w:rPr>
        <w:footnoteReference w:id="223"/>
      </w:r>
      <w:r w:rsidR="004849FD">
        <w:rPr>
          <w:rFonts w:asciiTheme="majorBidi" w:hAnsiTheme="majorBidi" w:cstheme="majorBidi"/>
          <w:sz w:val="24"/>
          <w:szCs w:val="24"/>
        </w:rPr>
        <w:t xml:space="preserve"> The next day, August 21, Sharett </w:t>
      </w:r>
      <w:r w:rsidR="00DC2DFB">
        <w:rPr>
          <w:rFonts w:asciiTheme="majorBidi" w:hAnsiTheme="majorBidi" w:cstheme="majorBidi"/>
          <w:sz w:val="24"/>
          <w:szCs w:val="24"/>
        </w:rPr>
        <w:t>authorized a large reprisal – the</w:t>
      </w:r>
      <w:r w:rsidR="004849FD">
        <w:rPr>
          <w:rFonts w:asciiTheme="majorBidi" w:hAnsiTheme="majorBidi" w:cstheme="majorBidi"/>
          <w:sz w:val="24"/>
          <w:szCs w:val="24"/>
        </w:rPr>
        <w:t xml:space="preserve"> attack on the police fort in Khan Yunis.</w:t>
      </w:r>
    </w:p>
    <w:p w14:paraId="0F147B9C" w14:textId="5345209D" w:rsidR="004849FD" w:rsidRDefault="004849FD" w:rsidP="00C06F7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After Ben-Gurion was reappointed defense minister in February 1955, he sought information on the IDF’s condition. In April, he reported to the government that he had found “tremendous progress both in training the army and in army equipment.” He added that “savings in manpower [that] did not reduce the army’s fighting capacity, and very important work in acquisitions, as well as a new and important institution: the IDF Command and Staff College.” Ben-Gurion attributed these improvements to Lavon </w:t>
      </w:r>
      <w:r w:rsidR="00DC2DFB">
        <w:rPr>
          <w:rFonts w:asciiTheme="majorBidi" w:hAnsiTheme="majorBidi" w:cstheme="majorBidi"/>
          <w:sz w:val="24"/>
          <w:szCs w:val="24"/>
        </w:rPr>
        <w:t>and Dayan’s work, and concluded</w:t>
      </w:r>
      <w:r>
        <w:rPr>
          <w:rFonts w:asciiTheme="majorBidi" w:hAnsiTheme="majorBidi" w:cstheme="majorBidi"/>
          <w:sz w:val="24"/>
          <w:szCs w:val="24"/>
        </w:rPr>
        <w:t xml:space="preserve"> “If the regular army was greatly reduced and the cohort cut back in size…the force of the army has markedly increased.” It seems that Ben-Gurion’s impression resulted from him identifying the combative and confident spirit with which Dayan had managed to infuse the IDF.</w:t>
      </w:r>
      <w:r w:rsidR="00DC7AF0">
        <w:rPr>
          <w:rFonts w:asciiTheme="majorBidi" w:hAnsiTheme="majorBidi" w:cstheme="majorBidi"/>
          <w:sz w:val="24"/>
          <w:szCs w:val="24"/>
        </w:rPr>
        <w:t xml:space="preserve"> There is no doubt that Ben-Gurion gave Dayan most of the credit for the change he </w:t>
      </w:r>
      <w:r w:rsidR="007C0DA8">
        <w:rPr>
          <w:rFonts w:asciiTheme="majorBidi" w:hAnsiTheme="majorBidi" w:cstheme="majorBidi"/>
          <w:sz w:val="24"/>
          <w:szCs w:val="24"/>
        </w:rPr>
        <w:t>observed</w:t>
      </w:r>
      <w:r w:rsidR="00DC7AF0">
        <w:rPr>
          <w:rFonts w:asciiTheme="majorBidi" w:hAnsiTheme="majorBidi" w:cstheme="majorBidi"/>
          <w:sz w:val="24"/>
          <w:szCs w:val="24"/>
        </w:rPr>
        <w:t>.</w:t>
      </w:r>
      <w:r w:rsidR="00DC7AF0">
        <w:rPr>
          <w:rStyle w:val="FootnoteReference"/>
          <w:rFonts w:asciiTheme="majorBidi" w:hAnsiTheme="majorBidi" w:cstheme="majorBidi"/>
          <w:sz w:val="24"/>
          <w:szCs w:val="24"/>
        </w:rPr>
        <w:footnoteReference w:id="224"/>
      </w:r>
      <w:r w:rsidR="00906852">
        <w:rPr>
          <w:rFonts w:asciiTheme="majorBidi" w:hAnsiTheme="majorBidi" w:cstheme="majorBidi"/>
          <w:sz w:val="24"/>
          <w:szCs w:val="24"/>
        </w:rPr>
        <w:t xml:space="preserve"> </w:t>
      </w:r>
    </w:p>
    <w:p w14:paraId="58BD6168" w14:textId="5B4AFD8A" w:rsidR="00906852" w:rsidRDefault="00906852" w:rsidP="00B42F71">
      <w:pPr>
        <w:spacing w:line="360" w:lineRule="auto"/>
        <w:jc w:val="both"/>
        <w:rPr>
          <w:rFonts w:asciiTheme="majorBidi" w:hAnsiTheme="majorBidi" w:cstheme="majorBidi"/>
          <w:sz w:val="24"/>
          <w:szCs w:val="24"/>
        </w:rPr>
      </w:pPr>
      <w:r>
        <w:rPr>
          <w:rFonts w:asciiTheme="majorBidi" w:hAnsiTheme="majorBidi" w:cstheme="majorBidi"/>
          <w:sz w:val="24"/>
          <w:szCs w:val="24"/>
        </w:rPr>
        <w:t>In Moshe Sharett’s term as prime minister, Dayan and Peres were the principal figures in IDF force construction, with Dayan serving as a curb to Lavon’s influence in this field.</w:t>
      </w:r>
      <w:r>
        <w:rPr>
          <w:rStyle w:val="FootnoteReference"/>
          <w:rFonts w:asciiTheme="majorBidi" w:hAnsiTheme="majorBidi" w:cstheme="majorBidi"/>
          <w:sz w:val="24"/>
          <w:szCs w:val="24"/>
        </w:rPr>
        <w:footnoteReference w:id="225"/>
      </w:r>
      <w:r>
        <w:rPr>
          <w:rFonts w:asciiTheme="majorBidi" w:hAnsiTheme="majorBidi" w:cstheme="majorBidi"/>
          <w:sz w:val="24"/>
          <w:szCs w:val="24"/>
        </w:rPr>
        <w:t xml:space="preserve"> After Ben-Gurion assumed the Defense Ministry, the three principals were Ben-Gurion, Dayan, and Peres. The three worked in close coordination, and most major decisions were made in their weekly forum of three, which Ben-Gurion called his “limited staff.”</w:t>
      </w:r>
      <w:r>
        <w:rPr>
          <w:rStyle w:val="FootnoteReference"/>
          <w:rFonts w:asciiTheme="majorBidi" w:hAnsiTheme="majorBidi" w:cstheme="majorBidi"/>
          <w:sz w:val="24"/>
          <w:szCs w:val="24"/>
        </w:rPr>
        <w:footnoteReference w:id="226"/>
      </w:r>
      <w:r>
        <w:rPr>
          <w:rFonts w:asciiTheme="majorBidi" w:hAnsiTheme="majorBidi" w:cstheme="majorBidi"/>
          <w:sz w:val="24"/>
          <w:szCs w:val="24"/>
        </w:rPr>
        <w:t xml:space="preserve"> In August 195</w:t>
      </w:r>
      <w:r w:rsidR="00DC2DFB">
        <w:rPr>
          <w:rFonts w:asciiTheme="majorBidi" w:hAnsiTheme="majorBidi" w:cstheme="majorBidi"/>
          <w:sz w:val="24"/>
          <w:szCs w:val="24"/>
        </w:rPr>
        <w:t>6</w:t>
      </w:r>
      <w:r>
        <w:rPr>
          <w:rFonts w:asciiTheme="majorBidi" w:hAnsiTheme="majorBidi" w:cstheme="majorBidi"/>
          <w:sz w:val="24"/>
          <w:szCs w:val="24"/>
        </w:rPr>
        <w:t xml:space="preserve">, Ben-Gurion was appointed prime minister, so that this trio led Israel to the Sinai </w:t>
      </w:r>
      <w:r w:rsidR="00B42F71" w:rsidRPr="00B42F71">
        <w:rPr>
          <w:rFonts w:asciiTheme="majorBidi" w:hAnsiTheme="majorBidi" w:cstheme="majorBidi"/>
          <w:sz w:val="24"/>
          <w:szCs w:val="24"/>
        </w:rPr>
        <w:t xml:space="preserve">Campaign </w:t>
      </w:r>
      <w:r>
        <w:rPr>
          <w:rFonts w:asciiTheme="majorBidi" w:hAnsiTheme="majorBidi" w:cstheme="majorBidi"/>
          <w:sz w:val="24"/>
          <w:szCs w:val="24"/>
        </w:rPr>
        <w:t xml:space="preserve">on October 1956. When Sharett left the government on June 18, 1956, and Golda Meir was appointed Foreign Minister, the harmony among the three was further enhanced. There was less tension between Ben-Gurion and Dayan now that the </w:t>
      </w:r>
      <w:r w:rsidR="00523C0F">
        <w:rPr>
          <w:rFonts w:asciiTheme="majorBidi" w:hAnsiTheme="majorBidi" w:cstheme="majorBidi"/>
          <w:sz w:val="24"/>
          <w:szCs w:val="24"/>
        </w:rPr>
        <w:t xml:space="preserve">shared goal was to build and strengthen the IDF for that crucial </w:t>
      </w:r>
      <w:r w:rsidR="007C0DA8">
        <w:rPr>
          <w:rFonts w:asciiTheme="majorBidi" w:hAnsiTheme="majorBidi" w:cstheme="majorBidi"/>
          <w:sz w:val="24"/>
          <w:szCs w:val="24"/>
        </w:rPr>
        <w:t>campaign</w:t>
      </w:r>
      <w:r w:rsidR="00523C0F">
        <w:rPr>
          <w:rFonts w:asciiTheme="majorBidi" w:hAnsiTheme="majorBidi" w:cstheme="majorBidi"/>
          <w:sz w:val="24"/>
          <w:szCs w:val="24"/>
        </w:rPr>
        <w:t>.</w:t>
      </w:r>
    </w:p>
    <w:p w14:paraId="2DCBDD61" w14:textId="06CA3E2B" w:rsidR="00523C0F" w:rsidRDefault="00523C0F" w:rsidP="00DC2DFB">
      <w:pPr>
        <w:spacing w:line="360" w:lineRule="auto"/>
        <w:jc w:val="both"/>
        <w:rPr>
          <w:rFonts w:asciiTheme="majorBidi" w:hAnsiTheme="majorBidi" w:cstheme="majorBidi"/>
          <w:sz w:val="24"/>
          <w:szCs w:val="24"/>
        </w:rPr>
      </w:pPr>
      <w:r>
        <w:rPr>
          <w:rFonts w:asciiTheme="majorBidi" w:hAnsiTheme="majorBidi" w:cstheme="majorBidi"/>
          <w:sz w:val="24"/>
          <w:szCs w:val="24"/>
        </w:rPr>
        <w:t>During the second half of his Chief of Staff tenure, Dayan articulated his opinion that it was necessary to go to war against Egypt. When exactly the decision was made became a focus of disagreement among historians, because the answer is also the answer to earlier questions: were the reprisals Dayan initiated designed to escalate the situation towa</w:t>
      </w:r>
      <w:r w:rsidR="00DC2DFB">
        <w:rPr>
          <w:rFonts w:asciiTheme="majorBidi" w:hAnsiTheme="majorBidi" w:cstheme="majorBidi"/>
          <w:sz w:val="24"/>
          <w:szCs w:val="24"/>
        </w:rPr>
        <w:t xml:space="preserve">rds war and to what extent did they </w:t>
      </w:r>
      <w:r w:rsidR="0043058D">
        <w:rPr>
          <w:rFonts w:asciiTheme="majorBidi" w:hAnsiTheme="majorBidi" w:cstheme="majorBidi"/>
          <w:sz w:val="24"/>
          <w:szCs w:val="24"/>
        </w:rPr>
        <w:t>lead to the outbreak of the war?</w:t>
      </w:r>
    </w:p>
    <w:p w14:paraId="2383FB50" w14:textId="77777777" w:rsidR="0043058D" w:rsidRDefault="0043058D" w:rsidP="00523C0F">
      <w:pPr>
        <w:spacing w:line="360" w:lineRule="auto"/>
        <w:jc w:val="both"/>
        <w:rPr>
          <w:rFonts w:asciiTheme="majorBidi" w:hAnsiTheme="majorBidi" w:cstheme="majorBidi"/>
          <w:sz w:val="24"/>
          <w:szCs w:val="24"/>
        </w:rPr>
      </w:pPr>
    </w:p>
    <w:p w14:paraId="194CF259" w14:textId="3C29B0FE" w:rsidR="0043058D" w:rsidRDefault="0043058D" w:rsidP="00523C0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Military Diplomacy: Relations with France</w:t>
      </w:r>
    </w:p>
    <w:p w14:paraId="62318C29" w14:textId="3FB79BF8" w:rsidR="0043058D" w:rsidRDefault="0043058D" w:rsidP="00DC2DFB">
      <w:pPr>
        <w:spacing w:line="360" w:lineRule="auto"/>
        <w:jc w:val="both"/>
        <w:rPr>
          <w:rFonts w:asciiTheme="majorBidi" w:hAnsiTheme="majorBidi" w:cstheme="majorBidi"/>
          <w:sz w:val="24"/>
          <w:szCs w:val="24"/>
        </w:rPr>
      </w:pPr>
      <w:r>
        <w:rPr>
          <w:rFonts w:asciiTheme="majorBidi" w:hAnsiTheme="majorBidi" w:cstheme="majorBidi"/>
          <w:sz w:val="24"/>
          <w:szCs w:val="24"/>
        </w:rPr>
        <w:t>As part of Israel’s approach to security, Ben</w:t>
      </w:r>
      <w:r w:rsidR="00DC2DFB">
        <w:rPr>
          <w:rFonts w:asciiTheme="majorBidi" w:hAnsiTheme="majorBidi" w:cstheme="majorBidi"/>
          <w:sz w:val="24"/>
          <w:szCs w:val="24"/>
        </w:rPr>
        <w:t xml:space="preserve">-Gurion decided that Israel, </w:t>
      </w:r>
      <w:r>
        <w:rPr>
          <w:rFonts w:asciiTheme="majorBidi" w:hAnsiTheme="majorBidi" w:cstheme="majorBidi"/>
          <w:sz w:val="24"/>
          <w:szCs w:val="24"/>
        </w:rPr>
        <w:t>a small nation in a large, hostile environment, would have to seek the patronage of a large military power to help it politically, militarily, and technologically on the basis of shared values and interests. In the early 1950s, Israel had no such patron. The special relation</w:t>
      </w:r>
      <w:r w:rsidR="007C0DA8">
        <w:rPr>
          <w:rFonts w:asciiTheme="majorBidi" w:hAnsiTheme="majorBidi" w:cstheme="majorBidi"/>
          <w:sz w:val="24"/>
          <w:szCs w:val="24"/>
        </w:rPr>
        <w:t>ship Israel has enjoyed</w:t>
      </w:r>
      <w:r>
        <w:rPr>
          <w:rFonts w:asciiTheme="majorBidi" w:hAnsiTheme="majorBidi" w:cstheme="majorBidi"/>
          <w:sz w:val="24"/>
          <w:szCs w:val="24"/>
        </w:rPr>
        <w:t xml:space="preserve"> with the </w:t>
      </w:r>
      <w:r w:rsidR="00DC2DFB">
        <w:rPr>
          <w:rFonts w:asciiTheme="majorBidi" w:hAnsiTheme="majorBidi" w:cstheme="majorBidi"/>
          <w:sz w:val="24"/>
          <w:szCs w:val="24"/>
        </w:rPr>
        <w:t xml:space="preserve">United States </w:t>
      </w:r>
      <w:r w:rsidR="007C0DA8">
        <w:rPr>
          <w:rFonts w:asciiTheme="majorBidi" w:hAnsiTheme="majorBidi" w:cstheme="majorBidi"/>
          <w:sz w:val="24"/>
          <w:szCs w:val="24"/>
        </w:rPr>
        <w:t xml:space="preserve">in </w:t>
      </w:r>
      <w:r w:rsidR="00DC2DFB">
        <w:rPr>
          <w:rFonts w:asciiTheme="majorBidi" w:hAnsiTheme="majorBidi" w:cstheme="majorBidi"/>
          <w:sz w:val="24"/>
          <w:szCs w:val="24"/>
        </w:rPr>
        <w:t>recent decades</w:t>
      </w:r>
      <w:r>
        <w:rPr>
          <w:rFonts w:asciiTheme="majorBidi" w:hAnsiTheme="majorBidi" w:cstheme="majorBidi"/>
          <w:sz w:val="24"/>
          <w:szCs w:val="24"/>
        </w:rPr>
        <w:t xml:space="preserve"> was something Israel could only dream of, and Ben-Gurion’s decision that Israel would be part of the West had taken the Soviet Union </w:t>
      </w:r>
      <w:r w:rsidR="00DC2DFB">
        <w:rPr>
          <w:rFonts w:asciiTheme="majorBidi" w:hAnsiTheme="majorBidi" w:cstheme="majorBidi"/>
          <w:sz w:val="24"/>
          <w:szCs w:val="24"/>
        </w:rPr>
        <w:t>out of contention</w:t>
      </w:r>
      <w:r>
        <w:rPr>
          <w:rFonts w:asciiTheme="majorBidi" w:hAnsiTheme="majorBidi" w:cstheme="majorBidi"/>
          <w:sz w:val="24"/>
          <w:szCs w:val="24"/>
        </w:rPr>
        <w:t>. The United States and Great Britain were courting the Arab nations to curb the Soviets’ influence. In the overall scheme, Israel was small and weak, and not important enough to view as a significant strategic partner.</w:t>
      </w:r>
    </w:p>
    <w:p w14:paraId="1C65CE4F" w14:textId="7A24F6F5" w:rsidR="0043058D" w:rsidRDefault="00DC2DFB" w:rsidP="000F6DCB">
      <w:pPr>
        <w:spacing w:line="360" w:lineRule="auto"/>
        <w:jc w:val="both"/>
        <w:rPr>
          <w:rFonts w:asciiTheme="majorBidi" w:hAnsiTheme="majorBidi" w:cstheme="majorBidi"/>
          <w:sz w:val="24"/>
          <w:szCs w:val="24"/>
        </w:rPr>
      </w:pPr>
      <w:r>
        <w:rPr>
          <w:rFonts w:asciiTheme="majorBidi" w:hAnsiTheme="majorBidi" w:cstheme="majorBidi"/>
          <w:sz w:val="24"/>
          <w:szCs w:val="24"/>
        </w:rPr>
        <w:t>This left France</w:t>
      </w:r>
      <w:r w:rsidR="007C0DA8">
        <w:rPr>
          <w:rFonts w:asciiTheme="majorBidi" w:hAnsiTheme="majorBidi" w:cstheme="majorBidi"/>
          <w:sz w:val="24"/>
          <w:szCs w:val="24"/>
        </w:rPr>
        <w:t>,</w:t>
      </w:r>
      <w:r w:rsidR="000F6DCB">
        <w:rPr>
          <w:rFonts w:asciiTheme="majorBidi" w:hAnsiTheme="majorBidi" w:cstheme="majorBidi"/>
          <w:sz w:val="24"/>
          <w:szCs w:val="24"/>
        </w:rPr>
        <w:t xml:space="preserve"> whose social-democrat leaders were sympathetic to then-socialist Israel and therefore considered ideologically compatible. Furthermore, France and Israel did not have a problematic past, as was the case with Great Britain. When the Algerian Revolution broke out in 1954, and especially after it emerged that Egyptian President Gamal Abdul Nasser was actively helping the revolution, relations between France and Israel went into higher gear. In Israel’s historiography, that period is known as the Israeli-French honeymoon.</w:t>
      </w:r>
    </w:p>
    <w:p w14:paraId="0CBEB35E" w14:textId="11FC4ADE" w:rsidR="000F6DCB" w:rsidRDefault="000F6DCB" w:rsidP="000F6DC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Thus, changing historical circumstances led to the two nation’s new bond, but, as is the case with every important historical development, the personality of the leaders and each leader’s individual contribution also played a role. The most important person in </w:t>
      </w:r>
      <w:r w:rsidR="007C0DA8">
        <w:rPr>
          <w:rFonts w:asciiTheme="majorBidi" w:hAnsiTheme="majorBidi" w:cstheme="majorBidi"/>
          <w:sz w:val="24"/>
          <w:szCs w:val="24"/>
        </w:rPr>
        <w:t>cementing</w:t>
      </w:r>
      <w:r>
        <w:rPr>
          <w:rFonts w:asciiTheme="majorBidi" w:hAnsiTheme="majorBidi" w:cstheme="majorBidi"/>
          <w:sz w:val="24"/>
          <w:szCs w:val="24"/>
        </w:rPr>
        <w:t xml:space="preserve"> relations with France was Shimon Peres. He made all the behind-the-scenes moves connect</w:t>
      </w:r>
      <w:r w:rsidR="007C0DA8">
        <w:rPr>
          <w:rFonts w:asciiTheme="majorBidi" w:hAnsiTheme="majorBidi" w:cstheme="majorBidi"/>
          <w:sz w:val="24"/>
          <w:szCs w:val="24"/>
        </w:rPr>
        <w:t>ed</w:t>
      </w:r>
      <w:r>
        <w:rPr>
          <w:rFonts w:asciiTheme="majorBidi" w:hAnsiTheme="majorBidi" w:cstheme="majorBidi"/>
          <w:sz w:val="24"/>
          <w:szCs w:val="24"/>
        </w:rPr>
        <w:t xml:space="preserve"> to acquisitions agreements and the delicate web of contacts between the leaders of Israel’s security establishment and the French regime, despite the opposition of the Quai d’Orsay, the French foreign ministry. Peres, who was totally enchanted with Dayan, worked very closely with him.</w:t>
      </w:r>
      <w:r>
        <w:rPr>
          <w:rStyle w:val="FootnoteReference"/>
          <w:rFonts w:asciiTheme="majorBidi" w:hAnsiTheme="majorBidi" w:cstheme="majorBidi"/>
          <w:sz w:val="24"/>
          <w:szCs w:val="24"/>
        </w:rPr>
        <w:footnoteReference w:id="227"/>
      </w:r>
      <w:r>
        <w:rPr>
          <w:rFonts w:asciiTheme="majorBidi" w:hAnsiTheme="majorBidi" w:cstheme="majorBidi"/>
          <w:sz w:val="24"/>
          <w:szCs w:val="24"/>
        </w:rPr>
        <w:t xml:space="preserve"> Dayan</w:t>
      </w:r>
      <w:r w:rsidR="00DC2DFB">
        <w:rPr>
          <w:rFonts w:asciiTheme="majorBidi" w:hAnsiTheme="majorBidi" w:cstheme="majorBidi"/>
          <w:sz w:val="24"/>
          <w:szCs w:val="24"/>
        </w:rPr>
        <w:t>’s intelligence, personal charm</w:t>
      </w:r>
      <w:r>
        <w:rPr>
          <w:rFonts w:asciiTheme="majorBidi" w:hAnsiTheme="majorBidi" w:cstheme="majorBidi"/>
          <w:sz w:val="24"/>
          <w:szCs w:val="24"/>
        </w:rPr>
        <w:t>, and ability to persuade the French that th</w:t>
      </w:r>
      <w:r w:rsidR="00DC2DFB">
        <w:rPr>
          <w:rFonts w:asciiTheme="majorBidi" w:hAnsiTheme="majorBidi" w:cstheme="majorBidi"/>
          <w:sz w:val="24"/>
          <w:szCs w:val="24"/>
        </w:rPr>
        <w:t xml:space="preserve">e IDF </w:t>
      </w:r>
      <w:r w:rsidR="007C0DA8">
        <w:rPr>
          <w:rFonts w:asciiTheme="majorBidi" w:hAnsiTheme="majorBidi" w:cstheme="majorBidi"/>
          <w:sz w:val="24"/>
          <w:szCs w:val="24"/>
        </w:rPr>
        <w:t>wa</w:t>
      </w:r>
      <w:r w:rsidR="00DC2DFB">
        <w:rPr>
          <w:rFonts w:asciiTheme="majorBidi" w:hAnsiTheme="majorBidi" w:cstheme="majorBidi"/>
          <w:sz w:val="24"/>
          <w:szCs w:val="24"/>
        </w:rPr>
        <w:t>s a strong army helped</w:t>
      </w:r>
      <w:r>
        <w:rPr>
          <w:rFonts w:asciiTheme="majorBidi" w:hAnsiTheme="majorBidi" w:cstheme="majorBidi"/>
          <w:sz w:val="24"/>
          <w:szCs w:val="24"/>
        </w:rPr>
        <w:t xml:space="preserve"> tilt the scales in his ongoing communication with them, and led to France’s decision to gamble on a military and political partnership with Israel.</w:t>
      </w:r>
    </w:p>
    <w:p w14:paraId="4B62ED00" w14:textId="40CDA204" w:rsidR="000F6DCB" w:rsidRDefault="00B8150C" w:rsidP="00B8150C">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The figure of Dayan, with the black patch covering his left eye, burst into public consciousness in France in August 1954 when the dec</w:t>
      </w:r>
      <w:r w:rsidR="00DC2DFB">
        <w:rPr>
          <w:rFonts w:asciiTheme="majorBidi" w:hAnsiTheme="majorBidi" w:cstheme="majorBidi"/>
          <w:sz w:val="24"/>
          <w:szCs w:val="24"/>
        </w:rPr>
        <w:t>ision was made to award him</w:t>
      </w:r>
      <w:r>
        <w:rPr>
          <w:rFonts w:asciiTheme="majorBidi" w:hAnsiTheme="majorBidi" w:cstheme="majorBidi"/>
          <w:sz w:val="24"/>
          <w:szCs w:val="24"/>
        </w:rPr>
        <w:t xml:space="preserve"> the </w:t>
      </w:r>
      <w:r w:rsidRPr="00B8150C">
        <w:rPr>
          <w:rFonts w:asciiTheme="majorBidi" w:hAnsiTheme="majorBidi" w:cstheme="majorBidi"/>
          <w:sz w:val="24"/>
          <w:szCs w:val="24"/>
          <w:shd w:val="clear" w:color="auto" w:fill="FFFFFF"/>
        </w:rPr>
        <w:t>National Order of the Legion of Honor</w:t>
      </w:r>
      <w:r>
        <w:rPr>
          <w:rFonts w:asciiTheme="majorBidi" w:hAnsiTheme="majorBidi" w:cstheme="majorBidi"/>
          <w:sz w:val="24"/>
          <w:szCs w:val="24"/>
          <w:shd w:val="clear" w:color="auto" w:fill="FFFFFF"/>
        </w:rPr>
        <w:t xml:space="preserve">, which he accepted </w:t>
      </w:r>
      <w:proofErr w:type="spellStart"/>
      <w:r>
        <w:rPr>
          <w:rFonts w:asciiTheme="majorBidi" w:hAnsiTheme="majorBidi" w:cstheme="majorBidi"/>
          <w:sz w:val="24"/>
          <w:szCs w:val="24"/>
          <w:shd w:val="clear" w:color="auto" w:fill="FFFFFF"/>
        </w:rPr>
        <w:t>en</w:t>
      </w:r>
      <w:proofErr w:type="spellEnd"/>
      <w:r>
        <w:rPr>
          <w:rFonts w:asciiTheme="majorBidi" w:hAnsiTheme="majorBidi" w:cstheme="majorBidi"/>
          <w:sz w:val="24"/>
          <w:szCs w:val="24"/>
          <w:shd w:val="clear" w:color="auto" w:fill="FFFFFF"/>
        </w:rPr>
        <w:t xml:space="preserve"> route to Israel after a three-week visit with the U.S. Army. Dayan was suspicious of the French, doubting their military capabilities (his low opinion of these was shared by Ben-Gurion) beca</w:t>
      </w:r>
      <w:r w:rsidR="00DC2DFB">
        <w:rPr>
          <w:rFonts w:asciiTheme="majorBidi" w:hAnsiTheme="majorBidi" w:cstheme="majorBidi"/>
          <w:sz w:val="24"/>
          <w:szCs w:val="24"/>
          <w:shd w:val="clear" w:color="auto" w:fill="FFFFFF"/>
        </w:rPr>
        <w:t xml:space="preserve">use they had been </w:t>
      </w:r>
      <w:r w:rsidR="007C0DA8">
        <w:rPr>
          <w:rFonts w:asciiTheme="majorBidi" w:hAnsiTheme="majorBidi" w:cstheme="majorBidi"/>
          <w:sz w:val="24"/>
          <w:szCs w:val="24"/>
          <w:shd w:val="clear" w:color="auto" w:fill="FFFFFF"/>
        </w:rPr>
        <w:t>defeated</w:t>
      </w:r>
      <w:r w:rsidR="00DC2DFB">
        <w:rPr>
          <w:rFonts w:asciiTheme="majorBidi" w:hAnsiTheme="majorBidi" w:cstheme="majorBidi"/>
          <w:sz w:val="24"/>
          <w:szCs w:val="24"/>
          <w:shd w:val="clear" w:color="auto" w:fill="FFFFFF"/>
        </w:rPr>
        <w:t xml:space="preserve"> in </w:t>
      </w:r>
      <w:r>
        <w:rPr>
          <w:rFonts w:asciiTheme="majorBidi" w:hAnsiTheme="majorBidi" w:cstheme="majorBidi"/>
          <w:sz w:val="24"/>
          <w:szCs w:val="24"/>
          <w:shd w:val="clear" w:color="auto" w:fill="FFFFFF"/>
        </w:rPr>
        <w:t xml:space="preserve">World War II and then again in Vietnam in the Battle of </w:t>
      </w:r>
      <w:proofErr w:type="spellStart"/>
      <w:r>
        <w:rPr>
          <w:rFonts w:asciiTheme="majorBidi" w:hAnsiTheme="majorBidi" w:cstheme="majorBidi"/>
          <w:sz w:val="24"/>
          <w:szCs w:val="24"/>
          <w:shd w:val="clear" w:color="auto" w:fill="FFFFFF"/>
        </w:rPr>
        <w:t>Dien</w:t>
      </w:r>
      <w:proofErr w:type="spellEnd"/>
      <w:r>
        <w:rPr>
          <w:rFonts w:asciiTheme="majorBidi" w:hAnsiTheme="majorBidi" w:cstheme="majorBidi"/>
          <w:sz w:val="24"/>
          <w:szCs w:val="24"/>
          <w:shd w:val="clear" w:color="auto" w:fill="FFFFFF"/>
        </w:rPr>
        <w:t xml:space="preserve"> Bien </w:t>
      </w:r>
      <w:proofErr w:type="spellStart"/>
      <w:r>
        <w:rPr>
          <w:rFonts w:asciiTheme="majorBidi" w:hAnsiTheme="majorBidi" w:cstheme="majorBidi"/>
          <w:sz w:val="24"/>
          <w:szCs w:val="24"/>
          <w:shd w:val="clear" w:color="auto" w:fill="FFFFFF"/>
        </w:rPr>
        <w:t>Phu</w:t>
      </w:r>
      <w:proofErr w:type="spellEnd"/>
      <w:r>
        <w:rPr>
          <w:rFonts w:asciiTheme="majorBidi" w:hAnsiTheme="majorBidi" w:cstheme="majorBidi"/>
          <w:sz w:val="24"/>
          <w:szCs w:val="24"/>
          <w:shd w:val="clear" w:color="auto" w:fill="FFFFFF"/>
        </w:rPr>
        <w:t xml:space="preserve"> (the French surrendered in May 1954), just a few month</w:t>
      </w:r>
      <w:r w:rsidR="00204FC2">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xml:space="preserve"> before Dayan’s arrival in Paris. Nonetheless, during his visit there, Dayan developed respect for France after learning it had </w:t>
      </w:r>
      <w:r w:rsidR="007C0DA8">
        <w:rPr>
          <w:rFonts w:asciiTheme="majorBidi" w:hAnsiTheme="majorBidi" w:cstheme="majorBidi"/>
          <w:sz w:val="24"/>
          <w:szCs w:val="24"/>
          <w:shd w:val="clear" w:color="auto" w:fill="FFFFFF"/>
        </w:rPr>
        <w:t>much</w:t>
      </w:r>
      <w:r>
        <w:rPr>
          <w:rFonts w:asciiTheme="majorBidi" w:hAnsiTheme="majorBidi" w:cstheme="majorBidi"/>
          <w:sz w:val="24"/>
          <w:szCs w:val="24"/>
          <w:shd w:val="clear" w:color="auto" w:fill="FFFFFF"/>
        </w:rPr>
        <w:t xml:space="preserve"> to offer in many field</w:t>
      </w:r>
      <w:r w:rsidR="00DC2DFB">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especially the military one.</w:t>
      </w:r>
      <w:r>
        <w:rPr>
          <w:rStyle w:val="FootnoteReference"/>
          <w:rFonts w:asciiTheme="majorBidi" w:hAnsiTheme="majorBidi" w:cstheme="majorBidi"/>
          <w:sz w:val="24"/>
          <w:szCs w:val="24"/>
          <w:shd w:val="clear" w:color="auto" w:fill="FFFFFF"/>
        </w:rPr>
        <w:footnoteReference w:id="228"/>
      </w:r>
    </w:p>
    <w:p w14:paraId="25FD1137" w14:textId="7F6C6C24" w:rsidR="00B8150C" w:rsidRDefault="00B8150C" w:rsidP="00DC2DFB">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Dayan’s great contribution</w:t>
      </w:r>
      <w:r w:rsidR="00690B4A">
        <w:rPr>
          <w:rFonts w:asciiTheme="majorBidi" w:hAnsiTheme="majorBidi" w:cstheme="majorBidi"/>
          <w:sz w:val="24"/>
          <w:szCs w:val="24"/>
          <w:shd w:val="clear" w:color="auto" w:fill="FFFFFF"/>
        </w:rPr>
        <w:t xml:space="preserve"> to ties with France is well documented in the literature.</w:t>
      </w:r>
      <w:r w:rsidR="00690B4A">
        <w:rPr>
          <w:rStyle w:val="FootnoteReference"/>
          <w:rFonts w:asciiTheme="majorBidi" w:hAnsiTheme="majorBidi" w:cstheme="majorBidi"/>
          <w:sz w:val="24"/>
          <w:szCs w:val="24"/>
          <w:shd w:val="clear" w:color="auto" w:fill="FFFFFF"/>
        </w:rPr>
        <w:footnoteReference w:id="229"/>
      </w:r>
      <w:r w:rsidR="00690B4A">
        <w:rPr>
          <w:rFonts w:asciiTheme="majorBidi" w:hAnsiTheme="majorBidi" w:cstheme="majorBidi"/>
          <w:sz w:val="24"/>
          <w:szCs w:val="24"/>
          <w:shd w:val="clear" w:color="auto" w:fill="FFFFFF"/>
        </w:rPr>
        <w:t xml:space="preserve"> However, it is important to emphasize the cooperation between Dayan and Peres, which managed to overcome many pitfalls and controversies,</w:t>
      </w:r>
      <w:r w:rsidR="007C0DA8">
        <w:rPr>
          <w:rFonts w:asciiTheme="majorBidi" w:hAnsiTheme="majorBidi" w:cstheme="majorBidi"/>
          <w:sz w:val="24"/>
          <w:szCs w:val="24"/>
          <w:shd w:val="clear" w:color="auto" w:fill="FFFFFF"/>
        </w:rPr>
        <w:t xml:space="preserve"> and </w:t>
      </w:r>
      <w:r w:rsidR="00690B4A">
        <w:rPr>
          <w:rFonts w:asciiTheme="majorBidi" w:hAnsiTheme="majorBidi" w:cstheme="majorBidi"/>
          <w:sz w:val="24"/>
          <w:szCs w:val="24"/>
          <w:shd w:val="clear" w:color="auto" w:fill="FFFFFF"/>
        </w:rPr>
        <w:t>eventually led to the arms deals with France. One task was Dayan’s and Dayan’s only: t</w:t>
      </w:r>
      <w:r w:rsidR="00DC2DFB">
        <w:rPr>
          <w:rFonts w:asciiTheme="majorBidi" w:hAnsiTheme="majorBidi" w:cstheme="majorBidi"/>
          <w:sz w:val="24"/>
          <w:szCs w:val="24"/>
          <w:shd w:val="clear" w:color="auto" w:fill="FFFFFF"/>
        </w:rPr>
        <w:t>o persuade France that the IDF wa</w:t>
      </w:r>
      <w:r w:rsidR="00690B4A">
        <w:rPr>
          <w:rFonts w:asciiTheme="majorBidi" w:hAnsiTheme="majorBidi" w:cstheme="majorBidi"/>
          <w:sz w:val="24"/>
          <w:szCs w:val="24"/>
          <w:shd w:val="clear" w:color="auto" w:fill="FFFFFF"/>
        </w:rPr>
        <w:t>s operati</w:t>
      </w:r>
      <w:r w:rsidR="00DC2DFB">
        <w:rPr>
          <w:rFonts w:asciiTheme="majorBidi" w:hAnsiTheme="majorBidi" w:cstheme="majorBidi"/>
          <w:sz w:val="24"/>
          <w:szCs w:val="24"/>
          <w:shd w:val="clear" w:color="auto" w:fill="FFFFFF"/>
        </w:rPr>
        <w:t xml:space="preserve">vely an effective army that </w:t>
      </w:r>
      <w:r w:rsidR="007C0DA8">
        <w:rPr>
          <w:rFonts w:asciiTheme="majorBidi" w:hAnsiTheme="majorBidi" w:cstheme="majorBidi"/>
          <w:sz w:val="24"/>
          <w:szCs w:val="24"/>
          <w:shd w:val="clear" w:color="auto" w:fill="FFFFFF"/>
        </w:rPr>
        <w:t>c</w:t>
      </w:r>
      <w:r w:rsidR="00DC2DFB">
        <w:rPr>
          <w:rFonts w:asciiTheme="majorBidi" w:hAnsiTheme="majorBidi" w:cstheme="majorBidi"/>
          <w:sz w:val="24"/>
          <w:szCs w:val="24"/>
          <w:shd w:val="clear" w:color="auto" w:fill="FFFFFF"/>
        </w:rPr>
        <w:t>ould</w:t>
      </w:r>
      <w:r w:rsidR="00690B4A">
        <w:rPr>
          <w:rFonts w:asciiTheme="majorBidi" w:hAnsiTheme="majorBidi" w:cstheme="majorBidi"/>
          <w:sz w:val="24"/>
          <w:szCs w:val="24"/>
          <w:shd w:val="clear" w:color="auto" w:fill="FFFFFF"/>
        </w:rPr>
        <w:t xml:space="preserve"> </w:t>
      </w:r>
      <w:r w:rsidR="00DC2DFB">
        <w:rPr>
          <w:rFonts w:asciiTheme="majorBidi" w:hAnsiTheme="majorBidi" w:cstheme="majorBidi"/>
          <w:sz w:val="24"/>
          <w:szCs w:val="24"/>
          <w:shd w:val="clear" w:color="auto" w:fill="FFFFFF"/>
        </w:rPr>
        <w:t>best</w:t>
      </w:r>
      <w:r w:rsidR="00690B4A">
        <w:rPr>
          <w:rFonts w:asciiTheme="majorBidi" w:hAnsiTheme="majorBidi" w:cstheme="majorBidi"/>
          <w:sz w:val="24"/>
          <w:szCs w:val="24"/>
          <w:shd w:val="clear" w:color="auto" w:fill="FFFFFF"/>
        </w:rPr>
        <w:t xml:space="preserve"> Egypt. Thanks to his personal charisma, he succeeded. </w:t>
      </w:r>
      <w:proofErr w:type="spellStart"/>
      <w:r w:rsidR="00690B4A">
        <w:rPr>
          <w:rFonts w:asciiTheme="majorBidi" w:hAnsiTheme="majorBidi" w:cstheme="majorBidi"/>
          <w:sz w:val="24"/>
          <w:szCs w:val="24"/>
          <w:shd w:val="clear" w:color="auto" w:fill="FFFFFF"/>
        </w:rPr>
        <w:t>Shlomo</w:t>
      </w:r>
      <w:proofErr w:type="spellEnd"/>
      <w:r w:rsidR="00690B4A">
        <w:rPr>
          <w:rFonts w:asciiTheme="majorBidi" w:hAnsiTheme="majorBidi" w:cstheme="majorBidi"/>
          <w:sz w:val="24"/>
          <w:szCs w:val="24"/>
          <w:shd w:val="clear" w:color="auto" w:fill="FFFFFF"/>
        </w:rPr>
        <w:t xml:space="preserve"> </w:t>
      </w:r>
      <w:proofErr w:type="spellStart"/>
      <w:r w:rsidR="00690B4A">
        <w:rPr>
          <w:rFonts w:asciiTheme="majorBidi" w:hAnsiTheme="majorBidi" w:cstheme="majorBidi"/>
          <w:sz w:val="24"/>
          <w:szCs w:val="24"/>
          <w:shd w:val="clear" w:color="auto" w:fill="FFFFFF"/>
        </w:rPr>
        <w:t>Gazit</w:t>
      </w:r>
      <w:proofErr w:type="spellEnd"/>
      <w:r w:rsidR="00690B4A">
        <w:rPr>
          <w:rFonts w:asciiTheme="majorBidi" w:hAnsiTheme="majorBidi" w:cstheme="majorBidi"/>
          <w:sz w:val="24"/>
          <w:szCs w:val="24"/>
          <w:shd w:val="clear" w:color="auto" w:fill="FFFFFF"/>
        </w:rPr>
        <w:t xml:space="preserve">, in charge of coordination with </w:t>
      </w:r>
      <w:r w:rsidR="00AB6605">
        <w:rPr>
          <w:rFonts w:asciiTheme="majorBidi" w:hAnsiTheme="majorBidi" w:cstheme="majorBidi"/>
          <w:sz w:val="24"/>
          <w:szCs w:val="24"/>
          <w:shd w:val="clear" w:color="auto" w:fill="FFFFFF"/>
        </w:rPr>
        <w:t>the French delegation, said that after Dayan told the</w:t>
      </w:r>
      <w:r w:rsidR="00295C20">
        <w:rPr>
          <w:rFonts w:asciiTheme="majorBidi" w:hAnsiTheme="majorBidi" w:cstheme="majorBidi"/>
          <w:sz w:val="24"/>
          <w:szCs w:val="24"/>
          <w:shd w:val="clear" w:color="auto" w:fill="FFFFFF"/>
        </w:rPr>
        <w:t xml:space="preserve"> French delegation of senior officers t</w:t>
      </w:r>
      <w:r w:rsidR="00AB6605">
        <w:rPr>
          <w:rFonts w:asciiTheme="majorBidi" w:hAnsiTheme="majorBidi" w:cstheme="majorBidi"/>
          <w:sz w:val="24"/>
          <w:szCs w:val="24"/>
          <w:shd w:val="clear" w:color="auto" w:fill="FFFFFF"/>
        </w:rPr>
        <w:t xml:space="preserve">hat the IDF would reach the Suez Canal within a week, </w:t>
      </w:r>
      <w:r w:rsidR="00E70587">
        <w:rPr>
          <w:rFonts w:asciiTheme="majorBidi" w:hAnsiTheme="majorBidi" w:cstheme="majorBidi"/>
          <w:sz w:val="24"/>
          <w:szCs w:val="24"/>
          <w:shd w:val="clear" w:color="auto" w:fill="FFFFFF"/>
        </w:rPr>
        <w:t>General M</w:t>
      </w:r>
      <w:r w:rsidR="00C90D1D">
        <w:rPr>
          <w:rFonts w:asciiTheme="majorBidi" w:hAnsiTheme="majorBidi" w:cstheme="majorBidi"/>
          <w:sz w:val="24"/>
          <w:szCs w:val="24"/>
          <w:shd w:val="clear" w:color="auto" w:fill="FFFFFF"/>
        </w:rPr>
        <w:t>aurice</w:t>
      </w:r>
      <w:r w:rsidR="00AB6605">
        <w:rPr>
          <w:rFonts w:asciiTheme="majorBidi" w:hAnsiTheme="majorBidi" w:cstheme="majorBidi"/>
          <w:sz w:val="24"/>
          <w:szCs w:val="24"/>
          <w:shd w:val="clear" w:color="auto" w:fill="FFFFFF"/>
        </w:rPr>
        <w:t xml:space="preserve"> </w:t>
      </w:r>
      <w:proofErr w:type="spellStart"/>
      <w:r w:rsidR="00E70587">
        <w:rPr>
          <w:rFonts w:asciiTheme="majorBidi" w:hAnsiTheme="majorBidi" w:cstheme="majorBidi"/>
          <w:sz w:val="24"/>
          <w:szCs w:val="24"/>
          <w:shd w:val="clear" w:color="auto" w:fill="FFFFFF"/>
        </w:rPr>
        <w:t>Challe</w:t>
      </w:r>
      <w:proofErr w:type="spellEnd"/>
      <w:r w:rsidR="00295C20">
        <w:rPr>
          <w:rFonts w:asciiTheme="majorBidi" w:hAnsiTheme="majorBidi" w:cstheme="majorBidi"/>
          <w:sz w:val="24"/>
          <w:szCs w:val="24"/>
          <w:shd w:val="clear" w:color="auto" w:fill="FFFFFF"/>
        </w:rPr>
        <w:t xml:space="preserve">, Chief of Staff of the Armed Forces, </w:t>
      </w:r>
      <w:r w:rsidR="00AB6605">
        <w:rPr>
          <w:rFonts w:asciiTheme="majorBidi" w:hAnsiTheme="majorBidi" w:cstheme="majorBidi"/>
          <w:sz w:val="24"/>
          <w:szCs w:val="24"/>
          <w:shd w:val="clear" w:color="auto" w:fill="FFFFFF"/>
        </w:rPr>
        <w:t xml:space="preserve">asked Dayan, “So you’ve conquered [the Sinai Peninsula], you’ve reached [the Canal]. How long can you hold it?” Dayan’s first answer was that this was a political question. When </w:t>
      </w:r>
      <w:proofErr w:type="spellStart"/>
      <w:r w:rsidR="00E70587">
        <w:rPr>
          <w:rFonts w:asciiTheme="majorBidi" w:hAnsiTheme="majorBidi" w:cstheme="majorBidi"/>
          <w:sz w:val="24"/>
          <w:szCs w:val="24"/>
          <w:shd w:val="clear" w:color="auto" w:fill="FFFFFF"/>
        </w:rPr>
        <w:t>Challe</w:t>
      </w:r>
      <w:proofErr w:type="spellEnd"/>
      <w:r w:rsidR="00AB6605">
        <w:rPr>
          <w:rFonts w:asciiTheme="majorBidi" w:hAnsiTheme="majorBidi" w:cstheme="majorBidi"/>
          <w:sz w:val="24"/>
          <w:szCs w:val="24"/>
          <w:shd w:val="clear" w:color="auto" w:fill="FFFFFF"/>
        </w:rPr>
        <w:t xml:space="preserve"> insisted</w:t>
      </w:r>
      <w:r w:rsidR="00AB6605" w:rsidRPr="006004C9">
        <w:rPr>
          <w:rFonts w:asciiTheme="majorBidi" w:hAnsiTheme="majorBidi" w:cstheme="majorBidi"/>
          <w:sz w:val="24"/>
          <w:szCs w:val="24"/>
          <w:shd w:val="clear" w:color="auto" w:fill="FFFFFF"/>
        </w:rPr>
        <w:t xml:space="preserve">, </w:t>
      </w:r>
      <w:r w:rsidR="00AB6605" w:rsidRPr="003A5CEA">
        <w:rPr>
          <w:rFonts w:asciiTheme="majorBidi" w:hAnsiTheme="majorBidi" w:cstheme="majorBidi"/>
          <w:sz w:val="24"/>
          <w:szCs w:val="24"/>
          <w:shd w:val="clear" w:color="auto" w:fill="FFFFFF"/>
        </w:rPr>
        <w:t>Dayan</w:t>
      </w:r>
      <w:r w:rsidR="00936155" w:rsidRPr="003A5CEA">
        <w:rPr>
          <w:rFonts w:asciiTheme="majorBidi" w:hAnsiTheme="majorBidi" w:cstheme="majorBidi"/>
          <w:sz w:val="24"/>
          <w:szCs w:val="24"/>
          <w:shd w:val="clear" w:color="auto" w:fill="FFFFFF"/>
        </w:rPr>
        <w:t>,</w:t>
      </w:r>
      <w:r w:rsidR="00AB6605" w:rsidRPr="003A5CEA">
        <w:rPr>
          <w:rFonts w:asciiTheme="majorBidi" w:hAnsiTheme="majorBidi" w:cstheme="majorBidi"/>
          <w:sz w:val="24"/>
          <w:szCs w:val="24"/>
          <w:shd w:val="clear" w:color="auto" w:fill="FFFFFF"/>
        </w:rPr>
        <w:t xml:space="preserve"> tr</w:t>
      </w:r>
      <w:r w:rsidR="00204FC2" w:rsidRPr="003A5CEA">
        <w:rPr>
          <w:rFonts w:asciiTheme="majorBidi" w:hAnsiTheme="majorBidi" w:cstheme="majorBidi"/>
          <w:sz w:val="24"/>
          <w:szCs w:val="24"/>
          <w:shd w:val="clear" w:color="auto" w:fill="FFFFFF"/>
        </w:rPr>
        <w:t>ying to be a wise guy, scratched</w:t>
      </w:r>
      <w:r w:rsidR="00C90D1D" w:rsidRPr="003A5CEA">
        <w:rPr>
          <w:rFonts w:asciiTheme="majorBidi" w:hAnsiTheme="majorBidi" w:cstheme="majorBidi"/>
          <w:sz w:val="24"/>
          <w:szCs w:val="24"/>
          <w:shd w:val="clear" w:color="auto" w:fill="FFFFFF"/>
        </w:rPr>
        <w:t xml:space="preserve"> his head for a few </w:t>
      </w:r>
      <w:r w:rsidR="00C90D1D" w:rsidRPr="006004C9">
        <w:rPr>
          <w:rFonts w:asciiTheme="majorBidi" w:hAnsiTheme="majorBidi" w:cstheme="majorBidi"/>
          <w:sz w:val="24"/>
          <w:szCs w:val="24"/>
          <w:shd w:val="clear" w:color="auto" w:fill="FFFFFF"/>
        </w:rPr>
        <w:t>seconds</w:t>
      </w:r>
      <w:r w:rsidR="00204FC2">
        <w:rPr>
          <w:rFonts w:asciiTheme="majorBidi" w:hAnsiTheme="majorBidi" w:cstheme="majorBidi"/>
          <w:sz w:val="24"/>
          <w:szCs w:val="24"/>
          <w:shd w:val="clear" w:color="auto" w:fill="FFFFFF"/>
        </w:rPr>
        <w:t xml:space="preserve"> before answering</w:t>
      </w:r>
      <w:r w:rsidR="00C90D1D">
        <w:rPr>
          <w:rFonts w:asciiTheme="majorBidi" w:hAnsiTheme="majorBidi" w:cstheme="majorBidi"/>
          <w:sz w:val="24"/>
          <w:szCs w:val="24"/>
          <w:shd w:val="clear" w:color="auto" w:fill="FFFFFF"/>
        </w:rPr>
        <w:t xml:space="preserve">, “350 years.” For a moment, it seemed that the French were offended by the arrogant answer, </w:t>
      </w:r>
      <w:r w:rsidR="00FD36CE">
        <w:rPr>
          <w:rFonts w:asciiTheme="majorBidi" w:hAnsiTheme="majorBidi" w:cstheme="majorBidi"/>
          <w:sz w:val="24"/>
          <w:szCs w:val="24"/>
          <w:shd w:val="clear" w:color="auto" w:fill="FFFFFF"/>
        </w:rPr>
        <w:t xml:space="preserve">but </w:t>
      </w:r>
      <w:r w:rsidR="00C364A9">
        <w:rPr>
          <w:rFonts w:asciiTheme="majorBidi" w:hAnsiTheme="majorBidi" w:cstheme="majorBidi"/>
          <w:sz w:val="24"/>
          <w:szCs w:val="24"/>
          <w:shd w:val="clear" w:color="auto" w:fill="FFFFFF"/>
        </w:rPr>
        <w:t>after</w:t>
      </w:r>
      <w:r w:rsidR="00FD36CE">
        <w:rPr>
          <w:rFonts w:asciiTheme="majorBidi" w:hAnsiTheme="majorBidi" w:cstheme="majorBidi"/>
          <w:sz w:val="24"/>
          <w:szCs w:val="24"/>
          <w:shd w:val="clear" w:color="auto" w:fill="FFFFFF"/>
        </w:rPr>
        <w:t xml:space="preserve"> </w:t>
      </w:r>
      <w:r w:rsidR="00C364A9">
        <w:rPr>
          <w:rFonts w:asciiTheme="majorBidi" w:hAnsiTheme="majorBidi" w:cstheme="majorBidi"/>
          <w:sz w:val="24"/>
          <w:szCs w:val="24"/>
          <w:shd w:val="clear" w:color="auto" w:fill="FFFFFF"/>
        </w:rPr>
        <w:t>Maurice</w:t>
      </w:r>
      <w:r w:rsidR="00FD36CE">
        <w:rPr>
          <w:rFonts w:asciiTheme="majorBidi" w:hAnsiTheme="majorBidi" w:cstheme="majorBidi"/>
          <w:sz w:val="24"/>
          <w:szCs w:val="24"/>
          <w:shd w:val="clear" w:color="auto" w:fill="FFFFFF"/>
        </w:rPr>
        <w:t xml:space="preserve"> noted </w:t>
      </w:r>
      <w:r w:rsidR="00DC2DFB">
        <w:rPr>
          <w:rFonts w:asciiTheme="majorBidi" w:hAnsiTheme="majorBidi" w:cstheme="majorBidi"/>
          <w:sz w:val="24"/>
          <w:szCs w:val="24"/>
          <w:shd w:val="clear" w:color="auto" w:fill="FFFFFF"/>
        </w:rPr>
        <w:t>the playful look in Dayan’s eye</w:t>
      </w:r>
      <w:r w:rsidR="00C364A9">
        <w:rPr>
          <w:rFonts w:asciiTheme="majorBidi" w:hAnsiTheme="majorBidi" w:cstheme="majorBidi"/>
          <w:sz w:val="24"/>
          <w:szCs w:val="24"/>
          <w:shd w:val="clear" w:color="auto" w:fill="FFFFFF"/>
        </w:rPr>
        <w:t>,</w:t>
      </w:r>
      <w:r w:rsidR="00FD36CE">
        <w:rPr>
          <w:rFonts w:asciiTheme="majorBidi" w:hAnsiTheme="majorBidi" w:cstheme="majorBidi"/>
          <w:sz w:val="24"/>
          <w:szCs w:val="24"/>
          <w:shd w:val="clear" w:color="auto" w:fill="FFFFFF"/>
        </w:rPr>
        <w:t xml:space="preserve"> he became one of Dayan’s ardent admirers.</w:t>
      </w:r>
      <w:r w:rsidR="00FD36CE">
        <w:rPr>
          <w:rStyle w:val="FootnoteReference"/>
          <w:rFonts w:asciiTheme="majorBidi" w:hAnsiTheme="majorBidi" w:cstheme="majorBidi"/>
          <w:sz w:val="24"/>
          <w:szCs w:val="24"/>
          <w:shd w:val="clear" w:color="auto" w:fill="FFFFFF"/>
        </w:rPr>
        <w:footnoteReference w:id="230"/>
      </w:r>
    </w:p>
    <w:p w14:paraId="7C048F16" w14:textId="666D4FFC" w:rsidR="00FD36CE" w:rsidRDefault="00FD36CE" w:rsidP="000A3584">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Personal charisma is all well</w:t>
      </w:r>
      <w:r w:rsidR="00C364A9" w:rsidRPr="00C364A9">
        <w:rPr>
          <w:rFonts w:asciiTheme="majorBidi" w:hAnsiTheme="majorBidi" w:cstheme="majorBidi"/>
          <w:sz w:val="24"/>
          <w:szCs w:val="24"/>
          <w:shd w:val="clear" w:color="auto" w:fill="FFFFFF"/>
        </w:rPr>
        <w:t xml:space="preserve"> </w:t>
      </w:r>
      <w:r w:rsidR="00C364A9">
        <w:rPr>
          <w:rFonts w:asciiTheme="majorBidi" w:hAnsiTheme="majorBidi" w:cstheme="majorBidi"/>
          <w:sz w:val="24"/>
          <w:szCs w:val="24"/>
          <w:shd w:val="clear" w:color="auto" w:fill="FFFFFF"/>
        </w:rPr>
        <w:t>and good</w:t>
      </w:r>
      <w:r>
        <w:rPr>
          <w:rFonts w:asciiTheme="majorBidi" w:hAnsiTheme="majorBidi" w:cstheme="majorBidi"/>
          <w:sz w:val="24"/>
          <w:szCs w:val="24"/>
          <w:shd w:val="clear" w:color="auto" w:fill="FFFFFF"/>
        </w:rPr>
        <w:t>, but</w:t>
      </w:r>
      <w:r w:rsidR="00173E8B">
        <w:rPr>
          <w:rFonts w:asciiTheme="majorBidi" w:hAnsiTheme="majorBidi" w:cstheme="majorBidi"/>
          <w:sz w:val="24"/>
          <w:szCs w:val="24"/>
          <w:shd w:val="clear" w:color="auto" w:fill="FFFFFF"/>
        </w:rPr>
        <w:t xml:space="preserve"> it is not enough to persuade professional officers. Dayan had to prove</w:t>
      </w:r>
      <w:r w:rsidR="00A56B87">
        <w:rPr>
          <w:rFonts w:asciiTheme="majorBidi" w:hAnsiTheme="majorBidi" w:cstheme="majorBidi"/>
          <w:sz w:val="24"/>
          <w:szCs w:val="24"/>
          <w:shd w:val="clear" w:color="auto" w:fill="FFFFFF"/>
        </w:rPr>
        <w:t xml:space="preserve"> the IDF’s capabilities</w:t>
      </w:r>
      <w:r w:rsidR="00173E8B">
        <w:rPr>
          <w:rFonts w:asciiTheme="majorBidi" w:hAnsiTheme="majorBidi" w:cstheme="majorBidi"/>
          <w:sz w:val="24"/>
          <w:szCs w:val="24"/>
          <w:shd w:val="clear" w:color="auto" w:fill="FFFFFF"/>
        </w:rPr>
        <w:t xml:space="preserve"> to the high-ranking French military delegation, headed by the French Deputy Chief of Staff</w:t>
      </w:r>
      <w:r w:rsidR="00A56B87">
        <w:rPr>
          <w:rFonts w:asciiTheme="majorBidi" w:hAnsiTheme="majorBidi" w:cstheme="majorBidi"/>
          <w:sz w:val="24"/>
          <w:szCs w:val="24"/>
          <w:shd w:val="clear" w:color="auto" w:fill="FFFFFF"/>
        </w:rPr>
        <w:t>, which landed in Israel on October 2, 1956. The French came away with the feeling that Israel did indeed have significant military capabilities, and Dayan noted to himself that, “The French saw an army whose organizational skill and technical command are beyond what they expected. This was a load off their chest.”</w:t>
      </w:r>
      <w:r w:rsidR="000A3584">
        <w:rPr>
          <w:rStyle w:val="FootnoteReference"/>
          <w:rFonts w:asciiTheme="majorBidi" w:hAnsiTheme="majorBidi" w:cstheme="majorBidi"/>
          <w:sz w:val="24"/>
          <w:szCs w:val="24"/>
          <w:shd w:val="clear" w:color="auto" w:fill="FFFFFF"/>
        </w:rPr>
        <w:footnoteReference w:id="231"/>
      </w:r>
      <w:r w:rsidR="000A3584">
        <w:rPr>
          <w:rFonts w:asciiTheme="majorBidi" w:hAnsiTheme="majorBidi" w:cstheme="majorBidi"/>
          <w:sz w:val="24"/>
          <w:szCs w:val="24"/>
          <w:shd w:val="clear" w:color="auto" w:fill="FFFFFF"/>
        </w:rPr>
        <w:t xml:space="preserve"> Before the visit, the French had been aware of </w:t>
      </w:r>
      <w:r w:rsidR="006A3D8F">
        <w:rPr>
          <w:rFonts w:asciiTheme="majorBidi" w:hAnsiTheme="majorBidi" w:cstheme="majorBidi"/>
          <w:sz w:val="24"/>
          <w:szCs w:val="24"/>
          <w:shd w:val="clear" w:color="auto" w:fill="FFFFFF"/>
        </w:rPr>
        <w:t>the capabilities of the IDF’s paratroope</w:t>
      </w:r>
      <w:r w:rsidR="00DC2DFB">
        <w:rPr>
          <w:rFonts w:asciiTheme="majorBidi" w:hAnsiTheme="majorBidi" w:cstheme="majorBidi"/>
          <w:sz w:val="24"/>
          <w:szCs w:val="24"/>
          <w:shd w:val="clear" w:color="auto" w:fill="FFFFFF"/>
        </w:rPr>
        <w:t>rs and were quite taken with their</w:t>
      </w:r>
      <w:r w:rsidR="006A3D8F">
        <w:rPr>
          <w:rFonts w:asciiTheme="majorBidi" w:hAnsiTheme="majorBidi" w:cstheme="majorBidi"/>
          <w:sz w:val="24"/>
          <w:szCs w:val="24"/>
          <w:shd w:val="clear" w:color="auto" w:fill="FFFFFF"/>
        </w:rPr>
        <w:t xml:space="preserve"> performance. Had France not believed in the IDF’s capabilities, Israel might have avoided the Sinai Campaign.</w:t>
      </w:r>
      <w:r w:rsidR="006A3D8F">
        <w:rPr>
          <w:rStyle w:val="FootnoteReference"/>
          <w:rFonts w:asciiTheme="majorBidi" w:hAnsiTheme="majorBidi" w:cstheme="majorBidi"/>
          <w:sz w:val="24"/>
          <w:szCs w:val="24"/>
          <w:shd w:val="clear" w:color="auto" w:fill="FFFFFF"/>
        </w:rPr>
        <w:footnoteReference w:id="232"/>
      </w:r>
      <w:r w:rsidR="006A3D8F">
        <w:rPr>
          <w:rFonts w:asciiTheme="majorBidi" w:hAnsiTheme="majorBidi" w:cstheme="majorBidi"/>
          <w:sz w:val="24"/>
          <w:szCs w:val="24"/>
          <w:shd w:val="clear" w:color="auto" w:fill="FFFFFF"/>
        </w:rPr>
        <w:t xml:space="preserve"> Dayan, who was certain of the army he was leading, knew how to transmit his confidence to the French.</w:t>
      </w:r>
    </w:p>
    <w:p w14:paraId="50C30BB2" w14:textId="33F9FF3C" w:rsidR="006A3D8F" w:rsidRDefault="006A3D8F" w:rsidP="006A3D8F">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esteem in which France held the IDF was an important component in France’s decision to forge closer relations with Israel and cooperate militarily. Every nation choosing a strategic partner is interested in one with</w:t>
      </w:r>
      <w:r w:rsidR="00DC2DFB">
        <w:rPr>
          <w:rFonts w:asciiTheme="majorBidi" w:hAnsiTheme="majorBidi" w:cstheme="majorBidi"/>
          <w:sz w:val="24"/>
          <w:szCs w:val="24"/>
          <w:shd w:val="clear" w:color="auto" w:fill="FFFFFF"/>
        </w:rPr>
        <w:t xml:space="preserve"> a high level</w:t>
      </w:r>
      <w:r>
        <w:rPr>
          <w:rFonts w:asciiTheme="majorBidi" w:hAnsiTheme="majorBidi" w:cstheme="majorBidi"/>
          <w:sz w:val="24"/>
          <w:szCs w:val="24"/>
          <w:shd w:val="clear" w:color="auto" w:fill="FFFFFF"/>
        </w:rPr>
        <w:t xml:space="preserve"> of military performance. This was true also in the case of France and Israel of the 1950s. The reprisals were critical in this as well, because the French were in particular impressed with the IDF’s ability, determination, and cumulative experience to carry out operations of that nature. In the historical debate over the reprisals and their usefulness, this subject is barely mentioned.</w:t>
      </w:r>
    </w:p>
    <w:p w14:paraId="7144EA3A" w14:textId="236BEE71" w:rsidR="006A3D8F" w:rsidRDefault="006A3D8F" w:rsidP="006A3D8F">
      <w:pPr>
        <w:spacing w:line="360" w:lineRule="auto"/>
        <w:jc w:val="center"/>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 *</w:t>
      </w:r>
    </w:p>
    <w:p w14:paraId="7EA73752" w14:textId="0AA26CDD" w:rsidR="006A3D8F" w:rsidRPr="0043058D" w:rsidRDefault="006A3D8F" w:rsidP="00C85249">
      <w:pPr>
        <w:spacing w:line="360"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In his tenure as Chief of Staff, Dayan continued processes initiated by his predecessors </w:t>
      </w:r>
      <w:proofErr w:type="spellStart"/>
      <w:r>
        <w:rPr>
          <w:rFonts w:asciiTheme="majorBidi" w:hAnsiTheme="majorBidi" w:cstheme="majorBidi"/>
          <w:sz w:val="24"/>
          <w:szCs w:val="24"/>
          <w:shd w:val="clear" w:color="auto" w:fill="FFFFFF"/>
        </w:rPr>
        <w:t>Yadin</w:t>
      </w:r>
      <w:proofErr w:type="spellEnd"/>
      <w:r>
        <w:rPr>
          <w:rFonts w:asciiTheme="majorBidi" w:hAnsiTheme="majorBidi" w:cstheme="majorBidi"/>
          <w:sz w:val="24"/>
          <w:szCs w:val="24"/>
          <w:shd w:val="clear" w:color="auto" w:fill="FFFFFF"/>
        </w:rPr>
        <w:t xml:space="preserve"> and </w:t>
      </w:r>
      <w:proofErr w:type="spellStart"/>
      <w:r>
        <w:rPr>
          <w:rFonts w:asciiTheme="majorBidi" w:hAnsiTheme="majorBidi" w:cstheme="majorBidi"/>
          <w:sz w:val="24"/>
          <w:szCs w:val="24"/>
          <w:shd w:val="clear" w:color="auto" w:fill="FFFFFF"/>
        </w:rPr>
        <w:t>Maklef</w:t>
      </w:r>
      <w:proofErr w:type="spellEnd"/>
      <w:r>
        <w:rPr>
          <w:rFonts w:asciiTheme="majorBidi" w:hAnsiTheme="majorBidi" w:cstheme="majorBidi"/>
          <w:sz w:val="24"/>
          <w:szCs w:val="24"/>
          <w:shd w:val="clear" w:color="auto" w:fill="FFFFFF"/>
        </w:rPr>
        <w:t xml:space="preserve"> with respect to organization and force construction, but the army he was </w:t>
      </w:r>
      <w:r w:rsidR="00C85249">
        <w:rPr>
          <w:rFonts w:asciiTheme="majorBidi" w:hAnsiTheme="majorBidi" w:cstheme="majorBidi"/>
          <w:sz w:val="24"/>
          <w:szCs w:val="24"/>
          <w:shd w:val="clear" w:color="auto" w:fill="FFFFFF"/>
        </w:rPr>
        <w:t>handed suffered</w:t>
      </w:r>
      <w:r>
        <w:rPr>
          <w:rFonts w:asciiTheme="majorBidi" w:hAnsiTheme="majorBidi" w:cstheme="majorBidi"/>
          <w:sz w:val="24"/>
          <w:szCs w:val="24"/>
          <w:shd w:val="clear" w:color="auto" w:fill="FFFFFF"/>
        </w:rPr>
        <w:t xml:space="preserve"> from a severe crisis of morale, </w:t>
      </w:r>
      <w:r w:rsidR="00C364A9">
        <w:rPr>
          <w:rFonts w:asciiTheme="majorBidi" w:hAnsiTheme="majorBidi" w:cstheme="majorBidi"/>
          <w:sz w:val="24"/>
          <w:szCs w:val="24"/>
          <w:shd w:val="clear" w:color="auto" w:fill="FFFFFF"/>
        </w:rPr>
        <w:t xml:space="preserve">which was </w:t>
      </w:r>
      <w:r>
        <w:rPr>
          <w:rFonts w:asciiTheme="majorBidi" w:hAnsiTheme="majorBidi" w:cstheme="majorBidi"/>
          <w:sz w:val="24"/>
          <w:szCs w:val="24"/>
          <w:shd w:val="clear" w:color="auto" w:fill="FFFFFF"/>
        </w:rPr>
        <w:t>reflected by poor performance. Dayan kindled a revolution in the</w:t>
      </w:r>
      <w:r w:rsidR="000B2980">
        <w:rPr>
          <w:rFonts w:asciiTheme="majorBidi" w:hAnsiTheme="majorBidi" w:cstheme="majorBidi"/>
          <w:sz w:val="24"/>
          <w:szCs w:val="24"/>
          <w:shd w:val="clear" w:color="auto" w:fill="FFFFFF"/>
        </w:rPr>
        <w:t xml:space="preserve"> IDF’s fighting spirit and made it aggressive, audacious, and pro-active. Dayan’s second contribution lay in setting correct priorities in </w:t>
      </w:r>
      <w:r w:rsidR="00C85249">
        <w:rPr>
          <w:rFonts w:asciiTheme="majorBidi" w:hAnsiTheme="majorBidi" w:cstheme="majorBidi"/>
          <w:sz w:val="24"/>
          <w:szCs w:val="24"/>
          <w:shd w:val="clear" w:color="auto" w:fill="FFFFFF"/>
        </w:rPr>
        <w:t xml:space="preserve">the </w:t>
      </w:r>
      <w:r w:rsidR="000B2980">
        <w:rPr>
          <w:rFonts w:asciiTheme="majorBidi" w:hAnsiTheme="majorBidi" w:cstheme="majorBidi"/>
          <w:sz w:val="24"/>
          <w:szCs w:val="24"/>
          <w:shd w:val="clear" w:color="auto" w:fill="FFFFFF"/>
        </w:rPr>
        <w:t>organization and</w:t>
      </w:r>
      <w:r w:rsidR="00C85249">
        <w:rPr>
          <w:rFonts w:asciiTheme="majorBidi" w:hAnsiTheme="majorBidi" w:cstheme="majorBidi"/>
          <w:sz w:val="24"/>
          <w:szCs w:val="24"/>
          <w:shd w:val="clear" w:color="auto" w:fill="FFFFFF"/>
        </w:rPr>
        <w:t xml:space="preserve"> in</w:t>
      </w:r>
      <w:r w:rsidR="000B2980">
        <w:rPr>
          <w:rFonts w:asciiTheme="majorBidi" w:hAnsiTheme="majorBidi" w:cstheme="majorBidi"/>
          <w:sz w:val="24"/>
          <w:szCs w:val="24"/>
          <w:shd w:val="clear" w:color="auto" w:fill="FFFFFF"/>
        </w:rPr>
        <w:t xml:space="preserve"> force construction at a time of particularly poor resources. His third </w:t>
      </w:r>
      <w:r w:rsidR="00991AFD">
        <w:rPr>
          <w:rFonts w:asciiTheme="majorBidi" w:hAnsiTheme="majorBidi" w:cstheme="majorBidi"/>
          <w:sz w:val="24"/>
          <w:szCs w:val="24"/>
          <w:shd w:val="clear" w:color="auto" w:fill="FFFFFF"/>
        </w:rPr>
        <w:t xml:space="preserve">– albeit controversial – contribution was </w:t>
      </w:r>
      <w:r w:rsidR="00C364A9">
        <w:rPr>
          <w:rFonts w:asciiTheme="majorBidi" w:hAnsiTheme="majorBidi" w:cstheme="majorBidi"/>
          <w:sz w:val="24"/>
          <w:szCs w:val="24"/>
          <w:shd w:val="clear" w:color="auto" w:fill="FFFFFF"/>
        </w:rPr>
        <w:t>devising</w:t>
      </w:r>
      <w:r w:rsidR="00991AFD">
        <w:rPr>
          <w:rFonts w:asciiTheme="majorBidi" w:hAnsiTheme="majorBidi" w:cstheme="majorBidi"/>
          <w:sz w:val="24"/>
          <w:szCs w:val="24"/>
          <w:shd w:val="clear" w:color="auto" w:fill="FFFFFF"/>
        </w:rPr>
        <w:t xml:space="preserve"> the reprisals policy and developing a doctrine of routine security in addition to the doctrine of fundamental security. His fourth was a true revolution in the figure of the commander. When he left office, the command ranks were excellent, noted for seizing initiative and assuming responsibility. Dayan focused on the commanders, as he felt that </w:t>
      </w:r>
      <w:r w:rsidR="00C85249">
        <w:rPr>
          <w:rFonts w:asciiTheme="majorBidi" w:hAnsiTheme="majorBidi" w:cstheme="majorBidi"/>
          <w:sz w:val="24"/>
          <w:szCs w:val="24"/>
          <w:shd w:val="clear" w:color="auto" w:fill="FFFFFF"/>
        </w:rPr>
        <w:t>they were</w:t>
      </w:r>
      <w:r w:rsidR="00991AFD">
        <w:rPr>
          <w:rFonts w:asciiTheme="majorBidi" w:hAnsiTheme="majorBidi" w:cstheme="majorBidi"/>
          <w:sz w:val="24"/>
          <w:szCs w:val="24"/>
          <w:shd w:val="clear" w:color="auto" w:fill="FFFFFF"/>
        </w:rPr>
        <w:t xml:space="preserve"> key in determining the level of functionality of the system as a whole. But the real test of every military leader is war, and this was still to come.</w:t>
      </w:r>
    </w:p>
    <w:sectPr w:rsidR="006A3D8F" w:rsidRPr="0043058D" w:rsidSect="001E54E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662A" w14:textId="77777777" w:rsidR="002E46FD" w:rsidRDefault="002E46FD" w:rsidP="00A12CE6">
      <w:pPr>
        <w:spacing w:after="0" w:line="240" w:lineRule="auto"/>
      </w:pPr>
      <w:r>
        <w:separator/>
      </w:r>
    </w:p>
  </w:endnote>
  <w:endnote w:type="continuationSeparator" w:id="0">
    <w:p w14:paraId="482556EC" w14:textId="77777777" w:rsidR="002E46FD" w:rsidRDefault="002E46FD" w:rsidP="00A1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6C7E6" w14:textId="77777777" w:rsidR="002E46FD" w:rsidRDefault="002E46FD" w:rsidP="00A12CE6">
      <w:pPr>
        <w:spacing w:after="0" w:line="240" w:lineRule="auto"/>
      </w:pPr>
      <w:r>
        <w:separator/>
      </w:r>
    </w:p>
  </w:footnote>
  <w:footnote w:type="continuationSeparator" w:id="0">
    <w:p w14:paraId="49856641" w14:textId="77777777" w:rsidR="002E46FD" w:rsidRDefault="002E46FD" w:rsidP="00A12CE6">
      <w:pPr>
        <w:spacing w:after="0" w:line="240" w:lineRule="auto"/>
      </w:pPr>
      <w:r>
        <w:continuationSeparator/>
      </w:r>
    </w:p>
  </w:footnote>
  <w:footnote w:id="1">
    <w:p w14:paraId="36D3B0E5" w14:textId="47D9C10C" w:rsidR="00E6429A" w:rsidRPr="008557A5" w:rsidRDefault="00E6429A" w:rsidP="00171BDF">
      <w:pPr>
        <w:pStyle w:val="FootnoteText"/>
        <w:jc w:val="both"/>
        <w:rPr>
          <w:rFonts w:asciiTheme="majorBidi" w:hAnsiTheme="majorBidi" w:cstheme="majorBidi"/>
        </w:rPr>
      </w:pPr>
      <w:r w:rsidRPr="008557A5">
        <w:rPr>
          <w:rStyle w:val="FootnoteReference"/>
          <w:rFonts w:asciiTheme="majorBidi" w:hAnsiTheme="majorBidi" w:cstheme="majorBidi"/>
        </w:rPr>
        <w:footnoteRef/>
      </w:r>
      <w:r w:rsidRPr="008557A5">
        <w:rPr>
          <w:rFonts w:asciiTheme="majorBidi" w:hAnsiTheme="majorBidi" w:cstheme="majorBidi"/>
        </w:rPr>
        <w:t xml:space="preserve"> </w:t>
      </w:r>
      <w:r>
        <w:rPr>
          <w:rFonts w:asciiTheme="majorBidi" w:hAnsiTheme="majorBidi" w:cstheme="majorBidi"/>
        </w:rPr>
        <w:t>Israel’s Austerity Policy was applied between 1949 and 1959 to lower the deficit by reducing expenditures and cutting benefits and public services. In practical terms, this meant targeting credit allocation and limiting the purchase of food and consumer goods.</w:t>
      </w:r>
    </w:p>
  </w:footnote>
  <w:footnote w:id="2">
    <w:p w14:paraId="6CF20359" w14:textId="6BADC858" w:rsidR="00E6429A" w:rsidRPr="00FE59C2" w:rsidRDefault="00E6429A" w:rsidP="005D786C">
      <w:pPr>
        <w:pStyle w:val="FootnoteText"/>
        <w:rPr>
          <w:rFonts w:asciiTheme="majorBidi" w:hAnsiTheme="majorBidi" w:cstheme="majorBidi"/>
          <w:u w:val="single"/>
        </w:rPr>
      </w:pPr>
      <w:r>
        <w:rPr>
          <w:rStyle w:val="FootnoteReference"/>
        </w:rPr>
        <w:footnoteRef/>
      </w:r>
      <w:r>
        <w:t xml:space="preserve"> </w:t>
      </w:r>
      <w:r w:rsidRPr="00FE59C2">
        <w:rPr>
          <w:u w:val="single"/>
        </w:rPr>
        <w:t>‘</w:t>
      </w:r>
      <w:r w:rsidRPr="00FE59C2">
        <w:rPr>
          <w:rFonts w:asciiTheme="majorBidi" w:hAnsiTheme="majorBidi" w:cstheme="majorBidi"/>
          <w:u w:val="single"/>
        </w:rPr>
        <w:t xml:space="preserve">Fundamental threats’ describe scenarios in which an Arab actor launches a major offensive (high-intensity war) with the intent of physically annihilating Israel. ‘Routine threats’ cover scenarios in which Arabs conduct constant </w:t>
      </w:r>
      <w:proofErr w:type="spellStart"/>
      <w:r w:rsidRPr="00FE59C2">
        <w:rPr>
          <w:rFonts w:asciiTheme="majorBidi" w:hAnsiTheme="majorBidi" w:cstheme="majorBidi"/>
          <w:u w:val="single"/>
        </w:rPr>
        <w:t>smallscale</w:t>
      </w:r>
      <w:proofErr w:type="spellEnd"/>
      <w:r w:rsidRPr="00FE59C2">
        <w:rPr>
          <w:rFonts w:asciiTheme="majorBidi" w:hAnsiTheme="majorBidi" w:cstheme="majorBidi"/>
          <w:u w:val="single"/>
        </w:rPr>
        <w:t xml:space="preserve"> raids (low-intensity war) in order to wear down the resolve of the Jewish population to remain in Israel</w:t>
      </w:r>
    </w:p>
  </w:footnote>
  <w:footnote w:id="3">
    <w:p w14:paraId="27FACF3B" w14:textId="3325F030" w:rsidR="00E6429A" w:rsidRPr="00B01B8D" w:rsidRDefault="00E6429A" w:rsidP="00B01B8D">
      <w:pPr>
        <w:pStyle w:val="FootnoteText"/>
        <w:jc w:val="both"/>
        <w:rPr>
          <w:rFonts w:asciiTheme="majorBidi" w:hAnsiTheme="majorBidi" w:cstheme="majorBidi"/>
        </w:rPr>
      </w:pPr>
      <w:r w:rsidRPr="00B01B8D">
        <w:rPr>
          <w:rStyle w:val="FootnoteReference"/>
          <w:rFonts w:asciiTheme="majorBidi" w:hAnsiTheme="majorBidi" w:cstheme="majorBidi"/>
        </w:rPr>
        <w:footnoteRef/>
      </w:r>
      <w:r w:rsidRPr="00B01B8D">
        <w:rPr>
          <w:rFonts w:asciiTheme="majorBidi" w:hAnsiTheme="majorBidi" w:cstheme="majorBidi"/>
        </w:rPr>
        <w:t xml:space="preserve"> </w:t>
      </w:r>
      <w:r>
        <w:rPr>
          <w:rFonts w:asciiTheme="majorBidi" w:hAnsiTheme="majorBidi" w:cstheme="majorBidi"/>
        </w:rPr>
        <w:t xml:space="preserve">Consequent to the findings of the </w:t>
      </w:r>
      <w:proofErr w:type="spellStart"/>
      <w:r>
        <w:rPr>
          <w:rFonts w:asciiTheme="majorBidi" w:hAnsiTheme="majorBidi" w:cstheme="majorBidi"/>
        </w:rPr>
        <w:t>Agranat</w:t>
      </w:r>
      <w:proofErr w:type="spellEnd"/>
      <w:r>
        <w:rPr>
          <w:rFonts w:asciiTheme="majorBidi" w:hAnsiTheme="majorBidi" w:cstheme="majorBidi"/>
        </w:rPr>
        <w:t xml:space="preserve"> Commission on Yom Kippur War, the law was amended for the sake of clarification.</w:t>
      </w:r>
    </w:p>
  </w:footnote>
  <w:footnote w:id="4">
    <w:p w14:paraId="623460A8" w14:textId="497D41D1" w:rsidR="00E6429A" w:rsidRPr="00B01B8D" w:rsidRDefault="00E6429A" w:rsidP="007B2F7D">
      <w:pPr>
        <w:pStyle w:val="FootnoteText"/>
        <w:jc w:val="both"/>
        <w:rPr>
          <w:rFonts w:asciiTheme="majorBidi" w:hAnsiTheme="majorBidi" w:cstheme="majorBidi"/>
        </w:rPr>
      </w:pPr>
      <w:r w:rsidRPr="008557A5">
        <w:rPr>
          <w:rStyle w:val="FootnoteReference"/>
          <w:rFonts w:asciiTheme="majorBidi" w:hAnsiTheme="majorBidi" w:cstheme="majorBidi"/>
        </w:rPr>
        <w:footnoteRef/>
      </w:r>
      <w:r w:rsidRPr="008557A5">
        <w:rPr>
          <w:rFonts w:asciiTheme="majorBidi" w:hAnsiTheme="majorBidi" w:cstheme="majorBidi"/>
        </w:rPr>
        <w:t xml:space="preserve"> </w:t>
      </w:r>
      <w:r>
        <w:rPr>
          <w:rFonts w:asciiTheme="majorBidi" w:hAnsiTheme="majorBidi" w:cstheme="majorBidi"/>
        </w:rPr>
        <w:t xml:space="preserve">According to Meir Finkel, the </w:t>
      </w:r>
      <w:r w:rsidRPr="00AE197A">
        <w:rPr>
          <w:rFonts w:asciiTheme="majorBidi" w:hAnsiTheme="majorBidi" w:cstheme="majorBidi"/>
        </w:rPr>
        <w:t xml:space="preserve">directive </w:t>
      </w:r>
      <w:r>
        <w:rPr>
          <w:rFonts w:asciiTheme="majorBidi" w:hAnsiTheme="majorBidi" w:cstheme="majorBidi"/>
        </w:rPr>
        <w:t>of the Supreme Command dealing with the General Staff similarly defines “The Chief of Staff [as] the high[</w:t>
      </w:r>
      <w:proofErr w:type="spellStart"/>
      <w:r>
        <w:rPr>
          <w:rFonts w:asciiTheme="majorBidi" w:hAnsiTheme="majorBidi" w:cstheme="majorBidi"/>
        </w:rPr>
        <w:t>est</w:t>
      </w:r>
      <w:proofErr w:type="spellEnd"/>
      <w:r>
        <w:rPr>
          <w:rFonts w:asciiTheme="majorBidi" w:hAnsiTheme="majorBidi" w:cstheme="majorBidi"/>
        </w:rPr>
        <w:t xml:space="preserve">] commander in the army,” describing the job in a single line: “The Chief of Staff commands and controls the use of force of the IDF and its construction by means of the chief commands and service branches.” Meir Finkel, </w:t>
      </w:r>
      <w:proofErr w:type="spellStart"/>
      <w:r>
        <w:rPr>
          <w:rFonts w:asciiTheme="majorBidi" w:hAnsiTheme="majorBidi" w:cstheme="majorBidi"/>
          <w:i/>
          <w:iCs/>
        </w:rPr>
        <w:t>Haramatkal</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The Chief of Staff</w:t>
      </w:r>
      <w:r>
        <w:rPr>
          <w:rFonts w:asciiTheme="majorBidi" w:hAnsiTheme="majorBidi" w:cstheme="majorBidi"/>
        </w:rPr>
        <w:t xml:space="preserve">), </w:t>
      </w:r>
      <w:proofErr w:type="spellStart"/>
      <w:r w:rsidRPr="00D2274A">
        <w:rPr>
          <w:rFonts w:asciiTheme="majorBidi" w:hAnsiTheme="majorBidi" w:cstheme="majorBidi"/>
        </w:rPr>
        <w:t>Modan</w:t>
      </w:r>
      <w:proofErr w:type="spellEnd"/>
      <w:r w:rsidRPr="00AE197A">
        <w:rPr>
          <w:rFonts w:asciiTheme="majorBidi" w:hAnsiTheme="majorBidi" w:cstheme="majorBidi"/>
        </w:rPr>
        <w:t xml:space="preserve"> </w:t>
      </w:r>
      <w:r>
        <w:rPr>
          <w:rFonts w:asciiTheme="majorBidi" w:hAnsiTheme="majorBidi" w:cstheme="majorBidi"/>
        </w:rPr>
        <w:t xml:space="preserve">and </w:t>
      </w:r>
      <w:proofErr w:type="spellStart"/>
      <w:r w:rsidRPr="00D2274A">
        <w:rPr>
          <w:rFonts w:asciiTheme="majorBidi" w:hAnsiTheme="majorBidi" w:cstheme="majorBidi"/>
        </w:rPr>
        <w:t>Maarakhot</w:t>
      </w:r>
      <w:proofErr w:type="spellEnd"/>
      <w:r>
        <w:rPr>
          <w:rFonts w:asciiTheme="majorBidi" w:hAnsiTheme="majorBidi" w:cstheme="majorBidi"/>
        </w:rPr>
        <w:t xml:space="preserve">, Ben </w:t>
      </w:r>
      <w:proofErr w:type="spellStart"/>
      <w:r>
        <w:rPr>
          <w:rFonts w:asciiTheme="majorBidi" w:hAnsiTheme="majorBidi" w:cstheme="majorBidi"/>
        </w:rPr>
        <w:t>Shemen</w:t>
      </w:r>
      <w:proofErr w:type="spellEnd"/>
      <w:r>
        <w:rPr>
          <w:rFonts w:asciiTheme="majorBidi" w:hAnsiTheme="majorBidi" w:cstheme="majorBidi"/>
        </w:rPr>
        <w:t>, 2018, p. 17.</w:t>
      </w:r>
    </w:p>
  </w:footnote>
  <w:footnote w:id="5">
    <w:p w14:paraId="52247537" w14:textId="0565164E" w:rsidR="00E6429A" w:rsidRPr="007B2F7D" w:rsidRDefault="00E6429A" w:rsidP="00B657A3">
      <w:pPr>
        <w:pStyle w:val="FootnoteText"/>
        <w:jc w:val="both"/>
        <w:rPr>
          <w:rFonts w:asciiTheme="majorBidi" w:hAnsiTheme="majorBidi" w:cstheme="majorBidi"/>
        </w:rPr>
      </w:pPr>
      <w:r w:rsidRPr="007B2F7D">
        <w:rPr>
          <w:rStyle w:val="FootnoteReference"/>
          <w:rFonts w:asciiTheme="majorBidi" w:hAnsiTheme="majorBidi" w:cstheme="majorBidi"/>
        </w:rPr>
        <w:footnoteRef/>
      </w:r>
      <w:r w:rsidRPr="007B2F7D">
        <w:rPr>
          <w:rFonts w:asciiTheme="majorBidi" w:hAnsiTheme="majorBidi" w:cstheme="majorBidi"/>
        </w:rPr>
        <w:t xml:space="preserve"> </w:t>
      </w:r>
      <w:r>
        <w:rPr>
          <w:rFonts w:asciiTheme="majorBidi" w:hAnsiTheme="majorBidi" w:cstheme="majorBidi"/>
        </w:rPr>
        <w:t xml:space="preserve">Emmanuel Waller, </w:t>
      </w:r>
      <w:proofErr w:type="spellStart"/>
      <w:r>
        <w:rPr>
          <w:rFonts w:asciiTheme="majorBidi" w:hAnsiTheme="majorBidi" w:cstheme="majorBidi"/>
          <w:i/>
          <w:iCs/>
        </w:rPr>
        <w:t>Kil’lat</w:t>
      </w:r>
      <w:proofErr w:type="spellEnd"/>
      <w:r>
        <w:rPr>
          <w:rFonts w:asciiTheme="majorBidi" w:hAnsiTheme="majorBidi" w:cstheme="majorBidi"/>
          <w:i/>
          <w:iCs/>
        </w:rPr>
        <w:t xml:space="preserve"> </w:t>
      </w:r>
      <w:proofErr w:type="spellStart"/>
      <w:r>
        <w:rPr>
          <w:rFonts w:asciiTheme="majorBidi" w:hAnsiTheme="majorBidi" w:cstheme="majorBidi"/>
          <w:i/>
          <w:iCs/>
        </w:rPr>
        <w:t>hakelim</w:t>
      </w:r>
      <w:proofErr w:type="spellEnd"/>
      <w:r>
        <w:rPr>
          <w:rFonts w:asciiTheme="majorBidi" w:hAnsiTheme="majorBidi" w:cstheme="majorBidi"/>
          <w:i/>
          <w:iCs/>
        </w:rPr>
        <w:t xml:space="preserve"> </w:t>
      </w:r>
      <w:proofErr w:type="spellStart"/>
      <w:r>
        <w:rPr>
          <w:rFonts w:asciiTheme="majorBidi" w:hAnsiTheme="majorBidi" w:cstheme="majorBidi"/>
          <w:i/>
          <w:iCs/>
        </w:rPr>
        <w:t>hashvurim</w:t>
      </w:r>
      <w:proofErr w:type="spellEnd"/>
      <w:r>
        <w:rPr>
          <w:rFonts w:asciiTheme="majorBidi" w:hAnsiTheme="majorBidi" w:cstheme="majorBidi"/>
          <w:i/>
          <w:iCs/>
        </w:rPr>
        <w:t xml:space="preserve">: </w:t>
      </w:r>
      <w:proofErr w:type="spellStart"/>
      <w:r>
        <w:rPr>
          <w:rFonts w:asciiTheme="majorBidi" w:hAnsiTheme="majorBidi" w:cstheme="majorBidi"/>
          <w:i/>
          <w:iCs/>
        </w:rPr>
        <w:t>Dimdumey</w:t>
      </w:r>
      <w:proofErr w:type="spellEnd"/>
      <w:r>
        <w:rPr>
          <w:rFonts w:asciiTheme="majorBidi" w:hAnsiTheme="majorBidi" w:cstheme="majorBidi"/>
          <w:i/>
          <w:iCs/>
        </w:rPr>
        <w:t xml:space="preserve"> </w:t>
      </w:r>
      <w:proofErr w:type="spellStart"/>
      <w:r>
        <w:rPr>
          <w:rFonts w:asciiTheme="majorBidi" w:hAnsiTheme="majorBidi" w:cstheme="majorBidi"/>
          <w:i/>
          <w:iCs/>
        </w:rPr>
        <w:t>ha’otsma</w:t>
      </w:r>
      <w:proofErr w:type="spellEnd"/>
      <w:r>
        <w:rPr>
          <w:rFonts w:asciiTheme="majorBidi" w:hAnsiTheme="majorBidi" w:cstheme="majorBidi"/>
          <w:i/>
          <w:iCs/>
        </w:rPr>
        <w:t xml:space="preserve"> </w:t>
      </w:r>
      <w:proofErr w:type="spellStart"/>
      <w:r>
        <w:rPr>
          <w:rFonts w:asciiTheme="majorBidi" w:hAnsiTheme="majorBidi" w:cstheme="majorBidi"/>
          <w:i/>
          <w:iCs/>
        </w:rPr>
        <w:t>hatsva’it</w:t>
      </w:r>
      <w:proofErr w:type="spellEnd"/>
      <w:r>
        <w:rPr>
          <w:rFonts w:asciiTheme="majorBidi" w:hAnsiTheme="majorBidi" w:cstheme="majorBidi"/>
          <w:i/>
          <w:iCs/>
        </w:rPr>
        <w:t xml:space="preserve"> </w:t>
      </w:r>
      <w:proofErr w:type="spellStart"/>
      <w:r>
        <w:rPr>
          <w:rFonts w:asciiTheme="majorBidi" w:hAnsiTheme="majorBidi" w:cstheme="majorBidi"/>
          <w:i/>
          <w:iCs/>
        </w:rPr>
        <w:t>vamedinit</w:t>
      </w:r>
      <w:proofErr w:type="spellEnd"/>
      <w:r>
        <w:rPr>
          <w:rFonts w:asciiTheme="majorBidi" w:hAnsiTheme="majorBidi" w:cstheme="majorBidi"/>
          <w:i/>
          <w:iCs/>
        </w:rPr>
        <w:t xml:space="preserve"> </w:t>
      </w:r>
      <w:proofErr w:type="spellStart"/>
      <w:r>
        <w:rPr>
          <w:rFonts w:asciiTheme="majorBidi" w:hAnsiTheme="majorBidi" w:cstheme="majorBidi"/>
          <w:i/>
          <w:iCs/>
        </w:rPr>
        <w:t>hayisraelit</w:t>
      </w:r>
      <w:proofErr w:type="spellEnd"/>
      <w:r>
        <w:rPr>
          <w:rFonts w:asciiTheme="majorBidi" w:hAnsiTheme="majorBidi" w:cstheme="majorBidi"/>
          <w:i/>
          <w:iCs/>
        </w:rPr>
        <w:t xml:space="preserve"> (1967</w:t>
      </w:r>
      <w:r>
        <w:rPr>
          <w:rFonts w:asciiTheme="majorBidi" w:hAnsiTheme="majorBidi" w:cstheme="majorBidi"/>
        </w:rPr>
        <w:t>–</w:t>
      </w:r>
      <w:r>
        <w:rPr>
          <w:rFonts w:asciiTheme="majorBidi" w:hAnsiTheme="majorBidi" w:cstheme="majorBidi"/>
          <w:i/>
          <w:iCs/>
        </w:rPr>
        <w:t xml:space="preserve">1982) </w:t>
      </w:r>
      <w:r>
        <w:rPr>
          <w:rFonts w:asciiTheme="majorBidi" w:hAnsiTheme="majorBidi" w:cstheme="majorBidi"/>
        </w:rPr>
        <w:t>(Hebrew) (</w:t>
      </w:r>
      <w:r>
        <w:rPr>
          <w:rFonts w:asciiTheme="majorBidi" w:hAnsiTheme="majorBidi" w:cstheme="majorBidi"/>
          <w:i/>
          <w:iCs/>
        </w:rPr>
        <w:t>The Curse of the Broken Vessels: The Twilight of Israel’s Military and Political Power</w:t>
      </w:r>
      <w:r>
        <w:rPr>
          <w:rFonts w:asciiTheme="majorBidi" w:hAnsiTheme="majorBidi" w:cstheme="majorBidi"/>
        </w:rPr>
        <w:t xml:space="preserve">), </w:t>
      </w:r>
      <w:proofErr w:type="spellStart"/>
      <w:r>
        <w:rPr>
          <w:rFonts w:asciiTheme="majorBidi" w:hAnsiTheme="majorBidi" w:cstheme="majorBidi"/>
        </w:rPr>
        <w:t>Schocken</w:t>
      </w:r>
      <w:proofErr w:type="spellEnd"/>
      <w:r>
        <w:rPr>
          <w:rFonts w:asciiTheme="majorBidi" w:hAnsiTheme="majorBidi" w:cstheme="majorBidi"/>
        </w:rPr>
        <w:t xml:space="preserve">, Jerusalem and Tel Aviv, 1987, pp. 164–167. On the excess power of the institution of the Chief of Staff, see also: Avraham </w:t>
      </w:r>
      <w:proofErr w:type="spellStart"/>
      <w:r>
        <w:rPr>
          <w:rFonts w:asciiTheme="majorBidi" w:hAnsiTheme="majorBidi" w:cstheme="majorBidi"/>
        </w:rPr>
        <w:t>Rotem</w:t>
      </w:r>
      <w:proofErr w:type="spellEnd"/>
      <w:r>
        <w:rPr>
          <w:rFonts w:asciiTheme="majorBidi" w:hAnsiTheme="majorBidi" w:cstheme="majorBidi"/>
        </w:rPr>
        <w:t xml:space="preserve">, </w:t>
      </w:r>
      <w:proofErr w:type="spellStart"/>
      <w:r>
        <w:rPr>
          <w:rFonts w:asciiTheme="majorBidi" w:hAnsiTheme="majorBidi" w:cstheme="majorBidi"/>
          <w:i/>
          <w:iCs/>
        </w:rPr>
        <w:t>Bedek</w:t>
      </w:r>
      <w:proofErr w:type="spellEnd"/>
      <w:r>
        <w:rPr>
          <w:rFonts w:asciiTheme="majorBidi" w:hAnsiTheme="majorBidi" w:cstheme="majorBidi"/>
          <w:i/>
          <w:iCs/>
        </w:rPr>
        <w:t xml:space="preserve"> </w:t>
      </w:r>
      <w:proofErr w:type="spellStart"/>
      <w:r>
        <w:rPr>
          <w:rFonts w:asciiTheme="majorBidi" w:hAnsiTheme="majorBidi" w:cstheme="majorBidi"/>
          <w:i/>
          <w:iCs/>
        </w:rPr>
        <w:t>batyit</w:t>
      </w:r>
      <w:proofErr w:type="spellEnd"/>
      <w:r>
        <w:rPr>
          <w:rFonts w:asciiTheme="majorBidi" w:hAnsiTheme="majorBidi" w:cstheme="majorBidi"/>
          <w:i/>
          <w:iCs/>
        </w:rPr>
        <w:t xml:space="preserve"> </w:t>
      </w:r>
      <w:proofErr w:type="spellStart"/>
      <w:r>
        <w:rPr>
          <w:rFonts w:asciiTheme="majorBidi" w:hAnsiTheme="majorBidi" w:cstheme="majorBidi"/>
          <w:i/>
          <w:iCs/>
        </w:rPr>
        <w:t>batira</w:t>
      </w:r>
      <w:proofErr w:type="spellEnd"/>
      <w:r>
        <w:rPr>
          <w:rFonts w:asciiTheme="majorBidi" w:hAnsiTheme="majorBidi" w:cstheme="majorBidi"/>
        </w:rPr>
        <w:t xml:space="preserve"> (Hebrew) (</w:t>
      </w:r>
      <w:r>
        <w:rPr>
          <w:rFonts w:asciiTheme="majorBidi" w:hAnsiTheme="majorBidi" w:cstheme="majorBidi"/>
          <w:i/>
          <w:iCs/>
        </w:rPr>
        <w:t>Home Inspection of the Castle</w:t>
      </w:r>
      <w:r>
        <w:rPr>
          <w:rFonts w:asciiTheme="majorBidi" w:hAnsiTheme="majorBidi" w:cstheme="majorBidi"/>
        </w:rPr>
        <w:t xml:space="preserve">), </w:t>
      </w:r>
      <w:proofErr w:type="spellStart"/>
      <w:r>
        <w:rPr>
          <w:rFonts w:asciiTheme="majorBidi" w:hAnsiTheme="majorBidi" w:cstheme="majorBidi"/>
        </w:rPr>
        <w:t>Maarakhot</w:t>
      </w:r>
      <w:proofErr w:type="spellEnd"/>
      <w:r>
        <w:rPr>
          <w:rFonts w:asciiTheme="majorBidi" w:hAnsiTheme="majorBidi" w:cstheme="majorBidi"/>
        </w:rPr>
        <w:t>, Tel Aviv, 2007, pp. 168–169.</w:t>
      </w:r>
    </w:p>
  </w:footnote>
  <w:footnote w:id="6">
    <w:p w14:paraId="4FB42F33" w14:textId="405B57E0" w:rsidR="00E6429A" w:rsidRPr="00D61CA6" w:rsidRDefault="00E6429A" w:rsidP="00D61CA6">
      <w:pPr>
        <w:pStyle w:val="FootnoteText"/>
        <w:jc w:val="both"/>
        <w:rPr>
          <w:rFonts w:asciiTheme="majorBidi" w:hAnsiTheme="majorBidi" w:cstheme="majorBidi"/>
          <w:i/>
          <w:iCs/>
        </w:rPr>
      </w:pPr>
      <w:r w:rsidRPr="00D61CA6">
        <w:rPr>
          <w:rStyle w:val="FootnoteReference"/>
          <w:rFonts w:asciiTheme="majorBidi" w:hAnsiTheme="majorBidi" w:cstheme="majorBidi"/>
        </w:rPr>
        <w:footnoteRef/>
      </w:r>
      <w:r w:rsidRPr="00D61CA6">
        <w:rPr>
          <w:rFonts w:asciiTheme="majorBidi" w:hAnsiTheme="majorBidi" w:cstheme="majorBidi"/>
        </w:rPr>
        <w:t xml:space="preserve"> Amos Yadlin, </w:t>
      </w:r>
      <w:proofErr w:type="spellStart"/>
      <w:r w:rsidRPr="00D61CA6">
        <w:rPr>
          <w:rFonts w:asciiTheme="majorBidi" w:hAnsiTheme="majorBidi" w:cstheme="majorBidi"/>
        </w:rPr>
        <w:t>Itai</w:t>
      </w:r>
      <w:proofErr w:type="spellEnd"/>
      <w:r w:rsidRPr="00D61CA6">
        <w:rPr>
          <w:rFonts w:asciiTheme="majorBidi" w:hAnsiTheme="majorBidi" w:cstheme="majorBidi"/>
        </w:rPr>
        <w:t xml:space="preserve"> Brun and Udi </w:t>
      </w:r>
      <w:proofErr w:type="spellStart"/>
      <w:r w:rsidRPr="00D61CA6">
        <w:rPr>
          <w:rFonts w:asciiTheme="majorBidi" w:hAnsiTheme="majorBidi" w:cstheme="majorBidi"/>
        </w:rPr>
        <w:t>Dekel</w:t>
      </w:r>
      <w:proofErr w:type="spellEnd"/>
      <w:r w:rsidRPr="00D61CA6">
        <w:rPr>
          <w:rFonts w:asciiTheme="majorBidi" w:hAnsiTheme="majorBidi" w:cstheme="majorBidi"/>
        </w:rPr>
        <w:t xml:space="preserve">, “The Ten Challenges Facing the Incoming </w:t>
      </w:r>
      <w:r>
        <w:rPr>
          <w:rFonts w:asciiTheme="majorBidi" w:hAnsiTheme="majorBidi" w:cstheme="majorBidi"/>
        </w:rPr>
        <w:t>Chief of Staff</w:t>
      </w:r>
      <w:r w:rsidRPr="00D61CA6">
        <w:rPr>
          <w:rFonts w:asciiTheme="majorBidi" w:hAnsiTheme="majorBidi" w:cstheme="majorBidi"/>
        </w:rPr>
        <w:t xml:space="preserve">,” </w:t>
      </w:r>
      <w:r w:rsidRPr="00D61CA6">
        <w:rPr>
          <w:rFonts w:asciiTheme="majorBidi" w:hAnsiTheme="majorBidi" w:cstheme="majorBidi"/>
          <w:i/>
          <w:iCs/>
        </w:rPr>
        <w:t xml:space="preserve">INSS Insight, </w:t>
      </w:r>
      <w:r w:rsidRPr="00F34D2A">
        <w:rPr>
          <w:rFonts w:asciiTheme="majorBidi" w:hAnsiTheme="majorBidi" w:cstheme="majorBidi"/>
        </w:rPr>
        <w:t>No. 1130, January 15, 2019</w:t>
      </w:r>
      <w:r>
        <w:rPr>
          <w:rFonts w:asciiTheme="majorBidi" w:hAnsiTheme="majorBidi" w:cstheme="majorBidi"/>
        </w:rPr>
        <w:t xml:space="preserve">, </w:t>
      </w:r>
      <w:r w:rsidRPr="00F34D2A">
        <w:rPr>
          <w:rFonts w:asciiTheme="majorBidi" w:hAnsiTheme="majorBidi" w:cstheme="majorBidi"/>
          <w:i/>
          <w:iCs/>
        </w:rPr>
        <w:t>https</w:t>
      </w:r>
      <w:r w:rsidRPr="00D61CA6">
        <w:rPr>
          <w:rFonts w:asciiTheme="majorBidi" w:hAnsiTheme="majorBidi" w:cstheme="majorBidi"/>
          <w:i/>
          <w:iCs/>
        </w:rPr>
        <w:t>://www.inss.org.il/wp-content/uploads/2019/01/No.-1130.pdf</w:t>
      </w:r>
    </w:p>
  </w:footnote>
  <w:footnote w:id="7">
    <w:p w14:paraId="7FA493CF" w14:textId="6FCD62C4" w:rsidR="00E6429A" w:rsidRPr="00681101" w:rsidRDefault="00E6429A" w:rsidP="00681101">
      <w:pPr>
        <w:pStyle w:val="FootnoteText"/>
        <w:rPr>
          <w:rFonts w:asciiTheme="majorBidi" w:hAnsiTheme="majorBidi" w:cstheme="majorBidi"/>
        </w:rPr>
      </w:pPr>
      <w:r w:rsidRPr="00681101">
        <w:rPr>
          <w:rStyle w:val="FootnoteReference"/>
          <w:rFonts w:asciiTheme="majorBidi" w:hAnsiTheme="majorBidi" w:cstheme="majorBidi"/>
        </w:rPr>
        <w:footnoteRef/>
      </w:r>
      <w:r>
        <w:rPr>
          <w:rFonts w:asciiTheme="majorBidi" w:hAnsiTheme="majorBidi" w:cstheme="majorBidi"/>
        </w:rPr>
        <w:t xml:space="preserve"> Lt. Gen. Gadi </w:t>
      </w:r>
      <w:proofErr w:type="spellStart"/>
      <w:r>
        <w:rPr>
          <w:rFonts w:asciiTheme="majorBidi" w:hAnsiTheme="majorBidi" w:cstheme="majorBidi"/>
        </w:rPr>
        <w:t>Eizenkot</w:t>
      </w:r>
      <w:proofErr w:type="spellEnd"/>
      <w:r>
        <w:rPr>
          <w:rFonts w:asciiTheme="majorBidi" w:hAnsiTheme="majorBidi" w:cstheme="majorBidi"/>
        </w:rPr>
        <w:t xml:space="preserve"> in his introduction to Finkel’s book, 2018, p. 9.</w:t>
      </w:r>
    </w:p>
  </w:footnote>
  <w:footnote w:id="8">
    <w:p w14:paraId="28999166" w14:textId="282B6024" w:rsidR="00E6429A" w:rsidRPr="000579AF" w:rsidRDefault="00E6429A">
      <w:pPr>
        <w:pStyle w:val="FootnoteText"/>
        <w:rPr>
          <w:rFonts w:asciiTheme="majorBidi" w:hAnsiTheme="majorBidi" w:cstheme="majorBidi"/>
        </w:rPr>
      </w:pPr>
      <w:r w:rsidRPr="000579AF">
        <w:rPr>
          <w:rStyle w:val="FootnoteReference"/>
          <w:rFonts w:asciiTheme="majorBidi" w:hAnsiTheme="majorBidi" w:cstheme="majorBidi"/>
        </w:rPr>
        <w:footnoteRef/>
      </w:r>
      <w:r w:rsidRPr="000579AF">
        <w:rPr>
          <w:rFonts w:asciiTheme="majorBidi" w:hAnsiTheme="majorBidi" w:cstheme="majorBidi"/>
        </w:rPr>
        <w:t xml:space="preserve"> </w:t>
      </w:r>
      <w:r>
        <w:rPr>
          <w:rFonts w:asciiTheme="majorBidi" w:hAnsiTheme="majorBidi" w:cstheme="majorBidi"/>
        </w:rPr>
        <w:t>Halutz, 2010, p. 298.</w:t>
      </w:r>
    </w:p>
  </w:footnote>
  <w:footnote w:id="9">
    <w:p w14:paraId="7F7E1915" w14:textId="580BA91B" w:rsidR="00E6429A" w:rsidRPr="00372BE4" w:rsidRDefault="00E6429A" w:rsidP="00B657A3">
      <w:pPr>
        <w:pStyle w:val="FootnoteText"/>
        <w:rPr>
          <w:rFonts w:asciiTheme="majorBidi" w:hAnsiTheme="majorBidi" w:cstheme="majorBidi"/>
        </w:rPr>
      </w:pPr>
      <w:r w:rsidRPr="00372BE4">
        <w:rPr>
          <w:rStyle w:val="FootnoteReference"/>
          <w:rFonts w:asciiTheme="majorBidi" w:hAnsiTheme="majorBidi" w:cstheme="majorBidi"/>
        </w:rPr>
        <w:footnoteRef/>
      </w:r>
      <w:r w:rsidRPr="00372BE4">
        <w:rPr>
          <w:rFonts w:asciiTheme="majorBidi" w:hAnsiTheme="majorBidi" w:cstheme="majorBidi"/>
        </w:rPr>
        <w:t xml:space="preserve"> </w:t>
      </w:r>
      <w:r>
        <w:rPr>
          <w:rFonts w:asciiTheme="majorBidi" w:hAnsiTheme="majorBidi" w:cstheme="majorBidi"/>
        </w:rPr>
        <w:t>Finkel, 2018, p. 18–19.</w:t>
      </w:r>
    </w:p>
  </w:footnote>
  <w:footnote w:id="10">
    <w:p w14:paraId="1DE03D43" w14:textId="4AE4DFD8" w:rsidR="00E6429A" w:rsidRPr="00330B4E" w:rsidRDefault="00E6429A">
      <w:pPr>
        <w:pStyle w:val="FootnoteText"/>
        <w:rPr>
          <w:rFonts w:asciiTheme="majorBidi" w:hAnsiTheme="majorBidi" w:cstheme="majorBidi"/>
        </w:rPr>
      </w:pPr>
      <w:r w:rsidRPr="00330B4E">
        <w:rPr>
          <w:rStyle w:val="FootnoteReference"/>
          <w:rFonts w:asciiTheme="majorBidi" w:hAnsiTheme="majorBidi" w:cstheme="majorBidi"/>
        </w:rPr>
        <w:footnoteRef/>
      </w:r>
      <w:r w:rsidRPr="00330B4E">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338; Dayan, 1976, p. 92.</w:t>
      </w:r>
    </w:p>
  </w:footnote>
  <w:footnote w:id="11">
    <w:p w14:paraId="2579971A" w14:textId="208DA82E" w:rsidR="00E6429A" w:rsidRPr="00330B4E" w:rsidRDefault="00E6429A">
      <w:pPr>
        <w:pStyle w:val="FootnoteText"/>
        <w:rPr>
          <w:rFonts w:asciiTheme="majorBidi" w:hAnsiTheme="majorBidi" w:cstheme="majorBidi"/>
        </w:rPr>
      </w:pPr>
      <w:r w:rsidRPr="00330B4E">
        <w:rPr>
          <w:rStyle w:val="FootnoteReference"/>
          <w:rFonts w:asciiTheme="majorBidi" w:hAnsiTheme="majorBidi" w:cstheme="majorBidi"/>
        </w:rPr>
        <w:footnoteRef/>
      </w:r>
      <w:r w:rsidRPr="00330B4E">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339.</w:t>
      </w:r>
    </w:p>
  </w:footnote>
  <w:footnote w:id="12">
    <w:p w14:paraId="09A449EC" w14:textId="10C1348A" w:rsidR="00E6429A" w:rsidRPr="00330B4E" w:rsidRDefault="00E6429A" w:rsidP="00151DFF">
      <w:pPr>
        <w:pStyle w:val="FootnoteText"/>
        <w:jc w:val="both"/>
        <w:rPr>
          <w:rFonts w:asciiTheme="majorBidi" w:hAnsiTheme="majorBidi" w:cstheme="majorBidi"/>
        </w:rPr>
      </w:pPr>
      <w:r w:rsidRPr="00330B4E">
        <w:rPr>
          <w:rStyle w:val="FootnoteReference"/>
          <w:rFonts w:asciiTheme="majorBidi" w:hAnsiTheme="majorBidi" w:cstheme="majorBidi"/>
        </w:rPr>
        <w:footnoteRef/>
      </w:r>
      <w:r w:rsidRPr="00330B4E">
        <w:rPr>
          <w:rFonts w:asciiTheme="majorBidi" w:hAnsiTheme="majorBidi" w:cstheme="majorBidi"/>
        </w:rPr>
        <w:t xml:space="preserve"> </w:t>
      </w:r>
      <w:r>
        <w:rPr>
          <w:rFonts w:asciiTheme="majorBidi" w:hAnsiTheme="majorBidi" w:cstheme="majorBidi"/>
        </w:rPr>
        <w:t>The nickname was borrowed from the leader of a band of highway robbers active during the British Mandate. The word translates as someone wild and uncontrollable.</w:t>
      </w:r>
    </w:p>
  </w:footnote>
  <w:footnote w:id="13">
    <w:p w14:paraId="5FE4887F" w14:textId="04AE8198" w:rsidR="00E6429A" w:rsidRPr="00330B4E" w:rsidRDefault="00E6429A">
      <w:pPr>
        <w:pStyle w:val="FootnoteText"/>
        <w:rPr>
          <w:rFonts w:asciiTheme="majorBidi" w:hAnsiTheme="majorBidi" w:cstheme="majorBidi"/>
        </w:rPr>
      </w:pPr>
      <w:r w:rsidRPr="00330B4E">
        <w:rPr>
          <w:rStyle w:val="FootnoteReference"/>
          <w:rFonts w:asciiTheme="majorBidi" w:hAnsiTheme="majorBidi" w:cstheme="majorBidi"/>
        </w:rPr>
        <w:footnoteRef/>
      </w:r>
      <w:r w:rsidRPr="00330B4E">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343.</w:t>
      </w:r>
    </w:p>
  </w:footnote>
  <w:footnote w:id="14">
    <w:p w14:paraId="7E76DD36" w14:textId="6552DD4B" w:rsidR="00E6429A" w:rsidRPr="00E57529" w:rsidRDefault="00E6429A" w:rsidP="00D616BB">
      <w:pPr>
        <w:pStyle w:val="FootnoteText"/>
        <w:jc w:val="both"/>
        <w:rPr>
          <w:rFonts w:asciiTheme="majorBidi" w:hAnsiTheme="majorBidi" w:cstheme="majorBidi"/>
        </w:rPr>
      </w:pPr>
      <w:r w:rsidRPr="00A519CC">
        <w:rPr>
          <w:rStyle w:val="FootnoteReference"/>
          <w:rFonts w:asciiTheme="majorBidi" w:hAnsiTheme="majorBidi" w:cstheme="majorBidi"/>
        </w:rPr>
        <w:footnoteRef/>
      </w:r>
      <w:r w:rsidRPr="00A519CC">
        <w:rPr>
          <w:rFonts w:asciiTheme="majorBidi" w:hAnsiTheme="majorBidi" w:cstheme="majorBidi"/>
        </w:rPr>
        <w:t xml:space="preserve"> </w:t>
      </w:r>
      <w:proofErr w:type="spellStart"/>
      <w:r>
        <w:rPr>
          <w:rFonts w:asciiTheme="majorBidi" w:hAnsiTheme="majorBidi" w:cstheme="majorBidi"/>
        </w:rPr>
        <w:t>Yemima</w:t>
      </w:r>
      <w:proofErr w:type="spellEnd"/>
      <w:r>
        <w:rPr>
          <w:rFonts w:asciiTheme="majorBidi" w:hAnsiTheme="majorBidi" w:cstheme="majorBidi"/>
        </w:rPr>
        <w:t xml:space="preserve"> </w:t>
      </w:r>
      <w:proofErr w:type="spellStart"/>
      <w:r>
        <w:rPr>
          <w:rFonts w:asciiTheme="majorBidi" w:hAnsiTheme="majorBidi" w:cstheme="majorBidi"/>
        </w:rPr>
        <w:t>Rosental</w:t>
      </w:r>
      <w:proofErr w:type="spellEnd"/>
      <w:r>
        <w:rPr>
          <w:rFonts w:asciiTheme="majorBidi" w:hAnsiTheme="majorBidi" w:cstheme="majorBidi"/>
        </w:rPr>
        <w:t xml:space="preserve"> (ed.), </w:t>
      </w:r>
      <w:r>
        <w:rPr>
          <w:rFonts w:asciiTheme="majorBidi" w:hAnsiTheme="majorBidi" w:cstheme="majorBidi"/>
          <w:i/>
          <w:iCs/>
        </w:rPr>
        <w:t xml:space="preserve">Yitzhak Rabin, </w:t>
      </w:r>
      <w:proofErr w:type="spellStart"/>
      <w:r>
        <w:rPr>
          <w:rFonts w:asciiTheme="majorBidi" w:hAnsiTheme="majorBidi" w:cstheme="majorBidi"/>
          <w:i/>
          <w:iCs/>
        </w:rPr>
        <w:t>rosh</w:t>
      </w:r>
      <w:proofErr w:type="spellEnd"/>
      <w:r>
        <w:rPr>
          <w:rFonts w:asciiTheme="majorBidi" w:hAnsiTheme="majorBidi" w:cstheme="majorBidi"/>
          <w:i/>
          <w:iCs/>
        </w:rPr>
        <w:t xml:space="preserve"> </w:t>
      </w:r>
      <w:proofErr w:type="spellStart"/>
      <w:r>
        <w:rPr>
          <w:rFonts w:asciiTheme="majorBidi" w:hAnsiTheme="majorBidi" w:cstheme="majorBidi"/>
          <w:i/>
          <w:iCs/>
        </w:rPr>
        <w:t>memshelet</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w:t>
      </w:r>
      <w:proofErr w:type="spellStart"/>
      <w:r>
        <w:rPr>
          <w:rFonts w:asciiTheme="majorBidi" w:hAnsiTheme="majorBidi" w:cstheme="majorBidi"/>
          <w:i/>
          <w:iCs/>
        </w:rPr>
        <w:t>mivhar</w:t>
      </w:r>
      <w:proofErr w:type="spellEnd"/>
      <w:r>
        <w:rPr>
          <w:rFonts w:asciiTheme="majorBidi" w:hAnsiTheme="majorBidi" w:cstheme="majorBidi"/>
          <w:i/>
          <w:iCs/>
        </w:rPr>
        <w:t xml:space="preserve"> </w:t>
      </w:r>
      <w:proofErr w:type="spellStart"/>
      <w:r>
        <w:rPr>
          <w:rFonts w:asciiTheme="majorBidi" w:hAnsiTheme="majorBidi" w:cstheme="majorBidi"/>
          <w:i/>
          <w:iCs/>
        </w:rPr>
        <w:t>te’udot</w:t>
      </w:r>
      <w:proofErr w:type="spellEnd"/>
      <w:r>
        <w:rPr>
          <w:rFonts w:asciiTheme="majorBidi" w:hAnsiTheme="majorBidi" w:cstheme="majorBidi"/>
          <w:i/>
          <w:iCs/>
        </w:rPr>
        <w:t xml:space="preserve"> </w:t>
      </w:r>
      <w:proofErr w:type="spellStart"/>
      <w:r>
        <w:rPr>
          <w:rFonts w:asciiTheme="majorBidi" w:hAnsiTheme="majorBidi" w:cstheme="majorBidi"/>
          <w:i/>
          <w:iCs/>
        </w:rPr>
        <w:t>mipirkey</w:t>
      </w:r>
      <w:proofErr w:type="spellEnd"/>
      <w:r>
        <w:rPr>
          <w:rFonts w:asciiTheme="majorBidi" w:hAnsiTheme="majorBidi" w:cstheme="majorBidi"/>
          <w:i/>
          <w:iCs/>
        </w:rPr>
        <w:t xml:space="preserve"> </w:t>
      </w:r>
      <w:proofErr w:type="spellStart"/>
      <w:r>
        <w:rPr>
          <w:rFonts w:asciiTheme="majorBidi" w:hAnsiTheme="majorBidi" w:cstheme="majorBidi"/>
          <w:i/>
          <w:iCs/>
        </w:rPr>
        <w:t>hayav</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Yitzhak Rabin, Israeli Prime Minister: Selected Biographical Documents</w:t>
      </w:r>
      <w:r>
        <w:rPr>
          <w:rFonts w:asciiTheme="majorBidi" w:hAnsiTheme="majorBidi" w:cstheme="majorBidi"/>
        </w:rPr>
        <w:t>), Vol.1, State Archives, Jerusalem, 2005, p. 58.</w:t>
      </w:r>
    </w:p>
  </w:footnote>
  <w:footnote w:id="15">
    <w:p w14:paraId="04EEB002" w14:textId="440D64DA" w:rsidR="00E6429A" w:rsidRPr="00E57529" w:rsidRDefault="00E6429A">
      <w:pPr>
        <w:pStyle w:val="FootnoteText"/>
        <w:rPr>
          <w:rFonts w:asciiTheme="majorBidi" w:hAnsiTheme="majorBidi" w:cstheme="majorBidi"/>
        </w:rPr>
      </w:pPr>
      <w:r w:rsidRPr="00A519CC">
        <w:rPr>
          <w:rStyle w:val="FootnoteReference"/>
          <w:rFonts w:asciiTheme="majorBidi" w:hAnsiTheme="majorBidi" w:cstheme="majorBidi"/>
        </w:rPr>
        <w:footnoteRef/>
      </w:r>
      <w:r w:rsidRPr="00A519CC">
        <w:rPr>
          <w:rFonts w:asciiTheme="majorBidi" w:hAnsiTheme="majorBidi" w:cstheme="majorBidi"/>
        </w:rPr>
        <w:t xml:space="preserve"> </w:t>
      </w:r>
      <w:r>
        <w:rPr>
          <w:rFonts w:asciiTheme="majorBidi" w:hAnsiTheme="majorBidi" w:cstheme="majorBidi"/>
        </w:rPr>
        <w:t xml:space="preserve">Michael </w:t>
      </w:r>
      <w:proofErr w:type="spellStart"/>
      <w:r>
        <w:rPr>
          <w:rFonts w:asciiTheme="majorBidi" w:hAnsiTheme="majorBidi" w:cstheme="majorBidi"/>
        </w:rPr>
        <w:t>Sheshar</w:t>
      </w:r>
      <w:proofErr w:type="spellEnd"/>
      <w:r>
        <w:rPr>
          <w:rFonts w:asciiTheme="majorBidi" w:hAnsiTheme="majorBidi" w:cstheme="majorBidi"/>
        </w:rPr>
        <w:t xml:space="preserve">, </w:t>
      </w:r>
      <w:proofErr w:type="spellStart"/>
      <w:r>
        <w:rPr>
          <w:rFonts w:asciiTheme="majorBidi" w:hAnsiTheme="majorBidi" w:cstheme="majorBidi"/>
          <w:i/>
          <w:iCs/>
        </w:rPr>
        <w:t>Sihot</w:t>
      </w:r>
      <w:proofErr w:type="spellEnd"/>
      <w:r>
        <w:rPr>
          <w:rFonts w:asciiTheme="majorBidi" w:hAnsiTheme="majorBidi" w:cstheme="majorBidi"/>
          <w:i/>
          <w:iCs/>
        </w:rPr>
        <w:t xml:space="preserve"> </w:t>
      </w:r>
      <w:proofErr w:type="spellStart"/>
      <w:r>
        <w:rPr>
          <w:rFonts w:asciiTheme="majorBidi" w:hAnsiTheme="majorBidi" w:cstheme="majorBidi"/>
          <w:i/>
          <w:iCs/>
        </w:rPr>
        <w:t>im</w:t>
      </w:r>
      <w:proofErr w:type="spellEnd"/>
      <w:r>
        <w:rPr>
          <w:rFonts w:asciiTheme="majorBidi" w:hAnsiTheme="majorBidi" w:cstheme="majorBidi"/>
          <w:i/>
          <w:iCs/>
        </w:rPr>
        <w:t xml:space="preserve"> Rehavam </w:t>
      </w:r>
      <w:proofErr w:type="spellStart"/>
      <w:r>
        <w:rPr>
          <w:rFonts w:asciiTheme="majorBidi" w:hAnsiTheme="majorBidi" w:cstheme="majorBidi"/>
          <w:i/>
          <w:iCs/>
        </w:rPr>
        <w:t>Zeevi</w:t>
      </w:r>
      <w:proofErr w:type="spellEnd"/>
      <w:r>
        <w:rPr>
          <w:rFonts w:asciiTheme="majorBidi" w:hAnsiTheme="majorBidi" w:cstheme="majorBidi"/>
          <w:i/>
          <w:iCs/>
        </w:rPr>
        <w:t xml:space="preserve"> (</w:t>
      </w:r>
      <w:proofErr w:type="spellStart"/>
      <w:r>
        <w:rPr>
          <w:rFonts w:asciiTheme="majorBidi" w:hAnsiTheme="majorBidi" w:cstheme="majorBidi"/>
          <w:i/>
          <w:iCs/>
        </w:rPr>
        <w:t>Gahndi</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 xml:space="preserve">Conversations with Rehavam </w:t>
      </w:r>
      <w:proofErr w:type="spellStart"/>
      <w:r>
        <w:rPr>
          <w:rFonts w:asciiTheme="majorBidi" w:hAnsiTheme="majorBidi" w:cstheme="majorBidi"/>
          <w:i/>
          <w:iCs/>
        </w:rPr>
        <w:t>Zeevi</w:t>
      </w:r>
      <w:proofErr w:type="spellEnd"/>
      <w:r>
        <w:rPr>
          <w:rFonts w:asciiTheme="majorBidi" w:hAnsiTheme="majorBidi" w:cstheme="majorBidi"/>
          <w:i/>
          <w:iCs/>
        </w:rPr>
        <w:t xml:space="preserve"> (Gandhi)</w:t>
      </w:r>
      <w:r>
        <w:rPr>
          <w:rFonts w:asciiTheme="majorBidi" w:hAnsiTheme="majorBidi" w:cstheme="majorBidi"/>
        </w:rPr>
        <w:t>], Yedioth Ahronoth, Tel Aviv, 1992, p. 155.</w:t>
      </w:r>
    </w:p>
  </w:footnote>
  <w:footnote w:id="16">
    <w:p w14:paraId="46FEEBC8" w14:textId="146C3454" w:rsidR="00E6429A" w:rsidRPr="00E57529" w:rsidRDefault="00E6429A" w:rsidP="00B657A3">
      <w:pPr>
        <w:pStyle w:val="FootnoteText"/>
        <w:jc w:val="both"/>
        <w:rPr>
          <w:rFonts w:asciiTheme="majorBidi" w:hAnsiTheme="majorBidi" w:cstheme="majorBidi"/>
        </w:rPr>
      </w:pPr>
      <w:r w:rsidRPr="00A519CC">
        <w:rPr>
          <w:rStyle w:val="FootnoteReference"/>
          <w:rFonts w:asciiTheme="majorBidi" w:hAnsiTheme="majorBidi" w:cstheme="majorBidi"/>
        </w:rPr>
        <w:footnoteRef/>
      </w:r>
      <w:r w:rsidRPr="00A519CC">
        <w:rPr>
          <w:rFonts w:asciiTheme="majorBidi" w:hAnsiTheme="majorBidi" w:cstheme="majorBidi"/>
        </w:rPr>
        <w:t xml:space="preserve"> </w:t>
      </w:r>
      <w:r>
        <w:rPr>
          <w:rFonts w:asciiTheme="majorBidi" w:hAnsiTheme="majorBidi" w:cstheme="majorBidi"/>
        </w:rPr>
        <w:t xml:space="preserve">Norman Dixon, </w:t>
      </w:r>
      <w:proofErr w:type="spellStart"/>
      <w:r>
        <w:rPr>
          <w:rFonts w:asciiTheme="majorBidi" w:hAnsiTheme="majorBidi" w:cstheme="majorBidi"/>
          <w:i/>
          <w:iCs/>
        </w:rPr>
        <w:t>Hapsikhologiya</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hashlumi’eliyot</w:t>
      </w:r>
      <w:proofErr w:type="spellEnd"/>
      <w:r>
        <w:rPr>
          <w:rFonts w:asciiTheme="majorBidi" w:hAnsiTheme="majorBidi" w:cstheme="majorBidi"/>
          <w:i/>
          <w:iCs/>
        </w:rPr>
        <w:t xml:space="preserve"> </w:t>
      </w:r>
      <w:proofErr w:type="spellStart"/>
      <w:r>
        <w:rPr>
          <w:rFonts w:asciiTheme="majorBidi" w:hAnsiTheme="majorBidi" w:cstheme="majorBidi"/>
          <w:i/>
          <w:iCs/>
        </w:rPr>
        <w:t>batsava</w:t>
      </w:r>
      <w:proofErr w:type="spellEnd"/>
      <w:r>
        <w:rPr>
          <w:rFonts w:asciiTheme="majorBidi" w:hAnsiTheme="majorBidi" w:cstheme="majorBidi"/>
        </w:rPr>
        <w:t xml:space="preserve"> (Hebrew) (</w:t>
      </w:r>
      <w:r>
        <w:rPr>
          <w:rFonts w:asciiTheme="majorBidi" w:hAnsiTheme="majorBidi" w:cstheme="majorBidi"/>
          <w:i/>
          <w:iCs/>
        </w:rPr>
        <w:t>The Psychology of Military Schlemiel-ism</w:t>
      </w:r>
      <w:r>
        <w:rPr>
          <w:rFonts w:asciiTheme="majorBidi" w:hAnsiTheme="majorBidi" w:cstheme="majorBidi"/>
        </w:rPr>
        <w:t>), Defense Ministry Publishers, Tel Aviv, 2003, pp. 181–193.</w:t>
      </w:r>
    </w:p>
  </w:footnote>
  <w:footnote w:id="17">
    <w:p w14:paraId="71080978" w14:textId="0B8EA5F9" w:rsidR="00E6429A" w:rsidRPr="00A519CC" w:rsidRDefault="00E6429A">
      <w:pPr>
        <w:pStyle w:val="FootnoteText"/>
        <w:rPr>
          <w:rFonts w:asciiTheme="majorBidi" w:hAnsiTheme="majorBidi" w:cstheme="majorBidi"/>
        </w:rPr>
      </w:pPr>
      <w:r w:rsidRPr="00A519CC">
        <w:rPr>
          <w:rStyle w:val="FootnoteReference"/>
          <w:rFonts w:asciiTheme="majorBidi" w:hAnsiTheme="majorBidi" w:cstheme="majorBidi"/>
        </w:rPr>
        <w:footnoteRef/>
      </w:r>
      <w:r w:rsidRPr="00A519CC">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347.</w:t>
      </w:r>
    </w:p>
  </w:footnote>
  <w:footnote w:id="18">
    <w:p w14:paraId="61D3F5B1" w14:textId="692DA902" w:rsidR="00E6429A" w:rsidRPr="00A519CC" w:rsidRDefault="00E6429A">
      <w:pPr>
        <w:pStyle w:val="FootnoteText"/>
        <w:rPr>
          <w:rFonts w:asciiTheme="majorBidi" w:hAnsiTheme="majorBidi" w:cstheme="majorBidi"/>
        </w:rPr>
      </w:pPr>
      <w:r w:rsidRPr="00A519CC">
        <w:rPr>
          <w:rStyle w:val="FootnoteReference"/>
          <w:rFonts w:asciiTheme="majorBidi" w:hAnsiTheme="majorBidi" w:cstheme="majorBidi"/>
        </w:rPr>
        <w:footnoteRef/>
      </w:r>
      <w:r w:rsidRPr="00A519CC">
        <w:rPr>
          <w:rFonts w:asciiTheme="majorBidi" w:hAnsiTheme="majorBidi" w:cstheme="majorBidi"/>
        </w:rPr>
        <w:t xml:space="preserve"> </w:t>
      </w:r>
      <w:proofErr w:type="spellStart"/>
      <w:r>
        <w:rPr>
          <w:rFonts w:asciiTheme="majorBidi" w:hAnsiTheme="majorBidi" w:cstheme="majorBidi"/>
        </w:rPr>
        <w:t>Sheshar</w:t>
      </w:r>
      <w:proofErr w:type="spellEnd"/>
      <w:r>
        <w:rPr>
          <w:rFonts w:asciiTheme="majorBidi" w:hAnsiTheme="majorBidi" w:cstheme="majorBidi"/>
        </w:rPr>
        <w:t>, 1992, p. 155.</w:t>
      </w:r>
    </w:p>
  </w:footnote>
  <w:footnote w:id="19">
    <w:p w14:paraId="1ADFDE22" w14:textId="470BEA3D" w:rsidR="00E6429A" w:rsidRPr="00A519CC" w:rsidRDefault="00E6429A">
      <w:pPr>
        <w:pStyle w:val="FootnoteText"/>
        <w:rPr>
          <w:rFonts w:asciiTheme="majorBidi" w:hAnsiTheme="majorBidi" w:cstheme="majorBidi"/>
        </w:rPr>
      </w:pPr>
      <w:r w:rsidRPr="00A519CC">
        <w:rPr>
          <w:rStyle w:val="FootnoteReference"/>
          <w:rFonts w:asciiTheme="majorBidi" w:hAnsiTheme="majorBidi" w:cstheme="majorBidi"/>
        </w:rPr>
        <w:footnoteRef/>
      </w:r>
      <w:r w:rsidRPr="00A519CC">
        <w:rPr>
          <w:rFonts w:asciiTheme="majorBidi" w:hAnsiTheme="majorBidi" w:cstheme="majorBidi"/>
        </w:rPr>
        <w:t xml:space="preserve"> </w:t>
      </w:r>
      <w:r>
        <w:rPr>
          <w:rFonts w:asciiTheme="majorBidi" w:hAnsiTheme="majorBidi" w:cstheme="majorBidi"/>
        </w:rPr>
        <w:t>Ibid.</w:t>
      </w:r>
    </w:p>
  </w:footnote>
  <w:footnote w:id="20">
    <w:p w14:paraId="7E45D69E" w14:textId="6F2DCDE4" w:rsidR="00E6429A" w:rsidRPr="009D6394" w:rsidRDefault="00E6429A" w:rsidP="00DA66F6">
      <w:pPr>
        <w:pStyle w:val="FootnoteText"/>
        <w:jc w:val="both"/>
        <w:rPr>
          <w:rFonts w:asciiTheme="majorBidi" w:hAnsiTheme="majorBidi" w:cstheme="majorBidi"/>
        </w:rPr>
      </w:pPr>
      <w:r w:rsidRPr="009D6394">
        <w:rPr>
          <w:rStyle w:val="FootnoteReference"/>
          <w:rFonts w:asciiTheme="majorBidi" w:hAnsiTheme="majorBidi" w:cstheme="majorBidi"/>
        </w:rPr>
        <w:footnoteRef/>
      </w:r>
      <w:r w:rsidRPr="009D6394">
        <w:rPr>
          <w:rFonts w:asciiTheme="majorBidi" w:hAnsiTheme="majorBidi" w:cstheme="majorBidi"/>
        </w:rPr>
        <w:t xml:space="preserve"> Uzi </w:t>
      </w:r>
      <w:proofErr w:type="spellStart"/>
      <w:r w:rsidRPr="009D6394">
        <w:rPr>
          <w:rFonts w:asciiTheme="majorBidi" w:hAnsiTheme="majorBidi" w:cstheme="majorBidi"/>
        </w:rPr>
        <w:t>Narkiss</w:t>
      </w:r>
      <w:proofErr w:type="spellEnd"/>
      <w:r w:rsidRPr="009D6394">
        <w:rPr>
          <w:rFonts w:asciiTheme="majorBidi" w:hAnsiTheme="majorBidi" w:cstheme="majorBidi"/>
        </w:rPr>
        <w:t xml:space="preserve">, </w:t>
      </w:r>
      <w:proofErr w:type="spellStart"/>
      <w:r w:rsidRPr="009D6394">
        <w:rPr>
          <w:rFonts w:asciiTheme="majorBidi" w:hAnsiTheme="majorBidi" w:cstheme="majorBidi"/>
          <w:i/>
          <w:iCs/>
        </w:rPr>
        <w:t>Hayal</w:t>
      </w:r>
      <w:proofErr w:type="spellEnd"/>
      <w:r w:rsidRPr="009D6394">
        <w:rPr>
          <w:rFonts w:asciiTheme="majorBidi" w:hAnsiTheme="majorBidi" w:cstheme="majorBidi"/>
          <w:i/>
          <w:iCs/>
        </w:rPr>
        <w:t xml:space="preserve"> </w:t>
      </w:r>
      <w:proofErr w:type="spellStart"/>
      <w:r w:rsidRPr="009D6394">
        <w:rPr>
          <w:rFonts w:asciiTheme="majorBidi" w:hAnsiTheme="majorBidi" w:cstheme="majorBidi"/>
          <w:i/>
          <w:iCs/>
        </w:rPr>
        <w:t>shel</w:t>
      </w:r>
      <w:proofErr w:type="spellEnd"/>
      <w:r w:rsidRPr="009D6394">
        <w:rPr>
          <w:rFonts w:asciiTheme="majorBidi" w:hAnsiTheme="majorBidi" w:cstheme="majorBidi"/>
          <w:i/>
          <w:iCs/>
        </w:rPr>
        <w:t xml:space="preserve"> </w:t>
      </w:r>
      <w:proofErr w:type="spellStart"/>
      <w:r w:rsidRPr="009D6394">
        <w:rPr>
          <w:rFonts w:asciiTheme="majorBidi" w:hAnsiTheme="majorBidi" w:cstheme="majorBidi"/>
          <w:i/>
          <w:iCs/>
        </w:rPr>
        <w:t>yerushalayim</w:t>
      </w:r>
      <w:proofErr w:type="spellEnd"/>
      <w:r w:rsidRPr="009D6394">
        <w:rPr>
          <w:rFonts w:asciiTheme="majorBidi" w:hAnsiTheme="majorBidi" w:cstheme="majorBidi"/>
          <w:i/>
          <w:iCs/>
        </w:rPr>
        <w:t xml:space="preserve"> </w:t>
      </w:r>
      <w:r w:rsidRPr="009D6394">
        <w:rPr>
          <w:rFonts w:asciiTheme="majorBidi" w:hAnsiTheme="majorBidi" w:cstheme="majorBidi"/>
        </w:rPr>
        <w:t>(Hebrew) (</w:t>
      </w:r>
      <w:r w:rsidRPr="009D6394">
        <w:rPr>
          <w:rFonts w:asciiTheme="majorBidi" w:hAnsiTheme="majorBidi" w:cstheme="majorBidi"/>
          <w:i/>
          <w:iCs/>
        </w:rPr>
        <w:t>A Soldier of Jerusalem</w:t>
      </w:r>
      <w:r w:rsidRPr="009D6394">
        <w:rPr>
          <w:rFonts w:asciiTheme="majorBidi" w:hAnsiTheme="majorBidi" w:cstheme="majorBidi"/>
        </w:rPr>
        <w:t xml:space="preserve">), Defense Ministry Publishers, Tel Aviv, 1991, </w:t>
      </w:r>
      <w:r>
        <w:rPr>
          <w:rFonts w:asciiTheme="majorBidi" w:hAnsiTheme="majorBidi" w:cstheme="majorBidi"/>
        </w:rPr>
        <w:t xml:space="preserve">second edition, </w:t>
      </w:r>
      <w:r w:rsidRPr="009D6394">
        <w:rPr>
          <w:rFonts w:asciiTheme="majorBidi" w:hAnsiTheme="majorBidi" w:cstheme="majorBidi"/>
        </w:rPr>
        <w:t>p. 139.</w:t>
      </w:r>
    </w:p>
  </w:footnote>
  <w:footnote w:id="21">
    <w:p w14:paraId="6E852606" w14:textId="6ED5B54F" w:rsidR="00E6429A" w:rsidRPr="009D6394" w:rsidRDefault="00E6429A" w:rsidP="00B657A3">
      <w:pPr>
        <w:pStyle w:val="FootnoteText"/>
        <w:jc w:val="both"/>
        <w:rPr>
          <w:rFonts w:asciiTheme="majorBidi" w:hAnsiTheme="majorBidi" w:cstheme="majorBidi"/>
        </w:rPr>
      </w:pPr>
      <w:r w:rsidRPr="009D6394">
        <w:rPr>
          <w:rStyle w:val="FootnoteReference"/>
          <w:rFonts w:asciiTheme="majorBidi" w:hAnsiTheme="majorBidi" w:cstheme="majorBidi"/>
        </w:rPr>
        <w:footnoteRef/>
      </w:r>
      <w:r w:rsidRPr="009D6394">
        <w:rPr>
          <w:rFonts w:asciiTheme="majorBidi" w:hAnsiTheme="majorBidi" w:cstheme="majorBidi"/>
        </w:rPr>
        <w:t xml:space="preserve"> </w:t>
      </w:r>
      <w:proofErr w:type="spellStart"/>
      <w:r>
        <w:rPr>
          <w:rFonts w:asciiTheme="majorBidi" w:hAnsiTheme="majorBidi" w:cstheme="majorBidi"/>
        </w:rPr>
        <w:t>Sagi</w:t>
      </w:r>
      <w:proofErr w:type="spellEnd"/>
      <w:r>
        <w:rPr>
          <w:rFonts w:asciiTheme="majorBidi" w:hAnsiTheme="majorBidi" w:cstheme="majorBidi"/>
        </w:rPr>
        <w:t xml:space="preserve"> </w:t>
      </w:r>
      <w:proofErr w:type="spellStart"/>
      <w:r>
        <w:rPr>
          <w:rFonts w:asciiTheme="majorBidi" w:hAnsiTheme="majorBidi" w:cstheme="majorBidi"/>
        </w:rPr>
        <w:t>Turgan</w:t>
      </w:r>
      <w:proofErr w:type="spellEnd"/>
      <w:r>
        <w:rPr>
          <w:rFonts w:asciiTheme="majorBidi" w:hAnsiTheme="majorBidi" w:cstheme="majorBidi"/>
        </w:rPr>
        <w:t xml:space="preserve">, </w:t>
      </w:r>
      <w:proofErr w:type="spellStart"/>
      <w:r>
        <w:rPr>
          <w:rFonts w:asciiTheme="majorBidi" w:hAnsiTheme="majorBidi" w:cstheme="majorBidi"/>
          <w:i/>
          <w:iCs/>
        </w:rPr>
        <w:t>Mimeni</w:t>
      </w:r>
      <w:proofErr w:type="spellEnd"/>
      <w:r>
        <w:rPr>
          <w:rFonts w:asciiTheme="majorBidi" w:hAnsiTheme="majorBidi" w:cstheme="majorBidi"/>
          <w:i/>
          <w:iCs/>
        </w:rPr>
        <w:t xml:space="preserve"> </w:t>
      </w:r>
      <w:proofErr w:type="spellStart"/>
      <w:r>
        <w:rPr>
          <w:rFonts w:asciiTheme="majorBidi" w:hAnsiTheme="majorBidi" w:cstheme="majorBidi"/>
          <w:i/>
          <w:iCs/>
        </w:rPr>
        <w:t>ishit</w:t>
      </w:r>
      <w:proofErr w:type="spellEnd"/>
      <w:r>
        <w:rPr>
          <w:rFonts w:asciiTheme="majorBidi" w:hAnsiTheme="majorBidi" w:cstheme="majorBidi"/>
          <w:i/>
          <w:iCs/>
        </w:rPr>
        <w:t xml:space="preserve"> lo </w:t>
      </w:r>
      <w:proofErr w:type="spellStart"/>
      <w:r>
        <w:rPr>
          <w:rFonts w:asciiTheme="majorBidi" w:hAnsiTheme="majorBidi" w:cstheme="majorBidi"/>
          <w:i/>
          <w:iCs/>
        </w:rPr>
        <w:t>yetseh</w:t>
      </w:r>
      <w:proofErr w:type="spellEnd"/>
      <w:r>
        <w:rPr>
          <w:rFonts w:asciiTheme="majorBidi" w:hAnsiTheme="majorBidi" w:cstheme="majorBidi"/>
          <w:i/>
          <w:iCs/>
        </w:rPr>
        <w:t xml:space="preserve"> general: </w:t>
      </w:r>
      <w:proofErr w:type="spellStart"/>
      <w:r>
        <w:rPr>
          <w:rFonts w:asciiTheme="majorBidi" w:hAnsiTheme="majorBidi" w:cstheme="majorBidi"/>
          <w:i/>
          <w:iCs/>
        </w:rPr>
        <w:t>Hakh’sharat</w:t>
      </w:r>
      <w:proofErr w:type="spellEnd"/>
      <w:r>
        <w:rPr>
          <w:rFonts w:asciiTheme="majorBidi" w:hAnsiTheme="majorBidi" w:cstheme="majorBidi"/>
          <w:i/>
          <w:iCs/>
        </w:rPr>
        <w:t xml:space="preserve"> </w:t>
      </w:r>
      <w:proofErr w:type="spellStart"/>
      <w:r>
        <w:rPr>
          <w:rFonts w:asciiTheme="majorBidi" w:hAnsiTheme="majorBidi" w:cstheme="majorBidi"/>
          <w:i/>
          <w:iCs/>
        </w:rPr>
        <w:t>hapikud</w:t>
      </w:r>
      <w:proofErr w:type="spellEnd"/>
      <w:r>
        <w:rPr>
          <w:rFonts w:asciiTheme="majorBidi" w:hAnsiTheme="majorBidi" w:cstheme="majorBidi"/>
          <w:i/>
          <w:iCs/>
        </w:rPr>
        <w:t xml:space="preserve"> </w:t>
      </w:r>
      <w:proofErr w:type="spellStart"/>
      <w:r>
        <w:rPr>
          <w:rFonts w:asciiTheme="majorBidi" w:hAnsiTheme="majorBidi" w:cstheme="majorBidi"/>
          <w:i/>
          <w:iCs/>
        </w:rPr>
        <w:t>hak’ravi</w:t>
      </w:r>
      <w:proofErr w:type="spellEnd"/>
      <w:r>
        <w:rPr>
          <w:rFonts w:asciiTheme="majorBidi" w:hAnsiTheme="majorBidi" w:cstheme="majorBidi"/>
          <w:i/>
          <w:iCs/>
        </w:rPr>
        <w:t xml:space="preserve"> </w:t>
      </w:r>
      <w:proofErr w:type="spellStart"/>
      <w:r>
        <w:rPr>
          <w:rFonts w:asciiTheme="majorBidi" w:hAnsiTheme="majorBidi" w:cstheme="majorBidi"/>
          <w:i/>
          <w:iCs/>
        </w:rPr>
        <w:t>betsahal</w:t>
      </w:r>
      <w:proofErr w:type="spellEnd"/>
      <w:r>
        <w:rPr>
          <w:rFonts w:asciiTheme="majorBidi" w:hAnsiTheme="majorBidi" w:cstheme="majorBidi"/>
        </w:rPr>
        <w:t xml:space="preserve"> (Hebrew) (</w:t>
      </w:r>
      <w:r>
        <w:rPr>
          <w:rFonts w:asciiTheme="majorBidi" w:hAnsiTheme="majorBidi" w:cstheme="majorBidi"/>
          <w:i/>
          <w:iCs/>
        </w:rPr>
        <w:t>I, Personally, Will Never Make General: Combat Command Training in the IDF</w:t>
      </w:r>
      <w:r>
        <w:rPr>
          <w:rFonts w:asciiTheme="majorBidi" w:hAnsiTheme="majorBidi" w:cstheme="majorBidi"/>
        </w:rPr>
        <w:t xml:space="preserve">), Yad Ben </w:t>
      </w:r>
      <w:proofErr w:type="spellStart"/>
      <w:r>
        <w:rPr>
          <w:rFonts w:asciiTheme="majorBidi" w:hAnsiTheme="majorBidi" w:cstheme="majorBidi"/>
        </w:rPr>
        <w:t>Zvi</w:t>
      </w:r>
      <w:proofErr w:type="spellEnd"/>
      <w:r>
        <w:rPr>
          <w:rFonts w:asciiTheme="majorBidi" w:hAnsiTheme="majorBidi" w:cstheme="majorBidi"/>
        </w:rPr>
        <w:t>, Jerusalem, 2017, pp. 291–292.</w:t>
      </w:r>
    </w:p>
  </w:footnote>
  <w:footnote w:id="22">
    <w:p w14:paraId="67CD07DB" w14:textId="65047CE3" w:rsidR="00E6429A" w:rsidRPr="009D6394" w:rsidRDefault="00E6429A">
      <w:pPr>
        <w:pStyle w:val="FootnoteText"/>
        <w:rPr>
          <w:rFonts w:asciiTheme="majorBidi" w:hAnsiTheme="majorBidi" w:cstheme="majorBidi"/>
        </w:rPr>
      </w:pPr>
      <w:r w:rsidRPr="009D6394">
        <w:rPr>
          <w:rStyle w:val="FootnoteReference"/>
          <w:rFonts w:asciiTheme="majorBidi" w:hAnsiTheme="majorBidi" w:cstheme="majorBidi"/>
        </w:rPr>
        <w:footnoteRef/>
      </w:r>
      <w:r w:rsidRPr="009D6394">
        <w:rPr>
          <w:rFonts w:asciiTheme="majorBidi" w:hAnsiTheme="majorBidi" w:cstheme="majorBidi"/>
        </w:rPr>
        <w:t xml:space="preserve"> </w:t>
      </w:r>
      <w:proofErr w:type="spellStart"/>
      <w:r w:rsidRPr="009D6394">
        <w:rPr>
          <w:rFonts w:asciiTheme="majorBidi" w:hAnsiTheme="majorBidi" w:cstheme="majorBidi"/>
        </w:rPr>
        <w:t>Teveth</w:t>
      </w:r>
      <w:proofErr w:type="spellEnd"/>
      <w:r w:rsidRPr="009D6394">
        <w:rPr>
          <w:rFonts w:asciiTheme="majorBidi" w:hAnsiTheme="majorBidi" w:cstheme="majorBidi"/>
        </w:rPr>
        <w:t>, 1971, p. 350; Dayan, 1976. p. 103.</w:t>
      </w:r>
    </w:p>
  </w:footnote>
  <w:footnote w:id="23">
    <w:p w14:paraId="094620FF" w14:textId="398432D1" w:rsidR="00E6429A" w:rsidRPr="00E97E73" w:rsidRDefault="00E6429A">
      <w:pPr>
        <w:pStyle w:val="FootnoteText"/>
        <w:rPr>
          <w:rFonts w:asciiTheme="majorBidi" w:hAnsiTheme="majorBidi" w:cstheme="majorBidi"/>
        </w:rPr>
      </w:pPr>
      <w:r w:rsidRPr="00E97E73">
        <w:rPr>
          <w:rStyle w:val="FootnoteReference"/>
          <w:rFonts w:asciiTheme="majorBidi" w:hAnsiTheme="majorBidi" w:cstheme="majorBidi"/>
        </w:rPr>
        <w:footnoteRef/>
      </w:r>
      <w:r w:rsidRPr="00E97E73">
        <w:rPr>
          <w:rFonts w:asciiTheme="majorBidi" w:hAnsiTheme="majorBidi" w:cstheme="majorBidi"/>
        </w:rPr>
        <w:t xml:space="preserve"> </w:t>
      </w:r>
      <w:proofErr w:type="spellStart"/>
      <w:r>
        <w:rPr>
          <w:rFonts w:asciiTheme="majorBidi" w:hAnsiTheme="majorBidi" w:cstheme="majorBidi"/>
        </w:rPr>
        <w:t>Narkiss</w:t>
      </w:r>
      <w:proofErr w:type="spellEnd"/>
      <w:r>
        <w:rPr>
          <w:rFonts w:asciiTheme="majorBidi" w:hAnsiTheme="majorBidi" w:cstheme="majorBidi"/>
        </w:rPr>
        <w:t>, 1991, p. 139.</w:t>
      </w:r>
    </w:p>
  </w:footnote>
  <w:footnote w:id="24">
    <w:p w14:paraId="67C56BBD" w14:textId="1464BEE2" w:rsidR="00E6429A" w:rsidRPr="00E97E73" w:rsidRDefault="00E6429A">
      <w:pPr>
        <w:pStyle w:val="FootnoteText"/>
        <w:rPr>
          <w:rFonts w:asciiTheme="majorBidi" w:hAnsiTheme="majorBidi" w:cstheme="majorBidi"/>
        </w:rPr>
      </w:pPr>
      <w:r w:rsidRPr="00E97E73">
        <w:rPr>
          <w:rStyle w:val="FootnoteReference"/>
          <w:rFonts w:asciiTheme="majorBidi" w:hAnsiTheme="majorBidi" w:cstheme="majorBidi"/>
        </w:rPr>
        <w:footnoteRef/>
      </w:r>
      <w:r w:rsidRPr="00E97E73">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1976, p. 350.</w:t>
      </w:r>
    </w:p>
  </w:footnote>
  <w:footnote w:id="25">
    <w:p w14:paraId="025E2B67" w14:textId="1CF56B4E" w:rsidR="00E6429A" w:rsidRPr="00E97E73" w:rsidRDefault="00E6429A">
      <w:pPr>
        <w:pStyle w:val="FootnoteText"/>
        <w:rPr>
          <w:rFonts w:asciiTheme="majorBidi" w:hAnsiTheme="majorBidi" w:cstheme="majorBidi"/>
          <w:rtl/>
        </w:rPr>
      </w:pPr>
      <w:r w:rsidRPr="00E97E73">
        <w:rPr>
          <w:rStyle w:val="FootnoteReference"/>
          <w:rFonts w:asciiTheme="majorBidi" w:hAnsiTheme="majorBidi" w:cstheme="majorBidi"/>
        </w:rPr>
        <w:footnoteRef/>
      </w:r>
      <w:r w:rsidRPr="00E97E73">
        <w:rPr>
          <w:rFonts w:asciiTheme="majorBidi" w:hAnsiTheme="majorBidi" w:cstheme="majorBidi"/>
        </w:rPr>
        <w:t xml:space="preserve"> </w:t>
      </w:r>
      <w:proofErr w:type="spellStart"/>
      <w:r>
        <w:rPr>
          <w:rFonts w:asciiTheme="majorBidi" w:hAnsiTheme="majorBidi" w:cstheme="majorBidi"/>
        </w:rPr>
        <w:t>Narkiss</w:t>
      </w:r>
      <w:proofErr w:type="spellEnd"/>
      <w:r>
        <w:rPr>
          <w:rFonts w:asciiTheme="majorBidi" w:hAnsiTheme="majorBidi" w:cstheme="majorBidi"/>
        </w:rPr>
        <w:t>, 1991, p. 139.</w:t>
      </w:r>
    </w:p>
  </w:footnote>
  <w:footnote w:id="26">
    <w:p w14:paraId="55934070" w14:textId="78D5BC90" w:rsidR="00E6429A" w:rsidRPr="00D162C8" w:rsidRDefault="00E6429A" w:rsidP="00B657A3">
      <w:pPr>
        <w:pStyle w:val="FootnoteText"/>
        <w:rPr>
          <w:rFonts w:asciiTheme="majorBidi" w:hAnsiTheme="majorBidi" w:cstheme="majorBidi"/>
        </w:rPr>
      </w:pPr>
      <w:r w:rsidRPr="00D162C8">
        <w:rPr>
          <w:rStyle w:val="FootnoteReference"/>
          <w:rFonts w:asciiTheme="majorBidi" w:hAnsiTheme="majorBidi" w:cstheme="majorBidi"/>
        </w:rPr>
        <w:footnoteRef/>
      </w:r>
      <w:r w:rsidRPr="00D162C8">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1976, pp. 351–352.</w:t>
      </w:r>
    </w:p>
  </w:footnote>
  <w:footnote w:id="27">
    <w:p w14:paraId="182CACA6" w14:textId="7DE8C44D" w:rsidR="00E6429A" w:rsidRPr="00604F2A" w:rsidRDefault="00E6429A">
      <w:pPr>
        <w:pStyle w:val="FootnoteText"/>
        <w:rPr>
          <w:rFonts w:asciiTheme="majorBidi" w:hAnsiTheme="majorBidi" w:cstheme="majorBidi"/>
        </w:rPr>
      </w:pPr>
      <w:r w:rsidRPr="00604F2A">
        <w:rPr>
          <w:rStyle w:val="FootnoteReference"/>
          <w:rFonts w:asciiTheme="majorBidi" w:hAnsiTheme="majorBidi" w:cstheme="majorBidi"/>
        </w:rPr>
        <w:footnoteRef/>
      </w:r>
      <w:r w:rsidRPr="00604F2A">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354.</w:t>
      </w:r>
    </w:p>
  </w:footnote>
  <w:footnote w:id="28">
    <w:p w14:paraId="3CD78C43" w14:textId="7D7D8ACC" w:rsidR="00E6429A" w:rsidRPr="00604F2A" w:rsidRDefault="00E6429A" w:rsidP="00604F2A">
      <w:pPr>
        <w:pStyle w:val="FootnoteText"/>
        <w:jc w:val="both"/>
        <w:rPr>
          <w:rFonts w:asciiTheme="majorBidi" w:hAnsiTheme="majorBidi" w:cstheme="majorBidi"/>
        </w:rPr>
      </w:pPr>
      <w:r w:rsidRPr="00604F2A">
        <w:rPr>
          <w:rStyle w:val="FootnoteReference"/>
          <w:rFonts w:asciiTheme="majorBidi" w:hAnsiTheme="majorBidi" w:cstheme="majorBidi"/>
        </w:rPr>
        <w:footnoteRef/>
      </w:r>
      <w:r w:rsidRPr="00604F2A">
        <w:rPr>
          <w:rFonts w:asciiTheme="majorBidi" w:hAnsiTheme="majorBidi" w:cstheme="majorBidi"/>
        </w:rPr>
        <w:t xml:space="preserve"> </w:t>
      </w:r>
      <w:r>
        <w:rPr>
          <w:rFonts w:asciiTheme="majorBidi" w:hAnsiTheme="majorBidi" w:cstheme="majorBidi"/>
        </w:rPr>
        <w:t xml:space="preserve">In Devizes, Dayan came into contact with experienced instructors who had planned and led large-scale operations, such as the invasion of German-occupied Normandy. Dayan learned the management of large systems and units, such </w:t>
      </w:r>
      <w:r w:rsidRPr="00F551D9">
        <w:rPr>
          <w:rFonts w:asciiTheme="majorBidi" w:hAnsiTheme="majorBidi" w:cstheme="majorBidi"/>
        </w:rPr>
        <w:t>as</w:t>
      </w:r>
      <w:r w:rsidRPr="003A5CEA">
        <w:rPr>
          <w:rFonts w:asciiTheme="majorBidi" w:hAnsiTheme="majorBidi" w:cstheme="majorBidi"/>
        </w:rPr>
        <w:t xml:space="preserve"> corps and divisions.</w:t>
      </w:r>
      <w:r w:rsidRPr="00F551D9">
        <w:rPr>
          <w:rFonts w:asciiTheme="majorBidi" w:hAnsiTheme="majorBidi" w:cstheme="majorBidi"/>
        </w:rPr>
        <w:t xml:space="preserve"> Back</w:t>
      </w:r>
      <w:r>
        <w:rPr>
          <w:rFonts w:asciiTheme="majorBidi" w:hAnsiTheme="majorBidi" w:cstheme="majorBidi"/>
        </w:rPr>
        <w:t xml:space="preserve"> then, such knowledge did not exist in Israel. The IDF instructors had served in relatively junior officer ranks in the British army; for example, Haim </w:t>
      </w:r>
      <w:proofErr w:type="spellStart"/>
      <w:r>
        <w:rPr>
          <w:rFonts w:asciiTheme="majorBidi" w:hAnsiTheme="majorBidi" w:cstheme="majorBidi"/>
        </w:rPr>
        <w:t>Laskov</w:t>
      </w:r>
      <w:proofErr w:type="spellEnd"/>
      <w:r>
        <w:rPr>
          <w:rFonts w:asciiTheme="majorBidi" w:hAnsiTheme="majorBidi" w:cstheme="majorBidi"/>
        </w:rPr>
        <w:t xml:space="preserve"> had been a major.</w:t>
      </w:r>
    </w:p>
  </w:footnote>
  <w:footnote w:id="29">
    <w:p w14:paraId="7DB8A17F" w14:textId="5442BFB3" w:rsidR="00E6429A" w:rsidRPr="00953C68" w:rsidRDefault="00E6429A" w:rsidP="00953C68">
      <w:pPr>
        <w:pStyle w:val="FootnoteText"/>
        <w:jc w:val="both"/>
        <w:rPr>
          <w:rFonts w:asciiTheme="majorBidi" w:hAnsiTheme="majorBidi" w:cstheme="majorBidi"/>
        </w:rPr>
      </w:pPr>
      <w:r w:rsidRPr="00953C68">
        <w:rPr>
          <w:rStyle w:val="FootnoteReference"/>
          <w:rFonts w:asciiTheme="majorBidi" w:hAnsiTheme="majorBidi" w:cstheme="majorBidi"/>
        </w:rPr>
        <w:footnoteRef/>
      </w:r>
      <w:r w:rsidRPr="00953C68">
        <w:rPr>
          <w:rFonts w:asciiTheme="majorBidi" w:hAnsiTheme="majorBidi" w:cstheme="majorBidi"/>
        </w:rPr>
        <w:t xml:space="preserve"> </w:t>
      </w:r>
      <w:r>
        <w:rPr>
          <w:rFonts w:asciiTheme="majorBidi" w:hAnsiTheme="majorBidi" w:cstheme="majorBidi"/>
        </w:rPr>
        <w:t xml:space="preserve">Report on Moshe Dayan at the end of the senior </w:t>
      </w:r>
      <w:proofErr w:type="gramStart"/>
      <w:r>
        <w:rPr>
          <w:rFonts w:asciiTheme="majorBidi" w:hAnsiTheme="majorBidi" w:cstheme="majorBidi"/>
        </w:rPr>
        <w:t>officers</w:t>
      </w:r>
      <w:proofErr w:type="gramEnd"/>
      <w:r>
        <w:rPr>
          <w:rFonts w:asciiTheme="majorBidi" w:hAnsiTheme="majorBidi" w:cstheme="majorBidi"/>
        </w:rPr>
        <w:t xml:space="preserve"> course in Devizes, England, February 29, 1952. See: Avner Falk, </w:t>
      </w:r>
      <w:r>
        <w:rPr>
          <w:rFonts w:asciiTheme="majorBidi" w:hAnsiTheme="majorBidi" w:cstheme="majorBidi"/>
          <w:i/>
          <w:iCs/>
        </w:rPr>
        <w:t xml:space="preserve">Moshe Dayan, </w:t>
      </w:r>
      <w:proofErr w:type="spellStart"/>
      <w:r>
        <w:rPr>
          <w:rFonts w:asciiTheme="majorBidi" w:hAnsiTheme="majorBidi" w:cstheme="majorBidi"/>
          <w:i/>
          <w:iCs/>
        </w:rPr>
        <w:t>ha’ish</w:t>
      </w:r>
      <w:proofErr w:type="spellEnd"/>
      <w:r>
        <w:rPr>
          <w:rFonts w:asciiTheme="majorBidi" w:hAnsiTheme="majorBidi" w:cstheme="majorBidi"/>
          <w:i/>
          <w:iCs/>
        </w:rPr>
        <w:t xml:space="preserve"> </w:t>
      </w:r>
      <w:proofErr w:type="spellStart"/>
      <w:r>
        <w:rPr>
          <w:rFonts w:asciiTheme="majorBidi" w:hAnsiTheme="majorBidi" w:cstheme="majorBidi"/>
          <w:i/>
          <w:iCs/>
        </w:rPr>
        <w:t>veha’agada</w:t>
      </w:r>
      <w:proofErr w:type="spellEnd"/>
      <w:r>
        <w:rPr>
          <w:rFonts w:asciiTheme="majorBidi" w:hAnsiTheme="majorBidi" w:cstheme="majorBidi"/>
          <w:i/>
          <w:iCs/>
        </w:rPr>
        <w:t xml:space="preserve">: </w:t>
      </w:r>
      <w:proofErr w:type="spellStart"/>
      <w:r>
        <w:rPr>
          <w:rFonts w:asciiTheme="majorBidi" w:hAnsiTheme="majorBidi" w:cstheme="majorBidi"/>
          <w:i/>
          <w:iCs/>
        </w:rPr>
        <w:t>Biografiya</w:t>
      </w:r>
      <w:proofErr w:type="spellEnd"/>
      <w:r>
        <w:rPr>
          <w:rFonts w:asciiTheme="majorBidi" w:hAnsiTheme="majorBidi" w:cstheme="majorBidi"/>
          <w:i/>
          <w:iCs/>
        </w:rPr>
        <w:t xml:space="preserve"> </w:t>
      </w:r>
      <w:proofErr w:type="spellStart"/>
      <w:r>
        <w:rPr>
          <w:rFonts w:asciiTheme="majorBidi" w:hAnsiTheme="majorBidi" w:cstheme="majorBidi"/>
          <w:i/>
          <w:iCs/>
        </w:rPr>
        <w:t>psikhologit</w:t>
      </w:r>
      <w:proofErr w:type="spellEnd"/>
      <w:r>
        <w:rPr>
          <w:rFonts w:asciiTheme="majorBidi" w:hAnsiTheme="majorBidi" w:cstheme="majorBidi"/>
        </w:rPr>
        <w:t xml:space="preserve"> (Hebrew) (</w:t>
      </w:r>
      <w:r>
        <w:rPr>
          <w:rFonts w:asciiTheme="majorBidi" w:hAnsiTheme="majorBidi" w:cstheme="majorBidi"/>
          <w:i/>
          <w:iCs/>
        </w:rPr>
        <w:t>Moshe Dayan, the Man and the Legend: A Psychological Biography</w:t>
      </w:r>
      <w:r>
        <w:rPr>
          <w:rFonts w:asciiTheme="majorBidi" w:hAnsiTheme="majorBidi" w:cstheme="majorBidi"/>
        </w:rPr>
        <w:t>), Cana Publishing House, Jerusalem, 1985, p. 194.</w:t>
      </w:r>
    </w:p>
  </w:footnote>
  <w:footnote w:id="30">
    <w:p w14:paraId="3CEEB9C5" w14:textId="4DF6ACE8" w:rsidR="00E6429A" w:rsidRPr="00953C68" w:rsidRDefault="00E6429A">
      <w:pPr>
        <w:pStyle w:val="FootnoteText"/>
        <w:rPr>
          <w:rFonts w:asciiTheme="majorBidi" w:hAnsiTheme="majorBidi" w:cstheme="majorBidi"/>
        </w:rPr>
      </w:pPr>
      <w:r w:rsidRPr="00953C68">
        <w:rPr>
          <w:rStyle w:val="FootnoteReference"/>
          <w:rFonts w:asciiTheme="majorBidi" w:hAnsiTheme="majorBidi" w:cstheme="majorBidi"/>
        </w:rPr>
        <w:footnoteRef/>
      </w:r>
      <w:r w:rsidRPr="00953C68">
        <w:rPr>
          <w:rFonts w:asciiTheme="majorBidi" w:hAnsiTheme="majorBidi" w:cstheme="majorBidi"/>
        </w:rPr>
        <w:t xml:space="preserve"> </w:t>
      </w:r>
      <w:proofErr w:type="spellStart"/>
      <w:r>
        <w:rPr>
          <w:rFonts w:asciiTheme="majorBidi" w:hAnsiTheme="majorBidi" w:cstheme="majorBidi"/>
        </w:rPr>
        <w:t>Sheshar</w:t>
      </w:r>
      <w:proofErr w:type="spellEnd"/>
      <w:r>
        <w:rPr>
          <w:rFonts w:asciiTheme="majorBidi" w:hAnsiTheme="majorBidi" w:cstheme="majorBidi"/>
        </w:rPr>
        <w:t>, 1992, p. 159.</w:t>
      </w:r>
    </w:p>
  </w:footnote>
  <w:footnote w:id="31">
    <w:p w14:paraId="208256D0" w14:textId="7E091CDE" w:rsidR="00E6429A" w:rsidRPr="00953C68" w:rsidRDefault="00E6429A" w:rsidP="007006DB">
      <w:pPr>
        <w:pStyle w:val="FootnoteText"/>
        <w:jc w:val="both"/>
        <w:rPr>
          <w:rFonts w:asciiTheme="majorBidi" w:hAnsiTheme="majorBidi" w:cstheme="majorBidi"/>
        </w:rPr>
      </w:pPr>
      <w:r w:rsidRPr="00953C68">
        <w:rPr>
          <w:rStyle w:val="FootnoteReference"/>
          <w:rFonts w:asciiTheme="majorBidi" w:hAnsiTheme="majorBidi" w:cstheme="majorBidi"/>
        </w:rPr>
        <w:footnoteRef/>
      </w:r>
      <w:r w:rsidRPr="00953C68">
        <w:rPr>
          <w:rFonts w:asciiTheme="majorBidi" w:hAnsiTheme="majorBidi" w:cstheme="majorBidi"/>
        </w:rPr>
        <w:t xml:space="preserve"> </w:t>
      </w:r>
      <w:r>
        <w:rPr>
          <w:rFonts w:asciiTheme="majorBidi" w:hAnsiTheme="majorBidi" w:cstheme="majorBidi"/>
        </w:rPr>
        <w:t xml:space="preserve">In addition to the criticism he had of </w:t>
      </w:r>
      <w:proofErr w:type="spellStart"/>
      <w:r>
        <w:rPr>
          <w:rFonts w:asciiTheme="majorBidi" w:hAnsiTheme="majorBidi" w:cstheme="majorBidi"/>
        </w:rPr>
        <w:t>Haganah</w:t>
      </w:r>
      <w:proofErr w:type="spellEnd"/>
      <w:r>
        <w:rPr>
          <w:rFonts w:asciiTheme="majorBidi" w:hAnsiTheme="majorBidi" w:cstheme="majorBidi"/>
        </w:rPr>
        <w:t xml:space="preserve"> courses, Dayan also found fault with his academic studies at the Hebrew University in Jerusalem, which he attended after leaving the military. In his memoirs, he wrote of his university studies that the two years were like a vacation, “and, like any vacation, they did not leave a very deep impression.” Dayan, 1976, p. 377.</w:t>
      </w:r>
    </w:p>
  </w:footnote>
  <w:footnote w:id="32">
    <w:p w14:paraId="3B11E73E" w14:textId="7523B9A5" w:rsidR="00E6429A" w:rsidRPr="007006DB" w:rsidRDefault="00E6429A" w:rsidP="00B657A3">
      <w:pPr>
        <w:pStyle w:val="FootnoteText"/>
        <w:jc w:val="both"/>
        <w:rPr>
          <w:rFonts w:asciiTheme="majorBidi" w:hAnsiTheme="majorBidi" w:cstheme="majorBidi"/>
        </w:rPr>
      </w:pPr>
      <w:r w:rsidRPr="00953C68">
        <w:rPr>
          <w:rStyle w:val="FootnoteReference"/>
          <w:rFonts w:asciiTheme="majorBidi" w:hAnsiTheme="majorBidi" w:cstheme="majorBidi"/>
        </w:rPr>
        <w:footnoteRef/>
      </w:r>
      <w:r w:rsidRPr="00953C68">
        <w:rPr>
          <w:rFonts w:asciiTheme="majorBidi" w:hAnsiTheme="majorBidi" w:cstheme="majorBidi"/>
        </w:rPr>
        <w:t xml:space="preserve"> </w:t>
      </w:r>
      <w:r>
        <w:rPr>
          <w:rFonts w:asciiTheme="majorBidi" w:hAnsiTheme="majorBidi" w:cstheme="majorBidi"/>
        </w:rPr>
        <w:t xml:space="preserve">Mordechai Bar-On, </w:t>
      </w:r>
      <w:proofErr w:type="spellStart"/>
      <w:r>
        <w:rPr>
          <w:rFonts w:asciiTheme="majorBidi" w:hAnsiTheme="majorBidi" w:cstheme="majorBidi"/>
          <w:i/>
          <w:iCs/>
        </w:rPr>
        <w:t>K’shehatsava</w:t>
      </w:r>
      <w:proofErr w:type="spellEnd"/>
      <w:r>
        <w:rPr>
          <w:rFonts w:asciiTheme="majorBidi" w:hAnsiTheme="majorBidi" w:cstheme="majorBidi"/>
          <w:i/>
          <w:iCs/>
        </w:rPr>
        <w:t xml:space="preserve"> </w:t>
      </w:r>
      <w:proofErr w:type="spellStart"/>
      <w:r>
        <w:rPr>
          <w:rFonts w:asciiTheme="majorBidi" w:hAnsiTheme="majorBidi" w:cstheme="majorBidi"/>
          <w:i/>
          <w:iCs/>
        </w:rPr>
        <w:t>hehelif</w:t>
      </w:r>
      <w:proofErr w:type="spellEnd"/>
      <w:r>
        <w:rPr>
          <w:rFonts w:asciiTheme="majorBidi" w:hAnsiTheme="majorBidi" w:cstheme="majorBidi"/>
          <w:i/>
          <w:iCs/>
        </w:rPr>
        <w:t xml:space="preserve"> </w:t>
      </w:r>
      <w:proofErr w:type="spellStart"/>
      <w:r>
        <w:rPr>
          <w:rFonts w:asciiTheme="majorBidi" w:hAnsiTheme="majorBidi" w:cstheme="majorBidi"/>
          <w:i/>
          <w:iCs/>
        </w:rPr>
        <w:t>madav</w:t>
      </w:r>
      <w:proofErr w:type="spellEnd"/>
      <w:r>
        <w:rPr>
          <w:rFonts w:asciiTheme="majorBidi" w:hAnsiTheme="majorBidi" w:cstheme="majorBidi"/>
          <w:i/>
          <w:iCs/>
        </w:rPr>
        <w:t xml:space="preserve">: </w:t>
      </w:r>
      <w:proofErr w:type="spellStart"/>
      <w:r>
        <w:rPr>
          <w:rFonts w:asciiTheme="majorBidi" w:hAnsiTheme="majorBidi" w:cstheme="majorBidi"/>
          <w:i/>
          <w:iCs/>
        </w:rPr>
        <w:t>P’rakinm</w:t>
      </w:r>
      <w:proofErr w:type="spellEnd"/>
      <w:r>
        <w:rPr>
          <w:rFonts w:asciiTheme="majorBidi" w:hAnsiTheme="majorBidi" w:cstheme="majorBidi"/>
          <w:i/>
          <w:iCs/>
        </w:rPr>
        <w:t xml:space="preserve"> </w:t>
      </w:r>
      <w:proofErr w:type="spellStart"/>
      <w:r>
        <w:rPr>
          <w:rFonts w:asciiTheme="majorBidi" w:hAnsiTheme="majorBidi" w:cstheme="majorBidi"/>
          <w:i/>
          <w:iCs/>
        </w:rPr>
        <w:t>behitpat’hut</w:t>
      </w:r>
      <w:proofErr w:type="spellEnd"/>
      <w:r>
        <w:rPr>
          <w:rFonts w:asciiTheme="majorBidi" w:hAnsiTheme="majorBidi" w:cstheme="majorBidi"/>
          <w:i/>
          <w:iCs/>
        </w:rPr>
        <w:t xml:space="preserve"> </w:t>
      </w:r>
      <w:proofErr w:type="spellStart"/>
      <w:r>
        <w:rPr>
          <w:rFonts w:asciiTheme="majorBidi" w:hAnsiTheme="majorBidi" w:cstheme="majorBidi"/>
          <w:i/>
          <w:iCs/>
        </w:rPr>
        <w:t>tsahal</w:t>
      </w:r>
      <w:proofErr w:type="spellEnd"/>
      <w:r>
        <w:rPr>
          <w:rFonts w:asciiTheme="majorBidi" w:hAnsiTheme="majorBidi" w:cstheme="majorBidi"/>
          <w:i/>
          <w:iCs/>
        </w:rPr>
        <w:t xml:space="preserve"> </w:t>
      </w:r>
      <w:proofErr w:type="spellStart"/>
      <w:r>
        <w:rPr>
          <w:rFonts w:asciiTheme="majorBidi" w:hAnsiTheme="majorBidi" w:cstheme="majorBidi"/>
          <w:i/>
          <w:iCs/>
        </w:rPr>
        <w:t>bashanim</w:t>
      </w:r>
      <w:proofErr w:type="spellEnd"/>
      <w:r>
        <w:rPr>
          <w:rFonts w:asciiTheme="majorBidi" w:hAnsiTheme="majorBidi" w:cstheme="majorBidi"/>
          <w:i/>
          <w:iCs/>
        </w:rPr>
        <w:t xml:space="preserve"> </w:t>
      </w:r>
      <w:proofErr w:type="spellStart"/>
      <w:r>
        <w:rPr>
          <w:rFonts w:asciiTheme="majorBidi" w:hAnsiTheme="majorBidi" w:cstheme="majorBidi"/>
          <w:i/>
          <w:iCs/>
        </w:rPr>
        <w:t>harishinot</w:t>
      </w:r>
      <w:proofErr w:type="spellEnd"/>
      <w:r>
        <w:rPr>
          <w:rFonts w:asciiTheme="majorBidi" w:hAnsiTheme="majorBidi" w:cstheme="majorBidi"/>
          <w:i/>
          <w:iCs/>
        </w:rPr>
        <w:t xml:space="preserve"> </w:t>
      </w:r>
      <w:proofErr w:type="spellStart"/>
      <w:r>
        <w:rPr>
          <w:rFonts w:asciiTheme="majorBidi" w:hAnsiTheme="majorBidi" w:cstheme="majorBidi"/>
          <w:i/>
          <w:iCs/>
        </w:rPr>
        <w:t>le’ahar</w:t>
      </w:r>
      <w:proofErr w:type="spellEnd"/>
      <w:r>
        <w:rPr>
          <w:rFonts w:asciiTheme="majorBidi" w:hAnsiTheme="majorBidi" w:cstheme="majorBidi"/>
          <w:i/>
          <w:iCs/>
        </w:rPr>
        <w:t xml:space="preserve"> </w:t>
      </w:r>
      <w:proofErr w:type="spellStart"/>
      <w:r>
        <w:rPr>
          <w:rFonts w:asciiTheme="majorBidi" w:hAnsiTheme="majorBidi" w:cstheme="majorBidi"/>
          <w:i/>
          <w:iCs/>
        </w:rPr>
        <w:t>milhemet</w:t>
      </w:r>
      <w:proofErr w:type="spellEnd"/>
      <w:r>
        <w:rPr>
          <w:rFonts w:asciiTheme="majorBidi" w:hAnsiTheme="majorBidi" w:cstheme="majorBidi"/>
          <w:i/>
          <w:iCs/>
        </w:rPr>
        <w:t xml:space="preserve"> </w:t>
      </w:r>
      <w:proofErr w:type="spellStart"/>
      <w:r>
        <w:rPr>
          <w:rFonts w:asciiTheme="majorBidi" w:hAnsiTheme="majorBidi" w:cstheme="majorBidi"/>
          <w:i/>
          <w:iCs/>
        </w:rPr>
        <w:t>ha’atsmaut</w:t>
      </w:r>
      <w:proofErr w:type="spellEnd"/>
      <w:r>
        <w:rPr>
          <w:rFonts w:asciiTheme="majorBidi" w:hAnsiTheme="majorBidi" w:cstheme="majorBidi"/>
          <w:i/>
          <w:iCs/>
        </w:rPr>
        <w:t xml:space="preserve"> 1949</w:t>
      </w:r>
      <w:r>
        <w:rPr>
          <w:rFonts w:asciiTheme="majorBidi" w:hAnsiTheme="majorBidi" w:cstheme="majorBidi"/>
        </w:rPr>
        <w:t>–</w:t>
      </w:r>
      <w:r>
        <w:rPr>
          <w:rFonts w:asciiTheme="majorBidi" w:hAnsiTheme="majorBidi" w:cstheme="majorBidi"/>
          <w:i/>
          <w:iCs/>
        </w:rPr>
        <w:t>1953</w:t>
      </w:r>
      <w:r>
        <w:rPr>
          <w:rFonts w:asciiTheme="majorBidi" w:hAnsiTheme="majorBidi" w:cstheme="majorBidi"/>
        </w:rPr>
        <w:t xml:space="preserve"> (Hebrew) </w:t>
      </w:r>
      <w:r>
        <w:rPr>
          <w:rFonts w:asciiTheme="majorBidi" w:hAnsiTheme="majorBidi" w:cstheme="majorBidi"/>
          <w:i/>
          <w:iCs/>
        </w:rPr>
        <w:t>(When the Army Changed Its Uniform: Stages in the IDF’s Development Immediately after the War of Independence 1949</w:t>
      </w:r>
      <w:r>
        <w:rPr>
          <w:rFonts w:asciiTheme="majorBidi" w:hAnsiTheme="majorBidi" w:cstheme="majorBidi"/>
        </w:rPr>
        <w:t>–</w:t>
      </w:r>
      <w:r>
        <w:rPr>
          <w:rFonts w:asciiTheme="majorBidi" w:hAnsiTheme="majorBidi" w:cstheme="majorBidi"/>
          <w:i/>
          <w:iCs/>
        </w:rPr>
        <w:t>1953</w:t>
      </w:r>
      <w:r>
        <w:rPr>
          <w:rFonts w:asciiTheme="majorBidi" w:hAnsiTheme="majorBidi" w:cstheme="majorBidi"/>
        </w:rPr>
        <w:t xml:space="preserve">), Yad Ben </w:t>
      </w:r>
      <w:proofErr w:type="spellStart"/>
      <w:r>
        <w:rPr>
          <w:rFonts w:asciiTheme="majorBidi" w:hAnsiTheme="majorBidi" w:cstheme="majorBidi"/>
        </w:rPr>
        <w:t>Zvi</w:t>
      </w:r>
      <w:proofErr w:type="spellEnd"/>
      <w:r>
        <w:rPr>
          <w:rFonts w:asciiTheme="majorBidi" w:hAnsiTheme="majorBidi" w:cstheme="majorBidi"/>
        </w:rPr>
        <w:t>, Jerusalem, 2017, p. 97.</w:t>
      </w:r>
    </w:p>
  </w:footnote>
  <w:footnote w:id="33">
    <w:p w14:paraId="4126334F" w14:textId="379AE43B" w:rsidR="00E6429A" w:rsidRPr="007006DB" w:rsidRDefault="00E6429A" w:rsidP="00EA022E">
      <w:pPr>
        <w:pStyle w:val="FootnoteText"/>
        <w:jc w:val="both"/>
        <w:rPr>
          <w:rFonts w:asciiTheme="majorBidi" w:hAnsiTheme="majorBidi" w:cstheme="majorBidi"/>
        </w:rPr>
      </w:pPr>
      <w:r w:rsidRPr="00953C68">
        <w:rPr>
          <w:rStyle w:val="FootnoteReference"/>
          <w:rFonts w:asciiTheme="majorBidi" w:hAnsiTheme="majorBidi" w:cstheme="majorBidi"/>
        </w:rPr>
        <w:footnoteRef/>
      </w:r>
      <w:r w:rsidRPr="00953C68">
        <w:rPr>
          <w:rFonts w:asciiTheme="majorBidi" w:hAnsiTheme="majorBidi" w:cstheme="majorBidi"/>
        </w:rPr>
        <w:t xml:space="preserve"> </w:t>
      </w:r>
      <w:r>
        <w:rPr>
          <w:rFonts w:asciiTheme="majorBidi" w:hAnsiTheme="majorBidi" w:cstheme="majorBidi"/>
        </w:rPr>
        <w:t xml:space="preserve">Spenser Wilkinson, </w:t>
      </w:r>
      <w:r>
        <w:rPr>
          <w:rFonts w:asciiTheme="majorBidi" w:hAnsiTheme="majorBidi" w:cstheme="majorBidi"/>
          <w:i/>
          <w:iCs/>
        </w:rPr>
        <w:t>The Brain of an Army: A Popular Account of the German General Staff</w:t>
      </w:r>
      <w:r>
        <w:rPr>
          <w:rFonts w:asciiTheme="majorBidi" w:hAnsiTheme="majorBidi" w:cstheme="majorBidi"/>
        </w:rPr>
        <w:t>, Westminster Archibald Constable &amp; Co., 1985, p. 142. Dayan was blessed with good operations officers who knew him well, complemented him, and especially compensated for his weaknesses.</w:t>
      </w:r>
    </w:p>
  </w:footnote>
  <w:footnote w:id="34">
    <w:p w14:paraId="406C7B30" w14:textId="5B9EBFEA" w:rsidR="00E6429A" w:rsidRPr="00484773" w:rsidRDefault="00E6429A" w:rsidP="00B657A3">
      <w:pPr>
        <w:pStyle w:val="FootnoteText"/>
        <w:jc w:val="both"/>
        <w:rPr>
          <w:rFonts w:asciiTheme="majorBidi" w:hAnsiTheme="majorBidi" w:cstheme="majorBidi"/>
        </w:rPr>
      </w:pPr>
      <w:r w:rsidRPr="00953C68">
        <w:rPr>
          <w:rStyle w:val="FootnoteReference"/>
          <w:rFonts w:asciiTheme="majorBidi" w:hAnsiTheme="majorBidi" w:cstheme="majorBidi"/>
        </w:rPr>
        <w:footnoteRef/>
      </w:r>
      <w:r w:rsidRPr="00953C68">
        <w:rPr>
          <w:rFonts w:asciiTheme="majorBidi" w:hAnsiTheme="majorBidi" w:cstheme="majorBidi"/>
        </w:rPr>
        <w:t xml:space="preserve"> </w:t>
      </w:r>
      <w:r w:rsidRPr="009D6394">
        <w:rPr>
          <w:rFonts w:asciiTheme="majorBidi" w:hAnsiTheme="majorBidi" w:cstheme="majorBidi"/>
        </w:rPr>
        <w:t xml:space="preserve">Uzi </w:t>
      </w:r>
      <w:proofErr w:type="spellStart"/>
      <w:r w:rsidRPr="009D6394">
        <w:rPr>
          <w:rFonts w:asciiTheme="majorBidi" w:hAnsiTheme="majorBidi" w:cstheme="majorBidi"/>
        </w:rPr>
        <w:t>Narkiss</w:t>
      </w:r>
      <w:proofErr w:type="spellEnd"/>
      <w:r w:rsidRPr="009D6394">
        <w:rPr>
          <w:rFonts w:asciiTheme="majorBidi" w:hAnsiTheme="majorBidi" w:cstheme="majorBidi"/>
        </w:rPr>
        <w:t xml:space="preserve">, </w:t>
      </w:r>
      <w:proofErr w:type="spellStart"/>
      <w:r w:rsidRPr="009D6394">
        <w:rPr>
          <w:rFonts w:asciiTheme="majorBidi" w:hAnsiTheme="majorBidi" w:cstheme="majorBidi"/>
          <w:i/>
          <w:iCs/>
        </w:rPr>
        <w:t>Hayal</w:t>
      </w:r>
      <w:proofErr w:type="spellEnd"/>
      <w:r w:rsidRPr="009D6394">
        <w:rPr>
          <w:rFonts w:asciiTheme="majorBidi" w:hAnsiTheme="majorBidi" w:cstheme="majorBidi"/>
          <w:i/>
          <w:iCs/>
        </w:rPr>
        <w:t xml:space="preserve"> </w:t>
      </w:r>
      <w:proofErr w:type="spellStart"/>
      <w:r w:rsidRPr="009D6394">
        <w:rPr>
          <w:rFonts w:asciiTheme="majorBidi" w:hAnsiTheme="majorBidi" w:cstheme="majorBidi"/>
          <w:i/>
          <w:iCs/>
        </w:rPr>
        <w:t>shel</w:t>
      </w:r>
      <w:proofErr w:type="spellEnd"/>
      <w:r w:rsidRPr="009D6394">
        <w:rPr>
          <w:rFonts w:asciiTheme="majorBidi" w:hAnsiTheme="majorBidi" w:cstheme="majorBidi"/>
          <w:i/>
          <w:iCs/>
        </w:rPr>
        <w:t xml:space="preserve"> </w:t>
      </w:r>
      <w:proofErr w:type="spellStart"/>
      <w:r w:rsidRPr="009D6394">
        <w:rPr>
          <w:rFonts w:asciiTheme="majorBidi" w:hAnsiTheme="majorBidi" w:cstheme="majorBidi"/>
          <w:i/>
          <w:iCs/>
        </w:rPr>
        <w:t>yerushalayim</w:t>
      </w:r>
      <w:proofErr w:type="spellEnd"/>
      <w:r w:rsidRPr="009D6394">
        <w:rPr>
          <w:rFonts w:asciiTheme="majorBidi" w:hAnsiTheme="majorBidi" w:cstheme="majorBidi"/>
          <w:i/>
          <w:iCs/>
        </w:rPr>
        <w:t xml:space="preserve"> </w:t>
      </w:r>
      <w:r w:rsidRPr="009D6394">
        <w:rPr>
          <w:rFonts w:asciiTheme="majorBidi" w:hAnsiTheme="majorBidi" w:cstheme="majorBidi"/>
        </w:rPr>
        <w:t>(Hebrew) (</w:t>
      </w:r>
      <w:r w:rsidRPr="009D6394">
        <w:rPr>
          <w:rFonts w:asciiTheme="majorBidi" w:hAnsiTheme="majorBidi" w:cstheme="majorBidi"/>
          <w:i/>
          <w:iCs/>
        </w:rPr>
        <w:t>A Soldier of Jerusalem</w:t>
      </w:r>
      <w:r w:rsidRPr="009D6394">
        <w:rPr>
          <w:rFonts w:asciiTheme="majorBidi" w:hAnsiTheme="majorBidi" w:cstheme="majorBidi"/>
        </w:rPr>
        <w:t>), Defense Ministry Pub</w:t>
      </w:r>
      <w:r>
        <w:rPr>
          <w:rFonts w:asciiTheme="majorBidi" w:hAnsiTheme="majorBidi" w:cstheme="majorBidi"/>
        </w:rPr>
        <w:t xml:space="preserve">lishers, Tel Aviv, </w:t>
      </w:r>
      <w:r w:rsidRPr="00FE59C2">
        <w:rPr>
          <w:rFonts w:asciiTheme="majorBidi" w:hAnsiTheme="majorBidi" w:cstheme="majorBidi"/>
        </w:rPr>
        <w:t>second edition</w:t>
      </w:r>
      <w:r>
        <w:rPr>
          <w:rFonts w:asciiTheme="majorBidi" w:hAnsiTheme="majorBidi" w:cstheme="majorBidi"/>
        </w:rPr>
        <w:t xml:space="preserve">, 1991, pp. 141–142. </w:t>
      </w:r>
    </w:p>
  </w:footnote>
  <w:footnote w:id="35">
    <w:p w14:paraId="0E81AE9E" w14:textId="75FB4BBD" w:rsidR="00E6429A" w:rsidRPr="00603D70" w:rsidRDefault="00E6429A" w:rsidP="00603D70">
      <w:pPr>
        <w:pStyle w:val="FootnoteText"/>
        <w:jc w:val="both"/>
        <w:rPr>
          <w:rFonts w:asciiTheme="majorBidi" w:hAnsiTheme="majorBidi" w:cstheme="majorBidi"/>
        </w:rPr>
      </w:pPr>
      <w:r w:rsidRPr="00603D70">
        <w:rPr>
          <w:rStyle w:val="FootnoteReference"/>
          <w:rFonts w:asciiTheme="majorBidi" w:hAnsiTheme="majorBidi" w:cstheme="majorBidi"/>
        </w:rPr>
        <w:footnoteRef/>
      </w:r>
      <w:r w:rsidRPr="00603D70">
        <w:rPr>
          <w:rFonts w:asciiTheme="majorBidi" w:hAnsiTheme="majorBidi" w:cstheme="majorBidi"/>
        </w:rPr>
        <w:t xml:space="preserve"> </w:t>
      </w:r>
      <w:r>
        <w:rPr>
          <w:rFonts w:asciiTheme="majorBidi" w:hAnsiTheme="majorBidi" w:cstheme="majorBidi"/>
        </w:rPr>
        <w:t xml:space="preserve">In January 1948, </w:t>
      </w:r>
      <w:proofErr w:type="spellStart"/>
      <w:r>
        <w:rPr>
          <w:rFonts w:asciiTheme="majorBidi" w:hAnsiTheme="majorBidi" w:cstheme="majorBidi"/>
        </w:rPr>
        <w:t>Tzvi</w:t>
      </w:r>
      <w:proofErr w:type="spellEnd"/>
      <w:r>
        <w:rPr>
          <w:rFonts w:asciiTheme="majorBidi" w:hAnsiTheme="majorBidi" w:cstheme="majorBidi"/>
        </w:rPr>
        <w:t xml:space="preserve"> Ayalon, who had served in the </w:t>
      </w:r>
      <w:proofErr w:type="spellStart"/>
      <w:r>
        <w:rPr>
          <w:rFonts w:asciiTheme="majorBidi" w:hAnsiTheme="majorBidi" w:cstheme="majorBidi"/>
        </w:rPr>
        <w:t>Haganah</w:t>
      </w:r>
      <w:proofErr w:type="spellEnd"/>
      <w:r>
        <w:rPr>
          <w:rFonts w:asciiTheme="majorBidi" w:hAnsiTheme="majorBidi" w:cstheme="majorBidi"/>
        </w:rPr>
        <w:t>, was appointed Chief of Staff until the end of the War of Independence. After the war, he was appointed head of the Quartermasters Directorate as well as commander of the Central Command.</w:t>
      </w:r>
    </w:p>
  </w:footnote>
  <w:footnote w:id="36">
    <w:p w14:paraId="74E0011B" w14:textId="3D1F8059" w:rsidR="00E6429A" w:rsidRPr="00EA022E" w:rsidRDefault="00E6429A" w:rsidP="00EA022E">
      <w:pPr>
        <w:pStyle w:val="FootnoteText"/>
        <w:jc w:val="both"/>
        <w:rPr>
          <w:rFonts w:asciiTheme="majorBidi" w:hAnsiTheme="majorBidi" w:cstheme="majorBidi"/>
        </w:rPr>
      </w:pPr>
      <w:r w:rsidRPr="00EA022E">
        <w:rPr>
          <w:rStyle w:val="FootnoteReference"/>
          <w:rFonts w:asciiTheme="majorBidi" w:hAnsiTheme="majorBidi" w:cstheme="majorBidi"/>
        </w:rPr>
        <w:footnoteRef/>
      </w:r>
      <w:r w:rsidRPr="00EA022E">
        <w:rPr>
          <w:rFonts w:asciiTheme="majorBidi" w:hAnsiTheme="majorBidi" w:cstheme="majorBidi"/>
        </w:rPr>
        <w:t xml:space="preserve"> </w:t>
      </w:r>
      <w:r>
        <w:rPr>
          <w:rFonts w:asciiTheme="majorBidi" w:hAnsiTheme="majorBidi" w:cstheme="majorBidi"/>
        </w:rPr>
        <w:t xml:space="preserve">Uri Ben Ari, </w:t>
      </w:r>
      <w:proofErr w:type="spellStart"/>
      <w:r>
        <w:rPr>
          <w:rFonts w:asciiTheme="majorBidi" w:hAnsiTheme="majorBidi" w:cstheme="majorBidi"/>
          <w:i/>
          <w:iCs/>
        </w:rPr>
        <w:t>No’a</w:t>
      </w:r>
      <w:proofErr w:type="spellEnd"/>
      <w:r>
        <w:rPr>
          <w:rFonts w:asciiTheme="majorBidi" w:hAnsiTheme="majorBidi" w:cstheme="majorBidi"/>
          <w:i/>
          <w:iCs/>
        </w:rPr>
        <w:t xml:space="preserve"> </w:t>
      </w:r>
      <w:proofErr w:type="spellStart"/>
      <w:r>
        <w:rPr>
          <w:rFonts w:asciiTheme="majorBidi" w:hAnsiTheme="majorBidi" w:cstheme="majorBidi"/>
          <w:i/>
          <w:iCs/>
        </w:rPr>
        <w:t>tanu’a</w:t>
      </w:r>
      <w:proofErr w:type="spellEnd"/>
      <w:r>
        <w:rPr>
          <w:rFonts w:asciiTheme="majorBidi" w:hAnsiTheme="majorBidi" w:cstheme="majorBidi"/>
          <w:i/>
          <w:iCs/>
        </w:rPr>
        <w:t xml:space="preserve">! </w:t>
      </w:r>
      <w:proofErr w:type="spellStart"/>
      <w:r>
        <w:rPr>
          <w:rFonts w:asciiTheme="majorBidi" w:hAnsiTheme="majorBidi" w:cstheme="majorBidi"/>
          <w:i/>
          <w:iCs/>
        </w:rPr>
        <w:t>Sof</w:t>
      </w:r>
      <w:proofErr w:type="spellEnd"/>
      <w:r>
        <w:rPr>
          <w:rFonts w:asciiTheme="majorBidi" w:hAnsiTheme="majorBidi" w:cstheme="majorBidi"/>
          <w:i/>
          <w:iCs/>
        </w:rPr>
        <w:t xml:space="preserve">: </w:t>
      </w:r>
      <w:proofErr w:type="spellStart"/>
      <w:r>
        <w:rPr>
          <w:rFonts w:asciiTheme="majorBidi" w:hAnsiTheme="majorBidi" w:cstheme="majorBidi"/>
          <w:i/>
          <w:iCs/>
        </w:rPr>
        <w:t>Hamaavak</w:t>
      </w:r>
      <w:proofErr w:type="spellEnd"/>
      <w:r>
        <w:rPr>
          <w:rFonts w:asciiTheme="majorBidi" w:hAnsiTheme="majorBidi" w:cstheme="majorBidi"/>
          <w:i/>
          <w:iCs/>
        </w:rPr>
        <w:t xml:space="preserve"> al </w:t>
      </w:r>
      <w:proofErr w:type="spellStart"/>
      <w:r>
        <w:rPr>
          <w:rFonts w:asciiTheme="majorBidi" w:hAnsiTheme="majorBidi" w:cstheme="majorBidi"/>
          <w:i/>
          <w:iCs/>
        </w:rPr>
        <w:t>derekh</w:t>
      </w:r>
      <w:proofErr w:type="spellEnd"/>
      <w:r>
        <w:rPr>
          <w:rFonts w:asciiTheme="majorBidi" w:hAnsiTheme="majorBidi" w:cstheme="majorBidi"/>
          <w:i/>
          <w:iCs/>
        </w:rPr>
        <w:t xml:space="preserve"> </w:t>
      </w:r>
      <w:proofErr w:type="spellStart"/>
      <w:r>
        <w:rPr>
          <w:rFonts w:asciiTheme="majorBidi" w:hAnsiTheme="majorBidi" w:cstheme="majorBidi"/>
          <w:i/>
          <w:iCs/>
        </w:rPr>
        <w:t>hashiryon</w:t>
      </w:r>
      <w:proofErr w:type="spellEnd"/>
      <w:r>
        <w:rPr>
          <w:rFonts w:asciiTheme="majorBidi" w:hAnsiTheme="majorBidi" w:cstheme="majorBidi"/>
        </w:rPr>
        <w:t xml:space="preserve"> (Hebrew) (</w:t>
      </w:r>
      <w:r>
        <w:rPr>
          <w:rFonts w:asciiTheme="majorBidi" w:hAnsiTheme="majorBidi" w:cstheme="majorBidi"/>
          <w:i/>
          <w:iCs/>
        </w:rPr>
        <w:t>Ye Shall Move! The End: The Struggle over the Armored Corps Path</w:t>
      </w:r>
      <w:r>
        <w:rPr>
          <w:rFonts w:asciiTheme="majorBidi" w:hAnsiTheme="majorBidi" w:cstheme="majorBidi"/>
        </w:rPr>
        <w:t xml:space="preserve">), </w:t>
      </w:r>
      <w:proofErr w:type="spellStart"/>
      <w:r>
        <w:rPr>
          <w:rFonts w:asciiTheme="majorBidi" w:hAnsiTheme="majorBidi" w:cstheme="majorBidi"/>
        </w:rPr>
        <w:t>Maarakhot</w:t>
      </w:r>
      <w:proofErr w:type="spellEnd"/>
      <w:r>
        <w:rPr>
          <w:rFonts w:asciiTheme="majorBidi" w:hAnsiTheme="majorBidi" w:cstheme="majorBidi"/>
        </w:rPr>
        <w:t>, Tel Aviv, 1998, p. 128.</w:t>
      </w:r>
    </w:p>
  </w:footnote>
  <w:footnote w:id="37">
    <w:p w14:paraId="7FB19C3F" w14:textId="480BDD89" w:rsidR="00E6429A" w:rsidRPr="00EA022E" w:rsidRDefault="00E6429A" w:rsidP="00EA022E">
      <w:pPr>
        <w:pStyle w:val="FootnoteText"/>
        <w:jc w:val="both"/>
        <w:rPr>
          <w:rFonts w:asciiTheme="majorBidi" w:hAnsiTheme="majorBidi" w:cstheme="majorBidi"/>
        </w:rPr>
      </w:pPr>
      <w:r w:rsidRPr="00EA022E">
        <w:rPr>
          <w:rStyle w:val="FootnoteReference"/>
          <w:rFonts w:asciiTheme="majorBidi" w:hAnsiTheme="majorBidi" w:cstheme="majorBidi"/>
        </w:rPr>
        <w:footnoteRef/>
      </w:r>
      <w:r w:rsidRPr="00EA022E">
        <w:rPr>
          <w:rFonts w:asciiTheme="majorBidi" w:hAnsiTheme="majorBidi" w:cstheme="majorBidi"/>
        </w:rPr>
        <w:t xml:space="preserve"> </w:t>
      </w:r>
      <w:r>
        <w:rPr>
          <w:rFonts w:asciiTheme="majorBidi" w:hAnsiTheme="majorBidi" w:cstheme="majorBidi"/>
        </w:rPr>
        <w:t>Ibid, p. 177.</w:t>
      </w:r>
    </w:p>
  </w:footnote>
  <w:footnote w:id="38">
    <w:p w14:paraId="0EAD42C9" w14:textId="3DF56AD3" w:rsidR="00E6429A" w:rsidRPr="006B31AD" w:rsidRDefault="00E6429A">
      <w:pPr>
        <w:pStyle w:val="FootnoteText"/>
        <w:rPr>
          <w:rFonts w:asciiTheme="majorBidi" w:hAnsiTheme="majorBidi" w:cstheme="majorBidi"/>
        </w:rPr>
      </w:pPr>
      <w:r w:rsidRPr="006B31AD">
        <w:rPr>
          <w:rStyle w:val="FootnoteReference"/>
          <w:rFonts w:asciiTheme="majorBidi" w:hAnsiTheme="majorBidi" w:cstheme="majorBidi"/>
        </w:rPr>
        <w:footnoteRef/>
      </w:r>
      <w:r w:rsidRPr="006B31AD">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357.</w:t>
      </w:r>
    </w:p>
  </w:footnote>
  <w:footnote w:id="39">
    <w:p w14:paraId="4BAB486D" w14:textId="7FF81AB5" w:rsidR="00E6429A" w:rsidRPr="006B31AD" w:rsidRDefault="00E6429A">
      <w:pPr>
        <w:pStyle w:val="FootnoteText"/>
        <w:rPr>
          <w:rFonts w:asciiTheme="majorBidi" w:hAnsiTheme="majorBidi" w:cstheme="majorBidi"/>
        </w:rPr>
      </w:pPr>
      <w:r w:rsidRPr="006B31AD">
        <w:rPr>
          <w:rStyle w:val="FootnoteReference"/>
          <w:rFonts w:asciiTheme="majorBidi" w:hAnsiTheme="majorBidi" w:cstheme="majorBidi"/>
        </w:rPr>
        <w:footnoteRef/>
      </w:r>
      <w:r w:rsidRPr="006B31AD">
        <w:rPr>
          <w:rFonts w:asciiTheme="majorBidi" w:hAnsiTheme="majorBidi" w:cstheme="majorBidi"/>
        </w:rPr>
        <w:t xml:space="preserve"> </w:t>
      </w:r>
      <w:proofErr w:type="spellStart"/>
      <w:r>
        <w:rPr>
          <w:rFonts w:asciiTheme="majorBidi" w:hAnsiTheme="majorBidi" w:cstheme="majorBidi"/>
        </w:rPr>
        <w:t>Narkiss</w:t>
      </w:r>
      <w:proofErr w:type="spellEnd"/>
      <w:r>
        <w:rPr>
          <w:rFonts w:asciiTheme="majorBidi" w:hAnsiTheme="majorBidi" w:cstheme="majorBidi"/>
        </w:rPr>
        <w:t>, 1991, p. 146.</w:t>
      </w:r>
    </w:p>
  </w:footnote>
  <w:footnote w:id="40">
    <w:p w14:paraId="0281BDAB" w14:textId="78C790E3" w:rsidR="00E6429A" w:rsidRPr="006B31AD" w:rsidRDefault="00E6429A">
      <w:pPr>
        <w:pStyle w:val="FootnoteText"/>
        <w:rPr>
          <w:rFonts w:asciiTheme="majorBidi" w:hAnsiTheme="majorBidi" w:cstheme="majorBidi"/>
        </w:rPr>
      </w:pPr>
      <w:r w:rsidRPr="006B31AD">
        <w:rPr>
          <w:rStyle w:val="FootnoteReference"/>
          <w:rFonts w:asciiTheme="majorBidi" w:hAnsiTheme="majorBidi" w:cstheme="majorBidi"/>
        </w:rPr>
        <w:footnoteRef/>
      </w:r>
      <w:r w:rsidRPr="006B31AD">
        <w:rPr>
          <w:rFonts w:asciiTheme="majorBidi" w:hAnsiTheme="majorBidi" w:cstheme="majorBidi"/>
        </w:rPr>
        <w:t xml:space="preserve"> </w:t>
      </w:r>
      <w:r>
        <w:rPr>
          <w:rFonts w:asciiTheme="majorBidi" w:hAnsiTheme="majorBidi" w:cstheme="majorBidi"/>
        </w:rPr>
        <w:t>Ibid.</w:t>
      </w:r>
    </w:p>
  </w:footnote>
  <w:footnote w:id="41">
    <w:p w14:paraId="70B74163" w14:textId="1BE2BCDF" w:rsidR="00E6429A" w:rsidRPr="005E0225" w:rsidRDefault="00E6429A">
      <w:pPr>
        <w:pStyle w:val="FootnoteText"/>
        <w:rPr>
          <w:rFonts w:asciiTheme="majorBidi" w:hAnsiTheme="majorBidi" w:cstheme="majorBidi"/>
        </w:rPr>
      </w:pPr>
      <w:r w:rsidRPr="006B31AD">
        <w:rPr>
          <w:rStyle w:val="FootnoteReference"/>
          <w:rFonts w:asciiTheme="majorBidi" w:hAnsiTheme="majorBidi" w:cstheme="majorBidi"/>
        </w:rPr>
        <w:footnoteRef/>
      </w:r>
      <w:r w:rsidRPr="006B31AD">
        <w:rPr>
          <w:rFonts w:asciiTheme="majorBidi" w:hAnsiTheme="majorBidi" w:cstheme="majorBidi"/>
        </w:rPr>
        <w:t xml:space="preserve"> </w:t>
      </w:r>
      <w:r>
        <w:rPr>
          <w:rFonts w:asciiTheme="majorBidi" w:hAnsiTheme="majorBidi" w:cstheme="majorBidi"/>
        </w:rPr>
        <w:t xml:space="preserve">Simon Sinek, </w:t>
      </w:r>
      <w:r>
        <w:rPr>
          <w:rFonts w:asciiTheme="majorBidi" w:hAnsiTheme="majorBidi" w:cstheme="majorBidi"/>
          <w:i/>
          <w:iCs/>
        </w:rPr>
        <w:t>The Infinite Games</w:t>
      </w:r>
      <w:r>
        <w:rPr>
          <w:rFonts w:asciiTheme="majorBidi" w:hAnsiTheme="majorBidi" w:cstheme="majorBidi"/>
        </w:rPr>
        <w:t>, Portfolio, United States, 2019.</w:t>
      </w:r>
    </w:p>
  </w:footnote>
  <w:footnote w:id="42">
    <w:p w14:paraId="52EB21EC" w14:textId="5968EE3F" w:rsidR="00E6429A" w:rsidRPr="00744770" w:rsidRDefault="00E6429A">
      <w:pPr>
        <w:pStyle w:val="FootnoteText"/>
        <w:rPr>
          <w:rFonts w:asciiTheme="majorBidi" w:hAnsiTheme="majorBidi" w:cstheme="majorBidi"/>
        </w:rPr>
      </w:pPr>
      <w:r w:rsidRPr="00744770">
        <w:rPr>
          <w:rStyle w:val="FootnoteReference"/>
          <w:rFonts w:asciiTheme="majorBidi" w:hAnsiTheme="majorBidi" w:cstheme="majorBidi"/>
        </w:rPr>
        <w:footnoteRef/>
      </w:r>
      <w:r w:rsidRPr="00744770">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364.</w:t>
      </w:r>
    </w:p>
  </w:footnote>
  <w:footnote w:id="43">
    <w:p w14:paraId="0498E363" w14:textId="2BBE29CD" w:rsidR="00E6429A" w:rsidRPr="005F725C" w:rsidRDefault="00E6429A" w:rsidP="00767569">
      <w:pPr>
        <w:shd w:val="clear" w:color="auto" w:fill="FFFFFF"/>
        <w:spacing w:after="0" w:line="240" w:lineRule="auto"/>
        <w:jc w:val="both"/>
        <w:outlineLvl w:val="1"/>
        <w:rPr>
          <w:rFonts w:asciiTheme="majorBidi" w:eastAsia="Times New Roman" w:hAnsiTheme="majorBidi" w:cstheme="majorBidi"/>
          <w:sz w:val="20"/>
          <w:szCs w:val="20"/>
        </w:rPr>
      </w:pPr>
      <w:r w:rsidRPr="00744770">
        <w:rPr>
          <w:rStyle w:val="FootnoteReference"/>
          <w:rFonts w:asciiTheme="majorBidi" w:hAnsiTheme="majorBidi" w:cstheme="majorBidi"/>
          <w:sz w:val="20"/>
          <w:szCs w:val="20"/>
        </w:rPr>
        <w:footnoteRef/>
      </w:r>
      <w:r w:rsidRPr="00744770">
        <w:rPr>
          <w:rFonts w:asciiTheme="majorBidi" w:hAnsiTheme="majorBidi" w:cstheme="majorBidi"/>
          <w:sz w:val="20"/>
          <w:szCs w:val="20"/>
        </w:rPr>
        <w:t xml:space="preserve"> </w:t>
      </w:r>
      <w:proofErr w:type="spellStart"/>
      <w:r w:rsidRPr="00744770">
        <w:rPr>
          <w:rFonts w:asciiTheme="majorBidi" w:hAnsiTheme="majorBidi" w:cstheme="majorBidi"/>
          <w:sz w:val="20"/>
          <w:szCs w:val="20"/>
        </w:rPr>
        <w:t>Teveth</w:t>
      </w:r>
      <w:proofErr w:type="spellEnd"/>
      <w:r w:rsidRPr="00744770">
        <w:rPr>
          <w:rFonts w:asciiTheme="majorBidi" w:hAnsiTheme="majorBidi" w:cstheme="majorBidi"/>
          <w:sz w:val="20"/>
          <w:szCs w:val="20"/>
        </w:rPr>
        <w:t>, 1971. p. 365. In the Korean War (1950 to 1953), Lt. Gen. Lewis “Chesty” Puller adopted a similar approach. After the Marines found themselves surrounded by superior Chinese forces in the Battle of Chosin Reservoir</w:t>
      </w:r>
      <w:r>
        <w:rPr>
          <w:rFonts w:asciiTheme="majorBidi" w:hAnsiTheme="majorBidi" w:cstheme="majorBidi"/>
          <w:sz w:val="20"/>
          <w:szCs w:val="20"/>
        </w:rPr>
        <w:t>, he said,</w:t>
      </w:r>
      <w:r w:rsidRPr="00744770">
        <w:rPr>
          <w:rFonts w:asciiTheme="majorBidi" w:hAnsiTheme="majorBidi" w:cstheme="majorBidi"/>
          <w:sz w:val="20"/>
          <w:szCs w:val="20"/>
        </w:rPr>
        <w:t xml:space="preserve"> </w:t>
      </w:r>
      <w:r w:rsidRPr="00744770">
        <w:rPr>
          <w:rFonts w:asciiTheme="majorBidi" w:eastAsia="Times New Roman" w:hAnsiTheme="majorBidi" w:cstheme="majorBidi"/>
          <w:color w:val="222222"/>
          <w:sz w:val="20"/>
          <w:szCs w:val="20"/>
        </w:rPr>
        <w:t xml:space="preserve">“All right. They’re on our left, they’re on our right, they’re in </w:t>
      </w:r>
      <w:r>
        <w:rPr>
          <w:rFonts w:asciiTheme="majorBidi" w:eastAsia="Times New Roman" w:hAnsiTheme="majorBidi" w:cstheme="majorBidi"/>
          <w:color w:val="222222"/>
          <w:sz w:val="20"/>
          <w:szCs w:val="20"/>
        </w:rPr>
        <w:t>front of us, they’re behind us…</w:t>
      </w:r>
      <w:r w:rsidRPr="00744770">
        <w:rPr>
          <w:rFonts w:asciiTheme="majorBidi" w:eastAsia="Times New Roman" w:hAnsiTheme="majorBidi" w:cstheme="majorBidi"/>
          <w:color w:val="222222"/>
          <w:sz w:val="20"/>
          <w:szCs w:val="20"/>
        </w:rPr>
        <w:t xml:space="preserve"> They can’t get away this time.”</w:t>
      </w:r>
      <w:r w:rsidRPr="005F725C">
        <w:rPr>
          <w:rFonts w:asciiTheme="majorBidi" w:hAnsiTheme="majorBidi" w:cstheme="majorBidi"/>
          <w:sz w:val="20"/>
          <w:szCs w:val="20"/>
        </w:rPr>
        <w:t xml:space="preserve"> </w:t>
      </w:r>
      <w:hyperlink r:id="rId1" w:history="1">
        <w:r w:rsidRPr="001E62B7">
          <w:rPr>
            <w:rStyle w:val="Hyperlink"/>
            <w:rFonts w:asciiTheme="majorBidi" w:hAnsiTheme="majorBidi" w:cstheme="majorBidi"/>
            <w:sz w:val="20"/>
            <w:szCs w:val="20"/>
          </w:rPr>
          <w:t>https://www.wearethemighty.com/articles/11-of-the-craziest-lines-ever-spoken-in-battle</w:t>
        </w:r>
      </w:hyperlink>
      <w:r>
        <w:rPr>
          <w:rStyle w:val="Hyperlink"/>
          <w:rFonts w:asciiTheme="majorBidi" w:hAnsiTheme="majorBidi" w:cstheme="majorBidi"/>
          <w:color w:val="auto"/>
          <w:sz w:val="20"/>
          <w:szCs w:val="20"/>
          <w:u w:val="none"/>
        </w:rPr>
        <w:t>. A famous paratroopers’ line is, “Paratroopers are used to fighting while besieged.”</w:t>
      </w:r>
    </w:p>
  </w:footnote>
  <w:footnote w:id="44">
    <w:p w14:paraId="6CE25EA4" w14:textId="5419A017" w:rsidR="00E6429A" w:rsidRPr="00767569" w:rsidRDefault="00E6429A" w:rsidP="00767569">
      <w:pPr>
        <w:pStyle w:val="FootnoteText"/>
        <w:rPr>
          <w:rFonts w:asciiTheme="majorBidi" w:hAnsiTheme="majorBidi" w:cstheme="majorBidi"/>
        </w:rPr>
      </w:pPr>
      <w:r w:rsidRPr="00767569">
        <w:rPr>
          <w:rStyle w:val="FootnoteReference"/>
          <w:rFonts w:asciiTheme="majorBidi" w:hAnsiTheme="majorBidi" w:cstheme="majorBidi"/>
        </w:rPr>
        <w:footnoteRef/>
      </w:r>
      <w:r w:rsidRPr="00767569">
        <w:rPr>
          <w:rFonts w:asciiTheme="majorBidi" w:hAnsiTheme="majorBidi" w:cstheme="majorBidi"/>
        </w:rPr>
        <w:t xml:space="preserve"> </w:t>
      </w:r>
      <w:r>
        <w:rPr>
          <w:rFonts w:asciiTheme="majorBidi" w:hAnsiTheme="majorBidi" w:cstheme="majorBidi"/>
        </w:rPr>
        <w:t>Dayan, 1976, p. 106.</w:t>
      </w:r>
    </w:p>
  </w:footnote>
  <w:footnote w:id="45">
    <w:p w14:paraId="41176F41" w14:textId="6621E44C" w:rsidR="00E6429A" w:rsidRPr="005A6B36" w:rsidRDefault="00E6429A">
      <w:pPr>
        <w:pStyle w:val="FootnoteText"/>
      </w:pPr>
      <w:r>
        <w:rPr>
          <w:rStyle w:val="FootnoteReference"/>
        </w:rPr>
        <w:footnoteRef/>
      </w:r>
      <w:r>
        <w:t xml:space="preserve"> </w:t>
      </w:r>
      <w:r w:rsidRPr="005A6B36">
        <w:rPr>
          <w:rFonts w:asciiTheme="majorBidi" w:hAnsiTheme="majorBidi" w:cstheme="majorBidi"/>
        </w:rPr>
        <w:t>In the IDF</w:t>
      </w:r>
      <w:r w:rsidR="003A5CEA">
        <w:rPr>
          <w:rFonts w:asciiTheme="majorBidi" w:hAnsiTheme="majorBidi" w:cstheme="majorBidi"/>
        </w:rPr>
        <w:t>’s</w:t>
      </w:r>
      <w:r w:rsidRPr="005A6B36">
        <w:rPr>
          <w:rFonts w:asciiTheme="majorBidi" w:hAnsiTheme="majorBidi" w:cstheme="majorBidi"/>
        </w:rPr>
        <w:t xml:space="preserve"> early years the</w:t>
      </w:r>
      <w:r w:rsidRPr="005A6B36">
        <w:t xml:space="preserve"> </w:t>
      </w:r>
      <w:r w:rsidR="003A5CEA" w:rsidRPr="005A6B36">
        <w:rPr>
          <w:rFonts w:asciiTheme="majorBidi" w:hAnsiTheme="majorBidi" w:cstheme="majorBidi"/>
        </w:rPr>
        <w:t xml:space="preserve">General </w:t>
      </w:r>
      <w:proofErr w:type="gramStart"/>
      <w:r w:rsidR="003A5CEA" w:rsidRPr="005A6B36">
        <w:rPr>
          <w:rFonts w:asciiTheme="majorBidi" w:hAnsiTheme="majorBidi" w:cstheme="majorBidi"/>
        </w:rPr>
        <w:t xml:space="preserve">Staff </w:t>
      </w:r>
      <w:r w:rsidRPr="005A6B36">
        <w:rPr>
          <w:rFonts w:asciiTheme="majorBidi" w:hAnsiTheme="majorBidi" w:cstheme="majorBidi"/>
        </w:rPr>
        <w:t xml:space="preserve"> Directorate</w:t>
      </w:r>
      <w:proofErr w:type="gramEnd"/>
      <w:r w:rsidRPr="005A6B36">
        <w:rPr>
          <w:rFonts w:asciiTheme="majorBidi" w:hAnsiTheme="majorBidi" w:cstheme="majorBidi"/>
        </w:rPr>
        <w:t xml:space="preserve"> was called </w:t>
      </w:r>
      <w:r w:rsidR="003A5CEA">
        <w:rPr>
          <w:rFonts w:asciiTheme="majorBidi" w:hAnsiTheme="majorBidi" w:cstheme="majorBidi"/>
        </w:rPr>
        <w:t>the Operations</w:t>
      </w:r>
      <w:r w:rsidRPr="005A6B36">
        <w:rPr>
          <w:rFonts w:asciiTheme="majorBidi" w:hAnsiTheme="majorBidi" w:cstheme="majorBidi"/>
        </w:rPr>
        <w:t xml:space="preserve"> </w:t>
      </w:r>
      <w:r>
        <w:rPr>
          <w:rFonts w:asciiTheme="majorBidi" w:hAnsiTheme="majorBidi" w:cstheme="majorBidi"/>
        </w:rPr>
        <w:t>Directorate</w:t>
      </w:r>
      <w:r w:rsidRPr="005A6B36">
        <w:rPr>
          <w:rFonts w:asciiTheme="majorBidi" w:hAnsiTheme="majorBidi" w:cstheme="majorBidi"/>
        </w:rPr>
        <w:t xml:space="preserve"> according to the British system. </w:t>
      </w:r>
      <w:r>
        <w:rPr>
          <w:rFonts w:asciiTheme="majorBidi" w:hAnsiTheme="majorBidi" w:cstheme="majorBidi"/>
        </w:rPr>
        <w:t xml:space="preserve">In later years the directorate was renamed as the </w:t>
      </w:r>
      <w:r w:rsidR="003A5CEA" w:rsidRPr="005A6B36">
        <w:rPr>
          <w:rFonts w:asciiTheme="majorBidi" w:hAnsiTheme="majorBidi" w:cstheme="majorBidi"/>
        </w:rPr>
        <w:t xml:space="preserve">General </w:t>
      </w:r>
      <w:proofErr w:type="gramStart"/>
      <w:r w:rsidR="003A5CEA" w:rsidRPr="005A6B36">
        <w:rPr>
          <w:rFonts w:asciiTheme="majorBidi" w:hAnsiTheme="majorBidi" w:cstheme="majorBidi"/>
        </w:rPr>
        <w:t xml:space="preserve">Staff </w:t>
      </w:r>
      <w:r>
        <w:rPr>
          <w:rFonts w:asciiTheme="majorBidi" w:hAnsiTheme="majorBidi" w:cstheme="majorBidi"/>
        </w:rPr>
        <w:t xml:space="preserve"> Directorate</w:t>
      </w:r>
      <w:proofErr w:type="gramEnd"/>
      <w:r>
        <w:rPr>
          <w:rFonts w:asciiTheme="majorBidi" w:hAnsiTheme="majorBidi" w:cstheme="majorBidi"/>
        </w:rPr>
        <w:t xml:space="preserve">. For the sake of simplicity, I am using the latter term throughout the book.  </w:t>
      </w:r>
    </w:p>
  </w:footnote>
  <w:footnote w:id="46">
    <w:p w14:paraId="1CB00714" w14:textId="5C004917" w:rsidR="00E6429A" w:rsidRPr="00472B3B" w:rsidRDefault="00E6429A" w:rsidP="00472B3B">
      <w:pPr>
        <w:pStyle w:val="FootnoteText"/>
        <w:jc w:val="both"/>
        <w:rPr>
          <w:rFonts w:asciiTheme="majorBidi" w:hAnsiTheme="majorBidi" w:cstheme="majorBidi"/>
        </w:rPr>
      </w:pPr>
      <w:r w:rsidRPr="00472B3B">
        <w:rPr>
          <w:rStyle w:val="FootnoteReference"/>
          <w:rFonts w:asciiTheme="majorBidi" w:hAnsiTheme="majorBidi" w:cstheme="majorBidi"/>
        </w:rPr>
        <w:footnoteRef/>
      </w:r>
      <w:r w:rsidRPr="00472B3B">
        <w:rPr>
          <w:rFonts w:asciiTheme="majorBidi" w:hAnsiTheme="majorBidi" w:cstheme="majorBidi"/>
        </w:rPr>
        <w:t xml:space="preserve"> </w:t>
      </w:r>
      <w:r>
        <w:rPr>
          <w:rFonts w:asciiTheme="majorBidi" w:hAnsiTheme="majorBidi" w:cstheme="majorBidi"/>
        </w:rPr>
        <w:t xml:space="preserve">Yaakov </w:t>
      </w:r>
      <w:proofErr w:type="spellStart"/>
      <w:r>
        <w:rPr>
          <w:rFonts w:asciiTheme="majorBidi" w:hAnsiTheme="majorBidi" w:cstheme="majorBidi"/>
        </w:rPr>
        <w:t>Erez</w:t>
      </w:r>
      <w:proofErr w:type="spellEnd"/>
      <w:r>
        <w:rPr>
          <w:rFonts w:asciiTheme="majorBidi" w:hAnsiTheme="majorBidi" w:cstheme="majorBidi"/>
        </w:rPr>
        <w:t xml:space="preserve"> and </w:t>
      </w:r>
      <w:proofErr w:type="spellStart"/>
      <w:r>
        <w:rPr>
          <w:rFonts w:asciiTheme="majorBidi" w:hAnsiTheme="majorBidi" w:cstheme="majorBidi"/>
        </w:rPr>
        <w:t>Ilan</w:t>
      </w:r>
      <w:proofErr w:type="spellEnd"/>
      <w:r>
        <w:rPr>
          <w:rFonts w:asciiTheme="majorBidi" w:hAnsiTheme="majorBidi" w:cstheme="majorBidi"/>
        </w:rPr>
        <w:t xml:space="preserve"> </w:t>
      </w:r>
      <w:proofErr w:type="spellStart"/>
      <w:r>
        <w:rPr>
          <w:rFonts w:asciiTheme="majorBidi" w:hAnsiTheme="majorBidi" w:cstheme="majorBidi"/>
        </w:rPr>
        <w:t>Kfir</w:t>
      </w:r>
      <w:proofErr w:type="spellEnd"/>
      <w:r>
        <w:rPr>
          <w:rFonts w:asciiTheme="majorBidi" w:hAnsiTheme="majorBidi" w:cstheme="majorBidi"/>
        </w:rPr>
        <w:t xml:space="preserve">, </w:t>
      </w:r>
      <w:proofErr w:type="spellStart"/>
      <w:r>
        <w:rPr>
          <w:rFonts w:asciiTheme="majorBidi" w:hAnsiTheme="majorBidi" w:cstheme="majorBidi"/>
          <w:i/>
          <w:iCs/>
        </w:rPr>
        <w:t>Sihot</w:t>
      </w:r>
      <w:proofErr w:type="spellEnd"/>
      <w:r>
        <w:rPr>
          <w:rFonts w:asciiTheme="majorBidi" w:hAnsiTheme="majorBidi" w:cstheme="majorBidi"/>
          <w:i/>
          <w:iCs/>
        </w:rPr>
        <w:t xml:space="preserve"> </w:t>
      </w:r>
      <w:proofErr w:type="spellStart"/>
      <w:r>
        <w:rPr>
          <w:rFonts w:asciiTheme="majorBidi" w:hAnsiTheme="majorBidi" w:cstheme="majorBidi"/>
          <w:i/>
          <w:iCs/>
        </w:rPr>
        <w:t>im</w:t>
      </w:r>
      <w:proofErr w:type="spellEnd"/>
      <w:r>
        <w:rPr>
          <w:rFonts w:asciiTheme="majorBidi" w:hAnsiTheme="majorBidi" w:cstheme="majorBidi"/>
          <w:i/>
          <w:iCs/>
        </w:rPr>
        <w:t xml:space="preserve"> Moshe Dayan </w:t>
      </w:r>
      <w:r>
        <w:rPr>
          <w:rFonts w:asciiTheme="majorBidi" w:hAnsiTheme="majorBidi" w:cstheme="majorBidi"/>
        </w:rPr>
        <w:t>(Hebrew) (</w:t>
      </w:r>
      <w:r>
        <w:rPr>
          <w:rFonts w:asciiTheme="majorBidi" w:hAnsiTheme="majorBidi" w:cstheme="majorBidi"/>
          <w:i/>
          <w:iCs/>
        </w:rPr>
        <w:t>Conversations with Moshe Dayan</w:t>
      </w:r>
      <w:r>
        <w:rPr>
          <w:rFonts w:asciiTheme="majorBidi" w:hAnsiTheme="majorBidi" w:cstheme="majorBidi"/>
        </w:rPr>
        <w:t>), Masada, Ramat Gan, 1981, p. 14.</w:t>
      </w:r>
    </w:p>
  </w:footnote>
  <w:footnote w:id="47">
    <w:p w14:paraId="54C42168" w14:textId="3BE1CBC5" w:rsidR="00E6429A" w:rsidRPr="001E79FF" w:rsidRDefault="00E6429A" w:rsidP="00CE5BFE">
      <w:pPr>
        <w:pStyle w:val="FootnoteText"/>
        <w:rPr>
          <w:rFonts w:asciiTheme="majorBidi" w:hAnsiTheme="majorBidi" w:cstheme="majorBidi"/>
        </w:rPr>
      </w:pPr>
      <w:r w:rsidRPr="001E79FF">
        <w:rPr>
          <w:rStyle w:val="FootnoteReference"/>
          <w:rFonts w:asciiTheme="majorBidi" w:hAnsiTheme="majorBidi" w:cstheme="majorBidi"/>
        </w:rPr>
        <w:footnoteRef/>
      </w:r>
      <w:r>
        <w:rPr>
          <w:rFonts w:asciiTheme="majorBidi" w:hAnsiTheme="majorBidi" w:cstheme="majorBidi"/>
        </w:rPr>
        <w:t xml:space="preserve"> Author’s interview of </w:t>
      </w:r>
      <w:proofErr w:type="spellStart"/>
      <w:r>
        <w:rPr>
          <w:rFonts w:asciiTheme="majorBidi" w:hAnsiTheme="majorBidi" w:cstheme="majorBidi"/>
        </w:rPr>
        <w:t>Neora</w:t>
      </w:r>
      <w:proofErr w:type="spellEnd"/>
      <w:r>
        <w:rPr>
          <w:rFonts w:asciiTheme="majorBidi" w:hAnsiTheme="majorBidi" w:cstheme="majorBidi"/>
        </w:rPr>
        <w:t xml:space="preserve"> </w:t>
      </w:r>
      <w:proofErr w:type="spellStart"/>
      <w:r>
        <w:rPr>
          <w:rFonts w:asciiTheme="majorBidi" w:hAnsiTheme="majorBidi" w:cstheme="majorBidi"/>
        </w:rPr>
        <w:t>Barnoach-Matalon</w:t>
      </w:r>
      <w:proofErr w:type="spellEnd"/>
      <w:r>
        <w:rPr>
          <w:rFonts w:asciiTheme="majorBidi" w:hAnsiTheme="majorBidi" w:cstheme="majorBidi"/>
        </w:rPr>
        <w:t>, Herzliya, March 14, 2017.</w:t>
      </w:r>
    </w:p>
  </w:footnote>
  <w:footnote w:id="48">
    <w:p w14:paraId="3ED5945E" w14:textId="70D94937" w:rsidR="00E6429A" w:rsidRPr="001E79FF" w:rsidRDefault="00E6429A" w:rsidP="00CE5BFE">
      <w:pPr>
        <w:pStyle w:val="FootnoteText"/>
        <w:jc w:val="both"/>
        <w:rPr>
          <w:rFonts w:asciiTheme="majorBidi" w:hAnsiTheme="majorBidi" w:cstheme="majorBidi"/>
        </w:rPr>
      </w:pPr>
      <w:r w:rsidRPr="001E79FF">
        <w:rPr>
          <w:rStyle w:val="FootnoteReference"/>
          <w:rFonts w:asciiTheme="majorBidi" w:hAnsiTheme="majorBidi" w:cstheme="majorBidi"/>
        </w:rPr>
        <w:footnoteRef/>
      </w:r>
      <w:r w:rsidRPr="001E79FF">
        <w:rPr>
          <w:rFonts w:asciiTheme="majorBidi" w:hAnsiTheme="majorBidi" w:cstheme="majorBidi"/>
        </w:rPr>
        <w:t xml:space="preserve"> </w:t>
      </w:r>
      <w:r>
        <w:rPr>
          <w:rFonts w:asciiTheme="majorBidi" w:hAnsiTheme="majorBidi" w:cstheme="majorBidi"/>
        </w:rPr>
        <w:t xml:space="preserve">For more on the manpower crisis in the IDF during the post-War of Independence period, see: Mordechai Bar-On, </w:t>
      </w:r>
      <w:r>
        <w:rPr>
          <w:rFonts w:asciiTheme="majorBidi" w:hAnsiTheme="majorBidi" w:cstheme="majorBidi"/>
          <w:i/>
          <w:iCs/>
        </w:rPr>
        <w:t>When the Army Changed Its Uniform</w:t>
      </w:r>
      <w:r>
        <w:rPr>
          <w:rFonts w:asciiTheme="majorBidi" w:hAnsiTheme="majorBidi" w:cstheme="majorBidi"/>
        </w:rPr>
        <w:t>, pp. 36–38. For more on the budget and cutbacks challenge, see: pp. 275-276.</w:t>
      </w:r>
    </w:p>
  </w:footnote>
  <w:footnote w:id="49">
    <w:p w14:paraId="0B85D668" w14:textId="74A4D8E5" w:rsidR="00E6429A" w:rsidRPr="001E79FF" w:rsidRDefault="00E6429A" w:rsidP="00CE5BFE">
      <w:pPr>
        <w:pStyle w:val="FootnoteText"/>
        <w:jc w:val="both"/>
        <w:rPr>
          <w:rFonts w:asciiTheme="majorBidi" w:hAnsiTheme="majorBidi" w:cstheme="majorBidi"/>
        </w:rPr>
      </w:pPr>
      <w:r w:rsidRPr="001E79FF">
        <w:rPr>
          <w:rStyle w:val="FootnoteReference"/>
          <w:rFonts w:asciiTheme="majorBidi" w:hAnsiTheme="majorBidi" w:cstheme="majorBidi"/>
        </w:rPr>
        <w:footnoteRef/>
      </w:r>
      <w:r w:rsidRPr="001E79FF">
        <w:rPr>
          <w:rFonts w:asciiTheme="majorBidi" w:hAnsiTheme="majorBidi" w:cstheme="majorBidi"/>
        </w:rPr>
        <w:t xml:space="preserve"> </w:t>
      </w:r>
      <w:r>
        <w:rPr>
          <w:rFonts w:asciiTheme="majorBidi" w:hAnsiTheme="majorBidi" w:cstheme="majorBidi"/>
        </w:rPr>
        <w:t xml:space="preserve">Ze’ev Elron and </w:t>
      </w:r>
      <w:proofErr w:type="spellStart"/>
      <w:r>
        <w:rPr>
          <w:rFonts w:asciiTheme="majorBidi" w:hAnsiTheme="majorBidi" w:cstheme="majorBidi"/>
        </w:rPr>
        <w:t>Shaul</w:t>
      </w:r>
      <w:proofErr w:type="spellEnd"/>
      <w:r>
        <w:rPr>
          <w:rFonts w:asciiTheme="majorBidi" w:hAnsiTheme="majorBidi" w:cstheme="majorBidi"/>
        </w:rPr>
        <w:t xml:space="preserve"> </w:t>
      </w:r>
      <w:proofErr w:type="spellStart"/>
      <w:r>
        <w:rPr>
          <w:rFonts w:asciiTheme="majorBidi" w:hAnsiTheme="majorBidi" w:cstheme="majorBidi"/>
        </w:rPr>
        <w:t>Brunfeld</w:t>
      </w:r>
      <w:proofErr w:type="spellEnd"/>
      <w:r>
        <w:rPr>
          <w:rFonts w:asciiTheme="majorBidi" w:hAnsiTheme="majorBidi" w:cstheme="majorBidi"/>
        </w:rPr>
        <w:t xml:space="preserve">, “The General Staff Versus the Navy in a Gloomy Decade – 1953–1962” (Hebrew), </w:t>
      </w:r>
      <w:proofErr w:type="spellStart"/>
      <w:r>
        <w:rPr>
          <w:rFonts w:asciiTheme="majorBidi" w:hAnsiTheme="majorBidi" w:cstheme="majorBidi"/>
          <w:i/>
          <w:iCs/>
        </w:rPr>
        <w:t>Yesodot</w:t>
      </w:r>
      <w:proofErr w:type="spellEnd"/>
      <w:r>
        <w:rPr>
          <w:rFonts w:asciiTheme="majorBidi" w:hAnsiTheme="majorBidi" w:cstheme="majorBidi"/>
        </w:rPr>
        <w:t>, The IDF History Department, Issue 1, 2019, p. 168.</w:t>
      </w:r>
    </w:p>
  </w:footnote>
  <w:footnote w:id="50">
    <w:p w14:paraId="4A1CD1C0" w14:textId="7123438E" w:rsidR="00E6429A" w:rsidRPr="001E79FF" w:rsidRDefault="00E6429A">
      <w:pPr>
        <w:pStyle w:val="FootnoteText"/>
        <w:rPr>
          <w:rFonts w:asciiTheme="majorBidi" w:hAnsiTheme="majorBidi" w:cstheme="majorBidi"/>
        </w:rPr>
      </w:pPr>
      <w:r w:rsidRPr="001E79FF">
        <w:rPr>
          <w:rStyle w:val="FootnoteReference"/>
          <w:rFonts w:asciiTheme="majorBidi" w:hAnsiTheme="majorBidi" w:cstheme="majorBidi"/>
        </w:rPr>
        <w:footnoteRef/>
      </w:r>
      <w:r w:rsidRPr="001E79FF">
        <w:rPr>
          <w:rFonts w:asciiTheme="majorBidi" w:hAnsiTheme="majorBidi" w:cstheme="majorBidi"/>
        </w:rPr>
        <w:t xml:space="preserve"> </w:t>
      </w:r>
      <w:r>
        <w:rPr>
          <w:rFonts w:asciiTheme="majorBidi" w:hAnsiTheme="majorBidi" w:cstheme="majorBidi"/>
        </w:rPr>
        <w:t>Ibid, p. 170.</w:t>
      </w:r>
    </w:p>
  </w:footnote>
  <w:footnote w:id="51">
    <w:p w14:paraId="5B648C78" w14:textId="4B613615" w:rsidR="00E6429A" w:rsidRPr="001E79FF" w:rsidRDefault="00E6429A">
      <w:pPr>
        <w:pStyle w:val="FootnoteText"/>
        <w:rPr>
          <w:rFonts w:asciiTheme="majorBidi" w:hAnsiTheme="majorBidi" w:cstheme="majorBidi"/>
        </w:rPr>
      </w:pPr>
      <w:r w:rsidRPr="001E79FF">
        <w:rPr>
          <w:rStyle w:val="FootnoteReference"/>
          <w:rFonts w:asciiTheme="majorBidi" w:hAnsiTheme="majorBidi" w:cstheme="majorBidi"/>
        </w:rPr>
        <w:footnoteRef/>
      </w:r>
      <w:r w:rsidRPr="001E79FF">
        <w:rPr>
          <w:rFonts w:asciiTheme="majorBidi" w:hAnsiTheme="majorBidi" w:cstheme="majorBidi"/>
        </w:rPr>
        <w:t xml:space="preserve"> </w:t>
      </w:r>
      <w:proofErr w:type="spellStart"/>
      <w:r>
        <w:rPr>
          <w:rFonts w:asciiTheme="majorBidi" w:hAnsiTheme="majorBidi" w:cstheme="majorBidi"/>
        </w:rPr>
        <w:t>Erez</w:t>
      </w:r>
      <w:proofErr w:type="spellEnd"/>
      <w:r>
        <w:rPr>
          <w:rFonts w:asciiTheme="majorBidi" w:hAnsiTheme="majorBidi" w:cstheme="majorBidi"/>
        </w:rPr>
        <w:t xml:space="preserve"> and </w:t>
      </w:r>
      <w:proofErr w:type="spellStart"/>
      <w:r>
        <w:rPr>
          <w:rFonts w:asciiTheme="majorBidi" w:hAnsiTheme="majorBidi" w:cstheme="majorBidi"/>
        </w:rPr>
        <w:t>Kfir</w:t>
      </w:r>
      <w:proofErr w:type="spellEnd"/>
      <w:r>
        <w:rPr>
          <w:rFonts w:asciiTheme="majorBidi" w:hAnsiTheme="majorBidi" w:cstheme="majorBidi"/>
        </w:rPr>
        <w:t>, 1981, p. 15.</w:t>
      </w:r>
    </w:p>
  </w:footnote>
  <w:footnote w:id="52">
    <w:p w14:paraId="19D3A8BA" w14:textId="6A58E12F" w:rsidR="00E6429A" w:rsidRPr="00DF50CF" w:rsidRDefault="00E6429A" w:rsidP="00DF50CF">
      <w:pPr>
        <w:pStyle w:val="FootnoteText"/>
        <w:jc w:val="both"/>
        <w:rPr>
          <w:rFonts w:asciiTheme="majorBidi" w:hAnsiTheme="majorBidi" w:cstheme="majorBidi"/>
        </w:rPr>
      </w:pPr>
      <w:r w:rsidRPr="00DF50CF">
        <w:rPr>
          <w:rStyle w:val="FootnoteReference"/>
          <w:rFonts w:asciiTheme="majorBidi" w:hAnsiTheme="majorBidi" w:cstheme="majorBidi"/>
        </w:rPr>
        <w:footnoteRef/>
      </w:r>
      <w:r w:rsidRPr="00DF50CF">
        <w:rPr>
          <w:rFonts w:asciiTheme="majorBidi" w:hAnsiTheme="majorBidi" w:cstheme="majorBidi"/>
        </w:rPr>
        <w:t xml:space="preserve"> </w:t>
      </w:r>
      <w:proofErr w:type="spellStart"/>
      <w:r w:rsidRPr="00EE5F51">
        <w:rPr>
          <w:rFonts w:asciiTheme="majorBidi" w:hAnsiTheme="majorBidi" w:cstheme="majorBidi"/>
        </w:rPr>
        <w:t>Yagil</w:t>
      </w:r>
      <w:proofErr w:type="spellEnd"/>
      <w:r w:rsidRPr="00EE5F51">
        <w:rPr>
          <w:rFonts w:asciiTheme="majorBidi" w:hAnsiTheme="majorBidi" w:cstheme="majorBidi"/>
        </w:rPr>
        <w:t xml:space="preserve"> </w:t>
      </w:r>
      <w:proofErr w:type="spellStart"/>
      <w:r w:rsidRPr="00EE5F51">
        <w:rPr>
          <w:rFonts w:asciiTheme="majorBidi" w:hAnsiTheme="majorBidi" w:cstheme="majorBidi"/>
        </w:rPr>
        <w:t>Henkin</w:t>
      </w:r>
      <w:proofErr w:type="spellEnd"/>
      <w:r w:rsidRPr="00EE5F51">
        <w:rPr>
          <w:rFonts w:asciiTheme="majorBidi" w:hAnsiTheme="majorBidi" w:cstheme="majorBidi"/>
        </w:rPr>
        <w:t xml:space="preserve">, </w:t>
      </w:r>
      <w:r w:rsidRPr="00DF50CF">
        <w:rPr>
          <w:rFonts w:asciiTheme="majorBidi" w:hAnsiTheme="majorBidi" w:cstheme="majorBidi"/>
          <w:i/>
          <w:iCs/>
        </w:rPr>
        <w:t>The 1956 Suez War and the New World Order in the Middle East: Exodus in Reverse</w:t>
      </w:r>
      <w:r w:rsidRPr="00EE5F51">
        <w:rPr>
          <w:rFonts w:asciiTheme="majorBidi" w:hAnsiTheme="majorBidi" w:cstheme="majorBidi"/>
        </w:rPr>
        <w:t>, Lexington Books, Maryland, 2015, p. 4.</w:t>
      </w:r>
    </w:p>
  </w:footnote>
  <w:footnote w:id="53">
    <w:p w14:paraId="045C946B" w14:textId="4AAB8C55" w:rsidR="00E6429A" w:rsidRPr="009E6270" w:rsidRDefault="00E6429A">
      <w:pPr>
        <w:pStyle w:val="FootnoteText"/>
        <w:rPr>
          <w:rFonts w:asciiTheme="majorBidi" w:hAnsiTheme="majorBidi" w:cstheme="majorBidi"/>
        </w:rPr>
      </w:pPr>
      <w:r w:rsidRPr="009E6270">
        <w:rPr>
          <w:rStyle w:val="FootnoteReference"/>
          <w:rFonts w:asciiTheme="majorBidi" w:hAnsiTheme="majorBidi" w:cstheme="majorBidi"/>
        </w:rPr>
        <w:footnoteRef/>
      </w:r>
      <w:r w:rsidRPr="009E6270">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371.</w:t>
      </w:r>
    </w:p>
  </w:footnote>
  <w:footnote w:id="54">
    <w:p w14:paraId="4B298674" w14:textId="139AE717" w:rsidR="00E6429A" w:rsidRPr="009E6270" w:rsidRDefault="00E6429A">
      <w:pPr>
        <w:pStyle w:val="FootnoteText"/>
        <w:rPr>
          <w:rFonts w:asciiTheme="majorBidi" w:hAnsiTheme="majorBidi" w:cstheme="majorBidi"/>
        </w:rPr>
      </w:pPr>
      <w:r w:rsidRPr="009E6270">
        <w:rPr>
          <w:rStyle w:val="FootnoteReference"/>
          <w:rFonts w:asciiTheme="majorBidi" w:hAnsiTheme="majorBidi" w:cstheme="majorBidi"/>
        </w:rPr>
        <w:footnoteRef/>
      </w:r>
      <w:r w:rsidRPr="009E6270">
        <w:rPr>
          <w:rFonts w:asciiTheme="majorBidi" w:hAnsiTheme="majorBidi" w:cstheme="majorBidi"/>
        </w:rPr>
        <w:t xml:space="preserve"> </w:t>
      </w:r>
      <w:r>
        <w:rPr>
          <w:rFonts w:asciiTheme="majorBidi" w:hAnsiTheme="majorBidi" w:cstheme="majorBidi"/>
        </w:rPr>
        <w:t>Ibid, p. 372.</w:t>
      </w:r>
    </w:p>
  </w:footnote>
  <w:footnote w:id="55">
    <w:p w14:paraId="7CD94145" w14:textId="70C7E8AB" w:rsidR="00E6429A" w:rsidRPr="006E255F" w:rsidRDefault="00E6429A" w:rsidP="00CE5BFE">
      <w:pPr>
        <w:pStyle w:val="FootnoteText"/>
        <w:jc w:val="both"/>
        <w:rPr>
          <w:rFonts w:asciiTheme="majorBidi" w:hAnsiTheme="majorBidi" w:cstheme="majorBidi"/>
        </w:rPr>
      </w:pPr>
      <w:r w:rsidRPr="00C64079">
        <w:rPr>
          <w:rStyle w:val="FootnoteReference"/>
          <w:rFonts w:asciiTheme="majorBidi" w:hAnsiTheme="majorBidi" w:cstheme="majorBidi"/>
        </w:rPr>
        <w:footnoteRef/>
      </w:r>
      <w:r w:rsidRPr="00C64079">
        <w:rPr>
          <w:rFonts w:asciiTheme="majorBidi" w:hAnsiTheme="majorBidi" w:cstheme="majorBidi"/>
        </w:rPr>
        <w:t xml:space="preserve"> </w:t>
      </w:r>
      <w:r>
        <w:rPr>
          <w:rFonts w:asciiTheme="majorBidi" w:hAnsiTheme="majorBidi" w:cstheme="majorBidi"/>
        </w:rPr>
        <w:t xml:space="preserve">Shimon Golan, </w:t>
      </w:r>
      <w:proofErr w:type="spellStart"/>
      <w:r>
        <w:rPr>
          <w:rFonts w:asciiTheme="majorBidi" w:hAnsiTheme="majorBidi" w:cstheme="majorBidi"/>
          <w:i/>
          <w:iCs/>
        </w:rPr>
        <w:t>Gvul</w:t>
      </w:r>
      <w:proofErr w:type="spellEnd"/>
      <w:r>
        <w:rPr>
          <w:rFonts w:asciiTheme="majorBidi" w:hAnsiTheme="majorBidi" w:cstheme="majorBidi"/>
          <w:i/>
          <w:iCs/>
        </w:rPr>
        <w:t xml:space="preserve"> ham, </w:t>
      </w:r>
      <w:proofErr w:type="spellStart"/>
      <w:r>
        <w:rPr>
          <w:rFonts w:asciiTheme="majorBidi" w:hAnsiTheme="majorBidi" w:cstheme="majorBidi"/>
          <w:i/>
          <w:iCs/>
        </w:rPr>
        <w:t>milhama</w:t>
      </w:r>
      <w:proofErr w:type="spellEnd"/>
      <w:r>
        <w:rPr>
          <w:rFonts w:asciiTheme="majorBidi" w:hAnsiTheme="majorBidi" w:cstheme="majorBidi"/>
          <w:i/>
          <w:iCs/>
        </w:rPr>
        <w:t xml:space="preserve"> </w:t>
      </w:r>
      <w:proofErr w:type="spellStart"/>
      <w:r>
        <w:rPr>
          <w:rFonts w:asciiTheme="majorBidi" w:hAnsiTheme="majorBidi" w:cstheme="majorBidi"/>
          <w:i/>
          <w:iCs/>
        </w:rPr>
        <w:t>kara</w:t>
      </w:r>
      <w:proofErr w:type="spellEnd"/>
      <w:r>
        <w:rPr>
          <w:rFonts w:asciiTheme="majorBidi" w:hAnsiTheme="majorBidi" w:cstheme="majorBidi"/>
          <w:i/>
          <w:iCs/>
        </w:rPr>
        <w:t xml:space="preserve">: </w:t>
      </w:r>
      <w:proofErr w:type="spellStart"/>
      <w:r>
        <w:rPr>
          <w:rFonts w:asciiTheme="majorBidi" w:hAnsiTheme="majorBidi" w:cstheme="majorBidi"/>
          <w:i/>
          <w:iCs/>
        </w:rPr>
        <w:t>Hitgabshut</w:t>
      </w:r>
      <w:proofErr w:type="spellEnd"/>
      <w:r>
        <w:rPr>
          <w:rFonts w:asciiTheme="majorBidi" w:hAnsiTheme="majorBidi" w:cstheme="majorBidi"/>
          <w:i/>
          <w:iCs/>
        </w:rPr>
        <w:t xml:space="preserve"> </w:t>
      </w:r>
      <w:proofErr w:type="spellStart"/>
      <w:r>
        <w:rPr>
          <w:rFonts w:asciiTheme="majorBidi" w:hAnsiTheme="majorBidi" w:cstheme="majorBidi"/>
          <w:i/>
          <w:iCs/>
        </w:rPr>
        <w:t>mediniyut</w:t>
      </w:r>
      <w:proofErr w:type="spellEnd"/>
      <w:r>
        <w:rPr>
          <w:rFonts w:asciiTheme="majorBidi" w:hAnsiTheme="majorBidi" w:cstheme="majorBidi"/>
          <w:i/>
          <w:iCs/>
        </w:rPr>
        <w:t xml:space="preserve"> </w:t>
      </w:r>
      <w:proofErr w:type="spellStart"/>
      <w:r>
        <w:rPr>
          <w:rFonts w:asciiTheme="majorBidi" w:hAnsiTheme="majorBidi" w:cstheme="majorBidi"/>
          <w:i/>
          <w:iCs/>
        </w:rPr>
        <w:t>habitahon</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1949</w:t>
      </w:r>
      <w:r>
        <w:rPr>
          <w:rFonts w:asciiTheme="majorBidi" w:hAnsiTheme="majorBidi" w:cstheme="majorBidi"/>
        </w:rPr>
        <w:t>–</w:t>
      </w:r>
      <w:r>
        <w:rPr>
          <w:rFonts w:asciiTheme="majorBidi" w:hAnsiTheme="majorBidi" w:cstheme="majorBidi"/>
          <w:i/>
          <w:iCs/>
        </w:rPr>
        <w:t xml:space="preserve">1953 </w:t>
      </w:r>
      <w:r>
        <w:rPr>
          <w:rFonts w:asciiTheme="majorBidi" w:hAnsiTheme="majorBidi" w:cstheme="majorBidi"/>
        </w:rPr>
        <w:t>(Hebrew) (</w:t>
      </w:r>
      <w:r>
        <w:rPr>
          <w:rFonts w:asciiTheme="majorBidi" w:hAnsiTheme="majorBidi" w:cstheme="majorBidi"/>
          <w:i/>
          <w:iCs/>
        </w:rPr>
        <w:t>Hot Border, Cold War: The Formulation of Israel’s Security Policy 1949</w:t>
      </w:r>
      <w:r>
        <w:rPr>
          <w:rFonts w:asciiTheme="majorBidi" w:hAnsiTheme="majorBidi" w:cstheme="majorBidi"/>
        </w:rPr>
        <w:t>–</w:t>
      </w:r>
      <w:r>
        <w:rPr>
          <w:rFonts w:asciiTheme="majorBidi" w:hAnsiTheme="majorBidi" w:cstheme="majorBidi"/>
          <w:i/>
          <w:iCs/>
        </w:rPr>
        <w:t>1953</w:t>
      </w:r>
      <w:r>
        <w:rPr>
          <w:rFonts w:asciiTheme="majorBidi" w:hAnsiTheme="majorBidi" w:cstheme="majorBidi"/>
        </w:rPr>
        <w:t xml:space="preserve">), </w:t>
      </w:r>
      <w:proofErr w:type="spellStart"/>
      <w:r>
        <w:rPr>
          <w:rFonts w:asciiTheme="majorBidi" w:hAnsiTheme="majorBidi" w:cstheme="majorBidi"/>
        </w:rPr>
        <w:t>Maarakhot</w:t>
      </w:r>
      <w:proofErr w:type="spellEnd"/>
      <w:r>
        <w:rPr>
          <w:rFonts w:asciiTheme="majorBidi" w:hAnsiTheme="majorBidi" w:cstheme="majorBidi"/>
        </w:rPr>
        <w:t xml:space="preserve">, Tel Aviv, 2000, pp. 248–249; </w:t>
      </w:r>
      <w:proofErr w:type="spellStart"/>
      <w:r>
        <w:rPr>
          <w:rFonts w:asciiTheme="majorBidi" w:hAnsiTheme="majorBidi" w:cstheme="majorBidi"/>
        </w:rPr>
        <w:t>Zaki</w:t>
      </w:r>
      <w:proofErr w:type="spellEnd"/>
      <w:r>
        <w:rPr>
          <w:rFonts w:asciiTheme="majorBidi" w:hAnsiTheme="majorBidi" w:cstheme="majorBidi"/>
        </w:rPr>
        <w:t xml:space="preserve"> Shalom, </w:t>
      </w:r>
      <w:proofErr w:type="spellStart"/>
      <w:r>
        <w:rPr>
          <w:rFonts w:asciiTheme="majorBidi" w:hAnsiTheme="majorBidi" w:cstheme="majorBidi"/>
          <w:i/>
          <w:iCs/>
        </w:rPr>
        <w:t>Mediniyut</w:t>
      </w:r>
      <w:proofErr w:type="spellEnd"/>
      <w:r>
        <w:rPr>
          <w:rFonts w:asciiTheme="majorBidi" w:hAnsiTheme="majorBidi" w:cstheme="majorBidi"/>
          <w:i/>
          <w:iCs/>
        </w:rPr>
        <w:t xml:space="preserve"> </w:t>
      </w:r>
      <w:proofErr w:type="spellStart"/>
      <w:r>
        <w:rPr>
          <w:rFonts w:asciiTheme="majorBidi" w:hAnsiTheme="majorBidi" w:cstheme="majorBidi"/>
          <w:i/>
          <w:iCs/>
        </w:rPr>
        <w:t>betsel</w:t>
      </w:r>
      <w:proofErr w:type="spellEnd"/>
      <w:r>
        <w:rPr>
          <w:rFonts w:asciiTheme="majorBidi" w:hAnsiTheme="majorBidi" w:cstheme="majorBidi"/>
          <w:i/>
          <w:iCs/>
        </w:rPr>
        <w:t xml:space="preserve"> </w:t>
      </w:r>
      <w:proofErr w:type="spellStart"/>
      <w:r>
        <w:rPr>
          <w:rFonts w:asciiTheme="majorBidi" w:hAnsiTheme="majorBidi" w:cstheme="majorBidi"/>
          <w:i/>
          <w:iCs/>
        </w:rPr>
        <w:t>mahloket</w:t>
      </w:r>
      <w:proofErr w:type="spellEnd"/>
      <w:r>
        <w:rPr>
          <w:rFonts w:asciiTheme="majorBidi" w:hAnsiTheme="majorBidi" w:cstheme="majorBidi"/>
          <w:i/>
          <w:iCs/>
        </w:rPr>
        <w:t xml:space="preserve">: </w:t>
      </w:r>
      <w:proofErr w:type="spellStart"/>
      <w:r>
        <w:rPr>
          <w:rFonts w:asciiTheme="majorBidi" w:hAnsiTheme="majorBidi" w:cstheme="majorBidi"/>
          <w:i/>
          <w:iCs/>
        </w:rPr>
        <w:t>Mediniyut</w:t>
      </w:r>
      <w:proofErr w:type="spellEnd"/>
      <w:r>
        <w:rPr>
          <w:rFonts w:asciiTheme="majorBidi" w:hAnsiTheme="majorBidi" w:cstheme="majorBidi"/>
          <w:i/>
          <w:iCs/>
        </w:rPr>
        <w:t xml:space="preserve"> </w:t>
      </w:r>
      <w:proofErr w:type="spellStart"/>
      <w:r>
        <w:rPr>
          <w:rFonts w:asciiTheme="majorBidi" w:hAnsiTheme="majorBidi" w:cstheme="majorBidi"/>
          <w:i/>
          <w:iCs/>
        </w:rPr>
        <w:t>habitaho</w:t>
      </w:r>
      <w:proofErr w:type="spellEnd"/>
      <w:r>
        <w:rPr>
          <w:rFonts w:asciiTheme="majorBidi" w:hAnsiTheme="majorBidi" w:cstheme="majorBidi"/>
          <w:i/>
          <w:iCs/>
        </w:rPr>
        <w:t xml:space="preserve"> </w:t>
      </w:r>
      <w:proofErr w:type="spellStart"/>
      <w:r>
        <w:rPr>
          <w:rFonts w:asciiTheme="majorBidi" w:hAnsiTheme="majorBidi" w:cstheme="majorBidi"/>
          <w:i/>
          <w:iCs/>
        </w:rPr>
        <w:t>hashotef</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1949</w:t>
      </w:r>
      <w:r>
        <w:rPr>
          <w:rFonts w:asciiTheme="majorBidi" w:hAnsiTheme="majorBidi" w:cstheme="majorBidi"/>
        </w:rPr>
        <w:t>–</w:t>
      </w:r>
      <w:r>
        <w:rPr>
          <w:rFonts w:asciiTheme="majorBidi" w:hAnsiTheme="majorBidi" w:cstheme="majorBidi"/>
          <w:i/>
          <w:iCs/>
        </w:rPr>
        <w:t>1956</w:t>
      </w:r>
      <w:r>
        <w:rPr>
          <w:rFonts w:asciiTheme="majorBidi" w:hAnsiTheme="majorBidi" w:cstheme="majorBidi"/>
        </w:rPr>
        <w:t xml:space="preserve"> (Hebrew) (</w:t>
      </w:r>
      <w:r>
        <w:rPr>
          <w:rFonts w:asciiTheme="majorBidi" w:hAnsiTheme="majorBidi" w:cstheme="majorBidi"/>
          <w:i/>
          <w:iCs/>
        </w:rPr>
        <w:t>Policy in the Shadow of Disagreement: Israel’s Routine Security Policy 1949-1956</w:t>
      </w:r>
      <w:r>
        <w:rPr>
          <w:rFonts w:asciiTheme="majorBidi" w:hAnsiTheme="majorBidi" w:cstheme="majorBidi"/>
        </w:rPr>
        <w:t xml:space="preserve">), </w:t>
      </w:r>
      <w:proofErr w:type="spellStart"/>
      <w:r>
        <w:rPr>
          <w:rFonts w:asciiTheme="majorBidi" w:hAnsiTheme="majorBidi" w:cstheme="majorBidi"/>
        </w:rPr>
        <w:t>Maarakhot</w:t>
      </w:r>
      <w:proofErr w:type="spellEnd"/>
      <w:r>
        <w:rPr>
          <w:rFonts w:asciiTheme="majorBidi" w:hAnsiTheme="majorBidi" w:cstheme="majorBidi"/>
        </w:rPr>
        <w:t>, Tel Aviv, 1996, pp. 11–14.</w:t>
      </w:r>
    </w:p>
  </w:footnote>
  <w:footnote w:id="56">
    <w:p w14:paraId="1127538E" w14:textId="27A638CF" w:rsidR="00E6429A" w:rsidRPr="000B3D53" w:rsidRDefault="00E6429A" w:rsidP="000B3D53">
      <w:pPr>
        <w:pStyle w:val="1"/>
        <w:jc w:val="both"/>
        <w:rPr>
          <w:rFonts w:asciiTheme="majorBidi" w:hAnsiTheme="majorBidi" w:cstheme="majorBidi"/>
        </w:rPr>
      </w:pPr>
      <w:r w:rsidRPr="00C64079">
        <w:rPr>
          <w:rStyle w:val="FootnoteReference"/>
          <w:rFonts w:asciiTheme="majorBidi" w:hAnsiTheme="majorBidi" w:cstheme="majorBidi"/>
        </w:rPr>
        <w:footnoteRef/>
      </w:r>
      <w:r w:rsidRPr="00C64079">
        <w:rPr>
          <w:rFonts w:asciiTheme="majorBidi" w:hAnsiTheme="majorBidi" w:cstheme="majorBidi"/>
        </w:rPr>
        <w:t xml:space="preserve"> </w:t>
      </w:r>
      <w:proofErr w:type="spellStart"/>
      <w:r w:rsidRPr="000B3D53">
        <w:rPr>
          <w:rFonts w:asciiTheme="majorBidi" w:hAnsiTheme="majorBidi" w:cstheme="majorBidi"/>
        </w:rPr>
        <w:t>Zeev</w:t>
      </w:r>
      <w:proofErr w:type="spellEnd"/>
      <w:r w:rsidRPr="000B3D53">
        <w:rPr>
          <w:rFonts w:asciiTheme="majorBidi" w:hAnsiTheme="majorBidi" w:cstheme="majorBidi"/>
        </w:rPr>
        <w:t xml:space="preserve"> </w:t>
      </w:r>
      <w:proofErr w:type="spellStart"/>
      <w:r w:rsidRPr="000B3D53">
        <w:rPr>
          <w:rFonts w:asciiTheme="majorBidi" w:hAnsiTheme="majorBidi" w:cstheme="majorBidi"/>
        </w:rPr>
        <w:t>Drory</w:t>
      </w:r>
      <w:proofErr w:type="spellEnd"/>
      <w:r w:rsidRPr="000B3D53">
        <w:rPr>
          <w:rFonts w:asciiTheme="majorBidi" w:hAnsiTheme="majorBidi" w:cstheme="majorBidi"/>
        </w:rPr>
        <w:t xml:space="preserve">, </w:t>
      </w:r>
      <w:r w:rsidRPr="000B3D53">
        <w:rPr>
          <w:rFonts w:asciiTheme="majorBidi" w:hAnsiTheme="majorBidi" w:cstheme="majorBidi"/>
          <w:i/>
          <w:iCs/>
        </w:rPr>
        <w:t>Israel's Reprisal Policy, 1953-1956</w:t>
      </w:r>
      <w:r w:rsidRPr="000B3D53">
        <w:rPr>
          <w:rFonts w:asciiTheme="majorBidi" w:hAnsiTheme="majorBidi" w:cstheme="majorBidi"/>
          <w:b/>
          <w:bCs/>
        </w:rPr>
        <w:t>,</w:t>
      </w:r>
      <w:r w:rsidRPr="000B3D53">
        <w:rPr>
          <w:rFonts w:asciiTheme="majorBidi" w:hAnsiTheme="majorBidi" w:cstheme="majorBidi"/>
        </w:rPr>
        <w:t xml:space="preserve"> Cass Military Studies,</w:t>
      </w:r>
      <w:r w:rsidRPr="000B3D53">
        <w:rPr>
          <w:rFonts w:asciiTheme="majorBidi" w:hAnsiTheme="majorBidi" w:cstheme="majorBidi"/>
          <w:b/>
          <w:bCs/>
        </w:rPr>
        <w:t xml:space="preserve"> </w:t>
      </w:r>
      <w:r w:rsidRPr="000B3D53">
        <w:rPr>
          <w:rFonts w:asciiTheme="majorBidi" w:hAnsiTheme="majorBidi" w:cstheme="majorBidi"/>
        </w:rPr>
        <w:t xml:space="preserve">Routledge, 2004, p. 79. </w:t>
      </w:r>
    </w:p>
  </w:footnote>
  <w:footnote w:id="57">
    <w:p w14:paraId="38D9BAB6" w14:textId="74356838" w:rsidR="00E6429A" w:rsidRPr="00FE59C2" w:rsidRDefault="00E6429A">
      <w:pPr>
        <w:pStyle w:val="FootnoteText"/>
        <w:rPr>
          <w:rFonts w:asciiTheme="majorBidi" w:hAnsiTheme="majorBidi" w:cstheme="majorBidi"/>
        </w:rPr>
      </w:pPr>
      <w:r>
        <w:rPr>
          <w:rStyle w:val="FootnoteReference"/>
        </w:rPr>
        <w:footnoteRef/>
      </w:r>
      <w:r>
        <w:t xml:space="preserve"> </w:t>
      </w:r>
      <w:r w:rsidRPr="00FE59C2">
        <w:rPr>
          <w:rFonts w:asciiTheme="majorBidi" w:hAnsiTheme="majorBidi" w:cstheme="majorBidi"/>
        </w:rPr>
        <w:t xml:space="preserve">Meaning: </w:t>
      </w:r>
      <w:r w:rsidRPr="00FE59C2">
        <w:rPr>
          <w:rStyle w:val="cf01"/>
          <w:rFonts w:asciiTheme="majorBidi" w:hAnsiTheme="majorBidi" w:cstheme="majorBidi"/>
          <w:sz w:val="20"/>
          <w:szCs w:val="20"/>
        </w:rPr>
        <w:t>those ready to sacrifice themselves</w:t>
      </w:r>
      <w:r>
        <w:rPr>
          <w:rFonts w:asciiTheme="majorBidi" w:hAnsiTheme="majorBidi" w:cstheme="majorBidi"/>
        </w:rPr>
        <w:t xml:space="preserve">, armed guerrilla units, mostly Palestinians, trained and equipped by the Egyptian and Jordanian armies </w:t>
      </w:r>
    </w:p>
  </w:footnote>
  <w:footnote w:id="58">
    <w:p w14:paraId="2C7B932D" w14:textId="1C51C67D" w:rsidR="00E6429A" w:rsidRPr="005D48F6" w:rsidRDefault="00E6429A" w:rsidP="00CE5BFE">
      <w:pPr>
        <w:pStyle w:val="FootnoteText"/>
        <w:jc w:val="both"/>
        <w:rPr>
          <w:rFonts w:asciiTheme="majorBidi" w:hAnsiTheme="majorBidi" w:cstheme="majorBidi"/>
        </w:rPr>
      </w:pPr>
      <w:r w:rsidRPr="000B3D53">
        <w:rPr>
          <w:rStyle w:val="FootnoteReference"/>
          <w:rFonts w:asciiTheme="majorBidi" w:hAnsiTheme="majorBidi" w:cstheme="majorBidi"/>
        </w:rPr>
        <w:footnoteRef/>
      </w:r>
      <w:r w:rsidRPr="000B3D53">
        <w:rPr>
          <w:rFonts w:asciiTheme="majorBidi" w:hAnsiTheme="majorBidi" w:cstheme="majorBidi"/>
        </w:rPr>
        <w:t xml:space="preserve"> </w:t>
      </w:r>
      <w:r>
        <w:rPr>
          <w:rFonts w:asciiTheme="majorBidi" w:hAnsiTheme="majorBidi" w:cstheme="majorBidi"/>
        </w:rPr>
        <w:t xml:space="preserve">For more on the infiltration problem, see: David Tal, </w:t>
      </w:r>
      <w:proofErr w:type="spellStart"/>
      <w:r>
        <w:rPr>
          <w:rFonts w:asciiTheme="majorBidi" w:hAnsiTheme="majorBidi" w:cstheme="majorBidi"/>
          <w:i/>
          <w:iCs/>
        </w:rPr>
        <w:t>T’fisat</w:t>
      </w:r>
      <w:proofErr w:type="spellEnd"/>
      <w:r>
        <w:rPr>
          <w:rFonts w:asciiTheme="majorBidi" w:hAnsiTheme="majorBidi" w:cstheme="majorBidi"/>
          <w:i/>
          <w:iCs/>
        </w:rPr>
        <w:t xml:space="preserve"> </w:t>
      </w:r>
      <w:proofErr w:type="spellStart"/>
      <w:r>
        <w:rPr>
          <w:rFonts w:asciiTheme="majorBidi" w:hAnsiTheme="majorBidi" w:cstheme="majorBidi"/>
          <w:i/>
          <w:iCs/>
        </w:rPr>
        <w:t>habitahon</w:t>
      </w:r>
      <w:proofErr w:type="spellEnd"/>
      <w:r>
        <w:rPr>
          <w:rFonts w:asciiTheme="majorBidi" w:hAnsiTheme="majorBidi" w:cstheme="majorBidi"/>
          <w:i/>
          <w:iCs/>
        </w:rPr>
        <w:t xml:space="preserve"> </w:t>
      </w:r>
      <w:proofErr w:type="spellStart"/>
      <w:r>
        <w:rPr>
          <w:rFonts w:asciiTheme="majorBidi" w:hAnsiTheme="majorBidi" w:cstheme="majorBidi"/>
          <w:i/>
          <w:iCs/>
        </w:rPr>
        <w:t>hashotef</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w:t>
      </w:r>
      <w:proofErr w:type="spellStart"/>
      <w:r>
        <w:rPr>
          <w:rFonts w:asciiTheme="majorBidi" w:hAnsiTheme="majorBidi" w:cstheme="majorBidi"/>
          <w:i/>
          <w:iCs/>
        </w:rPr>
        <w:t>Mekoroteha</w:t>
      </w:r>
      <w:proofErr w:type="spellEnd"/>
      <w:r>
        <w:rPr>
          <w:rFonts w:asciiTheme="majorBidi" w:hAnsiTheme="majorBidi" w:cstheme="majorBidi"/>
          <w:i/>
          <w:iCs/>
        </w:rPr>
        <w:t xml:space="preserve"> </w:t>
      </w:r>
      <w:proofErr w:type="spellStart"/>
      <w:r>
        <w:rPr>
          <w:rFonts w:asciiTheme="majorBidi" w:hAnsiTheme="majorBidi" w:cstheme="majorBidi"/>
          <w:i/>
          <w:iCs/>
        </w:rPr>
        <w:t>vehitpathuta</w:t>
      </w:r>
      <w:proofErr w:type="spellEnd"/>
      <w:r>
        <w:rPr>
          <w:rFonts w:asciiTheme="majorBidi" w:hAnsiTheme="majorBidi" w:cstheme="majorBidi"/>
          <w:i/>
          <w:iCs/>
        </w:rPr>
        <w:t xml:space="preserve"> 1949</w:t>
      </w:r>
      <w:r>
        <w:rPr>
          <w:rFonts w:asciiTheme="majorBidi" w:hAnsiTheme="majorBidi" w:cstheme="majorBidi"/>
        </w:rPr>
        <w:t>–</w:t>
      </w:r>
      <w:r>
        <w:rPr>
          <w:rFonts w:asciiTheme="majorBidi" w:hAnsiTheme="majorBidi" w:cstheme="majorBidi"/>
          <w:i/>
          <w:iCs/>
        </w:rPr>
        <w:t xml:space="preserve">1956 </w:t>
      </w:r>
      <w:r>
        <w:rPr>
          <w:rFonts w:asciiTheme="majorBidi" w:hAnsiTheme="majorBidi" w:cstheme="majorBidi"/>
        </w:rPr>
        <w:t>(Hebrew) (</w:t>
      </w:r>
      <w:r>
        <w:rPr>
          <w:rFonts w:asciiTheme="majorBidi" w:hAnsiTheme="majorBidi" w:cstheme="majorBidi"/>
          <w:i/>
          <w:iCs/>
        </w:rPr>
        <w:t>Israel’s Routine Security Concept: Its Sources and Development 1949</w:t>
      </w:r>
      <w:r>
        <w:rPr>
          <w:rFonts w:asciiTheme="majorBidi" w:hAnsiTheme="majorBidi" w:cstheme="majorBidi"/>
        </w:rPr>
        <w:t>–</w:t>
      </w:r>
      <w:r>
        <w:rPr>
          <w:rFonts w:asciiTheme="majorBidi" w:hAnsiTheme="majorBidi" w:cstheme="majorBidi"/>
          <w:i/>
          <w:iCs/>
        </w:rPr>
        <w:t>1956</w:t>
      </w:r>
      <w:r>
        <w:rPr>
          <w:rFonts w:asciiTheme="majorBidi" w:hAnsiTheme="majorBidi" w:cstheme="majorBidi"/>
        </w:rPr>
        <w:t xml:space="preserve">), Ben-Gurion University of the Negev, Ben-Gurion Heritage Institute, 1998, pp. 23–41; and: Benny Morris, </w:t>
      </w:r>
      <w:proofErr w:type="spellStart"/>
      <w:r>
        <w:rPr>
          <w:rFonts w:asciiTheme="majorBidi" w:hAnsiTheme="majorBidi" w:cstheme="majorBidi"/>
          <w:i/>
          <w:iCs/>
        </w:rPr>
        <w:t>Milhemot</w:t>
      </w:r>
      <w:proofErr w:type="spellEnd"/>
      <w:r>
        <w:rPr>
          <w:rFonts w:asciiTheme="majorBidi" w:hAnsiTheme="majorBidi" w:cstheme="majorBidi"/>
          <w:i/>
          <w:iCs/>
        </w:rPr>
        <w:t xml:space="preserve"> </w:t>
      </w:r>
      <w:proofErr w:type="spellStart"/>
      <w:r>
        <w:rPr>
          <w:rFonts w:asciiTheme="majorBidi" w:hAnsiTheme="majorBidi" w:cstheme="majorBidi"/>
          <w:i/>
          <w:iCs/>
        </w:rPr>
        <w:t>hagvul</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1949</w:t>
      </w:r>
      <w:r>
        <w:rPr>
          <w:rFonts w:asciiTheme="majorBidi" w:hAnsiTheme="majorBidi" w:cstheme="majorBidi"/>
        </w:rPr>
        <w:t>–</w:t>
      </w:r>
      <w:r>
        <w:rPr>
          <w:rFonts w:asciiTheme="majorBidi" w:hAnsiTheme="majorBidi" w:cstheme="majorBidi"/>
          <w:i/>
          <w:iCs/>
        </w:rPr>
        <w:t xml:space="preserve">1956: </w:t>
      </w:r>
      <w:proofErr w:type="spellStart"/>
      <w:r>
        <w:rPr>
          <w:rFonts w:asciiTheme="majorBidi" w:hAnsiTheme="majorBidi" w:cstheme="majorBidi"/>
          <w:i/>
          <w:iCs/>
        </w:rPr>
        <w:t>Hahistanenut</w:t>
      </w:r>
      <w:proofErr w:type="spellEnd"/>
      <w:r>
        <w:rPr>
          <w:rFonts w:asciiTheme="majorBidi" w:hAnsiTheme="majorBidi" w:cstheme="majorBidi"/>
          <w:i/>
          <w:iCs/>
        </w:rPr>
        <w:t xml:space="preserve"> </w:t>
      </w:r>
      <w:proofErr w:type="spellStart"/>
      <w:r>
        <w:rPr>
          <w:rFonts w:asciiTheme="majorBidi" w:hAnsiTheme="majorBidi" w:cstheme="majorBidi"/>
          <w:i/>
          <w:iCs/>
        </w:rPr>
        <w:t>ha’aravit</w:t>
      </w:r>
      <w:proofErr w:type="spellEnd"/>
      <w:r>
        <w:rPr>
          <w:rFonts w:asciiTheme="majorBidi" w:hAnsiTheme="majorBidi" w:cstheme="majorBidi"/>
          <w:i/>
          <w:iCs/>
        </w:rPr>
        <w:t xml:space="preserve">, </w:t>
      </w:r>
      <w:proofErr w:type="spellStart"/>
      <w:r>
        <w:rPr>
          <w:rFonts w:asciiTheme="majorBidi" w:hAnsiTheme="majorBidi" w:cstheme="majorBidi"/>
          <w:i/>
          <w:iCs/>
        </w:rPr>
        <w:t>pe’ulot</w:t>
      </w:r>
      <w:proofErr w:type="spellEnd"/>
      <w:r>
        <w:rPr>
          <w:rFonts w:asciiTheme="majorBidi" w:hAnsiTheme="majorBidi" w:cstheme="majorBidi"/>
          <w:i/>
          <w:iCs/>
        </w:rPr>
        <w:t xml:space="preserve"> </w:t>
      </w:r>
      <w:proofErr w:type="spellStart"/>
      <w:r>
        <w:rPr>
          <w:rFonts w:asciiTheme="majorBidi" w:hAnsiTheme="majorBidi" w:cstheme="majorBidi"/>
          <w:i/>
          <w:iCs/>
        </w:rPr>
        <w:t>hag’mul</w:t>
      </w:r>
      <w:proofErr w:type="spellEnd"/>
      <w:r>
        <w:rPr>
          <w:rFonts w:asciiTheme="majorBidi" w:hAnsiTheme="majorBidi" w:cstheme="majorBidi"/>
          <w:i/>
          <w:iCs/>
        </w:rPr>
        <w:t xml:space="preserve"> </w:t>
      </w:r>
      <w:proofErr w:type="spellStart"/>
      <w:r>
        <w:rPr>
          <w:rFonts w:asciiTheme="majorBidi" w:hAnsiTheme="majorBidi" w:cstheme="majorBidi"/>
          <w:i/>
          <w:iCs/>
        </w:rPr>
        <w:t>vehas’fira</w:t>
      </w:r>
      <w:proofErr w:type="spellEnd"/>
      <w:r>
        <w:rPr>
          <w:rFonts w:asciiTheme="majorBidi" w:hAnsiTheme="majorBidi" w:cstheme="majorBidi"/>
          <w:i/>
          <w:iCs/>
        </w:rPr>
        <w:t xml:space="preserve"> </w:t>
      </w:r>
      <w:proofErr w:type="spellStart"/>
      <w:r>
        <w:rPr>
          <w:rFonts w:asciiTheme="majorBidi" w:hAnsiTheme="majorBidi" w:cstheme="majorBidi"/>
          <w:i/>
          <w:iCs/>
        </w:rPr>
        <w:t>le’ahor</w:t>
      </w:r>
      <w:proofErr w:type="spellEnd"/>
      <w:r>
        <w:rPr>
          <w:rFonts w:asciiTheme="majorBidi" w:hAnsiTheme="majorBidi" w:cstheme="majorBidi"/>
          <w:i/>
          <w:iCs/>
        </w:rPr>
        <w:t xml:space="preserve"> </w:t>
      </w:r>
      <w:proofErr w:type="spellStart"/>
      <w:r>
        <w:rPr>
          <w:rFonts w:asciiTheme="majorBidi" w:hAnsiTheme="majorBidi" w:cstheme="majorBidi"/>
          <w:i/>
          <w:iCs/>
        </w:rPr>
        <w:t>lemivtsa</w:t>
      </w:r>
      <w:proofErr w:type="spellEnd"/>
      <w:r>
        <w:rPr>
          <w:rFonts w:asciiTheme="majorBidi" w:hAnsiTheme="majorBidi" w:cstheme="majorBidi"/>
          <w:i/>
          <w:iCs/>
        </w:rPr>
        <w:t xml:space="preserve"> </w:t>
      </w:r>
      <w:proofErr w:type="spellStart"/>
      <w:r>
        <w:rPr>
          <w:rFonts w:asciiTheme="majorBidi" w:hAnsiTheme="majorBidi" w:cstheme="majorBidi"/>
          <w:i/>
          <w:iCs/>
        </w:rPr>
        <w:t>kadesh</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Israel’s Border Wars 1949</w:t>
      </w:r>
      <w:r>
        <w:rPr>
          <w:rFonts w:asciiTheme="majorBidi" w:hAnsiTheme="majorBidi" w:cstheme="majorBidi"/>
        </w:rPr>
        <w:t>–</w:t>
      </w:r>
      <w:r>
        <w:rPr>
          <w:rFonts w:asciiTheme="majorBidi" w:hAnsiTheme="majorBidi" w:cstheme="majorBidi"/>
          <w:i/>
          <w:iCs/>
        </w:rPr>
        <w:t>1956: The Arab Infiltration, the Reprisals, and the Countdown to the Sinai Campaign</w:t>
      </w:r>
      <w:r>
        <w:rPr>
          <w:rFonts w:asciiTheme="majorBidi" w:hAnsiTheme="majorBidi" w:cstheme="majorBidi"/>
        </w:rPr>
        <w:t>), Am Oved, Tel Aviv, 1997, pp. 44–83.</w:t>
      </w:r>
    </w:p>
  </w:footnote>
  <w:footnote w:id="59">
    <w:p w14:paraId="59204702" w14:textId="79248D09" w:rsidR="00E6429A" w:rsidRPr="000B3D53" w:rsidRDefault="00E6429A" w:rsidP="00CE5BFE">
      <w:pPr>
        <w:pStyle w:val="FootnoteText"/>
        <w:rPr>
          <w:rFonts w:asciiTheme="majorBidi" w:hAnsiTheme="majorBidi" w:cstheme="majorBidi"/>
        </w:rPr>
      </w:pPr>
      <w:r w:rsidRPr="000B3D53">
        <w:rPr>
          <w:rStyle w:val="FootnoteReference"/>
          <w:rFonts w:asciiTheme="majorBidi" w:hAnsiTheme="majorBidi" w:cstheme="majorBidi"/>
        </w:rPr>
        <w:footnoteRef/>
      </w:r>
      <w:r w:rsidRPr="000B3D53">
        <w:rPr>
          <w:rFonts w:asciiTheme="majorBidi" w:hAnsiTheme="majorBidi" w:cstheme="majorBidi"/>
        </w:rPr>
        <w:t xml:space="preserve"> </w:t>
      </w:r>
      <w:r>
        <w:rPr>
          <w:rFonts w:asciiTheme="majorBidi" w:hAnsiTheme="majorBidi" w:cstheme="majorBidi"/>
        </w:rPr>
        <w:t xml:space="preserve">For details on the cost of infiltration, see: Morris, 1997, pp. 113–128. </w:t>
      </w:r>
    </w:p>
  </w:footnote>
  <w:footnote w:id="60">
    <w:p w14:paraId="24DB4CB8" w14:textId="7F401159" w:rsidR="00E6429A" w:rsidRPr="00ED791A" w:rsidRDefault="00E6429A" w:rsidP="00ED791A">
      <w:pPr>
        <w:pStyle w:val="FootnoteText"/>
        <w:rPr>
          <w:rFonts w:asciiTheme="majorBidi" w:hAnsiTheme="majorBidi" w:cstheme="majorBidi"/>
        </w:rPr>
      </w:pPr>
      <w:r w:rsidRPr="00ED791A">
        <w:rPr>
          <w:rStyle w:val="FootnoteReference"/>
          <w:rFonts w:asciiTheme="majorBidi" w:hAnsiTheme="majorBidi" w:cstheme="majorBidi"/>
        </w:rPr>
        <w:footnoteRef/>
      </w:r>
      <w:r w:rsidRPr="00ED791A">
        <w:rPr>
          <w:rFonts w:asciiTheme="majorBidi" w:hAnsiTheme="majorBidi" w:cstheme="majorBidi"/>
        </w:rPr>
        <w:t xml:space="preserve"> </w:t>
      </w:r>
      <w:proofErr w:type="spellStart"/>
      <w:r w:rsidRPr="00ED791A">
        <w:rPr>
          <w:rFonts w:asciiTheme="majorBidi" w:hAnsiTheme="majorBidi" w:cstheme="majorBidi"/>
        </w:rPr>
        <w:t>Drory</w:t>
      </w:r>
      <w:proofErr w:type="spellEnd"/>
      <w:r w:rsidRPr="00ED791A">
        <w:rPr>
          <w:rFonts w:asciiTheme="majorBidi" w:hAnsiTheme="majorBidi" w:cstheme="majorBidi"/>
        </w:rPr>
        <w:t>, 2004, p. 181.</w:t>
      </w:r>
    </w:p>
  </w:footnote>
  <w:footnote w:id="61">
    <w:p w14:paraId="11B4E4E2" w14:textId="26AE7ABC" w:rsidR="00E6429A" w:rsidRPr="00ED791A" w:rsidRDefault="00E6429A" w:rsidP="00ED791A">
      <w:pPr>
        <w:pStyle w:val="FootnoteText"/>
        <w:rPr>
          <w:rFonts w:asciiTheme="majorBidi" w:hAnsiTheme="majorBidi" w:cstheme="majorBidi"/>
        </w:rPr>
      </w:pPr>
      <w:r w:rsidRPr="00ED791A">
        <w:rPr>
          <w:rStyle w:val="FootnoteReference"/>
          <w:rFonts w:asciiTheme="majorBidi" w:hAnsiTheme="majorBidi" w:cstheme="majorBidi"/>
        </w:rPr>
        <w:footnoteRef/>
      </w:r>
      <w:r w:rsidRPr="00ED791A">
        <w:rPr>
          <w:rFonts w:asciiTheme="majorBidi" w:hAnsiTheme="majorBidi" w:cstheme="majorBidi"/>
        </w:rPr>
        <w:t xml:space="preserve"> Tal, 1998, p. 26.</w:t>
      </w:r>
    </w:p>
  </w:footnote>
  <w:footnote w:id="62">
    <w:p w14:paraId="2EADEB43" w14:textId="2EDE1EFD" w:rsidR="00E6429A" w:rsidRPr="00ED791A" w:rsidRDefault="00E6429A" w:rsidP="00CE5BFE">
      <w:pPr>
        <w:spacing w:after="0" w:line="240" w:lineRule="auto"/>
        <w:jc w:val="both"/>
        <w:rPr>
          <w:rFonts w:asciiTheme="majorBidi" w:hAnsiTheme="majorBidi" w:cstheme="majorBidi"/>
          <w:sz w:val="20"/>
          <w:szCs w:val="20"/>
        </w:rPr>
      </w:pPr>
      <w:r w:rsidRPr="00ED791A">
        <w:rPr>
          <w:rStyle w:val="FootnoteReference"/>
          <w:rFonts w:asciiTheme="majorBidi" w:hAnsiTheme="majorBidi" w:cstheme="majorBidi"/>
          <w:sz w:val="20"/>
          <w:szCs w:val="20"/>
        </w:rPr>
        <w:footnoteRef/>
      </w:r>
      <w:r w:rsidRPr="00ED791A">
        <w:rPr>
          <w:rFonts w:asciiTheme="majorBidi" w:hAnsiTheme="majorBidi" w:cstheme="majorBidi"/>
          <w:sz w:val="20"/>
          <w:szCs w:val="20"/>
        </w:rPr>
        <w:t xml:space="preserve"> For a historical survey, see: </w:t>
      </w:r>
      <w:r w:rsidRPr="00ED791A">
        <w:rPr>
          <w:rFonts w:asciiTheme="majorBidi" w:hAnsiTheme="majorBidi" w:cstheme="majorBidi"/>
          <w:sz w:val="20"/>
          <w:szCs w:val="20"/>
          <w:shd w:val="clear" w:color="auto" w:fill="FFFFFF"/>
        </w:rPr>
        <w:t>Efraim Inbar, Eitan Shamir, "What after counter-insurgency? Raiding in zones of turmoil</w:t>
      </w:r>
      <w:r>
        <w:rPr>
          <w:rFonts w:asciiTheme="majorBidi" w:hAnsiTheme="majorBidi" w:cstheme="majorBidi"/>
          <w:sz w:val="20"/>
          <w:szCs w:val="20"/>
          <w:shd w:val="clear" w:color="auto" w:fill="FFFFFF"/>
        </w:rPr>
        <w:t>,</w:t>
      </w:r>
      <w:r w:rsidRPr="00ED791A">
        <w:rPr>
          <w:rFonts w:asciiTheme="majorBidi" w:hAnsiTheme="majorBidi" w:cstheme="majorBidi"/>
          <w:sz w:val="20"/>
          <w:szCs w:val="20"/>
          <w:shd w:val="clear" w:color="auto" w:fill="FFFFFF"/>
        </w:rPr>
        <w:t>" </w:t>
      </w:r>
      <w:r w:rsidRPr="00ED791A">
        <w:rPr>
          <w:rStyle w:val="Emphasis"/>
          <w:rFonts w:asciiTheme="majorBidi" w:hAnsiTheme="majorBidi" w:cstheme="majorBidi"/>
          <w:sz w:val="20"/>
          <w:szCs w:val="20"/>
          <w:bdr w:val="none" w:sz="0" w:space="0" w:color="auto" w:frame="1"/>
          <w:shd w:val="clear" w:color="auto" w:fill="FFFFFF"/>
        </w:rPr>
        <w:t>International Affairs</w:t>
      </w:r>
      <w:r w:rsidRPr="00ED791A">
        <w:rPr>
          <w:rFonts w:asciiTheme="majorBidi" w:hAnsiTheme="majorBidi" w:cstheme="majorBidi"/>
          <w:sz w:val="20"/>
          <w:szCs w:val="20"/>
          <w:shd w:val="clear" w:color="auto" w:fill="FFFFFF"/>
        </w:rPr>
        <w:t xml:space="preserve">, Volume 92, Issue 6, 1 November 2016, Pages 1427–1441; see also: Jakub </w:t>
      </w:r>
      <w:proofErr w:type="spellStart"/>
      <w:r w:rsidRPr="00ED791A">
        <w:rPr>
          <w:rFonts w:asciiTheme="majorBidi" w:hAnsiTheme="majorBidi" w:cstheme="majorBidi"/>
          <w:sz w:val="20"/>
          <w:szCs w:val="20"/>
          <w:shd w:val="clear" w:color="auto" w:fill="FFFFFF"/>
        </w:rPr>
        <w:t>Grygiel</w:t>
      </w:r>
      <w:proofErr w:type="spellEnd"/>
      <w:r w:rsidRPr="00ED791A">
        <w:rPr>
          <w:rFonts w:asciiTheme="majorBidi" w:hAnsiTheme="majorBidi" w:cstheme="majorBidi"/>
          <w:i/>
          <w:iCs/>
          <w:sz w:val="20"/>
          <w:szCs w:val="20"/>
          <w:shd w:val="clear" w:color="auto" w:fill="FFFFFF"/>
        </w:rPr>
        <w:t>, Return of the Barbarians: Confronting Non</w:t>
      </w:r>
      <w:r>
        <w:rPr>
          <w:rFonts w:asciiTheme="majorBidi" w:hAnsiTheme="majorBidi" w:cstheme="majorBidi"/>
          <w:i/>
          <w:iCs/>
          <w:sz w:val="20"/>
          <w:szCs w:val="20"/>
          <w:shd w:val="clear" w:color="auto" w:fill="FFFFFF"/>
        </w:rPr>
        <w:t>-</w:t>
      </w:r>
      <w:r w:rsidRPr="00ED791A">
        <w:rPr>
          <w:rFonts w:asciiTheme="majorBidi" w:hAnsiTheme="majorBidi" w:cstheme="majorBidi"/>
          <w:i/>
          <w:iCs/>
          <w:sz w:val="20"/>
          <w:szCs w:val="20"/>
          <w:shd w:val="clear" w:color="auto" w:fill="FFFFFF"/>
        </w:rPr>
        <w:t>State Actors from Ancient Rome to the Present</w:t>
      </w:r>
      <w:r w:rsidRPr="00ED791A">
        <w:rPr>
          <w:rFonts w:asciiTheme="majorBidi" w:hAnsiTheme="majorBidi" w:cstheme="majorBidi"/>
          <w:sz w:val="20"/>
          <w:szCs w:val="20"/>
          <w:shd w:val="clear" w:color="auto" w:fill="FFFFFF"/>
        </w:rPr>
        <w:t>, Cambridge University Press,</w:t>
      </w:r>
      <w:r w:rsidRPr="00ED791A">
        <w:rPr>
          <w:rFonts w:asciiTheme="majorBidi" w:hAnsiTheme="majorBidi" w:cstheme="majorBidi"/>
          <w:color w:val="0070C0"/>
          <w:sz w:val="20"/>
          <w:szCs w:val="20"/>
        </w:rPr>
        <w:t xml:space="preserve"> </w:t>
      </w:r>
      <w:r w:rsidRPr="00ED791A">
        <w:rPr>
          <w:rFonts w:asciiTheme="majorBidi" w:hAnsiTheme="majorBidi" w:cstheme="majorBidi"/>
          <w:sz w:val="20"/>
          <w:szCs w:val="20"/>
          <w:shd w:val="clear" w:color="auto" w:fill="FFFFFF"/>
        </w:rPr>
        <w:t>2019, pp. 65</w:t>
      </w:r>
      <w:r>
        <w:rPr>
          <w:rFonts w:asciiTheme="majorBidi" w:hAnsiTheme="majorBidi" w:cstheme="majorBidi"/>
        </w:rPr>
        <w:t>–</w:t>
      </w:r>
      <w:r w:rsidRPr="00ED791A">
        <w:rPr>
          <w:rFonts w:asciiTheme="majorBidi" w:hAnsiTheme="majorBidi" w:cstheme="majorBidi"/>
          <w:sz w:val="20"/>
          <w:szCs w:val="20"/>
          <w:shd w:val="clear" w:color="auto" w:fill="FFFFFF"/>
        </w:rPr>
        <w:t>72.</w:t>
      </w:r>
      <w:r w:rsidRPr="00ED791A">
        <w:rPr>
          <w:rFonts w:asciiTheme="majorBidi" w:hAnsiTheme="majorBidi" w:cstheme="majorBidi"/>
          <w:sz w:val="20"/>
          <w:szCs w:val="20"/>
          <w:shd w:val="clear" w:color="auto" w:fill="FFFFFF"/>
          <w:rtl/>
        </w:rPr>
        <w:t xml:space="preserve"> </w:t>
      </w:r>
    </w:p>
  </w:footnote>
  <w:footnote w:id="63">
    <w:p w14:paraId="45939C52" w14:textId="1EF2422E" w:rsidR="00E6429A" w:rsidRPr="00ED791A" w:rsidRDefault="00E6429A" w:rsidP="00ED791A">
      <w:pPr>
        <w:pStyle w:val="FootnoteText"/>
        <w:rPr>
          <w:rFonts w:asciiTheme="majorBidi" w:hAnsiTheme="majorBidi" w:cstheme="majorBidi"/>
        </w:rPr>
      </w:pPr>
      <w:r w:rsidRPr="00ED791A">
        <w:rPr>
          <w:rStyle w:val="FootnoteReference"/>
          <w:rFonts w:asciiTheme="majorBidi" w:hAnsiTheme="majorBidi" w:cstheme="majorBidi"/>
        </w:rPr>
        <w:footnoteRef/>
      </w:r>
      <w:r w:rsidRPr="00ED791A">
        <w:rPr>
          <w:rFonts w:asciiTheme="majorBidi" w:hAnsiTheme="majorBidi" w:cstheme="majorBidi"/>
        </w:rPr>
        <w:t xml:space="preserve"> </w:t>
      </w:r>
      <w:r>
        <w:rPr>
          <w:rFonts w:asciiTheme="majorBidi" w:hAnsiTheme="majorBidi" w:cstheme="majorBidi"/>
        </w:rPr>
        <w:t>Tal, 1998, p. 40.</w:t>
      </w:r>
    </w:p>
  </w:footnote>
  <w:footnote w:id="64">
    <w:p w14:paraId="719D87C0" w14:textId="60E07AEA" w:rsidR="00E6429A" w:rsidRPr="00ED791A" w:rsidRDefault="00E6429A" w:rsidP="00ED791A">
      <w:pPr>
        <w:pStyle w:val="FootnoteText"/>
        <w:jc w:val="both"/>
        <w:rPr>
          <w:rFonts w:asciiTheme="majorBidi" w:hAnsiTheme="majorBidi" w:cstheme="majorBidi"/>
        </w:rPr>
      </w:pPr>
      <w:r w:rsidRPr="00ED791A">
        <w:rPr>
          <w:rStyle w:val="FootnoteReference"/>
          <w:rFonts w:asciiTheme="majorBidi" w:hAnsiTheme="majorBidi" w:cstheme="majorBidi"/>
        </w:rPr>
        <w:footnoteRef/>
      </w:r>
      <w:r w:rsidRPr="00ED791A">
        <w:rPr>
          <w:rFonts w:asciiTheme="majorBidi" w:hAnsiTheme="majorBidi" w:cstheme="majorBidi"/>
        </w:rPr>
        <w:t xml:space="preserve"> </w:t>
      </w:r>
      <w:r>
        <w:rPr>
          <w:rFonts w:asciiTheme="majorBidi" w:hAnsiTheme="majorBidi" w:cstheme="majorBidi"/>
        </w:rPr>
        <w:t xml:space="preserve">In 1949, Ben-Gurion was already considering the possibility of reprisals, and since 1950 such actions were carried out with increasing frequency; see: Tal, 1998, p. 39; Morris, 1997, p. 210. Data on the exact number of reprisals is inconsistent, but at least one source notes that from 1950 to 1956 reprisals were carried out on Israel’s borders with Egypt and with Jordan. In 1953 and 1054, most occurred on the Jordanian front, whereas in 1955, most were on the Egyptian front; see: Bar-On (ed.), 2017. The chart appears on the inside cover of the book. On the Egyptian front there were far fewer reprisals but they were larger in </w:t>
      </w:r>
      <w:r w:rsidRPr="008E7E6D">
        <w:rPr>
          <w:rFonts w:asciiTheme="majorBidi" w:hAnsiTheme="majorBidi" w:cstheme="majorBidi"/>
        </w:rPr>
        <w:t xml:space="preserve">scope </w:t>
      </w:r>
      <w:r w:rsidRPr="00FE59C2">
        <w:rPr>
          <w:rFonts w:asciiTheme="majorBidi" w:hAnsiTheme="majorBidi" w:cstheme="majorBidi"/>
        </w:rPr>
        <w:t>than the reprisals on the Jordanian front</w:t>
      </w:r>
      <w:r w:rsidRPr="008E7E6D">
        <w:rPr>
          <w:rFonts w:asciiTheme="majorBidi" w:hAnsiTheme="majorBidi" w:cstheme="majorBidi"/>
        </w:rPr>
        <w:t>, and most targeted police stations and army bases.</w:t>
      </w:r>
    </w:p>
  </w:footnote>
  <w:footnote w:id="65">
    <w:p w14:paraId="6030BE85" w14:textId="454C6E5A" w:rsidR="00E6429A" w:rsidRPr="00E77F2A" w:rsidRDefault="00E6429A">
      <w:pPr>
        <w:pStyle w:val="FootnoteText"/>
        <w:rPr>
          <w:rFonts w:asciiTheme="majorBidi" w:hAnsiTheme="majorBidi" w:cstheme="majorBidi"/>
        </w:rPr>
      </w:pPr>
      <w:r w:rsidRPr="00E77F2A">
        <w:rPr>
          <w:rStyle w:val="FootnoteReference"/>
          <w:rFonts w:asciiTheme="majorBidi" w:hAnsiTheme="majorBidi" w:cstheme="majorBidi"/>
        </w:rPr>
        <w:footnoteRef/>
      </w:r>
      <w:r w:rsidRPr="00E77F2A">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348.</w:t>
      </w:r>
    </w:p>
  </w:footnote>
  <w:footnote w:id="66">
    <w:p w14:paraId="02385811" w14:textId="746A766C" w:rsidR="00E6429A" w:rsidRPr="00E77F2A" w:rsidRDefault="00E6429A" w:rsidP="00CE5BFE">
      <w:pPr>
        <w:pStyle w:val="FootnoteText"/>
        <w:rPr>
          <w:rFonts w:asciiTheme="majorBidi" w:hAnsiTheme="majorBidi" w:cstheme="majorBidi"/>
        </w:rPr>
      </w:pPr>
      <w:r w:rsidRPr="00E77F2A">
        <w:rPr>
          <w:rStyle w:val="FootnoteReference"/>
          <w:rFonts w:asciiTheme="majorBidi" w:hAnsiTheme="majorBidi" w:cstheme="majorBidi"/>
        </w:rPr>
        <w:footnoteRef/>
      </w:r>
      <w:r w:rsidRPr="00E77F2A">
        <w:rPr>
          <w:rFonts w:asciiTheme="majorBidi" w:hAnsiTheme="majorBidi" w:cstheme="majorBidi"/>
        </w:rPr>
        <w:t xml:space="preserve"> </w:t>
      </w:r>
      <w:r>
        <w:rPr>
          <w:rFonts w:asciiTheme="majorBidi" w:hAnsiTheme="majorBidi" w:cstheme="majorBidi"/>
        </w:rPr>
        <w:t>See Dayan quotations justifying the reprisals: Morris, 1997, pp. 204–205.</w:t>
      </w:r>
    </w:p>
  </w:footnote>
  <w:footnote w:id="67">
    <w:p w14:paraId="5892CE4F" w14:textId="544C46B1" w:rsidR="00E6429A" w:rsidRPr="00652639" w:rsidRDefault="00E6429A" w:rsidP="00CE5BFE">
      <w:pPr>
        <w:pStyle w:val="FootnoteText"/>
        <w:jc w:val="both"/>
        <w:rPr>
          <w:rFonts w:asciiTheme="majorBidi" w:hAnsiTheme="majorBidi" w:cstheme="majorBidi"/>
        </w:rPr>
      </w:pPr>
      <w:r w:rsidRPr="00652639">
        <w:rPr>
          <w:rStyle w:val="FootnoteReference"/>
          <w:rFonts w:asciiTheme="majorBidi" w:hAnsiTheme="majorBidi" w:cstheme="majorBidi"/>
        </w:rPr>
        <w:footnoteRef/>
      </w:r>
      <w:r w:rsidRPr="00652639">
        <w:rPr>
          <w:rFonts w:asciiTheme="majorBidi" w:hAnsiTheme="majorBidi" w:cstheme="majorBidi"/>
        </w:rPr>
        <w:t xml:space="preserve"> </w:t>
      </w:r>
      <w:r>
        <w:rPr>
          <w:rFonts w:asciiTheme="majorBidi" w:hAnsiTheme="majorBidi" w:cstheme="majorBidi"/>
        </w:rPr>
        <w:t xml:space="preserve">See detailed data: </w:t>
      </w:r>
      <w:proofErr w:type="spellStart"/>
      <w:r>
        <w:rPr>
          <w:rFonts w:asciiTheme="majorBidi" w:hAnsiTheme="majorBidi" w:cstheme="majorBidi"/>
        </w:rPr>
        <w:t>Turgan</w:t>
      </w:r>
      <w:proofErr w:type="spellEnd"/>
      <w:r>
        <w:rPr>
          <w:rFonts w:asciiTheme="majorBidi" w:hAnsiTheme="majorBidi" w:cstheme="majorBidi"/>
        </w:rPr>
        <w:t xml:space="preserve">, 2017, pp. 91–93. For example, 85 percent of men enlisted in Golani were new immigrants. Their rate in other infantry brigades was similar; </w:t>
      </w:r>
      <w:proofErr w:type="spellStart"/>
      <w:r>
        <w:rPr>
          <w:rFonts w:asciiTheme="majorBidi" w:hAnsiTheme="majorBidi" w:cstheme="majorBidi"/>
        </w:rPr>
        <w:t>Turgan</w:t>
      </w:r>
      <w:proofErr w:type="spellEnd"/>
      <w:r>
        <w:rPr>
          <w:rFonts w:asciiTheme="majorBidi" w:hAnsiTheme="majorBidi" w:cstheme="majorBidi"/>
        </w:rPr>
        <w:t>, 2017. p. 92.</w:t>
      </w:r>
    </w:p>
  </w:footnote>
  <w:footnote w:id="68">
    <w:p w14:paraId="6AF946B5" w14:textId="1A5795D2" w:rsidR="00E6429A" w:rsidRPr="00652639" w:rsidRDefault="00E6429A" w:rsidP="007E2181">
      <w:pPr>
        <w:pStyle w:val="FootnoteText"/>
        <w:jc w:val="both"/>
        <w:rPr>
          <w:rFonts w:asciiTheme="majorBidi" w:hAnsiTheme="majorBidi" w:cstheme="majorBidi"/>
        </w:rPr>
      </w:pPr>
      <w:r w:rsidRPr="00652639">
        <w:rPr>
          <w:rStyle w:val="FootnoteReference"/>
          <w:rFonts w:asciiTheme="majorBidi" w:hAnsiTheme="majorBidi" w:cstheme="majorBidi"/>
        </w:rPr>
        <w:footnoteRef/>
      </w:r>
      <w:r w:rsidRPr="00652639">
        <w:rPr>
          <w:rFonts w:asciiTheme="majorBidi" w:hAnsiTheme="majorBidi" w:cstheme="majorBidi"/>
        </w:rPr>
        <w:t xml:space="preserve"> </w:t>
      </w:r>
      <w:proofErr w:type="spellStart"/>
      <w:r>
        <w:rPr>
          <w:rFonts w:asciiTheme="majorBidi" w:hAnsiTheme="majorBidi" w:cstheme="majorBidi"/>
        </w:rPr>
        <w:t>Zeev</w:t>
      </w:r>
      <w:proofErr w:type="spellEnd"/>
      <w:r>
        <w:rPr>
          <w:rFonts w:asciiTheme="majorBidi" w:hAnsiTheme="majorBidi" w:cstheme="majorBidi"/>
        </w:rPr>
        <w:t xml:space="preserve"> </w:t>
      </w:r>
      <w:proofErr w:type="spellStart"/>
      <w:r>
        <w:rPr>
          <w:rFonts w:asciiTheme="majorBidi" w:hAnsiTheme="majorBidi" w:cstheme="majorBidi"/>
        </w:rPr>
        <w:t>Drory</w:t>
      </w:r>
      <w:proofErr w:type="spellEnd"/>
      <w:r>
        <w:rPr>
          <w:rFonts w:asciiTheme="majorBidi" w:hAnsiTheme="majorBidi" w:cstheme="majorBidi"/>
        </w:rPr>
        <w:t xml:space="preserve">, “Army and Society in 1950s Israel” (Hebrew), </w:t>
      </w:r>
      <w:proofErr w:type="spellStart"/>
      <w:r>
        <w:rPr>
          <w:rFonts w:asciiTheme="majorBidi" w:hAnsiTheme="majorBidi" w:cstheme="majorBidi"/>
          <w:i/>
          <w:iCs/>
        </w:rPr>
        <w:t>Iyunim</w:t>
      </w:r>
      <w:proofErr w:type="spellEnd"/>
      <w:r>
        <w:rPr>
          <w:rFonts w:asciiTheme="majorBidi" w:hAnsiTheme="majorBidi" w:cstheme="majorBidi"/>
          <w:i/>
          <w:iCs/>
        </w:rPr>
        <w:t xml:space="preserve"> </w:t>
      </w:r>
      <w:proofErr w:type="spellStart"/>
      <w:r>
        <w:rPr>
          <w:rFonts w:asciiTheme="majorBidi" w:hAnsiTheme="majorBidi" w:cstheme="majorBidi"/>
          <w:i/>
          <w:iCs/>
        </w:rPr>
        <w:t>bit’kumat</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rPr>
        <w:t>, Volume 16 (2006), pp. 262–264.</w:t>
      </w:r>
    </w:p>
  </w:footnote>
  <w:footnote w:id="69">
    <w:p w14:paraId="0B62EF18" w14:textId="2B087EEF" w:rsidR="00E6429A" w:rsidRPr="00652639" w:rsidRDefault="00E6429A">
      <w:pPr>
        <w:pStyle w:val="FootnoteText"/>
        <w:rPr>
          <w:rFonts w:asciiTheme="majorBidi" w:hAnsiTheme="majorBidi" w:cstheme="majorBidi"/>
        </w:rPr>
      </w:pPr>
      <w:r w:rsidRPr="00652639">
        <w:rPr>
          <w:rStyle w:val="FootnoteReference"/>
          <w:rFonts w:asciiTheme="majorBidi" w:hAnsiTheme="majorBidi" w:cstheme="majorBidi"/>
        </w:rPr>
        <w:footnoteRef/>
      </w:r>
      <w:r w:rsidRPr="00652639">
        <w:rPr>
          <w:rFonts w:asciiTheme="majorBidi" w:hAnsiTheme="majorBidi" w:cstheme="majorBidi"/>
        </w:rPr>
        <w:t xml:space="preserve"> </w:t>
      </w:r>
      <w:r>
        <w:rPr>
          <w:rFonts w:asciiTheme="majorBidi" w:hAnsiTheme="majorBidi" w:cstheme="majorBidi"/>
        </w:rPr>
        <w:t>Ibid, p. 264.</w:t>
      </w:r>
    </w:p>
  </w:footnote>
  <w:footnote w:id="70">
    <w:p w14:paraId="60AF52CF" w14:textId="2E9BFD80" w:rsidR="00E6429A" w:rsidRPr="00652639" w:rsidRDefault="00E6429A" w:rsidP="00CE5BFE">
      <w:pPr>
        <w:pStyle w:val="FootnoteText"/>
        <w:jc w:val="both"/>
        <w:rPr>
          <w:rFonts w:asciiTheme="majorBidi" w:hAnsiTheme="majorBidi" w:cstheme="majorBidi"/>
        </w:rPr>
      </w:pPr>
      <w:r w:rsidRPr="00652639">
        <w:rPr>
          <w:rStyle w:val="FootnoteReference"/>
          <w:rFonts w:asciiTheme="majorBidi" w:hAnsiTheme="majorBidi" w:cstheme="majorBidi"/>
        </w:rPr>
        <w:footnoteRef/>
      </w:r>
      <w:r w:rsidRPr="00652639">
        <w:rPr>
          <w:rFonts w:asciiTheme="majorBidi" w:hAnsiTheme="majorBidi" w:cstheme="majorBidi"/>
        </w:rPr>
        <w:t xml:space="preserve"> </w:t>
      </w:r>
      <w:proofErr w:type="spellStart"/>
      <w:r>
        <w:rPr>
          <w:rFonts w:asciiTheme="majorBidi" w:hAnsiTheme="majorBidi" w:cstheme="majorBidi"/>
        </w:rPr>
        <w:t>Drory</w:t>
      </w:r>
      <w:proofErr w:type="spellEnd"/>
      <w:r>
        <w:rPr>
          <w:rFonts w:asciiTheme="majorBidi" w:hAnsiTheme="majorBidi" w:cstheme="majorBidi"/>
        </w:rPr>
        <w:t xml:space="preserve">, 2006, p. 265. Dayan noted the failed action in his book </w:t>
      </w:r>
      <w:proofErr w:type="spellStart"/>
      <w:r>
        <w:rPr>
          <w:rFonts w:asciiTheme="majorBidi" w:hAnsiTheme="majorBidi" w:cstheme="majorBidi"/>
          <w:i/>
          <w:iCs/>
        </w:rPr>
        <w:t>Avney</w:t>
      </w:r>
      <w:proofErr w:type="spellEnd"/>
      <w:r>
        <w:rPr>
          <w:rFonts w:asciiTheme="majorBidi" w:hAnsiTheme="majorBidi" w:cstheme="majorBidi"/>
          <w:i/>
          <w:iCs/>
        </w:rPr>
        <w:t xml:space="preserve"> </w:t>
      </w:r>
      <w:proofErr w:type="spellStart"/>
      <w:r>
        <w:rPr>
          <w:rFonts w:asciiTheme="majorBidi" w:hAnsiTheme="majorBidi" w:cstheme="majorBidi"/>
          <w:i/>
          <w:iCs/>
        </w:rPr>
        <w:t>derekh</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The Story of My Life</w:t>
      </w:r>
      <w:r>
        <w:rPr>
          <w:rFonts w:asciiTheme="majorBidi" w:hAnsiTheme="majorBidi" w:cstheme="majorBidi"/>
        </w:rPr>
        <w:t>), 1976, pp. 111–112.</w:t>
      </w:r>
    </w:p>
  </w:footnote>
  <w:footnote w:id="71">
    <w:p w14:paraId="1FEDF070" w14:textId="11F2CED9" w:rsidR="00E6429A" w:rsidRPr="00652639" w:rsidRDefault="00E6429A" w:rsidP="00652639">
      <w:pPr>
        <w:pStyle w:val="FootnoteText"/>
        <w:jc w:val="both"/>
        <w:rPr>
          <w:rFonts w:asciiTheme="majorBidi" w:hAnsiTheme="majorBidi" w:cstheme="majorBidi"/>
        </w:rPr>
      </w:pPr>
      <w:r w:rsidRPr="00652639">
        <w:rPr>
          <w:rStyle w:val="FootnoteReference"/>
          <w:rFonts w:asciiTheme="majorBidi" w:hAnsiTheme="majorBidi" w:cstheme="majorBidi"/>
        </w:rPr>
        <w:footnoteRef/>
      </w:r>
      <w:r w:rsidRPr="00652639">
        <w:rPr>
          <w:rFonts w:asciiTheme="majorBidi" w:hAnsiTheme="majorBidi" w:cstheme="majorBidi"/>
        </w:rPr>
        <w:t xml:space="preserve"> </w:t>
      </w:r>
      <w:r>
        <w:rPr>
          <w:rFonts w:asciiTheme="majorBidi" w:hAnsiTheme="majorBidi" w:cstheme="majorBidi"/>
        </w:rPr>
        <w:t xml:space="preserve">Tom </w:t>
      </w:r>
      <w:proofErr w:type="spellStart"/>
      <w:r>
        <w:rPr>
          <w:rFonts w:asciiTheme="majorBidi" w:hAnsiTheme="majorBidi" w:cstheme="majorBidi"/>
        </w:rPr>
        <w:t>Segev</w:t>
      </w:r>
      <w:proofErr w:type="spellEnd"/>
      <w:r>
        <w:rPr>
          <w:rFonts w:asciiTheme="majorBidi" w:hAnsiTheme="majorBidi" w:cstheme="majorBidi"/>
        </w:rPr>
        <w:t xml:space="preserve">, </w:t>
      </w:r>
      <w:r>
        <w:rPr>
          <w:rFonts w:asciiTheme="majorBidi" w:hAnsiTheme="majorBidi" w:cstheme="majorBidi"/>
          <w:i/>
          <w:iCs/>
        </w:rPr>
        <w:t xml:space="preserve">Medina </w:t>
      </w:r>
      <w:proofErr w:type="spellStart"/>
      <w:r>
        <w:rPr>
          <w:rFonts w:asciiTheme="majorBidi" w:hAnsiTheme="majorBidi" w:cstheme="majorBidi"/>
          <w:i/>
          <w:iCs/>
        </w:rPr>
        <w:t>bekhol</w:t>
      </w:r>
      <w:proofErr w:type="spellEnd"/>
      <w:r>
        <w:rPr>
          <w:rFonts w:asciiTheme="majorBidi" w:hAnsiTheme="majorBidi" w:cstheme="majorBidi"/>
          <w:i/>
          <w:iCs/>
        </w:rPr>
        <w:t xml:space="preserve"> </w:t>
      </w:r>
      <w:proofErr w:type="spellStart"/>
      <w:r>
        <w:rPr>
          <w:rFonts w:asciiTheme="majorBidi" w:hAnsiTheme="majorBidi" w:cstheme="majorBidi"/>
          <w:i/>
          <w:iCs/>
        </w:rPr>
        <w:t>mehir</w:t>
      </w:r>
      <w:proofErr w:type="spellEnd"/>
      <w:r>
        <w:rPr>
          <w:rFonts w:asciiTheme="majorBidi" w:hAnsiTheme="majorBidi" w:cstheme="majorBidi"/>
          <w:i/>
          <w:iCs/>
        </w:rPr>
        <w:t xml:space="preserve">: </w:t>
      </w:r>
      <w:proofErr w:type="spellStart"/>
      <w:r>
        <w:rPr>
          <w:rFonts w:asciiTheme="majorBidi" w:hAnsiTheme="majorBidi" w:cstheme="majorBidi"/>
          <w:i/>
          <w:iCs/>
        </w:rPr>
        <w:t>Sipur</w:t>
      </w:r>
      <w:proofErr w:type="spellEnd"/>
      <w:r>
        <w:rPr>
          <w:rFonts w:asciiTheme="majorBidi" w:hAnsiTheme="majorBidi" w:cstheme="majorBidi"/>
          <w:i/>
          <w:iCs/>
        </w:rPr>
        <w:t xml:space="preserve"> </w:t>
      </w:r>
      <w:proofErr w:type="spellStart"/>
      <w:r>
        <w:rPr>
          <w:rFonts w:asciiTheme="majorBidi" w:hAnsiTheme="majorBidi" w:cstheme="majorBidi"/>
          <w:i/>
          <w:iCs/>
        </w:rPr>
        <w:t>hayav</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David Ben-Gurion</w:t>
      </w:r>
      <w:r>
        <w:rPr>
          <w:rFonts w:asciiTheme="majorBidi" w:hAnsiTheme="majorBidi" w:cstheme="majorBidi"/>
        </w:rPr>
        <w:t xml:space="preserve"> (Hebrew) (</w:t>
      </w:r>
      <w:r>
        <w:rPr>
          <w:rFonts w:asciiTheme="majorBidi" w:hAnsiTheme="majorBidi" w:cstheme="majorBidi"/>
          <w:i/>
          <w:iCs/>
        </w:rPr>
        <w:t>A State at Any Cost: A Biography of David Ben-Gurion</w:t>
      </w:r>
      <w:r>
        <w:rPr>
          <w:rFonts w:asciiTheme="majorBidi" w:hAnsiTheme="majorBidi" w:cstheme="majorBidi"/>
        </w:rPr>
        <w:t xml:space="preserve">), </w:t>
      </w:r>
      <w:proofErr w:type="spellStart"/>
      <w:r>
        <w:rPr>
          <w:rFonts w:asciiTheme="majorBidi" w:hAnsiTheme="majorBidi" w:cstheme="majorBidi"/>
        </w:rPr>
        <w:t>Keter</w:t>
      </w:r>
      <w:proofErr w:type="spellEnd"/>
      <w:r>
        <w:rPr>
          <w:rFonts w:asciiTheme="majorBidi" w:hAnsiTheme="majorBidi" w:cstheme="majorBidi"/>
        </w:rPr>
        <w:t xml:space="preserve">, Ben </w:t>
      </w:r>
      <w:proofErr w:type="spellStart"/>
      <w:r>
        <w:rPr>
          <w:rFonts w:asciiTheme="majorBidi" w:hAnsiTheme="majorBidi" w:cstheme="majorBidi"/>
        </w:rPr>
        <w:t>Shemen</w:t>
      </w:r>
      <w:proofErr w:type="spellEnd"/>
      <w:r>
        <w:rPr>
          <w:rFonts w:asciiTheme="majorBidi" w:hAnsiTheme="majorBidi" w:cstheme="majorBidi"/>
        </w:rPr>
        <w:t>, 2018, p. 486.</w:t>
      </w:r>
    </w:p>
  </w:footnote>
  <w:footnote w:id="72">
    <w:p w14:paraId="5EEC7039" w14:textId="4918F86B" w:rsidR="00E6429A" w:rsidRPr="00DF0347" w:rsidRDefault="00E6429A">
      <w:pPr>
        <w:pStyle w:val="FootnoteText"/>
        <w:rPr>
          <w:rFonts w:asciiTheme="majorBidi" w:hAnsiTheme="majorBidi" w:cstheme="majorBidi"/>
        </w:rPr>
      </w:pPr>
      <w:r w:rsidRPr="00DF0347">
        <w:rPr>
          <w:rStyle w:val="FootnoteReference"/>
          <w:rFonts w:asciiTheme="majorBidi" w:hAnsiTheme="majorBidi" w:cstheme="majorBidi"/>
        </w:rPr>
        <w:footnoteRef/>
      </w:r>
      <w:r w:rsidRPr="00DF0347">
        <w:rPr>
          <w:rFonts w:asciiTheme="majorBidi" w:hAnsiTheme="majorBidi" w:cstheme="majorBidi"/>
        </w:rPr>
        <w:t xml:space="preserve"> </w:t>
      </w:r>
      <w:proofErr w:type="spellStart"/>
      <w:r>
        <w:rPr>
          <w:rFonts w:asciiTheme="majorBidi" w:hAnsiTheme="majorBidi" w:cstheme="majorBidi"/>
        </w:rPr>
        <w:t>Drory</w:t>
      </w:r>
      <w:proofErr w:type="spellEnd"/>
      <w:r>
        <w:rPr>
          <w:rFonts w:asciiTheme="majorBidi" w:hAnsiTheme="majorBidi" w:cstheme="majorBidi"/>
        </w:rPr>
        <w:t>, 2006, p. 266.</w:t>
      </w:r>
    </w:p>
  </w:footnote>
  <w:footnote w:id="73">
    <w:p w14:paraId="6468815B" w14:textId="2DFCD0DE" w:rsidR="00E6429A" w:rsidRPr="00DF0347" w:rsidRDefault="00E6429A">
      <w:pPr>
        <w:pStyle w:val="FootnoteText"/>
        <w:rPr>
          <w:rFonts w:asciiTheme="majorBidi" w:hAnsiTheme="majorBidi" w:cstheme="majorBidi"/>
        </w:rPr>
      </w:pPr>
      <w:r w:rsidRPr="00DF0347">
        <w:rPr>
          <w:rStyle w:val="FootnoteReference"/>
          <w:rFonts w:asciiTheme="majorBidi" w:hAnsiTheme="majorBidi" w:cstheme="majorBidi"/>
        </w:rPr>
        <w:footnoteRef/>
      </w:r>
      <w:r w:rsidRPr="00DF0347">
        <w:rPr>
          <w:rFonts w:asciiTheme="majorBidi" w:hAnsiTheme="majorBidi" w:cstheme="majorBidi"/>
        </w:rPr>
        <w:t xml:space="preserve"> </w:t>
      </w:r>
      <w:proofErr w:type="spellStart"/>
      <w:r>
        <w:rPr>
          <w:rFonts w:asciiTheme="majorBidi" w:hAnsiTheme="majorBidi" w:cstheme="majorBidi"/>
        </w:rPr>
        <w:t>Segev</w:t>
      </w:r>
      <w:proofErr w:type="spellEnd"/>
      <w:r>
        <w:rPr>
          <w:rFonts w:asciiTheme="majorBidi" w:hAnsiTheme="majorBidi" w:cstheme="majorBidi"/>
        </w:rPr>
        <w:t>, 2018, p. 486.</w:t>
      </w:r>
    </w:p>
  </w:footnote>
  <w:footnote w:id="74">
    <w:p w14:paraId="3B03EC09" w14:textId="60C955A7" w:rsidR="00E6429A" w:rsidRPr="00CC5A6F" w:rsidRDefault="00E6429A">
      <w:pPr>
        <w:pStyle w:val="FootnoteText"/>
        <w:rPr>
          <w:rFonts w:asciiTheme="majorBidi" w:hAnsiTheme="majorBidi" w:cstheme="majorBidi"/>
        </w:rPr>
      </w:pPr>
      <w:r w:rsidRPr="00CC5A6F">
        <w:rPr>
          <w:rStyle w:val="FootnoteReference"/>
          <w:rFonts w:asciiTheme="majorBidi" w:hAnsiTheme="majorBidi" w:cstheme="majorBidi"/>
        </w:rPr>
        <w:footnoteRef/>
      </w:r>
      <w:r w:rsidRPr="00CC5A6F">
        <w:rPr>
          <w:rFonts w:asciiTheme="majorBidi" w:hAnsiTheme="majorBidi" w:cstheme="majorBidi"/>
        </w:rPr>
        <w:t xml:space="preserve"> </w:t>
      </w:r>
      <w:r>
        <w:rPr>
          <w:rFonts w:asciiTheme="majorBidi" w:hAnsiTheme="majorBidi" w:cstheme="majorBidi"/>
        </w:rPr>
        <w:t>Dayan, 1976, p. 113.</w:t>
      </w:r>
    </w:p>
  </w:footnote>
  <w:footnote w:id="75">
    <w:p w14:paraId="2808CF9F" w14:textId="23F769E7" w:rsidR="00E6429A" w:rsidRPr="00CC5A6F" w:rsidRDefault="00E6429A">
      <w:pPr>
        <w:pStyle w:val="FootnoteText"/>
        <w:rPr>
          <w:rFonts w:asciiTheme="majorBidi" w:hAnsiTheme="majorBidi" w:cstheme="majorBidi"/>
        </w:rPr>
      </w:pPr>
      <w:r w:rsidRPr="00CC5A6F">
        <w:rPr>
          <w:rStyle w:val="FootnoteReference"/>
          <w:rFonts w:asciiTheme="majorBidi" w:hAnsiTheme="majorBidi" w:cstheme="majorBidi"/>
        </w:rPr>
        <w:footnoteRef/>
      </w:r>
      <w:r w:rsidRPr="00CC5A6F">
        <w:rPr>
          <w:rFonts w:asciiTheme="majorBidi" w:hAnsiTheme="majorBidi" w:cstheme="majorBidi"/>
        </w:rPr>
        <w:t xml:space="preserve"> </w:t>
      </w:r>
      <w:r>
        <w:rPr>
          <w:rFonts w:asciiTheme="majorBidi" w:hAnsiTheme="majorBidi" w:cstheme="majorBidi"/>
        </w:rPr>
        <w:t>Ibid.</w:t>
      </w:r>
    </w:p>
  </w:footnote>
  <w:footnote w:id="76">
    <w:p w14:paraId="293775C5" w14:textId="3E079324" w:rsidR="00E6429A" w:rsidRPr="00CC5A6F" w:rsidRDefault="00E6429A">
      <w:pPr>
        <w:pStyle w:val="FootnoteText"/>
        <w:rPr>
          <w:rFonts w:asciiTheme="majorBidi" w:hAnsiTheme="majorBidi" w:cstheme="majorBidi"/>
        </w:rPr>
      </w:pPr>
      <w:r w:rsidRPr="00CC5A6F">
        <w:rPr>
          <w:rStyle w:val="FootnoteReference"/>
          <w:rFonts w:asciiTheme="majorBidi" w:hAnsiTheme="majorBidi" w:cstheme="majorBidi"/>
        </w:rPr>
        <w:footnoteRef/>
      </w:r>
      <w:r w:rsidRPr="00CC5A6F">
        <w:rPr>
          <w:rFonts w:asciiTheme="majorBidi" w:hAnsiTheme="majorBidi" w:cstheme="majorBidi"/>
        </w:rPr>
        <w:t xml:space="preserve"> </w:t>
      </w:r>
      <w:r>
        <w:rPr>
          <w:rFonts w:asciiTheme="majorBidi" w:hAnsiTheme="majorBidi" w:cstheme="majorBidi"/>
        </w:rPr>
        <w:t>Morris, 1997, p. 205.</w:t>
      </w:r>
    </w:p>
  </w:footnote>
  <w:footnote w:id="77">
    <w:p w14:paraId="0523A5E1" w14:textId="3148268E" w:rsidR="00E6429A" w:rsidRPr="00E4318A" w:rsidRDefault="00E6429A">
      <w:pPr>
        <w:pStyle w:val="FootnoteText"/>
        <w:rPr>
          <w:rFonts w:asciiTheme="majorBidi" w:hAnsiTheme="majorBidi" w:cstheme="majorBidi"/>
        </w:rPr>
      </w:pPr>
      <w:r w:rsidRPr="00E4318A">
        <w:rPr>
          <w:rStyle w:val="FootnoteReference"/>
          <w:rFonts w:asciiTheme="majorBidi" w:hAnsiTheme="majorBidi" w:cstheme="majorBidi"/>
        </w:rPr>
        <w:footnoteRef/>
      </w:r>
      <w:r w:rsidRPr="00E4318A">
        <w:rPr>
          <w:rFonts w:asciiTheme="majorBidi" w:hAnsiTheme="majorBidi" w:cstheme="majorBidi"/>
        </w:rPr>
        <w:t xml:space="preserve"> </w:t>
      </w:r>
      <w:r>
        <w:rPr>
          <w:rFonts w:asciiTheme="majorBidi" w:hAnsiTheme="majorBidi" w:cstheme="majorBidi"/>
        </w:rPr>
        <w:t>Dayan, 1976, p. 113.</w:t>
      </w:r>
    </w:p>
  </w:footnote>
  <w:footnote w:id="78">
    <w:p w14:paraId="017D2F64" w14:textId="555F6E50" w:rsidR="00E6429A" w:rsidRPr="00E4318A" w:rsidRDefault="00E6429A">
      <w:pPr>
        <w:pStyle w:val="FootnoteText"/>
        <w:rPr>
          <w:rFonts w:asciiTheme="majorBidi" w:hAnsiTheme="majorBidi" w:cstheme="majorBidi"/>
        </w:rPr>
      </w:pPr>
      <w:r w:rsidRPr="00E4318A">
        <w:rPr>
          <w:rStyle w:val="FootnoteReference"/>
          <w:rFonts w:asciiTheme="majorBidi" w:hAnsiTheme="majorBidi" w:cstheme="majorBidi"/>
        </w:rPr>
        <w:footnoteRef/>
      </w:r>
      <w:r w:rsidRPr="00E4318A">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387.</w:t>
      </w:r>
    </w:p>
  </w:footnote>
  <w:footnote w:id="79">
    <w:p w14:paraId="27D5460F" w14:textId="0B153B7F" w:rsidR="00E6429A" w:rsidRPr="00E4318A" w:rsidRDefault="00E6429A">
      <w:pPr>
        <w:pStyle w:val="FootnoteText"/>
        <w:rPr>
          <w:rFonts w:asciiTheme="majorBidi" w:hAnsiTheme="majorBidi" w:cstheme="majorBidi"/>
        </w:rPr>
      </w:pPr>
      <w:r w:rsidRPr="00E4318A">
        <w:rPr>
          <w:rStyle w:val="FootnoteReference"/>
          <w:rFonts w:asciiTheme="majorBidi" w:hAnsiTheme="majorBidi" w:cstheme="majorBidi"/>
        </w:rPr>
        <w:footnoteRef/>
      </w:r>
      <w:r w:rsidRPr="00E4318A">
        <w:rPr>
          <w:rFonts w:asciiTheme="majorBidi" w:hAnsiTheme="majorBidi" w:cstheme="majorBidi"/>
        </w:rPr>
        <w:t xml:space="preserve"> </w:t>
      </w:r>
      <w:r>
        <w:rPr>
          <w:rFonts w:asciiTheme="majorBidi" w:hAnsiTheme="majorBidi" w:cstheme="majorBidi"/>
        </w:rPr>
        <w:t>Dayan, 1976, p. 113.</w:t>
      </w:r>
    </w:p>
  </w:footnote>
  <w:footnote w:id="80">
    <w:p w14:paraId="21779D93" w14:textId="1006A1F4" w:rsidR="00E6429A" w:rsidRPr="00E4318A" w:rsidRDefault="00E6429A">
      <w:pPr>
        <w:pStyle w:val="FootnoteText"/>
        <w:rPr>
          <w:rFonts w:asciiTheme="majorBidi" w:hAnsiTheme="majorBidi" w:cstheme="majorBidi"/>
        </w:rPr>
      </w:pPr>
      <w:r w:rsidRPr="00E4318A">
        <w:rPr>
          <w:rStyle w:val="FootnoteReference"/>
          <w:rFonts w:asciiTheme="majorBidi" w:hAnsiTheme="majorBidi" w:cstheme="majorBidi"/>
        </w:rPr>
        <w:footnoteRef/>
      </w:r>
      <w:r w:rsidRPr="00E4318A">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388.</w:t>
      </w:r>
    </w:p>
  </w:footnote>
  <w:footnote w:id="81">
    <w:p w14:paraId="7BC72F13" w14:textId="6F1E74D2" w:rsidR="00E6429A" w:rsidRPr="003F3645" w:rsidRDefault="00E6429A" w:rsidP="00CE5BFE">
      <w:pPr>
        <w:pStyle w:val="FootnoteText"/>
        <w:jc w:val="both"/>
        <w:rPr>
          <w:rFonts w:asciiTheme="majorBidi" w:hAnsiTheme="majorBidi" w:cstheme="majorBidi"/>
        </w:rPr>
      </w:pPr>
      <w:r w:rsidRPr="00BA4917">
        <w:rPr>
          <w:rStyle w:val="FootnoteReference"/>
          <w:rFonts w:asciiTheme="majorBidi" w:hAnsiTheme="majorBidi" w:cstheme="majorBidi"/>
        </w:rPr>
        <w:footnoteRef/>
      </w:r>
      <w:r w:rsidRPr="00BA4917">
        <w:rPr>
          <w:rFonts w:asciiTheme="majorBidi" w:hAnsiTheme="majorBidi" w:cstheme="majorBidi"/>
        </w:rPr>
        <w:t xml:space="preserve"> </w:t>
      </w:r>
      <w:r>
        <w:rPr>
          <w:rFonts w:asciiTheme="majorBidi" w:hAnsiTheme="majorBidi" w:cstheme="majorBidi"/>
        </w:rPr>
        <w:t xml:space="preserve">Aryeh </w:t>
      </w:r>
      <w:proofErr w:type="spellStart"/>
      <w:r>
        <w:rPr>
          <w:rFonts w:asciiTheme="majorBidi" w:hAnsiTheme="majorBidi" w:cstheme="majorBidi"/>
        </w:rPr>
        <w:t>Avneri</w:t>
      </w:r>
      <w:proofErr w:type="spellEnd"/>
      <w:r>
        <w:rPr>
          <w:rFonts w:asciiTheme="majorBidi" w:hAnsiTheme="majorBidi" w:cstheme="majorBidi"/>
        </w:rPr>
        <w:t xml:space="preserve">, </w:t>
      </w:r>
      <w:proofErr w:type="spellStart"/>
      <w:r>
        <w:rPr>
          <w:rFonts w:asciiTheme="majorBidi" w:hAnsiTheme="majorBidi" w:cstheme="majorBidi"/>
          <w:i/>
          <w:iCs/>
        </w:rPr>
        <w:t>P’shitot</w:t>
      </w:r>
      <w:proofErr w:type="spellEnd"/>
      <w:r>
        <w:rPr>
          <w:rFonts w:asciiTheme="majorBidi" w:hAnsiTheme="majorBidi" w:cstheme="majorBidi"/>
          <w:i/>
          <w:iCs/>
        </w:rPr>
        <w:t xml:space="preserve"> </w:t>
      </w:r>
      <w:proofErr w:type="spellStart"/>
      <w:r>
        <w:rPr>
          <w:rFonts w:asciiTheme="majorBidi" w:hAnsiTheme="majorBidi" w:cstheme="majorBidi"/>
          <w:i/>
          <w:iCs/>
        </w:rPr>
        <w:t>hatagmul</w:t>
      </w:r>
      <w:proofErr w:type="spellEnd"/>
      <w:r>
        <w:rPr>
          <w:rFonts w:asciiTheme="majorBidi" w:hAnsiTheme="majorBidi" w:cstheme="majorBidi"/>
          <w:i/>
          <w:iCs/>
        </w:rPr>
        <w:t xml:space="preserve">: </w:t>
      </w:r>
      <w:proofErr w:type="spellStart"/>
      <w:r>
        <w:rPr>
          <w:rFonts w:asciiTheme="majorBidi" w:hAnsiTheme="majorBidi" w:cstheme="majorBidi"/>
          <w:i/>
          <w:iCs/>
        </w:rPr>
        <w:t>Esrim</w:t>
      </w:r>
      <w:proofErr w:type="spellEnd"/>
      <w:r>
        <w:rPr>
          <w:rFonts w:asciiTheme="majorBidi" w:hAnsiTheme="majorBidi" w:cstheme="majorBidi"/>
          <w:i/>
          <w:iCs/>
        </w:rPr>
        <w:t xml:space="preserve"> </w:t>
      </w:r>
      <w:proofErr w:type="spellStart"/>
      <w:r>
        <w:rPr>
          <w:rFonts w:asciiTheme="majorBidi" w:hAnsiTheme="majorBidi" w:cstheme="majorBidi"/>
          <w:i/>
          <w:iCs/>
        </w:rPr>
        <w:t>shnot</w:t>
      </w:r>
      <w:proofErr w:type="spellEnd"/>
      <w:r>
        <w:rPr>
          <w:rFonts w:asciiTheme="majorBidi" w:hAnsiTheme="majorBidi" w:cstheme="majorBidi"/>
          <w:i/>
          <w:iCs/>
        </w:rPr>
        <w:t xml:space="preserve"> </w:t>
      </w:r>
      <w:proofErr w:type="spellStart"/>
      <w:r>
        <w:rPr>
          <w:rFonts w:asciiTheme="majorBidi" w:hAnsiTheme="majorBidi" w:cstheme="majorBidi"/>
          <w:i/>
          <w:iCs/>
        </w:rPr>
        <w:t>tagmul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w:t>
      </w:r>
      <w:proofErr w:type="spellStart"/>
      <w:r>
        <w:rPr>
          <w:rFonts w:asciiTheme="majorBidi" w:hAnsiTheme="majorBidi" w:cstheme="majorBidi"/>
          <w:i/>
          <w:iCs/>
        </w:rPr>
        <w:t>me’ever</w:t>
      </w:r>
      <w:proofErr w:type="spellEnd"/>
      <w:r>
        <w:rPr>
          <w:rFonts w:asciiTheme="majorBidi" w:hAnsiTheme="majorBidi" w:cstheme="majorBidi"/>
          <w:i/>
          <w:iCs/>
        </w:rPr>
        <w:t xml:space="preserve"> </w:t>
      </w:r>
      <w:proofErr w:type="spellStart"/>
      <w:r>
        <w:rPr>
          <w:rFonts w:asciiTheme="majorBidi" w:hAnsiTheme="majorBidi" w:cstheme="majorBidi"/>
          <w:i/>
          <w:iCs/>
        </w:rPr>
        <w:t>lekavei</w:t>
      </w:r>
      <w:proofErr w:type="spellEnd"/>
      <w:r>
        <w:rPr>
          <w:rFonts w:asciiTheme="majorBidi" w:hAnsiTheme="majorBidi" w:cstheme="majorBidi"/>
          <w:i/>
          <w:iCs/>
        </w:rPr>
        <w:t xml:space="preserve"> </w:t>
      </w:r>
      <w:proofErr w:type="spellStart"/>
      <w:r>
        <w:rPr>
          <w:rFonts w:asciiTheme="majorBidi" w:hAnsiTheme="majorBidi" w:cstheme="majorBidi"/>
          <w:i/>
          <w:iCs/>
        </w:rPr>
        <w:t>ha’oyev</w:t>
      </w:r>
      <w:proofErr w:type="spellEnd"/>
      <w:r>
        <w:rPr>
          <w:rFonts w:asciiTheme="majorBidi" w:hAnsiTheme="majorBidi" w:cstheme="majorBidi"/>
        </w:rPr>
        <w:t xml:space="preserve"> (Hebrew) (</w:t>
      </w:r>
      <w:r>
        <w:rPr>
          <w:rFonts w:asciiTheme="majorBidi" w:hAnsiTheme="majorBidi" w:cstheme="majorBidi"/>
          <w:i/>
          <w:iCs/>
        </w:rPr>
        <w:t>The Reprisal Raids: 20 Years of Israeli Reprisals Behind Enemy Lines</w:t>
      </w:r>
      <w:r>
        <w:rPr>
          <w:rFonts w:asciiTheme="majorBidi" w:hAnsiTheme="majorBidi" w:cstheme="majorBidi"/>
        </w:rPr>
        <w:t xml:space="preserve">), </w:t>
      </w:r>
      <w:proofErr w:type="spellStart"/>
      <w:r>
        <w:rPr>
          <w:rFonts w:asciiTheme="majorBidi" w:hAnsiTheme="majorBidi" w:cstheme="majorBidi"/>
        </w:rPr>
        <w:t>Sifriyat</w:t>
      </w:r>
      <w:proofErr w:type="spellEnd"/>
      <w:r>
        <w:rPr>
          <w:rFonts w:asciiTheme="majorBidi" w:hAnsiTheme="majorBidi" w:cstheme="majorBidi"/>
        </w:rPr>
        <w:t xml:space="preserve"> </w:t>
      </w:r>
      <w:proofErr w:type="spellStart"/>
      <w:r>
        <w:rPr>
          <w:rFonts w:asciiTheme="majorBidi" w:hAnsiTheme="majorBidi" w:cstheme="majorBidi"/>
        </w:rPr>
        <w:t>Madim</w:t>
      </w:r>
      <w:proofErr w:type="spellEnd"/>
      <w:r>
        <w:rPr>
          <w:rFonts w:asciiTheme="majorBidi" w:hAnsiTheme="majorBidi" w:cstheme="majorBidi"/>
        </w:rPr>
        <w:t>, Tel Aviv, 1970, pp. 15–22.</w:t>
      </w:r>
    </w:p>
  </w:footnote>
  <w:footnote w:id="82">
    <w:p w14:paraId="3052F377" w14:textId="6C538206" w:rsidR="00E6429A" w:rsidRPr="00BA4917" w:rsidRDefault="00E6429A">
      <w:pPr>
        <w:pStyle w:val="FootnoteText"/>
        <w:rPr>
          <w:rFonts w:asciiTheme="majorBidi" w:hAnsiTheme="majorBidi" w:cstheme="majorBidi"/>
        </w:rPr>
      </w:pPr>
      <w:r w:rsidRPr="00BA4917">
        <w:rPr>
          <w:rStyle w:val="FootnoteReference"/>
          <w:rFonts w:asciiTheme="majorBidi" w:hAnsiTheme="majorBidi" w:cstheme="majorBidi"/>
        </w:rPr>
        <w:footnoteRef/>
      </w:r>
      <w:r w:rsidRPr="00BA4917">
        <w:rPr>
          <w:rFonts w:asciiTheme="majorBidi" w:hAnsiTheme="majorBidi" w:cstheme="majorBidi"/>
        </w:rPr>
        <w:t xml:space="preserve"> </w:t>
      </w:r>
      <w:r>
        <w:rPr>
          <w:rFonts w:asciiTheme="majorBidi" w:hAnsiTheme="majorBidi" w:cstheme="majorBidi"/>
        </w:rPr>
        <w:t>Ibid, p. 22.</w:t>
      </w:r>
    </w:p>
  </w:footnote>
  <w:footnote w:id="83">
    <w:p w14:paraId="2526BAD3" w14:textId="39691F22" w:rsidR="00E6429A" w:rsidRPr="00BA4917" w:rsidRDefault="00E6429A" w:rsidP="003F3645">
      <w:pPr>
        <w:pStyle w:val="FootnoteText"/>
        <w:jc w:val="both"/>
        <w:rPr>
          <w:rFonts w:asciiTheme="majorBidi" w:hAnsiTheme="majorBidi" w:cstheme="majorBidi"/>
        </w:rPr>
      </w:pPr>
      <w:r w:rsidRPr="00BA4917">
        <w:rPr>
          <w:rStyle w:val="FootnoteReference"/>
          <w:rFonts w:asciiTheme="majorBidi" w:hAnsiTheme="majorBidi" w:cstheme="majorBidi"/>
        </w:rPr>
        <w:footnoteRef/>
      </w:r>
      <w:r w:rsidRPr="00BA4917">
        <w:rPr>
          <w:rFonts w:asciiTheme="majorBidi" w:hAnsiTheme="majorBidi" w:cstheme="majorBidi"/>
        </w:rPr>
        <w:t xml:space="preserve"> </w:t>
      </w:r>
      <w:r>
        <w:rPr>
          <w:rFonts w:asciiTheme="majorBidi" w:hAnsiTheme="majorBidi" w:cstheme="majorBidi"/>
        </w:rPr>
        <w:t>“Order to Establish Unit 101,” 1953, July 30, 1953, Procedure on Unit Deployment, IDF Archive 38/433/1956.</w:t>
      </w:r>
    </w:p>
  </w:footnote>
  <w:footnote w:id="84">
    <w:p w14:paraId="26D7AB90" w14:textId="5D695157" w:rsidR="00E6429A" w:rsidRPr="00BA4917" w:rsidRDefault="00E6429A">
      <w:pPr>
        <w:pStyle w:val="FootnoteText"/>
        <w:rPr>
          <w:rFonts w:asciiTheme="majorBidi" w:hAnsiTheme="majorBidi" w:cstheme="majorBidi"/>
        </w:rPr>
      </w:pPr>
      <w:r w:rsidRPr="00BA4917">
        <w:rPr>
          <w:rStyle w:val="FootnoteReference"/>
          <w:rFonts w:asciiTheme="majorBidi" w:hAnsiTheme="majorBidi" w:cstheme="majorBidi"/>
        </w:rPr>
        <w:footnoteRef/>
      </w:r>
      <w:r w:rsidRPr="00BA4917">
        <w:rPr>
          <w:rFonts w:asciiTheme="majorBidi" w:hAnsiTheme="majorBidi" w:cstheme="majorBidi"/>
        </w:rPr>
        <w:t xml:space="preserve"> </w:t>
      </w:r>
      <w:r>
        <w:rPr>
          <w:rFonts w:asciiTheme="majorBidi" w:hAnsiTheme="majorBidi" w:cstheme="majorBidi"/>
        </w:rPr>
        <w:t>“Order to Dismantle Unit 101,” January 29, 1954, IDF Archive, 156/25/1955.</w:t>
      </w:r>
    </w:p>
  </w:footnote>
  <w:footnote w:id="85">
    <w:p w14:paraId="4A9C7427" w14:textId="624D3299" w:rsidR="00E6429A" w:rsidRPr="00BA4917" w:rsidRDefault="00E6429A">
      <w:pPr>
        <w:pStyle w:val="FootnoteText"/>
        <w:rPr>
          <w:rFonts w:asciiTheme="majorBidi" w:hAnsiTheme="majorBidi" w:cstheme="majorBidi"/>
        </w:rPr>
      </w:pPr>
      <w:r w:rsidRPr="00BA4917">
        <w:rPr>
          <w:rStyle w:val="FootnoteReference"/>
          <w:rFonts w:asciiTheme="majorBidi" w:hAnsiTheme="majorBidi" w:cstheme="majorBidi"/>
        </w:rPr>
        <w:footnoteRef/>
      </w:r>
      <w:r w:rsidRPr="00BA4917">
        <w:rPr>
          <w:rFonts w:asciiTheme="majorBidi" w:hAnsiTheme="majorBidi" w:cstheme="majorBidi"/>
        </w:rPr>
        <w:t xml:space="preserve"> </w:t>
      </w:r>
      <w:r>
        <w:rPr>
          <w:rFonts w:asciiTheme="majorBidi" w:hAnsiTheme="majorBidi" w:cstheme="majorBidi"/>
        </w:rPr>
        <w:t xml:space="preserve">Uzi </w:t>
      </w:r>
      <w:proofErr w:type="spellStart"/>
      <w:r>
        <w:rPr>
          <w:rFonts w:asciiTheme="majorBidi" w:hAnsiTheme="majorBidi" w:cstheme="majorBidi"/>
        </w:rPr>
        <w:t>Eilam</w:t>
      </w:r>
      <w:proofErr w:type="spellEnd"/>
      <w:r>
        <w:rPr>
          <w:rFonts w:asciiTheme="majorBidi" w:hAnsiTheme="majorBidi" w:cstheme="majorBidi"/>
        </w:rPr>
        <w:t xml:space="preserve">, “Meir Har-Zion’s Unique Contribution” (Hebrew), </w:t>
      </w:r>
      <w:r>
        <w:rPr>
          <w:rFonts w:asciiTheme="majorBidi" w:hAnsiTheme="majorBidi" w:cstheme="majorBidi"/>
          <w:i/>
          <w:iCs/>
        </w:rPr>
        <w:t>Haaretz</w:t>
      </w:r>
      <w:r>
        <w:rPr>
          <w:rFonts w:asciiTheme="majorBidi" w:hAnsiTheme="majorBidi" w:cstheme="majorBidi"/>
        </w:rPr>
        <w:t>, March 16, 2014.</w:t>
      </w:r>
    </w:p>
  </w:footnote>
  <w:footnote w:id="86">
    <w:p w14:paraId="4D58BFC5" w14:textId="69C736C9" w:rsidR="00E6429A" w:rsidRPr="006E0C67" w:rsidRDefault="00E6429A" w:rsidP="006E0C67">
      <w:pPr>
        <w:pStyle w:val="FootnoteText"/>
        <w:jc w:val="both"/>
        <w:rPr>
          <w:rFonts w:asciiTheme="majorBidi" w:hAnsiTheme="majorBidi" w:cstheme="majorBidi"/>
        </w:rPr>
      </w:pPr>
      <w:r w:rsidRPr="006E0C67">
        <w:rPr>
          <w:rStyle w:val="FootnoteReference"/>
          <w:rFonts w:asciiTheme="majorBidi" w:hAnsiTheme="majorBidi" w:cstheme="majorBidi"/>
        </w:rPr>
        <w:footnoteRef/>
      </w:r>
      <w:r w:rsidRPr="006E0C67">
        <w:rPr>
          <w:rFonts w:asciiTheme="majorBidi" w:hAnsiTheme="majorBidi" w:cstheme="majorBidi"/>
        </w:rPr>
        <w:t xml:space="preserve"> </w:t>
      </w:r>
      <w:r>
        <w:rPr>
          <w:rFonts w:asciiTheme="majorBidi" w:hAnsiTheme="majorBidi" w:cstheme="majorBidi"/>
        </w:rPr>
        <w:t xml:space="preserve">The man detained was Yitzhak </w:t>
      </w:r>
      <w:proofErr w:type="spellStart"/>
      <w:r>
        <w:rPr>
          <w:rFonts w:asciiTheme="majorBidi" w:hAnsiTheme="majorBidi" w:cstheme="majorBidi"/>
        </w:rPr>
        <w:t>Jibli</w:t>
      </w:r>
      <w:proofErr w:type="spellEnd"/>
      <w:r>
        <w:rPr>
          <w:rFonts w:asciiTheme="majorBidi" w:hAnsiTheme="majorBidi" w:cstheme="majorBidi"/>
        </w:rPr>
        <w:t xml:space="preserve">, a fighter in the unit. He was taken to a detention camp in Tiberias where he was savagely beaten. Uzi </w:t>
      </w:r>
      <w:proofErr w:type="spellStart"/>
      <w:r>
        <w:rPr>
          <w:rFonts w:asciiTheme="majorBidi" w:hAnsiTheme="majorBidi" w:cstheme="majorBidi"/>
        </w:rPr>
        <w:t>Eilam</w:t>
      </w:r>
      <w:proofErr w:type="spellEnd"/>
      <w:r>
        <w:rPr>
          <w:rFonts w:asciiTheme="majorBidi" w:hAnsiTheme="majorBidi" w:cstheme="majorBidi"/>
        </w:rPr>
        <w:t xml:space="preserve"> wrote that Sharon, apparently with Dayan’s approval, ordered a reprisal against the MPs, which was led by </w:t>
      </w:r>
      <w:proofErr w:type="spellStart"/>
      <w:r>
        <w:rPr>
          <w:rFonts w:asciiTheme="majorBidi" w:hAnsiTheme="majorBidi" w:cstheme="majorBidi"/>
        </w:rPr>
        <w:t>Shlomo</w:t>
      </w:r>
      <w:proofErr w:type="spellEnd"/>
      <w:r>
        <w:rPr>
          <w:rFonts w:asciiTheme="majorBidi" w:hAnsiTheme="majorBidi" w:cstheme="majorBidi"/>
        </w:rPr>
        <w:t xml:space="preserve"> Baum. The action was carried out as a military operation in every way. See: Uzi </w:t>
      </w:r>
      <w:proofErr w:type="spellStart"/>
      <w:r>
        <w:rPr>
          <w:rFonts w:asciiTheme="majorBidi" w:hAnsiTheme="majorBidi" w:cstheme="majorBidi"/>
        </w:rPr>
        <w:t>Eilam</w:t>
      </w:r>
      <w:proofErr w:type="spellEnd"/>
      <w:r>
        <w:rPr>
          <w:rFonts w:asciiTheme="majorBidi" w:hAnsiTheme="majorBidi" w:cstheme="majorBidi"/>
        </w:rPr>
        <w:t xml:space="preserve">, </w:t>
      </w:r>
      <w:proofErr w:type="spellStart"/>
      <w:r>
        <w:rPr>
          <w:rFonts w:asciiTheme="majorBidi" w:hAnsiTheme="majorBidi" w:cstheme="majorBidi"/>
          <w:i/>
          <w:iCs/>
        </w:rPr>
        <w:t>P’shita</w:t>
      </w:r>
      <w:proofErr w:type="spellEnd"/>
      <w:r>
        <w:rPr>
          <w:rFonts w:asciiTheme="majorBidi" w:hAnsiTheme="majorBidi" w:cstheme="majorBidi"/>
          <w:i/>
          <w:iCs/>
        </w:rPr>
        <w:t xml:space="preserve"> </w:t>
      </w:r>
      <w:proofErr w:type="spellStart"/>
      <w:r>
        <w:rPr>
          <w:rFonts w:asciiTheme="majorBidi" w:hAnsiTheme="majorBidi" w:cstheme="majorBidi"/>
          <w:i/>
          <w:iCs/>
        </w:rPr>
        <w:t>leylit</w:t>
      </w:r>
      <w:proofErr w:type="spellEnd"/>
      <w:r>
        <w:rPr>
          <w:rFonts w:asciiTheme="majorBidi" w:hAnsiTheme="majorBidi" w:cstheme="majorBidi"/>
          <w:i/>
          <w:iCs/>
        </w:rPr>
        <w:t xml:space="preserve">: </w:t>
      </w:r>
      <w:proofErr w:type="spellStart"/>
      <w:r>
        <w:rPr>
          <w:rFonts w:asciiTheme="majorBidi" w:hAnsiTheme="majorBidi" w:cstheme="majorBidi"/>
          <w:i/>
          <w:iCs/>
        </w:rPr>
        <w:t>Pe’ulot</w:t>
      </w:r>
      <w:proofErr w:type="spellEnd"/>
      <w:r>
        <w:rPr>
          <w:rFonts w:asciiTheme="majorBidi" w:hAnsiTheme="majorBidi" w:cstheme="majorBidi"/>
          <w:i/>
          <w:iCs/>
        </w:rPr>
        <w:t xml:space="preserve"> </w:t>
      </w:r>
      <w:proofErr w:type="spellStart"/>
      <w:r>
        <w:rPr>
          <w:rFonts w:asciiTheme="majorBidi" w:hAnsiTheme="majorBidi" w:cstheme="majorBidi"/>
          <w:i/>
          <w:iCs/>
        </w:rPr>
        <w:t>hatagmul</w:t>
      </w:r>
      <w:proofErr w:type="spellEnd"/>
      <w:r>
        <w:rPr>
          <w:rFonts w:asciiTheme="majorBidi" w:hAnsiTheme="majorBidi" w:cstheme="majorBidi"/>
          <w:i/>
          <w:iCs/>
        </w:rPr>
        <w:t xml:space="preserve"> – </w:t>
      </w:r>
      <w:proofErr w:type="spellStart"/>
      <w:r>
        <w:rPr>
          <w:rFonts w:asciiTheme="majorBidi" w:hAnsiTheme="majorBidi" w:cstheme="majorBidi"/>
          <w:i/>
          <w:iCs/>
        </w:rPr>
        <w:t>mehagana</w:t>
      </w:r>
      <w:proofErr w:type="spellEnd"/>
      <w:r>
        <w:rPr>
          <w:rFonts w:asciiTheme="majorBidi" w:hAnsiTheme="majorBidi" w:cstheme="majorBidi"/>
          <w:i/>
          <w:iCs/>
        </w:rPr>
        <w:t xml:space="preserve"> </w:t>
      </w:r>
      <w:proofErr w:type="spellStart"/>
      <w:r>
        <w:rPr>
          <w:rFonts w:asciiTheme="majorBidi" w:hAnsiTheme="majorBidi" w:cstheme="majorBidi"/>
          <w:i/>
          <w:iCs/>
        </w:rPr>
        <w:t>le’yozma</w:t>
      </w:r>
      <w:proofErr w:type="spellEnd"/>
      <w:r>
        <w:rPr>
          <w:rFonts w:asciiTheme="majorBidi" w:hAnsiTheme="majorBidi" w:cstheme="majorBidi"/>
        </w:rPr>
        <w:t xml:space="preserve"> (Hebrew) (</w:t>
      </w:r>
      <w:r>
        <w:rPr>
          <w:rFonts w:asciiTheme="majorBidi" w:hAnsiTheme="majorBidi" w:cstheme="majorBidi"/>
          <w:i/>
          <w:iCs/>
        </w:rPr>
        <w:t>Nighttime Raid: The Reprisals – from Defense to Offense</w:t>
      </w:r>
      <w:r>
        <w:rPr>
          <w:rFonts w:asciiTheme="majorBidi" w:hAnsiTheme="majorBidi" w:cstheme="majorBidi"/>
        </w:rPr>
        <w:t xml:space="preserve">), Yedioth Ahronoth and </w:t>
      </w:r>
      <w:proofErr w:type="spellStart"/>
      <w:r>
        <w:rPr>
          <w:rFonts w:asciiTheme="majorBidi" w:hAnsiTheme="majorBidi" w:cstheme="majorBidi"/>
        </w:rPr>
        <w:t>Hemed</w:t>
      </w:r>
      <w:proofErr w:type="spellEnd"/>
      <w:r>
        <w:rPr>
          <w:rFonts w:asciiTheme="majorBidi" w:hAnsiTheme="majorBidi" w:cstheme="majorBidi"/>
        </w:rPr>
        <w:t xml:space="preserve"> Books, Rishon </w:t>
      </w:r>
      <w:proofErr w:type="spellStart"/>
      <w:r>
        <w:rPr>
          <w:rFonts w:asciiTheme="majorBidi" w:hAnsiTheme="majorBidi" w:cstheme="majorBidi"/>
        </w:rPr>
        <w:t>Lezion</w:t>
      </w:r>
      <w:proofErr w:type="spellEnd"/>
      <w:r>
        <w:rPr>
          <w:rFonts w:asciiTheme="majorBidi" w:hAnsiTheme="majorBidi" w:cstheme="majorBidi"/>
        </w:rPr>
        <w:t>, 2020, p. 82.</w:t>
      </w:r>
    </w:p>
  </w:footnote>
  <w:footnote w:id="87">
    <w:p w14:paraId="36E64E3D" w14:textId="5B483813" w:rsidR="00E6429A" w:rsidRPr="006E0C67" w:rsidRDefault="00E6429A" w:rsidP="00CE5BFE">
      <w:pPr>
        <w:pStyle w:val="FootnoteText"/>
        <w:rPr>
          <w:rFonts w:asciiTheme="majorBidi" w:hAnsiTheme="majorBidi" w:cstheme="majorBidi"/>
        </w:rPr>
      </w:pPr>
      <w:r w:rsidRPr="006E0C67">
        <w:rPr>
          <w:rStyle w:val="FootnoteReference"/>
          <w:rFonts w:asciiTheme="majorBidi" w:hAnsiTheme="majorBidi" w:cstheme="majorBidi"/>
        </w:rPr>
        <w:footnoteRef/>
      </w:r>
      <w:r w:rsidRPr="006E0C67">
        <w:rPr>
          <w:rFonts w:asciiTheme="majorBidi" w:hAnsiTheme="majorBidi" w:cstheme="majorBidi"/>
        </w:rPr>
        <w:t xml:space="preserve"> </w:t>
      </w:r>
      <w:r>
        <w:rPr>
          <w:rFonts w:asciiTheme="majorBidi" w:hAnsiTheme="majorBidi" w:cstheme="majorBidi"/>
        </w:rPr>
        <w:t xml:space="preserve">Nir </w:t>
      </w:r>
      <w:proofErr w:type="spellStart"/>
      <w:r>
        <w:rPr>
          <w:rFonts w:asciiTheme="majorBidi" w:hAnsiTheme="majorBidi" w:cstheme="majorBidi"/>
        </w:rPr>
        <w:t>Hefetz</w:t>
      </w:r>
      <w:proofErr w:type="spellEnd"/>
      <w:r>
        <w:rPr>
          <w:rFonts w:asciiTheme="majorBidi" w:hAnsiTheme="majorBidi" w:cstheme="majorBidi"/>
        </w:rPr>
        <w:t xml:space="preserve"> and Gadi Blum, </w:t>
      </w:r>
      <w:proofErr w:type="spellStart"/>
      <w:r>
        <w:rPr>
          <w:rFonts w:asciiTheme="majorBidi" w:hAnsiTheme="majorBidi" w:cstheme="majorBidi"/>
          <w:i/>
          <w:iCs/>
        </w:rPr>
        <w:t>Haro’eh</w:t>
      </w:r>
      <w:proofErr w:type="spellEnd"/>
      <w:r>
        <w:rPr>
          <w:rFonts w:asciiTheme="majorBidi" w:hAnsiTheme="majorBidi" w:cstheme="majorBidi"/>
          <w:i/>
          <w:iCs/>
        </w:rPr>
        <w:t xml:space="preserve">: </w:t>
      </w:r>
      <w:proofErr w:type="spellStart"/>
      <w:r>
        <w:rPr>
          <w:rFonts w:asciiTheme="majorBidi" w:hAnsiTheme="majorBidi" w:cstheme="majorBidi"/>
          <w:i/>
          <w:iCs/>
        </w:rPr>
        <w:t>Sipur</w:t>
      </w:r>
      <w:proofErr w:type="spellEnd"/>
      <w:r>
        <w:rPr>
          <w:rFonts w:asciiTheme="majorBidi" w:hAnsiTheme="majorBidi" w:cstheme="majorBidi"/>
          <w:i/>
          <w:iCs/>
        </w:rPr>
        <w:t xml:space="preserve"> </w:t>
      </w:r>
      <w:proofErr w:type="spellStart"/>
      <w:r>
        <w:rPr>
          <w:rFonts w:asciiTheme="majorBidi" w:hAnsiTheme="majorBidi" w:cstheme="majorBidi"/>
          <w:i/>
          <w:iCs/>
        </w:rPr>
        <w:t>hayav</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Ariel Sharon</w:t>
      </w:r>
      <w:r>
        <w:rPr>
          <w:rFonts w:asciiTheme="majorBidi" w:hAnsiTheme="majorBidi" w:cstheme="majorBidi"/>
        </w:rPr>
        <w:t xml:space="preserve"> (Hebrew) (</w:t>
      </w:r>
      <w:r>
        <w:rPr>
          <w:rFonts w:asciiTheme="majorBidi" w:hAnsiTheme="majorBidi" w:cstheme="majorBidi"/>
          <w:i/>
          <w:iCs/>
        </w:rPr>
        <w:t>The Shepherd: Ariel Sharon, a Biography</w:t>
      </w:r>
      <w:r>
        <w:rPr>
          <w:rFonts w:asciiTheme="majorBidi" w:hAnsiTheme="majorBidi" w:cstheme="majorBidi"/>
        </w:rPr>
        <w:t>), Yedioth Books, Tel Aviv, 2005, pp. 102–103.</w:t>
      </w:r>
    </w:p>
  </w:footnote>
  <w:footnote w:id="88">
    <w:p w14:paraId="78E4345A" w14:textId="040BEF59" w:rsidR="00E6429A" w:rsidRPr="006E0C67" w:rsidRDefault="00E6429A" w:rsidP="00494ACB">
      <w:pPr>
        <w:pStyle w:val="FootnoteText"/>
        <w:jc w:val="both"/>
        <w:rPr>
          <w:rFonts w:asciiTheme="majorBidi" w:hAnsiTheme="majorBidi" w:cstheme="majorBidi"/>
        </w:rPr>
      </w:pPr>
      <w:r w:rsidRPr="006E0C67">
        <w:rPr>
          <w:rStyle w:val="FootnoteReference"/>
          <w:rFonts w:asciiTheme="majorBidi" w:hAnsiTheme="majorBidi" w:cstheme="majorBidi"/>
        </w:rPr>
        <w:footnoteRef/>
      </w:r>
      <w:r w:rsidRPr="006E0C67">
        <w:rPr>
          <w:rFonts w:asciiTheme="majorBidi" w:hAnsiTheme="majorBidi" w:cstheme="majorBidi"/>
        </w:rPr>
        <w:t xml:space="preserve"> </w:t>
      </w:r>
      <w:r>
        <w:rPr>
          <w:rFonts w:asciiTheme="majorBidi" w:hAnsiTheme="majorBidi" w:cstheme="majorBidi"/>
        </w:rPr>
        <w:t xml:space="preserve">According to the theory of organizational change, an agent of change is a member of an organization that leads and steers the change in it. See: </w:t>
      </w:r>
      <w:hyperlink r:id="rId2" w:history="1">
        <w:r w:rsidRPr="004A7FCB">
          <w:rPr>
            <w:rStyle w:val="Hyperlink"/>
            <w:rFonts w:asciiTheme="majorBidi" w:hAnsiTheme="majorBidi" w:cstheme="majorBidi"/>
          </w:rPr>
          <w:t>https://businessjargons.com/change-agent.html</w:t>
        </w:r>
      </w:hyperlink>
    </w:p>
  </w:footnote>
  <w:footnote w:id="89">
    <w:p w14:paraId="520809E0" w14:textId="1ED84FF5" w:rsidR="00E6429A" w:rsidRPr="006E0C67" w:rsidRDefault="00E6429A" w:rsidP="00FE59C2">
      <w:pPr>
        <w:pStyle w:val="1"/>
        <w:jc w:val="both"/>
        <w:rPr>
          <w:rFonts w:asciiTheme="majorBidi" w:hAnsiTheme="majorBidi" w:cstheme="majorBidi"/>
        </w:rPr>
      </w:pPr>
      <w:r w:rsidRPr="006E0C67">
        <w:rPr>
          <w:rStyle w:val="FootnoteReference"/>
          <w:rFonts w:asciiTheme="majorBidi" w:hAnsiTheme="majorBidi" w:cstheme="majorBidi"/>
        </w:rPr>
        <w:footnoteRef/>
      </w:r>
      <w:r w:rsidRPr="006E0C67">
        <w:rPr>
          <w:rFonts w:asciiTheme="majorBidi" w:hAnsiTheme="majorBidi" w:cstheme="majorBidi"/>
        </w:rPr>
        <w:t xml:space="preserve"> </w:t>
      </w:r>
      <w:r w:rsidRPr="004A7FCB">
        <w:rPr>
          <w:rFonts w:asciiTheme="majorBidi" w:hAnsiTheme="majorBidi" w:cstheme="majorBidi"/>
        </w:rPr>
        <w:t xml:space="preserve">Arik Sharon, </w:t>
      </w:r>
      <w:r w:rsidRPr="00494ACB">
        <w:rPr>
          <w:rFonts w:asciiTheme="majorBidi" w:hAnsiTheme="majorBidi" w:cstheme="majorBidi"/>
          <w:i/>
          <w:iCs/>
        </w:rPr>
        <w:t>Warrior: An Autobiography</w:t>
      </w:r>
      <w:r w:rsidRPr="004A7FCB">
        <w:rPr>
          <w:rFonts w:asciiTheme="majorBidi" w:hAnsiTheme="majorBidi" w:cstheme="majorBidi"/>
        </w:rPr>
        <w:t xml:space="preserve">, Simon &amp; Schuster Paperbacks, New York, 1989, p. 92. </w:t>
      </w:r>
    </w:p>
  </w:footnote>
  <w:footnote w:id="90">
    <w:p w14:paraId="1F8EE0F1" w14:textId="525465EF" w:rsidR="00E6429A" w:rsidRPr="003572B5" w:rsidRDefault="00E6429A" w:rsidP="00892EBB">
      <w:pPr>
        <w:pStyle w:val="FootnoteText"/>
        <w:jc w:val="both"/>
        <w:rPr>
          <w:rFonts w:asciiTheme="majorBidi" w:hAnsiTheme="majorBidi" w:cstheme="majorBidi"/>
        </w:rPr>
      </w:pPr>
      <w:r w:rsidRPr="003572B5">
        <w:rPr>
          <w:rStyle w:val="FootnoteReference"/>
          <w:rFonts w:asciiTheme="majorBidi" w:hAnsiTheme="majorBidi" w:cstheme="majorBidi"/>
        </w:rPr>
        <w:footnoteRef/>
      </w:r>
      <w:r w:rsidRPr="003572B5">
        <w:rPr>
          <w:rFonts w:asciiTheme="majorBidi" w:hAnsiTheme="majorBidi" w:cstheme="majorBidi"/>
        </w:rPr>
        <w:t xml:space="preserve"> </w:t>
      </w:r>
      <w:r>
        <w:rPr>
          <w:rFonts w:asciiTheme="majorBidi" w:hAnsiTheme="majorBidi" w:cstheme="majorBidi"/>
        </w:rPr>
        <w:t>Morris, 1997, p. 275. Morris notes that the order published by the Command was, for some reason, more strongly worded than that of the General Staff, which made do by suggesting damage “to a few buildings.” Sharon relied on the order of the Command.</w:t>
      </w:r>
    </w:p>
  </w:footnote>
  <w:footnote w:id="91">
    <w:p w14:paraId="5F746FDB" w14:textId="59303273" w:rsidR="00E6429A" w:rsidRPr="003572B5" w:rsidRDefault="00E6429A">
      <w:pPr>
        <w:pStyle w:val="FootnoteText"/>
        <w:rPr>
          <w:rFonts w:asciiTheme="majorBidi" w:hAnsiTheme="majorBidi" w:cstheme="majorBidi"/>
        </w:rPr>
      </w:pPr>
      <w:r w:rsidRPr="003572B5">
        <w:rPr>
          <w:rStyle w:val="FootnoteReference"/>
          <w:rFonts w:asciiTheme="majorBidi" w:hAnsiTheme="majorBidi" w:cstheme="majorBidi"/>
        </w:rPr>
        <w:footnoteRef/>
      </w:r>
      <w:r w:rsidRPr="003572B5">
        <w:rPr>
          <w:rFonts w:asciiTheme="majorBidi" w:hAnsiTheme="majorBidi" w:cstheme="majorBidi"/>
        </w:rPr>
        <w:t xml:space="preserve"> </w:t>
      </w:r>
      <w:r>
        <w:rPr>
          <w:rFonts w:asciiTheme="majorBidi" w:hAnsiTheme="majorBidi" w:cstheme="majorBidi"/>
        </w:rPr>
        <w:t>Dayan, 1976, p. 115.</w:t>
      </w:r>
    </w:p>
  </w:footnote>
  <w:footnote w:id="92">
    <w:p w14:paraId="650316CB" w14:textId="54F18D94" w:rsidR="00E6429A" w:rsidRPr="003572B5" w:rsidRDefault="00E6429A">
      <w:pPr>
        <w:pStyle w:val="FootnoteText"/>
        <w:rPr>
          <w:rFonts w:asciiTheme="majorBidi" w:hAnsiTheme="majorBidi" w:cstheme="majorBidi"/>
        </w:rPr>
      </w:pPr>
      <w:r w:rsidRPr="003572B5">
        <w:rPr>
          <w:rStyle w:val="FootnoteReference"/>
          <w:rFonts w:asciiTheme="majorBidi" w:hAnsiTheme="majorBidi" w:cstheme="majorBidi"/>
        </w:rPr>
        <w:footnoteRef/>
      </w:r>
      <w:r w:rsidRPr="003572B5">
        <w:rPr>
          <w:rFonts w:asciiTheme="majorBidi" w:hAnsiTheme="majorBidi" w:cstheme="majorBidi"/>
        </w:rPr>
        <w:t xml:space="preserve"> </w:t>
      </w:r>
      <w:proofErr w:type="spellStart"/>
      <w:r>
        <w:rPr>
          <w:rFonts w:asciiTheme="majorBidi" w:hAnsiTheme="majorBidi" w:cstheme="majorBidi"/>
        </w:rPr>
        <w:t>Luttwak</w:t>
      </w:r>
      <w:proofErr w:type="spellEnd"/>
      <w:r>
        <w:rPr>
          <w:rFonts w:asciiTheme="majorBidi" w:hAnsiTheme="majorBidi" w:cstheme="majorBidi"/>
        </w:rPr>
        <w:t>, 2002, p. 18.</w:t>
      </w:r>
    </w:p>
  </w:footnote>
  <w:footnote w:id="93">
    <w:p w14:paraId="3CEEFE68" w14:textId="2D1B5ED3" w:rsidR="00E6429A" w:rsidRPr="00851071" w:rsidRDefault="00E6429A">
      <w:pPr>
        <w:pStyle w:val="FootnoteText"/>
        <w:rPr>
          <w:rFonts w:asciiTheme="majorBidi" w:hAnsiTheme="majorBidi" w:cstheme="majorBidi"/>
        </w:rPr>
      </w:pPr>
      <w:r w:rsidRPr="00851071">
        <w:rPr>
          <w:rStyle w:val="FootnoteReference"/>
          <w:rFonts w:asciiTheme="majorBidi" w:hAnsiTheme="majorBidi" w:cstheme="majorBidi"/>
        </w:rPr>
        <w:footnoteRef/>
      </w:r>
      <w:r w:rsidRPr="00851071">
        <w:rPr>
          <w:rFonts w:asciiTheme="majorBidi" w:hAnsiTheme="majorBidi" w:cstheme="majorBidi"/>
        </w:rPr>
        <w:t xml:space="preserve"> </w:t>
      </w:r>
      <w:r>
        <w:rPr>
          <w:rFonts w:asciiTheme="majorBidi" w:hAnsiTheme="majorBidi" w:cstheme="majorBidi"/>
        </w:rPr>
        <w:t>Morris, 1997, pp. 289–290. For more data on decreasing infiltration, see: Tall, 1998, p. 83.</w:t>
      </w:r>
    </w:p>
  </w:footnote>
  <w:footnote w:id="94">
    <w:p w14:paraId="43AB92D8" w14:textId="0FF85344" w:rsidR="00E6429A" w:rsidRPr="00851071" w:rsidRDefault="00E6429A" w:rsidP="00CE5BFE">
      <w:pPr>
        <w:pStyle w:val="FootnoteText"/>
        <w:jc w:val="both"/>
        <w:rPr>
          <w:rFonts w:asciiTheme="majorBidi" w:hAnsiTheme="majorBidi" w:cstheme="majorBidi"/>
        </w:rPr>
      </w:pPr>
      <w:r w:rsidRPr="00851071">
        <w:rPr>
          <w:rStyle w:val="FootnoteReference"/>
          <w:rFonts w:asciiTheme="majorBidi" w:hAnsiTheme="majorBidi" w:cstheme="majorBidi"/>
        </w:rPr>
        <w:footnoteRef/>
      </w:r>
      <w:r w:rsidRPr="00851071">
        <w:rPr>
          <w:rFonts w:asciiTheme="majorBidi" w:hAnsiTheme="majorBidi" w:cstheme="majorBidi"/>
        </w:rPr>
        <w:t xml:space="preserve"> </w:t>
      </w:r>
      <w:proofErr w:type="spellStart"/>
      <w:r>
        <w:rPr>
          <w:rFonts w:asciiTheme="majorBidi" w:hAnsiTheme="majorBidi" w:cstheme="majorBidi"/>
        </w:rPr>
        <w:t>Shaul</w:t>
      </w:r>
      <w:proofErr w:type="spellEnd"/>
      <w:r>
        <w:rPr>
          <w:rFonts w:asciiTheme="majorBidi" w:hAnsiTheme="majorBidi" w:cstheme="majorBidi"/>
        </w:rPr>
        <w:t xml:space="preserve"> </w:t>
      </w:r>
      <w:proofErr w:type="spellStart"/>
      <w:r>
        <w:rPr>
          <w:rFonts w:asciiTheme="majorBidi" w:hAnsiTheme="majorBidi" w:cstheme="majorBidi"/>
        </w:rPr>
        <w:t>Bartal</w:t>
      </w:r>
      <w:proofErr w:type="spellEnd"/>
      <w:r>
        <w:rPr>
          <w:rFonts w:asciiTheme="majorBidi" w:hAnsiTheme="majorBidi" w:cstheme="majorBidi"/>
        </w:rPr>
        <w:t xml:space="preserve">, </w:t>
      </w:r>
      <w:proofErr w:type="spellStart"/>
      <w:r>
        <w:rPr>
          <w:rFonts w:asciiTheme="majorBidi" w:hAnsiTheme="majorBidi" w:cstheme="majorBidi"/>
          <w:i/>
          <w:iCs/>
        </w:rPr>
        <w:t>Hafalastinim</w:t>
      </w:r>
      <w:proofErr w:type="spellEnd"/>
      <w:r>
        <w:rPr>
          <w:rFonts w:asciiTheme="majorBidi" w:hAnsiTheme="majorBidi" w:cstheme="majorBidi"/>
          <w:i/>
          <w:iCs/>
        </w:rPr>
        <w:t xml:space="preserve"> </w:t>
      </w:r>
      <w:proofErr w:type="spellStart"/>
      <w:r>
        <w:rPr>
          <w:rFonts w:asciiTheme="majorBidi" w:hAnsiTheme="majorBidi" w:cstheme="majorBidi"/>
          <w:i/>
          <w:iCs/>
        </w:rPr>
        <w:t>mehanakba</w:t>
      </w:r>
      <w:proofErr w:type="spellEnd"/>
      <w:r>
        <w:rPr>
          <w:rFonts w:asciiTheme="majorBidi" w:hAnsiTheme="majorBidi" w:cstheme="majorBidi"/>
          <w:i/>
          <w:iCs/>
        </w:rPr>
        <w:t xml:space="preserve"> </w:t>
      </w:r>
      <w:proofErr w:type="spellStart"/>
      <w:r>
        <w:rPr>
          <w:rFonts w:asciiTheme="majorBidi" w:hAnsiTheme="majorBidi" w:cstheme="majorBidi"/>
          <w:i/>
          <w:iCs/>
        </w:rPr>
        <w:t>lafedayeen</w:t>
      </w:r>
      <w:proofErr w:type="spellEnd"/>
      <w:r>
        <w:rPr>
          <w:rFonts w:asciiTheme="majorBidi" w:hAnsiTheme="majorBidi" w:cstheme="majorBidi"/>
          <w:i/>
          <w:iCs/>
        </w:rPr>
        <w:t xml:space="preserve"> 1949</w:t>
      </w:r>
      <w:r>
        <w:rPr>
          <w:rFonts w:asciiTheme="majorBidi" w:hAnsiTheme="majorBidi" w:cstheme="majorBidi"/>
        </w:rPr>
        <w:t>–</w:t>
      </w:r>
      <w:r>
        <w:rPr>
          <w:rFonts w:asciiTheme="majorBidi" w:hAnsiTheme="majorBidi" w:cstheme="majorBidi"/>
          <w:i/>
          <w:iCs/>
        </w:rPr>
        <w:t xml:space="preserve">1956 </w:t>
      </w:r>
      <w:r>
        <w:rPr>
          <w:rFonts w:asciiTheme="majorBidi" w:hAnsiTheme="majorBidi" w:cstheme="majorBidi"/>
        </w:rPr>
        <w:t>(Hebrew) (</w:t>
      </w:r>
      <w:r>
        <w:rPr>
          <w:rFonts w:asciiTheme="majorBidi" w:hAnsiTheme="majorBidi" w:cstheme="majorBidi"/>
          <w:i/>
          <w:iCs/>
        </w:rPr>
        <w:t xml:space="preserve">The Palestinians from the </w:t>
      </w:r>
      <w:proofErr w:type="spellStart"/>
      <w:r>
        <w:rPr>
          <w:rFonts w:asciiTheme="majorBidi" w:hAnsiTheme="majorBidi" w:cstheme="majorBidi"/>
          <w:i/>
          <w:iCs/>
        </w:rPr>
        <w:t>Naqba</w:t>
      </w:r>
      <w:proofErr w:type="spellEnd"/>
      <w:r>
        <w:rPr>
          <w:rFonts w:asciiTheme="majorBidi" w:hAnsiTheme="majorBidi" w:cstheme="majorBidi"/>
          <w:i/>
          <w:iCs/>
        </w:rPr>
        <w:t xml:space="preserve"> to the Fedayeen 1949</w:t>
      </w:r>
      <w:r>
        <w:rPr>
          <w:rFonts w:asciiTheme="majorBidi" w:hAnsiTheme="majorBidi" w:cstheme="majorBidi"/>
        </w:rPr>
        <w:t>–</w:t>
      </w:r>
      <w:r>
        <w:rPr>
          <w:rFonts w:asciiTheme="majorBidi" w:hAnsiTheme="majorBidi" w:cstheme="majorBidi"/>
          <w:i/>
          <w:iCs/>
        </w:rPr>
        <w:t>1956</w:t>
      </w:r>
      <w:r>
        <w:rPr>
          <w:rFonts w:asciiTheme="majorBidi" w:hAnsiTheme="majorBidi" w:cstheme="majorBidi"/>
        </w:rPr>
        <w:t>), Carmel, Jerusalem, 2009, p. 68.</w:t>
      </w:r>
    </w:p>
  </w:footnote>
  <w:footnote w:id="95">
    <w:p w14:paraId="3F22CCD8" w14:textId="151D7541" w:rsidR="00E6429A" w:rsidRPr="00851071" w:rsidRDefault="00E6429A">
      <w:pPr>
        <w:pStyle w:val="FootnoteText"/>
        <w:rPr>
          <w:rFonts w:asciiTheme="majorBidi" w:hAnsiTheme="majorBidi" w:cstheme="majorBidi"/>
        </w:rPr>
      </w:pPr>
      <w:r w:rsidRPr="00851071">
        <w:rPr>
          <w:rStyle w:val="FootnoteReference"/>
          <w:rFonts w:asciiTheme="majorBidi" w:hAnsiTheme="majorBidi" w:cstheme="majorBidi"/>
        </w:rPr>
        <w:footnoteRef/>
      </w:r>
      <w:r w:rsidRPr="00851071">
        <w:rPr>
          <w:rFonts w:asciiTheme="majorBidi" w:hAnsiTheme="majorBidi" w:cstheme="majorBidi"/>
        </w:rPr>
        <w:t xml:space="preserve"> </w:t>
      </w:r>
      <w:r>
        <w:rPr>
          <w:rFonts w:asciiTheme="majorBidi" w:hAnsiTheme="majorBidi" w:cstheme="majorBidi"/>
        </w:rPr>
        <w:t>Morris, 1997, p. 291.</w:t>
      </w:r>
    </w:p>
  </w:footnote>
  <w:footnote w:id="96">
    <w:p w14:paraId="75123949" w14:textId="434A620D" w:rsidR="00E6429A" w:rsidRPr="00851071" w:rsidRDefault="00E6429A">
      <w:pPr>
        <w:pStyle w:val="FootnoteText"/>
        <w:rPr>
          <w:rFonts w:asciiTheme="majorBidi" w:hAnsiTheme="majorBidi" w:cstheme="majorBidi"/>
        </w:rPr>
      </w:pPr>
      <w:r w:rsidRPr="00851071">
        <w:rPr>
          <w:rStyle w:val="FootnoteReference"/>
          <w:rFonts w:asciiTheme="majorBidi" w:hAnsiTheme="majorBidi" w:cstheme="majorBidi"/>
        </w:rPr>
        <w:footnoteRef/>
      </w:r>
      <w:r w:rsidRPr="00851071">
        <w:rPr>
          <w:rFonts w:asciiTheme="majorBidi" w:hAnsiTheme="majorBidi" w:cstheme="majorBidi"/>
        </w:rPr>
        <w:t xml:space="preserve"> </w:t>
      </w:r>
      <w:proofErr w:type="spellStart"/>
      <w:r>
        <w:rPr>
          <w:rFonts w:asciiTheme="majorBidi" w:hAnsiTheme="majorBidi" w:cstheme="majorBidi"/>
        </w:rPr>
        <w:t>Drory</w:t>
      </w:r>
      <w:proofErr w:type="spellEnd"/>
      <w:r>
        <w:rPr>
          <w:rFonts w:asciiTheme="majorBidi" w:hAnsiTheme="majorBidi" w:cstheme="majorBidi"/>
        </w:rPr>
        <w:t xml:space="preserve"> quoting Dayan: </w:t>
      </w:r>
      <w:proofErr w:type="spellStart"/>
      <w:r>
        <w:rPr>
          <w:rFonts w:asciiTheme="majorBidi" w:hAnsiTheme="majorBidi" w:cstheme="majorBidi"/>
        </w:rPr>
        <w:t>Drory</w:t>
      </w:r>
      <w:proofErr w:type="spellEnd"/>
      <w:r>
        <w:rPr>
          <w:rFonts w:asciiTheme="majorBidi" w:hAnsiTheme="majorBidi" w:cstheme="majorBidi"/>
        </w:rPr>
        <w:t>, 2004, p. 114.</w:t>
      </w:r>
    </w:p>
  </w:footnote>
  <w:footnote w:id="97">
    <w:p w14:paraId="512CEA3C" w14:textId="017CBD9D" w:rsidR="00E6429A" w:rsidRPr="00851071" w:rsidRDefault="00E6429A">
      <w:pPr>
        <w:pStyle w:val="FootnoteText"/>
        <w:rPr>
          <w:rFonts w:asciiTheme="majorBidi" w:hAnsiTheme="majorBidi" w:cstheme="majorBidi"/>
        </w:rPr>
      </w:pPr>
      <w:r w:rsidRPr="00851071">
        <w:rPr>
          <w:rStyle w:val="FootnoteReference"/>
          <w:rFonts w:asciiTheme="majorBidi" w:hAnsiTheme="majorBidi" w:cstheme="majorBidi"/>
        </w:rPr>
        <w:footnoteRef/>
      </w:r>
      <w:r w:rsidRPr="00851071">
        <w:rPr>
          <w:rFonts w:asciiTheme="majorBidi" w:hAnsiTheme="majorBidi" w:cstheme="majorBidi"/>
        </w:rPr>
        <w:t xml:space="preserve"> </w:t>
      </w:r>
      <w:r>
        <w:rPr>
          <w:rFonts w:asciiTheme="majorBidi" w:hAnsiTheme="majorBidi" w:cstheme="majorBidi"/>
        </w:rPr>
        <w:t>Tall, 1998, p. 83.</w:t>
      </w:r>
    </w:p>
  </w:footnote>
  <w:footnote w:id="98">
    <w:p w14:paraId="6AA08021" w14:textId="60529FC3" w:rsidR="00E6429A" w:rsidRPr="00851071" w:rsidRDefault="00E6429A">
      <w:pPr>
        <w:pStyle w:val="FootnoteText"/>
        <w:rPr>
          <w:rFonts w:asciiTheme="majorBidi" w:hAnsiTheme="majorBidi" w:cstheme="majorBidi"/>
        </w:rPr>
      </w:pPr>
      <w:r w:rsidRPr="00851071">
        <w:rPr>
          <w:rStyle w:val="FootnoteReference"/>
          <w:rFonts w:asciiTheme="majorBidi" w:hAnsiTheme="majorBidi" w:cstheme="majorBidi"/>
        </w:rPr>
        <w:footnoteRef/>
      </w:r>
      <w:r w:rsidRPr="00851071">
        <w:rPr>
          <w:rFonts w:asciiTheme="majorBidi" w:hAnsiTheme="majorBidi" w:cstheme="majorBidi"/>
        </w:rPr>
        <w:t xml:space="preserve"> </w:t>
      </w:r>
      <w:r>
        <w:rPr>
          <w:rFonts w:asciiTheme="majorBidi" w:hAnsiTheme="majorBidi" w:cstheme="majorBidi"/>
        </w:rPr>
        <w:t xml:space="preserve">General Staff meeting, December 20, 1957, IDF Archive, in: </w:t>
      </w:r>
      <w:proofErr w:type="spellStart"/>
      <w:r>
        <w:rPr>
          <w:rFonts w:asciiTheme="majorBidi" w:hAnsiTheme="majorBidi" w:cstheme="majorBidi"/>
        </w:rPr>
        <w:t>Turgan</w:t>
      </w:r>
      <w:proofErr w:type="spellEnd"/>
      <w:r>
        <w:rPr>
          <w:rFonts w:asciiTheme="majorBidi" w:hAnsiTheme="majorBidi" w:cstheme="majorBidi"/>
        </w:rPr>
        <w:t>, 2017, p. 47.</w:t>
      </w:r>
    </w:p>
  </w:footnote>
  <w:footnote w:id="99">
    <w:p w14:paraId="42C1E766" w14:textId="3D1CB6E8" w:rsidR="00E6429A" w:rsidRPr="00851071" w:rsidRDefault="00E6429A" w:rsidP="00311AB4">
      <w:pPr>
        <w:pStyle w:val="FootnoteText"/>
        <w:jc w:val="both"/>
        <w:rPr>
          <w:rFonts w:asciiTheme="majorBidi" w:hAnsiTheme="majorBidi" w:cstheme="majorBidi"/>
        </w:rPr>
      </w:pPr>
      <w:r w:rsidRPr="00851071">
        <w:rPr>
          <w:rStyle w:val="FootnoteReference"/>
          <w:rFonts w:asciiTheme="majorBidi" w:hAnsiTheme="majorBidi" w:cstheme="majorBidi"/>
        </w:rPr>
        <w:footnoteRef/>
      </w:r>
      <w:r w:rsidRPr="00851071">
        <w:rPr>
          <w:rFonts w:asciiTheme="majorBidi" w:hAnsiTheme="majorBidi" w:cstheme="majorBidi"/>
        </w:rPr>
        <w:t xml:space="preserve"> </w:t>
      </w:r>
      <w:r>
        <w:rPr>
          <w:rFonts w:asciiTheme="majorBidi" w:hAnsiTheme="majorBidi" w:cstheme="majorBidi"/>
        </w:rPr>
        <w:t xml:space="preserve">Meir Amit, </w:t>
      </w:r>
      <w:r>
        <w:rPr>
          <w:rFonts w:asciiTheme="majorBidi" w:hAnsiTheme="majorBidi" w:cstheme="majorBidi"/>
          <w:i/>
          <w:iCs/>
        </w:rPr>
        <w:t xml:space="preserve">Rosh </w:t>
      </w:r>
      <w:proofErr w:type="spellStart"/>
      <w:r>
        <w:rPr>
          <w:rFonts w:asciiTheme="majorBidi" w:hAnsiTheme="majorBidi" w:cstheme="majorBidi"/>
          <w:i/>
          <w:iCs/>
        </w:rPr>
        <w:t>berosh</w:t>
      </w:r>
      <w:proofErr w:type="spellEnd"/>
      <w:r>
        <w:rPr>
          <w:rFonts w:asciiTheme="majorBidi" w:hAnsiTheme="majorBidi" w:cstheme="majorBidi"/>
          <w:i/>
          <w:iCs/>
        </w:rPr>
        <w:t xml:space="preserve">: </w:t>
      </w:r>
      <w:proofErr w:type="spellStart"/>
      <w:r>
        <w:rPr>
          <w:rFonts w:asciiTheme="majorBidi" w:hAnsiTheme="majorBidi" w:cstheme="majorBidi"/>
          <w:i/>
          <w:iCs/>
        </w:rPr>
        <w:t>Mabat</w:t>
      </w:r>
      <w:proofErr w:type="spellEnd"/>
      <w:r>
        <w:rPr>
          <w:rFonts w:asciiTheme="majorBidi" w:hAnsiTheme="majorBidi" w:cstheme="majorBidi"/>
          <w:i/>
          <w:iCs/>
        </w:rPr>
        <w:t xml:space="preserve"> </w:t>
      </w:r>
      <w:proofErr w:type="spellStart"/>
      <w:r>
        <w:rPr>
          <w:rFonts w:asciiTheme="majorBidi" w:hAnsiTheme="majorBidi" w:cstheme="majorBidi"/>
          <w:i/>
          <w:iCs/>
        </w:rPr>
        <w:t>ishi</w:t>
      </w:r>
      <w:proofErr w:type="spellEnd"/>
      <w:r>
        <w:rPr>
          <w:rFonts w:asciiTheme="majorBidi" w:hAnsiTheme="majorBidi" w:cstheme="majorBidi"/>
          <w:i/>
          <w:iCs/>
        </w:rPr>
        <w:t xml:space="preserve"> al </w:t>
      </w:r>
      <w:proofErr w:type="spellStart"/>
      <w:r>
        <w:rPr>
          <w:rFonts w:asciiTheme="majorBidi" w:hAnsiTheme="majorBidi" w:cstheme="majorBidi"/>
          <w:i/>
          <w:iCs/>
        </w:rPr>
        <w:t>eru’im</w:t>
      </w:r>
      <w:proofErr w:type="spellEnd"/>
      <w:r>
        <w:rPr>
          <w:rFonts w:asciiTheme="majorBidi" w:hAnsiTheme="majorBidi" w:cstheme="majorBidi"/>
          <w:i/>
          <w:iCs/>
        </w:rPr>
        <w:t xml:space="preserve"> </w:t>
      </w:r>
      <w:proofErr w:type="spellStart"/>
      <w:r>
        <w:rPr>
          <w:rFonts w:asciiTheme="majorBidi" w:hAnsiTheme="majorBidi" w:cstheme="majorBidi"/>
          <w:i/>
          <w:iCs/>
        </w:rPr>
        <w:t>gedolim</w:t>
      </w:r>
      <w:proofErr w:type="spellEnd"/>
      <w:r>
        <w:rPr>
          <w:rFonts w:asciiTheme="majorBidi" w:hAnsiTheme="majorBidi" w:cstheme="majorBidi"/>
          <w:i/>
          <w:iCs/>
        </w:rPr>
        <w:t xml:space="preserve"> </w:t>
      </w:r>
      <w:proofErr w:type="spellStart"/>
      <w:r>
        <w:rPr>
          <w:rFonts w:asciiTheme="majorBidi" w:hAnsiTheme="majorBidi" w:cstheme="majorBidi"/>
          <w:i/>
          <w:iCs/>
        </w:rPr>
        <w:t>ufarshiyot</w:t>
      </w:r>
      <w:proofErr w:type="spellEnd"/>
      <w:r>
        <w:rPr>
          <w:rFonts w:asciiTheme="majorBidi" w:hAnsiTheme="majorBidi" w:cstheme="majorBidi"/>
          <w:i/>
          <w:iCs/>
        </w:rPr>
        <w:t xml:space="preserve"> </w:t>
      </w:r>
      <w:proofErr w:type="spellStart"/>
      <w:r>
        <w:rPr>
          <w:rFonts w:asciiTheme="majorBidi" w:hAnsiTheme="majorBidi" w:cstheme="majorBidi"/>
          <w:i/>
          <w:iCs/>
        </w:rPr>
        <w:t>ne’elamot</w:t>
      </w:r>
      <w:proofErr w:type="spellEnd"/>
      <w:r>
        <w:rPr>
          <w:rFonts w:asciiTheme="majorBidi" w:hAnsiTheme="majorBidi" w:cstheme="majorBidi"/>
        </w:rPr>
        <w:t xml:space="preserve"> (Hebrew) (</w:t>
      </w:r>
      <w:r>
        <w:rPr>
          <w:rFonts w:asciiTheme="majorBidi" w:hAnsiTheme="majorBidi" w:cstheme="majorBidi"/>
          <w:i/>
          <w:iCs/>
        </w:rPr>
        <w:t>Head to Head: A Personal Look at Historic Events and Secret Affairs</w:t>
      </w:r>
      <w:r>
        <w:rPr>
          <w:rFonts w:asciiTheme="majorBidi" w:hAnsiTheme="majorBidi" w:cstheme="majorBidi"/>
        </w:rPr>
        <w:t xml:space="preserve">), </w:t>
      </w:r>
      <w:proofErr w:type="spellStart"/>
      <w:r>
        <w:rPr>
          <w:rFonts w:asciiTheme="majorBidi" w:hAnsiTheme="majorBidi" w:cstheme="majorBidi"/>
        </w:rPr>
        <w:t>Maariv-Hed</w:t>
      </w:r>
      <w:proofErr w:type="spellEnd"/>
      <w:r>
        <w:rPr>
          <w:rFonts w:asciiTheme="majorBidi" w:hAnsiTheme="majorBidi" w:cstheme="majorBidi"/>
        </w:rPr>
        <w:t xml:space="preserve"> </w:t>
      </w:r>
      <w:proofErr w:type="spellStart"/>
      <w:r>
        <w:rPr>
          <w:rFonts w:asciiTheme="majorBidi" w:hAnsiTheme="majorBidi" w:cstheme="majorBidi"/>
        </w:rPr>
        <w:t>Arzi</w:t>
      </w:r>
      <w:proofErr w:type="spellEnd"/>
      <w:r>
        <w:rPr>
          <w:rFonts w:asciiTheme="majorBidi" w:hAnsiTheme="majorBidi" w:cstheme="majorBidi"/>
        </w:rPr>
        <w:t xml:space="preserve"> Publications, Or Yehuda, 1999, p. 39.</w:t>
      </w:r>
    </w:p>
  </w:footnote>
  <w:footnote w:id="100">
    <w:p w14:paraId="7524D260" w14:textId="71E94209" w:rsidR="00E6429A" w:rsidRPr="00851071" w:rsidRDefault="00E6429A" w:rsidP="00311AB4">
      <w:pPr>
        <w:pStyle w:val="FootnoteText"/>
        <w:jc w:val="both"/>
        <w:rPr>
          <w:rFonts w:asciiTheme="majorBidi" w:hAnsiTheme="majorBidi" w:cstheme="majorBidi"/>
        </w:rPr>
      </w:pPr>
      <w:r w:rsidRPr="00851071">
        <w:rPr>
          <w:rStyle w:val="FootnoteReference"/>
          <w:rFonts w:asciiTheme="majorBidi" w:hAnsiTheme="majorBidi" w:cstheme="majorBidi"/>
        </w:rPr>
        <w:footnoteRef/>
      </w:r>
      <w:r w:rsidRPr="00851071">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xml:space="preserve">, 1971, p. 397. </w:t>
      </w:r>
      <w:proofErr w:type="spellStart"/>
      <w:r>
        <w:rPr>
          <w:rFonts w:asciiTheme="majorBidi" w:hAnsiTheme="majorBidi" w:cstheme="majorBidi"/>
        </w:rPr>
        <w:t>Teveth</w:t>
      </w:r>
      <w:proofErr w:type="spellEnd"/>
      <w:r>
        <w:rPr>
          <w:rFonts w:asciiTheme="majorBidi" w:hAnsiTheme="majorBidi" w:cstheme="majorBidi"/>
        </w:rPr>
        <w:t xml:space="preserve"> wrote: “It came to him to inspire a single entity with the spirit of Unit 101</w:t>
      </w:r>
      <w:r w:rsidRPr="00311AB4">
        <w:rPr>
          <w:rFonts w:asciiTheme="majorBidi" w:hAnsiTheme="majorBidi" w:cstheme="majorBidi"/>
        </w:rPr>
        <w:t xml:space="preserve"> </w:t>
      </w:r>
      <w:r>
        <w:rPr>
          <w:rFonts w:asciiTheme="majorBidi" w:hAnsiTheme="majorBidi" w:cstheme="majorBidi"/>
        </w:rPr>
        <w:t xml:space="preserve">consequent to the action in </w:t>
      </w:r>
      <w:proofErr w:type="spellStart"/>
      <w:r>
        <w:rPr>
          <w:rFonts w:asciiTheme="majorBidi" w:hAnsiTheme="majorBidi" w:cstheme="majorBidi"/>
        </w:rPr>
        <w:t>Qibya</w:t>
      </w:r>
      <w:proofErr w:type="spellEnd"/>
      <w:r>
        <w:rPr>
          <w:rFonts w:asciiTheme="majorBidi" w:hAnsiTheme="majorBidi" w:cstheme="majorBidi"/>
        </w:rPr>
        <w:t xml:space="preserve"> in which two units operated together under Sharon’s command. Despite the political fallout, for Dayan this was a successful military operation.”</w:t>
      </w:r>
    </w:p>
  </w:footnote>
  <w:footnote w:id="101">
    <w:p w14:paraId="16BCB5A4" w14:textId="5276366A" w:rsidR="00E6429A" w:rsidRPr="00E438F5" w:rsidRDefault="00E6429A" w:rsidP="00CE5BFE">
      <w:pPr>
        <w:pStyle w:val="FootnoteText"/>
        <w:jc w:val="both"/>
        <w:rPr>
          <w:rFonts w:asciiTheme="majorBidi" w:hAnsiTheme="majorBidi" w:cstheme="majorBidi"/>
        </w:rPr>
      </w:pPr>
      <w:r w:rsidRPr="00E438F5">
        <w:rPr>
          <w:rStyle w:val="FootnoteReference"/>
          <w:rFonts w:asciiTheme="majorBidi" w:hAnsiTheme="majorBidi" w:cstheme="majorBidi"/>
        </w:rPr>
        <w:footnoteRef/>
      </w:r>
      <w:r w:rsidRPr="00E438F5">
        <w:rPr>
          <w:rFonts w:asciiTheme="majorBidi" w:hAnsiTheme="majorBidi" w:cstheme="majorBidi"/>
        </w:rPr>
        <w:t xml:space="preserve"> </w:t>
      </w:r>
      <w:r w:rsidRPr="00423D24">
        <w:rPr>
          <w:rFonts w:asciiTheme="majorBidi" w:hAnsiTheme="majorBidi" w:cstheme="majorBidi"/>
        </w:rPr>
        <w:t xml:space="preserve">Adam Grissom, </w:t>
      </w:r>
      <w:r>
        <w:rPr>
          <w:rFonts w:asciiTheme="majorBidi" w:hAnsiTheme="majorBidi" w:cstheme="majorBidi"/>
        </w:rPr>
        <w:t>“</w:t>
      </w:r>
      <w:r w:rsidRPr="00423D24">
        <w:rPr>
          <w:rFonts w:asciiTheme="majorBidi" w:hAnsiTheme="majorBidi" w:cstheme="majorBidi"/>
        </w:rPr>
        <w:t>The future of military innovation studies</w:t>
      </w:r>
      <w:r>
        <w:rPr>
          <w:rFonts w:asciiTheme="majorBidi" w:hAnsiTheme="majorBidi" w:cstheme="majorBidi"/>
        </w:rPr>
        <w:t>,”</w:t>
      </w:r>
      <w:r w:rsidRPr="00423D24">
        <w:rPr>
          <w:rFonts w:asciiTheme="majorBidi" w:hAnsiTheme="majorBidi" w:cstheme="majorBidi"/>
        </w:rPr>
        <w:t> </w:t>
      </w:r>
      <w:r w:rsidRPr="00E438F5">
        <w:rPr>
          <w:rFonts w:asciiTheme="majorBidi" w:hAnsiTheme="majorBidi" w:cstheme="majorBidi"/>
          <w:i/>
          <w:iCs/>
        </w:rPr>
        <w:t>Journal of Strategic Studies</w:t>
      </w:r>
      <w:r w:rsidRPr="00423D24">
        <w:rPr>
          <w:rFonts w:asciiTheme="majorBidi" w:hAnsiTheme="majorBidi" w:cstheme="majorBidi"/>
          <w:b/>
          <w:bCs/>
        </w:rPr>
        <w:t>,</w:t>
      </w:r>
      <w:r w:rsidRPr="00423D24">
        <w:rPr>
          <w:rFonts w:asciiTheme="majorBidi" w:hAnsiTheme="majorBidi" w:cstheme="majorBidi"/>
        </w:rPr>
        <w:t> 29, No. 5 (2006), pp. 905</w:t>
      </w:r>
      <w:r>
        <w:rPr>
          <w:rFonts w:asciiTheme="majorBidi" w:hAnsiTheme="majorBidi" w:cstheme="majorBidi"/>
        </w:rPr>
        <w:t>–</w:t>
      </w:r>
      <w:r w:rsidRPr="00423D24">
        <w:rPr>
          <w:rFonts w:asciiTheme="majorBidi" w:hAnsiTheme="majorBidi" w:cstheme="majorBidi"/>
        </w:rPr>
        <w:t>934.  </w:t>
      </w:r>
    </w:p>
  </w:footnote>
  <w:footnote w:id="102">
    <w:p w14:paraId="587D29C3" w14:textId="693F12E0" w:rsidR="00E6429A" w:rsidRPr="008130C8" w:rsidRDefault="00E6429A" w:rsidP="00AA6794">
      <w:pPr>
        <w:pStyle w:val="FootnoteText"/>
        <w:jc w:val="both"/>
        <w:rPr>
          <w:rFonts w:asciiTheme="majorBidi" w:hAnsiTheme="majorBidi" w:cstheme="majorBidi"/>
        </w:rPr>
      </w:pPr>
      <w:r w:rsidRPr="00E438F5">
        <w:rPr>
          <w:rStyle w:val="FootnoteReference"/>
          <w:rFonts w:asciiTheme="majorBidi" w:hAnsiTheme="majorBidi" w:cstheme="majorBidi"/>
        </w:rPr>
        <w:footnoteRef/>
      </w:r>
      <w:r w:rsidRPr="00E438F5">
        <w:rPr>
          <w:rFonts w:asciiTheme="majorBidi" w:hAnsiTheme="majorBidi" w:cstheme="majorBidi"/>
        </w:rPr>
        <w:t xml:space="preserve"> </w:t>
      </w:r>
      <w:r>
        <w:rPr>
          <w:rFonts w:asciiTheme="majorBidi" w:hAnsiTheme="majorBidi" w:cstheme="majorBidi"/>
        </w:rPr>
        <w:t>Lt. Col. (res.) Shimon (</w:t>
      </w:r>
      <w:proofErr w:type="spellStart"/>
      <w:r>
        <w:rPr>
          <w:rFonts w:asciiTheme="majorBidi" w:hAnsiTheme="majorBidi" w:cstheme="majorBidi"/>
        </w:rPr>
        <w:t>Katscha</w:t>
      </w:r>
      <w:proofErr w:type="spellEnd"/>
      <w:r>
        <w:rPr>
          <w:rFonts w:asciiTheme="majorBidi" w:hAnsiTheme="majorBidi" w:cstheme="majorBidi"/>
        </w:rPr>
        <w:t xml:space="preserve">) </w:t>
      </w:r>
      <w:proofErr w:type="spellStart"/>
      <w:r>
        <w:rPr>
          <w:rFonts w:asciiTheme="majorBidi" w:hAnsiTheme="majorBidi" w:cstheme="majorBidi"/>
        </w:rPr>
        <w:t>Kahaner</w:t>
      </w:r>
      <w:proofErr w:type="spellEnd"/>
      <w:r>
        <w:rPr>
          <w:rFonts w:asciiTheme="majorBidi" w:hAnsiTheme="majorBidi" w:cstheme="majorBidi"/>
        </w:rPr>
        <w:t>, “Battle Description” (Hebrew) in Bar-On (ed.), 2017, p. 125.</w:t>
      </w:r>
    </w:p>
  </w:footnote>
  <w:footnote w:id="103">
    <w:p w14:paraId="77357181" w14:textId="631FFE71" w:rsidR="00E6429A" w:rsidRPr="00423D24" w:rsidRDefault="00E6429A" w:rsidP="00AA6794">
      <w:pPr>
        <w:pStyle w:val="1"/>
        <w:jc w:val="both"/>
        <w:rPr>
          <w:rFonts w:asciiTheme="majorBidi" w:hAnsiTheme="majorBidi" w:cstheme="majorBidi"/>
          <w:rtl/>
          <w:lang w:val="en"/>
        </w:rPr>
      </w:pPr>
      <w:r w:rsidRPr="00E438F5">
        <w:rPr>
          <w:rStyle w:val="FootnoteReference"/>
          <w:rFonts w:asciiTheme="majorBidi" w:hAnsiTheme="majorBidi" w:cstheme="majorBidi"/>
        </w:rPr>
        <w:footnoteRef/>
      </w:r>
      <w:r w:rsidRPr="00E438F5">
        <w:rPr>
          <w:rFonts w:asciiTheme="majorBidi" w:hAnsiTheme="majorBidi" w:cstheme="majorBidi"/>
        </w:rPr>
        <w:t xml:space="preserve"> </w:t>
      </w:r>
      <w:r w:rsidRPr="00423D24">
        <w:rPr>
          <w:rFonts w:asciiTheme="majorBidi" w:hAnsiTheme="majorBidi" w:cstheme="majorBidi"/>
          <w:lang w:val="en"/>
        </w:rPr>
        <w:t xml:space="preserve">George </w:t>
      </w:r>
      <w:proofErr w:type="spellStart"/>
      <w:r w:rsidRPr="00423D24">
        <w:rPr>
          <w:rFonts w:asciiTheme="majorBidi" w:hAnsiTheme="majorBidi" w:cstheme="majorBidi"/>
          <w:lang w:val="en"/>
        </w:rPr>
        <w:t>Bradt</w:t>
      </w:r>
      <w:proofErr w:type="spellEnd"/>
      <w:r w:rsidRPr="00423D24">
        <w:rPr>
          <w:rFonts w:asciiTheme="majorBidi" w:hAnsiTheme="majorBidi" w:cstheme="majorBidi"/>
          <w:lang w:val="en"/>
        </w:rPr>
        <w:t>, "The Root Cause of Every Merger</w:t>
      </w:r>
      <w:r w:rsidR="002C6DB7">
        <w:rPr>
          <w:rFonts w:asciiTheme="majorBidi" w:hAnsiTheme="majorBidi" w:cstheme="majorBidi"/>
          <w:lang w:val="en"/>
        </w:rPr>
        <w:t>’</w:t>
      </w:r>
      <w:r w:rsidRPr="00423D24">
        <w:rPr>
          <w:rFonts w:asciiTheme="majorBidi" w:hAnsiTheme="majorBidi" w:cstheme="majorBidi"/>
          <w:lang w:val="en"/>
        </w:rPr>
        <w:t xml:space="preserve">s Success </w:t>
      </w:r>
      <w:r w:rsidR="002C6DB7">
        <w:rPr>
          <w:rFonts w:asciiTheme="majorBidi" w:hAnsiTheme="majorBidi" w:cstheme="majorBidi"/>
          <w:lang w:val="en"/>
        </w:rPr>
        <w:t>o</w:t>
      </w:r>
      <w:r w:rsidRPr="00423D24">
        <w:rPr>
          <w:rFonts w:asciiTheme="majorBidi" w:hAnsiTheme="majorBidi" w:cstheme="majorBidi"/>
          <w:lang w:val="en"/>
        </w:rPr>
        <w:t>r Failure: Culture</w:t>
      </w:r>
      <w:r>
        <w:rPr>
          <w:rFonts w:asciiTheme="majorBidi" w:hAnsiTheme="majorBidi" w:cstheme="majorBidi"/>
          <w:lang w:val="en"/>
        </w:rPr>
        <w:t>,”</w:t>
      </w:r>
      <w:r w:rsidRPr="00423D24">
        <w:rPr>
          <w:rFonts w:asciiTheme="majorBidi" w:hAnsiTheme="majorBidi" w:cstheme="majorBidi"/>
          <w:i/>
          <w:iCs/>
          <w:lang w:val="en"/>
        </w:rPr>
        <w:t xml:space="preserve"> </w:t>
      </w:r>
      <w:r w:rsidRPr="00E438F5">
        <w:rPr>
          <w:rFonts w:asciiTheme="majorBidi" w:hAnsiTheme="majorBidi" w:cstheme="majorBidi"/>
          <w:i/>
          <w:iCs/>
          <w:lang w:val="en"/>
        </w:rPr>
        <w:t>Forbes</w:t>
      </w:r>
      <w:r w:rsidRPr="00423D24">
        <w:rPr>
          <w:rFonts w:asciiTheme="majorBidi" w:hAnsiTheme="majorBidi" w:cstheme="majorBidi"/>
          <w:lang w:val="en"/>
        </w:rPr>
        <w:t>,</w:t>
      </w:r>
      <w:r w:rsidRPr="00423D24">
        <w:rPr>
          <w:rFonts w:asciiTheme="majorBidi" w:hAnsiTheme="majorBidi" w:cstheme="majorBidi"/>
          <w:color w:val="333333"/>
          <w:lang w:val="en"/>
        </w:rPr>
        <w:t xml:space="preserve"> </w:t>
      </w:r>
      <w:r>
        <w:rPr>
          <w:rFonts w:asciiTheme="majorBidi" w:hAnsiTheme="majorBidi" w:cstheme="majorBidi"/>
          <w:lang w:val="en"/>
        </w:rPr>
        <w:t>Jun 29, 2015,</w:t>
      </w:r>
    </w:p>
    <w:p w14:paraId="0CD29818" w14:textId="654924C7" w:rsidR="00E6429A" w:rsidRPr="00E438F5" w:rsidRDefault="00E6429A" w:rsidP="00AA6794">
      <w:pPr>
        <w:pStyle w:val="1"/>
        <w:jc w:val="both"/>
        <w:rPr>
          <w:rFonts w:asciiTheme="majorBidi" w:hAnsiTheme="majorBidi" w:cstheme="majorBidi"/>
        </w:rPr>
      </w:pPr>
      <w:r w:rsidRPr="00423D24">
        <w:rPr>
          <w:rFonts w:asciiTheme="majorBidi" w:hAnsiTheme="majorBidi" w:cstheme="majorBidi"/>
        </w:rPr>
        <w:t xml:space="preserve"> </w:t>
      </w:r>
      <w:hyperlink r:id="rId3" w:anchor="7b74121ed305" w:history="1">
        <w:r w:rsidRPr="00423D24">
          <w:rPr>
            <w:rStyle w:val="Hyperlink"/>
            <w:rFonts w:asciiTheme="majorBidi" w:hAnsiTheme="majorBidi" w:cstheme="majorBidi"/>
          </w:rPr>
          <w:t>https://www.forbes.com/sites/georgebradt/2015/06/29/the-root-cause-of-every-mergers-success-or-failure-culture/#7b74121ed305</w:t>
        </w:r>
      </w:hyperlink>
      <w:r w:rsidRPr="00423D24">
        <w:rPr>
          <w:rFonts w:asciiTheme="majorBidi" w:hAnsiTheme="majorBidi" w:cstheme="majorBidi"/>
          <w:rtl/>
        </w:rPr>
        <w:t xml:space="preserve"> </w:t>
      </w:r>
      <w:r w:rsidRPr="00423D24">
        <w:rPr>
          <w:rFonts w:asciiTheme="majorBidi" w:hAnsiTheme="majorBidi" w:cstheme="majorBidi"/>
        </w:rPr>
        <w:t xml:space="preserve">; </w:t>
      </w:r>
      <w:hyperlink r:id="rId4" w:history="1">
        <w:r w:rsidRPr="00423D24">
          <w:rPr>
            <w:rStyle w:val="Hyperlink"/>
            <w:rFonts w:asciiTheme="majorBidi" w:hAnsiTheme="majorBidi" w:cstheme="majorBidi"/>
          </w:rPr>
          <w:t>Michele Gelfand</w:t>
        </w:r>
      </w:hyperlink>
      <w:r w:rsidRPr="00423D24">
        <w:rPr>
          <w:rFonts w:asciiTheme="majorBidi" w:hAnsiTheme="majorBidi" w:cstheme="majorBidi"/>
        </w:rPr>
        <w:t xml:space="preserve">, </w:t>
      </w:r>
      <w:hyperlink r:id="rId5" w:history="1">
        <w:r w:rsidRPr="00423D24">
          <w:rPr>
            <w:rStyle w:val="Hyperlink"/>
            <w:rFonts w:asciiTheme="majorBidi" w:hAnsiTheme="majorBidi" w:cstheme="majorBidi"/>
          </w:rPr>
          <w:t>Sarah Gordon</w:t>
        </w:r>
      </w:hyperlink>
      <w:r w:rsidRPr="00423D24">
        <w:rPr>
          <w:rFonts w:asciiTheme="majorBidi" w:hAnsiTheme="majorBidi" w:cstheme="majorBidi"/>
        </w:rPr>
        <w:t xml:space="preserve">, </w:t>
      </w:r>
      <w:hyperlink r:id="rId6" w:history="1">
        <w:r w:rsidRPr="00423D24">
          <w:rPr>
            <w:rStyle w:val="Hyperlink"/>
            <w:rFonts w:asciiTheme="majorBidi" w:hAnsiTheme="majorBidi" w:cstheme="majorBidi"/>
          </w:rPr>
          <w:t>Chengguang Li</w:t>
        </w:r>
      </w:hyperlink>
      <w:r w:rsidRPr="00423D24">
        <w:rPr>
          <w:rStyle w:val="Hyperlink"/>
          <w:rFonts w:asciiTheme="majorBidi" w:hAnsiTheme="majorBidi" w:cstheme="majorBidi"/>
        </w:rPr>
        <w:t>,</w:t>
      </w:r>
      <w:r w:rsidRPr="00423D24">
        <w:rPr>
          <w:rFonts w:asciiTheme="majorBidi" w:hAnsiTheme="majorBidi" w:cstheme="majorBidi"/>
        </w:rPr>
        <w:t xml:space="preserve"> </w:t>
      </w:r>
      <w:hyperlink r:id="rId7" w:history="1">
        <w:r w:rsidRPr="00423D24">
          <w:rPr>
            <w:rStyle w:val="Hyperlink"/>
            <w:rFonts w:asciiTheme="majorBidi" w:hAnsiTheme="majorBidi" w:cstheme="majorBidi"/>
          </w:rPr>
          <w:t>Virginia Choi</w:t>
        </w:r>
      </w:hyperlink>
      <w:r w:rsidRPr="00423D24">
        <w:rPr>
          <w:rFonts w:asciiTheme="majorBidi" w:hAnsiTheme="majorBidi" w:cstheme="majorBidi"/>
        </w:rPr>
        <w:t xml:space="preserve"> and </w:t>
      </w:r>
      <w:hyperlink r:id="rId8" w:history="1">
        <w:r w:rsidRPr="00423D24">
          <w:rPr>
            <w:rStyle w:val="Hyperlink"/>
            <w:rFonts w:asciiTheme="majorBidi" w:hAnsiTheme="majorBidi" w:cstheme="majorBidi"/>
          </w:rPr>
          <w:t>Piotr Prokopowicz</w:t>
        </w:r>
      </w:hyperlink>
      <w:r w:rsidRPr="00423D24">
        <w:rPr>
          <w:rFonts w:asciiTheme="majorBidi" w:hAnsiTheme="majorBidi" w:cstheme="majorBidi"/>
        </w:rPr>
        <w:t>, "One Reason Mergers Fail: The Two Cultures Aren’t Compatible</w:t>
      </w:r>
      <w:r>
        <w:rPr>
          <w:rFonts w:asciiTheme="majorBidi" w:hAnsiTheme="majorBidi" w:cstheme="majorBidi"/>
        </w:rPr>
        <w:t>,"</w:t>
      </w:r>
      <w:r w:rsidRPr="00423D24">
        <w:rPr>
          <w:rFonts w:asciiTheme="majorBidi" w:hAnsiTheme="majorBidi" w:cstheme="majorBidi"/>
        </w:rPr>
        <w:t xml:space="preserve"> </w:t>
      </w:r>
      <w:r w:rsidRPr="00E438F5">
        <w:rPr>
          <w:rFonts w:asciiTheme="majorBidi" w:hAnsiTheme="majorBidi" w:cstheme="majorBidi"/>
          <w:i/>
          <w:iCs/>
        </w:rPr>
        <w:t>Harvard Business Review</w:t>
      </w:r>
      <w:r>
        <w:rPr>
          <w:rFonts w:asciiTheme="majorBidi" w:hAnsiTheme="majorBidi" w:cstheme="majorBidi"/>
        </w:rPr>
        <w:t xml:space="preserve">, October </w:t>
      </w:r>
      <w:r w:rsidRPr="00423D24">
        <w:rPr>
          <w:rFonts w:asciiTheme="majorBidi" w:hAnsiTheme="majorBidi" w:cstheme="majorBidi"/>
        </w:rPr>
        <w:t>2, 2018</w:t>
      </w:r>
      <w:r>
        <w:rPr>
          <w:rFonts w:asciiTheme="majorBidi" w:hAnsiTheme="majorBidi" w:cstheme="majorBidi"/>
        </w:rPr>
        <w:t>,</w:t>
      </w:r>
      <w:r w:rsidRPr="00423D24">
        <w:rPr>
          <w:rFonts w:asciiTheme="majorBidi" w:hAnsiTheme="majorBidi" w:cstheme="majorBidi"/>
        </w:rPr>
        <w:t xml:space="preserve">   </w:t>
      </w:r>
      <w:hyperlink r:id="rId9" w:history="1">
        <w:r w:rsidRPr="00423D24">
          <w:rPr>
            <w:rStyle w:val="Hyperlink"/>
            <w:rFonts w:asciiTheme="majorBidi" w:hAnsiTheme="majorBidi" w:cstheme="majorBidi"/>
          </w:rPr>
          <w:t>https://hbr.org/2018/10/one-reason-mergers-fail-the-two-cultures-arent-compatible</w:t>
        </w:r>
      </w:hyperlink>
      <w:r>
        <w:rPr>
          <w:rFonts w:asciiTheme="majorBidi" w:hAnsiTheme="majorBidi" w:cstheme="majorBidi"/>
        </w:rPr>
        <w:t>.</w:t>
      </w:r>
    </w:p>
  </w:footnote>
  <w:footnote w:id="104">
    <w:p w14:paraId="5905F740" w14:textId="1FF215D2" w:rsidR="00E6429A" w:rsidRPr="00EB0130" w:rsidRDefault="00E6429A" w:rsidP="00AA6794">
      <w:pPr>
        <w:pStyle w:val="FootnoteText"/>
        <w:jc w:val="both"/>
        <w:rPr>
          <w:rFonts w:asciiTheme="majorBidi" w:hAnsiTheme="majorBidi" w:cstheme="majorBidi"/>
        </w:rPr>
      </w:pPr>
      <w:r w:rsidRPr="00EB0130">
        <w:rPr>
          <w:rStyle w:val="FootnoteReference"/>
          <w:rFonts w:asciiTheme="majorBidi" w:hAnsiTheme="majorBidi" w:cstheme="majorBidi"/>
        </w:rPr>
        <w:footnoteRef/>
      </w:r>
      <w:r w:rsidRPr="00EB0130">
        <w:rPr>
          <w:rFonts w:asciiTheme="majorBidi" w:hAnsiTheme="majorBidi" w:cstheme="majorBidi"/>
        </w:rPr>
        <w:t xml:space="preserve"> Ariel Sharon, </w:t>
      </w:r>
      <w:r w:rsidRPr="00EB0130">
        <w:rPr>
          <w:rFonts w:asciiTheme="majorBidi" w:hAnsiTheme="majorBidi" w:cstheme="majorBidi"/>
          <w:i/>
          <w:iCs/>
        </w:rPr>
        <w:t>Warrior: An Autobiography,</w:t>
      </w:r>
      <w:r w:rsidRPr="00EB0130">
        <w:rPr>
          <w:rFonts w:asciiTheme="majorBidi" w:hAnsiTheme="majorBidi" w:cstheme="majorBidi"/>
          <w:color w:val="333333"/>
          <w:shd w:val="clear" w:color="auto" w:fill="FFFFFF"/>
        </w:rPr>
        <w:t xml:space="preserve"> </w:t>
      </w:r>
      <w:r w:rsidRPr="00EB0130">
        <w:rPr>
          <w:rFonts w:asciiTheme="majorBidi" w:hAnsiTheme="majorBidi" w:cstheme="majorBidi"/>
        </w:rPr>
        <w:t>Simon &amp; Schuster Paperbacks, New York, 1989, p.74.</w:t>
      </w:r>
    </w:p>
  </w:footnote>
  <w:footnote w:id="105">
    <w:p w14:paraId="058384F4" w14:textId="40D33A4E" w:rsidR="00E6429A" w:rsidRPr="00EB0130" w:rsidRDefault="00E6429A" w:rsidP="00AA6794">
      <w:pPr>
        <w:pStyle w:val="FootnoteText"/>
        <w:jc w:val="both"/>
        <w:rPr>
          <w:rFonts w:asciiTheme="majorBidi" w:hAnsiTheme="majorBidi" w:cstheme="majorBidi"/>
        </w:rPr>
      </w:pPr>
      <w:r w:rsidRPr="00EB0130">
        <w:rPr>
          <w:rStyle w:val="FootnoteReference"/>
          <w:rFonts w:asciiTheme="majorBidi" w:hAnsiTheme="majorBidi" w:cstheme="majorBidi"/>
        </w:rPr>
        <w:footnoteRef/>
      </w:r>
      <w:r w:rsidRPr="00EB0130">
        <w:rPr>
          <w:rFonts w:asciiTheme="majorBidi" w:hAnsiTheme="majorBidi" w:cstheme="majorBidi"/>
        </w:rPr>
        <w:t xml:space="preserve"> </w:t>
      </w:r>
      <w:r>
        <w:rPr>
          <w:rFonts w:asciiTheme="majorBidi" w:hAnsiTheme="majorBidi" w:cstheme="majorBidi"/>
        </w:rPr>
        <w:t>Ibid, p. 74.</w:t>
      </w:r>
    </w:p>
  </w:footnote>
  <w:footnote w:id="106">
    <w:p w14:paraId="7E38C7F3" w14:textId="1F07FEDC" w:rsidR="00E6429A" w:rsidRPr="0082540A" w:rsidRDefault="00E6429A">
      <w:pPr>
        <w:pStyle w:val="FootnoteText"/>
        <w:rPr>
          <w:rFonts w:asciiTheme="majorBidi" w:hAnsiTheme="majorBidi" w:cstheme="majorBidi"/>
        </w:rPr>
      </w:pPr>
      <w:r w:rsidRPr="0082540A">
        <w:rPr>
          <w:rStyle w:val="FootnoteReference"/>
          <w:rFonts w:asciiTheme="majorBidi" w:hAnsiTheme="majorBidi" w:cstheme="majorBidi"/>
        </w:rPr>
        <w:footnoteRef/>
      </w:r>
      <w:r w:rsidRPr="0082540A">
        <w:rPr>
          <w:rFonts w:asciiTheme="majorBidi" w:hAnsiTheme="majorBidi" w:cstheme="majorBidi"/>
        </w:rPr>
        <w:t xml:space="preserve"> </w:t>
      </w:r>
      <w:r>
        <w:rPr>
          <w:rFonts w:asciiTheme="majorBidi" w:hAnsiTheme="majorBidi" w:cstheme="majorBidi"/>
        </w:rPr>
        <w:t>Ibid, p. 112.</w:t>
      </w:r>
    </w:p>
  </w:footnote>
  <w:footnote w:id="107">
    <w:p w14:paraId="36F4DE64" w14:textId="5394AB22" w:rsidR="00E6429A" w:rsidRPr="0082540A" w:rsidRDefault="00E6429A">
      <w:pPr>
        <w:pStyle w:val="FootnoteText"/>
        <w:rPr>
          <w:rFonts w:asciiTheme="majorBidi" w:hAnsiTheme="majorBidi" w:cstheme="majorBidi"/>
        </w:rPr>
      </w:pPr>
      <w:r w:rsidRPr="0082540A">
        <w:rPr>
          <w:rStyle w:val="FootnoteReference"/>
          <w:rFonts w:asciiTheme="majorBidi" w:hAnsiTheme="majorBidi" w:cstheme="majorBidi"/>
        </w:rPr>
        <w:footnoteRef/>
      </w:r>
      <w:r w:rsidRPr="0082540A">
        <w:rPr>
          <w:rFonts w:asciiTheme="majorBidi" w:hAnsiTheme="majorBidi" w:cstheme="majorBidi"/>
        </w:rPr>
        <w:t xml:space="preserve"> </w:t>
      </w:r>
      <w:r>
        <w:rPr>
          <w:rFonts w:asciiTheme="majorBidi" w:hAnsiTheme="majorBidi" w:cstheme="majorBidi"/>
        </w:rPr>
        <w:t xml:space="preserve">Uri Even, </w:t>
      </w:r>
      <w:r>
        <w:rPr>
          <w:rFonts w:asciiTheme="majorBidi" w:hAnsiTheme="majorBidi" w:cstheme="majorBidi"/>
          <w:i/>
          <w:iCs/>
        </w:rPr>
        <w:t xml:space="preserve">Arik: Darko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lohem</w:t>
      </w:r>
      <w:proofErr w:type="spellEnd"/>
      <w:r>
        <w:rPr>
          <w:rFonts w:asciiTheme="majorBidi" w:hAnsiTheme="majorBidi" w:cstheme="majorBidi"/>
        </w:rPr>
        <w:t xml:space="preserve"> (Hebrew) (</w:t>
      </w:r>
      <w:r>
        <w:rPr>
          <w:rFonts w:asciiTheme="majorBidi" w:hAnsiTheme="majorBidi" w:cstheme="majorBidi"/>
          <w:i/>
          <w:iCs/>
        </w:rPr>
        <w:t>Arik: A Warrior’s Path</w:t>
      </w:r>
      <w:r>
        <w:rPr>
          <w:rFonts w:asciiTheme="majorBidi" w:hAnsiTheme="majorBidi" w:cstheme="majorBidi"/>
        </w:rPr>
        <w:t>), Bustan, Tel Aviv, 1974, p. 85.</w:t>
      </w:r>
    </w:p>
  </w:footnote>
  <w:footnote w:id="108">
    <w:p w14:paraId="78A0D3D4" w14:textId="1369E05C" w:rsidR="00E6429A" w:rsidRPr="0082540A" w:rsidRDefault="00E6429A">
      <w:pPr>
        <w:pStyle w:val="FootnoteText"/>
        <w:rPr>
          <w:rFonts w:asciiTheme="majorBidi" w:hAnsiTheme="majorBidi" w:cstheme="majorBidi"/>
        </w:rPr>
      </w:pPr>
      <w:r w:rsidRPr="0082540A">
        <w:rPr>
          <w:rStyle w:val="FootnoteReference"/>
          <w:rFonts w:asciiTheme="majorBidi" w:hAnsiTheme="majorBidi" w:cstheme="majorBidi"/>
        </w:rPr>
        <w:footnoteRef/>
      </w:r>
      <w:r w:rsidRPr="0082540A">
        <w:rPr>
          <w:rFonts w:asciiTheme="majorBidi" w:hAnsiTheme="majorBidi" w:cstheme="majorBidi"/>
        </w:rPr>
        <w:t xml:space="preserve"> </w:t>
      </w:r>
      <w:r>
        <w:rPr>
          <w:rFonts w:asciiTheme="majorBidi" w:hAnsiTheme="majorBidi" w:cstheme="majorBidi"/>
        </w:rPr>
        <w:t>Sharon, 1989, p. 111.</w:t>
      </w:r>
    </w:p>
  </w:footnote>
  <w:footnote w:id="109">
    <w:p w14:paraId="1BEA046E" w14:textId="1D2688AE" w:rsidR="00E6429A" w:rsidRPr="0082540A" w:rsidRDefault="00E6429A">
      <w:pPr>
        <w:pStyle w:val="FootnoteText"/>
        <w:rPr>
          <w:rFonts w:asciiTheme="majorBidi" w:hAnsiTheme="majorBidi" w:cstheme="majorBidi"/>
        </w:rPr>
      </w:pPr>
      <w:r w:rsidRPr="0082540A">
        <w:rPr>
          <w:rStyle w:val="FootnoteReference"/>
          <w:rFonts w:asciiTheme="majorBidi" w:hAnsiTheme="majorBidi" w:cstheme="majorBidi"/>
        </w:rPr>
        <w:footnoteRef/>
      </w:r>
      <w:r w:rsidRPr="0082540A">
        <w:rPr>
          <w:rFonts w:asciiTheme="majorBidi" w:hAnsiTheme="majorBidi" w:cstheme="majorBidi"/>
        </w:rPr>
        <w:t xml:space="preserve"> </w:t>
      </w:r>
      <w:r>
        <w:rPr>
          <w:rFonts w:asciiTheme="majorBidi" w:hAnsiTheme="majorBidi" w:cstheme="majorBidi"/>
        </w:rPr>
        <w:t>An elite U.S. commando unit whose unique command course is taken by exceptional offers and soldiers from various units.</w:t>
      </w:r>
    </w:p>
  </w:footnote>
  <w:footnote w:id="110">
    <w:p w14:paraId="270DBD0D" w14:textId="0860BB12" w:rsidR="00E6429A" w:rsidRPr="0082540A" w:rsidRDefault="00E6429A">
      <w:pPr>
        <w:pStyle w:val="FootnoteText"/>
        <w:rPr>
          <w:rFonts w:asciiTheme="majorBidi" w:hAnsiTheme="majorBidi" w:cstheme="majorBidi"/>
        </w:rPr>
      </w:pPr>
      <w:r w:rsidRPr="0082540A">
        <w:rPr>
          <w:rStyle w:val="FootnoteReference"/>
          <w:rFonts w:asciiTheme="majorBidi" w:hAnsiTheme="majorBidi" w:cstheme="majorBidi"/>
        </w:rPr>
        <w:footnoteRef/>
      </w:r>
      <w:r w:rsidRPr="0082540A">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399.</w:t>
      </w:r>
    </w:p>
  </w:footnote>
  <w:footnote w:id="111">
    <w:p w14:paraId="32039C6D" w14:textId="395008B5" w:rsidR="00E6429A" w:rsidRPr="0082540A" w:rsidRDefault="00E6429A">
      <w:pPr>
        <w:pStyle w:val="FootnoteText"/>
        <w:rPr>
          <w:rFonts w:asciiTheme="majorBidi" w:hAnsiTheme="majorBidi" w:cstheme="majorBidi"/>
        </w:rPr>
      </w:pPr>
      <w:r w:rsidRPr="0082540A">
        <w:rPr>
          <w:rStyle w:val="FootnoteReference"/>
          <w:rFonts w:asciiTheme="majorBidi" w:hAnsiTheme="majorBidi" w:cstheme="majorBidi"/>
        </w:rPr>
        <w:footnoteRef/>
      </w:r>
      <w:r w:rsidRPr="0082540A">
        <w:rPr>
          <w:rFonts w:asciiTheme="majorBidi" w:hAnsiTheme="majorBidi" w:cstheme="majorBidi"/>
        </w:rPr>
        <w:t xml:space="preserve"> </w:t>
      </w:r>
      <w:r>
        <w:rPr>
          <w:rFonts w:asciiTheme="majorBidi" w:hAnsiTheme="majorBidi" w:cstheme="majorBidi"/>
        </w:rPr>
        <w:t>Sharon, 1989, p. 98.</w:t>
      </w:r>
    </w:p>
  </w:footnote>
  <w:footnote w:id="112">
    <w:p w14:paraId="07120ED4" w14:textId="3BEBDEB7" w:rsidR="00E6429A" w:rsidRPr="0082540A" w:rsidRDefault="00E6429A">
      <w:pPr>
        <w:pStyle w:val="FootnoteText"/>
        <w:rPr>
          <w:rFonts w:asciiTheme="majorBidi" w:hAnsiTheme="majorBidi" w:cstheme="majorBidi"/>
          <w:rtl/>
        </w:rPr>
      </w:pPr>
      <w:r w:rsidRPr="0082540A">
        <w:rPr>
          <w:rStyle w:val="FootnoteReference"/>
          <w:rFonts w:asciiTheme="majorBidi" w:hAnsiTheme="majorBidi" w:cstheme="majorBidi"/>
        </w:rPr>
        <w:footnoteRef/>
      </w:r>
      <w:r w:rsidRPr="0082540A">
        <w:rPr>
          <w:rFonts w:asciiTheme="majorBidi" w:hAnsiTheme="majorBidi" w:cstheme="majorBidi"/>
        </w:rPr>
        <w:t xml:space="preserve"> </w:t>
      </w:r>
      <w:proofErr w:type="spellStart"/>
      <w:r>
        <w:rPr>
          <w:rFonts w:asciiTheme="majorBidi" w:hAnsiTheme="majorBidi" w:cstheme="majorBidi"/>
        </w:rPr>
        <w:t>Drory</w:t>
      </w:r>
      <w:proofErr w:type="spellEnd"/>
      <w:r>
        <w:rPr>
          <w:rFonts w:asciiTheme="majorBidi" w:hAnsiTheme="majorBidi" w:cstheme="majorBidi"/>
        </w:rPr>
        <w:t>, 2004, p. 198.</w:t>
      </w:r>
    </w:p>
  </w:footnote>
  <w:footnote w:id="113">
    <w:p w14:paraId="01E6423D" w14:textId="0D31565B" w:rsidR="00E6429A" w:rsidRPr="00CC30CB" w:rsidRDefault="00E6429A" w:rsidP="00CC30CB">
      <w:pPr>
        <w:pStyle w:val="FootnoteText"/>
        <w:jc w:val="both"/>
        <w:rPr>
          <w:rFonts w:asciiTheme="majorBidi" w:hAnsiTheme="majorBidi" w:cstheme="majorBidi"/>
        </w:rPr>
      </w:pPr>
      <w:r w:rsidRPr="00CC30CB">
        <w:rPr>
          <w:rStyle w:val="FootnoteReference"/>
          <w:rFonts w:asciiTheme="majorBidi" w:hAnsiTheme="majorBidi" w:cstheme="majorBidi"/>
        </w:rPr>
        <w:footnoteRef/>
      </w:r>
      <w:r w:rsidRPr="00CC30CB">
        <w:rPr>
          <w:rFonts w:asciiTheme="majorBidi" w:hAnsiTheme="majorBidi" w:cstheme="majorBidi"/>
        </w:rPr>
        <w:t xml:space="preserve"> </w:t>
      </w:r>
      <w:r>
        <w:rPr>
          <w:rFonts w:asciiTheme="majorBidi" w:hAnsiTheme="majorBidi" w:cstheme="majorBidi"/>
        </w:rPr>
        <w:t xml:space="preserve">Amos </w:t>
      </w:r>
      <w:proofErr w:type="spellStart"/>
      <w:r>
        <w:rPr>
          <w:rFonts w:asciiTheme="majorBidi" w:hAnsiTheme="majorBidi" w:cstheme="majorBidi"/>
        </w:rPr>
        <w:t>Harel</w:t>
      </w:r>
      <w:proofErr w:type="spellEnd"/>
      <w:r>
        <w:rPr>
          <w:rFonts w:asciiTheme="majorBidi" w:hAnsiTheme="majorBidi" w:cstheme="majorBidi"/>
        </w:rPr>
        <w:t xml:space="preserve"> and </w:t>
      </w:r>
      <w:proofErr w:type="spellStart"/>
      <w:r>
        <w:rPr>
          <w:rFonts w:asciiTheme="majorBidi" w:hAnsiTheme="majorBidi" w:cstheme="majorBidi"/>
        </w:rPr>
        <w:t>Avi</w:t>
      </w:r>
      <w:proofErr w:type="spellEnd"/>
      <w:r>
        <w:rPr>
          <w:rFonts w:asciiTheme="majorBidi" w:hAnsiTheme="majorBidi" w:cstheme="majorBidi"/>
        </w:rPr>
        <w:t xml:space="preserve"> Issacharoff, </w:t>
      </w:r>
      <w:proofErr w:type="spellStart"/>
      <w:r>
        <w:rPr>
          <w:rFonts w:asciiTheme="majorBidi" w:hAnsiTheme="majorBidi" w:cstheme="majorBidi"/>
          <w:i/>
          <w:iCs/>
        </w:rPr>
        <w:t>Hamilhama</w:t>
      </w:r>
      <w:proofErr w:type="spellEnd"/>
      <w:r>
        <w:rPr>
          <w:rFonts w:asciiTheme="majorBidi" w:hAnsiTheme="majorBidi" w:cstheme="majorBidi"/>
          <w:i/>
          <w:iCs/>
        </w:rPr>
        <w:t xml:space="preserve"> </w:t>
      </w:r>
      <w:proofErr w:type="spellStart"/>
      <w:r>
        <w:rPr>
          <w:rFonts w:asciiTheme="majorBidi" w:hAnsiTheme="majorBidi" w:cstheme="majorBidi"/>
          <w:i/>
          <w:iCs/>
        </w:rPr>
        <w:t>hashvi’it</w:t>
      </w:r>
      <w:proofErr w:type="spellEnd"/>
      <w:r>
        <w:rPr>
          <w:rFonts w:asciiTheme="majorBidi" w:hAnsiTheme="majorBidi" w:cstheme="majorBidi"/>
          <w:i/>
          <w:iCs/>
        </w:rPr>
        <w:t xml:space="preserve">: </w:t>
      </w:r>
      <w:proofErr w:type="spellStart"/>
      <w:r>
        <w:rPr>
          <w:rFonts w:asciiTheme="majorBidi" w:hAnsiTheme="majorBidi" w:cstheme="majorBidi"/>
          <w:i/>
          <w:iCs/>
        </w:rPr>
        <w:t>Eikh</w:t>
      </w:r>
      <w:proofErr w:type="spellEnd"/>
      <w:r>
        <w:rPr>
          <w:rFonts w:asciiTheme="majorBidi" w:hAnsiTheme="majorBidi" w:cstheme="majorBidi"/>
          <w:i/>
          <w:iCs/>
        </w:rPr>
        <w:t xml:space="preserve"> </w:t>
      </w:r>
      <w:proofErr w:type="spellStart"/>
      <w:r>
        <w:rPr>
          <w:rFonts w:asciiTheme="majorBidi" w:hAnsiTheme="majorBidi" w:cstheme="majorBidi"/>
          <w:i/>
          <w:iCs/>
        </w:rPr>
        <w:t>nitsahnu</w:t>
      </w:r>
      <w:proofErr w:type="spellEnd"/>
      <w:r>
        <w:rPr>
          <w:rFonts w:asciiTheme="majorBidi" w:hAnsiTheme="majorBidi" w:cstheme="majorBidi"/>
          <w:i/>
          <w:iCs/>
        </w:rPr>
        <w:t xml:space="preserve"> </w:t>
      </w:r>
      <w:proofErr w:type="spellStart"/>
      <w:r>
        <w:rPr>
          <w:rFonts w:asciiTheme="majorBidi" w:hAnsiTheme="majorBidi" w:cstheme="majorBidi"/>
          <w:i/>
          <w:iCs/>
        </w:rPr>
        <w:t>velama</w:t>
      </w:r>
      <w:proofErr w:type="spellEnd"/>
      <w:r>
        <w:rPr>
          <w:rFonts w:asciiTheme="majorBidi" w:hAnsiTheme="majorBidi" w:cstheme="majorBidi"/>
          <w:i/>
          <w:iCs/>
        </w:rPr>
        <w:t xml:space="preserve"> </w:t>
      </w:r>
      <w:proofErr w:type="spellStart"/>
      <w:r>
        <w:rPr>
          <w:rFonts w:asciiTheme="majorBidi" w:hAnsiTheme="majorBidi" w:cstheme="majorBidi"/>
          <w:i/>
          <w:iCs/>
        </w:rPr>
        <w:t>hifsadnu</w:t>
      </w:r>
      <w:proofErr w:type="spellEnd"/>
      <w:r>
        <w:rPr>
          <w:rFonts w:asciiTheme="majorBidi" w:hAnsiTheme="majorBidi" w:cstheme="majorBidi"/>
          <w:i/>
          <w:iCs/>
        </w:rPr>
        <w:t xml:space="preserve"> </w:t>
      </w:r>
      <w:proofErr w:type="spellStart"/>
      <w:r>
        <w:rPr>
          <w:rFonts w:asciiTheme="majorBidi" w:hAnsiTheme="majorBidi" w:cstheme="majorBidi"/>
          <w:i/>
          <w:iCs/>
        </w:rPr>
        <w:t>bamilhama</w:t>
      </w:r>
      <w:proofErr w:type="spellEnd"/>
      <w:r>
        <w:rPr>
          <w:rFonts w:asciiTheme="majorBidi" w:hAnsiTheme="majorBidi" w:cstheme="majorBidi"/>
          <w:i/>
          <w:iCs/>
        </w:rPr>
        <w:t xml:space="preserve"> </w:t>
      </w:r>
      <w:proofErr w:type="spellStart"/>
      <w:r>
        <w:rPr>
          <w:rFonts w:asciiTheme="majorBidi" w:hAnsiTheme="majorBidi" w:cstheme="majorBidi"/>
          <w:i/>
          <w:iCs/>
        </w:rPr>
        <w:t>im</w:t>
      </w:r>
      <w:proofErr w:type="spellEnd"/>
      <w:r>
        <w:rPr>
          <w:rFonts w:asciiTheme="majorBidi" w:hAnsiTheme="majorBidi" w:cstheme="majorBidi"/>
          <w:i/>
          <w:iCs/>
        </w:rPr>
        <w:t xml:space="preserve"> </w:t>
      </w:r>
      <w:proofErr w:type="spellStart"/>
      <w:r>
        <w:rPr>
          <w:rFonts w:asciiTheme="majorBidi" w:hAnsiTheme="majorBidi" w:cstheme="majorBidi"/>
          <w:i/>
          <w:iCs/>
        </w:rPr>
        <w:t>hafalestinim</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The Seventh War: How We Won and Why We Lost the War with the Palestinians</w:t>
      </w:r>
      <w:r>
        <w:rPr>
          <w:rFonts w:asciiTheme="majorBidi" w:hAnsiTheme="majorBidi" w:cstheme="majorBidi"/>
        </w:rPr>
        <w:t>), Yedioth Books, Tel Aviv, 2014.</w:t>
      </w:r>
    </w:p>
  </w:footnote>
  <w:footnote w:id="114">
    <w:p w14:paraId="653E44AE" w14:textId="742052AB" w:rsidR="00E6429A" w:rsidRPr="00CC30CB" w:rsidRDefault="00E6429A" w:rsidP="00CE5BFE">
      <w:pPr>
        <w:pStyle w:val="FootnoteText"/>
        <w:rPr>
          <w:rFonts w:asciiTheme="majorBidi" w:hAnsiTheme="majorBidi" w:cstheme="majorBidi"/>
        </w:rPr>
      </w:pPr>
      <w:r w:rsidRPr="00CC30CB">
        <w:rPr>
          <w:rStyle w:val="FootnoteReference"/>
          <w:rFonts w:asciiTheme="majorBidi" w:hAnsiTheme="majorBidi" w:cstheme="majorBidi"/>
        </w:rPr>
        <w:footnoteRef/>
      </w:r>
      <w:r w:rsidRPr="00CC30CB">
        <w:rPr>
          <w:rFonts w:asciiTheme="majorBidi" w:hAnsiTheme="majorBidi" w:cstheme="majorBidi"/>
        </w:rPr>
        <w:t xml:space="preserve"> </w:t>
      </w:r>
      <w:r>
        <w:rPr>
          <w:rFonts w:asciiTheme="majorBidi" w:hAnsiTheme="majorBidi" w:cstheme="majorBidi"/>
        </w:rPr>
        <w:t xml:space="preserve">David Ben-Gurion, “Army and State” (Hebrew), </w:t>
      </w:r>
      <w:proofErr w:type="spellStart"/>
      <w:r>
        <w:rPr>
          <w:rFonts w:asciiTheme="majorBidi" w:hAnsiTheme="majorBidi" w:cstheme="majorBidi"/>
          <w:i/>
          <w:iCs/>
        </w:rPr>
        <w:t>Maarakhot</w:t>
      </w:r>
      <w:proofErr w:type="spellEnd"/>
      <w:r>
        <w:rPr>
          <w:rFonts w:asciiTheme="majorBidi" w:hAnsiTheme="majorBidi" w:cstheme="majorBidi"/>
        </w:rPr>
        <w:t xml:space="preserve"> 279–280 (June 1981).</w:t>
      </w:r>
    </w:p>
  </w:footnote>
  <w:footnote w:id="115">
    <w:p w14:paraId="1B8AEB67" w14:textId="6AAC50D4" w:rsidR="00E6429A" w:rsidRPr="00CC30CB" w:rsidRDefault="00E6429A" w:rsidP="00CE5BFE">
      <w:pPr>
        <w:pStyle w:val="FootnoteText"/>
        <w:jc w:val="both"/>
        <w:rPr>
          <w:rFonts w:asciiTheme="majorBidi" w:hAnsiTheme="majorBidi" w:cstheme="majorBidi"/>
        </w:rPr>
      </w:pPr>
      <w:r w:rsidRPr="00CC30CB">
        <w:rPr>
          <w:rStyle w:val="FootnoteReference"/>
          <w:rFonts w:asciiTheme="majorBidi" w:hAnsiTheme="majorBidi" w:cstheme="majorBidi"/>
        </w:rPr>
        <w:footnoteRef/>
      </w:r>
      <w:r w:rsidRPr="00CC30CB">
        <w:rPr>
          <w:rFonts w:asciiTheme="majorBidi" w:hAnsiTheme="majorBidi" w:cstheme="majorBidi"/>
        </w:rPr>
        <w:t xml:space="preserve"> </w:t>
      </w:r>
      <w:r>
        <w:rPr>
          <w:rFonts w:asciiTheme="majorBidi" w:hAnsiTheme="majorBidi" w:cstheme="majorBidi"/>
        </w:rPr>
        <w:t xml:space="preserve">Moshe Dayan, “From One Stage to the Next” (Hebrew), </w:t>
      </w:r>
      <w:proofErr w:type="spellStart"/>
      <w:r>
        <w:rPr>
          <w:rFonts w:asciiTheme="majorBidi" w:hAnsiTheme="majorBidi" w:cstheme="majorBidi"/>
          <w:i/>
          <w:iCs/>
        </w:rPr>
        <w:t>Maarakhot</w:t>
      </w:r>
      <w:proofErr w:type="spellEnd"/>
      <w:r>
        <w:rPr>
          <w:rFonts w:asciiTheme="majorBidi" w:hAnsiTheme="majorBidi" w:cstheme="majorBidi"/>
        </w:rPr>
        <w:t>, IDF Tenth Anniversary, Vol. 118–119 (1959), p. 52.</w:t>
      </w:r>
    </w:p>
  </w:footnote>
  <w:footnote w:id="116">
    <w:p w14:paraId="022D3F81" w14:textId="3B41CB8D" w:rsidR="00E6429A" w:rsidRPr="00E6026C" w:rsidRDefault="00E6429A">
      <w:pPr>
        <w:pStyle w:val="FootnoteText"/>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Pr>
          <w:rFonts w:asciiTheme="majorBidi" w:hAnsiTheme="majorBidi" w:cstheme="majorBidi"/>
        </w:rPr>
        <w:t>Ibid, p. 53.</w:t>
      </w:r>
    </w:p>
  </w:footnote>
  <w:footnote w:id="117">
    <w:p w14:paraId="1A4C53A8" w14:textId="47703CD6" w:rsidR="00E6429A" w:rsidRPr="00694F34" w:rsidRDefault="00E6429A" w:rsidP="00CE5BFE">
      <w:pPr>
        <w:pStyle w:val="FootnoteText"/>
        <w:jc w:val="both"/>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Pr>
          <w:rFonts w:asciiTheme="majorBidi" w:hAnsiTheme="majorBidi" w:cstheme="majorBidi"/>
        </w:rPr>
        <w:t xml:space="preserve">Moshe Dayan, “Military Actions in Peacetime: Moshe Dayan’s Speech to Commanders” (Hebrew), </w:t>
      </w:r>
      <w:proofErr w:type="spellStart"/>
      <w:r>
        <w:rPr>
          <w:rFonts w:asciiTheme="majorBidi" w:hAnsiTheme="majorBidi" w:cstheme="majorBidi"/>
          <w:i/>
          <w:iCs/>
        </w:rPr>
        <w:t>Maarakhot</w:t>
      </w:r>
      <w:proofErr w:type="spellEnd"/>
      <w:r>
        <w:rPr>
          <w:rFonts w:asciiTheme="majorBidi" w:hAnsiTheme="majorBidi" w:cstheme="majorBidi"/>
        </w:rPr>
        <w:t xml:space="preserve"> 118–119 (April 1959), p. 55.</w:t>
      </w:r>
    </w:p>
  </w:footnote>
  <w:footnote w:id="118">
    <w:p w14:paraId="13FEDDCF" w14:textId="6CD901C0" w:rsidR="00E6429A" w:rsidRPr="00E6026C" w:rsidRDefault="00E6429A">
      <w:pPr>
        <w:pStyle w:val="FootnoteText"/>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Pr>
          <w:rFonts w:asciiTheme="majorBidi" w:hAnsiTheme="majorBidi" w:cstheme="majorBidi"/>
        </w:rPr>
        <w:t>Ibid.</w:t>
      </w:r>
    </w:p>
  </w:footnote>
  <w:footnote w:id="119">
    <w:p w14:paraId="630D732B" w14:textId="13E9685C" w:rsidR="00E6429A" w:rsidRPr="00E6026C" w:rsidRDefault="00E6429A">
      <w:pPr>
        <w:pStyle w:val="FootnoteText"/>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Pr>
          <w:rFonts w:asciiTheme="majorBidi" w:hAnsiTheme="majorBidi" w:cstheme="majorBidi"/>
        </w:rPr>
        <w:t>Ibid, p. 56.</w:t>
      </w:r>
    </w:p>
  </w:footnote>
  <w:footnote w:id="120">
    <w:p w14:paraId="45312392" w14:textId="723D6F50" w:rsidR="00E6429A" w:rsidRPr="00E6026C" w:rsidRDefault="00E6429A">
      <w:pPr>
        <w:pStyle w:val="FootnoteText"/>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Pr>
          <w:rFonts w:asciiTheme="majorBidi" w:hAnsiTheme="majorBidi" w:cstheme="majorBidi"/>
        </w:rPr>
        <w:t>Ibid.</w:t>
      </w:r>
    </w:p>
  </w:footnote>
  <w:footnote w:id="121">
    <w:p w14:paraId="62B0FD28" w14:textId="2FBE0A3A" w:rsidR="00E6429A" w:rsidRPr="00E6026C" w:rsidRDefault="00E6429A">
      <w:pPr>
        <w:pStyle w:val="FootnoteText"/>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Pr>
          <w:rFonts w:asciiTheme="majorBidi" w:hAnsiTheme="majorBidi" w:cstheme="majorBidi"/>
        </w:rPr>
        <w:t>Ibid, p. 58.</w:t>
      </w:r>
    </w:p>
  </w:footnote>
  <w:footnote w:id="122">
    <w:p w14:paraId="244C0EF7" w14:textId="6353411C" w:rsidR="00E6429A" w:rsidRPr="00E6026C" w:rsidRDefault="00E6429A">
      <w:pPr>
        <w:pStyle w:val="FootnoteText"/>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Pr>
          <w:rFonts w:asciiTheme="majorBidi" w:hAnsiTheme="majorBidi" w:cstheme="majorBidi"/>
        </w:rPr>
        <w:t>Ibid, p. 60.</w:t>
      </w:r>
    </w:p>
  </w:footnote>
  <w:footnote w:id="123">
    <w:p w14:paraId="6901D9D7" w14:textId="309A940D" w:rsidR="00E6429A" w:rsidRPr="00E6026C" w:rsidRDefault="00E6429A" w:rsidP="00694F34">
      <w:pPr>
        <w:pStyle w:val="FootnoteText"/>
        <w:jc w:val="both"/>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Pr>
          <w:rFonts w:asciiTheme="majorBidi" w:hAnsiTheme="majorBidi" w:cstheme="majorBidi"/>
        </w:rPr>
        <w:t>The Chief of Staff’s address at a concluding event, Teachers’ Camp, Negev, IDF Archive, file 1956-636-108, December 1954.</w:t>
      </w:r>
    </w:p>
  </w:footnote>
  <w:footnote w:id="124">
    <w:p w14:paraId="4C644D0B" w14:textId="3239AC9D" w:rsidR="00E6429A" w:rsidRPr="00E6026C" w:rsidRDefault="00E6429A" w:rsidP="00694F34">
      <w:pPr>
        <w:pStyle w:val="FootnoteText"/>
        <w:jc w:val="both"/>
        <w:rPr>
          <w:rFonts w:asciiTheme="majorBidi" w:hAnsiTheme="majorBidi" w:cstheme="majorBidi"/>
        </w:rPr>
      </w:pPr>
      <w:r w:rsidRPr="00E6026C">
        <w:rPr>
          <w:rStyle w:val="FootnoteReference"/>
          <w:rFonts w:asciiTheme="majorBidi" w:hAnsiTheme="majorBidi" w:cstheme="majorBidi"/>
        </w:rPr>
        <w:footnoteRef/>
      </w:r>
      <w:r w:rsidRPr="00E6026C">
        <w:rPr>
          <w:rFonts w:asciiTheme="majorBidi" w:hAnsiTheme="majorBidi" w:cstheme="majorBidi"/>
        </w:rPr>
        <w:t xml:space="preserve"> </w:t>
      </w:r>
      <w:r w:rsidRPr="00694F34">
        <w:rPr>
          <w:rStyle w:val="Hyperlink"/>
          <w:rFonts w:asciiTheme="majorBidi" w:hAnsiTheme="majorBidi" w:cstheme="majorBidi"/>
          <w:color w:val="auto"/>
          <w:u w:val="none"/>
        </w:rPr>
        <w:t xml:space="preserve">John Bagot </w:t>
      </w:r>
      <w:proofErr w:type="spellStart"/>
      <w:r w:rsidRPr="00694F34">
        <w:rPr>
          <w:rStyle w:val="Hyperlink"/>
          <w:rFonts w:asciiTheme="majorBidi" w:hAnsiTheme="majorBidi" w:cstheme="majorBidi"/>
          <w:color w:val="auto"/>
          <w:u w:val="none"/>
        </w:rPr>
        <w:t>Glubb</w:t>
      </w:r>
      <w:proofErr w:type="spellEnd"/>
      <w:r w:rsidRPr="00694F34">
        <w:rPr>
          <w:rStyle w:val="Hyperlink"/>
          <w:rFonts w:asciiTheme="majorBidi" w:hAnsiTheme="majorBidi" w:cstheme="majorBidi"/>
          <w:color w:val="auto"/>
          <w:u w:val="none"/>
        </w:rPr>
        <w:t>, (</w:t>
      </w:r>
      <w:proofErr w:type="spellStart"/>
      <w:r w:rsidRPr="00694F34">
        <w:rPr>
          <w:rStyle w:val="Hyperlink"/>
          <w:rFonts w:asciiTheme="majorBidi" w:hAnsiTheme="majorBidi" w:cstheme="majorBidi"/>
          <w:color w:val="auto"/>
          <w:u w:val="none"/>
        </w:rPr>
        <w:t>Glubb</w:t>
      </w:r>
      <w:proofErr w:type="spellEnd"/>
      <w:r w:rsidRPr="00694F34">
        <w:rPr>
          <w:rStyle w:val="Hyperlink"/>
          <w:rFonts w:asciiTheme="majorBidi" w:hAnsiTheme="majorBidi" w:cstheme="majorBidi"/>
          <w:color w:val="auto"/>
          <w:u w:val="none"/>
        </w:rPr>
        <w:t xml:space="preserve"> Pasha), </w:t>
      </w:r>
      <w:r>
        <w:rPr>
          <w:rStyle w:val="Hyperlink"/>
          <w:rFonts w:asciiTheme="majorBidi" w:hAnsiTheme="majorBidi" w:cstheme="majorBidi"/>
          <w:color w:val="auto"/>
          <w:u w:val="none"/>
        </w:rPr>
        <w:t>“</w:t>
      </w:r>
      <w:r w:rsidRPr="00694F34">
        <w:rPr>
          <w:rStyle w:val="Hyperlink"/>
          <w:rFonts w:asciiTheme="majorBidi" w:hAnsiTheme="majorBidi" w:cstheme="majorBidi"/>
          <w:color w:val="auto"/>
          <w:u w:val="none"/>
        </w:rPr>
        <w:t xml:space="preserve">Violence on the Jordan-Israel </w:t>
      </w:r>
      <w:r>
        <w:rPr>
          <w:rStyle w:val="Hyperlink"/>
          <w:rFonts w:asciiTheme="majorBidi" w:hAnsiTheme="majorBidi" w:cstheme="majorBidi"/>
          <w:color w:val="auto"/>
          <w:u w:val="none"/>
        </w:rPr>
        <w:t>B</w:t>
      </w:r>
      <w:r w:rsidRPr="00694F34">
        <w:rPr>
          <w:rStyle w:val="Hyperlink"/>
          <w:rFonts w:asciiTheme="majorBidi" w:hAnsiTheme="majorBidi" w:cstheme="majorBidi"/>
          <w:color w:val="auto"/>
          <w:u w:val="none"/>
        </w:rPr>
        <w:t xml:space="preserve">order: A Jordanian </w:t>
      </w:r>
      <w:r>
        <w:rPr>
          <w:rStyle w:val="Hyperlink"/>
          <w:rFonts w:asciiTheme="majorBidi" w:hAnsiTheme="majorBidi" w:cstheme="majorBidi"/>
          <w:color w:val="auto"/>
          <w:u w:val="none"/>
        </w:rPr>
        <w:t>V</w:t>
      </w:r>
      <w:r w:rsidRPr="00694F34">
        <w:rPr>
          <w:rStyle w:val="Hyperlink"/>
          <w:rFonts w:asciiTheme="majorBidi" w:hAnsiTheme="majorBidi" w:cstheme="majorBidi"/>
          <w:color w:val="auto"/>
          <w:u w:val="none"/>
        </w:rPr>
        <w:t>iew</w:t>
      </w:r>
      <w:r>
        <w:rPr>
          <w:rStyle w:val="Hyperlink"/>
          <w:rFonts w:asciiTheme="majorBidi" w:hAnsiTheme="majorBidi" w:cstheme="majorBidi"/>
          <w:color w:val="auto"/>
          <w:u w:val="none"/>
        </w:rPr>
        <w:t>,”</w:t>
      </w:r>
      <w:r w:rsidRPr="00694F34">
        <w:rPr>
          <w:rStyle w:val="Hyperlink"/>
          <w:rFonts w:asciiTheme="majorBidi" w:hAnsiTheme="majorBidi" w:cstheme="majorBidi"/>
          <w:color w:val="auto"/>
          <w:u w:val="none"/>
        </w:rPr>
        <w:t> </w:t>
      </w:r>
      <w:r w:rsidRPr="00694F34">
        <w:rPr>
          <w:rStyle w:val="Hyperlink"/>
          <w:rFonts w:asciiTheme="majorBidi" w:hAnsiTheme="majorBidi" w:cstheme="majorBidi"/>
          <w:i/>
          <w:iCs/>
          <w:color w:val="auto"/>
          <w:u w:val="none"/>
        </w:rPr>
        <w:t>Foreign Affairs</w:t>
      </w:r>
      <w:r w:rsidRPr="00694F34">
        <w:rPr>
          <w:rStyle w:val="Hyperlink"/>
          <w:rFonts w:asciiTheme="majorBidi" w:hAnsiTheme="majorBidi" w:cstheme="majorBidi"/>
          <w:color w:val="auto"/>
          <w:u w:val="none"/>
        </w:rPr>
        <w:t>, Vol. 32, N</w:t>
      </w:r>
      <w:r>
        <w:rPr>
          <w:rStyle w:val="Hyperlink"/>
          <w:rFonts w:asciiTheme="majorBidi" w:hAnsiTheme="majorBidi" w:cstheme="majorBidi"/>
          <w:color w:val="auto"/>
          <w:u w:val="none"/>
        </w:rPr>
        <w:t>o. 4 (July 1954), pp. 552</w:t>
      </w:r>
      <w:r>
        <w:rPr>
          <w:rFonts w:asciiTheme="majorBidi" w:hAnsiTheme="majorBidi" w:cstheme="majorBidi"/>
        </w:rPr>
        <w:t>–</w:t>
      </w:r>
      <w:r w:rsidRPr="00694F34">
        <w:rPr>
          <w:rStyle w:val="Hyperlink"/>
          <w:rFonts w:asciiTheme="majorBidi" w:hAnsiTheme="majorBidi" w:cstheme="majorBidi"/>
          <w:color w:val="auto"/>
          <w:u w:val="none"/>
        </w:rPr>
        <w:t>562</w:t>
      </w:r>
      <w:r>
        <w:rPr>
          <w:rStyle w:val="Hyperlink"/>
          <w:rFonts w:asciiTheme="majorBidi" w:hAnsiTheme="majorBidi" w:cstheme="majorBidi"/>
          <w:color w:val="auto"/>
          <w:u w:val="none"/>
        </w:rPr>
        <w:t>.</w:t>
      </w:r>
    </w:p>
  </w:footnote>
  <w:footnote w:id="125">
    <w:p w14:paraId="0C5FB758" w14:textId="629F0E7E" w:rsidR="00E6429A" w:rsidRPr="00520E59" w:rsidRDefault="00E6429A" w:rsidP="00520E59">
      <w:pPr>
        <w:pStyle w:val="FootnoteText"/>
        <w:jc w:val="both"/>
        <w:rPr>
          <w:rFonts w:asciiTheme="majorBidi" w:hAnsiTheme="majorBidi" w:cstheme="majorBidi"/>
        </w:rPr>
      </w:pPr>
      <w:r w:rsidRPr="00520E59">
        <w:rPr>
          <w:rStyle w:val="FootnoteReference"/>
          <w:rFonts w:asciiTheme="majorBidi" w:hAnsiTheme="majorBidi" w:cstheme="majorBidi"/>
        </w:rPr>
        <w:footnoteRef/>
      </w:r>
      <w:r w:rsidRPr="00520E59">
        <w:rPr>
          <w:rFonts w:asciiTheme="majorBidi" w:hAnsiTheme="majorBidi" w:cstheme="majorBidi"/>
        </w:rPr>
        <w:t xml:space="preserve"> </w:t>
      </w:r>
      <w:r w:rsidRPr="00520E59">
        <w:rPr>
          <w:rStyle w:val="Hyperlink"/>
          <w:rFonts w:asciiTheme="majorBidi" w:hAnsiTheme="majorBidi" w:cstheme="majorBidi"/>
          <w:color w:val="auto"/>
          <w:u w:val="none"/>
        </w:rPr>
        <w:t xml:space="preserve">Moshe Dayan, </w:t>
      </w:r>
      <w:r>
        <w:rPr>
          <w:rStyle w:val="Hyperlink"/>
          <w:rFonts w:asciiTheme="majorBidi" w:hAnsiTheme="majorBidi" w:cstheme="majorBidi"/>
          <w:color w:val="auto"/>
          <w:u w:val="none"/>
        </w:rPr>
        <w:t>“</w:t>
      </w:r>
      <w:r w:rsidRPr="00520E59">
        <w:rPr>
          <w:rStyle w:val="Hyperlink"/>
          <w:rFonts w:asciiTheme="majorBidi" w:hAnsiTheme="majorBidi" w:cstheme="majorBidi"/>
          <w:color w:val="auto"/>
          <w:u w:val="none"/>
        </w:rPr>
        <w:t>Israel</w:t>
      </w:r>
      <w:r>
        <w:rPr>
          <w:rStyle w:val="Hyperlink"/>
          <w:rFonts w:asciiTheme="majorBidi" w:hAnsiTheme="majorBidi" w:cstheme="majorBidi"/>
          <w:color w:val="auto"/>
          <w:u w:val="none"/>
        </w:rPr>
        <w:t>’</w:t>
      </w:r>
      <w:r w:rsidRPr="00520E59">
        <w:rPr>
          <w:rStyle w:val="Hyperlink"/>
          <w:rFonts w:asciiTheme="majorBidi" w:hAnsiTheme="majorBidi" w:cstheme="majorBidi"/>
          <w:color w:val="auto"/>
          <w:u w:val="none"/>
        </w:rPr>
        <w:t xml:space="preserve">s </w:t>
      </w:r>
      <w:r>
        <w:rPr>
          <w:rStyle w:val="Hyperlink"/>
          <w:rFonts w:asciiTheme="majorBidi" w:hAnsiTheme="majorBidi" w:cstheme="majorBidi"/>
          <w:color w:val="auto"/>
          <w:u w:val="none"/>
        </w:rPr>
        <w:t>B</w:t>
      </w:r>
      <w:r w:rsidRPr="00520E59">
        <w:rPr>
          <w:rStyle w:val="Hyperlink"/>
          <w:rFonts w:asciiTheme="majorBidi" w:hAnsiTheme="majorBidi" w:cstheme="majorBidi"/>
          <w:color w:val="auto"/>
          <w:u w:val="none"/>
        </w:rPr>
        <w:t xml:space="preserve">order and </w:t>
      </w:r>
      <w:r>
        <w:rPr>
          <w:rStyle w:val="Hyperlink"/>
          <w:rFonts w:asciiTheme="majorBidi" w:hAnsiTheme="majorBidi" w:cstheme="majorBidi"/>
          <w:color w:val="auto"/>
          <w:u w:val="none"/>
        </w:rPr>
        <w:t>S</w:t>
      </w:r>
      <w:r w:rsidRPr="00520E59">
        <w:rPr>
          <w:rStyle w:val="Hyperlink"/>
          <w:rFonts w:asciiTheme="majorBidi" w:hAnsiTheme="majorBidi" w:cstheme="majorBidi"/>
          <w:color w:val="auto"/>
          <w:u w:val="none"/>
        </w:rPr>
        <w:t xml:space="preserve">ecurity </w:t>
      </w:r>
      <w:r>
        <w:rPr>
          <w:rStyle w:val="Hyperlink"/>
          <w:rFonts w:asciiTheme="majorBidi" w:hAnsiTheme="majorBidi" w:cstheme="majorBidi"/>
          <w:color w:val="auto"/>
          <w:u w:val="none"/>
        </w:rPr>
        <w:t>P</w:t>
      </w:r>
      <w:r w:rsidRPr="00520E59">
        <w:rPr>
          <w:rStyle w:val="Hyperlink"/>
          <w:rFonts w:asciiTheme="majorBidi" w:hAnsiTheme="majorBidi" w:cstheme="majorBidi"/>
          <w:color w:val="auto"/>
          <w:u w:val="none"/>
        </w:rPr>
        <w:t>roblems</w:t>
      </w:r>
      <w:r>
        <w:rPr>
          <w:rStyle w:val="Hyperlink"/>
          <w:rFonts w:asciiTheme="majorBidi" w:hAnsiTheme="majorBidi" w:cstheme="majorBidi"/>
          <w:color w:val="auto"/>
          <w:u w:val="none"/>
        </w:rPr>
        <w:t>,”</w:t>
      </w:r>
      <w:r w:rsidRPr="00520E59">
        <w:rPr>
          <w:rStyle w:val="Hyperlink"/>
          <w:rFonts w:asciiTheme="majorBidi" w:hAnsiTheme="majorBidi" w:cstheme="majorBidi"/>
          <w:color w:val="auto"/>
          <w:u w:val="none"/>
        </w:rPr>
        <w:t> </w:t>
      </w:r>
      <w:r w:rsidRPr="00520E59">
        <w:rPr>
          <w:rStyle w:val="Hyperlink"/>
          <w:rFonts w:asciiTheme="majorBidi" w:hAnsiTheme="majorBidi" w:cstheme="majorBidi"/>
          <w:i/>
          <w:iCs/>
          <w:color w:val="auto"/>
          <w:u w:val="none"/>
        </w:rPr>
        <w:t>Foreign Affairs</w:t>
      </w:r>
      <w:r w:rsidRPr="00520E59">
        <w:rPr>
          <w:rStyle w:val="Hyperlink"/>
          <w:rFonts w:asciiTheme="majorBidi" w:hAnsiTheme="majorBidi" w:cstheme="majorBidi"/>
          <w:b/>
          <w:bCs/>
          <w:color w:val="auto"/>
          <w:u w:val="none"/>
        </w:rPr>
        <w:t xml:space="preserve">, </w:t>
      </w:r>
      <w:r w:rsidRPr="00520E59">
        <w:rPr>
          <w:rStyle w:val="Hyperlink"/>
          <w:rFonts w:asciiTheme="majorBidi" w:hAnsiTheme="majorBidi" w:cstheme="majorBidi"/>
          <w:color w:val="auto"/>
          <w:u w:val="none"/>
        </w:rPr>
        <w:t>Vol</w:t>
      </w:r>
      <w:r w:rsidRPr="00520E59">
        <w:rPr>
          <w:rStyle w:val="Hyperlink"/>
          <w:rFonts w:asciiTheme="majorBidi" w:hAnsiTheme="majorBidi" w:cstheme="majorBidi"/>
          <w:b/>
          <w:bCs/>
          <w:color w:val="auto"/>
          <w:u w:val="none"/>
        </w:rPr>
        <w:t>.</w:t>
      </w:r>
      <w:r w:rsidRPr="00520E59">
        <w:rPr>
          <w:rStyle w:val="Hyperlink"/>
          <w:rFonts w:asciiTheme="majorBidi" w:hAnsiTheme="majorBidi" w:cstheme="majorBidi"/>
          <w:color w:val="auto"/>
          <w:u w:val="none"/>
        </w:rPr>
        <w:t> 33, No. 2 (Jan</w:t>
      </w:r>
      <w:r>
        <w:rPr>
          <w:rStyle w:val="Hyperlink"/>
          <w:rFonts w:asciiTheme="majorBidi" w:hAnsiTheme="majorBidi" w:cstheme="majorBidi"/>
          <w:color w:val="auto"/>
          <w:u w:val="none"/>
        </w:rPr>
        <w:t>uary 1955), pp. 250</w:t>
      </w:r>
      <w:r>
        <w:rPr>
          <w:rFonts w:asciiTheme="majorBidi" w:hAnsiTheme="majorBidi" w:cstheme="majorBidi"/>
        </w:rPr>
        <w:t>–</w:t>
      </w:r>
      <w:r w:rsidRPr="00520E59">
        <w:rPr>
          <w:rStyle w:val="Hyperlink"/>
          <w:rFonts w:asciiTheme="majorBidi" w:hAnsiTheme="majorBidi" w:cstheme="majorBidi"/>
          <w:color w:val="auto"/>
          <w:u w:val="none"/>
        </w:rPr>
        <w:t>267.</w:t>
      </w:r>
    </w:p>
  </w:footnote>
  <w:footnote w:id="126">
    <w:p w14:paraId="31FDB322" w14:textId="13E232AD" w:rsidR="00E6429A" w:rsidRPr="00E54D27" w:rsidRDefault="00E6429A">
      <w:pPr>
        <w:pStyle w:val="FootnoteText"/>
        <w:rPr>
          <w:rFonts w:asciiTheme="majorBidi" w:hAnsiTheme="majorBidi" w:cstheme="majorBidi"/>
        </w:rPr>
      </w:pPr>
      <w:r w:rsidRPr="00E54D27">
        <w:rPr>
          <w:rStyle w:val="FootnoteReference"/>
          <w:rFonts w:asciiTheme="majorBidi" w:hAnsiTheme="majorBidi" w:cstheme="majorBidi"/>
        </w:rPr>
        <w:footnoteRef/>
      </w:r>
      <w:r w:rsidRPr="00E54D27">
        <w:rPr>
          <w:rFonts w:asciiTheme="majorBidi" w:hAnsiTheme="majorBidi" w:cstheme="majorBidi"/>
        </w:rPr>
        <w:t xml:space="preserve"> </w:t>
      </w:r>
      <w:r>
        <w:rPr>
          <w:rFonts w:asciiTheme="majorBidi" w:hAnsiTheme="majorBidi" w:cstheme="majorBidi"/>
        </w:rPr>
        <w:t>Dayan, 1959, p. 57.</w:t>
      </w:r>
    </w:p>
  </w:footnote>
  <w:footnote w:id="127">
    <w:p w14:paraId="3E6A23A7" w14:textId="6B802186" w:rsidR="00E6429A" w:rsidRPr="00E27367" w:rsidRDefault="00E6429A" w:rsidP="00FE59C2">
      <w:pPr>
        <w:pStyle w:val="FootnoteText"/>
        <w:tabs>
          <w:tab w:val="right" w:pos="7230"/>
        </w:tabs>
        <w:rPr>
          <w:rFonts w:asciiTheme="majorBidi" w:hAnsiTheme="majorBidi" w:cstheme="majorBidi"/>
        </w:rPr>
      </w:pPr>
      <w:r w:rsidRPr="00E54D27">
        <w:rPr>
          <w:rStyle w:val="FootnoteReference"/>
          <w:rFonts w:asciiTheme="majorBidi" w:hAnsiTheme="majorBidi" w:cstheme="majorBidi"/>
        </w:rPr>
        <w:footnoteRef/>
      </w:r>
      <w:r w:rsidRPr="00E54D27">
        <w:rPr>
          <w:rFonts w:asciiTheme="majorBidi" w:hAnsiTheme="majorBidi" w:cstheme="majorBidi"/>
        </w:rPr>
        <w:t xml:space="preserve"> </w:t>
      </w:r>
      <w:proofErr w:type="spellStart"/>
      <w:r>
        <w:rPr>
          <w:rFonts w:asciiTheme="majorBidi" w:hAnsiTheme="majorBidi" w:cstheme="majorBidi"/>
        </w:rPr>
        <w:t>Aluf</w:t>
      </w:r>
      <w:proofErr w:type="spellEnd"/>
      <w:r>
        <w:rPr>
          <w:rFonts w:asciiTheme="majorBidi" w:hAnsiTheme="majorBidi" w:cstheme="majorBidi"/>
        </w:rPr>
        <w:t xml:space="preserve"> Ben, “Militant and Post-Zionist” (Hebrew), </w:t>
      </w:r>
      <w:r>
        <w:rPr>
          <w:rFonts w:asciiTheme="majorBidi" w:hAnsiTheme="majorBidi" w:cstheme="majorBidi"/>
          <w:i/>
          <w:iCs/>
        </w:rPr>
        <w:t>Haaretz</w:t>
      </w:r>
      <w:r>
        <w:rPr>
          <w:rFonts w:asciiTheme="majorBidi" w:hAnsiTheme="majorBidi" w:cstheme="majorBidi"/>
        </w:rPr>
        <w:t xml:space="preserve">, May 12, 2011, </w:t>
      </w:r>
      <w:hyperlink r:id="rId10" w:history="1"/>
      <w:r>
        <w:rPr>
          <w:rStyle w:val="Hyperlink"/>
          <w:rFonts w:asciiTheme="majorBidi" w:hAnsiTheme="majorBidi" w:cstheme="majorBidi"/>
        </w:rPr>
        <w:t xml:space="preserve">    </w:t>
      </w:r>
    </w:p>
  </w:footnote>
  <w:footnote w:id="128">
    <w:p w14:paraId="3E8BF9A6" w14:textId="02CF7092" w:rsidR="00E6429A" w:rsidRPr="00E54D27" w:rsidRDefault="00E6429A" w:rsidP="00E54D27">
      <w:pPr>
        <w:pStyle w:val="FootnoteText"/>
        <w:rPr>
          <w:rFonts w:asciiTheme="majorBidi" w:hAnsiTheme="majorBidi" w:cstheme="majorBidi"/>
        </w:rPr>
      </w:pPr>
      <w:r w:rsidRPr="00E54D27">
        <w:rPr>
          <w:rStyle w:val="FootnoteReference"/>
          <w:rFonts w:asciiTheme="majorBidi" w:hAnsiTheme="majorBidi" w:cstheme="majorBidi"/>
        </w:rPr>
        <w:footnoteRef/>
      </w:r>
      <w:r w:rsidRPr="00E54D27">
        <w:rPr>
          <w:rFonts w:asciiTheme="majorBidi" w:hAnsiTheme="majorBidi" w:cstheme="majorBidi"/>
        </w:rPr>
        <w:t xml:space="preserve"> </w:t>
      </w:r>
      <w:r>
        <w:rPr>
          <w:rFonts w:asciiTheme="majorBidi" w:hAnsiTheme="majorBidi" w:cstheme="majorBidi"/>
        </w:rPr>
        <w:t xml:space="preserve">Morris, 1997, p. 396. </w:t>
      </w:r>
    </w:p>
  </w:footnote>
  <w:footnote w:id="129">
    <w:p w14:paraId="14445A63" w14:textId="5629C8EE" w:rsidR="00E6429A" w:rsidRPr="00FE59C2" w:rsidRDefault="00E6429A">
      <w:pPr>
        <w:pStyle w:val="FootnoteText"/>
        <w:rPr>
          <w:rFonts w:asciiTheme="majorBidi" w:hAnsiTheme="majorBidi" w:cstheme="majorBidi"/>
        </w:rPr>
      </w:pPr>
      <w:r>
        <w:rPr>
          <w:rStyle w:val="FootnoteReference"/>
        </w:rPr>
        <w:footnoteRef/>
      </w:r>
      <w:r>
        <w:t xml:space="preserve"> </w:t>
      </w:r>
      <w:r w:rsidRPr="00FE59C2">
        <w:rPr>
          <w:rFonts w:asciiTheme="majorBidi" w:hAnsiTheme="majorBidi" w:cstheme="majorBidi"/>
        </w:rPr>
        <w:t xml:space="preserve">The </w:t>
      </w:r>
      <w:r w:rsidRPr="00FE59C2">
        <w:rPr>
          <w:rFonts w:asciiTheme="majorBidi" w:hAnsiTheme="majorBidi" w:cstheme="majorBidi"/>
          <w:i/>
          <w:iCs/>
        </w:rPr>
        <w:t>Iron Wall</w:t>
      </w:r>
      <w:r w:rsidRPr="00FE59C2">
        <w:rPr>
          <w:rFonts w:asciiTheme="majorBidi" w:hAnsiTheme="majorBidi" w:cstheme="majorBidi"/>
        </w:rPr>
        <w:t> is an essay written by </w:t>
      </w:r>
      <w:r>
        <w:rPr>
          <w:rFonts w:asciiTheme="majorBidi" w:hAnsiTheme="majorBidi" w:cstheme="majorBidi"/>
        </w:rPr>
        <w:t xml:space="preserve">Zionist leader </w:t>
      </w:r>
      <w:hyperlink r:id="rId11" w:tooltip="Ze'ev Jabotinsky" w:history="1">
        <w:r w:rsidRPr="00FE59C2">
          <w:rPr>
            <w:rFonts w:asciiTheme="majorBidi" w:hAnsiTheme="majorBidi" w:cstheme="majorBidi"/>
          </w:rPr>
          <w:t>Ze'ev Jabotinsky</w:t>
        </w:r>
      </w:hyperlink>
      <w:r w:rsidRPr="00FE59C2">
        <w:rPr>
          <w:rFonts w:asciiTheme="majorBidi" w:hAnsiTheme="majorBidi" w:cstheme="majorBidi"/>
        </w:rPr>
        <w:t xml:space="preserve"> in 1923. </w:t>
      </w:r>
      <w:r>
        <w:rPr>
          <w:rFonts w:asciiTheme="majorBidi" w:hAnsiTheme="majorBidi" w:cstheme="majorBidi"/>
        </w:rPr>
        <w:t>He argued that the Zionist end</w:t>
      </w:r>
      <w:r w:rsidR="002C6DB7">
        <w:rPr>
          <w:rFonts w:asciiTheme="majorBidi" w:hAnsiTheme="majorBidi" w:cstheme="majorBidi"/>
        </w:rPr>
        <w:t>e</w:t>
      </w:r>
      <w:r>
        <w:rPr>
          <w:rFonts w:asciiTheme="majorBidi" w:hAnsiTheme="majorBidi" w:cstheme="majorBidi"/>
        </w:rPr>
        <w:t>av</w:t>
      </w:r>
      <w:r w:rsidR="002C6DB7">
        <w:rPr>
          <w:rFonts w:asciiTheme="majorBidi" w:hAnsiTheme="majorBidi" w:cstheme="majorBidi"/>
        </w:rPr>
        <w:t>o</w:t>
      </w:r>
      <w:r>
        <w:rPr>
          <w:rFonts w:asciiTheme="majorBidi" w:hAnsiTheme="majorBidi" w:cstheme="majorBidi"/>
        </w:rPr>
        <w:t xml:space="preserve">r could fac a stiff Arab resistance and can only succeed if the Jews will have a solid protection against Arab attacks. He used the iron wall as a metaphor for such a protective shield.   </w:t>
      </w:r>
    </w:p>
  </w:footnote>
  <w:footnote w:id="130">
    <w:p w14:paraId="0A1E364A" w14:textId="7B93AF76" w:rsidR="00E6429A" w:rsidRPr="003F239B" w:rsidRDefault="00E6429A" w:rsidP="003F239B">
      <w:pPr>
        <w:pStyle w:val="FootnoteText"/>
        <w:jc w:val="both"/>
        <w:rPr>
          <w:rFonts w:asciiTheme="majorBidi" w:hAnsiTheme="majorBidi" w:cstheme="majorBidi"/>
        </w:rPr>
      </w:pPr>
      <w:r w:rsidRPr="003F239B">
        <w:rPr>
          <w:rStyle w:val="FootnoteReference"/>
          <w:rFonts w:asciiTheme="majorBidi" w:hAnsiTheme="majorBidi" w:cstheme="majorBidi"/>
        </w:rPr>
        <w:footnoteRef/>
      </w:r>
      <w:r w:rsidRPr="003F239B">
        <w:rPr>
          <w:rFonts w:asciiTheme="majorBidi" w:hAnsiTheme="majorBidi" w:cstheme="majorBidi"/>
        </w:rPr>
        <w:t xml:space="preserve"> </w:t>
      </w:r>
      <w:r>
        <w:rPr>
          <w:rFonts w:asciiTheme="majorBidi" w:hAnsiTheme="majorBidi" w:cstheme="majorBidi"/>
        </w:rPr>
        <w:t xml:space="preserve">Ben, 2011; Baruch </w:t>
      </w:r>
      <w:proofErr w:type="spellStart"/>
      <w:r>
        <w:rPr>
          <w:rFonts w:asciiTheme="majorBidi" w:hAnsiTheme="majorBidi" w:cstheme="majorBidi"/>
        </w:rPr>
        <w:t>Kimmerling</w:t>
      </w:r>
      <w:proofErr w:type="spellEnd"/>
      <w:r>
        <w:rPr>
          <w:rFonts w:asciiTheme="majorBidi" w:hAnsiTheme="majorBidi" w:cstheme="majorBidi"/>
        </w:rPr>
        <w:t xml:space="preserve">, “Militarism in Israeli Society” (Hebrew), </w:t>
      </w:r>
      <w:proofErr w:type="spellStart"/>
      <w:r>
        <w:rPr>
          <w:rFonts w:asciiTheme="majorBidi" w:hAnsiTheme="majorBidi" w:cstheme="majorBidi"/>
          <w:i/>
          <w:iCs/>
        </w:rPr>
        <w:t>Teoriya</w:t>
      </w:r>
      <w:proofErr w:type="spellEnd"/>
      <w:r>
        <w:rPr>
          <w:rFonts w:asciiTheme="majorBidi" w:hAnsiTheme="majorBidi" w:cstheme="majorBidi"/>
          <w:i/>
          <w:iCs/>
        </w:rPr>
        <w:t xml:space="preserve"> </w:t>
      </w:r>
      <w:proofErr w:type="spellStart"/>
      <w:r>
        <w:rPr>
          <w:rFonts w:asciiTheme="majorBidi" w:hAnsiTheme="majorBidi" w:cstheme="majorBidi"/>
          <w:i/>
          <w:iCs/>
        </w:rPr>
        <w:t>Vebikoret</w:t>
      </w:r>
      <w:proofErr w:type="spellEnd"/>
      <w:r>
        <w:rPr>
          <w:rFonts w:asciiTheme="majorBidi" w:hAnsiTheme="majorBidi" w:cstheme="majorBidi"/>
        </w:rPr>
        <w:t xml:space="preserve"> Vol. 4 (Fall 1993), pp. 123–140.</w:t>
      </w:r>
    </w:p>
  </w:footnote>
  <w:footnote w:id="131">
    <w:p w14:paraId="3AEC9FE7" w14:textId="36D4C700" w:rsidR="00E6429A" w:rsidRPr="00BB0724" w:rsidRDefault="00E6429A">
      <w:pPr>
        <w:pStyle w:val="FootnoteText"/>
        <w:rPr>
          <w:rFonts w:asciiTheme="majorBidi" w:hAnsiTheme="majorBidi" w:cstheme="majorBidi"/>
        </w:rPr>
      </w:pPr>
      <w:r w:rsidRPr="00BB0724">
        <w:rPr>
          <w:rStyle w:val="FootnoteReference"/>
          <w:rFonts w:asciiTheme="majorBidi" w:hAnsiTheme="majorBidi" w:cstheme="majorBidi"/>
        </w:rPr>
        <w:footnoteRef/>
      </w:r>
      <w:r w:rsidRPr="00BB0724">
        <w:rPr>
          <w:rFonts w:asciiTheme="majorBidi" w:hAnsiTheme="majorBidi" w:cstheme="majorBidi"/>
        </w:rPr>
        <w:t xml:space="preserve"> </w:t>
      </w:r>
      <w:r>
        <w:rPr>
          <w:rFonts w:asciiTheme="majorBidi" w:hAnsiTheme="majorBidi" w:cstheme="majorBidi"/>
        </w:rPr>
        <w:t>The Egyptians had 37 dead and 31 wounded, and Israel had 18 dead and 13 wounded.</w:t>
      </w:r>
    </w:p>
  </w:footnote>
  <w:footnote w:id="132">
    <w:p w14:paraId="5A9E6A3E" w14:textId="73488670" w:rsidR="00E6429A" w:rsidRPr="00BB0724" w:rsidRDefault="00E6429A">
      <w:pPr>
        <w:pStyle w:val="FootnoteText"/>
        <w:rPr>
          <w:rFonts w:asciiTheme="majorBidi" w:hAnsiTheme="majorBidi" w:cstheme="majorBidi"/>
        </w:rPr>
      </w:pPr>
      <w:r w:rsidRPr="00BB0724">
        <w:rPr>
          <w:rStyle w:val="FootnoteReference"/>
          <w:rFonts w:asciiTheme="majorBidi" w:hAnsiTheme="majorBidi" w:cstheme="majorBidi"/>
        </w:rPr>
        <w:footnoteRef/>
      </w:r>
      <w:r w:rsidRPr="00BB0724">
        <w:rPr>
          <w:rFonts w:asciiTheme="majorBidi" w:hAnsiTheme="majorBidi" w:cstheme="majorBidi"/>
        </w:rPr>
        <w:t xml:space="preserve"> </w:t>
      </w:r>
      <w:r>
        <w:rPr>
          <w:rFonts w:asciiTheme="majorBidi" w:hAnsiTheme="majorBidi" w:cstheme="majorBidi"/>
        </w:rPr>
        <w:t>Morris, 1997, p. 382.</w:t>
      </w:r>
    </w:p>
  </w:footnote>
  <w:footnote w:id="133">
    <w:p w14:paraId="21C1B2CA" w14:textId="3ACDA74D" w:rsidR="00E6429A" w:rsidRPr="00BB0724" w:rsidRDefault="00E6429A">
      <w:pPr>
        <w:pStyle w:val="FootnoteText"/>
        <w:rPr>
          <w:rFonts w:asciiTheme="majorBidi" w:hAnsiTheme="majorBidi" w:cstheme="majorBidi"/>
        </w:rPr>
      </w:pPr>
      <w:r w:rsidRPr="00BB0724">
        <w:rPr>
          <w:rStyle w:val="FootnoteReference"/>
          <w:rFonts w:asciiTheme="majorBidi" w:hAnsiTheme="majorBidi" w:cstheme="majorBidi"/>
        </w:rPr>
        <w:footnoteRef/>
      </w:r>
      <w:r w:rsidRPr="00BB0724">
        <w:rPr>
          <w:rFonts w:asciiTheme="majorBidi" w:hAnsiTheme="majorBidi" w:cstheme="majorBidi"/>
        </w:rPr>
        <w:t xml:space="preserve"> </w:t>
      </w:r>
      <w:r>
        <w:rPr>
          <w:rFonts w:asciiTheme="majorBidi" w:hAnsiTheme="majorBidi" w:cstheme="majorBidi"/>
        </w:rPr>
        <w:t>See this claim in: Morris, 1997, p. 362.</w:t>
      </w:r>
    </w:p>
  </w:footnote>
  <w:footnote w:id="134">
    <w:p w14:paraId="154D8A86" w14:textId="6BBF2F56" w:rsidR="00E6429A" w:rsidRPr="003B22AB" w:rsidRDefault="00E6429A" w:rsidP="00BB0724">
      <w:pPr>
        <w:pStyle w:val="FootnoteText"/>
        <w:jc w:val="both"/>
        <w:rPr>
          <w:rFonts w:asciiTheme="majorBidi" w:hAnsiTheme="majorBidi" w:cstheme="majorBidi"/>
        </w:rPr>
      </w:pPr>
      <w:r w:rsidRPr="00BB0724">
        <w:rPr>
          <w:rStyle w:val="FootnoteReference"/>
          <w:rFonts w:asciiTheme="majorBidi" w:hAnsiTheme="majorBidi" w:cstheme="majorBidi"/>
        </w:rPr>
        <w:footnoteRef/>
      </w:r>
      <w:r w:rsidRPr="00BB0724">
        <w:rPr>
          <w:rFonts w:asciiTheme="majorBidi" w:hAnsiTheme="majorBidi" w:cstheme="majorBidi"/>
        </w:rPr>
        <w:t xml:space="preserve"> </w:t>
      </w:r>
      <w:r>
        <w:rPr>
          <w:rFonts w:asciiTheme="majorBidi" w:hAnsiTheme="majorBidi" w:cstheme="majorBidi"/>
        </w:rPr>
        <w:t xml:space="preserve">See: Rami </w:t>
      </w:r>
      <w:proofErr w:type="spellStart"/>
      <w:r>
        <w:rPr>
          <w:rFonts w:asciiTheme="majorBidi" w:hAnsiTheme="majorBidi" w:cstheme="majorBidi"/>
        </w:rPr>
        <w:t>Ginat</w:t>
      </w:r>
      <w:proofErr w:type="spellEnd"/>
      <w:r>
        <w:rPr>
          <w:rFonts w:asciiTheme="majorBidi" w:hAnsiTheme="majorBidi" w:cstheme="majorBidi"/>
        </w:rPr>
        <w:t xml:space="preserve"> “Israel and Gaza Action and Egyptian-Czech Arms Deal: A Reassessment of Egypt’s Policy on the Blocs” (Hebrew), in Michael M. Lasker and Ronen Yitzhak (eds.), </w:t>
      </w:r>
      <w:proofErr w:type="spellStart"/>
      <w:r>
        <w:rPr>
          <w:rFonts w:asciiTheme="majorBidi" w:hAnsiTheme="majorBidi" w:cstheme="majorBidi"/>
          <w:i/>
          <w:iCs/>
        </w:rPr>
        <w:t>Etgarim</w:t>
      </w:r>
      <w:proofErr w:type="spellEnd"/>
      <w:r>
        <w:rPr>
          <w:rFonts w:asciiTheme="majorBidi" w:hAnsiTheme="majorBidi" w:cstheme="majorBidi"/>
          <w:i/>
          <w:iCs/>
        </w:rPr>
        <w:t xml:space="preserve"> </w:t>
      </w:r>
      <w:proofErr w:type="spellStart"/>
      <w:r>
        <w:rPr>
          <w:rFonts w:asciiTheme="majorBidi" w:hAnsiTheme="majorBidi" w:cstheme="majorBidi"/>
          <w:i/>
          <w:iCs/>
        </w:rPr>
        <w:t>bithoni’im</w:t>
      </w:r>
      <w:proofErr w:type="spellEnd"/>
      <w:r>
        <w:rPr>
          <w:rFonts w:asciiTheme="majorBidi" w:hAnsiTheme="majorBidi" w:cstheme="majorBidi"/>
          <w:i/>
          <w:iCs/>
        </w:rPr>
        <w:t xml:space="preserve"> </w:t>
      </w:r>
      <w:proofErr w:type="spellStart"/>
      <w:r>
        <w:rPr>
          <w:rFonts w:asciiTheme="majorBidi" w:hAnsiTheme="majorBidi" w:cstheme="majorBidi"/>
          <w:i/>
          <w:iCs/>
        </w:rPr>
        <w:t>umedini’im</w:t>
      </w:r>
      <w:proofErr w:type="spellEnd"/>
      <w:r>
        <w:rPr>
          <w:rFonts w:asciiTheme="majorBidi" w:hAnsiTheme="majorBidi" w:cstheme="majorBidi"/>
          <w:i/>
          <w:iCs/>
        </w:rPr>
        <w:t xml:space="preserve"> </w:t>
      </w:r>
      <w:proofErr w:type="spellStart"/>
      <w:r>
        <w:rPr>
          <w:rFonts w:asciiTheme="majorBidi" w:hAnsiTheme="majorBidi" w:cstheme="majorBidi"/>
          <w:i/>
          <w:iCs/>
        </w:rPr>
        <w:t>bemivhan</w:t>
      </w:r>
      <w:proofErr w:type="spellEnd"/>
      <w:r>
        <w:rPr>
          <w:rFonts w:asciiTheme="majorBidi" w:hAnsiTheme="majorBidi" w:cstheme="majorBidi"/>
          <w:i/>
          <w:iCs/>
        </w:rPr>
        <w:t xml:space="preserve"> </w:t>
      </w:r>
      <w:proofErr w:type="spellStart"/>
      <w:r>
        <w:rPr>
          <w:rFonts w:asciiTheme="majorBidi" w:hAnsiTheme="majorBidi" w:cstheme="majorBidi"/>
          <w:i/>
          <w:iCs/>
        </w:rPr>
        <w:t>hametsiut</w:t>
      </w:r>
      <w:proofErr w:type="spellEnd"/>
      <w:r>
        <w:rPr>
          <w:rFonts w:asciiTheme="majorBidi" w:hAnsiTheme="majorBidi" w:cstheme="majorBidi"/>
          <w:i/>
          <w:iCs/>
        </w:rPr>
        <w:t xml:space="preserve">: Israel </w:t>
      </w:r>
      <w:proofErr w:type="spellStart"/>
      <w:r>
        <w:rPr>
          <w:rFonts w:asciiTheme="majorBidi" w:hAnsiTheme="majorBidi" w:cstheme="majorBidi"/>
          <w:i/>
          <w:iCs/>
        </w:rPr>
        <w:t>bein</w:t>
      </w:r>
      <w:proofErr w:type="spellEnd"/>
      <w:r>
        <w:rPr>
          <w:rFonts w:asciiTheme="majorBidi" w:hAnsiTheme="majorBidi" w:cstheme="majorBidi"/>
          <w:i/>
          <w:iCs/>
        </w:rPr>
        <w:t xml:space="preserve"> </w:t>
      </w:r>
      <w:proofErr w:type="spellStart"/>
      <w:r>
        <w:rPr>
          <w:rFonts w:asciiTheme="majorBidi" w:hAnsiTheme="majorBidi" w:cstheme="majorBidi"/>
          <w:i/>
          <w:iCs/>
        </w:rPr>
        <w:t>ha’olam</w:t>
      </w:r>
      <w:proofErr w:type="spellEnd"/>
      <w:r>
        <w:rPr>
          <w:rFonts w:asciiTheme="majorBidi" w:hAnsiTheme="majorBidi" w:cstheme="majorBidi"/>
          <w:i/>
          <w:iCs/>
        </w:rPr>
        <w:t xml:space="preserve"> </w:t>
      </w:r>
      <w:proofErr w:type="spellStart"/>
      <w:r>
        <w:rPr>
          <w:rFonts w:asciiTheme="majorBidi" w:hAnsiTheme="majorBidi" w:cstheme="majorBidi"/>
          <w:i/>
          <w:iCs/>
        </w:rPr>
        <w:t>ha’aravi</w:t>
      </w:r>
      <w:proofErr w:type="spellEnd"/>
      <w:r>
        <w:rPr>
          <w:rFonts w:asciiTheme="majorBidi" w:hAnsiTheme="majorBidi" w:cstheme="majorBidi"/>
          <w:i/>
          <w:iCs/>
        </w:rPr>
        <w:t xml:space="preserve"> </w:t>
      </w:r>
      <w:proofErr w:type="spellStart"/>
      <w:r>
        <w:rPr>
          <w:rFonts w:asciiTheme="majorBidi" w:hAnsiTheme="majorBidi" w:cstheme="majorBidi"/>
          <w:i/>
          <w:iCs/>
        </w:rPr>
        <w:t>vehazira</w:t>
      </w:r>
      <w:proofErr w:type="spellEnd"/>
      <w:r>
        <w:rPr>
          <w:rFonts w:asciiTheme="majorBidi" w:hAnsiTheme="majorBidi" w:cstheme="majorBidi"/>
          <w:i/>
          <w:iCs/>
        </w:rPr>
        <w:t xml:space="preserve"> </w:t>
      </w:r>
      <w:proofErr w:type="spellStart"/>
      <w:r>
        <w:rPr>
          <w:rFonts w:asciiTheme="majorBidi" w:hAnsiTheme="majorBidi" w:cstheme="majorBidi"/>
          <w:i/>
          <w:iCs/>
        </w:rPr>
        <w:t>habeinleumit</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Security and Political Challenges in the Test of Reality: Israel Between the Arab World and the International Arena</w:t>
      </w:r>
      <w:r>
        <w:rPr>
          <w:rFonts w:asciiTheme="majorBidi" w:hAnsiTheme="majorBidi" w:cstheme="majorBidi"/>
        </w:rPr>
        <w:t>), 2013, Bar-</w:t>
      </w:r>
      <w:proofErr w:type="spellStart"/>
      <w:r>
        <w:rPr>
          <w:rFonts w:asciiTheme="majorBidi" w:hAnsiTheme="majorBidi" w:cstheme="majorBidi"/>
        </w:rPr>
        <w:t>Ilan</w:t>
      </w:r>
      <w:proofErr w:type="spellEnd"/>
      <w:r>
        <w:rPr>
          <w:rFonts w:asciiTheme="majorBidi" w:hAnsiTheme="majorBidi" w:cstheme="majorBidi"/>
        </w:rPr>
        <w:t xml:space="preserve"> University, Ramat Gan, 313–341. This study demonstrates that Nasser’s decision to buy weapons from the Eastern Bloc was made before 1955 and started to crystallize in 1954. See, too, note 196 in Chapter 4.</w:t>
      </w:r>
    </w:p>
  </w:footnote>
  <w:footnote w:id="135">
    <w:p w14:paraId="01B39E9D" w14:textId="16066053" w:rsidR="00E6429A" w:rsidRPr="00D60031" w:rsidRDefault="00E6429A">
      <w:pPr>
        <w:pStyle w:val="FootnoteText"/>
        <w:rPr>
          <w:rFonts w:asciiTheme="majorBidi" w:hAnsiTheme="majorBidi" w:cstheme="majorBidi"/>
        </w:rPr>
      </w:pPr>
      <w:r w:rsidRPr="00D60031">
        <w:rPr>
          <w:rStyle w:val="FootnoteReference"/>
          <w:rFonts w:asciiTheme="majorBidi" w:hAnsiTheme="majorBidi" w:cstheme="majorBidi"/>
        </w:rPr>
        <w:footnoteRef/>
      </w:r>
      <w:r w:rsidRPr="00D60031">
        <w:rPr>
          <w:rFonts w:asciiTheme="majorBidi" w:hAnsiTheme="majorBidi" w:cstheme="majorBidi"/>
        </w:rPr>
        <w:t xml:space="preserve"> </w:t>
      </w:r>
      <w:r>
        <w:rPr>
          <w:rFonts w:asciiTheme="majorBidi" w:hAnsiTheme="majorBidi" w:cstheme="majorBidi"/>
        </w:rPr>
        <w:t>Morris, 1997, p. 379.</w:t>
      </w:r>
    </w:p>
  </w:footnote>
  <w:footnote w:id="136">
    <w:p w14:paraId="7B87DBB2" w14:textId="2E35BB47" w:rsidR="00E6429A" w:rsidRPr="00D60031" w:rsidRDefault="00E6429A">
      <w:pPr>
        <w:pStyle w:val="FootnoteText"/>
        <w:rPr>
          <w:rFonts w:asciiTheme="majorBidi" w:hAnsiTheme="majorBidi" w:cstheme="majorBidi"/>
        </w:rPr>
      </w:pPr>
      <w:r w:rsidRPr="00D60031">
        <w:rPr>
          <w:rStyle w:val="FootnoteReference"/>
          <w:rFonts w:asciiTheme="majorBidi" w:hAnsiTheme="majorBidi" w:cstheme="majorBidi"/>
        </w:rPr>
        <w:footnoteRef/>
      </w:r>
      <w:r w:rsidRPr="00D60031">
        <w:rPr>
          <w:rFonts w:asciiTheme="majorBidi" w:hAnsiTheme="majorBidi" w:cstheme="majorBidi"/>
        </w:rPr>
        <w:t xml:space="preserve"> </w:t>
      </w:r>
      <w:r>
        <w:rPr>
          <w:rFonts w:asciiTheme="majorBidi" w:hAnsiTheme="majorBidi" w:cstheme="majorBidi"/>
        </w:rPr>
        <w:t>Ibid, p. 397.</w:t>
      </w:r>
    </w:p>
  </w:footnote>
  <w:footnote w:id="137">
    <w:p w14:paraId="2BB20651" w14:textId="2F6FFE96" w:rsidR="00E6429A" w:rsidRPr="00BB6B8F" w:rsidRDefault="00E6429A" w:rsidP="00BB6B8F">
      <w:pPr>
        <w:pStyle w:val="FootnoteText"/>
        <w:rPr>
          <w:rFonts w:asciiTheme="majorBidi" w:hAnsiTheme="majorBidi" w:cstheme="majorBidi"/>
        </w:rPr>
      </w:pPr>
      <w:r w:rsidRPr="00BB6B8F">
        <w:rPr>
          <w:rStyle w:val="FootnoteReference"/>
          <w:rFonts w:asciiTheme="majorBidi" w:hAnsiTheme="majorBidi" w:cstheme="majorBidi"/>
        </w:rPr>
        <w:footnoteRef/>
      </w:r>
      <w:r w:rsidRPr="00BB6B8F">
        <w:rPr>
          <w:rFonts w:asciiTheme="majorBidi" w:hAnsiTheme="majorBidi" w:cstheme="majorBidi"/>
        </w:rPr>
        <w:t xml:space="preserve"> Ibid, p. 453.</w:t>
      </w:r>
    </w:p>
  </w:footnote>
  <w:footnote w:id="138">
    <w:p w14:paraId="5178FF05" w14:textId="234BF287" w:rsidR="00E6429A" w:rsidRPr="00BB6B8F" w:rsidRDefault="00E6429A">
      <w:pPr>
        <w:pStyle w:val="FootnoteText"/>
        <w:rPr>
          <w:rFonts w:asciiTheme="majorBidi" w:hAnsiTheme="majorBidi" w:cstheme="majorBidi"/>
        </w:rPr>
      </w:pPr>
      <w:r w:rsidRPr="00BB6B8F">
        <w:rPr>
          <w:rStyle w:val="FootnoteReference"/>
          <w:rFonts w:asciiTheme="majorBidi" w:hAnsiTheme="majorBidi" w:cstheme="majorBidi"/>
        </w:rPr>
        <w:footnoteRef/>
      </w:r>
      <w:r w:rsidRPr="00BB6B8F">
        <w:rPr>
          <w:rFonts w:asciiTheme="majorBidi" w:hAnsiTheme="majorBidi" w:cstheme="majorBidi"/>
        </w:rPr>
        <w:t xml:space="preserve"> Tal, 1998, p. 222.</w:t>
      </w:r>
    </w:p>
  </w:footnote>
  <w:footnote w:id="139">
    <w:p w14:paraId="538EC981" w14:textId="07AC6FE8" w:rsidR="00E6429A" w:rsidRPr="00BB6B8F" w:rsidRDefault="00E6429A" w:rsidP="00BB6B8F">
      <w:pPr>
        <w:pStyle w:val="FootnoteText"/>
        <w:rPr>
          <w:rFonts w:asciiTheme="majorBidi" w:hAnsiTheme="majorBidi" w:cstheme="majorBidi"/>
        </w:rPr>
      </w:pPr>
      <w:r w:rsidRPr="00BB6B8F">
        <w:rPr>
          <w:rStyle w:val="FootnoteReference"/>
          <w:rFonts w:asciiTheme="majorBidi" w:hAnsiTheme="majorBidi" w:cstheme="majorBidi"/>
        </w:rPr>
        <w:footnoteRef/>
      </w:r>
      <w:r w:rsidRPr="00BB6B8F">
        <w:rPr>
          <w:rFonts w:asciiTheme="majorBidi" w:hAnsiTheme="majorBidi" w:cstheme="majorBidi"/>
        </w:rPr>
        <w:t xml:space="preserve"> </w:t>
      </w:r>
      <w:r>
        <w:rPr>
          <w:rFonts w:asciiTheme="majorBidi" w:hAnsiTheme="majorBidi" w:cstheme="majorBidi"/>
        </w:rPr>
        <w:t>Morris, 1997, p. 426.</w:t>
      </w:r>
    </w:p>
  </w:footnote>
  <w:footnote w:id="140">
    <w:p w14:paraId="22AC5659" w14:textId="2BD6214F" w:rsidR="00E6429A" w:rsidRPr="00BB6B8F" w:rsidRDefault="00E6429A" w:rsidP="00BB6B8F">
      <w:pPr>
        <w:pStyle w:val="FootnoteText"/>
        <w:jc w:val="both"/>
        <w:rPr>
          <w:rFonts w:asciiTheme="majorBidi" w:hAnsiTheme="majorBidi" w:cstheme="majorBidi"/>
        </w:rPr>
      </w:pPr>
      <w:r w:rsidRPr="00BB6B8F">
        <w:rPr>
          <w:rStyle w:val="FootnoteReference"/>
          <w:rFonts w:asciiTheme="majorBidi" w:hAnsiTheme="majorBidi" w:cstheme="majorBidi"/>
        </w:rPr>
        <w:footnoteRef/>
      </w:r>
      <w:r w:rsidRPr="00BB6B8F">
        <w:rPr>
          <w:rFonts w:asciiTheme="majorBidi" w:hAnsiTheme="majorBidi" w:cstheme="majorBidi"/>
        </w:rPr>
        <w:t xml:space="preserve"> </w:t>
      </w:r>
      <w:r>
        <w:rPr>
          <w:rFonts w:asciiTheme="majorBidi" w:hAnsiTheme="majorBidi" w:cstheme="majorBidi"/>
        </w:rPr>
        <w:t>Because of the defense treaty between Jordan and Great Britain, the Israeli concern was that using the Air Force would lead to British intervention.</w:t>
      </w:r>
    </w:p>
  </w:footnote>
  <w:footnote w:id="141">
    <w:p w14:paraId="7F54BCD2" w14:textId="4196D950" w:rsidR="00E6429A" w:rsidRPr="00BB6B8F" w:rsidRDefault="00E6429A" w:rsidP="00BB6B8F">
      <w:pPr>
        <w:pStyle w:val="FootnoteText"/>
        <w:jc w:val="both"/>
        <w:rPr>
          <w:rFonts w:asciiTheme="majorBidi" w:hAnsiTheme="majorBidi" w:cstheme="majorBidi"/>
        </w:rPr>
      </w:pPr>
      <w:r w:rsidRPr="00BB6B8F">
        <w:rPr>
          <w:rStyle w:val="FootnoteReference"/>
          <w:rFonts w:asciiTheme="majorBidi" w:hAnsiTheme="majorBidi" w:cstheme="majorBidi"/>
        </w:rPr>
        <w:footnoteRef/>
      </w:r>
      <w:r w:rsidRPr="00BB6B8F">
        <w:rPr>
          <w:rFonts w:asciiTheme="majorBidi" w:hAnsiTheme="majorBidi" w:cstheme="majorBidi"/>
        </w:rPr>
        <w:t xml:space="preserve"> </w:t>
      </w:r>
      <w:r>
        <w:rPr>
          <w:rFonts w:asciiTheme="majorBidi" w:hAnsiTheme="majorBidi" w:cstheme="majorBidi"/>
        </w:rPr>
        <w:t xml:space="preserve">Meeting between Chief of Staff Moshe Dayan and journalists after </w:t>
      </w:r>
      <w:proofErr w:type="spellStart"/>
      <w:r>
        <w:rPr>
          <w:rFonts w:asciiTheme="majorBidi" w:hAnsiTheme="majorBidi" w:cstheme="majorBidi"/>
        </w:rPr>
        <w:t>Qalqiliya</w:t>
      </w:r>
      <w:proofErr w:type="spellEnd"/>
      <w:r>
        <w:rPr>
          <w:rFonts w:asciiTheme="majorBidi" w:hAnsiTheme="majorBidi" w:cstheme="majorBidi"/>
        </w:rPr>
        <w:t xml:space="preserve"> action, October 11, 1956, IDF Archive, 5/127/1973.</w:t>
      </w:r>
    </w:p>
  </w:footnote>
  <w:footnote w:id="142">
    <w:p w14:paraId="2B7AC030" w14:textId="69FA336E" w:rsidR="00E6429A" w:rsidRPr="00BB6B8F" w:rsidRDefault="00E6429A">
      <w:pPr>
        <w:pStyle w:val="FootnoteText"/>
        <w:rPr>
          <w:rFonts w:asciiTheme="majorBidi" w:hAnsiTheme="majorBidi" w:cstheme="majorBidi"/>
        </w:rPr>
      </w:pPr>
      <w:r w:rsidRPr="00BB6B8F">
        <w:rPr>
          <w:rStyle w:val="FootnoteReference"/>
          <w:rFonts w:asciiTheme="majorBidi" w:hAnsiTheme="majorBidi" w:cstheme="majorBidi"/>
        </w:rPr>
        <w:footnoteRef/>
      </w:r>
      <w:r w:rsidRPr="00BB6B8F">
        <w:rPr>
          <w:rFonts w:asciiTheme="majorBidi" w:hAnsiTheme="majorBidi" w:cstheme="majorBidi"/>
        </w:rPr>
        <w:t xml:space="preserve"> </w:t>
      </w:r>
      <w:r>
        <w:rPr>
          <w:rFonts w:asciiTheme="majorBidi" w:hAnsiTheme="majorBidi" w:cstheme="majorBidi"/>
        </w:rPr>
        <w:t>Ibid.</w:t>
      </w:r>
    </w:p>
  </w:footnote>
  <w:footnote w:id="143">
    <w:p w14:paraId="33D88A6A" w14:textId="423CF822" w:rsidR="00E6429A" w:rsidRPr="00BB6B8F" w:rsidRDefault="00E6429A">
      <w:pPr>
        <w:pStyle w:val="FootnoteText"/>
        <w:rPr>
          <w:rFonts w:asciiTheme="majorBidi" w:hAnsiTheme="majorBidi" w:cstheme="majorBidi"/>
        </w:rPr>
      </w:pPr>
      <w:r w:rsidRPr="00BB6B8F">
        <w:rPr>
          <w:rStyle w:val="FootnoteReference"/>
          <w:rFonts w:asciiTheme="majorBidi" w:hAnsiTheme="majorBidi" w:cstheme="majorBidi"/>
        </w:rPr>
        <w:footnoteRef/>
      </w:r>
      <w:r w:rsidRPr="00BB6B8F">
        <w:rPr>
          <w:rFonts w:asciiTheme="majorBidi" w:hAnsiTheme="majorBidi" w:cstheme="majorBidi"/>
        </w:rPr>
        <w:t xml:space="preserve"> </w:t>
      </w:r>
      <w:r>
        <w:rPr>
          <w:rFonts w:asciiTheme="majorBidi" w:hAnsiTheme="majorBidi" w:cstheme="majorBidi"/>
        </w:rPr>
        <w:t>Document of debriefing of Operation Samaria, October 17, 1956, IDF Archive, 5/127/1973.</w:t>
      </w:r>
    </w:p>
  </w:footnote>
  <w:footnote w:id="144">
    <w:p w14:paraId="134CC0A3" w14:textId="424C865D" w:rsidR="00E6429A" w:rsidRPr="00175DED" w:rsidRDefault="00E6429A" w:rsidP="00175DED">
      <w:pPr>
        <w:pStyle w:val="FootnoteText"/>
        <w:jc w:val="both"/>
        <w:rPr>
          <w:rFonts w:asciiTheme="majorBidi" w:hAnsiTheme="majorBidi" w:cstheme="majorBidi"/>
        </w:rPr>
      </w:pPr>
      <w:r w:rsidRPr="00175DED">
        <w:rPr>
          <w:rStyle w:val="FootnoteReference"/>
          <w:rFonts w:asciiTheme="majorBidi" w:hAnsiTheme="majorBidi" w:cstheme="majorBidi"/>
        </w:rPr>
        <w:footnoteRef/>
      </w:r>
      <w:r w:rsidRPr="00175DED">
        <w:rPr>
          <w:rFonts w:asciiTheme="majorBidi" w:hAnsiTheme="majorBidi" w:cstheme="majorBidi"/>
        </w:rPr>
        <w:t xml:space="preserve"> </w:t>
      </w:r>
      <w:r>
        <w:rPr>
          <w:rFonts w:asciiTheme="majorBidi" w:hAnsiTheme="majorBidi" w:cstheme="majorBidi"/>
        </w:rPr>
        <w:t xml:space="preserve">Dayan, quoted by Bar-On in a conversation with Ben-Gurion. Mordechai Bar-On, </w:t>
      </w:r>
      <w:proofErr w:type="spellStart"/>
      <w:r>
        <w:rPr>
          <w:rFonts w:asciiTheme="majorBidi" w:hAnsiTheme="majorBidi" w:cstheme="majorBidi"/>
          <w:i/>
          <w:iCs/>
        </w:rPr>
        <w:t>Sha’arey</w:t>
      </w:r>
      <w:proofErr w:type="spellEnd"/>
      <w:r>
        <w:rPr>
          <w:rFonts w:asciiTheme="majorBidi" w:hAnsiTheme="majorBidi" w:cstheme="majorBidi"/>
          <w:i/>
          <w:iCs/>
        </w:rPr>
        <w:t xml:space="preserve"> </w:t>
      </w:r>
      <w:proofErr w:type="spellStart"/>
      <w:r>
        <w:rPr>
          <w:rFonts w:asciiTheme="majorBidi" w:hAnsiTheme="majorBidi" w:cstheme="majorBidi"/>
          <w:i/>
          <w:iCs/>
        </w:rPr>
        <w:t>aza</w:t>
      </w:r>
      <w:proofErr w:type="spellEnd"/>
      <w:r>
        <w:rPr>
          <w:rFonts w:asciiTheme="majorBidi" w:hAnsiTheme="majorBidi" w:cstheme="majorBidi"/>
          <w:i/>
          <w:iCs/>
        </w:rPr>
        <w:t xml:space="preserve">: </w:t>
      </w:r>
      <w:proofErr w:type="spellStart"/>
      <w:r>
        <w:rPr>
          <w:rFonts w:asciiTheme="majorBidi" w:hAnsiTheme="majorBidi" w:cstheme="majorBidi"/>
          <w:i/>
          <w:iCs/>
        </w:rPr>
        <w:t>Mediniyut</w:t>
      </w:r>
      <w:proofErr w:type="spellEnd"/>
      <w:r>
        <w:rPr>
          <w:rFonts w:asciiTheme="majorBidi" w:hAnsiTheme="majorBidi" w:cstheme="majorBidi"/>
          <w:i/>
          <w:iCs/>
        </w:rPr>
        <w:t xml:space="preserve"> </w:t>
      </w:r>
      <w:proofErr w:type="spellStart"/>
      <w:r>
        <w:rPr>
          <w:rFonts w:asciiTheme="majorBidi" w:hAnsiTheme="majorBidi" w:cstheme="majorBidi"/>
          <w:i/>
          <w:iCs/>
        </w:rPr>
        <w:t>habitahon</w:t>
      </w:r>
      <w:proofErr w:type="spellEnd"/>
      <w:r>
        <w:rPr>
          <w:rFonts w:asciiTheme="majorBidi" w:hAnsiTheme="majorBidi" w:cstheme="majorBidi"/>
          <w:i/>
          <w:iCs/>
        </w:rPr>
        <w:t xml:space="preserve"> </w:t>
      </w:r>
      <w:proofErr w:type="spellStart"/>
      <w:r>
        <w:rPr>
          <w:rFonts w:asciiTheme="majorBidi" w:hAnsiTheme="majorBidi" w:cstheme="majorBidi"/>
          <w:i/>
          <w:iCs/>
        </w:rPr>
        <w:t>vehahuts</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medinat</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1955</w:t>
      </w:r>
      <w:r>
        <w:rPr>
          <w:rFonts w:asciiTheme="majorBidi" w:hAnsiTheme="majorBidi" w:cstheme="majorBidi"/>
        </w:rPr>
        <w:t>–</w:t>
      </w:r>
      <w:r>
        <w:rPr>
          <w:rFonts w:asciiTheme="majorBidi" w:hAnsiTheme="majorBidi" w:cstheme="majorBidi"/>
          <w:i/>
          <w:iCs/>
        </w:rPr>
        <w:t>1957</w:t>
      </w:r>
      <w:r>
        <w:rPr>
          <w:rFonts w:asciiTheme="majorBidi" w:hAnsiTheme="majorBidi" w:cstheme="majorBidi"/>
        </w:rPr>
        <w:t xml:space="preserve"> (Hebrew) (</w:t>
      </w:r>
      <w:r>
        <w:rPr>
          <w:rFonts w:asciiTheme="majorBidi" w:hAnsiTheme="majorBidi" w:cstheme="majorBidi"/>
          <w:i/>
          <w:iCs/>
        </w:rPr>
        <w:t>The Gates of Gaza: Security and Foreign Relations Policy of the State of Israel 1955</w:t>
      </w:r>
      <w:r>
        <w:rPr>
          <w:rFonts w:asciiTheme="majorBidi" w:hAnsiTheme="majorBidi" w:cstheme="majorBidi"/>
        </w:rPr>
        <w:t>–</w:t>
      </w:r>
      <w:r>
        <w:rPr>
          <w:rFonts w:asciiTheme="majorBidi" w:hAnsiTheme="majorBidi" w:cstheme="majorBidi"/>
          <w:i/>
          <w:iCs/>
        </w:rPr>
        <w:t>1957</w:t>
      </w:r>
      <w:r>
        <w:rPr>
          <w:rFonts w:asciiTheme="majorBidi" w:hAnsiTheme="majorBidi" w:cstheme="majorBidi"/>
        </w:rPr>
        <w:t>), Am Oved, Tel Aviv, 1992, p. 259.</w:t>
      </w:r>
    </w:p>
  </w:footnote>
  <w:footnote w:id="145">
    <w:p w14:paraId="7FA45240" w14:textId="1634FAD0" w:rsidR="00E6429A" w:rsidRPr="00175DED" w:rsidRDefault="00E6429A" w:rsidP="00175DED">
      <w:pPr>
        <w:pStyle w:val="FootnoteText"/>
        <w:jc w:val="both"/>
        <w:rPr>
          <w:rFonts w:ascii="David" w:hAnsi="David" w:cs="David"/>
        </w:rPr>
      </w:pPr>
      <w:r w:rsidRPr="00175DED">
        <w:rPr>
          <w:rStyle w:val="FootnoteReference"/>
          <w:rFonts w:asciiTheme="majorBidi" w:hAnsiTheme="majorBidi" w:cstheme="majorBidi"/>
        </w:rPr>
        <w:footnoteRef/>
      </w:r>
      <w:r w:rsidRPr="00175DED">
        <w:rPr>
          <w:rFonts w:asciiTheme="majorBidi" w:hAnsiTheme="majorBidi" w:cstheme="majorBidi"/>
        </w:rPr>
        <w:t xml:space="preserve"> Carl von Clausewitz, </w:t>
      </w:r>
      <w:r w:rsidRPr="00175DED">
        <w:rPr>
          <w:rFonts w:asciiTheme="majorBidi" w:hAnsiTheme="majorBidi" w:cstheme="majorBidi"/>
          <w:i/>
          <w:iCs/>
        </w:rPr>
        <w:t>On War</w:t>
      </w:r>
      <w:r w:rsidRPr="00175DED">
        <w:rPr>
          <w:rFonts w:asciiTheme="majorBidi" w:hAnsiTheme="majorBidi" w:cstheme="majorBidi"/>
        </w:rPr>
        <w:t xml:space="preserve">, edited and translated by Michael Howard and Peter </w:t>
      </w:r>
      <w:proofErr w:type="spellStart"/>
      <w:r w:rsidRPr="00175DED">
        <w:rPr>
          <w:rFonts w:asciiTheme="majorBidi" w:hAnsiTheme="majorBidi" w:cstheme="majorBidi"/>
        </w:rPr>
        <w:t>Paret</w:t>
      </w:r>
      <w:proofErr w:type="spellEnd"/>
      <w:r w:rsidRPr="00175DED">
        <w:rPr>
          <w:rFonts w:asciiTheme="majorBidi" w:hAnsiTheme="majorBidi" w:cstheme="majorBidi"/>
        </w:rPr>
        <w:t>, Princeton University Press, New Jersey, 1984, p. 570.</w:t>
      </w:r>
    </w:p>
  </w:footnote>
  <w:footnote w:id="146">
    <w:p w14:paraId="4E65F295" w14:textId="7C1CA8BA" w:rsidR="00E6429A" w:rsidRPr="00175DED" w:rsidRDefault="00E6429A" w:rsidP="008C1260">
      <w:pPr>
        <w:pStyle w:val="FootnoteText"/>
        <w:jc w:val="both"/>
        <w:rPr>
          <w:rFonts w:asciiTheme="majorBidi" w:hAnsiTheme="majorBidi" w:cstheme="majorBidi"/>
        </w:rPr>
      </w:pPr>
      <w:r w:rsidRPr="00175DED">
        <w:rPr>
          <w:rStyle w:val="FootnoteReference"/>
          <w:rFonts w:asciiTheme="majorBidi" w:hAnsiTheme="majorBidi" w:cstheme="majorBidi"/>
        </w:rPr>
        <w:footnoteRef/>
      </w:r>
      <w:r w:rsidRPr="00175DED">
        <w:rPr>
          <w:rFonts w:asciiTheme="majorBidi" w:hAnsiTheme="majorBidi" w:cstheme="majorBidi"/>
        </w:rPr>
        <w:t xml:space="preserve"> </w:t>
      </w:r>
      <w:r>
        <w:rPr>
          <w:rFonts w:asciiTheme="majorBidi" w:hAnsiTheme="majorBidi" w:cstheme="majorBidi"/>
        </w:rPr>
        <w:t>Morris, 1997, p. 426. Quoted in the debriefing document of Operation Samaria, October 17, 1956, IDF Archive, 776/58/8.</w:t>
      </w:r>
    </w:p>
  </w:footnote>
  <w:footnote w:id="147">
    <w:p w14:paraId="5328260A" w14:textId="2087DE9F" w:rsidR="00E6429A" w:rsidRPr="008C1260" w:rsidRDefault="00E6429A" w:rsidP="008C1260">
      <w:pPr>
        <w:pStyle w:val="FootnoteText"/>
        <w:jc w:val="both"/>
        <w:rPr>
          <w:rFonts w:asciiTheme="majorBidi" w:hAnsiTheme="majorBidi" w:cstheme="majorBidi"/>
        </w:rPr>
      </w:pPr>
      <w:r w:rsidRPr="00175DED">
        <w:rPr>
          <w:rStyle w:val="FootnoteReference"/>
          <w:rFonts w:asciiTheme="majorBidi" w:hAnsiTheme="majorBidi" w:cstheme="majorBidi"/>
        </w:rPr>
        <w:footnoteRef/>
      </w:r>
      <w:r w:rsidRPr="00175DED">
        <w:rPr>
          <w:rFonts w:asciiTheme="majorBidi" w:hAnsiTheme="majorBidi" w:cstheme="majorBidi"/>
        </w:rPr>
        <w:t xml:space="preserve"> </w:t>
      </w:r>
      <w:r>
        <w:rPr>
          <w:rFonts w:asciiTheme="majorBidi" w:hAnsiTheme="majorBidi" w:cstheme="majorBidi"/>
        </w:rPr>
        <w:t xml:space="preserve">Mordechai Bar-On, </w:t>
      </w:r>
      <w:r>
        <w:rPr>
          <w:rFonts w:asciiTheme="majorBidi" w:hAnsiTheme="majorBidi" w:cstheme="majorBidi"/>
          <w:i/>
          <w:iCs/>
        </w:rPr>
        <w:t xml:space="preserve">Etgar </w:t>
      </w:r>
      <w:proofErr w:type="spellStart"/>
      <w:r>
        <w:rPr>
          <w:rFonts w:asciiTheme="majorBidi" w:hAnsiTheme="majorBidi" w:cstheme="majorBidi"/>
          <w:i/>
          <w:iCs/>
        </w:rPr>
        <w:t>vetigra</w:t>
      </w:r>
      <w:proofErr w:type="spellEnd"/>
      <w:r>
        <w:rPr>
          <w:rFonts w:asciiTheme="majorBidi" w:hAnsiTheme="majorBidi" w:cstheme="majorBidi"/>
          <w:i/>
          <w:iCs/>
        </w:rPr>
        <w:t xml:space="preserve">: </w:t>
      </w:r>
      <w:proofErr w:type="spellStart"/>
      <w:r>
        <w:rPr>
          <w:rFonts w:asciiTheme="majorBidi" w:hAnsiTheme="majorBidi" w:cstheme="majorBidi"/>
          <w:i/>
          <w:iCs/>
        </w:rPr>
        <w:t>Haderekh</w:t>
      </w:r>
      <w:proofErr w:type="spellEnd"/>
      <w:r>
        <w:rPr>
          <w:rFonts w:asciiTheme="majorBidi" w:hAnsiTheme="majorBidi" w:cstheme="majorBidi"/>
          <w:i/>
          <w:iCs/>
        </w:rPr>
        <w:t xml:space="preserve"> </w:t>
      </w:r>
      <w:proofErr w:type="spellStart"/>
      <w:r>
        <w:rPr>
          <w:rFonts w:asciiTheme="majorBidi" w:hAnsiTheme="majorBidi" w:cstheme="majorBidi"/>
          <w:i/>
          <w:iCs/>
        </w:rPr>
        <w:t>lemivtsa</w:t>
      </w:r>
      <w:proofErr w:type="spellEnd"/>
      <w:r>
        <w:rPr>
          <w:rFonts w:asciiTheme="majorBidi" w:hAnsiTheme="majorBidi" w:cstheme="majorBidi"/>
          <w:i/>
          <w:iCs/>
        </w:rPr>
        <w:t xml:space="preserve"> Kadesh 1956</w:t>
      </w:r>
      <w:r>
        <w:rPr>
          <w:rFonts w:asciiTheme="majorBidi" w:hAnsiTheme="majorBidi" w:cstheme="majorBidi"/>
        </w:rPr>
        <w:t xml:space="preserve"> (Hebrew) (</w:t>
      </w:r>
      <w:r>
        <w:rPr>
          <w:rFonts w:asciiTheme="majorBidi" w:hAnsiTheme="majorBidi" w:cstheme="majorBidi"/>
          <w:i/>
          <w:iCs/>
        </w:rPr>
        <w:t>Challenge and Clash: The Road to Operation Kadesh 1956</w:t>
      </w:r>
      <w:r>
        <w:rPr>
          <w:rFonts w:asciiTheme="majorBidi" w:hAnsiTheme="majorBidi" w:cstheme="majorBidi"/>
        </w:rPr>
        <w:t xml:space="preserve">), Ben-Gurion Heritage Institute, </w:t>
      </w:r>
      <w:proofErr w:type="spellStart"/>
      <w:r>
        <w:rPr>
          <w:rFonts w:asciiTheme="majorBidi" w:hAnsiTheme="majorBidi" w:cstheme="majorBidi"/>
        </w:rPr>
        <w:t>Sde</w:t>
      </w:r>
      <w:proofErr w:type="spellEnd"/>
      <w:r>
        <w:rPr>
          <w:rFonts w:asciiTheme="majorBidi" w:hAnsiTheme="majorBidi" w:cstheme="majorBidi"/>
        </w:rPr>
        <w:t xml:space="preserve"> </w:t>
      </w:r>
      <w:proofErr w:type="spellStart"/>
      <w:r>
        <w:rPr>
          <w:rFonts w:asciiTheme="majorBidi" w:hAnsiTheme="majorBidi" w:cstheme="majorBidi"/>
        </w:rPr>
        <w:t>Boker</w:t>
      </w:r>
      <w:proofErr w:type="spellEnd"/>
      <w:r>
        <w:rPr>
          <w:rFonts w:asciiTheme="majorBidi" w:hAnsiTheme="majorBidi" w:cstheme="majorBidi"/>
        </w:rPr>
        <w:t xml:space="preserve"> Campus, 1991, pp. 232–233.</w:t>
      </w:r>
    </w:p>
  </w:footnote>
  <w:footnote w:id="148">
    <w:p w14:paraId="65092CA6" w14:textId="503B1542" w:rsidR="00E6429A" w:rsidRPr="00175DED" w:rsidRDefault="00E6429A">
      <w:pPr>
        <w:pStyle w:val="FootnoteText"/>
        <w:rPr>
          <w:rFonts w:asciiTheme="majorBidi" w:hAnsiTheme="majorBidi" w:cstheme="majorBidi"/>
        </w:rPr>
      </w:pPr>
      <w:r w:rsidRPr="00175DED">
        <w:rPr>
          <w:rStyle w:val="FootnoteReference"/>
          <w:rFonts w:asciiTheme="majorBidi" w:hAnsiTheme="majorBidi" w:cstheme="majorBidi"/>
        </w:rPr>
        <w:footnoteRef/>
      </w:r>
      <w:r w:rsidRPr="00175DED">
        <w:rPr>
          <w:rFonts w:asciiTheme="majorBidi" w:hAnsiTheme="majorBidi" w:cstheme="majorBidi"/>
        </w:rPr>
        <w:t xml:space="preserve"> </w:t>
      </w:r>
      <w:r>
        <w:rPr>
          <w:rFonts w:asciiTheme="majorBidi" w:hAnsiTheme="majorBidi" w:cstheme="majorBidi"/>
        </w:rPr>
        <w:t>Dayan, 1976, pp. 250–251.</w:t>
      </w:r>
    </w:p>
  </w:footnote>
  <w:footnote w:id="149">
    <w:p w14:paraId="217BEC3F" w14:textId="49739A3E" w:rsidR="00E6429A" w:rsidRPr="00175DED" w:rsidRDefault="00E6429A">
      <w:pPr>
        <w:pStyle w:val="FootnoteText"/>
        <w:rPr>
          <w:rFonts w:asciiTheme="majorBidi" w:hAnsiTheme="majorBidi" w:cstheme="majorBidi"/>
        </w:rPr>
      </w:pPr>
      <w:r w:rsidRPr="00175DED">
        <w:rPr>
          <w:rStyle w:val="FootnoteReference"/>
          <w:rFonts w:asciiTheme="majorBidi" w:hAnsiTheme="majorBidi" w:cstheme="majorBidi"/>
        </w:rPr>
        <w:footnoteRef/>
      </w:r>
      <w:r w:rsidRPr="00175DED">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440.</w:t>
      </w:r>
    </w:p>
  </w:footnote>
  <w:footnote w:id="150">
    <w:p w14:paraId="2F5B2CC1" w14:textId="5E3B4C3F" w:rsidR="00E6429A" w:rsidRPr="00602B05" w:rsidRDefault="00E6429A" w:rsidP="00602B05">
      <w:pPr>
        <w:pStyle w:val="FootnoteText"/>
        <w:jc w:val="both"/>
        <w:rPr>
          <w:rFonts w:asciiTheme="majorBidi" w:hAnsiTheme="majorBidi" w:cstheme="majorBidi"/>
        </w:rPr>
      </w:pPr>
      <w:r w:rsidRPr="00175DED">
        <w:rPr>
          <w:rStyle w:val="FootnoteReference"/>
          <w:rFonts w:asciiTheme="majorBidi" w:hAnsiTheme="majorBidi" w:cstheme="majorBidi"/>
        </w:rPr>
        <w:footnoteRef/>
      </w:r>
      <w:r w:rsidRPr="00175DED">
        <w:rPr>
          <w:rFonts w:asciiTheme="majorBidi" w:hAnsiTheme="majorBidi" w:cstheme="majorBidi"/>
        </w:rPr>
        <w:t xml:space="preserve"> </w:t>
      </w:r>
      <w:r>
        <w:rPr>
          <w:rFonts w:asciiTheme="majorBidi" w:hAnsiTheme="majorBidi" w:cstheme="majorBidi"/>
        </w:rPr>
        <w:t xml:space="preserve">Moshe Dayan, </w:t>
      </w:r>
      <w:proofErr w:type="spellStart"/>
      <w:r>
        <w:rPr>
          <w:rFonts w:asciiTheme="majorBidi" w:hAnsiTheme="majorBidi" w:cstheme="majorBidi"/>
          <w:i/>
          <w:iCs/>
        </w:rPr>
        <w:t>Yoman</w:t>
      </w:r>
      <w:proofErr w:type="spellEnd"/>
      <w:r>
        <w:rPr>
          <w:rFonts w:asciiTheme="majorBidi" w:hAnsiTheme="majorBidi" w:cstheme="majorBidi"/>
          <w:i/>
          <w:iCs/>
        </w:rPr>
        <w:t xml:space="preserve"> </w:t>
      </w:r>
      <w:proofErr w:type="spellStart"/>
      <w:r>
        <w:rPr>
          <w:rFonts w:asciiTheme="majorBidi" w:hAnsiTheme="majorBidi" w:cstheme="majorBidi"/>
          <w:i/>
          <w:iCs/>
        </w:rPr>
        <w:t>ma’arkhet</w:t>
      </w:r>
      <w:proofErr w:type="spellEnd"/>
      <w:r>
        <w:rPr>
          <w:rFonts w:asciiTheme="majorBidi" w:hAnsiTheme="majorBidi" w:cstheme="majorBidi"/>
          <w:i/>
          <w:iCs/>
        </w:rPr>
        <w:t xml:space="preserve"> Sinai</w:t>
      </w:r>
      <w:r>
        <w:rPr>
          <w:rFonts w:asciiTheme="majorBidi" w:hAnsiTheme="majorBidi" w:cstheme="majorBidi"/>
        </w:rPr>
        <w:t xml:space="preserve"> (Hebrew) (</w:t>
      </w:r>
      <w:r>
        <w:rPr>
          <w:rFonts w:asciiTheme="majorBidi" w:hAnsiTheme="majorBidi" w:cstheme="majorBidi"/>
          <w:i/>
          <w:iCs/>
        </w:rPr>
        <w:t>Sinai Campaign Diary</w:t>
      </w:r>
      <w:r>
        <w:rPr>
          <w:rFonts w:asciiTheme="majorBidi" w:hAnsiTheme="majorBidi" w:cstheme="majorBidi"/>
        </w:rPr>
        <w:t xml:space="preserve">), Am </w:t>
      </w:r>
      <w:proofErr w:type="spellStart"/>
      <w:r>
        <w:rPr>
          <w:rFonts w:asciiTheme="majorBidi" w:hAnsiTheme="majorBidi" w:cstheme="majorBidi"/>
        </w:rPr>
        <w:t>Hasefer</w:t>
      </w:r>
      <w:proofErr w:type="spellEnd"/>
      <w:r>
        <w:rPr>
          <w:rFonts w:asciiTheme="majorBidi" w:hAnsiTheme="majorBidi" w:cstheme="majorBidi"/>
        </w:rPr>
        <w:t>, Tel Aviv, 1965, p. 43.</w:t>
      </w:r>
    </w:p>
  </w:footnote>
  <w:footnote w:id="151">
    <w:p w14:paraId="53295E97" w14:textId="20A3D3AF" w:rsidR="00E6429A" w:rsidRPr="001E3389" w:rsidRDefault="00E6429A" w:rsidP="005F5381">
      <w:pPr>
        <w:pStyle w:val="FootnoteText"/>
        <w:jc w:val="both"/>
        <w:rPr>
          <w:rFonts w:asciiTheme="majorBidi" w:hAnsiTheme="majorBidi" w:cstheme="majorBidi"/>
        </w:rPr>
      </w:pPr>
      <w:r w:rsidRPr="001E3389">
        <w:rPr>
          <w:rStyle w:val="FootnoteReference"/>
          <w:rFonts w:asciiTheme="majorBidi" w:hAnsiTheme="majorBidi" w:cstheme="majorBidi"/>
        </w:rPr>
        <w:footnoteRef/>
      </w:r>
      <w:r w:rsidRPr="001E3389">
        <w:rPr>
          <w:rFonts w:asciiTheme="majorBidi" w:hAnsiTheme="majorBidi" w:cstheme="majorBidi"/>
        </w:rPr>
        <w:t xml:space="preserve"> </w:t>
      </w:r>
      <w:r w:rsidRPr="00182DF6">
        <w:rPr>
          <w:rFonts w:asciiTheme="majorBidi" w:hAnsiTheme="majorBidi" w:cstheme="majorBidi"/>
        </w:rPr>
        <w:t xml:space="preserve">Jonathan </w:t>
      </w:r>
      <w:proofErr w:type="spellStart"/>
      <w:r w:rsidRPr="00182DF6">
        <w:rPr>
          <w:rFonts w:asciiTheme="majorBidi" w:hAnsiTheme="majorBidi" w:cstheme="majorBidi"/>
        </w:rPr>
        <w:t>Shimshoni</w:t>
      </w:r>
      <w:proofErr w:type="spellEnd"/>
      <w:r w:rsidRPr="00182DF6">
        <w:rPr>
          <w:rFonts w:asciiTheme="majorBidi" w:hAnsiTheme="majorBidi" w:cstheme="majorBidi"/>
        </w:rPr>
        <w:t>, </w:t>
      </w:r>
      <w:r w:rsidRPr="005F5381">
        <w:rPr>
          <w:rFonts w:asciiTheme="majorBidi" w:hAnsiTheme="majorBidi" w:cstheme="majorBidi"/>
          <w:i/>
          <w:iCs/>
        </w:rPr>
        <w:t>Israel and Conventional Deterrence: Border Warfare from 1953 to 1970</w:t>
      </w:r>
      <w:r w:rsidRPr="00182DF6">
        <w:rPr>
          <w:rFonts w:asciiTheme="majorBidi" w:hAnsiTheme="majorBidi" w:cstheme="majorBidi"/>
          <w:b/>
          <w:bCs/>
        </w:rPr>
        <w:t>,</w:t>
      </w:r>
      <w:r w:rsidRPr="00182DF6">
        <w:rPr>
          <w:rFonts w:asciiTheme="majorBidi" w:hAnsiTheme="majorBidi" w:cstheme="majorBidi"/>
        </w:rPr>
        <w:t xml:space="preserve"> Cornell University Press, Ithaca, New York, 1988, pp. 68</w:t>
      </w:r>
      <w:r>
        <w:rPr>
          <w:rFonts w:asciiTheme="majorBidi" w:hAnsiTheme="majorBidi" w:cstheme="majorBidi"/>
        </w:rPr>
        <w:t>–</w:t>
      </w:r>
      <w:r w:rsidRPr="00182DF6">
        <w:rPr>
          <w:rFonts w:asciiTheme="majorBidi" w:hAnsiTheme="majorBidi" w:cstheme="majorBidi"/>
        </w:rPr>
        <w:t>67.</w:t>
      </w:r>
      <w:r>
        <w:rPr>
          <w:rFonts w:asciiTheme="majorBidi" w:hAnsiTheme="majorBidi" w:cstheme="majorBidi"/>
        </w:rPr>
        <w:t xml:space="preserve"> Brig. Gen. Yoni </w:t>
      </w:r>
      <w:proofErr w:type="spellStart"/>
      <w:r>
        <w:rPr>
          <w:rFonts w:asciiTheme="majorBidi" w:hAnsiTheme="majorBidi" w:cstheme="majorBidi"/>
        </w:rPr>
        <w:t>Shimshoni</w:t>
      </w:r>
      <w:proofErr w:type="spellEnd"/>
      <w:r>
        <w:rPr>
          <w:rFonts w:asciiTheme="majorBidi" w:hAnsiTheme="majorBidi" w:cstheme="majorBidi"/>
        </w:rPr>
        <w:t xml:space="preserve"> was Director of the </w:t>
      </w:r>
      <w:proofErr w:type="spellStart"/>
      <w:r>
        <w:rPr>
          <w:rFonts w:asciiTheme="majorBidi" w:hAnsiTheme="majorBidi" w:cstheme="majorBidi"/>
        </w:rPr>
        <w:t>Stratgic</w:t>
      </w:r>
      <w:proofErr w:type="spellEnd"/>
      <w:r>
        <w:rPr>
          <w:rFonts w:asciiTheme="majorBidi" w:hAnsiTheme="majorBidi" w:cstheme="majorBidi"/>
        </w:rPr>
        <w:t xml:space="preserve"> </w:t>
      </w:r>
      <w:r w:rsidRPr="00FE59C2">
        <w:rPr>
          <w:rFonts w:asciiTheme="majorBidi" w:hAnsiTheme="majorBidi" w:cstheme="majorBidi"/>
        </w:rPr>
        <w:t>Planning Division</w:t>
      </w:r>
      <w:r w:rsidRPr="00B02B70">
        <w:rPr>
          <w:rFonts w:asciiTheme="majorBidi" w:hAnsiTheme="majorBidi" w:cstheme="majorBidi"/>
        </w:rPr>
        <w:t xml:space="preserve"> of the IDF and Deputy Director of the </w:t>
      </w:r>
      <w:r w:rsidRPr="00FE59C2">
        <w:rPr>
          <w:rFonts w:asciiTheme="majorBidi" w:hAnsiTheme="majorBidi" w:cstheme="majorBidi"/>
        </w:rPr>
        <w:t>Planning Directorate</w:t>
      </w:r>
      <w:r w:rsidRPr="00B02B70">
        <w:rPr>
          <w:rFonts w:asciiTheme="majorBidi" w:hAnsiTheme="majorBidi" w:cstheme="majorBidi"/>
        </w:rPr>
        <w:t>. His book is based on his doctoral dissertation written at Princeton University.</w:t>
      </w:r>
    </w:p>
  </w:footnote>
  <w:footnote w:id="152">
    <w:p w14:paraId="6EA2AD19" w14:textId="75B21B8A" w:rsidR="00E6429A" w:rsidRPr="001E3389" w:rsidRDefault="00E6429A" w:rsidP="005F5381">
      <w:pPr>
        <w:pStyle w:val="FootnoteText"/>
        <w:tabs>
          <w:tab w:val="left" w:pos="783"/>
        </w:tabs>
        <w:rPr>
          <w:rFonts w:asciiTheme="majorBidi" w:hAnsiTheme="majorBidi" w:cstheme="majorBidi"/>
        </w:rPr>
      </w:pPr>
      <w:r w:rsidRPr="001E3389">
        <w:rPr>
          <w:rStyle w:val="FootnoteReference"/>
          <w:rFonts w:asciiTheme="majorBidi" w:hAnsiTheme="majorBidi" w:cstheme="majorBidi"/>
        </w:rPr>
        <w:footnoteRef/>
      </w:r>
      <w:r w:rsidRPr="001E3389">
        <w:rPr>
          <w:rFonts w:asciiTheme="majorBidi" w:hAnsiTheme="majorBidi" w:cstheme="majorBidi"/>
        </w:rPr>
        <w:t xml:space="preserve"> </w:t>
      </w:r>
      <w:r>
        <w:rPr>
          <w:rFonts w:asciiTheme="majorBidi" w:hAnsiTheme="majorBidi" w:cstheme="majorBidi"/>
        </w:rPr>
        <w:t>Ibid, p. 118.</w:t>
      </w:r>
    </w:p>
  </w:footnote>
  <w:footnote w:id="153">
    <w:p w14:paraId="060360AD" w14:textId="50AD048C" w:rsidR="00E6429A" w:rsidRPr="005F5381" w:rsidRDefault="00E6429A" w:rsidP="005F5381">
      <w:pPr>
        <w:pStyle w:val="FootnoteText"/>
        <w:jc w:val="both"/>
        <w:rPr>
          <w:rFonts w:asciiTheme="majorBidi" w:hAnsiTheme="majorBidi" w:cstheme="majorBidi"/>
        </w:rPr>
      </w:pPr>
      <w:r w:rsidRPr="001E3389">
        <w:rPr>
          <w:rStyle w:val="FootnoteReference"/>
          <w:rFonts w:asciiTheme="majorBidi" w:hAnsiTheme="majorBidi" w:cstheme="majorBidi"/>
        </w:rPr>
        <w:footnoteRef/>
      </w:r>
      <w:r w:rsidRPr="001E3389">
        <w:rPr>
          <w:rFonts w:asciiTheme="majorBidi" w:hAnsiTheme="majorBidi" w:cstheme="majorBidi"/>
        </w:rPr>
        <w:t xml:space="preserve"> </w:t>
      </w:r>
      <w:r>
        <w:rPr>
          <w:rFonts w:asciiTheme="majorBidi" w:hAnsiTheme="majorBidi" w:cstheme="majorBidi"/>
        </w:rPr>
        <w:t xml:space="preserve">Zev Elron, </w:t>
      </w:r>
      <w:proofErr w:type="spellStart"/>
      <w:r>
        <w:rPr>
          <w:rFonts w:asciiTheme="majorBidi" w:hAnsiTheme="majorBidi" w:cstheme="majorBidi"/>
          <w:i/>
          <w:iCs/>
        </w:rPr>
        <w:t>Hatmurot</w:t>
      </w:r>
      <w:proofErr w:type="spellEnd"/>
      <w:r>
        <w:rPr>
          <w:rFonts w:asciiTheme="majorBidi" w:hAnsiTheme="majorBidi" w:cstheme="majorBidi"/>
          <w:i/>
          <w:iCs/>
        </w:rPr>
        <w:t xml:space="preserve"> </w:t>
      </w:r>
      <w:proofErr w:type="spellStart"/>
      <w:r>
        <w:rPr>
          <w:rFonts w:asciiTheme="majorBidi" w:hAnsiTheme="majorBidi" w:cstheme="majorBidi"/>
          <w:i/>
          <w:iCs/>
        </w:rPr>
        <w:t>betsahal</w:t>
      </w:r>
      <w:proofErr w:type="spellEnd"/>
      <w:r>
        <w:rPr>
          <w:rFonts w:asciiTheme="majorBidi" w:hAnsiTheme="majorBidi" w:cstheme="majorBidi"/>
          <w:i/>
          <w:iCs/>
        </w:rPr>
        <w:t xml:space="preserve"> </w:t>
      </w:r>
      <w:proofErr w:type="spellStart"/>
      <w:r>
        <w:rPr>
          <w:rFonts w:asciiTheme="majorBidi" w:hAnsiTheme="majorBidi" w:cstheme="majorBidi"/>
          <w:i/>
          <w:iCs/>
        </w:rPr>
        <w:t>vehashinuy</w:t>
      </w:r>
      <w:proofErr w:type="spellEnd"/>
      <w:r>
        <w:rPr>
          <w:rFonts w:asciiTheme="majorBidi" w:hAnsiTheme="majorBidi" w:cstheme="majorBidi"/>
          <w:i/>
          <w:iCs/>
        </w:rPr>
        <w:t xml:space="preserve"> </w:t>
      </w:r>
      <w:proofErr w:type="spellStart"/>
      <w:r>
        <w:rPr>
          <w:rFonts w:asciiTheme="majorBidi" w:hAnsiTheme="majorBidi" w:cstheme="majorBidi"/>
          <w:i/>
          <w:iCs/>
        </w:rPr>
        <w:t>shelo</w:t>
      </w:r>
      <w:proofErr w:type="spellEnd"/>
      <w:r>
        <w:rPr>
          <w:rFonts w:asciiTheme="majorBidi" w:hAnsiTheme="majorBidi" w:cstheme="majorBidi"/>
          <w:i/>
          <w:iCs/>
        </w:rPr>
        <w:t xml:space="preserve"> </w:t>
      </w:r>
      <w:proofErr w:type="spellStart"/>
      <w:r>
        <w:rPr>
          <w:rFonts w:asciiTheme="majorBidi" w:hAnsiTheme="majorBidi" w:cstheme="majorBidi"/>
          <w:i/>
          <w:iCs/>
        </w:rPr>
        <w:t>haya</w:t>
      </w:r>
      <w:proofErr w:type="spellEnd"/>
      <w:r>
        <w:rPr>
          <w:rFonts w:asciiTheme="majorBidi" w:hAnsiTheme="majorBidi" w:cstheme="majorBidi"/>
          <w:i/>
          <w:iCs/>
        </w:rPr>
        <w:t xml:space="preserve"> </w:t>
      </w:r>
      <w:proofErr w:type="spellStart"/>
      <w:r>
        <w:rPr>
          <w:rFonts w:asciiTheme="majorBidi" w:hAnsiTheme="majorBidi" w:cstheme="majorBidi"/>
          <w:i/>
          <w:iCs/>
        </w:rPr>
        <w:t>bitfisat</w:t>
      </w:r>
      <w:proofErr w:type="spellEnd"/>
      <w:r>
        <w:rPr>
          <w:rFonts w:asciiTheme="majorBidi" w:hAnsiTheme="majorBidi" w:cstheme="majorBidi"/>
          <w:i/>
          <w:iCs/>
        </w:rPr>
        <w:t xml:space="preserve"> </w:t>
      </w:r>
      <w:proofErr w:type="spellStart"/>
      <w:r>
        <w:rPr>
          <w:rFonts w:asciiTheme="majorBidi" w:hAnsiTheme="majorBidi" w:cstheme="majorBidi"/>
          <w:i/>
          <w:iCs/>
        </w:rPr>
        <w:t>habitahon</w:t>
      </w:r>
      <w:proofErr w:type="spellEnd"/>
      <w:r>
        <w:rPr>
          <w:rFonts w:asciiTheme="majorBidi" w:hAnsiTheme="majorBidi" w:cstheme="majorBidi"/>
          <w:i/>
          <w:iCs/>
        </w:rPr>
        <w:t>, December 1952 to September 1955</w:t>
      </w:r>
      <w:r>
        <w:rPr>
          <w:rFonts w:asciiTheme="majorBidi" w:hAnsiTheme="majorBidi" w:cstheme="majorBidi"/>
        </w:rPr>
        <w:t xml:space="preserve"> (Hebrew) (</w:t>
      </w:r>
      <w:r>
        <w:rPr>
          <w:rFonts w:asciiTheme="majorBidi" w:hAnsiTheme="majorBidi" w:cstheme="majorBidi"/>
          <w:i/>
          <w:iCs/>
        </w:rPr>
        <w:t>The Changes in the IDF and the Change That Wasn’t in the Security Doctrine, December 1952 to September 1955</w:t>
      </w:r>
      <w:r>
        <w:rPr>
          <w:rFonts w:asciiTheme="majorBidi" w:hAnsiTheme="majorBidi" w:cstheme="majorBidi"/>
        </w:rPr>
        <w:t>). Written as doctoral dissertation, Hebrew University in Jerusalem, 2009, p. 266.</w:t>
      </w:r>
    </w:p>
  </w:footnote>
  <w:footnote w:id="154">
    <w:p w14:paraId="72BB61C9" w14:textId="14673F07" w:rsidR="00E6429A" w:rsidRPr="008B6298" w:rsidRDefault="00E6429A" w:rsidP="008B6298">
      <w:pPr>
        <w:pStyle w:val="FootnoteText"/>
        <w:jc w:val="both"/>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Seminar: a break Ben-Gurion would take whenever he felt that the nation was at a critical junction to study the problems in depths and come up with alternate policy directions. Ben-Gurion’s first seminar occurred in early 1947 in preparation for the establishment of the state and the War of Independence.</w:t>
      </w:r>
    </w:p>
  </w:footnote>
  <w:footnote w:id="155">
    <w:p w14:paraId="6CEADAB7" w14:textId="7F86C999" w:rsidR="00E6429A" w:rsidRPr="008B6298" w:rsidRDefault="00E6429A" w:rsidP="008B6298">
      <w:pPr>
        <w:pStyle w:val="FootnoteText"/>
        <w:jc w:val="both"/>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 xml:space="preserve">See summary of document in: Dayan, 1976, p. 138; also: Yitzhak Ben-Israel, </w:t>
      </w:r>
      <w:proofErr w:type="spellStart"/>
      <w:r>
        <w:rPr>
          <w:rFonts w:asciiTheme="majorBidi" w:hAnsiTheme="majorBidi" w:cstheme="majorBidi"/>
          <w:i/>
          <w:iCs/>
        </w:rPr>
        <w:t>Tfisat</w:t>
      </w:r>
      <w:proofErr w:type="spellEnd"/>
      <w:r>
        <w:rPr>
          <w:rFonts w:asciiTheme="majorBidi" w:hAnsiTheme="majorBidi" w:cstheme="majorBidi"/>
          <w:i/>
          <w:iCs/>
        </w:rPr>
        <w:t xml:space="preserve"> </w:t>
      </w:r>
      <w:proofErr w:type="spellStart"/>
      <w:r>
        <w:rPr>
          <w:rFonts w:asciiTheme="majorBidi" w:hAnsiTheme="majorBidi" w:cstheme="majorBidi"/>
          <w:i/>
          <w:iCs/>
        </w:rPr>
        <w:t>habitahon</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rPr>
        <w:t xml:space="preserve"> (Hebrew) (</w:t>
      </w:r>
      <w:r>
        <w:rPr>
          <w:rFonts w:asciiTheme="majorBidi" w:hAnsiTheme="majorBidi" w:cstheme="majorBidi"/>
          <w:i/>
          <w:iCs/>
        </w:rPr>
        <w:t>Israel’s Security Doctrine</w:t>
      </w:r>
      <w:r>
        <w:rPr>
          <w:rFonts w:asciiTheme="majorBidi" w:hAnsiTheme="majorBidi" w:cstheme="majorBidi"/>
        </w:rPr>
        <w:t xml:space="preserve">), Broadcast University, Ministry of Defense, </w:t>
      </w:r>
      <w:proofErr w:type="spellStart"/>
      <w:r>
        <w:rPr>
          <w:rFonts w:asciiTheme="majorBidi" w:hAnsiTheme="majorBidi" w:cstheme="majorBidi"/>
        </w:rPr>
        <w:t>Laor</w:t>
      </w:r>
      <w:proofErr w:type="spellEnd"/>
      <w:r>
        <w:rPr>
          <w:rFonts w:asciiTheme="majorBidi" w:hAnsiTheme="majorBidi" w:cstheme="majorBidi"/>
        </w:rPr>
        <w:t xml:space="preserve"> and </w:t>
      </w:r>
      <w:proofErr w:type="spellStart"/>
      <w:r>
        <w:rPr>
          <w:rFonts w:asciiTheme="majorBidi" w:hAnsiTheme="majorBidi" w:cstheme="majorBidi"/>
        </w:rPr>
        <w:t>Modan</w:t>
      </w:r>
      <w:proofErr w:type="spellEnd"/>
      <w:r>
        <w:rPr>
          <w:rFonts w:asciiTheme="majorBidi" w:hAnsiTheme="majorBidi" w:cstheme="majorBidi"/>
        </w:rPr>
        <w:t xml:space="preserve"> Publications, Ben </w:t>
      </w:r>
      <w:proofErr w:type="spellStart"/>
      <w:r>
        <w:rPr>
          <w:rFonts w:asciiTheme="majorBidi" w:hAnsiTheme="majorBidi" w:cstheme="majorBidi"/>
        </w:rPr>
        <w:t>Shemen</w:t>
      </w:r>
      <w:proofErr w:type="spellEnd"/>
      <w:r>
        <w:rPr>
          <w:rFonts w:asciiTheme="majorBidi" w:hAnsiTheme="majorBidi" w:cstheme="majorBidi"/>
        </w:rPr>
        <w:t>, 2013, pp. 13–68.</w:t>
      </w:r>
    </w:p>
  </w:footnote>
  <w:footnote w:id="156">
    <w:p w14:paraId="63B07367" w14:textId="48E66AC9" w:rsidR="00E6429A" w:rsidRPr="008B6298" w:rsidRDefault="00E6429A">
      <w:pPr>
        <w:pStyle w:val="FootnoteText"/>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Dayan’s address at the General Staff meeting of January 14, 1954, cited by Elron, 2009, p. 137.</w:t>
      </w:r>
    </w:p>
  </w:footnote>
  <w:footnote w:id="157">
    <w:p w14:paraId="04931AE9" w14:textId="07FF34F1" w:rsidR="00E6429A" w:rsidRPr="008B6298" w:rsidRDefault="00E6429A">
      <w:pPr>
        <w:pStyle w:val="FootnoteText"/>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Bar-On, 2014, p. 155.</w:t>
      </w:r>
    </w:p>
  </w:footnote>
  <w:footnote w:id="158">
    <w:p w14:paraId="5860165E" w14:textId="52594432" w:rsidR="00E6429A" w:rsidRPr="0005270C" w:rsidRDefault="00E6429A" w:rsidP="00B657A3">
      <w:pPr>
        <w:pStyle w:val="FootnoteText"/>
        <w:jc w:val="both"/>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 xml:space="preserve">Yair </w:t>
      </w:r>
      <w:proofErr w:type="spellStart"/>
      <w:r>
        <w:rPr>
          <w:rFonts w:asciiTheme="majorBidi" w:hAnsiTheme="majorBidi" w:cstheme="majorBidi"/>
        </w:rPr>
        <w:t>Evron</w:t>
      </w:r>
      <w:proofErr w:type="spellEnd"/>
      <w:r>
        <w:rPr>
          <w:rFonts w:asciiTheme="majorBidi" w:hAnsiTheme="majorBidi" w:cstheme="majorBidi"/>
        </w:rPr>
        <w:t xml:space="preserve">, </w:t>
      </w:r>
      <w:proofErr w:type="spellStart"/>
      <w:r>
        <w:rPr>
          <w:rFonts w:asciiTheme="majorBidi" w:hAnsiTheme="majorBidi" w:cstheme="majorBidi"/>
          <w:i/>
          <w:iCs/>
        </w:rPr>
        <w:t>Hadilemma</w:t>
      </w:r>
      <w:proofErr w:type="spellEnd"/>
      <w:r>
        <w:rPr>
          <w:rFonts w:asciiTheme="majorBidi" w:hAnsiTheme="majorBidi" w:cstheme="majorBidi"/>
          <w:i/>
          <w:iCs/>
        </w:rPr>
        <w:t xml:space="preserve"> </w:t>
      </w:r>
      <w:proofErr w:type="spellStart"/>
      <w:r>
        <w:rPr>
          <w:rFonts w:asciiTheme="majorBidi" w:hAnsiTheme="majorBidi" w:cstheme="majorBidi"/>
          <w:i/>
          <w:iCs/>
        </w:rPr>
        <w:t>hagarinit</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Israel’s Nuclear Dilemma</w:t>
      </w:r>
      <w:r>
        <w:rPr>
          <w:rFonts w:asciiTheme="majorBidi" w:hAnsiTheme="majorBidi" w:cstheme="majorBidi"/>
        </w:rPr>
        <w:t xml:space="preserve">), Yad </w:t>
      </w:r>
      <w:proofErr w:type="spellStart"/>
      <w:r>
        <w:rPr>
          <w:rFonts w:asciiTheme="majorBidi" w:hAnsiTheme="majorBidi" w:cstheme="majorBidi"/>
        </w:rPr>
        <w:t>Tabenkin</w:t>
      </w:r>
      <w:proofErr w:type="spellEnd"/>
      <w:r>
        <w:rPr>
          <w:rFonts w:asciiTheme="majorBidi" w:hAnsiTheme="majorBidi" w:cstheme="majorBidi"/>
        </w:rPr>
        <w:t xml:space="preserve"> and United Kibbutz, Ramat </w:t>
      </w:r>
      <w:proofErr w:type="spellStart"/>
      <w:r>
        <w:rPr>
          <w:rFonts w:asciiTheme="majorBidi" w:hAnsiTheme="majorBidi" w:cstheme="majorBidi"/>
        </w:rPr>
        <w:t>Efal</w:t>
      </w:r>
      <w:proofErr w:type="spellEnd"/>
      <w:r>
        <w:rPr>
          <w:rFonts w:asciiTheme="majorBidi" w:hAnsiTheme="majorBidi" w:cstheme="majorBidi"/>
        </w:rPr>
        <w:t xml:space="preserve"> and Tel Aviv, 1987, p. 48.   </w:t>
      </w:r>
    </w:p>
  </w:footnote>
  <w:footnote w:id="159">
    <w:p w14:paraId="3D10A537" w14:textId="5CC39BD8" w:rsidR="00E6429A" w:rsidRPr="0005270C" w:rsidRDefault="00E6429A" w:rsidP="0005270C">
      <w:pPr>
        <w:pStyle w:val="FootnoteText"/>
        <w:jc w:val="both"/>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 xml:space="preserve">Morris, </w:t>
      </w:r>
      <w:proofErr w:type="spellStart"/>
      <w:r>
        <w:rPr>
          <w:rFonts w:asciiTheme="majorBidi" w:hAnsiTheme="majorBidi" w:cstheme="majorBidi"/>
          <w:i/>
          <w:iCs/>
        </w:rPr>
        <w:t>Milhemot</w:t>
      </w:r>
      <w:proofErr w:type="spellEnd"/>
      <w:r>
        <w:rPr>
          <w:rFonts w:asciiTheme="majorBidi" w:hAnsiTheme="majorBidi" w:cstheme="majorBidi"/>
          <w:i/>
          <w:iCs/>
        </w:rPr>
        <w:t xml:space="preserve"> </w:t>
      </w:r>
      <w:proofErr w:type="spellStart"/>
      <w:r>
        <w:rPr>
          <w:rFonts w:asciiTheme="majorBidi" w:hAnsiTheme="majorBidi" w:cstheme="majorBidi"/>
          <w:i/>
          <w:iCs/>
        </w:rPr>
        <w:t>hagvul</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1949</w:t>
      </w:r>
      <w:r>
        <w:rPr>
          <w:rFonts w:asciiTheme="majorBidi" w:hAnsiTheme="majorBidi" w:cstheme="majorBidi"/>
        </w:rPr>
        <w:t>–</w:t>
      </w:r>
      <w:r>
        <w:rPr>
          <w:rFonts w:asciiTheme="majorBidi" w:hAnsiTheme="majorBidi" w:cstheme="majorBidi"/>
          <w:i/>
          <w:iCs/>
        </w:rPr>
        <w:t xml:space="preserve">1956 </w:t>
      </w:r>
      <w:r>
        <w:rPr>
          <w:rFonts w:asciiTheme="majorBidi" w:hAnsiTheme="majorBidi" w:cstheme="majorBidi"/>
        </w:rPr>
        <w:t>(Hebrew) (</w:t>
      </w:r>
      <w:r>
        <w:rPr>
          <w:rFonts w:asciiTheme="majorBidi" w:hAnsiTheme="majorBidi" w:cstheme="majorBidi"/>
          <w:i/>
          <w:iCs/>
        </w:rPr>
        <w:t>Israel’s Border Wars 1949</w:t>
      </w:r>
      <w:r>
        <w:rPr>
          <w:rFonts w:asciiTheme="majorBidi" w:hAnsiTheme="majorBidi" w:cstheme="majorBidi"/>
        </w:rPr>
        <w:t>–</w:t>
      </w:r>
      <w:r>
        <w:rPr>
          <w:rFonts w:asciiTheme="majorBidi" w:hAnsiTheme="majorBidi" w:cstheme="majorBidi"/>
          <w:i/>
          <w:iCs/>
        </w:rPr>
        <w:t>1956</w:t>
      </w:r>
      <w:r>
        <w:rPr>
          <w:rFonts w:asciiTheme="majorBidi" w:hAnsiTheme="majorBidi" w:cstheme="majorBidi"/>
        </w:rPr>
        <w:t xml:space="preserve">), p. 205. Morris elaborates: “Dayan wanted war. Time after time, he hoped that a reprisal raid would embarrass the Arab nation attacked or challenge it sufficiently to engage in a reprisal of its own, which would then provide Israel with a pretext to cause the exchanges of fire to deteriorate into a war in which Israel would be able to realize strategic goals of the highest importance, such as the conquest of the West Bank or Sinai, or the destruction of the Egyptian army. This was unquestionably the major motivation underlying the IDF’s raids against Egypt in </w:t>
      </w:r>
      <w:proofErr w:type="spellStart"/>
      <w:r>
        <w:rPr>
          <w:rFonts w:asciiTheme="majorBidi" w:hAnsiTheme="majorBidi" w:cstheme="majorBidi"/>
        </w:rPr>
        <w:t>Kuntila</w:t>
      </w:r>
      <w:proofErr w:type="spellEnd"/>
      <w:r>
        <w:rPr>
          <w:rFonts w:asciiTheme="majorBidi" w:hAnsiTheme="majorBidi" w:cstheme="majorBidi"/>
        </w:rPr>
        <w:t xml:space="preserve"> and Sabkha in October-November 1955 and against Syria in December 1955.”</w:t>
      </w:r>
    </w:p>
  </w:footnote>
  <w:footnote w:id="160">
    <w:p w14:paraId="4ACB6A9F" w14:textId="000A7B06" w:rsidR="00E6429A" w:rsidRPr="00B668E3" w:rsidRDefault="00E6429A" w:rsidP="00686143">
      <w:pPr>
        <w:pStyle w:val="FootnoteText"/>
        <w:jc w:val="both"/>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 xml:space="preserve">Moti Golani (ed.), </w:t>
      </w:r>
      <w:proofErr w:type="spellStart"/>
      <w:r>
        <w:rPr>
          <w:rFonts w:asciiTheme="majorBidi" w:hAnsiTheme="majorBidi" w:cstheme="majorBidi"/>
          <w:i/>
          <w:iCs/>
        </w:rPr>
        <w:t>Hets</w:t>
      </w:r>
      <w:proofErr w:type="spellEnd"/>
      <w:r>
        <w:rPr>
          <w:rFonts w:asciiTheme="majorBidi" w:hAnsiTheme="majorBidi" w:cstheme="majorBidi"/>
          <w:i/>
          <w:iCs/>
        </w:rPr>
        <w:t xml:space="preserve"> </w:t>
      </w:r>
      <w:proofErr w:type="spellStart"/>
      <w:r>
        <w:rPr>
          <w:rFonts w:asciiTheme="majorBidi" w:hAnsiTheme="majorBidi" w:cstheme="majorBidi"/>
          <w:i/>
          <w:iCs/>
        </w:rPr>
        <w:t>shahor</w:t>
      </w:r>
      <w:proofErr w:type="spellEnd"/>
      <w:r>
        <w:rPr>
          <w:rFonts w:asciiTheme="majorBidi" w:hAnsiTheme="majorBidi" w:cstheme="majorBidi"/>
          <w:i/>
          <w:iCs/>
        </w:rPr>
        <w:t xml:space="preserve">: </w:t>
      </w:r>
      <w:proofErr w:type="spellStart"/>
      <w:r>
        <w:rPr>
          <w:rFonts w:asciiTheme="majorBidi" w:hAnsiTheme="majorBidi" w:cstheme="majorBidi"/>
          <w:i/>
          <w:iCs/>
        </w:rPr>
        <w:t>Peulat</w:t>
      </w:r>
      <w:proofErr w:type="spellEnd"/>
      <w:r>
        <w:rPr>
          <w:rFonts w:asciiTheme="majorBidi" w:hAnsiTheme="majorBidi" w:cstheme="majorBidi"/>
          <w:i/>
          <w:iCs/>
        </w:rPr>
        <w:t xml:space="preserve"> </w:t>
      </w:r>
      <w:proofErr w:type="spellStart"/>
      <w:r>
        <w:rPr>
          <w:rFonts w:asciiTheme="majorBidi" w:hAnsiTheme="majorBidi" w:cstheme="majorBidi"/>
          <w:i/>
          <w:iCs/>
        </w:rPr>
        <w:t>aza</w:t>
      </w:r>
      <w:proofErr w:type="spellEnd"/>
      <w:r>
        <w:rPr>
          <w:rFonts w:asciiTheme="majorBidi" w:hAnsiTheme="majorBidi" w:cstheme="majorBidi"/>
          <w:i/>
          <w:iCs/>
        </w:rPr>
        <w:t xml:space="preserve"> </w:t>
      </w:r>
      <w:proofErr w:type="spellStart"/>
      <w:r>
        <w:rPr>
          <w:rFonts w:asciiTheme="majorBidi" w:hAnsiTheme="majorBidi" w:cstheme="majorBidi"/>
          <w:i/>
          <w:iCs/>
        </w:rPr>
        <w:t>umediniyut</w:t>
      </w:r>
      <w:proofErr w:type="spellEnd"/>
      <w:r>
        <w:rPr>
          <w:rFonts w:asciiTheme="majorBidi" w:hAnsiTheme="majorBidi" w:cstheme="majorBidi"/>
          <w:i/>
          <w:iCs/>
        </w:rPr>
        <w:t xml:space="preserve"> </w:t>
      </w:r>
      <w:proofErr w:type="spellStart"/>
      <w:r>
        <w:rPr>
          <w:rFonts w:asciiTheme="majorBidi" w:hAnsiTheme="majorBidi" w:cstheme="majorBidi"/>
          <w:i/>
          <w:iCs/>
        </w:rPr>
        <w:t>hagmul</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w:t>
      </w:r>
      <w:proofErr w:type="spellStart"/>
      <w:r>
        <w:rPr>
          <w:rFonts w:asciiTheme="majorBidi" w:hAnsiTheme="majorBidi" w:cstheme="majorBidi"/>
          <w:i/>
          <w:iCs/>
        </w:rPr>
        <w:t>bishnot</w:t>
      </w:r>
      <w:proofErr w:type="spellEnd"/>
      <w:r>
        <w:rPr>
          <w:rFonts w:asciiTheme="majorBidi" w:hAnsiTheme="majorBidi" w:cstheme="majorBidi"/>
          <w:i/>
          <w:iCs/>
        </w:rPr>
        <w:t xml:space="preserve"> ha-50 </w:t>
      </w:r>
      <w:r>
        <w:rPr>
          <w:rFonts w:asciiTheme="majorBidi" w:hAnsiTheme="majorBidi" w:cstheme="majorBidi"/>
        </w:rPr>
        <w:t>(Hebrew) (</w:t>
      </w:r>
      <w:r>
        <w:rPr>
          <w:rFonts w:asciiTheme="majorBidi" w:hAnsiTheme="majorBidi" w:cstheme="majorBidi"/>
          <w:i/>
          <w:iCs/>
        </w:rPr>
        <w:t>Black Arrow: The Gaza Action and Israel’s Reprisals Policy of the 1950s</w:t>
      </w:r>
      <w:r>
        <w:rPr>
          <w:rFonts w:asciiTheme="majorBidi" w:hAnsiTheme="majorBidi" w:cstheme="majorBidi"/>
        </w:rPr>
        <w:t xml:space="preserve">), </w:t>
      </w:r>
      <w:proofErr w:type="spellStart"/>
      <w:r>
        <w:rPr>
          <w:rFonts w:asciiTheme="majorBidi" w:hAnsiTheme="majorBidi" w:cstheme="majorBidi"/>
        </w:rPr>
        <w:t>Maarakhot</w:t>
      </w:r>
      <w:proofErr w:type="spellEnd"/>
      <w:r>
        <w:rPr>
          <w:rFonts w:asciiTheme="majorBidi" w:hAnsiTheme="majorBidi" w:cstheme="majorBidi"/>
        </w:rPr>
        <w:t xml:space="preserve">, Tel Aviv, 1994, p. 25; Moti Golani, </w:t>
      </w:r>
      <w:proofErr w:type="spellStart"/>
      <w:r>
        <w:rPr>
          <w:rFonts w:asciiTheme="majorBidi" w:hAnsiTheme="majorBidi" w:cstheme="majorBidi"/>
          <w:i/>
          <w:iCs/>
        </w:rPr>
        <w:t>Tihyeh</w:t>
      </w:r>
      <w:proofErr w:type="spellEnd"/>
      <w:r>
        <w:rPr>
          <w:rFonts w:asciiTheme="majorBidi" w:hAnsiTheme="majorBidi" w:cstheme="majorBidi"/>
          <w:i/>
          <w:iCs/>
        </w:rPr>
        <w:t xml:space="preserve"> </w:t>
      </w:r>
      <w:proofErr w:type="spellStart"/>
      <w:r>
        <w:rPr>
          <w:rFonts w:asciiTheme="majorBidi" w:hAnsiTheme="majorBidi" w:cstheme="majorBidi"/>
          <w:i/>
          <w:iCs/>
        </w:rPr>
        <w:t>milhama</w:t>
      </w:r>
      <w:proofErr w:type="spellEnd"/>
      <w:r>
        <w:rPr>
          <w:rFonts w:asciiTheme="majorBidi" w:hAnsiTheme="majorBidi" w:cstheme="majorBidi"/>
          <w:i/>
          <w:iCs/>
        </w:rPr>
        <w:t xml:space="preserve"> </w:t>
      </w:r>
      <w:proofErr w:type="spellStart"/>
      <w:r>
        <w:rPr>
          <w:rFonts w:asciiTheme="majorBidi" w:hAnsiTheme="majorBidi" w:cstheme="majorBidi"/>
          <w:i/>
          <w:iCs/>
        </w:rPr>
        <w:t>bakayits</w:t>
      </w:r>
      <w:proofErr w:type="spellEnd"/>
      <w:r>
        <w:rPr>
          <w:rFonts w:asciiTheme="majorBidi" w:hAnsiTheme="majorBidi" w:cstheme="majorBidi"/>
          <w:i/>
          <w:iCs/>
        </w:rPr>
        <w:t xml:space="preserve">: </w:t>
      </w:r>
      <w:proofErr w:type="spellStart"/>
      <w:r>
        <w:rPr>
          <w:rFonts w:asciiTheme="majorBidi" w:hAnsiTheme="majorBidi" w:cstheme="majorBidi"/>
          <w:i/>
          <w:iCs/>
        </w:rPr>
        <w:t>Haderekh</w:t>
      </w:r>
      <w:proofErr w:type="spellEnd"/>
      <w:r>
        <w:rPr>
          <w:rFonts w:asciiTheme="majorBidi" w:hAnsiTheme="majorBidi" w:cstheme="majorBidi"/>
          <w:i/>
          <w:iCs/>
        </w:rPr>
        <w:t xml:space="preserve"> </w:t>
      </w:r>
      <w:proofErr w:type="spellStart"/>
      <w:r>
        <w:rPr>
          <w:rFonts w:asciiTheme="majorBidi" w:hAnsiTheme="majorBidi" w:cstheme="majorBidi"/>
          <w:i/>
          <w:iCs/>
        </w:rPr>
        <w:t>lemilhemet</w:t>
      </w:r>
      <w:proofErr w:type="spellEnd"/>
      <w:r>
        <w:rPr>
          <w:rFonts w:asciiTheme="majorBidi" w:hAnsiTheme="majorBidi" w:cstheme="majorBidi"/>
          <w:i/>
          <w:iCs/>
        </w:rPr>
        <w:t xml:space="preserve"> Sinai 1955</w:t>
      </w:r>
      <w:r>
        <w:rPr>
          <w:rFonts w:asciiTheme="majorBidi" w:hAnsiTheme="majorBidi" w:cstheme="majorBidi"/>
        </w:rPr>
        <w:t>–</w:t>
      </w:r>
      <w:r>
        <w:rPr>
          <w:rFonts w:asciiTheme="majorBidi" w:hAnsiTheme="majorBidi" w:cstheme="majorBidi"/>
          <w:i/>
          <w:iCs/>
        </w:rPr>
        <w:t>1956</w:t>
      </w:r>
      <w:r>
        <w:rPr>
          <w:rFonts w:asciiTheme="majorBidi" w:hAnsiTheme="majorBidi" w:cstheme="majorBidi"/>
        </w:rPr>
        <w:t xml:space="preserve"> (Hebrew) (</w:t>
      </w:r>
      <w:r>
        <w:rPr>
          <w:rFonts w:asciiTheme="majorBidi" w:hAnsiTheme="majorBidi" w:cstheme="majorBidi"/>
          <w:i/>
          <w:iCs/>
        </w:rPr>
        <w:t>There Will Be War This Summer: The Road to the Sinai War 1955</w:t>
      </w:r>
      <w:r>
        <w:rPr>
          <w:rFonts w:asciiTheme="majorBidi" w:hAnsiTheme="majorBidi" w:cstheme="majorBidi"/>
        </w:rPr>
        <w:t>–</w:t>
      </w:r>
      <w:r>
        <w:rPr>
          <w:rFonts w:asciiTheme="majorBidi" w:hAnsiTheme="majorBidi" w:cstheme="majorBidi"/>
          <w:i/>
          <w:iCs/>
        </w:rPr>
        <w:t>1956</w:t>
      </w:r>
      <w:r>
        <w:rPr>
          <w:rFonts w:asciiTheme="majorBidi" w:hAnsiTheme="majorBidi" w:cstheme="majorBidi"/>
        </w:rPr>
        <w:t xml:space="preserve">), </w:t>
      </w:r>
      <w:proofErr w:type="spellStart"/>
      <w:r>
        <w:rPr>
          <w:rFonts w:asciiTheme="majorBidi" w:hAnsiTheme="majorBidi" w:cstheme="majorBidi"/>
        </w:rPr>
        <w:t>Maarakhot</w:t>
      </w:r>
      <w:proofErr w:type="spellEnd"/>
      <w:r>
        <w:rPr>
          <w:rFonts w:asciiTheme="majorBidi" w:hAnsiTheme="majorBidi" w:cstheme="majorBidi"/>
        </w:rPr>
        <w:t>, Tel Aviv, 1997, pp. 43–44, 87–90, 587.</w:t>
      </w:r>
    </w:p>
  </w:footnote>
  <w:footnote w:id="161">
    <w:p w14:paraId="496A12CD" w14:textId="3EFC2D5C" w:rsidR="00E6429A" w:rsidRPr="008B6298" w:rsidRDefault="00E6429A" w:rsidP="00B668E3">
      <w:pPr>
        <w:pStyle w:val="FootnoteText"/>
        <w:jc w:val="both"/>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Mordechai Bar-On, “The Reprisals as a System of Deterrence” (Hebrew), in Golani (ed.), 1994, pp. 97–98.</w:t>
      </w:r>
    </w:p>
  </w:footnote>
  <w:footnote w:id="162">
    <w:p w14:paraId="1EFCF0E3" w14:textId="2555C164" w:rsidR="00E6429A" w:rsidRPr="00B668E3" w:rsidRDefault="00E6429A" w:rsidP="003A31D9">
      <w:pPr>
        <w:pStyle w:val="1"/>
        <w:jc w:val="both"/>
        <w:rPr>
          <w:rFonts w:asciiTheme="majorBidi" w:eastAsia="Times New Roman"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sidRPr="0089142D">
        <w:rPr>
          <w:rFonts w:asciiTheme="majorBidi" w:hAnsiTheme="majorBidi" w:cstheme="majorBidi"/>
        </w:rPr>
        <w:t xml:space="preserve">Tal, 1998, pp. 236–247; </w:t>
      </w:r>
      <w:r w:rsidRPr="0089142D">
        <w:rPr>
          <w:rFonts w:asciiTheme="majorBidi" w:eastAsia="Times New Roman" w:hAnsiTheme="majorBidi" w:cstheme="majorBidi"/>
        </w:rPr>
        <w:t xml:space="preserve">David Tal, “Israel's Road to </w:t>
      </w:r>
      <w:r w:rsidRPr="00FE59C2">
        <w:rPr>
          <w:rFonts w:asciiTheme="majorBidi" w:eastAsia="Times New Roman" w:hAnsiTheme="majorBidi" w:cstheme="majorBidi"/>
        </w:rPr>
        <w:t>the</w:t>
      </w:r>
      <w:r w:rsidRPr="0089142D">
        <w:rPr>
          <w:rFonts w:asciiTheme="majorBidi" w:eastAsia="Times New Roman" w:hAnsiTheme="majorBidi" w:cstheme="majorBidi"/>
        </w:rPr>
        <w:t xml:space="preserve"> 1956 War,”</w:t>
      </w:r>
      <w:r w:rsidRPr="0089142D">
        <w:rPr>
          <w:rFonts w:asciiTheme="majorBidi" w:eastAsia="Times New Roman" w:hAnsiTheme="majorBidi" w:cstheme="majorBidi"/>
          <w:i/>
          <w:iCs/>
          <w:color w:val="333333"/>
        </w:rPr>
        <w:t xml:space="preserve"> </w:t>
      </w:r>
      <w:r w:rsidRPr="0089142D">
        <w:rPr>
          <w:rFonts w:asciiTheme="majorBidi" w:eastAsia="Times New Roman" w:hAnsiTheme="majorBidi" w:cstheme="majorBidi"/>
          <w:i/>
          <w:iCs/>
        </w:rPr>
        <w:t>International Journal of Middle East Studies</w:t>
      </w:r>
      <w:r w:rsidRPr="0089142D">
        <w:rPr>
          <w:rFonts w:asciiTheme="majorBidi" w:hAnsiTheme="majorBidi" w:cstheme="majorBidi"/>
        </w:rPr>
        <w:t>,</w:t>
      </w:r>
      <w:r w:rsidRPr="0089142D">
        <w:rPr>
          <w:rFonts w:asciiTheme="majorBidi" w:eastAsia="Times New Roman" w:hAnsiTheme="majorBidi" w:cstheme="majorBidi"/>
        </w:rPr>
        <w:t xml:space="preserve"> Vol. 28, No. 1 (Feb. 1996</w:t>
      </w:r>
      <w:r w:rsidRPr="00FE59C2">
        <w:rPr>
          <w:rFonts w:asciiTheme="majorBidi" w:eastAsia="Times New Roman" w:hAnsiTheme="majorBidi" w:cstheme="majorBidi"/>
        </w:rPr>
        <w:t>), pp. 59</w:t>
      </w:r>
      <w:r w:rsidRPr="0089142D">
        <w:rPr>
          <w:rFonts w:asciiTheme="majorBidi" w:hAnsiTheme="majorBidi" w:cstheme="majorBidi"/>
        </w:rPr>
        <w:t>–</w:t>
      </w:r>
      <w:r w:rsidRPr="00FE59C2">
        <w:rPr>
          <w:rFonts w:asciiTheme="majorBidi" w:eastAsia="Times New Roman" w:hAnsiTheme="majorBidi" w:cstheme="majorBidi"/>
        </w:rPr>
        <w:t>81, p. 75</w:t>
      </w:r>
      <w:r>
        <w:rPr>
          <w:rFonts w:asciiTheme="majorBidi" w:eastAsia="Times New Roman" w:hAnsiTheme="majorBidi" w:cstheme="majorBidi"/>
        </w:rPr>
        <w:t>.</w:t>
      </w:r>
    </w:p>
  </w:footnote>
  <w:footnote w:id="163">
    <w:p w14:paraId="266731ED" w14:textId="6480ECE3" w:rsidR="00E6429A" w:rsidRPr="008B6298" w:rsidRDefault="00E6429A" w:rsidP="00B668E3">
      <w:pPr>
        <w:pStyle w:val="1"/>
        <w:jc w:val="both"/>
        <w:rPr>
          <w:rFonts w:asciiTheme="majorBidi" w:hAnsiTheme="majorBidi" w:cstheme="majorBidi"/>
        </w:rPr>
      </w:pPr>
      <w:r w:rsidRPr="008B6298">
        <w:rPr>
          <w:rStyle w:val="FootnoteReference"/>
          <w:rFonts w:asciiTheme="majorBidi" w:hAnsiTheme="majorBidi" w:cstheme="majorBidi"/>
        </w:rPr>
        <w:footnoteRef/>
      </w:r>
      <w:r w:rsidRPr="008B6298">
        <w:rPr>
          <w:rFonts w:asciiTheme="majorBidi" w:hAnsiTheme="majorBidi" w:cstheme="majorBidi"/>
        </w:rPr>
        <w:t xml:space="preserve"> </w:t>
      </w:r>
      <w:r>
        <w:rPr>
          <w:rFonts w:asciiTheme="majorBidi" w:hAnsiTheme="majorBidi" w:cstheme="majorBidi"/>
        </w:rPr>
        <w:t xml:space="preserve">For example, </w:t>
      </w:r>
      <w:proofErr w:type="spellStart"/>
      <w:r>
        <w:rPr>
          <w:rFonts w:asciiTheme="majorBidi" w:hAnsiTheme="majorBidi" w:cstheme="majorBidi"/>
        </w:rPr>
        <w:t>Zeev</w:t>
      </w:r>
      <w:proofErr w:type="spellEnd"/>
      <w:r>
        <w:rPr>
          <w:rFonts w:asciiTheme="majorBidi" w:hAnsiTheme="majorBidi" w:cstheme="majorBidi"/>
        </w:rPr>
        <w:t xml:space="preserve"> Maoz cites in his book several ready-to-use plans for an attack on Egypt that the IDF made as evidence for plans for going on the offense starting as early as 1954: </w:t>
      </w:r>
      <w:proofErr w:type="spellStart"/>
      <w:r w:rsidRPr="00182DF6">
        <w:rPr>
          <w:rFonts w:asciiTheme="majorBidi" w:hAnsiTheme="majorBidi" w:cstheme="majorBidi"/>
        </w:rPr>
        <w:t>Zeev</w:t>
      </w:r>
      <w:proofErr w:type="spellEnd"/>
      <w:r w:rsidRPr="00182DF6">
        <w:rPr>
          <w:rFonts w:asciiTheme="majorBidi" w:hAnsiTheme="majorBidi" w:cstheme="majorBidi"/>
        </w:rPr>
        <w:t xml:space="preserve"> Maoz, </w:t>
      </w:r>
      <w:r w:rsidRPr="00B668E3">
        <w:rPr>
          <w:rFonts w:asciiTheme="majorBidi" w:hAnsiTheme="majorBidi" w:cstheme="majorBidi"/>
          <w:i/>
          <w:iCs/>
        </w:rPr>
        <w:t>Defending the Holy Land: A Critical Analysis of Israel's Security and Foreign Policy</w:t>
      </w:r>
      <w:r w:rsidRPr="00182DF6">
        <w:rPr>
          <w:rFonts w:asciiTheme="majorBidi" w:hAnsiTheme="majorBidi" w:cstheme="majorBidi"/>
        </w:rPr>
        <w:t xml:space="preserve">, </w:t>
      </w:r>
      <w:r w:rsidRPr="00182DF6">
        <w:rPr>
          <w:rFonts w:asciiTheme="majorBidi" w:hAnsiTheme="majorBidi" w:cstheme="majorBidi"/>
          <w:bdr w:val="none" w:sz="0" w:space="0" w:color="auto" w:frame="1"/>
          <w:shd w:val="clear" w:color="auto" w:fill="FFFFFF"/>
        </w:rPr>
        <w:t>University of Michigan Press, Ann Arbor, 2008</w:t>
      </w:r>
      <w:r>
        <w:rPr>
          <w:rFonts w:asciiTheme="majorBidi" w:hAnsiTheme="majorBidi" w:cstheme="majorBidi"/>
        </w:rPr>
        <w:t>, pp. 57–</w:t>
      </w:r>
      <w:r w:rsidRPr="00182DF6">
        <w:rPr>
          <w:rFonts w:asciiTheme="majorBidi" w:hAnsiTheme="majorBidi" w:cstheme="majorBidi"/>
        </w:rPr>
        <w:t>58.</w:t>
      </w:r>
    </w:p>
  </w:footnote>
  <w:footnote w:id="164">
    <w:p w14:paraId="06813C78" w14:textId="3DF72842" w:rsidR="00E6429A" w:rsidRPr="00B87837" w:rsidRDefault="00E6429A" w:rsidP="00B87837">
      <w:pPr>
        <w:pStyle w:val="FootnoteText"/>
        <w:jc w:val="both"/>
        <w:rPr>
          <w:rFonts w:asciiTheme="majorBidi" w:hAnsiTheme="majorBidi" w:cstheme="majorBidi"/>
        </w:rPr>
      </w:pPr>
      <w:r w:rsidRPr="00B87837">
        <w:rPr>
          <w:rStyle w:val="FootnoteReference"/>
          <w:rFonts w:asciiTheme="majorBidi" w:hAnsiTheme="majorBidi" w:cstheme="majorBidi"/>
        </w:rPr>
        <w:footnoteRef/>
      </w:r>
      <w:r w:rsidRPr="00B87837">
        <w:rPr>
          <w:rFonts w:asciiTheme="majorBidi" w:hAnsiTheme="majorBidi" w:cstheme="majorBidi"/>
        </w:rPr>
        <w:t xml:space="preserve"> </w:t>
      </w:r>
      <w:r>
        <w:rPr>
          <w:rFonts w:asciiTheme="majorBidi" w:hAnsiTheme="majorBidi" w:cstheme="majorBidi"/>
        </w:rPr>
        <w:t>Golani, 1997, p. 41. Despite free access to classified sources and an attempt to prove that the Chief of Staff was headed for war, Golani is forced to admit that “Dayan did not speak explicitly of a preemptive war before April 1955,” but he determines that “It was the real-life meaning of his approach.” To Golani’s thinking, “In April 1955, the IDF began to prepare for the possibility of a preemptive war,” ibid, p. 88. According to Golani, these preparations were only operational plans, and similar ones had been drawn up at least four years earlier, in a period Golani does not study.</w:t>
      </w:r>
    </w:p>
  </w:footnote>
  <w:footnote w:id="165">
    <w:p w14:paraId="1CBA4B2D" w14:textId="2561CBBE" w:rsidR="00E6429A" w:rsidRPr="00B87837" w:rsidRDefault="00E6429A" w:rsidP="00B87837">
      <w:pPr>
        <w:pStyle w:val="FootnoteText"/>
        <w:jc w:val="both"/>
        <w:rPr>
          <w:rFonts w:asciiTheme="majorBidi" w:hAnsiTheme="majorBidi" w:cstheme="majorBidi"/>
        </w:rPr>
      </w:pPr>
      <w:r w:rsidRPr="00B87837">
        <w:rPr>
          <w:rStyle w:val="FootnoteReference"/>
          <w:rFonts w:asciiTheme="majorBidi" w:hAnsiTheme="majorBidi" w:cstheme="majorBidi"/>
        </w:rPr>
        <w:footnoteRef/>
      </w:r>
      <w:r w:rsidRPr="00B87837">
        <w:rPr>
          <w:rFonts w:asciiTheme="majorBidi" w:hAnsiTheme="majorBidi" w:cstheme="majorBidi"/>
        </w:rPr>
        <w:t xml:space="preserve"> </w:t>
      </w:r>
      <w:r>
        <w:rPr>
          <w:rFonts w:asciiTheme="majorBidi" w:hAnsiTheme="majorBidi" w:cstheme="majorBidi"/>
        </w:rPr>
        <w:t xml:space="preserve">Tal, 1998, p. 181; Tal, 1996, pp. 65–68. The opposite take has been presented by, inter alia, </w:t>
      </w:r>
      <w:proofErr w:type="spellStart"/>
      <w:r>
        <w:rPr>
          <w:rFonts w:asciiTheme="majorBidi" w:hAnsiTheme="majorBidi" w:cstheme="majorBidi"/>
        </w:rPr>
        <w:t>Avi</w:t>
      </w:r>
      <w:proofErr w:type="spellEnd"/>
      <w:r>
        <w:rPr>
          <w:rFonts w:asciiTheme="majorBidi" w:hAnsiTheme="majorBidi" w:cstheme="majorBidi"/>
        </w:rPr>
        <w:t xml:space="preserve"> </w:t>
      </w:r>
      <w:proofErr w:type="spellStart"/>
      <w:r>
        <w:rPr>
          <w:rFonts w:asciiTheme="majorBidi" w:hAnsiTheme="majorBidi" w:cstheme="majorBidi"/>
        </w:rPr>
        <w:t>Shlain</w:t>
      </w:r>
      <w:proofErr w:type="spellEnd"/>
      <w:r>
        <w:rPr>
          <w:rFonts w:asciiTheme="majorBidi" w:hAnsiTheme="majorBidi" w:cstheme="majorBidi"/>
        </w:rPr>
        <w:t>, Benny Morris, and Moti Golani.</w:t>
      </w:r>
    </w:p>
  </w:footnote>
  <w:footnote w:id="166">
    <w:p w14:paraId="6F3F2A9A" w14:textId="745141DE" w:rsidR="00E6429A" w:rsidRPr="00B87837" w:rsidRDefault="00E6429A" w:rsidP="004B2B66">
      <w:pPr>
        <w:pStyle w:val="FootnoteText"/>
        <w:jc w:val="both"/>
        <w:rPr>
          <w:rFonts w:asciiTheme="majorBidi" w:hAnsiTheme="majorBidi" w:cstheme="majorBidi"/>
        </w:rPr>
      </w:pPr>
      <w:r w:rsidRPr="00B87837">
        <w:rPr>
          <w:rStyle w:val="FootnoteReference"/>
          <w:rFonts w:asciiTheme="majorBidi" w:hAnsiTheme="majorBidi" w:cstheme="majorBidi"/>
        </w:rPr>
        <w:footnoteRef/>
      </w:r>
      <w:r w:rsidRPr="00B87837">
        <w:rPr>
          <w:rFonts w:asciiTheme="majorBidi" w:hAnsiTheme="majorBidi" w:cstheme="majorBidi"/>
        </w:rPr>
        <w:t xml:space="preserve"> </w:t>
      </w:r>
      <w:r>
        <w:rPr>
          <w:rFonts w:asciiTheme="majorBidi" w:hAnsiTheme="majorBidi" w:cstheme="majorBidi"/>
        </w:rPr>
        <w:t xml:space="preserve">Tal, 1998, p. 209. Tal cites Rami </w:t>
      </w:r>
      <w:proofErr w:type="spellStart"/>
      <w:r>
        <w:rPr>
          <w:rFonts w:asciiTheme="majorBidi" w:hAnsiTheme="majorBidi" w:cstheme="majorBidi"/>
        </w:rPr>
        <w:t>Ginat’s</w:t>
      </w:r>
      <w:proofErr w:type="spellEnd"/>
      <w:r>
        <w:rPr>
          <w:rFonts w:asciiTheme="majorBidi" w:hAnsiTheme="majorBidi" w:cstheme="majorBidi"/>
        </w:rPr>
        <w:t xml:space="preserve"> study, </w:t>
      </w:r>
      <w:proofErr w:type="spellStart"/>
      <w:r>
        <w:rPr>
          <w:rFonts w:asciiTheme="majorBidi" w:hAnsiTheme="majorBidi" w:cstheme="majorBidi"/>
        </w:rPr>
        <w:t>Ginat</w:t>
      </w:r>
      <w:proofErr w:type="spellEnd"/>
      <w:r>
        <w:rPr>
          <w:rFonts w:asciiTheme="majorBidi" w:hAnsiTheme="majorBidi" w:cstheme="majorBidi"/>
        </w:rPr>
        <w:t xml:space="preserve">, 2013. Further evidence is provided by Navon, who was then serving in Military Intelligence: Yitzhak Navon, </w:t>
      </w:r>
      <w:proofErr w:type="spellStart"/>
      <w:r>
        <w:rPr>
          <w:rFonts w:asciiTheme="majorBidi" w:hAnsiTheme="majorBidi" w:cstheme="majorBidi"/>
          <w:i/>
          <w:iCs/>
        </w:rPr>
        <w:t>Kol</w:t>
      </w:r>
      <w:proofErr w:type="spellEnd"/>
      <w:r>
        <w:rPr>
          <w:rFonts w:asciiTheme="majorBidi" w:hAnsiTheme="majorBidi" w:cstheme="majorBidi"/>
          <w:i/>
          <w:iCs/>
        </w:rPr>
        <w:t xml:space="preserve"> </w:t>
      </w:r>
      <w:proofErr w:type="spellStart"/>
      <w:r>
        <w:rPr>
          <w:rFonts w:asciiTheme="majorBidi" w:hAnsiTheme="majorBidi" w:cstheme="majorBidi"/>
          <w:i/>
          <w:iCs/>
        </w:rPr>
        <w:t>haderekh</w:t>
      </w:r>
      <w:proofErr w:type="spellEnd"/>
      <w:r>
        <w:rPr>
          <w:rFonts w:asciiTheme="majorBidi" w:hAnsiTheme="majorBidi" w:cstheme="majorBidi"/>
          <w:i/>
          <w:iCs/>
        </w:rPr>
        <w:t xml:space="preserve">: </w:t>
      </w:r>
      <w:proofErr w:type="spellStart"/>
      <w:r>
        <w:rPr>
          <w:rFonts w:asciiTheme="majorBidi" w:hAnsiTheme="majorBidi" w:cstheme="majorBidi"/>
          <w:i/>
          <w:iCs/>
        </w:rPr>
        <w:t>Otobiografiya</w:t>
      </w:r>
      <w:proofErr w:type="spellEnd"/>
      <w:r>
        <w:rPr>
          <w:rFonts w:asciiTheme="majorBidi" w:hAnsiTheme="majorBidi" w:cstheme="majorBidi"/>
        </w:rPr>
        <w:t xml:space="preserve"> (Hebrew) (</w:t>
      </w:r>
      <w:r>
        <w:rPr>
          <w:rFonts w:asciiTheme="majorBidi" w:hAnsiTheme="majorBidi" w:cstheme="majorBidi"/>
          <w:i/>
          <w:iCs/>
        </w:rPr>
        <w:t>All the Way: An Autobiography</w:t>
      </w:r>
      <w:r>
        <w:rPr>
          <w:rFonts w:asciiTheme="majorBidi" w:hAnsiTheme="majorBidi" w:cstheme="majorBidi"/>
        </w:rPr>
        <w:t xml:space="preserve">), </w:t>
      </w:r>
      <w:proofErr w:type="spellStart"/>
      <w:r>
        <w:rPr>
          <w:rFonts w:asciiTheme="majorBidi" w:hAnsiTheme="majorBidi" w:cstheme="majorBidi"/>
        </w:rPr>
        <w:t>Keter</w:t>
      </w:r>
      <w:proofErr w:type="spellEnd"/>
      <w:r>
        <w:rPr>
          <w:rFonts w:asciiTheme="majorBidi" w:hAnsiTheme="majorBidi" w:cstheme="majorBidi"/>
        </w:rPr>
        <w:t xml:space="preserve"> Books, Jerusalem, 2015, p. 172. Navon recalls intel about Egyptian arms deals with the Soviets already in the works in 1953.</w:t>
      </w:r>
    </w:p>
  </w:footnote>
  <w:footnote w:id="167">
    <w:p w14:paraId="29DC578A" w14:textId="11B6BB04" w:rsidR="00E6429A" w:rsidRPr="00E21198" w:rsidRDefault="00E6429A">
      <w:pPr>
        <w:pStyle w:val="FootnoteText"/>
        <w:rPr>
          <w:rFonts w:asciiTheme="majorBidi" w:hAnsiTheme="majorBidi" w:cstheme="majorBidi"/>
        </w:rPr>
      </w:pPr>
      <w:r w:rsidRPr="00E21198">
        <w:rPr>
          <w:rStyle w:val="FootnoteReference"/>
          <w:rFonts w:asciiTheme="majorBidi" w:hAnsiTheme="majorBidi" w:cstheme="majorBidi"/>
        </w:rPr>
        <w:footnoteRef/>
      </w:r>
      <w:r w:rsidRPr="00E21198">
        <w:rPr>
          <w:rFonts w:asciiTheme="majorBidi" w:hAnsiTheme="majorBidi" w:cstheme="majorBidi"/>
        </w:rPr>
        <w:t xml:space="preserve"> </w:t>
      </w:r>
      <w:r>
        <w:rPr>
          <w:rFonts w:asciiTheme="majorBidi" w:hAnsiTheme="majorBidi" w:cstheme="majorBidi"/>
        </w:rPr>
        <w:t>Elron, 2009, p. 389.</w:t>
      </w:r>
    </w:p>
  </w:footnote>
  <w:footnote w:id="168">
    <w:p w14:paraId="6615BA25" w14:textId="2A1AFA8D" w:rsidR="00E6429A" w:rsidRPr="00E21198" w:rsidRDefault="00E6429A">
      <w:pPr>
        <w:pStyle w:val="FootnoteText"/>
        <w:rPr>
          <w:rFonts w:asciiTheme="majorBidi" w:hAnsiTheme="majorBidi" w:cstheme="majorBidi"/>
        </w:rPr>
      </w:pPr>
      <w:r w:rsidRPr="00E21198">
        <w:rPr>
          <w:rStyle w:val="FootnoteReference"/>
          <w:rFonts w:asciiTheme="majorBidi" w:hAnsiTheme="majorBidi" w:cstheme="majorBidi"/>
        </w:rPr>
        <w:footnoteRef/>
      </w:r>
      <w:r w:rsidRPr="00E21198">
        <w:rPr>
          <w:rFonts w:asciiTheme="majorBidi" w:hAnsiTheme="majorBidi" w:cstheme="majorBidi"/>
        </w:rPr>
        <w:t xml:space="preserve"> </w:t>
      </w:r>
      <w:r>
        <w:rPr>
          <w:rFonts w:asciiTheme="majorBidi" w:hAnsiTheme="majorBidi" w:cstheme="majorBidi"/>
        </w:rPr>
        <w:t>Ibid, p. 392.</w:t>
      </w:r>
    </w:p>
  </w:footnote>
  <w:footnote w:id="169">
    <w:p w14:paraId="6290CEA9" w14:textId="65E8DBCA" w:rsidR="00E6429A" w:rsidRPr="00F312D9" w:rsidRDefault="00E6429A" w:rsidP="00F312D9">
      <w:pPr>
        <w:pStyle w:val="FootnoteText"/>
        <w:jc w:val="both"/>
        <w:rPr>
          <w:rFonts w:asciiTheme="majorBidi" w:hAnsiTheme="majorBidi" w:cstheme="majorBidi"/>
        </w:rPr>
      </w:pPr>
      <w:r w:rsidRPr="00F312D9">
        <w:rPr>
          <w:rStyle w:val="FootnoteReference"/>
          <w:rFonts w:asciiTheme="majorBidi" w:hAnsiTheme="majorBidi" w:cstheme="majorBidi"/>
        </w:rPr>
        <w:footnoteRef/>
      </w:r>
      <w:r w:rsidRPr="00F312D9">
        <w:rPr>
          <w:rFonts w:asciiTheme="majorBidi" w:hAnsiTheme="majorBidi" w:cstheme="majorBidi"/>
        </w:rPr>
        <w:t xml:space="preserve"> </w:t>
      </w:r>
      <w:r>
        <w:rPr>
          <w:rFonts w:asciiTheme="majorBidi" w:hAnsiTheme="majorBidi" w:cstheme="majorBidi"/>
        </w:rPr>
        <w:t xml:space="preserve">Michael Bar-Zohar, </w:t>
      </w:r>
      <w:r>
        <w:rPr>
          <w:rFonts w:asciiTheme="majorBidi" w:hAnsiTheme="majorBidi" w:cstheme="majorBidi"/>
          <w:i/>
          <w:iCs/>
        </w:rPr>
        <w:t>Ben-Gurion</w:t>
      </w:r>
      <w:r>
        <w:rPr>
          <w:rFonts w:asciiTheme="majorBidi" w:hAnsiTheme="majorBidi" w:cstheme="majorBidi"/>
        </w:rPr>
        <w:t xml:space="preserve"> (Hebrew), </w:t>
      </w:r>
      <w:proofErr w:type="spellStart"/>
      <w:r>
        <w:rPr>
          <w:rFonts w:asciiTheme="majorBidi" w:hAnsiTheme="majorBidi" w:cstheme="majorBidi"/>
        </w:rPr>
        <w:t>Zemora</w:t>
      </w:r>
      <w:proofErr w:type="spellEnd"/>
      <w:r>
        <w:rPr>
          <w:rFonts w:asciiTheme="majorBidi" w:hAnsiTheme="majorBidi" w:cstheme="majorBidi"/>
        </w:rPr>
        <w:t>-Bitan, Tel Aviv, 1987, p. 154.</w:t>
      </w:r>
    </w:p>
  </w:footnote>
  <w:footnote w:id="170">
    <w:p w14:paraId="4CF4B996" w14:textId="7B65AB34" w:rsidR="00E6429A" w:rsidRPr="00F312D9" w:rsidRDefault="00E6429A" w:rsidP="00F312D9">
      <w:pPr>
        <w:pStyle w:val="FootnoteText"/>
        <w:jc w:val="both"/>
      </w:pPr>
      <w:r w:rsidRPr="00F312D9">
        <w:rPr>
          <w:rStyle w:val="FootnoteReference"/>
          <w:rFonts w:asciiTheme="majorBidi" w:hAnsiTheme="majorBidi" w:cstheme="majorBidi"/>
        </w:rPr>
        <w:footnoteRef/>
      </w:r>
      <w:r w:rsidRPr="00F312D9">
        <w:rPr>
          <w:rFonts w:asciiTheme="majorBidi" w:hAnsiTheme="majorBidi" w:cstheme="majorBidi"/>
        </w:rPr>
        <w:t xml:space="preserve"> </w:t>
      </w:r>
      <w:proofErr w:type="spellStart"/>
      <w:r>
        <w:rPr>
          <w:rFonts w:asciiTheme="majorBidi" w:hAnsiTheme="majorBidi" w:cstheme="majorBidi"/>
        </w:rPr>
        <w:t>Merav</w:t>
      </w:r>
      <w:proofErr w:type="spellEnd"/>
      <w:r>
        <w:rPr>
          <w:rFonts w:asciiTheme="majorBidi" w:hAnsiTheme="majorBidi" w:cstheme="majorBidi"/>
        </w:rPr>
        <w:t xml:space="preserve"> Halperin, “25 Years Since Operation Yarkon: Special Ops Pioneer” (Hebrew), </w:t>
      </w:r>
      <w:proofErr w:type="spellStart"/>
      <w:r>
        <w:rPr>
          <w:rFonts w:asciiTheme="majorBidi" w:hAnsiTheme="majorBidi" w:cstheme="majorBidi"/>
          <w:i/>
          <w:iCs/>
        </w:rPr>
        <w:t>Biton</w:t>
      </w:r>
      <w:proofErr w:type="spellEnd"/>
      <w:r>
        <w:rPr>
          <w:rFonts w:asciiTheme="majorBidi" w:hAnsiTheme="majorBidi" w:cstheme="majorBidi"/>
          <w:i/>
          <w:iCs/>
        </w:rPr>
        <w:t xml:space="preserve"> heil </w:t>
      </w:r>
      <w:proofErr w:type="spellStart"/>
      <w:r>
        <w:rPr>
          <w:rFonts w:asciiTheme="majorBidi" w:hAnsiTheme="majorBidi" w:cstheme="majorBidi"/>
          <w:i/>
          <w:iCs/>
        </w:rPr>
        <w:t>ha’avir</w:t>
      </w:r>
      <w:proofErr w:type="spellEnd"/>
      <w:r>
        <w:t xml:space="preserve"> </w:t>
      </w:r>
      <w:r w:rsidRPr="00F312D9">
        <w:rPr>
          <w:rFonts w:asciiTheme="majorBidi" w:hAnsiTheme="majorBidi" w:cstheme="majorBidi"/>
        </w:rPr>
        <w:t>(Hebrew) (</w:t>
      </w:r>
      <w:r w:rsidRPr="00F312D9">
        <w:rPr>
          <w:rFonts w:asciiTheme="majorBidi" w:hAnsiTheme="majorBidi" w:cstheme="majorBidi"/>
          <w:i/>
          <w:iCs/>
        </w:rPr>
        <w:t>The Air Force Magazine</w:t>
      </w:r>
      <w:r w:rsidRPr="00F312D9">
        <w:rPr>
          <w:rFonts w:asciiTheme="majorBidi" w:hAnsiTheme="majorBidi" w:cstheme="majorBidi"/>
        </w:rPr>
        <w:t>), no. 15 (117) (June 1980), p. 12.</w:t>
      </w:r>
    </w:p>
  </w:footnote>
  <w:footnote w:id="171">
    <w:p w14:paraId="739D0EBE" w14:textId="2EEEB469" w:rsidR="00E6429A" w:rsidRPr="00F312D9" w:rsidRDefault="00E6429A" w:rsidP="00F312D9">
      <w:pPr>
        <w:pStyle w:val="FootnoteText"/>
        <w:jc w:val="both"/>
        <w:rPr>
          <w:rFonts w:asciiTheme="majorBidi" w:hAnsiTheme="majorBidi" w:cstheme="majorBidi"/>
        </w:rPr>
      </w:pPr>
      <w:r w:rsidRPr="00F312D9">
        <w:rPr>
          <w:rStyle w:val="FootnoteReference"/>
          <w:rFonts w:asciiTheme="majorBidi" w:hAnsiTheme="majorBidi" w:cstheme="majorBidi"/>
        </w:rPr>
        <w:footnoteRef/>
      </w:r>
      <w:r w:rsidRPr="00F312D9">
        <w:rPr>
          <w:rFonts w:asciiTheme="majorBidi" w:hAnsiTheme="majorBidi" w:cstheme="majorBidi"/>
        </w:rPr>
        <w:t xml:space="preserve"> </w:t>
      </w:r>
      <w:r>
        <w:rPr>
          <w:rFonts w:asciiTheme="majorBidi" w:hAnsiTheme="majorBidi" w:cstheme="majorBidi"/>
        </w:rPr>
        <w:t xml:space="preserve">See: “Operation Yarkon: By Fire and Water” (Hebrew), Armored Corps Memorial, </w:t>
      </w:r>
      <w:proofErr w:type="spellStart"/>
      <w:r>
        <w:rPr>
          <w:rFonts w:asciiTheme="majorBidi" w:hAnsiTheme="majorBidi" w:cstheme="majorBidi"/>
        </w:rPr>
        <w:t>Latroun</w:t>
      </w:r>
      <w:proofErr w:type="spellEnd"/>
      <w:r>
        <w:rPr>
          <w:rFonts w:asciiTheme="majorBidi" w:hAnsiTheme="majorBidi" w:cstheme="majorBidi"/>
        </w:rPr>
        <w:t xml:space="preserve"> Park, January 27, 2011. Available at: </w:t>
      </w:r>
      <w:hyperlink r:id="rId12" w:history="1">
        <w:r w:rsidRPr="00F312D9">
          <w:rPr>
            <w:rStyle w:val="Hyperlink"/>
            <w:rFonts w:asciiTheme="majorBidi" w:hAnsiTheme="majorBidi" w:cstheme="majorBidi"/>
          </w:rPr>
          <w:t>https://yadlashiryon.com/news/27-%D7%91%D7%99%D7%A0%D7%95%D7%90%D7%A8-2011-%D7%9E%D7%91%D7%A6%D7%A2-%D7%99%D7%A8%D7%A7%D7%95%D7%9F-%D7%91%D7%90%D7%A9-%D7%95%D7%91%D7%9E%D7%99%D7%9D/</w:t>
        </w:r>
      </w:hyperlink>
      <w:r>
        <w:rPr>
          <w:rStyle w:val="Hyperlink"/>
          <w:rFonts w:asciiTheme="majorBidi" w:hAnsiTheme="majorBidi" w:cstheme="majorBidi"/>
          <w:color w:val="auto"/>
          <w:u w:val="none"/>
        </w:rPr>
        <w:t>; published on February 12, 2018.</w:t>
      </w:r>
    </w:p>
  </w:footnote>
  <w:footnote w:id="172">
    <w:p w14:paraId="65E9D0C3" w14:textId="4AE93487" w:rsidR="00E6429A" w:rsidRPr="00C10B30" w:rsidRDefault="00E6429A" w:rsidP="00F312D9">
      <w:pPr>
        <w:pStyle w:val="FootnoteText"/>
        <w:jc w:val="both"/>
        <w:rPr>
          <w:rFonts w:asciiTheme="majorBidi" w:hAnsiTheme="majorBidi" w:cstheme="majorBidi"/>
        </w:rPr>
      </w:pPr>
      <w:r w:rsidRPr="00F312D9">
        <w:rPr>
          <w:rStyle w:val="FootnoteReference"/>
          <w:rFonts w:asciiTheme="majorBidi" w:hAnsiTheme="majorBidi" w:cstheme="majorBidi"/>
        </w:rPr>
        <w:footnoteRef/>
      </w:r>
      <w:r w:rsidRPr="00F312D9">
        <w:rPr>
          <w:rFonts w:asciiTheme="majorBidi" w:hAnsiTheme="majorBidi" w:cstheme="majorBidi"/>
        </w:rPr>
        <w:t xml:space="preserve"> </w:t>
      </w:r>
      <w:r>
        <w:rPr>
          <w:rFonts w:asciiTheme="majorBidi" w:hAnsiTheme="majorBidi" w:cstheme="majorBidi"/>
        </w:rPr>
        <w:t xml:space="preserve">“Operation Yarkon,” Israel Intelligence Heritage and Commemoration Center (IICC). Available at </w:t>
      </w:r>
      <w:hyperlink r:id="rId13" w:history="1">
        <w:r w:rsidRPr="00182DF6">
          <w:rPr>
            <w:rStyle w:val="Hyperlink"/>
            <w:rFonts w:asciiTheme="majorBidi" w:hAnsiTheme="majorBidi" w:cstheme="majorBidi"/>
          </w:rPr>
          <w:t>https://www.intelligence.org.il/?module=articles&amp;item_id=16&amp;article_id=34&amp;art_category_id=7</w:t>
        </w:r>
      </w:hyperlink>
      <w:r>
        <w:rPr>
          <w:rStyle w:val="Hyperlink"/>
          <w:rFonts w:asciiTheme="majorBidi" w:hAnsiTheme="majorBidi" w:cstheme="majorBidi"/>
          <w:color w:val="auto"/>
          <w:u w:val="none"/>
        </w:rPr>
        <w:t xml:space="preserve">. See also: </w:t>
      </w:r>
      <w:r>
        <w:rPr>
          <w:rFonts w:asciiTheme="majorBidi" w:hAnsiTheme="majorBidi" w:cstheme="majorBidi"/>
        </w:rPr>
        <w:t xml:space="preserve">“Operation Yarkon: By Fire and Water” (Hebrew), Armored Corps Memorial, </w:t>
      </w:r>
      <w:proofErr w:type="spellStart"/>
      <w:r>
        <w:rPr>
          <w:rFonts w:asciiTheme="majorBidi" w:hAnsiTheme="majorBidi" w:cstheme="majorBidi"/>
        </w:rPr>
        <w:t>Latroun</w:t>
      </w:r>
      <w:proofErr w:type="spellEnd"/>
      <w:r>
        <w:rPr>
          <w:rFonts w:asciiTheme="majorBidi" w:hAnsiTheme="majorBidi" w:cstheme="majorBidi"/>
        </w:rPr>
        <w:t xml:space="preserve"> Park, January 27, 2011.</w:t>
      </w:r>
    </w:p>
  </w:footnote>
  <w:footnote w:id="173">
    <w:p w14:paraId="00209CD4" w14:textId="0C6996FE" w:rsidR="00E6429A" w:rsidRPr="00432D28" w:rsidRDefault="00E6429A" w:rsidP="00432D28">
      <w:pPr>
        <w:pStyle w:val="FootnoteText"/>
        <w:jc w:val="both"/>
        <w:rPr>
          <w:rFonts w:asciiTheme="majorBidi" w:hAnsiTheme="majorBidi" w:cstheme="majorBidi"/>
        </w:rPr>
      </w:pPr>
      <w:r w:rsidRPr="00432D28">
        <w:rPr>
          <w:rStyle w:val="FootnoteReference"/>
          <w:rFonts w:asciiTheme="majorBidi" w:hAnsiTheme="majorBidi" w:cstheme="majorBidi"/>
        </w:rPr>
        <w:footnoteRef/>
      </w:r>
      <w:r w:rsidRPr="00432D28">
        <w:rPr>
          <w:rFonts w:asciiTheme="majorBidi" w:hAnsiTheme="majorBidi" w:cstheme="majorBidi"/>
        </w:rPr>
        <w:t xml:space="preserve"> </w:t>
      </w:r>
      <w:r>
        <w:rPr>
          <w:rFonts w:asciiTheme="majorBidi" w:hAnsiTheme="majorBidi" w:cstheme="majorBidi"/>
        </w:rPr>
        <w:t>Tal, 1998, p. 245.</w:t>
      </w:r>
    </w:p>
  </w:footnote>
  <w:footnote w:id="174">
    <w:p w14:paraId="62A3E848" w14:textId="24AF57B7" w:rsidR="00E6429A" w:rsidRPr="00432D28" w:rsidRDefault="00E6429A" w:rsidP="00432D28">
      <w:pPr>
        <w:pStyle w:val="FootnoteText"/>
        <w:jc w:val="both"/>
        <w:rPr>
          <w:rFonts w:asciiTheme="majorBidi" w:hAnsiTheme="majorBidi" w:cstheme="majorBidi"/>
        </w:rPr>
      </w:pPr>
      <w:r w:rsidRPr="00432D28">
        <w:rPr>
          <w:rStyle w:val="FootnoteReference"/>
          <w:rFonts w:asciiTheme="majorBidi" w:hAnsiTheme="majorBidi" w:cstheme="majorBidi"/>
        </w:rPr>
        <w:footnoteRef/>
      </w:r>
      <w:r w:rsidRPr="00432D28">
        <w:rPr>
          <w:rFonts w:asciiTheme="majorBidi" w:hAnsiTheme="majorBidi" w:cstheme="majorBidi"/>
        </w:rPr>
        <w:t xml:space="preserve"> </w:t>
      </w:r>
      <w:r>
        <w:rPr>
          <w:rFonts w:asciiTheme="majorBidi" w:hAnsiTheme="majorBidi" w:cstheme="majorBidi"/>
        </w:rPr>
        <w:t>Elron, 2009, p. 271.</w:t>
      </w:r>
    </w:p>
  </w:footnote>
  <w:footnote w:id="175">
    <w:p w14:paraId="62A7F068" w14:textId="4A0E375B" w:rsidR="00E6429A" w:rsidRPr="00745F58" w:rsidRDefault="00E6429A" w:rsidP="00686143">
      <w:pPr>
        <w:pStyle w:val="FootnoteText"/>
        <w:jc w:val="both"/>
        <w:rPr>
          <w:rFonts w:asciiTheme="majorBidi" w:hAnsiTheme="majorBidi" w:cstheme="majorBidi"/>
        </w:rPr>
      </w:pPr>
      <w:r w:rsidRPr="00432D28">
        <w:rPr>
          <w:rStyle w:val="FootnoteReference"/>
          <w:rFonts w:asciiTheme="majorBidi" w:hAnsiTheme="majorBidi" w:cstheme="majorBidi"/>
        </w:rPr>
        <w:footnoteRef/>
      </w:r>
      <w:r w:rsidRPr="00432D28">
        <w:rPr>
          <w:rFonts w:asciiTheme="majorBidi" w:hAnsiTheme="majorBidi" w:cstheme="majorBidi"/>
        </w:rPr>
        <w:t xml:space="preserve"> </w:t>
      </w:r>
      <w:r>
        <w:rPr>
          <w:rFonts w:asciiTheme="majorBidi" w:hAnsiTheme="majorBidi" w:cstheme="majorBidi"/>
        </w:rPr>
        <w:t xml:space="preserve">Elron cites Ariel </w:t>
      </w:r>
      <w:proofErr w:type="spellStart"/>
      <w:r>
        <w:rPr>
          <w:rFonts w:asciiTheme="majorBidi" w:hAnsiTheme="majorBidi" w:cstheme="majorBidi"/>
        </w:rPr>
        <w:t>Levita</w:t>
      </w:r>
      <w:proofErr w:type="spellEnd"/>
      <w:r>
        <w:rPr>
          <w:rFonts w:asciiTheme="majorBidi" w:hAnsiTheme="majorBidi" w:cstheme="majorBidi"/>
        </w:rPr>
        <w:t xml:space="preserve"> and Yitzhak Greenberg who have claimed that the reason Ben-Gurion appointed Dayan on the eve of his resignation was so that Dayan could spearhead a new direction for the IDF’s doctrine. Ariel </w:t>
      </w:r>
      <w:proofErr w:type="spellStart"/>
      <w:r>
        <w:rPr>
          <w:rFonts w:asciiTheme="majorBidi" w:hAnsiTheme="majorBidi" w:cstheme="majorBidi"/>
        </w:rPr>
        <w:t>Levita</w:t>
      </w:r>
      <w:proofErr w:type="spellEnd"/>
      <w:r>
        <w:rPr>
          <w:rFonts w:asciiTheme="majorBidi" w:hAnsiTheme="majorBidi" w:cstheme="majorBidi"/>
        </w:rPr>
        <w:t xml:space="preserve">, </w:t>
      </w:r>
      <w:proofErr w:type="spellStart"/>
      <w:r>
        <w:rPr>
          <w:rFonts w:asciiTheme="majorBidi" w:hAnsiTheme="majorBidi" w:cstheme="majorBidi"/>
          <w:i/>
          <w:iCs/>
        </w:rPr>
        <w:t>Hadoktrina</w:t>
      </w:r>
      <w:proofErr w:type="spellEnd"/>
      <w:r>
        <w:rPr>
          <w:rFonts w:asciiTheme="majorBidi" w:hAnsiTheme="majorBidi" w:cstheme="majorBidi"/>
          <w:i/>
          <w:iCs/>
        </w:rPr>
        <w:t xml:space="preserve"> </w:t>
      </w:r>
      <w:proofErr w:type="spellStart"/>
      <w:r>
        <w:rPr>
          <w:rFonts w:asciiTheme="majorBidi" w:hAnsiTheme="majorBidi" w:cstheme="majorBidi"/>
          <w:i/>
          <w:iCs/>
        </w:rPr>
        <w:t>hatseva’it</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w:t>
      </w:r>
      <w:proofErr w:type="spellStart"/>
      <w:r>
        <w:rPr>
          <w:rFonts w:asciiTheme="majorBidi" w:hAnsiTheme="majorBidi" w:cstheme="majorBidi"/>
          <w:i/>
          <w:iCs/>
        </w:rPr>
        <w:t>Hagana</w:t>
      </w:r>
      <w:proofErr w:type="spellEnd"/>
      <w:r>
        <w:rPr>
          <w:rFonts w:asciiTheme="majorBidi" w:hAnsiTheme="majorBidi" w:cstheme="majorBidi"/>
          <w:i/>
          <w:iCs/>
        </w:rPr>
        <w:t xml:space="preserve"> </w:t>
      </w:r>
      <w:proofErr w:type="spellStart"/>
      <w:r>
        <w:rPr>
          <w:rFonts w:asciiTheme="majorBidi" w:hAnsiTheme="majorBidi" w:cstheme="majorBidi"/>
          <w:i/>
          <w:iCs/>
        </w:rPr>
        <w:t>vehatkafa</w:t>
      </w:r>
      <w:proofErr w:type="spellEnd"/>
      <w:r>
        <w:rPr>
          <w:rFonts w:asciiTheme="majorBidi" w:hAnsiTheme="majorBidi" w:cstheme="majorBidi"/>
        </w:rPr>
        <w:t xml:space="preserve"> (Hebrew) (</w:t>
      </w:r>
      <w:r>
        <w:rPr>
          <w:rFonts w:asciiTheme="majorBidi" w:hAnsiTheme="majorBidi" w:cstheme="majorBidi"/>
          <w:i/>
          <w:iCs/>
        </w:rPr>
        <w:t>Israel’s Military Doctrine: Defense and Offense</w:t>
      </w:r>
      <w:r>
        <w:rPr>
          <w:rFonts w:asciiTheme="majorBidi" w:hAnsiTheme="majorBidi" w:cstheme="majorBidi"/>
        </w:rPr>
        <w:t xml:space="preserve">), </w:t>
      </w:r>
      <w:proofErr w:type="spellStart"/>
      <w:r>
        <w:rPr>
          <w:rFonts w:asciiTheme="majorBidi" w:hAnsiTheme="majorBidi" w:cstheme="majorBidi"/>
        </w:rPr>
        <w:t>Kav</w:t>
      </w:r>
      <w:proofErr w:type="spellEnd"/>
      <w:r>
        <w:rPr>
          <w:rFonts w:asciiTheme="majorBidi" w:hAnsiTheme="majorBidi" w:cstheme="majorBidi"/>
        </w:rPr>
        <w:t xml:space="preserve"> Adom-United Kibbutz, Tel Aviv, 1988, pp. 1819; Yitzhak Greenberg, </w:t>
      </w:r>
      <w:proofErr w:type="spellStart"/>
      <w:r>
        <w:rPr>
          <w:rFonts w:asciiTheme="majorBidi" w:hAnsiTheme="majorBidi" w:cstheme="majorBidi"/>
          <w:i/>
          <w:iCs/>
        </w:rPr>
        <w:t>Heshbon</w:t>
      </w:r>
      <w:proofErr w:type="spellEnd"/>
      <w:r>
        <w:rPr>
          <w:rFonts w:asciiTheme="majorBidi" w:hAnsiTheme="majorBidi" w:cstheme="majorBidi"/>
          <w:i/>
          <w:iCs/>
        </w:rPr>
        <w:t xml:space="preserve"> </w:t>
      </w:r>
      <w:proofErr w:type="spellStart"/>
      <w:r>
        <w:rPr>
          <w:rFonts w:asciiTheme="majorBidi" w:hAnsiTheme="majorBidi" w:cstheme="majorBidi"/>
          <w:i/>
          <w:iCs/>
        </w:rPr>
        <w:t>veotsma</w:t>
      </w:r>
      <w:proofErr w:type="spellEnd"/>
      <w:r>
        <w:rPr>
          <w:rFonts w:asciiTheme="majorBidi" w:hAnsiTheme="majorBidi" w:cstheme="majorBidi"/>
          <w:i/>
          <w:iCs/>
        </w:rPr>
        <w:t xml:space="preserve">: </w:t>
      </w:r>
      <w:proofErr w:type="spellStart"/>
      <w:r>
        <w:rPr>
          <w:rFonts w:asciiTheme="majorBidi" w:hAnsiTheme="majorBidi" w:cstheme="majorBidi"/>
          <w:i/>
          <w:iCs/>
        </w:rPr>
        <w:t>Taktsiv</w:t>
      </w:r>
      <w:proofErr w:type="spellEnd"/>
      <w:r>
        <w:rPr>
          <w:rFonts w:asciiTheme="majorBidi" w:hAnsiTheme="majorBidi" w:cstheme="majorBidi"/>
          <w:i/>
          <w:iCs/>
        </w:rPr>
        <w:t xml:space="preserve"> </w:t>
      </w:r>
      <w:proofErr w:type="spellStart"/>
      <w:r>
        <w:rPr>
          <w:rFonts w:asciiTheme="majorBidi" w:hAnsiTheme="majorBidi" w:cstheme="majorBidi"/>
          <w:i/>
          <w:iCs/>
        </w:rPr>
        <w:t>habitahon</w:t>
      </w:r>
      <w:proofErr w:type="spellEnd"/>
      <w:r>
        <w:rPr>
          <w:rFonts w:asciiTheme="majorBidi" w:hAnsiTheme="majorBidi" w:cstheme="majorBidi"/>
          <w:i/>
          <w:iCs/>
        </w:rPr>
        <w:t xml:space="preserve"> </w:t>
      </w:r>
      <w:proofErr w:type="spellStart"/>
      <w:r>
        <w:rPr>
          <w:rFonts w:asciiTheme="majorBidi" w:hAnsiTheme="majorBidi" w:cstheme="majorBidi"/>
          <w:i/>
          <w:iCs/>
        </w:rPr>
        <w:t>memilhama</w:t>
      </w:r>
      <w:proofErr w:type="spellEnd"/>
      <w:r>
        <w:rPr>
          <w:rFonts w:asciiTheme="majorBidi" w:hAnsiTheme="majorBidi" w:cstheme="majorBidi"/>
          <w:i/>
          <w:iCs/>
        </w:rPr>
        <w:t xml:space="preserve"> </w:t>
      </w:r>
      <w:proofErr w:type="spellStart"/>
      <w:r>
        <w:rPr>
          <w:rFonts w:asciiTheme="majorBidi" w:hAnsiTheme="majorBidi" w:cstheme="majorBidi"/>
          <w:i/>
          <w:iCs/>
        </w:rPr>
        <w:t>lemilhama</w:t>
      </w:r>
      <w:proofErr w:type="spellEnd"/>
      <w:r>
        <w:rPr>
          <w:rFonts w:asciiTheme="majorBidi" w:hAnsiTheme="majorBidi" w:cstheme="majorBidi"/>
          <w:i/>
          <w:iCs/>
        </w:rPr>
        <w:t xml:space="preserve"> 1957–1967</w:t>
      </w:r>
      <w:r>
        <w:rPr>
          <w:rFonts w:asciiTheme="majorBidi" w:hAnsiTheme="majorBidi" w:cstheme="majorBidi"/>
        </w:rPr>
        <w:t xml:space="preserve"> (Hebrew) (</w:t>
      </w:r>
      <w:r>
        <w:rPr>
          <w:rFonts w:asciiTheme="majorBidi" w:hAnsiTheme="majorBidi" w:cstheme="majorBidi"/>
          <w:i/>
          <w:iCs/>
        </w:rPr>
        <w:t>Defense Budgets and Military Power: The Case of Israel 1957–1967</w:t>
      </w:r>
      <w:r>
        <w:rPr>
          <w:rFonts w:asciiTheme="majorBidi" w:hAnsiTheme="majorBidi" w:cstheme="majorBidi"/>
        </w:rPr>
        <w:t>), Tel Aviv, Ministry of Defense Publishing House, 1997, p. 41.</w:t>
      </w:r>
    </w:p>
  </w:footnote>
  <w:footnote w:id="176">
    <w:p w14:paraId="322989D8" w14:textId="0E85C5E2" w:rsidR="00E6429A" w:rsidRPr="007F10C0" w:rsidRDefault="00E6429A" w:rsidP="007F10C0">
      <w:pPr>
        <w:pStyle w:val="FootnoteText"/>
        <w:jc w:val="both"/>
        <w:rPr>
          <w:rFonts w:asciiTheme="majorBidi" w:hAnsiTheme="majorBidi" w:cstheme="majorBidi"/>
        </w:rPr>
      </w:pPr>
      <w:r w:rsidRPr="007F10C0">
        <w:rPr>
          <w:rStyle w:val="FootnoteReference"/>
          <w:rFonts w:asciiTheme="majorBidi" w:hAnsiTheme="majorBidi" w:cstheme="majorBidi"/>
        </w:rPr>
        <w:footnoteRef/>
      </w:r>
      <w:r w:rsidRPr="007F10C0">
        <w:rPr>
          <w:rFonts w:asciiTheme="majorBidi" w:hAnsiTheme="majorBidi" w:cstheme="majorBidi"/>
        </w:rPr>
        <w:t xml:space="preserve"> </w:t>
      </w:r>
      <w:r w:rsidRPr="00182DF6">
        <w:rPr>
          <w:rFonts w:asciiTheme="majorBidi" w:hAnsiTheme="majorBidi" w:cstheme="majorBidi"/>
        </w:rPr>
        <w:t xml:space="preserve">Edgar E. Schein, </w:t>
      </w:r>
      <w:r w:rsidRPr="00F05F65">
        <w:rPr>
          <w:rFonts w:asciiTheme="majorBidi" w:hAnsiTheme="majorBidi" w:cstheme="majorBidi"/>
          <w:i/>
          <w:iCs/>
        </w:rPr>
        <w:t>Organizational Culture and Leadership</w:t>
      </w:r>
      <w:r>
        <w:rPr>
          <w:rFonts w:asciiTheme="majorBidi" w:hAnsiTheme="majorBidi" w:cstheme="majorBidi"/>
        </w:rPr>
        <w:t>, Jossey-</w:t>
      </w:r>
      <w:r w:rsidRPr="00182DF6">
        <w:rPr>
          <w:rFonts w:asciiTheme="majorBidi" w:hAnsiTheme="majorBidi" w:cstheme="majorBidi"/>
        </w:rPr>
        <w:t xml:space="preserve">Bass, San Francisco, </w:t>
      </w:r>
      <w:r w:rsidRPr="00F05F65">
        <w:rPr>
          <w:rFonts w:asciiTheme="majorBidi" w:hAnsiTheme="majorBidi" w:cstheme="majorBidi"/>
        </w:rPr>
        <w:t>USA</w:t>
      </w:r>
      <w:r w:rsidRPr="00182DF6">
        <w:rPr>
          <w:rFonts w:asciiTheme="majorBidi" w:hAnsiTheme="majorBidi" w:cstheme="majorBidi"/>
        </w:rPr>
        <w:t>, 2004, p. 245.</w:t>
      </w:r>
    </w:p>
  </w:footnote>
  <w:footnote w:id="177">
    <w:p w14:paraId="4D52C717" w14:textId="009BD337" w:rsidR="00E6429A" w:rsidRPr="007F10C0" w:rsidRDefault="00E6429A" w:rsidP="007F10C0">
      <w:pPr>
        <w:pStyle w:val="FootnoteText"/>
        <w:jc w:val="both"/>
        <w:rPr>
          <w:rFonts w:asciiTheme="majorBidi" w:hAnsiTheme="majorBidi" w:cstheme="majorBidi"/>
        </w:rPr>
      </w:pPr>
      <w:r w:rsidRPr="007F10C0">
        <w:rPr>
          <w:rStyle w:val="FootnoteReference"/>
          <w:rFonts w:asciiTheme="majorBidi" w:hAnsiTheme="majorBidi" w:cstheme="majorBidi"/>
        </w:rPr>
        <w:footnoteRef/>
      </w:r>
      <w:r w:rsidRPr="007F10C0">
        <w:rPr>
          <w:rFonts w:asciiTheme="majorBidi" w:hAnsiTheme="majorBidi" w:cstheme="majorBidi"/>
        </w:rPr>
        <w:t xml:space="preserve"> </w:t>
      </w:r>
      <w:proofErr w:type="spellStart"/>
      <w:r>
        <w:rPr>
          <w:rFonts w:asciiTheme="majorBidi" w:hAnsiTheme="majorBidi" w:cstheme="majorBidi"/>
        </w:rPr>
        <w:t>Barnoach-Matalon</w:t>
      </w:r>
      <w:proofErr w:type="spellEnd"/>
      <w:r>
        <w:rPr>
          <w:rFonts w:asciiTheme="majorBidi" w:hAnsiTheme="majorBidi" w:cstheme="majorBidi"/>
        </w:rPr>
        <w:t>, 2009, p. 21.</w:t>
      </w:r>
    </w:p>
  </w:footnote>
  <w:footnote w:id="178">
    <w:p w14:paraId="65F8623F" w14:textId="554320EE" w:rsidR="00E6429A" w:rsidRPr="007F10C0" w:rsidRDefault="00E6429A" w:rsidP="007F10C0">
      <w:pPr>
        <w:pStyle w:val="FootnoteText"/>
        <w:jc w:val="both"/>
        <w:rPr>
          <w:rFonts w:asciiTheme="majorBidi" w:hAnsiTheme="majorBidi" w:cstheme="majorBidi"/>
        </w:rPr>
      </w:pPr>
      <w:r w:rsidRPr="007F10C0">
        <w:rPr>
          <w:rStyle w:val="FootnoteReference"/>
          <w:rFonts w:asciiTheme="majorBidi" w:hAnsiTheme="majorBidi" w:cstheme="majorBidi"/>
        </w:rPr>
        <w:footnoteRef/>
      </w:r>
      <w:r w:rsidRPr="007F10C0">
        <w:rPr>
          <w:rFonts w:asciiTheme="majorBidi" w:hAnsiTheme="majorBidi" w:cstheme="majorBidi"/>
        </w:rPr>
        <w:t xml:space="preserve"> </w:t>
      </w:r>
      <w:r>
        <w:rPr>
          <w:rFonts w:asciiTheme="majorBidi" w:hAnsiTheme="majorBidi" w:cstheme="majorBidi"/>
        </w:rPr>
        <w:t>Gazit, in: Bar-On (ed.), 2017, p. 172.</w:t>
      </w:r>
    </w:p>
  </w:footnote>
  <w:footnote w:id="179">
    <w:p w14:paraId="4B7A4D2F" w14:textId="6C25D6B5" w:rsidR="00E6429A" w:rsidRPr="007F10C0" w:rsidRDefault="00E6429A" w:rsidP="007F10C0">
      <w:pPr>
        <w:pStyle w:val="FootnoteText"/>
        <w:jc w:val="both"/>
        <w:rPr>
          <w:rFonts w:asciiTheme="majorBidi" w:hAnsiTheme="majorBidi" w:cstheme="majorBidi"/>
        </w:rPr>
      </w:pPr>
      <w:r w:rsidRPr="007F10C0">
        <w:rPr>
          <w:rStyle w:val="FootnoteReference"/>
          <w:rFonts w:asciiTheme="majorBidi" w:hAnsiTheme="majorBidi" w:cstheme="majorBidi"/>
        </w:rPr>
        <w:footnoteRef/>
      </w:r>
      <w:r w:rsidRPr="007F10C0">
        <w:rPr>
          <w:rFonts w:asciiTheme="majorBidi" w:hAnsiTheme="majorBidi" w:cstheme="majorBidi"/>
        </w:rPr>
        <w:t xml:space="preserve"> </w:t>
      </w:r>
      <w:proofErr w:type="spellStart"/>
      <w:r>
        <w:rPr>
          <w:rFonts w:asciiTheme="majorBidi" w:hAnsiTheme="majorBidi" w:cstheme="majorBidi"/>
        </w:rPr>
        <w:t>Barnoach-Matalon</w:t>
      </w:r>
      <w:proofErr w:type="spellEnd"/>
      <w:r>
        <w:rPr>
          <w:rFonts w:asciiTheme="majorBidi" w:hAnsiTheme="majorBidi" w:cstheme="majorBidi"/>
        </w:rPr>
        <w:t>, 2009, p. 30.</w:t>
      </w:r>
    </w:p>
  </w:footnote>
  <w:footnote w:id="180">
    <w:p w14:paraId="1007A233" w14:textId="6BA544B4" w:rsidR="00E6429A" w:rsidRPr="002E59A1" w:rsidRDefault="00E6429A" w:rsidP="002E59A1">
      <w:pPr>
        <w:pStyle w:val="FootnoteText"/>
        <w:jc w:val="both"/>
        <w:rPr>
          <w:rFonts w:asciiTheme="majorBidi" w:hAnsiTheme="majorBidi" w:cstheme="majorBidi"/>
        </w:rPr>
      </w:pPr>
      <w:r w:rsidRPr="002E59A1">
        <w:rPr>
          <w:rStyle w:val="FootnoteReference"/>
          <w:rFonts w:asciiTheme="majorBidi" w:hAnsiTheme="majorBidi" w:cstheme="majorBidi"/>
        </w:rPr>
        <w:footnoteRef/>
      </w:r>
      <w:r w:rsidRPr="002E59A1">
        <w:rPr>
          <w:rFonts w:asciiTheme="majorBidi" w:hAnsiTheme="majorBidi" w:cstheme="majorBidi"/>
        </w:rPr>
        <w:t xml:space="preserve"> </w:t>
      </w:r>
      <w:r>
        <w:rPr>
          <w:rFonts w:asciiTheme="majorBidi" w:hAnsiTheme="majorBidi" w:cstheme="majorBidi"/>
        </w:rPr>
        <w:t>Ibid, p. 35.</w:t>
      </w:r>
    </w:p>
  </w:footnote>
  <w:footnote w:id="181">
    <w:p w14:paraId="2528A6E6" w14:textId="67085A09" w:rsidR="00E6429A" w:rsidRPr="000E6F05" w:rsidRDefault="00E6429A" w:rsidP="000E6F05">
      <w:pPr>
        <w:pStyle w:val="FootnoteText"/>
        <w:jc w:val="both"/>
        <w:rPr>
          <w:rFonts w:asciiTheme="majorBidi" w:hAnsiTheme="majorBidi" w:cstheme="majorBidi"/>
        </w:rPr>
      </w:pPr>
      <w:r w:rsidRPr="000E6F05">
        <w:rPr>
          <w:rStyle w:val="FootnoteReference"/>
          <w:rFonts w:asciiTheme="majorBidi" w:hAnsiTheme="majorBidi" w:cstheme="majorBidi"/>
        </w:rPr>
        <w:footnoteRef/>
      </w:r>
      <w:r w:rsidRPr="000E6F05">
        <w:rPr>
          <w:rFonts w:asciiTheme="majorBidi" w:hAnsiTheme="majorBidi" w:cstheme="majorBidi"/>
        </w:rPr>
        <w:t xml:space="preserve"> </w:t>
      </w:r>
      <w:r>
        <w:rPr>
          <w:rFonts w:asciiTheme="majorBidi" w:hAnsiTheme="majorBidi" w:cstheme="majorBidi"/>
        </w:rPr>
        <w:t xml:space="preserve">Author’s interview with </w:t>
      </w:r>
      <w:proofErr w:type="spellStart"/>
      <w:r>
        <w:rPr>
          <w:rFonts w:asciiTheme="majorBidi" w:hAnsiTheme="majorBidi" w:cstheme="majorBidi"/>
        </w:rPr>
        <w:t>Shlomo</w:t>
      </w:r>
      <w:proofErr w:type="spellEnd"/>
      <w:r>
        <w:rPr>
          <w:rFonts w:asciiTheme="majorBidi" w:hAnsiTheme="majorBidi" w:cstheme="majorBidi"/>
        </w:rPr>
        <w:t xml:space="preserve"> </w:t>
      </w:r>
      <w:proofErr w:type="spellStart"/>
      <w:r>
        <w:rPr>
          <w:rFonts w:asciiTheme="majorBidi" w:hAnsiTheme="majorBidi" w:cstheme="majorBidi"/>
        </w:rPr>
        <w:t>Gazit</w:t>
      </w:r>
      <w:proofErr w:type="spellEnd"/>
      <w:r>
        <w:rPr>
          <w:rFonts w:asciiTheme="majorBidi" w:hAnsiTheme="majorBidi" w:cstheme="majorBidi"/>
        </w:rPr>
        <w:t>, Herzliya, February 2017.</w:t>
      </w:r>
    </w:p>
  </w:footnote>
  <w:footnote w:id="182">
    <w:p w14:paraId="03C00BE2" w14:textId="423F0429" w:rsidR="00E6429A" w:rsidRPr="000E6F05" w:rsidRDefault="00E6429A" w:rsidP="000E6F05">
      <w:pPr>
        <w:pStyle w:val="FootnoteText"/>
        <w:jc w:val="both"/>
        <w:rPr>
          <w:rFonts w:asciiTheme="majorBidi" w:hAnsiTheme="majorBidi" w:cstheme="majorBidi"/>
        </w:rPr>
      </w:pPr>
      <w:r w:rsidRPr="000E6F05">
        <w:rPr>
          <w:rStyle w:val="FootnoteReference"/>
          <w:rFonts w:asciiTheme="majorBidi" w:hAnsiTheme="majorBidi" w:cstheme="majorBidi"/>
        </w:rPr>
        <w:footnoteRef/>
      </w:r>
      <w:r w:rsidRPr="000E6F05">
        <w:rPr>
          <w:rFonts w:asciiTheme="majorBidi" w:hAnsiTheme="majorBidi" w:cstheme="majorBidi"/>
        </w:rPr>
        <w:t xml:space="preserve"> </w:t>
      </w:r>
      <w:r>
        <w:rPr>
          <w:rFonts w:asciiTheme="majorBidi" w:hAnsiTheme="majorBidi" w:cstheme="majorBidi"/>
        </w:rPr>
        <w:t>Dayan, 1976, p. 212.</w:t>
      </w:r>
    </w:p>
  </w:footnote>
  <w:footnote w:id="183">
    <w:p w14:paraId="5C936AA4" w14:textId="5A609B3B" w:rsidR="00E6429A" w:rsidRPr="00E06C8E" w:rsidRDefault="00E6429A" w:rsidP="00E06C8E">
      <w:pPr>
        <w:pStyle w:val="FootnoteText"/>
        <w:jc w:val="both"/>
        <w:rPr>
          <w:rFonts w:asciiTheme="majorBidi" w:hAnsiTheme="majorBidi" w:cstheme="majorBidi"/>
        </w:rPr>
      </w:pPr>
      <w:r w:rsidRPr="00E06C8E">
        <w:rPr>
          <w:rStyle w:val="FootnoteReference"/>
          <w:rFonts w:asciiTheme="majorBidi" w:hAnsiTheme="majorBidi" w:cstheme="majorBidi"/>
        </w:rPr>
        <w:footnoteRef/>
      </w:r>
      <w:r w:rsidRPr="00E06C8E">
        <w:rPr>
          <w:rFonts w:asciiTheme="majorBidi" w:hAnsiTheme="majorBidi" w:cstheme="majorBidi"/>
        </w:rPr>
        <w:t xml:space="preserve"> </w:t>
      </w:r>
      <w:r>
        <w:rPr>
          <w:rFonts w:asciiTheme="majorBidi" w:hAnsiTheme="majorBidi" w:cstheme="majorBidi"/>
        </w:rPr>
        <w:t xml:space="preserve">From author’s interview with </w:t>
      </w:r>
      <w:proofErr w:type="spellStart"/>
      <w:r>
        <w:rPr>
          <w:rFonts w:asciiTheme="majorBidi" w:hAnsiTheme="majorBidi" w:cstheme="majorBidi"/>
        </w:rPr>
        <w:t>Shlomo</w:t>
      </w:r>
      <w:proofErr w:type="spellEnd"/>
      <w:r>
        <w:rPr>
          <w:rFonts w:asciiTheme="majorBidi" w:hAnsiTheme="majorBidi" w:cstheme="majorBidi"/>
        </w:rPr>
        <w:t xml:space="preserve"> </w:t>
      </w:r>
      <w:proofErr w:type="spellStart"/>
      <w:r>
        <w:rPr>
          <w:rFonts w:asciiTheme="majorBidi" w:hAnsiTheme="majorBidi" w:cstheme="majorBidi"/>
        </w:rPr>
        <w:t>Gazit</w:t>
      </w:r>
      <w:proofErr w:type="spellEnd"/>
      <w:r>
        <w:rPr>
          <w:rFonts w:asciiTheme="majorBidi" w:hAnsiTheme="majorBidi" w:cstheme="majorBidi"/>
        </w:rPr>
        <w:t xml:space="preserve">, September 18, 2016, </w:t>
      </w:r>
      <w:proofErr w:type="spellStart"/>
      <w:r>
        <w:rPr>
          <w:rFonts w:asciiTheme="majorBidi" w:hAnsiTheme="majorBidi" w:cstheme="majorBidi"/>
        </w:rPr>
        <w:t>Kfar</w:t>
      </w:r>
      <w:proofErr w:type="spellEnd"/>
      <w:r>
        <w:rPr>
          <w:rFonts w:asciiTheme="majorBidi" w:hAnsiTheme="majorBidi" w:cstheme="majorBidi"/>
        </w:rPr>
        <w:t xml:space="preserve"> Saba; </w:t>
      </w:r>
      <w:proofErr w:type="spellStart"/>
      <w:r>
        <w:rPr>
          <w:rFonts w:asciiTheme="majorBidi" w:hAnsiTheme="majorBidi" w:cstheme="majorBidi"/>
        </w:rPr>
        <w:t>Gazit</w:t>
      </w:r>
      <w:proofErr w:type="spellEnd"/>
      <w:r>
        <w:rPr>
          <w:rFonts w:asciiTheme="majorBidi" w:hAnsiTheme="majorBidi" w:cstheme="majorBidi"/>
        </w:rPr>
        <w:t xml:space="preserve">, in: Bar-On (ed.), 2017, p. 173; see also: </w:t>
      </w:r>
      <w:proofErr w:type="spellStart"/>
      <w:r>
        <w:rPr>
          <w:rFonts w:asciiTheme="majorBidi" w:hAnsiTheme="majorBidi" w:cstheme="majorBidi"/>
        </w:rPr>
        <w:t>Barnoach-Matalon</w:t>
      </w:r>
      <w:proofErr w:type="spellEnd"/>
      <w:r>
        <w:rPr>
          <w:rFonts w:asciiTheme="majorBidi" w:hAnsiTheme="majorBidi" w:cstheme="majorBidi"/>
        </w:rPr>
        <w:t>, 2009, p. 25.</w:t>
      </w:r>
    </w:p>
  </w:footnote>
  <w:footnote w:id="184">
    <w:p w14:paraId="0985CC44" w14:textId="66FFD50E" w:rsidR="00E6429A" w:rsidRPr="002A76CA" w:rsidRDefault="00E6429A" w:rsidP="00E06C8E">
      <w:pPr>
        <w:pStyle w:val="FootnoteText"/>
        <w:jc w:val="both"/>
        <w:rPr>
          <w:rFonts w:asciiTheme="majorBidi" w:hAnsiTheme="majorBidi" w:cstheme="majorBidi"/>
        </w:rPr>
      </w:pPr>
      <w:r w:rsidRPr="00E06C8E">
        <w:rPr>
          <w:rStyle w:val="FootnoteReference"/>
          <w:rFonts w:asciiTheme="majorBidi" w:hAnsiTheme="majorBidi" w:cstheme="majorBidi"/>
        </w:rPr>
        <w:footnoteRef/>
      </w:r>
      <w:r w:rsidRPr="00E06C8E">
        <w:rPr>
          <w:rFonts w:asciiTheme="majorBidi" w:hAnsiTheme="majorBidi" w:cstheme="majorBidi"/>
        </w:rPr>
        <w:t xml:space="preserve"> </w:t>
      </w:r>
      <w:r>
        <w:rPr>
          <w:rFonts w:asciiTheme="majorBidi" w:hAnsiTheme="majorBidi" w:cstheme="majorBidi"/>
        </w:rPr>
        <w:t xml:space="preserve">In principle and in terms of doctrine, Dayan’s approach was correct. See: </w:t>
      </w:r>
      <w:proofErr w:type="spellStart"/>
      <w:r>
        <w:rPr>
          <w:rFonts w:asciiTheme="majorBidi" w:hAnsiTheme="majorBidi" w:cstheme="majorBidi"/>
          <w:i/>
          <w:iCs/>
        </w:rPr>
        <w:t>Hatora</w:t>
      </w:r>
      <w:proofErr w:type="spellEnd"/>
      <w:r>
        <w:rPr>
          <w:rFonts w:asciiTheme="majorBidi" w:hAnsiTheme="majorBidi" w:cstheme="majorBidi"/>
          <w:i/>
          <w:iCs/>
        </w:rPr>
        <w:t xml:space="preserve"> </w:t>
      </w:r>
      <w:proofErr w:type="spellStart"/>
      <w:r>
        <w:rPr>
          <w:rFonts w:asciiTheme="majorBidi" w:hAnsiTheme="majorBidi" w:cstheme="majorBidi"/>
          <w:i/>
          <w:iCs/>
        </w:rPr>
        <w:t>habsisit</w:t>
      </w:r>
      <w:proofErr w:type="spellEnd"/>
      <w:r>
        <w:rPr>
          <w:rFonts w:asciiTheme="majorBidi" w:hAnsiTheme="majorBidi" w:cstheme="majorBidi"/>
          <w:i/>
          <w:iCs/>
        </w:rPr>
        <w:t xml:space="preserve"> </w:t>
      </w:r>
      <w:proofErr w:type="spellStart"/>
      <w:r>
        <w:rPr>
          <w:rFonts w:asciiTheme="majorBidi" w:hAnsiTheme="majorBidi" w:cstheme="majorBidi"/>
          <w:i/>
          <w:iCs/>
        </w:rPr>
        <w:t>lepikud</w:t>
      </w:r>
      <w:proofErr w:type="spellEnd"/>
      <w:r>
        <w:rPr>
          <w:rFonts w:asciiTheme="majorBidi" w:hAnsiTheme="majorBidi" w:cstheme="majorBidi"/>
          <w:i/>
          <w:iCs/>
        </w:rPr>
        <w:t xml:space="preserve"> </w:t>
      </w:r>
      <w:proofErr w:type="spellStart"/>
      <w:r>
        <w:rPr>
          <w:rFonts w:asciiTheme="majorBidi" w:hAnsiTheme="majorBidi" w:cstheme="majorBidi"/>
          <w:i/>
          <w:iCs/>
        </w:rPr>
        <w:t>uleshlita</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A Basic Doctrine of Command and Control</w:t>
      </w:r>
      <w:r>
        <w:rPr>
          <w:rFonts w:asciiTheme="majorBidi" w:hAnsiTheme="majorBidi" w:cstheme="majorBidi"/>
        </w:rPr>
        <w:t xml:space="preserve">), General Staff 6-sub-01, </w:t>
      </w:r>
      <w:r w:rsidR="003A5CEA" w:rsidRPr="005A6B36">
        <w:rPr>
          <w:rFonts w:asciiTheme="majorBidi" w:hAnsiTheme="majorBidi" w:cstheme="majorBidi"/>
        </w:rPr>
        <w:t xml:space="preserve">General Staff </w:t>
      </w:r>
      <w:r>
        <w:rPr>
          <w:rFonts w:asciiTheme="majorBidi" w:hAnsiTheme="majorBidi" w:cstheme="majorBidi"/>
        </w:rPr>
        <w:t>Directorate</w:t>
      </w:r>
      <w:r w:rsidR="003A5CEA">
        <w:rPr>
          <w:rFonts w:asciiTheme="majorBidi" w:hAnsiTheme="majorBidi" w:cstheme="majorBidi"/>
        </w:rPr>
        <w:t>.</w:t>
      </w:r>
      <w:r>
        <w:rPr>
          <w:rFonts w:asciiTheme="majorBidi" w:hAnsiTheme="majorBidi" w:cstheme="majorBidi"/>
        </w:rPr>
        <w:t xml:space="preserve"> </w:t>
      </w:r>
    </w:p>
  </w:footnote>
  <w:footnote w:id="185">
    <w:p w14:paraId="26181317" w14:textId="027ACAED"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proofErr w:type="spellStart"/>
      <w:r>
        <w:rPr>
          <w:rFonts w:asciiTheme="majorBidi" w:hAnsiTheme="majorBidi" w:cstheme="majorBidi"/>
        </w:rPr>
        <w:t>Barnoach-Matalon</w:t>
      </w:r>
      <w:proofErr w:type="spellEnd"/>
      <w:r>
        <w:rPr>
          <w:rFonts w:asciiTheme="majorBidi" w:hAnsiTheme="majorBidi" w:cstheme="majorBidi"/>
        </w:rPr>
        <w:t>, 2009, p. 30.</w:t>
      </w:r>
    </w:p>
  </w:footnote>
  <w:footnote w:id="186">
    <w:p w14:paraId="20F315AF" w14:textId="52AE4888"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 xml:space="preserve">Author interview with </w:t>
      </w:r>
      <w:proofErr w:type="spellStart"/>
      <w:r>
        <w:rPr>
          <w:rFonts w:asciiTheme="majorBidi" w:hAnsiTheme="majorBidi" w:cstheme="majorBidi"/>
        </w:rPr>
        <w:t>Shlomo</w:t>
      </w:r>
      <w:proofErr w:type="spellEnd"/>
      <w:r>
        <w:rPr>
          <w:rFonts w:asciiTheme="majorBidi" w:hAnsiTheme="majorBidi" w:cstheme="majorBidi"/>
        </w:rPr>
        <w:t xml:space="preserve"> </w:t>
      </w:r>
      <w:proofErr w:type="spellStart"/>
      <w:r>
        <w:rPr>
          <w:rFonts w:asciiTheme="majorBidi" w:hAnsiTheme="majorBidi" w:cstheme="majorBidi"/>
        </w:rPr>
        <w:t>Gazit</w:t>
      </w:r>
      <w:proofErr w:type="spellEnd"/>
      <w:r>
        <w:rPr>
          <w:rFonts w:asciiTheme="majorBidi" w:hAnsiTheme="majorBidi" w:cstheme="majorBidi"/>
        </w:rPr>
        <w:t>, Herzliya, October 12, 2018.</w:t>
      </w:r>
    </w:p>
  </w:footnote>
  <w:footnote w:id="187">
    <w:p w14:paraId="6291DF56" w14:textId="3A7123D0"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380.</w:t>
      </w:r>
    </w:p>
  </w:footnote>
  <w:footnote w:id="188">
    <w:p w14:paraId="06FD0EEF" w14:textId="4C17ECE4"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proofErr w:type="spellStart"/>
      <w:r>
        <w:rPr>
          <w:rFonts w:asciiTheme="majorBidi" w:hAnsiTheme="majorBidi" w:cstheme="majorBidi"/>
        </w:rPr>
        <w:t>Barnoach-Matalon</w:t>
      </w:r>
      <w:proofErr w:type="spellEnd"/>
      <w:r>
        <w:rPr>
          <w:rFonts w:asciiTheme="majorBidi" w:hAnsiTheme="majorBidi" w:cstheme="majorBidi"/>
        </w:rPr>
        <w:t>, 2009, p. 28.</w:t>
      </w:r>
    </w:p>
  </w:footnote>
  <w:footnote w:id="189">
    <w:p w14:paraId="53BEAD24" w14:textId="61C77404"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386.</w:t>
      </w:r>
    </w:p>
  </w:footnote>
  <w:footnote w:id="190">
    <w:p w14:paraId="05F91063" w14:textId="71FD883D"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Ibid, p. 409.</w:t>
      </w:r>
    </w:p>
  </w:footnote>
  <w:footnote w:id="191">
    <w:p w14:paraId="25071A82" w14:textId="694F74BB"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Ibid, p. 411.</w:t>
      </w:r>
    </w:p>
  </w:footnote>
  <w:footnote w:id="192">
    <w:p w14:paraId="1204F6DD" w14:textId="7C32A6AC"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 xml:space="preserve">Efraim </w:t>
      </w:r>
      <w:proofErr w:type="spellStart"/>
      <w:r>
        <w:rPr>
          <w:rFonts w:asciiTheme="majorBidi" w:hAnsiTheme="majorBidi" w:cstheme="majorBidi"/>
        </w:rPr>
        <w:t>Lapid</w:t>
      </w:r>
      <w:proofErr w:type="spellEnd"/>
      <w:r>
        <w:rPr>
          <w:rFonts w:asciiTheme="majorBidi" w:hAnsiTheme="majorBidi" w:cstheme="majorBidi"/>
        </w:rPr>
        <w:t xml:space="preserve">, </w:t>
      </w:r>
      <w:proofErr w:type="spellStart"/>
      <w:r>
        <w:rPr>
          <w:rFonts w:asciiTheme="majorBidi" w:hAnsiTheme="majorBidi" w:cstheme="majorBidi"/>
          <w:i/>
          <w:iCs/>
        </w:rPr>
        <w:t>Lohamei</w:t>
      </w:r>
      <w:proofErr w:type="spellEnd"/>
      <w:r>
        <w:rPr>
          <w:rFonts w:asciiTheme="majorBidi" w:hAnsiTheme="majorBidi" w:cstheme="majorBidi"/>
          <w:i/>
          <w:iCs/>
        </w:rPr>
        <w:t xml:space="preserve"> </w:t>
      </w:r>
      <w:proofErr w:type="spellStart"/>
      <w:r>
        <w:rPr>
          <w:rFonts w:asciiTheme="majorBidi" w:hAnsiTheme="majorBidi" w:cstheme="majorBidi"/>
          <w:i/>
          <w:iCs/>
        </w:rPr>
        <w:t>haseter</w:t>
      </w:r>
      <w:proofErr w:type="spellEnd"/>
      <w:r>
        <w:rPr>
          <w:rFonts w:asciiTheme="majorBidi" w:hAnsiTheme="majorBidi" w:cstheme="majorBidi"/>
          <w:i/>
          <w:iCs/>
        </w:rPr>
        <w:t xml:space="preserve">: </w:t>
      </w:r>
      <w:proofErr w:type="spellStart"/>
      <w:r>
        <w:rPr>
          <w:rFonts w:asciiTheme="majorBidi" w:hAnsiTheme="majorBidi" w:cstheme="majorBidi"/>
          <w:i/>
          <w:iCs/>
        </w:rPr>
        <w:t>Hamodi’in</w:t>
      </w:r>
      <w:proofErr w:type="spellEnd"/>
      <w:r>
        <w:rPr>
          <w:rFonts w:asciiTheme="majorBidi" w:hAnsiTheme="majorBidi" w:cstheme="majorBidi"/>
          <w:i/>
          <w:iCs/>
        </w:rPr>
        <w:t xml:space="preserve"> </w:t>
      </w:r>
      <w:proofErr w:type="spellStart"/>
      <w:r>
        <w:rPr>
          <w:rFonts w:asciiTheme="majorBidi" w:hAnsiTheme="majorBidi" w:cstheme="majorBidi"/>
          <w:i/>
          <w:iCs/>
        </w:rPr>
        <w:t>hayisraeli</w:t>
      </w:r>
      <w:proofErr w:type="spellEnd"/>
      <w:r>
        <w:rPr>
          <w:rFonts w:asciiTheme="majorBidi" w:hAnsiTheme="majorBidi" w:cstheme="majorBidi"/>
          <w:i/>
          <w:iCs/>
        </w:rPr>
        <w:t xml:space="preserve"> – </w:t>
      </w:r>
      <w:proofErr w:type="spellStart"/>
      <w:r>
        <w:rPr>
          <w:rFonts w:asciiTheme="majorBidi" w:hAnsiTheme="majorBidi" w:cstheme="majorBidi"/>
          <w:i/>
          <w:iCs/>
        </w:rPr>
        <w:t>mabat</w:t>
      </w:r>
      <w:proofErr w:type="spellEnd"/>
      <w:r>
        <w:rPr>
          <w:rFonts w:asciiTheme="majorBidi" w:hAnsiTheme="majorBidi" w:cstheme="majorBidi"/>
          <w:i/>
          <w:iCs/>
        </w:rPr>
        <w:t xml:space="preserve"> </w:t>
      </w:r>
      <w:proofErr w:type="spellStart"/>
      <w:r>
        <w:rPr>
          <w:rFonts w:asciiTheme="majorBidi" w:hAnsiTheme="majorBidi" w:cstheme="majorBidi"/>
          <w:i/>
          <w:iCs/>
        </w:rPr>
        <w:t>mibifnim</w:t>
      </w:r>
      <w:proofErr w:type="spellEnd"/>
      <w:r>
        <w:rPr>
          <w:rFonts w:asciiTheme="majorBidi" w:hAnsiTheme="majorBidi" w:cstheme="majorBidi"/>
        </w:rPr>
        <w:t xml:space="preserve"> (Hebrew) (</w:t>
      </w:r>
      <w:r>
        <w:rPr>
          <w:rFonts w:asciiTheme="majorBidi" w:hAnsiTheme="majorBidi" w:cstheme="majorBidi"/>
          <w:i/>
          <w:iCs/>
        </w:rPr>
        <w:t>Fighters in the Dark: Israeli Intelligence – a Look from Within</w:t>
      </w:r>
      <w:r>
        <w:rPr>
          <w:rFonts w:asciiTheme="majorBidi" w:hAnsiTheme="majorBidi" w:cstheme="majorBidi"/>
        </w:rPr>
        <w:t xml:space="preserve">), Miskal Publishers (Yedioth Ahronoth and </w:t>
      </w:r>
      <w:proofErr w:type="spellStart"/>
      <w:r>
        <w:rPr>
          <w:rFonts w:asciiTheme="majorBidi" w:hAnsiTheme="majorBidi" w:cstheme="majorBidi"/>
        </w:rPr>
        <w:t>Sifrei</w:t>
      </w:r>
      <w:proofErr w:type="spellEnd"/>
      <w:r>
        <w:rPr>
          <w:rFonts w:asciiTheme="majorBidi" w:hAnsiTheme="majorBidi" w:cstheme="majorBidi"/>
        </w:rPr>
        <w:t xml:space="preserve"> </w:t>
      </w:r>
      <w:proofErr w:type="spellStart"/>
      <w:r>
        <w:rPr>
          <w:rFonts w:asciiTheme="majorBidi" w:hAnsiTheme="majorBidi" w:cstheme="majorBidi"/>
        </w:rPr>
        <w:t>Hemed</w:t>
      </w:r>
      <w:proofErr w:type="spellEnd"/>
      <w:r>
        <w:rPr>
          <w:rFonts w:asciiTheme="majorBidi" w:hAnsiTheme="majorBidi" w:cstheme="majorBidi"/>
        </w:rPr>
        <w:t xml:space="preserve">), Rishon </w:t>
      </w:r>
      <w:proofErr w:type="spellStart"/>
      <w:r>
        <w:rPr>
          <w:rFonts w:asciiTheme="majorBidi" w:hAnsiTheme="majorBidi" w:cstheme="majorBidi"/>
        </w:rPr>
        <w:t>Letsion</w:t>
      </w:r>
      <w:proofErr w:type="spellEnd"/>
      <w:r>
        <w:rPr>
          <w:rFonts w:asciiTheme="majorBidi" w:hAnsiTheme="majorBidi" w:cstheme="majorBidi"/>
        </w:rPr>
        <w:t xml:space="preserve">, 2017, p. 37. </w:t>
      </w:r>
    </w:p>
  </w:footnote>
  <w:footnote w:id="193">
    <w:p w14:paraId="1F41E425" w14:textId="3E311D01"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 xml:space="preserve">Elron, 2009, p. 130, citing Dayan at a General Staff meeting on December 20, </w:t>
      </w:r>
      <w:r w:rsidRPr="00FE59C2">
        <w:rPr>
          <w:rFonts w:asciiTheme="majorBidi" w:hAnsiTheme="majorBidi" w:cstheme="majorBidi"/>
        </w:rPr>
        <w:t>195</w:t>
      </w:r>
      <w:r>
        <w:rPr>
          <w:rFonts w:asciiTheme="majorBidi" w:hAnsiTheme="majorBidi" w:cstheme="majorBidi"/>
        </w:rPr>
        <w:t>3</w:t>
      </w:r>
      <w:r w:rsidRPr="00BB5310">
        <w:rPr>
          <w:rFonts w:asciiTheme="majorBidi" w:hAnsiTheme="majorBidi" w:cstheme="majorBidi"/>
        </w:rPr>
        <w:t>,</w:t>
      </w:r>
      <w:r>
        <w:rPr>
          <w:rFonts w:asciiTheme="majorBidi" w:hAnsiTheme="majorBidi" w:cstheme="majorBidi"/>
        </w:rPr>
        <w:t xml:space="preserve"> p. 131.</w:t>
      </w:r>
    </w:p>
  </w:footnote>
  <w:footnote w:id="194">
    <w:p w14:paraId="5AF3EAFA" w14:textId="65E365AB"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 xml:space="preserve">David </w:t>
      </w:r>
      <w:proofErr w:type="spellStart"/>
      <w:r>
        <w:rPr>
          <w:rFonts w:asciiTheme="majorBidi" w:hAnsiTheme="majorBidi" w:cstheme="majorBidi"/>
        </w:rPr>
        <w:t>Siman</w:t>
      </w:r>
      <w:proofErr w:type="spellEnd"/>
      <w:r>
        <w:rPr>
          <w:rFonts w:asciiTheme="majorBidi" w:hAnsiTheme="majorBidi" w:cstheme="majorBidi"/>
        </w:rPr>
        <w:t xml:space="preserve">-Tov and Shai Horowitz, </w:t>
      </w:r>
      <w:r>
        <w:rPr>
          <w:rFonts w:asciiTheme="majorBidi" w:hAnsiTheme="majorBidi" w:cstheme="majorBidi"/>
          <w:i/>
          <w:iCs/>
        </w:rPr>
        <w:t xml:space="preserve">Aman </w:t>
      </w:r>
      <w:proofErr w:type="spellStart"/>
      <w:r>
        <w:rPr>
          <w:rFonts w:asciiTheme="majorBidi" w:hAnsiTheme="majorBidi" w:cstheme="majorBidi"/>
          <w:i/>
          <w:iCs/>
        </w:rPr>
        <w:t>yotseh</w:t>
      </w:r>
      <w:proofErr w:type="spellEnd"/>
      <w:r>
        <w:rPr>
          <w:rFonts w:asciiTheme="majorBidi" w:hAnsiTheme="majorBidi" w:cstheme="majorBidi"/>
          <w:i/>
          <w:iCs/>
        </w:rPr>
        <w:t xml:space="preserve"> </w:t>
      </w:r>
      <w:proofErr w:type="spellStart"/>
      <w:r>
        <w:rPr>
          <w:rFonts w:asciiTheme="majorBidi" w:hAnsiTheme="majorBidi" w:cstheme="majorBidi"/>
          <w:i/>
          <w:iCs/>
        </w:rPr>
        <w:t>la’or</w:t>
      </w:r>
      <w:proofErr w:type="spellEnd"/>
      <w:r>
        <w:rPr>
          <w:rFonts w:asciiTheme="majorBidi" w:hAnsiTheme="majorBidi" w:cstheme="majorBidi"/>
          <w:i/>
          <w:iCs/>
        </w:rPr>
        <w:t xml:space="preserve">: </w:t>
      </w:r>
      <w:proofErr w:type="spellStart"/>
      <w:r>
        <w:rPr>
          <w:rFonts w:asciiTheme="majorBidi" w:hAnsiTheme="majorBidi" w:cstheme="majorBidi"/>
          <w:i/>
          <w:iCs/>
        </w:rPr>
        <w:t>He’asor</w:t>
      </w:r>
      <w:proofErr w:type="spellEnd"/>
      <w:r>
        <w:rPr>
          <w:rFonts w:asciiTheme="majorBidi" w:hAnsiTheme="majorBidi" w:cstheme="majorBidi"/>
          <w:i/>
          <w:iCs/>
        </w:rPr>
        <w:t xml:space="preserve"> </w:t>
      </w:r>
      <w:proofErr w:type="spellStart"/>
      <w:r>
        <w:rPr>
          <w:rFonts w:asciiTheme="majorBidi" w:hAnsiTheme="majorBidi" w:cstheme="majorBidi"/>
          <w:i/>
          <w:iCs/>
        </w:rPr>
        <w:t>harishon</w:t>
      </w:r>
      <w:proofErr w:type="spellEnd"/>
      <w:r>
        <w:rPr>
          <w:rFonts w:asciiTheme="majorBidi" w:hAnsiTheme="majorBidi" w:cstheme="majorBidi"/>
          <w:i/>
          <w:iCs/>
        </w:rPr>
        <w:t xml:space="preserve"> </w:t>
      </w:r>
      <w:proofErr w:type="spellStart"/>
      <w:r>
        <w:rPr>
          <w:rFonts w:asciiTheme="majorBidi" w:hAnsiTheme="majorBidi" w:cstheme="majorBidi"/>
          <w:i/>
          <w:iCs/>
        </w:rPr>
        <w:t>le’agaf</w:t>
      </w:r>
      <w:proofErr w:type="spellEnd"/>
      <w:r>
        <w:rPr>
          <w:rFonts w:asciiTheme="majorBidi" w:hAnsiTheme="majorBidi" w:cstheme="majorBidi"/>
          <w:i/>
          <w:iCs/>
        </w:rPr>
        <w:t xml:space="preserve"> </w:t>
      </w:r>
      <w:proofErr w:type="spellStart"/>
      <w:r>
        <w:rPr>
          <w:rFonts w:asciiTheme="majorBidi" w:hAnsiTheme="majorBidi" w:cstheme="majorBidi"/>
          <w:i/>
          <w:iCs/>
        </w:rPr>
        <w:t>hamodi’in</w:t>
      </w:r>
      <w:proofErr w:type="spellEnd"/>
      <w:r>
        <w:rPr>
          <w:rFonts w:asciiTheme="majorBidi" w:hAnsiTheme="majorBidi" w:cstheme="majorBidi"/>
          <w:i/>
          <w:iCs/>
        </w:rPr>
        <w:t xml:space="preserve"> </w:t>
      </w:r>
      <w:proofErr w:type="spellStart"/>
      <w:r>
        <w:rPr>
          <w:rFonts w:asciiTheme="majorBidi" w:hAnsiTheme="majorBidi" w:cstheme="majorBidi"/>
          <w:i/>
          <w:iCs/>
        </w:rPr>
        <w:t>betsahal</w:t>
      </w:r>
      <w:proofErr w:type="spellEnd"/>
      <w:r>
        <w:rPr>
          <w:rFonts w:asciiTheme="majorBidi" w:hAnsiTheme="majorBidi" w:cstheme="majorBidi"/>
        </w:rPr>
        <w:t xml:space="preserve"> (Hebrew) (</w:t>
      </w:r>
      <w:r>
        <w:rPr>
          <w:rFonts w:asciiTheme="majorBidi" w:hAnsiTheme="majorBidi" w:cstheme="majorBidi"/>
          <w:i/>
          <w:iCs/>
        </w:rPr>
        <w:t>MI in the Open: The First Decade of the IDF Intelligence Directorate</w:t>
      </w:r>
      <w:r>
        <w:rPr>
          <w:rFonts w:asciiTheme="majorBidi" w:hAnsiTheme="majorBidi" w:cstheme="majorBidi"/>
        </w:rPr>
        <w:t xml:space="preserve">), </w:t>
      </w:r>
      <w:proofErr w:type="spellStart"/>
      <w:r>
        <w:rPr>
          <w:rFonts w:asciiTheme="majorBidi" w:hAnsiTheme="majorBidi" w:cstheme="majorBidi"/>
        </w:rPr>
        <w:t>Maarakhot</w:t>
      </w:r>
      <w:proofErr w:type="spellEnd"/>
      <w:r>
        <w:rPr>
          <w:rFonts w:asciiTheme="majorBidi" w:hAnsiTheme="majorBidi" w:cstheme="majorBidi"/>
        </w:rPr>
        <w:t>, Tel Aviv, 2013.</w:t>
      </w:r>
    </w:p>
  </w:footnote>
  <w:footnote w:id="195">
    <w:p w14:paraId="37A5EEA5" w14:textId="7CFFBD79" w:rsidR="00E6429A" w:rsidRPr="00D95309" w:rsidRDefault="00E6429A" w:rsidP="00822F2B">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In a General Staff meeting, which took place on December 20</w:t>
      </w:r>
      <w:r w:rsidRPr="00822F2B">
        <w:rPr>
          <w:rFonts w:asciiTheme="majorBidi" w:hAnsiTheme="majorBidi" w:cstheme="majorBidi"/>
        </w:rPr>
        <w:t xml:space="preserve">, </w:t>
      </w:r>
      <w:r w:rsidRPr="00FE59C2">
        <w:rPr>
          <w:rFonts w:asciiTheme="majorBidi" w:hAnsiTheme="majorBidi" w:cstheme="majorBidi"/>
        </w:rPr>
        <w:t>195</w:t>
      </w:r>
      <w:r w:rsidRPr="00822F2B">
        <w:rPr>
          <w:rFonts w:asciiTheme="majorBidi" w:hAnsiTheme="majorBidi" w:cstheme="majorBidi"/>
        </w:rPr>
        <w:t>3, Dayan</w:t>
      </w:r>
      <w:r>
        <w:rPr>
          <w:rFonts w:asciiTheme="majorBidi" w:hAnsiTheme="majorBidi" w:cstheme="majorBidi"/>
        </w:rPr>
        <w:t xml:space="preserve"> said, “Training is the most important matter.” Cited by Elron, 2009, p. 131.</w:t>
      </w:r>
    </w:p>
  </w:footnote>
  <w:footnote w:id="196">
    <w:p w14:paraId="48DD7083" w14:textId="6E9E4185"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For more on the appointment, see: Rabin, 1979, Vol.1, p. 92.</w:t>
      </w:r>
    </w:p>
  </w:footnote>
  <w:footnote w:id="197">
    <w:p w14:paraId="12AAC79B" w14:textId="0573240E" w:rsidR="00E6429A" w:rsidRPr="00D95309" w:rsidRDefault="00E6429A" w:rsidP="00D95309">
      <w:pPr>
        <w:pStyle w:val="FootnoteText"/>
        <w:jc w:val="both"/>
        <w:rPr>
          <w:rFonts w:asciiTheme="majorBidi" w:hAnsiTheme="majorBidi" w:cstheme="majorBidi"/>
        </w:rPr>
      </w:pPr>
      <w:r w:rsidRPr="00D95309">
        <w:rPr>
          <w:rStyle w:val="FootnoteReference"/>
          <w:rFonts w:asciiTheme="majorBidi" w:hAnsiTheme="majorBidi" w:cstheme="majorBidi"/>
        </w:rPr>
        <w:footnoteRef/>
      </w:r>
      <w:r w:rsidRPr="00D95309">
        <w:rPr>
          <w:rFonts w:asciiTheme="majorBidi" w:hAnsiTheme="majorBidi" w:cstheme="majorBidi"/>
        </w:rPr>
        <w:t xml:space="preserve"> </w:t>
      </w:r>
      <w:r>
        <w:rPr>
          <w:rFonts w:asciiTheme="majorBidi" w:hAnsiTheme="majorBidi" w:cstheme="majorBidi"/>
        </w:rPr>
        <w:t>Elron, 2009, p. 132.</w:t>
      </w:r>
    </w:p>
  </w:footnote>
  <w:footnote w:id="198">
    <w:p w14:paraId="587E053E" w14:textId="45105830" w:rsidR="00E6429A" w:rsidRPr="003600C4" w:rsidRDefault="00E6429A" w:rsidP="003600C4">
      <w:pPr>
        <w:pStyle w:val="FootnoteText"/>
        <w:jc w:val="both"/>
        <w:rPr>
          <w:rFonts w:asciiTheme="majorBidi" w:hAnsiTheme="majorBidi" w:cstheme="majorBidi"/>
        </w:rPr>
      </w:pPr>
      <w:r w:rsidRPr="003600C4">
        <w:rPr>
          <w:rStyle w:val="FootnoteReference"/>
          <w:rFonts w:asciiTheme="majorBidi" w:hAnsiTheme="majorBidi" w:cstheme="majorBidi"/>
        </w:rPr>
        <w:footnoteRef/>
      </w:r>
      <w:r w:rsidRPr="003600C4">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402.</w:t>
      </w:r>
    </w:p>
  </w:footnote>
  <w:footnote w:id="199">
    <w:p w14:paraId="0F826B36" w14:textId="33B47243" w:rsidR="00E6429A" w:rsidRPr="00407559" w:rsidRDefault="00E6429A" w:rsidP="00407559">
      <w:pPr>
        <w:pStyle w:val="FootnoteText"/>
        <w:jc w:val="both"/>
        <w:rPr>
          <w:rFonts w:asciiTheme="majorBidi" w:hAnsiTheme="majorBidi" w:cstheme="majorBidi"/>
        </w:rPr>
      </w:pPr>
      <w:r w:rsidRPr="00407559">
        <w:rPr>
          <w:rStyle w:val="FootnoteReference"/>
          <w:rFonts w:asciiTheme="majorBidi" w:hAnsiTheme="majorBidi" w:cstheme="majorBidi"/>
        </w:rPr>
        <w:footnoteRef/>
      </w:r>
      <w:r w:rsidRPr="00407559">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407.</w:t>
      </w:r>
    </w:p>
  </w:footnote>
  <w:footnote w:id="200">
    <w:p w14:paraId="3746C343" w14:textId="0D065ABC" w:rsidR="00E6429A" w:rsidRPr="00407559" w:rsidRDefault="00E6429A" w:rsidP="00686143">
      <w:pPr>
        <w:pStyle w:val="FootnoteText"/>
        <w:jc w:val="both"/>
        <w:rPr>
          <w:rFonts w:asciiTheme="majorBidi" w:hAnsiTheme="majorBidi" w:cstheme="majorBidi"/>
        </w:rPr>
      </w:pPr>
      <w:r w:rsidRPr="00407559">
        <w:rPr>
          <w:rStyle w:val="FootnoteReference"/>
          <w:rFonts w:asciiTheme="majorBidi" w:hAnsiTheme="majorBidi" w:cstheme="majorBidi"/>
        </w:rPr>
        <w:footnoteRef/>
      </w:r>
      <w:r w:rsidRPr="00407559">
        <w:rPr>
          <w:rFonts w:asciiTheme="majorBidi" w:hAnsiTheme="majorBidi" w:cstheme="majorBidi"/>
        </w:rPr>
        <w:t xml:space="preserve"> </w:t>
      </w:r>
      <w:r>
        <w:rPr>
          <w:rFonts w:asciiTheme="majorBidi" w:hAnsiTheme="majorBidi" w:cstheme="majorBidi"/>
        </w:rPr>
        <w:t xml:space="preserve">See Dayan’s conversation with Ben-Gurion about the </w:t>
      </w:r>
      <w:proofErr w:type="spellStart"/>
      <w:r>
        <w:rPr>
          <w:rFonts w:asciiTheme="majorBidi" w:hAnsiTheme="majorBidi" w:cstheme="majorBidi"/>
        </w:rPr>
        <w:t>Nahal</w:t>
      </w:r>
      <w:proofErr w:type="spellEnd"/>
      <w:r>
        <w:rPr>
          <w:rFonts w:asciiTheme="majorBidi" w:hAnsiTheme="majorBidi" w:cstheme="majorBidi"/>
        </w:rPr>
        <w:t>: Dayan, 1976, pp. 161, 170</w:t>
      </w:r>
      <w:r>
        <w:rPr>
          <w:rFonts w:asciiTheme="majorBidi" w:hAnsiTheme="majorBidi" w:cstheme="majorBidi"/>
          <w:i/>
          <w:iCs/>
        </w:rPr>
        <w:t>–</w:t>
      </w:r>
      <w:r>
        <w:rPr>
          <w:rFonts w:asciiTheme="majorBidi" w:hAnsiTheme="majorBidi" w:cstheme="majorBidi"/>
        </w:rPr>
        <w:t>171. About the fury of the kibbutzim, see: Mordechai Bar-On, 2014, p. 125.</w:t>
      </w:r>
    </w:p>
  </w:footnote>
  <w:footnote w:id="201">
    <w:p w14:paraId="1BD205E8" w14:textId="2805292F" w:rsidR="00E6429A" w:rsidRPr="00407559" w:rsidRDefault="00E6429A" w:rsidP="00407559">
      <w:pPr>
        <w:pStyle w:val="FootnoteText"/>
        <w:jc w:val="both"/>
        <w:rPr>
          <w:rFonts w:asciiTheme="majorBidi" w:hAnsiTheme="majorBidi" w:cstheme="majorBidi"/>
        </w:rPr>
      </w:pPr>
      <w:r w:rsidRPr="00407559">
        <w:rPr>
          <w:rStyle w:val="FootnoteReference"/>
          <w:rFonts w:asciiTheme="majorBidi" w:hAnsiTheme="majorBidi" w:cstheme="majorBidi"/>
        </w:rPr>
        <w:footnoteRef/>
      </w:r>
      <w:r w:rsidRPr="00407559">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405.</w:t>
      </w:r>
    </w:p>
  </w:footnote>
  <w:footnote w:id="202">
    <w:p w14:paraId="2764745C" w14:textId="7BA7FEC9" w:rsidR="00E6429A" w:rsidRPr="00407559" w:rsidRDefault="00E6429A" w:rsidP="00407559">
      <w:pPr>
        <w:pStyle w:val="FootnoteText"/>
        <w:jc w:val="both"/>
        <w:rPr>
          <w:rFonts w:asciiTheme="majorBidi" w:hAnsiTheme="majorBidi" w:cstheme="majorBidi"/>
        </w:rPr>
      </w:pPr>
      <w:r w:rsidRPr="00407559">
        <w:rPr>
          <w:rStyle w:val="FootnoteReference"/>
          <w:rFonts w:asciiTheme="majorBidi" w:hAnsiTheme="majorBidi" w:cstheme="majorBidi"/>
        </w:rPr>
        <w:footnoteRef/>
      </w:r>
      <w:r w:rsidRPr="00407559">
        <w:rPr>
          <w:rFonts w:asciiTheme="majorBidi" w:hAnsiTheme="majorBidi" w:cstheme="majorBidi"/>
        </w:rPr>
        <w:t xml:space="preserve"> </w:t>
      </w:r>
      <w:r>
        <w:rPr>
          <w:rFonts w:asciiTheme="majorBidi" w:hAnsiTheme="majorBidi" w:cstheme="majorBidi"/>
        </w:rPr>
        <w:t xml:space="preserve">Sharett, </w:t>
      </w:r>
      <w:proofErr w:type="spellStart"/>
      <w:r>
        <w:rPr>
          <w:rFonts w:asciiTheme="majorBidi" w:hAnsiTheme="majorBidi" w:cstheme="majorBidi"/>
          <w:i/>
          <w:iCs/>
        </w:rPr>
        <w:t>Yoman</w:t>
      </w:r>
      <w:proofErr w:type="spellEnd"/>
      <w:r>
        <w:rPr>
          <w:rFonts w:asciiTheme="majorBidi" w:hAnsiTheme="majorBidi" w:cstheme="majorBidi"/>
          <w:i/>
          <w:iCs/>
        </w:rPr>
        <w:t xml:space="preserve"> </w:t>
      </w:r>
      <w:proofErr w:type="spellStart"/>
      <w:r>
        <w:rPr>
          <w:rFonts w:asciiTheme="majorBidi" w:hAnsiTheme="majorBidi" w:cstheme="majorBidi"/>
          <w:i/>
          <w:iCs/>
        </w:rPr>
        <w:t>ishi</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Private Diary</w:t>
      </w:r>
      <w:r>
        <w:rPr>
          <w:rFonts w:asciiTheme="majorBidi" w:hAnsiTheme="majorBidi" w:cstheme="majorBidi"/>
        </w:rPr>
        <w:t xml:space="preserve">), </w:t>
      </w:r>
      <w:proofErr w:type="spellStart"/>
      <w:r>
        <w:rPr>
          <w:rFonts w:asciiTheme="majorBidi" w:hAnsiTheme="majorBidi" w:cstheme="majorBidi"/>
        </w:rPr>
        <w:t>Maariv</w:t>
      </w:r>
      <w:proofErr w:type="spellEnd"/>
      <w:r>
        <w:rPr>
          <w:rFonts w:asciiTheme="majorBidi" w:hAnsiTheme="majorBidi" w:cstheme="majorBidi"/>
        </w:rPr>
        <w:t xml:space="preserve"> Library, Tel Aviv, 197, p.202.</w:t>
      </w:r>
    </w:p>
  </w:footnote>
  <w:footnote w:id="203">
    <w:p w14:paraId="0A46C4AB" w14:textId="0033488B" w:rsidR="00E6429A" w:rsidRPr="00407559" w:rsidRDefault="00E6429A" w:rsidP="00407559">
      <w:pPr>
        <w:pStyle w:val="FootnoteText"/>
        <w:jc w:val="both"/>
        <w:rPr>
          <w:rFonts w:asciiTheme="majorBidi" w:hAnsiTheme="majorBidi" w:cstheme="majorBidi"/>
        </w:rPr>
      </w:pPr>
      <w:r w:rsidRPr="00407559">
        <w:rPr>
          <w:rStyle w:val="FootnoteReference"/>
          <w:rFonts w:asciiTheme="majorBidi" w:hAnsiTheme="majorBidi" w:cstheme="majorBidi"/>
        </w:rPr>
        <w:footnoteRef/>
      </w:r>
      <w:r w:rsidRPr="00407559">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380.</w:t>
      </w:r>
    </w:p>
  </w:footnote>
  <w:footnote w:id="204">
    <w:p w14:paraId="4D36E62D" w14:textId="309449BC" w:rsidR="00E6429A" w:rsidRPr="00407559" w:rsidRDefault="00E6429A" w:rsidP="00407559">
      <w:pPr>
        <w:pStyle w:val="FootnoteText"/>
        <w:jc w:val="both"/>
        <w:rPr>
          <w:rFonts w:asciiTheme="majorBidi" w:hAnsiTheme="majorBidi" w:cstheme="majorBidi"/>
        </w:rPr>
      </w:pPr>
      <w:r w:rsidRPr="00407559">
        <w:rPr>
          <w:rStyle w:val="FootnoteReference"/>
          <w:rFonts w:asciiTheme="majorBidi" w:hAnsiTheme="majorBidi" w:cstheme="majorBidi"/>
        </w:rPr>
        <w:footnoteRef/>
      </w:r>
      <w:r w:rsidRPr="00407559">
        <w:rPr>
          <w:rFonts w:asciiTheme="majorBidi" w:hAnsiTheme="majorBidi" w:cstheme="majorBidi"/>
        </w:rPr>
        <w:t xml:space="preserve"> </w:t>
      </w:r>
      <w:r>
        <w:rPr>
          <w:rFonts w:asciiTheme="majorBidi" w:hAnsiTheme="majorBidi" w:cstheme="majorBidi"/>
        </w:rPr>
        <w:t xml:space="preserve">Nir Mann’s interview with Eli </w:t>
      </w:r>
      <w:proofErr w:type="spellStart"/>
      <w:r>
        <w:rPr>
          <w:rFonts w:asciiTheme="majorBidi" w:hAnsiTheme="majorBidi" w:cstheme="majorBidi"/>
        </w:rPr>
        <w:t>Zeira</w:t>
      </w:r>
      <w:proofErr w:type="spellEnd"/>
      <w:r>
        <w:rPr>
          <w:rFonts w:asciiTheme="majorBidi" w:hAnsiTheme="majorBidi" w:cstheme="majorBidi"/>
        </w:rPr>
        <w:t xml:space="preserve">. Appears as an appendix to Mann’s book, </w:t>
      </w:r>
      <w:proofErr w:type="spellStart"/>
      <w:r>
        <w:rPr>
          <w:rFonts w:asciiTheme="majorBidi" w:hAnsiTheme="majorBidi" w:cstheme="majorBidi"/>
          <w:i/>
          <w:iCs/>
        </w:rPr>
        <w:t>Toldot</w:t>
      </w:r>
      <w:proofErr w:type="spellEnd"/>
      <w:r>
        <w:rPr>
          <w:rFonts w:asciiTheme="majorBidi" w:hAnsiTheme="majorBidi" w:cstheme="majorBidi"/>
          <w:i/>
          <w:iCs/>
        </w:rPr>
        <w:t xml:space="preserve"> </w:t>
      </w:r>
      <w:proofErr w:type="spellStart"/>
      <w:r>
        <w:rPr>
          <w:rFonts w:asciiTheme="majorBidi" w:hAnsiTheme="majorBidi" w:cstheme="majorBidi"/>
          <w:i/>
          <w:iCs/>
        </w:rPr>
        <w:t>mahaneh</w:t>
      </w:r>
      <w:proofErr w:type="spellEnd"/>
      <w:r>
        <w:rPr>
          <w:rFonts w:asciiTheme="majorBidi" w:hAnsiTheme="majorBidi" w:cstheme="majorBidi"/>
          <w:i/>
          <w:iCs/>
        </w:rPr>
        <w:t xml:space="preserve"> </w:t>
      </w:r>
      <w:proofErr w:type="spellStart"/>
      <w:r>
        <w:rPr>
          <w:rFonts w:asciiTheme="majorBidi" w:hAnsiTheme="majorBidi" w:cstheme="majorBidi"/>
          <w:i/>
          <w:iCs/>
        </w:rPr>
        <w:t>hamatkal</w:t>
      </w:r>
      <w:proofErr w:type="spellEnd"/>
      <w:r>
        <w:rPr>
          <w:rFonts w:asciiTheme="majorBidi" w:hAnsiTheme="majorBidi" w:cstheme="majorBidi"/>
          <w:i/>
          <w:iCs/>
        </w:rPr>
        <w:t xml:space="preserve"> </w:t>
      </w:r>
      <w:proofErr w:type="spellStart"/>
      <w:r>
        <w:rPr>
          <w:rFonts w:asciiTheme="majorBidi" w:hAnsiTheme="majorBidi" w:cstheme="majorBidi"/>
          <w:i/>
          <w:iCs/>
        </w:rPr>
        <w:t>bashanim</w:t>
      </w:r>
      <w:proofErr w:type="spellEnd"/>
      <w:r>
        <w:rPr>
          <w:rFonts w:asciiTheme="majorBidi" w:hAnsiTheme="majorBidi" w:cstheme="majorBidi"/>
          <w:i/>
          <w:iCs/>
        </w:rPr>
        <w:t xml:space="preserve"> 1948-1955 </w:t>
      </w:r>
      <w:r>
        <w:rPr>
          <w:rFonts w:asciiTheme="majorBidi" w:hAnsiTheme="majorBidi" w:cstheme="majorBidi"/>
        </w:rPr>
        <w:t>(Hebrew) (</w:t>
      </w:r>
      <w:r>
        <w:rPr>
          <w:rFonts w:asciiTheme="majorBidi" w:hAnsiTheme="majorBidi" w:cstheme="majorBidi"/>
          <w:i/>
          <w:iCs/>
        </w:rPr>
        <w:t>The History of the General Staff Camp 1948-1955</w:t>
      </w:r>
      <w:r>
        <w:rPr>
          <w:rFonts w:asciiTheme="majorBidi" w:hAnsiTheme="majorBidi" w:cstheme="majorBidi"/>
        </w:rPr>
        <w:t xml:space="preserve">), cited by Elron, 2009, pp. 130, 132. According to </w:t>
      </w:r>
      <w:proofErr w:type="spellStart"/>
      <w:r>
        <w:rPr>
          <w:rFonts w:asciiTheme="majorBidi" w:hAnsiTheme="majorBidi" w:cstheme="majorBidi"/>
        </w:rPr>
        <w:t>Zeira</w:t>
      </w:r>
      <w:proofErr w:type="spellEnd"/>
      <w:r>
        <w:rPr>
          <w:rFonts w:asciiTheme="majorBidi" w:hAnsiTheme="majorBidi" w:cstheme="majorBidi"/>
        </w:rPr>
        <w:t>, Dayan avoided dealing with logistical and organizational matters.</w:t>
      </w:r>
    </w:p>
  </w:footnote>
  <w:footnote w:id="205">
    <w:p w14:paraId="6AB7428D" w14:textId="7F9D7424" w:rsidR="00E6429A" w:rsidRPr="00A235E8" w:rsidRDefault="00E6429A" w:rsidP="00FA5903">
      <w:pPr>
        <w:pStyle w:val="FootnoteText"/>
        <w:jc w:val="both"/>
        <w:rPr>
          <w:rFonts w:asciiTheme="majorBidi" w:hAnsiTheme="majorBidi" w:cstheme="majorBidi"/>
        </w:rPr>
      </w:pPr>
      <w:r w:rsidRPr="00FA5903">
        <w:rPr>
          <w:rStyle w:val="FootnoteReference"/>
          <w:rFonts w:asciiTheme="majorBidi" w:hAnsiTheme="majorBidi" w:cstheme="majorBidi"/>
        </w:rPr>
        <w:footnoteRef/>
      </w:r>
      <w:r w:rsidRPr="00FA5903">
        <w:rPr>
          <w:rFonts w:asciiTheme="majorBidi" w:hAnsiTheme="majorBidi" w:cstheme="majorBidi"/>
        </w:rPr>
        <w:t xml:space="preserve"> </w:t>
      </w:r>
      <w:r>
        <w:rPr>
          <w:rFonts w:asciiTheme="majorBidi" w:hAnsiTheme="majorBidi" w:cstheme="majorBidi"/>
        </w:rPr>
        <w:t xml:space="preserve">For the “mission command” as a command approach in the IDF, see: </w:t>
      </w:r>
      <w:r>
        <w:rPr>
          <w:rFonts w:asciiTheme="majorBidi" w:hAnsiTheme="majorBidi" w:cstheme="majorBidi"/>
          <w:i/>
          <w:iCs/>
        </w:rPr>
        <w:t xml:space="preserve">Tora </w:t>
      </w:r>
      <w:proofErr w:type="spellStart"/>
      <w:r>
        <w:rPr>
          <w:rFonts w:asciiTheme="majorBidi" w:hAnsiTheme="majorBidi" w:cstheme="majorBidi"/>
          <w:i/>
          <w:iCs/>
        </w:rPr>
        <w:t>besisit</w:t>
      </w:r>
      <w:proofErr w:type="spellEnd"/>
      <w:r>
        <w:rPr>
          <w:rFonts w:asciiTheme="majorBidi" w:hAnsiTheme="majorBidi" w:cstheme="majorBidi"/>
          <w:i/>
          <w:iCs/>
        </w:rPr>
        <w:t xml:space="preserve"> </w:t>
      </w:r>
      <w:proofErr w:type="spellStart"/>
      <w:r>
        <w:rPr>
          <w:rFonts w:asciiTheme="majorBidi" w:hAnsiTheme="majorBidi" w:cstheme="majorBidi"/>
          <w:i/>
          <w:iCs/>
        </w:rPr>
        <w:t>matkalit</w:t>
      </w:r>
      <w:proofErr w:type="spellEnd"/>
      <w:r>
        <w:rPr>
          <w:rFonts w:asciiTheme="majorBidi" w:hAnsiTheme="majorBidi" w:cstheme="majorBidi"/>
          <w:i/>
          <w:iCs/>
        </w:rPr>
        <w:t xml:space="preserve">, </w:t>
      </w:r>
      <w:proofErr w:type="spellStart"/>
      <w:r>
        <w:rPr>
          <w:rFonts w:asciiTheme="majorBidi" w:hAnsiTheme="majorBidi" w:cstheme="majorBidi"/>
          <w:i/>
          <w:iCs/>
        </w:rPr>
        <w:t>pikud</w:t>
      </w:r>
      <w:proofErr w:type="spellEnd"/>
      <w:r>
        <w:rPr>
          <w:rFonts w:asciiTheme="majorBidi" w:hAnsiTheme="majorBidi" w:cstheme="majorBidi"/>
          <w:i/>
          <w:iCs/>
        </w:rPr>
        <w:t xml:space="preserve"> </w:t>
      </w:r>
      <w:proofErr w:type="spellStart"/>
      <w:r>
        <w:rPr>
          <w:rFonts w:asciiTheme="majorBidi" w:hAnsiTheme="majorBidi" w:cstheme="majorBidi"/>
          <w:i/>
          <w:iCs/>
        </w:rPr>
        <w:t>ushlita</w:t>
      </w:r>
      <w:proofErr w:type="spellEnd"/>
      <w:r>
        <w:rPr>
          <w:rFonts w:asciiTheme="majorBidi" w:hAnsiTheme="majorBidi" w:cstheme="majorBidi"/>
        </w:rPr>
        <w:t xml:space="preserve"> (Hebrew) (</w:t>
      </w:r>
      <w:r>
        <w:rPr>
          <w:rFonts w:asciiTheme="majorBidi" w:hAnsiTheme="majorBidi" w:cstheme="majorBidi"/>
          <w:i/>
          <w:iCs/>
        </w:rPr>
        <w:t>Basic General Staff Doctrine – Command and Control</w:t>
      </w:r>
      <w:r>
        <w:rPr>
          <w:rFonts w:asciiTheme="majorBidi" w:hAnsiTheme="majorBidi" w:cstheme="majorBidi"/>
        </w:rPr>
        <w:t xml:space="preserve">), </w:t>
      </w:r>
      <w:proofErr w:type="spellStart"/>
      <w:r>
        <w:rPr>
          <w:rFonts w:asciiTheme="majorBidi" w:hAnsiTheme="majorBidi" w:cstheme="majorBidi"/>
        </w:rPr>
        <w:t>Ekked</w:t>
      </w:r>
      <w:proofErr w:type="spellEnd"/>
      <w:r>
        <w:rPr>
          <w:rFonts w:asciiTheme="majorBidi" w:hAnsiTheme="majorBidi" w:cstheme="majorBidi"/>
        </w:rPr>
        <w:t xml:space="preserve">, </w:t>
      </w:r>
      <w:r w:rsidR="003A5CEA" w:rsidRPr="005A6B36">
        <w:rPr>
          <w:rFonts w:asciiTheme="majorBidi" w:hAnsiTheme="majorBidi" w:cstheme="majorBidi"/>
        </w:rPr>
        <w:t xml:space="preserve">General </w:t>
      </w:r>
      <w:proofErr w:type="gramStart"/>
      <w:r w:rsidR="003A5CEA" w:rsidRPr="005A6B36">
        <w:rPr>
          <w:rFonts w:asciiTheme="majorBidi" w:hAnsiTheme="majorBidi" w:cstheme="majorBidi"/>
        </w:rPr>
        <w:t xml:space="preserve">Staff </w:t>
      </w:r>
      <w:r>
        <w:rPr>
          <w:rFonts w:asciiTheme="majorBidi" w:hAnsiTheme="majorBidi" w:cstheme="majorBidi"/>
        </w:rPr>
        <w:t xml:space="preserve"> Directorate</w:t>
      </w:r>
      <w:proofErr w:type="gramEnd"/>
      <w:r>
        <w:rPr>
          <w:rFonts w:asciiTheme="majorBidi" w:hAnsiTheme="majorBidi" w:cstheme="majorBidi"/>
        </w:rPr>
        <w:t>, Doctrine and Training, November 2006, p. 33.</w:t>
      </w:r>
    </w:p>
  </w:footnote>
  <w:footnote w:id="206">
    <w:p w14:paraId="54DA67AF" w14:textId="692F5944" w:rsidR="00E6429A" w:rsidRPr="00A235E8" w:rsidRDefault="00E6429A" w:rsidP="00A235E8">
      <w:pPr>
        <w:pStyle w:val="FootnoteText"/>
        <w:jc w:val="both"/>
        <w:rPr>
          <w:rFonts w:asciiTheme="majorBidi" w:hAnsiTheme="majorBidi" w:cstheme="majorBidi"/>
        </w:rPr>
      </w:pPr>
      <w:r w:rsidRPr="00A235E8">
        <w:rPr>
          <w:rStyle w:val="FootnoteReference"/>
          <w:rFonts w:asciiTheme="majorBidi" w:hAnsiTheme="majorBidi" w:cstheme="majorBidi"/>
        </w:rPr>
        <w:footnoteRef/>
      </w:r>
      <w:r w:rsidRPr="00A235E8">
        <w:rPr>
          <w:rFonts w:asciiTheme="majorBidi" w:hAnsiTheme="majorBidi" w:cstheme="majorBidi"/>
        </w:rPr>
        <w:t xml:space="preserve"> </w:t>
      </w:r>
      <w:r>
        <w:rPr>
          <w:rFonts w:asciiTheme="majorBidi" w:hAnsiTheme="majorBidi" w:cstheme="majorBidi"/>
        </w:rPr>
        <w:t>Elron, 2009, pp. 185</w:t>
      </w:r>
      <w:r>
        <w:rPr>
          <w:rFonts w:asciiTheme="majorBidi" w:hAnsiTheme="majorBidi" w:cstheme="majorBidi"/>
          <w:i/>
          <w:iCs/>
        </w:rPr>
        <w:t>–</w:t>
      </w:r>
      <w:r>
        <w:rPr>
          <w:rFonts w:asciiTheme="majorBidi" w:hAnsiTheme="majorBidi" w:cstheme="majorBidi"/>
        </w:rPr>
        <w:t>186.</w:t>
      </w:r>
    </w:p>
  </w:footnote>
  <w:footnote w:id="207">
    <w:p w14:paraId="01F93A10" w14:textId="506B02D5" w:rsidR="00E6429A" w:rsidRPr="00D45019" w:rsidRDefault="00E6429A" w:rsidP="00686143">
      <w:pPr>
        <w:pStyle w:val="FootnoteText"/>
        <w:jc w:val="both"/>
        <w:rPr>
          <w:rFonts w:asciiTheme="majorBidi" w:hAnsiTheme="majorBidi" w:cstheme="majorBidi"/>
        </w:rPr>
      </w:pPr>
      <w:r w:rsidRPr="00004206">
        <w:rPr>
          <w:rStyle w:val="FootnoteReference"/>
          <w:rFonts w:asciiTheme="majorBidi" w:hAnsiTheme="majorBidi" w:cstheme="majorBidi"/>
        </w:rPr>
        <w:footnoteRef/>
      </w:r>
      <w:r w:rsidRPr="00004206">
        <w:rPr>
          <w:rFonts w:asciiTheme="majorBidi" w:hAnsiTheme="majorBidi" w:cstheme="majorBidi"/>
        </w:rPr>
        <w:t xml:space="preserve"> </w:t>
      </w:r>
      <w:proofErr w:type="spellStart"/>
      <w:r>
        <w:rPr>
          <w:rFonts w:asciiTheme="majorBidi" w:hAnsiTheme="majorBidi" w:cstheme="majorBidi"/>
        </w:rPr>
        <w:t>Zeev</w:t>
      </w:r>
      <w:proofErr w:type="spellEnd"/>
      <w:r>
        <w:rPr>
          <w:rFonts w:asciiTheme="majorBidi" w:hAnsiTheme="majorBidi" w:cstheme="majorBidi"/>
        </w:rPr>
        <w:t xml:space="preserve"> Elron and </w:t>
      </w:r>
      <w:proofErr w:type="spellStart"/>
      <w:r>
        <w:rPr>
          <w:rFonts w:asciiTheme="majorBidi" w:hAnsiTheme="majorBidi" w:cstheme="majorBidi"/>
        </w:rPr>
        <w:t>Shaul</w:t>
      </w:r>
      <w:proofErr w:type="spellEnd"/>
      <w:r>
        <w:rPr>
          <w:rFonts w:asciiTheme="majorBidi" w:hAnsiTheme="majorBidi" w:cstheme="majorBidi"/>
        </w:rPr>
        <w:t xml:space="preserve"> </w:t>
      </w:r>
      <w:proofErr w:type="spellStart"/>
      <w:r>
        <w:rPr>
          <w:rFonts w:asciiTheme="majorBidi" w:hAnsiTheme="majorBidi" w:cstheme="majorBidi"/>
        </w:rPr>
        <w:t>Bronfeld</w:t>
      </w:r>
      <w:proofErr w:type="spellEnd"/>
      <w:r>
        <w:rPr>
          <w:rFonts w:asciiTheme="majorBidi" w:hAnsiTheme="majorBidi" w:cstheme="majorBidi"/>
        </w:rPr>
        <w:t>, “The General Staff Versus the Navy in a Forlorn Decade, 1953</w:t>
      </w:r>
      <w:r>
        <w:rPr>
          <w:rFonts w:asciiTheme="majorBidi" w:hAnsiTheme="majorBidi" w:cstheme="majorBidi"/>
          <w:i/>
          <w:iCs/>
        </w:rPr>
        <w:t>–</w:t>
      </w:r>
      <w:r>
        <w:rPr>
          <w:rFonts w:asciiTheme="majorBidi" w:hAnsiTheme="majorBidi" w:cstheme="majorBidi"/>
        </w:rPr>
        <w:t xml:space="preserve">1962” (Hebrew), in </w:t>
      </w:r>
      <w:proofErr w:type="spellStart"/>
      <w:r>
        <w:rPr>
          <w:rFonts w:asciiTheme="majorBidi" w:hAnsiTheme="majorBidi" w:cstheme="majorBidi"/>
          <w:i/>
          <w:iCs/>
        </w:rPr>
        <w:t>Yesodot</w:t>
      </w:r>
      <w:proofErr w:type="spellEnd"/>
      <w:r>
        <w:rPr>
          <w:rFonts w:asciiTheme="majorBidi" w:hAnsiTheme="majorBidi" w:cstheme="majorBidi"/>
          <w:i/>
          <w:iCs/>
        </w:rPr>
        <w:t xml:space="preserve"> </w:t>
      </w:r>
      <w:r>
        <w:rPr>
          <w:rFonts w:asciiTheme="majorBidi" w:hAnsiTheme="majorBidi" w:cstheme="majorBidi"/>
        </w:rPr>
        <w:t>(Hebrew) (</w:t>
      </w:r>
      <w:r>
        <w:rPr>
          <w:rFonts w:asciiTheme="majorBidi" w:hAnsiTheme="majorBidi" w:cstheme="majorBidi"/>
          <w:i/>
          <w:iCs/>
        </w:rPr>
        <w:t>Fundamentals</w:t>
      </w:r>
      <w:r>
        <w:rPr>
          <w:rFonts w:asciiTheme="majorBidi" w:hAnsiTheme="majorBidi" w:cstheme="majorBidi"/>
        </w:rPr>
        <w:t>), the Journal of the IDF’s History Department, 2019, p. 183.</w:t>
      </w:r>
    </w:p>
  </w:footnote>
  <w:footnote w:id="208">
    <w:p w14:paraId="06E8A24A" w14:textId="234BBA5D" w:rsidR="00E6429A" w:rsidRPr="00004206" w:rsidRDefault="00E6429A" w:rsidP="00004206">
      <w:pPr>
        <w:pStyle w:val="FootnoteText"/>
        <w:jc w:val="both"/>
        <w:rPr>
          <w:rFonts w:asciiTheme="majorBidi" w:hAnsiTheme="majorBidi" w:cstheme="majorBidi"/>
        </w:rPr>
      </w:pPr>
      <w:r w:rsidRPr="00004206">
        <w:rPr>
          <w:rStyle w:val="FootnoteReference"/>
          <w:rFonts w:asciiTheme="majorBidi" w:hAnsiTheme="majorBidi" w:cstheme="majorBidi"/>
        </w:rPr>
        <w:footnoteRef/>
      </w:r>
      <w:r w:rsidRPr="00004206">
        <w:rPr>
          <w:rFonts w:asciiTheme="majorBidi" w:hAnsiTheme="majorBidi" w:cstheme="majorBidi"/>
        </w:rPr>
        <w:t xml:space="preserve"> </w:t>
      </w:r>
      <w:r>
        <w:rPr>
          <w:rFonts w:asciiTheme="majorBidi" w:hAnsiTheme="majorBidi" w:cstheme="majorBidi"/>
        </w:rPr>
        <w:t>Ibid, p. 191.</w:t>
      </w:r>
    </w:p>
  </w:footnote>
  <w:footnote w:id="209">
    <w:p w14:paraId="64276541" w14:textId="07A52EDE" w:rsidR="00E6429A" w:rsidRPr="00F96111" w:rsidRDefault="00E6429A" w:rsidP="00004206">
      <w:pPr>
        <w:pStyle w:val="FootnoteText"/>
        <w:jc w:val="both"/>
        <w:rPr>
          <w:rFonts w:asciiTheme="majorBidi" w:hAnsiTheme="majorBidi" w:cstheme="majorBidi"/>
        </w:rPr>
      </w:pPr>
      <w:r w:rsidRPr="00004206">
        <w:rPr>
          <w:rStyle w:val="FootnoteReference"/>
          <w:rFonts w:asciiTheme="majorBidi" w:hAnsiTheme="majorBidi" w:cstheme="majorBidi"/>
        </w:rPr>
        <w:footnoteRef/>
      </w:r>
      <w:r w:rsidRPr="00004206">
        <w:rPr>
          <w:rFonts w:asciiTheme="majorBidi" w:hAnsiTheme="majorBidi" w:cstheme="majorBidi"/>
        </w:rPr>
        <w:t xml:space="preserve"> </w:t>
      </w:r>
      <w:proofErr w:type="spellStart"/>
      <w:r>
        <w:rPr>
          <w:rFonts w:asciiTheme="majorBidi" w:hAnsiTheme="majorBidi" w:cstheme="majorBidi"/>
        </w:rPr>
        <w:t>Amiad</w:t>
      </w:r>
      <w:proofErr w:type="spellEnd"/>
      <w:r>
        <w:rPr>
          <w:rFonts w:asciiTheme="majorBidi" w:hAnsiTheme="majorBidi" w:cstheme="majorBidi"/>
        </w:rPr>
        <w:t xml:space="preserve"> </w:t>
      </w:r>
      <w:proofErr w:type="spellStart"/>
      <w:r>
        <w:rPr>
          <w:rFonts w:asciiTheme="majorBidi" w:hAnsiTheme="majorBidi" w:cstheme="majorBidi"/>
        </w:rPr>
        <w:t>Bresner</w:t>
      </w:r>
      <w:proofErr w:type="spellEnd"/>
      <w:r>
        <w:rPr>
          <w:rFonts w:asciiTheme="majorBidi" w:hAnsiTheme="majorBidi" w:cstheme="majorBidi"/>
        </w:rPr>
        <w:t xml:space="preserve">, </w:t>
      </w:r>
      <w:proofErr w:type="spellStart"/>
      <w:r>
        <w:rPr>
          <w:rFonts w:asciiTheme="majorBidi" w:hAnsiTheme="majorBidi" w:cstheme="majorBidi"/>
          <w:i/>
          <w:iCs/>
        </w:rPr>
        <w:t>Susim</w:t>
      </w:r>
      <w:proofErr w:type="spellEnd"/>
      <w:r>
        <w:rPr>
          <w:rFonts w:asciiTheme="majorBidi" w:hAnsiTheme="majorBidi" w:cstheme="majorBidi"/>
          <w:i/>
          <w:iCs/>
        </w:rPr>
        <w:t xml:space="preserve"> </w:t>
      </w:r>
      <w:proofErr w:type="spellStart"/>
      <w:r>
        <w:rPr>
          <w:rFonts w:asciiTheme="majorBidi" w:hAnsiTheme="majorBidi" w:cstheme="majorBidi"/>
          <w:i/>
          <w:iCs/>
        </w:rPr>
        <w:t>abirim</w:t>
      </w:r>
      <w:proofErr w:type="spellEnd"/>
      <w:r>
        <w:rPr>
          <w:rFonts w:asciiTheme="majorBidi" w:hAnsiTheme="majorBidi" w:cstheme="majorBidi"/>
          <w:i/>
          <w:iCs/>
        </w:rPr>
        <w:t xml:space="preserve">: </w:t>
      </w:r>
      <w:proofErr w:type="spellStart"/>
      <w:r>
        <w:rPr>
          <w:rFonts w:asciiTheme="majorBidi" w:hAnsiTheme="majorBidi" w:cstheme="majorBidi"/>
          <w:i/>
          <w:iCs/>
        </w:rPr>
        <w:t>Hitpat’hut</w:t>
      </w:r>
      <w:proofErr w:type="spellEnd"/>
      <w:r>
        <w:rPr>
          <w:rFonts w:asciiTheme="majorBidi" w:hAnsiTheme="majorBidi" w:cstheme="majorBidi"/>
          <w:i/>
          <w:iCs/>
        </w:rPr>
        <w:t xml:space="preserve"> </w:t>
      </w:r>
      <w:proofErr w:type="spellStart"/>
      <w:r>
        <w:rPr>
          <w:rFonts w:asciiTheme="majorBidi" w:hAnsiTheme="majorBidi" w:cstheme="majorBidi"/>
          <w:i/>
          <w:iCs/>
        </w:rPr>
        <w:t>utmurot</w:t>
      </w:r>
      <w:proofErr w:type="spellEnd"/>
      <w:r>
        <w:rPr>
          <w:rFonts w:asciiTheme="majorBidi" w:hAnsiTheme="majorBidi" w:cstheme="majorBidi"/>
          <w:i/>
          <w:iCs/>
        </w:rPr>
        <w:t xml:space="preserve"> </w:t>
      </w:r>
      <w:proofErr w:type="spellStart"/>
      <w:r>
        <w:rPr>
          <w:rFonts w:asciiTheme="majorBidi" w:hAnsiTheme="majorBidi" w:cstheme="majorBidi"/>
          <w:i/>
          <w:iCs/>
        </w:rPr>
        <w:t>bashiryon</w:t>
      </w:r>
      <w:proofErr w:type="spellEnd"/>
      <w:r>
        <w:rPr>
          <w:rFonts w:asciiTheme="majorBidi" w:hAnsiTheme="majorBidi" w:cstheme="majorBidi"/>
          <w:i/>
          <w:iCs/>
        </w:rPr>
        <w:t xml:space="preserve"> </w:t>
      </w:r>
      <w:proofErr w:type="spellStart"/>
      <w:r>
        <w:rPr>
          <w:rFonts w:asciiTheme="majorBidi" w:hAnsiTheme="majorBidi" w:cstheme="majorBidi"/>
          <w:i/>
          <w:iCs/>
        </w:rPr>
        <w:t>hayisraeli</w:t>
      </w:r>
      <w:proofErr w:type="spellEnd"/>
      <w:r>
        <w:rPr>
          <w:rFonts w:asciiTheme="majorBidi" w:hAnsiTheme="majorBidi" w:cstheme="majorBidi"/>
          <w:i/>
          <w:iCs/>
        </w:rPr>
        <w:t xml:space="preserve"> </w:t>
      </w:r>
      <w:proofErr w:type="spellStart"/>
      <w:r>
        <w:rPr>
          <w:rFonts w:asciiTheme="majorBidi" w:hAnsiTheme="majorBidi" w:cstheme="majorBidi"/>
          <w:i/>
          <w:iCs/>
        </w:rPr>
        <w:t>mitom</w:t>
      </w:r>
      <w:proofErr w:type="spellEnd"/>
      <w:r>
        <w:rPr>
          <w:rFonts w:asciiTheme="majorBidi" w:hAnsiTheme="majorBidi" w:cstheme="majorBidi"/>
          <w:i/>
          <w:iCs/>
        </w:rPr>
        <w:t xml:space="preserve"> </w:t>
      </w:r>
      <w:proofErr w:type="spellStart"/>
      <w:r>
        <w:rPr>
          <w:rFonts w:asciiTheme="majorBidi" w:hAnsiTheme="majorBidi" w:cstheme="majorBidi"/>
          <w:i/>
          <w:iCs/>
        </w:rPr>
        <w:t>milhemet</w:t>
      </w:r>
      <w:proofErr w:type="spellEnd"/>
      <w:r>
        <w:rPr>
          <w:rFonts w:asciiTheme="majorBidi" w:hAnsiTheme="majorBidi" w:cstheme="majorBidi"/>
          <w:i/>
          <w:iCs/>
        </w:rPr>
        <w:t xml:space="preserve"> </w:t>
      </w:r>
      <w:proofErr w:type="spellStart"/>
      <w:r>
        <w:rPr>
          <w:rFonts w:asciiTheme="majorBidi" w:hAnsiTheme="majorBidi" w:cstheme="majorBidi"/>
          <w:i/>
          <w:iCs/>
        </w:rPr>
        <w:t>ha’atsmaut</w:t>
      </w:r>
      <w:proofErr w:type="spellEnd"/>
      <w:r>
        <w:rPr>
          <w:rFonts w:asciiTheme="majorBidi" w:hAnsiTheme="majorBidi" w:cstheme="majorBidi"/>
          <w:i/>
          <w:iCs/>
        </w:rPr>
        <w:t xml:space="preserve"> </w:t>
      </w:r>
      <w:proofErr w:type="spellStart"/>
      <w:r>
        <w:rPr>
          <w:rFonts w:asciiTheme="majorBidi" w:hAnsiTheme="majorBidi" w:cstheme="majorBidi"/>
          <w:i/>
          <w:iCs/>
        </w:rPr>
        <w:t>ve’ad</w:t>
      </w:r>
      <w:proofErr w:type="spellEnd"/>
      <w:r>
        <w:rPr>
          <w:rFonts w:asciiTheme="majorBidi" w:hAnsiTheme="majorBidi" w:cstheme="majorBidi"/>
          <w:i/>
          <w:iCs/>
        </w:rPr>
        <w:t xml:space="preserve"> </w:t>
      </w:r>
      <w:proofErr w:type="spellStart"/>
      <w:r>
        <w:rPr>
          <w:rFonts w:asciiTheme="majorBidi" w:hAnsiTheme="majorBidi" w:cstheme="majorBidi"/>
          <w:i/>
          <w:iCs/>
        </w:rPr>
        <w:t>milhemet</w:t>
      </w:r>
      <w:proofErr w:type="spellEnd"/>
      <w:r>
        <w:rPr>
          <w:rFonts w:asciiTheme="majorBidi" w:hAnsiTheme="majorBidi" w:cstheme="majorBidi"/>
          <w:i/>
          <w:iCs/>
        </w:rPr>
        <w:t xml:space="preserve"> Sinai</w:t>
      </w:r>
      <w:r>
        <w:rPr>
          <w:rFonts w:asciiTheme="majorBidi" w:hAnsiTheme="majorBidi" w:cstheme="majorBidi"/>
        </w:rPr>
        <w:t xml:space="preserve"> (Hebrew) (</w:t>
      </w:r>
      <w:r>
        <w:rPr>
          <w:rFonts w:asciiTheme="majorBidi" w:hAnsiTheme="majorBidi" w:cstheme="majorBidi"/>
          <w:i/>
          <w:iCs/>
        </w:rPr>
        <w:t>Knights’ Horses: Development and Change in Israeli Armor from the End of the War of Independence to the Sinai Campaign</w:t>
      </w:r>
      <w:r>
        <w:rPr>
          <w:rFonts w:asciiTheme="majorBidi" w:hAnsiTheme="majorBidi" w:cstheme="majorBidi"/>
        </w:rPr>
        <w:t xml:space="preserve">), </w:t>
      </w:r>
      <w:proofErr w:type="spellStart"/>
      <w:r>
        <w:rPr>
          <w:rFonts w:asciiTheme="majorBidi" w:hAnsiTheme="majorBidi" w:cstheme="majorBidi"/>
        </w:rPr>
        <w:t>Maarakhot</w:t>
      </w:r>
      <w:proofErr w:type="spellEnd"/>
      <w:r>
        <w:rPr>
          <w:rFonts w:asciiTheme="majorBidi" w:hAnsiTheme="majorBidi" w:cstheme="majorBidi"/>
        </w:rPr>
        <w:t>, Tel Aviv, 1999, p. 175.</w:t>
      </w:r>
    </w:p>
  </w:footnote>
  <w:footnote w:id="210">
    <w:p w14:paraId="4A3BAF47" w14:textId="0D06160F" w:rsidR="00E6429A" w:rsidRPr="004823AC" w:rsidRDefault="00E6429A" w:rsidP="004823AC">
      <w:pPr>
        <w:pStyle w:val="FootnoteText"/>
        <w:jc w:val="both"/>
        <w:rPr>
          <w:rFonts w:asciiTheme="majorBidi" w:hAnsiTheme="majorBidi" w:cstheme="majorBidi"/>
        </w:rPr>
      </w:pPr>
      <w:r w:rsidRPr="004823AC">
        <w:rPr>
          <w:rStyle w:val="FootnoteReference"/>
          <w:rFonts w:asciiTheme="majorBidi" w:hAnsiTheme="majorBidi" w:cstheme="majorBidi"/>
        </w:rPr>
        <w:footnoteRef/>
      </w:r>
      <w:r w:rsidRPr="004823AC">
        <w:rPr>
          <w:rFonts w:asciiTheme="majorBidi" w:hAnsiTheme="majorBidi" w:cstheme="majorBidi"/>
        </w:rPr>
        <w:t xml:space="preserve"> </w:t>
      </w:r>
      <w:r>
        <w:rPr>
          <w:rFonts w:asciiTheme="majorBidi" w:hAnsiTheme="majorBidi" w:cstheme="majorBidi"/>
        </w:rPr>
        <w:t>Ibid, p. 178.</w:t>
      </w:r>
    </w:p>
  </w:footnote>
  <w:footnote w:id="211">
    <w:p w14:paraId="51CE324C" w14:textId="478FDCCA" w:rsidR="00E6429A" w:rsidRPr="004823AC" w:rsidRDefault="00E6429A" w:rsidP="004823AC">
      <w:pPr>
        <w:pStyle w:val="FootnoteText"/>
        <w:jc w:val="both"/>
        <w:rPr>
          <w:rFonts w:asciiTheme="majorBidi" w:hAnsiTheme="majorBidi" w:cstheme="majorBidi"/>
        </w:rPr>
      </w:pPr>
      <w:r w:rsidRPr="004823AC">
        <w:rPr>
          <w:rStyle w:val="FootnoteReference"/>
          <w:rFonts w:asciiTheme="majorBidi" w:hAnsiTheme="majorBidi" w:cstheme="majorBidi"/>
        </w:rPr>
        <w:footnoteRef/>
      </w:r>
      <w:r w:rsidRPr="004823AC">
        <w:rPr>
          <w:rFonts w:asciiTheme="majorBidi" w:hAnsiTheme="majorBidi" w:cstheme="majorBidi"/>
        </w:rPr>
        <w:t xml:space="preserve"> </w:t>
      </w:r>
      <w:r>
        <w:rPr>
          <w:rFonts w:asciiTheme="majorBidi" w:hAnsiTheme="majorBidi" w:cstheme="majorBidi"/>
        </w:rPr>
        <w:t>Ibid, p. 179.</w:t>
      </w:r>
    </w:p>
  </w:footnote>
  <w:footnote w:id="212">
    <w:p w14:paraId="71F3443A" w14:textId="1447449E" w:rsidR="00E6429A" w:rsidRPr="00696BBB" w:rsidRDefault="00E6429A" w:rsidP="00696BBB">
      <w:pPr>
        <w:pStyle w:val="FootnoteText"/>
        <w:jc w:val="both"/>
        <w:rPr>
          <w:rFonts w:asciiTheme="majorBidi" w:hAnsiTheme="majorBidi" w:cstheme="majorBidi"/>
        </w:rPr>
      </w:pPr>
      <w:r w:rsidRPr="004823AC">
        <w:rPr>
          <w:rStyle w:val="FootnoteReference"/>
          <w:rFonts w:asciiTheme="majorBidi" w:hAnsiTheme="majorBidi" w:cstheme="majorBidi"/>
        </w:rPr>
        <w:footnoteRef/>
      </w:r>
      <w:r w:rsidRPr="004823AC">
        <w:rPr>
          <w:rFonts w:asciiTheme="majorBidi" w:hAnsiTheme="majorBidi" w:cstheme="majorBidi"/>
        </w:rPr>
        <w:t xml:space="preserve"> </w:t>
      </w:r>
      <w:r>
        <w:rPr>
          <w:rFonts w:asciiTheme="majorBidi" w:hAnsiTheme="majorBidi" w:cstheme="majorBidi"/>
        </w:rPr>
        <w:t xml:space="preserve">Benny, Michelson, “Why the Armored Corps Headquarters Was Established” (Hebrew), </w:t>
      </w:r>
      <w:r>
        <w:rPr>
          <w:rFonts w:asciiTheme="majorBidi" w:hAnsiTheme="majorBidi" w:cstheme="majorBidi"/>
          <w:i/>
          <w:iCs/>
        </w:rPr>
        <w:t xml:space="preserve">59 </w:t>
      </w:r>
      <w:proofErr w:type="spellStart"/>
      <w:r>
        <w:rPr>
          <w:rFonts w:asciiTheme="majorBidi" w:hAnsiTheme="majorBidi" w:cstheme="majorBidi"/>
          <w:i/>
          <w:iCs/>
        </w:rPr>
        <w:t>shanim</w:t>
      </w:r>
      <w:proofErr w:type="spellEnd"/>
      <w:r>
        <w:rPr>
          <w:rFonts w:asciiTheme="majorBidi" w:hAnsiTheme="majorBidi" w:cstheme="majorBidi"/>
          <w:i/>
          <w:iCs/>
        </w:rPr>
        <w:t xml:space="preserve"> </w:t>
      </w:r>
      <w:proofErr w:type="spellStart"/>
      <w:r>
        <w:rPr>
          <w:rFonts w:asciiTheme="majorBidi" w:hAnsiTheme="majorBidi" w:cstheme="majorBidi"/>
          <w:i/>
          <w:iCs/>
        </w:rPr>
        <w:t>lehakamat</w:t>
      </w:r>
      <w:proofErr w:type="spellEnd"/>
      <w:r>
        <w:rPr>
          <w:rFonts w:asciiTheme="majorBidi" w:hAnsiTheme="majorBidi" w:cstheme="majorBidi"/>
          <w:i/>
          <w:iCs/>
        </w:rPr>
        <w:t xml:space="preserve"> </w:t>
      </w:r>
      <w:proofErr w:type="spellStart"/>
      <w:r>
        <w:rPr>
          <w:rFonts w:asciiTheme="majorBidi" w:hAnsiTheme="majorBidi" w:cstheme="majorBidi"/>
          <w:i/>
          <w:iCs/>
        </w:rPr>
        <w:t>mifkedet</w:t>
      </w:r>
      <w:proofErr w:type="spellEnd"/>
      <w:r>
        <w:rPr>
          <w:rFonts w:asciiTheme="majorBidi" w:hAnsiTheme="majorBidi" w:cstheme="majorBidi"/>
          <w:i/>
          <w:iCs/>
        </w:rPr>
        <w:t xml:space="preserve"> </w:t>
      </w:r>
      <w:proofErr w:type="spellStart"/>
      <w:r>
        <w:rPr>
          <w:rFonts w:asciiTheme="majorBidi" w:hAnsiTheme="majorBidi" w:cstheme="majorBidi"/>
          <w:i/>
          <w:iCs/>
        </w:rPr>
        <w:t>gyasot</w:t>
      </w:r>
      <w:proofErr w:type="spellEnd"/>
      <w:r>
        <w:rPr>
          <w:rFonts w:asciiTheme="majorBidi" w:hAnsiTheme="majorBidi" w:cstheme="majorBidi"/>
          <w:i/>
          <w:iCs/>
        </w:rPr>
        <w:t xml:space="preserve"> </w:t>
      </w:r>
      <w:proofErr w:type="spellStart"/>
      <w:r>
        <w:rPr>
          <w:rFonts w:asciiTheme="majorBidi" w:hAnsiTheme="majorBidi" w:cstheme="majorBidi"/>
          <w:i/>
          <w:iCs/>
        </w:rPr>
        <w:t>hashiryon</w:t>
      </w:r>
      <w:proofErr w:type="spellEnd"/>
      <w:r>
        <w:rPr>
          <w:rFonts w:asciiTheme="majorBidi" w:hAnsiTheme="majorBidi" w:cstheme="majorBidi"/>
        </w:rPr>
        <w:t xml:space="preserve"> (</w:t>
      </w:r>
      <w:r>
        <w:rPr>
          <w:rFonts w:asciiTheme="majorBidi" w:hAnsiTheme="majorBidi" w:cstheme="majorBidi"/>
          <w:i/>
          <w:iCs/>
        </w:rPr>
        <w:t>Fifty-nine Years Since the Establishment of the Armored Corps Headquarters</w:t>
      </w:r>
      <w:r>
        <w:rPr>
          <w:rFonts w:asciiTheme="majorBidi" w:hAnsiTheme="majorBidi" w:cstheme="majorBidi"/>
        </w:rPr>
        <w:t xml:space="preserve">), July 2019, Armored Corps Museum, </w:t>
      </w:r>
      <w:proofErr w:type="spellStart"/>
      <w:r>
        <w:rPr>
          <w:rFonts w:asciiTheme="majorBidi" w:hAnsiTheme="majorBidi" w:cstheme="majorBidi"/>
        </w:rPr>
        <w:t>Latroun</w:t>
      </w:r>
      <w:proofErr w:type="spellEnd"/>
      <w:r>
        <w:rPr>
          <w:rFonts w:asciiTheme="majorBidi" w:hAnsiTheme="majorBidi" w:cstheme="majorBidi"/>
        </w:rPr>
        <w:t xml:space="preserve"> Park, </w:t>
      </w:r>
      <w:hyperlink r:id="rId14" w:history="1">
        <w:r w:rsidRPr="00182DF6">
          <w:rPr>
            <w:rStyle w:val="Hyperlink"/>
            <w:rFonts w:asciiTheme="majorBidi" w:hAnsiTheme="majorBidi" w:cstheme="majorBidi"/>
          </w:rPr>
          <w:t>https://yadlashiryon.com/news/12-%D7%91%D7%A4%D7%91%D7%A8%D7%95%D7%90%D7%A8-2013-59-%D7%A9%D7%A0%D7%99%D7%9D-%D7%9C%D7%94%D7%A7%D7%9E%D7%AA-%D7%94%D7%A7%D7%9E%D7%AA-%D7%9E%D7%A4%D7%A7%D7%93%D7%AA-%D7%92%D7%99%D7%A1%D7%95%D7%AA/</w:t>
        </w:r>
      </w:hyperlink>
      <w:r>
        <w:rPr>
          <w:rStyle w:val="Hyperlink"/>
          <w:rFonts w:asciiTheme="majorBidi" w:hAnsiTheme="majorBidi" w:cstheme="majorBidi"/>
          <w:color w:val="auto"/>
          <w:u w:val="none"/>
        </w:rPr>
        <w:t>, published on July 22</w:t>
      </w:r>
      <w:r w:rsidRPr="00CC28D8">
        <w:rPr>
          <w:rStyle w:val="Hyperlink"/>
          <w:rFonts w:asciiTheme="majorBidi" w:hAnsiTheme="majorBidi" w:cstheme="majorBidi"/>
          <w:color w:val="auto"/>
          <w:u w:val="none"/>
        </w:rPr>
        <w:t>,</w:t>
      </w:r>
      <w:r w:rsidRPr="00FE59C2">
        <w:rPr>
          <w:rStyle w:val="Hyperlink"/>
          <w:rFonts w:asciiTheme="majorBidi" w:hAnsiTheme="majorBidi" w:cstheme="majorBidi"/>
          <w:color w:val="auto"/>
          <w:u w:val="none"/>
        </w:rPr>
        <w:t xml:space="preserve"> 2013.</w:t>
      </w:r>
    </w:p>
  </w:footnote>
  <w:footnote w:id="213">
    <w:p w14:paraId="6CBEF2F1" w14:textId="7C31199E" w:rsidR="00E6429A" w:rsidRPr="002B3903" w:rsidRDefault="00E6429A" w:rsidP="002B3903">
      <w:pPr>
        <w:pStyle w:val="FootnoteText"/>
        <w:jc w:val="both"/>
        <w:rPr>
          <w:rFonts w:asciiTheme="majorBidi" w:hAnsiTheme="majorBidi" w:cstheme="majorBidi"/>
        </w:rPr>
      </w:pPr>
      <w:r w:rsidRPr="002B3903">
        <w:rPr>
          <w:rStyle w:val="FootnoteReference"/>
          <w:rFonts w:asciiTheme="majorBidi" w:hAnsiTheme="majorBidi" w:cstheme="majorBidi"/>
        </w:rPr>
        <w:footnoteRef/>
      </w:r>
      <w:r w:rsidRPr="002B3903">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412.</w:t>
      </w:r>
    </w:p>
  </w:footnote>
  <w:footnote w:id="214">
    <w:p w14:paraId="6D5F7A45" w14:textId="509C917C" w:rsidR="00E6429A" w:rsidRPr="002B3903" w:rsidRDefault="00E6429A" w:rsidP="002B3903">
      <w:pPr>
        <w:pStyle w:val="FootnoteText"/>
        <w:jc w:val="both"/>
        <w:rPr>
          <w:rFonts w:asciiTheme="majorBidi" w:hAnsiTheme="majorBidi" w:cstheme="majorBidi"/>
        </w:rPr>
      </w:pPr>
      <w:r w:rsidRPr="002B3903">
        <w:rPr>
          <w:rStyle w:val="FootnoteReference"/>
          <w:rFonts w:asciiTheme="majorBidi" w:hAnsiTheme="majorBidi" w:cstheme="majorBidi"/>
        </w:rPr>
        <w:footnoteRef/>
      </w:r>
      <w:r w:rsidRPr="002B3903">
        <w:rPr>
          <w:rFonts w:asciiTheme="majorBidi" w:hAnsiTheme="majorBidi" w:cstheme="majorBidi"/>
        </w:rPr>
        <w:t xml:space="preserve"> </w:t>
      </w:r>
      <w:r>
        <w:rPr>
          <w:rFonts w:asciiTheme="majorBidi" w:hAnsiTheme="majorBidi" w:cstheme="majorBidi"/>
        </w:rPr>
        <w:t>Ibid.</w:t>
      </w:r>
    </w:p>
  </w:footnote>
  <w:footnote w:id="215">
    <w:p w14:paraId="22891A21" w14:textId="15EA93D1" w:rsidR="00E6429A" w:rsidRPr="00DA5E77" w:rsidRDefault="00E6429A" w:rsidP="00DA5E77">
      <w:pPr>
        <w:pStyle w:val="FootnoteText"/>
        <w:jc w:val="both"/>
        <w:rPr>
          <w:rFonts w:asciiTheme="majorBidi" w:hAnsiTheme="majorBidi" w:cstheme="majorBidi"/>
        </w:rPr>
      </w:pPr>
      <w:r w:rsidRPr="00DA5E77">
        <w:rPr>
          <w:rStyle w:val="FootnoteReference"/>
          <w:rFonts w:asciiTheme="majorBidi" w:hAnsiTheme="majorBidi" w:cstheme="majorBidi"/>
        </w:rPr>
        <w:footnoteRef/>
      </w:r>
      <w:r w:rsidRPr="00DA5E77">
        <w:rPr>
          <w:rFonts w:asciiTheme="majorBidi" w:hAnsiTheme="majorBidi" w:cstheme="majorBidi"/>
        </w:rPr>
        <w:t xml:space="preserve"> </w:t>
      </w:r>
      <w:r>
        <w:rPr>
          <w:rFonts w:asciiTheme="majorBidi" w:hAnsiTheme="majorBidi" w:cstheme="majorBidi"/>
        </w:rPr>
        <w:t>For details of this operation, which marked the end of the period of reprisals, see Chapter 5.</w:t>
      </w:r>
    </w:p>
  </w:footnote>
  <w:footnote w:id="216">
    <w:p w14:paraId="1DA37E71" w14:textId="2D4B3306" w:rsidR="00E6429A" w:rsidRPr="00DA5E77" w:rsidRDefault="00E6429A" w:rsidP="00DA5E77">
      <w:pPr>
        <w:pStyle w:val="FootnoteText"/>
        <w:jc w:val="both"/>
        <w:rPr>
          <w:rFonts w:asciiTheme="majorBidi" w:hAnsiTheme="majorBidi" w:cstheme="majorBidi"/>
        </w:rPr>
      </w:pPr>
      <w:r w:rsidRPr="00DA5E77">
        <w:rPr>
          <w:rStyle w:val="FootnoteReference"/>
          <w:rFonts w:asciiTheme="majorBidi" w:hAnsiTheme="majorBidi" w:cstheme="majorBidi"/>
        </w:rPr>
        <w:footnoteRef/>
      </w:r>
      <w:r w:rsidRPr="00DA5E77">
        <w:rPr>
          <w:rFonts w:asciiTheme="majorBidi" w:hAnsiTheme="majorBidi" w:cstheme="majorBidi"/>
        </w:rPr>
        <w:t xml:space="preserve"> </w:t>
      </w:r>
      <w:r>
        <w:rPr>
          <w:rFonts w:asciiTheme="majorBidi" w:hAnsiTheme="majorBidi" w:cstheme="majorBidi"/>
        </w:rPr>
        <w:t>Letter of goodbye to outgoing Chief of Staff Moshe Dayan by David Ben-Gurion, January 27, 1958, in: Dayan, 1976, p. 375.</w:t>
      </w:r>
    </w:p>
  </w:footnote>
  <w:footnote w:id="217">
    <w:p w14:paraId="54330A75" w14:textId="1B835963" w:rsidR="00E6429A" w:rsidRPr="00DA5E77" w:rsidRDefault="00E6429A" w:rsidP="00DA5E77">
      <w:pPr>
        <w:pStyle w:val="FootnoteText"/>
        <w:jc w:val="both"/>
        <w:rPr>
          <w:rFonts w:asciiTheme="majorBidi" w:hAnsiTheme="majorBidi" w:cstheme="majorBidi"/>
        </w:rPr>
      </w:pPr>
      <w:r w:rsidRPr="00DA5E77">
        <w:rPr>
          <w:rStyle w:val="FootnoteReference"/>
          <w:rFonts w:asciiTheme="majorBidi" w:hAnsiTheme="majorBidi" w:cstheme="majorBidi"/>
        </w:rPr>
        <w:footnoteRef/>
      </w:r>
      <w:r w:rsidRPr="00DA5E77">
        <w:rPr>
          <w:rFonts w:asciiTheme="majorBidi" w:hAnsiTheme="majorBidi" w:cstheme="majorBidi"/>
        </w:rPr>
        <w:t xml:space="preserve"> </w:t>
      </w:r>
      <w:proofErr w:type="spellStart"/>
      <w:r>
        <w:rPr>
          <w:rFonts w:asciiTheme="majorBidi" w:hAnsiTheme="majorBidi" w:cstheme="majorBidi"/>
        </w:rPr>
        <w:t>Teveth</w:t>
      </w:r>
      <w:proofErr w:type="spellEnd"/>
      <w:r>
        <w:rPr>
          <w:rFonts w:asciiTheme="majorBidi" w:hAnsiTheme="majorBidi" w:cstheme="majorBidi"/>
        </w:rPr>
        <w:t>, 1971, p. 413.</w:t>
      </w:r>
    </w:p>
  </w:footnote>
  <w:footnote w:id="218">
    <w:p w14:paraId="0FF97EE0" w14:textId="61E24271" w:rsidR="00E6429A" w:rsidRPr="00DC7AF0" w:rsidRDefault="00E6429A" w:rsidP="00DC7AF0">
      <w:pPr>
        <w:pStyle w:val="FootnoteText"/>
        <w:jc w:val="both"/>
        <w:rPr>
          <w:rFonts w:asciiTheme="majorBidi" w:hAnsiTheme="majorBidi" w:cstheme="majorBidi"/>
        </w:rPr>
      </w:pPr>
      <w:r w:rsidRPr="00DC7AF0">
        <w:rPr>
          <w:rStyle w:val="FootnoteReference"/>
          <w:rFonts w:asciiTheme="majorBidi" w:hAnsiTheme="majorBidi" w:cstheme="majorBidi"/>
        </w:rPr>
        <w:footnoteRef/>
      </w:r>
      <w:r w:rsidRPr="00DC7AF0">
        <w:rPr>
          <w:rFonts w:asciiTheme="majorBidi" w:hAnsiTheme="majorBidi" w:cstheme="majorBidi"/>
        </w:rPr>
        <w:t xml:space="preserve"> </w:t>
      </w:r>
      <w:r>
        <w:rPr>
          <w:rFonts w:asciiTheme="majorBidi" w:hAnsiTheme="majorBidi" w:cstheme="majorBidi"/>
        </w:rPr>
        <w:t>Ibid, p. 414.</w:t>
      </w:r>
    </w:p>
  </w:footnote>
  <w:footnote w:id="219">
    <w:p w14:paraId="4E1578F0" w14:textId="08F5BE1E" w:rsidR="00E6429A" w:rsidRPr="00DC7AF0" w:rsidRDefault="00E6429A" w:rsidP="00DC7AF0">
      <w:pPr>
        <w:pStyle w:val="FootnoteText"/>
        <w:jc w:val="both"/>
        <w:rPr>
          <w:rFonts w:asciiTheme="majorBidi" w:hAnsiTheme="majorBidi" w:cstheme="majorBidi"/>
        </w:rPr>
      </w:pPr>
      <w:r w:rsidRPr="00DC7AF0">
        <w:rPr>
          <w:rStyle w:val="FootnoteReference"/>
          <w:rFonts w:asciiTheme="majorBidi" w:hAnsiTheme="majorBidi" w:cstheme="majorBidi"/>
        </w:rPr>
        <w:footnoteRef/>
      </w:r>
      <w:r w:rsidRPr="00DC7AF0">
        <w:rPr>
          <w:rFonts w:asciiTheme="majorBidi" w:hAnsiTheme="majorBidi" w:cstheme="majorBidi"/>
        </w:rPr>
        <w:t xml:space="preserve"> </w:t>
      </w:r>
      <w:r>
        <w:rPr>
          <w:rFonts w:asciiTheme="majorBidi" w:hAnsiTheme="majorBidi" w:cstheme="majorBidi"/>
        </w:rPr>
        <w:t>Ibid, p. 415.</w:t>
      </w:r>
    </w:p>
  </w:footnote>
  <w:footnote w:id="220">
    <w:p w14:paraId="61E6EE5A" w14:textId="567D8529" w:rsidR="00E6429A" w:rsidRPr="00DC7AF0" w:rsidRDefault="00E6429A" w:rsidP="00483C86">
      <w:pPr>
        <w:pStyle w:val="FootnoteText"/>
        <w:jc w:val="both"/>
        <w:rPr>
          <w:rFonts w:asciiTheme="majorBidi" w:hAnsiTheme="majorBidi" w:cstheme="majorBidi"/>
        </w:rPr>
      </w:pPr>
      <w:r w:rsidRPr="00DC7AF0">
        <w:rPr>
          <w:rStyle w:val="FootnoteReference"/>
          <w:rFonts w:asciiTheme="majorBidi" w:hAnsiTheme="majorBidi" w:cstheme="majorBidi"/>
        </w:rPr>
        <w:footnoteRef/>
      </w:r>
      <w:r w:rsidRPr="00DC7AF0">
        <w:rPr>
          <w:rFonts w:asciiTheme="majorBidi" w:hAnsiTheme="majorBidi" w:cstheme="majorBidi"/>
        </w:rPr>
        <w:t xml:space="preserve"> </w:t>
      </w:r>
      <w:r>
        <w:rPr>
          <w:rFonts w:asciiTheme="majorBidi" w:hAnsiTheme="majorBidi" w:cstheme="majorBidi"/>
        </w:rPr>
        <w:t xml:space="preserve">The incident is described in: </w:t>
      </w:r>
      <w:proofErr w:type="spellStart"/>
      <w:r>
        <w:rPr>
          <w:rFonts w:asciiTheme="majorBidi" w:hAnsiTheme="majorBidi" w:cstheme="majorBidi"/>
        </w:rPr>
        <w:t>Shlomo</w:t>
      </w:r>
      <w:proofErr w:type="spellEnd"/>
      <w:r>
        <w:rPr>
          <w:rFonts w:asciiTheme="majorBidi" w:hAnsiTheme="majorBidi" w:cstheme="majorBidi"/>
        </w:rPr>
        <w:t xml:space="preserve"> </w:t>
      </w:r>
      <w:proofErr w:type="spellStart"/>
      <w:r>
        <w:rPr>
          <w:rFonts w:asciiTheme="majorBidi" w:hAnsiTheme="majorBidi" w:cstheme="majorBidi"/>
        </w:rPr>
        <w:t>Gazit</w:t>
      </w:r>
      <w:proofErr w:type="spellEnd"/>
      <w:r>
        <w:rPr>
          <w:rFonts w:asciiTheme="majorBidi" w:hAnsiTheme="majorBidi" w:cstheme="majorBidi"/>
        </w:rPr>
        <w:t xml:space="preserve">, </w:t>
      </w:r>
      <w:proofErr w:type="spellStart"/>
      <w:r>
        <w:rPr>
          <w:rFonts w:asciiTheme="majorBidi" w:hAnsiTheme="majorBidi" w:cstheme="majorBidi"/>
          <w:i/>
          <w:iCs/>
        </w:rPr>
        <w:t>Bitsmatim</w:t>
      </w:r>
      <w:proofErr w:type="spellEnd"/>
      <w:r>
        <w:rPr>
          <w:rFonts w:asciiTheme="majorBidi" w:hAnsiTheme="majorBidi" w:cstheme="majorBidi"/>
          <w:i/>
          <w:iCs/>
        </w:rPr>
        <w:t xml:space="preserve"> </w:t>
      </w:r>
      <w:proofErr w:type="spellStart"/>
      <w:r>
        <w:rPr>
          <w:rFonts w:asciiTheme="majorBidi" w:hAnsiTheme="majorBidi" w:cstheme="majorBidi"/>
          <w:i/>
          <w:iCs/>
        </w:rPr>
        <w:t>makhri’im</w:t>
      </w:r>
      <w:proofErr w:type="spellEnd"/>
      <w:r>
        <w:rPr>
          <w:rFonts w:asciiTheme="majorBidi" w:hAnsiTheme="majorBidi" w:cstheme="majorBidi"/>
          <w:i/>
          <w:iCs/>
        </w:rPr>
        <w:t xml:space="preserve">: </w:t>
      </w:r>
      <w:proofErr w:type="spellStart"/>
      <w:r>
        <w:rPr>
          <w:rFonts w:asciiTheme="majorBidi" w:hAnsiTheme="majorBidi" w:cstheme="majorBidi"/>
          <w:i/>
          <w:iCs/>
        </w:rPr>
        <w:t>Mehapalmah</w:t>
      </w:r>
      <w:proofErr w:type="spellEnd"/>
      <w:r>
        <w:rPr>
          <w:rFonts w:asciiTheme="majorBidi" w:hAnsiTheme="majorBidi" w:cstheme="majorBidi"/>
          <w:i/>
          <w:iCs/>
        </w:rPr>
        <w:t xml:space="preserve"> </w:t>
      </w:r>
      <w:proofErr w:type="spellStart"/>
      <w:r>
        <w:rPr>
          <w:rFonts w:asciiTheme="majorBidi" w:hAnsiTheme="majorBidi" w:cstheme="majorBidi"/>
          <w:i/>
          <w:iCs/>
        </w:rPr>
        <w:t>lerashot</w:t>
      </w:r>
      <w:proofErr w:type="spellEnd"/>
      <w:r>
        <w:rPr>
          <w:rFonts w:asciiTheme="majorBidi" w:hAnsiTheme="majorBidi" w:cstheme="majorBidi"/>
          <w:i/>
          <w:iCs/>
        </w:rPr>
        <w:t xml:space="preserve"> </w:t>
      </w:r>
      <w:proofErr w:type="spellStart"/>
      <w:r>
        <w:rPr>
          <w:rFonts w:asciiTheme="majorBidi" w:hAnsiTheme="majorBidi" w:cstheme="majorBidi"/>
          <w:i/>
          <w:iCs/>
        </w:rPr>
        <w:t>aman</w:t>
      </w:r>
      <w:proofErr w:type="spellEnd"/>
      <w:r>
        <w:rPr>
          <w:rFonts w:asciiTheme="majorBidi" w:hAnsiTheme="majorBidi" w:cstheme="majorBidi"/>
        </w:rPr>
        <w:t xml:space="preserve"> (Hebrew) (</w:t>
      </w:r>
      <w:r>
        <w:rPr>
          <w:rFonts w:asciiTheme="majorBidi" w:hAnsiTheme="majorBidi" w:cstheme="majorBidi"/>
          <w:i/>
          <w:iCs/>
        </w:rPr>
        <w:t xml:space="preserve">At Crucial Junctures: From the Palmach to the </w:t>
      </w:r>
      <w:r w:rsidR="003A5CEA" w:rsidRPr="003A5CEA">
        <w:rPr>
          <w:rFonts w:asciiTheme="majorBidi" w:hAnsiTheme="majorBidi" w:cstheme="majorBidi"/>
          <w:i/>
          <w:iCs/>
        </w:rPr>
        <w:t xml:space="preserve">General </w:t>
      </w:r>
      <w:proofErr w:type="gramStart"/>
      <w:r w:rsidR="003A5CEA" w:rsidRPr="003A5CEA">
        <w:rPr>
          <w:rFonts w:asciiTheme="majorBidi" w:hAnsiTheme="majorBidi" w:cstheme="majorBidi"/>
          <w:i/>
          <w:iCs/>
        </w:rPr>
        <w:t>Staff</w:t>
      </w:r>
      <w:r w:rsidR="003A5CEA" w:rsidRPr="005A6B36">
        <w:rPr>
          <w:rFonts w:asciiTheme="majorBidi" w:hAnsiTheme="majorBidi" w:cstheme="majorBidi"/>
        </w:rPr>
        <w:t xml:space="preserve"> </w:t>
      </w:r>
      <w:r>
        <w:rPr>
          <w:rFonts w:asciiTheme="majorBidi" w:hAnsiTheme="majorBidi" w:cstheme="majorBidi"/>
          <w:i/>
          <w:iCs/>
        </w:rPr>
        <w:t xml:space="preserve"> Directorate</w:t>
      </w:r>
      <w:proofErr w:type="gramEnd"/>
      <w:r>
        <w:rPr>
          <w:rFonts w:asciiTheme="majorBidi" w:hAnsiTheme="majorBidi" w:cstheme="majorBidi"/>
        </w:rPr>
        <w:t xml:space="preserve">), Miskal Publishers (Yedioth Ahronoth and </w:t>
      </w:r>
      <w:proofErr w:type="spellStart"/>
      <w:r>
        <w:rPr>
          <w:rFonts w:asciiTheme="majorBidi" w:hAnsiTheme="majorBidi" w:cstheme="majorBidi"/>
        </w:rPr>
        <w:t>Sifrei</w:t>
      </w:r>
      <w:proofErr w:type="spellEnd"/>
      <w:r>
        <w:rPr>
          <w:rFonts w:asciiTheme="majorBidi" w:hAnsiTheme="majorBidi" w:cstheme="majorBidi"/>
        </w:rPr>
        <w:t xml:space="preserve"> </w:t>
      </w:r>
      <w:proofErr w:type="spellStart"/>
      <w:r>
        <w:rPr>
          <w:rFonts w:asciiTheme="majorBidi" w:hAnsiTheme="majorBidi" w:cstheme="majorBidi"/>
        </w:rPr>
        <w:t>Hemed</w:t>
      </w:r>
      <w:proofErr w:type="spellEnd"/>
      <w:r>
        <w:rPr>
          <w:rFonts w:asciiTheme="majorBidi" w:hAnsiTheme="majorBidi" w:cstheme="majorBidi"/>
        </w:rPr>
        <w:t xml:space="preserve">), Rishon </w:t>
      </w:r>
      <w:proofErr w:type="spellStart"/>
      <w:r>
        <w:rPr>
          <w:rFonts w:asciiTheme="majorBidi" w:hAnsiTheme="majorBidi" w:cstheme="majorBidi"/>
        </w:rPr>
        <w:t>Letsion</w:t>
      </w:r>
      <w:proofErr w:type="spellEnd"/>
      <w:r>
        <w:rPr>
          <w:rFonts w:asciiTheme="majorBidi" w:hAnsiTheme="majorBidi" w:cstheme="majorBidi"/>
        </w:rPr>
        <w:t>, 2016, p. 74.</w:t>
      </w:r>
    </w:p>
  </w:footnote>
  <w:footnote w:id="221">
    <w:p w14:paraId="53C28D71" w14:textId="7CC1A934" w:rsidR="00E6429A" w:rsidRPr="00865C9E" w:rsidRDefault="00E6429A" w:rsidP="00FE59C2">
      <w:pPr>
        <w:pStyle w:val="FootnoteText"/>
        <w:jc w:val="both"/>
        <w:rPr>
          <w:rFonts w:asciiTheme="majorBidi" w:hAnsiTheme="majorBidi" w:cstheme="majorBidi"/>
        </w:rPr>
      </w:pPr>
      <w:r>
        <w:rPr>
          <w:rStyle w:val="FootnoteReference"/>
        </w:rPr>
        <w:footnoteRef/>
      </w:r>
      <w:r>
        <w:t xml:space="preserve"> </w:t>
      </w:r>
      <w:r w:rsidRPr="00865C9E">
        <w:rPr>
          <w:rFonts w:asciiTheme="majorBidi" w:hAnsiTheme="majorBidi" w:cstheme="majorBidi"/>
        </w:rPr>
        <w:t xml:space="preserve">On the Lavon affair see chapter 4. </w:t>
      </w:r>
    </w:p>
  </w:footnote>
  <w:footnote w:id="222">
    <w:p w14:paraId="630B6E89" w14:textId="660BE24A" w:rsidR="00E6429A" w:rsidRPr="002E677D" w:rsidRDefault="00E6429A" w:rsidP="00DC7AF0">
      <w:pPr>
        <w:pStyle w:val="FootnoteText"/>
        <w:jc w:val="both"/>
        <w:rPr>
          <w:rFonts w:asciiTheme="majorBidi" w:hAnsiTheme="majorBidi" w:cstheme="majorBidi"/>
        </w:rPr>
      </w:pPr>
      <w:r w:rsidRPr="00DC7AF0">
        <w:rPr>
          <w:rStyle w:val="FootnoteReference"/>
          <w:rFonts w:asciiTheme="majorBidi" w:hAnsiTheme="majorBidi" w:cstheme="majorBidi"/>
        </w:rPr>
        <w:footnoteRef/>
      </w:r>
      <w:r w:rsidRPr="00DC7AF0">
        <w:rPr>
          <w:rFonts w:asciiTheme="majorBidi" w:hAnsiTheme="majorBidi" w:cstheme="majorBidi"/>
        </w:rPr>
        <w:t xml:space="preserve"> </w:t>
      </w:r>
      <w:proofErr w:type="spellStart"/>
      <w:r>
        <w:rPr>
          <w:rFonts w:asciiTheme="majorBidi" w:hAnsiTheme="majorBidi" w:cstheme="majorBidi"/>
        </w:rPr>
        <w:t>Isser</w:t>
      </w:r>
      <w:proofErr w:type="spellEnd"/>
      <w:r>
        <w:rPr>
          <w:rFonts w:asciiTheme="majorBidi" w:hAnsiTheme="majorBidi" w:cstheme="majorBidi"/>
        </w:rPr>
        <w:t xml:space="preserve"> </w:t>
      </w:r>
      <w:proofErr w:type="spellStart"/>
      <w:r>
        <w:rPr>
          <w:rFonts w:asciiTheme="majorBidi" w:hAnsiTheme="majorBidi" w:cstheme="majorBidi"/>
        </w:rPr>
        <w:t>Harel</w:t>
      </w:r>
      <w:proofErr w:type="spellEnd"/>
      <w:r>
        <w:rPr>
          <w:rFonts w:asciiTheme="majorBidi" w:hAnsiTheme="majorBidi" w:cstheme="majorBidi"/>
        </w:rPr>
        <w:t xml:space="preserve">, </w:t>
      </w:r>
      <w:r>
        <w:rPr>
          <w:rFonts w:asciiTheme="majorBidi" w:hAnsiTheme="majorBidi" w:cstheme="majorBidi"/>
          <w:i/>
          <w:iCs/>
        </w:rPr>
        <w:t xml:space="preserve">Kam </w:t>
      </w:r>
      <w:proofErr w:type="spellStart"/>
      <w:r>
        <w:rPr>
          <w:rFonts w:asciiTheme="majorBidi" w:hAnsiTheme="majorBidi" w:cstheme="majorBidi"/>
          <w:i/>
          <w:iCs/>
        </w:rPr>
        <w:t>ish</w:t>
      </w:r>
      <w:proofErr w:type="spellEnd"/>
      <w:r>
        <w:rPr>
          <w:rFonts w:asciiTheme="majorBidi" w:hAnsiTheme="majorBidi" w:cstheme="majorBidi"/>
          <w:i/>
          <w:iCs/>
        </w:rPr>
        <w:t xml:space="preserve"> al </w:t>
      </w:r>
      <w:proofErr w:type="spellStart"/>
      <w:r>
        <w:rPr>
          <w:rFonts w:asciiTheme="majorBidi" w:hAnsiTheme="majorBidi" w:cstheme="majorBidi"/>
          <w:i/>
          <w:iCs/>
        </w:rPr>
        <w:t>ahiv</w:t>
      </w:r>
      <w:proofErr w:type="spellEnd"/>
      <w:r>
        <w:rPr>
          <w:rFonts w:asciiTheme="majorBidi" w:hAnsiTheme="majorBidi" w:cstheme="majorBidi"/>
          <w:i/>
          <w:iCs/>
        </w:rPr>
        <w:t xml:space="preserve">: </w:t>
      </w:r>
      <w:proofErr w:type="spellStart"/>
      <w:r>
        <w:rPr>
          <w:rFonts w:asciiTheme="majorBidi" w:hAnsiTheme="majorBidi" w:cstheme="majorBidi"/>
          <w:i/>
          <w:iCs/>
        </w:rPr>
        <w:t>Hanitu’ah</w:t>
      </w:r>
      <w:proofErr w:type="spellEnd"/>
      <w:r>
        <w:rPr>
          <w:rFonts w:asciiTheme="majorBidi" w:hAnsiTheme="majorBidi" w:cstheme="majorBidi"/>
          <w:i/>
          <w:iCs/>
        </w:rPr>
        <w:t xml:space="preserve"> </w:t>
      </w:r>
      <w:proofErr w:type="spellStart"/>
      <w:r>
        <w:rPr>
          <w:rFonts w:asciiTheme="majorBidi" w:hAnsiTheme="majorBidi" w:cstheme="majorBidi"/>
          <w:i/>
          <w:iCs/>
        </w:rPr>
        <w:t>hamusmakh</w:t>
      </w:r>
      <w:proofErr w:type="spellEnd"/>
      <w:r>
        <w:rPr>
          <w:rFonts w:asciiTheme="majorBidi" w:hAnsiTheme="majorBidi" w:cstheme="majorBidi"/>
          <w:i/>
          <w:iCs/>
        </w:rPr>
        <w:t xml:space="preserve"> </w:t>
      </w:r>
      <w:proofErr w:type="spellStart"/>
      <w:r>
        <w:rPr>
          <w:rFonts w:asciiTheme="majorBidi" w:hAnsiTheme="majorBidi" w:cstheme="majorBidi"/>
          <w:i/>
          <w:iCs/>
        </w:rPr>
        <w:t>vehamematseh</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parashat</w:t>
      </w:r>
      <w:proofErr w:type="spellEnd"/>
      <w:r>
        <w:rPr>
          <w:rFonts w:asciiTheme="majorBidi" w:hAnsiTheme="majorBidi" w:cstheme="majorBidi"/>
          <w:i/>
          <w:iCs/>
        </w:rPr>
        <w:t xml:space="preserve"> </w:t>
      </w:r>
      <w:proofErr w:type="spellStart"/>
      <w:r>
        <w:rPr>
          <w:rFonts w:asciiTheme="majorBidi" w:hAnsiTheme="majorBidi" w:cstheme="majorBidi"/>
          <w:i/>
          <w:iCs/>
        </w:rPr>
        <w:t>lavon</w:t>
      </w:r>
      <w:proofErr w:type="spellEnd"/>
      <w:r>
        <w:rPr>
          <w:rFonts w:asciiTheme="majorBidi" w:hAnsiTheme="majorBidi" w:cstheme="majorBidi"/>
        </w:rPr>
        <w:t xml:space="preserve"> (Hebrew) (</w:t>
      </w:r>
      <w:r>
        <w:rPr>
          <w:rFonts w:asciiTheme="majorBidi" w:hAnsiTheme="majorBidi" w:cstheme="majorBidi"/>
          <w:i/>
          <w:iCs/>
        </w:rPr>
        <w:t>Brother Rises Against Brother: The Authorized and Comprehensive Analysis of the Lavon Affair</w:t>
      </w:r>
      <w:r>
        <w:rPr>
          <w:rFonts w:asciiTheme="majorBidi" w:hAnsiTheme="majorBidi" w:cstheme="majorBidi"/>
        </w:rPr>
        <w:t xml:space="preserve">), </w:t>
      </w:r>
      <w:proofErr w:type="spellStart"/>
      <w:r>
        <w:rPr>
          <w:rFonts w:asciiTheme="majorBidi" w:hAnsiTheme="majorBidi" w:cstheme="majorBidi"/>
        </w:rPr>
        <w:t>Keter</w:t>
      </w:r>
      <w:proofErr w:type="spellEnd"/>
      <w:r>
        <w:rPr>
          <w:rFonts w:asciiTheme="majorBidi" w:hAnsiTheme="majorBidi" w:cstheme="majorBidi"/>
        </w:rPr>
        <w:t>, Jerusalem, 1982.</w:t>
      </w:r>
    </w:p>
  </w:footnote>
  <w:footnote w:id="223">
    <w:p w14:paraId="17A95996" w14:textId="5D4EB64D" w:rsidR="00E6429A" w:rsidRPr="00DC7AF0" w:rsidRDefault="00E6429A" w:rsidP="00DC7AF0">
      <w:pPr>
        <w:pStyle w:val="FootnoteText"/>
        <w:jc w:val="both"/>
        <w:rPr>
          <w:rFonts w:asciiTheme="majorBidi" w:hAnsiTheme="majorBidi" w:cstheme="majorBidi"/>
        </w:rPr>
      </w:pPr>
      <w:r w:rsidRPr="00DC7AF0">
        <w:rPr>
          <w:rStyle w:val="FootnoteReference"/>
          <w:rFonts w:asciiTheme="majorBidi" w:hAnsiTheme="majorBidi" w:cstheme="majorBidi"/>
        </w:rPr>
        <w:footnoteRef/>
      </w:r>
      <w:r w:rsidRPr="00DC7AF0">
        <w:rPr>
          <w:rFonts w:asciiTheme="majorBidi" w:hAnsiTheme="majorBidi" w:cstheme="majorBidi"/>
        </w:rPr>
        <w:t xml:space="preserve"> </w:t>
      </w:r>
      <w:r>
        <w:rPr>
          <w:rFonts w:asciiTheme="majorBidi" w:hAnsiTheme="majorBidi" w:cstheme="majorBidi"/>
        </w:rPr>
        <w:t>Moshe Dayan, 1976, p. 151.</w:t>
      </w:r>
    </w:p>
  </w:footnote>
  <w:footnote w:id="224">
    <w:p w14:paraId="6A3E4806" w14:textId="2074020B" w:rsidR="00E6429A" w:rsidRPr="002E677D" w:rsidRDefault="00E6429A" w:rsidP="002E677D">
      <w:pPr>
        <w:pStyle w:val="FootnoteText"/>
        <w:jc w:val="both"/>
        <w:rPr>
          <w:rFonts w:asciiTheme="majorBidi" w:hAnsiTheme="majorBidi" w:cstheme="majorBidi"/>
        </w:rPr>
      </w:pPr>
      <w:r w:rsidRPr="00DC7AF0">
        <w:rPr>
          <w:rStyle w:val="FootnoteReference"/>
          <w:rFonts w:asciiTheme="majorBidi" w:hAnsiTheme="majorBidi" w:cstheme="majorBidi"/>
        </w:rPr>
        <w:footnoteRef/>
      </w:r>
      <w:r w:rsidRPr="00DC7AF0">
        <w:rPr>
          <w:rFonts w:asciiTheme="majorBidi" w:hAnsiTheme="majorBidi" w:cstheme="majorBidi"/>
        </w:rPr>
        <w:t xml:space="preserve"> </w:t>
      </w:r>
      <w:r>
        <w:rPr>
          <w:rFonts w:asciiTheme="majorBidi" w:hAnsiTheme="majorBidi" w:cstheme="majorBidi"/>
        </w:rPr>
        <w:t xml:space="preserve">Among the historians, the most prominent are Golani and Morris. See: Moti Golani, “Dayan Leads Israel into War” (Hebrew), in </w:t>
      </w:r>
      <w:proofErr w:type="spellStart"/>
      <w:r>
        <w:rPr>
          <w:rFonts w:asciiTheme="majorBidi" w:hAnsiTheme="majorBidi" w:cstheme="majorBidi"/>
          <w:i/>
          <w:iCs/>
        </w:rPr>
        <w:t>Iyunim</w:t>
      </w:r>
      <w:proofErr w:type="spellEnd"/>
      <w:r>
        <w:rPr>
          <w:rFonts w:asciiTheme="majorBidi" w:hAnsiTheme="majorBidi" w:cstheme="majorBidi"/>
          <w:i/>
          <w:iCs/>
        </w:rPr>
        <w:t xml:space="preserve"> </w:t>
      </w:r>
      <w:proofErr w:type="spellStart"/>
      <w:r>
        <w:rPr>
          <w:rFonts w:asciiTheme="majorBidi" w:hAnsiTheme="majorBidi" w:cstheme="majorBidi"/>
          <w:i/>
          <w:iCs/>
        </w:rPr>
        <w:t>bitkumat</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w:t>
      </w:r>
      <w:proofErr w:type="spellStart"/>
      <w:r>
        <w:rPr>
          <w:rFonts w:asciiTheme="majorBidi" w:hAnsiTheme="majorBidi" w:cstheme="majorBidi"/>
          <w:i/>
          <w:iCs/>
        </w:rPr>
        <w:t>Me’asef</w:t>
      </w:r>
      <w:proofErr w:type="spellEnd"/>
      <w:r>
        <w:rPr>
          <w:rFonts w:asciiTheme="majorBidi" w:hAnsiTheme="majorBidi" w:cstheme="majorBidi"/>
          <w:i/>
          <w:iCs/>
        </w:rPr>
        <w:t xml:space="preserve"> </w:t>
      </w:r>
      <w:proofErr w:type="spellStart"/>
      <w:r>
        <w:rPr>
          <w:rFonts w:asciiTheme="majorBidi" w:hAnsiTheme="majorBidi" w:cstheme="majorBidi"/>
          <w:i/>
          <w:iCs/>
        </w:rPr>
        <w:t>live’ayot</w:t>
      </w:r>
      <w:proofErr w:type="spellEnd"/>
      <w:r>
        <w:rPr>
          <w:rFonts w:asciiTheme="majorBidi" w:hAnsiTheme="majorBidi" w:cstheme="majorBidi"/>
          <w:i/>
          <w:iCs/>
        </w:rPr>
        <w:t xml:space="preserve"> </w:t>
      </w:r>
      <w:proofErr w:type="spellStart"/>
      <w:r>
        <w:rPr>
          <w:rFonts w:asciiTheme="majorBidi" w:hAnsiTheme="majorBidi" w:cstheme="majorBidi"/>
          <w:i/>
          <w:iCs/>
        </w:rPr>
        <w:t>hatsiyonut</w:t>
      </w:r>
      <w:proofErr w:type="spellEnd"/>
      <w:r>
        <w:rPr>
          <w:rFonts w:asciiTheme="majorBidi" w:hAnsiTheme="majorBidi" w:cstheme="majorBidi"/>
          <w:i/>
          <w:iCs/>
        </w:rPr>
        <w:t xml:space="preserve">, </w:t>
      </w:r>
      <w:proofErr w:type="spellStart"/>
      <w:r>
        <w:rPr>
          <w:rFonts w:asciiTheme="majorBidi" w:hAnsiTheme="majorBidi" w:cstheme="majorBidi"/>
          <w:i/>
          <w:iCs/>
        </w:rPr>
        <w:t>hayishuv</w:t>
      </w:r>
      <w:proofErr w:type="spellEnd"/>
      <w:r>
        <w:rPr>
          <w:rFonts w:asciiTheme="majorBidi" w:hAnsiTheme="majorBidi" w:cstheme="majorBidi"/>
          <w:i/>
          <w:iCs/>
        </w:rPr>
        <w:t xml:space="preserve"> </w:t>
      </w:r>
      <w:proofErr w:type="spellStart"/>
      <w:r>
        <w:rPr>
          <w:rFonts w:asciiTheme="majorBidi" w:hAnsiTheme="majorBidi" w:cstheme="majorBidi"/>
          <w:i/>
          <w:iCs/>
        </w:rPr>
        <w:t>vemedinat</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rPr>
        <w:t xml:space="preserve"> (Hebrew) (</w:t>
      </w:r>
      <w:r>
        <w:rPr>
          <w:rFonts w:asciiTheme="majorBidi" w:hAnsiTheme="majorBidi" w:cstheme="majorBidi"/>
          <w:i/>
          <w:iCs/>
        </w:rPr>
        <w:t>Studies in Israel’s Rebirth: A Compendium of Issues Relating to Zionism, the Yishuv, and the State of Israel</w:t>
      </w:r>
      <w:r>
        <w:rPr>
          <w:rFonts w:asciiTheme="majorBidi" w:hAnsiTheme="majorBidi" w:cstheme="majorBidi"/>
        </w:rPr>
        <w:t>), 1994, pp. 117</w:t>
      </w:r>
      <w:r>
        <w:rPr>
          <w:rFonts w:asciiTheme="majorBidi" w:hAnsiTheme="majorBidi" w:cstheme="majorBidi"/>
          <w:i/>
          <w:iCs/>
        </w:rPr>
        <w:t>–</w:t>
      </w:r>
      <w:r>
        <w:rPr>
          <w:rFonts w:asciiTheme="majorBidi" w:hAnsiTheme="majorBidi" w:cstheme="majorBidi"/>
        </w:rPr>
        <w:t xml:space="preserve">135; Benny Morris, </w:t>
      </w:r>
      <w:proofErr w:type="spellStart"/>
      <w:r>
        <w:rPr>
          <w:rFonts w:asciiTheme="majorBidi" w:hAnsiTheme="majorBidi" w:cstheme="majorBidi"/>
          <w:i/>
          <w:iCs/>
        </w:rPr>
        <w:t>Milhemot</w:t>
      </w:r>
      <w:proofErr w:type="spellEnd"/>
      <w:r>
        <w:rPr>
          <w:rFonts w:asciiTheme="majorBidi" w:hAnsiTheme="majorBidi" w:cstheme="majorBidi"/>
          <w:i/>
          <w:iCs/>
        </w:rPr>
        <w:t xml:space="preserve"> </w:t>
      </w:r>
      <w:proofErr w:type="spellStart"/>
      <w:r>
        <w:rPr>
          <w:rFonts w:asciiTheme="majorBidi" w:hAnsiTheme="majorBidi" w:cstheme="majorBidi"/>
          <w:i/>
          <w:iCs/>
        </w:rPr>
        <w:t>hagevul</w:t>
      </w:r>
      <w:proofErr w:type="spellEnd"/>
      <w:r>
        <w:rPr>
          <w:rFonts w:asciiTheme="majorBidi" w:hAnsiTheme="majorBidi" w:cstheme="majorBidi"/>
          <w:i/>
          <w:iCs/>
        </w:rPr>
        <w:t xml:space="preserve"> </w:t>
      </w:r>
      <w:proofErr w:type="spellStart"/>
      <w:r>
        <w:rPr>
          <w:rFonts w:asciiTheme="majorBidi" w:hAnsiTheme="majorBidi" w:cstheme="majorBidi"/>
          <w:i/>
          <w:iCs/>
        </w:rPr>
        <w:t>shel</w:t>
      </w:r>
      <w:proofErr w:type="spellEnd"/>
      <w:r>
        <w:rPr>
          <w:rFonts w:asciiTheme="majorBidi" w:hAnsiTheme="majorBidi" w:cstheme="majorBidi"/>
          <w:i/>
          <w:iCs/>
        </w:rPr>
        <w:t xml:space="preserve"> </w:t>
      </w:r>
      <w:proofErr w:type="spellStart"/>
      <w:r>
        <w:rPr>
          <w:rFonts w:asciiTheme="majorBidi" w:hAnsiTheme="majorBidi" w:cstheme="majorBidi"/>
          <w:i/>
          <w:iCs/>
        </w:rPr>
        <w:t>yisrael</w:t>
      </w:r>
      <w:proofErr w:type="spellEnd"/>
      <w:r>
        <w:rPr>
          <w:rFonts w:asciiTheme="majorBidi" w:hAnsiTheme="majorBidi" w:cstheme="majorBidi"/>
          <w:i/>
          <w:iCs/>
        </w:rPr>
        <w:t xml:space="preserve"> 1949–1956</w:t>
      </w:r>
      <w:r>
        <w:rPr>
          <w:rFonts w:asciiTheme="majorBidi" w:hAnsiTheme="majorBidi" w:cstheme="majorBidi"/>
        </w:rPr>
        <w:t>, p. 205.</w:t>
      </w:r>
    </w:p>
  </w:footnote>
  <w:footnote w:id="225">
    <w:p w14:paraId="0B8878E6" w14:textId="1D195B21" w:rsidR="00E6429A" w:rsidRPr="00C23E08" w:rsidRDefault="00E6429A" w:rsidP="00C23E08">
      <w:pPr>
        <w:pStyle w:val="FootnoteText"/>
        <w:jc w:val="both"/>
        <w:rPr>
          <w:rFonts w:asciiTheme="majorBidi" w:hAnsiTheme="majorBidi" w:cstheme="majorBidi"/>
        </w:rPr>
      </w:pPr>
      <w:r w:rsidRPr="00C23E08">
        <w:rPr>
          <w:rStyle w:val="FootnoteReference"/>
          <w:rFonts w:asciiTheme="majorBidi" w:hAnsiTheme="majorBidi" w:cstheme="majorBidi"/>
        </w:rPr>
        <w:footnoteRef/>
      </w:r>
      <w:r w:rsidRPr="00C23E08">
        <w:rPr>
          <w:rFonts w:asciiTheme="majorBidi" w:hAnsiTheme="majorBidi" w:cstheme="majorBidi"/>
        </w:rPr>
        <w:t xml:space="preserve"> </w:t>
      </w:r>
      <w:r>
        <w:rPr>
          <w:rFonts w:asciiTheme="majorBidi" w:hAnsiTheme="majorBidi" w:cstheme="majorBidi"/>
        </w:rPr>
        <w:t>Elron, 2009, p. 268.</w:t>
      </w:r>
    </w:p>
  </w:footnote>
  <w:footnote w:id="226">
    <w:p w14:paraId="3225B230" w14:textId="1099BA8E" w:rsidR="00E6429A" w:rsidRPr="00C23E08" w:rsidRDefault="00E6429A" w:rsidP="00C23E08">
      <w:pPr>
        <w:pStyle w:val="FootnoteText"/>
        <w:jc w:val="both"/>
        <w:rPr>
          <w:rFonts w:asciiTheme="majorBidi" w:hAnsiTheme="majorBidi" w:cstheme="majorBidi"/>
        </w:rPr>
      </w:pPr>
      <w:r w:rsidRPr="00C23E08">
        <w:rPr>
          <w:rStyle w:val="FootnoteReference"/>
          <w:rFonts w:asciiTheme="majorBidi" w:hAnsiTheme="majorBidi" w:cstheme="majorBidi"/>
        </w:rPr>
        <w:footnoteRef/>
      </w:r>
      <w:r w:rsidRPr="00C23E08">
        <w:rPr>
          <w:rFonts w:asciiTheme="majorBidi" w:hAnsiTheme="majorBidi" w:cstheme="majorBidi"/>
        </w:rPr>
        <w:t xml:space="preserve"> </w:t>
      </w:r>
      <w:r>
        <w:rPr>
          <w:rFonts w:asciiTheme="majorBidi" w:hAnsiTheme="majorBidi" w:cstheme="majorBidi"/>
        </w:rPr>
        <w:t>Bar-On, 2014, p. 111.</w:t>
      </w:r>
    </w:p>
  </w:footnote>
  <w:footnote w:id="227">
    <w:p w14:paraId="75F3EF82" w14:textId="67039D43" w:rsidR="00E6429A" w:rsidRPr="00690B4A" w:rsidRDefault="00E6429A" w:rsidP="00690B4A">
      <w:pPr>
        <w:pStyle w:val="FootnoteText"/>
        <w:jc w:val="both"/>
        <w:rPr>
          <w:rFonts w:asciiTheme="majorBidi" w:hAnsiTheme="majorBidi" w:cstheme="majorBidi"/>
        </w:rPr>
      </w:pPr>
      <w:r w:rsidRPr="00690B4A">
        <w:rPr>
          <w:rStyle w:val="FootnoteReference"/>
          <w:rFonts w:asciiTheme="majorBidi" w:hAnsiTheme="majorBidi" w:cstheme="majorBidi"/>
        </w:rPr>
        <w:footnoteRef/>
      </w:r>
      <w:r w:rsidRPr="00690B4A">
        <w:rPr>
          <w:rFonts w:asciiTheme="majorBidi" w:hAnsiTheme="majorBidi" w:cstheme="majorBidi"/>
        </w:rPr>
        <w:t xml:space="preserve"> </w:t>
      </w:r>
      <w:r>
        <w:rPr>
          <w:rFonts w:asciiTheme="majorBidi" w:hAnsiTheme="majorBidi" w:cstheme="majorBidi"/>
        </w:rPr>
        <w:t xml:space="preserve">Michael Bar-Zohar, </w:t>
      </w:r>
      <w:proofErr w:type="spellStart"/>
      <w:r>
        <w:rPr>
          <w:rFonts w:asciiTheme="majorBidi" w:hAnsiTheme="majorBidi" w:cstheme="majorBidi"/>
          <w:i/>
          <w:iCs/>
        </w:rPr>
        <w:t>Ke’of</w:t>
      </w:r>
      <w:proofErr w:type="spellEnd"/>
      <w:r>
        <w:rPr>
          <w:rFonts w:asciiTheme="majorBidi" w:hAnsiTheme="majorBidi" w:cstheme="majorBidi"/>
          <w:i/>
          <w:iCs/>
        </w:rPr>
        <w:t xml:space="preserve"> </w:t>
      </w:r>
      <w:proofErr w:type="spellStart"/>
      <w:r>
        <w:rPr>
          <w:rFonts w:asciiTheme="majorBidi" w:hAnsiTheme="majorBidi" w:cstheme="majorBidi"/>
          <w:i/>
          <w:iCs/>
        </w:rPr>
        <w:t>hahol</w:t>
      </w:r>
      <w:proofErr w:type="spellEnd"/>
      <w:r>
        <w:rPr>
          <w:rFonts w:asciiTheme="majorBidi" w:hAnsiTheme="majorBidi" w:cstheme="majorBidi"/>
          <w:i/>
          <w:iCs/>
        </w:rPr>
        <w:t xml:space="preserve">: Shimon Peres – </w:t>
      </w:r>
      <w:proofErr w:type="spellStart"/>
      <w:r>
        <w:rPr>
          <w:rFonts w:asciiTheme="majorBidi" w:hAnsiTheme="majorBidi" w:cstheme="majorBidi"/>
          <w:i/>
          <w:iCs/>
        </w:rPr>
        <w:t>habiografiya</w:t>
      </w:r>
      <w:proofErr w:type="spellEnd"/>
      <w:r>
        <w:rPr>
          <w:rFonts w:asciiTheme="majorBidi" w:hAnsiTheme="majorBidi" w:cstheme="majorBidi"/>
        </w:rPr>
        <w:t xml:space="preserve"> (Hebrew) (</w:t>
      </w:r>
      <w:r>
        <w:rPr>
          <w:rFonts w:asciiTheme="majorBidi" w:hAnsiTheme="majorBidi" w:cstheme="majorBidi"/>
          <w:i/>
          <w:iCs/>
        </w:rPr>
        <w:t>The Phoenix: Shimon Peres – the Biography</w:t>
      </w:r>
      <w:r>
        <w:rPr>
          <w:rFonts w:asciiTheme="majorBidi" w:hAnsiTheme="majorBidi" w:cstheme="majorBidi"/>
        </w:rPr>
        <w:t xml:space="preserve">), </w:t>
      </w:r>
      <w:proofErr w:type="spellStart"/>
      <w:proofErr w:type="gramStart"/>
      <w:r>
        <w:rPr>
          <w:rFonts w:asciiTheme="majorBidi" w:hAnsiTheme="majorBidi" w:cstheme="majorBidi"/>
        </w:rPr>
        <w:t>Miskal,Tel</w:t>
      </w:r>
      <w:proofErr w:type="spellEnd"/>
      <w:proofErr w:type="gramEnd"/>
      <w:r>
        <w:rPr>
          <w:rFonts w:asciiTheme="majorBidi" w:hAnsiTheme="majorBidi" w:cstheme="majorBidi"/>
        </w:rPr>
        <w:t xml:space="preserve"> Aviv, 2006, p. 130.</w:t>
      </w:r>
    </w:p>
  </w:footnote>
  <w:footnote w:id="228">
    <w:p w14:paraId="31225C55" w14:textId="38A9D4B6" w:rsidR="00E6429A" w:rsidRPr="00690B4A" w:rsidRDefault="00E6429A" w:rsidP="00690B4A">
      <w:pPr>
        <w:pStyle w:val="FootnoteText"/>
        <w:jc w:val="both"/>
        <w:rPr>
          <w:rFonts w:asciiTheme="majorBidi" w:hAnsiTheme="majorBidi" w:cstheme="majorBidi"/>
        </w:rPr>
      </w:pPr>
      <w:r w:rsidRPr="00690B4A">
        <w:rPr>
          <w:rStyle w:val="FootnoteReference"/>
          <w:rFonts w:asciiTheme="majorBidi" w:hAnsiTheme="majorBidi" w:cstheme="majorBidi"/>
        </w:rPr>
        <w:footnoteRef/>
      </w:r>
      <w:r w:rsidRPr="00690B4A">
        <w:rPr>
          <w:rFonts w:asciiTheme="majorBidi" w:hAnsiTheme="majorBidi" w:cstheme="majorBidi"/>
        </w:rPr>
        <w:t xml:space="preserve"> </w:t>
      </w:r>
      <w:r>
        <w:rPr>
          <w:rFonts w:asciiTheme="majorBidi" w:hAnsiTheme="majorBidi" w:cstheme="majorBidi"/>
        </w:rPr>
        <w:t xml:space="preserve">Yitzhak Bar-On, </w:t>
      </w:r>
      <w:proofErr w:type="spellStart"/>
      <w:r>
        <w:rPr>
          <w:rFonts w:asciiTheme="majorBidi" w:hAnsiTheme="majorBidi" w:cstheme="majorBidi"/>
          <w:i/>
          <w:iCs/>
        </w:rPr>
        <w:t>Mitriya</w:t>
      </w:r>
      <w:proofErr w:type="spellEnd"/>
      <w:r>
        <w:rPr>
          <w:rFonts w:asciiTheme="majorBidi" w:hAnsiTheme="majorBidi" w:cstheme="majorBidi"/>
          <w:i/>
          <w:iCs/>
        </w:rPr>
        <w:t xml:space="preserve"> </w:t>
      </w:r>
      <w:proofErr w:type="spellStart"/>
      <w:r>
        <w:rPr>
          <w:rFonts w:asciiTheme="majorBidi" w:hAnsiTheme="majorBidi" w:cstheme="majorBidi"/>
          <w:i/>
          <w:iCs/>
        </w:rPr>
        <w:t>beyom</w:t>
      </w:r>
      <w:proofErr w:type="spellEnd"/>
      <w:r>
        <w:rPr>
          <w:rFonts w:asciiTheme="majorBidi" w:hAnsiTheme="majorBidi" w:cstheme="majorBidi"/>
          <w:i/>
          <w:iCs/>
        </w:rPr>
        <w:t xml:space="preserve"> </w:t>
      </w:r>
      <w:proofErr w:type="spellStart"/>
      <w:r>
        <w:rPr>
          <w:rFonts w:asciiTheme="majorBidi" w:hAnsiTheme="majorBidi" w:cstheme="majorBidi"/>
          <w:i/>
          <w:iCs/>
        </w:rPr>
        <w:t>sagrir</w:t>
      </w:r>
      <w:proofErr w:type="spellEnd"/>
      <w:r>
        <w:rPr>
          <w:rFonts w:asciiTheme="majorBidi" w:hAnsiTheme="majorBidi" w:cstheme="majorBidi"/>
          <w:i/>
          <w:iCs/>
        </w:rPr>
        <w:t xml:space="preserve">…: </w:t>
      </w:r>
      <w:proofErr w:type="spellStart"/>
      <w:r>
        <w:rPr>
          <w:rFonts w:asciiTheme="majorBidi" w:hAnsiTheme="majorBidi" w:cstheme="majorBidi"/>
          <w:i/>
          <w:iCs/>
        </w:rPr>
        <w:t>Yehasim</w:t>
      </w:r>
      <w:proofErr w:type="spellEnd"/>
      <w:r>
        <w:rPr>
          <w:rFonts w:asciiTheme="majorBidi" w:hAnsiTheme="majorBidi" w:cstheme="majorBidi"/>
          <w:i/>
          <w:iCs/>
        </w:rPr>
        <w:t xml:space="preserve"> </w:t>
      </w:r>
      <w:proofErr w:type="spellStart"/>
      <w:r>
        <w:rPr>
          <w:rFonts w:asciiTheme="majorBidi" w:hAnsiTheme="majorBidi" w:cstheme="majorBidi"/>
          <w:i/>
          <w:iCs/>
        </w:rPr>
        <w:t>bithoni’im</w:t>
      </w:r>
      <w:proofErr w:type="spellEnd"/>
      <w:r>
        <w:rPr>
          <w:rFonts w:asciiTheme="majorBidi" w:hAnsiTheme="majorBidi" w:cstheme="majorBidi"/>
          <w:i/>
          <w:iCs/>
        </w:rPr>
        <w:t xml:space="preserve"> </w:t>
      </w:r>
      <w:proofErr w:type="spellStart"/>
      <w:r>
        <w:rPr>
          <w:rFonts w:asciiTheme="majorBidi" w:hAnsiTheme="majorBidi" w:cstheme="majorBidi"/>
          <w:i/>
          <w:iCs/>
        </w:rPr>
        <w:t>bein</w:t>
      </w:r>
      <w:proofErr w:type="spellEnd"/>
      <w:r>
        <w:rPr>
          <w:rFonts w:asciiTheme="majorBidi" w:hAnsiTheme="majorBidi" w:cstheme="majorBidi"/>
          <w:i/>
          <w:iCs/>
        </w:rPr>
        <w:t xml:space="preserve"> </w:t>
      </w:r>
      <w:proofErr w:type="spellStart"/>
      <w:r>
        <w:rPr>
          <w:rFonts w:asciiTheme="majorBidi" w:hAnsiTheme="majorBidi" w:cstheme="majorBidi"/>
          <w:i/>
          <w:iCs/>
        </w:rPr>
        <w:t>tsarfat</w:t>
      </w:r>
      <w:proofErr w:type="spellEnd"/>
      <w:r>
        <w:rPr>
          <w:rFonts w:asciiTheme="majorBidi" w:hAnsiTheme="majorBidi" w:cstheme="majorBidi"/>
          <w:i/>
          <w:iCs/>
        </w:rPr>
        <w:t xml:space="preserve"> </w:t>
      </w:r>
      <w:proofErr w:type="spellStart"/>
      <w:r>
        <w:rPr>
          <w:rFonts w:asciiTheme="majorBidi" w:hAnsiTheme="majorBidi" w:cstheme="majorBidi"/>
          <w:i/>
          <w:iCs/>
        </w:rPr>
        <w:t>leyisrael</w:t>
      </w:r>
      <w:proofErr w:type="spellEnd"/>
      <w:r>
        <w:rPr>
          <w:rFonts w:asciiTheme="majorBidi" w:hAnsiTheme="majorBidi" w:cstheme="majorBidi"/>
          <w:i/>
          <w:iCs/>
        </w:rPr>
        <w:t xml:space="preserve"> 1948–1956</w:t>
      </w:r>
      <w:r>
        <w:rPr>
          <w:rFonts w:asciiTheme="majorBidi" w:hAnsiTheme="majorBidi" w:cstheme="majorBidi"/>
        </w:rPr>
        <w:t xml:space="preserve"> (Hebrew) (</w:t>
      </w:r>
      <w:r>
        <w:rPr>
          <w:rFonts w:asciiTheme="majorBidi" w:hAnsiTheme="majorBidi" w:cstheme="majorBidi"/>
          <w:i/>
          <w:iCs/>
        </w:rPr>
        <w:t>Umbrella for a Rainy Day…: Security Relations Between France and Israel 1948–1956</w:t>
      </w:r>
      <w:r>
        <w:rPr>
          <w:rFonts w:asciiTheme="majorBidi" w:hAnsiTheme="majorBidi" w:cstheme="majorBidi"/>
        </w:rPr>
        <w:t xml:space="preserve">), </w:t>
      </w:r>
      <w:proofErr w:type="spellStart"/>
      <w:r>
        <w:rPr>
          <w:rFonts w:asciiTheme="majorBidi" w:hAnsiTheme="majorBidi" w:cstheme="majorBidi"/>
        </w:rPr>
        <w:t>Effi</w:t>
      </w:r>
      <w:proofErr w:type="spellEnd"/>
      <w:r>
        <w:rPr>
          <w:rFonts w:asciiTheme="majorBidi" w:hAnsiTheme="majorBidi" w:cstheme="majorBidi"/>
        </w:rPr>
        <w:t xml:space="preserve"> </w:t>
      </w:r>
      <w:proofErr w:type="spellStart"/>
      <w:r>
        <w:rPr>
          <w:rFonts w:asciiTheme="majorBidi" w:hAnsiTheme="majorBidi" w:cstheme="majorBidi"/>
        </w:rPr>
        <w:t>Meltser</w:t>
      </w:r>
      <w:proofErr w:type="spellEnd"/>
      <w:r>
        <w:rPr>
          <w:rFonts w:asciiTheme="majorBidi" w:hAnsiTheme="majorBidi" w:cstheme="majorBidi"/>
        </w:rPr>
        <w:t xml:space="preserve"> Publishers, </w:t>
      </w:r>
      <w:proofErr w:type="spellStart"/>
      <w:r>
        <w:rPr>
          <w:rFonts w:asciiTheme="majorBidi" w:hAnsiTheme="majorBidi" w:cstheme="majorBidi"/>
        </w:rPr>
        <w:t>Maccabim</w:t>
      </w:r>
      <w:proofErr w:type="spellEnd"/>
      <w:r>
        <w:rPr>
          <w:rFonts w:asciiTheme="majorBidi" w:hAnsiTheme="majorBidi" w:cstheme="majorBidi"/>
        </w:rPr>
        <w:t>, 2010, p. 106.</w:t>
      </w:r>
    </w:p>
  </w:footnote>
  <w:footnote w:id="229">
    <w:p w14:paraId="41D285DF" w14:textId="5C3137DB" w:rsidR="00E6429A" w:rsidRPr="00690B4A" w:rsidRDefault="00E6429A" w:rsidP="00690B4A">
      <w:pPr>
        <w:pStyle w:val="FootnoteText"/>
        <w:jc w:val="both"/>
        <w:rPr>
          <w:rFonts w:asciiTheme="majorBidi" w:hAnsiTheme="majorBidi" w:cstheme="majorBidi"/>
        </w:rPr>
      </w:pPr>
      <w:r w:rsidRPr="00690B4A">
        <w:rPr>
          <w:rStyle w:val="FootnoteReference"/>
          <w:rFonts w:asciiTheme="majorBidi" w:hAnsiTheme="majorBidi" w:cstheme="majorBidi"/>
        </w:rPr>
        <w:footnoteRef/>
      </w:r>
      <w:r w:rsidRPr="00690B4A">
        <w:rPr>
          <w:rFonts w:asciiTheme="majorBidi" w:hAnsiTheme="majorBidi" w:cstheme="majorBidi"/>
        </w:rPr>
        <w:t xml:space="preserve"> </w:t>
      </w:r>
      <w:r>
        <w:rPr>
          <w:rFonts w:asciiTheme="majorBidi" w:hAnsiTheme="majorBidi" w:cstheme="majorBidi"/>
        </w:rPr>
        <w:t>Bar-On, 2010; Bar-Zohar, 2006.</w:t>
      </w:r>
    </w:p>
  </w:footnote>
  <w:footnote w:id="230">
    <w:p w14:paraId="5E871C33" w14:textId="3F8B60FD" w:rsidR="00E6429A" w:rsidRPr="00991AFD" w:rsidRDefault="00E6429A" w:rsidP="00991AFD">
      <w:pPr>
        <w:pStyle w:val="FootnoteText"/>
        <w:jc w:val="both"/>
        <w:rPr>
          <w:rFonts w:asciiTheme="majorBidi" w:hAnsiTheme="majorBidi" w:cstheme="majorBidi"/>
        </w:rPr>
      </w:pPr>
      <w:r w:rsidRPr="00991AFD">
        <w:rPr>
          <w:rStyle w:val="FootnoteReference"/>
          <w:rFonts w:asciiTheme="majorBidi" w:hAnsiTheme="majorBidi" w:cstheme="majorBidi"/>
        </w:rPr>
        <w:footnoteRef/>
      </w:r>
      <w:r w:rsidRPr="00991AFD">
        <w:rPr>
          <w:rFonts w:asciiTheme="majorBidi" w:hAnsiTheme="majorBidi" w:cstheme="majorBidi"/>
        </w:rPr>
        <w:t xml:space="preserve"> </w:t>
      </w:r>
      <w:r>
        <w:rPr>
          <w:rFonts w:asciiTheme="majorBidi" w:hAnsiTheme="majorBidi" w:cstheme="majorBidi"/>
        </w:rPr>
        <w:t>Gazit, in: Mordechai Br-On (ed.), 2017, p. 176.</w:t>
      </w:r>
    </w:p>
  </w:footnote>
  <w:footnote w:id="231">
    <w:p w14:paraId="31FE99FE" w14:textId="286A47F1" w:rsidR="00E6429A" w:rsidRPr="00991AFD" w:rsidRDefault="00E6429A" w:rsidP="00111AA3">
      <w:pPr>
        <w:pStyle w:val="FootnoteText"/>
        <w:jc w:val="both"/>
        <w:rPr>
          <w:rFonts w:asciiTheme="majorBidi" w:hAnsiTheme="majorBidi" w:cstheme="majorBidi"/>
        </w:rPr>
      </w:pPr>
      <w:r w:rsidRPr="00991AFD">
        <w:rPr>
          <w:rStyle w:val="FootnoteReference"/>
          <w:rFonts w:asciiTheme="majorBidi" w:hAnsiTheme="majorBidi" w:cstheme="majorBidi"/>
        </w:rPr>
        <w:footnoteRef/>
      </w:r>
      <w:r w:rsidRPr="00991AFD">
        <w:rPr>
          <w:rFonts w:asciiTheme="majorBidi" w:hAnsiTheme="majorBidi" w:cstheme="majorBidi"/>
        </w:rPr>
        <w:t xml:space="preserve"> </w:t>
      </w:r>
      <w:r w:rsidRPr="00FE59C2">
        <w:rPr>
          <w:rFonts w:asciiTheme="majorBidi" w:hAnsiTheme="majorBidi" w:cstheme="majorBidi"/>
        </w:rPr>
        <w:t>Mordechai Bar-On,</w:t>
      </w:r>
      <w:r>
        <w:rPr>
          <w:rFonts w:asciiTheme="majorBidi" w:hAnsiTheme="majorBidi" w:cstheme="majorBidi"/>
        </w:rPr>
        <w:t xml:space="preserve"> 2010, pp. 450</w:t>
      </w:r>
      <w:r>
        <w:rPr>
          <w:rFonts w:asciiTheme="majorBidi" w:hAnsiTheme="majorBidi" w:cstheme="majorBidi"/>
          <w:i/>
          <w:iCs/>
        </w:rPr>
        <w:t>–</w:t>
      </w:r>
      <w:r>
        <w:rPr>
          <w:rFonts w:asciiTheme="majorBidi" w:hAnsiTheme="majorBidi" w:cstheme="majorBidi"/>
        </w:rPr>
        <w:t>451.</w:t>
      </w:r>
    </w:p>
  </w:footnote>
  <w:footnote w:id="232">
    <w:p w14:paraId="71B038C5" w14:textId="73EEB432" w:rsidR="00E6429A" w:rsidRPr="00991AFD" w:rsidRDefault="00E6429A" w:rsidP="00991AFD">
      <w:pPr>
        <w:pStyle w:val="FootnoteText"/>
        <w:jc w:val="both"/>
        <w:rPr>
          <w:rFonts w:asciiTheme="majorBidi" w:hAnsiTheme="majorBidi" w:cstheme="majorBidi"/>
          <w:rtl/>
        </w:rPr>
      </w:pPr>
      <w:r w:rsidRPr="00991AFD">
        <w:rPr>
          <w:rStyle w:val="FootnoteReference"/>
          <w:rFonts w:asciiTheme="majorBidi" w:hAnsiTheme="majorBidi" w:cstheme="majorBidi"/>
        </w:rPr>
        <w:footnoteRef/>
      </w:r>
      <w:r w:rsidRPr="00991AFD">
        <w:rPr>
          <w:rFonts w:asciiTheme="majorBidi" w:hAnsiTheme="majorBidi" w:cstheme="majorBidi"/>
        </w:rPr>
        <w:t xml:space="preserve"> </w:t>
      </w:r>
      <w:r>
        <w:rPr>
          <w:rFonts w:asciiTheme="majorBidi" w:hAnsiTheme="majorBidi" w:cstheme="majorBidi"/>
        </w:rPr>
        <w:t>Gazit, in: Bar-On (ed.), 2017, p. 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7425D"/>
    <w:multiLevelType w:val="hybridMultilevel"/>
    <w:tmpl w:val="CBEEFDA2"/>
    <w:lvl w:ilvl="0" w:tplc="58B234F4">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FFD"/>
    <w:rsid w:val="00004206"/>
    <w:rsid w:val="000172DA"/>
    <w:rsid w:val="00022060"/>
    <w:rsid w:val="00022DBB"/>
    <w:rsid w:val="00026131"/>
    <w:rsid w:val="00026569"/>
    <w:rsid w:val="00026B3C"/>
    <w:rsid w:val="000317D1"/>
    <w:rsid w:val="000335D5"/>
    <w:rsid w:val="000400E7"/>
    <w:rsid w:val="000454BB"/>
    <w:rsid w:val="0005270C"/>
    <w:rsid w:val="00055A24"/>
    <w:rsid w:val="000579AF"/>
    <w:rsid w:val="00075B2C"/>
    <w:rsid w:val="00076C1A"/>
    <w:rsid w:val="00080D5C"/>
    <w:rsid w:val="0008593E"/>
    <w:rsid w:val="00087FBA"/>
    <w:rsid w:val="0009543D"/>
    <w:rsid w:val="00096ADE"/>
    <w:rsid w:val="00097FFD"/>
    <w:rsid w:val="000A3584"/>
    <w:rsid w:val="000B1923"/>
    <w:rsid w:val="000B2980"/>
    <w:rsid w:val="000B3D53"/>
    <w:rsid w:val="000B557B"/>
    <w:rsid w:val="000C60FF"/>
    <w:rsid w:val="000C749E"/>
    <w:rsid w:val="000D20E2"/>
    <w:rsid w:val="000E2B5C"/>
    <w:rsid w:val="000E682D"/>
    <w:rsid w:val="000E6F05"/>
    <w:rsid w:val="000F2862"/>
    <w:rsid w:val="000F4C4F"/>
    <w:rsid w:val="000F6DCB"/>
    <w:rsid w:val="000F742C"/>
    <w:rsid w:val="001048B5"/>
    <w:rsid w:val="00111AA3"/>
    <w:rsid w:val="00111E20"/>
    <w:rsid w:val="00114955"/>
    <w:rsid w:val="00124A4B"/>
    <w:rsid w:val="00127802"/>
    <w:rsid w:val="0013034E"/>
    <w:rsid w:val="00133E3C"/>
    <w:rsid w:val="00151DFF"/>
    <w:rsid w:val="00160F81"/>
    <w:rsid w:val="00163A08"/>
    <w:rsid w:val="00167C38"/>
    <w:rsid w:val="0017070C"/>
    <w:rsid w:val="00171BDF"/>
    <w:rsid w:val="00173E8B"/>
    <w:rsid w:val="00175DED"/>
    <w:rsid w:val="00175EFF"/>
    <w:rsid w:val="00176994"/>
    <w:rsid w:val="00180227"/>
    <w:rsid w:val="001826B6"/>
    <w:rsid w:val="0019123B"/>
    <w:rsid w:val="001916EB"/>
    <w:rsid w:val="001919A1"/>
    <w:rsid w:val="001A1E8D"/>
    <w:rsid w:val="001A4C90"/>
    <w:rsid w:val="001B0765"/>
    <w:rsid w:val="001C12D5"/>
    <w:rsid w:val="001C4056"/>
    <w:rsid w:val="001D4696"/>
    <w:rsid w:val="001E3389"/>
    <w:rsid w:val="001E54E4"/>
    <w:rsid w:val="001E79FF"/>
    <w:rsid w:val="001F2A8A"/>
    <w:rsid w:val="002038FE"/>
    <w:rsid w:val="002047DF"/>
    <w:rsid w:val="00204FC2"/>
    <w:rsid w:val="0020542D"/>
    <w:rsid w:val="0020569E"/>
    <w:rsid w:val="00206767"/>
    <w:rsid w:val="00215914"/>
    <w:rsid w:val="00224255"/>
    <w:rsid w:val="00247190"/>
    <w:rsid w:val="0025788E"/>
    <w:rsid w:val="00263D0D"/>
    <w:rsid w:val="002655A0"/>
    <w:rsid w:val="002764A3"/>
    <w:rsid w:val="002776B8"/>
    <w:rsid w:val="00285E7F"/>
    <w:rsid w:val="002903D4"/>
    <w:rsid w:val="00295C20"/>
    <w:rsid w:val="002A3FBB"/>
    <w:rsid w:val="002A76CA"/>
    <w:rsid w:val="002B0FF3"/>
    <w:rsid w:val="002B3903"/>
    <w:rsid w:val="002B6E64"/>
    <w:rsid w:val="002C5888"/>
    <w:rsid w:val="002C6DB7"/>
    <w:rsid w:val="002D5409"/>
    <w:rsid w:val="002E32C8"/>
    <w:rsid w:val="002E4282"/>
    <w:rsid w:val="002E46FD"/>
    <w:rsid w:val="002E59A1"/>
    <w:rsid w:val="002E677D"/>
    <w:rsid w:val="002E6B19"/>
    <w:rsid w:val="002F52F8"/>
    <w:rsid w:val="00302842"/>
    <w:rsid w:val="00306045"/>
    <w:rsid w:val="003061E8"/>
    <w:rsid w:val="003116CE"/>
    <w:rsid w:val="00311AA8"/>
    <w:rsid w:val="00311AB4"/>
    <w:rsid w:val="00313461"/>
    <w:rsid w:val="00327D34"/>
    <w:rsid w:val="00330B4E"/>
    <w:rsid w:val="00332701"/>
    <w:rsid w:val="00340017"/>
    <w:rsid w:val="00344DB1"/>
    <w:rsid w:val="003572B5"/>
    <w:rsid w:val="003600C4"/>
    <w:rsid w:val="00361F58"/>
    <w:rsid w:val="00363AD8"/>
    <w:rsid w:val="003646CC"/>
    <w:rsid w:val="00372BE4"/>
    <w:rsid w:val="00372D38"/>
    <w:rsid w:val="00380960"/>
    <w:rsid w:val="00381FB8"/>
    <w:rsid w:val="00386AF1"/>
    <w:rsid w:val="00397F48"/>
    <w:rsid w:val="003A31D9"/>
    <w:rsid w:val="003A4910"/>
    <w:rsid w:val="003A533B"/>
    <w:rsid w:val="003A5CEA"/>
    <w:rsid w:val="003B22AB"/>
    <w:rsid w:val="003B4FF0"/>
    <w:rsid w:val="003B6DC7"/>
    <w:rsid w:val="003C2464"/>
    <w:rsid w:val="003C3999"/>
    <w:rsid w:val="003C5466"/>
    <w:rsid w:val="003C6893"/>
    <w:rsid w:val="003D4CAF"/>
    <w:rsid w:val="003E304F"/>
    <w:rsid w:val="003E45A9"/>
    <w:rsid w:val="003F239B"/>
    <w:rsid w:val="003F32F3"/>
    <w:rsid w:val="003F3645"/>
    <w:rsid w:val="003F7A5C"/>
    <w:rsid w:val="00402028"/>
    <w:rsid w:val="00407559"/>
    <w:rsid w:val="004102DC"/>
    <w:rsid w:val="00412D3D"/>
    <w:rsid w:val="0043058D"/>
    <w:rsid w:val="004306EF"/>
    <w:rsid w:val="004319F7"/>
    <w:rsid w:val="00432D28"/>
    <w:rsid w:val="00435071"/>
    <w:rsid w:val="00437B54"/>
    <w:rsid w:val="0046374A"/>
    <w:rsid w:val="004659F3"/>
    <w:rsid w:val="00470C31"/>
    <w:rsid w:val="00472B3B"/>
    <w:rsid w:val="0047303C"/>
    <w:rsid w:val="004823AC"/>
    <w:rsid w:val="00483C86"/>
    <w:rsid w:val="00484773"/>
    <w:rsid w:val="004849FD"/>
    <w:rsid w:val="00494ACB"/>
    <w:rsid w:val="004A54DD"/>
    <w:rsid w:val="004B2B66"/>
    <w:rsid w:val="004B7F8A"/>
    <w:rsid w:val="004C052E"/>
    <w:rsid w:val="004C7372"/>
    <w:rsid w:val="004E166D"/>
    <w:rsid w:val="004E1907"/>
    <w:rsid w:val="004E3C2F"/>
    <w:rsid w:val="004E51A3"/>
    <w:rsid w:val="004E5B4F"/>
    <w:rsid w:val="004E637B"/>
    <w:rsid w:val="004E6896"/>
    <w:rsid w:val="004F10D2"/>
    <w:rsid w:val="004F2E1F"/>
    <w:rsid w:val="004F5C01"/>
    <w:rsid w:val="004F5EBF"/>
    <w:rsid w:val="005001FB"/>
    <w:rsid w:val="00502344"/>
    <w:rsid w:val="00504A61"/>
    <w:rsid w:val="00510BF2"/>
    <w:rsid w:val="0051763C"/>
    <w:rsid w:val="00520E59"/>
    <w:rsid w:val="005226E7"/>
    <w:rsid w:val="00523C0F"/>
    <w:rsid w:val="005326EB"/>
    <w:rsid w:val="005379A4"/>
    <w:rsid w:val="00550169"/>
    <w:rsid w:val="0055072D"/>
    <w:rsid w:val="00570FE5"/>
    <w:rsid w:val="0058017C"/>
    <w:rsid w:val="00583741"/>
    <w:rsid w:val="00583DC8"/>
    <w:rsid w:val="0058557F"/>
    <w:rsid w:val="005930E4"/>
    <w:rsid w:val="005962B6"/>
    <w:rsid w:val="00596F18"/>
    <w:rsid w:val="005A0AAE"/>
    <w:rsid w:val="005A200E"/>
    <w:rsid w:val="005A3A83"/>
    <w:rsid w:val="005A6B36"/>
    <w:rsid w:val="005B1925"/>
    <w:rsid w:val="005B2848"/>
    <w:rsid w:val="005B29AD"/>
    <w:rsid w:val="005C0B3E"/>
    <w:rsid w:val="005C2281"/>
    <w:rsid w:val="005C4EC8"/>
    <w:rsid w:val="005C4F1F"/>
    <w:rsid w:val="005C6451"/>
    <w:rsid w:val="005D48F6"/>
    <w:rsid w:val="005D5F4A"/>
    <w:rsid w:val="005D786C"/>
    <w:rsid w:val="005E0225"/>
    <w:rsid w:val="005E39F8"/>
    <w:rsid w:val="005E629A"/>
    <w:rsid w:val="005F40CB"/>
    <w:rsid w:val="005F5381"/>
    <w:rsid w:val="005F6FEF"/>
    <w:rsid w:val="005F70C9"/>
    <w:rsid w:val="005F725C"/>
    <w:rsid w:val="006004C9"/>
    <w:rsid w:val="00602B05"/>
    <w:rsid w:val="00603D70"/>
    <w:rsid w:val="00604F2A"/>
    <w:rsid w:val="006321D9"/>
    <w:rsid w:val="00633E34"/>
    <w:rsid w:val="0063448A"/>
    <w:rsid w:val="006360A9"/>
    <w:rsid w:val="006370DF"/>
    <w:rsid w:val="00641520"/>
    <w:rsid w:val="00641722"/>
    <w:rsid w:val="0064240B"/>
    <w:rsid w:val="00646A63"/>
    <w:rsid w:val="006516C1"/>
    <w:rsid w:val="00652639"/>
    <w:rsid w:val="00655885"/>
    <w:rsid w:val="0066472F"/>
    <w:rsid w:val="006647F3"/>
    <w:rsid w:val="00665A6E"/>
    <w:rsid w:val="00676E19"/>
    <w:rsid w:val="0068088E"/>
    <w:rsid w:val="00681101"/>
    <w:rsid w:val="006832D2"/>
    <w:rsid w:val="006852A5"/>
    <w:rsid w:val="00686143"/>
    <w:rsid w:val="0068707C"/>
    <w:rsid w:val="00687378"/>
    <w:rsid w:val="00690B4A"/>
    <w:rsid w:val="00690E4E"/>
    <w:rsid w:val="00694F34"/>
    <w:rsid w:val="00696BBB"/>
    <w:rsid w:val="006A013A"/>
    <w:rsid w:val="006A191F"/>
    <w:rsid w:val="006A3D8F"/>
    <w:rsid w:val="006A4293"/>
    <w:rsid w:val="006B31AD"/>
    <w:rsid w:val="006C48FD"/>
    <w:rsid w:val="006D13A7"/>
    <w:rsid w:val="006D3EE8"/>
    <w:rsid w:val="006D43BB"/>
    <w:rsid w:val="006D57E8"/>
    <w:rsid w:val="006E0C67"/>
    <w:rsid w:val="006E255F"/>
    <w:rsid w:val="007006DB"/>
    <w:rsid w:val="00701033"/>
    <w:rsid w:val="007020D6"/>
    <w:rsid w:val="00705EA5"/>
    <w:rsid w:val="00711EC4"/>
    <w:rsid w:val="0071423F"/>
    <w:rsid w:val="00715D35"/>
    <w:rsid w:val="007411E6"/>
    <w:rsid w:val="00744770"/>
    <w:rsid w:val="00745F58"/>
    <w:rsid w:val="007505AF"/>
    <w:rsid w:val="00751402"/>
    <w:rsid w:val="0075151D"/>
    <w:rsid w:val="00753367"/>
    <w:rsid w:val="007539BB"/>
    <w:rsid w:val="0075679B"/>
    <w:rsid w:val="00757447"/>
    <w:rsid w:val="007612D3"/>
    <w:rsid w:val="00761923"/>
    <w:rsid w:val="00767569"/>
    <w:rsid w:val="007679A5"/>
    <w:rsid w:val="0077165D"/>
    <w:rsid w:val="0077705F"/>
    <w:rsid w:val="007805DA"/>
    <w:rsid w:val="007A385C"/>
    <w:rsid w:val="007A48C9"/>
    <w:rsid w:val="007A515D"/>
    <w:rsid w:val="007B2F7D"/>
    <w:rsid w:val="007C0DA8"/>
    <w:rsid w:val="007C273F"/>
    <w:rsid w:val="007C3CD3"/>
    <w:rsid w:val="007C42D4"/>
    <w:rsid w:val="007C63F0"/>
    <w:rsid w:val="007C7777"/>
    <w:rsid w:val="007E2181"/>
    <w:rsid w:val="007E3D69"/>
    <w:rsid w:val="007E75BE"/>
    <w:rsid w:val="007F10C0"/>
    <w:rsid w:val="007F11EC"/>
    <w:rsid w:val="007F5554"/>
    <w:rsid w:val="00801A99"/>
    <w:rsid w:val="0081026E"/>
    <w:rsid w:val="008130C8"/>
    <w:rsid w:val="008166DA"/>
    <w:rsid w:val="00822F2B"/>
    <w:rsid w:val="00822F3B"/>
    <w:rsid w:val="00823276"/>
    <w:rsid w:val="0082540A"/>
    <w:rsid w:val="00842FEA"/>
    <w:rsid w:val="00844FEA"/>
    <w:rsid w:val="00851071"/>
    <w:rsid w:val="00852443"/>
    <w:rsid w:val="00854105"/>
    <w:rsid w:val="008557A5"/>
    <w:rsid w:val="008639BA"/>
    <w:rsid w:val="00863AB9"/>
    <w:rsid w:val="008648B7"/>
    <w:rsid w:val="00865C9E"/>
    <w:rsid w:val="00876EDB"/>
    <w:rsid w:val="00882A05"/>
    <w:rsid w:val="0089142D"/>
    <w:rsid w:val="008919D1"/>
    <w:rsid w:val="00892EBB"/>
    <w:rsid w:val="008A197B"/>
    <w:rsid w:val="008A7428"/>
    <w:rsid w:val="008B5241"/>
    <w:rsid w:val="008B6298"/>
    <w:rsid w:val="008C1260"/>
    <w:rsid w:val="008D182B"/>
    <w:rsid w:val="008D35C6"/>
    <w:rsid w:val="008D4283"/>
    <w:rsid w:val="008E0D0F"/>
    <w:rsid w:val="008E547D"/>
    <w:rsid w:val="008E7E6D"/>
    <w:rsid w:val="008F57FE"/>
    <w:rsid w:val="008F6031"/>
    <w:rsid w:val="00903C7B"/>
    <w:rsid w:val="0090400E"/>
    <w:rsid w:val="00906389"/>
    <w:rsid w:val="00906852"/>
    <w:rsid w:val="009115BB"/>
    <w:rsid w:val="00913F1F"/>
    <w:rsid w:val="00923C96"/>
    <w:rsid w:val="0093015C"/>
    <w:rsid w:val="009334BB"/>
    <w:rsid w:val="00933EAE"/>
    <w:rsid w:val="0093528B"/>
    <w:rsid w:val="00936155"/>
    <w:rsid w:val="00943A68"/>
    <w:rsid w:val="009459C8"/>
    <w:rsid w:val="00947BDF"/>
    <w:rsid w:val="00951689"/>
    <w:rsid w:val="00953C68"/>
    <w:rsid w:val="00982FFA"/>
    <w:rsid w:val="00986B2F"/>
    <w:rsid w:val="00987F0C"/>
    <w:rsid w:val="00991255"/>
    <w:rsid w:val="00991682"/>
    <w:rsid w:val="0099197F"/>
    <w:rsid w:val="00991AFD"/>
    <w:rsid w:val="0099641B"/>
    <w:rsid w:val="009A0878"/>
    <w:rsid w:val="009A5DF2"/>
    <w:rsid w:val="009B52CF"/>
    <w:rsid w:val="009B633A"/>
    <w:rsid w:val="009C0AAB"/>
    <w:rsid w:val="009D6394"/>
    <w:rsid w:val="009D6BBF"/>
    <w:rsid w:val="009D7946"/>
    <w:rsid w:val="009D7DD4"/>
    <w:rsid w:val="009E6270"/>
    <w:rsid w:val="009F02BC"/>
    <w:rsid w:val="00A054BE"/>
    <w:rsid w:val="00A12CE6"/>
    <w:rsid w:val="00A235E8"/>
    <w:rsid w:val="00A27993"/>
    <w:rsid w:val="00A3206B"/>
    <w:rsid w:val="00A4369E"/>
    <w:rsid w:val="00A472E7"/>
    <w:rsid w:val="00A519CC"/>
    <w:rsid w:val="00A54BA4"/>
    <w:rsid w:val="00A56B87"/>
    <w:rsid w:val="00A63475"/>
    <w:rsid w:val="00A657C3"/>
    <w:rsid w:val="00A70FF0"/>
    <w:rsid w:val="00A72E09"/>
    <w:rsid w:val="00A80B4C"/>
    <w:rsid w:val="00A87CA0"/>
    <w:rsid w:val="00A94570"/>
    <w:rsid w:val="00AA2B4D"/>
    <w:rsid w:val="00AA3FC2"/>
    <w:rsid w:val="00AA6794"/>
    <w:rsid w:val="00AB62A2"/>
    <w:rsid w:val="00AB6605"/>
    <w:rsid w:val="00AB7766"/>
    <w:rsid w:val="00AC3390"/>
    <w:rsid w:val="00AD4D69"/>
    <w:rsid w:val="00AD5F09"/>
    <w:rsid w:val="00AD621B"/>
    <w:rsid w:val="00AE197A"/>
    <w:rsid w:val="00AE4028"/>
    <w:rsid w:val="00AF05A8"/>
    <w:rsid w:val="00B01B8D"/>
    <w:rsid w:val="00B02B70"/>
    <w:rsid w:val="00B07928"/>
    <w:rsid w:val="00B107EE"/>
    <w:rsid w:val="00B20C2A"/>
    <w:rsid w:val="00B21A45"/>
    <w:rsid w:val="00B25D8A"/>
    <w:rsid w:val="00B310E5"/>
    <w:rsid w:val="00B36F5F"/>
    <w:rsid w:val="00B42F71"/>
    <w:rsid w:val="00B4334A"/>
    <w:rsid w:val="00B60A28"/>
    <w:rsid w:val="00B63C4D"/>
    <w:rsid w:val="00B63E89"/>
    <w:rsid w:val="00B64D83"/>
    <w:rsid w:val="00B657A3"/>
    <w:rsid w:val="00B668E3"/>
    <w:rsid w:val="00B8150C"/>
    <w:rsid w:val="00B854EC"/>
    <w:rsid w:val="00B87837"/>
    <w:rsid w:val="00B952C9"/>
    <w:rsid w:val="00BA167C"/>
    <w:rsid w:val="00BA2497"/>
    <w:rsid w:val="00BA3D67"/>
    <w:rsid w:val="00BA4917"/>
    <w:rsid w:val="00BA6C53"/>
    <w:rsid w:val="00BB0724"/>
    <w:rsid w:val="00BB5310"/>
    <w:rsid w:val="00BB56EB"/>
    <w:rsid w:val="00BB6B8F"/>
    <w:rsid w:val="00BD76B1"/>
    <w:rsid w:val="00BE23F6"/>
    <w:rsid w:val="00BE5C1D"/>
    <w:rsid w:val="00BE68C3"/>
    <w:rsid w:val="00BF452C"/>
    <w:rsid w:val="00C06F7C"/>
    <w:rsid w:val="00C10B30"/>
    <w:rsid w:val="00C1227B"/>
    <w:rsid w:val="00C23E08"/>
    <w:rsid w:val="00C26374"/>
    <w:rsid w:val="00C326DB"/>
    <w:rsid w:val="00C364A9"/>
    <w:rsid w:val="00C43E1F"/>
    <w:rsid w:val="00C451EB"/>
    <w:rsid w:val="00C475D9"/>
    <w:rsid w:val="00C529E3"/>
    <w:rsid w:val="00C61408"/>
    <w:rsid w:val="00C64079"/>
    <w:rsid w:val="00C73CBB"/>
    <w:rsid w:val="00C81D78"/>
    <w:rsid w:val="00C81DFE"/>
    <w:rsid w:val="00C85249"/>
    <w:rsid w:val="00C86783"/>
    <w:rsid w:val="00C908F0"/>
    <w:rsid w:val="00C90D1D"/>
    <w:rsid w:val="00C93F53"/>
    <w:rsid w:val="00CA76B4"/>
    <w:rsid w:val="00CA7EBE"/>
    <w:rsid w:val="00CB1BB3"/>
    <w:rsid w:val="00CB2C25"/>
    <w:rsid w:val="00CB544B"/>
    <w:rsid w:val="00CC001A"/>
    <w:rsid w:val="00CC28D8"/>
    <w:rsid w:val="00CC30CB"/>
    <w:rsid w:val="00CC5A6F"/>
    <w:rsid w:val="00CC5F22"/>
    <w:rsid w:val="00CD02E1"/>
    <w:rsid w:val="00CE5BFE"/>
    <w:rsid w:val="00CE7177"/>
    <w:rsid w:val="00CF186A"/>
    <w:rsid w:val="00CF5F53"/>
    <w:rsid w:val="00D1227B"/>
    <w:rsid w:val="00D162C8"/>
    <w:rsid w:val="00D21938"/>
    <w:rsid w:val="00D2274A"/>
    <w:rsid w:val="00D2520F"/>
    <w:rsid w:val="00D31FE0"/>
    <w:rsid w:val="00D3288E"/>
    <w:rsid w:val="00D3752E"/>
    <w:rsid w:val="00D45019"/>
    <w:rsid w:val="00D53203"/>
    <w:rsid w:val="00D55524"/>
    <w:rsid w:val="00D60031"/>
    <w:rsid w:val="00D616BB"/>
    <w:rsid w:val="00D61CA6"/>
    <w:rsid w:val="00D64199"/>
    <w:rsid w:val="00D67249"/>
    <w:rsid w:val="00D727BE"/>
    <w:rsid w:val="00D75273"/>
    <w:rsid w:val="00D75690"/>
    <w:rsid w:val="00D75B00"/>
    <w:rsid w:val="00D817B8"/>
    <w:rsid w:val="00D8209C"/>
    <w:rsid w:val="00D92615"/>
    <w:rsid w:val="00D94C3E"/>
    <w:rsid w:val="00D95309"/>
    <w:rsid w:val="00DA5E77"/>
    <w:rsid w:val="00DA66F6"/>
    <w:rsid w:val="00DA7452"/>
    <w:rsid w:val="00DB353E"/>
    <w:rsid w:val="00DB5828"/>
    <w:rsid w:val="00DB7D3A"/>
    <w:rsid w:val="00DC11B2"/>
    <w:rsid w:val="00DC2DFB"/>
    <w:rsid w:val="00DC7AF0"/>
    <w:rsid w:val="00DD211D"/>
    <w:rsid w:val="00DD49FE"/>
    <w:rsid w:val="00DE0F45"/>
    <w:rsid w:val="00DE1445"/>
    <w:rsid w:val="00DE236B"/>
    <w:rsid w:val="00DE36D3"/>
    <w:rsid w:val="00DF0347"/>
    <w:rsid w:val="00DF50CF"/>
    <w:rsid w:val="00E06C8E"/>
    <w:rsid w:val="00E10199"/>
    <w:rsid w:val="00E11F1C"/>
    <w:rsid w:val="00E13B1B"/>
    <w:rsid w:val="00E16B10"/>
    <w:rsid w:val="00E17DDF"/>
    <w:rsid w:val="00E21198"/>
    <w:rsid w:val="00E27367"/>
    <w:rsid w:val="00E3048E"/>
    <w:rsid w:val="00E33442"/>
    <w:rsid w:val="00E34599"/>
    <w:rsid w:val="00E37793"/>
    <w:rsid w:val="00E416BF"/>
    <w:rsid w:val="00E4318A"/>
    <w:rsid w:val="00E438F5"/>
    <w:rsid w:val="00E44EA3"/>
    <w:rsid w:val="00E45949"/>
    <w:rsid w:val="00E54D27"/>
    <w:rsid w:val="00E57529"/>
    <w:rsid w:val="00E6026C"/>
    <w:rsid w:val="00E62792"/>
    <w:rsid w:val="00E6429A"/>
    <w:rsid w:val="00E65319"/>
    <w:rsid w:val="00E70587"/>
    <w:rsid w:val="00E77F2A"/>
    <w:rsid w:val="00E8138E"/>
    <w:rsid w:val="00E813AD"/>
    <w:rsid w:val="00E8459E"/>
    <w:rsid w:val="00E84986"/>
    <w:rsid w:val="00E84F6B"/>
    <w:rsid w:val="00E87230"/>
    <w:rsid w:val="00E92BD7"/>
    <w:rsid w:val="00E97E73"/>
    <w:rsid w:val="00EA022E"/>
    <w:rsid w:val="00EA6703"/>
    <w:rsid w:val="00EA68CC"/>
    <w:rsid w:val="00EB0130"/>
    <w:rsid w:val="00EB1C34"/>
    <w:rsid w:val="00EB3540"/>
    <w:rsid w:val="00EB6C72"/>
    <w:rsid w:val="00EC0347"/>
    <w:rsid w:val="00ED791A"/>
    <w:rsid w:val="00EE1C82"/>
    <w:rsid w:val="00EE7AB8"/>
    <w:rsid w:val="00EF150B"/>
    <w:rsid w:val="00EF2596"/>
    <w:rsid w:val="00EF4162"/>
    <w:rsid w:val="00EF4ED2"/>
    <w:rsid w:val="00EF6489"/>
    <w:rsid w:val="00EF7C9B"/>
    <w:rsid w:val="00F05F65"/>
    <w:rsid w:val="00F1498F"/>
    <w:rsid w:val="00F27C17"/>
    <w:rsid w:val="00F30E17"/>
    <w:rsid w:val="00F312D9"/>
    <w:rsid w:val="00F3157C"/>
    <w:rsid w:val="00F33E61"/>
    <w:rsid w:val="00F34D2A"/>
    <w:rsid w:val="00F35539"/>
    <w:rsid w:val="00F3567D"/>
    <w:rsid w:val="00F41B7A"/>
    <w:rsid w:val="00F43B19"/>
    <w:rsid w:val="00F447AC"/>
    <w:rsid w:val="00F50B8D"/>
    <w:rsid w:val="00F551D9"/>
    <w:rsid w:val="00F61033"/>
    <w:rsid w:val="00F61E5B"/>
    <w:rsid w:val="00F65CA2"/>
    <w:rsid w:val="00F774F9"/>
    <w:rsid w:val="00F80CAD"/>
    <w:rsid w:val="00F8214B"/>
    <w:rsid w:val="00F9578B"/>
    <w:rsid w:val="00F96111"/>
    <w:rsid w:val="00FA24D7"/>
    <w:rsid w:val="00FA5903"/>
    <w:rsid w:val="00FB06D6"/>
    <w:rsid w:val="00FB4CE2"/>
    <w:rsid w:val="00FC37D2"/>
    <w:rsid w:val="00FC797F"/>
    <w:rsid w:val="00FD36CE"/>
    <w:rsid w:val="00FE300F"/>
    <w:rsid w:val="00FE59C2"/>
    <w:rsid w:val="00FF2A34"/>
    <w:rsid w:val="00FF658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2031"/>
  <w15:chartTrackingRefBased/>
  <w15:docId w15:val="{33436B5B-A2CF-4DD6-9F45-BD68A4A9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6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447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2CE6"/>
    <w:rPr>
      <w:sz w:val="16"/>
      <w:szCs w:val="16"/>
    </w:rPr>
  </w:style>
  <w:style w:type="paragraph" w:styleId="CommentText">
    <w:name w:val="annotation text"/>
    <w:basedOn w:val="Normal"/>
    <w:link w:val="CommentTextChar"/>
    <w:uiPriority w:val="99"/>
    <w:semiHidden/>
    <w:unhideWhenUsed/>
    <w:rsid w:val="00A12CE6"/>
    <w:pPr>
      <w:spacing w:line="240" w:lineRule="auto"/>
    </w:pPr>
    <w:rPr>
      <w:sz w:val="20"/>
      <w:szCs w:val="20"/>
    </w:rPr>
  </w:style>
  <w:style w:type="character" w:customStyle="1" w:styleId="CommentTextChar">
    <w:name w:val="Comment Text Char"/>
    <w:basedOn w:val="DefaultParagraphFont"/>
    <w:link w:val="CommentText"/>
    <w:uiPriority w:val="99"/>
    <w:semiHidden/>
    <w:rsid w:val="00A12CE6"/>
    <w:rPr>
      <w:sz w:val="20"/>
      <w:szCs w:val="20"/>
    </w:rPr>
  </w:style>
  <w:style w:type="paragraph" w:styleId="CommentSubject">
    <w:name w:val="annotation subject"/>
    <w:basedOn w:val="CommentText"/>
    <w:next w:val="CommentText"/>
    <w:link w:val="CommentSubjectChar"/>
    <w:uiPriority w:val="99"/>
    <w:semiHidden/>
    <w:unhideWhenUsed/>
    <w:rsid w:val="00A12CE6"/>
    <w:rPr>
      <w:b/>
      <w:bCs/>
    </w:rPr>
  </w:style>
  <w:style w:type="character" w:customStyle="1" w:styleId="CommentSubjectChar">
    <w:name w:val="Comment Subject Char"/>
    <w:basedOn w:val="CommentTextChar"/>
    <w:link w:val="CommentSubject"/>
    <w:uiPriority w:val="99"/>
    <w:semiHidden/>
    <w:rsid w:val="00A12CE6"/>
    <w:rPr>
      <w:b/>
      <w:bCs/>
      <w:sz w:val="20"/>
      <w:szCs w:val="20"/>
    </w:rPr>
  </w:style>
  <w:style w:type="paragraph" w:styleId="BalloonText">
    <w:name w:val="Balloon Text"/>
    <w:basedOn w:val="Normal"/>
    <w:link w:val="BalloonTextChar"/>
    <w:uiPriority w:val="99"/>
    <w:semiHidden/>
    <w:unhideWhenUsed/>
    <w:rsid w:val="00A12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CE6"/>
    <w:rPr>
      <w:rFonts w:ascii="Segoe UI" w:hAnsi="Segoe UI" w:cs="Segoe UI"/>
      <w:sz w:val="18"/>
      <w:szCs w:val="18"/>
    </w:rPr>
  </w:style>
  <w:style w:type="paragraph" w:styleId="FootnoteText">
    <w:name w:val="footnote text"/>
    <w:basedOn w:val="Normal"/>
    <w:link w:val="FootnoteTextChar"/>
    <w:semiHidden/>
    <w:unhideWhenUsed/>
    <w:rsid w:val="00A12C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CE6"/>
    <w:rPr>
      <w:sz w:val="20"/>
      <w:szCs w:val="20"/>
    </w:rPr>
  </w:style>
  <w:style w:type="character" w:styleId="FootnoteReference">
    <w:name w:val="footnote reference"/>
    <w:basedOn w:val="DefaultParagraphFont"/>
    <w:uiPriority w:val="99"/>
    <w:semiHidden/>
    <w:unhideWhenUsed/>
    <w:rsid w:val="00A12CE6"/>
    <w:rPr>
      <w:vertAlign w:val="superscript"/>
    </w:rPr>
  </w:style>
  <w:style w:type="character" w:styleId="Hyperlink">
    <w:name w:val="Hyperlink"/>
    <w:basedOn w:val="DefaultParagraphFont"/>
    <w:uiPriority w:val="99"/>
    <w:unhideWhenUsed/>
    <w:rsid w:val="00330B4E"/>
    <w:rPr>
      <w:color w:val="0563C1" w:themeColor="hyperlink"/>
      <w:u w:val="single"/>
    </w:rPr>
  </w:style>
  <w:style w:type="character" w:customStyle="1" w:styleId="Heading2Char">
    <w:name w:val="Heading 2 Char"/>
    <w:basedOn w:val="DefaultParagraphFont"/>
    <w:link w:val="Heading2"/>
    <w:uiPriority w:val="9"/>
    <w:rsid w:val="00744770"/>
    <w:rPr>
      <w:rFonts w:ascii="Times New Roman" w:eastAsia="Times New Roman" w:hAnsi="Times New Roman" w:cs="Times New Roman"/>
      <w:b/>
      <w:bCs/>
      <w:sz w:val="36"/>
      <w:szCs w:val="36"/>
    </w:rPr>
  </w:style>
  <w:style w:type="paragraph" w:customStyle="1" w:styleId="1">
    <w:name w:val="טקסט הערת שוליים1"/>
    <w:basedOn w:val="Normal"/>
    <w:next w:val="FootnoteText"/>
    <w:link w:val="a"/>
    <w:uiPriority w:val="99"/>
    <w:unhideWhenUsed/>
    <w:rsid w:val="006E255F"/>
    <w:pPr>
      <w:spacing w:after="0" w:line="240" w:lineRule="auto"/>
    </w:pPr>
    <w:rPr>
      <w:rFonts w:ascii="Calibri" w:eastAsia="Calibri" w:hAnsi="Calibri" w:cs="FrankRuehl"/>
      <w:sz w:val="20"/>
      <w:szCs w:val="20"/>
    </w:rPr>
  </w:style>
  <w:style w:type="character" w:customStyle="1" w:styleId="a">
    <w:name w:val="טקסט הערת שוליים תו"/>
    <w:link w:val="1"/>
    <w:rsid w:val="006E255F"/>
    <w:rPr>
      <w:rFonts w:ascii="Calibri" w:eastAsia="Calibri" w:hAnsi="Calibri" w:cs="FrankRuehl"/>
      <w:sz w:val="20"/>
      <w:szCs w:val="20"/>
    </w:rPr>
  </w:style>
  <w:style w:type="character" w:styleId="Emphasis">
    <w:name w:val="Emphasis"/>
    <w:uiPriority w:val="20"/>
    <w:qFormat/>
    <w:rsid w:val="00ED791A"/>
    <w:rPr>
      <w:i/>
      <w:iCs/>
    </w:rPr>
  </w:style>
  <w:style w:type="character" w:styleId="Strong">
    <w:name w:val="Strong"/>
    <w:basedOn w:val="DefaultParagraphFont"/>
    <w:uiPriority w:val="22"/>
    <w:qFormat/>
    <w:rsid w:val="007E75BE"/>
    <w:rPr>
      <w:b/>
      <w:bCs/>
    </w:rPr>
  </w:style>
  <w:style w:type="paragraph" w:styleId="ListParagraph">
    <w:name w:val="List Paragraph"/>
    <w:basedOn w:val="Normal"/>
    <w:uiPriority w:val="34"/>
    <w:qFormat/>
    <w:rsid w:val="00D727BE"/>
    <w:pPr>
      <w:ind w:left="720"/>
      <w:contextualSpacing/>
    </w:pPr>
  </w:style>
  <w:style w:type="character" w:customStyle="1" w:styleId="Heading1Char">
    <w:name w:val="Heading 1 Char"/>
    <w:basedOn w:val="DefaultParagraphFont"/>
    <w:link w:val="Heading1"/>
    <w:uiPriority w:val="9"/>
    <w:rsid w:val="00AB6605"/>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1B0765"/>
    <w:pPr>
      <w:spacing w:after="0" w:line="240" w:lineRule="auto"/>
    </w:pPr>
  </w:style>
  <w:style w:type="character" w:customStyle="1" w:styleId="cf01">
    <w:name w:val="cf01"/>
    <w:basedOn w:val="DefaultParagraphFont"/>
    <w:rsid w:val="003A4910"/>
    <w:rPr>
      <w:rFonts w:ascii="Tahoma" w:hAnsi="Tahoma" w:cs="Tahoma" w:hint="default"/>
      <w:sz w:val="18"/>
      <w:szCs w:val="18"/>
    </w:rPr>
  </w:style>
  <w:style w:type="character" w:styleId="FollowedHyperlink">
    <w:name w:val="FollowedHyperlink"/>
    <w:basedOn w:val="DefaultParagraphFont"/>
    <w:uiPriority w:val="99"/>
    <w:semiHidden/>
    <w:unhideWhenUsed/>
    <w:rsid w:val="00CC28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9864">
      <w:bodyDiv w:val="1"/>
      <w:marLeft w:val="0"/>
      <w:marRight w:val="0"/>
      <w:marTop w:val="0"/>
      <w:marBottom w:val="0"/>
      <w:divBdr>
        <w:top w:val="none" w:sz="0" w:space="0" w:color="auto"/>
        <w:left w:val="none" w:sz="0" w:space="0" w:color="auto"/>
        <w:bottom w:val="none" w:sz="0" w:space="0" w:color="auto"/>
        <w:right w:val="none" w:sz="0" w:space="0" w:color="auto"/>
      </w:divBdr>
    </w:div>
    <w:div w:id="451481161">
      <w:bodyDiv w:val="1"/>
      <w:marLeft w:val="0"/>
      <w:marRight w:val="0"/>
      <w:marTop w:val="0"/>
      <w:marBottom w:val="0"/>
      <w:divBdr>
        <w:top w:val="none" w:sz="0" w:space="0" w:color="auto"/>
        <w:left w:val="none" w:sz="0" w:space="0" w:color="auto"/>
        <w:bottom w:val="none" w:sz="0" w:space="0" w:color="auto"/>
        <w:right w:val="none" w:sz="0" w:space="0" w:color="auto"/>
      </w:divBdr>
    </w:div>
    <w:div w:id="6127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br.org/search?term=piotr%20prokopowicz" TargetMode="External"/><Relationship Id="rId13" Type="http://schemas.openxmlformats.org/officeDocument/2006/relationships/hyperlink" Target="https://www.intelligence.org.il/?module=articles&amp;item_id=16&amp;article_id=34&amp;art_category_id=7" TargetMode="External"/><Relationship Id="rId3" Type="http://schemas.openxmlformats.org/officeDocument/2006/relationships/hyperlink" Target="https://www.forbes.com/sites/georgebradt/2015/06/29/the-root-cause-of-every-mergers-success-or-failure-culture/" TargetMode="External"/><Relationship Id="rId7" Type="http://schemas.openxmlformats.org/officeDocument/2006/relationships/hyperlink" Target="https://hbr.org/search?term=virginia%20choi" TargetMode="External"/><Relationship Id="rId12" Type="http://schemas.openxmlformats.org/officeDocument/2006/relationships/hyperlink" Target="https://yadlashiryon.com/news/27-%D7%91%D7%99%D7%A0%D7%95%D7%90%D7%A8-2011-%D7%9E%D7%91%D7%A6%D7%A2-%D7%99%D7%A8%D7%A7%D7%95%D7%9F-%D7%91%D7%90%D7%A9-%D7%95%D7%91%D7%9E%D7%99%D7%9D/" TargetMode="External"/><Relationship Id="rId2" Type="http://schemas.openxmlformats.org/officeDocument/2006/relationships/hyperlink" Target="https://businessjargons.com/change-agent.html" TargetMode="External"/><Relationship Id="rId1" Type="http://schemas.openxmlformats.org/officeDocument/2006/relationships/hyperlink" Target="https://www.wearethemighty.com/articles/11-of-the-craziest-lines-ever-spoken-in-battle" TargetMode="External"/><Relationship Id="rId6" Type="http://schemas.openxmlformats.org/officeDocument/2006/relationships/hyperlink" Target="https://hbr.org/search?term=chengguang%20li" TargetMode="External"/><Relationship Id="rId11" Type="http://schemas.openxmlformats.org/officeDocument/2006/relationships/hyperlink" Target="https://en.wikipedia.org/wiki/Ze%27ev_Jabotinsky" TargetMode="External"/><Relationship Id="rId5" Type="http://schemas.openxmlformats.org/officeDocument/2006/relationships/hyperlink" Target="https://hbr.org/search?term=sarah%20gordon" TargetMode="External"/><Relationship Id="rId10" Type="http://schemas.openxmlformats.org/officeDocument/2006/relationships/hyperlink" Target="https://www.haaretz.co.il/1.1173714" TargetMode="External"/><Relationship Id="rId4" Type="http://schemas.openxmlformats.org/officeDocument/2006/relationships/hyperlink" Target="https://hbr.org/search?term=michele%20gelfand" TargetMode="External"/><Relationship Id="rId9" Type="http://schemas.openxmlformats.org/officeDocument/2006/relationships/hyperlink" Target="https://hbr.org/2018/10/one-reason-mergers-fail-the-two-cultures-arent-compatible" TargetMode="External"/><Relationship Id="rId14" Type="http://schemas.openxmlformats.org/officeDocument/2006/relationships/hyperlink" Target="https://yadlashiryon.com/news/12-%D7%91%D7%A4%D7%91%D7%A8%D7%95%D7%90%D7%A8-2013-59-%D7%A9%D7%A0%D7%99%D7%9D-%D7%9C%D7%94%D7%A7%D7%9E%D7%AA-%D7%94%D7%A7%D7%9E%D7%AA-%D7%9E%D7%A4%D7%A7%D7%93%D7%AA-%D7%92%D7%99%D7%A1%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FC77-8DA4-45BE-B607-BD2EA25D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20287</Words>
  <Characters>119087</Characters>
  <Application>Microsoft Office Word</Application>
  <DocSecurity>0</DocSecurity>
  <Lines>2126</Lines>
  <Paragraphs>1909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Susan</cp:lastModifiedBy>
  <cp:revision>2</cp:revision>
  <dcterms:created xsi:type="dcterms:W3CDTF">2023-04-20T06:37:00Z</dcterms:created>
  <dcterms:modified xsi:type="dcterms:W3CDTF">2023-04-20T06:37:00Z</dcterms:modified>
</cp:coreProperties>
</file>