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C577" w14:textId="3BDBEDAD" w:rsidR="00F00A01" w:rsidRPr="00E47B3C" w:rsidRDefault="00F00A01" w:rsidP="007810AC">
      <w:pPr>
        <w:autoSpaceDE w:val="0"/>
        <w:autoSpaceDN w:val="0"/>
        <w:bidi w:val="0"/>
        <w:adjustRightInd w:val="0"/>
        <w:spacing w:after="0" w:line="360" w:lineRule="auto"/>
        <w:rPr>
          <w:rFonts w:cstheme="minorHAnsi"/>
          <w:b/>
          <w:bCs/>
          <w:color w:val="131413"/>
          <w:sz w:val="24"/>
          <w:szCs w:val="24"/>
        </w:rPr>
      </w:pPr>
      <w:r w:rsidRPr="00E47B3C">
        <w:rPr>
          <w:rFonts w:cstheme="minorHAnsi"/>
          <w:b/>
          <w:bCs/>
          <w:color w:val="131413"/>
          <w:sz w:val="24"/>
          <w:szCs w:val="24"/>
        </w:rPr>
        <w:t xml:space="preserve">Knowledge, Attitude, and Practices Towards </w:t>
      </w:r>
      <w:bookmarkStart w:id="0" w:name="_Hlk133665832"/>
      <w:r w:rsidRPr="00E47B3C">
        <w:rPr>
          <w:rFonts w:cstheme="minorHAnsi"/>
          <w:b/>
          <w:bCs/>
          <w:color w:val="131413"/>
          <w:sz w:val="24"/>
          <w:szCs w:val="24"/>
        </w:rPr>
        <w:t>Antibiotic Use and Resistance</w:t>
      </w:r>
      <w:bookmarkEnd w:id="0"/>
      <w:r w:rsidRPr="00E47B3C">
        <w:rPr>
          <w:rFonts w:cstheme="minorHAnsi"/>
          <w:b/>
          <w:bCs/>
          <w:color w:val="131413"/>
          <w:sz w:val="24"/>
          <w:szCs w:val="24"/>
        </w:rPr>
        <w:t xml:space="preserve">: A Cross-Sectional Study among </w:t>
      </w:r>
      <w:r w:rsidR="005E0263">
        <w:rPr>
          <w:rFonts w:cstheme="minorHAnsi"/>
          <w:b/>
          <w:bCs/>
          <w:color w:val="131413"/>
          <w:sz w:val="24"/>
          <w:szCs w:val="24"/>
        </w:rPr>
        <w:t xml:space="preserve">College </w:t>
      </w:r>
      <w:r w:rsidRPr="00E47B3C">
        <w:rPr>
          <w:rFonts w:cstheme="minorHAnsi"/>
          <w:b/>
          <w:bCs/>
          <w:color w:val="131413"/>
          <w:sz w:val="24"/>
          <w:szCs w:val="24"/>
        </w:rPr>
        <w:t>Students in Israel</w:t>
      </w:r>
    </w:p>
    <w:p w14:paraId="1054669E" w14:textId="6309ECFB" w:rsidR="00BB5858" w:rsidRPr="00045AC2" w:rsidRDefault="00BB5858" w:rsidP="00BB5858">
      <w:pPr>
        <w:pStyle w:val="2"/>
        <w:spacing w:after="202"/>
        <w:ind w:left="25"/>
        <w:rPr>
          <w:rFonts w:asciiTheme="minorHAnsi" w:hAnsiTheme="minorHAnsi" w:cstheme="minorHAnsi"/>
          <w:color w:val="auto"/>
          <w:sz w:val="22"/>
        </w:rPr>
      </w:pPr>
      <w:r w:rsidRPr="00045AC2">
        <w:rPr>
          <w:rFonts w:asciiTheme="minorHAnsi" w:hAnsiTheme="minorHAnsi" w:cstheme="minorHAnsi"/>
          <w:color w:val="auto"/>
          <w:sz w:val="22"/>
        </w:rPr>
        <w:t xml:space="preserve">1. Introduction </w:t>
      </w:r>
    </w:p>
    <w:p w14:paraId="00020DE0" w14:textId="1E02C598" w:rsidR="007810AC" w:rsidRPr="00045AC2" w:rsidRDefault="007D1604">
      <w:pPr>
        <w:autoSpaceDE w:val="0"/>
        <w:autoSpaceDN w:val="0"/>
        <w:bidi w:val="0"/>
        <w:adjustRightInd w:val="0"/>
        <w:spacing w:after="0" w:line="360" w:lineRule="auto"/>
        <w:jc w:val="both"/>
        <w:rPr>
          <w:rFonts w:cstheme="minorHAnsi"/>
          <w:color w:val="131413"/>
        </w:rPr>
      </w:pPr>
      <w:r w:rsidRPr="00045AC2">
        <w:rPr>
          <w:rFonts w:cstheme="minorHAnsi"/>
          <w:color w:val="131413"/>
        </w:rPr>
        <w:t xml:space="preserve">Antibiotics have been one of </w:t>
      </w:r>
      <w:r w:rsidR="004E6272" w:rsidRPr="00045AC2">
        <w:rPr>
          <w:rFonts w:cstheme="minorHAnsi"/>
          <w:color w:val="131413"/>
        </w:rPr>
        <w:t>modern medicine's most significant medical breakthroughs</w:t>
      </w:r>
      <w:r w:rsidR="00952813" w:rsidRPr="00045AC2">
        <w:rPr>
          <w:rFonts w:cstheme="minorHAnsi"/>
          <w:color w:val="131413"/>
        </w:rPr>
        <w:t xml:space="preserve"> (</w:t>
      </w:r>
      <w:proofErr w:type="spellStart"/>
      <w:r w:rsidR="004C397F" w:rsidRPr="00045AC2">
        <w:rPr>
          <w:rFonts w:cstheme="minorHAnsi"/>
          <w:color w:val="131413"/>
        </w:rPr>
        <w:t>Terreni</w:t>
      </w:r>
      <w:proofErr w:type="spellEnd"/>
      <w:r w:rsidR="004C397F" w:rsidRPr="00045AC2">
        <w:rPr>
          <w:rFonts w:cstheme="minorHAnsi"/>
          <w:color w:val="131413"/>
        </w:rPr>
        <w:t xml:space="preserve"> et al., 2021</w:t>
      </w:r>
      <w:r w:rsidR="00952813" w:rsidRPr="00045AC2">
        <w:rPr>
          <w:rFonts w:cstheme="minorHAnsi"/>
          <w:color w:val="131413"/>
        </w:rPr>
        <w:t>)</w:t>
      </w:r>
      <w:r w:rsidRPr="00045AC2">
        <w:rPr>
          <w:rFonts w:cstheme="minorHAnsi"/>
          <w:color w:val="131413"/>
        </w:rPr>
        <w:t>. Antibiotics enabled the treatment of complex medical conditions and saved the lives of millions of people (Duan et al., 2022). Antibiotic resistance is one of the most disturbing problems in health systems</w:t>
      </w:r>
      <w:r w:rsidR="00AF36F0">
        <w:rPr>
          <w:rFonts w:cstheme="minorHAnsi"/>
          <w:color w:val="131413"/>
        </w:rPr>
        <w:t xml:space="preserve"> and food security and development</w:t>
      </w:r>
      <w:r w:rsidRPr="00045AC2">
        <w:rPr>
          <w:rFonts w:cstheme="minorHAnsi"/>
          <w:color w:val="131413"/>
        </w:rPr>
        <w:t xml:space="preserve"> today (Choudhury et al., 2022). It constitutes one of the greatest threats to human health and is a major public health problem (WHO, </w:t>
      </w:r>
      <w:r w:rsidR="00B90FD1">
        <w:rPr>
          <w:rFonts w:cstheme="minorHAnsi"/>
          <w:color w:val="131413"/>
        </w:rPr>
        <w:t>2020</w:t>
      </w:r>
      <w:r w:rsidRPr="00045AC2">
        <w:rPr>
          <w:rFonts w:cstheme="minorHAnsi"/>
          <w:color w:val="131413"/>
        </w:rPr>
        <w:t xml:space="preserve">). About 700,000 people die every year because of bacteria that </w:t>
      </w:r>
      <w:r w:rsidR="00A21FC2" w:rsidRPr="00045AC2">
        <w:rPr>
          <w:rFonts w:cstheme="minorHAnsi"/>
          <w:color w:val="131413"/>
        </w:rPr>
        <w:t>antibiotics cannot kill</w:t>
      </w:r>
      <w:r w:rsidRPr="00045AC2">
        <w:rPr>
          <w:rFonts w:cstheme="minorHAnsi"/>
          <w:color w:val="131413"/>
        </w:rPr>
        <w:t xml:space="preserve">, and the numbers may increase in the coming years (Tagliabue &amp; </w:t>
      </w:r>
      <w:proofErr w:type="spellStart"/>
      <w:r w:rsidRPr="00045AC2">
        <w:rPr>
          <w:rFonts w:cstheme="minorHAnsi"/>
          <w:color w:val="131413"/>
        </w:rPr>
        <w:t>Rappuoli</w:t>
      </w:r>
      <w:proofErr w:type="spellEnd"/>
      <w:r w:rsidRPr="00045AC2">
        <w:rPr>
          <w:rFonts w:cstheme="minorHAnsi"/>
          <w:color w:val="131413"/>
        </w:rPr>
        <w:t>, 2018; Mancuso et al., 2021). Without new and better treatments, the World Health Organization (WHO) predicts that this number could rise to 10 million by 2050 (Abdelaziz et al., 2021; WHO, 2018).</w:t>
      </w:r>
    </w:p>
    <w:p w14:paraId="38BEE442" w14:textId="3089CCF0" w:rsidR="007D1604" w:rsidRPr="00045AC2" w:rsidRDefault="007D1604" w:rsidP="00451241">
      <w:pPr>
        <w:autoSpaceDE w:val="0"/>
        <w:autoSpaceDN w:val="0"/>
        <w:bidi w:val="0"/>
        <w:adjustRightInd w:val="0"/>
        <w:spacing w:after="0" w:line="360" w:lineRule="auto"/>
        <w:jc w:val="both"/>
        <w:rPr>
          <w:rFonts w:cstheme="minorHAnsi"/>
          <w:color w:val="131413"/>
        </w:rPr>
      </w:pPr>
      <w:r w:rsidRPr="00045AC2">
        <w:rPr>
          <w:rFonts w:cstheme="minorHAnsi"/>
          <w:color w:val="131413"/>
        </w:rPr>
        <w:t xml:space="preserve">Antibiotic resistance occurs everywhere </w:t>
      </w:r>
      <w:r w:rsidR="00173B42">
        <w:rPr>
          <w:rFonts w:cstheme="minorHAnsi"/>
          <w:color w:val="131413"/>
        </w:rPr>
        <w:t>worldwide</w:t>
      </w:r>
      <w:r w:rsidRPr="00045AC2">
        <w:rPr>
          <w:rFonts w:cstheme="minorHAnsi"/>
          <w:color w:val="131413"/>
        </w:rPr>
        <w:t xml:space="preserve"> (van Hecke et al., 2017). Antibiotic overuse and misuse have resulted in bacteria developing antibiotic resistance (CDC, 2019; Li &amp; Webster, 2018). The more bacteria become </w:t>
      </w:r>
      <w:r w:rsidR="00173B42">
        <w:rPr>
          <w:rFonts w:cstheme="minorHAnsi"/>
          <w:color w:val="131413"/>
        </w:rPr>
        <w:t>antibiotic-resistant</w:t>
      </w:r>
      <w:r w:rsidRPr="00045AC2">
        <w:rPr>
          <w:rFonts w:cstheme="minorHAnsi"/>
          <w:color w:val="131413"/>
        </w:rPr>
        <w:t>, the harder it is to treat bacterial diseases. Already today</w:t>
      </w:r>
      <w:r w:rsidR="00A21FC2" w:rsidRPr="00045AC2">
        <w:rPr>
          <w:rFonts w:cstheme="minorHAnsi"/>
          <w:color w:val="131413"/>
        </w:rPr>
        <w:t>,</w:t>
      </w:r>
      <w:r w:rsidRPr="00045AC2">
        <w:rPr>
          <w:rFonts w:cstheme="minorHAnsi"/>
          <w:color w:val="131413"/>
        </w:rPr>
        <w:t xml:space="preserve"> </w:t>
      </w:r>
      <w:r w:rsidR="00A21FC2" w:rsidRPr="00045AC2">
        <w:rPr>
          <w:rFonts w:cstheme="minorHAnsi"/>
          <w:color w:val="131413"/>
        </w:rPr>
        <w:t>some bacteria are</w:t>
      </w:r>
      <w:r w:rsidRPr="00045AC2">
        <w:rPr>
          <w:rFonts w:cstheme="minorHAnsi"/>
          <w:color w:val="131413"/>
        </w:rPr>
        <w:t xml:space="preserve"> resistant to almost all antibiotics (Hutchings et al., 2019). As these bacteria multiply and more bacteria become resistant to antibiotics, the </w:t>
      </w:r>
      <w:r w:rsidR="00A21FC2" w:rsidRPr="00045AC2">
        <w:rPr>
          <w:rFonts w:cstheme="minorHAnsi"/>
          <w:color w:val="131413"/>
        </w:rPr>
        <w:t>probability</w:t>
      </w:r>
      <w:r w:rsidRPr="00045AC2">
        <w:rPr>
          <w:rFonts w:cstheme="minorHAnsi"/>
          <w:color w:val="131413"/>
        </w:rPr>
        <w:t xml:space="preserve"> of contracting a disease that cannot be treated increases (Hutchings et al., 2019).</w:t>
      </w:r>
      <w:r w:rsidRPr="00045AC2">
        <w:rPr>
          <w:rFonts w:cstheme="minorHAnsi"/>
          <w:sz w:val="20"/>
          <w:szCs w:val="20"/>
        </w:rPr>
        <w:t xml:space="preserve"> </w:t>
      </w:r>
      <w:r w:rsidR="004E6272" w:rsidRPr="00045AC2">
        <w:rPr>
          <w:rFonts w:cstheme="minorHAnsi"/>
          <w:color w:val="131413"/>
        </w:rPr>
        <w:t>Infection</w:t>
      </w:r>
      <w:r w:rsidRPr="00045AC2">
        <w:rPr>
          <w:rFonts w:cstheme="minorHAnsi"/>
          <w:color w:val="131413"/>
        </w:rPr>
        <w:t>s caused by resistant bacteria are characterized by a longer illness time and usually more aggressive treatment measures, so the complication and mortality rates may be higher. Another aspect of harm is the resources consumed when dealing with pathogens resistant to antibiotic preparations, such as loss of working days and decreased occupational productivity due to prolonged hospitalizations, diverting more resources to patient care and significantly higher treatment costs (Madhav et al., 2017). According to the Israeli Ministry of Health, in 2015</w:t>
      </w:r>
      <w:r w:rsidR="00E90E37" w:rsidRPr="00045AC2">
        <w:rPr>
          <w:rFonts w:cstheme="minorHAnsi"/>
          <w:color w:val="131413"/>
        </w:rPr>
        <w:t>,</w:t>
      </w:r>
      <w:r w:rsidRPr="00045AC2">
        <w:rPr>
          <w:rFonts w:cstheme="minorHAnsi"/>
          <w:color w:val="131413"/>
        </w:rPr>
        <w:t xml:space="preserve"> more than 4,100 patients were hospitalized due to infections caused by resistant bacteria. The average length of hospitalization was over two weeks. The total number of hospitalization days during 2015 for these patients exceeded 64,000, and the total cost was more than 128 million </w:t>
      </w:r>
      <w:r w:rsidR="00E90E37" w:rsidRPr="00045AC2">
        <w:rPr>
          <w:rFonts w:cstheme="minorHAnsi"/>
          <w:color w:val="131413"/>
        </w:rPr>
        <w:t xml:space="preserve">NIS </w:t>
      </w:r>
      <w:r w:rsidRPr="00045AC2">
        <w:rPr>
          <w:rFonts w:cstheme="minorHAnsi"/>
          <w:color w:val="131413"/>
        </w:rPr>
        <w:t>(</w:t>
      </w:r>
      <w:proofErr w:type="spellStart"/>
      <w:r w:rsidR="00E90E37" w:rsidRPr="00045AC2">
        <w:rPr>
          <w:rFonts w:cstheme="minorHAnsi"/>
          <w:color w:val="131413"/>
        </w:rPr>
        <w:t>Haklai</w:t>
      </w:r>
      <w:proofErr w:type="spellEnd"/>
      <w:r w:rsidRPr="00045AC2">
        <w:rPr>
          <w:rFonts w:cstheme="minorHAnsi"/>
          <w:color w:val="131413"/>
        </w:rPr>
        <w:t xml:space="preserve">, 2015). In addition, in the era of globalization, the transfer of resistant bacteria from continent to continent is </w:t>
      </w:r>
      <w:r w:rsidR="00C431B4" w:rsidRPr="00045AC2">
        <w:rPr>
          <w:rFonts w:cstheme="minorHAnsi"/>
          <w:color w:val="131413"/>
        </w:rPr>
        <w:t>easy. Thus, the resistant bacteria spread rapidly worldwide (Singh et al., 2019)</w:t>
      </w:r>
      <w:r w:rsidRPr="00045AC2">
        <w:rPr>
          <w:rFonts w:cstheme="minorHAnsi"/>
          <w:color w:val="131413"/>
        </w:rPr>
        <w:t>.</w:t>
      </w:r>
    </w:p>
    <w:p w14:paraId="15DB97FE" w14:textId="18DAA13A" w:rsidR="007D1604" w:rsidRPr="00045AC2" w:rsidRDefault="007D1604" w:rsidP="00451241">
      <w:pPr>
        <w:autoSpaceDE w:val="0"/>
        <w:autoSpaceDN w:val="0"/>
        <w:bidi w:val="0"/>
        <w:adjustRightInd w:val="0"/>
        <w:spacing w:after="0" w:line="360" w:lineRule="auto"/>
        <w:jc w:val="both"/>
        <w:rPr>
          <w:rFonts w:cstheme="minorHAnsi"/>
          <w:color w:val="131413"/>
        </w:rPr>
      </w:pPr>
      <w:r w:rsidRPr="00045AC2">
        <w:rPr>
          <w:rFonts w:cstheme="minorHAnsi"/>
          <w:color w:val="131413"/>
        </w:rPr>
        <w:t xml:space="preserve">Studies show </w:t>
      </w:r>
      <w:r w:rsidR="00215470" w:rsidRPr="00045AC2">
        <w:rPr>
          <w:rFonts w:cstheme="minorHAnsi"/>
          <w:color w:val="131413"/>
        </w:rPr>
        <w:t>public misconceptions</w:t>
      </w:r>
      <w:r w:rsidRPr="00045AC2">
        <w:rPr>
          <w:rFonts w:cstheme="minorHAnsi"/>
          <w:color w:val="131413"/>
        </w:rPr>
        <w:t xml:space="preserve"> about antibiotic use and resistance (Halls et al., 2017). Many do not see a connection between resistant bacteria and the use of antibiotics (Huttner et al., 2019). For example, people with </w:t>
      </w:r>
      <w:r w:rsidR="00215470" w:rsidRPr="00045AC2">
        <w:rPr>
          <w:rFonts w:cstheme="minorHAnsi"/>
          <w:color w:val="131413"/>
        </w:rPr>
        <w:t>good knowledge about when to use antibiotics still report being able to take them</w:t>
      </w:r>
      <w:r w:rsidRPr="00045AC2">
        <w:rPr>
          <w:rFonts w:cstheme="minorHAnsi"/>
          <w:color w:val="131413"/>
        </w:rPr>
        <w:t xml:space="preserve"> on their own without a prescription (McNulty et al., 2007). </w:t>
      </w:r>
      <w:r w:rsidR="00215470" w:rsidRPr="00045AC2">
        <w:rPr>
          <w:rFonts w:cstheme="minorHAnsi"/>
          <w:color w:val="131413"/>
        </w:rPr>
        <w:t>A</w:t>
      </w:r>
      <w:r w:rsidR="007959B4" w:rsidRPr="00045AC2">
        <w:rPr>
          <w:rFonts w:cstheme="minorHAnsi"/>
          <w:color w:val="131413"/>
        </w:rPr>
        <w:t xml:space="preserve"> </w:t>
      </w:r>
      <w:r w:rsidR="007959B4" w:rsidRPr="00045AC2">
        <w:rPr>
          <w:rFonts w:cstheme="minorHAnsi"/>
        </w:rPr>
        <w:t>systematic</w:t>
      </w:r>
      <w:r w:rsidRPr="00045AC2">
        <w:rPr>
          <w:rFonts w:cstheme="minorHAnsi"/>
          <w:color w:val="131413"/>
        </w:rPr>
        <w:t xml:space="preserve"> review article </w:t>
      </w:r>
      <w:r w:rsidR="007959B4" w:rsidRPr="00045AC2">
        <w:rPr>
          <w:rFonts w:cstheme="minorHAnsi"/>
          <w:color w:val="131413"/>
        </w:rPr>
        <w:t>included</w:t>
      </w:r>
      <w:r w:rsidRPr="00045AC2">
        <w:rPr>
          <w:rFonts w:cstheme="minorHAnsi"/>
          <w:color w:val="131413"/>
        </w:rPr>
        <w:t xml:space="preserve"> 54 studies </w:t>
      </w:r>
      <w:r w:rsidR="004E6272" w:rsidRPr="00045AC2">
        <w:rPr>
          <w:rFonts w:cstheme="minorHAnsi"/>
          <w:color w:val="131413"/>
        </w:rPr>
        <w:t>on</w:t>
      </w:r>
      <w:r w:rsidRPr="00045AC2">
        <w:rPr>
          <w:rFonts w:cstheme="minorHAnsi"/>
          <w:color w:val="131413"/>
        </w:rPr>
        <w:t xml:space="preserve"> the public's knowledge and beliefs about antibiotic resistance (McCullough et al., 2016)</w:t>
      </w:r>
      <w:r w:rsidR="007959B4" w:rsidRPr="00045AC2">
        <w:rPr>
          <w:rFonts w:cstheme="minorHAnsi"/>
          <w:color w:val="131413"/>
        </w:rPr>
        <w:t xml:space="preserve"> </w:t>
      </w:r>
      <w:r w:rsidR="004E6272" w:rsidRPr="00045AC2">
        <w:rPr>
          <w:rFonts w:cstheme="minorHAnsi"/>
          <w:color w:val="131413"/>
        </w:rPr>
        <w:t xml:space="preserve">and </w:t>
      </w:r>
      <w:r w:rsidR="007959B4" w:rsidRPr="00045AC2">
        <w:rPr>
          <w:rFonts w:cstheme="minorHAnsi"/>
          <w:color w:val="131413"/>
        </w:rPr>
        <w:t>found that s</w:t>
      </w:r>
      <w:r w:rsidRPr="00045AC2">
        <w:rPr>
          <w:rFonts w:cstheme="minorHAnsi"/>
          <w:color w:val="131413"/>
        </w:rPr>
        <w:t>ome participants had heard of antibiotic resistance</w:t>
      </w:r>
      <w:r w:rsidR="007959B4" w:rsidRPr="00045AC2">
        <w:rPr>
          <w:rFonts w:cstheme="minorHAnsi"/>
          <w:color w:val="131413"/>
        </w:rPr>
        <w:t>. Still, most</w:t>
      </w:r>
      <w:r w:rsidRPr="00045AC2">
        <w:rPr>
          <w:rFonts w:cstheme="minorHAnsi"/>
          <w:color w:val="131413"/>
        </w:rPr>
        <w:t xml:space="preserve"> believed it referred to changes in the human </w:t>
      </w:r>
      <w:r w:rsidRPr="00045AC2">
        <w:rPr>
          <w:rFonts w:cstheme="minorHAnsi"/>
          <w:color w:val="131413"/>
        </w:rPr>
        <w:lastRenderedPageBreak/>
        <w:t>body. Participants believed they were at low risk of antibiotic resistance</w:t>
      </w:r>
      <w:r w:rsidR="007959B4" w:rsidRPr="00045AC2">
        <w:rPr>
          <w:rFonts w:cstheme="minorHAnsi"/>
          <w:color w:val="131413"/>
        </w:rPr>
        <w:t xml:space="preserve"> and</w:t>
      </w:r>
      <w:r w:rsidRPr="00045AC2">
        <w:rPr>
          <w:rFonts w:cstheme="minorHAnsi"/>
          <w:color w:val="131413"/>
        </w:rPr>
        <w:t xml:space="preserve"> argued that strategies to minimize resistance should be aimed primarily at physicians. The researchers concluded that the public does not have a complete understanding of antibiotic resistance</w:t>
      </w:r>
      <w:r w:rsidR="004E6272" w:rsidRPr="00045AC2">
        <w:rPr>
          <w:rFonts w:cstheme="minorHAnsi"/>
          <w:color w:val="131413"/>
        </w:rPr>
        <w:t>, has misconceptions about it and its causes,</w:t>
      </w:r>
      <w:r w:rsidR="00B94318" w:rsidRPr="00045AC2">
        <w:rPr>
          <w:rFonts w:cstheme="minorHAnsi"/>
          <w:color w:val="131413"/>
        </w:rPr>
        <w:t xml:space="preserve"> and</w:t>
      </w:r>
      <w:r w:rsidRPr="00045AC2">
        <w:rPr>
          <w:rFonts w:cstheme="minorHAnsi"/>
          <w:color w:val="131413"/>
        </w:rPr>
        <w:t xml:space="preserve"> does not believe that they contribute to the development of the phenomenon.</w:t>
      </w:r>
    </w:p>
    <w:p w14:paraId="46B8AD99" w14:textId="2A24EAF5" w:rsidR="007D1604" w:rsidRPr="00045AC2" w:rsidRDefault="007D1604" w:rsidP="00451241">
      <w:pPr>
        <w:autoSpaceDE w:val="0"/>
        <w:autoSpaceDN w:val="0"/>
        <w:bidi w:val="0"/>
        <w:adjustRightInd w:val="0"/>
        <w:spacing w:after="0" w:line="360" w:lineRule="auto"/>
        <w:jc w:val="both"/>
        <w:rPr>
          <w:rFonts w:cstheme="minorHAnsi"/>
          <w:color w:val="131413"/>
        </w:rPr>
      </w:pPr>
      <w:r w:rsidRPr="00045AC2">
        <w:rPr>
          <w:rFonts w:cstheme="minorHAnsi"/>
          <w:color w:val="131413"/>
        </w:rPr>
        <w:t xml:space="preserve">Studies among students have found improper use of antibiotics and </w:t>
      </w:r>
      <w:r w:rsidR="007959B4" w:rsidRPr="00045AC2">
        <w:rPr>
          <w:rFonts w:cstheme="minorHAnsi"/>
          <w:color w:val="131413"/>
        </w:rPr>
        <w:t xml:space="preserve">a </w:t>
      </w:r>
      <w:r w:rsidRPr="00045AC2">
        <w:rPr>
          <w:rFonts w:cstheme="minorHAnsi"/>
          <w:color w:val="131413"/>
        </w:rPr>
        <w:t>lack of knowledge about antibacterial substances (</w:t>
      </w:r>
      <w:proofErr w:type="spellStart"/>
      <w:r w:rsidRPr="00045AC2">
        <w:rPr>
          <w:rFonts w:cstheme="minorHAnsi"/>
          <w:color w:val="131413"/>
        </w:rPr>
        <w:t>Sunusi</w:t>
      </w:r>
      <w:proofErr w:type="spellEnd"/>
      <w:r w:rsidRPr="00045AC2">
        <w:rPr>
          <w:rFonts w:cstheme="minorHAnsi"/>
          <w:color w:val="131413"/>
        </w:rPr>
        <w:t xml:space="preserve"> et al., 2019). A s</w:t>
      </w:r>
      <w:r w:rsidR="004E6272" w:rsidRPr="00045AC2">
        <w:rPr>
          <w:rFonts w:cstheme="minorHAnsi"/>
          <w:color w:val="131413"/>
        </w:rPr>
        <w:t>urve</w:t>
      </w:r>
      <w:r w:rsidRPr="00045AC2">
        <w:rPr>
          <w:rFonts w:cstheme="minorHAnsi"/>
          <w:color w:val="131413"/>
        </w:rPr>
        <w:t>y conducted among 1</w:t>
      </w:r>
      <w:r w:rsidR="007959B4" w:rsidRPr="00045AC2">
        <w:rPr>
          <w:rFonts w:cstheme="minorHAnsi"/>
          <w:color w:val="131413"/>
        </w:rPr>
        <w:t>,</w:t>
      </w:r>
      <w:r w:rsidRPr="00045AC2">
        <w:rPr>
          <w:rFonts w:cstheme="minorHAnsi"/>
          <w:color w:val="131413"/>
        </w:rPr>
        <w:t>200 undergraduate students in the United Arab Emirates (</w:t>
      </w:r>
      <w:proofErr w:type="spellStart"/>
      <w:r w:rsidRPr="00045AC2">
        <w:rPr>
          <w:rFonts w:cstheme="minorHAnsi"/>
          <w:color w:val="131413"/>
        </w:rPr>
        <w:t>Jairounet</w:t>
      </w:r>
      <w:proofErr w:type="spellEnd"/>
      <w:r w:rsidRPr="00045AC2">
        <w:rPr>
          <w:rFonts w:cstheme="minorHAnsi"/>
          <w:color w:val="131413"/>
        </w:rPr>
        <w:t xml:space="preserve"> al., 2019) showed that 38% of the students took antibiotics on their own in the six months preceding the study. More than half of the students took antibiotics when they had a cold or sore throat. The researchers assumed that the sick students </w:t>
      </w:r>
      <w:r w:rsidR="007959B4" w:rsidRPr="00045AC2">
        <w:rPr>
          <w:rFonts w:cstheme="minorHAnsi"/>
          <w:color w:val="131413"/>
        </w:rPr>
        <w:t>thought the antibiotics would speed up their recovery to</w:t>
      </w:r>
      <w:r w:rsidRPr="00045AC2">
        <w:rPr>
          <w:rFonts w:cstheme="minorHAnsi"/>
          <w:color w:val="131413"/>
        </w:rPr>
        <w:t xml:space="preserve"> return to </w:t>
      </w:r>
      <w:r w:rsidR="007959B4" w:rsidRPr="00045AC2">
        <w:rPr>
          <w:rFonts w:cstheme="minorHAnsi"/>
          <w:color w:val="131413"/>
        </w:rPr>
        <w:t>university</w:t>
      </w:r>
      <w:r w:rsidRPr="00045AC2">
        <w:rPr>
          <w:rFonts w:cstheme="minorHAnsi"/>
          <w:color w:val="131413"/>
        </w:rPr>
        <w:t>. In a study conducted among 733 students in Ecuador (Ortega-Paredes et al., 2022)</w:t>
      </w:r>
      <w:r w:rsidR="007959B4" w:rsidRPr="00045AC2">
        <w:rPr>
          <w:rFonts w:cstheme="minorHAnsi"/>
          <w:color w:val="131413"/>
        </w:rPr>
        <w:t>,</w:t>
      </w:r>
      <w:r w:rsidRPr="00045AC2">
        <w:rPr>
          <w:rFonts w:cstheme="minorHAnsi"/>
          <w:color w:val="131413"/>
        </w:rPr>
        <w:t xml:space="preserve"> differences between </w:t>
      </w:r>
      <w:r w:rsidR="007959B4" w:rsidRPr="00045AC2">
        <w:rPr>
          <w:rFonts w:cstheme="minorHAnsi"/>
          <w:color w:val="131413"/>
        </w:rPr>
        <w:t>disciplines</w:t>
      </w:r>
      <w:r w:rsidRPr="00045AC2">
        <w:rPr>
          <w:rFonts w:cstheme="minorHAnsi"/>
          <w:color w:val="131413"/>
        </w:rPr>
        <w:t xml:space="preserve"> were identified when students from the basic sciences received a higher grade than their peers from the social sciences. </w:t>
      </w:r>
      <w:r w:rsidR="002576C3" w:rsidRPr="00045AC2">
        <w:rPr>
          <w:rFonts w:cstheme="minorHAnsi"/>
          <w:color w:val="131413"/>
        </w:rPr>
        <w:t xml:space="preserve">Most </w:t>
      </w:r>
      <w:r w:rsidRPr="00045AC2">
        <w:rPr>
          <w:rFonts w:cstheme="minorHAnsi"/>
          <w:color w:val="131413"/>
        </w:rPr>
        <w:t>interviewees were knowledgeable about the use but mistakenly associated antibiotic resistance with the patient and not with the bacteria. Similarly, a study that examined knowledge and attitudes among 750 Lebanese students found that approximately 78% of respondents from health-related majors achieved high knowledge compared to only 41% from non-health-related majors (</w:t>
      </w:r>
      <w:proofErr w:type="spellStart"/>
      <w:r w:rsidRPr="00045AC2">
        <w:rPr>
          <w:rFonts w:cstheme="minorHAnsi"/>
          <w:color w:val="131413"/>
        </w:rPr>
        <w:t>Sakr</w:t>
      </w:r>
      <w:proofErr w:type="spellEnd"/>
      <w:r w:rsidRPr="00045AC2">
        <w:rPr>
          <w:rFonts w:cstheme="minorHAnsi"/>
          <w:color w:val="131413"/>
        </w:rPr>
        <w:t xml:space="preserve"> et al., 2020).</w:t>
      </w:r>
    </w:p>
    <w:p w14:paraId="04FA5CE1" w14:textId="057984F1" w:rsidR="00BF106E" w:rsidRPr="00045AC2" w:rsidRDefault="00BF106E" w:rsidP="00451241">
      <w:pPr>
        <w:autoSpaceDE w:val="0"/>
        <w:autoSpaceDN w:val="0"/>
        <w:bidi w:val="0"/>
        <w:adjustRightInd w:val="0"/>
        <w:spacing w:after="0" w:line="360" w:lineRule="auto"/>
        <w:jc w:val="both"/>
        <w:rPr>
          <w:rFonts w:cstheme="minorHAnsi"/>
          <w:color w:val="131413"/>
        </w:rPr>
      </w:pPr>
      <w:r w:rsidRPr="00045AC2">
        <w:rPr>
          <w:rFonts w:cstheme="minorHAnsi"/>
          <w:color w:val="131413"/>
        </w:rPr>
        <w:t xml:space="preserve">Although the issue of antimicrobial resistance is not new, it has long been assumed that this problem will be solved </w:t>
      </w:r>
      <w:r w:rsidR="002576C3" w:rsidRPr="00045AC2">
        <w:rPr>
          <w:rFonts w:cstheme="minorHAnsi"/>
          <w:color w:val="131413"/>
        </w:rPr>
        <w:t xml:space="preserve">by continuously developing </w:t>
      </w:r>
      <w:r w:rsidRPr="00045AC2">
        <w:rPr>
          <w:rFonts w:cstheme="minorHAnsi"/>
          <w:color w:val="131413"/>
        </w:rPr>
        <w:t xml:space="preserve">new </w:t>
      </w:r>
      <w:r w:rsidR="009709F6" w:rsidRPr="00045AC2">
        <w:rPr>
          <w:rFonts w:cstheme="minorHAnsi"/>
          <w:color w:val="131413"/>
        </w:rPr>
        <w:t>drugs</w:t>
      </w:r>
      <w:r w:rsidRPr="00045AC2">
        <w:rPr>
          <w:rFonts w:cstheme="minorHAnsi"/>
          <w:color w:val="131413"/>
        </w:rPr>
        <w:t xml:space="preserve">. However, </w:t>
      </w:r>
      <w:r w:rsidR="009709F6" w:rsidRPr="00045AC2">
        <w:rPr>
          <w:rFonts w:cstheme="minorHAnsi"/>
          <w:color w:val="131413"/>
        </w:rPr>
        <w:t xml:space="preserve">antibiotic development has been an alarming decline </w:t>
      </w:r>
      <w:r w:rsidRPr="00045AC2">
        <w:rPr>
          <w:rFonts w:cstheme="minorHAnsi"/>
          <w:color w:val="131413"/>
        </w:rPr>
        <w:t xml:space="preserve">over time (Gottlieb &amp; Nimmo, 2011). </w:t>
      </w:r>
      <w:r w:rsidR="004E6272" w:rsidRPr="00045AC2">
        <w:rPr>
          <w:rFonts w:cstheme="minorHAnsi"/>
          <w:color w:val="131413"/>
        </w:rPr>
        <w:t>Returning</w:t>
      </w:r>
      <w:r w:rsidRPr="00045AC2">
        <w:rPr>
          <w:rFonts w:cstheme="minorHAnsi"/>
          <w:color w:val="131413"/>
        </w:rPr>
        <w:t xml:space="preserve"> to the "pre-antibiotic era" will render many routine infections untreatable and will seriously affect the current practice of surgery, intensive care, organ transplantation, and cancer treatment through a significant increase in morbidity and mortality. Assessing awareness of the phenomenon is critical in </w:t>
      </w:r>
      <w:r w:rsidR="009709F6" w:rsidRPr="00045AC2">
        <w:rPr>
          <w:rFonts w:cstheme="minorHAnsi"/>
          <w:color w:val="131413"/>
        </w:rPr>
        <w:t>dealing</w:t>
      </w:r>
      <w:r w:rsidRPr="00045AC2">
        <w:rPr>
          <w:rFonts w:cstheme="minorHAnsi"/>
          <w:color w:val="131413"/>
        </w:rPr>
        <w:t xml:space="preserve"> with the spread of antibiotic resistance.</w:t>
      </w:r>
    </w:p>
    <w:p w14:paraId="78B675C8" w14:textId="1B069CC6" w:rsidR="007D1604" w:rsidRPr="00045AC2" w:rsidRDefault="00BF106E" w:rsidP="00451241">
      <w:pPr>
        <w:autoSpaceDE w:val="0"/>
        <w:autoSpaceDN w:val="0"/>
        <w:bidi w:val="0"/>
        <w:adjustRightInd w:val="0"/>
        <w:spacing w:after="0" w:line="360" w:lineRule="auto"/>
        <w:jc w:val="both"/>
        <w:rPr>
          <w:rFonts w:cstheme="minorHAnsi"/>
        </w:rPr>
      </w:pPr>
      <w:r w:rsidRPr="00045AC2">
        <w:rPr>
          <w:rFonts w:cstheme="minorHAnsi"/>
        </w:rPr>
        <w:t xml:space="preserve">This study aims to examine the level of knowledge, awareness, </w:t>
      </w:r>
      <w:r w:rsidR="009709F6" w:rsidRPr="00045AC2">
        <w:rPr>
          <w:rFonts w:cstheme="minorHAnsi"/>
        </w:rPr>
        <w:t>attitudes,</w:t>
      </w:r>
      <w:r w:rsidRPr="00045AC2">
        <w:rPr>
          <w:rFonts w:cstheme="minorHAnsi"/>
        </w:rPr>
        <w:t xml:space="preserve"> and behavior of students in Israel </w:t>
      </w:r>
      <w:r w:rsidR="009709F6" w:rsidRPr="00045AC2">
        <w:rPr>
          <w:rFonts w:cstheme="minorHAnsi"/>
        </w:rPr>
        <w:t>towards</w:t>
      </w:r>
      <w:r w:rsidRPr="00045AC2">
        <w:rPr>
          <w:rFonts w:cstheme="minorHAnsi"/>
        </w:rPr>
        <w:t xml:space="preserve"> antibiotic resistance, as well as the relationships between these variables</w:t>
      </w:r>
      <w:r w:rsidR="009709F6" w:rsidRPr="00045AC2">
        <w:rPr>
          <w:rFonts w:cstheme="minorHAnsi"/>
        </w:rPr>
        <w:t>,</w:t>
      </w:r>
      <w:r w:rsidRPr="00045AC2">
        <w:rPr>
          <w:rFonts w:cstheme="minorHAnsi"/>
        </w:rPr>
        <w:t xml:space="preserve"> and to compare students from health sciences with students from other disciplines in terms of knowledge and awareness. The research findings will help </w:t>
      </w:r>
      <w:r w:rsidR="009709F6" w:rsidRPr="00045AC2">
        <w:rPr>
          <w:rFonts w:cstheme="minorHAnsi"/>
        </w:rPr>
        <w:t xml:space="preserve">recommend </w:t>
      </w:r>
      <w:r w:rsidR="00CD29C9">
        <w:rPr>
          <w:rFonts w:cstheme="minorHAnsi"/>
        </w:rPr>
        <w:t>an outreach program to policymakers in public health and infectious diseases</w:t>
      </w:r>
      <w:r w:rsidR="009709F6" w:rsidRPr="00045AC2">
        <w:rPr>
          <w:rFonts w:cstheme="minorHAnsi"/>
        </w:rPr>
        <w:t xml:space="preserve"> t</w:t>
      </w:r>
      <w:r w:rsidR="004E6272" w:rsidRPr="00045AC2">
        <w:rPr>
          <w:rFonts w:cstheme="minorHAnsi"/>
        </w:rPr>
        <w:t>o</w:t>
      </w:r>
      <w:r w:rsidR="009709F6" w:rsidRPr="00045AC2">
        <w:rPr>
          <w:rFonts w:cstheme="minorHAnsi"/>
        </w:rPr>
        <w:t xml:space="preserve"> raise the </w:t>
      </w:r>
      <w:r w:rsidRPr="00045AC2">
        <w:rPr>
          <w:rFonts w:cstheme="minorHAnsi"/>
        </w:rPr>
        <w:t xml:space="preserve">knowledge and </w:t>
      </w:r>
      <w:r w:rsidR="004E6272" w:rsidRPr="00045AC2">
        <w:rPr>
          <w:rFonts w:cstheme="minorHAnsi"/>
        </w:rPr>
        <w:t>understanding</w:t>
      </w:r>
      <w:r w:rsidRPr="00045AC2">
        <w:rPr>
          <w:rFonts w:cstheme="minorHAnsi"/>
        </w:rPr>
        <w:t xml:space="preserve"> of antibiotic resistance and how humans can influence and mitigate this threatening phenomenon. A similar study has not yet been conducted in academic institutions in Israel.</w:t>
      </w:r>
    </w:p>
    <w:p w14:paraId="1F2D4BB5" w14:textId="77777777" w:rsidR="00181B8D" w:rsidRPr="00045AC2" w:rsidRDefault="00181B8D" w:rsidP="00181B8D">
      <w:pPr>
        <w:pStyle w:val="MDPI21heading1"/>
        <w:spacing w:line="360" w:lineRule="auto"/>
        <w:rPr>
          <w:rFonts w:asciiTheme="minorHAnsi" w:hAnsiTheme="minorHAnsi" w:cstheme="minorHAnsi"/>
          <w:color w:val="auto"/>
          <w:sz w:val="22"/>
        </w:rPr>
      </w:pPr>
      <w:r w:rsidRPr="00045AC2">
        <w:rPr>
          <w:rFonts w:asciiTheme="minorHAnsi" w:hAnsiTheme="minorHAnsi" w:cstheme="minorHAnsi"/>
          <w:color w:val="auto"/>
          <w:sz w:val="22"/>
          <w:lang w:eastAsia="zh-CN"/>
        </w:rPr>
        <w:t xml:space="preserve">2. </w:t>
      </w:r>
      <w:r w:rsidRPr="00045AC2">
        <w:rPr>
          <w:rFonts w:asciiTheme="minorHAnsi" w:hAnsiTheme="minorHAnsi" w:cstheme="minorHAnsi"/>
          <w:color w:val="auto"/>
          <w:sz w:val="22"/>
        </w:rPr>
        <w:t>Materials and Methods</w:t>
      </w:r>
    </w:p>
    <w:p w14:paraId="3A6F0C49" w14:textId="49F21948" w:rsidR="00AE57B3" w:rsidRPr="00045AC2" w:rsidRDefault="00AE57B3" w:rsidP="00AE57B3">
      <w:pPr>
        <w:pStyle w:val="MDPI22heading2"/>
        <w:spacing w:line="360" w:lineRule="auto"/>
        <w:rPr>
          <w:rFonts w:asciiTheme="minorHAnsi" w:hAnsiTheme="minorHAnsi" w:cstheme="minorHAnsi"/>
          <w:color w:val="auto"/>
          <w:sz w:val="22"/>
        </w:rPr>
      </w:pPr>
      <w:r w:rsidRPr="00045AC2">
        <w:rPr>
          <w:rFonts w:asciiTheme="minorHAnsi" w:hAnsiTheme="minorHAnsi" w:cstheme="minorHAnsi"/>
          <w:color w:val="auto"/>
          <w:sz w:val="22"/>
        </w:rPr>
        <w:t>2.3. Research Procedure</w:t>
      </w:r>
    </w:p>
    <w:p w14:paraId="4C5C865B" w14:textId="4441A090" w:rsidR="00AE57B3" w:rsidRPr="00045AC2" w:rsidRDefault="00AE57B3" w:rsidP="001F2B97">
      <w:pPr>
        <w:pStyle w:val="MDPI31text"/>
        <w:spacing w:line="360" w:lineRule="auto"/>
        <w:rPr>
          <w:rFonts w:asciiTheme="minorHAnsi" w:hAnsiTheme="minorHAnsi" w:cstheme="minorHAnsi"/>
          <w:color w:val="auto"/>
          <w:sz w:val="22"/>
        </w:rPr>
      </w:pPr>
      <w:r w:rsidRPr="00045AC2">
        <w:rPr>
          <w:rFonts w:asciiTheme="minorHAnsi" w:hAnsiTheme="minorHAnsi" w:cstheme="minorHAnsi"/>
          <w:color w:val="auto"/>
          <w:sz w:val="22"/>
        </w:rPr>
        <w:t xml:space="preserve">This study was </w:t>
      </w:r>
      <w:r w:rsidR="00CD29C9">
        <w:rPr>
          <w:rFonts w:asciiTheme="minorHAnsi" w:hAnsiTheme="minorHAnsi" w:cstheme="minorHAnsi"/>
          <w:color w:val="auto"/>
          <w:sz w:val="22"/>
        </w:rPr>
        <w:t>cross-sectional</w:t>
      </w:r>
      <w:r w:rsidRPr="00045AC2">
        <w:rPr>
          <w:rFonts w:asciiTheme="minorHAnsi" w:hAnsiTheme="minorHAnsi" w:cstheme="minorHAnsi"/>
          <w:color w:val="auto"/>
          <w:sz w:val="22"/>
        </w:rPr>
        <w:t xml:space="preserve"> among students enrolled at Ashkelon Academic College in 2023. After approval from the </w:t>
      </w:r>
      <w:r w:rsidR="00C94D91" w:rsidRPr="00045AC2">
        <w:rPr>
          <w:rFonts w:asciiTheme="minorHAnsi" w:hAnsiTheme="minorHAnsi" w:cstheme="minorHAnsi"/>
          <w:color w:val="auto"/>
          <w:sz w:val="22"/>
        </w:rPr>
        <w:t>Ashkelon Academic College E</w:t>
      </w:r>
      <w:r w:rsidRPr="00045AC2">
        <w:rPr>
          <w:rFonts w:asciiTheme="minorHAnsi" w:hAnsiTheme="minorHAnsi" w:cstheme="minorHAnsi"/>
          <w:color w:val="auto"/>
          <w:sz w:val="22"/>
        </w:rPr>
        <w:t xml:space="preserve">thics </w:t>
      </w:r>
      <w:r w:rsidR="00C94D91" w:rsidRPr="00045AC2">
        <w:rPr>
          <w:rFonts w:asciiTheme="minorHAnsi" w:hAnsiTheme="minorHAnsi" w:cstheme="minorHAnsi"/>
          <w:color w:val="auto"/>
          <w:sz w:val="22"/>
        </w:rPr>
        <w:t>C</w:t>
      </w:r>
      <w:r w:rsidRPr="00045AC2">
        <w:rPr>
          <w:rFonts w:asciiTheme="minorHAnsi" w:hAnsiTheme="minorHAnsi" w:cstheme="minorHAnsi"/>
          <w:color w:val="auto"/>
          <w:sz w:val="22"/>
        </w:rPr>
        <w:t xml:space="preserve">ommittee </w:t>
      </w:r>
      <w:r w:rsidR="00C94D91" w:rsidRPr="00045AC2">
        <w:rPr>
          <w:rFonts w:asciiTheme="minorHAnsi" w:hAnsiTheme="minorHAnsi" w:cstheme="minorHAnsi"/>
          <w:color w:val="auto"/>
          <w:sz w:val="22"/>
        </w:rPr>
        <w:t>(approval #40-2023)</w:t>
      </w:r>
      <w:r w:rsidRPr="00045AC2">
        <w:rPr>
          <w:rFonts w:asciiTheme="minorHAnsi" w:hAnsiTheme="minorHAnsi" w:cstheme="minorHAnsi"/>
          <w:color w:val="auto"/>
          <w:sz w:val="22"/>
        </w:rPr>
        <w:t xml:space="preserve">, the questionnaires </w:t>
      </w:r>
      <w:r w:rsidRPr="00045AC2">
        <w:rPr>
          <w:rFonts w:asciiTheme="minorHAnsi" w:hAnsiTheme="minorHAnsi" w:cstheme="minorHAnsi"/>
          <w:color w:val="auto"/>
          <w:sz w:val="22"/>
        </w:rPr>
        <w:lastRenderedPageBreak/>
        <w:t xml:space="preserve">were programmed using Qualtrics and distributed to the students </w:t>
      </w:r>
      <w:r w:rsidR="0005794A" w:rsidRPr="00045AC2">
        <w:rPr>
          <w:rFonts w:asciiTheme="minorHAnsi" w:hAnsiTheme="minorHAnsi" w:cstheme="minorHAnsi"/>
          <w:color w:val="auto"/>
          <w:sz w:val="22"/>
        </w:rPr>
        <w:t>on</w:t>
      </w:r>
      <w:r w:rsidRPr="00045AC2">
        <w:rPr>
          <w:rFonts w:asciiTheme="minorHAnsi" w:hAnsiTheme="minorHAnsi" w:cstheme="minorHAnsi"/>
          <w:color w:val="auto"/>
          <w:sz w:val="22"/>
        </w:rPr>
        <w:t xml:space="preserve"> </w:t>
      </w:r>
      <w:r w:rsidR="00C94D91" w:rsidRPr="00045AC2">
        <w:rPr>
          <w:rFonts w:asciiTheme="minorHAnsi" w:hAnsiTheme="minorHAnsi" w:cstheme="minorHAnsi"/>
          <w:color w:val="auto"/>
          <w:sz w:val="22"/>
        </w:rPr>
        <w:t>12 January</w:t>
      </w:r>
      <w:r w:rsidRPr="00045AC2">
        <w:rPr>
          <w:rFonts w:asciiTheme="minorHAnsi" w:hAnsiTheme="minorHAnsi" w:cstheme="minorHAnsi"/>
          <w:color w:val="auto"/>
          <w:sz w:val="22"/>
        </w:rPr>
        <w:t xml:space="preserve"> 20</w:t>
      </w:r>
      <w:r w:rsidR="00C94D91" w:rsidRPr="00045AC2">
        <w:rPr>
          <w:rFonts w:asciiTheme="minorHAnsi" w:hAnsiTheme="minorHAnsi" w:cstheme="minorHAnsi"/>
          <w:color w:val="auto"/>
          <w:sz w:val="22"/>
        </w:rPr>
        <w:t>23</w:t>
      </w:r>
      <w:r w:rsidRPr="00045AC2">
        <w:rPr>
          <w:rFonts w:asciiTheme="minorHAnsi" w:hAnsiTheme="minorHAnsi" w:cstheme="minorHAnsi"/>
          <w:color w:val="auto"/>
          <w:sz w:val="22"/>
        </w:rPr>
        <w:t xml:space="preserve">. A reminder to complete the questionnaire was sent the same way after two weeks. On </w:t>
      </w:r>
      <w:r w:rsidR="00C94D91" w:rsidRPr="00045AC2">
        <w:rPr>
          <w:rFonts w:asciiTheme="minorHAnsi" w:hAnsiTheme="minorHAnsi" w:cstheme="minorHAnsi"/>
          <w:color w:val="auto"/>
          <w:sz w:val="22"/>
        </w:rPr>
        <w:t>11</w:t>
      </w:r>
      <w:r w:rsidRPr="00045AC2">
        <w:rPr>
          <w:rFonts w:asciiTheme="minorHAnsi" w:hAnsiTheme="minorHAnsi" w:cstheme="minorHAnsi"/>
          <w:color w:val="auto"/>
          <w:sz w:val="22"/>
        </w:rPr>
        <w:t xml:space="preserve"> </w:t>
      </w:r>
      <w:r w:rsidR="00C94D91" w:rsidRPr="00045AC2">
        <w:rPr>
          <w:rFonts w:asciiTheme="minorHAnsi" w:hAnsiTheme="minorHAnsi" w:cstheme="minorHAnsi"/>
          <w:color w:val="auto"/>
          <w:sz w:val="22"/>
        </w:rPr>
        <w:t>February</w:t>
      </w:r>
      <w:r w:rsidRPr="00045AC2">
        <w:rPr>
          <w:rFonts w:asciiTheme="minorHAnsi" w:hAnsiTheme="minorHAnsi" w:cstheme="minorHAnsi"/>
          <w:color w:val="auto"/>
          <w:sz w:val="22"/>
        </w:rPr>
        <w:t xml:space="preserve"> 20</w:t>
      </w:r>
      <w:r w:rsidR="00C94D91" w:rsidRPr="00045AC2">
        <w:rPr>
          <w:rFonts w:asciiTheme="minorHAnsi" w:hAnsiTheme="minorHAnsi" w:cstheme="minorHAnsi"/>
          <w:color w:val="auto"/>
          <w:sz w:val="22"/>
        </w:rPr>
        <w:t>23</w:t>
      </w:r>
      <w:r w:rsidRPr="00045AC2">
        <w:rPr>
          <w:rFonts w:asciiTheme="minorHAnsi" w:hAnsiTheme="minorHAnsi" w:cstheme="minorHAnsi"/>
          <w:color w:val="auto"/>
          <w:sz w:val="22"/>
        </w:rPr>
        <w:t xml:space="preserve">, the questionnaire was closed in the program. The time to answer the questionnaire was estimated at </w:t>
      </w:r>
      <w:r w:rsidR="0005794A" w:rsidRPr="00045AC2">
        <w:rPr>
          <w:rFonts w:asciiTheme="minorHAnsi" w:hAnsiTheme="minorHAnsi" w:cstheme="minorHAnsi"/>
          <w:color w:val="auto"/>
          <w:sz w:val="22"/>
        </w:rPr>
        <w:t>6.1</w:t>
      </w:r>
      <w:r w:rsidR="001F2B97" w:rsidRPr="00045AC2">
        <w:rPr>
          <w:rFonts w:ascii="Calibri" w:hAnsiTheme="minorHAnsi" w:cstheme="minorHAnsi"/>
          <w:color w:val="auto"/>
          <w:sz w:val="22"/>
          <w:rtl/>
        </w:rPr>
        <w:t>±</w:t>
      </w:r>
      <w:r w:rsidR="0005794A" w:rsidRPr="00045AC2">
        <w:rPr>
          <w:rFonts w:asciiTheme="minorHAnsi" w:hAnsiTheme="minorHAnsi" w:cstheme="minorHAnsi"/>
          <w:color w:val="auto"/>
          <w:sz w:val="22"/>
        </w:rPr>
        <w:t>2.13</w:t>
      </w:r>
      <w:r w:rsidR="001F2B97" w:rsidRPr="00045AC2">
        <w:rPr>
          <w:rFonts w:asciiTheme="minorHAnsi" w:hAnsiTheme="minorHAnsi" w:cstheme="minorHAnsi"/>
          <w:color w:val="auto"/>
          <w:sz w:val="22"/>
        </w:rPr>
        <w:t xml:space="preserve"> </w:t>
      </w:r>
      <w:r w:rsidR="0005794A" w:rsidRPr="00045AC2">
        <w:rPr>
          <w:rFonts w:asciiTheme="minorHAnsi" w:hAnsiTheme="minorHAnsi" w:cstheme="minorHAnsi"/>
          <w:color w:val="auto"/>
          <w:sz w:val="22"/>
        </w:rPr>
        <w:t>minutes</w:t>
      </w:r>
      <w:r w:rsidRPr="00045AC2">
        <w:rPr>
          <w:rFonts w:asciiTheme="minorHAnsi" w:hAnsiTheme="minorHAnsi" w:cstheme="minorHAnsi"/>
          <w:color w:val="auto"/>
          <w:sz w:val="22"/>
        </w:rPr>
        <w:t xml:space="preserve"> on average. The introductory page </w:t>
      </w:r>
      <w:r w:rsidR="001F2B97" w:rsidRPr="00045AC2">
        <w:rPr>
          <w:rFonts w:asciiTheme="minorHAnsi" w:hAnsiTheme="minorHAnsi" w:cstheme="minorHAnsi"/>
          <w:color w:val="auto"/>
          <w:sz w:val="22"/>
        </w:rPr>
        <w:t>of</w:t>
      </w:r>
      <w:r w:rsidRPr="00045AC2">
        <w:rPr>
          <w:rFonts w:asciiTheme="minorHAnsi" w:hAnsiTheme="minorHAnsi" w:cstheme="minorHAnsi"/>
          <w:color w:val="auto"/>
          <w:sz w:val="22"/>
        </w:rPr>
        <w:t xml:space="preserve"> the questionnaire contained an explanation of the essence and aim of the questionnaire. Completion of the questionnaire indicated informed consent to participate in the survey</w:t>
      </w:r>
      <w:r w:rsidR="001F2B97" w:rsidRPr="00045AC2">
        <w:rPr>
          <w:rFonts w:asciiTheme="minorHAnsi" w:hAnsiTheme="minorHAnsi" w:cstheme="minorHAnsi"/>
          <w:color w:val="auto"/>
          <w:sz w:val="22"/>
        </w:rPr>
        <w:t>. The</w:t>
      </w:r>
      <w:r w:rsidRPr="00045AC2">
        <w:rPr>
          <w:rFonts w:asciiTheme="minorHAnsi" w:hAnsiTheme="minorHAnsi" w:cstheme="minorHAnsi"/>
          <w:color w:val="auto"/>
          <w:sz w:val="22"/>
        </w:rPr>
        <w:t xml:space="preserve"> students could stop responding to it at any stage or choose not to answer some questions. No questions were defined as compulsory.</w:t>
      </w:r>
      <w:r w:rsidR="004C23DF" w:rsidRPr="00045AC2">
        <w:rPr>
          <w:rFonts w:asciiTheme="minorHAnsi" w:hAnsiTheme="minorHAnsi" w:cstheme="minorHAnsi"/>
          <w:color w:val="auto"/>
          <w:sz w:val="22"/>
        </w:rPr>
        <w:t xml:space="preserve"> The sample comprised 371 students who answered at least 90% of the questionnaire. </w:t>
      </w:r>
    </w:p>
    <w:p w14:paraId="080B251C" w14:textId="25CEACF7" w:rsidR="00181B8D" w:rsidRPr="00045AC2" w:rsidRDefault="00181B8D" w:rsidP="00181B8D">
      <w:pPr>
        <w:pStyle w:val="MDPI22heading2"/>
        <w:spacing w:line="360" w:lineRule="auto"/>
        <w:rPr>
          <w:rFonts w:asciiTheme="minorHAnsi" w:hAnsiTheme="minorHAnsi" w:cstheme="minorHAnsi"/>
          <w:color w:val="auto"/>
          <w:sz w:val="22"/>
        </w:rPr>
      </w:pPr>
      <w:r w:rsidRPr="00045AC2">
        <w:rPr>
          <w:rFonts w:asciiTheme="minorHAnsi" w:hAnsiTheme="minorHAnsi" w:cstheme="minorHAnsi"/>
          <w:color w:val="auto"/>
          <w:sz w:val="22"/>
        </w:rPr>
        <w:t>2.2. Tools</w:t>
      </w:r>
    </w:p>
    <w:p w14:paraId="18D0AA8C" w14:textId="62EDFB6C" w:rsidR="00181B8D" w:rsidRPr="00045AC2" w:rsidRDefault="00915B0F" w:rsidP="005E3A10">
      <w:pPr>
        <w:pStyle w:val="MDPI31text"/>
        <w:spacing w:line="360" w:lineRule="auto"/>
        <w:rPr>
          <w:rFonts w:asciiTheme="minorHAnsi" w:hAnsiTheme="minorHAnsi" w:cstheme="minorHAnsi"/>
          <w:color w:val="auto"/>
          <w:sz w:val="22"/>
        </w:rPr>
      </w:pPr>
      <w:r w:rsidRPr="00045AC2">
        <w:rPr>
          <w:rFonts w:asciiTheme="minorHAnsi" w:hAnsiTheme="minorHAnsi" w:cstheme="minorHAnsi"/>
          <w:color w:val="auto"/>
          <w:sz w:val="22"/>
        </w:rPr>
        <w:t xml:space="preserve">We translated the anonymous, closed, self-completion questionnaire of the World Health Organization </w:t>
      </w:r>
      <w:r w:rsidR="001925C3">
        <w:rPr>
          <w:rFonts w:asciiTheme="minorHAnsi" w:hAnsiTheme="minorHAnsi" w:cstheme="minorHAnsi"/>
          <w:color w:val="auto"/>
          <w:sz w:val="22"/>
        </w:rPr>
        <w:t>"</w:t>
      </w:r>
      <w:r w:rsidR="00EE0849" w:rsidRPr="00045AC2">
        <w:rPr>
          <w:rFonts w:asciiTheme="minorHAnsi" w:hAnsiTheme="minorHAnsi" w:cstheme="minorHAnsi"/>
          <w:color w:val="auto"/>
          <w:sz w:val="22"/>
        </w:rPr>
        <w:t>Antibiotic Resistance, Multi-country public awareness survey</w:t>
      </w:r>
      <w:r w:rsidR="001925C3">
        <w:rPr>
          <w:rFonts w:asciiTheme="minorHAnsi" w:hAnsiTheme="minorHAnsi" w:cstheme="minorHAnsi"/>
          <w:color w:val="auto"/>
          <w:sz w:val="22"/>
        </w:rPr>
        <w:t>"</w:t>
      </w:r>
      <w:r w:rsidR="00EE0849" w:rsidRPr="00045AC2">
        <w:rPr>
          <w:rFonts w:asciiTheme="minorHAnsi" w:hAnsiTheme="minorHAnsi" w:cstheme="minorHAnsi"/>
          <w:color w:val="auto"/>
          <w:sz w:val="22"/>
        </w:rPr>
        <w:t xml:space="preserve"> </w:t>
      </w:r>
      <w:r w:rsidRPr="00045AC2">
        <w:rPr>
          <w:rFonts w:asciiTheme="minorHAnsi" w:hAnsiTheme="minorHAnsi" w:cstheme="minorHAnsi"/>
          <w:color w:val="auto"/>
          <w:sz w:val="22"/>
        </w:rPr>
        <w:t xml:space="preserve">(WHO, 2015) from English </w:t>
      </w:r>
      <w:r w:rsidR="0027034E" w:rsidRPr="00045AC2">
        <w:rPr>
          <w:rFonts w:asciiTheme="minorHAnsi" w:hAnsiTheme="minorHAnsi" w:cstheme="minorHAnsi"/>
          <w:color w:val="auto"/>
          <w:sz w:val="22"/>
        </w:rPr>
        <w:t xml:space="preserve">into Hebrew </w:t>
      </w:r>
      <w:r w:rsidRPr="00045AC2">
        <w:rPr>
          <w:rFonts w:asciiTheme="minorHAnsi" w:hAnsiTheme="minorHAnsi" w:cstheme="minorHAnsi"/>
          <w:color w:val="auto"/>
          <w:sz w:val="22"/>
        </w:rPr>
        <w:t xml:space="preserve">by </w:t>
      </w:r>
      <w:r w:rsidR="0027034E" w:rsidRPr="00045AC2">
        <w:rPr>
          <w:rFonts w:asciiTheme="minorHAnsi" w:hAnsiTheme="minorHAnsi" w:cstheme="minorHAnsi"/>
          <w:color w:val="auto"/>
          <w:sz w:val="22"/>
        </w:rPr>
        <w:t>a professional translator</w:t>
      </w:r>
      <w:r w:rsidRPr="00045AC2">
        <w:rPr>
          <w:rFonts w:asciiTheme="minorHAnsi" w:hAnsiTheme="minorHAnsi" w:cstheme="minorHAnsi"/>
          <w:color w:val="auto"/>
          <w:sz w:val="22"/>
        </w:rPr>
        <w:t xml:space="preserve">. </w:t>
      </w:r>
      <w:r w:rsidR="0027034E" w:rsidRPr="00045AC2">
        <w:rPr>
          <w:rFonts w:asciiTheme="minorHAnsi" w:hAnsiTheme="minorHAnsi" w:cstheme="minorHAnsi"/>
          <w:color w:val="auto"/>
          <w:sz w:val="22"/>
        </w:rPr>
        <w:t>T</w:t>
      </w:r>
      <w:r w:rsidRPr="00045AC2">
        <w:rPr>
          <w:rFonts w:asciiTheme="minorHAnsi" w:hAnsiTheme="minorHAnsi" w:cstheme="minorHAnsi"/>
          <w:color w:val="auto"/>
          <w:sz w:val="22"/>
        </w:rPr>
        <w:t>his questionnaire is used among a variety of populations, including student populations, and it has been translated into different languages (</w:t>
      </w:r>
      <w:r w:rsidR="00996853" w:rsidRPr="00045AC2">
        <w:rPr>
          <w:rFonts w:asciiTheme="minorHAnsi" w:hAnsiTheme="minorHAnsi" w:cstheme="minorHAnsi"/>
          <w:color w:val="auto"/>
          <w:sz w:val="22"/>
        </w:rPr>
        <w:t>e.g.,</w:t>
      </w:r>
      <w:r w:rsidRPr="00045AC2">
        <w:rPr>
          <w:rFonts w:asciiTheme="minorHAnsi" w:hAnsiTheme="minorHAnsi" w:cstheme="minorHAnsi"/>
          <w:color w:val="auto"/>
          <w:sz w:val="22"/>
        </w:rPr>
        <w:t xml:space="preserve"> WHO, 2015; </w:t>
      </w:r>
      <w:proofErr w:type="spellStart"/>
      <w:r w:rsidRPr="00045AC2">
        <w:rPr>
          <w:rFonts w:asciiTheme="minorHAnsi" w:hAnsiTheme="minorHAnsi" w:cstheme="minorHAnsi"/>
          <w:color w:val="auto"/>
          <w:sz w:val="22"/>
        </w:rPr>
        <w:t>Sakeena</w:t>
      </w:r>
      <w:proofErr w:type="spellEnd"/>
      <w:r w:rsidRPr="00045AC2">
        <w:rPr>
          <w:rFonts w:asciiTheme="minorHAnsi" w:hAnsiTheme="minorHAnsi" w:cstheme="minorHAnsi"/>
          <w:color w:val="auto"/>
          <w:sz w:val="22"/>
        </w:rPr>
        <w:t xml:space="preserve"> et al., 2018; </w:t>
      </w:r>
      <w:proofErr w:type="spellStart"/>
      <w:r w:rsidRPr="00045AC2">
        <w:rPr>
          <w:rFonts w:asciiTheme="minorHAnsi" w:hAnsiTheme="minorHAnsi" w:cstheme="minorHAnsi"/>
          <w:color w:val="auto"/>
          <w:sz w:val="22"/>
        </w:rPr>
        <w:t>Okedo</w:t>
      </w:r>
      <w:proofErr w:type="spellEnd"/>
      <w:r w:rsidRPr="00045AC2">
        <w:rPr>
          <w:rFonts w:asciiTheme="minorHAnsi" w:hAnsiTheme="minorHAnsi" w:cstheme="minorHAnsi"/>
          <w:color w:val="auto"/>
          <w:sz w:val="22"/>
        </w:rPr>
        <w:t>-Alex et al.</w:t>
      </w:r>
      <w:r w:rsidR="00A74367" w:rsidRPr="00045AC2">
        <w:rPr>
          <w:rFonts w:asciiTheme="minorHAnsi" w:hAnsiTheme="minorHAnsi" w:cstheme="minorHAnsi"/>
          <w:color w:val="auto"/>
          <w:sz w:val="22"/>
        </w:rPr>
        <w:t>,</w:t>
      </w:r>
      <w:r w:rsidRPr="00045AC2">
        <w:rPr>
          <w:rFonts w:asciiTheme="minorHAnsi" w:hAnsiTheme="minorHAnsi" w:cstheme="minorHAnsi"/>
          <w:color w:val="auto"/>
          <w:sz w:val="22"/>
        </w:rPr>
        <w:t xml:space="preserve"> 2019; </w:t>
      </w:r>
      <w:proofErr w:type="spellStart"/>
      <w:r w:rsidRPr="00045AC2">
        <w:rPr>
          <w:rFonts w:asciiTheme="minorHAnsi" w:hAnsiTheme="minorHAnsi" w:cstheme="minorHAnsi"/>
          <w:color w:val="auto"/>
          <w:sz w:val="22"/>
        </w:rPr>
        <w:t>Sakr</w:t>
      </w:r>
      <w:proofErr w:type="spellEnd"/>
      <w:r w:rsidRPr="00045AC2">
        <w:rPr>
          <w:rFonts w:asciiTheme="minorHAnsi" w:hAnsiTheme="minorHAnsi" w:cstheme="minorHAnsi"/>
          <w:color w:val="auto"/>
          <w:sz w:val="22"/>
        </w:rPr>
        <w:t xml:space="preserve"> et al., 2020; </w:t>
      </w:r>
      <w:proofErr w:type="spellStart"/>
      <w:r w:rsidRPr="00045AC2">
        <w:rPr>
          <w:rFonts w:asciiTheme="minorHAnsi" w:hAnsiTheme="minorHAnsi" w:cstheme="minorHAnsi"/>
          <w:color w:val="auto"/>
          <w:sz w:val="22"/>
        </w:rPr>
        <w:t>Shahpawee</w:t>
      </w:r>
      <w:proofErr w:type="spellEnd"/>
      <w:r w:rsidRPr="00045AC2">
        <w:rPr>
          <w:rFonts w:asciiTheme="minorHAnsi" w:hAnsiTheme="minorHAnsi" w:cstheme="minorHAnsi"/>
          <w:color w:val="auto"/>
          <w:sz w:val="22"/>
        </w:rPr>
        <w:t xml:space="preserve"> et al., 2020; Ortega-Paredes et al., 2022).</w:t>
      </w:r>
      <w:r w:rsidR="00276AE3" w:rsidRPr="00045AC2">
        <w:rPr>
          <w:rFonts w:asciiTheme="minorHAnsi" w:hAnsiTheme="minorHAnsi" w:cstheme="minorHAnsi"/>
          <w:color w:val="auto"/>
          <w:sz w:val="22"/>
        </w:rPr>
        <w:t xml:space="preserve"> </w:t>
      </w:r>
      <w:r w:rsidR="002C46B4" w:rsidRPr="00045AC2">
        <w:rPr>
          <w:rFonts w:asciiTheme="minorHAnsi" w:hAnsiTheme="minorHAnsi" w:cstheme="minorHAnsi"/>
          <w:color w:val="auto"/>
          <w:sz w:val="22"/>
        </w:rPr>
        <w:t>After</w:t>
      </w:r>
      <w:r w:rsidRPr="00045AC2">
        <w:rPr>
          <w:rFonts w:asciiTheme="minorHAnsi" w:hAnsiTheme="minorHAnsi" w:cstheme="minorHAnsi"/>
          <w:color w:val="auto"/>
          <w:sz w:val="22"/>
        </w:rPr>
        <w:t xml:space="preserve"> the questionnaire was translated </w:t>
      </w:r>
      <w:r w:rsidR="002C46B4" w:rsidRPr="00045AC2">
        <w:rPr>
          <w:rFonts w:asciiTheme="minorHAnsi" w:hAnsiTheme="minorHAnsi" w:cstheme="minorHAnsi"/>
          <w:color w:val="auto"/>
          <w:sz w:val="22"/>
        </w:rPr>
        <w:t>in</w:t>
      </w:r>
      <w:r w:rsidRPr="00045AC2">
        <w:rPr>
          <w:rFonts w:asciiTheme="minorHAnsi" w:hAnsiTheme="minorHAnsi" w:cstheme="minorHAnsi"/>
          <w:color w:val="auto"/>
          <w:sz w:val="22"/>
        </w:rPr>
        <w:t>to Hebrew</w:t>
      </w:r>
      <w:r w:rsidR="002C46B4" w:rsidRPr="00045AC2">
        <w:rPr>
          <w:rFonts w:asciiTheme="minorHAnsi" w:hAnsiTheme="minorHAnsi" w:cstheme="minorHAnsi"/>
          <w:color w:val="auto"/>
          <w:sz w:val="22"/>
        </w:rPr>
        <w:t xml:space="preserve">, </w:t>
      </w:r>
      <w:r w:rsidR="00AC3BAD" w:rsidRPr="00045AC2">
        <w:rPr>
          <w:rFonts w:asciiTheme="minorHAnsi" w:hAnsiTheme="minorHAnsi" w:cstheme="minorHAnsi"/>
          <w:color w:val="auto"/>
          <w:sz w:val="22"/>
        </w:rPr>
        <w:t>it</w:t>
      </w:r>
      <w:r w:rsidRPr="00045AC2">
        <w:rPr>
          <w:rFonts w:asciiTheme="minorHAnsi" w:hAnsiTheme="minorHAnsi" w:cstheme="minorHAnsi"/>
          <w:color w:val="auto"/>
          <w:sz w:val="22"/>
        </w:rPr>
        <w:t xml:space="preserve"> was given to </w:t>
      </w:r>
      <w:r w:rsidR="00AD522E" w:rsidRPr="00045AC2">
        <w:rPr>
          <w:rFonts w:asciiTheme="minorHAnsi" w:hAnsiTheme="minorHAnsi" w:cstheme="minorHAnsi"/>
          <w:color w:val="auto"/>
          <w:sz w:val="22"/>
        </w:rPr>
        <w:t>five</w:t>
      </w:r>
      <w:r w:rsidRPr="00045AC2">
        <w:rPr>
          <w:rFonts w:asciiTheme="minorHAnsi" w:hAnsiTheme="minorHAnsi" w:cstheme="minorHAnsi"/>
          <w:color w:val="auto"/>
          <w:sz w:val="22"/>
        </w:rPr>
        <w:t xml:space="preserve"> students who </w:t>
      </w:r>
      <w:r w:rsidR="00AD522E" w:rsidRPr="00045AC2">
        <w:rPr>
          <w:rFonts w:asciiTheme="minorHAnsi" w:hAnsiTheme="minorHAnsi" w:cstheme="minorHAnsi"/>
          <w:color w:val="auto"/>
          <w:sz w:val="22"/>
        </w:rPr>
        <w:t>did</w:t>
      </w:r>
      <w:r w:rsidRPr="00045AC2">
        <w:rPr>
          <w:rFonts w:asciiTheme="minorHAnsi" w:hAnsiTheme="minorHAnsi" w:cstheme="minorHAnsi"/>
          <w:color w:val="auto"/>
          <w:sz w:val="22"/>
        </w:rPr>
        <w:t xml:space="preserve"> not attend the college to </w:t>
      </w:r>
      <w:r w:rsidR="00AD522E" w:rsidRPr="00045AC2">
        <w:rPr>
          <w:rFonts w:asciiTheme="minorHAnsi" w:hAnsiTheme="minorHAnsi" w:cstheme="minorHAnsi"/>
          <w:color w:val="auto"/>
          <w:sz w:val="22"/>
        </w:rPr>
        <w:t>ensure</w:t>
      </w:r>
      <w:r w:rsidRPr="00045AC2">
        <w:rPr>
          <w:rFonts w:asciiTheme="minorHAnsi" w:hAnsiTheme="minorHAnsi" w:cstheme="minorHAnsi"/>
          <w:color w:val="auto"/>
          <w:sz w:val="22"/>
        </w:rPr>
        <w:t xml:space="preserve"> that the questions </w:t>
      </w:r>
      <w:r w:rsidR="00AD522E" w:rsidRPr="00045AC2">
        <w:rPr>
          <w:rFonts w:asciiTheme="minorHAnsi" w:hAnsiTheme="minorHAnsi" w:cstheme="minorHAnsi"/>
          <w:color w:val="auto"/>
          <w:sz w:val="22"/>
        </w:rPr>
        <w:t>were</w:t>
      </w:r>
      <w:r w:rsidRPr="00045AC2">
        <w:rPr>
          <w:rFonts w:asciiTheme="minorHAnsi" w:hAnsiTheme="minorHAnsi" w:cstheme="minorHAnsi"/>
          <w:color w:val="auto"/>
          <w:sz w:val="22"/>
        </w:rPr>
        <w:t xml:space="preserve"> understood; The questionnaire was revised according to the comments. In addition, the questionnaire was validated using the content validity method using two experts</w:t>
      </w:r>
      <w:r w:rsidR="00CD29C9">
        <w:rPr>
          <w:rFonts w:asciiTheme="minorHAnsi" w:hAnsiTheme="minorHAnsi" w:cstheme="minorHAnsi"/>
          <w:color w:val="auto"/>
          <w:sz w:val="22"/>
        </w:rPr>
        <w:t xml:space="preserve"> in </w:t>
      </w:r>
      <w:r w:rsidRPr="00045AC2">
        <w:rPr>
          <w:rFonts w:asciiTheme="minorHAnsi" w:hAnsiTheme="minorHAnsi" w:cstheme="minorHAnsi"/>
          <w:color w:val="auto"/>
          <w:sz w:val="22"/>
        </w:rPr>
        <w:t>public health and infectious diseases.</w:t>
      </w:r>
      <w:r w:rsidR="005E3A10">
        <w:rPr>
          <w:rFonts w:asciiTheme="minorHAnsi" w:hAnsiTheme="minorHAnsi" w:cstheme="minorHAnsi"/>
          <w:color w:val="auto"/>
          <w:sz w:val="22"/>
        </w:rPr>
        <w:t xml:space="preserve"> </w:t>
      </w:r>
      <w:r w:rsidR="00181B8D" w:rsidRPr="00045AC2">
        <w:rPr>
          <w:rFonts w:asciiTheme="minorHAnsi" w:hAnsiTheme="minorHAnsi" w:cstheme="minorHAnsi"/>
          <w:color w:val="auto"/>
          <w:sz w:val="22"/>
        </w:rPr>
        <w:t>Description of questionnaire sections:</w:t>
      </w:r>
    </w:p>
    <w:p w14:paraId="583EC55B" w14:textId="07797E5F" w:rsidR="00181B8D" w:rsidRPr="00045AC2" w:rsidRDefault="00181B8D" w:rsidP="00181B8D">
      <w:pPr>
        <w:pStyle w:val="a3"/>
        <w:numPr>
          <w:ilvl w:val="0"/>
          <w:numId w:val="1"/>
        </w:numPr>
        <w:bidi w:val="0"/>
        <w:adjustRightInd w:val="0"/>
        <w:snapToGrid w:val="0"/>
        <w:spacing w:after="0" w:line="360" w:lineRule="auto"/>
        <w:ind w:left="425" w:hanging="425"/>
        <w:contextualSpacing w:val="0"/>
        <w:jc w:val="both"/>
        <w:rPr>
          <w:rFonts w:cstheme="minorHAnsi"/>
        </w:rPr>
      </w:pPr>
      <w:r w:rsidRPr="00045AC2">
        <w:rPr>
          <w:rFonts w:cstheme="minorHAnsi"/>
        </w:rPr>
        <w:t>Demographic information</w:t>
      </w:r>
      <w:r w:rsidR="001311C9" w:rsidRPr="00045AC2">
        <w:rPr>
          <w:rFonts w:cstheme="minorHAnsi"/>
        </w:rPr>
        <w:t xml:space="preserve">- </w:t>
      </w:r>
      <w:r w:rsidRPr="00045AC2">
        <w:rPr>
          <w:rFonts w:cstheme="minorHAnsi"/>
        </w:rPr>
        <w:t xml:space="preserve">gender, age, marital status, </w:t>
      </w:r>
      <w:r w:rsidR="001E74F3" w:rsidRPr="00045AC2">
        <w:rPr>
          <w:rFonts w:cstheme="minorHAnsi"/>
        </w:rPr>
        <w:t>religion, department, year of study</w:t>
      </w:r>
      <w:r w:rsidRPr="00045AC2">
        <w:rPr>
          <w:rFonts w:cstheme="minorHAnsi"/>
        </w:rPr>
        <w:t>.</w:t>
      </w:r>
    </w:p>
    <w:p w14:paraId="4D57B907" w14:textId="2A6264AD" w:rsidR="001311C9" w:rsidRPr="00045AC2" w:rsidRDefault="001311C9" w:rsidP="001311C9">
      <w:pPr>
        <w:pStyle w:val="a3"/>
        <w:numPr>
          <w:ilvl w:val="0"/>
          <w:numId w:val="1"/>
        </w:numPr>
        <w:bidi w:val="0"/>
        <w:adjustRightInd w:val="0"/>
        <w:snapToGrid w:val="0"/>
        <w:spacing w:after="0" w:line="360" w:lineRule="auto"/>
        <w:ind w:left="425" w:hanging="425"/>
        <w:contextualSpacing w:val="0"/>
        <w:jc w:val="both"/>
        <w:rPr>
          <w:rFonts w:cstheme="minorHAnsi"/>
        </w:rPr>
      </w:pPr>
      <w:r w:rsidRPr="00045AC2">
        <w:rPr>
          <w:rFonts w:cstheme="minorHAnsi"/>
        </w:rPr>
        <w:t>Practice- three questions: when did you take antibiotics</w:t>
      </w:r>
      <w:r w:rsidR="004E6272" w:rsidRPr="00045AC2">
        <w:rPr>
          <w:rFonts w:cstheme="minorHAnsi"/>
        </w:rPr>
        <w:t>? D</w:t>
      </w:r>
      <w:r w:rsidRPr="00045AC2">
        <w:rPr>
          <w:rFonts w:cstheme="minorHAnsi"/>
        </w:rPr>
        <w:t>id you get the prescription from a doctor</w:t>
      </w:r>
      <w:r w:rsidR="004E6272" w:rsidRPr="00045AC2">
        <w:rPr>
          <w:rFonts w:cstheme="minorHAnsi"/>
        </w:rPr>
        <w:t>? D</w:t>
      </w:r>
      <w:r w:rsidRPr="00045AC2">
        <w:rPr>
          <w:rFonts w:cstheme="minorHAnsi"/>
        </w:rPr>
        <w:t>id a doctor/nurse/pharmacist explain how to take the antibiotics?</w:t>
      </w:r>
    </w:p>
    <w:p w14:paraId="396212D7" w14:textId="1533C06D" w:rsidR="001311C9" w:rsidRPr="00045AC2" w:rsidRDefault="001311C9" w:rsidP="008518F2">
      <w:pPr>
        <w:pStyle w:val="a3"/>
        <w:numPr>
          <w:ilvl w:val="0"/>
          <w:numId w:val="1"/>
        </w:numPr>
        <w:bidi w:val="0"/>
        <w:adjustRightInd w:val="0"/>
        <w:snapToGrid w:val="0"/>
        <w:spacing w:after="0" w:line="360" w:lineRule="auto"/>
        <w:ind w:left="425" w:hanging="425"/>
        <w:contextualSpacing w:val="0"/>
        <w:jc w:val="both"/>
        <w:rPr>
          <w:rFonts w:cstheme="minorHAnsi"/>
        </w:rPr>
      </w:pPr>
      <w:r w:rsidRPr="00045AC2">
        <w:rPr>
          <w:rFonts w:cstheme="minorHAnsi"/>
        </w:rPr>
        <w:t>Knowledge about the use of antibiotics</w:t>
      </w:r>
      <w:r w:rsidR="00525157" w:rsidRPr="00045AC2">
        <w:rPr>
          <w:rFonts w:cstheme="minorHAnsi"/>
        </w:rPr>
        <w:t>- three</w:t>
      </w:r>
      <w:r w:rsidRPr="00045AC2">
        <w:rPr>
          <w:rFonts w:cstheme="minorHAnsi"/>
        </w:rPr>
        <w:t xml:space="preserve"> questions </w:t>
      </w:r>
      <w:r w:rsidR="00525157" w:rsidRPr="00045AC2">
        <w:rPr>
          <w:rFonts w:cstheme="minorHAnsi"/>
        </w:rPr>
        <w:t>in which respondents were asked to indicate whether, in their opinion, the statement is correct or incorrect or whether they do not know. For example,</w:t>
      </w:r>
      <w:r w:rsidRPr="00045AC2">
        <w:rPr>
          <w:rFonts w:cstheme="minorHAnsi"/>
        </w:rPr>
        <w:t xml:space="preserve"> </w:t>
      </w:r>
      <w:r w:rsidR="00525157" w:rsidRPr="00045AC2">
        <w:rPr>
          <w:rFonts w:cstheme="minorHAnsi"/>
        </w:rPr>
        <w:t>"</w:t>
      </w:r>
      <w:r w:rsidRPr="00045AC2">
        <w:rPr>
          <w:rFonts w:cstheme="minorHAnsi"/>
        </w:rPr>
        <w:t>You should stop taking antibiotics when you feel well.</w:t>
      </w:r>
      <w:r w:rsidR="00525157" w:rsidRPr="00045AC2">
        <w:rPr>
          <w:rFonts w:cstheme="minorHAnsi"/>
        </w:rPr>
        <w:t>"</w:t>
      </w:r>
      <w:r w:rsidR="00890DA8" w:rsidRPr="00045AC2">
        <w:rPr>
          <w:rFonts w:cstheme="minorHAnsi"/>
        </w:rPr>
        <w:t xml:space="preserve"> The correct responses to questions in each </w:t>
      </w:r>
      <w:r w:rsidR="00B75AF4" w:rsidRPr="00045AC2">
        <w:rPr>
          <w:rFonts w:cstheme="minorHAnsi"/>
        </w:rPr>
        <w:t xml:space="preserve">statement </w:t>
      </w:r>
      <w:r w:rsidR="00890DA8" w:rsidRPr="00045AC2">
        <w:rPr>
          <w:rFonts w:cstheme="minorHAnsi"/>
        </w:rPr>
        <w:t>were added to give the knowledge score</w:t>
      </w:r>
      <w:r w:rsidR="00B75AF4" w:rsidRPr="00045AC2">
        <w:rPr>
          <w:rFonts w:cstheme="minorHAnsi"/>
        </w:rPr>
        <w:t>.</w:t>
      </w:r>
    </w:p>
    <w:p w14:paraId="02799F05" w14:textId="057BDD59" w:rsidR="001311C9" w:rsidRPr="00045AC2" w:rsidRDefault="001311C9" w:rsidP="008518F2">
      <w:pPr>
        <w:pStyle w:val="a3"/>
        <w:numPr>
          <w:ilvl w:val="0"/>
          <w:numId w:val="1"/>
        </w:numPr>
        <w:bidi w:val="0"/>
        <w:adjustRightInd w:val="0"/>
        <w:snapToGrid w:val="0"/>
        <w:spacing w:after="0" w:line="360" w:lineRule="auto"/>
        <w:ind w:left="425" w:hanging="425"/>
        <w:contextualSpacing w:val="0"/>
        <w:jc w:val="both"/>
        <w:rPr>
          <w:rFonts w:cstheme="minorHAnsi"/>
        </w:rPr>
      </w:pPr>
      <w:r w:rsidRPr="00045AC2">
        <w:rPr>
          <w:rFonts w:cstheme="minorHAnsi"/>
        </w:rPr>
        <w:t>Knowledge about</w:t>
      </w:r>
      <w:r w:rsidR="00890DA8" w:rsidRPr="00045AC2">
        <w:rPr>
          <w:rFonts w:cstheme="minorHAnsi"/>
        </w:rPr>
        <w:t xml:space="preserve"> the necessity of antibiotics in</w:t>
      </w:r>
      <w:r w:rsidRPr="00045AC2">
        <w:rPr>
          <w:rFonts w:cstheme="minorHAnsi"/>
        </w:rPr>
        <w:t xml:space="preserve"> 12 medical conditions. Only three situations out of the 12 must be treated with antibiotics (gonorrhea, bladder or urinary tract infection</w:t>
      </w:r>
      <w:r w:rsidR="00890DA8" w:rsidRPr="00045AC2">
        <w:rPr>
          <w:rFonts w:cstheme="minorHAnsi"/>
        </w:rPr>
        <w:t>,</w:t>
      </w:r>
      <w:r w:rsidRPr="00045AC2">
        <w:rPr>
          <w:rFonts w:cstheme="minorHAnsi"/>
        </w:rPr>
        <w:t xml:space="preserve"> and skin or wound infection).</w:t>
      </w:r>
      <w:r w:rsidR="000B6FA8" w:rsidRPr="00045AC2">
        <w:rPr>
          <w:rFonts w:cstheme="minorHAnsi"/>
        </w:rPr>
        <w:t xml:space="preserve"> The correct responses to questions in each statement were added to give the knowledge score.</w:t>
      </w:r>
    </w:p>
    <w:p w14:paraId="0ED63F49" w14:textId="7FE41E88" w:rsidR="001311C9" w:rsidRPr="00045AC2" w:rsidRDefault="001311C9" w:rsidP="008518F2">
      <w:pPr>
        <w:pStyle w:val="a3"/>
        <w:numPr>
          <w:ilvl w:val="0"/>
          <w:numId w:val="1"/>
        </w:numPr>
        <w:bidi w:val="0"/>
        <w:adjustRightInd w:val="0"/>
        <w:snapToGrid w:val="0"/>
        <w:spacing w:after="0" w:line="360" w:lineRule="auto"/>
        <w:ind w:left="425" w:hanging="425"/>
        <w:contextualSpacing w:val="0"/>
        <w:jc w:val="both"/>
        <w:rPr>
          <w:rFonts w:cstheme="minorHAnsi"/>
        </w:rPr>
      </w:pPr>
      <w:r w:rsidRPr="00045AC2">
        <w:rPr>
          <w:rFonts w:cstheme="minorHAnsi"/>
        </w:rPr>
        <w:t xml:space="preserve">Familiarity with </w:t>
      </w:r>
      <w:r w:rsidR="000B6FA8" w:rsidRPr="00045AC2">
        <w:rPr>
          <w:rFonts w:cstheme="minorHAnsi"/>
        </w:rPr>
        <w:t>four</w:t>
      </w:r>
      <w:r w:rsidRPr="00045AC2">
        <w:rPr>
          <w:rFonts w:cstheme="minorHAnsi"/>
        </w:rPr>
        <w:t xml:space="preserve"> </w:t>
      </w:r>
      <w:r w:rsidR="00F251EA" w:rsidRPr="00F251EA">
        <w:rPr>
          <w:rFonts w:cstheme="minorHAnsi"/>
        </w:rPr>
        <w:t>terms</w:t>
      </w:r>
      <w:r w:rsidR="00F251EA" w:rsidRPr="00E47B3C">
        <w:rPr>
          <w:rFonts w:cstheme="minorHAnsi"/>
          <w:sz w:val="18"/>
          <w:szCs w:val="18"/>
        </w:rPr>
        <w:t xml:space="preserve"> </w:t>
      </w:r>
      <w:r w:rsidRPr="00045AC2">
        <w:rPr>
          <w:rFonts w:cstheme="minorHAnsi"/>
        </w:rPr>
        <w:t>related to antibiotic resistance (antibiotic resistance, superbugs, antimicrobial resistance, antibiotic-resistant bacteria)</w:t>
      </w:r>
      <w:r w:rsidR="000B6FA8" w:rsidRPr="00045AC2">
        <w:rPr>
          <w:rFonts w:cstheme="minorHAnsi"/>
        </w:rPr>
        <w:t xml:space="preserve"> in which respondents were asked to indicate whether they were familiar with the </w:t>
      </w:r>
      <w:r w:rsidR="00F251EA">
        <w:rPr>
          <w:rFonts w:cstheme="minorHAnsi"/>
        </w:rPr>
        <w:t>term</w:t>
      </w:r>
      <w:r w:rsidR="000B6FA8" w:rsidRPr="00045AC2">
        <w:rPr>
          <w:rFonts w:cstheme="minorHAnsi"/>
        </w:rPr>
        <w:t xml:space="preserve"> or not</w:t>
      </w:r>
      <w:r w:rsidRPr="00045AC2">
        <w:rPr>
          <w:rFonts w:cstheme="minorHAnsi"/>
        </w:rPr>
        <w:t>.</w:t>
      </w:r>
    </w:p>
    <w:p w14:paraId="4C469D67" w14:textId="041E1B1D" w:rsidR="001311C9" w:rsidRPr="00045AC2" w:rsidRDefault="001311C9" w:rsidP="008518F2">
      <w:pPr>
        <w:pStyle w:val="a3"/>
        <w:numPr>
          <w:ilvl w:val="0"/>
          <w:numId w:val="1"/>
        </w:numPr>
        <w:bidi w:val="0"/>
        <w:adjustRightInd w:val="0"/>
        <w:snapToGrid w:val="0"/>
        <w:spacing w:after="0" w:line="360" w:lineRule="auto"/>
        <w:ind w:left="425" w:hanging="425"/>
        <w:contextualSpacing w:val="0"/>
        <w:jc w:val="both"/>
        <w:rPr>
          <w:rFonts w:cstheme="minorHAnsi"/>
        </w:rPr>
      </w:pPr>
      <w:r w:rsidRPr="00045AC2">
        <w:rPr>
          <w:rFonts w:cstheme="minorHAnsi"/>
        </w:rPr>
        <w:lastRenderedPageBreak/>
        <w:t>General knowledge about antibiotic resistance</w:t>
      </w:r>
      <w:r w:rsidR="000B6FA8" w:rsidRPr="00045AC2">
        <w:rPr>
          <w:rFonts w:cstheme="minorHAnsi"/>
        </w:rPr>
        <w:t>-</w:t>
      </w:r>
      <w:r w:rsidRPr="00045AC2">
        <w:rPr>
          <w:rFonts w:cstheme="minorHAnsi"/>
        </w:rPr>
        <w:t xml:space="preserve"> </w:t>
      </w:r>
      <w:r w:rsidR="000B6FA8" w:rsidRPr="00045AC2">
        <w:rPr>
          <w:rFonts w:cstheme="minorHAnsi"/>
        </w:rPr>
        <w:t>eight</w:t>
      </w:r>
      <w:r w:rsidRPr="00045AC2">
        <w:rPr>
          <w:rFonts w:cstheme="minorHAnsi"/>
        </w:rPr>
        <w:t xml:space="preserve"> questions </w:t>
      </w:r>
      <w:r w:rsidR="000B6FA8" w:rsidRPr="00045AC2">
        <w:rPr>
          <w:rFonts w:cstheme="minorHAnsi"/>
        </w:rPr>
        <w:t xml:space="preserve">in which respondents were asked to indicate whether, in their opinion, the statement is correct or incorrect or whether they do not know. For example, </w:t>
      </w:r>
      <w:r w:rsidRPr="00045AC2">
        <w:rPr>
          <w:rFonts w:cstheme="minorHAnsi"/>
        </w:rPr>
        <w:t>"</w:t>
      </w:r>
      <w:r w:rsidR="00850031" w:rsidRPr="00045AC2">
        <w:rPr>
          <w:rFonts w:cstheme="minorHAnsi"/>
        </w:rPr>
        <w:t xml:space="preserve">Antibiotic resistance is an issue in other countries but not </w:t>
      </w:r>
      <w:r w:rsidRPr="00045AC2">
        <w:rPr>
          <w:rFonts w:cstheme="minorHAnsi"/>
        </w:rPr>
        <w:t>in Israel."</w:t>
      </w:r>
    </w:p>
    <w:p w14:paraId="4C1146A5" w14:textId="5754BB2A" w:rsidR="001311C9" w:rsidRPr="00045AC2" w:rsidRDefault="001311C9" w:rsidP="008518F2">
      <w:pPr>
        <w:pStyle w:val="a3"/>
        <w:numPr>
          <w:ilvl w:val="0"/>
          <w:numId w:val="1"/>
        </w:numPr>
        <w:bidi w:val="0"/>
        <w:adjustRightInd w:val="0"/>
        <w:snapToGrid w:val="0"/>
        <w:spacing w:after="0" w:line="360" w:lineRule="auto"/>
        <w:ind w:left="425" w:hanging="425"/>
        <w:contextualSpacing w:val="0"/>
        <w:jc w:val="both"/>
        <w:rPr>
          <w:rFonts w:cstheme="minorHAnsi"/>
        </w:rPr>
      </w:pPr>
      <w:r w:rsidRPr="00045AC2">
        <w:rPr>
          <w:rFonts w:cstheme="minorHAnsi"/>
        </w:rPr>
        <w:t>The level of awareness and understanding regarding the ways to treat antibiotic resistance</w:t>
      </w:r>
      <w:r w:rsidR="00C7396D" w:rsidRPr="00045AC2">
        <w:rPr>
          <w:rFonts w:cstheme="minorHAnsi"/>
        </w:rPr>
        <w:t>-</w:t>
      </w:r>
      <w:r w:rsidRPr="00045AC2">
        <w:rPr>
          <w:rFonts w:cstheme="minorHAnsi"/>
        </w:rPr>
        <w:t xml:space="preserve"> </w:t>
      </w:r>
      <w:r w:rsidR="00C7396D" w:rsidRPr="00045AC2">
        <w:rPr>
          <w:rFonts w:cstheme="minorHAnsi"/>
        </w:rPr>
        <w:t>seven</w:t>
      </w:r>
      <w:r w:rsidRPr="00045AC2">
        <w:rPr>
          <w:rFonts w:cstheme="minorHAnsi"/>
        </w:rPr>
        <w:t xml:space="preserve"> questions </w:t>
      </w:r>
      <w:r w:rsidR="00C7396D" w:rsidRPr="00045AC2">
        <w:rPr>
          <w:rFonts w:cstheme="minorHAnsi"/>
        </w:rPr>
        <w:t>in which respondents were asked to indicate to what extent they agree with the statement on a Likert scale of 1–5</w:t>
      </w:r>
      <w:r w:rsidRPr="00045AC2">
        <w:rPr>
          <w:rFonts w:cstheme="minorHAnsi"/>
        </w:rPr>
        <w:t xml:space="preserve"> (not at </w:t>
      </w:r>
      <w:r w:rsidR="00C7396D" w:rsidRPr="00045AC2">
        <w:rPr>
          <w:rFonts w:cstheme="minorHAnsi"/>
        </w:rPr>
        <w:t>all to</w:t>
      </w:r>
      <w:r w:rsidRPr="00045AC2">
        <w:rPr>
          <w:rFonts w:cstheme="minorHAnsi"/>
        </w:rPr>
        <w:t xml:space="preserve"> a very large extent). For example, "People should use antibiotics only when prescribed by a doctor</w:t>
      </w:r>
      <w:r w:rsidR="00C7396D" w:rsidRPr="00045AC2">
        <w:rPr>
          <w:rFonts w:cstheme="minorHAnsi"/>
        </w:rPr>
        <w:t>.</w:t>
      </w:r>
      <w:r w:rsidRPr="00045AC2">
        <w:rPr>
          <w:rFonts w:cstheme="minorHAnsi"/>
        </w:rPr>
        <w:t xml:space="preserve">" </w:t>
      </w:r>
      <w:r w:rsidR="00C7396D" w:rsidRPr="00045AC2">
        <w:rPr>
          <w:rFonts w:cstheme="minorHAnsi"/>
        </w:rPr>
        <w:t>T</w:t>
      </w:r>
      <w:r w:rsidRPr="00045AC2">
        <w:rPr>
          <w:rFonts w:cstheme="minorHAnsi"/>
        </w:rPr>
        <w:t xml:space="preserve">he average of the answers was calculated for each </w:t>
      </w:r>
      <w:r w:rsidR="00C7396D" w:rsidRPr="00045AC2">
        <w:rPr>
          <w:rFonts w:cstheme="minorHAnsi"/>
        </w:rPr>
        <w:t>participant</w:t>
      </w:r>
      <w:r w:rsidRPr="00045AC2">
        <w:rPr>
          <w:rFonts w:cstheme="minorHAnsi"/>
        </w:rPr>
        <w:t xml:space="preserve">. </w:t>
      </w:r>
      <w:r w:rsidR="0006131B" w:rsidRPr="00045AC2">
        <w:rPr>
          <w:rFonts w:cstheme="minorHAnsi"/>
        </w:rPr>
        <w:t>The reliability was</w:t>
      </w:r>
      <w:r w:rsidR="00801D3C" w:rsidRPr="00045AC2">
        <w:rPr>
          <w:rFonts w:cstheme="minorHAnsi"/>
        </w:rPr>
        <w:t xml:space="preserve"> Cronbach</w:t>
      </w:r>
      <w:r w:rsidR="004E6272" w:rsidRPr="00045AC2">
        <w:rPr>
          <w:rFonts w:cstheme="minorHAnsi"/>
        </w:rPr>
        <w:t>'</w:t>
      </w:r>
      <w:r w:rsidR="00801D3C" w:rsidRPr="00045AC2">
        <w:rPr>
          <w:rFonts w:cstheme="minorHAnsi"/>
        </w:rPr>
        <w:t>s α = 0.7</w:t>
      </w:r>
      <w:r w:rsidR="007E4145" w:rsidRPr="00045AC2">
        <w:rPr>
          <w:rFonts w:cstheme="minorHAnsi"/>
        </w:rPr>
        <w:t>3</w:t>
      </w:r>
      <w:r w:rsidR="00801D3C" w:rsidRPr="00045AC2">
        <w:rPr>
          <w:rFonts w:cstheme="minorHAnsi"/>
        </w:rPr>
        <w:t>.</w:t>
      </w:r>
    </w:p>
    <w:p w14:paraId="76C1DC95" w14:textId="0CDAE752" w:rsidR="001311C9" w:rsidRPr="00045AC2" w:rsidRDefault="001311C9" w:rsidP="008518F2">
      <w:pPr>
        <w:pStyle w:val="a3"/>
        <w:numPr>
          <w:ilvl w:val="0"/>
          <w:numId w:val="1"/>
        </w:numPr>
        <w:bidi w:val="0"/>
        <w:adjustRightInd w:val="0"/>
        <w:snapToGrid w:val="0"/>
        <w:spacing w:after="0" w:line="360" w:lineRule="auto"/>
        <w:ind w:left="425" w:hanging="425"/>
        <w:contextualSpacing w:val="0"/>
        <w:jc w:val="both"/>
        <w:rPr>
          <w:rFonts w:cstheme="minorHAnsi"/>
        </w:rPr>
      </w:pPr>
      <w:r w:rsidRPr="00045AC2">
        <w:rPr>
          <w:rFonts w:cstheme="minorHAnsi"/>
        </w:rPr>
        <w:t>Awareness of the severity of antibiotic resistance</w:t>
      </w:r>
      <w:r w:rsidR="00C7396D" w:rsidRPr="00045AC2">
        <w:rPr>
          <w:rFonts w:cstheme="minorHAnsi"/>
        </w:rPr>
        <w:t>-</w:t>
      </w:r>
      <w:r w:rsidRPr="00045AC2">
        <w:rPr>
          <w:rFonts w:cstheme="minorHAnsi"/>
        </w:rPr>
        <w:t xml:space="preserve"> </w:t>
      </w:r>
      <w:r w:rsidR="00C7396D" w:rsidRPr="00045AC2">
        <w:rPr>
          <w:rFonts w:cstheme="minorHAnsi"/>
        </w:rPr>
        <w:t>five</w:t>
      </w:r>
      <w:r w:rsidRPr="00045AC2">
        <w:rPr>
          <w:rFonts w:cstheme="minorHAnsi"/>
        </w:rPr>
        <w:t xml:space="preserve"> questions </w:t>
      </w:r>
      <w:r w:rsidR="00C7396D" w:rsidRPr="00045AC2">
        <w:rPr>
          <w:rFonts w:cstheme="minorHAnsi"/>
        </w:rPr>
        <w:t>in which respondents were asked to indicate to what extent they agree with the statement on a Likert scale of 1–5 (not at all to a very large extent)</w:t>
      </w:r>
      <w:r w:rsidRPr="00045AC2">
        <w:rPr>
          <w:rFonts w:cstheme="minorHAnsi"/>
        </w:rPr>
        <w:t xml:space="preserve">. For example, "Antibiotic resistance is one of the </w:t>
      </w:r>
      <w:r w:rsidR="001B7B0C" w:rsidRPr="00045AC2">
        <w:rPr>
          <w:rFonts w:cstheme="minorHAnsi"/>
        </w:rPr>
        <w:t>biggest problems</w:t>
      </w:r>
      <w:r w:rsidR="000E1914" w:rsidRPr="00045AC2">
        <w:rPr>
          <w:rFonts w:cstheme="minorHAnsi"/>
        </w:rPr>
        <w:t xml:space="preserve"> the world faces</w:t>
      </w:r>
      <w:r w:rsidR="00C7396D" w:rsidRPr="00045AC2">
        <w:rPr>
          <w:rFonts w:cstheme="minorHAnsi"/>
        </w:rPr>
        <w:t>.</w:t>
      </w:r>
      <w:r w:rsidRPr="00045AC2">
        <w:rPr>
          <w:rFonts w:cstheme="minorHAnsi"/>
        </w:rPr>
        <w:t xml:space="preserve">" </w:t>
      </w:r>
      <w:r w:rsidR="00D778A5" w:rsidRPr="00045AC2">
        <w:rPr>
          <w:rFonts w:cstheme="minorHAnsi"/>
        </w:rPr>
        <w:t>The average of the answers was calculated for each participant</w:t>
      </w:r>
      <w:r w:rsidRPr="00045AC2">
        <w:rPr>
          <w:rFonts w:cstheme="minorHAnsi"/>
        </w:rPr>
        <w:t>.</w:t>
      </w:r>
      <w:r w:rsidR="00D778A5" w:rsidRPr="00045AC2">
        <w:rPr>
          <w:rFonts w:cstheme="minorHAnsi"/>
        </w:rPr>
        <w:t xml:space="preserve"> </w:t>
      </w:r>
      <w:r w:rsidR="0006131B" w:rsidRPr="00045AC2">
        <w:rPr>
          <w:rFonts w:cstheme="minorHAnsi"/>
        </w:rPr>
        <w:t>The reliability was</w:t>
      </w:r>
      <w:r w:rsidR="00D778A5" w:rsidRPr="00045AC2">
        <w:rPr>
          <w:rFonts w:cstheme="minorHAnsi"/>
        </w:rPr>
        <w:t xml:space="preserve"> Cronbach</w:t>
      </w:r>
      <w:r w:rsidR="004E6272" w:rsidRPr="00045AC2">
        <w:rPr>
          <w:rFonts w:cstheme="minorHAnsi"/>
        </w:rPr>
        <w:t>'</w:t>
      </w:r>
      <w:r w:rsidR="00D778A5" w:rsidRPr="00045AC2">
        <w:rPr>
          <w:rFonts w:cstheme="minorHAnsi"/>
        </w:rPr>
        <w:t>s α = 0.7</w:t>
      </w:r>
      <w:r w:rsidR="007E4145" w:rsidRPr="00045AC2">
        <w:rPr>
          <w:rFonts w:cstheme="minorHAnsi"/>
        </w:rPr>
        <w:t>5</w:t>
      </w:r>
      <w:r w:rsidR="00D778A5" w:rsidRPr="00045AC2">
        <w:rPr>
          <w:rFonts w:cstheme="minorHAnsi"/>
        </w:rPr>
        <w:t>.</w:t>
      </w:r>
    </w:p>
    <w:p w14:paraId="2588A11F" w14:textId="6EC6163C" w:rsidR="00181B8D" w:rsidRPr="00045AC2" w:rsidRDefault="00181B8D" w:rsidP="00181B8D">
      <w:pPr>
        <w:pStyle w:val="MDPI22heading2"/>
        <w:spacing w:line="360" w:lineRule="auto"/>
        <w:rPr>
          <w:rFonts w:asciiTheme="minorHAnsi" w:hAnsiTheme="minorHAnsi" w:cstheme="minorHAnsi"/>
          <w:color w:val="auto"/>
          <w:sz w:val="22"/>
        </w:rPr>
      </w:pPr>
      <w:r w:rsidRPr="00045AC2">
        <w:rPr>
          <w:rFonts w:asciiTheme="minorHAnsi" w:hAnsiTheme="minorHAnsi" w:cstheme="minorHAnsi"/>
          <w:color w:val="auto"/>
          <w:sz w:val="22"/>
        </w:rPr>
        <w:t>2.</w:t>
      </w:r>
      <w:r w:rsidR="004F6994" w:rsidRPr="00045AC2">
        <w:rPr>
          <w:rFonts w:asciiTheme="minorHAnsi" w:hAnsiTheme="minorHAnsi" w:cstheme="minorHAnsi"/>
          <w:color w:val="auto"/>
          <w:sz w:val="22"/>
        </w:rPr>
        <w:t>3</w:t>
      </w:r>
      <w:r w:rsidRPr="00045AC2">
        <w:rPr>
          <w:rFonts w:asciiTheme="minorHAnsi" w:hAnsiTheme="minorHAnsi" w:cstheme="minorHAnsi"/>
          <w:color w:val="auto"/>
          <w:sz w:val="22"/>
        </w:rPr>
        <w:t>. Data Analysis</w:t>
      </w:r>
    </w:p>
    <w:p w14:paraId="1F0292EB" w14:textId="5CE82D8A" w:rsidR="008D09BE" w:rsidRPr="00045AC2" w:rsidRDefault="00181B8D" w:rsidP="00181B8D">
      <w:pPr>
        <w:pStyle w:val="MDPI31text"/>
        <w:spacing w:line="360" w:lineRule="auto"/>
        <w:rPr>
          <w:rFonts w:asciiTheme="minorHAnsi" w:hAnsiTheme="minorHAnsi" w:cstheme="minorHAnsi"/>
          <w:color w:val="auto"/>
          <w:sz w:val="22"/>
        </w:rPr>
      </w:pPr>
      <w:r w:rsidRPr="00045AC2">
        <w:rPr>
          <w:rFonts w:asciiTheme="minorHAnsi" w:hAnsiTheme="minorHAnsi" w:cstheme="minorHAnsi"/>
          <w:color w:val="auto"/>
          <w:sz w:val="22"/>
        </w:rPr>
        <w:t>The data were analyzed using SPSS V. 2</w:t>
      </w:r>
      <w:r w:rsidR="004F6994" w:rsidRPr="00045AC2">
        <w:rPr>
          <w:rFonts w:asciiTheme="minorHAnsi" w:hAnsiTheme="minorHAnsi" w:cstheme="minorHAnsi"/>
          <w:color w:val="auto"/>
          <w:sz w:val="22"/>
        </w:rPr>
        <w:t>9</w:t>
      </w:r>
      <w:r w:rsidRPr="00045AC2">
        <w:rPr>
          <w:rFonts w:asciiTheme="minorHAnsi" w:hAnsiTheme="minorHAnsi" w:cstheme="minorHAnsi"/>
          <w:color w:val="auto"/>
          <w:sz w:val="22"/>
        </w:rPr>
        <w:t xml:space="preserve"> (IBM, Armonk, NY, USA). </w:t>
      </w:r>
      <w:r w:rsidR="008D09BE" w:rsidRPr="00045AC2">
        <w:rPr>
          <w:rFonts w:asciiTheme="minorHAnsi" w:hAnsiTheme="minorHAnsi" w:cstheme="minorHAnsi"/>
          <w:color w:val="auto"/>
          <w:sz w:val="22"/>
        </w:rPr>
        <w:t xml:space="preserve">The relationships between the variables were examined using Pearson correlations. </w:t>
      </w:r>
      <w:r w:rsidR="00CA76AE" w:rsidRPr="00045AC2">
        <w:rPr>
          <w:rFonts w:asciiTheme="minorHAnsi" w:hAnsiTheme="minorHAnsi" w:cstheme="minorHAnsi"/>
          <w:color w:val="auto"/>
          <w:sz w:val="22"/>
        </w:rPr>
        <w:t>The differences between the groups of students were analyzed using χ</w:t>
      </w:r>
      <w:r w:rsidR="00CA76AE" w:rsidRPr="00045AC2">
        <w:rPr>
          <w:rFonts w:asciiTheme="minorHAnsi" w:hAnsiTheme="minorHAnsi" w:cstheme="minorHAnsi"/>
          <w:color w:val="auto"/>
          <w:sz w:val="22"/>
          <w:vertAlign w:val="superscript"/>
        </w:rPr>
        <w:t>2</w:t>
      </w:r>
      <w:r w:rsidR="00CA76AE" w:rsidRPr="00045AC2">
        <w:rPr>
          <w:rFonts w:asciiTheme="minorHAnsi" w:hAnsiTheme="minorHAnsi" w:cstheme="minorHAnsi"/>
          <w:color w:val="auto"/>
          <w:sz w:val="22"/>
        </w:rPr>
        <w:t xml:space="preserve"> tests and one-way Analysis of Variance (ANOVA) according to the variables</w:t>
      </w:r>
      <w:r w:rsidR="004E6272" w:rsidRPr="00045AC2">
        <w:rPr>
          <w:rFonts w:asciiTheme="minorHAnsi" w:hAnsiTheme="minorHAnsi" w:cstheme="minorHAnsi"/>
          <w:color w:val="auto"/>
          <w:sz w:val="22"/>
        </w:rPr>
        <w:t>'</w:t>
      </w:r>
      <w:r w:rsidR="00CA76AE" w:rsidRPr="00045AC2">
        <w:rPr>
          <w:rFonts w:asciiTheme="minorHAnsi" w:hAnsiTheme="minorHAnsi" w:cstheme="minorHAnsi"/>
          <w:color w:val="auto"/>
          <w:sz w:val="22"/>
        </w:rPr>
        <w:t xml:space="preserve"> measurement scale.</w:t>
      </w:r>
      <w:r w:rsidR="008D09BE" w:rsidRPr="00045AC2">
        <w:rPr>
          <w:rFonts w:asciiTheme="minorHAnsi" w:hAnsiTheme="minorHAnsi" w:cstheme="minorHAnsi"/>
          <w:color w:val="auto"/>
          <w:sz w:val="22"/>
        </w:rPr>
        <w:t xml:space="preserve"> A linear regression model was used to test the prediction of </w:t>
      </w:r>
      <w:r w:rsidR="00EC12AA" w:rsidRPr="00045AC2">
        <w:rPr>
          <w:rFonts w:asciiTheme="minorHAnsi" w:hAnsiTheme="minorHAnsi" w:cstheme="minorHAnsi"/>
          <w:color w:val="auto"/>
          <w:sz w:val="22"/>
        </w:rPr>
        <w:t>the</w:t>
      </w:r>
      <w:r w:rsidR="00270F77" w:rsidRPr="00045AC2">
        <w:rPr>
          <w:rFonts w:asciiTheme="minorHAnsi" w:hAnsiTheme="minorHAnsi" w:cstheme="minorHAnsi"/>
          <w:color w:val="auto"/>
          <w:sz w:val="22"/>
        </w:rPr>
        <w:t xml:space="preserve"> </w:t>
      </w:r>
      <w:bookmarkStart w:id="1" w:name="_Hlk133677970"/>
      <w:r w:rsidR="00270F77" w:rsidRPr="00045AC2">
        <w:rPr>
          <w:rFonts w:asciiTheme="minorHAnsi" w:hAnsiTheme="minorHAnsi" w:cstheme="minorHAnsi"/>
          <w:color w:val="auto"/>
          <w:sz w:val="22"/>
        </w:rPr>
        <w:t>level of awareness and understanding regarding the ways to treat antibiotic resistance</w:t>
      </w:r>
      <w:bookmarkEnd w:id="1"/>
      <w:r w:rsidR="008D09BE" w:rsidRPr="00045AC2">
        <w:rPr>
          <w:rFonts w:asciiTheme="minorHAnsi" w:hAnsiTheme="minorHAnsi" w:cstheme="minorHAnsi"/>
          <w:color w:val="auto"/>
          <w:sz w:val="22"/>
        </w:rPr>
        <w:t xml:space="preserve">. All reported </w:t>
      </w:r>
      <w:r w:rsidR="00EC12AA" w:rsidRPr="00045AC2">
        <w:rPr>
          <w:rFonts w:asciiTheme="minorHAnsi" w:eastAsia="Calibri" w:hAnsiTheme="minorHAnsi" w:cstheme="minorHAnsi"/>
          <w:i/>
          <w:color w:val="auto"/>
          <w:sz w:val="22"/>
        </w:rPr>
        <w:t>p-values</w:t>
      </w:r>
      <w:r w:rsidR="008D09BE" w:rsidRPr="00045AC2">
        <w:rPr>
          <w:rFonts w:asciiTheme="minorHAnsi" w:hAnsiTheme="minorHAnsi" w:cstheme="minorHAnsi"/>
          <w:color w:val="auto"/>
          <w:sz w:val="22"/>
        </w:rPr>
        <w:t xml:space="preserve"> were based on two-sided tests and were considered significant when the values were below 0.05.</w:t>
      </w:r>
    </w:p>
    <w:p w14:paraId="375876E6" w14:textId="77777777" w:rsidR="00F2306D" w:rsidRPr="00045AC2" w:rsidRDefault="00F2306D" w:rsidP="00EC12AA">
      <w:pPr>
        <w:pStyle w:val="MDPI21heading1"/>
        <w:spacing w:line="360" w:lineRule="auto"/>
        <w:rPr>
          <w:rFonts w:asciiTheme="minorHAnsi" w:hAnsiTheme="minorHAnsi" w:cstheme="minorHAnsi"/>
          <w:color w:val="auto"/>
          <w:sz w:val="22"/>
        </w:rPr>
      </w:pPr>
      <w:r w:rsidRPr="00045AC2">
        <w:rPr>
          <w:rFonts w:asciiTheme="minorHAnsi" w:hAnsiTheme="minorHAnsi" w:cstheme="minorHAnsi"/>
          <w:color w:val="auto"/>
          <w:sz w:val="22"/>
        </w:rPr>
        <w:t>3. Results</w:t>
      </w:r>
    </w:p>
    <w:p w14:paraId="57D6232E" w14:textId="77777777" w:rsidR="00F2306D" w:rsidRPr="00045AC2" w:rsidRDefault="00F2306D" w:rsidP="00EC12AA">
      <w:pPr>
        <w:pStyle w:val="MDPI22heading2"/>
        <w:spacing w:line="360" w:lineRule="auto"/>
        <w:rPr>
          <w:rFonts w:asciiTheme="minorHAnsi" w:hAnsiTheme="minorHAnsi" w:cstheme="minorHAnsi"/>
          <w:color w:val="auto"/>
          <w:sz w:val="22"/>
        </w:rPr>
      </w:pPr>
      <w:r w:rsidRPr="00045AC2">
        <w:rPr>
          <w:rFonts w:asciiTheme="minorHAnsi" w:hAnsiTheme="minorHAnsi" w:cstheme="minorHAnsi"/>
          <w:color w:val="auto"/>
          <w:sz w:val="22"/>
        </w:rPr>
        <w:t xml:space="preserve">3.1. </w:t>
      </w:r>
      <w:bookmarkStart w:id="2" w:name="_Hlk133653217"/>
      <w:r w:rsidRPr="00045AC2">
        <w:rPr>
          <w:rFonts w:asciiTheme="minorHAnsi" w:hAnsiTheme="minorHAnsi" w:cstheme="minorHAnsi"/>
          <w:color w:val="auto"/>
          <w:sz w:val="22"/>
        </w:rPr>
        <w:t xml:space="preserve">Sample </w:t>
      </w:r>
      <w:bookmarkEnd w:id="2"/>
      <w:r w:rsidRPr="00045AC2">
        <w:rPr>
          <w:rFonts w:asciiTheme="minorHAnsi" w:hAnsiTheme="minorHAnsi" w:cstheme="minorHAnsi"/>
          <w:color w:val="auto"/>
          <w:sz w:val="22"/>
        </w:rPr>
        <w:t>Characteristics</w:t>
      </w:r>
    </w:p>
    <w:p w14:paraId="4D107C71" w14:textId="44918CB2" w:rsidR="00F2306D" w:rsidRPr="00045AC2" w:rsidRDefault="00F2306D" w:rsidP="004075F5">
      <w:pPr>
        <w:autoSpaceDE w:val="0"/>
        <w:autoSpaceDN w:val="0"/>
        <w:bidi w:val="0"/>
        <w:adjustRightInd w:val="0"/>
        <w:spacing w:after="0" w:line="360" w:lineRule="auto"/>
        <w:jc w:val="both"/>
        <w:rPr>
          <w:rFonts w:cstheme="minorHAnsi"/>
        </w:rPr>
      </w:pPr>
      <w:r w:rsidRPr="00045AC2">
        <w:rPr>
          <w:rFonts w:cstheme="minorHAnsi"/>
        </w:rPr>
        <w:t xml:space="preserve">In total, </w:t>
      </w:r>
      <w:r w:rsidR="00500DF9" w:rsidRPr="00045AC2">
        <w:rPr>
          <w:rFonts w:cstheme="minorHAnsi"/>
        </w:rPr>
        <w:t>371</w:t>
      </w:r>
      <w:r w:rsidRPr="00045AC2">
        <w:rPr>
          <w:rFonts w:cstheme="minorHAnsi"/>
        </w:rPr>
        <w:t xml:space="preserve"> individuals participated in the study, of whom 7</w:t>
      </w:r>
      <w:r w:rsidR="00500DF9" w:rsidRPr="00045AC2">
        <w:rPr>
          <w:rFonts w:cstheme="minorHAnsi"/>
        </w:rPr>
        <w:t>4</w:t>
      </w:r>
      <w:r w:rsidRPr="00045AC2">
        <w:rPr>
          <w:rFonts w:cstheme="minorHAnsi"/>
        </w:rPr>
        <w:t xml:space="preserve">% were women, </w:t>
      </w:r>
      <w:r w:rsidR="00500DF9" w:rsidRPr="00045AC2">
        <w:rPr>
          <w:rFonts w:cstheme="minorHAnsi"/>
        </w:rPr>
        <w:t>57</w:t>
      </w:r>
      <w:r w:rsidRPr="00045AC2">
        <w:rPr>
          <w:rFonts w:cstheme="minorHAnsi"/>
        </w:rPr>
        <w:t>% were</w:t>
      </w:r>
      <w:r w:rsidR="007F230F" w:rsidRPr="00045AC2">
        <w:rPr>
          <w:rFonts w:cstheme="minorHAnsi"/>
        </w:rPr>
        <w:t xml:space="preserve"> </w:t>
      </w:r>
      <w:r w:rsidR="00500DF9" w:rsidRPr="00045AC2">
        <w:rPr>
          <w:rFonts w:cstheme="minorHAnsi"/>
        </w:rPr>
        <w:t>in relationship</w:t>
      </w:r>
      <w:r w:rsidR="004E6272" w:rsidRPr="00045AC2">
        <w:rPr>
          <w:rFonts w:cstheme="minorHAnsi"/>
        </w:rPr>
        <w:t>s</w:t>
      </w:r>
      <w:r w:rsidRPr="00045AC2">
        <w:rPr>
          <w:rFonts w:cstheme="minorHAnsi"/>
        </w:rPr>
        <w:t>, and 2</w:t>
      </w:r>
      <w:r w:rsidR="00500DF9" w:rsidRPr="00045AC2">
        <w:rPr>
          <w:rFonts w:cstheme="minorHAnsi"/>
        </w:rPr>
        <w:t>7</w:t>
      </w:r>
      <w:r w:rsidRPr="00045AC2">
        <w:rPr>
          <w:rFonts w:cstheme="minorHAnsi"/>
        </w:rPr>
        <w:t xml:space="preserve">% had children. Most participants were </w:t>
      </w:r>
      <w:r w:rsidR="00500DF9" w:rsidRPr="00045AC2">
        <w:rPr>
          <w:rFonts w:cstheme="minorHAnsi"/>
        </w:rPr>
        <w:t>Jewish</w:t>
      </w:r>
      <w:r w:rsidRPr="00045AC2">
        <w:rPr>
          <w:rFonts w:cstheme="minorHAnsi"/>
        </w:rPr>
        <w:t xml:space="preserve"> (9</w:t>
      </w:r>
      <w:r w:rsidR="00500DF9" w:rsidRPr="00045AC2">
        <w:rPr>
          <w:rFonts w:cstheme="minorHAnsi"/>
        </w:rPr>
        <w:t>2</w:t>
      </w:r>
      <w:r w:rsidRPr="00045AC2">
        <w:rPr>
          <w:rFonts w:cstheme="minorHAnsi"/>
        </w:rPr>
        <w:t>%)</w:t>
      </w:r>
      <w:r w:rsidR="00500DF9" w:rsidRPr="00045AC2">
        <w:rPr>
          <w:rFonts w:cstheme="minorHAnsi"/>
        </w:rPr>
        <w:t xml:space="preserve"> and Israeli</w:t>
      </w:r>
      <w:r w:rsidR="004E6272" w:rsidRPr="00045AC2">
        <w:rPr>
          <w:rFonts w:cstheme="minorHAnsi"/>
        </w:rPr>
        <w:t>-</w:t>
      </w:r>
      <w:r w:rsidR="00500DF9" w:rsidRPr="00045AC2">
        <w:rPr>
          <w:rFonts w:cstheme="minorHAnsi"/>
        </w:rPr>
        <w:t>born (86%)</w:t>
      </w:r>
      <w:r w:rsidRPr="00045AC2">
        <w:rPr>
          <w:rFonts w:cstheme="minorHAnsi"/>
        </w:rPr>
        <w:t xml:space="preserve">. </w:t>
      </w:r>
      <w:r w:rsidR="004075F5" w:rsidRPr="00045AC2">
        <w:rPr>
          <w:rFonts w:cstheme="minorHAnsi"/>
        </w:rPr>
        <w:t xml:space="preserve">The mean age of the respondents was 28 ± 8.58 years. </w:t>
      </w:r>
      <w:r w:rsidRPr="00045AC2">
        <w:rPr>
          <w:rFonts w:cstheme="minorHAnsi"/>
        </w:rPr>
        <w:t>Sample characteristics are shown in Table 1.</w:t>
      </w:r>
    </w:p>
    <w:p w14:paraId="1BC81853" w14:textId="31AB5B9E" w:rsidR="0039548B" w:rsidRPr="00E47B3C" w:rsidRDefault="0039548B" w:rsidP="007D3250">
      <w:pPr>
        <w:bidi w:val="0"/>
        <w:spacing w:after="0"/>
        <w:ind w:right="45"/>
        <w:jc w:val="center"/>
        <w:rPr>
          <w:rFonts w:cs="Times New Roman"/>
          <w:rtl/>
        </w:rPr>
      </w:pPr>
      <w:r w:rsidRPr="00E47B3C">
        <w:rPr>
          <w:rFonts w:eastAsia="Calibri" w:cstheme="minorHAnsi"/>
          <w:b/>
          <w:sz w:val="18"/>
        </w:rPr>
        <w:t xml:space="preserve">Table 1. </w:t>
      </w:r>
      <w:r w:rsidRPr="00E47B3C">
        <w:rPr>
          <w:rFonts w:cstheme="minorHAnsi"/>
          <w:sz w:val="18"/>
        </w:rPr>
        <w:t>Sample Characteristics.</w:t>
      </w:r>
    </w:p>
    <w:p w14:paraId="6659F600" w14:textId="77777777" w:rsidR="0039548B" w:rsidRPr="00E47B3C" w:rsidRDefault="0039548B" w:rsidP="007D3250">
      <w:pPr>
        <w:bidi w:val="0"/>
        <w:spacing w:after="90"/>
        <w:rPr>
          <w:rFonts w:cstheme="minorHAnsi"/>
        </w:rPr>
      </w:pPr>
      <w:r w:rsidRPr="00E47B3C">
        <w:rPr>
          <w:rFonts w:cstheme="minorHAnsi"/>
          <w:noProof/>
        </w:rPr>
        <mc:AlternateContent>
          <mc:Choice Requires="wpg">
            <w:drawing>
              <wp:inline distT="0" distB="0" distL="0" distR="0" wp14:anchorId="487692DB" wp14:editId="755C9D5D">
                <wp:extent cx="6406086" cy="45719"/>
                <wp:effectExtent l="0" t="0" r="0" b="0"/>
                <wp:docPr id="27863" name="Group 27863"/>
                <wp:cNvGraphicFramePr/>
                <a:graphic xmlns:a="http://schemas.openxmlformats.org/drawingml/2006/main">
                  <a:graphicData uri="http://schemas.microsoft.com/office/word/2010/wordprocessingGroup">
                    <wpg:wgp>
                      <wpg:cNvGrpSpPr/>
                      <wpg:grpSpPr>
                        <a:xfrm>
                          <a:off x="0" y="0"/>
                          <a:ext cx="6406086" cy="45719"/>
                          <a:chOff x="0" y="0"/>
                          <a:chExt cx="6645593" cy="10122"/>
                        </a:xfrm>
                      </wpg:grpSpPr>
                      <wps:wsp>
                        <wps:cNvPr id="753" name="Shape 753"/>
                        <wps:cNvSpPr/>
                        <wps:spPr>
                          <a:xfrm>
                            <a:off x="0" y="0"/>
                            <a:ext cx="6645593" cy="0"/>
                          </a:xfrm>
                          <a:custGeom>
                            <a:avLst/>
                            <a:gdLst/>
                            <a:ahLst/>
                            <a:cxnLst/>
                            <a:rect l="0" t="0" r="0" b="0"/>
                            <a:pathLst>
                              <a:path w="6645593">
                                <a:moveTo>
                                  <a:pt x="0" y="0"/>
                                </a:moveTo>
                                <a:lnTo>
                                  <a:pt x="6645593"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752E6E" id="Group 27863" o:spid="_x0000_s1026" style="width:504.4pt;height:3.6pt;mso-position-horizontal-relative:char;mso-position-vertical-relative:line" coordsize="6645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">
                <v:shape id="Shape 753" o:spid="_x0000_s1027" style="position:absolute;width:66455;height:0;visibility:visible;mso-wrap-style:square;v-text-anchor:top" coordsize="66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" path="m,l6645593,e" filled="f" strokeweight=".28117mm">
                  <v:stroke miterlimit="83231f" joinstyle="miter"/>
                  <v:path arrowok="t" textboxrect="0,0,6645593,0"/>
                </v:shape>
                <w10:wrap anchorx="page"/>
                <w10:anchorlock/>
              </v:group>
            </w:pict>
          </mc:Fallback>
        </mc:AlternateContent>
      </w:r>
    </w:p>
    <w:p w14:paraId="243F53A4" w14:textId="79F34DF9" w:rsidR="0039548B" w:rsidRPr="00E47B3C" w:rsidRDefault="0039548B" w:rsidP="007D3250">
      <w:pPr>
        <w:tabs>
          <w:tab w:val="center" w:pos="2957"/>
          <w:tab w:val="center" w:pos="4474"/>
          <w:tab w:val="center" w:pos="5991"/>
          <w:tab w:val="center" w:pos="7508"/>
        </w:tabs>
        <w:bidi w:val="0"/>
        <w:spacing w:after="31"/>
        <w:rPr>
          <w:rFonts w:cstheme="minorHAnsi"/>
        </w:rPr>
      </w:pPr>
      <w:r w:rsidRPr="00E47B3C">
        <w:rPr>
          <w:rFonts w:eastAsia="Calibri" w:cstheme="minorHAnsi"/>
        </w:rPr>
        <w:tab/>
      </w:r>
      <w:r w:rsidRPr="00E47B3C">
        <w:rPr>
          <w:rFonts w:eastAsia="Calibri" w:cstheme="minorHAnsi"/>
          <w:b/>
          <w:sz w:val="18"/>
        </w:rPr>
        <w:t>Sample</w:t>
      </w:r>
      <w:r w:rsidRPr="00E47B3C">
        <w:rPr>
          <w:rFonts w:eastAsia="Calibri" w:cstheme="minorHAnsi"/>
          <w:b/>
          <w:sz w:val="18"/>
        </w:rPr>
        <w:tab/>
      </w:r>
      <w:r w:rsidR="00CB52E0" w:rsidRPr="00E47B3C">
        <w:rPr>
          <w:rFonts w:eastAsia="Calibri" w:cstheme="minorHAnsi"/>
          <w:b/>
          <w:sz w:val="18"/>
        </w:rPr>
        <w:t>Health Sciences</w:t>
      </w:r>
      <w:r w:rsidRPr="00E47B3C">
        <w:rPr>
          <w:rFonts w:eastAsia="Calibri" w:cstheme="minorHAnsi"/>
          <w:b/>
          <w:sz w:val="18"/>
        </w:rPr>
        <w:tab/>
      </w:r>
      <w:r w:rsidR="00CB52E0" w:rsidRPr="00E47B3C">
        <w:rPr>
          <w:rFonts w:eastAsia="Calibri" w:cstheme="minorHAnsi"/>
          <w:b/>
          <w:sz w:val="18"/>
        </w:rPr>
        <w:t xml:space="preserve">Social Sciences    </w:t>
      </w:r>
      <w:r w:rsidRPr="00E47B3C">
        <w:rPr>
          <w:rFonts w:eastAsia="Calibri" w:cstheme="minorHAnsi"/>
          <w:b/>
          <w:sz w:val="18"/>
        </w:rPr>
        <w:tab/>
      </w:r>
      <w:r w:rsidR="00C0265D">
        <w:rPr>
          <w:rFonts w:eastAsia="Calibri" w:cstheme="minorHAnsi"/>
          <w:b/>
          <w:sz w:val="18"/>
        </w:rPr>
        <w:t>Computers &amp; Management</w:t>
      </w:r>
    </w:p>
    <w:p w14:paraId="2C7874CD" w14:textId="4E300A3C" w:rsidR="0039548B" w:rsidRPr="00E47B3C" w:rsidRDefault="0039548B" w:rsidP="007D3250">
      <w:pPr>
        <w:tabs>
          <w:tab w:val="center" w:pos="1101"/>
          <w:tab w:val="center" w:pos="2954"/>
          <w:tab w:val="center" w:pos="4471"/>
          <w:tab w:val="center" w:pos="5988"/>
          <w:tab w:val="center" w:pos="7505"/>
          <w:tab w:val="center" w:pos="9366"/>
        </w:tabs>
        <w:bidi w:val="0"/>
        <w:spacing w:after="0"/>
        <w:rPr>
          <w:rFonts w:cs="Times New Roman"/>
          <w:rtl/>
        </w:rPr>
      </w:pPr>
      <w:r w:rsidRPr="00E47B3C">
        <w:rPr>
          <w:rFonts w:eastAsia="Calibri" w:cstheme="minorHAnsi"/>
        </w:rPr>
        <w:tab/>
      </w:r>
      <w:r w:rsidR="007D3250" w:rsidRPr="00E47B3C">
        <w:rPr>
          <w:rFonts w:eastAsia="Calibri" w:cstheme="minorHAnsi"/>
          <w:b/>
          <w:sz w:val="18"/>
        </w:rPr>
        <w:t>Character</w:t>
      </w:r>
      <w:r w:rsidRPr="00E47B3C">
        <w:rPr>
          <w:rFonts w:eastAsia="Calibri" w:cstheme="minorHAnsi"/>
          <w:b/>
          <w:sz w:val="18"/>
        </w:rPr>
        <w:tab/>
        <w:t>(</w:t>
      </w:r>
      <w:r w:rsidRPr="00E47B3C">
        <w:rPr>
          <w:rFonts w:eastAsia="Calibri" w:cstheme="minorHAnsi"/>
          <w:b/>
          <w:i/>
          <w:sz w:val="18"/>
        </w:rPr>
        <w:t xml:space="preserve">n </w:t>
      </w:r>
      <w:r w:rsidRPr="00E47B3C">
        <w:rPr>
          <w:rFonts w:eastAsia="Calibri" w:cstheme="minorHAnsi"/>
          <w:b/>
          <w:sz w:val="18"/>
        </w:rPr>
        <w:t xml:space="preserve">= </w:t>
      </w:r>
      <w:r w:rsidR="00CB52E0" w:rsidRPr="00E47B3C">
        <w:rPr>
          <w:rFonts w:eastAsia="Calibri" w:cstheme="minorHAnsi"/>
          <w:b/>
          <w:sz w:val="18"/>
        </w:rPr>
        <w:t>371</w:t>
      </w:r>
      <w:r w:rsidRPr="00E47B3C">
        <w:rPr>
          <w:rFonts w:eastAsia="Calibri" w:cstheme="minorHAnsi"/>
          <w:b/>
          <w:sz w:val="18"/>
        </w:rPr>
        <w:t>)</w:t>
      </w:r>
      <w:r w:rsidRPr="00E47B3C">
        <w:rPr>
          <w:rFonts w:eastAsia="Calibri" w:cstheme="minorHAnsi"/>
          <w:b/>
          <w:sz w:val="18"/>
        </w:rPr>
        <w:tab/>
        <w:t>(</w:t>
      </w:r>
      <w:r w:rsidRPr="00E47B3C">
        <w:rPr>
          <w:rFonts w:eastAsia="Calibri" w:cstheme="minorHAnsi"/>
          <w:b/>
          <w:i/>
          <w:sz w:val="18"/>
        </w:rPr>
        <w:t xml:space="preserve">n </w:t>
      </w:r>
      <w:r w:rsidRPr="00E47B3C">
        <w:rPr>
          <w:rFonts w:eastAsia="Calibri" w:cstheme="minorHAnsi"/>
          <w:b/>
          <w:sz w:val="18"/>
        </w:rPr>
        <w:t xml:space="preserve">= </w:t>
      </w:r>
      <w:r w:rsidR="00D022AE" w:rsidRPr="00E47B3C">
        <w:rPr>
          <w:rFonts w:eastAsia="Calibri" w:cstheme="minorHAnsi"/>
          <w:b/>
          <w:sz w:val="18"/>
        </w:rPr>
        <w:t>110</w:t>
      </w:r>
      <w:r w:rsidRPr="00E47B3C">
        <w:rPr>
          <w:rFonts w:eastAsia="Calibri" w:cstheme="minorHAnsi"/>
          <w:b/>
          <w:sz w:val="18"/>
        </w:rPr>
        <w:t xml:space="preserve">, </w:t>
      </w:r>
      <w:r w:rsidR="00D022AE" w:rsidRPr="00E47B3C">
        <w:rPr>
          <w:rFonts w:eastAsia="Calibri" w:cstheme="minorHAnsi"/>
          <w:b/>
          <w:sz w:val="18"/>
        </w:rPr>
        <w:t>30</w:t>
      </w:r>
      <w:r w:rsidRPr="00E47B3C">
        <w:rPr>
          <w:rFonts w:eastAsia="Calibri" w:cstheme="minorHAnsi"/>
          <w:b/>
          <w:sz w:val="18"/>
        </w:rPr>
        <w:t>%)</w:t>
      </w:r>
      <w:r w:rsidRPr="00E47B3C">
        <w:rPr>
          <w:rFonts w:eastAsia="Calibri" w:cstheme="minorHAnsi"/>
          <w:b/>
          <w:sz w:val="18"/>
        </w:rPr>
        <w:tab/>
        <w:t>(</w:t>
      </w:r>
      <w:r w:rsidRPr="00E47B3C">
        <w:rPr>
          <w:rFonts w:eastAsia="Calibri" w:cstheme="minorHAnsi"/>
          <w:b/>
          <w:i/>
          <w:sz w:val="18"/>
        </w:rPr>
        <w:t xml:space="preserve">n </w:t>
      </w:r>
      <w:r w:rsidRPr="00E47B3C">
        <w:rPr>
          <w:rFonts w:eastAsia="Calibri" w:cstheme="minorHAnsi"/>
          <w:b/>
          <w:sz w:val="18"/>
        </w:rPr>
        <w:t xml:space="preserve">= </w:t>
      </w:r>
      <w:r w:rsidR="00D022AE" w:rsidRPr="00E47B3C">
        <w:rPr>
          <w:rFonts w:eastAsia="Calibri" w:cstheme="minorHAnsi"/>
          <w:b/>
          <w:sz w:val="18"/>
        </w:rPr>
        <w:t>201</w:t>
      </w:r>
      <w:r w:rsidRPr="00E47B3C">
        <w:rPr>
          <w:rFonts w:eastAsia="Calibri" w:cstheme="minorHAnsi"/>
          <w:b/>
          <w:sz w:val="18"/>
        </w:rPr>
        <w:t xml:space="preserve">, </w:t>
      </w:r>
      <w:r w:rsidR="00D022AE" w:rsidRPr="00E47B3C">
        <w:rPr>
          <w:rFonts w:eastAsia="Calibri" w:cstheme="minorHAnsi"/>
          <w:b/>
          <w:sz w:val="18"/>
        </w:rPr>
        <w:t>54</w:t>
      </w:r>
      <w:r w:rsidRPr="00E47B3C">
        <w:rPr>
          <w:rFonts w:eastAsia="Calibri" w:cstheme="minorHAnsi"/>
          <w:b/>
          <w:sz w:val="18"/>
        </w:rPr>
        <w:t>%)</w:t>
      </w:r>
      <w:r w:rsidRPr="00E47B3C">
        <w:rPr>
          <w:rFonts w:eastAsia="Calibri" w:cstheme="minorHAnsi"/>
          <w:b/>
          <w:sz w:val="18"/>
        </w:rPr>
        <w:tab/>
        <w:t>(</w:t>
      </w:r>
      <w:r w:rsidRPr="00E47B3C">
        <w:rPr>
          <w:rFonts w:eastAsia="Calibri" w:cstheme="minorHAnsi"/>
          <w:b/>
          <w:i/>
          <w:sz w:val="18"/>
        </w:rPr>
        <w:t xml:space="preserve">n </w:t>
      </w:r>
      <w:r w:rsidRPr="00E47B3C">
        <w:rPr>
          <w:rFonts w:eastAsia="Calibri" w:cstheme="minorHAnsi"/>
          <w:b/>
          <w:sz w:val="18"/>
        </w:rPr>
        <w:t xml:space="preserve">= </w:t>
      </w:r>
      <w:r w:rsidR="00D022AE" w:rsidRPr="00E47B3C">
        <w:rPr>
          <w:rFonts w:eastAsia="Calibri" w:cstheme="minorHAnsi"/>
          <w:b/>
          <w:sz w:val="18"/>
        </w:rPr>
        <w:t>60</w:t>
      </w:r>
      <w:r w:rsidRPr="00E47B3C">
        <w:rPr>
          <w:rFonts w:eastAsia="Calibri" w:cstheme="minorHAnsi"/>
          <w:b/>
          <w:sz w:val="18"/>
        </w:rPr>
        <w:t xml:space="preserve">, </w:t>
      </w:r>
      <w:r w:rsidR="00D022AE" w:rsidRPr="00E47B3C">
        <w:rPr>
          <w:rFonts w:eastAsia="Calibri" w:cstheme="minorHAnsi"/>
          <w:b/>
          <w:sz w:val="18"/>
        </w:rPr>
        <w:t>16</w:t>
      </w:r>
      <w:r w:rsidRPr="00E47B3C">
        <w:rPr>
          <w:rFonts w:eastAsia="Calibri" w:cstheme="minorHAnsi"/>
          <w:b/>
          <w:sz w:val="18"/>
        </w:rPr>
        <w:t>%)</w:t>
      </w:r>
      <w:r w:rsidRPr="00E47B3C">
        <w:rPr>
          <w:rFonts w:eastAsia="Calibri" w:cstheme="minorHAnsi"/>
          <w:b/>
          <w:sz w:val="18"/>
        </w:rPr>
        <w:tab/>
      </w:r>
      <w:r w:rsidR="007D3250" w:rsidRPr="00E47B3C">
        <w:rPr>
          <w:rFonts w:eastAsia="Calibri" w:cstheme="minorHAnsi"/>
          <w:sz w:val="28"/>
          <w:vertAlign w:val="subscript"/>
        </w:rPr>
        <w:t>χ</w:t>
      </w:r>
      <w:r w:rsidR="007D3250" w:rsidRPr="00E47B3C">
        <w:rPr>
          <w:rFonts w:eastAsia="Calibri" w:cstheme="minorHAnsi"/>
          <w:b/>
          <w:sz w:val="14"/>
        </w:rPr>
        <w:t>2</w:t>
      </w:r>
      <w:r w:rsidR="007D3250" w:rsidRPr="00E47B3C">
        <w:rPr>
          <w:rFonts w:eastAsia="Calibri" w:cstheme="minorHAnsi"/>
          <w:b/>
          <w:sz w:val="18"/>
        </w:rPr>
        <w:t>/F</w:t>
      </w:r>
    </w:p>
    <w:p w14:paraId="2425951F" w14:textId="77777777" w:rsidR="0039548B" w:rsidRPr="00E47B3C" w:rsidRDefault="0039548B" w:rsidP="007D3250">
      <w:pPr>
        <w:bidi w:val="0"/>
        <w:spacing w:after="85"/>
        <w:ind w:left="2199"/>
        <w:rPr>
          <w:rFonts w:cstheme="minorHAnsi"/>
        </w:rPr>
      </w:pPr>
      <w:r w:rsidRPr="00E47B3C">
        <w:rPr>
          <w:rFonts w:cstheme="minorHAnsi"/>
          <w:noProof/>
        </w:rPr>
        <mc:AlternateContent>
          <mc:Choice Requires="wpg">
            <w:drawing>
              <wp:inline distT="0" distB="0" distL="0" distR="0" wp14:anchorId="208769C1" wp14:editId="05F0C6C4">
                <wp:extent cx="3853459" cy="3797"/>
                <wp:effectExtent l="0" t="0" r="0" b="0"/>
                <wp:docPr id="27864" name="Group 27864"/>
                <wp:cNvGraphicFramePr/>
                <a:graphic xmlns:a="http://schemas.openxmlformats.org/drawingml/2006/main">
                  <a:graphicData uri="http://schemas.microsoft.com/office/word/2010/wordprocessingGroup">
                    <wpg:wgp>
                      <wpg:cNvGrpSpPr/>
                      <wpg:grpSpPr>
                        <a:xfrm>
                          <a:off x="0" y="0"/>
                          <a:ext cx="3853459" cy="3797"/>
                          <a:chOff x="0" y="0"/>
                          <a:chExt cx="3853459" cy="3797"/>
                        </a:xfrm>
                      </wpg:grpSpPr>
                      <wps:wsp>
                        <wps:cNvPr id="774" name="Shape 774"/>
                        <wps:cNvSpPr/>
                        <wps:spPr>
                          <a:xfrm>
                            <a:off x="0" y="0"/>
                            <a:ext cx="3853459" cy="0"/>
                          </a:xfrm>
                          <a:custGeom>
                            <a:avLst/>
                            <a:gdLst/>
                            <a:ahLst/>
                            <a:cxnLst/>
                            <a:rect l="0" t="0" r="0" b="0"/>
                            <a:pathLst>
                              <a:path w="3853459">
                                <a:moveTo>
                                  <a:pt x="0" y="0"/>
                                </a:moveTo>
                                <a:lnTo>
                                  <a:pt x="3853459"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20B793" id="Group 27864" o:spid="_x0000_s1026" style="width:303.4pt;height:.3pt;mso-position-horizontal-relative:char;mso-position-vertical-relative:line" coordsize="385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">
                <v:shape id="Shape 774" o:spid="_x0000_s1027" style="position:absolute;width:38534;height:0;visibility:visible;mso-wrap-style:square;v-text-anchor:top" coordsize="3853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" path="m,l3853459,e" filled="f" strokeweight=".1055mm">
                  <v:stroke miterlimit="83231f" joinstyle="miter"/>
                  <v:path arrowok="t" textboxrect="0,0,3853459,0"/>
                </v:shape>
                <w10:wrap anchorx="page"/>
                <w10:anchorlock/>
              </v:group>
            </w:pict>
          </mc:Fallback>
        </mc:AlternateContent>
      </w:r>
    </w:p>
    <w:tbl>
      <w:tblPr>
        <w:tblStyle w:val="TableGrid"/>
        <w:tblW w:w="10065" w:type="dxa"/>
        <w:tblInd w:w="0" w:type="dxa"/>
        <w:tblCellMar>
          <w:bottom w:w="20" w:type="dxa"/>
          <w:right w:w="185" w:type="dxa"/>
        </w:tblCellMar>
        <w:tblLook w:val="04A0" w:firstRow="1" w:lastRow="0" w:firstColumn="1" w:lastColumn="0" w:noHBand="0" w:noVBand="1"/>
      </w:tblPr>
      <w:tblGrid>
        <w:gridCol w:w="2442"/>
        <w:gridCol w:w="803"/>
        <w:gridCol w:w="788"/>
        <w:gridCol w:w="730"/>
        <w:gridCol w:w="759"/>
        <w:gridCol w:w="102"/>
        <w:gridCol w:w="657"/>
        <w:gridCol w:w="759"/>
        <w:gridCol w:w="101"/>
        <w:gridCol w:w="613"/>
        <w:gridCol w:w="707"/>
        <w:gridCol w:w="1604"/>
      </w:tblGrid>
      <w:tr w:rsidR="00A05592" w:rsidRPr="00E47B3C" w14:paraId="2788541A" w14:textId="77777777" w:rsidTr="00D8694E">
        <w:trPr>
          <w:trHeight w:val="230"/>
        </w:trPr>
        <w:tc>
          <w:tcPr>
            <w:tcW w:w="2442" w:type="dxa"/>
            <w:tcBorders>
              <w:top w:val="nil"/>
              <w:left w:val="nil"/>
              <w:bottom w:val="single" w:sz="2" w:space="0" w:color="000000"/>
              <w:right w:val="nil"/>
            </w:tcBorders>
          </w:tcPr>
          <w:p w14:paraId="50D68606" w14:textId="77777777" w:rsidR="0039548B" w:rsidRPr="00E47B3C" w:rsidRDefault="0039548B" w:rsidP="007D3250">
            <w:pPr>
              <w:spacing w:after="160" w:line="259" w:lineRule="auto"/>
              <w:rPr>
                <w:rFonts w:cstheme="minorHAnsi"/>
              </w:rPr>
            </w:pPr>
          </w:p>
        </w:tc>
        <w:tc>
          <w:tcPr>
            <w:tcW w:w="803" w:type="dxa"/>
            <w:tcBorders>
              <w:top w:val="nil"/>
              <w:left w:val="nil"/>
              <w:bottom w:val="single" w:sz="2" w:space="0" w:color="000000"/>
              <w:right w:val="nil"/>
            </w:tcBorders>
          </w:tcPr>
          <w:p w14:paraId="50E0841F" w14:textId="77777777" w:rsidR="0039548B" w:rsidRPr="00E47B3C" w:rsidRDefault="0039548B" w:rsidP="007D3250">
            <w:pPr>
              <w:spacing w:line="259" w:lineRule="auto"/>
              <w:ind w:left="80"/>
              <w:jc w:val="center"/>
              <w:rPr>
                <w:rFonts w:cstheme="minorHAnsi"/>
              </w:rPr>
            </w:pPr>
            <w:r w:rsidRPr="00E47B3C">
              <w:rPr>
                <w:rFonts w:eastAsia="Calibri" w:cstheme="minorHAnsi"/>
                <w:b/>
                <w:sz w:val="18"/>
              </w:rPr>
              <w:t>n</w:t>
            </w:r>
          </w:p>
        </w:tc>
        <w:tc>
          <w:tcPr>
            <w:tcW w:w="788" w:type="dxa"/>
            <w:tcBorders>
              <w:top w:val="nil"/>
              <w:left w:val="nil"/>
              <w:bottom w:val="single" w:sz="2" w:space="0" w:color="000000"/>
              <w:right w:val="nil"/>
            </w:tcBorders>
          </w:tcPr>
          <w:p w14:paraId="50398156" w14:textId="77777777" w:rsidR="0039548B" w:rsidRPr="00E47B3C" w:rsidRDefault="0039548B" w:rsidP="007D3250">
            <w:pPr>
              <w:spacing w:line="259" w:lineRule="auto"/>
              <w:ind w:left="10"/>
              <w:jc w:val="center"/>
              <w:rPr>
                <w:rFonts w:cstheme="minorHAnsi"/>
              </w:rPr>
            </w:pPr>
            <w:r w:rsidRPr="00E47B3C">
              <w:rPr>
                <w:rFonts w:eastAsia="Calibri" w:cstheme="minorHAnsi"/>
                <w:b/>
                <w:sz w:val="18"/>
              </w:rPr>
              <w:t>%</w:t>
            </w:r>
          </w:p>
        </w:tc>
        <w:tc>
          <w:tcPr>
            <w:tcW w:w="730" w:type="dxa"/>
            <w:tcBorders>
              <w:top w:val="nil"/>
              <w:left w:val="nil"/>
              <w:bottom w:val="single" w:sz="2" w:space="0" w:color="000000"/>
              <w:right w:val="nil"/>
            </w:tcBorders>
          </w:tcPr>
          <w:p w14:paraId="4923A58C" w14:textId="77777777" w:rsidR="0039548B" w:rsidRPr="00E47B3C" w:rsidRDefault="0039548B" w:rsidP="007D3250">
            <w:pPr>
              <w:spacing w:line="259" w:lineRule="auto"/>
              <w:ind w:left="6"/>
              <w:jc w:val="center"/>
              <w:rPr>
                <w:rFonts w:cstheme="minorHAnsi"/>
              </w:rPr>
            </w:pPr>
            <w:r w:rsidRPr="00E47B3C">
              <w:rPr>
                <w:rFonts w:eastAsia="Calibri" w:cstheme="minorHAnsi"/>
                <w:b/>
                <w:sz w:val="18"/>
              </w:rPr>
              <w:t>n</w:t>
            </w:r>
          </w:p>
        </w:tc>
        <w:tc>
          <w:tcPr>
            <w:tcW w:w="759" w:type="dxa"/>
            <w:tcBorders>
              <w:top w:val="nil"/>
              <w:left w:val="nil"/>
              <w:bottom w:val="single" w:sz="2" w:space="0" w:color="000000"/>
              <w:right w:val="nil"/>
            </w:tcBorders>
          </w:tcPr>
          <w:p w14:paraId="7792B583" w14:textId="77777777" w:rsidR="0039548B" w:rsidRPr="00E47B3C" w:rsidRDefault="0039548B" w:rsidP="007D3250">
            <w:pPr>
              <w:spacing w:line="259" w:lineRule="auto"/>
              <w:ind w:left="10"/>
              <w:jc w:val="center"/>
              <w:rPr>
                <w:rFonts w:cstheme="minorHAnsi"/>
              </w:rPr>
            </w:pPr>
            <w:r w:rsidRPr="00E47B3C">
              <w:rPr>
                <w:rFonts w:eastAsia="Calibri" w:cstheme="minorHAnsi"/>
                <w:b/>
                <w:sz w:val="18"/>
              </w:rPr>
              <w:t>%</w:t>
            </w:r>
          </w:p>
        </w:tc>
        <w:tc>
          <w:tcPr>
            <w:tcW w:w="759" w:type="dxa"/>
            <w:gridSpan w:val="2"/>
            <w:tcBorders>
              <w:top w:val="nil"/>
              <w:left w:val="nil"/>
              <w:bottom w:val="single" w:sz="2" w:space="0" w:color="000000"/>
              <w:right w:val="nil"/>
            </w:tcBorders>
          </w:tcPr>
          <w:p w14:paraId="524A51A2" w14:textId="77777777" w:rsidR="0039548B" w:rsidRPr="00E47B3C" w:rsidRDefault="0039548B" w:rsidP="007D3250">
            <w:pPr>
              <w:spacing w:line="259" w:lineRule="auto"/>
              <w:ind w:left="35"/>
              <w:jc w:val="center"/>
              <w:rPr>
                <w:rFonts w:cstheme="minorHAnsi"/>
              </w:rPr>
            </w:pPr>
            <w:r w:rsidRPr="00E47B3C">
              <w:rPr>
                <w:rFonts w:eastAsia="Calibri" w:cstheme="minorHAnsi"/>
                <w:b/>
                <w:sz w:val="18"/>
              </w:rPr>
              <w:t>n</w:t>
            </w:r>
          </w:p>
        </w:tc>
        <w:tc>
          <w:tcPr>
            <w:tcW w:w="759" w:type="dxa"/>
            <w:tcBorders>
              <w:top w:val="nil"/>
              <w:left w:val="nil"/>
              <w:bottom w:val="single" w:sz="2" w:space="0" w:color="000000"/>
              <w:right w:val="nil"/>
            </w:tcBorders>
          </w:tcPr>
          <w:p w14:paraId="082A9530" w14:textId="77777777" w:rsidR="0039548B" w:rsidRPr="00E47B3C" w:rsidRDefault="0039548B" w:rsidP="007D3250">
            <w:pPr>
              <w:spacing w:line="259" w:lineRule="auto"/>
              <w:ind w:left="10"/>
              <w:jc w:val="center"/>
              <w:rPr>
                <w:rFonts w:cstheme="minorHAnsi"/>
              </w:rPr>
            </w:pPr>
            <w:r w:rsidRPr="00E47B3C">
              <w:rPr>
                <w:rFonts w:eastAsia="Calibri" w:cstheme="minorHAnsi"/>
                <w:b/>
                <w:sz w:val="18"/>
              </w:rPr>
              <w:t>%</w:t>
            </w:r>
          </w:p>
        </w:tc>
        <w:tc>
          <w:tcPr>
            <w:tcW w:w="714" w:type="dxa"/>
            <w:gridSpan w:val="2"/>
            <w:tcBorders>
              <w:top w:val="nil"/>
              <w:left w:val="nil"/>
              <w:bottom w:val="single" w:sz="2" w:space="0" w:color="000000"/>
              <w:right w:val="nil"/>
            </w:tcBorders>
          </w:tcPr>
          <w:p w14:paraId="64AA040A" w14:textId="77777777" w:rsidR="0039548B" w:rsidRPr="00E47B3C" w:rsidRDefault="0039548B" w:rsidP="007D3250">
            <w:pPr>
              <w:spacing w:line="259" w:lineRule="auto"/>
              <w:ind w:left="35"/>
              <w:jc w:val="center"/>
              <w:rPr>
                <w:rFonts w:cstheme="minorHAnsi"/>
              </w:rPr>
            </w:pPr>
            <w:r w:rsidRPr="00E47B3C">
              <w:rPr>
                <w:rFonts w:eastAsia="Calibri" w:cstheme="minorHAnsi"/>
                <w:b/>
                <w:sz w:val="18"/>
              </w:rPr>
              <w:t>n</w:t>
            </w:r>
          </w:p>
        </w:tc>
        <w:tc>
          <w:tcPr>
            <w:tcW w:w="707" w:type="dxa"/>
            <w:tcBorders>
              <w:top w:val="nil"/>
              <w:left w:val="nil"/>
              <w:bottom w:val="single" w:sz="2" w:space="0" w:color="000000"/>
              <w:right w:val="nil"/>
            </w:tcBorders>
          </w:tcPr>
          <w:p w14:paraId="6969D6E9" w14:textId="77777777" w:rsidR="0039548B" w:rsidRPr="00E47B3C" w:rsidRDefault="0039548B" w:rsidP="007D3250">
            <w:pPr>
              <w:spacing w:line="259" w:lineRule="auto"/>
              <w:ind w:left="55"/>
              <w:jc w:val="center"/>
              <w:rPr>
                <w:rFonts w:cstheme="minorHAnsi"/>
              </w:rPr>
            </w:pPr>
            <w:r w:rsidRPr="00E47B3C">
              <w:rPr>
                <w:rFonts w:eastAsia="Calibri" w:cstheme="minorHAnsi"/>
                <w:b/>
                <w:sz w:val="18"/>
              </w:rPr>
              <w:t>%</w:t>
            </w:r>
          </w:p>
        </w:tc>
        <w:tc>
          <w:tcPr>
            <w:tcW w:w="1604" w:type="dxa"/>
            <w:tcBorders>
              <w:top w:val="nil"/>
              <w:left w:val="nil"/>
              <w:bottom w:val="single" w:sz="2" w:space="0" w:color="000000"/>
              <w:right w:val="nil"/>
            </w:tcBorders>
          </w:tcPr>
          <w:p w14:paraId="1C669C56" w14:textId="77777777" w:rsidR="0039548B" w:rsidRPr="00E47B3C" w:rsidRDefault="0039548B" w:rsidP="007D3250">
            <w:pPr>
              <w:spacing w:after="160" w:line="259" w:lineRule="auto"/>
              <w:jc w:val="center"/>
              <w:rPr>
                <w:rFonts w:cstheme="minorHAnsi"/>
              </w:rPr>
            </w:pPr>
          </w:p>
        </w:tc>
      </w:tr>
      <w:tr w:rsidR="00A05592" w:rsidRPr="00E47B3C" w14:paraId="6C4E080B" w14:textId="77777777" w:rsidTr="00D8694E">
        <w:trPr>
          <w:trHeight w:val="534"/>
        </w:trPr>
        <w:tc>
          <w:tcPr>
            <w:tcW w:w="2442" w:type="dxa"/>
            <w:tcBorders>
              <w:top w:val="single" w:sz="2" w:space="0" w:color="000000"/>
              <w:left w:val="nil"/>
              <w:bottom w:val="single" w:sz="2" w:space="0" w:color="000000"/>
              <w:right w:val="nil"/>
            </w:tcBorders>
          </w:tcPr>
          <w:p w14:paraId="340F4083" w14:textId="77777777" w:rsidR="006C0409" w:rsidRPr="00E47B3C" w:rsidRDefault="006C0409" w:rsidP="006C0409">
            <w:pPr>
              <w:spacing w:line="259" w:lineRule="auto"/>
              <w:ind w:left="120"/>
              <w:rPr>
                <w:rFonts w:cstheme="minorHAnsi"/>
              </w:rPr>
            </w:pPr>
            <w:r w:rsidRPr="00E47B3C">
              <w:rPr>
                <w:rFonts w:cstheme="minorHAnsi"/>
                <w:sz w:val="18"/>
              </w:rPr>
              <w:t>Men</w:t>
            </w:r>
          </w:p>
          <w:p w14:paraId="482ABDFA" w14:textId="2A8B743A" w:rsidR="006C0409" w:rsidRPr="00E47B3C" w:rsidRDefault="00EF228A" w:rsidP="006C0409">
            <w:pPr>
              <w:spacing w:line="259" w:lineRule="auto"/>
              <w:ind w:left="120"/>
              <w:rPr>
                <w:rFonts w:cstheme="minorHAnsi"/>
              </w:rPr>
            </w:pPr>
            <w:r>
              <w:rPr>
                <w:rFonts w:cstheme="minorHAnsi"/>
                <w:sz w:val="18"/>
              </w:rPr>
              <w:t>Women</w:t>
            </w:r>
          </w:p>
        </w:tc>
        <w:tc>
          <w:tcPr>
            <w:tcW w:w="803" w:type="dxa"/>
            <w:tcBorders>
              <w:top w:val="single" w:sz="2" w:space="0" w:color="000000"/>
              <w:left w:val="nil"/>
              <w:bottom w:val="single" w:sz="2" w:space="0" w:color="000000"/>
              <w:right w:val="nil"/>
            </w:tcBorders>
          </w:tcPr>
          <w:p w14:paraId="60640C1C" w14:textId="77777777" w:rsidR="006C0409" w:rsidRPr="00E47B3C" w:rsidRDefault="006C0409" w:rsidP="006C0409">
            <w:pPr>
              <w:spacing w:line="259" w:lineRule="auto"/>
              <w:jc w:val="center"/>
              <w:rPr>
                <w:rFonts w:cs="Times New Roman"/>
                <w:sz w:val="18"/>
                <w:szCs w:val="18"/>
                <w:rtl/>
              </w:rPr>
            </w:pPr>
            <w:r w:rsidRPr="00E47B3C">
              <w:rPr>
                <w:rFonts w:cstheme="minorHAnsi"/>
                <w:sz w:val="18"/>
                <w:szCs w:val="18"/>
                <w:rtl/>
              </w:rPr>
              <w:t>96</w:t>
            </w:r>
          </w:p>
          <w:p w14:paraId="2E2DFC86" w14:textId="793175CB" w:rsidR="006C0409" w:rsidRPr="00E47B3C" w:rsidRDefault="006C0409" w:rsidP="006C0409">
            <w:pPr>
              <w:spacing w:line="259" w:lineRule="auto"/>
              <w:ind w:left="45"/>
              <w:jc w:val="center"/>
              <w:rPr>
                <w:rFonts w:cstheme="minorHAnsi"/>
                <w:sz w:val="18"/>
                <w:szCs w:val="18"/>
              </w:rPr>
            </w:pPr>
            <w:r w:rsidRPr="00E47B3C">
              <w:rPr>
                <w:rFonts w:cstheme="minorHAnsi"/>
                <w:sz w:val="18"/>
                <w:szCs w:val="18"/>
                <w:rtl/>
              </w:rPr>
              <w:t>275</w:t>
            </w:r>
          </w:p>
        </w:tc>
        <w:tc>
          <w:tcPr>
            <w:tcW w:w="788" w:type="dxa"/>
            <w:tcBorders>
              <w:top w:val="single" w:sz="2" w:space="0" w:color="000000"/>
              <w:left w:val="nil"/>
              <w:bottom w:val="single" w:sz="2" w:space="0" w:color="000000"/>
              <w:right w:val="nil"/>
            </w:tcBorders>
          </w:tcPr>
          <w:p w14:paraId="63428A42" w14:textId="77777777" w:rsidR="006C0409" w:rsidRPr="00E47B3C" w:rsidRDefault="006C0409" w:rsidP="006C0409">
            <w:pPr>
              <w:spacing w:line="259" w:lineRule="auto"/>
              <w:jc w:val="center"/>
              <w:rPr>
                <w:rFonts w:cs="Times New Roman"/>
                <w:sz w:val="18"/>
                <w:szCs w:val="18"/>
                <w:rtl/>
              </w:rPr>
            </w:pPr>
            <w:r w:rsidRPr="00E47B3C">
              <w:rPr>
                <w:rFonts w:cstheme="minorHAnsi"/>
                <w:sz w:val="18"/>
                <w:szCs w:val="18"/>
                <w:rtl/>
              </w:rPr>
              <w:t>26</w:t>
            </w:r>
          </w:p>
          <w:p w14:paraId="12BD300D" w14:textId="0ABF00CA" w:rsidR="006C0409" w:rsidRPr="00E47B3C" w:rsidRDefault="006C0409" w:rsidP="006C0409">
            <w:pPr>
              <w:spacing w:line="259" w:lineRule="auto"/>
              <w:jc w:val="center"/>
              <w:rPr>
                <w:rFonts w:cstheme="minorHAnsi"/>
                <w:sz w:val="18"/>
                <w:szCs w:val="18"/>
              </w:rPr>
            </w:pPr>
            <w:r w:rsidRPr="00E47B3C">
              <w:rPr>
                <w:rFonts w:cstheme="minorHAnsi"/>
                <w:sz w:val="18"/>
                <w:szCs w:val="18"/>
                <w:rtl/>
              </w:rPr>
              <w:t>74</w:t>
            </w:r>
          </w:p>
        </w:tc>
        <w:tc>
          <w:tcPr>
            <w:tcW w:w="730" w:type="dxa"/>
            <w:tcBorders>
              <w:top w:val="single" w:sz="2" w:space="0" w:color="000000"/>
              <w:left w:val="nil"/>
              <w:bottom w:val="single" w:sz="2" w:space="0" w:color="000000"/>
              <w:right w:val="nil"/>
            </w:tcBorders>
          </w:tcPr>
          <w:p w14:paraId="4BE494DD" w14:textId="77777777" w:rsidR="006C0409" w:rsidRPr="00E47B3C" w:rsidRDefault="006C0409" w:rsidP="006C0409">
            <w:pPr>
              <w:spacing w:line="259" w:lineRule="auto"/>
              <w:jc w:val="center"/>
              <w:rPr>
                <w:rFonts w:cs="Times New Roman"/>
                <w:sz w:val="18"/>
                <w:szCs w:val="18"/>
                <w:rtl/>
              </w:rPr>
            </w:pPr>
            <w:r w:rsidRPr="00E47B3C">
              <w:rPr>
                <w:rFonts w:cstheme="minorHAnsi"/>
                <w:sz w:val="18"/>
                <w:szCs w:val="18"/>
                <w:rtl/>
              </w:rPr>
              <w:t>15</w:t>
            </w:r>
          </w:p>
          <w:p w14:paraId="51303B3D" w14:textId="1B2FBBE7" w:rsidR="006C0409" w:rsidRPr="00E47B3C" w:rsidRDefault="006C0409" w:rsidP="006C0409">
            <w:pPr>
              <w:spacing w:line="259" w:lineRule="auto"/>
              <w:ind w:left="-68" w:firstLine="39"/>
              <w:jc w:val="center"/>
              <w:rPr>
                <w:rFonts w:cstheme="minorHAnsi"/>
                <w:sz w:val="18"/>
                <w:szCs w:val="18"/>
              </w:rPr>
            </w:pPr>
            <w:r w:rsidRPr="00E47B3C">
              <w:rPr>
                <w:rFonts w:cstheme="minorHAnsi"/>
                <w:sz w:val="18"/>
                <w:szCs w:val="18"/>
                <w:rtl/>
              </w:rPr>
              <w:t>95</w:t>
            </w:r>
          </w:p>
        </w:tc>
        <w:tc>
          <w:tcPr>
            <w:tcW w:w="759" w:type="dxa"/>
            <w:tcBorders>
              <w:top w:val="single" w:sz="2" w:space="0" w:color="000000"/>
              <w:left w:val="nil"/>
              <w:bottom w:val="single" w:sz="2" w:space="0" w:color="000000"/>
              <w:right w:val="nil"/>
            </w:tcBorders>
          </w:tcPr>
          <w:p w14:paraId="1D3FA454" w14:textId="77777777" w:rsidR="006C0409" w:rsidRPr="00E47B3C" w:rsidRDefault="006C0409" w:rsidP="006C0409">
            <w:pPr>
              <w:spacing w:line="259" w:lineRule="auto"/>
              <w:jc w:val="center"/>
              <w:rPr>
                <w:rFonts w:cs="Times New Roman"/>
                <w:sz w:val="18"/>
                <w:szCs w:val="18"/>
                <w:rtl/>
              </w:rPr>
            </w:pPr>
            <w:r w:rsidRPr="00E47B3C">
              <w:rPr>
                <w:rFonts w:cstheme="minorHAnsi"/>
                <w:sz w:val="18"/>
                <w:szCs w:val="18"/>
                <w:rtl/>
              </w:rPr>
              <w:t>14</w:t>
            </w:r>
          </w:p>
          <w:p w14:paraId="16A6D99B" w14:textId="2D8FF79E" w:rsidR="006C0409" w:rsidRPr="00E47B3C" w:rsidRDefault="006C0409" w:rsidP="006C0409">
            <w:pPr>
              <w:spacing w:line="259" w:lineRule="auto"/>
              <w:jc w:val="center"/>
              <w:rPr>
                <w:rFonts w:cstheme="minorHAnsi"/>
                <w:sz w:val="18"/>
                <w:szCs w:val="18"/>
              </w:rPr>
            </w:pPr>
            <w:r w:rsidRPr="00E47B3C">
              <w:rPr>
                <w:rFonts w:cstheme="minorHAnsi"/>
                <w:sz w:val="18"/>
                <w:szCs w:val="18"/>
                <w:rtl/>
              </w:rPr>
              <w:t>86</w:t>
            </w:r>
          </w:p>
        </w:tc>
        <w:tc>
          <w:tcPr>
            <w:tcW w:w="759" w:type="dxa"/>
            <w:gridSpan w:val="2"/>
            <w:tcBorders>
              <w:top w:val="single" w:sz="2" w:space="0" w:color="000000"/>
              <w:left w:val="nil"/>
              <w:bottom w:val="single" w:sz="2" w:space="0" w:color="000000"/>
              <w:right w:val="nil"/>
            </w:tcBorders>
          </w:tcPr>
          <w:p w14:paraId="3B41D5E9" w14:textId="77777777" w:rsidR="006C0409" w:rsidRPr="00E47B3C" w:rsidRDefault="006C0409" w:rsidP="006C0409">
            <w:pPr>
              <w:spacing w:line="259" w:lineRule="auto"/>
              <w:jc w:val="center"/>
              <w:rPr>
                <w:rFonts w:cs="Times New Roman"/>
                <w:sz w:val="18"/>
                <w:szCs w:val="18"/>
                <w:rtl/>
              </w:rPr>
            </w:pPr>
            <w:r w:rsidRPr="00E47B3C">
              <w:rPr>
                <w:rFonts w:cstheme="minorHAnsi"/>
                <w:sz w:val="18"/>
                <w:szCs w:val="18"/>
                <w:rtl/>
              </w:rPr>
              <w:t>47</w:t>
            </w:r>
          </w:p>
          <w:p w14:paraId="2981B75E" w14:textId="67B826E8" w:rsidR="006C0409" w:rsidRPr="00E47B3C" w:rsidRDefault="006C0409" w:rsidP="006C0409">
            <w:pPr>
              <w:spacing w:line="259" w:lineRule="auto"/>
              <w:ind w:left="45"/>
              <w:jc w:val="center"/>
              <w:rPr>
                <w:rFonts w:cstheme="minorHAnsi"/>
                <w:sz w:val="18"/>
                <w:szCs w:val="18"/>
              </w:rPr>
            </w:pPr>
            <w:r w:rsidRPr="00E47B3C">
              <w:rPr>
                <w:rFonts w:cstheme="minorHAnsi"/>
                <w:sz w:val="18"/>
                <w:szCs w:val="18"/>
                <w:rtl/>
              </w:rPr>
              <w:t>154</w:t>
            </w:r>
          </w:p>
        </w:tc>
        <w:tc>
          <w:tcPr>
            <w:tcW w:w="759" w:type="dxa"/>
            <w:tcBorders>
              <w:top w:val="single" w:sz="2" w:space="0" w:color="000000"/>
              <w:left w:val="nil"/>
              <w:bottom w:val="single" w:sz="2" w:space="0" w:color="000000"/>
              <w:right w:val="nil"/>
            </w:tcBorders>
          </w:tcPr>
          <w:p w14:paraId="4BD46328" w14:textId="77777777" w:rsidR="006C0409" w:rsidRPr="00E47B3C" w:rsidRDefault="006C0409" w:rsidP="006C0409">
            <w:pPr>
              <w:spacing w:line="259" w:lineRule="auto"/>
              <w:jc w:val="center"/>
              <w:rPr>
                <w:rFonts w:cs="Times New Roman"/>
                <w:sz w:val="18"/>
                <w:szCs w:val="18"/>
                <w:rtl/>
              </w:rPr>
            </w:pPr>
            <w:r w:rsidRPr="00E47B3C">
              <w:rPr>
                <w:rFonts w:cstheme="minorHAnsi"/>
                <w:sz w:val="18"/>
                <w:szCs w:val="18"/>
                <w:rtl/>
              </w:rPr>
              <w:t>23</w:t>
            </w:r>
          </w:p>
          <w:p w14:paraId="54A05DA7" w14:textId="2DECCAE0" w:rsidR="006C0409" w:rsidRPr="00E47B3C" w:rsidRDefault="006C0409" w:rsidP="006C0409">
            <w:pPr>
              <w:spacing w:line="259" w:lineRule="auto"/>
              <w:jc w:val="center"/>
              <w:rPr>
                <w:rFonts w:cstheme="minorHAnsi"/>
                <w:sz w:val="18"/>
                <w:szCs w:val="18"/>
              </w:rPr>
            </w:pPr>
            <w:r w:rsidRPr="00E47B3C">
              <w:rPr>
                <w:rFonts w:cstheme="minorHAnsi"/>
                <w:sz w:val="18"/>
                <w:szCs w:val="18"/>
                <w:rtl/>
              </w:rPr>
              <w:t>77</w:t>
            </w:r>
          </w:p>
        </w:tc>
        <w:tc>
          <w:tcPr>
            <w:tcW w:w="714" w:type="dxa"/>
            <w:gridSpan w:val="2"/>
            <w:tcBorders>
              <w:top w:val="single" w:sz="2" w:space="0" w:color="000000"/>
              <w:left w:val="nil"/>
              <w:bottom w:val="single" w:sz="2" w:space="0" w:color="000000"/>
              <w:right w:val="nil"/>
            </w:tcBorders>
          </w:tcPr>
          <w:p w14:paraId="743CB005" w14:textId="77777777" w:rsidR="006C0409" w:rsidRPr="00E47B3C" w:rsidRDefault="006C0409" w:rsidP="006C0409">
            <w:pPr>
              <w:spacing w:line="259" w:lineRule="auto"/>
              <w:jc w:val="center"/>
              <w:rPr>
                <w:rFonts w:cs="Times New Roman"/>
                <w:sz w:val="18"/>
                <w:szCs w:val="18"/>
                <w:rtl/>
              </w:rPr>
            </w:pPr>
            <w:r w:rsidRPr="00E47B3C">
              <w:rPr>
                <w:rFonts w:cstheme="minorHAnsi"/>
                <w:sz w:val="18"/>
                <w:szCs w:val="18"/>
                <w:rtl/>
              </w:rPr>
              <w:t>34</w:t>
            </w:r>
          </w:p>
          <w:p w14:paraId="545807FF" w14:textId="5739B45D" w:rsidR="006C0409" w:rsidRPr="00E47B3C" w:rsidRDefault="006C0409" w:rsidP="006C0409">
            <w:pPr>
              <w:spacing w:line="259" w:lineRule="auto"/>
              <w:ind w:left="45"/>
              <w:jc w:val="center"/>
              <w:rPr>
                <w:rFonts w:cstheme="minorHAnsi"/>
                <w:sz w:val="18"/>
                <w:szCs w:val="18"/>
              </w:rPr>
            </w:pPr>
            <w:r w:rsidRPr="00E47B3C">
              <w:rPr>
                <w:rFonts w:cstheme="minorHAnsi"/>
                <w:sz w:val="18"/>
                <w:szCs w:val="18"/>
                <w:rtl/>
              </w:rPr>
              <w:t>26</w:t>
            </w:r>
          </w:p>
        </w:tc>
        <w:tc>
          <w:tcPr>
            <w:tcW w:w="707" w:type="dxa"/>
            <w:tcBorders>
              <w:top w:val="single" w:sz="2" w:space="0" w:color="000000"/>
              <w:left w:val="nil"/>
              <w:bottom w:val="single" w:sz="2" w:space="0" w:color="000000"/>
              <w:right w:val="nil"/>
            </w:tcBorders>
          </w:tcPr>
          <w:p w14:paraId="51C54F54" w14:textId="77777777" w:rsidR="006C0409" w:rsidRPr="00E47B3C" w:rsidRDefault="006C0409" w:rsidP="006C0409">
            <w:pPr>
              <w:spacing w:line="259" w:lineRule="auto"/>
              <w:jc w:val="center"/>
              <w:rPr>
                <w:rFonts w:cs="Times New Roman"/>
                <w:sz w:val="18"/>
                <w:szCs w:val="18"/>
                <w:rtl/>
              </w:rPr>
            </w:pPr>
            <w:r w:rsidRPr="00E47B3C">
              <w:rPr>
                <w:rFonts w:cstheme="minorHAnsi"/>
                <w:sz w:val="18"/>
                <w:szCs w:val="18"/>
                <w:rtl/>
              </w:rPr>
              <w:t>57</w:t>
            </w:r>
          </w:p>
          <w:p w14:paraId="01629CD7" w14:textId="1981295A" w:rsidR="006C0409" w:rsidRPr="00E47B3C" w:rsidRDefault="006C0409" w:rsidP="006C0409">
            <w:pPr>
              <w:spacing w:line="259" w:lineRule="auto"/>
              <w:ind w:left="45"/>
              <w:jc w:val="center"/>
              <w:rPr>
                <w:rFonts w:cstheme="minorHAnsi"/>
                <w:sz w:val="18"/>
                <w:szCs w:val="18"/>
              </w:rPr>
            </w:pPr>
            <w:r w:rsidRPr="00E47B3C">
              <w:rPr>
                <w:rFonts w:cstheme="minorHAnsi"/>
                <w:sz w:val="18"/>
                <w:szCs w:val="18"/>
                <w:rtl/>
              </w:rPr>
              <w:t>43</w:t>
            </w:r>
          </w:p>
        </w:tc>
        <w:tc>
          <w:tcPr>
            <w:tcW w:w="1604" w:type="dxa"/>
            <w:tcBorders>
              <w:top w:val="single" w:sz="2" w:space="0" w:color="000000"/>
              <w:left w:val="nil"/>
              <w:bottom w:val="single" w:sz="2" w:space="0" w:color="000000"/>
              <w:right w:val="nil"/>
            </w:tcBorders>
            <w:vAlign w:val="center"/>
          </w:tcPr>
          <w:p w14:paraId="3F279363" w14:textId="20AB1BD6" w:rsidR="006C0409" w:rsidRPr="00E47B3C" w:rsidRDefault="00D55949" w:rsidP="006C0409">
            <w:pPr>
              <w:spacing w:line="259" w:lineRule="auto"/>
              <w:ind w:right="9"/>
              <w:jc w:val="center"/>
              <w:rPr>
                <w:rFonts w:cstheme="minorHAnsi"/>
              </w:rPr>
            </w:pPr>
            <w:r w:rsidRPr="00E47B3C">
              <w:rPr>
                <w:rFonts w:eastAsia="Calibri" w:cstheme="minorHAnsi"/>
                <w:sz w:val="18"/>
              </w:rPr>
              <w:t>χ</w:t>
            </w:r>
            <w:r w:rsidRPr="00E47B3C">
              <w:rPr>
                <w:rFonts w:cstheme="minorHAnsi"/>
                <w:sz w:val="18"/>
                <w:vertAlign w:val="superscript"/>
              </w:rPr>
              <w:t xml:space="preserve">2 </w:t>
            </w:r>
            <w:r w:rsidRPr="00E47B3C">
              <w:rPr>
                <w:rFonts w:cstheme="minorHAnsi"/>
                <w:sz w:val="18"/>
              </w:rPr>
              <w:t>= 38.90 ***</w:t>
            </w:r>
          </w:p>
        </w:tc>
      </w:tr>
      <w:tr w:rsidR="00A05592" w:rsidRPr="00E47B3C" w14:paraId="3F2B8097" w14:textId="77777777" w:rsidTr="00D8694E">
        <w:trPr>
          <w:trHeight w:val="324"/>
        </w:trPr>
        <w:tc>
          <w:tcPr>
            <w:tcW w:w="2442" w:type="dxa"/>
            <w:tcBorders>
              <w:top w:val="single" w:sz="2" w:space="0" w:color="000000"/>
              <w:left w:val="nil"/>
              <w:bottom w:val="single" w:sz="2" w:space="0" w:color="000000"/>
              <w:right w:val="nil"/>
            </w:tcBorders>
          </w:tcPr>
          <w:p w14:paraId="08977374" w14:textId="77777777" w:rsidR="006E50CA" w:rsidRPr="00E47B3C" w:rsidRDefault="006E50CA" w:rsidP="006E50CA">
            <w:pPr>
              <w:spacing w:line="259" w:lineRule="auto"/>
              <w:ind w:left="120"/>
              <w:rPr>
                <w:rFonts w:cstheme="minorHAnsi"/>
              </w:rPr>
            </w:pPr>
            <w:r w:rsidRPr="00E47B3C">
              <w:rPr>
                <w:rFonts w:cstheme="minorHAnsi"/>
                <w:sz w:val="18"/>
              </w:rPr>
              <w:t>In relationship</w:t>
            </w:r>
          </w:p>
        </w:tc>
        <w:tc>
          <w:tcPr>
            <w:tcW w:w="803" w:type="dxa"/>
            <w:tcBorders>
              <w:top w:val="single" w:sz="2" w:space="0" w:color="000000"/>
              <w:left w:val="nil"/>
              <w:bottom w:val="single" w:sz="2" w:space="0" w:color="000000"/>
              <w:right w:val="nil"/>
            </w:tcBorders>
          </w:tcPr>
          <w:p w14:paraId="3534DA85" w14:textId="0AA8AD46" w:rsidR="006E50CA" w:rsidRPr="00E47B3C" w:rsidRDefault="006E50CA" w:rsidP="006E50CA">
            <w:pPr>
              <w:spacing w:line="259" w:lineRule="auto"/>
              <w:jc w:val="center"/>
              <w:rPr>
                <w:rFonts w:cstheme="minorHAnsi"/>
                <w:sz w:val="18"/>
                <w:szCs w:val="18"/>
              </w:rPr>
            </w:pPr>
            <w:r w:rsidRPr="00E47B3C">
              <w:rPr>
                <w:rFonts w:cstheme="minorHAnsi"/>
                <w:sz w:val="18"/>
                <w:szCs w:val="18"/>
                <w:rtl/>
              </w:rPr>
              <w:t>210</w:t>
            </w:r>
          </w:p>
        </w:tc>
        <w:tc>
          <w:tcPr>
            <w:tcW w:w="788" w:type="dxa"/>
            <w:tcBorders>
              <w:top w:val="single" w:sz="2" w:space="0" w:color="000000"/>
              <w:left w:val="nil"/>
              <w:bottom w:val="single" w:sz="2" w:space="0" w:color="000000"/>
              <w:right w:val="nil"/>
            </w:tcBorders>
          </w:tcPr>
          <w:p w14:paraId="47AFEEB1" w14:textId="5CCAFC1E" w:rsidR="006E50CA" w:rsidRPr="00E47B3C" w:rsidRDefault="006E50CA" w:rsidP="006E50CA">
            <w:pPr>
              <w:spacing w:line="259" w:lineRule="auto"/>
              <w:jc w:val="center"/>
              <w:rPr>
                <w:rFonts w:cstheme="minorHAnsi"/>
                <w:sz w:val="18"/>
                <w:szCs w:val="18"/>
              </w:rPr>
            </w:pPr>
            <w:r w:rsidRPr="00E47B3C">
              <w:rPr>
                <w:rFonts w:cstheme="minorHAnsi"/>
                <w:sz w:val="18"/>
                <w:szCs w:val="18"/>
                <w:rtl/>
              </w:rPr>
              <w:t>57</w:t>
            </w:r>
          </w:p>
        </w:tc>
        <w:tc>
          <w:tcPr>
            <w:tcW w:w="730" w:type="dxa"/>
            <w:tcBorders>
              <w:top w:val="single" w:sz="2" w:space="0" w:color="000000"/>
              <w:left w:val="nil"/>
              <w:bottom w:val="single" w:sz="2" w:space="0" w:color="000000"/>
              <w:right w:val="nil"/>
            </w:tcBorders>
          </w:tcPr>
          <w:p w14:paraId="4364D5FD" w14:textId="3EAFDB4F" w:rsidR="006E50CA" w:rsidRPr="00E47B3C" w:rsidRDefault="006E50CA" w:rsidP="006E50CA">
            <w:pPr>
              <w:spacing w:line="259" w:lineRule="auto"/>
              <w:ind w:left="-68" w:firstLine="39"/>
              <w:jc w:val="center"/>
              <w:rPr>
                <w:rFonts w:cstheme="minorHAnsi"/>
                <w:sz w:val="18"/>
                <w:szCs w:val="18"/>
              </w:rPr>
            </w:pPr>
            <w:r w:rsidRPr="00E47B3C">
              <w:rPr>
                <w:rFonts w:cstheme="minorHAnsi"/>
                <w:sz w:val="18"/>
                <w:szCs w:val="18"/>
                <w:rtl/>
              </w:rPr>
              <w:t>60</w:t>
            </w:r>
          </w:p>
        </w:tc>
        <w:tc>
          <w:tcPr>
            <w:tcW w:w="759" w:type="dxa"/>
            <w:tcBorders>
              <w:top w:val="single" w:sz="2" w:space="0" w:color="000000"/>
              <w:left w:val="nil"/>
              <w:bottom w:val="single" w:sz="2" w:space="0" w:color="000000"/>
              <w:right w:val="nil"/>
            </w:tcBorders>
          </w:tcPr>
          <w:p w14:paraId="0E723503" w14:textId="0BE20681" w:rsidR="006E50CA" w:rsidRPr="00E47B3C" w:rsidRDefault="006E50CA" w:rsidP="006E50CA">
            <w:pPr>
              <w:spacing w:line="259" w:lineRule="auto"/>
              <w:jc w:val="center"/>
              <w:rPr>
                <w:rFonts w:cstheme="minorHAnsi"/>
                <w:sz w:val="18"/>
                <w:szCs w:val="18"/>
              </w:rPr>
            </w:pPr>
            <w:r w:rsidRPr="00E47B3C">
              <w:rPr>
                <w:rFonts w:cstheme="minorHAnsi"/>
                <w:sz w:val="18"/>
                <w:szCs w:val="18"/>
                <w:rtl/>
              </w:rPr>
              <w:t>55</w:t>
            </w:r>
          </w:p>
        </w:tc>
        <w:tc>
          <w:tcPr>
            <w:tcW w:w="759" w:type="dxa"/>
            <w:gridSpan w:val="2"/>
            <w:tcBorders>
              <w:top w:val="single" w:sz="2" w:space="0" w:color="000000"/>
              <w:left w:val="nil"/>
              <w:bottom w:val="single" w:sz="2" w:space="0" w:color="000000"/>
              <w:right w:val="nil"/>
            </w:tcBorders>
          </w:tcPr>
          <w:p w14:paraId="4E686F5C" w14:textId="61C09112" w:rsidR="006E50CA" w:rsidRPr="00E47B3C" w:rsidRDefault="006E50CA" w:rsidP="006E50CA">
            <w:pPr>
              <w:spacing w:line="259" w:lineRule="auto"/>
              <w:jc w:val="center"/>
              <w:rPr>
                <w:rFonts w:cstheme="minorHAnsi"/>
                <w:sz w:val="18"/>
                <w:szCs w:val="18"/>
              </w:rPr>
            </w:pPr>
            <w:r w:rsidRPr="00E47B3C">
              <w:rPr>
                <w:rFonts w:cstheme="minorHAnsi"/>
                <w:sz w:val="18"/>
                <w:szCs w:val="18"/>
                <w:rtl/>
              </w:rPr>
              <w:t>118</w:t>
            </w:r>
          </w:p>
        </w:tc>
        <w:tc>
          <w:tcPr>
            <w:tcW w:w="759" w:type="dxa"/>
            <w:tcBorders>
              <w:top w:val="single" w:sz="2" w:space="0" w:color="000000"/>
              <w:left w:val="nil"/>
              <w:bottom w:val="single" w:sz="2" w:space="0" w:color="000000"/>
              <w:right w:val="nil"/>
            </w:tcBorders>
          </w:tcPr>
          <w:p w14:paraId="1784E9E7" w14:textId="5D235DBB" w:rsidR="006E50CA" w:rsidRPr="00E47B3C" w:rsidRDefault="006E50CA" w:rsidP="006E50CA">
            <w:pPr>
              <w:spacing w:line="259" w:lineRule="auto"/>
              <w:jc w:val="center"/>
              <w:rPr>
                <w:rFonts w:cstheme="minorHAnsi"/>
                <w:sz w:val="18"/>
                <w:szCs w:val="18"/>
              </w:rPr>
            </w:pPr>
            <w:r w:rsidRPr="00E47B3C">
              <w:rPr>
                <w:rFonts w:cstheme="minorHAnsi"/>
                <w:sz w:val="18"/>
                <w:szCs w:val="18"/>
                <w:rtl/>
              </w:rPr>
              <w:t>59</w:t>
            </w:r>
          </w:p>
        </w:tc>
        <w:tc>
          <w:tcPr>
            <w:tcW w:w="714" w:type="dxa"/>
            <w:gridSpan w:val="2"/>
            <w:tcBorders>
              <w:top w:val="single" w:sz="2" w:space="0" w:color="000000"/>
              <w:left w:val="nil"/>
              <w:bottom w:val="single" w:sz="2" w:space="0" w:color="000000"/>
              <w:right w:val="nil"/>
            </w:tcBorders>
          </w:tcPr>
          <w:p w14:paraId="610DEF59" w14:textId="2B50B12B" w:rsidR="006E50CA" w:rsidRPr="00E47B3C" w:rsidRDefault="006E50CA" w:rsidP="006E50CA">
            <w:pPr>
              <w:spacing w:line="259" w:lineRule="auto"/>
              <w:jc w:val="center"/>
              <w:rPr>
                <w:rFonts w:cstheme="minorHAnsi"/>
                <w:sz w:val="18"/>
                <w:szCs w:val="18"/>
              </w:rPr>
            </w:pPr>
            <w:r w:rsidRPr="00E47B3C">
              <w:rPr>
                <w:rFonts w:cstheme="minorHAnsi"/>
                <w:sz w:val="18"/>
                <w:szCs w:val="18"/>
                <w:rtl/>
              </w:rPr>
              <w:t>32</w:t>
            </w:r>
          </w:p>
        </w:tc>
        <w:tc>
          <w:tcPr>
            <w:tcW w:w="707" w:type="dxa"/>
            <w:tcBorders>
              <w:top w:val="single" w:sz="2" w:space="0" w:color="000000"/>
              <w:left w:val="nil"/>
              <w:bottom w:val="single" w:sz="2" w:space="0" w:color="000000"/>
              <w:right w:val="nil"/>
            </w:tcBorders>
          </w:tcPr>
          <w:p w14:paraId="6EA41E84" w14:textId="7261B780" w:rsidR="006E50CA" w:rsidRPr="00E47B3C" w:rsidRDefault="006E50CA" w:rsidP="006E50CA">
            <w:pPr>
              <w:spacing w:line="259" w:lineRule="auto"/>
              <w:ind w:left="45"/>
              <w:jc w:val="center"/>
              <w:rPr>
                <w:rFonts w:cstheme="minorHAnsi"/>
                <w:sz w:val="18"/>
                <w:szCs w:val="18"/>
              </w:rPr>
            </w:pPr>
            <w:r w:rsidRPr="00E47B3C">
              <w:rPr>
                <w:rFonts w:cstheme="minorHAnsi"/>
                <w:sz w:val="18"/>
                <w:szCs w:val="18"/>
                <w:rtl/>
              </w:rPr>
              <w:t>53</w:t>
            </w:r>
          </w:p>
        </w:tc>
        <w:tc>
          <w:tcPr>
            <w:tcW w:w="1604" w:type="dxa"/>
            <w:tcBorders>
              <w:top w:val="single" w:sz="2" w:space="0" w:color="000000"/>
              <w:left w:val="nil"/>
              <w:bottom w:val="single" w:sz="2" w:space="0" w:color="000000"/>
              <w:right w:val="nil"/>
            </w:tcBorders>
          </w:tcPr>
          <w:p w14:paraId="2933B174" w14:textId="6881C04F" w:rsidR="006E50CA" w:rsidRPr="00E47B3C" w:rsidRDefault="00D55949" w:rsidP="006E50CA">
            <w:pPr>
              <w:spacing w:line="259" w:lineRule="auto"/>
              <w:ind w:left="75"/>
              <w:jc w:val="center"/>
              <w:rPr>
                <w:rFonts w:cstheme="minorHAnsi"/>
              </w:rPr>
            </w:pPr>
            <w:r w:rsidRPr="00E47B3C">
              <w:rPr>
                <w:rFonts w:eastAsia="Calibri" w:cstheme="minorHAnsi"/>
                <w:sz w:val="18"/>
              </w:rPr>
              <w:t>N.S.</w:t>
            </w:r>
          </w:p>
        </w:tc>
      </w:tr>
      <w:tr w:rsidR="00D8694E" w:rsidRPr="00E47B3C" w14:paraId="6DED5A6B" w14:textId="77777777" w:rsidTr="00D8694E">
        <w:trPr>
          <w:trHeight w:val="324"/>
        </w:trPr>
        <w:tc>
          <w:tcPr>
            <w:tcW w:w="2442" w:type="dxa"/>
            <w:tcBorders>
              <w:top w:val="single" w:sz="2" w:space="0" w:color="000000"/>
              <w:left w:val="nil"/>
              <w:bottom w:val="single" w:sz="2" w:space="0" w:color="000000"/>
              <w:right w:val="nil"/>
            </w:tcBorders>
          </w:tcPr>
          <w:p w14:paraId="61E805EE" w14:textId="459A8846" w:rsidR="006E50CA" w:rsidRPr="00E47B3C" w:rsidRDefault="006E50CA" w:rsidP="006E50CA">
            <w:pPr>
              <w:ind w:left="120"/>
              <w:rPr>
                <w:rFonts w:cstheme="minorHAnsi"/>
                <w:sz w:val="18"/>
              </w:rPr>
            </w:pPr>
            <w:r w:rsidRPr="00E47B3C">
              <w:rPr>
                <w:rFonts w:cstheme="minorHAnsi"/>
                <w:sz w:val="18"/>
              </w:rPr>
              <w:lastRenderedPageBreak/>
              <w:t>Having children</w:t>
            </w:r>
          </w:p>
        </w:tc>
        <w:tc>
          <w:tcPr>
            <w:tcW w:w="803" w:type="dxa"/>
            <w:tcBorders>
              <w:top w:val="single" w:sz="2" w:space="0" w:color="000000"/>
              <w:left w:val="nil"/>
              <w:bottom w:val="single" w:sz="2" w:space="0" w:color="000000"/>
              <w:right w:val="nil"/>
            </w:tcBorders>
          </w:tcPr>
          <w:p w14:paraId="1D385DFE" w14:textId="55AA24D6" w:rsidR="006E50CA" w:rsidRPr="00E47B3C" w:rsidRDefault="006E50CA" w:rsidP="006E50CA">
            <w:pPr>
              <w:spacing w:line="259" w:lineRule="auto"/>
              <w:jc w:val="center"/>
              <w:rPr>
                <w:rFonts w:cs="Times New Roman"/>
                <w:sz w:val="18"/>
                <w:szCs w:val="18"/>
                <w:rtl/>
              </w:rPr>
            </w:pPr>
            <w:r w:rsidRPr="00E47B3C">
              <w:rPr>
                <w:rFonts w:cstheme="minorHAnsi"/>
                <w:sz w:val="18"/>
                <w:szCs w:val="18"/>
                <w:rtl/>
              </w:rPr>
              <w:t>102</w:t>
            </w:r>
          </w:p>
        </w:tc>
        <w:tc>
          <w:tcPr>
            <w:tcW w:w="788" w:type="dxa"/>
            <w:tcBorders>
              <w:top w:val="single" w:sz="2" w:space="0" w:color="000000"/>
              <w:left w:val="nil"/>
              <w:bottom w:val="single" w:sz="2" w:space="0" w:color="000000"/>
              <w:right w:val="nil"/>
            </w:tcBorders>
          </w:tcPr>
          <w:p w14:paraId="167AADA5" w14:textId="7B5410E3" w:rsidR="006E50CA" w:rsidRPr="00E47B3C" w:rsidRDefault="006E50CA" w:rsidP="006E50CA">
            <w:pPr>
              <w:spacing w:line="259" w:lineRule="auto"/>
              <w:jc w:val="center"/>
              <w:rPr>
                <w:rFonts w:cs="Times New Roman"/>
                <w:sz w:val="18"/>
                <w:szCs w:val="18"/>
                <w:rtl/>
              </w:rPr>
            </w:pPr>
            <w:r w:rsidRPr="00E47B3C">
              <w:rPr>
                <w:rFonts w:cstheme="minorHAnsi"/>
                <w:sz w:val="18"/>
                <w:szCs w:val="18"/>
                <w:rtl/>
              </w:rPr>
              <w:t>27</w:t>
            </w:r>
          </w:p>
        </w:tc>
        <w:tc>
          <w:tcPr>
            <w:tcW w:w="730" w:type="dxa"/>
            <w:tcBorders>
              <w:top w:val="single" w:sz="2" w:space="0" w:color="000000"/>
              <w:left w:val="nil"/>
              <w:bottom w:val="single" w:sz="2" w:space="0" w:color="000000"/>
              <w:right w:val="nil"/>
            </w:tcBorders>
          </w:tcPr>
          <w:p w14:paraId="7B645AA5" w14:textId="6318CAED" w:rsidR="006E50CA" w:rsidRPr="00E47B3C" w:rsidRDefault="006E50CA" w:rsidP="006E50CA">
            <w:pPr>
              <w:spacing w:line="259" w:lineRule="auto"/>
              <w:ind w:left="-68" w:firstLine="39"/>
              <w:jc w:val="center"/>
              <w:rPr>
                <w:rFonts w:cs="Times New Roman"/>
                <w:sz w:val="18"/>
                <w:szCs w:val="18"/>
                <w:rtl/>
              </w:rPr>
            </w:pPr>
            <w:r w:rsidRPr="00E47B3C">
              <w:rPr>
                <w:rFonts w:cstheme="minorHAnsi"/>
                <w:sz w:val="18"/>
                <w:szCs w:val="18"/>
                <w:rtl/>
              </w:rPr>
              <w:t>21</w:t>
            </w:r>
          </w:p>
        </w:tc>
        <w:tc>
          <w:tcPr>
            <w:tcW w:w="759" w:type="dxa"/>
            <w:tcBorders>
              <w:top w:val="single" w:sz="2" w:space="0" w:color="000000"/>
              <w:left w:val="nil"/>
              <w:bottom w:val="single" w:sz="2" w:space="0" w:color="000000"/>
              <w:right w:val="nil"/>
            </w:tcBorders>
          </w:tcPr>
          <w:p w14:paraId="53F665A0" w14:textId="492DC6AE" w:rsidR="006E50CA" w:rsidRPr="00E47B3C" w:rsidRDefault="006E50CA" w:rsidP="006E50CA">
            <w:pPr>
              <w:spacing w:line="259" w:lineRule="auto"/>
              <w:jc w:val="center"/>
              <w:rPr>
                <w:rFonts w:cs="Times New Roman"/>
                <w:sz w:val="18"/>
                <w:szCs w:val="18"/>
                <w:rtl/>
              </w:rPr>
            </w:pPr>
            <w:r w:rsidRPr="00E47B3C">
              <w:rPr>
                <w:rFonts w:cstheme="minorHAnsi"/>
                <w:sz w:val="18"/>
                <w:szCs w:val="18"/>
                <w:rtl/>
              </w:rPr>
              <w:t>19</w:t>
            </w:r>
          </w:p>
        </w:tc>
        <w:tc>
          <w:tcPr>
            <w:tcW w:w="759" w:type="dxa"/>
            <w:gridSpan w:val="2"/>
            <w:tcBorders>
              <w:top w:val="single" w:sz="2" w:space="0" w:color="000000"/>
              <w:left w:val="nil"/>
              <w:bottom w:val="single" w:sz="2" w:space="0" w:color="000000"/>
              <w:right w:val="nil"/>
            </w:tcBorders>
          </w:tcPr>
          <w:p w14:paraId="2EA5845E" w14:textId="7C2BE037" w:rsidR="006E50CA" w:rsidRPr="00E47B3C" w:rsidRDefault="006E50CA" w:rsidP="006E50CA">
            <w:pPr>
              <w:spacing w:line="259" w:lineRule="auto"/>
              <w:jc w:val="center"/>
              <w:rPr>
                <w:rFonts w:cs="Times New Roman"/>
                <w:sz w:val="18"/>
                <w:szCs w:val="18"/>
                <w:rtl/>
              </w:rPr>
            </w:pPr>
            <w:r w:rsidRPr="00E47B3C">
              <w:rPr>
                <w:rFonts w:cstheme="minorHAnsi"/>
                <w:sz w:val="18"/>
                <w:szCs w:val="18"/>
                <w:rtl/>
              </w:rPr>
              <w:t>71</w:t>
            </w:r>
          </w:p>
        </w:tc>
        <w:tc>
          <w:tcPr>
            <w:tcW w:w="759" w:type="dxa"/>
            <w:tcBorders>
              <w:top w:val="single" w:sz="2" w:space="0" w:color="000000"/>
              <w:left w:val="nil"/>
              <w:bottom w:val="single" w:sz="2" w:space="0" w:color="000000"/>
              <w:right w:val="nil"/>
            </w:tcBorders>
          </w:tcPr>
          <w:p w14:paraId="1ED3CA70" w14:textId="3A45AA79" w:rsidR="006E50CA" w:rsidRPr="00E47B3C" w:rsidRDefault="006E50CA" w:rsidP="006E50CA">
            <w:pPr>
              <w:spacing w:line="259" w:lineRule="auto"/>
              <w:jc w:val="center"/>
              <w:rPr>
                <w:rFonts w:cs="Times New Roman"/>
                <w:sz w:val="18"/>
                <w:szCs w:val="18"/>
                <w:rtl/>
              </w:rPr>
            </w:pPr>
            <w:r w:rsidRPr="00E47B3C">
              <w:rPr>
                <w:rFonts w:cstheme="minorHAnsi"/>
                <w:sz w:val="18"/>
                <w:szCs w:val="18"/>
                <w:rtl/>
              </w:rPr>
              <w:t>35</w:t>
            </w:r>
          </w:p>
        </w:tc>
        <w:tc>
          <w:tcPr>
            <w:tcW w:w="714" w:type="dxa"/>
            <w:gridSpan w:val="2"/>
            <w:tcBorders>
              <w:top w:val="single" w:sz="2" w:space="0" w:color="000000"/>
              <w:left w:val="nil"/>
              <w:bottom w:val="single" w:sz="2" w:space="0" w:color="000000"/>
              <w:right w:val="nil"/>
            </w:tcBorders>
          </w:tcPr>
          <w:p w14:paraId="3E09FEAF" w14:textId="1DA9AD9D" w:rsidR="006E50CA" w:rsidRPr="00E47B3C" w:rsidRDefault="006E50CA" w:rsidP="006E50CA">
            <w:pPr>
              <w:spacing w:line="259" w:lineRule="auto"/>
              <w:jc w:val="center"/>
              <w:rPr>
                <w:rFonts w:cs="Times New Roman"/>
                <w:sz w:val="18"/>
                <w:szCs w:val="18"/>
                <w:rtl/>
              </w:rPr>
            </w:pPr>
            <w:r w:rsidRPr="00E47B3C">
              <w:rPr>
                <w:rFonts w:cstheme="minorHAnsi"/>
                <w:sz w:val="18"/>
                <w:szCs w:val="18"/>
                <w:rtl/>
              </w:rPr>
              <w:t>8</w:t>
            </w:r>
          </w:p>
        </w:tc>
        <w:tc>
          <w:tcPr>
            <w:tcW w:w="707" w:type="dxa"/>
            <w:tcBorders>
              <w:top w:val="single" w:sz="2" w:space="0" w:color="000000"/>
              <w:left w:val="nil"/>
              <w:bottom w:val="single" w:sz="2" w:space="0" w:color="000000"/>
              <w:right w:val="nil"/>
            </w:tcBorders>
          </w:tcPr>
          <w:p w14:paraId="207C4ACE" w14:textId="117628B8" w:rsidR="006E50CA" w:rsidRPr="00E47B3C" w:rsidRDefault="006E50CA" w:rsidP="006E50CA">
            <w:pPr>
              <w:spacing w:line="259" w:lineRule="auto"/>
              <w:ind w:left="45"/>
              <w:jc w:val="center"/>
              <w:rPr>
                <w:rFonts w:cs="Times New Roman"/>
                <w:sz w:val="18"/>
                <w:szCs w:val="18"/>
                <w:rtl/>
              </w:rPr>
            </w:pPr>
            <w:r w:rsidRPr="00E47B3C">
              <w:rPr>
                <w:rFonts w:cstheme="minorHAnsi"/>
                <w:sz w:val="18"/>
                <w:szCs w:val="18"/>
                <w:rtl/>
              </w:rPr>
              <w:t>13</w:t>
            </w:r>
          </w:p>
        </w:tc>
        <w:tc>
          <w:tcPr>
            <w:tcW w:w="1604" w:type="dxa"/>
            <w:tcBorders>
              <w:top w:val="single" w:sz="2" w:space="0" w:color="000000"/>
              <w:left w:val="nil"/>
              <w:bottom w:val="single" w:sz="2" w:space="0" w:color="000000"/>
              <w:right w:val="nil"/>
            </w:tcBorders>
          </w:tcPr>
          <w:p w14:paraId="5B4E8266" w14:textId="3D6EE8E4" w:rsidR="006E50CA" w:rsidRPr="00E47B3C" w:rsidRDefault="006E7071" w:rsidP="006E50CA">
            <w:pPr>
              <w:ind w:left="75"/>
              <w:jc w:val="center"/>
              <w:rPr>
                <w:rFonts w:eastAsia="Calibri" w:cstheme="minorHAnsi"/>
                <w:sz w:val="18"/>
              </w:rPr>
            </w:pPr>
            <w:r w:rsidRPr="00E47B3C">
              <w:rPr>
                <w:rFonts w:eastAsia="Calibri" w:cstheme="minorHAnsi"/>
                <w:sz w:val="18"/>
              </w:rPr>
              <w:t>χ</w:t>
            </w:r>
            <w:r w:rsidRPr="00E47B3C">
              <w:rPr>
                <w:rFonts w:cstheme="minorHAnsi"/>
                <w:sz w:val="18"/>
                <w:vertAlign w:val="superscript"/>
              </w:rPr>
              <w:t xml:space="preserve">2 </w:t>
            </w:r>
            <w:r w:rsidRPr="00E47B3C">
              <w:rPr>
                <w:rFonts w:cstheme="minorHAnsi"/>
                <w:sz w:val="18"/>
              </w:rPr>
              <w:t>= 16.26 ***</w:t>
            </w:r>
          </w:p>
        </w:tc>
      </w:tr>
      <w:tr w:rsidR="00A05592" w:rsidRPr="00E47B3C" w14:paraId="29406698" w14:textId="77777777" w:rsidTr="00D8694E">
        <w:trPr>
          <w:trHeight w:val="324"/>
        </w:trPr>
        <w:tc>
          <w:tcPr>
            <w:tcW w:w="2442" w:type="dxa"/>
            <w:tcBorders>
              <w:top w:val="single" w:sz="2" w:space="0" w:color="000000"/>
              <w:left w:val="nil"/>
              <w:bottom w:val="single" w:sz="2" w:space="0" w:color="000000"/>
              <w:right w:val="nil"/>
            </w:tcBorders>
          </w:tcPr>
          <w:p w14:paraId="02F0E558" w14:textId="77777777" w:rsidR="00585405" w:rsidRPr="00E47B3C" w:rsidRDefault="00585405" w:rsidP="00585405">
            <w:pPr>
              <w:spacing w:line="259" w:lineRule="auto"/>
              <w:ind w:left="120"/>
              <w:rPr>
                <w:rFonts w:cstheme="minorHAnsi"/>
              </w:rPr>
            </w:pPr>
            <w:r w:rsidRPr="00E47B3C">
              <w:rPr>
                <w:rFonts w:cstheme="minorHAnsi"/>
                <w:sz w:val="18"/>
              </w:rPr>
              <w:t>Jewish</w:t>
            </w:r>
          </w:p>
        </w:tc>
        <w:tc>
          <w:tcPr>
            <w:tcW w:w="803" w:type="dxa"/>
            <w:tcBorders>
              <w:top w:val="single" w:sz="2" w:space="0" w:color="000000"/>
              <w:left w:val="nil"/>
              <w:bottom w:val="single" w:sz="2" w:space="0" w:color="000000"/>
              <w:right w:val="nil"/>
            </w:tcBorders>
          </w:tcPr>
          <w:p w14:paraId="6E9B1531" w14:textId="62FABE12" w:rsidR="00585405" w:rsidRPr="00E47B3C" w:rsidRDefault="00585405" w:rsidP="00585405">
            <w:pPr>
              <w:spacing w:line="259" w:lineRule="auto"/>
              <w:ind w:left="45"/>
              <w:jc w:val="center"/>
              <w:rPr>
                <w:rFonts w:cstheme="minorHAnsi"/>
                <w:sz w:val="18"/>
                <w:szCs w:val="18"/>
              </w:rPr>
            </w:pPr>
            <w:r w:rsidRPr="00E47B3C">
              <w:rPr>
                <w:rFonts w:cstheme="minorHAnsi"/>
                <w:sz w:val="18"/>
                <w:szCs w:val="18"/>
              </w:rPr>
              <w:t>341</w:t>
            </w:r>
          </w:p>
        </w:tc>
        <w:tc>
          <w:tcPr>
            <w:tcW w:w="788" w:type="dxa"/>
            <w:tcBorders>
              <w:top w:val="single" w:sz="2" w:space="0" w:color="000000"/>
              <w:left w:val="nil"/>
              <w:bottom w:val="single" w:sz="2" w:space="0" w:color="000000"/>
              <w:right w:val="nil"/>
            </w:tcBorders>
          </w:tcPr>
          <w:p w14:paraId="4E88E9CB" w14:textId="58A262E5" w:rsidR="00585405" w:rsidRPr="00E47B3C" w:rsidRDefault="00585405" w:rsidP="00585405">
            <w:pPr>
              <w:spacing w:line="259" w:lineRule="auto"/>
              <w:jc w:val="center"/>
              <w:rPr>
                <w:rFonts w:cstheme="minorHAnsi"/>
                <w:sz w:val="18"/>
                <w:szCs w:val="18"/>
              </w:rPr>
            </w:pPr>
            <w:r w:rsidRPr="00E47B3C">
              <w:rPr>
                <w:rFonts w:cstheme="minorHAnsi"/>
                <w:sz w:val="18"/>
                <w:szCs w:val="18"/>
              </w:rPr>
              <w:t>92</w:t>
            </w:r>
          </w:p>
        </w:tc>
        <w:tc>
          <w:tcPr>
            <w:tcW w:w="730" w:type="dxa"/>
            <w:tcBorders>
              <w:top w:val="single" w:sz="2" w:space="0" w:color="000000"/>
              <w:left w:val="nil"/>
              <w:bottom w:val="single" w:sz="2" w:space="0" w:color="000000"/>
              <w:right w:val="nil"/>
            </w:tcBorders>
          </w:tcPr>
          <w:p w14:paraId="757DFE5D" w14:textId="17A744D3" w:rsidR="00585405" w:rsidRPr="00E47B3C" w:rsidRDefault="00585405" w:rsidP="00585405">
            <w:pPr>
              <w:spacing w:line="259" w:lineRule="auto"/>
              <w:ind w:left="-68" w:firstLine="39"/>
              <w:jc w:val="center"/>
              <w:rPr>
                <w:rFonts w:cstheme="minorHAnsi"/>
                <w:sz w:val="18"/>
                <w:szCs w:val="18"/>
              </w:rPr>
            </w:pPr>
            <w:r w:rsidRPr="00E47B3C">
              <w:rPr>
                <w:rFonts w:cstheme="minorHAnsi"/>
                <w:sz w:val="18"/>
                <w:szCs w:val="18"/>
              </w:rPr>
              <w:t>90</w:t>
            </w:r>
          </w:p>
        </w:tc>
        <w:tc>
          <w:tcPr>
            <w:tcW w:w="759" w:type="dxa"/>
            <w:tcBorders>
              <w:top w:val="single" w:sz="2" w:space="0" w:color="000000"/>
              <w:left w:val="nil"/>
              <w:bottom w:val="single" w:sz="2" w:space="0" w:color="000000"/>
              <w:right w:val="nil"/>
            </w:tcBorders>
          </w:tcPr>
          <w:p w14:paraId="7D942C05" w14:textId="5CB17133" w:rsidR="00585405" w:rsidRPr="00E47B3C" w:rsidRDefault="00585405" w:rsidP="00585405">
            <w:pPr>
              <w:spacing w:line="259" w:lineRule="auto"/>
              <w:jc w:val="center"/>
              <w:rPr>
                <w:rFonts w:cstheme="minorHAnsi"/>
                <w:sz w:val="18"/>
                <w:szCs w:val="18"/>
              </w:rPr>
            </w:pPr>
            <w:r w:rsidRPr="00E47B3C">
              <w:rPr>
                <w:rFonts w:cstheme="minorHAnsi"/>
                <w:sz w:val="18"/>
                <w:szCs w:val="18"/>
              </w:rPr>
              <w:t>82</w:t>
            </w:r>
          </w:p>
        </w:tc>
        <w:tc>
          <w:tcPr>
            <w:tcW w:w="759" w:type="dxa"/>
            <w:gridSpan w:val="2"/>
            <w:tcBorders>
              <w:top w:val="single" w:sz="2" w:space="0" w:color="000000"/>
              <w:left w:val="nil"/>
              <w:bottom w:val="single" w:sz="2" w:space="0" w:color="000000"/>
              <w:right w:val="nil"/>
            </w:tcBorders>
          </w:tcPr>
          <w:p w14:paraId="3869ADEF" w14:textId="1324C524" w:rsidR="00585405" w:rsidRPr="00E47B3C" w:rsidRDefault="00585405" w:rsidP="00585405">
            <w:pPr>
              <w:spacing w:line="259" w:lineRule="auto"/>
              <w:jc w:val="center"/>
              <w:rPr>
                <w:rFonts w:cstheme="minorHAnsi"/>
                <w:sz w:val="18"/>
                <w:szCs w:val="18"/>
              </w:rPr>
            </w:pPr>
            <w:r w:rsidRPr="00E47B3C">
              <w:rPr>
                <w:rFonts w:cstheme="minorHAnsi"/>
                <w:sz w:val="18"/>
                <w:szCs w:val="18"/>
              </w:rPr>
              <w:t>193</w:t>
            </w:r>
          </w:p>
        </w:tc>
        <w:tc>
          <w:tcPr>
            <w:tcW w:w="759" w:type="dxa"/>
            <w:tcBorders>
              <w:top w:val="single" w:sz="2" w:space="0" w:color="000000"/>
              <w:left w:val="nil"/>
              <w:bottom w:val="single" w:sz="2" w:space="0" w:color="000000"/>
              <w:right w:val="nil"/>
            </w:tcBorders>
          </w:tcPr>
          <w:p w14:paraId="494275E0" w14:textId="4BFB7712" w:rsidR="00585405" w:rsidRPr="00E47B3C" w:rsidRDefault="00585405" w:rsidP="00585405">
            <w:pPr>
              <w:spacing w:line="259" w:lineRule="auto"/>
              <w:jc w:val="center"/>
              <w:rPr>
                <w:rFonts w:cstheme="minorHAnsi"/>
                <w:sz w:val="18"/>
                <w:szCs w:val="18"/>
              </w:rPr>
            </w:pPr>
            <w:r w:rsidRPr="00E47B3C">
              <w:rPr>
                <w:rFonts w:cstheme="minorHAnsi"/>
                <w:sz w:val="18"/>
                <w:szCs w:val="18"/>
              </w:rPr>
              <w:t>96</w:t>
            </w:r>
          </w:p>
        </w:tc>
        <w:tc>
          <w:tcPr>
            <w:tcW w:w="714" w:type="dxa"/>
            <w:gridSpan w:val="2"/>
            <w:tcBorders>
              <w:top w:val="single" w:sz="2" w:space="0" w:color="000000"/>
              <w:left w:val="nil"/>
              <w:bottom w:val="single" w:sz="2" w:space="0" w:color="000000"/>
              <w:right w:val="nil"/>
            </w:tcBorders>
          </w:tcPr>
          <w:p w14:paraId="15B0FA3B" w14:textId="595B68D0" w:rsidR="00585405" w:rsidRPr="00E47B3C" w:rsidRDefault="00585405" w:rsidP="00585405">
            <w:pPr>
              <w:spacing w:line="259" w:lineRule="auto"/>
              <w:jc w:val="center"/>
              <w:rPr>
                <w:rFonts w:cstheme="minorHAnsi"/>
                <w:sz w:val="18"/>
                <w:szCs w:val="18"/>
              </w:rPr>
            </w:pPr>
            <w:r w:rsidRPr="00E47B3C">
              <w:rPr>
                <w:rFonts w:cstheme="minorHAnsi"/>
                <w:sz w:val="18"/>
                <w:szCs w:val="18"/>
              </w:rPr>
              <w:t>58</w:t>
            </w:r>
          </w:p>
        </w:tc>
        <w:tc>
          <w:tcPr>
            <w:tcW w:w="707" w:type="dxa"/>
            <w:tcBorders>
              <w:top w:val="single" w:sz="2" w:space="0" w:color="000000"/>
              <w:left w:val="nil"/>
              <w:bottom w:val="single" w:sz="2" w:space="0" w:color="000000"/>
              <w:right w:val="nil"/>
            </w:tcBorders>
          </w:tcPr>
          <w:p w14:paraId="417C5378" w14:textId="3E59661E" w:rsidR="00585405" w:rsidRPr="00E47B3C" w:rsidRDefault="00585405" w:rsidP="00585405">
            <w:pPr>
              <w:spacing w:line="259" w:lineRule="auto"/>
              <w:ind w:left="45"/>
              <w:jc w:val="center"/>
              <w:rPr>
                <w:rFonts w:cstheme="minorHAnsi"/>
                <w:sz w:val="18"/>
                <w:szCs w:val="18"/>
              </w:rPr>
            </w:pPr>
            <w:r w:rsidRPr="00E47B3C">
              <w:rPr>
                <w:rFonts w:cstheme="minorHAnsi"/>
                <w:sz w:val="18"/>
                <w:szCs w:val="18"/>
              </w:rPr>
              <w:t>97</w:t>
            </w:r>
          </w:p>
        </w:tc>
        <w:tc>
          <w:tcPr>
            <w:tcW w:w="1604" w:type="dxa"/>
            <w:tcBorders>
              <w:top w:val="single" w:sz="2" w:space="0" w:color="000000"/>
              <w:left w:val="nil"/>
              <w:bottom w:val="single" w:sz="2" w:space="0" w:color="000000"/>
              <w:right w:val="nil"/>
            </w:tcBorders>
          </w:tcPr>
          <w:p w14:paraId="599AF89C" w14:textId="1191EC10" w:rsidR="00585405" w:rsidRPr="00E47B3C" w:rsidRDefault="00585405" w:rsidP="00585405">
            <w:pPr>
              <w:spacing w:line="259" w:lineRule="auto"/>
              <w:ind w:left="30"/>
              <w:jc w:val="center"/>
              <w:rPr>
                <w:rFonts w:cstheme="minorHAnsi"/>
              </w:rPr>
            </w:pPr>
            <w:r w:rsidRPr="00E47B3C">
              <w:rPr>
                <w:rFonts w:eastAsia="Calibri" w:cstheme="minorHAnsi"/>
                <w:sz w:val="18"/>
              </w:rPr>
              <w:t>χ</w:t>
            </w:r>
            <w:r w:rsidRPr="00E47B3C">
              <w:rPr>
                <w:rFonts w:cstheme="minorHAnsi"/>
                <w:sz w:val="18"/>
                <w:vertAlign w:val="superscript"/>
              </w:rPr>
              <w:t xml:space="preserve">2 </w:t>
            </w:r>
            <w:r w:rsidRPr="00E47B3C">
              <w:rPr>
                <w:rFonts w:cstheme="minorHAnsi"/>
                <w:sz w:val="18"/>
              </w:rPr>
              <w:t xml:space="preserve">= </w:t>
            </w:r>
            <w:r w:rsidR="00AB0C40" w:rsidRPr="00E47B3C">
              <w:rPr>
                <w:rFonts w:cstheme="minorHAnsi"/>
                <w:sz w:val="18"/>
              </w:rPr>
              <w:t>21</w:t>
            </w:r>
            <w:r w:rsidRPr="00E47B3C">
              <w:rPr>
                <w:rFonts w:cstheme="minorHAnsi"/>
                <w:sz w:val="18"/>
              </w:rPr>
              <w:t>.</w:t>
            </w:r>
            <w:r w:rsidR="00AB0C40" w:rsidRPr="00E47B3C">
              <w:rPr>
                <w:rFonts w:cstheme="minorHAnsi"/>
                <w:sz w:val="18"/>
              </w:rPr>
              <w:t>27</w:t>
            </w:r>
            <w:r w:rsidRPr="00E47B3C">
              <w:rPr>
                <w:rFonts w:cstheme="minorHAnsi"/>
                <w:sz w:val="18"/>
              </w:rPr>
              <w:t xml:space="preserve"> **</w:t>
            </w:r>
            <w:r w:rsidR="00AB0C40" w:rsidRPr="00E47B3C">
              <w:rPr>
                <w:rFonts w:cstheme="minorHAnsi"/>
                <w:sz w:val="18"/>
              </w:rPr>
              <w:t>*</w:t>
            </w:r>
          </w:p>
        </w:tc>
      </w:tr>
      <w:tr w:rsidR="00A05592" w:rsidRPr="00E47B3C" w14:paraId="464B161A" w14:textId="77777777" w:rsidTr="00D8694E">
        <w:trPr>
          <w:trHeight w:val="324"/>
        </w:trPr>
        <w:tc>
          <w:tcPr>
            <w:tcW w:w="2442" w:type="dxa"/>
            <w:tcBorders>
              <w:top w:val="single" w:sz="2" w:space="0" w:color="000000"/>
              <w:left w:val="nil"/>
              <w:bottom w:val="single" w:sz="2" w:space="0" w:color="000000"/>
              <w:right w:val="nil"/>
            </w:tcBorders>
          </w:tcPr>
          <w:p w14:paraId="61400780" w14:textId="77777777" w:rsidR="00C627D5" w:rsidRPr="00E47B3C" w:rsidRDefault="00C627D5" w:rsidP="005003E7">
            <w:pPr>
              <w:ind w:left="120"/>
              <w:rPr>
                <w:rFonts w:cstheme="minorHAnsi"/>
                <w:sz w:val="18"/>
              </w:rPr>
            </w:pPr>
            <w:r w:rsidRPr="00E47B3C">
              <w:rPr>
                <w:rFonts w:cstheme="minorHAnsi"/>
                <w:sz w:val="18"/>
              </w:rPr>
              <w:t>Born in Israel</w:t>
            </w:r>
          </w:p>
        </w:tc>
        <w:tc>
          <w:tcPr>
            <w:tcW w:w="803" w:type="dxa"/>
            <w:tcBorders>
              <w:top w:val="single" w:sz="2" w:space="0" w:color="000000"/>
              <w:left w:val="nil"/>
              <w:bottom w:val="single" w:sz="2" w:space="0" w:color="000000"/>
              <w:right w:val="nil"/>
            </w:tcBorders>
          </w:tcPr>
          <w:p w14:paraId="706C9309" w14:textId="175AC27B" w:rsidR="00C627D5" w:rsidRPr="00E47B3C" w:rsidRDefault="00C627D5" w:rsidP="00C627D5">
            <w:pPr>
              <w:spacing w:line="259" w:lineRule="auto"/>
              <w:ind w:left="45"/>
              <w:jc w:val="center"/>
              <w:rPr>
                <w:rFonts w:cstheme="minorHAnsi"/>
                <w:sz w:val="18"/>
                <w:szCs w:val="18"/>
              </w:rPr>
            </w:pPr>
            <w:r w:rsidRPr="00E47B3C">
              <w:rPr>
                <w:rFonts w:cstheme="minorHAnsi"/>
                <w:sz w:val="18"/>
                <w:szCs w:val="18"/>
              </w:rPr>
              <w:t>319</w:t>
            </w:r>
          </w:p>
        </w:tc>
        <w:tc>
          <w:tcPr>
            <w:tcW w:w="788" w:type="dxa"/>
            <w:tcBorders>
              <w:top w:val="single" w:sz="2" w:space="0" w:color="000000"/>
              <w:left w:val="nil"/>
              <w:bottom w:val="single" w:sz="2" w:space="0" w:color="000000"/>
              <w:right w:val="nil"/>
            </w:tcBorders>
          </w:tcPr>
          <w:p w14:paraId="1051C2CC" w14:textId="2C5A6681" w:rsidR="00C627D5" w:rsidRPr="00E47B3C" w:rsidRDefault="00C627D5" w:rsidP="00C627D5">
            <w:pPr>
              <w:spacing w:line="259" w:lineRule="auto"/>
              <w:jc w:val="center"/>
              <w:rPr>
                <w:rFonts w:cstheme="minorHAnsi"/>
                <w:sz w:val="18"/>
                <w:szCs w:val="18"/>
              </w:rPr>
            </w:pPr>
            <w:r w:rsidRPr="00E47B3C">
              <w:rPr>
                <w:rFonts w:cstheme="minorHAnsi"/>
                <w:sz w:val="18"/>
                <w:szCs w:val="18"/>
              </w:rPr>
              <w:t>86</w:t>
            </w:r>
          </w:p>
        </w:tc>
        <w:tc>
          <w:tcPr>
            <w:tcW w:w="730" w:type="dxa"/>
            <w:tcBorders>
              <w:top w:val="single" w:sz="2" w:space="0" w:color="000000"/>
              <w:left w:val="nil"/>
              <w:bottom w:val="single" w:sz="2" w:space="0" w:color="000000"/>
              <w:right w:val="nil"/>
            </w:tcBorders>
          </w:tcPr>
          <w:p w14:paraId="2BAACFC5" w14:textId="651A4C66" w:rsidR="00C627D5" w:rsidRPr="00E47B3C" w:rsidRDefault="00C627D5" w:rsidP="00C627D5">
            <w:pPr>
              <w:spacing w:line="259" w:lineRule="auto"/>
              <w:ind w:left="-68" w:firstLine="39"/>
              <w:jc w:val="center"/>
              <w:rPr>
                <w:rFonts w:cstheme="minorHAnsi"/>
                <w:sz w:val="18"/>
                <w:szCs w:val="18"/>
              </w:rPr>
            </w:pPr>
            <w:r w:rsidRPr="00E47B3C">
              <w:rPr>
                <w:rFonts w:cstheme="minorHAnsi"/>
                <w:sz w:val="18"/>
                <w:szCs w:val="18"/>
              </w:rPr>
              <w:t>87</w:t>
            </w:r>
          </w:p>
        </w:tc>
        <w:tc>
          <w:tcPr>
            <w:tcW w:w="759" w:type="dxa"/>
            <w:tcBorders>
              <w:top w:val="single" w:sz="2" w:space="0" w:color="000000"/>
              <w:left w:val="nil"/>
              <w:bottom w:val="single" w:sz="2" w:space="0" w:color="000000"/>
              <w:right w:val="nil"/>
            </w:tcBorders>
          </w:tcPr>
          <w:p w14:paraId="52F1933B" w14:textId="254E59A9" w:rsidR="00C627D5" w:rsidRPr="00E47B3C" w:rsidRDefault="00C627D5" w:rsidP="00C627D5">
            <w:pPr>
              <w:spacing w:line="259" w:lineRule="auto"/>
              <w:jc w:val="center"/>
              <w:rPr>
                <w:rFonts w:cstheme="minorHAnsi"/>
                <w:sz w:val="18"/>
                <w:szCs w:val="18"/>
              </w:rPr>
            </w:pPr>
            <w:r w:rsidRPr="00E47B3C">
              <w:rPr>
                <w:rFonts w:cstheme="minorHAnsi"/>
                <w:sz w:val="18"/>
                <w:szCs w:val="18"/>
              </w:rPr>
              <w:t>79</w:t>
            </w:r>
          </w:p>
        </w:tc>
        <w:tc>
          <w:tcPr>
            <w:tcW w:w="759" w:type="dxa"/>
            <w:gridSpan w:val="2"/>
            <w:tcBorders>
              <w:top w:val="single" w:sz="2" w:space="0" w:color="000000"/>
              <w:left w:val="nil"/>
              <w:bottom w:val="single" w:sz="2" w:space="0" w:color="000000"/>
              <w:right w:val="nil"/>
            </w:tcBorders>
          </w:tcPr>
          <w:p w14:paraId="18AA1009" w14:textId="2A963816" w:rsidR="00C627D5" w:rsidRPr="00E47B3C" w:rsidRDefault="00C627D5" w:rsidP="00C627D5">
            <w:pPr>
              <w:spacing w:line="259" w:lineRule="auto"/>
              <w:jc w:val="center"/>
              <w:rPr>
                <w:rFonts w:cstheme="minorHAnsi"/>
                <w:sz w:val="18"/>
                <w:szCs w:val="18"/>
              </w:rPr>
            </w:pPr>
            <w:r w:rsidRPr="00E47B3C">
              <w:rPr>
                <w:rFonts w:cstheme="minorHAnsi"/>
                <w:sz w:val="18"/>
                <w:szCs w:val="18"/>
              </w:rPr>
              <w:t>178</w:t>
            </w:r>
          </w:p>
        </w:tc>
        <w:tc>
          <w:tcPr>
            <w:tcW w:w="759" w:type="dxa"/>
            <w:tcBorders>
              <w:top w:val="single" w:sz="2" w:space="0" w:color="000000"/>
              <w:left w:val="nil"/>
              <w:bottom w:val="single" w:sz="2" w:space="0" w:color="000000"/>
              <w:right w:val="nil"/>
            </w:tcBorders>
          </w:tcPr>
          <w:p w14:paraId="4F35D554" w14:textId="6FCD3FDB" w:rsidR="00C627D5" w:rsidRPr="00E47B3C" w:rsidRDefault="00C627D5" w:rsidP="00C627D5">
            <w:pPr>
              <w:spacing w:line="259" w:lineRule="auto"/>
              <w:jc w:val="center"/>
              <w:rPr>
                <w:rFonts w:cstheme="minorHAnsi"/>
                <w:sz w:val="18"/>
                <w:szCs w:val="18"/>
              </w:rPr>
            </w:pPr>
            <w:r w:rsidRPr="00E47B3C">
              <w:rPr>
                <w:rFonts w:cstheme="minorHAnsi"/>
                <w:sz w:val="18"/>
                <w:szCs w:val="18"/>
              </w:rPr>
              <w:t>89</w:t>
            </w:r>
          </w:p>
        </w:tc>
        <w:tc>
          <w:tcPr>
            <w:tcW w:w="714" w:type="dxa"/>
            <w:gridSpan w:val="2"/>
            <w:tcBorders>
              <w:top w:val="single" w:sz="2" w:space="0" w:color="000000"/>
              <w:left w:val="nil"/>
              <w:bottom w:val="single" w:sz="2" w:space="0" w:color="000000"/>
              <w:right w:val="nil"/>
            </w:tcBorders>
          </w:tcPr>
          <w:p w14:paraId="5F45C9DC" w14:textId="18870E47" w:rsidR="00C627D5" w:rsidRPr="00E47B3C" w:rsidRDefault="00C627D5" w:rsidP="00C627D5">
            <w:pPr>
              <w:spacing w:line="259" w:lineRule="auto"/>
              <w:jc w:val="center"/>
              <w:rPr>
                <w:rFonts w:cstheme="minorHAnsi"/>
                <w:sz w:val="18"/>
                <w:szCs w:val="18"/>
              </w:rPr>
            </w:pPr>
            <w:r w:rsidRPr="00E47B3C">
              <w:rPr>
                <w:rFonts w:cstheme="minorHAnsi"/>
                <w:sz w:val="18"/>
                <w:szCs w:val="18"/>
              </w:rPr>
              <w:t>54</w:t>
            </w:r>
          </w:p>
        </w:tc>
        <w:tc>
          <w:tcPr>
            <w:tcW w:w="707" w:type="dxa"/>
            <w:tcBorders>
              <w:top w:val="single" w:sz="2" w:space="0" w:color="000000"/>
              <w:left w:val="nil"/>
              <w:bottom w:val="single" w:sz="2" w:space="0" w:color="000000"/>
              <w:right w:val="nil"/>
            </w:tcBorders>
          </w:tcPr>
          <w:p w14:paraId="135DEEAB" w14:textId="5306DFCC" w:rsidR="00C627D5" w:rsidRPr="00E47B3C" w:rsidRDefault="00C627D5" w:rsidP="00C627D5">
            <w:pPr>
              <w:spacing w:line="259" w:lineRule="auto"/>
              <w:jc w:val="center"/>
              <w:rPr>
                <w:rFonts w:cstheme="minorHAnsi"/>
                <w:sz w:val="18"/>
                <w:szCs w:val="18"/>
              </w:rPr>
            </w:pPr>
            <w:r w:rsidRPr="00E47B3C">
              <w:rPr>
                <w:rFonts w:cstheme="minorHAnsi"/>
                <w:sz w:val="18"/>
                <w:szCs w:val="18"/>
              </w:rPr>
              <w:t>90</w:t>
            </w:r>
          </w:p>
        </w:tc>
        <w:tc>
          <w:tcPr>
            <w:tcW w:w="1604" w:type="dxa"/>
            <w:tcBorders>
              <w:top w:val="single" w:sz="2" w:space="0" w:color="000000"/>
              <w:left w:val="nil"/>
              <w:bottom w:val="single" w:sz="2" w:space="0" w:color="000000"/>
              <w:right w:val="nil"/>
            </w:tcBorders>
          </w:tcPr>
          <w:p w14:paraId="1599BF42" w14:textId="1A299812" w:rsidR="00C627D5" w:rsidRPr="00E47B3C" w:rsidRDefault="00C627D5" w:rsidP="00C627D5">
            <w:pPr>
              <w:spacing w:line="259" w:lineRule="auto"/>
              <w:ind w:left="40"/>
              <w:jc w:val="center"/>
              <w:rPr>
                <w:rFonts w:cstheme="minorHAnsi"/>
              </w:rPr>
            </w:pPr>
            <w:r w:rsidRPr="00E47B3C">
              <w:rPr>
                <w:rFonts w:eastAsia="Calibri" w:cstheme="minorHAnsi"/>
                <w:sz w:val="18"/>
              </w:rPr>
              <w:t>χ</w:t>
            </w:r>
            <w:r w:rsidRPr="00E47B3C">
              <w:rPr>
                <w:rFonts w:cstheme="minorHAnsi"/>
                <w:sz w:val="18"/>
                <w:vertAlign w:val="superscript"/>
              </w:rPr>
              <w:t xml:space="preserve">2 </w:t>
            </w:r>
            <w:r w:rsidRPr="00E47B3C">
              <w:rPr>
                <w:rFonts w:cstheme="minorHAnsi"/>
                <w:sz w:val="18"/>
              </w:rPr>
              <w:t xml:space="preserve">= </w:t>
            </w:r>
            <w:r w:rsidR="00D55949" w:rsidRPr="00E47B3C">
              <w:rPr>
                <w:rFonts w:cstheme="minorHAnsi"/>
                <w:sz w:val="18"/>
              </w:rPr>
              <w:t>6</w:t>
            </w:r>
            <w:r w:rsidRPr="00E47B3C">
              <w:rPr>
                <w:rFonts w:cstheme="minorHAnsi"/>
                <w:sz w:val="18"/>
              </w:rPr>
              <w:t>.</w:t>
            </w:r>
            <w:r w:rsidR="00DB583B" w:rsidRPr="00E47B3C">
              <w:rPr>
                <w:rFonts w:cstheme="minorHAnsi"/>
                <w:sz w:val="18"/>
              </w:rPr>
              <w:t>24</w:t>
            </w:r>
            <w:r w:rsidRPr="00E47B3C">
              <w:rPr>
                <w:rFonts w:cstheme="minorHAnsi"/>
                <w:sz w:val="18"/>
              </w:rPr>
              <w:t xml:space="preserve"> *</w:t>
            </w:r>
          </w:p>
        </w:tc>
      </w:tr>
      <w:tr w:rsidR="00A05592" w:rsidRPr="00E47B3C" w14:paraId="2D4DD4CD" w14:textId="77777777" w:rsidTr="00D8694E">
        <w:trPr>
          <w:trHeight w:val="219"/>
        </w:trPr>
        <w:tc>
          <w:tcPr>
            <w:tcW w:w="2442" w:type="dxa"/>
            <w:tcBorders>
              <w:top w:val="nil"/>
              <w:left w:val="nil"/>
              <w:bottom w:val="nil"/>
              <w:right w:val="nil"/>
            </w:tcBorders>
          </w:tcPr>
          <w:p w14:paraId="67376BCA" w14:textId="43CA0843" w:rsidR="005003E7" w:rsidRPr="00E47B3C" w:rsidRDefault="005003E7" w:rsidP="005003E7">
            <w:pPr>
              <w:ind w:left="120"/>
              <w:rPr>
                <w:rFonts w:cstheme="minorHAnsi"/>
                <w:sz w:val="18"/>
              </w:rPr>
            </w:pPr>
            <w:r w:rsidRPr="00E47B3C">
              <w:rPr>
                <w:rFonts w:cstheme="minorHAnsi"/>
                <w:sz w:val="18"/>
              </w:rPr>
              <w:t>Year of studies:</w:t>
            </w:r>
          </w:p>
        </w:tc>
        <w:tc>
          <w:tcPr>
            <w:tcW w:w="803" w:type="dxa"/>
            <w:tcBorders>
              <w:top w:val="nil"/>
              <w:left w:val="nil"/>
              <w:bottom w:val="nil"/>
              <w:right w:val="nil"/>
            </w:tcBorders>
          </w:tcPr>
          <w:p w14:paraId="542F044A" w14:textId="77777777" w:rsidR="005003E7" w:rsidRPr="00E47B3C" w:rsidRDefault="005003E7" w:rsidP="00044A1D">
            <w:pPr>
              <w:spacing w:line="259" w:lineRule="auto"/>
              <w:ind w:left="45"/>
              <w:jc w:val="center"/>
              <w:rPr>
                <w:rFonts w:cstheme="minorHAnsi"/>
                <w:sz w:val="18"/>
                <w:szCs w:val="18"/>
              </w:rPr>
            </w:pPr>
          </w:p>
        </w:tc>
        <w:tc>
          <w:tcPr>
            <w:tcW w:w="788" w:type="dxa"/>
            <w:tcBorders>
              <w:top w:val="nil"/>
              <w:left w:val="nil"/>
              <w:bottom w:val="nil"/>
              <w:right w:val="nil"/>
            </w:tcBorders>
          </w:tcPr>
          <w:p w14:paraId="2AC477E8" w14:textId="77777777" w:rsidR="005003E7" w:rsidRPr="00E47B3C" w:rsidRDefault="005003E7" w:rsidP="00044A1D">
            <w:pPr>
              <w:spacing w:line="259" w:lineRule="auto"/>
              <w:jc w:val="center"/>
              <w:rPr>
                <w:rFonts w:cstheme="minorHAnsi"/>
                <w:sz w:val="18"/>
                <w:szCs w:val="18"/>
              </w:rPr>
            </w:pPr>
          </w:p>
        </w:tc>
        <w:tc>
          <w:tcPr>
            <w:tcW w:w="730" w:type="dxa"/>
            <w:tcBorders>
              <w:top w:val="nil"/>
              <w:left w:val="nil"/>
              <w:bottom w:val="nil"/>
              <w:right w:val="nil"/>
            </w:tcBorders>
          </w:tcPr>
          <w:p w14:paraId="4E38BDC5" w14:textId="77777777" w:rsidR="005003E7" w:rsidRPr="00E47B3C" w:rsidRDefault="005003E7" w:rsidP="00044A1D">
            <w:pPr>
              <w:spacing w:line="259" w:lineRule="auto"/>
              <w:ind w:left="-68" w:firstLine="39"/>
              <w:jc w:val="center"/>
              <w:rPr>
                <w:rFonts w:cstheme="minorHAnsi"/>
                <w:sz w:val="18"/>
                <w:szCs w:val="18"/>
              </w:rPr>
            </w:pPr>
          </w:p>
        </w:tc>
        <w:tc>
          <w:tcPr>
            <w:tcW w:w="759" w:type="dxa"/>
            <w:tcBorders>
              <w:top w:val="nil"/>
              <w:left w:val="nil"/>
              <w:bottom w:val="nil"/>
              <w:right w:val="nil"/>
            </w:tcBorders>
          </w:tcPr>
          <w:p w14:paraId="71D51B23" w14:textId="77777777" w:rsidR="005003E7" w:rsidRPr="00E47B3C" w:rsidRDefault="005003E7" w:rsidP="00044A1D">
            <w:pPr>
              <w:spacing w:line="259" w:lineRule="auto"/>
              <w:jc w:val="center"/>
              <w:rPr>
                <w:rFonts w:cstheme="minorHAnsi"/>
                <w:sz w:val="18"/>
                <w:szCs w:val="18"/>
              </w:rPr>
            </w:pPr>
          </w:p>
        </w:tc>
        <w:tc>
          <w:tcPr>
            <w:tcW w:w="759" w:type="dxa"/>
            <w:gridSpan w:val="2"/>
            <w:tcBorders>
              <w:top w:val="nil"/>
              <w:left w:val="nil"/>
              <w:bottom w:val="nil"/>
              <w:right w:val="nil"/>
            </w:tcBorders>
          </w:tcPr>
          <w:p w14:paraId="177EEF20" w14:textId="77777777" w:rsidR="005003E7" w:rsidRPr="00E47B3C" w:rsidRDefault="005003E7" w:rsidP="00044A1D">
            <w:pPr>
              <w:spacing w:line="259" w:lineRule="auto"/>
              <w:ind w:left="45"/>
              <w:jc w:val="center"/>
              <w:rPr>
                <w:rFonts w:cstheme="minorHAnsi"/>
                <w:sz w:val="18"/>
                <w:szCs w:val="18"/>
              </w:rPr>
            </w:pPr>
          </w:p>
        </w:tc>
        <w:tc>
          <w:tcPr>
            <w:tcW w:w="759" w:type="dxa"/>
            <w:tcBorders>
              <w:top w:val="nil"/>
              <w:left w:val="nil"/>
              <w:bottom w:val="nil"/>
              <w:right w:val="nil"/>
            </w:tcBorders>
          </w:tcPr>
          <w:p w14:paraId="7BA85731" w14:textId="77777777" w:rsidR="005003E7" w:rsidRPr="00E47B3C" w:rsidRDefault="005003E7" w:rsidP="00044A1D">
            <w:pPr>
              <w:spacing w:line="259" w:lineRule="auto"/>
              <w:ind w:left="45"/>
              <w:jc w:val="center"/>
              <w:rPr>
                <w:rFonts w:cstheme="minorHAnsi"/>
                <w:sz w:val="18"/>
                <w:szCs w:val="18"/>
              </w:rPr>
            </w:pPr>
          </w:p>
        </w:tc>
        <w:tc>
          <w:tcPr>
            <w:tcW w:w="714" w:type="dxa"/>
            <w:gridSpan w:val="2"/>
            <w:tcBorders>
              <w:top w:val="nil"/>
              <w:left w:val="nil"/>
              <w:bottom w:val="nil"/>
              <w:right w:val="nil"/>
            </w:tcBorders>
          </w:tcPr>
          <w:p w14:paraId="0425F854" w14:textId="77777777" w:rsidR="005003E7" w:rsidRPr="00E47B3C" w:rsidRDefault="005003E7" w:rsidP="00044A1D">
            <w:pPr>
              <w:spacing w:line="259" w:lineRule="auto"/>
              <w:jc w:val="center"/>
              <w:rPr>
                <w:rFonts w:cstheme="minorHAnsi"/>
                <w:sz w:val="18"/>
                <w:szCs w:val="18"/>
              </w:rPr>
            </w:pPr>
          </w:p>
        </w:tc>
        <w:tc>
          <w:tcPr>
            <w:tcW w:w="707" w:type="dxa"/>
            <w:tcBorders>
              <w:top w:val="nil"/>
              <w:left w:val="nil"/>
              <w:bottom w:val="nil"/>
              <w:right w:val="nil"/>
            </w:tcBorders>
          </w:tcPr>
          <w:p w14:paraId="3FB45601" w14:textId="77777777" w:rsidR="005003E7" w:rsidRPr="00E47B3C" w:rsidRDefault="005003E7" w:rsidP="00044A1D">
            <w:pPr>
              <w:spacing w:line="259" w:lineRule="auto"/>
              <w:jc w:val="center"/>
              <w:rPr>
                <w:rFonts w:cstheme="minorHAnsi"/>
                <w:sz w:val="18"/>
                <w:szCs w:val="18"/>
              </w:rPr>
            </w:pPr>
          </w:p>
        </w:tc>
        <w:tc>
          <w:tcPr>
            <w:tcW w:w="1604" w:type="dxa"/>
            <w:tcBorders>
              <w:top w:val="nil"/>
              <w:left w:val="nil"/>
              <w:bottom w:val="nil"/>
              <w:right w:val="nil"/>
            </w:tcBorders>
          </w:tcPr>
          <w:p w14:paraId="045433A4" w14:textId="77777777" w:rsidR="005003E7" w:rsidRPr="00E47B3C" w:rsidRDefault="005003E7" w:rsidP="005003E7">
            <w:pPr>
              <w:jc w:val="center"/>
              <w:rPr>
                <w:rFonts w:cstheme="minorHAnsi"/>
              </w:rPr>
            </w:pPr>
          </w:p>
        </w:tc>
      </w:tr>
      <w:tr w:rsidR="00A05592" w:rsidRPr="00E47B3C" w14:paraId="160ADE3D" w14:textId="77777777" w:rsidTr="00D8694E">
        <w:trPr>
          <w:trHeight w:val="219"/>
        </w:trPr>
        <w:tc>
          <w:tcPr>
            <w:tcW w:w="2442" w:type="dxa"/>
            <w:tcBorders>
              <w:top w:val="nil"/>
              <w:left w:val="nil"/>
              <w:bottom w:val="nil"/>
              <w:right w:val="nil"/>
            </w:tcBorders>
          </w:tcPr>
          <w:p w14:paraId="2EF914FD" w14:textId="38ABB8EC" w:rsidR="00DB583B" w:rsidRPr="00E47B3C" w:rsidRDefault="00DB583B" w:rsidP="00DB583B">
            <w:pPr>
              <w:ind w:left="120"/>
              <w:rPr>
                <w:rFonts w:cstheme="minorHAnsi"/>
                <w:sz w:val="18"/>
              </w:rPr>
            </w:pPr>
            <w:r w:rsidRPr="00E47B3C">
              <w:rPr>
                <w:rFonts w:cstheme="minorHAnsi"/>
                <w:sz w:val="18"/>
              </w:rPr>
              <w:t>1</w:t>
            </w:r>
            <w:r w:rsidRPr="00E47B3C">
              <w:rPr>
                <w:rFonts w:cstheme="minorHAnsi"/>
                <w:sz w:val="18"/>
                <w:vertAlign w:val="superscript"/>
              </w:rPr>
              <w:t>st</w:t>
            </w:r>
            <w:r w:rsidRPr="00E47B3C">
              <w:rPr>
                <w:rFonts w:cstheme="minorHAnsi"/>
                <w:sz w:val="18"/>
              </w:rPr>
              <w:t xml:space="preserve">  </w:t>
            </w:r>
          </w:p>
          <w:p w14:paraId="38ED1FB5" w14:textId="3EAA423F" w:rsidR="00DB583B" w:rsidRPr="00E47B3C" w:rsidRDefault="00DB583B" w:rsidP="00DB583B">
            <w:pPr>
              <w:ind w:left="120"/>
              <w:rPr>
                <w:rFonts w:cstheme="minorHAnsi"/>
                <w:sz w:val="18"/>
              </w:rPr>
            </w:pPr>
            <w:r w:rsidRPr="00E47B3C">
              <w:rPr>
                <w:rFonts w:cstheme="minorHAnsi"/>
                <w:sz w:val="18"/>
              </w:rPr>
              <w:t>2</w:t>
            </w:r>
            <w:r w:rsidRPr="00E47B3C">
              <w:rPr>
                <w:rFonts w:cstheme="minorHAnsi"/>
                <w:sz w:val="18"/>
                <w:vertAlign w:val="superscript"/>
              </w:rPr>
              <w:t>nd</w:t>
            </w:r>
          </w:p>
          <w:p w14:paraId="0AF29E8E" w14:textId="3A53DF4C" w:rsidR="00DB583B" w:rsidRPr="00E47B3C" w:rsidRDefault="00DB583B" w:rsidP="00DB583B">
            <w:pPr>
              <w:ind w:left="120"/>
              <w:rPr>
                <w:rFonts w:cstheme="minorHAnsi"/>
                <w:sz w:val="18"/>
              </w:rPr>
            </w:pPr>
            <w:r w:rsidRPr="00E47B3C">
              <w:rPr>
                <w:rFonts w:cstheme="minorHAnsi"/>
                <w:sz w:val="18"/>
              </w:rPr>
              <w:t>3</w:t>
            </w:r>
            <w:r w:rsidRPr="00E47B3C">
              <w:rPr>
                <w:rFonts w:cstheme="minorHAnsi"/>
                <w:sz w:val="18"/>
                <w:vertAlign w:val="superscript"/>
              </w:rPr>
              <w:t>rd</w:t>
            </w:r>
            <w:r w:rsidRPr="00E47B3C">
              <w:rPr>
                <w:rFonts w:cstheme="minorHAnsi"/>
                <w:sz w:val="18"/>
              </w:rPr>
              <w:t xml:space="preserve"> + 4</w:t>
            </w:r>
            <w:r w:rsidRPr="00E47B3C">
              <w:rPr>
                <w:rFonts w:cstheme="minorHAnsi"/>
                <w:sz w:val="18"/>
                <w:vertAlign w:val="superscript"/>
              </w:rPr>
              <w:t>th</w:t>
            </w:r>
            <w:r w:rsidRPr="00E47B3C">
              <w:rPr>
                <w:rFonts w:cstheme="minorHAnsi"/>
                <w:sz w:val="18"/>
              </w:rPr>
              <w:t xml:space="preserve">  </w:t>
            </w:r>
          </w:p>
        </w:tc>
        <w:tc>
          <w:tcPr>
            <w:tcW w:w="803" w:type="dxa"/>
            <w:tcBorders>
              <w:top w:val="nil"/>
              <w:left w:val="nil"/>
              <w:bottom w:val="nil"/>
              <w:right w:val="nil"/>
            </w:tcBorders>
          </w:tcPr>
          <w:p w14:paraId="792036F1"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110</w:t>
            </w:r>
          </w:p>
          <w:p w14:paraId="63E8A32D"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201</w:t>
            </w:r>
          </w:p>
          <w:p w14:paraId="18B96662" w14:textId="6EC8D747" w:rsidR="00DB583B" w:rsidRPr="00E47B3C" w:rsidRDefault="00DB583B" w:rsidP="00DB583B">
            <w:pPr>
              <w:spacing w:line="259" w:lineRule="auto"/>
              <w:ind w:left="45"/>
              <w:jc w:val="center"/>
              <w:rPr>
                <w:rFonts w:cstheme="minorHAnsi"/>
                <w:sz w:val="18"/>
                <w:szCs w:val="18"/>
              </w:rPr>
            </w:pPr>
            <w:r w:rsidRPr="00E47B3C">
              <w:rPr>
                <w:rFonts w:cstheme="minorHAnsi"/>
                <w:sz w:val="18"/>
                <w:szCs w:val="18"/>
                <w:rtl/>
              </w:rPr>
              <w:t>60</w:t>
            </w:r>
          </w:p>
        </w:tc>
        <w:tc>
          <w:tcPr>
            <w:tcW w:w="788" w:type="dxa"/>
            <w:tcBorders>
              <w:top w:val="nil"/>
              <w:left w:val="nil"/>
              <w:bottom w:val="nil"/>
              <w:right w:val="nil"/>
            </w:tcBorders>
          </w:tcPr>
          <w:p w14:paraId="29F7A825"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30</w:t>
            </w:r>
          </w:p>
          <w:p w14:paraId="1CFA55E8"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54</w:t>
            </w:r>
          </w:p>
          <w:p w14:paraId="1B998B4E" w14:textId="4ABE5D2D" w:rsidR="00DB583B" w:rsidRPr="00E47B3C" w:rsidRDefault="00DB583B" w:rsidP="00DB583B">
            <w:pPr>
              <w:spacing w:line="259" w:lineRule="auto"/>
              <w:ind w:left="45"/>
              <w:jc w:val="center"/>
              <w:rPr>
                <w:rFonts w:cstheme="minorHAnsi"/>
                <w:sz w:val="18"/>
                <w:szCs w:val="18"/>
              </w:rPr>
            </w:pPr>
            <w:r w:rsidRPr="00E47B3C">
              <w:rPr>
                <w:rFonts w:cstheme="minorHAnsi"/>
                <w:sz w:val="18"/>
                <w:szCs w:val="18"/>
                <w:rtl/>
              </w:rPr>
              <w:t>16</w:t>
            </w:r>
          </w:p>
        </w:tc>
        <w:tc>
          <w:tcPr>
            <w:tcW w:w="730" w:type="dxa"/>
            <w:tcBorders>
              <w:top w:val="nil"/>
              <w:left w:val="nil"/>
              <w:bottom w:val="nil"/>
              <w:right w:val="nil"/>
            </w:tcBorders>
          </w:tcPr>
          <w:p w14:paraId="04097486"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41</w:t>
            </w:r>
          </w:p>
          <w:p w14:paraId="79C7DEBD"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85</w:t>
            </w:r>
          </w:p>
          <w:p w14:paraId="6C81F0AC" w14:textId="03B9035B" w:rsidR="00DB583B" w:rsidRPr="00E47B3C" w:rsidRDefault="00DB583B" w:rsidP="00DB583B">
            <w:pPr>
              <w:spacing w:line="259" w:lineRule="auto"/>
              <w:ind w:left="45" w:firstLine="39"/>
              <w:jc w:val="center"/>
              <w:rPr>
                <w:rFonts w:cstheme="minorHAnsi"/>
                <w:sz w:val="18"/>
                <w:szCs w:val="18"/>
              </w:rPr>
            </w:pPr>
            <w:r w:rsidRPr="00E47B3C">
              <w:rPr>
                <w:rFonts w:cstheme="minorHAnsi"/>
                <w:sz w:val="18"/>
                <w:szCs w:val="18"/>
                <w:rtl/>
              </w:rPr>
              <w:t>22</w:t>
            </w:r>
          </w:p>
        </w:tc>
        <w:tc>
          <w:tcPr>
            <w:tcW w:w="759" w:type="dxa"/>
            <w:tcBorders>
              <w:top w:val="nil"/>
              <w:left w:val="nil"/>
              <w:bottom w:val="nil"/>
              <w:right w:val="nil"/>
            </w:tcBorders>
          </w:tcPr>
          <w:p w14:paraId="6BC275ED"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37</w:t>
            </w:r>
          </w:p>
          <w:p w14:paraId="1E32E3F6"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42</w:t>
            </w:r>
          </w:p>
          <w:p w14:paraId="4FFADF4F" w14:textId="21600659" w:rsidR="00DB583B" w:rsidRPr="00E47B3C" w:rsidRDefault="00DB583B" w:rsidP="00DB583B">
            <w:pPr>
              <w:spacing w:line="259" w:lineRule="auto"/>
              <w:ind w:left="45"/>
              <w:jc w:val="center"/>
              <w:rPr>
                <w:rFonts w:cstheme="minorHAnsi"/>
                <w:sz w:val="18"/>
                <w:szCs w:val="18"/>
              </w:rPr>
            </w:pPr>
            <w:r w:rsidRPr="00E47B3C">
              <w:rPr>
                <w:rFonts w:cstheme="minorHAnsi"/>
                <w:sz w:val="18"/>
                <w:szCs w:val="18"/>
                <w:rtl/>
              </w:rPr>
              <w:t>37</w:t>
            </w:r>
          </w:p>
        </w:tc>
        <w:tc>
          <w:tcPr>
            <w:tcW w:w="759" w:type="dxa"/>
            <w:gridSpan w:val="2"/>
            <w:tcBorders>
              <w:top w:val="nil"/>
              <w:left w:val="nil"/>
              <w:bottom w:val="nil"/>
              <w:right w:val="nil"/>
            </w:tcBorders>
          </w:tcPr>
          <w:p w14:paraId="7BE03DB9"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34</w:t>
            </w:r>
          </w:p>
          <w:p w14:paraId="64ACE7A7"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74</w:t>
            </w:r>
          </w:p>
          <w:p w14:paraId="6655B808" w14:textId="583FDED6" w:rsidR="00DB583B" w:rsidRPr="00E47B3C" w:rsidRDefault="00DB583B" w:rsidP="00DB583B">
            <w:pPr>
              <w:spacing w:line="259" w:lineRule="auto"/>
              <w:ind w:left="45"/>
              <w:jc w:val="center"/>
              <w:rPr>
                <w:rFonts w:cstheme="minorHAnsi"/>
                <w:sz w:val="18"/>
                <w:szCs w:val="18"/>
              </w:rPr>
            </w:pPr>
            <w:r w:rsidRPr="00E47B3C">
              <w:rPr>
                <w:rFonts w:cstheme="minorHAnsi"/>
                <w:sz w:val="18"/>
                <w:szCs w:val="18"/>
                <w:rtl/>
              </w:rPr>
              <w:t>20</w:t>
            </w:r>
          </w:p>
        </w:tc>
        <w:tc>
          <w:tcPr>
            <w:tcW w:w="759" w:type="dxa"/>
            <w:tcBorders>
              <w:top w:val="nil"/>
              <w:left w:val="nil"/>
              <w:bottom w:val="nil"/>
              <w:right w:val="nil"/>
            </w:tcBorders>
          </w:tcPr>
          <w:p w14:paraId="2554AA89"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31</w:t>
            </w:r>
          </w:p>
          <w:p w14:paraId="3C1F07BC"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37</w:t>
            </w:r>
          </w:p>
          <w:p w14:paraId="0181FF0D" w14:textId="0D789975" w:rsidR="00DB583B" w:rsidRPr="00E47B3C" w:rsidRDefault="00DB583B" w:rsidP="00DB583B">
            <w:pPr>
              <w:spacing w:line="259" w:lineRule="auto"/>
              <w:ind w:left="45"/>
              <w:jc w:val="center"/>
              <w:rPr>
                <w:rFonts w:cstheme="minorHAnsi"/>
                <w:sz w:val="18"/>
                <w:szCs w:val="18"/>
              </w:rPr>
            </w:pPr>
            <w:r w:rsidRPr="00E47B3C">
              <w:rPr>
                <w:rFonts w:cstheme="minorHAnsi"/>
                <w:sz w:val="18"/>
                <w:szCs w:val="18"/>
                <w:rtl/>
              </w:rPr>
              <w:t>33</w:t>
            </w:r>
          </w:p>
        </w:tc>
        <w:tc>
          <w:tcPr>
            <w:tcW w:w="714" w:type="dxa"/>
            <w:gridSpan w:val="2"/>
            <w:tcBorders>
              <w:top w:val="nil"/>
              <w:left w:val="nil"/>
              <w:bottom w:val="nil"/>
              <w:right w:val="nil"/>
            </w:tcBorders>
          </w:tcPr>
          <w:p w14:paraId="66A3CF08"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35</w:t>
            </w:r>
          </w:p>
          <w:p w14:paraId="354A4238"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42</w:t>
            </w:r>
          </w:p>
          <w:p w14:paraId="732237AA" w14:textId="7CDB2FCA" w:rsidR="00DB583B" w:rsidRPr="00E47B3C" w:rsidRDefault="00DB583B" w:rsidP="00DB583B">
            <w:pPr>
              <w:spacing w:line="259" w:lineRule="auto"/>
              <w:ind w:left="45"/>
              <w:jc w:val="center"/>
              <w:rPr>
                <w:rFonts w:cstheme="minorHAnsi"/>
                <w:sz w:val="18"/>
                <w:szCs w:val="18"/>
              </w:rPr>
            </w:pPr>
            <w:r w:rsidRPr="00E47B3C">
              <w:rPr>
                <w:rFonts w:cstheme="minorHAnsi"/>
                <w:sz w:val="18"/>
                <w:szCs w:val="18"/>
                <w:rtl/>
              </w:rPr>
              <w:t>18</w:t>
            </w:r>
          </w:p>
        </w:tc>
        <w:tc>
          <w:tcPr>
            <w:tcW w:w="707" w:type="dxa"/>
            <w:tcBorders>
              <w:top w:val="nil"/>
              <w:left w:val="nil"/>
              <w:bottom w:val="nil"/>
              <w:right w:val="nil"/>
            </w:tcBorders>
          </w:tcPr>
          <w:p w14:paraId="7FC5433A"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32</w:t>
            </w:r>
          </w:p>
          <w:p w14:paraId="4DB1092C" w14:textId="77777777" w:rsidR="00DB583B" w:rsidRPr="00E47B3C" w:rsidRDefault="00DB583B" w:rsidP="00DB583B">
            <w:pPr>
              <w:spacing w:line="259" w:lineRule="auto"/>
              <w:ind w:left="45"/>
              <w:jc w:val="center"/>
              <w:rPr>
                <w:rFonts w:cs="Times New Roman"/>
                <w:sz w:val="18"/>
                <w:szCs w:val="18"/>
                <w:rtl/>
              </w:rPr>
            </w:pPr>
            <w:r w:rsidRPr="00E47B3C">
              <w:rPr>
                <w:rFonts w:cstheme="minorHAnsi"/>
                <w:sz w:val="18"/>
                <w:szCs w:val="18"/>
                <w:rtl/>
              </w:rPr>
              <w:t>21</w:t>
            </w:r>
          </w:p>
          <w:p w14:paraId="02BE5977" w14:textId="1BB9B5A1" w:rsidR="00DB583B" w:rsidRPr="00E47B3C" w:rsidRDefault="00DB583B" w:rsidP="00DB583B">
            <w:pPr>
              <w:spacing w:line="259" w:lineRule="auto"/>
              <w:ind w:left="45"/>
              <w:jc w:val="center"/>
              <w:rPr>
                <w:rFonts w:cstheme="minorHAnsi"/>
                <w:sz w:val="18"/>
                <w:szCs w:val="18"/>
              </w:rPr>
            </w:pPr>
            <w:r w:rsidRPr="00E47B3C">
              <w:rPr>
                <w:rFonts w:cstheme="minorHAnsi"/>
                <w:sz w:val="18"/>
                <w:szCs w:val="18"/>
                <w:rtl/>
              </w:rPr>
              <w:t>30</w:t>
            </w:r>
          </w:p>
        </w:tc>
        <w:tc>
          <w:tcPr>
            <w:tcW w:w="1604" w:type="dxa"/>
            <w:tcBorders>
              <w:top w:val="nil"/>
              <w:left w:val="nil"/>
              <w:bottom w:val="nil"/>
              <w:right w:val="nil"/>
            </w:tcBorders>
          </w:tcPr>
          <w:p w14:paraId="5B7AEE0A" w14:textId="2F98DE86" w:rsidR="00DB583B" w:rsidRPr="00E47B3C" w:rsidRDefault="00DB583B" w:rsidP="00DB583B">
            <w:pPr>
              <w:jc w:val="center"/>
              <w:rPr>
                <w:rFonts w:cstheme="minorHAnsi"/>
              </w:rPr>
            </w:pPr>
            <w:r w:rsidRPr="00E47B3C">
              <w:rPr>
                <w:rFonts w:eastAsia="Calibri" w:cstheme="minorHAnsi"/>
                <w:sz w:val="18"/>
              </w:rPr>
              <w:t>N.S.</w:t>
            </w:r>
          </w:p>
        </w:tc>
      </w:tr>
      <w:tr w:rsidR="00A05592" w:rsidRPr="00E47B3C" w14:paraId="5A7D354E" w14:textId="77777777" w:rsidTr="00D8694E">
        <w:trPr>
          <w:trHeight w:val="312"/>
        </w:trPr>
        <w:tc>
          <w:tcPr>
            <w:tcW w:w="2442" w:type="dxa"/>
            <w:tcBorders>
              <w:top w:val="single" w:sz="2" w:space="0" w:color="000000"/>
              <w:left w:val="nil"/>
              <w:bottom w:val="single" w:sz="2" w:space="0" w:color="000000"/>
              <w:right w:val="nil"/>
            </w:tcBorders>
          </w:tcPr>
          <w:p w14:paraId="5EFC9EF9" w14:textId="5774087E" w:rsidR="0039548B" w:rsidRPr="00E47B3C" w:rsidRDefault="0039548B" w:rsidP="006E157E">
            <w:pPr>
              <w:ind w:left="120"/>
              <w:rPr>
                <w:rFonts w:cstheme="minorHAnsi"/>
                <w:sz w:val="18"/>
              </w:rPr>
            </w:pPr>
            <w:r w:rsidRPr="00E47B3C">
              <w:rPr>
                <w:rFonts w:cstheme="minorHAnsi"/>
                <w:sz w:val="18"/>
              </w:rPr>
              <w:t>Age (M ± SD)</w:t>
            </w:r>
          </w:p>
        </w:tc>
        <w:tc>
          <w:tcPr>
            <w:tcW w:w="1591" w:type="dxa"/>
            <w:gridSpan w:val="2"/>
            <w:tcBorders>
              <w:top w:val="single" w:sz="2" w:space="0" w:color="000000"/>
              <w:left w:val="nil"/>
              <w:bottom w:val="single" w:sz="2" w:space="0" w:color="000000"/>
              <w:right w:val="nil"/>
            </w:tcBorders>
            <w:vAlign w:val="center"/>
          </w:tcPr>
          <w:p w14:paraId="1C6BA641" w14:textId="63DD255F" w:rsidR="0039548B" w:rsidRPr="00E47B3C" w:rsidRDefault="00A05592" w:rsidP="006E157E">
            <w:pPr>
              <w:spacing w:line="259" w:lineRule="auto"/>
              <w:ind w:left="45"/>
              <w:jc w:val="center"/>
              <w:rPr>
                <w:rFonts w:cstheme="minorHAnsi"/>
                <w:sz w:val="18"/>
                <w:szCs w:val="18"/>
              </w:rPr>
            </w:pPr>
            <w:r w:rsidRPr="00E47B3C">
              <w:rPr>
                <w:rFonts w:cstheme="minorHAnsi"/>
                <w:sz w:val="18"/>
                <w:szCs w:val="18"/>
              </w:rPr>
              <w:t>28</w:t>
            </w:r>
            <w:r w:rsidR="0039548B" w:rsidRPr="00E47B3C">
              <w:rPr>
                <w:rFonts w:cstheme="minorHAnsi"/>
                <w:sz w:val="18"/>
                <w:szCs w:val="18"/>
              </w:rPr>
              <w:t xml:space="preserve"> ± </w:t>
            </w:r>
            <w:r w:rsidRPr="00E47B3C">
              <w:rPr>
                <w:rFonts w:cstheme="minorHAnsi"/>
                <w:sz w:val="18"/>
                <w:szCs w:val="18"/>
              </w:rPr>
              <w:t>8</w:t>
            </w:r>
            <w:r w:rsidR="0039548B" w:rsidRPr="00E47B3C">
              <w:rPr>
                <w:rFonts w:cstheme="minorHAnsi"/>
                <w:sz w:val="18"/>
                <w:szCs w:val="18"/>
              </w:rPr>
              <w:t>.5</w:t>
            </w:r>
            <w:r w:rsidRPr="00E47B3C">
              <w:rPr>
                <w:rFonts w:cstheme="minorHAnsi"/>
                <w:sz w:val="18"/>
                <w:szCs w:val="18"/>
              </w:rPr>
              <w:t>8</w:t>
            </w:r>
          </w:p>
        </w:tc>
        <w:tc>
          <w:tcPr>
            <w:tcW w:w="1591" w:type="dxa"/>
            <w:gridSpan w:val="3"/>
            <w:tcBorders>
              <w:top w:val="single" w:sz="2" w:space="0" w:color="000000"/>
              <w:left w:val="nil"/>
              <w:bottom w:val="single" w:sz="2" w:space="0" w:color="000000"/>
              <w:right w:val="nil"/>
            </w:tcBorders>
            <w:vAlign w:val="center"/>
          </w:tcPr>
          <w:p w14:paraId="68D5D664" w14:textId="17371A1B" w:rsidR="0039548B" w:rsidRPr="00E47B3C" w:rsidRDefault="00A05592" w:rsidP="007D3250">
            <w:pPr>
              <w:spacing w:line="259" w:lineRule="auto"/>
              <w:ind w:left="29"/>
              <w:jc w:val="center"/>
              <w:rPr>
                <w:rFonts w:cstheme="minorHAnsi"/>
              </w:rPr>
            </w:pPr>
            <w:r w:rsidRPr="00E47B3C">
              <w:rPr>
                <w:rFonts w:cstheme="minorHAnsi"/>
                <w:sz w:val="18"/>
              </w:rPr>
              <w:t>26</w:t>
            </w:r>
            <w:r w:rsidR="0039548B" w:rsidRPr="00E47B3C">
              <w:rPr>
                <w:rFonts w:cstheme="minorHAnsi"/>
                <w:sz w:val="18"/>
              </w:rPr>
              <w:t xml:space="preserve"> </w:t>
            </w:r>
            <w:r w:rsidR="0039548B" w:rsidRPr="00E47B3C">
              <w:rPr>
                <w:rFonts w:eastAsia="Cambria" w:cstheme="minorHAnsi"/>
                <w:sz w:val="19"/>
              </w:rPr>
              <w:t xml:space="preserve">± </w:t>
            </w:r>
            <w:r w:rsidRPr="00E47B3C">
              <w:rPr>
                <w:rFonts w:cstheme="minorHAnsi"/>
                <w:sz w:val="18"/>
              </w:rPr>
              <w:t>6</w:t>
            </w:r>
            <w:r w:rsidR="0039548B" w:rsidRPr="00E47B3C">
              <w:rPr>
                <w:rFonts w:cstheme="minorHAnsi"/>
                <w:sz w:val="18"/>
              </w:rPr>
              <w:t>.</w:t>
            </w:r>
            <w:r w:rsidRPr="00E47B3C">
              <w:rPr>
                <w:rFonts w:cstheme="minorHAnsi"/>
                <w:sz w:val="18"/>
              </w:rPr>
              <w:t>22</w:t>
            </w:r>
          </w:p>
        </w:tc>
        <w:tc>
          <w:tcPr>
            <w:tcW w:w="1517" w:type="dxa"/>
            <w:gridSpan w:val="3"/>
            <w:tcBorders>
              <w:top w:val="single" w:sz="2" w:space="0" w:color="000000"/>
              <w:left w:val="nil"/>
              <w:bottom w:val="single" w:sz="2" w:space="0" w:color="000000"/>
              <w:right w:val="nil"/>
            </w:tcBorders>
            <w:vAlign w:val="center"/>
          </w:tcPr>
          <w:p w14:paraId="6E8E9ECE" w14:textId="1FB36E2D" w:rsidR="0039548B" w:rsidRPr="00E47B3C" w:rsidRDefault="00A05592" w:rsidP="007D3250">
            <w:pPr>
              <w:spacing w:line="259" w:lineRule="auto"/>
              <w:jc w:val="center"/>
              <w:rPr>
                <w:rFonts w:cstheme="minorHAnsi"/>
              </w:rPr>
            </w:pPr>
            <w:r w:rsidRPr="00E47B3C">
              <w:rPr>
                <w:rFonts w:cstheme="minorHAnsi"/>
                <w:sz w:val="18"/>
              </w:rPr>
              <w:t>30</w:t>
            </w:r>
            <w:r w:rsidR="0039548B" w:rsidRPr="00E47B3C">
              <w:rPr>
                <w:rFonts w:cstheme="minorHAnsi"/>
                <w:sz w:val="18"/>
              </w:rPr>
              <w:t xml:space="preserve"> </w:t>
            </w:r>
            <w:r w:rsidR="0039548B" w:rsidRPr="00E47B3C">
              <w:rPr>
                <w:rFonts w:eastAsia="Cambria" w:cstheme="minorHAnsi"/>
                <w:sz w:val="19"/>
              </w:rPr>
              <w:t xml:space="preserve">± </w:t>
            </w:r>
            <w:r w:rsidRPr="00E47B3C">
              <w:rPr>
                <w:rFonts w:cstheme="minorHAnsi"/>
                <w:sz w:val="18"/>
              </w:rPr>
              <w:t>9</w:t>
            </w:r>
            <w:r w:rsidR="0039548B" w:rsidRPr="00E47B3C">
              <w:rPr>
                <w:rFonts w:cstheme="minorHAnsi"/>
                <w:sz w:val="18"/>
              </w:rPr>
              <w:t>.</w:t>
            </w:r>
            <w:r w:rsidRPr="00E47B3C">
              <w:rPr>
                <w:rFonts w:cstheme="minorHAnsi"/>
                <w:sz w:val="18"/>
              </w:rPr>
              <w:t>41</w:t>
            </w:r>
          </w:p>
        </w:tc>
        <w:tc>
          <w:tcPr>
            <w:tcW w:w="1320" w:type="dxa"/>
            <w:gridSpan w:val="2"/>
            <w:tcBorders>
              <w:top w:val="single" w:sz="2" w:space="0" w:color="000000"/>
              <w:left w:val="nil"/>
              <w:bottom w:val="single" w:sz="2" w:space="0" w:color="000000"/>
              <w:right w:val="nil"/>
            </w:tcBorders>
            <w:vAlign w:val="center"/>
          </w:tcPr>
          <w:p w14:paraId="706F34ED" w14:textId="1860BA47" w:rsidR="0039548B" w:rsidRPr="00E47B3C" w:rsidRDefault="0039548B" w:rsidP="007D3250">
            <w:pPr>
              <w:spacing w:line="259" w:lineRule="auto"/>
              <w:jc w:val="center"/>
              <w:rPr>
                <w:rFonts w:cstheme="minorHAnsi"/>
              </w:rPr>
            </w:pPr>
            <w:r w:rsidRPr="00E47B3C">
              <w:rPr>
                <w:rFonts w:cstheme="minorHAnsi"/>
                <w:sz w:val="18"/>
              </w:rPr>
              <w:t>2</w:t>
            </w:r>
            <w:r w:rsidR="00A05592" w:rsidRPr="00E47B3C">
              <w:rPr>
                <w:rFonts w:cstheme="minorHAnsi"/>
                <w:sz w:val="18"/>
              </w:rPr>
              <w:t>7</w:t>
            </w:r>
            <w:r w:rsidRPr="00E47B3C">
              <w:rPr>
                <w:rFonts w:cstheme="minorHAnsi"/>
                <w:sz w:val="18"/>
              </w:rPr>
              <w:t xml:space="preserve"> </w:t>
            </w:r>
            <w:r w:rsidRPr="00E47B3C">
              <w:rPr>
                <w:rFonts w:eastAsia="Cambria" w:cstheme="minorHAnsi"/>
                <w:sz w:val="19"/>
              </w:rPr>
              <w:t xml:space="preserve">± </w:t>
            </w:r>
            <w:r w:rsidR="00A05592" w:rsidRPr="00E47B3C">
              <w:rPr>
                <w:rFonts w:cstheme="minorHAnsi"/>
                <w:sz w:val="18"/>
              </w:rPr>
              <w:t>8</w:t>
            </w:r>
            <w:r w:rsidRPr="00E47B3C">
              <w:rPr>
                <w:rFonts w:cstheme="minorHAnsi"/>
                <w:sz w:val="18"/>
              </w:rPr>
              <w:t>.</w:t>
            </w:r>
            <w:r w:rsidR="00A05592" w:rsidRPr="00E47B3C">
              <w:rPr>
                <w:rFonts w:cstheme="minorHAnsi"/>
                <w:sz w:val="18"/>
              </w:rPr>
              <w:t>55</w:t>
            </w:r>
          </w:p>
        </w:tc>
        <w:tc>
          <w:tcPr>
            <w:tcW w:w="1604" w:type="dxa"/>
            <w:tcBorders>
              <w:top w:val="single" w:sz="2" w:space="0" w:color="000000"/>
              <w:left w:val="nil"/>
              <w:bottom w:val="single" w:sz="2" w:space="0" w:color="000000"/>
              <w:right w:val="nil"/>
            </w:tcBorders>
            <w:vAlign w:val="center"/>
          </w:tcPr>
          <w:p w14:paraId="754E5E1B" w14:textId="70E371EA" w:rsidR="0039548B" w:rsidRPr="00E47B3C" w:rsidRDefault="0039548B" w:rsidP="007D3250">
            <w:pPr>
              <w:spacing w:line="259" w:lineRule="auto"/>
              <w:ind w:left="37"/>
              <w:jc w:val="center"/>
              <w:rPr>
                <w:rFonts w:cstheme="minorHAnsi"/>
              </w:rPr>
            </w:pPr>
            <w:r w:rsidRPr="00E47B3C">
              <w:rPr>
                <w:rFonts w:cstheme="minorHAnsi"/>
                <w:sz w:val="18"/>
              </w:rPr>
              <w:t xml:space="preserve">F = </w:t>
            </w:r>
            <w:r w:rsidR="005E0EC3" w:rsidRPr="00E47B3C">
              <w:rPr>
                <w:rFonts w:cstheme="minorHAnsi"/>
                <w:sz w:val="18"/>
              </w:rPr>
              <w:t>7</w:t>
            </w:r>
            <w:r w:rsidRPr="00E47B3C">
              <w:rPr>
                <w:rFonts w:cstheme="minorHAnsi"/>
                <w:sz w:val="18"/>
              </w:rPr>
              <w:t>.</w:t>
            </w:r>
            <w:r w:rsidR="005E0EC3" w:rsidRPr="00E47B3C">
              <w:rPr>
                <w:rFonts w:cstheme="minorHAnsi"/>
                <w:sz w:val="18"/>
              </w:rPr>
              <w:t>08</w:t>
            </w:r>
            <w:r w:rsidRPr="00E47B3C">
              <w:rPr>
                <w:rFonts w:cstheme="minorHAnsi"/>
                <w:sz w:val="18"/>
              </w:rPr>
              <w:t xml:space="preserve"> **</w:t>
            </w:r>
            <w:r w:rsidR="005E0EC3" w:rsidRPr="00E47B3C">
              <w:rPr>
                <w:rFonts w:cstheme="minorHAnsi"/>
                <w:sz w:val="18"/>
              </w:rPr>
              <w:t>*</w:t>
            </w:r>
          </w:p>
        </w:tc>
      </w:tr>
    </w:tbl>
    <w:p w14:paraId="340BEC57" w14:textId="7DEBB6D8" w:rsidR="0039548B" w:rsidRPr="00E47B3C" w:rsidRDefault="0039548B" w:rsidP="007D3250">
      <w:pPr>
        <w:bidi w:val="0"/>
        <w:spacing w:after="289" w:line="280" w:lineRule="auto"/>
        <w:ind w:left="10" w:right="88" w:hanging="10"/>
        <w:jc w:val="center"/>
        <w:rPr>
          <w:rFonts w:cstheme="minorHAnsi"/>
        </w:rPr>
      </w:pPr>
      <w:r w:rsidRPr="00E47B3C">
        <w:rPr>
          <w:rFonts w:cstheme="minorHAnsi"/>
          <w:sz w:val="16"/>
        </w:rPr>
        <w:t xml:space="preserve">* </w:t>
      </w:r>
      <w:r w:rsidRPr="00E47B3C">
        <w:rPr>
          <w:rFonts w:eastAsia="Calibri" w:cstheme="minorHAnsi"/>
          <w:i/>
          <w:sz w:val="16"/>
        </w:rPr>
        <w:t xml:space="preserve">p </w:t>
      </w:r>
      <w:r w:rsidRPr="00E47B3C">
        <w:rPr>
          <w:rFonts w:cstheme="minorHAnsi"/>
          <w:sz w:val="16"/>
        </w:rPr>
        <w:t xml:space="preserve">&lt; 0.05, ** </w:t>
      </w:r>
      <w:r w:rsidRPr="00E47B3C">
        <w:rPr>
          <w:rFonts w:eastAsia="Calibri" w:cstheme="minorHAnsi"/>
          <w:i/>
          <w:sz w:val="16"/>
        </w:rPr>
        <w:t xml:space="preserve">p </w:t>
      </w:r>
      <w:r w:rsidRPr="00E47B3C">
        <w:rPr>
          <w:rFonts w:cstheme="minorHAnsi"/>
          <w:sz w:val="16"/>
        </w:rPr>
        <w:t xml:space="preserve">&lt; 0.01, *** </w:t>
      </w:r>
      <w:r w:rsidRPr="00E47B3C">
        <w:rPr>
          <w:rFonts w:eastAsia="Calibri" w:cstheme="minorHAnsi"/>
          <w:i/>
          <w:sz w:val="16"/>
        </w:rPr>
        <w:t xml:space="preserve">p </w:t>
      </w:r>
      <w:r w:rsidRPr="00E47B3C">
        <w:rPr>
          <w:rFonts w:cstheme="minorHAnsi"/>
          <w:sz w:val="16"/>
        </w:rPr>
        <w:t>&lt; 0.001</w:t>
      </w:r>
    </w:p>
    <w:p w14:paraId="56D27507" w14:textId="24C6665C" w:rsidR="00400117" w:rsidRPr="00045AC2" w:rsidRDefault="00400117" w:rsidP="00400117">
      <w:pPr>
        <w:pStyle w:val="MDPI22heading2"/>
        <w:spacing w:line="360" w:lineRule="auto"/>
        <w:rPr>
          <w:rFonts w:asciiTheme="minorHAnsi" w:hAnsiTheme="minorHAnsi" w:cstheme="minorHAnsi"/>
          <w:color w:val="auto"/>
          <w:sz w:val="22"/>
        </w:rPr>
      </w:pPr>
      <w:r w:rsidRPr="00045AC2">
        <w:rPr>
          <w:rFonts w:asciiTheme="minorHAnsi" w:hAnsiTheme="minorHAnsi" w:cstheme="minorHAnsi"/>
          <w:color w:val="auto"/>
          <w:sz w:val="22"/>
        </w:rPr>
        <w:t xml:space="preserve">3.2. </w:t>
      </w:r>
      <w:r w:rsidR="00352889" w:rsidRPr="00045AC2">
        <w:rPr>
          <w:rFonts w:asciiTheme="minorHAnsi" w:hAnsiTheme="minorHAnsi" w:cstheme="minorHAnsi"/>
          <w:color w:val="auto"/>
          <w:sz w:val="22"/>
        </w:rPr>
        <w:t xml:space="preserve">Antibiotic </w:t>
      </w:r>
      <w:bookmarkStart w:id="3" w:name="_Hlk133660195"/>
      <w:r w:rsidR="00352889" w:rsidRPr="00045AC2">
        <w:rPr>
          <w:rFonts w:asciiTheme="minorHAnsi" w:hAnsiTheme="minorHAnsi" w:cstheme="minorHAnsi"/>
          <w:color w:val="auto"/>
          <w:sz w:val="22"/>
        </w:rPr>
        <w:t>Usage Pattern</w:t>
      </w:r>
      <w:bookmarkEnd w:id="3"/>
    </w:p>
    <w:p w14:paraId="62E0716C" w14:textId="22A4E3A8" w:rsidR="00400117" w:rsidRPr="00045AC2" w:rsidRDefault="00D67116" w:rsidP="00400117">
      <w:pPr>
        <w:autoSpaceDE w:val="0"/>
        <w:autoSpaceDN w:val="0"/>
        <w:bidi w:val="0"/>
        <w:adjustRightInd w:val="0"/>
        <w:spacing w:after="0" w:line="360" w:lineRule="auto"/>
        <w:jc w:val="both"/>
        <w:rPr>
          <w:rFonts w:cstheme="minorHAnsi"/>
        </w:rPr>
      </w:pPr>
      <w:r w:rsidRPr="00045AC2">
        <w:rPr>
          <w:rFonts w:cstheme="minorHAnsi"/>
        </w:rPr>
        <w:t>The pattern of antibiotic usage is presented in Table 2. A</w:t>
      </w:r>
      <w:r w:rsidR="00F64963" w:rsidRPr="00045AC2">
        <w:rPr>
          <w:rFonts w:cstheme="minorHAnsi"/>
        </w:rPr>
        <w:t>ll participants had ever taken antibiotics, half</w:t>
      </w:r>
      <w:r w:rsidR="00DC7803" w:rsidRPr="00045AC2">
        <w:rPr>
          <w:rFonts w:cstheme="minorHAnsi"/>
        </w:rPr>
        <w:t xml:space="preserve"> of them</w:t>
      </w:r>
      <w:r w:rsidR="00F64963" w:rsidRPr="00045AC2">
        <w:rPr>
          <w:rFonts w:cstheme="minorHAnsi"/>
        </w:rPr>
        <w:t xml:space="preserve"> in the past year. 14% of respondents were not explained how to </w:t>
      </w:r>
      <w:r w:rsidR="00414ECE" w:rsidRPr="00045AC2">
        <w:rPr>
          <w:rFonts w:cstheme="minorHAnsi"/>
        </w:rPr>
        <w:t>take</w:t>
      </w:r>
      <w:r w:rsidR="00F64963" w:rsidRPr="00045AC2">
        <w:rPr>
          <w:rFonts w:cstheme="minorHAnsi"/>
        </w:rPr>
        <w:t xml:space="preserve"> antibiotics</w:t>
      </w:r>
      <w:r w:rsidR="00414ECE" w:rsidRPr="00045AC2">
        <w:rPr>
          <w:rFonts w:cstheme="minorHAnsi"/>
        </w:rPr>
        <w:t xml:space="preserve"> from a doctor, nurse, or pharmacist</w:t>
      </w:r>
      <w:r w:rsidR="00F64963" w:rsidRPr="00045AC2">
        <w:rPr>
          <w:rFonts w:cstheme="minorHAnsi"/>
        </w:rPr>
        <w:t>.</w:t>
      </w:r>
      <w:r w:rsidR="00027840" w:rsidRPr="00045AC2">
        <w:rPr>
          <w:rFonts w:cstheme="minorHAnsi"/>
        </w:rPr>
        <w:t xml:space="preserve"> A tenth </w:t>
      </w:r>
      <w:r w:rsidR="00F64963" w:rsidRPr="00045AC2">
        <w:rPr>
          <w:rFonts w:cstheme="minorHAnsi"/>
        </w:rPr>
        <w:t xml:space="preserve">took antibiotics they had at home on their own. Although the differences are </w:t>
      </w:r>
      <w:r w:rsidR="004E6272" w:rsidRPr="00045AC2">
        <w:rPr>
          <w:rFonts w:cstheme="minorHAnsi"/>
        </w:rPr>
        <w:t>insignificant, the phenomenon is more common among health sciences students</w:t>
      </w:r>
      <w:r w:rsidR="00400117" w:rsidRPr="00045AC2">
        <w:rPr>
          <w:rFonts w:cstheme="minorHAnsi"/>
        </w:rPr>
        <w:t>.</w:t>
      </w:r>
    </w:p>
    <w:p w14:paraId="576C1AF1" w14:textId="77777777" w:rsidR="00400117" w:rsidRPr="00E47B3C" w:rsidRDefault="00400117" w:rsidP="00400117">
      <w:pPr>
        <w:autoSpaceDE w:val="0"/>
        <w:autoSpaceDN w:val="0"/>
        <w:bidi w:val="0"/>
        <w:adjustRightInd w:val="0"/>
        <w:spacing w:after="0" w:line="360" w:lineRule="auto"/>
        <w:jc w:val="both"/>
        <w:rPr>
          <w:rFonts w:cstheme="minorHAnsi"/>
          <w:color w:val="FF0000"/>
          <w:sz w:val="24"/>
          <w:szCs w:val="24"/>
        </w:rPr>
      </w:pPr>
    </w:p>
    <w:p w14:paraId="6952802A" w14:textId="638A4DE7" w:rsidR="00400117" w:rsidRPr="00E47B3C" w:rsidRDefault="00400117" w:rsidP="00400117">
      <w:pPr>
        <w:bidi w:val="0"/>
        <w:spacing w:after="0"/>
        <w:ind w:right="45"/>
        <w:jc w:val="center"/>
        <w:rPr>
          <w:rFonts w:cs="Times New Roman"/>
          <w:rtl/>
        </w:rPr>
      </w:pPr>
      <w:bookmarkStart w:id="4" w:name="_Hlk133658563"/>
      <w:r w:rsidRPr="00E47B3C">
        <w:rPr>
          <w:rFonts w:eastAsia="Calibri" w:cstheme="minorHAnsi"/>
          <w:b/>
          <w:sz w:val="18"/>
        </w:rPr>
        <w:t>Table 2</w:t>
      </w:r>
      <w:bookmarkEnd w:id="4"/>
      <w:r w:rsidRPr="00E47B3C">
        <w:rPr>
          <w:rFonts w:eastAsia="Calibri" w:cstheme="minorHAnsi"/>
          <w:b/>
          <w:sz w:val="18"/>
        </w:rPr>
        <w:t xml:space="preserve">. </w:t>
      </w:r>
      <w:r w:rsidRPr="00E47B3C">
        <w:rPr>
          <w:rFonts w:cstheme="minorHAnsi"/>
          <w:sz w:val="18"/>
        </w:rPr>
        <w:t xml:space="preserve">Antibiotics </w:t>
      </w:r>
      <w:r w:rsidR="00352889" w:rsidRPr="00E47B3C">
        <w:rPr>
          <w:rFonts w:cstheme="minorHAnsi"/>
          <w:sz w:val="18"/>
        </w:rPr>
        <w:t>Usage Pattern</w:t>
      </w:r>
      <w:r w:rsidRPr="00E47B3C">
        <w:rPr>
          <w:rFonts w:cstheme="minorHAnsi"/>
          <w:sz w:val="18"/>
        </w:rPr>
        <w:t>.</w:t>
      </w:r>
    </w:p>
    <w:p w14:paraId="1D0BCBB0" w14:textId="77777777" w:rsidR="00400117" w:rsidRPr="00E47B3C" w:rsidRDefault="00400117" w:rsidP="00400117">
      <w:pPr>
        <w:bidi w:val="0"/>
        <w:spacing w:after="90"/>
        <w:rPr>
          <w:rFonts w:cstheme="minorHAnsi"/>
        </w:rPr>
      </w:pPr>
      <w:r w:rsidRPr="00E47B3C">
        <w:rPr>
          <w:rFonts w:cstheme="minorHAnsi"/>
          <w:noProof/>
        </w:rPr>
        <mc:AlternateContent>
          <mc:Choice Requires="wpg">
            <w:drawing>
              <wp:inline distT="0" distB="0" distL="0" distR="0" wp14:anchorId="24A091E0" wp14:editId="0C5EF146">
                <wp:extent cx="6337374" cy="45719"/>
                <wp:effectExtent l="0" t="0" r="0" b="0"/>
                <wp:docPr id="1" name="Group 27863"/>
                <wp:cNvGraphicFramePr/>
                <a:graphic xmlns:a="http://schemas.openxmlformats.org/drawingml/2006/main">
                  <a:graphicData uri="http://schemas.microsoft.com/office/word/2010/wordprocessingGroup">
                    <wpg:wgp>
                      <wpg:cNvGrpSpPr/>
                      <wpg:grpSpPr>
                        <a:xfrm>
                          <a:off x="0" y="0"/>
                          <a:ext cx="6337374" cy="45719"/>
                          <a:chOff x="0" y="0"/>
                          <a:chExt cx="6645593" cy="10122"/>
                        </a:xfrm>
                      </wpg:grpSpPr>
                      <wps:wsp>
                        <wps:cNvPr id="2" name="Shape 753"/>
                        <wps:cNvSpPr/>
                        <wps:spPr>
                          <a:xfrm>
                            <a:off x="0" y="0"/>
                            <a:ext cx="6645593" cy="0"/>
                          </a:xfrm>
                          <a:custGeom>
                            <a:avLst/>
                            <a:gdLst/>
                            <a:ahLst/>
                            <a:cxnLst/>
                            <a:rect l="0" t="0" r="0" b="0"/>
                            <a:pathLst>
                              <a:path w="6645593">
                                <a:moveTo>
                                  <a:pt x="0" y="0"/>
                                </a:moveTo>
                                <a:lnTo>
                                  <a:pt x="6645593"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38E363" id="Group 27863" o:spid="_x0000_s1026" style="width:499pt;height:3.6pt;mso-position-horizontal-relative:char;mso-position-vertical-relative:line" coordsize="6645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">
                <v:shape id="Shape 753" o:spid="_x0000_s1027" style="position:absolute;width:66455;height:0;visibility:visible;mso-wrap-style:square;v-text-anchor:top" coordsize="66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" path="m,l6645593,e" filled="f" strokeweight=".28117mm">
                  <v:stroke miterlimit="83231f" joinstyle="miter"/>
                  <v:path arrowok="t" textboxrect="0,0,6645593,0"/>
                </v:shape>
                <w10:wrap anchorx="page"/>
                <w10:anchorlock/>
              </v:group>
            </w:pict>
          </mc:Fallback>
        </mc:AlternateContent>
      </w:r>
    </w:p>
    <w:p w14:paraId="6891DF26" w14:textId="7D96E3C0" w:rsidR="00400117" w:rsidRPr="00E47B3C" w:rsidRDefault="00400117" w:rsidP="00400117">
      <w:pPr>
        <w:tabs>
          <w:tab w:val="center" w:pos="2957"/>
          <w:tab w:val="center" w:pos="4474"/>
          <w:tab w:val="center" w:pos="5991"/>
          <w:tab w:val="center" w:pos="7508"/>
        </w:tabs>
        <w:bidi w:val="0"/>
        <w:spacing w:after="31"/>
        <w:rPr>
          <w:rFonts w:cstheme="minorHAnsi"/>
        </w:rPr>
      </w:pPr>
      <w:r w:rsidRPr="00E47B3C">
        <w:rPr>
          <w:rFonts w:eastAsia="Calibri" w:cstheme="minorHAnsi"/>
        </w:rPr>
        <w:tab/>
      </w:r>
      <w:r w:rsidR="00A65352" w:rsidRPr="00E47B3C">
        <w:rPr>
          <w:rFonts w:eastAsia="Calibri" w:cstheme="minorHAnsi"/>
        </w:rPr>
        <w:t xml:space="preserve">             </w:t>
      </w:r>
      <w:r w:rsidR="00A44C28" w:rsidRPr="00E47B3C">
        <w:rPr>
          <w:rFonts w:eastAsia="Calibri" w:cstheme="minorHAnsi"/>
        </w:rPr>
        <w:t xml:space="preserve">    </w:t>
      </w:r>
      <w:r w:rsidR="00A44C28" w:rsidRPr="00E47B3C">
        <w:rPr>
          <w:rFonts w:eastAsia="Calibri" w:cstheme="minorHAnsi"/>
          <w:b/>
          <w:sz w:val="18"/>
        </w:rPr>
        <w:t xml:space="preserve">         </w:t>
      </w:r>
      <w:r w:rsidRPr="00E47B3C">
        <w:rPr>
          <w:rFonts w:eastAsia="Calibri" w:cstheme="minorHAnsi"/>
          <w:b/>
          <w:sz w:val="18"/>
        </w:rPr>
        <w:t>Sample</w:t>
      </w:r>
      <w:r w:rsidRPr="00E47B3C">
        <w:rPr>
          <w:rFonts w:eastAsia="Calibri" w:cstheme="minorHAnsi"/>
          <w:b/>
          <w:sz w:val="18"/>
        </w:rPr>
        <w:tab/>
      </w:r>
      <w:r w:rsidR="00A44C28" w:rsidRPr="00E47B3C">
        <w:rPr>
          <w:rFonts w:eastAsia="Calibri" w:cstheme="minorHAnsi"/>
          <w:b/>
          <w:sz w:val="18"/>
        </w:rPr>
        <w:t xml:space="preserve">               </w:t>
      </w:r>
      <w:r w:rsidRPr="00E47B3C">
        <w:rPr>
          <w:rFonts w:eastAsia="Calibri" w:cstheme="minorHAnsi"/>
          <w:b/>
          <w:sz w:val="18"/>
        </w:rPr>
        <w:t>Health Sciences</w:t>
      </w:r>
      <w:r w:rsidRPr="00E47B3C">
        <w:rPr>
          <w:rFonts w:eastAsia="Calibri" w:cstheme="minorHAnsi"/>
          <w:b/>
          <w:sz w:val="18"/>
        </w:rPr>
        <w:tab/>
      </w:r>
      <w:r w:rsidR="00A65352" w:rsidRPr="00E47B3C">
        <w:rPr>
          <w:rFonts w:eastAsia="Calibri" w:cstheme="minorHAnsi"/>
          <w:b/>
          <w:sz w:val="18"/>
        </w:rPr>
        <w:t xml:space="preserve">  </w:t>
      </w:r>
      <w:r w:rsidR="00A44C28" w:rsidRPr="00E47B3C">
        <w:rPr>
          <w:rFonts w:eastAsia="Calibri" w:cstheme="minorHAnsi"/>
          <w:b/>
          <w:sz w:val="18"/>
        </w:rPr>
        <w:t xml:space="preserve">  </w:t>
      </w:r>
      <w:r w:rsidR="00A65352" w:rsidRPr="00E47B3C">
        <w:rPr>
          <w:rFonts w:eastAsia="Calibri" w:cstheme="minorHAnsi"/>
          <w:b/>
          <w:sz w:val="18"/>
        </w:rPr>
        <w:t xml:space="preserve"> </w:t>
      </w:r>
      <w:r w:rsidR="00A44C28" w:rsidRPr="00E47B3C">
        <w:rPr>
          <w:rFonts w:eastAsia="Calibri" w:cstheme="minorHAnsi"/>
          <w:b/>
          <w:sz w:val="18"/>
        </w:rPr>
        <w:t xml:space="preserve"> </w:t>
      </w:r>
      <w:r w:rsidRPr="00E47B3C">
        <w:rPr>
          <w:rFonts w:eastAsia="Calibri" w:cstheme="minorHAnsi"/>
          <w:b/>
          <w:sz w:val="18"/>
        </w:rPr>
        <w:t xml:space="preserve">Social Sciences    </w:t>
      </w:r>
      <w:r w:rsidRPr="00E47B3C">
        <w:rPr>
          <w:rFonts w:eastAsia="Calibri" w:cstheme="minorHAnsi"/>
          <w:b/>
          <w:sz w:val="18"/>
        </w:rPr>
        <w:tab/>
      </w:r>
      <w:r w:rsidR="00A65352" w:rsidRPr="00E47B3C">
        <w:rPr>
          <w:rFonts w:eastAsia="Calibri" w:cstheme="minorHAnsi"/>
          <w:b/>
          <w:sz w:val="18"/>
        </w:rPr>
        <w:t xml:space="preserve">    </w:t>
      </w:r>
      <w:r w:rsidR="00C0265D">
        <w:rPr>
          <w:rFonts w:eastAsia="Calibri" w:cstheme="minorHAnsi"/>
          <w:b/>
          <w:sz w:val="18"/>
        </w:rPr>
        <w:t>Computers &amp; Management</w:t>
      </w:r>
    </w:p>
    <w:p w14:paraId="3F2AA832" w14:textId="32AE12C1" w:rsidR="00400117" w:rsidRPr="00E47B3C" w:rsidRDefault="00400117" w:rsidP="00400117">
      <w:pPr>
        <w:tabs>
          <w:tab w:val="center" w:pos="1101"/>
          <w:tab w:val="center" w:pos="2954"/>
          <w:tab w:val="center" w:pos="4471"/>
          <w:tab w:val="center" w:pos="5988"/>
          <w:tab w:val="center" w:pos="7505"/>
          <w:tab w:val="center" w:pos="9366"/>
        </w:tabs>
        <w:bidi w:val="0"/>
        <w:spacing w:after="0"/>
        <w:rPr>
          <w:rFonts w:cs="Times New Roman"/>
          <w:rtl/>
        </w:rPr>
      </w:pPr>
      <w:r w:rsidRPr="00E47B3C">
        <w:rPr>
          <w:rFonts w:eastAsia="Calibri" w:cstheme="minorHAnsi"/>
        </w:rPr>
        <w:tab/>
      </w:r>
      <w:r w:rsidRPr="00E47B3C">
        <w:rPr>
          <w:rFonts w:eastAsia="Calibri" w:cstheme="minorHAnsi"/>
          <w:b/>
          <w:sz w:val="18"/>
        </w:rPr>
        <w:t>Character</w:t>
      </w:r>
      <w:r w:rsidRPr="00E47B3C">
        <w:rPr>
          <w:rFonts w:eastAsia="Calibri" w:cstheme="minorHAnsi"/>
          <w:b/>
          <w:sz w:val="18"/>
        </w:rPr>
        <w:tab/>
      </w:r>
      <w:r w:rsidR="00A65352" w:rsidRPr="00E47B3C">
        <w:rPr>
          <w:rFonts w:eastAsia="Calibri" w:cstheme="minorHAnsi"/>
          <w:b/>
          <w:sz w:val="18"/>
        </w:rPr>
        <w:t xml:space="preserve">                 </w:t>
      </w:r>
      <w:r w:rsidR="00A44C28" w:rsidRPr="00E47B3C">
        <w:rPr>
          <w:rFonts w:eastAsia="Calibri" w:cstheme="minorHAnsi"/>
          <w:b/>
          <w:sz w:val="18"/>
        </w:rPr>
        <w:t xml:space="preserve">         </w:t>
      </w:r>
      <w:proofErr w:type="gramStart"/>
      <w:r w:rsidR="00A44C28" w:rsidRPr="00E47B3C">
        <w:rPr>
          <w:rFonts w:eastAsia="Calibri" w:cstheme="minorHAnsi"/>
          <w:b/>
          <w:sz w:val="18"/>
        </w:rPr>
        <w:t xml:space="preserve">   </w:t>
      </w:r>
      <w:r w:rsidRPr="00E47B3C">
        <w:rPr>
          <w:rFonts w:eastAsia="Calibri" w:cstheme="minorHAnsi"/>
          <w:b/>
          <w:sz w:val="18"/>
        </w:rPr>
        <w:t>(</w:t>
      </w:r>
      <w:proofErr w:type="gramEnd"/>
      <w:r w:rsidRPr="00E47B3C">
        <w:rPr>
          <w:rFonts w:eastAsia="Calibri" w:cstheme="minorHAnsi"/>
          <w:b/>
          <w:i/>
          <w:sz w:val="18"/>
        </w:rPr>
        <w:t xml:space="preserve">n </w:t>
      </w:r>
      <w:r w:rsidRPr="00E47B3C">
        <w:rPr>
          <w:rFonts w:eastAsia="Calibri" w:cstheme="minorHAnsi"/>
          <w:b/>
          <w:sz w:val="18"/>
        </w:rPr>
        <w:t>= 371)</w:t>
      </w:r>
      <w:r w:rsidRPr="00E47B3C">
        <w:rPr>
          <w:rFonts w:eastAsia="Calibri" w:cstheme="minorHAnsi"/>
          <w:b/>
          <w:sz w:val="18"/>
        </w:rPr>
        <w:tab/>
      </w:r>
      <w:r w:rsidR="00A44C28" w:rsidRPr="00E47B3C">
        <w:rPr>
          <w:rFonts w:eastAsia="Calibri" w:cstheme="minorHAnsi"/>
          <w:b/>
          <w:sz w:val="18"/>
        </w:rPr>
        <w:t xml:space="preserve">                </w:t>
      </w:r>
      <w:r w:rsidRPr="00E47B3C">
        <w:rPr>
          <w:rFonts w:eastAsia="Calibri" w:cstheme="minorHAnsi"/>
          <w:b/>
          <w:sz w:val="18"/>
        </w:rPr>
        <w:t>(</w:t>
      </w:r>
      <w:r w:rsidRPr="00E47B3C">
        <w:rPr>
          <w:rFonts w:eastAsia="Calibri" w:cstheme="minorHAnsi"/>
          <w:b/>
          <w:i/>
          <w:sz w:val="18"/>
        </w:rPr>
        <w:t xml:space="preserve">n </w:t>
      </w:r>
      <w:r w:rsidRPr="00E47B3C">
        <w:rPr>
          <w:rFonts w:eastAsia="Calibri" w:cstheme="minorHAnsi"/>
          <w:b/>
          <w:sz w:val="18"/>
        </w:rPr>
        <w:t>= 110, 30%)</w:t>
      </w:r>
      <w:r w:rsidRPr="00E47B3C">
        <w:rPr>
          <w:rFonts w:eastAsia="Calibri" w:cstheme="minorHAnsi"/>
          <w:b/>
          <w:sz w:val="18"/>
        </w:rPr>
        <w:tab/>
      </w:r>
      <w:r w:rsidR="00A44C28" w:rsidRPr="00E47B3C">
        <w:rPr>
          <w:rFonts w:eastAsia="Calibri" w:cstheme="minorHAnsi"/>
          <w:b/>
          <w:sz w:val="18"/>
        </w:rPr>
        <w:t xml:space="preserve">        </w:t>
      </w:r>
      <w:r w:rsidRPr="00E47B3C">
        <w:rPr>
          <w:rFonts w:eastAsia="Calibri" w:cstheme="minorHAnsi"/>
          <w:b/>
          <w:sz w:val="18"/>
        </w:rPr>
        <w:t>(</w:t>
      </w:r>
      <w:r w:rsidRPr="00E47B3C">
        <w:rPr>
          <w:rFonts w:eastAsia="Calibri" w:cstheme="minorHAnsi"/>
          <w:b/>
          <w:i/>
          <w:sz w:val="18"/>
        </w:rPr>
        <w:t xml:space="preserve">n </w:t>
      </w:r>
      <w:r w:rsidRPr="00E47B3C">
        <w:rPr>
          <w:rFonts w:eastAsia="Calibri" w:cstheme="minorHAnsi"/>
          <w:b/>
          <w:sz w:val="18"/>
        </w:rPr>
        <w:t>= 201, 54%)</w:t>
      </w:r>
      <w:r w:rsidRPr="00E47B3C">
        <w:rPr>
          <w:rFonts w:eastAsia="Calibri" w:cstheme="minorHAnsi"/>
          <w:b/>
          <w:sz w:val="18"/>
        </w:rPr>
        <w:tab/>
      </w:r>
      <w:r w:rsidR="00A65352" w:rsidRPr="00E47B3C">
        <w:rPr>
          <w:rFonts w:eastAsia="Calibri" w:cstheme="minorHAnsi"/>
          <w:b/>
          <w:sz w:val="18"/>
        </w:rPr>
        <w:t xml:space="preserve">              </w:t>
      </w:r>
      <w:r w:rsidRPr="00E47B3C">
        <w:rPr>
          <w:rFonts w:eastAsia="Calibri" w:cstheme="minorHAnsi"/>
          <w:b/>
          <w:sz w:val="18"/>
        </w:rPr>
        <w:t>(</w:t>
      </w:r>
      <w:r w:rsidRPr="00E47B3C">
        <w:rPr>
          <w:rFonts w:eastAsia="Calibri" w:cstheme="minorHAnsi"/>
          <w:b/>
          <w:i/>
          <w:sz w:val="18"/>
        </w:rPr>
        <w:t xml:space="preserve">n </w:t>
      </w:r>
      <w:r w:rsidRPr="00E47B3C">
        <w:rPr>
          <w:rFonts w:eastAsia="Calibri" w:cstheme="minorHAnsi"/>
          <w:b/>
          <w:sz w:val="18"/>
        </w:rPr>
        <w:t>= 60, 16%)</w:t>
      </w:r>
      <w:r w:rsidRPr="00E47B3C">
        <w:rPr>
          <w:rFonts w:eastAsia="Calibri" w:cstheme="minorHAnsi"/>
          <w:b/>
          <w:sz w:val="18"/>
        </w:rPr>
        <w:tab/>
      </w:r>
      <w:r w:rsidR="00A65352" w:rsidRPr="00E47B3C">
        <w:rPr>
          <w:rFonts w:eastAsia="Calibri" w:cstheme="minorHAnsi"/>
          <w:b/>
          <w:sz w:val="18"/>
        </w:rPr>
        <w:t xml:space="preserve">      </w:t>
      </w:r>
    </w:p>
    <w:p w14:paraId="62835583" w14:textId="77777777" w:rsidR="00400117" w:rsidRPr="00E47B3C" w:rsidRDefault="00400117" w:rsidP="00400117">
      <w:pPr>
        <w:bidi w:val="0"/>
        <w:spacing w:after="85"/>
        <w:ind w:left="2199"/>
        <w:rPr>
          <w:rFonts w:cstheme="minorHAnsi"/>
        </w:rPr>
      </w:pPr>
      <w:r w:rsidRPr="00E47B3C">
        <w:rPr>
          <w:rFonts w:cstheme="minorHAnsi"/>
          <w:noProof/>
        </w:rPr>
        <mc:AlternateContent>
          <mc:Choice Requires="wpg">
            <w:drawing>
              <wp:inline distT="0" distB="0" distL="0" distR="0" wp14:anchorId="5AC4C9B8" wp14:editId="38D62A7C">
                <wp:extent cx="4920846" cy="63427"/>
                <wp:effectExtent l="0" t="0" r="0" b="0"/>
                <wp:docPr id="3" name="Group 27864"/>
                <wp:cNvGraphicFramePr/>
                <a:graphic xmlns:a="http://schemas.openxmlformats.org/drawingml/2006/main">
                  <a:graphicData uri="http://schemas.microsoft.com/office/word/2010/wordprocessingGroup">
                    <wpg:wgp>
                      <wpg:cNvGrpSpPr/>
                      <wpg:grpSpPr>
                        <a:xfrm flipV="1">
                          <a:off x="0" y="0"/>
                          <a:ext cx="4920846" cy="63427"/>
                          <a:chOff x="0" y="0"/>
                          <a:chExt cx="3853459" cy="3797"/>
                        </a:xfrm>
                      </wpg:grpSpPr>
                      <wps:wsp>
                        <wps:cNvPr id="4" name="Shape 774"/>
                        <wps:cNvSpPr/>
                        <wps:spPr>
                          <a:xfrm>
                            <a:off x="0" y="0"/>
                            <a:ext cx="3853459" cy="0"/>
                          </a:xfrm>
                          <a:custGeom>
                            <a:avLst/>
                            <a:gdLst/>
                            <a:ahLst/>
                            <a:cxnLst/>
                            <a:rect l="0" t="0" r="0" b="0"/>
                            <a:pathLst>
                              <a:path w="3853459">
                                <a:moveTo>
                                  <a:pt x="0" y="0"/>
                                </a:moveTo>
                                <a:lnTo>
                                  <a:pt x="3853459"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4DFE1D" id="Group 27864" o:spid="_x0000_s1026" style="width:387.45pt;height:5pt;flip:y;mso-position-horizontal-relative:char;mso-position-vertical-relative:line" coordsize="385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">
                <v:shape id="Shape 774" o:spid="_x0000_s1027" style="position:absolute;width:38534;height:0;visibility:visible;mso-wrap-style:square;v-text-anchor:top" coordsize="3853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" path="m,l3853459,e" filled="f" strokeweight=".1055mm">
                  <v:stroke miterlimit="83231f" joinstyle="miter"/>
                  <v:path arrowok="t" textboxrect="0,0,3853459,0"/>
                </v:shape>
                <w10:wrap anchorx="page"/>
                <w10:anchorlock/>
              </v:group>
            </w:pict>
          </mc:Fallback>
        </mc:AlternateContent>
      </w:r>
    </w:p>
    <w:tbl>
      <w:tblPr>
        <w:tblStyle w:val="TableGrid"/>
        <w:tblW w:w="10065" w:type="dxa"/>
        <w:tblInd w:w="0" w:type="dxa"/>
        <w:tblCellMar>
          <w:bottom w:w="20" w:type="dxa"/>
          <w:right w:w="185" w:type="dxa"/>
        </w:tblCellMar>
        <w:tblLook w:val="04A0" w:firstRow="1" w:lastRow="0" w:firstColumn="1" w:lastColumn="0" w:noHBand="0" w:noVBand="1"/>
      </w:tblPr>
      <w:tblGrid>
        <w:gridCol w:w="2901"/>
        <w:gridCol w:w="753"/>
        <w:gridCol w:w="754"/>
        <w:gridCol w:w="754"/>
        <w:gridCol w:w="754"/>
        <w:gridCol w:w="753"/>
        <w:gridCol w:w="754"/>
        <w:gridCol w:w="754"/>
        <w:gridCol w:w="754"/>
        <w:gridCol w:w="1134"/>
      </w:tblGrid>
      <w:tr w:rsidR="008B01C6" w:rsidRPr="00E47B3C" w14:paraId="2ABF1599" w14:textId="77777777" w:rsidTr="00A44C28">
        <w:trPr>
          <w:trHeight w:val="335"/>
        </w:trPr>
        <w:tc>
          <w:tcPr>
            <w:tcW w:w="2901" w:type="dxa"/>
            <w:tcBorders>
              <w:left w:val="nil"/>
              <w:bottom w:val="single" w:sz="4" w:space="0" w:color="auto"/>
            </w:tcBorders>
          </w:tcPr>
          <w:p w14:paraId="63746A24" w14:textId="77777777" w:rsidR="00400117" w:rsidRPr="00E47B3C" w:rsidRDefault="00400117" w:rsidP="00400117">
            <w:pPr>
              <w:spacing w:after="160" w:line="259" w:lineRule="auto"/>
              <w:rPr>
                <w:rFonts w:cstheme="minorHAnsi"/>
              </w:rPr>
            </w:pPr>
          </w:p>
        </w:tc>
        <w:tc>
          <w:tcPr>
            <w:tcW w:w="753" w:type="dxa"/>
            <w:tcBorders>
              <w:bottom w:val="single" w:sz="4" w:space="0" w:color="auto"/>
            </w:tcBorders>
            <w:vAlign w:val="center"/>
          </w:tcPr>
          <w:p w14:paraId="0418C1F8" w14:textId="77777777" w:rsidR="00400117" w:rsidRPr="00E47B3C" w:rsidRDefault="00400117" w:rsidP="00A44C28">
            <w:pPr>
              <w:spacing w:line="259" w:lineRule="auto"/>
              <w:ind w:left="80"/>
              <w:jc w:val="center"/>
              <w:rPr>
                <w:rFonts w:cstheme="minorHAnsi"/>
              </w:rPr>
            </w:pPr>
            <w:r w:rsidRPr="00E47B3C">
              <w:rPr>
                <w:rFonts w:eastAsia="Calibri" w:cstheme="minorHAnsi"/>
                <w:b/>
                <w:sz w:val="18"/>
              </w:rPr>
              <w:t>n</w:t>
            </w:r>
          </w:p>
        </w:tc>
        <w:tc>
          <w:tcPr>
            <w:tcW w:w="754" w:type="dxa"/>
            <w:tcBorders>
              <w:bottom w:val="single" w:sz="4" w:space="0" w:color="auto"/>
            </w:tcBorders>
            <w:vAlign w:val="center"/>
          </w:tcPr>
          <w:p w14:paraId="44D6073B" w14:textId="77777777" w:rsidR="00400117" w:rsidRPr="00E47B3C" w:rsidRDefault="00400117" w:rsidP="00A44C28">
            <w:pPr>
              <w:spacing w:line="259" w:lineRule="auto"/>
              <w:ind w:left="10"/>
              <w:jc w:val="center"/>
              <w:rPr>
                <w:rFonts w:cstheme="minorHAnsi"/>
              </w:rPr>
            </w:pPr>
            <w:r w:rsidRPr="00E47B3C">
              <w:rPr>
                <w:rFonts w:eastAsia="Calibri" w:cstheme="minorHAnsi"/>
                <w:b/>
                <w:sz w:val="18"/>
              </w:rPr>
              <w:t>%</w:t>
            </w:r>
          </w:p>
        </w:tc>
        <w:tc>
          <w:tcPr>
            <w:tcW w:w="754" w:type="dxa"/>
            <w:tcBorders>
              <w:bottom w:val="single" w:sz="4" w:space="0" w:color="auto"/>
            </w:tcBorders>
            <w:vAlign w:val="center"/>
          </w:tcPr>
          <w:p w14:paraId="61E04EDA" w14:textId="77777777" w:rsidR="00400117" w:rsidRPr="00E47B3C" w:rsidRDefault="00400117" w:rsidP="00A44C28">
            <w:pPr>
              <w:spacing w:line="259" w:lineRule="auto"/>
              <w:ind w:left="6"/>
              <w:jc w:val="center"/>
              <w:rPr>
                <w:rFonts w:cstheme="minorHAnsi"/>
              </w:rPr>
            </w:pPr>
            <w:r w:rsidRPr="00E47B3C">
              <w:rPr>
                <w:rFonts w:eastAsia="Calibri" w:cstheme="minorHAnsi"/>
                <w:b/>
                <w:sz w:val="18"/>
              </w:rPr>
              <w:t>n</w:t>
            </w:r>
          </w:p>
        </w:tc>
        <w:tc>
          <w:tcPr>
            <w:tcW w:w="754" w:type="dxa"/>
            <w:tcBorders>
              <w:bottom w:val="single" w:sz="4" w:space="0" w:color="auto"/>
            </w:tcBorders>
            <w:vAlign w:val="center"/>
          </w:tcPr>
          <w:p w14:paraId="753DFB07" w14:textId="77777777" w:rsidR="00400117" w:rsidRPr="00E47B3C" w:rsidRDefault="00400117" w:rsidP="00A44C28">
            <w:pPr>
              <w:spacing w:line="259" w:lineRule="auto"/>
              <w:ind w:left="10"/>
              <w:jc w:val="center"/>
              <w:rPr>
                <w:rFonts w:cstheme="minorHAnsi"/>
              </w:rPr>
            </w:pPr>
            <w:r w:rsidRPr="00E47B3C">
              <w:rPr>
                <w:rFonts w:eastAsia="Calibri" w:cstheme="minorHAnsi"/>
                <w:b/>
                <w:sz w:val="18"/>
              </w:rPr>
              <w:t>%</w:t>
            </w:r>
          </w:p>
        </w:tc>
        <w:tc>
          <w:tcPr>
            <w:tcW w:w="753" w:type="dxa"/>
            <w:tcBorders>
              <w:bottom w:val="single" w:sz="4" w:space="0" w:color="auto"/>
            </w:tcBorders>
            <w:vAlign w:val="center"/>
          </w:tcPr>
          <w:p w14:paraId="65D422B8" w14:textId="77777777" w:rsidR="00400117" w:rsidRPr="00E47B3C" w:rsidRDefault="00400117" w:rsidP="00A44C28">
            <w:pPr>
              <w:spacing w:line="259" w:lineRule="auto"/>
              <w:ind w:left="35"/>
              <w:jc w:val="center"/>
              <w:rPr>
                <w:rFonts w:cstheme="minorHAnsi"/>
              </w:rPr>
            </w:pPr>
            <w:r w:rsidRPr="00E47B3C">
              <w:rPr>
                <w:rFonts w:eastAsia="Calibri" w:cstheme="minorHAnsi"/>
                <w:b/>
                <w:sz w:val="18"/>
              </w:rPr>
              <w:t>n</w:t>
            </w:r>
          </w:p>
        </w:tc>
        <w:tc>
          <w:tcPr>
            <w:tcW w:w="754" w:type="dxa"/>
            <w:tcBorders>
              <w:bottom w:val="single" w:sz="4" w:space="0" w:color="auto"/>
            </w:tcBorders>
            <w:vAlign w:val="center"/>
          </w:tcPr>
          <w:p w14:paraId="1644CB55" w14:textId="77777777" w:rsidR="00400117" w:rsidRPr="00E47B3C" w:rsidRDefault="00400117" w:rsidP="00A44C28">
            <w:pPr>
              <w:spacing w:line="259" w:lineRule="auto"/>
              <w:ind w:left="10"/>
              <w:jc w:val="center"/>
              <w:rPr>
                <w:rFonts w:cstheme="minorHAnsi"/>
              </w:rPr>
            </w:pPr>
            <w:r w:rsidRPr="00E47B3C">
              <w:rPr>
                <w:rFonts w:eastAsia="Calibri" w:cstheme="minorHAnsi"/>
                <w:b/>
                <w:sz w:val="18"/>
              </w:rPr>
              <w:t>%</w:t>
            </w:r>
          </w:p>
        </w:tc>
        <w:tc>
          <w:tcPr>
            <w:tcW w:w="754" w:type="dxa"/>
            <w:tcBorders>
              <w:bottom w:val="single" w:sz="4" w:space="0" w:color="auto"/>
            </w:tcBorders>
            <w:vAlign w:val="center"/>
          </w:tcPr>
          <w:p w14:paraId="6839313A" w14:textId="77777777" w:rsidR="00400117" w:rsidRPr="00E47B3C" w:rsidRDefault="00400117" w:rsidP="00A44C28">
            <w:pPr>
              <w:spacing w:line="259" w:lineRule="auto"/>
              <w:ind w:left="35"/>
              <w:jc w:val="center"/>
              <w:rPr>
                <w:rFonts w:cstheme="minorHAnsi"/>
              </w:rPr>
            </w:pPr>
            <w:r w:rsidRPr="00E47B3C">
              <w:rPr>
                <w:rFonts w:eastAsia="Calibri" w:cstheme="minorHAnsi"/>
                <w:b/>
                <w:sz w:val="18"/>
              </w:rPr>
              <w:t>n</w:t>
            </w:r>
          </w:p>
        </w:tc>
        <w:tc>
          <w:tcPr>
            <w:tcW w:w="754" w:type="dxa"/>
            <w:tcBorders>
              <w:bottom w:val="single" w:sz="4" w:space="0" w:color="auto"/>
            </w:tcBorders>
            <w:vAlign w:val="center"/>
          </w:tcPr>
          <w:p w14:paraId="7522647F" w14:textId="77777777" w:rsidR="00400117" w:rsidRPr="00E47B3C" w:rsidRDefault="00400117" w:rsidP="00A44C28">
            <w:pPr>
              <w:spacing w:line="259" w:lineRule="auto"/>
              <w:ind w:left="55"/>
              <w:jc w:val="center"/>
              <w:rPr>
                <w:rFonts w:cstheme="minorHAnsi"/>
              </w:rPr>
            </w:pPr>
            <w:r w:rsidRPr="00E47B3C">
              <w:rPr>
                <w:rFonts w:eastAsia="Calibri" w:cstheme="minorHAnsi"/>
                <w:b/>
                <w:sz w:val="18"/>
              </w:rPr>
              <w:t>%</w:t>
            </w:r>
          </w:p>
        </w:tc>
        <w:tc>
          <w:tcPr>
            <w:tcW w:w="1134" w:type="dxa"/>
            <w:tcBorders>
              <w:bottom w:val="single" w:sz="4" w:space="0" w:color="auto"/>
            </w:tcBorders>
            <w:vAlign w:val="center"/>
          </w:tcPr>
          <w:p w14:paraId="43764197" w14:textId="36022138" w:rsidR="00400117" w:rsidRPr="00E47B3C" w:rsidRDefault="00A65352" w:rsidP="00A44C28">
            <w:pPr>
              <w:spacing w:after="160" w:line="259" w:lineRule="auto"/>
              <w:jc w:val="center"/>
              <w:rPr>
                <w:rFonts w:cstheme="minorHAnsi"/>
              </w:rPr>
            </w:pPr>
            <w:r w:rsidRPr="00E47B3C">
              <w:rPr>
                <w:rFonts w:eastAsia="Calibri" w:cstheme="minorHAnsi"/>
                <w:sz w:val="28"/>
                <w:vertAlign w:val="subscript"/>
              </w:rPr>
              <w:t>χ</w:t>
            </w:r>
            <w:r w:rsidRPr="00E47B3C">
              <w:rPr>
                <w:rFonts w:eastAsia="Calibri" w:cstheme="minorHAnsi"/>
                <w:b/>
                <w:sz w:val="14"/>
              </w:rPr>
              <w:t>2</w:t>
            </w:r>
          </w:p>
        </w:tc>
      </w:tr>
      <w:tr w:rsidR="008B01C6" w:rsidRPr="00E47B3C" w14:paraId="070EF55C" w14:textId="77777777" w:rsidTr="00DA5B8D">
        <w:trPr>
          <w:trHeight w:val="43"/>
        </w:trPr>
        <w:tc>
          <w:tcPr>
            <w:tcW w:w="2901" w:type="dxa"/>
            <w:tcBorders>
              <w:top w:val="single" w:sz="4" w:space="0" w:color="auto"/>
              <w:left w:val="nil"/>
            </w:tcBorders>
          </w:tcPr>
          <w:p w14:paraId="228C993D" w14:textId="29236640" w:rsidR="002E6A76" w:rsidRPr="00E47B3C" w:rsidRDefault="00352889" w:rsidP="002E6A76">
            <w:pPr>
              <w:ind w:left="120"/>
              <w:rPr>
                <w:rFonts w:cstheme="minorHAnsi"/>
                <w:sz w:val="18"/>
              </w:rPr>
            </w:pPr>
            <w:r w:rsidRPr="00E47B3C">
              <w:rPr>
                <w:rFonts w:cstheme="minorHAnsi"/>
                <w:sz w:val="18"/>
              </w:rPr>
              <w:t>Last antibiotic use</w:t>
            </w:r>
            <w:r w:rsidR="002E6A76" w:rsidRPr="00E47B3C">
              <w:rPr>
                <w:rFonts w:cstheme="minorHAnsi"/>
                <w:sz w:val="18"/>
              </w:rPr>
              <w:t>:</w:t>
            </w:r>
          </w:p>
        </w:tc>
        <w:tc>
          <w:tcPr>
            <w:tcW w:w="753" w:type="dxa"/>
            <w:tcBorders>
              <w:top w:val="single" w:sz="4" w:space="0" w:color="auto"/>
            </w:tcBorders>
          </w:tcPr>
          <w:p w14:paraId="06DF7901" w14:textId="462F8228" w:rsidR="002E6A76" w:rsidRPr="00E47B3C" w:rsidRDefault="002E6A76" w:rsidP="00983BCC">
            <w:pPr>
              <w:spacing w:line="259" w:lineRule="auto"/>
              <w:ind w:left="45"/>
              <w:jc w:val="center"/>
              <w:rPr>
                <w:rFonts w:cstheme="minorHAnsi"/>
                <w:sz w:val="18"/>
                <w:szCs w:val="18"/>
              </w:rPr>
            </w:pPr>
          </w:p>
        </w:tc>
        <w:tc>
          <w:tcPr>
            <w:tcW w:w="754" w:type="dxa"/>
            <w:tcBorders>
              <w:top w:val="single" w:sz="4" w:space="0" w:color="auto"/>
            </w:tcBorders>
          </w:tcPr>
          <w:p w14:paraId="4631C58C" w14:textId="27A11DC3" w:rsidR="002E6A76" w:rsidRPr="00E47B3C" w:rsidRDefault="002E6A76" w:rsidP="00983BCC">
            <w:pPr>
              <w:spacing w:line="259" w:lineRule="auto"/>
              <w:jc w:val="center"/>
              <w:rPr>
                <w:rFonts w:cstheme="minorHAnsi"/>
                <w:sz w:val="18"/>
                <w:szCs w:val="18"/>
              </w:rPr>
            </w:pPr>
          </w:p>
        </w:tc>
        <w:tc>
          <w:tcPr>
            <w:tcW w:w="754" w:type="dxa"/>
            <w:tcBorders>
              <w:top w:val="single" w:sz="4" w:space="0" w:color="auto"/>
            </w:tcBorders>
          </w:tcPr>
          <w:p w14:paraId="7E746FCF" w14:textId="6AFF8486" w:rsidR="002E6A76" w:rsidRPr="00E47B3C" w:rsidRDefault="002E6A76" w:rsidP="00983BCC">
            <w:pPr>
              <w:spacing w:line="259" w:lineRule="auto"/>
              <w:ind w:left="-68" w:firstLine="39"/>
              <w:jc w:val="center"/>
              <w:rPr>
                <w:rFonts w:cstheme="minorHAnsi"/>
                <w:sz w:val="18"/>
                <w:szCs w:val="18"/>
              </w:rPr>
            </w:pPr>
          </w:p>
        </w:tc>
        <w:tc>
          <w:tcPr>
            <w:tcW w:w="754" w:type="dxa"/>
            <w:tcBorders>
              <w:top w:val="single" w:sz="4" w:space="0" w:color="auto"/>
            </w:tcBorders>
          </w:tcPr>
          <w:p w14:paraId="53F2643D" w14:textId="678BFBD8" w:rsidR="002E6A76" w:rsidRPr="00E47B3C" w:rsidRDefault="002E6A76" w:rsidP="00983BCC">
            <w:pPr>
              <w:spacing w:line="259" w:lineRule="auto"/>
              <w:jc w:val="center"/>
              <w:rPr>
                <w:rFonts w:cstheme="minorHAnsi"/>
                <w:sz w:val="18"/>
                <w:szCs w:val="18"/>
              </w:rPr>
            </w:pPr>
          </w:p>
        </w:tc>
        <w:tc>
          <w:tcPr>
            <w:tcW w:w="753" w:type="dxa"/>
            <w:tcBorders>
              <w:top w:val="single" w:sz="4" w:space="0" w:color="auto"/>
            </w:tcBorders>
          </w:tcPr>
          <w:p w14:paraId="14FC64BC" w14:textId="00496E5B" w:rsidR="002E6A76" w:rsidRPr="00E47B3C" w:rsidRDefault="002E6A76" w:rsidP="00983BCC">
            <w:pPr>
              <w:spacing w:line="259" w:lineRule="auto"/>
              <w:jc w:val="center"/>
              <w:rPr>
                <w:rFonts w:cstheme="minorHAnsi"/>
                <w:sz w:val="18"/>
                <w:szCs w:val="18"/>
              </w:rPr>
            </w:pPr>
          </w:p>
        </w:tc>
        <w:tc>
          <w:tcPr>
            <w:tcW w:w="754" w:type="dxa"/>
            <w:tcBorders>
              <w:top w:val="single" w:sz="4" w:space="0" w:color="auto"/>
            </w:tcBorders>
          </w:tcPr>
          <w:p w14:paraId="31B13B57" w14:textId="1C1B4738" w:rsidR="002E6A76" w:rsidRPr="00E47B3C" w:rsidRDefault="002E6A76" w:rsidP="00983BCC">
            <w:pPr>
              <w:spacing w:line="259" w:lineRule="auto"/>
              <w:jc w:val="center"/>
              <w:rPr>
                <w:rFonts w:cstheme="minorHAnsi"/>
                <w:sz w:val="18"/>
                <w:szCs w:val="18"/>
              </w:rPr>
            </w:pPr>
          </w:p>
        </w:tc>
        <w:tc>
          <w:tcPr>
            <w:tcW w:w="754" w:type="dxa"/>
            <w:tcBorders>
              <w:top w:val="single" w:sz="4" w:space="0" w:color="auto"/>
            </w:tcBorders>
          </w:tcPr>
          <w:p w14:paraId="773E5789" w14:textId="5D87DEA0" w:rsidR="002E6A76" w:rsidRPr="00E47B3C" w:rsidRDefault="002E6A76" w:rsidP="00983BCC">
            <w:pPr>
              <w:spacing w:line="259" w:lineRule="auto"/>
              <w:jc w:val="center"/>
              <w:rPr>
                <w:rFonts w:cstheme="minorHAnsi"/>
                <w:sz w:val="18"/>
                <w:szCs w:val="18"/>
              </w:rPr>
            </w:pPr>
          </w:p>
        </w:tc>
        <w:tc>
          <w:tcPr>
            <w:tcW w:w="754" w:type="dxa"/>
            <w:tcBorders>
              <w:top w:val="single" w:sz="4" w:space="0" w:color="auto"/>
            </w:tcBorders>
          </w:tcPr>
          <w:p w14:paraId="2DB1284B" w14:textId="40747997" w:rsidR="002E6A76" w:rsidRPr="00E47B3C" w:rsidRDefault="002E6A76" w:rsidP="00983BCC">
            <w:pPr>
              <w:spacing w:line="259" w:lineRule="auto"/>
              <w:jc w:val="center"/>
              <w:rPr>
                <w:rFonts w:cstheme="minorHAnsi"/>
                <w:sz w:val="18"/>
                <w:szCs w:val="18"/>
              </w:rPr>
            </w:pPr>
          </w:p>
        </w:tc>
        <w:tc>
          <w:tcPr>
            <w:tcW w:w="1134" w:type="dxa"/>
            <w:tcBorders>
              <w:top w:val="single" w:sz="4" w:space="0" w:color="auto"/>
            </w:tcBorders>
          </w:tcPr>
          <w:p w14:paraId="0063931A" w14:textId="4F696B0C" w:rsidR="002E6A76" w:rsidRPr="00E47B3C" w:rsidRDefault="002E6A76" w:rsidP="002E6A76">
            <w:pPr>
              <w:spacing w:line="259" w:lineRule="auto"/>
              <w:ind w:left="40"/>
              <w:jc w:val="center"/>
              <w:rPr>
                <w:rFonts w:cstheme="minorHAnsi"/>
              </w:rPr>
            </w:pPr>
          </w:p>
        </w:tc>
      </w:tr>
      <w:tr w:rsidR="008B01C6" w:rsidRPr="00E47B3C" w14:paraId="7892372E" w14:textId="77777777" w:rsidTr="00DA5B8D">
        <w:trPr>
          <w:trHeight w:val="324"/>
        </w:trPr>
        <w:tc>
          <w:tcPr>
            <w:tcW w:w="2901" w:type="dxa"/>
            <w:tcBorders>
              <w:left w:val="nil"/>
              <w:bottom w:val="single" w:sz="2" w:space="0" w:color="000000"/>
            </w:tcBorders>
          </w:tcPr>
          <w:p w14:paraId="778EBCF9" w14:textId="23AE5BC0" w:rsidR="00243C8D" w:rsidRPr="00E47B3C" w:rsidRDefault="00243C8D" w:rsidP="00243C8D">
            <w:pPr>
              <w:ind w:left="120"/>
              <w:rPr>
                <w:rFonts w:cstheme="minorHAnsi"/>
                <w:sz w:val="18"/>
              </w:rPr>
            </w:pPr>
            <w:r w:rsidRPr="00E47B3C">
              <w:rPr>
                <w:rFonts w:cstheme="minorHAnsi"/>
                <w:sz w:val="18"/>
              </w:rPr>
              <w:t>In the last month</w:t>
            </w:r>
          </w:p>
          <w:p w14:paraId="39F4A08E" w14:textId="77777777" w:rsidR="00243C8D" w:rsidRPr="00E47B3C" w:rsidRDefault="00243C8D" w:rsidP="00243C8D">
            <w:pPr>
              <w:ind w:left="120"/>
              <w:rPr>
                <w:rFonts w:cstheme="minorHAnsi"/>
                <w:sz w:val="18"/>
              </w:rPr>
            </w:pPr>
            <w:r w:rsidRPr="00E47B3C">
              <w:rPr>
                <w:rFonts w:cstheme="minorHAnsi"/>
                <w:sz w:val="18"/>
              </w:rPr>
              <w:t>Last six months</w:t>
            </w:r>
          </w:p>
          <w:p w14:paraId="78C04A6A" w14:textId="44619D09" w:rsidR="00243C8D" w:rsidRPr="00E47B3C" w:rsidRDefault="00243C8D" w:rsidP="00243C8D">
            <w:pPr>
              <w:ind w:left="120"/>
              <w:rPr>
                <w:rFonts w:cstheme="minorHAnsi"/>
                <w:sz w:val="18"/>
              </w:rPr>
            </w:pPr>
            <w:r w:rsidRPr="00E47B3C">
              <w:rPr>
                <w:rFonts w:cstheme="minorHAnsi"/>
                <w:sz w:val="18"/>
              </w:rPr>
              <w:t>Last year</w:t>
            </w:r>
          </w:p>
          <w:p w14:paraId="4E21DC68" w14:textId="6D0E6A39" w:rsidR="00FB4825" w:rsidRPr="00E47B3C" w:rsidRDefault="00243C8D" w:rsidP="00243C8D">
            <w:pPr>
              <w:ind w:left="120"/>
              <w:rPr>
                <w:rFonts w:cstheme="minorHAnsi"/>
                <w:sz w:val="18"/>
              </w:rPr>
            </w:pPr>
            <w:r w:rsidRPr="00E47B3C">
              <w:rPr>
                <w:rFonts w:cstheme="minorHAnsi"/>
                <w:sz w:val="18"/>
              </w:rPr>
              <w:t xml:space="preserve">More than a year </w:t>
            </w:r>
          </w:p>
        </w:tc>
        <w:tc>
          <w:tcPr>
            <w:tcW w:w="753" w:type="dxa"/>
            <w:tcBorders>
              <w:bottom w:val="single" w:sz="4" w:space="0" w:color="auto"/>
            </w:tcBorders>
          </w:tcPr>
          <w:p w14:paraId="08030403"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60</w:t>
            </w:r>
          </w:p>
          <w:p w14:paraId="76BD9D43"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72</w:t>
            </w:r>
          </w:p>
          <w:p w14:paraId="6346F9B1"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55</w:t>
            </w:r>
          </w:p>
          <w:p w14:paraId="04115F12" w14:textId="34E5D9F0"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184</w:t>
            </w:r>
          </w:p>
        </w:tc>
        <w:tc>
          <w:tcPr>
            <w:tcW w:w="754" w:type="dxa"/>
            <w:tcBorders>
              <w:bottom w:val="single" w:sz="4" w:space="0" w:color="auto"/>
            </w:tcBorders>
          </w:tcPr>
          <w:p w14:paraId="70E68F78"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16</w:t>
            </w:r>
          </w:p>
          <w:p w14:paraId="581AF324"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19</w:t>
            </w:r>
          </w:p>
          <w:p w14:paraId="1CEE925C"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15</w:t>
            </w:r>
          </w:p>
          <w:p w14:paraId="2978EE7C" w14:textId="07718494"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50</w:t>
            </w:r>
          </w:p>
        </w:tc>
        <w:tc>
          <w:tcPr>
            <w:tcW w:w="754" w:type="dxa"/>
            <w:tcBorders>
              <w:bottom w:val="single" w:sz="4" w:space="0" w:color="auto"/>
            </w:tcBorders>
          </w:tcPr>
          <w:p w14:paraId="28F7DB3D"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22</w:t>
            </w:r>
          </w:p>
          <w:p w14:paraId="47A272D9"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26</w:t>
            </w:r>
          </w:p>
          <w:p w14:paraId="3E1CD7CF"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14</w:t>
            </w:r>
          </w:p>
          <w:p w14:paraId="1F61E6B0" w14:textId="738FE608" w:rsidR="00FB4825" w:rsidRPr="00E47B3C" w:rsidRDefault="00FB4825" w:rsidP="00983BCC">
            <w:pPr>
              <w:spacing w:line="259" w:lineRule="auto"/>
              <w:ind w:left="45" w:firstLine="39"/>
              <w:jc w:val="center"/>
              <w:rPr>
                <w:rFonts w:cstheme="minorHAnsi"/>
                <w:sz w:val="18"/>
                <w:szCs w:val="18"/>
              </w:rPr>
            </w:pPr>
            <w:r w:rsidRPr="00E47B3C">
              <w:rPr>
                <w:rFonts w:cstheme="minorHAnsi"/>
                <w:sz w:val="18"/>
                <w:szCs w:val="18"/>
                <w:rtl/>
              </w:rPr>
              <w:t>48</w:t>
            </w:r>
          </w:p>
        </w:tc>
        <w:tc>
          <w:tcPr>
            <w:tcW w:w="754" w:type="dxa"/>
            <w:tcBorders>
              <w:bottom w:val="single" w:sz="4" w:space="0" w:color="auto"/>
            </w:tcBorders>
          </w:tcPr>
          <w:p w14:paraId="7278A5D5"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20</w:t>
            </w:r>
          </w:p>
          <w:p w14:paraId="197ECFFF"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33</w:t>
            </w:r>
          </w:p>
          <w:p w14:paraId="30FE279B"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13</w:t>
            </w:r>
          </w:p>
          <w:p w14:paraId="09DBA709" w14:textId="2142211B"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44</w:t>
            </w:r>
          </w:p>
        </w:tc>
        <w:tc>
          <w:tcPr>
            <w:tcW w:w="753" w:type="dxa"/>
            <w:tcBorders>
              <w:bottom w:val="single" w:sz="4" w:space="0" w:color="auto"/>
            </w:tcBorders>
          </w:tcPr>
          <w:p w14:paraId="00FCBA57" w14:textId="77777777"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29</w:t>
            </w:r>
          </w:p>
          <w:p w14:paraId="7A85518D"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35</w:t>
            </w:r>
          </w:p>
          <w:p w14:paraId="67968608"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32</w:t>
            </w:r>
          </w:p>
          <w:p w14:paraId="4AA3C77B" w14:textId="14A0D75F"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105</w:t>
            </w:r>
          </w:p>
        </w:tc>
        <w:tc>
          <w:tcPr>
            <w:tcW w:w="754" w:type="dxa"/>
            <w:tcBorders>
              <w:bottom w:val="single" w:sz="4" w:space="0" w:color="auto"/>
            </w:tcBorders>
          </w:tcPr>
          <w:p w14:paraId="797311A7"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14</w:t>
            </w:r>
          </w:p>
          <w:p w14:paraId="4E793212"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17</w:t>
            </w:r>
          </w:p>
          <w:p w14:paraId="1A82C6DD"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16</w:t>
            </w:r>
          </w:p>
          <w:p w14:paraId="082890E7" w14:textId="2613DC76"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52</w:t>
            </w:r>
          </w:p>
        </w:tc>
        <w:tc>
          <w:tcPr>
            <w:tcW w:w="754" w:type="dxa"/>
            <w:tcBorders>
              <w:bottom w:val="single" w:sz="4" w:space="0" w:color="auto"/>
            </w:tcBorders>
          </w:tcPr>
          <w:p w14:paraId="62FD5BFA"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9</w:t>
            </w:r>
          </w:p>
          <w:p w14:paraId="2CBE801B"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11</w:t>
            </w:r>
          </w:p>
          <w:p w14:paraId="23455012"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9</w:t>
            </w:r>
          </w:p>
          <w:p w14:paraId="174BB1E1" w14:textId="351D8839"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31</w:t>
            </w:r>
          </w:p>
        </w:tc>
        <w:tc>
          <w:tcPr>
            <w:tcW w:w="754" w:type="dxa"/>
            <w:tcBorders>
              <w:bottom w:val="single" w:sz="4" w:space="0" w:color="auto"/>
            </w:tcBorders>
          </w:tcPr>
          <w:p w14:paraId="48FFC9B3"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15</w:t>
            </w:r>
          </w:p>
          <w:p w14:paraId="17E9AD73"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18</w:t>
            </w:r>
          </w:p>
          <w:p w14:paraId="7AAFCAF2"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15</w:t>
            </w:r>
          </w:p>
          <w:p w14:paraId="4DF3D4E9" w14:textId="4509B2A1"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52</w:t>
            </w:r>
          </w:p>
        </w:tc>
        <w:tc>
          <w:tcPr>
            <w:tcW w:w="1134" w:type="dxa"/>
            <w:tcBorders>
              <w:bottom w:val="single" w:sz="4" w:space="0" w:color="auto"/>
            </w:tcBorders>
            <w:vAlign w:val="center"/>
          </w:tcPr>
          <w:p w14:paraId="1E3BD61F" w14:textId="2A6A2D66" w:rsidR="00FB4825" w:rsidRPr="00E47B3C" w:rsidRDefault="00FB4825" w:rsidP="00F47AEC">
            <w:pPr>
              <w:ind w:left="40"/>
              <w:jc w:val="center"/>
              <w:rPr>
                <w:rFonts w:cstheme="minorHAnsi"/>
              </w:rPr>
            </w:pPr>
            <w:r w:rsidRPr="00E47B3C">
              <w:rPr>
                <w:rFonts w:eastAsia="Calibri" w:cstheme="minorHAnsi"/>
                <w:sz w:val="18"/>
              </w:rPr>
              <w:t>N.S.</w:t>
            </w:r>
          </w:p>
        </w:tc>
      </w:tr>
      <w:tr w:rsidR="002103A2" w:rsidRPr="00E47B3C" w14:paraId="7156B79D" w14:textId="77777777" w:rsidTr="00DA5B8D">
        <w:trPr>
          <w:trHeight w:val="219"/>
        </w:trPr>
        <w:tc>
          <w:tcPr>
            <w:tcW w:w="2901" w:type="dxa"/>
            <w:tcBorders>
              <w:top w:val="nil"/>
              <w:left w:val="nil"/>
            </w:tcBorders>
          </w:tcPr>
          <w:p w14:paraId="63E784A4" w14:textId="7E820D9D" w:rsidR="00FB4825" w:rsidRPr="00E47B3C" w:rsidRDefault="00352889" w:rsidP="009551CF">
            <w:pPr>
              <w:ind w:left="120" w:right="-188"/>
              <w:rPr>
                <w:rFonts w:cstheme="minorHAnsi"/>
                <w:sz w:val="18"/>
              </w:rPr>
            </w:pPr>
            <w:r w:rsidRPr="00E47B3C">
              <w:rPr>
                <w:rFonts w:cstheme="minorHAnsi"/>
                <w:sz w:val="18"/>
              </w:rPr>
              <w:t>Getting a</w:t>
            </w:r>
            <w:r w:rsidR="00FB4825" w:rsidRPr="00E47B3C">
              <w:rPr>
                <w:rFonts w:cstheme="minorHAnsi"/>
                <w:sz w:val="18"/>
              </w:rPr>
              <w:t xml:space="preserve"> prescription from a doctor:</w:t>
            </w:r>
          </w:p>
        </w:tc>
        <w:tc>
          <w:tcPr>
            <w:tcW w:w="753" w:type="dxa"/>
            <w:tcBorders>
              <w:top w:val="single" w:sz="4" w:space="0" w:color="auto"/>
            </w:tcBorders>
          </w:tcPr>
          <w:p w14:paraId="43D874F7" w14:textId="77777777" w:rsidR="00FB4825" w:rsidRPr="00E47B3C" w:rsidRDefault="00FB4825" w:rsidP="00983BCC">
            <w:pPr>
              <w:spacing w:line="259" w:lineRule="auto"/>
              <w:ind w:left="45"/>
              <w:jc w:val="center"/>
              <w:rPr>
                <w:rFonts w:cstheme="minorHAnsi"/>
                <w:sz w:val="18"/>
                <w:szCs w:val="18"/>
              </w:rPr>
            </w:pPr>
          </w:p>
        </w:tc>
        <w:tc>
          <w:tcPr>
            <w:tcW w:w="754" w:type="dxa"/>
            <w:tcBorders>
              <w:top w:val="single" w:sz="4" w:space="0" w:color="auto"/>
            </w:tcBorders>
          </w:tcPr>
          <w:p w14:paraId="620BF9C6" w14:textId="77777777" w:rsidR="00FB4825" w:rsidRPr="00E47B3C" w:rsidRDefault="00FB4825" w:rsidP="00983BCC">
            <w:pPr>
              <w:spacing w:line="259" w:lineRule="auto"/>
              <w:jc w:val="center"/>
              <w:rPr>
                <w:rFonts w:cstheme="minorHAnsi"/>
                <w:sz w:val="18"/>
                <w:szCs w:val="18"/>
              </w:rPr>
            </w:pPr>
          </w:p>
        </w:tc>
        <w:tc>
          <w:tcPr>
            <w:tcW w:w="754" w:type="dxa"/>
            <w:tcBorders>
              <w:top w:val="single" w:sz="4" w:space="0" w:color="auto"/>
            </w:tcBorders>
          </w:tcPr>
          <w:p w14:paraId="007A1D2A" w14:textId="77777777" w:rsidR="00FB4825" w:rsidRPr="00E47B3C" w:rsidRDefault="00FB4825" w:rsidP="00983BCC">
            <w:pPr>
              <w:spacing w:line="259" w:lineRule="auto"/>
              <w:ind w:left="-68" w:firstLine="39"/>
              <w:jc w:val="center"/>
              <w:rPr>
                <w:rFonts w:cstheme="minorHAnsi"/>
                <w:sz w:val="18"/>
                <w:szCs w:val="18"/>
              </w:rPr>
            </w:pPr>
          </w:p>
        </w:tc>
        <w:tc>
          <w:tcPr>
            <w:tcW w:w="754" w:type="dxa"/>
            <w:tcBorders>
              <w:top w:val="single" w:sz="4" w:space="0" w:color="auto"/>
            </w:tcBorders>
          </w:tcPr>
          <w:p w14:paraId="67BD8DE0" w14:textId="77777777" w:rsidR="00FB4825" w:rsidRPr="00E47B3C" w:rsidRDefault="00FB4825" w:rsidP="00983BCC">
            <w:pPr>
              <w:spacing w:line="259" w:lineRule="auto"/>
              <w:jc w:val="center"/>
              <w:rPr>
                <w:rFonts w:cstheme="minorHAnsi"/>
                <w:sz w:val="18"/>
                <w:szCs w:val="18"/>
              </w:rPr>
            </w:pPr>
          </w:p>
        </w:tc>
        <w:tc>
          <w:tcPr>
            <w:tcW w:w="753" w:type="dxa"/>
            <w:tcBorders>
              <w:top w:val="single" w:sz="4" w:space="0" w:color="auto"/>
            </w:tcBorders>
          </w:tcPr>
          <w:p w14:paraId="6DF8BE5D" w14:textId="77777777" w:rsidR="00FB4825" w:rsidRPr="00E47B3C" w:rsidRDefault="00FB4825" w:rsidP="00983BCC">
            <w:pPr>
              <w:spacing w:line="259" w:lineRule="auto"/>
              <w:ind w:left="45"/>
              <w:jc w:val="center"/>
              <w:rPr>
                <w:rFonts w:cstheme="minorHAnsi"/>
                <w:sz w:val="18"/>
                <w:szCs w:val="18"/>
              </w:rPr>
            </w:pPr>
          </w:p>
        </w:tc>
        <w:tc>
          <w:tcPr>
            <w:tcW w:w="754" w:type="dxa"/>
            <w:tcBorders>
              <w:top w:val="single" w:sz="4" w:space="0" w:color="auto"/>
            </w:tcBorders>
          </w:tcPr>
          <w:p w14:paraId="7AABE1FA" w14:textId="77777777" w:rsidR="00FB4825" w:rsidRPr="00E47B3C" w:rsidRDefault="00FB4825" w:rsidP="00983BCC">
            <w:pPr>
              <w:spacing w:line="259" w:lineRule="auto"/>
              <w:ind w:left="45"/>
              <w:jc w:val="center"/>
              <w:rPr>
                <w:rFonts w:cstheme="minorHAnsi"/>
                <w:sz w:val="18"/>
                <w:szCs w:val="18"/>
              </w:rPr>
            </w:pPr>
          </w:p>
        </w:tc>
        <w:tc>
          <w:tcPr>
            <w:tcW w:w="754" w:type="dxa"/>
            <w:tcBorders>
              <w:top w:val="single" w:sz="4" w:space="0" w:color="auto"/>
            </w:tcBorders>
          </w:tcPr>
          <w:p w14:paraId="2F093F1D" w14:textId="77777777" w:rsidR="00FB4825" w:rsidRPr="00E47B3C" w:rsidRDefault="00FB4825" w:rsidP="00983BCC">
            <w:pPr>
              <w:spacing w:line="259" w:lineRule="auto"/>
              <w:jc w:val="center"/>
              <w:rPr>
                <w:rFonts w:cstheme="minorHAnsi"/>
                <w:sz w:val="18"/>
                <w:szCs w:val="18"/>
              </w:rPr>
            </w:pPr>
          </w:p>
        </w:tc>
        <w:tc>
          <w:tcPr>
            <w:tcW w:w="754" w:type="dxa"/>
            <w:tcBorders>
              <w:top w:val="single" w:sz="4" w:space="0" w:color="auto"/>
            </w:tcBorders>
          </w:tcPr>
          <w:p w14:paraId="10C708CA" w14:textId="77777777" w:rsidR="00FB4825" w:rsidRPr="00E47B3C" w:rsidRDefault="00FB4825" w:rsidP="00983BCC">
            <w:pPr>
              <w:spacing w:line="259" w:lineRule="auto"/>
              <w:jc w:val="center"/>
              <w:rPr>
                <w:rFonts w:cstheme="minorHAnsi"/>
                <w:sz w:val="18"/>
                <w:szCs w:val="18"/>
              </w:rPr>
            </w:pPr>
          </w:p>
        </w:tc>
        <w:tc>
          <w:tcPr>
            <w:tcW w:w="1134" w:type="dxa"/>
            <w:tcBorders>
              <w:top w:val="single" w:sz="4" w:space="0" w:color="auto"/>
            </w:tcBorders>
            <w:vAlign w:val="center"/>
          </w:tcPr>
          <w:p w14:paraId="3EA8EB46" w14:textId="77777777" w:rsidR="00FB4825" w:rsidRPr="00E47B3C" w:rsidRDefault="00FB4825" w:rsidP="00F47AEC">
            <w:pPr>
              <w:jc w:val="center"/>
              <w:rPr>
                <w:rFonts w:cstheme="minorHAnsi"/>
              </w:rPr>
            </w:pPr>
          </w:p>
        </w:tc>
      </w:tr>
      <w:tr w:rsidR="008B01C6" w:rsidRPr="00E47B3C" w14:paraId="1B0D5931" w14:textId="77777777" w:rsidTr="00DA5B8D">
        <w:trPr>
          <w:trHeight w:val="219"/>
        </w:trPr>
        <w:tc>
          <w:tcPr>
            <w:tcW w:w="2901" w:type="dxa"/>
            <w:tcBorders>
              <w:top w:val="nil"/>
              <w:left w:val="nil"/>
              <w:bottom w:val="single" w:sz="4" w:space="0" w:color="auto"/>
            </w:tcBorders>
          </w:tcPr>
          <w:p w14:paraId="26CF046A" w14:textId="264F3812" w:rsidR="00FB4825" w:rsidRPr="00E47B3C" w:rsidRDefault="00FB4825" w:rsidP="00FB4825">
            <w:pPr>
              <w:ind w:left="120"/>
              <w:rPr>
                <w:rFonts w:cstheme="minorHAnsi"/>
                <w:sz w:val="18"/>
              </w:rPr>
            </w:pPr>
            <w:r w:rsidRPr="00E47B3C">
              <w:rPr>
                <w:rFonts w:cstheme="minorHAnsi"/>
                <w:sz w:val="18"/>
              </w:rPr>
              <w:t>Yes</w:t>
            </w:r>
          </w:p>
          <w:p w14:paraId="7D815698" w14:textId="7E881E98" w:rsidR="00FB4825" w:rsidRPr="00E47B3C" w:rsidRDefault="00FB4825" w:rsidP="00FB4825">
            <w:pPr>
              <w:ind w:left="120"/>
              <w:rPr>
                <w:rFonts w:cstheme="minorHAnsi"/>
                <w:sz w:val="18"/>
              </w:rPr>
            </w:pPr>
            <w:r w:rsidRPr="00E47B3C">
              <w:rPr>
                <w:rFonts w:cstheme="minorHAnsi"/>
                <w:sz w:val="18"/>
              </w:rPr>
              <w:t xml:space="preserve">Had at </w:t>
            </w:r>
            <w:r w:rsidR="00243C8D" w:rsidRPr="00E47B3C">
              <w:rPr>
                <w:rFonts w:cstheme="minorHAnsi"/>
                <w:sz w:val="18"/>
              </w:rPr>
              <w:t>h</w:t>
            </w:r>
            <w:r w:rsidRPr="00E47B3C">
              <w:rPr>
                <w:rFonts w:cstheme="minorHAnsi"/>
                <w:sz w:val="18"/>
              </w:rPr>
              <w:t>ome</w:t>
            </w:r>
          </w:p>
        </w:tc>
        <w:tc>
          <w:tcPr>
            <w:tcW w:w="753" w:type="dxa"/>
            <w:tcBorders>
              <w:bottom w:val="single" w:sz="4" w:space="0" w:color="auto"/>
            </w:tcBorders>
          </w:tcPr>
          <w:p w14:paraId="321F837E"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333</w:t>
            </w:r>
          </w:p>
          <w:p w14:paraId="63411B6A" w14:textId="7E043CBB"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38</w:t>
            </w:r>
          </w:p>
        </w:tc>
        <w:tc>
          <w:tcPr>
            <w:tcW w:w="754" w:type="dxa"/>
            <w:tcBorders>
              <w:bottom w:val="single" w:sz="4" w:space="0" w:color="auto"/>
            </w:tcBorders>
          </w:tcPr>
          <w:p w14:paraId="039AC879"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90</w:t>
            </w:r>
          </w:p>
          <w:p w14:paraId="60D3DDE3" w14:textId="64098B38"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10</w:t>
            </w:r>
          </w:p>
        </w:tc>
        <w:tc>
          <w:tcPr>
            <w:tcW w:w="754" w:type="dxa"/>
            <w:tcBorders>
              <w:bottom w:val="single" w:sz="4" w:space="0" w:color="auto"/>
            </w:tcBorders>
          </w:tcPr>
          <w:p w14:paraId="5D2EC533"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94</w:t>
            </w:r>
          </w:p>
          <w:p w14:paraId="768651B2" w14:textId="665017E8" w:rsidR="00FB4825" w:rsidRPr="00E47B3C" w:rsidRDefault="00FB4825" w:rsidP="00983BCC">
            <w:pPr>
              <w:spacing w:line="259" w:lineRule="auto"/>
              <w:ind w:left="45" w:firstLine="39"/>
              <w:jc w:val="center"/>
              <w:rPr>
                <w:rFonts w:cstheme="minorHAnsi"/>
                <w:sz w:val="18"/>
                <w:szCs w:val="18"/>
              </w:rPr>
            </w:pPr>
            <w:r w:rsidRPr="00E47B3C">
              <w:rPr>
                <w:rFonts w:cstheme="minorHAnsi"/>
                <w:sz w:val="18"/>
                <w:szCs w:val="18"/>
                <w:rtl/>
              </w:rPr>
              <w:t>16</w:t>
            </w:r>
          </w:p>
        </w:tc>
        <w:tc>
          <w:tcPr>
            <w:tcW w:w="754" w:type="dxa"/>
            <w:tcBorders>
              <w:bottom w:val="single" w:sz="4" w:space="0" w:color="auto"/>
            </w:tcBorders>
          </w:tcPr>
          <w:p w14:paraId="29B20C14"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85</w:t>
            </w:r>
          </w:p>
          <w:p w14:paraId="239B59E5" w14:textId="2E862B37"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15</w:t>
            </w:r>
          </w:p>
        </w:tc>
        <w:tc>
          <w:tcPr>
            <w:tcW w:w="753" w:type="dxa"/>
            <w:tcBorders>
              <w:bottom w:val="single" w:sz="4" w:space="0" w:color="auto"/>
            </w:tcBorders>
          </w:tcPr>
          <w:p w14:paraId="6C34AF8D"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185</w:t>
            </w:r>
          </w:p>
          <w:p w14:paraId="10AAB558" w14:textId="3C3F9482"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16</w:t>
            </w:r>
          </w:p>
        </w:tc>
        <w:tc>
          <w:tcPr>
            <w:tcW w:w="754" w:type="dxa"/>
            <w:tcBorders>
              <w:bottom w:val="single" w:sz="4" w:space="0" w:color="auto"/>
            </w:tcBorders>
          </w:tcPr>
          <w:p w14:paraId="6E31026F"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92</w:t>
            </w:r>
          </w:p>
          <w:p w14:paraId="3A8F225C" w14:textId="693759E7"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8</w:t>
            </w:r>
          </w:p>
        </w:tc>
        <w:tc>
          <w:tcPr>
            <w:tcW w:w="754" w:type="dxa"/>
            <w:tcBorders>
              <w:bottom w:val="single" w:sz="4" w:space="0" w:color="auto"/>
            </w:tcBorders>
          </w:tcPr>
          <w:p w14:paraId="0B80DD3F"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54</w:t>
            </w:r>
          </w:p>
          <w:p w14:paraId="7DCECF97" w14:textId="69B463B2"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6</w:t>
            </w:r>
          </w:p>
        </w:tc>
        <w:tc>
          <w:tcPr>
            <w:tcW w:w="754" w:type="dxa"/>
            <w:tcBorders>
              <w:bottom w:val="single" w:sz="4" w:space="0" w:color="auto"/>
            </w:tcBorders>
          </w:tcPr>
          <w:p w14:paraId="48618B24" w14:textId="7777777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tl/>
              </w:rPr>
              <w:t>90</w:t>
            </w:r>
          </w:p>
          <w:p w14:paraId="706D1539" w14:textId="6123B7FF" w:rsidR="00FB4825" w:rsidRPr="00E47B3C" w:rsidRDefault="00FB4825" w:rsidP="00983BCC">
            <w:pPr>
              <w:spacing w:line="259" w:lineRule="auto"/>
              <w:ind w:left="45"/>
              <w:jc w:val="center"/>
              <w:rPr>
                <w:rFonts w:cstheme="minorHAnsi"/>
                <w:sz w:val="18"/>
                <w:szCs w:val="18"/>
              </w:rPr>
            </w:pPr>
            <w:r w:rsidRPr="00E47B3C">
              <w:rPr>
                <w:rFonts w:cstheme="minorHAnsi"/>
                <w:sz w:val="18"/>
                <w:szCs w:val="18"/>
                <w:rtl/>
              </w:rPr>
              <w:t>10</w:t>
            </w:r>
          </w:p>
        </w:tc>
        <w:tc>
          <w:tcPr>
            <w:tcW w:w="1134" w:type="dxa"/>
            <w:tcBorders>
              <w:bottom w:val="single" w:sz="4" w:space="0" w:color="auto"/>
            </w:tcBorders>
            <w:vAlign w:val="center"/>
          </w:tcPr>
          <w:p w14:paraId="23D41A9A" w14:textId="77777777" w:rsidR="00FB4825" w:rsidRPr="00E47B3C" w:rsidRDefault="00FB4825" w:rsidP="00F47AEC">
            <w:pPr>
              <w:jc w:val="center"/>
              <w:rPr>
                <w:rFonts w:cstheme="minorHAnsi"/>
              </w:rPr>
            </w:pPr>
            <w:r w:rsidRPr="00E47B3C">
              <w:rPr>
                <w:rFonts w:eastAsia="Calibri" w:cstheme="minorHAnsi"/>
                <w:sz w:val="18"/>
              </w:rPr>
              <w:t>N.S.</w:t>
            </w:r>
          </w:p>
        </w:tc>
      </w:tr>
      <w:tr w:rsidR="008B01C6" w:rsidRPr="00E47B3C" w14:paraId="7836D897" w14:textId="77777777" w:rsidTr="00DA5B8D">
        <w:trPr>
          <w:trHeight w:val="219"/>
        </w:trPr>
        <w:tc>
          <w:tcPr>
            <w:tcW w:w="2901" w:type="dxa"/>
            <w:tcBorders>
              <w:top w:val="single" w:sz="4" w:space="0" w:color="auto"/>
              <w:left w:val="nil"/>
              <w:bottom w:val="single" w:sz="4" w:space="0" w:color="auto"/>
            </w:tcBorders>
          </w:tcPr>
          <w:p w14:paraId="5CF9A6FB" w14:textId="52E4C468" w:rsidR="00FB4825" w:rsidRPr="00E47B3C" w:rsidRDefault="00FB4825" w:rsidP="00FB4825">
            <w:pPr>
              <w:ind w:left="120"/>
              <w:rPr>
                <w:rFonts w:cstheme="minorHAnsi"/>
                <w:sz w:val="18"/>
              </w:rPr>
            </w:pPr>
            <w:r w:rsidRPr="00E47B3C">
              <w:rPr>
                <w:rFonts w:cstheme="minorHAnsi"/>
                <w:sz w:val="18"/>
              </w:rPr>
              <w:t>Getting an explanation</w:t>
            </w:r>
            <w:r w:rsidR="00A77F65" w:rsidRPr="00E47B3C">
              <w:rPr>
                <w:rFonts w:cstheme="minorHAnsi"/>
                <w:sz w:val="18"/>
              </w:rPr>
              <w:t xml:space="preserve"> from a doctor, </w:t>
            </w:r>
            <w:r w:rsidR="00C60104" w:rsidRPr="00E47B3C">
              <w:rPr>
                <w:rFonts w:cstheme="minorHAnsi"/>
                <w:sz w:val="18"/>
              </w:rPr>
              <w:t>nurse,</w:t>
            </w:r>
            <w:r w:rsidR="00A77F65" w:rsidRPr="00E47B3C">
              <w:rPr>
                <w:rFonts w:cstheme="minorHAnsi"/>
                <w:sz w:val="18"/>
              </w:rPr>
              <w:t xml:space="preserve"> or pharmacist</w:t>
            </w:r>
          </w:p>
        </w:tc>
        <w:tc>
          <w:tcPr>
            <w:tcW w:w="753" w:type="dxa"/>
            <w:tcBorders>
              <w:top w:val="single" w:sz="4" w:space="0" w:color="auto"/>
              <w:bottom w:val="single" w:sz="4" w:space="0" w:color="auto"/>
            </w:tcBorders>
            <w:vAlign w:val="center"/>
          </w:tcPr>
          <w:p w14:paraId="7087CC70" w14:textId="6B273D43"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Pr>
              <w:t>320</w:t>
            </w:r>
          </w:p>
        </w:tc>
        <w:tc>
          <w:tcPr>
            <w:tcW w:w="754" w:type="dxa"/>
            <w:tcBorders>
              <w:top w:val="single" w:sz="4" w:space="0" w:color="auto"/>
              <w:bottom w:val="single" w:sz="4" w:space="0" w:color="auto"/>
            </w:tcBorders>
            <w:vAlign w:val="center"/>
          </w:tcPr>
          <w:p w14:paraId="24BADC0D" w14:textId="5B662155"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Pr>
              <w:t>86</w:t>
            </w:r>
          </w:p>
        </w:tc>
        <w:tc>
          <w:tcPr>
            <w:tcW w:w="754" w:type="dxa"/>
            <w:tcBorders>
              <w:top w:val="single" w:sz="4" w:space="0" w:color="auto"/>
              <w:bottom w:val="single" w:sz="4" w:space="0" w:color="auto"/>
            </w:tcBorders>
            <w:vAlign w:val="center"/>
          </w:tcPr>
          <w:p w14:paraId="2F989FD6" w14:textId="7819AC97"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Pr>
              <w:t>93</w:t>
            </w:r>
          </w:p>
        </w:tc>
        <w:tc>
          <w:tcPr>
            <w:tcW w:w="754" w:type="dxa"/>
            <w:tcBorders>
              <w:top w:val="single" w:sz="4" w:space="0" w:color="auto"/>
              <w:bottom w:val="single" w:sz="4" w:space="0" w:color="auto"/>
            </w:tcBorders>
            <w:vAlign w:val="center"/>
          </w:tcPr>
          <w:p w14:paraId="0D38A8AA" w14:textId="0BFF2095"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Pr>
              <w:t>84</w:t>
            </w:r>
          </w:p>
        </w:tc>
        <w:tc>
          <w:tcPr>
            <w:tcW w:w="753" w:type="dxa"/>
            <w:tcBorders>
              <w:top w:val="single" w:sz="4" w:space="0" w:color="auto"/>
              <w:bottom w:val="single" w:sz="4" w:space="0" w:color="auto"/>
            </w:tcBorders>
            <w:vAlign w:val="center"/>
          </w:tcPr>
          <w:p w14:paraId="51AB4604" w14:textId="5591B431"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Pr>
              <w:t>175</w:t>
            </w:r>
          </w:p>
        </w:tc>
        <w:tc>
          <w:tcPr>
            <w:tcW w:w="754" w:type="dxa"/>
            <w:tcBorders>
              <w:top w:val="single" w:sz="4" w:space="0" w:color="auto"/>
              <w:bottom w:val="single" w:sz="4" w:space="0" w:color="auto"/>
            </w:tcBorders>
            <w:vAlign w:val="center"/>
          </w:tcPr>
          <w:p w14:paraId="32A9F380" w14:textId="51BAA141"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Pr>
              <w:t>87</w:t>
            </w:r>
          </w:p>
        </w:tc>
        <w:tc>
          <w:tcPr>
            <w:tcW w:w="754" w:type="dxa"/>
            <w:tcBorders>
              <w:top w:val="single" w:sz="4" w:space="0" w:color="auto"/>
              <w:bottom w:val="single" w:sz="4" w:space="0" w:color="auto"/>
            </w:tcBorders>
            <w:vAlign w:val="center"/>
          </w:tcPr>
          <w:p w14:paraId="3CEF4C7E" w14:textId="7FC91233"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Pr>
              <w:t>53</w:t>
            </w:r>
          </w:p>
        </w:tc>
        <w:tc>
          <w:tcPr>
            <w:tcW w:w="754" w:type="dxa"/>
            <w:tcBorders>
              <w:top w:val="single" w:sz="4" w:space="0" w:color="auto"/>
              <w:bottom w:val="single" w:sz="4" w:space="0" w:color="auto"/>
            </w:tcBorders>
            <w:vAlign w:val="center"/>
          </w:tcPr>
          <w:p w14:paraId="43565331" w14:textId="5FCC3BB1" w:rsidR="00FB4825" w:rsidRPr="00E47B3C" w:rsidRDefault="00FB4825" w:rsidP="00983BCC">
            <w:pPr>
              <w:spacing w:line="259" w:lineRule="auto"/>
              <w:ind w:left="45"/>
              <w:jc w:val="center"/>
              <w:rPr>
                <w:rFonts w:cs="Times New Roman"/>
                <w:sz w:val="18"/>
                <w:szCs w:val="18"/>
                <w:rtl/>
              </w:rPr>
            </w:pPr>
            <w:r w:rsidRPr="00E47B3C">
              <w:rPr>
                <w:rFonts w:cstheme="minorHAnsi"/>
                <w:sz w:val="18"/>
                <w:szCs w:val="18"/>
              </w:rPr>
              <w:t>87</w:t>
            </w:r>
          </w:p>
        </w:tc>
        <w:tc>
          <w:tcPr>
            <w:tcW w:w="1134" w:type="dxa"/>
            <w:tcBorders>
              <w:top w:val="single" w:sz="4" w:space="0" w:color="auto"/>
              <w:bottom w:val="single" w:sz="4" w:space="0" w:color="auto"/>
            </w:tcBorders>
            <w:vAlign w:val="center"/>
          </w:tcPr>
          <w:p w14:paraId="61C25B56" w14:textId="14F3A26E" w:rsidR="00FB4825" w:rsidRPr="00E47B3C" w:rsidRDefault="00FB4825" w:rsidP="008E4348">
            <w:pPr>
              <w:jc w:val="center"/>
              <w:rPr>
                <w:rFonts w:eastAsia="Calibri" w:cstheme="minorHAnsi"/>
                <w:sz w:val="18"/>
              </w:rPr>
            </w:pPr>
            <w:r w:rsidRPr="00E47B3C">
              <w:rPr>
                <w:rFonts w:eastAsia="Calibri" w:cstheme="minorHAnsi"/>
                <w:sz w:val="18"/>
              </w:rPr>
              <w:t>N.S.</w:t>
            </w:r>
          </w:p>
        </w:tc>
      </w:tr>
    </w:tbl>
    <w:p w14:paraId="7E3A7B7E" w14:textId="4156C4F3" w:rsidR="00400117" w:rsidRPr="00E47B3C" w:rsidRDefault="00400117" w:rsidP="00400117">
      <w:pPr>
        <w:bidi w:val="0"/>
        <w:spacing w:after="289" w:line="280" w:lineRule="auto"/>
        <w:ind w:left="10" w:right="88" w:hanging="10"/>
        <w:jc w:val="center"/>
        <w:rPr>
          <w:rFonts w:cstheme="minorHAnsi"/>
        </w:rPr>
      </w:pPr>
      <w:r w:rsidRPr="00E47B3C">
        <w:rPr>
          <w:rFonts w:cstheme="minorHAnsi"/>
          <w:sz w:val="16"/>
        </w:rPr>
        <w:t xml:space="preserve">* </w:t>
      </w:r>
      <w:r w:rsidRPr="00E47B3C">
        <w:rPr>
          <w:rFonts w:eastAsia="Calibri" w:cstheme="minorHAnsi"/>
          <w:i/>
          <w:sz w:val="16"/>
        </w:rPr>
        <w:t xml:space="preserve">p </w:t>
      </w:r>
      <w:r w:rsidRPr="00E47B3C">
        <w:rPr>
          <w:rFonts w:cstheme="minorHAnsi"/>
          <w:sz w:val="16"/>
        </w:rPr>
        <w:t xml:space="preserve">&lt; 0.05, ** </w:t>
      </w:r>
      <w:r w:rsidRPr="00E47B3C">
        <w:rPr>
          <w:rFonts w:eastAsia="Calibri" w:cstheme="minorHAnsi"/>
          <w:i/>
          <w:sz w:val="16"/>
        </w:rPr>
        <w:t xml:space="preserve">p </w:t>
      </w:r>
      <w:r w:rsidRPr="00E47B3C">
        <w:rPr>
          <w:rFonts w:cstheme="minorHAnsi"/>
          <w:sz w:val="16"/>
        </w:rPr>
        <w:t xml:space="preserve">&lt; 0.01, *** </w:t>
      </w:r>
      <w:r w:rsidRPr="00E47B3C">
        <w:rPr>
          <w:rFonts w:eastAsia="Calibri" w:cstheme="minorHAnsi"/>
          <w:i/>
          <w:sz w:val="16"/>
        </w:rPr>
        <w:t xml:space="preserve">p </w:t>
      </w:r>
      <w:r w:rsidRPr="00E47B3C">
        <w:rPr>
          <w:rFonts w:cstheme="minorHAnsi"/>
          <w:sz w:val="16"/>
        </w:rPr>
        <w:t>&lt; 0.001</w:t>
      </w:r>
    </w:p>
    <w:p w14:paraId="701A5321" w14:textId="57FC737B" w:rsidR="0011470C" w:rsidRPr="00045AC2" w:rsidRDefault="0011470C" w:rsidP="0011470C">
      <w:pPr>
        <w:pStyle w:val="MDPI22heading2"/>
        <w:spacing w:line="360" w:lineRule="auto"/>
        <w:rPr>
          <w:rFonts w:asciiTheme="minorHAnsi" w:hAnsiTheme="minorHAnsi" w:cstheme="minorHAnsi"/>
          <w:color w:val="auto"/>
          <w:sz w:val="22"/>
        </w:rPr>
      </w:pPr>
      <w:r w:rsidRPr="00045AC2">
        <w:rPr>
          <w:rFonts w:asciiTheme="minorHAnsi" w:hAnsiTheme="minorHAnsi" w:cstheme="minorHAnsi"/>
          <w:color w:val="auto"/>
          <w:sz w:val="22"/>
        </w:rPr>
        <w:t xml:space="preserve">3.3 </w:t>
      </w:r>
      <w:r w:rsidR="00A22D37" w:rsidRPr="00045AC2">
        <w:rPr>
          <w:rFonts w:asciiTheme="minorHAnsi" w:hAnsiTheme="minorHAnsi" w:cstheme="minorHAnsi"/>
          <w:color w:val="auto"/>
          <w:sz w:val="22"/>
        </w:rPr>
        <w:t xml:space="preserve">Levels of </w:t>
      </w:r>
      <w:r w:rsidR="004E6272" w:rsidRPr="00045AC2">
        <w:rPr>
          <w:rFonts w:asciiTheme="minorHAnsi" w:hAnsiTheme="minorHAnsi" w:cstheme="minorHAnsi"/>
          <w:color w:val="auto"/>
          <w:sz w:val="22"/>
        </w:rPr>
        <w:t>K</w:t>
      </w:r>
      <w:r w:rsidRPr="00045AC2">
        <w:rPr>
          <w:rFonts w:asciiTheme="minorHAnsi" w:hAnsiTheme="minorHAnsi" w:cstheme="minorHAnsi"/>
          <w:color w:val="auto"/>
          <w:sz w:val="22"/>
        </w:rPr>
        <w:t>nowl</w:t>
      </w:r>
      <w:r w:rsidR="008C2165" w:rsidRPr="00045AC2">
        <w:rPr>
          <w:rFonts w:asciiTheme="minorHAnsi" w:hAnsiTheme="minorHAnsi" w:cstheme="minorHAnsi"/>
          <w:color w:val="auto"/>
          <w:sz w:val="22"/>
        </w:rPr>
        <w:t>e</w:t>
      </w:r>
      <w:r w:rsidRPr="00045AC2">
        <w:rPr>
          <w:rFonts w:asciiTheme="minorHAnsi" w:hAnsiTheme="minorHAnsi" w:cstheme="minorHAnsi"/>
          <w:color w:val="auto"/>
          <w:sz w:val="22"/>
        </w:rPr>
        <w:t>dge</w:t>
      </w:r>
      <w:r w:rsidR="008C2165" w:rsidRPr="00045AC2">
        <w:rPr>
          <w:rFonts w:asciiTheme="minorHAnsi" w:hAnsiTheme="minorHAnsi" w:cstheme="minorHAnsi"/>
          <w:color w:val="auto"/>
          <w:sz w:val="22"/>
        </w:rPr>
        <w:t xml:space="preserve"> and </w:t>
      </w:r>
      <w:r w:rsidR="004E6272" w:rsidRPr="00045AC2">
        <w:rPr>
          <w:rFonts w:asciiTheme="minorHAnsi" w:hAnsiTheme="minorHAnsi" w:cstheme="minorHAnsi"/>
          <w:color w:val="auto"/>
          <w:sz w:val="22"/>
        </w:rPr>
        <w:t>A</w:t>
      </w:r>
      <w:r w:rsidR="008C2165" w:rsidRPr="00045AC2">
        <w:rPr>
          <w:rFonts w:asciiTheme="minorHAnsi" w:hAnsiTheme="minorHAnsi" w:cstheme="minorHAnsi"/>
          <w:color w:val="auto"/>
          <w:sz w:val="22"/>
        </w:rPr>
        <w:t>ttitudes</w:t>
      </w:r>
    </w:p>
    <w:p w14:paraId="4A692207" w14:textId="47510E66" w:rsidR="004C397F" w:rsidRPr="00045AC2" w:rsidRDefault="0011470C" w:rsidP="008C2165">
      <w:pPr>
        <w:autoSpaceDE w:val="0"/>
        <w:autoSpaceDN w:val="0"/>
        <w:bidi w:val="0"/>
        <w:adjustRightInd w:val="0"/>
        <w:spacing w:after="0" w:line="360" w:lineRule="auto"/>
        <w:jc w:val="both"/>
        <w:rPr>
          <w:rFonts w:cstheme="minorHAnsi"/>
          <w:color w:val="131413"/>
        </w:rPr>
      </w:pPr>
      <w:r w:rsidRPr="00045AC2">
        <w:rPr>
          <w:rFonts w:cstheme="minorHAnsi"/>
          <w:color w:val="131413"/>
        </w:rPr>
        <w:t xml:space="preserve">Table </w:t>
      </w:r>
      <w:r w:rsidR="008C2165" w:rsidRPr="00045AC2">
        <w:rPr>
          <w:rFonts w:cstheme="minorHAnsi"/>
          <w:color w:val="131413"/>
        </w:rPr>
        <w:t>3</w:t>
      </w:r>
      <w:r w:rsidRPr="00045AC2">
        <w:rPr>
          <w:rFonts w:cstheme="minorHAnsi"/>
          <w:color w:val="131413"/>
        </w:rPr>
        <w:t xml:space="preserve"> </w:t>
      </w:r>
      <w:r w:rsidR="008C2165" w:rsidRPr="00045AC2">
        <w:rPr>
          <w:rFonts w:cstheme="minorHAnsi"/>
          <w:color w:val="131413"/>
        </w:rPr>
        <w:t xml:space="preserve">presents </w:t>
      </w:r>
      <w:r w:rsidRPr="00045AC2">
        <w:rPr>
          <w:rFonts w:cstheme="minorHAnsi"/>
          <w:color w:val="131413"/>
        </w:rPr>
        <w:t xml:space="preserve">the </w:t>
      </w:r>
      <w:bookmarkStart w:id="5" w:name="_Hlk133660820"/>
      <w:r w:rsidR="008C2165" w:rsidRPr="00045AC2">
        <w:rPr>
          <w:rFonts w:cstheme="minorHAnsi"/>
          <w:color w:val="131413"/>
        </w:rPr>
        <w:t xml:space="preserve">level of </w:t>
      </w:r>
      <w:r w:rsidR="008C2165" w:rsidRPr="00045AC2">
        <w:rPr>
          <w:rFonts w:cstheme="minorHAnsi"/>
        </w:rPr>
        <w:t xml:space="preserve">knowledge and </w:t>
      </w:r>
      <w:bookmarkStart w:id="6" w:name="_Hlk133659113"/>
      <w:r w:rsidR="008C2165" w:rsidRPr="00045AC2">
        <w:rPr>
          <w:rFonts w:cstheme="minorHAnsi"/>
        </w:rPr>
        <w:t>attitudes</w:t>
      </w:r>
      <w:r w:rsidR="008C2165" w:rsidRPr="00045AC2">
        <w:rPr>
          <w:rFonts w:cstheme="minorHAnsi"/>
          <w:color w:val="131413"/>
        </w:rPr>
        <w:t xml:space="preserve"> </w:t>
      </w:r>
      <w:bookmarkEnd w:id="6"/>
      <w:r w:rsidR="008C2165" w:rsidRPr="00045AC2">
        <w:rPr>
          <w:rFonts w:cstheme="minorHAnsi"/>
          <w:color w:val="131413"/>
        </w:rPr>
        <w:t>towards antibiotic resistance</w:t>
      </w:r>
      <w:bookmarkEnd w:id="5"/>
      <w:r w:rsidRPr="00045AC2">
        <w:rPr>
          <w:rFonts w:cstheme="minorHAnsi"/>
          <w:color w:val="131413"/>
        </w:rPr>
        <w:t>.</w:t>
      </w:r>
    </w:p>
    <w:p w14:paraId="494BF974" w14:textId="77777777" w:rsidR="00AE6CCB" w:rsidRPr="00E47B3C" w:rsidRDefault="00AE6CCB" w:rsidP="00AE6CCB">
      <w:pPr>
        <w:autoSpaceDE w:val="0"/>
        <w:autoSpaceDN w:val="0"/>
        <w:bidi w:val="0"/>
        <w:adjustRightInd w:val="0"/>
        <w:spacing w:after="0" w:line="360" w:lineRule="auto"/>
        <w:rPr>
          <w:rFonts w:cstheme="minorHAnsi"/>
          <w:color w:val="131413"/>
          <w:sz w:val="24"/>
          <w:szCs w:val="24"/>
        </w:rPr>
      </w:pPr>
    </w:p>
    <w:p w14:paraId="42BFA683" w14:textId="484DDB3B" w:rsidR="00611D62" w:rsidRPr="00E47B3C" w:rsidRDefault="00611D62" w:rsidP="00611D62">
      <w:pPr>
        <w:spacing w:after="0"/>
        <w:ind w:left="10" w:right="32" w:hanging="10"/>
        <w:jc w:val="center"/>
        <w:rPr>
          <w:rFonts w:cstheme="minorHAnsi"/>
        </w:rPr>
      </w:pPr>
      <w:r w:rsidRPr="00E47B3C">
        <w:rPr>
          <w:rFonts w:eastAsia="Calibri" w:cstheme="minorHAnsi"/>
          <w:b/>
          <w:sz w:val="18"/>
        </w:rPr>
        <w:t xml:space="preserve">Table </w:t>
      </w:r>
      <w:r w:rsidR="006F4E32" w:rsidRPr="00E47B3C">
        <w:rPr>
          <w:rFonts w:eastAsia="Calibri" w:cstheme="minorHAnsi"/>
          <w:b/>
          <w:sz w:val="18"/>
        </w:rPr>
        <w:t>3</w:t>
      </w:r>
      <w:r w:rsidRPr="00E47B3C">
        <w:rPr>
          <w:rFonts w:eastAsia="Calibri" w:cstheme="minorHAnsi"/>
          <w:b/>
          <w:sz w:val="18"/>
        </w:rPr>
        <w:t xml:space="preserve">. </w:t>
      </w:r>
      <w:r w:rsidRPr="00E47B3C">
        <w:rPr>
          <w:rFonts w:cstheme="minorHAnsi"/>
          <w:sz w:val="18"/>
        </w:rPr>
        <w:t>Level</w:t>
      </w:r>
      <w:r w:rsidR="007A25D8" w:rsidRPr="00E47B3C">
        <w:rPr>
          <w:rFonts w:cstheme="minorHAnsi"/>
          <w:sz w:val="18"/>
        </w:rPr>
        <w:t>s</w:t>
      </w:r>
      <w:r w:rsidRPr="00E47B3C">
        <w:rPr>
          <w:rFonts w:cstheme="minorHAnsi"/>
          <w:sz w:val="18"/>
        </w:rPr>
        <w:t xml:space="preserve"> of knowledge and attitudes towards antibiotic resistance (</w:t>
      </w:r>
      <w:r w:rsidRPr="00E47B3C">
        <w:rPr>
          <w:rFonts w:eastAsia="Calibri" w:cstheme="minorHAnsi"/>
          <w:i/>
          <w:sz w:val="18"/>
        </w:rPr>
        <w:t xml:space="preserve">n </w:t>
      </w:r>
      <w:r w:rsidRPr="00E47B3C">
        <w:rPr>
          <w:rFonts w:eastAsia="Calibri" w:cstheme="minorHAnsi"/>
          <w:sz w:val="18"/>
        </w:rPr>
        <w:t xml:space="preserve">= </w:t>
      </w:r>
      <w:r w:rsidRPr="00E47B3C">
        <w:rPr>
          <w:rFonts w:cstheme="minorHAnsi"/>
          <w:sz w:val="18"/>
        </w:rPr>
        <w:t>371).</w:t>
      </w:r>
    </w:p>
    <w:tbl>
      <w:tblPr>
        <w:tblStyle w:val="TableGrid"/>
        <w:tblW w:w="8830" w:type="dxa"/>
        <w:tblInd w:w="101" w:type="dxa"/>
        <w:tblLayout w:type="fixed"/>
        <w:tblCellMar>
          <w:top w:w="16" w:type="dxa"/>
          <w:right w:w="115" w:type="dxa"/>
        </w:tblCellMar>
        <w:tblLook w:val="04A0" w:firstRow="1" w:lastRow="0" w:firstColumn="1" w:lastColumn="0" w:noHBand="0" w:noVBand="1"/>
      </w:tblPr>
      <w:tblGrid>
        <w:gridCol w:w="4152"/>
        <w:gridCol w:w="1559"/>
        <w:gridCol w:w="1701"/>
        <w:gridCol w:w="1418"/>
      </w:tblGrid>
      <w:tr w:rsidR="00EA2331" w:rsidRPr="00E47B3C" w14:paraId="3EDF9E0A" w14:textId="77777777" w:rsidTr="004F072D">
        <w:trPr>
          <w:trHeight w:val="442"/>
        </w:trPr>
        <w:tc>
          <w:tcPr>
            <w:tcW w:w="4152" w:type="dxa"/>
            <w:tcBorders>
              <w:top w:val="single" w:sz="5" w:space="0" w:color="000000"/>
              <w:left w:val="nil"/>
              <w:bottom w:val="single" w:sz="2" w:space="0" w:color="000000"/>
            </w:tcBorders>
            <w:vAlign w:val="center"/>
          </w:tcPr>
          <w:p w14:paraId="4D63B559" w14:textId="0FD24DB2" w:rsidR="00EA2331" w:rsidRPr="00E47B3C" w:rsidRDefault="00D11793" w:rsidP="00AF36F0">
            <w:pPr>
              <w:spacing w:line="259" w:lineRule="auto"/>
              <w:ind w:right="27"/>
              <w:jc w:val="center"/>
              <w:rPr>
                <w:rFonts w:cstheme="minorHAnsi"/>
                <w:sz w:val="18"/>
                <w:szCs w:val="18"/>
              </w:rPr>
            </w:pPr>
            <w:r w:rsidRPr="00E47B3C">
              <w:rPr>
                <w:rFonts w:eastAsia="Calibri" w:cstheme="minorHAnsi"/>
                <w:b/>
                <w:sz w:val="18"/>
                <w:szCs w:val="18"/>
              </w:rPr>
              <w:t>Variables</w:t>
            </w:r>
          </w:p>
        </w:tc>
        <w:tc>
          <w:tcPr>
            <w:tcW w:w="1559" w:type="dxa"/>
            <w:tcBorders>
              <w:top w:val="single" w:sz="4" w:space="0" w:color="auto"/>
              <w:bottom w:val="single" w:sz="4" w:space="0" w:color="auto"/>
            </w:tcBorders>
          </w:tcPr>
          <w:p w14:paraId="0530F54C" w14:textId="77777777" w:rsidR="00EA2331" w:rsidRPr="00E47B3C" w:rsidRDefault="00EA2331" w:rsidP="001D7E12">
            <w:pPr>
              <w:spacing w:line="259" w:lineRule="auto"/>
              <w:ind w:left="235"/>
              <w:jc w:val="center"/>
              <w:rPr>
                <w:rFonts w:cstheme="minorHAnsi"/>
                <w:sz w:val="18"/>
                <w:szCs w:val="18"/>
              </w:rPr>
            </w:pPr>
            <w:r w:rsidRPr="00E47B3C">
              <w:rPr>
                <w:rFonts w:eastAsia="Calibri" w:cstheme="minorHAnsi"/>
                <w:b/>
                <w:sz w:val="18"/>
                <w:szCs w:val="18"/>
              </w:rPr>
              <w:t>Maximum</w:t>
            </w:r>
          </w:p>
          <w:p w14:paraId="423F0F8B" w14:textId="77777777" w:rsidR="00EA2331" w:rsidRPr="00E47B3C" w:rsidRDefault="00EA2331" w:rsidP="001D7E12">
            <w:pPr>
              <w:spacing w:line="259" w:lineRule="auto"/>
              <w:jc w:val="center"/>
              <w:rPr>
                <w:rFonts w:cstheme="minorHAnsi"/>
                <w:sz w:val="18"/>
                <w:szCs w:val="18"/>
              </w:rPr>
            </w:pPr>
            <w:r w:rsidRPr="00E47B3C">
              <w:rPr>
                <w:rFonts w:eastAsia="Calibri" w:cstheme="minorHAnsi"/>
                <w:b/>
                <w:sz w:val="18"/>
                <w:szCs w:val="18"/>
              </w:rPr>
              <w:t>Obtainable Score</w:t>
            </w:r>
          </w:p>
        </w:tc>
        <w:tc>
          <w:tcPr>
            <w:tcW w:w="1701" w:type="dxa"/>
            <w:tcBorders>
              <w:top w:val="single" w:sz="4" w:space="0" w:color="auto"/>
              <w:bottom w:val="single" w:sz="4" w:space="0" w:color="auto"/>
            </w:tcBorders>
          </w:tcPr>
          <w:p w14:paraId="08442469" w14:textId="2F4A9F35" w:rsidR="00EA2331" w:rsidRPr="00E47B3C" w:rsidRDefault="004A7E19" w:rsidP="001D7E12">
            <w:pPr>
              <w:spacing w:line="259" w:lineRule="auto"/>
              <w:ind w:left="318" w:hanging="218"/>
              <w:jc w:val="center"/>
              <w:rPr>
                <w:rFonts w:cstheme="minorHAnsi"/>
                <w:sz w:val="18"/>
                <w:szCs w:val="18"/>
              </w:rPr>
            </w:pPr>
            <w:r w:rsidRPr="00E47B3C">
              <w:rPr>
                <w:rFonts w:eastAsia="Calibri" w:cstheme="minorHAnsi"/>
                <w:b/>
                <w:sz w:val="18"/>
                <w:szCs w:val="18"/>
              </w:rPr>
              <w:t>Range</w:t>
            </w:r>
            <w:r w:rsidR="00EA2331" w:rsidRPr="00E47B3C">
              <w:rPr>
                <w:rFonts w:eastAsia="Calibri" w:cstheme="minorHAnsi"/>
                <w:b/>
                <w:sz w:val="18"/>
                <w:szCs w:val="18"/>
              </w:rPr>
              <w:t xml:space="preserve"> Obtained by Respondents</w:t>
            </w:r>
          </w:p>
        </w:tc>
        <w:tc>
          <w:tcPr>
            <w:tcW w:w="1418" w:type="dxa"/>
            <w:tcBorders>
              <w:top w:val="single" w:sz="4" w:space="0" w:color="auto"/>
              <w:bottom w:val="single" w:sz="4" w:space="0" w:color="auto"/>
            </w:tcBorders>
            <w:vAlign w:val="center"/>
          </w:tcPr>
          <w:p w14:paraId="39358C9D" w14:textId="77777777" w:rsidR="00EA2331" w:rsidRPr="00E47B3C" w:rsidRDefault="00EA2331" w:rsidP="001D7E12">
            <w:pPr>
              <w:spacing w:line="259" w:lineRule="auto"/>
              <w:ind w:left="36"/>
              <w:jc w:val="center"/>
              <w:rPr>
                <w:rFonts w:cstheme="minorHAnsi"/>
                <w:sz w:val="18"/>
                <w:szCs w:val="18"/>
              </w:rPr>
            </w:pPr>
            <w:r w:rsidRPr="00E47B3C">
              <w:rPr>
                <w:rFonts w:eastAsia="Calibri" w:cstheme="minorHAnsi"/>
                <w:b/>
                <w:sz w:val="18"/>
                <w:szCs w:val="18"/>
              </w:rPr>
              <w:t xml:space="preserve">Mean </w:t>
            </w:r>
            <w:r w:rsidRPr="00E47B3C">
              <w:rPr>
                <w:rFonts w:eastAsia="Calibri" w:cstheme="minorHAnsi"/>
                <w:sz w:val="18"/>
                <w:szCs w:val="18"/>
              </w:rPr>
              <w:t xml:space="preserve">± </w:t>
            </w:r>
            <w:r w:rsidRPr="00E47B3C">
              <w:rPr>
                <w:rFonts w:eastAsia="Calibri" w:cstheme="minorHAnsi"/>
                <w:b/>
                <w:sz w:val="18"/>
                <w:szCs w:val="18"/>
              </w:rPr>
              <w:t>SD</w:t>
            </w:r>
          </w:p>
        </w:tc>
      </w:tr>
      <w:tr w:rsidR="002A5062" w:rsidRPr="00E47B3C" w14:paraId="270606BC" w14:textId="77777777" w:rsidTr="004F072D">
        <w:trPr>
          <w:trHeight w:val="474"/>
        </w:trPr>
        <w:tc>
          <w:tcPr>
            <w:tcW w:w="4152" w:type="dxa"/>
            <w:tcBorders>
              <w:top w:val="single" w:sz="2" w:space="0" w:color="000000"/>
              <w:left w:val="nil"/>
              <w:bottom w:val="nil"/>
            </w:tcBorders>
            <w:vAlign w:val="center"/>
          </w:tcPr>
          <w:p w14:paraId="2A7B27E0" w14:textId="5CAE0861" w:rsidR="002A5062" w:rsidRPr="00E47B3C" w:rsidRDefault="002A5062" w:rsidP="002A5062">
            <w:pPr>
              <w:spacing w:line="259" w:lineRule="auto"/>
              <w:ind w:right="27"/>
              <w:rPr>
                <w:rFonts w:cstheme="minorHAnsi"/>
                <w:sz w:val="18"/>
                <w:szCs w:val="18"/>
              </w:rPr>
            </w:pPr>
            <w:r w:rsidRPr="00E47B3C">
              <w:rPr>
                <w:rFonts w:cstheme="minorHAnsi"/>
                <w:sz w:val="18"/>
                <w:szCs w:val="18"/>
              </w:rPr>
              <w:t>Knowledge about the use of antibiotics</w:t>
            </w:r>
          </w:p>
        </w:tc>
        <w:tc>
          <w:tcPr>
            <w:tcW w:w="1559" w:type="dxa"/>
            <w:tcBorders>
              <w:top w:val="single" w:sz="4" w:space="0" w:color="auto"/>
            </w:tcBorders>
            <w:vAlign w:val="center"/>
          </w:tcPr>
          <w:p w14:paraId="51B58834" w14:textId="10916642" w:rsidR="002A5062" w:rsidRPr="00E47B3C" w:rsidRDefault="002A5062" w:rsidP="002A5062">
            <w:pPr>
              <w:spacing w:line="259" w:lineRule="auto"/>
              <w:ind w:right="27"/>
              <w:jc w:val="center"/>
              <w:rPr>
                <w:rFonts w:cstheme="minorHAnsi"/>
                <w:sz w:val="18"/>
                <w:szCs w:val="18"/>
              </w:rPr>
            </w:pPr>
            <w:r w:rsidRPr="00E47B3C">
              <w:rPr>
                <w:rFonts w:cstheme="minorHAnsi"/>
                <w:sz w:val="18"/>
                <w:szCs w:val="18"/>
              </w:rPr>
              <w:t>3</w:t>
            </w:r>
          </w:p>
        </w:tc>
        <w:tc>
          <w:tcPr>
            <w:tcW w:w="1701" w:type="dxa"/>
            <w:tcBorders>
              <w:top w:val="single" w:sz="4" w:space="0" w:color="auto"/>
            </w:tcBorders>
            <w:vAlign w:val="center"/>
          </w:tcPr>
          <w:p w14:paraId="3C3705D6" w14:textId="46E61563" w:rsidR="002A5062" w:rsidRPr="00E47B3C" w:rsidRDefault="002A5062" w:rsidP="002A5062">
            <w:pPr>
              <w:spacing w:line="259" w:lineRule="auto"/>
              <w:ind w:left="108" w:right="27"/>
              <w:jc w:val="center"/>
              <w:rPr>
                <w:rFonts w:cstheme="minorHAnsi"/>
                <w:sz w:val="18"/>
                <w:szCs w:val="18"/>
              </w:rPr>
            </w:pPr>
            <w:r w:rsidRPr="00E47B3C">
              <w:rPr>
                <w:rFonts w:cstheme="minorHAnsi"/>
                <w:sz w:val="18"/>
                <w:szCs w:val="18"/>
              </w:rPr>
              <w:t>0-3</w:t>
            </w:r>
          </w:p>
        </w:tc>
        <w:tc>
          <w:tcPr>
            <w:tcW w:w="1418" w:type="dxa"/>
            <w:tcBorders>
              <w:top w:val="single" w:sz="4" w:space="0" w:color="auto"/>
            </w:tcBorders>
            <w:vAlign w:val="center"/>
          </w:tcPr>
          <w:p w14:paraId="25E7BF81" w14:textId="498BCE8A" w:rsidR="002A5062" w:rsidRPr="00E47B3C" w:rsidRDefault="002A5062" w:rsidP="00A31622">
            <w:pPr>
              <w:spacing w:line="259" w:lineRule="auto"/>
              <w:ind w:left="91" w:right="27"/>
              <w:jc w:val="center"/>
              <w:rPr>
                <w:rFonts w:cstheme="minorHAnsi"/>
                <w:sz w:val="18"/>
                <w:szCs w:val="18"/>
              </w:rPr>
            </w:pPr>
            <w:r w:rsidRPr="00E47B3C">
              <w:rPr>
                <w:rFonts w:cstheme="minorHAnsi"/>
                <w:sz w:val="18"/>
              </w:rPr>
              <w:t xml:space="preserve">2.19 </w:t>
            </w:r>
            <w:r w:rsidRPr="00E47B3C">
              <w:rPr>
                <w:rFonts w:eastAsia="Cambria" w:cstheme="minorHAnsi"/>
                <w:sz w:val="19"/>
              </w:rPr>
              <w:t xml:space="preserve">± </w:t>
            </w:r>
            <w:r w:rsidRPr="00E47B3C">
              <w:rPr>
                <w:rFonts w:cstheme="minorHAnsi"/>
                <w:sz w:val="18"/>
              </w:rPr>
              <w:t>0.79</w:t>
            </w:r>
          </w:p>
        </w:tc>
      </w:tr>
      <w:tr w:rsidR="002A5062" w:rsidRPr="00E47B3C" w14:paraId="4BDF876D" w14:textId="77777777" w:rsidTr="004F072D">
        <w:trPr>
          <w:trHeight w:val="474"/>
        </w:trPr>
        <w:tc>
          <w:tcPr>
            <w:tcW w:w="4152" w:type="dxa"/>
            <w:tcBorders>
              <w:top w:val="nil"/>
              <w:left w:val="nil"/>
              <w:bottom w:val="nil"/>
            </w:tcBorders>
            <w:vAlign w:val="center"/>
          </w:tcPr>
          <w:p w14:paraId="2D3D284C" w14:textId="502F6CB8" w:rsidR="002A5062" w:rsidRPr="00E47B3C" w:rsidRDefault="002A5062" w:rsidP="002A5062">
            <w:pPr>
              <w:spacing w:line="259" w:lineRule="auto"/>
              <w:ind w:right="62"/>
              <w:rPr>
                <w:rFonts w:cstheme="minorHAnsi"/>
                <w:sz w:val="18"/>
                <w:szCs w:val="18"/>
              </w:rPr>
            </w:pPr>
            <w:r w:rsidRPr="00E47B3C">
              <w:rPr>
                <w:rFonts w:cstheme="minorHAnsi"/>
                <w:sz w:val="18"/>
                <w:szCs w:val="18"/>
              </w:rPr>
              <w:t>Knowledge about the necessity of antibiotics in medical conditions</w:t>
            </w:r>
          </w:p>
        </w:tc>
        <w:tc>
          <w:tcPr>
            <w:tcW w:w="1559" w:type="dxa"/>
            <w:vAlign w:val="center"/>
          </w:tcPr>
          <w:p w14:paraId="1E3FC8D3" w14:textId="7FBFDA19" w:rsidR="002A5062" w:rsidRPr="00E47B3C" w:rsidRDefault="00A31622" w:rsidP="002A5062">
            <w:pPr>
              <w:spacing w:line="259" w:lineRule="auto"/>
              <w:ind w:right="27"/>
              <w:jc w:val="center"/>
              <w:rPr>
                <w:rFonts w:cstheme="minorHAnsi"/>
                <w:sz w:val="18"/>
                <w:szCs w:val="18"/>
              </w:rPr>
            </w:pPr>
            <w:r w:rsidRPr="00E47B3C">
              <w:rPr>
                <w:rFonts w:cstheme="minorHAnsi"/>
                <w:sz w:val="18"/>
                <w:szCs w:val="18"/>
              </w:rPr>
              <w:t>12</w:t>
            </w:r>
          </w:p>
        </w:tc>
        <w:tc>
          <w:tcPr>
            <w:tcW w:w="1701" w:type="dxa"/>
            <w:vAlign w:val="center"/>
          </w:tcPr>
          <w:p w14:paraId="1007F8A2" w14:textId="07388E87" w:rsidR="002A5062" w:rsidRPr="00E47B3C" w:rsidRDefault="00A31622" w:rsidP="002A5062">
            <w:pPr>
              <w:spacing w:line="259" w:lineRule="auto"/>
              <w:ind w:right="27"/>
              <w:jc w:val="center"/>
              <w:rPr>
                <w:rFonts w:cstheme="minorHAnsi"/>
                <w:sz w:val="18"/>
                <w:szCs w:val="18"/>
              </w:rPr>
            </w:pPr>
            <w:r w:rsidRPr="00E47B3C">
              <w:rPr>
                <w:rFonts w:cstheme="minorHAnsi"/>
                <w:sz w:val="18"/>
                <w:szCs w:val="18"/>
              </w:rPr>
              <w:t>0-11</w:t>
            </w:r>
          </w:p>
        </w:tc>
        <w:tc>
          <w:tcPr>
            <w:tcW w:w="1418" w:type="dxa"/>
            <w:vAlign w:val="center"/>
          </w:tcPr>
          <w:p w14:paraId="1CDA1840" w14:textId="60F3C907" w:rsidR="002A5062" w:rsidRPr="00E47B3C" w:rsidRDefault="00A31622" w:rsidP="00A31622">
            <w:pPr>
              <w:spacing w:line="259" w:lineRule="auto"/>
              <w:ind w:right="27"/>
              <w:jc w:val="center"/>
              <w:rPr>
                <w:rFonts w:cstheme="minorHAnsi"/>
                <w:sz w:val="18"/>
                <w:szCs w:val="18"/>
              </w:rPr>
            </w:pPr>
            <w:r w:rsidRPr="00E47B3C">
              <w:rPr>
                <w:rFonts w:cstheme="minorHAnsi"/>
                <w:sz w:val="18"/>
              </w:rPr>
              <w:t>5.75</w:t>
            </w:r>
            <w:r w:rsidR="002A5062" w:rsidRPr="00E47B3C">
              <w:rPr>
                <w:rFonts w:cstheme="minorHAnsi"/>
                <w:sz w:val="18"/>
              </w:rPr>
              <w:t xml:space="preserve"> </w:t>
            </w:r>
            <w:r w:rsidR="002A5062" w:rsidRPr="00E47B3C">
              <w:rPr>
                <w:rFonts w:eastAsia="Cambria" w:cstheme="minorHAnsi"/>
                <w:sz w:val="19"/>
              </w:rPr>
              <w:t xml:space="preserve">± </w:t>
            </w:r>
            <w:r w:rsidRPr="00E47B3C">
              <w:rPr>
                <w:rFonts w:cstheme="minorHAnsi"/>
                <w:sz w:val="18"/>
              </w:rPr>
              <w:t>2</w:t>
            </w:r>
            <w:r w:rsidR="002A5062" w:rsidRPr="00E47B3C">
              <w:rPr>
                <w:rFonts w:cstheme="minorHAnsi"/>
                <w:sz w:val="18"/>
              </w:rPr>
              <w:t>.</w:t>
            </w:r>
            <w:r w:rsidRPr="00E47B3C">
              <w:rPr>
                <w:rFonts w:cstheme="minorHAnsi"/>
                <w:sz w:val="18"/>
              </w:rPr>
              <w:t>7</w:t>
            </w:r>
            <w:r w:rsidR="002A5062" w:rsidRPr="00E47B3C">
              <w:rPr>
                <w:rFonts w:cstheme="minorHAnsi"/>
                <w:sz w:val="18"/>
              </w:rPr>
              <w:t>5</w:t>
            </w:r>
          </w:p>
        </w:tc>
      </w:tr>
      <w:tr w:rsidR="002A5062" w:rsidRPr="00E47B3C" w14:paraId="1DC36640" w14:textId="77777777" w:rsidTr="004F072D">
        <w:trPr>
          <w:trHeight w:val="474"/>
        </w:trPr>
        <w:tc>
          <w:tcPr>
            <w:tcW w:w="4152" w:type="dxa"/>
            <w:tcBorders>
              <w:top w:val="nil"/>
              <w:left w:val="nil"/>
              <w:bottom w:val="nil"/>
            </w:tcBorders>
            <w:vAlign w:val="center"/>
          </w:tcPr>
          <w:p w14:paraId="7603F775" w14:textId="7B911CC2" w:rsidR="002A5062" w:rsidRPr="00E47B3C" w:rsidRDefault="002A5062" w:rsidP="002A5062">
            <w:pPr>
              <w:rPr>
                <w:rFonts w:cstheme="minorHAnsi"/>
                <w:sz w:val="18"/>
                <w:szCs w:val="18"/>
              </w:rPr>
            </w:pPr>
            <w:r w:rsidRPr="00E47B3C">
              <w:rPr>
                <w:rFonts w:cstheme="minorHAnsi"/>
                <w:sz w:val="18"/>
                <w:szCs w:val="18"/>
              </w:rPr>
              <w:lastRenderedPageBreak/>
              <w:t xml:space="preserve">Familiarity with four </w:t>
            </w:r>
            <w:r w:rsidR="00F251EA">
              <w:rPr>
                <w:rFonts w:cstheme="minorHAnsi"/>
                <w:sz w:val="18"/>
                <w:szCs w:val="18"/>
              </w:rPr>
              <w:t>terms</w:t>
            </w:r>
            <w:r w:rsidRPr="00E47B3C">
              <w:rPr>
                <w:rFonts w:cstheme="minorHAnsi"/>
                <w:sz w:val="18"/>
                <w:szCs w:val="18"/>
              </w:rPr>
              <w:t xml:space="preserve"> related to antibiotic resistance </w:t>
            </w:r>
          </w:p>
        </w:tc>
        <w:tc>
          <w:tcPr>
            <w:tcW w:w="1559" w:type="dxa"/>
            <w:vAlign w:val="center"/>
          </w:tcPr>
          <w:p w14:paraId="11393C97" w14:textId="198B2C90" w:rsidR="002A5062" w:rsidRPr="00E47B3C" w:rsidRDefault="009C671D" w:rsidP="002A5062">
            <w:pPr>
              <w:spacing w:line="259" w:lineRule="auto"/>
              <w:ind w:right="27"/>
              <w:jc w:val="center"/>
              <w:rPr>
                <w:rFonts w:cstheme="minorHAnsi"/>
                <w:sz w:val="18"/>
                <w:szCs w:val="18"/>
              </w:rPr>
            </w:pPr>
            <w:r w:rsidRPr="00E47B3C">
              <w:rPr>
                <w:rFonts w:cstheme="minorHAnsi"/>
                <w:sz w:val="18"/>
                <w:szCs w:val="18"/>
              </w:rPr>
              <w:t>4</w:t>
            </w:r>
          </w:p>
        </w:tc>
        <w:tc>
          <w:tcPr>
            <w:tcW w:w="1701" w:type="dxa"/>
            <w:vAlign w:val="center"/>
          </w:tcPr>
          <w:p w14:paraId="5BD634B6" w14:textId="437229A9" w:rsidR="002A5062" w:rsidRPr="00E47B3C" w:rsidRDefault="009C671D" w:rsidP="002A5062">
            <w:pPr>
              <w:spacing w:line="259" w:lineRule="auto"/>
              <w:ind w:right="27"/>
              <w:jc w:val="center"/>
              <w:rPr>
                <w:rFonts w:cstheme="minorHAnsi"/>
                <w:sz w:val="18"/>
                <w:szCs w:val="18"/>
              </w:rPr>
            </w:pPr>
            <w:r w:rsidRPr="00E47B3C">
              <w:rPr>
                <w:rFonts w:cstheme="minorHAnsi"/>
                <w:sz w:val="18"/>
                <w:szCs w:val="18"/>
              </w:rPr>
              <w:t>0-4</w:t>
            </w:r>
          </w:p>
        </w:tc>
        <w:tc>
          <w:tcPr>
            <w:tcW w:w="1418" w:type="dxa"/>
            <w:vAlign w:val="center"/>
          </w:tcPr>
          <w:p w14:paraId="43B10B60" w14:textId="1F684D3D" w:rsidR="002A5062" w:rsidRPr="00E47B3C" w:rsidRDefault="009C671D" w:rsidP="00A31622">
            <w:pPr>
              <w:spacing w:line="259" w:lineRule="auto"/>
              <w:ind w:right="27"/>
              <w:jc w:val="center"/>
              <w:rPr>
                <w:rFonts w:cstheme="minorHAnsi"/>
                <w:sz w:val="18"/>
                <w:szCs w:val="18"/>
              </w:rPr>
            </w:pPr>
            <w:r w:rsidRPr="00E47B3C">
              <w:rPr>
                <w:rFonts w:cstheme="minorHAnsi"/>
                <w:sz w:val="18"/>
              </w:rPr>
              <w:t>2.52</w:t>
            </w:r>
            <w:r w:rsidR="002A5062" w:rsidRPr="00E47B3C">
              <w:rPr>
                <w:rFonts w:cstheme="minorHAnsi"/>
                <w:sz w:val="18"/>
              </w:rPr>
              <w:t xml:space="preserve"> </w:t>
            </w:r>
            <w:r w:rsidR="002A5062" w:rsidRPr="00E47B3C">
              <w:rPr>
                <w:rFonts w:eastAsia="Cambria" w:cstheme="minorHAnsi"/>
                <w:sz w:val="19"/>
              </w:rPr>
              <w:t xml:space="preserve">± </w:t>
            </w:r>
            <w:r w:rsidRPr="00E47B3C">
              <w:rPr>
                <w:rFonts w:cstheme="minorHAnsi"/>
                <w:sz w:val="18"/>
              </w:rPr>
              <w:t>1</w:t>
            </w:r>
            <w:r w:rsidR="002A5062" w:rsidRPr="00E47B3C">
              <w:rPr>
                <w:rFonts w:cstheme="minorHAnsi"/>
                <w:sz w:val="18"/>
              </w:rPr>
              <w:t>.</w:t>
            </w:r>
            <w:r w:rsidRPr="00E47B3C">
              <w:rPr>
                <w:rFonts w:cstheme="minorHAnsi"/>
                <w:sz w:val="18"/>
              </w:rPr>
              <w:t>24</w:t>
            </w:r>
          </w:p>
        </w:tc>
      </w:tr>
      <w:tr w:rsidR="002A5062" w:rsidRPr="00E47B3C" w14:paraId="27678DAE" w14:textId="77777777" w:rsidTr="004F072D">
        <w:trPr>
          <w:trHeight w:val="474"/>
        </w:trPr>
        <w:tc>
          <w:tcPr>
            <w:tcW w:w="4152" w:type="dxa"/>
            <w:tcBorders>
              <w:top w:val="nil"/>
              <w:left w:val="nil"/>
              <w:bottom w:val="nil"/>
            </w:tcBorders>
            <w:vAlign w:val="center"/>
          </w:tcPr>
          <w:p w14:paraId="2F1FC431" w14:textId="381B12D1" w:rsidR="002A5062" w:rsidRPr="00E47B3C" w:rsidRDefault="0086359D" w:rsidP="002A5062">
            <w:pPr>
              <w:rPr>
                <w:rFonts w:cstheme="minorHAnsi"/>
                <w:sz w:val="18"/>
                <w:szCs w:val="18"/>
              </w:rPr>
            </w:pPr>
            <w:r w:rsidRPr="00E47B3C">
              <w:rPr>
                <w:rFonts w:cstheme="minorHAnsi"/>
                <w:sz w:val="18"/>
                <w:szCs w:val="18"/>
              </w:rPr>
              <w:t>K</w:t>
            </w:r>
            <w:r w:rsidR="002A5062" w:rsidRPr="00E47B3C">
              <w:rPr>
                <w:rFonts w:cstheme="minorHAnsi"/>
                <w:sz w:val="18"/>
                <w:szCs w:val="18"/>
              </w:rPr>
              <w:t>nowledge about antibiotic resistance</w:t>
            </w:r>
          </w:p>
        </w:tc>
        <w:tc>
          <w:tcPr>
            <w:tcW w:w="1559" w:type="dxa"/>
            <w:vAlign w:val="center"/>
          </w:tcPr>
          <w:p w14:paraId="70B667E3" w14:textId="5E5D48A7" w:rsidR="002A5062" w:rsidRPr="00E47B3C" w:rsidRDefault="00D9082F" w:rsidP="002A5062">
            <w:pPr>
              <w:spacing w:line="259" w:lineRule="auto"/>
              <w:ind w:right="27"/>
              <w:jc w:val="center"/>
              <w:rPr>
                <w:rFonts w:cstheme="minorHAnsi"/>
                <w:sz w:val="18"/>
                <w:szCs w:val="18"/>
              </w:rPr>
            </w:pPr>
            <w:r w:rsidRPr="00E47B3C">
              <w:rPr>
                <w:rFonts w:cstheme="minorHAnsi"/>
                <w:sz w:val="18"/>
                <w:szCs w:val="18"/>
              </w:rPr>
              <w:t>8</w:t>
            </w:r>
          </w:p>
        </w:tc>
        <w:tc>
          <w:tcPr>
            <w:tcW w:w="1701" w:type="dxa"/>
            <w:vAlign w:val="center"/>
          </w:tcPr>
          <w:p w14:paraId="20BC525F" w14:textId="0074C2CF" w:rsidR="002A5062" w:rsidRPr="00E47B3C" w:rsidRDefault="00D9082F" w:rsidP="002A5062">
            <w:pPr>
              <w:spacing w:line="259" w:lineRule="auto"/>
              <w:ind w:right="27"/>
              <w:jc w:val="center"/>
              <w:rPr>
                <w:rFonts w:cstheme="minorHAnsi"/>
                <w:sz w:val="18"/>
                <w:szCs w:val="18"/>
              </w:rPr>
            </w:pPr>
            <w:r w:rsidRPr="00E47B3C">
              <w:rPr>
                <w:rFonts w:cstheme="minorHAnsi"/>
                <w:sz w:val="18"/>
                <w:szCs w:val="18"/>
              </w:rPr>
              <w:t>0-8</w:t>
            </w:r>
          </w:p>
        </w:tc>
        <w:tc>
          <w:tcPr>
            <w:tcW w:w="1418" w:type="dxa"/>
            <w:vAlign w:val="center"/>
          </w:tcPr>
          <w:p w14:paraId="73B0D75B" w14:textId="7B5AB639" w:rsidR="002A5062" w:rsidRPr="00E47B3C" w:rsidRDefault="00D9082F" w:rsidP="00A31622">
            <w:pPr>
              <w:spacing w:line="259" w:lineRule="auto"/>
              <w:ind w:right="27"/>
              <w:jc w:val="center"/>
              <w:rPr>
                <w:rFonts w:cstheme="minorHAnsi"/>
                <w:sz w:val="18"/>
                <w:szCs w:val="18"/>
              </w:rPr>
            </w:pPr>
            <w:r w:rsidRPr="00E47B3C">
              <w:rPr>
                <w:rFonts w:cstheme="minorHAnsi"/>
                <w:sz w:val="18"/>
              </w:rPr>
              <w:t>4.91</w:t>
            </w:r>
            <w:r w:rsidR="002A5062" w:rsidRPr="00E47B3C">
              <w:rPr>
                <w:rFonts w:cstheme="minorHAnsi"/>
                <w:sz w:val="18"/>
              </w:rPr>
              <w:t xml:space="preserve"> </w:t>
            </w:r>
            <w:r w:rsidR="002A5062" w:rsidRPr="00E47B3C">
              <w:rPr>
                <w:rFonts w:eastAsia="Cambria" w:cstheme="minorHAnsi"/>
                <w:sz w:val="19"/>
              </w:rPr>
              <w:t xml:space="preserve">± </w:t>
            </w:r>
            <w:r w:rsidRPr="00E47B3C">
              <w:rPr>
                <w:rFonts w:cstheme="minorHAnsi"/>
                <w:sz w:val="18"/>
              </w:rPr>
              <w:t>2</w:t>
            </w:r>
            <w:r w:rsidR="002A5062" w:rsidRPr="00E47B3C">
              <w:rPr>
                <w:rFonts w:cstheme="minorHAnsi"/>
                <w:sz w:val="18"/>
              </w:rPr>
              <w:t>.</w:t>
            </w:r>
            <w:r w:rsidRPr="00E47B3C">
              <w:rPr>
                <w:rFonts w:cstheme="minorHAnsi"/>
                <w:sz w:val="18"/>
              </w:rPr>
              <w:t>39</w:t>
            </w:r>
          </w:p>
        </w:tc>
      </w:tr>
      <w:tr w:rsidR="00A96D67" w:rsidRPr="00E47B3C" w14:paraId="18A6D452" w14:textId="77777777" w:rsidTr="004F072D">
        <w:trPr>
          <w:trHeight w:val="474"/>
        </w:trPr>
        <w:tc>
          <w:tcPr>
            <w:tcW w:w="4152" w:type="dxa"/>
            <w:tcBorders>
              <w:top w:val="nil"/>
              <w:left w:val="nil"/>
              <w:bottom w:val="nil"/>
            </w:tcBorders>
            <w:vAlign w:val="center"/>
          </w:tcPr>
          <w:p w14:paraId="3D6825EF" w14:textId="6C3D8FD4" w:rsidR="00A96D67" w:rsidRPr="00E47B3C" w:rsidRDefault="00A96D67" w:rsidP="00A96D67">
            <w:pPr>
              <w:rPr>
                <w:rFonts w:cstheme="minorHAnsi"/>
                <w:sz w:val="18"/>
                <w:szCs w:val="18"/>
              </w:rPr>
            </w:pPr>
            <w:r w:rsidRPr="00E47B3C">
              <w:rPr>
                <w:rFonts w:cstheme="minorHAnsi"/>
                <w:sz w:val="18"/>
                <w:szCs w:val="18"/>
              </w:rPr>
              <w:t>General knowledge (adding up the scores on all knowledge questions)</w:t>
            </w:r>
          </w:p>
        </w:tc>
        <w:tc>
          <w:tcPr>
            <w:tcW w:w="1559" w:type="dxa"/>
            <w:vAlign w:val="center"/>
          </w:tcPr>
          <w:p w14:paraId="5F8420FB" w14:textId="3BBEF949" w:rsidR="00A96D67" w:rsidRPr="00E47B3C" w:rsidRDefault="00A96D67" w:rsidP="00A96D67">
            <w:pPr>
              <w:ind w:right="27"/>
              <w:jc w:val="center"/>
              <w:rPr>
                <w:rFonts w:cstheme="minorHAnsi"/>
                <w:sz w:val="18"/>
                <w:szCs w:val="18"/>
              </w:rPr>
            </w:pPr>
            <w:r w:rsidRPr="00E47B3C">
              <w:rPr>
                <w:rFonts w:cstheme="minorHAnsi"/>
                <w:sz w:val="18"/>
                <w:szCs w:val="18"/>
              </w:rPr>
              <w:t>27</w:t>
            </w:r>
          </w:p>
        </w:tc>
        <w:tc>
          <w:tcPr>
            <w:tcW w:w="1701" w:type="dxa"/>
            <w:vAlign w:val="center"/>
          </w:tcPr>
          <w:p w14:paraId="6AF2313F" w14:textId="1D1C2D78" w:rsidR="00A96D67" w:rsidRPr="00E47B3C" w:rsidRDefault="00A96D67" w:rsidP="00A96D67">
            <w:pPr>
              <w:ind w:right="27"/>
              <w:jc w:val="center"/>
              <w:rPr>
                <w:rFonts w:cstheme="minorHAnsi"/>
                <w:sz w:val="18"/>
                <w:szCs w:val="18"/>
              </w:rPr>
            </w:pPr>
            <w:r w:rsidRPr="00E47B3C">
              <w:rPr>
                <w:rFonts w:cstheme="minorHAnsi"/>
                <w:sz w:val="18"/>
                <w:szCs w:val="18"/>
              </w:rPr>
              <w:t>1-27</w:t>
            </w:r>
          </w:p>
        </w:tc>
        <w:tc>
          <w:tcPr>
            <w:tcW w:w="1418" w:type="dxa"/>
            <w:vAlign w:val="center"/>
          </w:tcPr>
          <w:p w14:paraId="68582596" w14:textId="639C9EA8" w:rsidR="00A96D67" w:rsidRPr="00E47B3C" w:rsidRDefault="00A96D67" w:rsidP="00A96D67">
            <w:pPr>
              <w:ind w:right="27"/>
              <w:jc w:val="center"/>
              <w:rPr>
                <w:rFonts w:cstheme="minorHAnsi"/>
                <w:sz w:val="18"/>
              </w:rPr>
            </w:pPr>
            <w:r w:rsidRPr="00E47B3C">
              <w:rPr>
                <w:rFonts w:cstheme="minorHAnsi"/>
                <w:sz w:val="18"/>
              </w:rPr>
              <w:t xml:space="preserve">15.49 </w:t>
            </w:r>
            <w:r w:rsidRPr="00E47B3C">
              <w:rPr>
                <w:rFonts w:eastAsia="Cambria" w:cstheme="minorHAnsi"/>
                <w:sz w:val="19"/>
              </w:rPr>
              <w:t xml:space="preserve">± </w:t>
            </w:r>
            <w:r w:rsidRPr="00E47B3C">
              <w:rPr>
                <w:rFonts w:cstheme="minorHAnsi"/>
                <w:sz w:val="18"/>
              </w:rPr>
              <w:t>5.35</w:t>
            </w:r>
          </w:p>
        </w:tc>
      </w:tr>
      <w:tr w:rsidR="00A96D67" w:rsidRPr="00E47B3C" w14:paraId="3C63534F" w14:textId="77777777" w:rsidTr="004F072D">
        <w:trPr>
          <w:trHeight w:val="474"/>
        </w:trPr>
        <w:tc>
          <w:tcPr>
            <w:tcW w:w="4152" w:type="dxa"/>
            <w:tcBorders>
              <w:top w:val="nil"/>
              <w:left w:val="nil"/>
              <w:bottom w:val="nil"/>
            </w:tcBorders>
            <w:vAlign w:val="center"/>
          </w:tcPr>
          <w:p w14:paraId="4E565A5B" w14:textId="17882BEE" w:rsidR="00A96D67" w:rsidRPr="00E47B3C" w:rsidRDefault="00A96D67" w:rsidP="00A96D67">
            <w:pPr>
              <w:rPr>
                <w:rFonts w:cstheme="minorHAnsi"/>
                <w:sz w:val="18"/>
                <w:szCs w:val="18"/>
              </w:rPr>
            </w:pPr>
            <w:r w:rsidRPr="00E47B3C">
              <w:rPr>
                <w:rFonts w:cstheme="minorHAnsi"/>
                <w:sz w:val="18"/>
                <w:szCs w:val="18"/>
              </w:rPr>
              <w:t>The level of awareness and understanding regarding the ways to treat antibiotic resistance</w:t>
            </w:r>
          </w:p>
        </w:tc>
        <w:tc>
          <w:tcPr>
            <w:tcW w:w="1559" w:type="dxa"/>
            <w:vAlign w:val="center"/>
          </w:tcPr>
          <w:p w14:paraId="61D52A66" w14:textId="1A622BB6" w:rsidR="00A96D67" w:rsidRPr="00E47B3C" w:rsidRDefault="00A96D67" w:rsidP="00A96D67">
            <w:pPr>
              <w:spacing w:line="259" w:lineRule="auto"/>
              <w:ind w:right="27"/>
              <w:jc w:val="center"/>
              <w:rPr>
                <w:rFonts w:cstheme="minorHAnsi"/>
                <w:sz w:val="18"/>
                <w:szCs w:val="18"/>
              </w:rPr>
            </w:pPr>
            <w:r w:rsidRPr="00E47B3C">
              <w:rPr>
                <w:rFonts w:cstheme="minorHAnsi"/>
                <w:sz w:val="18"/>
                <w:szCs w:val="18"/>
              </w:rPr>
              <w:t>5</w:t>
            </w:r>
          </w:p>
        </w:tc>
        <w:tc>
          <w:tcPr>
            <w:tcW w:w="1701" w:type="dxa"/>
            <w:vAlign w:val="center"/>
          </w:tcPr>
          <w:p w14:paraId="49C886FC" w14:textId="5C8F9DF6" w:rsidR="00A96D67" w:rsidRPr="00E47B3C" w:rsidRDefault="00A96D67" w:rsidP="00A96D67">
            <w:pPr>
              <w:spacing w:line="259" w:lineRule="auto"/>
              <w:ind w:right="27"/>
              <w:jc w:val="center"/>
              <w:rPr>
                <w:rFonts w:cstheme="minorHAnsi"/>
                <w:sz w:val="18"/>
                <w:szCs w:val="18"/>
              </w:rPr>
            </w:pPr>
            <w:r w:rsidRPr="00E47B3C">
              <w:rPr>
                <w:rFonts w:cstheme="minorHAnsi"/>
                <w:sz w:val="18"/>
                <w:szCs w:val="18"/>
                <w:rtl/>
              </w:rPr>
              <w:t>2.29-5.00</w:t>
            </w:r>
          </w:p>
        </w:tc>
        <w:tc>
          <w:tcPr>
            <w:tcW w:w="1418" w:type="dxa"/>
            <w:vAlign w:val="center"/>
          </w:tcPr>
          <w:p w14:paraId="2CEF5C05" w14:textId="5C2A1D57" w:rsidR="00A96D67" w:rsidRPr="00E47B3C" w:rsidRDefault="00A96D67" w:rsidP="00A96D67">
            <w:pPr>
              <w:spacing w:line="259" w:lineRule="auto"/>
              <w:ind w:right="27"/>
              <w:jc w:val="center"/>
              <w:rPr>
                <w:rFonts w:cstheme="minorHAnsi"/>
                <w:sz w:val="18"/>
                <w:szCs w:val="18"/>
              </w:rPr>
            </w:pPr>
            <w:r w:rsidRPr="00E47B3C">
              <w:rPr>
                <w:rFonts w:cstheme="minorHAnsi"/>
                <w:sz w:val="18"/>
              </w:rPr>
              <w:t xml:space="preserve">4.28 </w:t>
            </w:r>
            <w:r w:rsidRPr="00E47B3C">
              <w:rPr>
                <w:rFonts w:eastAsia="Cambria" w:cstheme="minorHAnsi"/>
                <w:sz w:val="19"/>
              </w:rPr>
              <w:t xml:space="preserve">± </w:t>
            </w:r>
            <w:r w:rsidRPr="00E47B3C">
              <w:rPr>
                <w:rFonts w:cstheme="minorHAnsi"/>
                <w:sz w:val="18"/>
              </w:rPr>
              <w:t>0.52</w:t>
            </w:r>
          </w:p>
        </w:tc>
      </w:tr>
      <w:tr w:rsidR="00A96D67" w:rsidRPr="00E47B3C" w14:paraId="41DF9739" w14:textId="77777777" w:rsidTr="004F072D">
        <w:trPr>
          <w:trHeight w:val="474"/>
        </w:trPr>
        <w:tc>
          <w:tcPr>
            <w:tcW w:w="4152" w:type="dxa"/>
            <w:tcBorders>
              <w:top w:val="nil"/>
              <w:left w:val="nil"/>
              <w:bottom w:val="single" w:sz="4" w:space="0" w:color="auto"/>
            </w:tcBorders>
            <w:vAlign w:val="center"/>
          </w:tcPr>
          <w:p w14:paraId="1E767223" w14:textId="5E0A0F11" w:rsidR="00A96D67" w:rsidRPr="00E47B3C" w:rsidRDefault="00A96D67" w:rsidP="00A96D67">
            <w:pPr>
              <w:rPr>
                <w:rFonts w:cstheme="minorHAnsi"/>
                <w:sz w:val="18"/>
                <w:szCs w:val="18"/>
              </w:rPr>
            </w:pPr>
            <w:r w:rsidRPr="00E47B3C">
              <w:rPr>
                <w:rFonts w:cstheme="minorHAnsi"/>
                <w:sz w:val="18"/>
                <w:szCs w:val="18"/>
              </w:rPr>
              <w:t>Awareness of the severity of antibiotic resistance</w:t>
            </w:r>
          </w:p>
        </w:tc>
        <w:tc>
          <w:tcPr>
            <w:tcW w:w="1559" w:type="dxa"/>
            <w:tcBorders>
              <w:bottom w:val="single" w:sz="4" w:space="0" w:color="auto"/>
            </w:tcBorders>
            <w:vAlign w:val="center"/>
          </w:tcPr>
          <w:p w14:paraId="410561E3" w14:textId="4333948C" w:rsidR="00A96D67" w:rsidRPr="00E47B3C" w:rsidRDefault="00A96D67" w:rsidP="00A96D67">
            <w:pPr>
              <w:spacing w:line="259" w:lineRule="auto"/>
              <w:ind w:right="27"/>
              <w:jc w:val="center"/>
              <w:rPr>
                <w:rFonts w:cstheme="minorHAnsi"/>
                <w:sz w:val="18"/>
                <w:szCs w:val="18"/>
              </w:rPr>
            </w:pPr>
            <w:r w:rsidRPr="00E47B3C">
              <w:rPr>
                <w:rFonts w:cstheme="minorHAnsi"/>
                <w:sz w:val="18"/>
                <w:szCs w:val="18"/>
              </w:rPr>
              <w:t>5</w:t>
            </w:r>
          </w:p>
        </w:tc>
        <w:tc>
          <w:tcPr>
            <w:tcW w:w="1701" w:type="dxa"/>
            <w:tcBorders>
              <w:bottom w:val="single" w:sz="4" w:space="0" w:color="auto"/>
            </w:tcBorders>
            <w:vAlign w:val="center"/>
          </w:tcPr>
          <w:p w14:paraId="06891726" w14:textId="47DD3632" w:rsidR="00A96D67" w:rsidRPr="00E47B3C" w:rsidRDefault="00A96D67" w:rsidP="00A96D67">
            <w:pPr>
              <w:spacing w:line="259" w:lineRule="auto"/>
              <w:ind w:right="27"/>
              <w:jc w:val="center"/>
              <w:rPr>
                <w:rFonts w:cstheme="minorHAnsi"/>
                <w:sz w:val="18"/>
                <w:szCs w:val="18"/>
              </w:rPr>
            </w:pPr>
            <w:r w:rsidRPr="00E47B3C">
              <w:rPr>
                <w:rFonts w:cstheme="minorHAnsi"/>
                <w:sz w:val="18"/>
                <w:szCs w:val="18"/>
              </w:rPr>
              <w:t>1.67-5.00</w:t>
            </w:r>
          </w:p>
        </w:tc>
        <w:tc>
          <w:tcPr>
            <w:tcW w:w="1418" w:type="dxa"/>
            <w:tcBorders>
              <w:bottom w:val="single" w:sz="4" w:space="0" w:color="auto"/>
            </w:tcBorders>
            <w:vAlign w:val="center"/>
          </w:tcPr>
          <w:p w14:paraId="5449C826" w14:textId="7E0BD689" w:rsidR="00A96D67" w:rsidRPr="00E47B3C" w:rsidRDefault="00A96D67" w:rsidP="00A96D67">
            <w:pPr>
              <w:spacing w:line="259" w:lineRule="auto"/>
              <w:ind w:right="27"/>
              <w:jc w:val="center"/>
              <w:rPr>
                <w:rFonts w:cstheme="minorHAnsi"/>
                <w:sz w:val="18"/>
                <w:szCs w:val="18"/>
              </w:rPr>
            </w:pPr>
            <w:r w:rsidRPr="00E47B3C">
              <w:rPr>
                <w:rFonts w:cstheme="minorHAnsi"/>
                <w:sz w:val="18"/>
              </w:rPr>
              <w:t xml:space="preserve">3.81 </w:t>
            </w:r>
            <w:r w:rsidRPr="00E47B3C">
              <w:rPr>
                <w:rFonts w:eastAsia="Cambria" w:cstheme="minorHAnsi"/>
                <w:sz w:val="19"/>
              </w:rPr>
              <w:t xml:space="preserve">± </w:t>
            </w:r>
            <w:r w:rsidRPr="00E47B3C">
              <w:rPr>
                <w:rFonts w:cstheme="minorHAnsi"/>
                <w:sz w:val="18"/>
              </w:rPr>
              <w:t>0.68</w:t>
            </w:r>
          </w:p>
        </w:tc>
      </w:tr>
    </w:tbl>
    <w:p w14:paraId="28EDB82F" w14:textId="77777777" w:rsidR="00611D62" w:rsidRPr="00E47B3C" w:rsidRDefault="00611D62" w:rsidP="00611D62">
      <w:pPr>
        <w:autoSpaceDE w:val="0"/>
        <w:autoSpaceDN w:val="0"/>
        <w:bidi w:val="0"/>
        <w:adjustRightInd w:val="0"/>
        <w:spacing w:after="0" w:line="360" w:lineRule="auto"/>
        <w:rPr>
          <w:rFonts w:cstheme="minorHAnsi"/>
          <w:color w:val="131413"/>
          <w:sz w:val="24"/>
          <w:szCs w:val="24"/>
        </w:rPr>
      </w:pPr>
    </w:p>
    <w:p w14:paraId="1F02F31E" w14:textId="266C209B" w:rsidR="00F755A4" w:rsidRPr="00045AC2" w:rsidRDefault="00F755A4" w:rsidP="00F755A4">
      <w:pPr>
        <w:pStyle w:val="MDPI22heading2"/>
        <w:spacing w:line="360" w:lineRule="auto"/>
        <w:rPr>
          <w:rFonts w:asciiTheme="minorHAnsi" w:hAnsiTheme="minorHAnsi" w:cstheme="minorHAnsi"/>
          <w:color w:val="auto"/>
          <w:sz w:val="22"/>
        </w:rPr>
      </w:pPr>
      <w:r w:rsidRPr="00045AC2">
        <w:rPr>
          <w:rFonts w:asciiTheme="minorHAnsi" w:hAnsiTheme="minorHAnsi" w:cstheme="minorHAnsi"/>
          <w:color w:val="auto"/>
          <w:sz w:val="22"/>
        </w:rPr>
        <w:t xml:space="preserve">3.4 </w:t>
      </w:r>
      <w:r w:rsidR="00AB7038" w:rsidRPr="00045AC2">
        <w:rPr>
          <w:rFonts w:asciiTheme="minorHAnsi" w:hAnsiTheme="minorHAnsi" w:cstheme="minorHAnsi"/>
          <w:color w:val="auto"/>
          <w:sz w:val="22"/>
        </w:rPr>
        <w:t xml:space="preserve">The </w:t>
      </w:r>
      <w:bookmarkStart w:id="7" w:name="_Hlk133667783"/>
      <w:r w:rsidR="00AB7038" w:rsidRPr="00045AC2">
        <w:rPr>
          <w:rFonts w:asciiTheme="minorHAnsi" w:hAnsiTheme="minorHAnsi" w:cstheme="minorHAnsi"/>
          <w:color w:val="auto"/>
          <w:sz w:val="22"/>
        </w:rPr>
        <w:t>Relationships between Knowledge and Attitudes</w:t>
      </w:r>
      <w:bookmarkEnd w:id="7"/>
    </w:p>
    <w:p w14:paraId="69CE2C97" w14:textId="5EFE9CEA" w:rsidR="00AE6CCB" w:rsidRPr="00045AC2" w:rsidRDefault="00AB7038" w:rsidP="008C1FB8">
      <w:pPr>
        <w:autoSpaceDE w:val="0"/>
        <w:autoSpaceDN w:val="0"/>
        <w:bidi w:val="0"/>
        <w:adjustRightInd w:val="0"/>
        <w:spacing w:after="0" w:line="360" w:lineRule="auto"/>
        <w:jc w:val="both"/>
        <w:rPr>
          <w:rFonts w:cstheme="minorHAnsi"/>
          <w:color w:val="131413"/>
        </w:rPr>
      </w:pPr>
      <w:r w:rsidRPr="00045AC2">
        <w:rPr>
          <w:rFonts w:cstheme="minorHAnsi"/>
          <w:color w:val="131413"/>
        </w:rPr>
        <w:t xml:space="preserve">We found positive and significant relationships between </w:t>
      </w:r>
      <w:r w:rsidR="00C91CA5" w:rsidRPr="00045AC2">
        <w:rPr>
          <w:rFonts w:cstheme="minorHAnsi"/>
          <w:color w:val="131413"/>
        </w:rPr>
        <w:t xml:space="preserve">the </w:t>
      </w:r>
      <w:r w:rsidRPr="00045AC2">
        <w:rPr>
          <w:rFonts w:cstheme="minorHAnsi"/>
          <w:color w:val="131413"/>
        </w:rPr>
        <w:t>level</w:t>
      </w:r>
      <w:r w:rsidR="00E108B8" w:rsidRPr="00045AC2">
        <w:rPr>
          <w:rFonts w:cstheme="minorHAnsi"/>
          <w:color w:val="131413"/>
        </w:rPr>
        <w:t>s</w:t>
      </w:r>
      <w:r w:rsidRPr="00045AC2">
        <w:rPr>
          <w:rFonts w:cstheme="minorHAnsi"/>
          <w:color w:val="131413"/>
        </w:rPr>
        <w:t xml:space="preserve"> of </w:t>
      </w:r>
      <w:bookmarkStart w:id="8" w:name="_Hlk133666291"/>
      <w:r w:rsidRPr="00045AC2">
        <w:rPr>
          <w:rFonts w:cstheme="minorHAnsi"/>
          <w:color w:val="131413"/>
        </w:rPr>
        <w:t>knowledge and attitudes</w:t>
      </w:r>
      <w:bookmarkEnd w:id="8"/>
      <w:r w:rsidR="00C91CA5" w:rsidRPr="00045AC2">
        <w:rPr>
          <w:rFonts w:cstheme="minorHAnsi"/>
          <w:color w:val="131413"/>
        </w:rPr>
        <w:t>,</w:t>
      </w:r>
      <w:r w:rsidR="008C1FB8" w:rsidRPr="00045AC2">
        <w:rPr>
          <w:rFonts w:cstheme="minorHAnsi"/>
          <w:color w:val="131413"/>
        </w:rPr>
        <w:t xml:space="preserve"> as shown in Table 4. </w:t>
      </w:r>
      <w:r w:rsidRPr="00045AC2">
        <w:rPr>
          <w:rFonts w:cstheme="minorHAnsi"/>
          <w:color w:val="131413"/>
        </w:rPr>
        <w:t>In other words, the higher the level of knowledge</w:t>
      </w:r>
      <w:r w:rsidR="000D3EAF" w:rsidRPr="00045AC2">
        <w:rPr>
          <w:rFonts w:cstheme="minorHAnsi"/>
          <w:color w:val="131413"/>
        </w:rPr>
        <w:t xml:space="preserve"> and awareness of the severity of antibiotic resistance</w:t>
      </w:r>
      <w:r w:rsidRPr="00045AC2">
        <w:rPr>
          <w:rFonts w:cstheme="minorHAnsi"/>
          <w:color w:val="131413"/>
        </w:rPr>
        <w:t xml:space="preserve">, the more </w:t>
      </w:r>
      <w:r w:rsidR="000D3EAF" w:rsidRPr="00045AC2">
        <w:rPr>
          <w:rFonts w:cstheme="minorHAnsi"/>
          <w:color w:val="131413"/>
        </w:rPr>
        <w:t>awareness and understanding regarding the ways to treat antibiotic resistance</w:t>
      </w:r>
      <w:r w:rsidRPr="00045AC2">
        <w:rPr>
          <w:rFonts w:cstheme="minorHAnsi"/>
          <w:color w:val="131413"/>
        </w:rPr>
        <w:t>.</w:t>
      </w:r>
    </w:p>
    <w:p w14:paraId="77DCC9D9" w14:textId="77777777" w:rsidR="006377CC" w:rsidRPr="00E47B3C" w:rsidRDefault="006377CC" w:rsidP="006377CC">
      <w:pPr>
        <w:autoSpaceDE w:val="0"/>
        <w:autoSpaceDN w:val="0"/>
        <w:bidi w:val="0"/>
        <w:adjustRightInd w:val="0"/>
        <w:spacing w:after="0" w:line="360" w:lineRule="auto"/>
        <w:jc w:val="both"/>
        <w:rPr>
          <w:rFonts w:cstheme="minorHAnsi"/>
          <w:color w:val="131413"/>
          <w:sz w:val="24"/>
          <w:szCs w:val="24"/>
        </w:rPr>
      </w:pPr>
    </w:p>
    <w:p w14:paraId="43CD04BB" w14:textId="12AA8BD4" w:rsidR="0086359D" w:rsidRPr="00E47B3C" w:rsidRDefault="006377CC" w:rsidP="006377CC">
      <w:pPr>
        <w:spacing w:after="0"/>
        <w:ind w:left="10" w:right="32" w:hanging="10"/>
        <w:jc w:val="center"/>
        <w:rPr>
          <w:rFonts w:cstheme="minorHAnsi"/>
        </w:rPr>
      </w:pPr>
      <w:r w:rsidRPr="00E47B3C">
        <w:rPr>
          <w:rFonts w:eastAsia="Calibri" w:cstheme="minorHAnsi"/>
          <w:b/>
          <w:sz w:val="18"/>
        </w:rPr>
        <w:t xml:space="preserve">Table 4. </w:t>
      </w:r>
      <w:r w:rsidRPr="00E47B3C">
        <w:rPr>
          <w:rFonts w:cstheme="minorHAnsi"/>
          <w:sz w:val="18"/>
        </w:rPr>
        <w:t>Relationships between knowledge and attitudes.</w:t>
      </w:r>
    </w:p>
    <w:tbl>
      <w:tblPr>
        <w:tblStyle w:val="TableGrid"/>
        <w:tblW w:w="8821" w:type="dxa"/>
        <w:tblInd w:w="101" w:type="dxa"/>
        <w:tblLayout w:type="fixed"/>
        <w:tblCellMar>
          <w:top w:w="16" w:type="dxa"/>
          <w:right w:w="115" w:type="dxa"/>
        </w:tblCellMar>
        <w:tblLook w:val="04A0" w:firstRow="1" w:lastRow="0" w:firstColumn="1" w:lastColumn="0" w:noHBand="0" w:noVBand="1"/>
      </w:tblPr>
      <w:tblGrid>
        <w:gridCol w:w="5136"/>
        <w:gridCol w:w="1842"/>
        <w:gridCol w:w="1843"/>
      </w:tblGrid>
      <w:tr w:rsidR="00BA134D" w:rsidRPr="00E47B3C" w14:paraId="0B1972F4" w14:textId="77777777" w:rsidTr="001079A0">
        <w:trPr>
          <w:trHeight w:val="442"/>
        </w:trPr>
        <w:tc>
          <w:tcPr>
            <w:tcW w:w="5136" w:type="dxa"/>
            <w:vMerge w:val="restart"/>
            <w:tcBorders>
              <w:top w:val="single" w:sz="5" w:space="0" w:color="000000"/>
              <w:left w:val="nil"/>
            </w:tcBorders>
            <w:vAlign w:val="center"/>
          </w:tcPr>
          <w:p w14:paraId="78278501" w14:textId="77777777" w:rsidR="00BA134D" w:rsidRPr="00E47B3C" w:rsidRDefault="00BA134D" w:rsidP="00C16282">
            <w:pPr>
              <w:spacing w:line="259" w:lineRule="auto"/>
              <w:ind w:right="27"/>
              <w:jc w:val="center"/>
              <w:rPr>
                <w:rFonts w:cstheme="minorHAnsi"/>
                <w:sz w:val="18"/>
                <w:szCs w:val="18"/>
              </w:rPr>
            </w:pPr>
            <w:r w:rsidRPr="00E47B3C">
              <w:rPr>
                <w:rFonts w:eastAsia="Calibri" w:cstheme="minorHAnsi"/>
                <w:b/>
                <w:sz w:val="18"/>
                <w:szCs w:val="18"/>
              </w:rPr>
              <w:t>Variables</w:t>
            </w:r>
          </w:p>
        </w:tc>
        <w:tc>
          <w:tcPr>
            <w:tcW w:w="3685" w:type="dxa"/>
            <w:gridSpan w:val="2"/>
            <w:tcBorders>
              <w:top w:val="single" w:sz="4" w:space="0" w:color="auto"/>
              <w:bottom w:val="single" w:sz="4" w:space="0" w:color="auto"/>
            </w:tcBorders>
            <w:vAlign w:val="center"/>
          </w:tcPr>
          <w:p w14:paraId="22108410" w14:textId="050F1581" w:rsidR="00BA134D" w:rsidRPr="00E47B3C" w:rsidRDefault="00BA134D" w:rsidP="00C16282">
            <w:pPr>
              <w:spacing w:line="259" w:lineRule="auto"/>
              <w:jc w:val="center"/>
              <w:rPr>
                <w:rFonts w:cstheme="minorHAnsi"/>
                <w:sz w:val="18"/>
                <w:szCs w:val="18"/>
              </w:rPr>
            </w:pPr>
            <w:r w:rsidRPr="00E47B3C">
              <w:rPr>
                <w:rFonts w:cstheme="minorHAnsi"/>
                <w:sz w:val="18"/>
                <w:szCs w:val="18"/>
              </w:rPr>
              <w:t>The level of awareness and understanding regarding the ways to treat antibiotic resistance</w:t>
            </w:r>
          </w:p>
        </w:tc>
      </w:tr>
      <w:tr w:rsidR="00BA134D" w:rsidRPr="00E47B3C" w14:paraId="67777CEB" w14:textId="77777777" w:rsidTr="001079A0">
        <w:trPr>
          <w:trHeight w:val="275"/>
        </w:trPr>
        <w:tc>
          <w:tcPr>
            <w:tcW w:w="5136" w:type="dxa"/>
            <w:vMerge/>
            <w:tcBorders>
              <w:left w:val="nil"/>
              <w:bottom w:val="single" w:sz="4" w:space="0" w:color="auto"/>
            </w:tcBorders>
            <w:vAlign w:val="center"/>
          </w:tcPr>
          <w:p w14:paraId="76DC0D2F" w14:textId="77777777" w:rsidR="00BA134D" w:rsidRPr="00E47B3C" w:rsidRDefault="00BA134D" w:rsidP="00BA134D">
            <w:pPr>
              <w:ind w:right="27"/>
              <w:rPr>
                <w:rFonts w:cstheme="minorHAnsi"/>
                <w:sz w:val="18"/>
                <w:szCs w:val="18"/>
              </w:rPr>
            </w:pPr>
          </w:p>
        </w:tc>
        <w:tc>
          <w:tcPr>
            <w:tcW w:w="1842" w:type="dxa"/>
            <w:tcBorders>
              <w:top w:val="single" w:sz="4" w:space="0" w:color="auto"/>
              <w:bottom w:val="single" w:sz="4" w:space="0" w:color="auto"/>
            </w:tcBorders>
            <w:vAlign w:val="center"/>
          </w:tcPr>
          <w:p w14:paraId="6F52080B" w14:textId="4C17C9A7" w:rsidR="00BA134D" w:rsidRPr="00E47B3C" w:rsidRDefault="00081B49" w:rsidP="00081B49">
            <w:pPr>
              <w:ind w:right="27"/>
              <w:jc w:val="center"/>
              <w:rPr>
                <w:rFonts w:cstheme="minorHAnsi"/>
                <w:i/>
                <w:iCs/>
                <w:sz w:val="18"/>
                <w:szCs w:val="18"/>
              </w:rPr>
            </w:pPr>
            <w:proofErr w:type="spellStart"/>
            <w:r w:rsidRPr="00E47B3C">
              <w:rPr>
                <w:rFonts w:cstheme="minorHAnsi"/>
                <w:i/>
                <w:iCs/>
                <w:sz w:val="18"/>
                <w:szCs w:val="18"/>
              </w:rPr>
              <w:t>r</w:t>
            </w:r>
            <w:r w:rsidR="00AE4182" w:rsidRPr="00E47B3C">
              <w:rPr>
                <w:rFonts w:cstheme="minorHAnsi"/>
                <w:i/>
                <w:iCs/>
                <w:sz w:val="18"/>
                <w:szCs w:val="18"/>
                <w:vertAlign w:val="subscript"/>
              </w:rPr>
              <w:t>p</w:t>
            </w:r>
            <w:proofErr w:type="spellEnd"/>
          </w:p>
        </w:tc>
        <w:tc>
          <w:tcPr>
            <w:tcW w:w="1843" w:type="dxa"/>
            <w:tcBorders>
              <w:top w:val="single" w:sz="4" w:space="0" w:color="auto"/>
              <w:bottom w:val="single" w:sz="4" w:space="0" w:color="auto"/>
            </w:tcBorders>
            <w:vAlign w:val="center"/>
          </w:tcPr>
          <w:p w14:paraId="72F2CB8B" w14:textId="041BD6A1" w:rsidR="00BA134D" w:rsidRPr="00E47B3C" w:rsidRDefault="00081B49" w:rsidP="00081B49">
            <w:pPr>
              <w:ind w:right="27"/>
              <w:jc w:val="center"/>
              <w:rPr>
                <w:rFonts w:cs="Times New Roman"/>
                <w:i/>
                <w:iCs/>
                <w:sz w:val="18"/>
                <w:szCs w:val="18"/>
                <w:rtl/>
              </w:rPr>
            </w:pPr>
            <w:r w:rsidRPr="00E47B3C">
              <w:rPr>
                <w:rFonts w:cstheme="minorHAnsi"/>
                <w:i/>
                <w:iCs/>
                <w:sz w:val="18"/>
                <w:szCs w:val="18"/>
              </w:rPr>
              <w:t>p</w:t>
            </w:r>
          </w:p>
        </w:tc>
      </w:tr>
      <w:tr w:rsidR="00E22AF6" w:rsidRPr="00E47B3C" w14:paraId="58F5BB8A" w14:textId="77777777" w:rsidTr="009B7245">
        <w:trPr>
          <w:trHeight w:val="437"/>
        </w:trPr>
        <w:tc>
          <w:tcPr>
            <w:tcW w:w="5136" w:type="dxa"/>
            <w:tcBorders>
              <w:top w:val="single" w:sz="4" w:space="0" w:color="auto"/>
              <w:left w:val="nil"/>
              <w:bottom w:val="nil"/>
            </w:tcBorders>
            <w:vAlign w:val="center"/>
          </w:tcPr>
          <w:p w14:paraId="6A5BA50C" w14:textId="77777777" w:rsidR="00E22AF6" w:rsidRPr="00E47B3C" w:rsidRDefault="00E22AF6" w:rsidP="009B7245">
            <w:pPr>
              <w:spacing w:line="276" w:lineRule="auto"/>
              <w:ind w:right="27"/>
              <w:rPr>
                <w:rFonts w:cstheme="minorHAnsi"/>
                <w:sz w:val="18"/>
                <w:szCs w:val="18"/>
              </w:rPr>
            </w:pPr>
            <w:r w:rsidRPr="00E47B3C">
              <w:rPr>
                <w:rFonts w:cstheme="minorHAnsi"/>
                <w:sz w:val="18"/>
                <w:szCs w:val="18"/>
              </w:rPr>
              <w:t>Knowledge about the use of antibiotics</w:t>
            </w:r>
          </w:p>
        </w:tc>
        <w:tc>
          <w:tcPr>
            <w:tcW w:w="1842" w:type="dxa"/>
            <w:tcBorders>
              <w:top w:val="single" w:sz="4" w:space="0" w:color="auto"/>
            </w:tcBorders>
            <w:vAlign w:val="center"/>
          </w:tcPr>
          <w:p w14:paraId="6E1BF1D1" w14:textId="29990051"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0.16**</w:t>
            </w:r>
          </w:p>
        </w:tc>
        <w:tc>
          <w:tcPr>
            <w:tcW w:w="1843" w:type="dxa"/>
            <w:tcBorders>
              <w:top w:val="single" w:sz="4" w:space="0" w:color="auto"/>
            </w:tcBorders>
            <w:vAlign w:val="center"/>
          </w:tcPr>
          <w:p w14:paraId="58D7B638" w14:textId="7D8F33B4"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0.003</w:t>
            </w:r>
          </w:p>
        </w:tc>
      </w:tr>
      <w:tr w:rsidR="00E22AF6" w:rsidRPr="00E47B3C" w14:paraId="592A83CC" w14:textId="77777777" w:rsidTr="009B7245">
        <w:trPr>
          <w:trHeight w:val="437"/>
        </w:trPr>
        <w:tc>
          <w:tcPr>
            <w:tcW w:w="5136" w:type="dxa"/>
            <w:tcBorders>
              <w:top w:val="nil"/>
              <w:left w:val="nil"/>
              <w:bottom w:val="nil"/>
            </w:tcBorders>
            <w:vAlign w:val="center"/>
          </w:tcPr>
          <w:p w14:paraId="66288F19" w14:textId="77777777" w:rsidR="00E22AF6" w:rsidRPr="00E47B3C" w:rsidRDefault="00E22AF6" w:rsidP="009B7245">
            <w:pPr>
              <w:spacing w:line="276" w:lineRule="auto"/>
              <w:ind w:right="62"/>
              <w:rPr>
                <w:rFonts w:cstheme="minorHAnsi"/>
                <w:sz w:val="18"/>
                <w:szCs w:val="18"/>
              </w:rPr>
            </w:pPr>
            <w:r w:rsidRPr="00E47B3C">
              <w:rPr>
                <w:rFonts w:cstheme="minorHAnsi"/>
                <w:sz w:val="18"/>
                <w:szCs w:val="18"/>
              </w:rPr>
              <w:t>Knowledge about the necessity of antibiotics in medical conditions</w:t>
            </w:r>
          </w:p>
        </w:tc>
        <w:tc>
          <w:tcPr>
            <w:tcW w:w="1842" w:type="dxa"/>
            <w:vAlign w:val="center"/>
          </w:tcPr>
          <w:p w14:paraId="71B77145" w14:textId="42C0BA94"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0.13*</w:t>
            </w:r>
          </w:p>
        </w:tc>
        <w:tc>
          <w:tcPr>
            <w:tcW w:w="1843" w:type="dxa"/>
            <w:vAlign w:val="center"/>
          </w:tcPr>
          <w:p w14:paraId="3D06967D" w14:textId="40597420"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0.015</w:t>
            </w:r>
          </w:p>
        </w:tc>
      </w:tr>
      <w:tr w:rsidR="00E22AF6" w:rsidRPr="00E47B3C" w14:paraId="796E7569" w14:textId="77777777" w:rsidTr="009B7245">
        <w:trPr>
          <w:trHeight w:val="437"/>
        </w:trPr>
        <w:tc>
          <w:tcPr>
            <w:tcW w:w="5136" w:type="dxa"/>
            <w:tcBorders>
              <w:top w:val="nil"/>
              <w:left w:val="nil"/>
              <w:bottom w:val="nil"/>
            </w:tcBorders>
            <w:vAlign w:val="center"/>
          </w:tcPr>
          <w:p w14:paraId="4F0F1D66" w14:textId="77777777" w:rsidR="00E22AF6" w:rsidRPr="00E47B3C" w:rsidRDefault="00E22AF6" w:rsidP="009B7245">
            <w:pPr>
              <w:spacing w:line="276" w:lineRule="auto"/>
              <w:rPr>
                <w:rFonts w:cstheme="minorHAnsi"/>
                <w:sz w:val="18"/>
                <w:szCs w:val="18"/>
              </w:rPr>
            </w:pPr>
            <w:r w:rsidRPr="00E47B3C">
              <w:rPr>
                <w:rFonts w:cstheme="minorHAnsi"/>
                <w:sz w:val="18"/>
                <w:szCs w:val="18"/>
              </w:rPr>
              <w:t xml:space="preserve">Familiarity with four concepts related to antibiotic resistance </w:t>
            </w:r>
          </w:p>
        </w:tc>
        <w:tc>
          <w:tcPr>
            <w:tcW w:w="1842" w:type="dxa"/>
            <w:vAlign w:val="center"/>
          </w:tcPr>
          <w:p w14:paraId="120B9085" w14:textId="0175BE1E"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0.14**</w:t>
            </w:r>
          </w:p>
        </w:tc>
        <w:tc>
          <w:tcPr>
            <w:tcW w:w="1843" w:type="dxa"/>
            <w:vAlign w:val="center"/>
          </w:tcPr>
          <w:p w14:paraId="11E7A84D" w14:textId="2A58FDC0"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0.009</w:t>
            </w:r>
          </w:p>
        </w:tc>
      </w:tr>
      <w:tr w:rsidR="00E22AF6" w:rsidRPr="00E47B3C" w14:paraId="684C6BA0" w14:textId="77777777" w:rsidTr="009B7245">
        <w:trPr>
          <w:trHeight w:val="437"/>
        </w:trPr>
        <w:tc>
          <w:tcPr>
            <w:tcW w:w="5136" w:type="dxa"/>
            <w:tcBorders>
              <w:top w:val="nil"/>
              <w:left w:val="nil"/>
              <w:bottom w:val="nil"/>
            </w:tcBorders>
            <w:vAlign w:val="center"/>
          </w:tcPr>
          <w:p w14:paraId="1D9B45E4" w14:textId="77777777" w:rsidR="00E22AF6" w:rsidRPr="00E47B3C" w:rsidRDefault="00E22AF6" w:rsidP="009B7245">
            <w:pPr>
              <w:spacing w:line="276" w:lineRule="auto"/>
              <w:rPr>
                <w:rFonts w:cstheme="minorHAnsi"/>
                <w:sz w:val="18"/>
                <w:szCs w:val="18"/>
              </w:rPr>
            </w:pPr>
            <w:r w:rsidRPr="00E47B3C">
              <w:rPr>
                <w:rFonts w:cstheme="minorHAnsi"/>
                <w:sz w:val="18"/>
                <w:szCs w:val="18"/>
              </w:rPr>
              <w:t>Knowledge about antibiotic resistance</w:t>
            </w:r>
          </w:p>
        </w:tc>
        <w:tc>
          <w:tcPr>
            <w:tcW w:w="1842" w:type="dxa"/>
            <w:vAlign w:val="center"/>
          </w:tcPr>
          <w:p w14:paraId="3FAE45A0" w14:textId="6C8732B8"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0.14**</w:t>
            </w:r>
          </w:p>
        </w:tc>
        <w:tc>
          <w:tcPr>
            <w:tcW w:w="1843" w:type="dxa"/>
            <w:vAlign w:val="center"/>
          </w:tcPr>
          <w:p w14:paraId="68D50255" w14:textId="5B6FE6F1"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0.010</w:t>
            </w:r>
          </w:p>
        </w:tc>
      </w:tr>
      <w:tr w:rsidR="00E22AF6" w:rsidRPr="00E47B3C" w14:paraId="56291520" w14:textId="77777777" w:rsidTr="009B7245">
        <w:trPr>
          <w:trHeight w:val="437"/>
        </w:trPr>
        <w:tc>
          <w:tcPr>
            <w:tcW w:w="5136" w:type="dxa"/>
            <w:tcBorders>
              <w:top w:val="nil"/>
              <w:left w:val="nil"/>
              <w:bottom w:val="nil"/>
            </w:tcBorders>
            <w:vAlign w:val="center"/>
          </w:tcPr>
          <w:p w14:paraId="56C9BF1A" w14:textId="2A9D55DF" w:rsidR="00E22AF6" w:rsidRPr="00E47B3C" w:rsidRDefault="00E22AF6" w:rsidP="009B7245">
            <w:pPr>
              <w:spacing w:line="276" w:lineRule="auto"/>
              <w:rPr>
                <w:rFonts w:cstheme="minorHAnsi"/>
                <w:sz w:val="18"/>
                <w:szCs w:val="18"/>
              </w:rPr>
            </w:pPr>
            <w:r w:rsidRPr="00E47B3C">
              <w:rPr>
                <w:rFonts w:cstheme="minorHAnsi"/>
                <w:sz w:val="18"/>
                <w:szCs w:val="18"/>
              </w:rPr>
              <w:t>General knowledge</w:t>
            </w:r>
          </w:p>
        </w:tc>
        <w:tc>
          <w:tcPr>
            <w:tcW w:w="1842" w:type="dxa"/>
            <w:vAlign w:val="center"/>
          </w:tcPr>
          <w:p w14:paraId="489C94EF" w14:textId="638B2D7D"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0.19***</w:t>
            </w:r>
          </w:p>
        </w:tc>
        <w:tc>
          <w:tcPr>
            <w:tcW w:w="1843" w:type="dxa"/>
            <w:vAlign w:val="center"/>
          </w:tcPr>
          <w:p w14:paraId="14B52A74" w14:textId="032E1F44" w:rsidR="00E22AF6" w:rsidRPr="00E47B3C" w:rsidRDefault="00E22AF6" w:rsidP="009B7245">
            <w:pPr>
              <w:spacing w:line="276" w:lineRule="auto"/>
              <w:ind w:right="27"/>
              <w:jc w:val="center"/>
              <w:rPr>
                <w:rFonts w:cstheme="minorHAnsi"/>
                <w:sz w:val="18"/>
                <w:szCs w:val="18"/>
              </w:rPr>
            </w:pPr>
            <w:r w:rsidRPr="00E47B3C">
              <w:rPr>
                <w:rFonts w:cstheme="minorHAnsi"/>
                <w:sz w:val="18"/>
                <w:szCs w:val="18"/>
              </w:rPr>
              <w:t>&lt;0.001</w:t>
            </w:r>
          </w:p>
        </w:tc>
      </w:tr>
      <w:tr w:rsidR="004F1C1E" w:rsidRPr="00E47B3C" w14:paraId="566BEAC8" w14:textId="77777777" w:rsidTr="009B7245">
        <w:trPr>
          <w:trHeight w:val="437"/>
        </w:trPr>
        <w:tc>
          <w:tcPr>
            <w:tcW w:w="5136" w:type="dxa"/>
            <w:tcBorders>
              <w:top w:val="nil"/>
              <w:left w:val="nil"/>
              <w:bottom w:val="single" w:sz="4" w:space="0" w:color="auto"/>
            </w:tcBorders>
            <w:vAlign w:val="center"/>
          </w:tcPr>
          <w:p w14:paraId="7479C369" w14:textId="77777777" w:rsidR="004F1C1E" w:rsidRPr="00E47B3C" w:rsidRDefault="004F1C1E" w:rsidP="009B7245">
            <w:pPr>
              <w:spacing w:line="276" w:lineRule="auto"/>
              <w:rPr>
                <w:rFonts w:cstheme="minorHAnsi"/>
                <w:sz w:val="18"/>
                <w:szCs w:val="18"/>
              </w:rPr>
            </w:pPr>
            <w:r w:rsidRPr="00E47B3C">
              <w:rPr>
                <w:rFonts w:cstheme="minorHAnsi"/>
                <w:sz w:val="18"/>
                <w:szCs w:val="18"/>
              </w:rPr>
              <w:t>Awareness of the severity of antibiotic resistance</w:t>
            </w:r>
          </w:p>
        </w:tc>
        <w:tc>
          <w:tcPr>
            <w:tcW w:w="1842" w:type="dxa"/>
            <w:tcBorders>
              <w:bottom w:val="single" w:sz="4" w:space="0" w:color="auto"/>
            </w:tcBorders>
            <w:vAlign w:val="center"/>
          </w:tcPr>
          <w:p w14:paraId="626217FA" w14:textId="5F7DF62F" w:rsidR="004F1C1E" w:rsidRPr="00E47B3C" w:rsidRDefault="004F1C1E" w:rsidP="009B7245">
            <w:pPr>
              <w:spacing w:line="276" w:lineRule="auto"/>
              <w:ind w:right="27"/>
              <w:jc w:val="center"/>
              <w:rPr>
                <w:rFonts w:cstheme="minorHAnsi"/>
                <w:sz w:val="18"/>
                <w:szCs w:val="18"/>
              </w:rPr>
            </w:pPr>
            <w:r w:rsidRPr="00E47B3C">
              <w:rPr>
                <w:rFonts w:cstheme="minorHAnsi"/>
                <w:sz w:val="18"/>
                <w:szCs w:val="18"/>
              </w:rPr>
              <w:t>0.31***</w:t>
            </w:r>
          </w:p>
        </w:tc>
        <w:tc>
          <w:tcPr>
            <w:tcW w:w="1843" w:type="dxa"/>
            <w:tcBorders>
              <w:bottom w:val="single" w:sz="4" w:space="0" w:color="auto"/>
            </w:tcBorders>
            <w:vAlign w:val="center"/>
          </w:tcPr>
          <w:p w14:paraId="7E4A7A78" w14:textId="626F195C" w:rsidR="004F1C1E" w:rsidRPr="00E47B3C" w:rsidRDefault="004F1C1E" w:rsidP="009B7245">
            <w:pPr>
              <w:spacing w:line="276" w:lineRule="auto"/>
              <w:ind w:right="27"/>
              <w:jc w:val="center"/>
              <w:rPr>
                <w:rFonts w:cstheme="minorHAnsi"/>
                <w:sz w:val="18"/>
                <w:szCs w:val="18"/>
              </w:rPr>
            </w:pPr>
            <w:r w:rsidRPr="00E47B3C">
              <w:rPr>
                <w:rFonts w:cstheme="minorHAnsi"/>
                <w:sz w:val="18"/>
                <w:szCs w:val="18"/>
              </w:rPr>
              <w:t>&lt;0.001</w:t>
            </w:r>
          </w:p>
        </w:tc>
      </w:tr>
    </w:tbl>
    <w:p w14:paraId="3C499EB1" w14:textId="77777777" w:rsidR="00322C42" w:rsidRPr="00E47B3C" w:rsidRDefault="00322C42" w:rsidP="00322C42">
      <w:pPr>
        <w:bidi w:val="0"/>
        <w:spacing w:after="289" w:line="280" w:lineRule="auto"/>
        <w:ind w:left="10" w:right="88" w:hanging="10"/>
        <w:jc w:val="center"/>
        <w:rPr>
          <w:rFonts w:cstheme="minorHAnsi"/>
        </w:rPr>
      </w:pPr>
      <w:r w:rsidRPr="00E47B3C">
        <w:rPr>
          <w:rFonts w:cstheme="minorHAnsi"/>
          <w:sz w:val="16"/>
        </w:rPr>
        <w:t xml:space="preserve">* </w:t>
      </w:r>
      <w:r w:rsidRPr="00E47B3C">
        <w:rPr>
          <w:rFonts w:eastAsia="Calibri" w:cstheme="minorHAnsi"/>
          <w:i/>
          <w:sz w:val="16"/>
        </w:rPr>
        <w:t xml:space="preserve">p </w:t>
      </w:r>
      <w:r w:rsidRPr="00E47B3C">
        <w:rPr>
          <w:rFonts w:cstheme="minorHAnsi"/>
          <w:sz w:val="16"/>
        </w:rPr>
        <w:t xml:space="preserve">&lt; 0.05, ** </w:t>
      </w:r>
      <w:r w:rsidRPr="00E47B3C">
        <w:rPr>
          <w:rFonts w:eastAsia="Calibri" w:cstheme="minorHAnsi"/>
          <w:i/>
          <w:sz w:val="16"/>
        </w:rPr>
        <w:t xml:space="preserve">p </w:t>
      </w:r>
      <w:r w:rsidRPr="00E47B3C">
        <w:rPr>
          <w:rFonts w:cstheme="minorHAnsi"/>
          <w:sz w:val="16"/>
        </w:rPr>
        <w:t xml:space="preserve">&lt; 0.01, *** </w:t>
      </w:r>
      <w:r w:rsidRPr="00E47B3C">
        <w:rPr>
          <w:rFonts w:eastAsia="Calibri" w:cstheme="minorHAnsi"/>
          <w:i/>
          <w:sz w:val="16"/>
        </w:rPr>
        <w:t xml:space="preserve">p </w:t>
      </w:r>
      <w:r w:rsidRPr="00E47B3C">
        <w:rPr>
          <w:rFonts w:cstheme="minorHAnsi"/>
          <w:sz w:val="16"/>
        </w:rPr>
        <w:t>&lt; 0.001</w:t>
      </w:r>
    </w:p>
    <w:p w14:paraId="60473E82" w14:textId="1D9DEC45" w:rsidR="00C91CA5" w:rsidRPr="00045AC2" w:rsidRDefault="00C91CA5" w:rsidP="00C91CA5">
      <w:pPr>
        <w:pStyle w:val="MDPI22heading2"/>
        <w:spacing w:line="360" w:lineRule="auto"/>
        <w:rPr>
          <w:rFonts w:asciiTheme="minorHAnsi" w:hAnsiTheme="minorHAnsi" w:cstheme="minorHAnsi"/>
          <w:color w:val="auto"/>
          <w:sz w:val="22"/>
        </w:rPr>
      </w:pPr>
      <w:r w:rsidRPr="00045AC2">
        <w:rPr>
          <w:rFonts w:asciiTheme="minorHAnsi" w:hAnsiTheme="minorHAnsi" w:cstheme="minorHAnsi"/>
          <w:color w:val="auto"/>
          <w:sz w:val="22"/>
        </w:rPr>
        <w:t xml:space="preserve">3.5 The differences between </w:t>
      </w:r>
      <w:bookmarkStart w:id="9" w:name="_Hlk133670789"/>
      <w:r w:rsidRPr="00045AC2">
        <w:rPr>
          <w:rFonts w:asciiTheme="minorHAnsi" w:hAnsiTheme="minorHAnsi" w:cstheme="minorHAnsi"/>
          <w:color w:val="auto"/>
          <w:sz w:val="22"/>
        </w:rPr>
        <w:t>disciplines</w:t>
      </w:r>
      <w:bookmarkEnd w:id="9"/>
    </w:p>
    <w:p w14:paraId="384ACD63" w14:textId="07BCF038" w:rsidR="00E108B8" w:rsidRPr="00045AC2" w:rsidRDefault="00E108B8" w:rsidP="00A8222C">
      <w:pPr>
        <w:autoSpaceDE w:val="0"/>
        <w:autoSpaceDN w:val="0"/>
        <w:bidi w:val="0"/>
        <w:adjustRightInd w:val="0"/>
        <w:spacing w:after="0" w:line="360" w:lineRule="auto"/>
        <w:jc w:val="both"/>
        <w:rPr>
          <w:rFonts w:cstheme="minorHAnsi"/>
        </w:rPr>
      </w:pPr>
      <w:r w:rsidRPr="00045AC2">
        <w:rPr>
          <w:rFonts w:cstheme="minorHAnsi"/>
        </w:rPr>
        <w:t xml:space="preserve">Table 5 highlights the differences between the disciplines </w:t>
      </w:r>
      <w:r w:rsidR="001925C3">
        <w:rPr>
          <w:rFonts w:cstheme="minorHAnsi"/>
        </w:rPr>
        <w:t>regarding</w:t>
      </w:r>
      <w:r w:rsidRPr="00045AC2">
        <w:rPr>
          <w:rFonts w:cstheme="minorHAnsi"/>
        </w:rPr>
        <w:t xml:space="preserve"> the levels of knowledge and attitudes.</w:t>
      </w:r>
      <w:r w:rsidR="00C46E35" w:rsidRPr="00045AC2">
        <w:rPr>
          <w:rFonts w:cstheme="minorHAnsi"/>
        </w:rPr>
        <w:t xml:space="preserve"> </w:t>
      </w:r>
      <w:r w:rsidRPr="00045AC2">
        <w:rPr>
          <w:rFonts w:cstheme="minorHAnsi"/>
        </w:rPr>
        <w:t xml:space="preserve">The data demonstrate that </w:t>
      </w:r>
      <w:r w:rsidR="00FC2656" w:rsidRPr="00045AC2">
        <w:rPr>
          <w:rFonts w:cstheme="minorHAnsi"/>
        </w:rPr>
        <w:t xml:space="preserve">Health Sciences students </w:t>
      </w:r>
      <w:r w:rsidRPr="00045AC2">
        <w:rPr>
          <w:rFonts w:cstheme="minorHAnsi"/>
        </w:rPr>
        <w:t xml:space="preserve">expressed more </w:t>
      </w:r>
      <w:r w:rsidR="00FC2656" w:rsidRPr="00045AC2">
        <w:rPr>
          <w:rFonts w:cstheme="minorHAnsi"/>
        </w:rPr>
        <w:t>knowledge</w:t>
      </w:r>
      <w:r w:rsidR="00EF55A5" w:rsidRPr="00045AC2">
        <w:rPr>
          <w:rFonts w:cstheme="minorHAnsi"/>
        </w:rPr>
        <w:t xml:space="preserve"> </w:t>
      </w:r>
      <w:r w:rsidR="001925C3">
        <w:rPr>
          <w:rFonts w:cstheme="minorHAnsi"/>
        </w:rPr>
        <w:t>of</w:t>
      </w:r>
      <w:r w:rsidR="00EF55A5" w:rsidRPr="00045AC2">
        <w:rPr>
          <w:rFonts w:cstheme="minorHAnsi"/>
        </w:rPr>
        <w:t xml:space="preserve"> antibiotic resistance and more awareness and understanding regarding </w:t>
      </w:r>
      <w:r w:rsidR="001925C3">
        <w:rPr>
          <w:rFonts w:cstheme="minorHAnsi"/>
        </w:rPr>
        <w:t>how</w:t>
      </w:r>
      <w:r w:rsidR="00EF55A5" w:rsidRPr="00045AC2">
        <w:rPr>
          <w:rFonts w:cstheme="minorHAnsi"/>
        </w:rPr>
        <w:t xml:space="preserve"> to treat antibiotic resistance</w:t>
      </w:r>
      <w:r w:rsidR="001925C3">
        <w:rPr>
          <w:rFonts w:cstheme="minorHAnsi"/>
        </w:rPr>
        <w:t>,</w:t>
      </w:r>
      <w:r w:rsidR="00FC2656" w:rsidRPr="00045AC2">
        <w:rPr>
          <w:rFonts w:cstheme="minorHAnsi"/>
        </w:rPr>
        <w:t xml:space="preserve"> followed by social sciences students and </w:t>
      </w:r>
      <w:r w:rsidR="00C0265D">
        <w:rPr>
          <w:rFonts w:cstheme="minorHAnsi"/>
        </w:rPr>
        <w:t>Computers &amp; Management</w:t>
      </w:r>
      <w:r w:rsidR="006D729C" w:rsidRPr="00045AC2">
        <w:rPr>
          <w:rFonts w:cstheme="minorHAnsi"/>
        </w:rPr>
        <w:t xml:space="preserve"> students.</w:t>
      </w:r>
      <w:r w:rsidR="00A8222C" w:rsidRPr="00045AC2">
        <w:rPr>
          <w:rFonts w:cstheme="minorHAnsi"/>
        </w:rPr>
        <w:t xml:space="preserve"> </w:t>
      </w:r>
      <w:r w:rsidRPr="00045AC2">
        <w:rPr>
          <w:rFonts w:cstheme="minorHAnsi"/>
        </w:rPr>
        <w:t xml:space="preserve">A follow-up </w:t>
      </w:r>
      <w:proofErr w:type="spellStart"/>
      <w:r w:rsidRPr="00045AC2">
        <w:rPr>
          <w:rFonts w:cstheme="minorHAnsi"/>
        </w:rPr>
        <w:t>Scheffe</w:t>
      </w:r>
      <w:proofErr w:type="spellEnd"/>
      <w:r w:rsidRPr="00045AC2">
        <w:rPr>
          <w:rFonts w:cstheme="minorHAnsi"/>
        </w:rPr>
        <w:t xml:space="preserve"> test showed that </w:t>
      </w:r>
      <w:r w:rsidR="00A8222C" w:rsidRPr="00045AC2">
        <w:rPr>
          <w:rFonts w:cstheme="minorHAnsi"/>
        </w:rPr>
        <w:t>Health Sciences students have</w:t>
      </w:r>
      <w:r w:rsidRPr="00045AC2">
        <w:rPr>
          <w:rFonts w:cstheme="minorHAnsi"/>
        </w:rPr>
        <w:t xml:space="preserve"> significantly more </w:t>
      </w:r>
      <w:r w:rsidR="00A8222C" w:rsidRPr="00045AC2">
        <w:rPr>
          <w:rFonts w:cstheme="minorHAnsi"/>
        </w:rPr>
        <w:t xml:space="preserve">knowledge </w:t>
      </w:r>
      <w:r w:rsidRPr="00045AC2">
        <w:rPr>
          <w:rFonts w:cstheme="minorHAnsi"/>
        </w:rPr>
        <w:t xml:space="preserve">in relation to </w:t>
      </w:r>
      <w:r w:rsidR="00A8222C" w:rsidRPr="00045AC2">
        <w:rPr>
          <w:rFonts w:cstheme="minorHAnsi"/>
        </w:rPr>
        <w:t>other disciplines</w:t>
      </w:r>
      <w:r w:rsidRPr="00045AC2">
        <w:rPr>
          <w:rFonts w:cstheme="minorHAnsi"/>
        </w:rPr>
        <w:t>.</w:t>
      </w:r>
      <w:r w:rsidR="00A8222C" w:rsidRPr="00045AC2">
        <w:rPr>
          <w:rFonts w:cstheme="minorHAnsi"/>
        </w:rPr>
        <w:t xml:space="preserve"> No differences were found between the disciplines </w:t>
      </w:r>
      <w:r w:rsidR="001925C3">
        <w:rPr>
          <w:rFonts w:cstheme="minorHAnsi"/>
        </w:rPr>
        <w:t>regarding</w:t>
      </w:r>
      <w:r w:rsidR="00A8222C" w:rsidRPr="00045AC2">
        <w:rPr>
          <w:rFonts w:cstheme="minorHAnsi"/>
        </w:rPr>
        <w:t xml:space="preserve"> the level of </w:t>
      </w:r>
      <w:r w:rsidR="001925C3">
        <w:rPr>
          <w:rFonts w:cstheme="minorHAnsi"/>
        </w:rPr>
        <w:t>a</w:t>
      </w:r>
      <w:r w:rsidR="00A8222C" w:rsidRPr="00045AC2">
        <w:rPr>
          <w:rFonts w:cstheme="minorHAnsi"/>
        </w:rPr>
        <w:t>wareness of the severity of antibiotic resistance.</w:t>
      </w:r>
    </w:p>
    <w:p w14:paraId="3B15097F" w14:textId="77777777" w:rsidR="00481591" w:rsidRDefault="00481591" w:rsidP="004E550D">
      <w:pPr>
        <w:bidi w:val="0"/>
        <w:spacing w:after="0"/>
        <w:ind w:right="38"/>
        <w:jc w:val="center"/>
        <w:rPr>
          <w:rFonts w:eastAsia="Calibri" w:cstheme="minorHAnsi"/>
          <w:b/>
          <w:sz w:val="18"/>
        </w:rPr>
      </w:pPr>
    </w:p>
    <w:p w14:paraId="23858DC3" w14:textId="1246A42D" w:rsidR="00983BCC" w:rsidRPr="00E47B3C" w:rsidRDefault="00E108B8" w:rsidP="00481591">
      <w:pPr>
        <w:bidi w:val="0"/>
        <w:spacing w:after="0"/>
        <w:ind w:right="38"/>
        <w:jc w:val="center"/>
        <w:rPr>
          <w:rFonts w:cstheme="minorHAnsi"/>
          <w:sz w:val="18"/>
        </w:rPr>
      </w:pPr>
      <w:r w:rsidRPr="00E47B3C">
        <w:rPr>
          <w:rFonts w:eastAsia="Calibri" w:cstheme="minorHAnsi"/>
          <w:b/>
          <w:sz w:val="18"/>
        </w:rPr>
        <w:t xml:space="preserve">Table </w:t>
      </w:r>
      <w:r w:rsidR="00C46E35" w:rsidRPr="00E47B3C">
        <w:rPr>
          <w:rFonts w:eastAsia="Calibri" w:cstheme="minorHAnsi"/>
          <w:b/>
          <w:sz w:val="18"/>
        </w:rPr>
        <w:t>5</w:t>
      </w:r>
      <w:r w:rsidRPr="00E47B3C">
        <w:rPr>
          <w:rFonts w:eastAsia="Calibri" w:cstheme="minorHAnsi"/>
          <w:b/>
          <w:sz w:val="18"/>
        </w:rPr>
        <w:t xml:space="preserve">. </w:t>
      </w:r>
      <w:r w:rsidRPr="00E47B3C">
        <w:rPr>
          <w:rFonts w:cstheme="minorHAnsi"/>
          <w:sz w:val="18"/>
        </w:rPr>
        <w:t xml:space="preserve">Differences between </w:t>
      </w:r>
      <w:r w:rsidR="00C46E35" w:rsidRPr="00E47B3C">
        <w:rPr>
          <w:rFonts w:cstheme="minorHAnsi"/>
          <w:sz w:val="18"/>
        </w:rPr>
        <w:t>disciplines</w:t>
      </w:r>
      <w:r w:rsidRPr="00E47B3C">
        <w:rPr>
          <w:rFonts w:cstheme="minorHAnsi"/>
          <w:sz w:val="18"/>
        </w:rPr>
        <w:t>.</w:t>
      </w:r>
    </w:p>
    <w:tbl>
      <w:tblPr>
        <w:tblStyle w:val="a4"/>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268"/>
        <w:gridCol w:w="851"/>
        <w:gridCol w:w="1276"/>
        <w:gridCol w:w="1134"/>
        <w:gridCol w:w="1134"/>
      </w:tblGrid>
      <w:tr w:rsidR="00DA192D" w:rsidRPr="00E47B3C" w14:paraId="447B6513" w14:textId="77777777" w:rsidTr="004E550D">
        <w:tc>
          <w:tcPr>
            <w:tcW w:w="2830" w:type="dxa"/>
            <w:tcBorders>
              <w:top w:val="single" w:sz="4" w:space="0" w:color="auto"/>
              <w:bottom w:val="single" w:sz="4" w:space="0" w:color="auto"/>
            </w:tcBorders>
          </w:tcPr>
          <w:p w14:paraId="0B93AAAE" w14:textId="5DBEECB7" w:rsidR="00DA192D" w:rsidRPr="00E47B3C" w:rsidRDefault="00DA192D" w:rsidP="004A2F03">
            <w:pPr>
              <w:spacing w:line="360" w:lineRule="auto"/>
              <w:ind w:right="38"/>
              <w:jc w:val="center"/>
              <w:rPr>
                <w:rFonts w:asciiTheme="minorHAnsi" w:eastAsia="Calibri" w:hAnsiTheme="minorHAnsi" w:cstheme="minorHAnsi"/>
                <w:b/>
                <w:sz w:val="18"/>
                <w:szCs w:val="18"/>
              </w:rPr>
            </w:pPr>
            <w:r w:rsidRPr="00E47B3C">
              <w:rPr>
                <w:rFonts w:asciiTheme="minorHAnsi" w:eastAsia="Calibri" w:hAnsiTheme="minorHAnsi" w:cstheme="minorHAnsi"/>
                <w:b/>
                <w:sz w:val="18"/>
                <w:szCs w:val="18"/>
              </w:rPr>
              <w:t>Variable</w:t>
            </w:r>
          </w:p>
        </w:tc>
        <w:tc>
          <w:tcPr>
            <w:tcW w:w="2268" w:type="dxa"/>
            <w:tcBorders>
              <w:top w:val="single" w:sz="4" w:space="0" w:color="auto"/>
              <w:bottom w:val="single" w:sz="4" w:space="0" w:color="auto"/>
            </w:tcBorders>
          </w:tcPr>
          <w:p w14:paraId="3B079E57" w14:textId="1EFA3140" w:rsidR="00DA192D" w:rsidRPr="00E47B3C" w:rsidRDefault="00DA192D" w:rsidP="004A2F03">
            <w:pPr>
              <w:spacing w:line="360" w:lineRule="auto"/>
              <w:ind w:right="38"/>
              <w:jc w:val="center"/>
              <w:rPr>
                <w:rFonts w:asciiTheme="minorHAnsi" w:eastAsia="Calibri" w:hAnsiTheme="minorHAnsi" w:cstheme="minorHAnsi"/>
                <w:b/>
                <w:sz w:val="18"/>
                <w:szCs w:val="18"/>
              </w:rPr>
            </w:pPr>
            <w:r w:rsidRPr="00E47B3C">
              <w:rPr>
                <w:rFonts w:asciiTheme="minorHAnsi" w:eastAsia="Calibri" w:hAnsiTheme="minorHAnsi" w:cstheme="minorHAnsi"/>
                <w:b/>
                <w:sz w:val="18"/>
                <w:szCs w:val="18"/>
              </w:rPr>
              <w:t>Disciplines</w:t>
            </w:r>
          </w:p>
        </w:tc>
        <w:tc>
          <w:tcPr>
            <w:tcW w:w="851" w:type="dxa"/>
            <w:tcBorders>
              <w:top w:val="single" w:sz="4" w:space="0" w:color="auto"/>
              <w:bottom w:val="single" w:sz="4" w:space="0" w:color="auto"/>
            </w:tcBorders>
          </w:tcPr>
          <w:p w14:paraId="2E52543C" w14:textId="7F4023A3" w:rsidR="00DA192D" w:rsidRPr="00E47B3C" w:rsidRDefault="00DA192D" w:rsidP="004A2F03">
            <w:pPr>
              <w:spacing w:line="360" w:lineRule="auto"/>
              <w:ind w:right="38"/>
              <w:jc w:val="center"/>
              <w:rPr>
                <w:rFonts w:asciiTheme="minorHAnsi" w:eastAsia="Calibri" w:hAnsiTheme="minorHAnsi" w:cstheme="minorHAnsi"/>
                <w:b/>
                <w:sz w:val="18"/>
                <w:szCs w:val="18"/>
              </w:rPr>
            </w:pPr>
            <w:r w:rsidRPr="00E47B3C">
              <w:rPr>
                <w:rFonts w:asciiTheme="minorHAnsi" w:eastAsia="Calibri" w:hAnsiTheme="minorHAnsi" w:cstheme="minorHAnsi"/>
                <w:b/>
                <w:sz w:val="18"/>
                <w:szCs w:val="18"/>
              </w:rPr>
              <w:t>n</w:t>
            </w:r>
          </w:p>
        </w:tc>
        <w:tc>
          <w:tcPr>
            <w:tcW w:w="1276" w:type="dxa"/>
            <w:tcBorders>
              <w:top w:val="single" w:sz="4" w:space="0" w:color="auto"/>
              <w:bottom w:val="single" w:sz="4" w:space="0" w:color="auto"/>
            </w:tcBorders>
          </w:tcPr>
          <w:p w14:paraId="27765977" w14:textId="56E7A07F" w:rsidR="00DA192D" w:rsidRPr="00E47B3C" w:rsidRDefault="00DA192D" w:rsidP="004A2F03">
            <w:pPr>
              <w:spacing w:line="360" w:lineRule="auto"/>
              <w:ind w:right="38"/>
              <w:jc w:val="center"/>
              <w:rPr>
                <w:rFonts w:asciiTheme="minorHAnsi" w:eastAsia="Calibri" w:hAnsiTheme="minorHAnsi" w:cstheme="minorHAnsi"/>
                <w:b/>
                <w:sz w:val="18"/>
                <w:szCs w:val="18"/>
              </w:rPr>
            </w:pPr>
            <w:r w:rsidRPr="00E47B3C">
              <w:rPr>
                <w:rFonts w:asciiTheme="minorHAnsi" w:eastAsia="Calibri" w:hAnsiTheme="minorHAnsi" w:cstheme="minorHAnsi"/>
                <w:b/>
                <w:sz w:val="18"/>
                <w:szCs w:val="18"/>
              </w:rPr>
              <w:t>Mean ± SD</w:t>
            </w:r>
          </w:p>
        </w:tc>
        <w:tc>
          <w:tcPr>
            <w:tcW w:w="1134" w:type="dxa"/>
            <w:tcBorders>
              <w:top w:val="single" w:sz="4" w:space="0" w:color="auto"/>
              <w:bottom w:val="single" w:sz="4" w:space="0" w:color="auto"/>
            </w:tcBorders>
          </w:tcPr>
          <w:p w14:paraId="0252F1A4" w14:textId="6AA84D12" w:rsidR="00DA192D" w:rsidRPr="00E47B3C" w:rsidRDefault="00DA192D" w:rsidP="004A2F03">
            <w:pPr>
              <w:spacing w:line="360" w:lineRule="auto"/>
              <w:ind w:right="38"/>
              <w:jc w:val="center"/>
              <w:rPr>
                <w:rFonts w:asciiTheme="minorHAnsi" w:eastAsia="Calibri" w:hAnsiTheme="minorHAnsi" w:cstheme="minorHAnsi"/>
                <w:b/>
                <w:sz w:val="18"/>
                <w:szCs w:val="18"/>
              </w:rPr>
            </w:pPr>
            <w:r w:rsidRPr="00E47B3C">
              <w:rPr>
                <w:rFonts w:asciiTheme="minorHAnsi" w:eastAsia="Calibri" w:hAnsiTheme="minorHAnsi" w:cstheme="minorHAnsi"/>
                <w:b/>
                <w:sz w:val="18"/>
                <w:szCs w:val="18"/>
              </w:rPr>
              <w:t>F</w:t>
            </w:r>
          </w:p>
        </w:tc>
        <w:tc>
          <w:tcPr>
            <w:tcW w:w="1134" w:type="dxa"/>
            <w:tcBorders>
              <w:top w:val="single" w:sz="4" w:space="0" w:color="auto"/>
              <w:bottom w:val="single" w:sz="4" w:space="0" w:color="auto"/>
            </w:tcBorders>
          </w:tcPr>
          <w:p w14:paraId="430CD806" w14:textId="55A18A06" w:rsidR="00DA192D" w:rsidRPr="00E47B3C" w:rsidRDefault="00DA192D" w:rsidP="004A2F03">
            <w:pPr>
              <w:spacing w:line="360" w:lineRule="auto"/>
              <w:ind w:right="38"/>
              <w:jc w:val="center"/>
              <w:rPr>
                <w:rFonts w:asciiTheme="minorHAnsi" w:eastAsia="Calibri" w:hAnsiTheme="minorHAnsi" w:cstheme="minorHAnsi"/>
                <w:b/>
                <w:sz w:val="18"/>
                <w:szCs w:val="18"/>
              </w:rPr>
            </w:pPr>
            <w:r w:rsidRPr="00E47B3C">
              <w:rPr>
                <w:rFonts w:asciiTheme="minorHAnsi" w:eastAsia="Calibri" w:hAnsiTheme="minorHAnsi" w:cstheme="minorHAnsi"/>
                <w:b/>
                <w:sz w:val="18"/>
                <w:szCs w:val="18"/>
              </w:rPr>
              <w:t>p</w:t>
            </w:r>
          </w:p>
        </w:tc>
      </w:tr>
      <w:tr w:rsidR="0089608B" w:rsidRPr="00E47B3C" w14:paraId="5A1C4E85" w14:textId="77777777" w:rsidTr="004E550D">
        <w:tc>
          <w:tcPr>
            <w:tcW w:w="2830" w:type="dxa"/>
            <w:tcBorders>
              <w:top w:val="single" w:sz="4" w:space="0" w:color="auto"/>
              <w:bottom w:val="single" w:sz="4" w:space="0" w:color="auto"/>
            </w:tcBorders>
            <w:vAlign w:val="center"/>
          </w:tcPr>
          <w:p w14:paraId="4CE162EB" w14:textId="1C9EFA38" w:rsidR="0089608B" w:rsidRPr="00E47B3C" w:rsidRDefault="0089608B" w:rsidP="004A2F03">
            <w:pPr>
              <w:spacing w:line="360" w:lineRule="auto"/>
              <w:ind w:right="38"/>
              <w:jc w:val="center"/>
              <w:rPr>
                <w:rFonts w:asciiTheme="minorHAnsi" w:eastAsia="Calibri" w:hAnsiTheme="minorHAnsi" w:cstheme="minorHAnsi"/>
                <w:b/>
                <w:sz w:val="18"/>
              </w:rPr>
            </w:pPr>
            <w:r w:rsidRPr="00E47B3C">
              <w:rPr>
                <w:rFonts w:asciiTheme="minorHAnsi" w:eastAsia="Calibri" w:hAnsiTheme="minorHAnsi" w:cstheme="minorHAnsi"/>
                <w:b/>
                <w:sz w:val="18"/>
              </w:rPr>
              <w:t xml:space="preserve">General </w:t>
            </w:r>
            <w:bookmarkStart w:id="10" w:name="_Hlk133673091"/>
            <w:r w:rsidRPr="00E47B3C">
              <w:rPr>
                <w:rFonts w:asciiTheme="minorHAnsi" w:eastAsia="Calibri" w:hAnsiTheme="minorHAnsi" w:cstheme="minorHAnsi"/>
                <w:b/>
                <w:sz w:val="18"/>
              </w:rPr>
              <w:t>knowledge</w:t>
            </w:r>
            <w:bookmarkEnd w:id="10"/>
          </w:p>
        </w:tc>
        <w:tc>
          <w:tcPr>
            <w:tcW w:w="2268" w:type="dxa"/>
            <w:tcBorders>
              <w:top w:val="single" w:sz="4" w:space="0" w:color="auto"/>
              <w:bottom w:val="single" w:sz="4" w:space="0" w:color="auto"/>
            </w:tcBorders>
          </w:tcPr>
          <w:p w14:paraId="7693237F" w14:textId="77777777" w:rsidR="0089608B" w:rsidRPr="00E47B3C" w:rsidRDefault="0089608B" w:rsidP="004A2F03">
            <w:pPr>
              <w:spacing w:line="360" w:lineRule="auto"/>
              <w:ind w:right="38"/>
              <w:jc w:val="center"/>
              <w:rPr>
                <w:rFonts w:asciiTheme="minorHAnsi" w:hAnsiTheme="minorHAnsi" w:cstheme="minorHAnsi"/>
                <w:bCs/>
                <w:sz w:val="18"/>
              </w:rPr>
            </w:pPr>
            <w:r w:rsidRPr="00E47B3C">
              <w:rPr>
                <w:rFonts w:asciiTheme="minorHAnsi" w:eastAsia="Calibri" w:hAnsiTheme="minorHAnsi" w:cstheme="minorHAnsi"/>
                <w:bCs/>
                <w:sz w:val="18"/>
              </w:rPr>
              <w:t>Health Sciences</w:t>
            </w:r>
          </w:p>
          <w:p w14:paraId="57B40C14" w14:textId="77777777" w:rsidR="0089608B" w:rsidRPr="00E47B3C" w:rsidRDefault="0089608B" w:rsidP="004A2F03">
            <w:pPr>
              <w:spacing w:line="360" w:lineRule="auto"/>
              <w:ind w:right="38"/>
              <w:jc w:val="center"/>
              <w:rPr>
                <w:rFonts w:asciiTheme="minorHAnsi" w:hAnsiTheme="minorHAnsi" w:cstheme="minorHAnsi"/>
                <w:bCs/>
                <w:sz w:val="18"/>
              </w:rPr>
            </w:pPr>
            <w:bookmarkStart w:id="11" w:name="_Hlk133673182"/>
            <w:r w:rsidRPr="00E47B3C">
              <w:rPr>
                <w:rFonts w:asciiTheme="minorHAnsi" w:eastAsia="Calibri" w:hAnsiTheme="minorHAnsi" w:cstheme="minorHAnsi"/>
                <w:bCs/>
                <w:sz w:val="18"/>
              </w:rPr>
              <w:lastRenderedPageBreak/>
              <w:t>Social Sciences</w:t>
            </w:r>
          </w:p>
          <w:bookmarkEnd w:id="11"/>
          <w:p w14:paraId="7D9CA31D" w14:textId="36041B3A" w:rsidR="0089608B" w:rsidRPr="00E47B3C" w:rsidRDefault="00C0265D" w:rsidP="004A2F03">
            <w:pPr>
              <w:spacing w:line="360" w:lineRule="auto"/>
              <w:ind w:right="38"/>
              <w:jc w:val="center"/>
              <w:rPr>
                <w:rFonts w:asciiTheme="minorHAnsi" w:hAnsiTheme="minorHAnsi" w:cstheme="minorHAnsi"/>
                <w:bCs/>
                <w:sz w:val="18"/>
              </w:rPr>
            </w:pPr>
            <w:r>
              <w:rPr>
                <w:rFonts w:asciiTheme="minorHAnsi" w:eastAsia="Calibri" w:hAnsiTheme="minorHAnsi" w:cstheme="minorHAnsi"/>
                <w:bCs/>
                <w:sz w:val="18"/>
              </w:rPr>
              <w:t>Computers &amp; Management</w:t>
            </w:r>
          </w:p>
        </w:tc>
        <w:tc>
          <w:tcPr>
            <w:tcW w:w="851" w:type="dxa"/>
            <w:tcBorders>
              <w:top w:val="single" w:sz="4" w:space="0" w:color="auto"/>
              <w:bottom w:val="single" w:sz="4" w:space="0" w:color="auto"/>
            </w:tcBorders>
          </w:tcPr>
          <w:p w14:paraId="3FF6B744" w14:textId="77777777" w:rsidR="0089608B" w:rsidRPr="00E47B3C" w:rsidRDefault="0089608B"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lastRenderedPageBreak/>
              <w:t>103</w:t>
            </w:r>
          </w:p>
          <w:p w14:paraId="16242E64" w14:textId="77777777" w:rsidR="0089608B" w:rsidRPr="00E47B3C" w:rsidRDefault="0089608B"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lastRenderedPageBreak/>
              <w:t>191</w:t>
            </w:r>
          </w:p>
          <w:p w14:paraId="7D2A9641" w14:textId="7BCBB368" w:rsidR="0089608B" w:rsidRPr="00E47B3C" w:rsidRDefault="0089608B"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56</w:t>
            </w:r>
          </w:p>
        </w:tc>
        <w:tc>
          <w:tcPr>
            <w:tcW w:w="1276" w:type="dxa"/>
            <w:tcBorders>
              <w:top w:val="single" w:sz="4" w:space="0" w:color="auto"/>
              <w:bottom w:val="single" w:sz="4" w:space="0" w:color="auto"/>
            </w:tcBorders>
          </w:tcPr>
          <w:p w14:paraId="0E473D7E" w14:textId="77777777" w:rsidR="0089608B" w:rsidRPr="00E47B3C" w:rsidRDefault="0089608B"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lastRenderedPageBreak/>
              <w:t>18.33 ± 4.29</w:t>
            </w:r>
          </w:p>
          <w:p w14:paraId="63429137" w14:textId="3C93EBE5" w:rsidR="0089608B" w:rsidRPr="00E47B3C" w:rsidRDefault="0089608B"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lastRenderedPageBreak/>
              <w:t>14.54 ± 5.05</w:t>
            </w:r>
          </w:p>
          <w:p w14:paraId="65D32C3B" w14:textId="3D8CC083" w:rsidR="0089608B" w:rsidRPr="00E47B3C" w:rsidRDefault="0089608B"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13.48 ± 6.11</w:t>
            </w:r>
          </w:p>
        </w:tc>
        <w:tc>
          <w:tcPr>
            <w:tcW w:w="1134" w:type="dxa"/>
            <w:tcBorders>
              <w:top w:val="single" w:sz="4" w:space="0" w:color="auto"/>
              <w:bottom w:val="single" w:sz="4" w:space="0" w:color="auto"/>
            </w:tcBorders>
            <w:vAlign w:val="center"/>
          </w:tcPr>
          <w:p w14:paraId="7154AD92" w14:textId="33AB97F0" w:rsidR="0089608B" w:rsidRPr="00E47B3C" w:rsidRDefault="00C645AC"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lastRenderedPageBreak/>
              <w:t>24.22***</w:t>
            </w:r>
          </w:p>
        </w:tc>
        <w:tc>
          <w:tcPr>
            <w:tcW w:w="1134" w:type="dxa"/>
            <w:tcBorders>
              <w:top w:val="single" w:sz="4" w:space="0" w:color="auto"/>
              <w:bottom w:val="single" w:sz="4" w:space="0" w:color="auto"/>
            </w:tcBorders>
            <w:vAlign w:val="center"/>
          </w:tcPr>
          <w:p w14:paraId="5893A795" w14:textId="7B70FB65" w:rsidR="0089608B" w:rsidRPr="00E47B3C" w:rsidRDefault="00C645AC"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&lt;0.001</w:t>
            </w:r>
          </w:p>
        </w:tc>
      </w:tr>
      <w:tr w:rsidR="0081466E" w:rsidRPr="00E47B3C" w14:paraId="78998EC2" w14:textId="77777777" w:rsidTr="004E550D">
        <w:tc>
          <w:tcPr>
            <w:tcW w:w="2830" w:type="dxa"/>
            <w:tcBorders>
              <w:top w:val="single" w:sz="4" w:space="0" w:color="auto"/>
              <w:bottom w:val="single" w:sz="4" w:space="0" w:color="auto"/>
            </w:tcBorders>
            <w:vAlign w:val="center"/>
          </w:tcPr>
          <w:p w14:paraId="0AFD201B" w14:textId="19F206D2" w:rsidR="0081466E" w:rsidRPr="00E47B3C" w:rsidRDefault="0081466E" w:rsidP="004A2F03">
            <w:pPr>
              <w:spacing w:line="360" w:lineRule="auto"/>
              <w:ind w:right="38"/>
              <w:jc w:val="center"/>
              <w:rPr>
                <w:rFonts w:asciiTheme="minorHAnsi" w:eastAsia="Calibri" w:hAnsiTheme="minorHAnsi" w:cstheme="minorHAnsi"/>
                <w:b/>
                <w:sz w:val="18"/>
              </w:rPr>
            </w:pPr>
            <w:r w:rsidRPr="00E47B3C">
              <w:rPr>
                <w:rFonts w:asciiTheme="minorHAnsi" w:eastAsia="Calibri" w:hAnsiTheme="minorHAnsi" w:cstheme="minorHAnsi"/>
                <w:b/>
                <w:sz w:val="18"/>
              </w:rPr>
              <w:t>Awareness of the severity of antibiotic resistance</w:t>
            </w:r>
          </w:p>
        </w:tc>
        <w:tc>
          <w:tcPr>
            <w:tcW w:w="2268" w:type="dxa"/>
            <w:tcBorders>
              <w:top w:val="single" w:sz="4" w:space="0" w:color="auto"/>
              <w:bottom w:val="single" w:sz="4" w:space="0" w:color="auto"/>
            </w:tcBorders>
          </w:tcPr>
          <w:p w14:paraId="54AEE510" w14:textId="77777777" w:rsidR="0081466E" w:rsidRPr="00E47B3C" w:rsidRDefault="0081466E" w:rsidP="004A2F03">
            <w:pPr>
              <w:spacing w:line="360" w:lineRule="auto"/>
              <w:ind w:right="38"/>
              <w:jc w:val="center"/>
              <w:rPr>
                <w:rFonts w:asciiTheme="minorHAnsi" w:hAnsiTheme="minorHAnsi" w:cstheme="minorHAnsi"/>
                <w:bCs/>
                <w:sz w:val="18"/>
              </w:rPr>
            </w:pPr>
            <w:r w:rsidRPr="00E47B3C">
              <w:rPr>
                <w:rFonts w:asciiTheme="minorHAnsi" w:eastAsia="Calibri" w:hAnsiTheme="minorHAnsi" w:cstheme="minorHAnsi"/>
                <w:bCs/>
                <w:sz w:val="18"/>
              </w:rPr>
              <w:t>Health Sciences</w:t>
            </w:r>
          </w:p>
          <w:p w14:paraId="54968B40" w14:textId="77777777" w:rsidR="0081466E" w:rsidRPr="00E47B3C" w:rsidRDefault="0081466E" w:rsidP="004A2F03">
            <w:pPr>
              <w:spacing w:line="360" w:lineRule="auto"/>
              <w:ind w:right="38"/>
              <w:jc w:val="center"/>
              <w:rPr>
                <w:rFonts w:asciiTheme="minorHAnsi" w:hAnsiTheme="minorHAnsi" w:cstheme="minorHAnsi"/>
                <w:bCs/>
                <w:sz w:val="18"/>
              </w:rPr>
            </w:pPr>
            <w:r w:rsidRPr="00E47B3C">
              <w:rPr>
                <w:rFonts w:asciiTheme="minorHAnsi" w:eastAsia="Calibri" w:hAnsiTheme="minorHAnsi" w:cstheme="minorHAnsi"/>
                <w:bCs/>
                <w:sz w:val="18"/>
              </w:rPr>
              <w:t>Social Sciences</w:t>
            </w:r>
          </w:p>
          <w:p w14:paraId="2BC572D8" w14:textId="386DEAEC" w:rsidR="0081466E" w:rsidRPr="00E47B3C" w:rsidRDefault="00C0265D" w:rsidP="004A2F03">
            <w:pPr>
              <w:spacing w:line="360" w:lineRule="auto"/>
              <w:ind w:right="38"/>
              <w:jc w:val="center"/>
              <w:rPr>
                <w:rFonts w:asciiTheme="minorHAnsi" w:hAnsiTheme="minorHAnsi" w:cstheme="minorHAnsi"/>
                <w:sz w:val="18"/>
              </w:rPr>
            </w:pPr>
            <w:r>
              <w:rPr>
                <w:rFonts w:asciiTheme="minorHAnsi" w:eastAsia="Calibri" w:hAnsiTheme="minorHAnsi" w:cstheme="minorHAnsi"/>
                <w:bCs/>
                <w:sz w:val="18"/>
              </w:rPr>
              <w:t>Computers &amp; Management</w:t>
            </w:r>
          </w:p>
        </w:tc>
        <w:tc>
          <w:tcPr>
            <w:tcW w:w="851" w:type="dxa"/>
            <w:tcBorders>
              <w:top w:val="single" w:sz="4" w:space="0" w:color="auto"/>
              <w:bottom w:val="single" w:sz="4" w:space="0" w:color="auto"/>
            </w:tcBorders>
          </w:tcPr>
          <w:p w14:paraId="0C5C222F" w14:textId="79F71F1E" w:rsidR="0081466E" w:rsidRPr="00E47B3C" w:rsidRDefault="008517EA"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110</w:t>
            </w:r>
          </w:p>
          <w:p w14:paraId="45981ED8" w14:textId="3CB8D9B0" w:rsidR="0081466E" w:rsidRPr="00E47B3C" w:rsidRDefault="008517EA"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201</w:t>
            </w:r>
          </w:p>
          <w:p w14:paraId="50D38370" w14:textId="21DDE272" w:rsidR="0081466E" w:rsidRPr="00E47B3C" w:rsidRDefault="008517EA" w:rsidP="004A2F03">
            <w:pPr>
              <w:spacing w:line="360" w:lineRule="auto"/>
              <w:ind w:right="38"/>
              <w:jc w:val="center"/>
              <w:rPr>
                <w:rFonts w:asciiTheme="minorHAnsi" w:hAnsiTheme="minorHAnsi" w:cstheme="minorHAnsi"/>
                <w:sz w:val="18"/>
              </w:rPr>
            </w:pPr>
            <w:r w:rsidRPr="00E47B3C">
              <w:rPr>
                <w:rFonts w:asciiTheme="minorHAnsi" w:eastAsia="Calibri" w:hAnsiTheme="minorHAnsi" w:cstheme="minorHAnsi"/>
                <w:bCs/>
                <w:sz w:val="18"/>
              </w:rPr>
              <w:t>60</w:t>
            </w:r>
          </w:p>
        </w:tc>
        <w:tc>
          <w:tcPr>
            <w:tcW w:w="1276" w:type="dxa"/>
            <w:tcBorders>
              <w:top w:val="single" w:sz="4" w:space="0" w:color="auto"/>
              <w:bottom w:val="single" w:sz="4" w:space="0" w:color="auto"/>
            </w:tcBorders>
          </w:tcPr>
          <w:p w14:paraId="05ADAB67" w14:textId="1DF911B0" w:rsidR="0081466E" w:rsidRPr="00E47B3C" w:rsidRDefault="008517EA"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3</w:t>
            </w:r>
            <w:r w:rsidR="0081466E" w:rsidRPr="00E47B3C">
              <w:rPr>
                <w:rFonts w:asciiTheme="minorHAnsi" w:eastAsia="Calibri" w:hAnsiTheme="minorHAnsi" w:cstheme="minorHAnsi"/>
                <w:bCs/>
                <w:sz w:val="18"/>
              </w:rPr>
              <w:t>.</w:t>
            </w:r>
            <w:r w:rsidRPr="00E47B3C">
              <w:rPr>
                <w:rFonts w:asciiTheme="minorHAnsi" w:eastAsia="Calibri" w:hAnsiTheme="minorHAnsi" w:cstheme="minorHAnsi"/>
                <w:bCs/>
                <w:sz w:val="18"/>
              </w:rPr>
              <w:t>88</w:t>
            </w:r>
            <w:r w:rsidR="0081466E" w:rsidRPr="00E47B3C">
              <w:rPr>
                <w:rFonts w:asciiTheme="minorHAnsi" w:eastAsia="Calibri" w:hAnsiTheme="minorHAnsi" w:cstheme="minorHAnsi"/>
                <w:bCs/>
                <w:sz w:val="18"/>
              </w:rPr>
              <w:t xml:space="preserve"> ± </w:t>
            </w:r>
            <w:r w:rsidRPr="00E47B3C">
              <w:rPr>
                <w:rFonts w:asciiTheme="minorHAnsi" w:eastAsia="Calibri" w:hAnsiTheme="minorHAnsi" w:cstheme="minorHAnsi"/>
                <w:bCs/>
                <w:sz w:val="18"/>
              </w:rPr>
              <w:t>0</w:t>
            </w:r>
            <w:r w:rsidR="0081466E" w:rsidRPr="00E47B3C">
              <w:rPr>
                <w:rFonts w:asciiTheme="minorHAnsi" w:eastAsia="Calibri" w:hAnsiTheme="minorHAnsi" w:cstheme="minorHAnsi"/>
                <w:bCs/>
                <w:sz w:val="18"/>
              </w:rPr>
              <w:t>.</w:t>
            </w:r>
            <w:r w:rsidRPr="00E47B3C">
              <w:rPr>
                <w:rFonts w:asciiTheme="minorHAnsi" w:eastAsia="Calibri" w:hAnsiTheme="minorHAnsi" w:cstheme="minorHAnsi"/>
                <w:bCs/>
                <w:sz w:val="18"/>
              </w:rPr>
              <w:t>60</w:t>
            </w:r>
          </w:p>
          <w:p w14:paraId="5E4493CA" w14:textId="3B095B51" w:rsidR="008517EA" w:rsidRPr="00E47B3C" w:rsidRDefault="008517EA"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3.76 ± 0.71</w:t>
            </w:r>
          </w:p>
          <w:p w14:paraId="5D6637A7" w14:textId="58FC239B" w:rsidR="0081466E" w:rsidRPr="00E47B3C" w:rsidRDefault="008517EA"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3.82 ± 0.73</w:t>
            </w:r>
          </w:p>
        </w:tc>
        <w:tc>
          <w:tcPr>
            <w:tcW w:w="1134" w:type="dxa"/>
            <w:tcBorders>
              <w:top w:val="single" w:sz="4" w:space="0" w:color="auto"/>
              <w:bottom w:val="single" w:sz="4" w:space="0" w:color="auto"/>
            </w:tcBorders>
            <w:vAlign w:val="center"/>
          </w:tcPr>
          <w:p w14:paraId="3571E4F3" w14:textId="6D4FCFF1" w:rsidR="0081466E" w:rsidRPr="00E47B3C" w:rsidRDefault="0081466E" w:rsidP="004A2F03">
            <w:pPr>
              <w:spacing w:line="360" w:lineRule="auto"/>
              <w:ind w:right="38"/>
              <w:jc w:val="center"/>
              <w:rPr>
                <w:rFonts w:asciiTheme="minorHAnsi" w:hAnsiTheme="minorHAnsi" w:cstheme="minorHAnsi"/>
                <w:sz w:val="18"/>
              </w:rPr>
            </w:pPr>
            <w:r w:rsidRPr="00E47B3C">
              <w:rPr>
                <w:rFonts w:asciiTheme="minorHAnsi" w:eastAsia="Calibri" w:hAnsiTheme="minorHAnsi" w:cstheme="minorHAnsi"/>
                <w:bCs/>
                <w:sz w:val="18"/>
              </w:rPr>
              <w:t>1.12</w:t>
            </w:r>
          </w:p>
        </w:tc>
        <w:tc>
          <w:tcPr>
            <w:tcW w:w="1134" w:type="dxa"/>
            <w:tcBorders>
              <w:top w:val="single" w:sz="4" w:space="0" w:color="auto"/>
              <w:bottom w:val="single" w:sz="4" w:space="0" w:color="auto"/>
            </w:tcBorders>
            <w:vAlign w:val="center"/>
          </w:tcPr>
          <w:p w14:paraId="6D690B9A" w14:textId="7A788D10" w:rsidR="0081466E" w:rsidRPr="00E47B3C" w:rsidRDefault="0081466E" w:rsidP="004A2F03">
            <w:pPr>
              <w:spacing w:line="360" w:lineRule="auto"/>
              <w:ind w:right="38"/>
              <w:jc w:val="center"/>
              <w:rPr>
                <w:rFonts w:asciiTheme="minorHAnsi" w:hAnsiTheme="minorHAnsi" w:cstheme="minorHAnsi"/>
                <w:sz w:val="18"/>
              </w:rPr>
            </w:pPr>
            <w:r w:rsidRPr="00E47B3C">
              <w:rPr>
                <w:rFonts w:asciiTheme="minorHAnsi" w:eastAsia="Calibri" w:hAnsiTheme="minorHAnsi" w:cstheme="minorHAnsi"/>
                <w:bCs/>
                <w:sz w:val="18"/>
              </w:rPr>
              <w:t>0.326</w:t>
            </w:r>
          </w:p>
        </w:tc>
      </w:tr>
      <w:tr w:rsidR="0081466E" w:rsidRPr="00E47B3C" w14:paraId="0E77CBDD" w14:textId="77777777" w:rsidTr="004E550D">
        <w:tc>
          <w:tcPr>
            <w:tcW w:w="2830" w:type="dxa"/>
            <w:tcBorders>
              <w:top w:val="single" w:sz="4" w:space="0" w:color="auto"/>
              <w:bottom w:val="single" w:sz="4" w:space="0" w:color="auto"/>
            </w:tcBorders>
          </w:tcPr>
          <w:p w14:paraId="3606B245" w14:textId="10854072" w:rsidR="0081466E" w:rsidRPr="00E47B3C" w:rsidRDefault="0081466E" w:rsidP="004A2F03">
            <w:pPr>
              <w:spacing w:line="360" w:lineRule="auto"/>
              <w:ind w:right="38"/>
              <w:jc w:val="center"/>
              <w:rPr>
                <w:rFonts w:asciiTheme="minorHAnsi" w:eastAsia="Calibri" w:hAnsiTheme="minorHAnsi" w:cstheme="minorHAnsi"/>
                <w:b/>
                <w:sz w:val="18"/>
              </w:rPr>
            </w:pPr>
            <w:bookmarkStart w:id="12" w:name="_Hlk133673309"/>
            <w:r w:rsidRPr="00E47B3C">
              <w:rPr>
                <w:rFonts w:asciiTheme="minorHAnsi" w:eastAsia="Calibri" w:hAnsiTheme="minorHAnsi" w:cstheme="minorHAnsi"/>
                <w:b/>
                <w:sz w:val="18"/>
              </w:rPr>
              <w:t>The level of awareness and understanding regarding the ways to treat antibiotic resistance</w:t>
            </w:r>
            <w:bookmarkEnd w:id="12"/>
          </w:p>
        </w:tc>
        <w:tc>
          <w:tcPr>
            <w:tcW w:w="2268" w:type="dxa"/>
            <w:tcBorders>
              <w:top w:val="single" w:sz="4" w:space="0" w:color="auto"/>
              <w:bottom w:val="single" w:sz="4" w:space="0" w:color="auto"/>
            </w:tcBorders>
          </w:tcPr>
          <w:p w14:paraId="024348E3" w14:textId="77777777" w:rsidR="0081466E" w:rsidRPr="00E47B3C" w:rsidRDefault="0081466E" w:rsidP="004A2F03">
            <w:pPr>
              <w:spacing w:line="360" w:lineRule="auto"/>
              <w:ind w:right="38"/>
              <w:jc w:val="center"/>
              <w:rPr>
                <w:rFonts w:asciiTheme="minorHAnsi" w:hAnsiTheme="minorHAnsi" w:cstheme="minorHAnsi"/>
                <w:bCs/>
                <w:sz w:val="18"/>
              </w:rPr>
            </w:pPr>
            <w:r w:rsidRPr="00E47B3C">
              <w:rPr>
                <w:rFonts w:asciiTheme="minorHAnsi" w:eastAsia="Calibri" w:hAnsiTheme="minorHAnsi" w:cstheme="minorHAnsi"/>
                <w:bCs/>
                <w:sz w:val="18"/>
              </w:rPr>
              <w:t>Health Sciences</w:t>
            </w:r>
          </w:p>
          <w:p w14:paraId="6A4FD706" w14:textId="77777777" w:rsidR="0081466E" w:rsidRPr="00E47B3C" w:rsidRDefault="0081466E" w:rsidP="004A2F03">
            <w:pPr>
              <w:spacing w:line="360" w:lineRule="auto"/>
              <w:ind w:right="38"/>
              <w:jc w:val="center"/>
              <w:rPr>
                <w:rFonts w:asciiTheme="minorHAnsi" w:hAnsiTheme="minorHAnsi" w:cstheme="minorHAnsi"/>
                <w:bCs/>
                <w:sz w:val="18"/>
              </w:rPr>
            </w:pPr>
            <w:r w:rsidRPr="00E47B3C">
              <w:rPr>
                <w:rFonts w:asciiTheme="minorHAnsi" w:eastAsia="Calibri" w:hAnsiTheme="minorHAnsi" w:cstheme="minorHAnsi"/>
                <w:bCs/>
                <w:sz w:val="18"/>
              </w:rPr>
              <w:t>Social Sciences</w:t>
            </w:r>
          </w:p>
          <w:p w14:paraId="39F1DC68" w14:textId="2F5AFD01" w:rsidR="0081466E" w:rsidRPr="00E47B3C" w:rsidRDefault="00C0265D" w:rsidP="004A2F03">
            <w:pPr>
              <w:spacing w:line="360" w:lineRule="auto"/>
              <w:ind w:right="38"/>
              <w:jc w:val="center"/>
              <w:rPr>
                <w:rFonts w:asciiTheme="minorHAnsi" w:hAnsiTheme="minorHAnsi" w:cstheme="minorHAnsi"/>
                <w:sz w:val="18"/>
              </w:rPr>
            </w:pPr>
            <w:r>
              <w:rPr>
                <w:rFonts w:asciiTheme="minorHAnsi" w:eastAsia="Calibri" w:hAnsiTheme="minorHAnsi" w:cstheme="minorHAnsi"/>
                <w:bCs/>
                <w:sz w:val="18"/>
              </w:rPr>
              <w:t>Computers &amp; Management</w:t>
            </w:r>
          </w:p>
        </w:tc>
        <w:tc>
          <w:tcPr>
            <w:tcW w:w="851" w:type="dxa"/>
            <w:tcBorders>
              <w:top w:val="single" w:sz="4" w:space="0" w:color="auto"/>
              <w:bottom w:val="single" w:sz="4" w:space="0" w:color="auto"/>
            </w:tcBorders>
          </w:tcPr>
          <w:p w14:paraId="4DF42C1C" w14:textId="77777777" w:rsidR="0081466E" w:rsidRPr="00E47B3C" w:rsidRDefault="0081466E"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103</w:t>
            </w:r>
          </w:p>
          <w:p w14:paraId="2B4D137A" w14:textId="77777777" w:rsidR="0081466E" w:rsidRPr="00E47B3C" w:rsidRDefault="0081466E"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191</w:t>
            </w:r>
          </w:p>
          <w:p w14:paraId="0EA1455F" w14:textId="46F0F8FA" w:rsidR="0081466E" w:rsidRPr="00E47B3C" w:rsidRDefault="0081466E" w:rsidP="004A2F03">
            <w:pPr>
              <w:spacing w:line="360" w:lineRule="auto"/>
              <w:ind w:right="38"/>
              <w:jc w:val="center"/>
              <w:rPr>
                <w:rFonts w:asciiTheme="minorHAnsi" w:hAnsiTheme="minorHAnsi" w:cstheme="minorHAnsi"/>
                <w:sz w:val="18"/>
              </w:rPr>
            </w:pPr>
            <w:r w:rsidRPr="00E47B3C">
              <w:rPr>
                <w:rFonts w:asciiTheme="minorHAnsi" w:eastAsia="Calibri" w:hAnsiTheme="minorHAnsi" w:cstheme="minorHAnsi"/>
                <w:bCs/>
                <w:sz w:val="18"/>
              </w:rPr>
              <w:t>56</w:t>
            </w:r>
          </w:p>
        </w:tc>
        <w:tc>
          <w:tcPr>
            <w:tcW w:w="1276" w:type="dxa"/>
            <w:tcBorders>
              <w:top w:val="single" w:sz="4" w:space="0" w:color="auto"/>
              <w:bottom w:val="single" w:sz="4" w:space="0" w:color="auto"/>
            </w:tcBorders>
          </w:tcPr>
          <w:p w14:paraId="258C5781" w14:textId="503A0AE8" w:rsidR="0081466E" w:rsidRPr="00E47B3C" w:rsidRDefault="00F10B63"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4</w:t>
            </w:r>
            <w:r w:rsidR="0081466E" w:rsidRPr="00E47B3C">
              <w:rPr>
                <w:rFonts w:asciiTheme="minorHAnsi" w:eastAsia="Calibri" w:hAnsiTheme="minorHAnsi" w:cstheme="minorHAnsi"/>
                <w:bCs/>
                <w:sz w:val="18"/>
              </w:rPr>
              <w:t>.3</w:t>
            </w:r>
            <w:r w:rsidRPr="00E47B3C">
              <w:rPr>
                <w:rFonts w:asciiTheme="minorHAnsi" w:eastAsia="Calibri" w:hAnsiTheme="minorHAnsi" w:cstheme="minorHAnsi"/>
                <w:bCs/>
                <w:sz w:val="18"/>
              </w:rPr>
              <w:t>9</w:t>
            </w:r>
            <w:r w:rsidR="0081466E" w:rsidRPr="00E47B3C">
              <w:rPr>
                <w:rFonts w:asciiTheme="minorHAnsi" w:eastAsia="Calibri" w:hAnsiTheme="minorHAnsi" w:cstheme="minorHAnsi"/>
                <w:bCs/>
                <w:sz w:val="18"/>
              </w:rPr>
              <w:t xml:space="preserve"> ± </w:t>
            </w:r>
            <w:r w:rsidRPr="00E47B3C">
              <w:rPr>
                <w:rFonts w:asciiTheme="minorHAnsi" w:eastAsia="Calibri" w:hAnsiTheme="minorHAnsi" w:cstheme="minorHAnsi"/>
                <w:bCs/>
                <w:sz w:val="18"/>
              </w:rPr>
              <w:t>0</w:t>
            </w:r>
            <w:r w:rsidR="0081466E" w:rsidRPr="00E47B3C">
              <w:rPr>
                <w:rFonts w:asciiTheme="minorHAnsi" w:eastAsia="Calibri" w:hAnsiTheme="minorHAnsi" w:cstheme="minorHAnsi"/>
                <w:bCs/>
                <w:sz w:val="18"/>
              </w:rPr>
              <w:t>.</w:t>
            </w:r>
            <w:r w:rsidRPr="00E47B3C">
              <w:rPr>
                <w:rFonts w:asciiTheme="minorHAnsi" w:eastAsia="Calibri" w:hAnsiTheme="minorHAnsi" w:cstheme="minorHAnsi"/>
                <w:bCs/>
                <w:sz w:val="18"/>
              </w:rPr>
              <w:t>45</w:t>
            </w:r>
          </w:p>
          <w:p w14:paraId="1381EB2A" w14:textId="13A18583" w:rsidR="00F10B63" w:rsidRPr="00E47B3C" w:rsidRDefault="00F10B63"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4.</w:t>
            </w:r>
            <w:r w:rsidR="003363E6" w:rsidRPr="00E47B3C">
              <w:rPr>
                <w:rFonts w:asciiTheme="minorHAnsi" w:eastAsia="Calibri" w:hAnsiTheme="minorHAnsi" w:cstheme="minorHAnsi"/>
                <w:bCs/>
                <w:sz w:val="18"/>
              </w:rPr>
              <w:t>25</w:t>
            </w:r>
            <w:r w:rsidRPr="00E47B3C">
              <w:rPr>
                <w:rFonts w:asciiTheme="minorHAnsi" w:eastAsia="Calibri" w:hAnsiTheme="minorHAnsi" w:cstheme="minorHAnsi"/>
                <w:bCs/>
                <w:sz w:val="18"/>
              </w:rPr>
              <w:t xml:space="preserve"> ± 0.</w:t>
            </w:r>
            <w:r w:rsidR="003363E6" w:rsidRPr="00E47B3C">
              <w:rPr>
                <w:rFonts w:asciiTheme="minorHAnsi" w:eastAsia="Calibri" w:hAnsiTheme="minorHAnsi" w:cstheme="minorHAnsi"/>
                <w:bCs/>
                <w:sz w:val="18"/>
              </w:rPr>
              <w:t>54</w:t>
            </w:r>
          </w:p>
          <w:p w14:paraId="5BEEFAD8" w14:textId="51324B26" w:rsidR="0081466E" w:rsidRPr="00E47B3C" w:rsidRDefault="00F10B63" w:rsidP="004A2F03">
            <w:pPr>
              <w:spacing w:line="360" w:lineRule="auto"/>
              <w:ind w:right="38"/>
              <w:jc w:val="center"/>
              <w:rPr>
                <w:rFonts w:asciiTheme="minorHAnsi" w:eastAsia="Calibri" w:hAnsiTheme="minorHAnsi" w:cstheme="minorHAnsi"/>
                <w:bCs/>
                <w:sz w:val="18"/>
              </w:rPr>
            </w:pPr>
            <w:r w:rsidRPr="00E47B3C">
              <w:rPr>
                <w:rFonts w:asciiTheme="minorHAnsi" w:eastAsia="Calibri" w:hAnsiTheme="minorHAnsi" w:cstheme="minorHAnsi"/>
                <w:bCs/>
                <w:sz w:val="18"/>
              </w:rPr>
              <w:t>4.</w:t>
            </w:r>
            <w:r w:rsidR="003363E6" w:rsidRPr="00E47B3C">
              <w:rPr>
                <w:rFonts w:asciiTheme="minorHAnsi" w:eastAsia="Calibri" w:hAnsiTheme="minorHAnsi" w:cstheme="minorHAnsi"/>
                <w:bCs/>
                <w:sz w:val="18"/>
              </w:rPr>
              <w:t>19</w:t>
            </w:r>
            <w:r w:rsidRPr="00E47B3C">
              <w:rPr>
                <w:rFonts w:asciiTheme="minorHAnsi" w:eastAsia="Calibri" w:hAnsiTheme="minorHAnsi" w:cstheme="minorHAnsi"/>
                <w:bCs/>
                <w:sz w:val="18"/>
              </w:rPr>
              <w:t xml:space="preserve"> ± 0.</w:t>
            </w:r>
            <w:r w:rsidR="003363E6" w:rsidRPr="00E47B3C">
              <w:rPr>
                <w:rFonts w:asciiTheme="minorHAnsi" w:eastAsia="Calibri" w:hAnsiTheme="minorHAnsi" w:cstheme="minorHAnsi"/>
                <w:bCs/>
                <w:sz w:val="18"/>
              </w:rPr>
              <w:t>57</w:t>
            </w:r>
          </w:p>
        </w:tc>
        <w:tc>
          <w:tcPr>
            <w:tcW w:w="1134" w:type="dxa"/>
            <w:tcBorders>
              <w:top w:val="single" w:sz="4" w:space="0" w:color="auto"/>
              <w:bottom w:val="single" w:sz="4" w:space="0" w:color="auto"/>
            </w:tcBorders>
            <w:vAlign w:val="center"/>
          </w:tcPr>
          <w:p w14:paraId="7A1A062F" w14:textId="126228C9" w:rsidR="0081466E" w:rsidRPr="00E47B3C" w:rsidRDefault="00F10B63" w:rsidP="004A2F03">
            <w:pPr>
              <w:spacing w:line="360" w:lineRule="auto"/>
              <w:ind w:right="38"/>
              <w:jc w:val="center"/>
              <w:rPr>
                <w:rFonts w:asciiTheme="minorHAnsi" w:hAnsiTheme="minorHAnsi" w:cstheme="minorHAnsi"/>
                <w:sz w:val="18"/>
              </w:rPr>
            </w:pPr>
            <w:r w:rsidRPr="00E47B3C">
              <w:rPr>
                <w:rFonts w:asciiTheme="minorHAnsi" w:eastAsia="Calibri" w:hAnsiTheme="minorHAnsi" w:cstheme="minorHAnsi"/>
                <w:bCs/>
                <w:sz w:val="18"/>
              </w:rPr>
              <w:t>3</w:t>
            </w:r>
            <w:r w:rsidR="0081466E" w:rsidRPr="00E47B3C">
              <w:rPr>
                <w:rFonts w:asciiTheme="minorHAnsi" w:eastAsia="Calibri" w:hAnsiTheme="minorHAnsi" w:cstheme="minorHAnsi"/>
                <w:bCs/>
                <w:sz w:val="18"/>
              </w:rPr>
              <w:t>.</w:t>
            </w:r>
            <w:r w:rsidRPr="00E47B3C">
              <w:rPr>
                <w:rFonts w:asciiTheme="minorHAnsi" w:eastAsia="Calibri" w:hAnsiTheme="minorHAnsi" w:cstheme="minorHAnsi"/>
                <w:bCs/>
                <w:sz w:val="18"/>
              </w:rPr>
              <w:t>60</w:t>
            </w:r>
            <w:r w:rsidR="0081466E" w:rsidRPr="00E47B3C">
              <w:rPr>
                <w:rFonts w:asciiTheme="minorHAnsi" w:eastAsia="Calibri" w:hAnsiTheme="minorHAnsi" w:cstheme="minorHAnsi"/>
                <w:bCs/>
                <w:sz w:val="18"/>
              </w:rPr>
              <w:t>*</w:t>
            </w:r>
          </w:p>
        </w:tc>
        <w:tc>
          <w:tcPr>
            <w:tcW w:w="1134" w:type="dxa"/>
            <w:tcBorders>
              <w:top w:val="single" w:sz="4" w:space="0" w:color="auto"/>
              <w:bottom w:val="single" w:sz="4" w:space="0" w:color="auto"/>
            </w:tcBorders>
            <w:vAlign w:val="center"/>
          </w:tcPr>
          <w:p w14:paraId="536C317C" w14:textId="34735F10" w:rsidR="0081466E" w:rsidRPr="00E47B3C" w:rsidRDefault="0081466E" w:rsidP="004A2F03">
            <w:pPr>
              <w:spacing w:line="360" w:lineRule="auto"/>
              <w:ind w:right="38"/>
              <w:jc w:val="center"/>
              <w:rPr>
                <w:rFonts w:asciiTheme="minorHAnsi" w:hAnsiTheme="minorHAnsi" w:cstheme="minorHAnsi"/>
                <w:sz w:val="18"/>
              </w:rPr>
            </w:pPr>
            <w:r w:rsidRPr="00E47B3C">
              <w:rPr>
                <w:rFonts w:asciiTheme="minorHAnsi" w:eastAsia="Calibri" w:hAnsiTheme="minorHAnsi" w:cstheme="minorHAnsi"/>
                <w:bCs/>
                <w:sz w:val="18"/>
              </w:rPr>
              <w:t>0.</w:t>
            </w:r>
            <w:r w:rsidR="00F10B63" w:rsidRPr="00E47B3C">
              <w:rPr>
                <w:rFonts w:asciiTheme="minorHAnsi" w:eastAsia="Calibri" w:hAnsiTheme="minorHAnsi" w:cstheme="minorHAnsi"/>
                <w:bCs/>
                <w:sz w:val="18"/>
              </w:rPr>
              <w:t>028</w:t>
            </w:r>
          </w:p>
        </w:tc>
      </w:tr>
    </w:tbl>
    <w:p w14:paraId="6FFCB962" w14:textId="77777777" w:rsidR="00CE5659" w:rsidRPr="00E47B3C" w:rsidRDefault="00CE5659" w:rsidP="00CE5659">
      <w:pPr>
        <w:bidi w:val="0"/>
        <w:spacing w:after="289" w:line="280" w:lineRule="auto"/>
        <w:ind w:left="10" w:right="88" w:hanging="10"/>
        <w:jc w:val="center"/>
        <w:rPr>
          <w:rFonts w:cstheme="minorHAnsi"/>
        </w:rPr>
      </w:pPr>
      <w:r w:rsidRPr="00E47B3C">
        <w:rPr>
          <w:rFonts w:cstheme="minorHAnsi"/>
          <w:sz w:val="16"/>
        </w:rPr>
        <w:t xml:space="preserve">* </w:t>
      </w:r>
      <w:r w:rsidRPr="00E47B3C">
        <w:rPr>
          <w:rFonts w:eastAsia="Calibri" w:cstheme="minorHAnsi"/>
          <w:i/>
          <w:sz w:val="16"/>
        </w:rPr>
        <w:t xml:space="preserve">p </w:t>
      </w:r>
      <w:r w:rsidRPr="00E47B3C">
        <w:rPr>
          <w:rFonts w:cstheme="minorHAnsi"/>
          <w:sz w:val="16"/>
        </w:rPr>
        <w:t xml:space="preserve">&lt; 0.05, ** </w:t>
      </w:r>
      <w:r w:rsidRPr="00E47B3C">
        <w:rPr>
          <w:rFonts w:eastAsia="Calibri" w:cstheme="minorHAnsi"/>
          <w:i/>
          <w:sz w:val="16"/>
        </w:rPr>
        <w:t xml:space="preserve">p </w:t>
      </w:r>
      <w:r w:rsidRPr="00E47B3C">
        <w:rPr>
          <w:rFonts w:cstheme="minorHAnsi"/>
          <w:sz w:val="16"/>
        </w:rPr>
        <w:t xml:space="preserve">&lt; 0.01, *** </w:t>
      </w:r>
      <w:r w:rsidRPr="00E47B3C">
        <w:rPr>
          <w:rFonts w:eastAsia="Calibri" w:cstheme="minorHAnsi"/>
          <w:i/>
          <w:sz w:val="16"/>
        </w:rPr>
        <w:t xml:space="preserve">p </w:t>
      </w:r>
      <w:r w:rsidRPr="00E47B3C">
        <w:rPr>
          <w:rFonts w:cstheme="minorHAnsi"/>
          <w:sz w:val="16"/>
        </w:rPr>
        <w:t>&lt; 0.001</w:t>
      </w:r>
    </w:p>
    <w:p w14:paraId="6DB5D02D" w14:textId="2F6BB19F" w:rsidR="00965F57" w:rsidRPr="00965F57" w:rsidRDefault="00965F57" w:rsidP="00965F57">
      <w:pPr>
        <w:pStyle w:val="MDPI22heading2"/>
        <w:spacing w:line="360" w:lineRule="auto"/>
        <w:rPr>
          <w:rFonts w:asciiTheme="minorHAnsi" w:hAnsiTheme="minorHAnsi" w:cstheme="minorHAnsi"/>
          <w:color w:val="auto"/>
          <w:sz w:val="22"/>
        </w:rPr>
      </w:pPr>
      <w:r w:rsidRPr="00965F57">
        <w:rPr>
          <w:rFonts w:asciiTheme="minorHAnsi" w:hAnsiTheme="minorHAnsi" w:cstheme="minorHAnsi"/>
          <w:color w:val="auto"/>
          <w:sz w:val="22"/>
        </w:rPr>
        <w:t>3.</w:t>
      </w:r>
      <w:r>
        <w:rPr>
          <w:rFonts w:asciiTheme="minorHAnsi" w:hAnsiTheme="minorHAnsi" w:cstheme="minorHAnsi"/>
          <w:color w:val="auto"/>
          <w:sz w:val="22"/>
        </w:rPr>
        <w:t>6</w:t>
      </w:r>
      <w:r w:rsidRPr="00965F57">
        <w:rPr>
          <w:rFonts w:asciiTheme="minorHAnsi" w:hAnsiTheme="minorHAnsi" w:cstheme="minorHAnsi"/>
          <w:color w:val="auto"/>
          <w:sz w:val="22"/>
        </w:rPr>
        <w:t xml:space="preserve"> Linear Regression Model to Predict</w:t>
      </w:r>
      <w:r w:rsidR="002A4D1A">
        <w:rPr>
          <w:rFonts w:asciiTheme="minorHAnsi" w:hAnsiTheme="minorHAnsi" w:cstheme="minorHAnsi"/>
          <w:color w:val="auto"/>
          <w:sz w:val="22"/>
        </w:rPr>
        <w:t xml:space="preserve"> the</w:t>
      </w:r>
      <w:r w:rsidRPr="00965F57">
        <w:rPr>
          <w:rFonts w:asciiTheme="minorHAnsi" w:hAnsiTheme="minorHAnsi" w:cstheme="minorHAnsi"/>
          <w:color w:val="auto"/>
          <w:sz w:val="22"/>
        </w:rPr>
        <w:t xml:space="preserve"> </w:t>
      </w:r>
      <w:r w:rsidR="001925C3">
        <w:rPr>
          <w:rFonts w:asciiTheme="minorHAnsi" w:hAnsiTheme="minorHAnsi" w:cstheme="minorHAnsi"/>
          <w:color w:val="auto"/>
          <w:sz w:val="22"/>
        </w:rPr>
        <w:t>L</w:t>
      </w:r>
      <w:r w:rsidR="002A4D1A" w:rsidRPr="002A4D1A">
        <w:rPr>
          <w:rFonts w:asciiTheme="minorHAnsi" w:hAnsiTheme="minorHAnsi" w:cstheme="minorHAnsi"/>
          <w:color w:val="auto"/>
          <w:sz w:val="22"/>
        </w:rPr>
        <w:t xml:space="preserve">evel of </w:t>
      </w:r>
      <w:r w:rsidR="001925C3">
        <w:rPr>
          <w:rFonts w:asciiTheme="minorHAnsi" w:hAnsiTheme="minorHAnsi" w:cstheme="minorHAnsi"/>
          <w:color w:val="auto"/>
          <w:sz w:val="22"/>
        </w:rPr>
        <w:t>A</w:t>
      </w:r>
      <w:r w:rsidR="002A4D1A" w:rsidRPr="002A4D1A">
        <w:rPr>
          <w:rFonts w:asciiTheme="minorHAnsi" w:hAnsiTheme="minorHAnsi" w:cstheme="minorHAnsi"/>
          <w:color w:val="auto"/>
          <w:sz w:val="22"/>
        </w:rPr>
        <w:t xml:space="preserve">wareness and </w:t>
      </w:r>
      <w:r w:rsidR="001925C3">
        <w:rPr>
          <w:rFonts w:asciiTheme="minorHAnsi" w:hAnsiTheme="minorHAnsi" w:cstheme="minorHAnsi"/>
          <w:color w:val="auto"/>
          <w:sz w:val="22"/>
        </w:rPr>
        <w:t>U</w:t>
      </w:r>
      <w:r w:rsidR="002A4D1A" w:rsidRPr="002A4D1A">
        <w:rPr>
          <w:rFonts w:asciiTheme="minorHAnsi" w:hAnsiTheme="minorHAnsi" w:cstheme="minorHAnsi"/>
          <w:color w:val="auto"/>
          <w:sz w:val="22"/>
        </w:rPr>
        <w:t xml:space="preserve">nderstanding </w:t>
      </w:r>
      <w:r w:rsidR="001925C3">
        <w:rPr>
          <w:rFonts w:asciiTheme="minorHAnsi" w:hAnsiTheme="minorHAnsi" w:cstheme="minorHAnsi"/>
          <w:color w:val="auto"/>
          <w:sz w:val="22"/>
        </w:rPr>
        <w:t>R</w:t>
      </w:r>
      <w:r w:rsidR="002A4D1A" w:rsidRPr="002A4D1A">
        <w:rPr>
          <w:rFonts w:asciiTheme="minorHAnsi" w:hAnsiTheme="minorHAnsi" w:cstheme="minorHAnsi"/>
          <w:color w:val="auto"/>
          <w:sz w:val="22"/>
        </w:rPr>
        <w:t xml:space="preserve">egarding the </w:t>
      </w:r>
      <w:r w:rsidR="001925C3">
        <w:rPr>
          <w:rFonts w:asciiTheme="minorHAnsi" w:hAnsiTheme="minorHAnsi" w:cstheme="minorHAnsi"/>
          <w:color w:val="auto"/>
          <w:sz w:val="22"/>
        </w:rPr>
        <w:t>W</w:t>
      </w:r>
      <w:r w:rsidR="002A4D1A" w:rsidRPr="002A4D1A">
        <w:rPr>
          <w:rFonts w:asciiTheme="minorHAnsi" w:hAnsiTheme="minorHAnsi" w:cstheme="minorHAnsi"/>
          <w:color w:val="auto"/>
          <w:sz w:val="22"/>
        </w:rPr>
        <w:t xml:space="preserve">ays to </w:t>
      </w:r>
      <w:r w:rsidR="001925C3" w:rsidRPr="002A4D1A">
        <w:rPr>
          <w:rFonts w:asciiTheme="minorHAnsi" w:hAnsiTheme="minorHAnsi" w:cstheme="minorHAnsi"/>
          <w:color w:val="auto"/>
          <w:sz w:val="22"/>
        </w:rPr>
        <w:t>Treat Antibiotic Resistance</w:t>
      </w:r>
    </w:p>
    <w:p w14:paraId="730031C6" w14:textId="53DC31BB" w:rsidR="00965F57" w:rsidRPr="00A56986" w:rsidRDefault="00965F57" w:rsidP="00382D3F">
      <w:pPr>
        <w:bidi w:val="0"/>
        <w:spacing w:line="276" w:lineRule="auto"/>
        <w:jc w:val="both"/>
        <w:rPr>
          <w:rFonts w:cstheme="minorHAnsi"/>
        </w:rPr>
      </w:pPr>
      <w:r w:rsidRPr="00200FE1">
        <w:rPr>
          <w:rFonts w:cstheme="minorHAnsi"/>
        </w:rPr>
        <w:t xml:space="preserve">The results of the multiple linear regression model to predict </w:t>
      </w:r>
      <w:r w:rsidR="001925C3">
        <w:rPr>
          <w:rFonts w:cstheme="minorHAnsi"/>
        </w:rPr>
        <w:t xml:space="preserve">the </w:t>
      </w:r>
      <w:r w:rsidR="0066180A" w:rsidRPr="00045AC2">
        <w:rPr>
          <w:rFonts w:cstheme="minorHAnsi"/>
        </w:rPr>
        <w:t>level of awareness and understanding regarding the ways to treat antibiotic resistance</w:t>
      </w:r>
      <w:r w:rsidRPr="00200FE1">
        <w:rPr>
          <w:rFonts w:cstheme="minorHAnsi"/>
        </w:rPr>
        <w:t xml:space="preserve"> are presented in Table </w:t>
      </w:r>
      <w:r w:rsidR="0066180A">
        <w:rPr>
          <w:rFonts w:cstheme="minorHAnsi"/>
        </w:rPr>
        <w:t>6</w:t>
      </w:r>
      <w:r w:rsidRPr="00200FE1">
        <w:rPr>
          <w:rFonts w:cstheme="minorHAnsi"/>
        </w:rPr>
        <w:t xml:space="preserve">. The models included variables that were significantly related to the attitudes in the univariate analyses. </w:t>
      </w:r>
      <w:r w:rsidR="0066180A">
        <w:rPr>
          <w:rFonts w:cstheme="minorHAnsi"/>
        </w:rPr>
        <w:t xml:space="preserve">The </w:t>
      </w:r>
      <w:r w:rsidR="0066180A" w:rsidRPr="00200FE1">
        <w:rPr>
          <w:rFonts w:cstheme="minorHAnsi"/>
        </w:rPr>
        <w:t xml:space="preserve">regression </w:t>
      </w:r>
      <w:r w:rsidR="0066180A">
        <w:rPr>
          <w:rFonts w:cstheme="minorHAnsi"/>
        </w:rPr>
        <w:t xml:space="preserve">is </w:t>
      </w:r>
      <w:r w:rsidRPr="00200FE1">
        <w:rPr>
          <w:rFonts w:cstheme="minorHAnsi"/>
        </w:rPr>
        <w:t>significant (</w:t>
      </w:r>
      <w:proofErr w:type="gramStart"/>
      <w:r w:rsidRPr="00200FE1">
        <w:rPr>
          <w:rFonts w:cstheme="minorHAnsi"/>
        </w:rPr>
        <w:t>F</w:t>
      </w:r>
      <w:r w:rsidRPr="0066180A">
        <w:rPr>
          <w:rFonts w:cstheme="minorHAnsi"/>
          <w:vertAlign w:val="subscript"/>
        </w:rPr>
        <w:t>(</w:t>
      </w:r>
      <w:proofErr w:type="gramEnd"/>
      <w:r w:rsidR="0066180A">
        <w:rPr>
          <w:rFonts w:cstheme="minorHAnsi"/>
          <w:vertAlign w:val="subscript"/>
        </w:rPr>
        <w:t>349</w:t>
      </w:r>
      <w:r w:rsidRPr="0066180A">
        <w:rPr>
          <w:rFonts w:cstheme="minorHAnsi"/>
          <w:vertAlign w:val="subscript"/>
        </w:rPr>
        <w:t xml:space="preserve">) </w:t>
      </w:r>
      <w:r w:rsidRPr="00200FE1">
        <w:rPr>
          <w:rFonts w:cstheme="minorHAnsi"/>
        </w:rPr>
        <w:t xml:space="preserve">= </w:t>
      </w:r>
      <w:r w:rsidR="0066180A">
        <w:rPr>
          <w:rFonts w:cstheme="minorHAnsi"/>
        </w:rPr>
        <w:t>25</w:t>
      </w:r>
      <w:r w:rsidRPr="00200FE1">
        <w:rPr>
          <w:rFonts w:cstheme="minorHAnsi"/>
        </w:rPr>
        <w:t>.4</w:t>
      </w:r>
      <w:r w:rsidR="0066180A">
        <w:rPr>
          <w:rFonts w:cstheme="minorHAnsi"/>
        </w:rPr>
        <w:t>3</w:t>
      </w:r>
      <w:r w:rsidRPr="00200FE1">
        <w:rPr>
          <w:rFonts w:cstheme="minorHAnsi"/>
        </w:rPr>
        <w:t xml:space="preserve">, </w:t>
      </w:r>
      <w:r w:rsidRPr="0066180A">
        <w:rPr>
          <w:rFonts w:cstheme="minorHAnsi"/>
          <w:i/>
          <w:iCs/>
        </w:rPr>
        <w:t>p</w:t>
      </w:r>
      <w:r w:rsidRPr="00200FE1">
        <w:rPr>
          <w:rFonts w:cstheme="minorHAnsi"/>
        </w:rPr>
        <w:t xml:space="preserve"> &lt; 0.001), with an explained variance of </w:t>
      </w:r>
      <w:r w:rsidR="0066180A">
        <w:rPr>
          <w:rFonts w:cstheme="minorHAnsi"/>
        </w:rPr>
        <w:t>13</w:t>
      </w:r>
      <w:r w:rsidRPr="00200FE1">
        <w:rPr>
          <w:rFonts w:cstheme="minorHAnsi"/>
        </w:rPr>
        <w:t xml:space="preserve">%. </w:t>
      </w:r>
      <w:r w:rsidR="0066180A" w:rsidRPr="0066180A">
        <w:rPr>
          <w:rFonts w:cstheme="minorHAnsi"/>
        </w:rPr>
        <w:t>Awareness of the severity of antibiotic resistance</w:t>
      </w:r>
      <w:r w:rsidR="0066180A">
        <w:rPr>
          <w:rFonts w:cstheme="minorHAnsi"/>
        </w:rPr>
        <w:t xml:space="preserve"> is</w:t>
      </w:r>
      <w:r w:rsidRPr="00200FE1">
        <w:rPr>
          <w:rFonts w:cstheme="minorHAnsi"/>
        </w:rPr>
        <w:t xml:space="preserve"> the best predictor of </w:t>
      </w:r>
      <w:r w:rsidR="004A19A9">
        <w:rPr>
          <w:rFonts w:cstheme="minorHAnsi"/>
        </w:rPr>
        <w:t xml:space="preserve">the </w:t>
      </w:r>
      <w:r w:rsidR="0066180A" w:rsidRPr="0066180A">
        <w:rPr>
          <w:rFonts w:cstheme="minorHAnsi"/>
        </w:rPr>
        <w:t>level of awareness and understanding regarding the ways to treat antibiotic resistance</w:t>
      </w:r>
      <w:r w:rsidR="0066180A" w:rsidRPr="00200FE1">
        <w:rPr>
          <w:rFonts w:cstheme="minorHAnsi"/>
        </w:rPr>
        <w:t xml:space="preserve"> </w:t>
      </w:r>
      <w:r w:rsidRPr="00200FE1">
        <w:rPr>
          <w:rFonts w:cstheme="minorHAnsi"/>
        </w:rPr>
        <w:t>(β = 0.</w:t>
      </w:r>
      <w:r w:rsidR="0066180A">
        <w:rPr>
          <w:rFonts w:cstheme="minorHAnsi"/>
        </w:rPr>
        <w:t>30</w:t>
      </w:r>
      <w:r w:rsidRPr="00200FE1">
        <w:rPr>
          <w:rFonts w:cstheme="minorHAnsi"/>
        </w:rPr>
        <w:t xml:space="preserve">, p &lt; 0.001), followed by </w:t>
      </w:r>
      <w:r w:rsidR="0066180A" w:rsidRPr="00A56986">
        <w:rPr>
          <w:rFonts w:cstheme="minorHAnsi"/>
        </w:rPr>
        <w:t>general knowledge</w:t>
      </w:r>
      <w:r w:rsidRPr="00200FE1">
        <w:rPr>
          <w:rFonts w:cstheme="minorHAnsi"/>
        </w:rPr>
        <w:t xml:space="preserve"> (β = 0.2</w:t>
      </w:r>
      <w:r w:rsidR="0066180A">
        <w:rPr>
          <w:rFonts w:cstheme="minorHAnsi"/>
        </w:rPr>
        <w:t>0</w:t>
      </w:r>
      <w:r w:rsidRPr="00200FE1">
        <w:rPr>
          <w:rFonts w:cstheme="minorHAnsi"/>
        </w:rPr>
        <w:t xml:space="preserve">, p </w:t>
      </w:r>
      <w:r w:rsidR="0066180A">
        <w:rPr>
          <w:rFonts w:cstheme="minorHAnsi"/>
        </w:rPr>
        <w:t>&lt;</w:t>
      </w:r>
      <w:r w:rsidRPr="00200FE1">
        <w:rPr>
          <w:rFonts w:cstheme="minorHAnsi"/>
        </w:rPr>
        <w:t xml:space="preserve"> 0.00</w:t>
      </w:r>
      <w:r w:rsidR="0066180A">
        <w:rPr>
          <w:rFonts w:cstheme="minorHAnsi"/>
        </w:rPr>
        <w:t>1</w:t>
      </w:r>
      <w:r w:rsidRPr="00200FE1">
        <w:rPr>
          <w:rFonts w:cstheme="minorHAnsi"/>
        </w:rPr>
        <w:t>).</w:t>
      </w:r>
    </w:p>
    <w:p w14:paraId="373CC0B0" w14:textId="77777777" w:rsidR="00382D3F" w:rsidRPr="0066180A" w:rsidRDefault="00382D3F" w:rsidP="00382D3F">
      <w:pPr>
        <w:bidi w:val="0"/>
        <w:spacing w:after="0" w:line="276" w:lineRule="auto"/>
        <w:jc w:val="both"/>
        <w:rPr>
          <w:rFonts w:cstheme="minorHAnsi"/>
          <w:bCs/>
        </w:rPr>
      </w:pPr>
    </w:p>
    <w:p w14:paraId="165D3212" w14:textId="018CA925" w:rsidR="00983BCC" w:rsidRDefault="00965F57" w:rsidP="00200FE1">
      <w:pPr>
        <w:bidi w:val="0"/>
        <w:spacing w:after="138" w:line="276" w:lineRule="auto"/>
        <w:ind w:left="15"/>
        <w:jc w:val="center"/>
        <w:rPr>
          <w:rFonts w:cstheme="minorHAnsi"/>
        </w:rPr>
      </w:pPr>
      <w:r>
        <w:rPr>
          <w:rFonts w:ascii="Calibri" w:eastAsia="Calibri" w:hAnsi="Calibri" w:cs="Calibri"/>
          <w:b/>
          <w:sz w:val="18"/>
        </w:rPr>
        <w:t xml:space="preserve">Table </w:t>
      </w:r>
      <w:r w:rsidR="00200FE1">
        <w:rPr>
          <w:rFonts w:ascii="Calibri" w:eastAsia="Calibri" w:hAnsi="Calibri" w:cs="Calibri"/>
          <w:b/>
          <w:sz w:val="18"/>
        </w:rPr>
        <w:t>6</w:t>
      </w:r>
      <w:r>
        <w:rPr>
          <w:rFonts w:ascii="Calibri" w:eastAsia="Calibri" w:hAnsi="Calibri" w:cs="Calibri"/>
          <w:b/>
          <w:sz w:val="18"/>
        </w:rPr>
        <w:t xml:space="preserve">. </w:t>
      </w:r>
      <w:r>
        <w:rPr>
          <w:sz w:val="18"/>
        </w:rPr>
        <w:t xml:space="preserve">Linear Regression Model for Attitudes toward </w:t>
      </w:r>
      <w:r w:rsidR="002A4D1A">
        <w:rPr>
          <w:sz w:val="18"/>
        </w:rPr>
        <w:t xml:space="preserve">the </w:t>
      </w:r>
      <w:r w:rsidR="002A4D1A" w:rsidRPr="002A4D1A">
        <w:rPr>
          <w:sz w:val="18"/>
        </w:rPr>
        <w:t>level of awareness and understanding regarding the ways to treat antibiotic resistance</w:t>
      </w:r>
      <w:r w:rsidR="002A4D1A">
        <w:rPr>
          <w:rFonts w:cstheme="minorHAnsi"/>
        </w:rPr>
        <w:t>.</w:t>
      </w:r>
    </w:p>
    <w:tbl>
      <w:tblPr>
        <w:tblStyle w:val="a4"/>
        <w:tblW w:w="0" w:type="auto"/>
        <w:tblInd w:w="1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9"/>
        <w:gridCol w:w="993"/>
        <w:gridCol w:w="992"/>
        <w:gridCol w:w="992"/>
      </w:tblGrid>
      <w:tr w:rsidR="00F06F9D" w14:paraId="7956DF9B" w14:textId="77777777" w:rsidTr="00200FE1">
        <w:tc>
          <w:tcPr>
            <w:tcW w:w="3949" w:type="dxa"/>
            <w:tcBorders>
              <w:top w:val="single" w:sz="4" w:space="0" w:color="auto"/>
              <w:bottom w:val="single" w:sz="4" w:space="0" w:color="auto"/>
            </w:tcBorders>
          </w:tcPr>
          <w:p w14:paraId="3B15A32B" w14:textId="266F1D01" w:rsidR="00F06F9D" w:rsidRPr="000C5CC6" w:rsidRDefault="000E30A9" w:rsidP="00F06F9D">
            <w:pPr>
              <w:spacing w:after="138" w:line="276" w:lineRule="auto"/>
              <w:jc w:val="both"/>
              <w:rPr>
                <w:rFonts w:asciiTheme="minorHAnsi" w:eastAsia="Calibri" w:hAnsiTheme="minorHAnsi" w:cstheme="minorHAnsi"/>
                <w:b/>
                <w:sz w:val="18"/>
              </w:rPr>
            </w:pPr>
            <w:r>
              <w:rPr>
                <w:rFonts w:asciiTheme="minorHAnsi" w:eastAsia="Calibri" w:hAnsiTheme="minorHAnsi" w:cstheme="minorHAnsi"/>
                <w:b/>
                <w:sz w:val="18"/>
              </w:rPr>
              <w:t>V</w:t>
            </w:r>
            <w:r w:rsidR="000C5CC6" w:rsidRPr="000C5CC6">
              <w:rPr>
                <w:rFonts w:asciiTheme="minorHAnsi" w:eastAsia="Calibri" w:hAnsiTheme="minorHAnsi" w:cstheme="minorHAnsi"/>
                <w:b/>
                <w:sz w:val="18"/>
              </w:rPr>
              <w:t>ariable</w:t>
            </w:r>
          </w:p>
        </w:tc>
        <w:tc>
          <w:tcPr>
            <w:tcW w:w="993" w:type="dxa"/>
            <w:tcBorders>
              <w:top w:val="single" w:sz="4" w:space="0" w:color="auto"/>
              <w:bottom w:val="single" w:sz="4" w:space="0" w:color="auto"/>
            </w:tcBorders>
          </w:tcPr>
          <w:p w14:paraId="4821854F" w14:textId="7358A21E" w:rsidR="00F06F9D" w:rsidRPr="000C5CC6" w:rsidRDefault="000C5CC6" w:rsidP="005D2520">
            <w:pPr>
              <w:spacing w:after="138" w:line="276" w:lineRule="auto"/>
              <w:jc w:val="center"/>
              <w:rPr>
                <w:rFonts w:asciiTheme="minorHAnsi" w:eastAsia="Calibri" w:hAnsiTheme="minorHAnsi" w:cstheme="minorHAnsi"/>
                <w:b/>
                <w:sz w:val="18"/>
              </w:rPr>
            </w:pPr>
            <w:r w:rsidRPr="000C5CC6">
              <w:rPr>
                <w:rFonts w:asciiTheme="minorHAnsi" w:eastAsia="Calibri" w:hAnsiTheme="minorHAnsi" w:cstheme="minorHAnsi"/>
                <w:b/>
                <w:sz w:val="18"/>
              </w:rPr>
              <w:t>β</w:t>
            </w:r>
          </w:p>
        </w:tc>
        <w:tc>
          <w:tcPr>
            <w:tcW w:w="992" w:type="dxa"/>
            <w:tcBorders>
              <w:top w:val="single" w:sz="4" w:space="0" w:color="auto"/>
              <w:bottom w:val="single" w:sz="4" w:space="0" w:color="auto"/>
            </w:tcBorders>
          </w:tcPr>
          <w:p w14:paraId="4903F5A0" w14:textId="54470C2C" w:rsidR="00F06F9D" w:rsidRPr="000C5CC6" w:rsidRDefault="000C5CC6" w:rsidP="005D2520">
            <w:pPr>
              <w:spacing w:after="138" w:line="276" w:lineRule="auto"/>
              <w:jc w:val="center"/>
              <w:rPr>
                <w:rFonts w:asciiTheme="minorHAnsi" w:eastAsia="Calibri" w:hAnsiTheme="minorHAnsi" w:cstheme="minorHAnsi"/>
                <w:b/>
                <w:sz w:val="18"/>
              </w:rPr>
            </w:pPr>
            <w:r w:rsidRPr="000C5CC6">
              <w:rPr>
                <w:rFonts w:asciiTheme="minorHAnsi" w:eastAsia="Calibri" w:hAnsiTheme="minorHAnsi" w:cstheme="minorHAnsi"/>
                <w:b/>
                <w:sz w:val="18"/>
              </w:rPr>
              <w:t>B</w:t>
            </w:r>
          </w:p>
        </w:tc>
        <w:tc>
          <w:tcPr>
            <w:tcW w:w="992" w:type="dxa"/>
            <w:tcBorders>
              <w:top w:val="single" w:sz="4" w:space="0" w:color="auto"/>
              <w:bottom w:val="single" w:sz="4" w:space="0" w:color="auto"/>
            </w:tcBorders>
          </w:tcPr>
          <w:p w14:paraId="37F2D15E" w14:textId="44AAC80B" w:rsidR="00F06F9D" w:rsidRPr="000C5CC6" w:rsidRDefault="000C5CC6" w:rsidP="005D2520">
            <w:pPr>
              <w:spacing w:after="138" w:line="276" w:lineRule="auto"/>
              <w:jc w:val="center"/>
              <w:rPr>
                <w:rFonts w:asciiTheme="minorHAnsi" w:eastAsia="Calibri" w:hAnsiTheme="minorHAnsi" w:cstheme="minorHAnsi"/>
                <w:b/>
                <w:i/>
                <w:iCs/>
                <w:sz w:val="18"/>
              </w:rPr>
            </w:pPr>
            <w:r w:rsidRPr="000C5CC6">
              <w:rPr>
                <w:rFonts w:asciiTheme="minorHAnsi" w:eastAsia="Calibri" w:hAnsiTheme="minorHAnsi" w:cstheme="minorHAnsi"/>
                <w:b/>
                <w:i/>
                <w:iCs/>
                <w:sz w:val="18"/>
              </w:rPr>
              <w:t>p</w:t>
            </w:r>
          </w:p>
        </w:tc>
      </w:tr>
      <w:tr w:rsidR="000C5CC6" w14:paraId="574DCD28" w14:textId="77777777" w:rsidTr="00200FE1">
        <w:trPr>
          <w:trHeight w:val="689"/>
        </w:trPr>
        <w:tc>
          <w:tcPr>
            <w:tcW w:w="3949" w:type="dxa"/>
            <w:tcBorders>
              <w:top w:val="single" w:sz="4" w:space="0" w:color="auto"/>
              <w:bottom w:val="single" w:sz="4" w:space="0" w:color="auto"/>
            </w:tcBorders>
            <w:vAlign w:val="center"/>
          </w:tcPr>
          <w:p w14:paraId="2F10D634" w14:textId="77777777" w:rsidR="000C5CC6" w:rsidRPr="005D2520" w:rsidRDefault="000C5CC6" w:rsidP="007435DE">
            <w:pPr>
              <w:spacing w:line="276" w:lineRule="auto"/>
              <w:jc w:val="both"/>
              <w:rPr>
                <w:rFonts w:cstheme="minorHAnsi"/>
                <w:bCs/>
              </w:rPr>
            </w:pPr>
            <w:r w:rsidRPr="005D2520">
              <w:rPr>
                <w:rFonts w:asciiTheme="minorHAnsi" w:eastAsia="Calibri" w:hAnsiTheme="minorHAnsi" w:cstheme="minorHAnsi"/>
                <w:bCs/>
                <w:sz w:val="18"/>
              </w:rPr>
              <w:t>General knowledge</w:t>
            </w:r>
          </w:p>
          <w:p w14:paraId="14CD430F" w14:textId="33F64476" w:rsidR="000C5CC6" w:rsidRPr="005D2520" w:rsidRDefault="000C5CC6" w:rsidP="007435DE">
            <w:pPr>
              <w:spacing w:line="276" w:lineRule="auto"/>
              <w:jc w:val="both"/>
              <w:rPr>
                <w:rFonts w:cstheme="minorHAnsi"/>
                <w:bCs/>
              </w:rPr>
            </w:pPr>
            <w:r w:rsidRPr="005D2520">
              <w:rPr>
                <w:rFonts w:asciiTheme="minorHAnsi" w:eastAsia="Calibri" w:hAnsiTheme="minorHAnsi" w:cstheme="minorHAnsi"/>
                <w:bCs/>
                <w:sz w:val="18"/>
              </w:rPr>
              <w:t>Awareness of the severity of antibiotic resistance</w:t>
            </w:r>
          </w:p>
        </w:tc>
        <w:tc>
          <w:tcPr>
            <w:tcW w:w="993" w:type="dxa"/>
            <w:tcBorders>
              <w:top w:val="single" w:sz="4" w:space="0" w:color="auto"/>
              <w:bottom w:val="single" w:sz="4" w:space="0" w:color="auto"/>
            </w:tcBorders>
            <w:vAlign w:val="center"/>
          </w:tcPr>
          <w:p w14:paraId="05A26453" w14:textId="77777777" w:rsidR="000C5CC6" w:rsidRPr="004719E7" w:rsidRDefault="004719E7" w:rsidP="007435DE">
            <w:pPr>
              <w:spacing w:line="276" w:lineRule="auto"/>
              <w:jc w:val="center"/>
              <w:rPr>
                <w:rFonts w:asciiTheme="minorHAnsi" w:eastAsia="Calibri" w:hAnsiTheme="minorHAnsi" w:cstheme="minorHAnsi"/>
                <w:bCs/>
                <w:sz w:val="18"/>
              </w:rPr>
            </w:pPr>
            <w:r w:rsidRPr="004719E7">
              <w:rPr>
                <w:rFonts w:asciiTheme="minorHAnsi" w:eastAsia="Calibri" w:hAnsiTheme="minorHAnsi" w:cstheme="minorHAnsi"/>
                <w:bCs/>
                <w:sz w:val="18"/>
              </w:rPr>
              <w:t>0.20</w:t>
            </w:r>
          </w:p>
          <w:p w14:paraId="219252C5" w14:textId="2CABBE3E" w:rsidR="004719E7" w:rsidRPr="004719E7" w:rsidRDefault="004719E7" w:rsidP="007435DE">
            <w:pPr>
              <w:spacing w:line="276" w:lineRule="auto"/>
              <w:jc w:val="center"/>
              <w:rPr>
                <w:rFonts w:asciiTheme="minorHAnsi" w:eastAsia="Calibri" w:hAnsiTheme="minorHAnsi" w:cstheme="minorHAnsi"/>
                <w:bCs/>
                <w:sz w:val="18"/>
              </w:rPr>
            </w:pPr>
            <w:r w:rsidRPr="004719E7">
              <w:rPr>
                <w:rFonts w:asciiTheme="minorHAnsi" w:eastAsia="Calibri" w:hAnsiTheme="minorHAnsi" w:cstheme="minorHAnsi"/>
                <w:bCs/>
                <w:sz w:val="18"/>
              </w:rPr>
              <w:t>0.30</w:t>
            </w:r>
          </w:p>
        </w:tc>
        <w:tc>
          <w:tcPr>
            <w:tcW w:w="992" w:type="dxa"/>
            <w:tcBorders>
              <w:top w:val="single" w:sz="4" w:space="0" w:color="auto"/>
              <w:bottom w:val="single" w:sz="4" w:space="0" w:color="auto"/>
            </w:tcBorders>
            <w:vAlign w:val="center"/>
          </w:tcPr>
          <w:p w14:paraId="7B4A1BDC" w14:textId="77777777" w:rsidR="000C5CC6" w:rsidRPr="004719E7" w:rsidRDefault="004719E7" w:rsidP="007435DE">
            <w:pPr>
              <w:spacing w:line="276" w:lineRule="auto"/>
              <w:jc w:val="center"/>
              <w:rPr>
                <w:rFonts w:asciiTheme="minorHAnsi" w:eastAsia="Calibri" w:hAnsiTheme="minorHAnsi" w:cstheme="minorHAnsi"/>
                <w:bCs/>
                <w:sz w:val="18"/>
              </w:rPr>
            </w:pPr>
            <w:r w:rsidRPr="004719E7">
              <w:rPr>
                <w:rFonts w:asciiTheme="minorHAnsi" w:eastAsia="Calibri" w:hAnsiTheme="minorHAnsi" w:cstheme="minorHAnsi"/>
                <w:bCs/>
                <w:sz w:val="18"/>
              </w:rPr>
              <w:t>0.02</w:t>
            </w:r>
          </w:p>
          <w:p w14:paraId="057E0B83" w14:textId="066A609A" w:rsidR="004719E7" w:rsidRPr="004719E7" w:rsidRDefault="004719E7" w:rsidP="007435DE">
            <w:pPr>
              <w:spacing w:line="276" w:lineRule="auto"/>
              <w:jc w:val="center"/>
              <w:rPr>
                <w:rFonts w:asciiTheme="minorHAnsi" w:eastAsia="Calibri" w:hAnsiTheme="minorHAnsi" w:cstheme="minorHAnsi"/>
                <w:bCs/>
                <w:sz w:val="18"/>
              </w:rPr>
            </w:pPr>
            <w:r w:rsidRPr="004719E7">
              <w:rPr>
                <w:rFonts w:asciiTheme="minorHAnsi" w:eastAsia="Calibri" w:hAnsiTheme="minorHAnsi" w:cstheme="minorHAnsi"/>
                <w:bCs/>
                <w:sz w:val="18"/>
              </w:rPr>
              <w:t>0.24</w:t>
            </w:r>
          </w:p>
        </w:tc>
        <w:tc>
          <w:tcPr>
            <w:tcW w:w="992" w:type="dxa"/>
            <w:tcBorders>
              <w:top w:val="single" w:sz="4" w:space="0" w:color="auto"/>
              <w:bottom w:val="single" w:sz="4" w:space="0" w:color="auto"/>
            </w:tcBorders>
            <w:vAlign w:val="center"/>
          </w:tcPr>
          <w:p w14:paraId="1E41A4A1" w14:textId="77777777" w:rsidR="000C5CC6" w:rsidRPr="004719E7" w:rsidRDefault="004719E7" w:rsidP="007435DE">
            <w:pPr>
              <w:spacing w:line="276" w:lineRule="auto"/>
              <w:jc w:val="center"/>
              <w:rPr>
                <w:rFonts w:asciiTheme="minorHAnsi" w:eastAsia="Calibri" w:hAnsiTheme="minorHAnsi" w:cstheme="minorHAnsi"/>
                <w:bCs/>
                <w:sz w:val="18"/>
              </w:rPr>
            </w:pPr>
            <w:r w:rsidRPr="004719E7">
              <w:rPr>
                <w:rFonts w:asciiTheme="minorHAnsi" w:eastAsia="Calibri" w:hAnsiTheme="minorHAnsi" w:cstheme="minorHAnsi"/>
                <w:bCs/>
                <w:sz w:val="18"/>
              </w:rPr>
              <w:t>&lt;0.001</w:t>
            </w:r>
          </w:p>
          <w:p w14:paraId="4F8C600E" w14:textId="76D551C0" w:rsidR="004719E7" w:rsidRPr="004719E7" w:rsidRDefault="004719E7" w:rsidP="007435DE">
            <w:pPr>
              <w:spacing w:line="276" w:lineRule="auto"/>
              <w:jc w:val="center"/>
              <w:rPr>
                <w:rFonts w:asciiTheme="minorHAnsi" w:eastAsia="Calibri" w:hAnsiTheme="minorHAnsi" w:cstheme="minorHAnsi"/>
                <w:bCs/>
                <w:sz w:val="18"/>
              </w:rPr>
            </w:pPr>
            <w:r w:rsidRPr="004719E7">
              <w:rPr>
                <w:rFonts w:asciiTheme="minorHAnsi" w:eastAsia="Calibri" w:hAnsiTheme="minorHAnsi" w:cstheme="minorHAnsi"/>
                <w:bCs/>
                <w:sz w:val="18"/>
              </w:rPr>
              <w:t>&lt;0.001</w:t>
            </w:r>
          </w:p>
        </w:tc>
      </w:tr>
      <w:tr w:rsidR="000C5CC6" w14:paraId="680BFF92" w14:textId="77777777" w:rsidTr="00200FE1">
        <w:trPr>
          <w:trHeight w:val="972"/>
        </w:trPr>
        <w:tc>
          <w:tcPr>
            <w:tcW w:w="3949" w:type="dxa"/>
            <w:tcBorders>
              <w:top w:val="single" w:sz="4" w:space="0" w:color="auto"/>
              <w:bottom w:val="single" w:sz="4" w:space="0" w:color="auto"/>
            </w:tcBorders>
          </w:tcPr>
          <w:p w14:paraId="040464B9" w14:textId="71460FC5" w:rsidR="000C5CC6" w:rsidRPr="00831864" w:rsidRDefault="000C5CC6" w:rsidP="007435DE">
            <w:pPr>
              <w:spacing w:line="276" w:lineRule="auto"/>
              <w:jc w:val="both"/>
              <w:rPr>
                <w:rFonts w:asciiTheme="minorHAnsi" w:eastAsia="Calibri" w:hAnsiTheme="minorHAnsi" w:cstheme="minorHAnsi"/>
                <w:bCs/>
                <w:sz w:val="18"/>
              </w:rPr>
            </w:pPr>
            <w:r w:rsidRPr="00831864">
              <w:rPr>
                <w:rFonts w:asciiTheme="minorHAnsi" w:eastAsia="Calibri" w:hAnsiTheme="minorHAnsi" w:cstheme="minorHAnsi"/>
                <w:bCs/>
                <w:sz w:val="18"/>
              </w:rPr>
              <w:t>R</w:t>
            </w:r>
            <w:r w:rsidR="00831864" w:rsidRPr="00831864">
              <w:rPr>
                <w:rFonts w:asciiTheme="minorHAnsi" w:eastAsia="Calibri" w:hAnsiTheme="minorHAnsi" w:cstheme="minorHAnsi"/>
                <w:bCs/>
                <w:sz w:val="18"/>
                <w:vertAlign w:val="superscript"/>
              </w:rPr>
              <w:t>2</w:t>
            </w:r>
          </w:p>
          <w:p w14:paraId="2FDE4569" w14:textId="77777777" w:rsidR="000C5CC6" w:rsidRPr="00831864" w:rsidRDefault="000C5CC6" w:rsidP="007435DE">
            <w:pPr>
              <w:spacing w:line="276" w:lineRule="auto"/>
              <w:jc w:val="both"/>
              <w:rPr>
                <w:rFonts w:asciiTheme="minorHAnsi" w:eastAsia="Calibri" w:hAnsiTheme="minorHAnsi" w:cstheme="minorHAnsi"/>
                <w:bCs/>
                <w:sz w:val="18"/>
              </w:rPr>
            </w:pPr>
            <w:r w:rsidRPr="00831864">
              <w:rPr>
                <w:rFonts w:asciiTheme="minorHAnsi" w:eastAsia="Calibri" w:hAnsiTheme="minorHAnsi" w:cstheme="minorHAnsi"/>
                <w:bCs/>
                <w:sz w:val="18"/>
              </w:rPr>
              <w:t>Adj. R</w:t>
            </w:r>
            <w:r w:rsidRPr="00831864">
              <w:rPr>
                <w:rFonts w:asciiTheme="minorHAnsi" w:eastAsia="Calibri" w:hAnsiTheme="minorHAnsi" w:cstheme="minorHAnsi"/>
                <w:bCs/>
                <w:sz w:val="18"/>
                <w:vertAlign w:val="superscript"/>
              </w:rPr>
              <w:t>2</w:t>
            </w:r>
          </w:p>
          <w:p w14:paraId="4A821FB8" w14:textId="77777777" w:rsidR="000C5CC6" w:rsidRDefault="000C5CC6" w:rsidP="007435DE">
            <w:pPr>
              <w:spacing w:line="276" w:lineRule="auto"/>
              <w:jc w:val="both"/>
              <w:rPr>
                <w:rFonts w:asciiTheme="minorHAnsi" w:eastAsia="Calibri" w:hAnsiTheme="minorHAnsi" w:cstheme="minorHAnsi"/>
                <w:bCs/>
                <w:sz w:val="18"/>
              </w:rPr>
            </w:pPr>
            <w:r w:rsidRPr="00831864">
              <w:rPr>
                <w:rFonts w:asciiTheme="minorHAnsi" w:eastAsia="Calibri" w:hAnsiTheme="minorHAnsi" w:cstheme="minorHAnsi"/>
                <w:bCs/>
                <w:sz w:val="18"/>
              </w:rPr>
              <w:t>N</w:t>
            </w:r>
          </w:p>
          <w:p w14:paraId="59B0657F" w14:textId="6FB93A40" w:rsidR="0065342D" w:rsidRPr="00831864" w:rsidRDefault="0065342D" w:rsidP="007435DE">
            <w:pPr>
              <w:spacing w:line="276" w:lineRule="auto"/>
              <w:jc w:val="both"/>
              <w:rPr>
                <w:rFonts w:asciiTheme="minorHAnsi" w:eastAsia="Calibri" w:hAnsiTheme="minorHAnsi" w:cstheme="minorHAnsi"/>
                <w:bCs/>
                <w:sz w:val="18"/>
              </w:rPr>
            </w:pPr>
            <w:r>
              <w:rPr>
                <w:rFonts w:asciiTheme="minorHAnsi" w:eastAsia="Calibri" w:hAnsiTheme="minorHAnsi" w:cstheme="minorHAnsi"/>
                <w:bCs/>
                <w:sz w:val="18"/>
              </w:rPr>
              <w:t>F</w:t>
            </w:r>
            <w:r w:rsidRPr="0065342D">
              <w:rPr>
                <w:rFonts w:asciiTheme="minorHAnsi" w:eastAsia="Calibri" w:hAnsiTheme="minorHAnsi" w:cstheme="minorHAnsi"/>
                <w:bCs/>
                <w:sz w:val="18"/>
                <w:vertAlign w:val="subscript"/>
              </w:rPr>
              <w:t>(</w:t>
            </w:r>
            <w:proofErr w:type="spellStart"/>
            <w:r w:rsidRPr="0065342D">
              <w:rPr>
                <w:rFonts w:asciiTheme="minorHAnsi" w:eastAsia="Calibri" w:hAnsiTheme="minorHAnsi" w:cstheme="minorHAnsi"/>
                <w:bCs/>
                <w:sz w:val="18"/>
                <w:vertAlign w:val="subscript"/>
              </w:rPr>
              <w:t>df</w:t>
            </w:r>
            <w:proofErr w:type="spellEnd"/>
            <w:r w:rsidRPr="0065342D">
              <w:rPr>
                <w:rFonts w:asciiTheme="minorHAnsi" w:eastAsia="Calibri" w:hAnsiTheme="minorHAnsi" w:cstheme="minorHAnsi"/>
                <w:bCs/>
                <w:sz w:val="18"/>
                <w:vertAlign w:val="subscript"/>
              </w:rPr>
              <w:t>)</w:t>
            </w:r>
          </w:p>
        </w:tc>
        <w:tc>
          <w:tcPr>
            <w:tcW w:w="2977" w:type="dxa"/>
            <w:gridSpan w:val="3"/>
            <w:tcBorders>
              <w:top w:val="single" w:sz="4" w:space="0" w:color="auto"/>
              <w:bottom w:val="single" w:sz="4" w:space="0" w:color="auto"/>
            </w:tcBorders>
          </w:tcPr>
          <w:p w14:paraId="5E746B60" w14:textId="77777777" w:rsidR="000C5CC6" w:rsidRPr="00831864" w:rsidRDefault="00831864" w:rsidP="007435DE">
            <w:pPr>
              <w:spacing w:line="276" w:lineRule="auto"/>
              <w:jc w:val="center"/>
              <w:rPr>
                <w:rFonts w:asciiTheme="minorHAnsi" w:eastAsia="Calibri" w:hAnsiTheme="minorHAnsi" w:cstheme="minorHAnsi"/>
                <w:bCs/>
                <w:sz w:val="18"/>
              </w:rPr>
            </w:pPr>
            <w:r w:rsidRPr="00831864">
              <w:rPr>
                <w:rFonts w:asciiTheme="minorHAnsi" w:eastAsia="Calibri" w:hAnsiTheme="minorHAnsi" w:cstheme="minorHAnsi"/>
                <w:bCs/>
                <w:sz w:val="18"/>
              </w:rPr>
              <w:t>0.12</w:t>
            </w:r>
          </w:p>
          <w:p w14:paraId="6B5E6A8C" w14:textId="77777777" w:rsidR="00831864" w:rsidRPr="00831864" w:rsidRDefault="00831864" w:rsidP="007435DE">
            <w:pPr>
              <w:spacing w:line="276" w:lineRule="auto"/>
              <w:jc w:val="center"/>
              <w:rPr>
                <w:rFonts w:asciiTheme="minorHAnsi" w:eastAsia="Calibri" w:hAnsiTheme="minorHAnsi" w:cstheme="minorHAnsi"/>
                <w:bCs/>
                <w:sz w:val="18"/>
              </w:rPr>
            </w:pPr>
            <w:r w:rsidRPr="00831864">
              <w:rPr>
                <w:rFonts w:asciiTheme="minorHAnsi" w:eastAsia="Calibri" w:hAnsiTheme="minorHAnsi" w:cstheme="minorHAnsi"/>
                <w:bCs/>
                <w:sz w:val="18"/>
              </w:rPr>
              <w:t>0.13</w:t>
            </w:r>
          </w:p>
          <w:p w14:paraId="7EE77A76" w14:textId="77777777" w:rsidR="00831864" w:rsidRDefault="00315DB7" w:rsidP="007435DE">
            <w:pPr>
              <w:spacing w:line="276" w:lineRule="auto"/>
              <w:jc w:val="center"/>
              <w:rPr>
                <w:rFonts w:asciiTheme="minorHAnsi" w:eastAsia="Calibri" w:hAnsiTheme="minorHAnsi" w:cstheme="minorHAnsi"/>
                <w:bCs/>
                <w:sz w:val="18"/>
              </w:rPr>
            </w:pPr>
            <w:r>
              <w:rPr>
                <w:rFonts w:asciiTheme="minorHAnsi" w:eastAsia="Calibri" w:hAnsiTheme="minorHAnsi" w:cstheme="minorHAnsi"/>
                <w:bCs/>
                <w:sz w:val="18"/>
              </w:rPr>
              <w:t>350</w:t>
            </w:r>
          </w:p>
          <w:p w14:paraId="422D89CB" w14:textId="68CC48B7" w:rsidR="00315DB7" w:rsidRPr="00831864" w:rsidRDefault="00315DB7" w:rsidP="007435DE">
            <w:pPr>
              <w:spacing w:line="276" w:lineRule="auto"/>
              <w:jc w:val="center"/>
              <w:rPr>
                <w:rFonts w:asciiTheme="minorHAnsi" w:eastAsia="Calibri" w:hAnsiTheme="minorHAnsi" w:cstheme="minorHAnsi"/>
                <w:bCs/>
                <w:sz w:val="18"/>
              </w:rPr>
            </w:pPr>
            <w:r>
              <w:rPr>
                <w:rFonts w:asciiTheme="minorHAnsi" w:eastAsia="Calibri" w:hAnsiTheme="minorHAnsi" w:cstheme="minorHAnsi"/>
                <w:bCs/>
                <w:sz w:val="18"/>
              </w:rPr>
              <w:t>25.43</w:t>
            </w:r>
            <w:r w:rsidRPr="00315DB7">
              <w:rPr>
                <w:rFonts w:asciiTheme="minorHAnsi" w:eastAsia="Calibri" w:hAnsiTheme="minorHAnsi" w:cstheme="minorHAnsi"/>
                <w:bCs/>
                <w:sz w:val="18"/>
                <w:vertAlign w:val="subscript"/>
              </w:rPr>
              <w:t>(349)</w:t>
            </w:r>
          </w:p>
        </w:tc>
      </w:tr>
    </w:tbl>
    <w:p w14:paraId="514B94CE" w14:textId="77777777" w:rsidR="00F06F9D" w:rsidRDefault="00F06F9D" w:rsidP="00F06F9D">
      <w:pPr>
        <w:bidi w:val="0"/>
        <w:spacing w:after="138" w:line="276" w:lineRule="auto"/>
        <w:ind w:left="15"/>
        <w:jc w:val="both"/>
        <w:rPr>
          <w:rFonts w:cstheme="minorHAnsi"/>
        </w:rPr>
      </w:pPr>
    </w:p>
    <w:p w14:paraId="62E3542B" w14:textId="66376194" w:rsidR="00414E34" w:rsidRPr="00045AC2" w:rsidRDefault="00414E34" w:rsidP="00414E34">
      <w:pPr>
        <w:pStyle w:val="MDPI21heading1"/>
        <w:spacing w:line="360" w:lineRule="auto"/>
        <w:rPr>
          <w:rFonts w:asciiTheme="minorHAnsi" w:hAnsiTheme="minorHAnsi" w:cstheme="minorHAnsi"/>
          <w:color w:val="auto"/>
          <w:sz w:val="22"/>
        </w:rPr>
      </w:pPr>
      <w:r>
        <w:rPr>
          <w:rFonts w:asciiTheme="minorHAnsi" w:hAnsiTheme="minorHAnsi" w:cstheme="minorHAnsi"/>
          <w:color w:val="auto"/>
          <w:sz w:val="22"/>
        </w:rPr>
        <w:t>4</w:t>
      </w:r>
      <w:r w:rsidRPr="00045AC2">
        <w:rPr>
          <w:rFonts w:asciiTheme="minorHAnsi" w:hAnsiTheme="minorHAnsi" w:cstheme="minorHAnsi"/>
          <w:color w:val="auto"/>
          <w:sz w:val="22"/>
        </w:rPr>
        <w:t xml:space="preserve">. </w:t>
      </w:r>
      <w:r>
        <w:rPr>
          <w:rFonts w:asciiTheme="minorHAnsi" w:hAnsiTheme="minorHAnsi" w:cstheme="minorHAnsi"/>
          <w:color w:val="auto"/>
          <w:sz w:val="22"/>
        </w:rPr>
        <w:t>Discussion</w:t>
      </w:r>
    </w:p>
    <w:p w14:paraId="2490DC20" w14:textId="522061BF" w:rsidR="00A54D83" w:rsidRPr="000E303B" w:rsidRDefault="002C447B" w:rsidP="00BA448B">
      <w:pPr>
        <w:autoSpaceDE w:val="0"/>
        <w:autoSpaceDN w:val="0"/>
        <w:bidi w:val="0"/>
        <w:adjustRightInd w:val="0"/>
        <w:spacing w:after="0" w:line="360" w:lineRule="auto"/>
        <w:jc w:val="both"/>
        <w:rPr>
          <w:rFonts w:cs="Times New Roman"/>
          <w:rtl/>
        </w:rPr>
      </w:pPr>
      <w:r w:rsidRPr="00F71297">
        <w:rPr>
          <w:rFonts w:cstheme="minorHAnsi"/>
        </w:rPr>
        <w:t>The current study aimed to explore the knowledge, attitude, and practice among</w:t>
      </w:r>
      <w:r w:rsidR="00B31D12">
        <w:rPr>
          <w:rFonts w:cstheme="minorHAnsi"/>
        </w:rPr>
        <w:t xml:space="preserve"> college</w:t>
      </w:r>
      <w:r w:rsidRPr="00F71297">
        <w:rPr>
          <w:rFonts w:cstheme="minorHAnsi"/>
        </w:rPr>
        <w:t xml:space="preserve"> students toward antibiotic use and resistance. </w:t>
      </w:r>
      <w:r w:rsidR="00A410F6" w:rsidRPr="00A410F6">
        <w:rPr>
          <w:rFonts w:cstheme="minorHAnsi"/>
        </w:rPr>
        <w:t>To the extent of the authors</w:t>
      </w:r>
      <w:r w:rsidR="00A410F6">
        <w:rPr>
          <w:rFonts w:cstheme="minorHAnsi"/>
        </w:rPr>
        <w:t>'</w:t>
      </w:r>
      <w:r w:rsidR="00A410F6" w:rsidRPr="00A410F6">
        <w:rPr>
          <w:rFonts w:cstheme="minorHAnsi"/>
        </w:rPr>
        <w:t xml:space="preserve"> knowledge, this is the first study carried out among </w:t>
      </w:r>
      <w:r w:rsidR="00A410F6">
        <w:rPr>
          <w:rFonts w:cstheme="minorHAnsi"/>
        </w:rPr>
        <w:t>Israeli college</w:t>
      </w:r>
      <w:r w:rsidR="00A410F6" w:rsidRPr="00A410F6">
        <w:rPr>
          <w:rFonts w:cstheme="minorHAnsi"/>
        </w:rPr>
        <w:t xml:space="preserve"> students.</w:t>
      </w:r>
      <w:r w:rsidR="00A779FF">
        <w:t xml:space="preserve"> </w:t>
      </w:r>
      <w:r w:rsidR="00957D3F" w:rsidRPr="0003297D">
        <w:rPr>
          <w:rFonts w:cstheme="minorHAnsi"/>
        </w:rPr>
        <w:t xml:space="preserve">We found that </w:t>
      </w:r>
      <w:r w:rsidR="00957D3F" w:rsidRPr="00721DBE">
        <w:rPr>
          <w:rFonts w:cstheme="minorHAnsi"/>
        </w:rPr>
        <w:t>half of the participants reported the use of antibiotics in the year prior to the study</w:t>
      </w:r>
      <w:r w:rsidR="00D55CC9">
        <w:rPr>
          <w:rFonts w:cstheme="minorHAnsi"/>
        </w:rPr>
        <w:t xml:space="preserve"> </w:t>
      </w:r>
      <w:r w:rsidR="00E91678">
        <w:rPr>
          <w:rFonts w:cstheme="minorHAnsi"/>
        </w:rPr>
        <w:t>(</w:t>
      </w:r>
      <w:proofErr w:type="spellStart"/>
      <w:r w:rsidR="00E91678">
        <w:rPr>
          <w:rFonts w:cstheme="minorHAnsi"/>
        </w:rPr>
        <w:t>Sakr</w:t>
      </w:r>
      <w:proofErr w:type="spellEnd"/>
      <w:r w:rsidR="00D55CC9">
        <w:rPr>
          <w:rFonts w:cstheme="minorHAnsi"/>
        </w:rPr>
        <w:t xml:space="preserve"> </w:t>
      </w:r>
      <w:r w:rsidR="00E34CE7">
        <w:rPr>
          <w:rFonts w:cstheme="minorHAnsi"/>
        </w:rPr>
        <w:t>et</w:t>
      </w:r>
      <w:r w:rsidR="00D55CC9">
        <w:rPr>
          <w:rFonts w:cstheme="minorHAnsi"/>
        </w:rPr>
        <w:t xml:space="preserve"> al.</w:t>
      </w:r>
      <w:r w:rsidR="00E91678">
        <w:rPr>
          <w:rFonts w:cstheme="minorHAnsi"/>
        </w:rPr>
        <w:t>, 2020</w:t>
      </w:r>
      <w:r w:rsidR="00D55CC9">
        <w:rPr>
          <w:rFonts w:cstheme="minorHAnsi"/>
        </w:rPr>
        <w:t xml:space="preserve">; </w:t>
      </w:r>
      <w:proofErr w:type="spellStart"/>
      <w:r w:rsidR="00785AFB" w:rsidRPr="00785AFB">
        <w:rPr>
          <w:rFonts w:cstheme="minorHAnsi"/>
        </w:rPr>
        <w:t>Jifar</w:t>
      </w:r>
      <w:proofErr w:type="spellEnd"/>
      <w:r w:rsidR="00785AFB" w:rsidRPr="00785AFB">
        <w:rPr>
          <w:rFonts w:cstheme="minorHAnsi"/>
        </w:rPr>
        <w:t xml:space="preserve"> &amp; </w:t>
      </w:r>
      <w:proofErr w:type="spellStart"/>
      <w:r w:rsidR="00785AFB" w:rsidRPr="00785AFB">
        <w:rPr>
          <w:rFonts w:cstheme="minorHAnsi"/>
        </w:rPr>
        <w:t>Ayele</w:t>
      </w:r>
      <w:proofErr w:type="spellEnd"/>
      <w:r w:rsidR="00785AFB" w:rsidRPr="00785AFB">
        <w:rPr>
          <w:rFonts w:cstheme="minorHAnsi"/>
        </w:rPr>
        <w:t>, 2018)</w:t>
      </w:r>
      <w:r w:rsidR="00D55CC9">
        <w:rPr>
          <w:rFonts w:cstheme="minorHAnsi"/>
        </w:rPr>
        <w:t xml:space="preserve">. </w:t>
      </w:r>
      <w:r w:rsidR="00D55CC9" w:rsidRPr="00D55CC9">
        <w:rPr>
          <w:rFonts w:cstheme="minorHAnsi"/>
        </w:rPr>
        <w:t>However</w:t>
      </w:r>
      <w:r w:rsidR="00D55CC9">
        <w:rPr>
          <w:rFonts w:cstheme="minorHAnsi"/>
        </w:rPr>
        <w:t xml:space="preserve">, </w:t>
      </w:r>
      <w:r w:rsidR="00A54D83" w:rsidRPr="009035C5">
        <w:rPr>
          <w:rFonts w:cstheme="minorHAnsi"/>
        </w:rPr>
        <w:t>In the UK, a third have used antibiotics in the previous year</w:t>
      </w:r>
      <w:r w:rsidR="00D55CC9" w:rsidRPr="009035C5">
        <w:rPr>
          <w:rFonts w:cstheme="minorHAnsi"/>
        </w:rPr>
        <w:t xml:space="preserve"> (</w:t>
      </w:r>
      <w:proofErr w:type="spellStart"/>
      <w:r w:rsidR="009035C5" w:rsidRPr="009035C5">
        <w:rPr>
          <w:rFonts w:cstheme="minorHAnsi"/>
        </w:rPr>
        <w:t>Dyar</w:t>
      </w:r>
      <w:proofErr w:type="spellEnd"/>
      <w:r w:rsidR="009035C5" w:rsidRPr="009035C5">
        <w:rPr>
          <w:rFonts w:cstheme="minorHAnsi"/>
        </w:rPr>
        <w:t xml:space="preserve"> et al., 2018</w:t>
      </w:r>
      <w:r w:rsidR="00D55CC9" w:rsidRPr="009035C5">
        <w:rPr>
          <w:rFonts w:cstheme="minorHAnsi"/>
        </w:rPr>
        <w:t>).</w:t>
      </w:r>
      <w:r w:rsidR="00A54D83" w:rsidRPr="009035C5">
        <w:rPr>
          <w:rFonts w:cstheme="minorHAnsi"/>
        </w:rPr>
        <w:t xml:space="preserve"> </w:t>
      </w:r>
      <w:proofErr w:type="gramStart"/>
      <w:r w:rsidR="00A54D83" w:rsidRPr="002229D2">
        <w:rPr>
          <w:rFonts w:cstheme="minorHAnsi"/>
        </w:rPr>
        <w:t>Similar to</w:t>
      </w:r>
      <w:proofErr w:type="gramEnd"/>
      <w:r w:rsidR="00A54D83" w:rsidRPr="002229D2">
        <w:rPr>
          <w:rFonts w:cstheme="minorHAnsi"/>
        </w:rPr>
        <w:t xml:space="preserve"> our </w:t>
      </w:r>
      <w:r w:rsidR="002229D2">
        <w:rPr>
          <w:rFonts w:cstheme="minorHAnsi"/>
        </w:rPr>
        <w:t>findings</w:t>
      </w:r>
      <w:r w:rsidR="00A54D83" w:rsidRPr="002229D2">
        <w:rPr>
          <w:rFonts w:cstheme="minorHAnsi"/>
        </w:rPr>
        <w:t>, some students in the UK started treatment from leftover antibiotics</w:t>
      </w:r>
      <w:r w:rsidR="002229D2">
        <w:rPr>
          <w:rFonts w:cstheme="minorHAnsi"/>
        </w:rPr>
        <w:t xml:space="preserve"> without getting a </w:t>
      </w:r>
      <w:r w:rsidR="003A5531">
        <w:rPr>
          <w:rFonts w:cstheme="minorHAnsi"/>
        </w:rPr>
        <w:t>prescription</w:t>
      </w:r>
      <w:r w:rsidR="00650F1D" w:rsidRPr="002229D2">
        <w:rPr>
          <w:rFonts w:cstheme="minorHAnsi"/>
        </w:rPr>
        <w:t xml:space="preserve"> </w:t>
      </w:r>
      <w:r w:rsidR="00650F1D" w:rsidRPr="009035C5">
        <w:rPr>
          <w:rFonts w:cstheme="minorHAnsi"/>
        </w:rPr>
        <w:t>(</w:t>
      </w:r>
      <w:proofErr w:type="spellStart"/>
      <w:r w:rsidR="00650F1D" w:rsidRPr="009035C5">
        <w:rPr>
          <w:rFonts w:cstheme="minorHAnsi"/>
        </w:rPr>
        <w:t>Dyar</w:t>
      </w:r>
      <w:proofErr w:type="spellEnd"/>
      <w:r w:rsidR="00650F1D" w:rsidRPr="009035C5">
        <w:rPr>
          <w:rFonts w:cstheme="minorHAnsi"/>
        </w:rPr>
        <w:t xml:space="preserve"> et al., 2018).</w:t>
      </w:r>
      <w:r w:rsidR="00E34CE7" w:rsidRPr="00A83A56">
        <w:rPr>
          <w:rFonts w:cstheme="minorHAnsi"/>
        </w:rPr>
        <w:t xml:space="preserve"> </w:t>
      </w:r>
      <w:r w:rsidR="00D861A6" w:rsidRPr="00045AC2">
        <w:rPr>
          <w:rFonts w:cstheme="minorHAnsi"/>
        </w:rPr>
        <w:t>Although the differences are insignificant, the phenomenon is more common among health sciences students</w:t>
      </w:r>
      <w:r w:rsidR="00D861A6">
        <w:rPr>
          <w:rFonts w:cstheme="minorHAnsi"/>
        </w:rPr>
        <w:t xml:space="preserve"> </w:t>
      </w:r>
      <w:r w:rsidR="007729CB">
        <w:rPr>
          <w:rFonts w:cstheme="minorHAnsi"/>
        </w:rPr>
        <w:t>compared</w:t>
      </w:r>
      <w:r w:rsidR="00D861A6">
        <w:rPr>
          <w:rFonts w:cstheme="minorHAnsi"/>
        </w:rPr>
        <w:t xml:space="preserve"> to students from other disciplines</w:t>
      </w:r>
      <w:r w:rsidR="00D861A6" w:rsidRPr="00045AC2">
        <w:rPr>
          <w:rFonts w:cstheme="minorHAnsi"/>
        </w:rPr>
        <w:t>.</w:t>
      </w:r>
      <w:r w:rsidR="009D4CEC">
        <w:rPr>
          <w:rFonts w:cstheme="minorHAnsi"/>
        </w:rPr>
        <w:t xml:space="preserve"> It is possible that health sciences students have higher rates of family members from health professions</w:t>
      </w:r>
      <w:r w:rsidR="00A9560C">
        <w:rPr>
          <w:rFonts w:cstheme="minorHAnsi"/>
        </w:rPr>
        <w:t>,</w:t>
      </w:r>
      <w:r w:rsidR="009D4CEC">
        <w:rPr>
          <w:rFonts w:cstheme="minorHAnsi"/>
        </w:rPr>
        <w:t xml:space="preserve"> thus better access to drugs </w:t>
      </w:r>
      <w:r w:rsidR="00A9560C">
        <w:rPr>
          <w:rFonts w:cstheme="minorHAnsi"/>
        </w:rPr>
        <w:t>without</w:t>
      </w:r>
      <w:r w:rsidR="009D4CEC">
        <w:rPr>
          <w:rFonts w:cstheme="minorHAnsi"/>
        </w:rPr>
        <w:t xml:space="preserve"> prescription.</w:t>
      </w:r>
      <w:r w:rsidR="00D861A6" w:rsidRPr="000E303B">
        <w:rPr>
          <w:rFonts w:cstheme="minorHAnsi"/>
        </w:rPr>
        <w:t xml:space="preserve"> </w:t>
      </w:r>
      <w:r w:rsidR="00E36CEF">
        <w:rPr>
          <w:rFonts w:cstheme="minorHAnsi"/>
        </w:rPr>
        <w:t>Researchers</w:t>
      </w:r>
      <w:r w:rsidR="00E34CE7" w:rsidRPr="000E303B">
        <w:rPr>
          <w:rFonts w:cstheme="minorHAnsi"/>
        </w:rPr>
        <w:t xml:space="preserve"> suggest </w:t>
      </w:r>
      <w:r w:rsidR="00E34CE7" w:rsidRPr="000E303B">
        <w:rPr>
          <w:rFonts w:cstheme="minorHAnsi"/>
        </w:rPr>
        <w:lastRenderedPageBreak/>
        <w:t>that knowledge</w:t>
      </w:r>
      <w:r w:rsidR="00D861A6" w:rsidRPr="000E303B">
        <w:rPr>
          <w:rFonts w:cstheme="minorHAnsi"/>
        </w:rPr>
        <w:t xml:space="preserve"> among </w:t>
      </w:r>
      <w:r w:rsidR="00D861A6" w:rsidRPr="00045AC2">
        <w:rPr>
          <w:rFonts w:cstheme="minorHAnsi"/>
        </w:rPr>
        <w:t>health sciences students</w:t>
      </w:r>
      <w:r w:rsidR="00E34CE7" w:rsidRPr="000E303B">
        <w:rPr>
          <w:rFonts w:cstheme="minorHAnsi"/>
        </w:rPr>
        <w:t xml:space="preserve"> </w:t>
      </w:r>
      <w:r w:rsidR="00D861A6" w:rsidRPr="000E303B">
        <w:rPr>
          <w:rFonts w:cstheme="minorHAnsi"/>
        </w:rPr>
        <w:t>influences</w:t>
      </w:r>
      <w:r w:rsidR="00E34CE7" w:rsidRPr="000E303B">
        <w:rPr>
          <w:rFonts w:cstheme="minorHAnsi"/>
        </w:rPr>
        <w:t xml:space="preserve"> the disposition to antibiotic usage</w:t>
      </w:r>
      <w:r w:rsidR="00263B93" w:rsidRPr="000E303B">
        <w:rPr>
          <w:rFonts w:cstheme="minorHAnsi"/>
        </w:rPr>
        <w:t xml:space="preserve"> (</w:t>
      </w:r>
      <w:proofErr w:type="spellStart"/>
      <w:r w:rsidR="000E303B" w:rsidRPr="000E303B">
        <w:rPr>
          <w:rFonts w:cstheme="minorHAnsi"/>
        </w:rPr>
        <w:t>Odetokun</w:t>
      </w:r>
      <w:proofErr w:type="spellEnd"/>
      <w:r w:rsidR="000E303B" w:rsidRPr="000E303B">
        <w:rPr>
          <w:rFonts w:cstheme="minorHAnsi"/>
        </w:rPr>
        <w:t xml:space="preserve"> et al., 2019</w:t>
      </w:r>
      <w:r w:rsidR="00BA448B">
        <w:rPr>
          <w:rFonts w:cstheme="minorHAnsi"/>
        </w:rPr>
        <w:t xml:space="preserve">; </w:t>
      </w:r>
      <w:r w:rsidR="00BA448B" w:rsidRPr="00C84824">
        <w:rPr>
          <w:rFonts w:cstheme="minorHAnsi"/>
          <w:color w:val="131413"/>
        </w:rPr>
        <w:t>Al-</w:t>
      </w:r>
      <w:proofErr w:type="spellStart"/>
      <w:r w:rsidR="00BA448B" w:rsidRPr="00C84824">
        <w:rPr>
          <w:rFonts w:cstheme="minorHAnsi"/>
          <w:color w:val="131413"/>
        </w:rPr>
        <w:t>Taani</w:t>
      </w:r>
      <w:proofErr w:type="spellEnd"/>
      <w:r w:rsidR="00BA448B">
        <w:rPr>
          <w:rFonts w:cstheme="minorHAnsi"/>
          <w:color w:val="131413"/>
        </w:rPr>
        <w:t xml:space="preserve"> et al., 2022</w:t>
      </w:r>
      <w:r w:rsidR="00263B93" w:rsidRPr="000E303B">
        <w:rPr>
          <w:rFonts w:cstheme="minorHAnsi"/>
        </w:rPr>
        <w:t>)</w:t>
      </w:r>
      <w:r w:rsidR="00E34CE7" w:rsidRPr="000E303B">
        <w:rPr>
          <w:rFonts w:cstheme="minorHAnsi"/>
        </w:rPr>
        <w:t>.</w:t>
      </w:r>
    </w:p>
    <w:p w14:paraId="230D7548" w14:textId="3ED9300C" w:rsidR="00DB3619" w:rsidRDefault="00C374E7" w:rsidP="00FA4232">
      <w:pPr>
        <w:autoSpaceDE w:val="0"/>
        <w:autoSpaceDN w:val="0"/>
        <w:bidi w:val="0"/>
        <w:adjustRightInd w:val="0"/>
        <w:spacing w:after="0" w:line="360" w:lineRule="auto"/>
        <w:jc w:val="both"/>
        <w:rPr>
          <w:rFonts w:cstheme="minorHAnsi"/>
        </w:rPr>
      </w:pPr>
      <w:r w:rsidRPr="00F24503">
        <w:rPr>
          <w:rFonts w:cstheme="minorHAnsi"/>
        </w:rPr>
        <w:t xml:space="preserve">We </w:t>
      </w:r>
      <w:r w:rsidR="00957D3F" w:rsidRPr="00F24503">
        <w:rPr>
          <w:rFonts w:cstheme="minorHAnsi"/>
        </w:rPr>
        <w:t xml:space="preserve">also </w:t>
      </w:r>
      <w:r w:rsidRPr="00F24503">
        <w:rPr>
          <w:rFonts w:cstheme="minorHAnsi"/>
        </w:rPr>
        <w:t xml:space="preserve">found that overall, the level of </w:t>
      </w:r>
      <w:r w:rsidRPr="00780BB8">
        <w:rPr>
          <w:rFonts w:cstheme="minorHAnsi"/>
        </w:rPr>
        <w:t>knowledge and attitude</w:t>
      </w:r>
      <w:r w:rsidRPr="00F24503">
        <w:rPr>
          <w:rFonts w:cstheme="minorHAnsi"/>
        </w:rPr>
        <w:t xml:space="preserve"> was not satisfactory.</w:t>
      </w:r>
      <w:r w:rsidR="00050059" w:rsidRPr="00F24503">
        <w:rPr>
          <w:rFonts w:cstheme="minorHAnsi"/>
        </w:rPr>
        <w:t xml:space="preserve"> The knowledge about the necessity of antibiotics in </w:t>
      </w:r>
      <w:r w:rsidR="00A42926" w:rsidRPr="00F24503">
        <w:rPr>
          <w:rFonts w:cstheme="minorHAnsi"/>
        </w:rPr>
        <w:t xml:space="preserve">different </w:t>
      </w:r>
      <w:r w:rsidR="00050059" w:rsidRPr="00F24503">
        <w:rPr>
          <w:rFonts w:cstheme="minorHAnsi"/>
        </w:rPr>
        <w:t>medical conditions was</w:t>
      </w:r>
      <w:r w:rsidR="00DA2778" w:rsidRPr="00F24503">
        <w:rPr>
          <w:rFonts w:cstheme="minorHAnsi"/>
        </w:rPr>
        <w:t xml:space="preserve"> rather</w:t>
      </w:r>
      <w:r w:rsidR="00050059" w:rsidRPr="00F24503">
        <w:rPr>
          <w:rFonts w:cstheme="minorHAnsi"/>
        </w:rPr>
        <w:t xml:space="preserve"> low (average 5.75 out of 12), similarly the level of </w:t>
      </w:r>
      <w:r w:rsidR="00A42926" w:rsidRPr="00F24503">
        <w:rPr>
          <w:rFonts w:cstheme="minorHAnsi"/>
        </w:rPr>
        <w:t>k</w:t>
      </w:r>
      <w:r w:rsidR="00050059" w:rsidRPr="00F24503">
        <w:rPr>
          <w:rFonts w:cstheme="minorHAnsi"/>
        </w:rPr>
        <w:t>nowledge about antibiotic resistance (average 4.91 out of 8)</w:t>
      </w:r>
      <w:r w:rsidR="00504758" w:rsidRPr="00F24503">
        <w:rPr>
          <w:rFonts w:cstheme="minorHAnsi"/>
        </w:rPr>
        <w:t>.</w:t>
      </w:r>
      <w:r w:rsidR="005E1D72" w:rsidRPr="00F24503">
        <w:rPr>
          <w:rFonts w:cstheme="minorHAnsi"/>
        </w:rPr>
        <w:t xml:space="preserve"> </w:t>
      </w:r>
      <w:r w:rsidR="00504758" w:rsidRPr="00F24503">
        <w:rPr>
          <w:rFonts w:cstheme="minorHAnsi"/>
        </w:rPr>
        <w:t xml:space="preserve"> </w:t>
      </w:r>
      <w:r w:rsidR="006B6A2A" w:rsidRPr="00F24503">
        <w:rPr>
          <w:rFonts w:cstheme="minorHAnsi"/>
        </w:rPr>
        <w:t xml:space="preserve">Comparably, in </w:t>
      </w:r>
      <w:r w:rsidR="00C4790A" w:rsidRPr="00F24503">
        <w:rPr>
          <w:rFonts w:cstheme="minorHAnsi"/>
        </w:rPr>
        <w:t>previous studies</w:t>
      </w:r>
      <w:r w:rsidR="006B6A2A" w:rsidRPr="00F24503">
        <w:rPr>
          <w:rFonts w:cstheme="minorHAnsi"/>
        </w:rPr>
        <w:t xml:space="preserve">, low knowledge about </w:t>
      </w:r>
      <w:r w:rsidR="00C4790A" w:rsidRPr="00F24503">
        <w:rPr>
          <w:rFonts w:cstheme="minorHAnsi"/>
        </w:rPr>
        <w:t xml:space="preserve">antibiotic resistance </w:t>
      </w:r>
      <w:r w:rsidR="006B6A2A" w:rsidRPr="00F24503">
        <w:rPr>
          <w:rFonts w:cstheme="minorHAnsi"/>
        </w:rPr>
        <w:t>was documented among students</w:t>
      </w:r>
      <w:r w:rsidR="00C4790A" w:rsidRPr="00F24503">
        <w:rPr>
          <w:rFonts w:cstheme="minorHAnsi"/>
        </w:rPr>
        <w:t xml:space="preserve"> in </w:t>
      </w:r>
      <w:r w:rsidR="00522F67" w:rsidRPr="00F24503">
        <w:rPr>
          <w:rFonts w:cstheme="minorHAnsi"/>
        </w:rPr>
        <w:t>different</w:t>
      </w:r>
      <w:r w:rsidR="00C4790A" w:rsidRPr="00F24503">
        <w:rPr>
          <w:rFonts w:cstheme="minorHAnsi"/>
        </w:rPr>
        <w:t xml:space="preserve"> count</w:t>
      </w:r>
      <w:r w:rsidR="00522F67" w:rsidRPr="00F24503">
        <w:rPr>
          <w:rFonts w:cstheme="minorHAnsi"/>
        </w:rPr>
        <w:t>r</w:t>
      </w:r>
      <w:r w:rsidR="00C4790A" w:rsidRPr="00F24503">
        <w:rPr>
          <w:rFonts w:cstheme="minorHAnsi"/>
        </w:rPr>
        <w:t>ies</w:t>
      </w:r>
      <w:r w:rsidR="006B6A2A" w:rsidRPr="00F24503">
        <w:rPr>
          <w:rFonts w:cstheme="minorHAnsi"/>
        </w:rPr>
        <w:t xml:space="preserve"> </w:t>
      </w:r>
      <w:r w:rsidR="00C4790A" w:rsidRPr="00F24503">
        <w:rPr>
          <w:rFonts w:cstheme="minorHAnsi"/>
        </w:rPr>
        <w:t xml:space="preserve">(Mo et al., 2019; </w:t>
      </w:r>
      <w:proofErr w:type="spellStart"/>
      <w:r w:rsidR="004F4BE5" w:rsidRPr="00F24503">
        <w:rPr>
          <w:rFonts w:cstheme="minorHAnsi"/>
        </w:rPr>
        <w:t>Sakr</w:t>
      </w:r>
      <w:proofErr w:type="spellEnd"/>
      <w:r w:rsidR="004F4BE5" w:rsidRPr="00F24503">
        <w:rPr>
          <w:rFonts w:cstheme="minorHAnsi"/>
        </w:rPr>
        <w:t xml:space="preserve"> </w:t>
      </w:r>
      <w:r w:rsidR="00C4790A" w:rsidRPr="00F24503">
        <w:rPr>
          <w:rFonts w:cstheme="minorHAnsi"/>
        </w:rPr>
        <w:t xml:space="preserve">et al., 2020; </w:t>
      </w:r>
      <w:proofErr w:type="spellStart"/>
      <w:r w:rsidR="00C4790A" w:rsidRPr="00F24503">
        <w:rPr>
          <w:rFonts w:cstheme="minorHAnsi"/>
        </w:rPr>
        <w:t>Odetokun</w:t>
      </w:r>
      <w:proofErr w:type="spellEnd"/>
      <w:r w:rsidR="00C4790A" w:rsidRPr="00F24503">
        <w:rPr>
          <w:rFonts w:cstheme="minorHAnsi"/>
        </w:rPr>
        <w:t xml:space="preserve"> et al., 2019; </w:t>
      </w:r>
      <w:proofErr w:type="spellStart"/>
      <w:r w:rsidR="00522F67" w:rsidRPr="00F24503">
        <w:rPr>
          <w:rFonts w:cstheme="minorHAnsi"/>
        </w:rPr>
        <w:t>Jairoun</w:t>
      </w:r>
      <w:proofErr w:type="spellEnd"/>
      <w:r w:rsidR="00522F67" w:rsidRPr="00F24503">
        <w:rPr>
          <w:rFonts w:cstheme="minorHAnsi"/>
        </w:rPr>
        <w:t xml:space="preserve"> et al., 2019; </w:t>
      </w:r>
      <w:r w:rsidR="00E95BC0" w:rsidRPr="00F24503">
        <w:rPr>
          <w:rFonts w:cstheme="minorHAnsi"/>
        </w:rPr>
        <w:t>McClelland et al., 2021</w:t>
      </w:r>
      <w:r w:rsidR="005014EC" w:rsidRPr="00F24503">
        <w:rPr>
          <w:rFonts w:cstheme="minorHAnsi"/>
        </w:rPr>
        <w:t xml:space="preserve">; </w:t>
      </w:r>
      <w:proofErr w:type="spellStart"/>
      <w:r w:rsidR="005014EC" w:rsidRPr="00F24503">
        <w:rPr>
          <w:rFonts w:cstheme="minorHAnsi"/>
        </w:rPr>
        <w:t>Marzan</w:t>
      </w:r>
      <w:proofErr w:type="spellEnd"/>
      <w:r w:rsidR="005014EC" w:rsidRPr="00F24503">
        <w:rPr>
          <w:rFonts w:cstheme="minorHAnsi"/>
        </w:rPr>
        <w:t xml:space="preserve"> et al., 2021</w:t>
      </w:r>
      <w:r w:rsidR="00C4790A" w:rsidRPr="00F24503">
        <w:rPr>
          <w:rFonts w:cstheme="minorHAnsi"/>
        </w:rPr>
        <w:t>)</w:t>
      </w:r>
      <w:r w:rsidR="00541994" w:rsidRPr="00F24503">
        <w:rPr>
          <w:rFonts w:cstheme="minorHAnsi"/>
        </w:rPr>
        <w:t xml:space="preserve">. </w:t>
      </w:r>
      <w:r w:rsidR="00106988" w:rsidRPr="00F24503">
        <w:rPr>
          <w:rFonts w:cstheme="minorHAnsi"/>
        </w:rPr>
        <w:t>Moreover</w:t>
      </w:r>
      <w:r w:rsidR="00541994" w:rsidRPr="00F24503">
        <w:rPr>
          <w:rFonts w:cstheme="minorHAnsi"/>
        </w:rPr>
        <w:t xml:space="preserve">, health sciences students had </w:t>
      </w:r>
      <w:r w:rsidR="00106988" w:rsidRPr="00F24503">
        <w:rPr>
          <w:rFonts w:cstheme="minorHAnsi"/>
        </w:rPr>
        <w:t xml:space="preserve">significantly </w:t>
      </w:r>
      <w:r w:rsidR="00541994" w:rsidRPr="00F24503">
        <w:rPr>
          <w:rFonts w:cstheme="minorHAnsi"/>
        </w:rPr>
        <w:t>better knowledge and were more aware of the problem of antibiotic resistance compared to social sciences or computers &amp; management students.</w:t>
      </w:r>
      <w:r w:rsidR="00106988" w:rsidRPr="00F24503">
        <w:rPr>
          <w:rFonts w:cstheme="minorHAnsi"/>
        </w:rPr>
        <w:t xml:space="preserve"> When comparing these findings to other studies conducted among university students, our results are in line with previous surveys conducted among students</w:t>
      </w:r>
      <w:r w:rsidR="001D1105" w:rsidRPr="00F24503">
        <w:rPr>
          <w:rFonts w:cstheme="minorHAnsi"/>
        </w:rPr>
        <w:t xml:space="preserve"> (</w:t>
      </w:r>
      <w:proofErr w:type="spellStart"/>
      <w:r w:rsidR="00CA0C4F" w:rsidRPr="00F24503">
        <w:rPr>
          <w:rFonts w:cstheme="minorHAnsi"/>
        </w:rPr>
        <w:t>Shahpawee</w:t>
      </w:r>
      <w:proofErr w:type="spellEnd"/>
      <w:r w:rsidR="00CA0C4F" w:rsidRPr="00F24503">
        <w:rPr>
          <w:rFonts w:cstheme="minorHAnsi"/>
        </w:rPr>
        <w:t xml:space="preserve"> et al., 2020; </w:t>
      </w:r>
      <w:proofErr w:type="spellStart"/>
      <w:r w:rsidR="00640CEE" w:rsidRPr="00F24503">
        <w:rPr>
          <w:rFonts w:cstheme="minorHAnsi"/>
        </w:rPr>
        <w:t>Jairoun</w:t>
      </w:r>
      <w:proofErr w:type="spellEnd"/>
      <w:r w:rsidR="00640CEE" w:rsidRPr="00F24503">
        <w:rPr>
          <w:rFonts w:cstheme="minorHAnsi"/>
        </w:rPr>
        <w:t xml:space="preserve"> et al., 2019; </w:t>
      </w:r>
      <w:proofErr w:type="spellStart"/>
      <w:r w:rsidR="00640CEE" w:rsidRPr="00F24503">
        <w:rPr>
          <w:rFonts w:cstheme="minorHAnsi"/>
        </w:rPr>
        <w:t>Sunusi</w:t>
      </w:r>
      <w:proofErr w:type="spellEnd"/>
      <w:r w:rsidR="00640CEE" w:rsidRPr="00F24503">
        <w:rPr>
          <w:rFonts w:cstheme="minorHAnsi"/>
        </w:rPr>
        <w:t xml:space="preserve"> et al., 2019; </w:t>
      </w:r>
      <w:r w:rsidR="00640CEE" w:rsidRPr="00640CEE">
        <w:rPr>
          <w:rFonts w:cstheme="minorHAnsi"/>
        </w:rPr>
        <w:t>Huang</w:t>
      </w:r>
      <w:r w:rsidR="00640CEE" w:rsidRPr="00F24503">
        <w:rPr>
          <w:rFonts w:cstheme="minorHAnsi"/>
        </w:rPr>
        <w:t xml:space="preserve"> et al., 2013; </w:t>
      </w:r>
      <w:r w:rsidR="00640CEE" w:rsidRPr="00640CEE">
        <w:rPr>
          <w:rFonts w:cstheme="minorHAnsi"/>
        </w:rPr>
        <w:t>Chamoun</w:t>
      </w:r>
      <w:r w:rsidR="00640CEE" w:rsidRPr="00F24503">
        <w:rPr>
          <w:rFonts w:cstheme="minorHAnsi"/>
        </w:rPr>
        <w:t xml:space="preserve"> et al., 2016</w:t>
      </w:r>
      <w:r w:rsidR="001D1105" w:rsidRPr="00F24503">
        <w:rPr>
          <w:rFonts w:cstheme="minorHAnsi"/>
        </w:rPr>
        <w:t>)</w:t>
      </w:r>
      <w:r w:rsidR="00106988" w:rsidRPr="00F24503">
        <w:rPr>
          <w:rFonts w:cstheme="minorHAnsi"/>
        </w:rPr>
        <w:t>.</w:t>
      </w:r>
      <w:r w:rsidR="00AE0D62" w:rsidRPr="00F24503">
        <w:rPr>
          <w:rFonts w:cstheme="minorHAnsi"/>
        </w:rPr>
        <w:t xml:space="preserve"> As for the knowledge about the necessity of antibiotics in different medical conditions, the same pattern was observed by </w:t>
      </w:r>
      <w:proofErr w:type="spellStart"/>
      <w:r w:rsidR="00B57CCE" w:rsidRPr="00F24503">
        <w:rPr>
          <w:rFonts w:ascii="KkltnsAdvTTb5929f4c" w:hAnsi="KkltnsAdvTTb5929f4c" w:cs="KkltnsAdvTTb5929f4c"/>
        </w:rPr>
        <w:t>Sakr</w:t>
      </w:r>
      <w:proofErr w:type="spellEnd"/>
      <w:r w:rsidR="00B57CCE" w:rsidRPr="00F24503">
        <w:rPr>
          <w:rFonts w:ascii="KkltnsAdvTTb5929f4c" w:hAnsi="KkltnsAdvTTb5929f4c" w:cs="KkltnsAdvTTb5929f4c"/>
        </w:rPr>
        <w:t xml:space="preserve"> et al. (20</w:t>
      </w:r>
      <w:r w:rsidR="00AE60AC" w:rsidRPr="00F24503">
        <w:rPr>
          <w:rFonts w:ascii="KkltnsAdvTTb5929f4c" w:hAnsi="KkltnsAdvTTb5929f4c" w:cs="KkltnsAdvTTb5929f4c"/>
        </w:rPr>
        <w:t>20</w:t>
      </w:r>
      <w:r w:rsidR="00B57CCE" w:rsidRPr="00F24503">
        <w:rPr>
          <w:rFonts w:ascii="KkltnsAdvTTb5929f4c" w:hAnsi="KkltnsAdvTTb5929f4c" w:cs="KkltnsAdvTTb5929f4c"/>
        </w:rPr>
        <w:t>)</w:t>
      </w:r>
      <w:r w:rsidR="00AE0D62" w:rsidRPr="00F24503">
        <w:rPr>
          <w:rFonts w:cstheme="minorHAnsi"/>
        </w:rPr>
        <w:t xml:space="preserve">, </w:t>
      </w:r>
      <w:r w:rsidR="009F7748" w:rsidRPr="00F24503">
        <w:rPr>
          <w:rFonts w:cstheme="minorHAnsi"/>
        </w:rPr>
        <w:t>which</w:t>
      </w:r>
      <w:r w:rsidR="00AE0D62" w:rsidRPr="00F24503">
        <w:rPr>
          <w:rFonts w:cstheme="minorHAnsi"/>
        </w:rPr>
        <w:t xml:space="preserve"> found that </w:t>
      </w:r>
      <w:r w:rsidR="00B57CCE" w:rsidRPr="00F24503">
        <w:rPr>
          <w:rFonts w:cstheme="minorHAnsi"/>
        </w:rPr>
        <w:t>a high</w:t>
      </w:r>
      <w:r w:rsidR="00AE0D62" w:rsidRPr="00F24503">
        <w:rPr>
          <w:rFonts w:cstheme="minorHAnsi"/>
        </w:rPr>
        <w:t xml:space="preserve"> </w:t>
      </w:r>
      <w:r w:rsidR="00B57CCE" w:rsidRPr="00F24503">
        <w:rPr>
          <w:rFonts w:cstheme="minorHAnsi"/>
        </w:rPr>
        <w:t>percentage</w:t>
      </w:r>
      <w:r w:rsidR="00AE0D62" w:rsidRPr="00F24503">
        <w:rPr>
          <w:rFonts w:cstheme="minorHAnsi"/>
        </w:rPr>
        <w:t xml:space="preserve"> of </w:t>
      </w:r>
      <w:r w:rsidR="00B57CCE" w:rsidRPr="00F24503">
        <w:rPr>
          <w:rFonts w:cstheme="minorHAnsi"/>
        </w:rPr>
        <w:t xml:space="preserve">university </w:t>
      </w:r>
      <w:r w:rsidR="00AE0D62" w:rsidRPr="00F24503">
        <w:rPr>
          <w:rFonts w:cstheme="minorHAnsi"/>
        </w:rPr>
        <w:t>students agreed that antibiotics could be used to cure colds</w:t>
      </w:r>
      <w:r w:rsidR="00FA4232" w:rsidRPr="009B615F">
        <w:rPr>
          <w:rFonts w:cstheme="minorHAnsi"/>
        </w:rPr>
        <w:t>, fever</w:t>
      </w:r>
      <w:r w:rsidR="00FA4232">
        <w:rPr>
          <w:rFonts w:cstheme="minorHAnsi"/>
        </w:rPr>
        <w:t>,</w:t>
      </w:r>
      <w:r w:rsidR="00FA4232" w:rsidRPr="00F24503">
        <w:rPr>
          <w:rFonts w:cstheme="minorHAnsi"/>
        </w:rPr>
        <w:t xml:space="preserve"> </w:t>
      </w:r>
      <w:r w:rsidR="00FA4232" w:rsidRPr="009B615F">
        <w:rPr>
          <w:rFonts w:cstheme="minorHAnsi"/>
        </w:rPr>
        <w:t xml:space="preserve">sore throat, </w:t>
      </w:r>
      <w:r w:rsidR="00AE0D62" w:rsidRPr="00F24503">
        <w:rPr>
          <w:rFonts w:cstheme="minorHAnsi"/>
        </w:rPr>
        <w:t>and viral infections.</w:t>
      </w:r>
      <w:r w:rsidR="00F24503">
        <w:rPr>
          <w:rFonts w:cstheme="minorHAnsi"/>
        </w:rPr>
        <w:t xml:space="preserve"> </w:t>
      </w:r>
      <w:r w:rsidR="00FA4232" w:rsidRPr="009B615F">
        <w:rPr>
          <w:rFonts w:cstheme="minorHAnsi"/>
        </w:rPr>
        <w:t>T</w:t>
      </w:r>
      <w:r w:rsidR="00F24503" w:rsidRPr="009B615F">
        <w:rPr>
          <w:rFonts w:cstheme="minorHAnsi"/>
        </w:rPr>
        <w:t xml:space="preserve">hese results are consistent with </w:t>
      </w:r>
      <w:r w:rsidR="00FA4232" w:rsidRPr="009B615F">
        <w:rPr>
          <w:rFonts w:cstheme="minorHAnsi"/>
        </w:rPr>
        <w:t>more</w:t>
      </w:r>
      <w:r w:rsidR="00F24503" w:rsidRPr="009B615F">
        <w:rPr>
          <w:rFonts w:cstheme="minorHAnsi"/>
        </w:rPr>
        <w:t xml:space="preserve"> findings that </w:t>
      </w:r>
      <w:r w:rsidR="00FA4232" w:rsidRPr="009B615F">
        <w:rPr>
          <w:rFonts w:cstheme="minorHAnsi"/>
        </w:rPr>
        <w:t>demonstrated</w:t>
      </w:r>
      <w:r w:rsidR="00F24503" w:rsidRPr="009B615F">
        <w:rPr>
          <w:rFonts w:cstheme="minorHAnsi"/>
        </w:rPr>
        <w:t xml:space="preserve"> misunderstandings </w:t>
      </w:r>
      <w:r w:rsidR="00FA4232" w:rsidRPr="009B615F">
        <w:rPr>
          <w:rFonts w:cstheme="minorHAnsi"/>
        </w:rPr>
        <w:t>regarding</w:t>
      </w:r>
      <w:r w:rsidR="00F24503" w:rsidRPr="009B615F">
        <w:rPr>
          <w:rFonts w:cstheme="minorHAnsi"/>
        </w:rPr>
        <w:t xml:space="preserve"> </w:t>
      </w:r>
      <w:r w:rsidR="00FA4232">
        <w:rPr>
          <w:rFonts w:cstheme="minorHAnsi"/>
        </w:rPr>
        <w:t>antibiotic</w:t>
      </w:r>
      <w:r w:rsidR="00FA4232" w:rsidRPr="00F24503">
        <w:rPr>
          <w:rFonts w:cstheme="minorHAnsi"/>
        </w:rPr>
        <w:t xml:space="preserve"> </w:t>
      </w:r>
      <w:r w:rsidR="00FA4232" w:rsidRPr="009B615F">
        <w:rPr>
          <w:rFonts w:cstheme="minorHAnsi"/>
        </w:rPr>
        <w:t>use</w:t>
      </w:r>
      <w:r w:rsidR="003C4747" w:rsidRPr="009B615F">
        <w:rPr>
          <w:rFonts w:cstheme="minorHAnsi"/>
        </w:rPr>
        <w:t xml:space="preserve"> (</w:t>
      </w:r>
      <w:proofErr w:type="spellStart"/>
      <w:r w:rsidR="003C4747" w:rsidRPr="009B615F">
        <w:rPr>
          <w:rFonts w:cstheme="minorHAnsi"/>
        </w:rPr>
        <w:t>Sakeena</w:t>
      </w:r>
      <w:proofErr w:type="spellEnd"/>
      <w:r w:rsidR="003C4747" w:rsidRPr="009B615F">
        <w:rPr>
          <w:rFonts w:cstheme="minorHAnsi"/>
        </w:rPr>
        <w:t xml:space="preserve"> et al., 2018; </w:t>
      </w:r>
      <w:proofErr w:type="spellStart"/>
      <w:r w:rsidR="003C4747" w:rsidRPr="003C4747">
        <w:rPr>
          <w:rFonts w:cstheme="minorHAnsi"/>
        </w:rPr>
        <w:t>Scaioli</w:t>
      </w:r>
      <w:proofErr w:type="spellEnd"/>
      <w:r w:rsidR="003C4747" w:rsidRPr="009B615F">
        <w:rPr>
          <w:rFonts w:cstheme="minorHAnsi"/>
        </w:rPr>
        <w:t xml:space="preserve"> et al., 2015</w:t>
      </w:r>
      <w:r w:rsidR="00D20ED1">
        <w:rPr>
          <w:rFonts w:cstheme="minorHAnsi"/>
        </w:rPr>
        <w:t xml:space="preserve">; </w:t>
      </w:r>
      <w:r w:rsidR="00D20ED1" w:rsidRPr="00D20ED1">
        <w:rPr>
          <w:rFonts w:cstheme="minorHAnsi"/>
        </w:rPr>
        <w:t>Zaidi</w:t>
      </w:r>
      <w:r w:rsidR="00D20ED1">
        <w:rPr>
          <w:rFonts w:cstheme="minorHAnsi"/>
        </w:rPr>
        <w:t xml:space="preserve"> et al., 2020</w:t>
      </w:r>
      <w:r w:rsidR="003C4747" w:rsidRPr="009B615F">
        <w:rPr>
          <w:rFonts w:cstheme="minorHAnsi"/>
        </w:rPr>
        <w:t>)</w:t>
      </w:r>
      <w:r w:rsidR="009B615F" w:rsidRPr="009B615F">
        <w:rPr>
          <w:rFonts w:cstheme="minorHAnsi"/>
        </w:rPr>
        <w:t xml:space="preserve">. </w:t>
      </w:r>
      <w:r w:rsidR="00DB3619">
        <w:rPr>
          <w:rFonts w:cstheme="minorHAnsi"/>
        </w:rPr>
        <w:t>A lack</w:t>
      </w:r>
      <w:r w:rsidR="00DB3619" w:rsidRPr="00DB3619">
        <w:rPr>
          <w:rFonts w:cstheme="minorHAnsi"/>
        </w:rPr>
        <w:t xml:space="preserve"> of understanding </w:t>
      </w:r>
      <w:r w:rsidR="00DB3619">
        <w:rPr>
          <w:rFonts w:cstheme="minorHAnsi"/>
        </w:rPr>
        <w:t>of</w:t>
      </w:r>
      <w:r w:rsidR="00DB3619" w:rsidRPr="00DB3619">
        <w:rPr>
          <w:rFonts w:cstheme="minorHAnsi"/>
        </w:rPr>
        <w:t xml:space="preserve"> the difference between bacterial and viral infections </w:t>
      </w:r>
      <w:r w:rsidR="00DB3619">
        <w:rPr>
          <w:rFonts w:cstheme="minorHAnsi"/>
        </w:rPr>
        <w:t>can</w:t>
      </w:r>
      <w:r w:rsidR="00DB3619" w:rsidRPr="00DB3619">
        <w:rPr>
          <w:rFonts w:cstheme="minorHAnsi"/>
        </w:rPr>
        <w:t xml:space="preserve"> </w:t>
      </w:r>
      <w:r w:rsidR="00DB3619">
        <w:rPr>
          <w:rFonts w:cstheme="minorHAnsi"/>
        </w:rPr>
        <w:t>cause</w:t>
      </w:r>
      <w:r w:rsidR="00DB3619" w:rsidRPr="00DB3619">
        <w:rPr>
          <w:rFonts w:cstheme="minorHAnsi"/>
        </w:rPr>
        <w:t xml:space="preserve"> inappropriate </w:t>
      </w:r>
      <w:r w:rsidR="00DB3619">
        <w:rPr>
          <w:rFonts w:cstheme="minorHAnsi"/>
        </w:rPr>
        <w:t>use of antibiotics</w:t>
      </w:r>
      <w:r w:rsidR="00DB3619" w:rsidRPr="00DB3619">
        <w:rPr>
          <w:rFonts w:cstheme="minorHAnsi"/>
        </w:rPr>
        <w:t xml:space="preserve"> </w:t>
      </w:r>
      <w:r w:rsidR="00DB3619">
        <w:rPr>
          <w:rFonts w:cstheme="minorHAnsi"/>
        </w:rPr>
        <w:t xml:space="preserve">and increase antibiotic </w:t>
      </w:r>
      <w:r w:rsidR="00DB3619" w:rsidRPr="00DB3619">
        <w:rPr>
          <w:rFonts w:cstheme="minorHAnsi"/>
        </w:rPr>
        <w:t>resistance</w:t>
      </w:r>
      <w:r w:rsidR="00DB3619">
        <w:rPr>
          <w:rFonts w:cstheme="minorHAnsi"/>
        </w:rPr>
        <w:t>.</w:t>
      </w:r>
    </w:p>
    <w:p w14:paraId="32DFA87F" w14:textId="4C8FB463" w:rsidR="00F26AB8" w:rsidRPr="00F24503" w:rsidRDefault="00060417" w:rsidP="00DB3619">
      <w:pPr>
        <w:autoSpaceDE w:val="0"/>
        <w:autoSpaceDN w:val="0"/>
        <w:bidi w:val="0"/>
        <w:adjustRightInd w:val="0"/>
        <w:spacing w:after="0" w:line="360" w:lineRule="auto"/>
        <w:jc w:val="both"/>
        <w:rPr>
          <w:rFonts w:cstheme="minorHAnsi"/>
        </w:rPr>
      </w:pPr>
      <w:r w:rsidRPr="00F24503">
        <w:rPr>
          <w:rFonts w:cstheme="minorHAnsi"/>
        </w:rPr>
        <w:t xml:space="preserve">As for Familiarity with four terms related to antibiotic resistance, the average knowledge was </w:t>
      </w:r>
      <w:proofErr w:type="gramStart"/>
      <w:r w:rsidRPr="00F24503">
        <w:rPr>
          <w:rFonts w:cstheme="minorHAnsi"/>
        </w:rPr>
        <w:t>pretty low</w:t>
      </w:r>
      <w:proofErr w:type="gramEnd"/>
      <w:r w:rsidRPr="00F24503">
        <w:rPr>
          <w:rFonts w:cstheme="minorHAnsi"/>
        </w:rPr>
        <w:t xml:space="preserve"> (2.52 out of 4).  This is confirmed by previous research (Anyanwu et al., 2018</w:t>
      </w:r>
      <w:r w:rsidR="006652D4" w:rsidRPr="00F24503">
        <w:rPr>
          <w:rFonts w:cstheme="minorHAnsi"/>
        </w:rPr>
        <w:t>; Ortega-Paredes et al., 2022</w:t>
      </w:r>
      <w:r w:rsidRPr="00F24503">
        <w:rPr>
          <w:rFonts w:cstheme="minorHAnsi"/>
        </w:rPr>
        <w:t xml:space="preserve">). </w:t>
      </w:r>
      <w:r w:rsidR="00F26AB8" w:rsidRPr="00F24503">
        <w:rPr>
          <w:rFonts w:cstheme="minorHAnsi"/>
        </w:rPr>
        <w:t xml:space="preserve">Students from developed countries like Australia, France, </w:t>
      </w:r>
      <w:r w:rsidR="00F63E6B">
        <w:rPr>
          <w:rFonts w:cstheme="minorHAnsi"/>
        </w:rPr>
        <w:t>Italy</w:t>
      </w:r>
      <w:r w:rsidR="00780BB8">
        <w:rPr>
          <w:rFonts w:cstheme="minorHAnsi"/>
        </w:rPr>
        <w:t>,</w:t>
      </w:r>
      <w:r w:rsidR="00F63E6B">
        <w:rPr>
          <w:rFonts w:cstheme="minorHAnsi"/>
        </w:rPr>
        <w:t xml:space="preserve"> </w:t>
      </w:r>
      <w:r w:rsidR="00F26AB8" w:rsidRPr="00F24503">
        <w:rPr>
          <w:rFonts w:cstheme="minorHAnsi"/>
        </w:rPr>
        <w:t xml:space="preserve">and </w:t>
      </w:r>
      <w:r w:rsidR="007A10B3" w:rsidRPr="00F24503">
        <w:rPr>
          <w:rFonts w:cstheme="minorHAnsi"/>
        </w:rPr>
        <w:t>other European countries</w:t>
      </w:r>
      <w:r w:rsidR="00F26AB8" w:rsidRPr="00F24503">
        <w:rPr>
          <w:rFonts w:cstheme="minorHAnsi"/>
        </w:rPr>
        <w:t xml:space="preserve"> have </w:t>
      </w:r>
      <w:r w:rsidR="003C0E2C" w:rsidRPr="00F24503">
        <w:rPr>
          <w:rFonts w:cstheme="minorHAnsi"/>
        </w:rPr>
        <w:t xml:space="preserve">also expressed </w:t>
      </w:r>
      <w:r w:rsidR="00F26AB8" w:rsidRPr="00F24503">
        <w:rPr>
          <w:rFonts w:cstheme="minorHAnsi"/>
        </w:rPr>
        <w:t xml:space="preserve">the necessity for additional </w:t>
      </w:r>
      <w:r w:rsidR="00BC7163" w:rsidRPr="00F24503">
        <w:rPr>
          <w:rFonts w:cstheme="minorHAnsi"/>
        </w:rPr>
        <w:t>learning</w:t>
      </w:r>
      <w:r w:rsidR="00F26AB8" w:rsidRPr="00F24503">
        <w:rPr>
          <w:rFonts w:cstheme="minorHAnsi"/>
        </w:rPr>
        <w:t xml:space="preserve"> on antibiotic resistance (</w:t>
      </w:r>
      <w:r w:rsidR="007A10B3" w:rsidRPr="00F24503">
        <w:rPr>
          <w:rFonts w:cstheme="minorHAnsi"/>
        </w:rPr>
        <w:t xml:space="preserve">McClelland et al., 2022; </w:t>
      </w:r>
      <w:proofErr w:type="spellStart"/>
      <w:r w:rsidR="00F26AB8" w:rsidRPr="00F26AB8">
        <w:rPr>
          <w:rFonts w:cstheme="minorHAnsi"/>
        </w:rPr>
        <w:t>Dyar</w:t>
      </w:r>
      <w:proofErr w:type="spellEnd"/>
      <w:r w:rsidR="00F26AB8" w:rsidRPr="00F24503">
        <w:rPr>
          <w:rFonts w:cstheme="minorHAnsi"/>
        </w:rPr>
        <w:t xml:space="preserve"> et al., 2013; </w:t>
      </w:r>
      <w:proofErr w:type="spellStart"/>
      <w:r w:rsidR="00F63E6B" w:rsidRPr="003C4747">
        <w:rPr>
          <w:rFonts w:cstheme="minorHAnsi"/>
        </w:rPr>
        <w:t>Scaioli</w:t>
      </w:r>
      <w:proofErr w:type="spellEnd"/>
      <w:r w:rsidR="00F63E6B" w:rsidRPr="009B615F">
        <w:rPr>
          <w:rFonts w:cstheme="minorHAnsi"/>
        </w:rPr>
        <w:t xml:space="preserve"> et al., 2015</w:t>
      </w:r>
      <w:r w:rsidR="00F63E6B">
        <w:rPr>
          <w:rFonts w:cstheme="minorHAnsi"/>
        </w:rPr>
        <w:t xml:space="preserve">; </w:t>
      </w:r>
      <w:proofErr w:type="spellStart"/>
      <w:r w:rsidR="00B34591" w:rsidRPr="00B34591">
        <w:rPr>
          <w:rFonts w:cstheme="minorHAnsi"/>
        </w:rPr>
        <w:t>Dyar</w:t>
      </w:r>
      <w:proofErr w:type="spellEnd"/>
      <w:r w:rsidR="00B34591" w:rsidRPr="00F24503">
        <w:rPr>
          <w:rFonts w:cstheme="minorHAnsi"/>
        </w:rPr>
        <w:t xml:space="preserve"> et al., 2014</w:t>
      </w:r>
      <w:r w:rsidR="00F26AB8" w:rsidRPr="00F24503">
        <w:rPr>
          <w:rFonts w:cstheme="minorHAnsi"/>
        </w:rPr>
        <w:t xml:space="preserve">). </w:t>
      </w:r>
    </w:p>
    <w:p w14:paraId="178EA4E9" w14:textId="78223BE9" w:rsidR="00573D93" w:rsidRDefault="00B31D12" w:rsidP="00221308">
      <w:pPr>
        <w:autoSpaceDE w:val="0"/>
        <w:autoSpaceDN w:val="0"/>
        <w:bidi w:val="0"/>
        <w:adjustRightInd w:val="0"/>
        <w:spacing w:after="0" w:line="360" w:lineRule="auto"/>
        <w:jc w:val="both"/>
        <w:rPr>
          <w:rFonts w:cstheme="minorHAnsi"/>
        </w:rPr>
      </w:pPr>
      <w:r w:rsidRPr="00EF392F">
        <w:rPr>
          <w:rFonts w:cstheme="minorHAnsi"/>
        </w:rPr>
        <w:t xml:space="preserve">All three groups of students perceived the </w:t>
      </w:r>
      <w:r w:rsidRPr="00780BB8">
        <w:rPr>
          <w:rFonts w:cstheme="minorHAnsi"/>
        </w:rPr>
        <w:t>severity of the phenomenon</w:t>
      </w:r>
      <w:r w:rsidRPr="00EF392F">
        <w:rPr>
          <w:rFonts w:cstheme="minorHAnsi"/>
        </w:rPr>
        <w:t xml:space="preserve"> </w:t>
      </w:r>
      <w:r w:rsidR="009A5552">
        <w:rPr>
          <w:rFonts w:cstheme="minorHAnsi"/>
        </w:rPr>
        <w:t>at</w:t>
      </w:r>
      <w:r w:rsidRPr="00EF392F">
        <w:rPr>
          <w:rFonts w:cstheme="minorHAnsi"/>
        </w:rPr>
        <w:t xml:space="preserve"> </w:t>
      </w:r>
      <w:r w:rsidR="009A5552">
        <w:rPr>
          <w:rFonts w:cstheme="minorHAnsi"/>
        </w:rPr>
        <w:t xml:space="preserve">a </w:t>
      </w:r>
      <w:r w:rsidRPr="00EF392F">
        <w:rPr>
          <w:rFonts w:cstheme="minorHAnsi"/>
        </w:rPr>
        <w:t xml:space="preserve">similar </w:t>
      </w:r>
      <w:r w:rsidR="009A5552">
        <w:rPr>
          <w:rFonts w:cstheme="minorHAnsi"/>
        </w:rPr>
        <w:t>level</w:t>
      </w:r>
      <w:r w:rsidRPr="00EF392F">
        <w:rPr>
          <w:rFonts w:cstheme="minorHAnsi"/>
        </w:rPr>
        <w:t xml:space="preserve"> without significant differences. </w:t>
      </w:r>
      <w:r w:rsidR="00EF392F" w:rsidRPr="00EF392F">
        <w:rPr>
          <w:rFonts w:cstheme="minorHAnsi"/>
        </w:rPr>
        <w:t xml:space="preserve">They </w:t>
      </w:r>
      <w:r w:rsidR="00295C45">
        <w:rPr>
          <w:rFonts w:cstheme="minorHAnsi"/>
        </w:rPr>
        <w:t xml:space="preserve">all </w:t>
      </w:r>
      <w:r w:rsidR="00EF392F" w:rsidRPr="00EF392F">
        <w:rPr>
          <w:rFonts w:cstheme="minorHAnsi"/>
        </w:rPr>
        <w:t>a</w:t>
      </w:r>
      <w:r w:rsidR="00E526B5" w:rsidRPr="00EF392F">
        <w:rPr>
          <w:rFonts w:cstheme="minorHAnsi"/>
        </w:rPr>
        <w:t xml:space="preserve">greed that </w:t>
      </w:r>
      <w:r w:rsidR="00EF392F" w:rsidRPr="00EF392F">
        <w:rPr>
          <w:rFonts w:cstheme="minorHAnsi"/>
        </w:rPr>
        <w:t>antibiotic resistance</w:t>
      </w:r>
      <w:r w:rsidR="00E526B5" w:rsidRPr="00EF392F">
        <w:rPr>
          <w:rFonts w:cstheme="minorHAnsi"/>
        </w:rPr>
        <w:t xml:space="preserve"> is a serious p</w:t>
      </w:r>
      <w:r w:rsidR="00863BAD">
        <w:rPr>
          <w:rFonts w:cstheme="minorHAnsi"/>
        </w:rPr>
        <w:t>roblem</w:t>
      </w:r>
      <w:r w:rsidR="00EF392F" w:rsidRPr="00EF392F">
        <w:rPr>
          <w:rFonts w:cstheme="minorHAnsi"/>
        </w:rPr>
        <w:t>.</w:t>
      </w:r>
      <w:r w:rsidR="00951BD3" w:rsidRPr="00951BD3">
        <w:rPr>
          <w:rFonts w:cstheme="minorHAnsi"/>
        </w:rPr>
        <w:t xml:space="preserve"> These findings were </w:t>
      </w:r>
      <w:proofErr w:type="gramStart"/>
      <w:r w:rsidR="00951BD3" w:rsidRPr="00951BD3">
        <w:rPr>
          <w:rFonts w:cstheme="minorHAnsi"/>
        </w:rPr>
        <w:t>similar to</w:t>
      </w:r>
      <w:proofErr w:type="gramEnd"/>
      <w:r w:rsidR="00951BD3" w:rsidRPr="00951BD3">
        <w:rPr>
          <w:rFonts w:cstheme="minorHAnsi"/>
        </w:rPr>
        <w:t xml:space="preserve"> previous studies</w:t>
      </w:r>
      <w:r w:rsidR="00951BD3">
        <w:rPr>
          <w:rFonts w:cstheme="minorHAnsi"/>
        </w:rPr>
        <w:t xml:space="preserve"> (</w:t>
      </w:r>
      <w:proofErr w:type="spellStart"/>
      <w:r w:rsidR="00951BD3" w:rsidRPr="00951BD3">
        <w:rPr>
          <w:rFonts w:cstheme="minorHAnsi"/>
        </w:rPr>
        <w:t>Jifar</w:t>
      </w:r>
      <w:proofErr w:type="spellEnd"/>
      <w:r w:rsidR="00951BD3" w:rsidRPr="00951BD3">
        <w:rPr>
          <w:rFonts w:cstheme="minorHAnsi"/>
        </w:rPr>
        <w:t xml:space="preserve"> &amp; </w:t>
      </w:r>
      <w:proofErr w:type="spellStart"/>
      <w:r w:rsidR="00951BD3" w:rsidRPr="00951BD3">
        <w:rPr>
          <w:rFonts w:cstheme="minorHAnsi"/>
        </w:rPr>
        <w:t>Ayele</w:t>
      </w:r>
      <w:proofErr w:type="spellEnd"/>
      <w:r w:rsidR="00951BD3" w:rsidRPr="00951BD3">
        <w:rPr>
          <w:rFonts w:cstheme="minorHAnsi"/>
        </w:rPr>
        <w:t xml:space="preserve">, 2018; </w:t>
      </w:r>
      <w:proofErr w:type="spellStart"/>
      <w:r w:rsidR="00951BD3" w:rsidRPr="00951BD3">
        <w:rPr>
          <w:rFonts w:cstheme="minorHAnsi"/>
        </w:rPr>
        <w:t>Jairoun</w:t>
      </w:r>
      <w:proofErr w:type="spellEnd"/>
      <w:r w:rsidR="00951BD3">
        <w:rPr>
          <w:rFonts w:cstheme="minorHAnsi"/>
        </w:rPr>
        <w:t xml:space="preserve"> et al., 2019)</w:t>
      </w:r>
      <w:r w:rsidR="004B7545">
        <w:rPr>
          <w:rFonts w:cstheme="minorHAnsi"/>
        </w:rPr>
        <w:t xml:space="preserve">. </w:t>
      </w:r>
      <w:r w:rsidR="004B7545" w:rsidRPr="004B7545">
        <w:rPr>
          <w:rFonts w:cstheme="minorHAnsi"/>
        </w:rPr>
        <w:t xml:space="preserve">It seems that despite the differences in the level of knowledge and awareness, </w:t>
      </w:r>
      <w:r w:rsidR="00812BFE">
        <w:rPr>
          <w:rFonts w:cstheme="minorHAnsi"/>
        </w:rPr>
        <w:t>all students</w:t>
      </w:r>
      <w:r w:rsidR="004B7545" w:rsidRPr="004B7545">
        <w:rPr>
          <w:rFonts w:cstheme="minorHAnsi"/>
        </w:rPr>
        <w:t xml:space="preserve"> intuitively </w:t>
      </w:r>
      <w:r w:rsidR="00812BFE">
        <w:rPr>
          <w:rFonts w:cstheme="minorHAnsi"/>
        </w:rPr>
        <w:t>understand</w:t>
      </w:r>
      <w:r w:rsidR="004B7545" w:rsidRPr="004B7545">
        <w:rPr>
          <w:rFonts w:cstheme="minorHAnsi"/>
        </w:rPr>
        <w:t xml:space="preserve"> the severity of the phenomenon of antibiotic resistance.</w:t>
      </w:r>
    </w:p>
    <w:p w14:paraId="36DF886B" w14:textId="63A9FEC4" w:rsidR="00E1752A" w:rsidRPr="00E64704" w:rsidRDefault="00B31D12" w:rsidP="00E64704">
      <w:pPr>
        <w:autoSpaceDE w:val="0"/>
        <w:autoSpaceDN w:val="0"/>
        <w:bidi w:val="0"/>
        <w:adjustRightInd w:val="0"/>
        <w:spacing w:after="0" w:line="360" w:lineRule="auto"/>
        <w:jc w:val="both"/>
        <w:rPr>
          <w:rFonts w:cstheme="minorHAnsi"/>
        </w:rPr>
      </w:pPr>
      <w:r w:rsidRPr="00E64704">
        <w:rPr>
          <w:rFonts w:cstheme="minorHAnsi"/>
        </w:rPr>
        <w:t xml:space="preserve">Moreover, the </w:t>
      </w:r>
      <w:r w:rsidR="00732EC5" w:rsidRPr="00E64704">
        <w:rPr>
          <w:rFonts w:cstheme="minorHAnsi"/>
        </w:rPr>
        <w:t>results of the multiple linear regression model showed that awareness of the severity of antibiotic resistance is the best predictor of the level of awareness and understanding regarding the ways to treat antibiotic resistance, followed by general knowledge.</w:t>
      </w:r>
      <w:r w:rsidR="008113CD" w:rsidRPr="00E64704">
        <w:rPr>
          <w:rFonts w:cstheme="minorHAnsi"/>
        </w:rPr>
        <w:t xml:space="preserve"> </w:t>
      </w:r>
      <w:r w:rsidR="00FD0C34" w:rsidRPr="00E64704">
        <w:rPr>
          <w:rFonts w:cstheme="minorHAnsi"/>
        </w:rPr>
        <w:t xml:space="preserve">Previous studies in the </w:t>
      </w:r>
      <w:r w:rsidR="008C0C08" w:rsidRPr="00E64704">
        <w:rPr>
          <w:rFonts w:cstheme="minorHAnsi"/>
        </w:rPr>
        <w:t>field</w:t>
      </w:r>
      <w:r w:rsidR="00FD0C34" w:rsidRPr="00E64704">
        <w:rPr>
          <w:rFonts w:cstheme="minorHAnsi"/>
        </w:rPr>
        <w:t xml:space="preserve"> of health behavior suggested that knowledge is not necessarily a strong predictor of behavior</w:t>
      </w:r>
      <w:r w:rsidR="008C0C08" w:rsidRPr="00E64704">
        <w:rPr>
          <w:rFonts w:cstheme="minorHAnsi"/>
        </w:rPr>
        <w:t xml:space="preserve"> but attitudes </w:t>
      </w:r>
      <w:r w:rsidR="00FD0C34" w:rsidRPr="00E64704">
        <w:rPr>
          <w:rFonts w:cstheme="minorHAnsi"/>
        </w:rPr>
        <w:t>(</w:t>
      </w:r>
      <w:r w:rsidR="00E64704" w:rsidRPr="00E64704">
        <w:rPr>
          <w:rFonts w:cstheme="minorHAnsi"/>
        </w:rPr>
        <w:t xml:space="preserve">Ajzen &amp; </w:t>
      </w:r>
      <w:r w:rsidR="008C0C08" w:rsidRPr="00E64704">
        <w:rPr>
          <w:rFonts w:cstheme="minorHAnsi"/>
        </w:rPr>
        <w:t>Fishbein</w:t>
      </w:r>
      <w:r w:rsidR="00E64704" w:rsidRPr="00E64704">
        <w:rPr>
          <w:rFonts w:cstheme="minorHAnsi"/>
        </w:rPr>
        <w:t>, 2000</w:t>
      </w:r>
      <w:r w:rsidR="00FD0C34" w:rsidRPr="00E64704">
        <w:rPr>
          <w:rFonts w:cstheme="minorHAnsi"/>
        </w:rPr>
        <w:t>)</w:t>
      </w:r>
      <w:r w:rsidR="00E1752A" w:rsidRPr="00E64704">
        <w:rPr>
          <w:rFonts w:cstheme="minorHAnsi"/>
        </w:rPr>
        <w:t xml:space="preserve">. </w:t>
      </w:r>
    </w:p>
    <w:p w14:paraId="00799711" w14:textId="5074C54A" w:rsidR="00A07FE6" w:rsidRPr="00A07FE6" w:rsidRDefault="00A07FE6" w:rsidP="0092487B">
      <w:pPr>
        <w:pStyle w:val="MDPI22heading2"/>
        <w:spacing w:line="360" w:lineRule="auto"/>
        <w:rPr>
          <w:rFonts w:asciiTheme="minorHAnsi" w:hAnsiTheme="minorHAnsi" w:cstheme="minorHAnsi"/>
          <w:color w:val="auto"/>
          <w:sz w:val="22"/>
        </w:rPr>
      </w:pPr>
      <w:r w:rsidRPr="00A07FE6">
        <w:rPr>
          <w:rFonts w:asciiTheme="minorHAnsi" w:hAnsiTheme="minorHAnsi" w:cstheme="minorHAnsi"/>
          <w:color w:val="auto"/>
          <w:sz w:val="22"/>
        </w:rPr>
        <w:t>4.1 Limitations</w:t>
      </w:r>
    </w:p>
    <w:p w14:paraId="1AB78CEE" w14:textId="20FB8DD3" w:rsidR="000D1E0A" w:rsidRDefault="00B410C1" w:rsidP="0092487B">
      <w:pPr>
        <w:bidi w:val="0"/>
        <w:spacing w:line="360" w:lineRule="auto"/>
        <w:ind w:left="13" w:right="7"/>
        <w:jc w:val="both"/>
      </w:pPr>
      <w:r w:rsidRPr="00B719B9">
        <w:lastRenderedPageBreak/>
        <w:t>The current study has some limitations</w:t>
      </w:r>
      <w:r>
        <w:t xml:space="preserve">. </w:t>
      </w:r>
      <w:r w:rsidRPr="00B719B9">
        <w:t>Firstly,</w:t>
      </w:r>
      <w:r w:rsidR="0020607D">
        <w:t xml:space="preserve"> </w:t>
      </w:r>
      <w:r>
        <w:t>it</w:t>
      </w:r>
      <w:r w:rsidR="00B63617">
        <w:t xml:space="preserve"> was conducted only at Ashkelon Academic College and may not be a representative sample. </w:t>
      </w:r>
      <w:r w:rsidR="0020607D" w:rsidRPr="00B719B9">
        <w:t>Secondly, no causal inferences could be drawn due to its cross-sectional design.</w:t>
      </w:r>
      <w:r w:rsidR="0020607D">
        <w:t xml:space="preserve"> </w:t>
      </w:r>
      <w:r w:rsidR="00B63617">
        <w:t xml:space="preserve">Another limitation of the study may be the social desirability bias of the participants. </w:t>
      </w:r>
    </w:p>
    <w:p w14:paraId="1AF88435" w14:textId="0F66B917" w:rsidR="00F2750B" w:rsidRPr="00045AC2" w:rsidRDefault="00F2750B" w:rsidP="0092487B">
      <w:pPr>
        <w:pStyle w:val="MDPI21heading1"/>
        <w:spacing w:line="360" w:lineRule="auto"/>
        <w:rPr>
          <w:rFonts w:asciiTheme="minorHAnsi" w:hAnsiTheme="minorHAnsi" w:cstheme="minorHAnsi"/>
          <w:color w:val="auto"/>
          <w:sz w:val="22"/>
        </w:rPr>
      </w:pPr>
      <w:r>
        <w:rPr>
          <w:rFonts w:asciiTheme="minorHAnsi" w:hAnsiTheme="minorHAnsi" w:cstheme="minorHAnsi"/>
          <w:color w:val="auto"/>
          <w:sz w:val="22"/>
        </w:rPr>
        <w:t>5</w:t>
      </w:r>
      <w:r w:rsidRPr="00045AC2">
        <w:rPr>
          <w:rFonts w:asciiTheme="minorHAnsi" w:hAnsiTheme="minorHAnsi" w:cstheme="minorHAnsi"/>
          <w:color w:val="auto"/>
          <w:sz w:val="22"/>
        </w:rPr>
        <w:t xml:space="preserve">. </w:t>
      </w:r>
      <w:r>
        <w:rPr>
          <w:rFonts w:asciiTheme="minorHAnsi" w:hAnsiTheme="minorHAnsi" w:cstheme="minorHAnsi"/>
          <w:color w:val="auto"/>
          <w:sz w:val="22"/>
        </w:rPr>
        <w:t>Conclusions</w:t>
      </w:r>
    </w:p>
    <w:p w14:paraId="3E973B0E" w14:textId="52FFB4D9" w:rsidR="005776B1" w:rsidRDefault="00481591">
      <w:pPr>
        <w:bidi w:val="0"/>
        <w:spacing w:line="360" w:lineRule="auto"/>
        <w:ind w:left="13" w:right="7"/>
        <w:jc w:val="both"/>
      </w:pPr>
      <w:r w:rsidRPr="00CD63EA">
        <w:t xml:space="preserve">This study </w:t>
      </w:r>
      <w:r w:rsidR="000F43F6" w:rsidRPr="00CD63EA">
        <w:t>shed light on the level of knowledge</w:t>
      </w:r>
      <w:r w:rsidR="001168DD">
        <w:t xml:space="preserve">, </w:t>
      </w:r>
      <w:r w:rsidR="001168DD" w:rsidRPr="00CD63EA">
        <w:t>awareness</w:t>
      </w:r>
      <w:r w:rsidR="001168DD">
        <w:t>,</w:t>
      </w:r>
      <w:r w:rsidR="001168DD" w:rsidRPr="00CD63EA">
        <w:t xml:space="preserve"> </w:t>
      </w:r>
      <w:r w:rsidR="001168DD">
        <w:t xml:space="preserve">and practice </w:t>
      </w:r>
      <w:r w:rsidRPr="00CD63EA">
        <w:t xml:space="preserve">among students in </w:t>
      </w:r>
      <w:r w:rsidR="000F43F6" w:rsidRPr="00CD63EA">
        <w:t xml:space="preserve">Israel </w:t>
      </w:r>
      <w:r w:rsidRPr="00CD63EA">
        <w:t xml:space="preserve">from </w:t>
      </w:r>
      <w:r w:rsidR="00A13E3C">
        <w:t xml:space="preserve">various </w:t>
      </w:r>
      <w:r w:rsidR="000F43F6" w:rsidRPr="00CD63EA">
        <w:t>disciplines</w:t>
      </w:r>
      <w:r w:rsidR="001168DD">
        <w:t xml:space="preserve"> regarding antibiotic resistance</w:t>
      </w:r>
      <w:r w:rsidR="000F43F6" w:rsidRPr="00CD63EA">
        <w:t>.</w:t>
      </w:r>
      <w:r w:rsidRPr="00CD63EA">
        <w:t xml:space="preserve"> The overall </w:t>
      </w:r>
      <w:r w:rsidR="00CD63EA" w:rsidRPr="00CD63EA">
        <w:t xml:space="preserve">knowledge was </w:t>
      </w:r>
      <w:r w:rsidRPr="00CD63EA">
        <w:t>moderate</w:t>
      </w:r>
      <w:r w:rsidR="00CD63EA" w:rsidRPr="00CD63EA">
        <w:t xml:space="preserve">, </w:t>
      </w:r>
      <w:r w:rsidR="00AE7018">
        <w:t xml:space="preserve">and the level of </w:t>
      </w:r>
      <w:r w:rsidR="00AE7018" w:rsidRPr="00CD63EA">
        <w:t xml:space="preserve">awareness </w:t>
      </w:r>
      <w:r w:rsidR="00AE7018">
        <w:t xml:space="preserve">was unsatisfactory, </w:t>
      </w:r>
      <w:r w:rsidR="00CD63EA" w:rsidRPr="00CD63EA">
        <w:t>while s</w:t>
      </w:r>
      <w:r w:rsidRPr="00CD63EA">
        <w:t xml:space="preserve">tudents from </w:t>
      </w:r>
      <w:r w:rsidR="00CD63EA" w:rsidRPr="00CD63EA">
        <w:t>health</w:t>
      </w:r>
      <w:r w:rsidRPr="00CD63EA">
        <w:t xml:space="preserve"> sciences scored higher than </w:t>
      </w:r>
      <w:r w:rsidR="00AE7018" w:rsidRPr="00CD63EA">
        <w:t xml:space="preserve">students </w:t>
      </w:r>
      <w:r w:rsidR="00AE7018" w:rsidRPr="00343CA8">
        <w:t>from</w:t>
      </w:r>
      <w:r w:rsidR="00AE7018" w:rsidRPr="00CD63EA">
        <w:t xml:space="preserve"> </w:t>
      </w:r>
      <w:r w:rsidRPr="00CD63EA">
        <w:t xml:space="preserve">social </w:t>
      </w:r>
      <w:r w:rsidR="00CD63EA" w:rsidRPr="00CD63EA">
        <w:t>science</w:t>
      </w:r>
      <w:r w:rsidR="00AE7018">
        <w:t xml:space="preserve"> </w:t>
      </w:r>
      <w:r w:rsidR="005776B1">
        <w:t>and</w:t>
      </w:r>
      <w:r w:rsidR="00CD63EA" w:rsidRPr="00CD63EA">
        <w:t xml:space="preserve"> management</w:t>
      </w:r>
      <w:r w:rsidRPr="00CD63EA">
        <w:t xml:space="preserve">. </w:t>
      </w:r>
      <w:r w:rsidRPr="00A13E3C">
        <w:t xml:space="preserve">These </w:t>
      </w:r>
      <w:r w:rsidR="00A13E3C" w:rsidRPr="00A13E3C">
        <w:t>findings</w:t>
      </w:r>
      <w:r w:rsidRPr="00A13E3C">
        <w:t xml:space="preserve"> provide important insights into </w:t>
      </w:r>
      <w:r w:rsidR="00A13E3C" w:rsidRPr="00A13E3C">
        <w:t>the</w:t>
      </w:r>
      <w:r w:rsidRPr="00A13E3C">
        <w:t xml:space="preserve"> </w:t>
      </w:r>
      <w:r w:rsidR="00A13E3C">
        <w:t xml:space="preserve">level of </w:t>
      </w:r>
      <w:r w:rsidRPr="00A13E3C">
        <w:t xml:space="preserve">understanding of antibiotic </w:t>
      </w:r>
      <w:r w:rsidR="00A13E3C" w:rsidRPr="00A13E3C">
        <w:t>resistance</w:t>
      </w:r>
      <w:r w:rsidRPr="00A13E3C">
        <w:t xml:space="preserve"> </w:t>
      </w:r>
      <w:r w:rsidR="00A13E3C" w:rsidRPr="00A13E3C">
        <w:t>among students</w:t>
      </w:r>
      <w:r w:rsidRPr="00A13E3C">
        <w:t xml:space="preserve">, which will be helpful when designing </w:t>
      </w:r>
      <w:r w:rsidR="00A13E3C" w:rsidRPr="00A13E3C">
        <w:t xml:space="preserve">interventions to raise the </w:t>
      </w:r>
      <w:r w:rsidR="00A13E3C" w:rsidRPr="00CD63EA">
        <w:t>knowledge and awareness</w:t>
      </w:r>
      <w:r w:rsidR="00A13E3C">
        <w:t xml:space="preserve"> </w:t>
      </w:r>
      <w:r w:rsidR="005776B1">
        <w:t>of</w:t>
      </w:r>
      <w:r w:rsidR="00A13E3C">
        <w:t xml:space="preserve"> </w:t>
      </w:r>
      <w:r w:rsidR="00A13E3C" w:rsidRPr="00A13E3C">
        <w:t>antibiotic resistance</w:t>
      </w:r>
      <w:r w:rsidRPr="00A13E3C">
        <w:t xml:space="preserve">, </w:t>
      </w:r>
      <w:r w:rsidR="00A13E3C" w:rsidRPr="00A13E3C">
        <w:t>its implications, and the way</w:t>
      </w:r>
      <w:r w:rsidR="003C56A3">
        <w:t>s</w:t>
      </w:r>
      <w:r w:rsidR="00A13E3C" w:rsidRPr="00A13E3C">
        <w:t xml:space="preserve"> to mitigate it</w:t>
      </w:r>
      <w:r w:rsidRPr="00A13E3C">
        <w:t>.</w:t>
      </w:r>
      <w:r w:rsidR="00905234">
        <w:t xml:space="preserve"> </w:t>
      </w:r>
      <w:r w:rsidR="00905234" w:rsidRPr="00905234">
        <w:t xml:space="preserve">The curriculum of non-health disciplines </w:t>
      </w:r>
      <w:r w:rsidR="004B2127">
        <w:t>needs</w:t>
      </w:r>
      <w:r w:rsidR="00905234" w:rsidRPr="00905234">
        <w:t xml:space="preserve"> lessons related to </w:t>
      </w:r>
      <w:r w:rsidR="00905234" w:rsidRPr="00A13E3C">
        <w:t xml:space="preserve">antibiotic resistance </w:t>
      </w:r>
      <w:r w:rsidR="00905234" w:rsidRPr="00905234">
        <w:t>and other public health issues.</w:t>
      </w:r>
      <w:r w:rsidR="005776B1">
        <w:t xml:space="preserve"> For this purpose, e</w:t>
      </w:r>
      <w:r w:rsidR="005776B1" w:rsidRPr="005776B1">
        <w:t xml:space="preserve">ffective actions are </w:t>
      </w:r>
      <w:r w:rsidR="003C58B7" w:rsidRPr="003C58B7">
        <w:t>required</w:t>
      </w:r>
      <w:r w:rsidR="003C58B7">
        <w:t xml:space="preserve"> with</w:t>
      </w:r>
      <w:r w:rsidR="005776B1">
        <w:t xml:space="preserve"> the cooperation of all stakeholders:</w:t>
      </w:r>
      <w:r w:rsidR="00A04D08">
        <w:t xml:space="preserve"> </w:t>
      </w:r>
      <w:r w:rsidR="005776B1" w:rsidRPr="005776B1">
        <w:t>clinicians, universities, governments, drug industries, and the public.</w:t>
      </w:r>
      <w:r w:rsidR="009A7C89">
        <w:t xml:space="preserve"> </w:t>
      </w:r>
      <w:r w:rsidR="00327ACE" w:rsidRPr="00327ACE">
        <w:t xml:space="preserve">Health authorities must </w:t>
      </w:r>
      <w:r w:rsidR="009D4CEC">
        <w:t>improve oversight on</w:t>
      </w:r>
      <w:r w:rsidR="009D4CEC" w:rsidRPr="00327ACE">
        <w:t xml:space="preserve"> </w:t>
      </w:r>
      <w:r w:rsidR="00327ACE" w:rsidRPr="00327ACE">
        <w:t xml:space="preserve">access to antibiotics, and all </w:t>
      </w:r>
      <w:r w:rsidR="009A7C89" w:rsidRPr="00343CA8">
        <w:t xml:space="preserve">should plan interventions to change the conception of how people contribute to </w:t>
      </w:r>
      <w:r w:rsidR="00DB4B03">
        <w:t>antibiotic resistance</w:t>
      </w:r>
      <w:r w:rsidR="009A7C89" w:rsidRPr="00343CA8">
        <w:t>.</w:t>
      </w:r>
      <w:r w:rsidR="00264209" w:rsidRPr="00BD5B91">
        <w:t xml:space="preserve"> </w:t>
      </w:r>
      <w:r w:rsidR="00BD5B91">
        <w:t xml:space="preserve">A new plan in Israel </w:t>
      </w:r>
      <w:r w:rsidR="00D712B4">
        <w:t>to fight a</w:t>
      </w:r>
      <w:r w:rsidR="00D712B4" w:rsidRPr="00D712B4">
        <w:t>ntimicrobial resistance</w:t>
      </w:r>
      <w:r w:rsidR="009D4CEC">
        <w:t xml:space="preserve"> is being considered, based on "one health" approach with a strong emphasis on </w:t>
      </w:r>
      <w:r w:rsidR="009D4CEC" w:rsidRPr="009D4CEC">
        <w:t>antimicrobial resistance in food-producing animals</w:t>
      </w:r>
      <w:r w:rsidR="009D4CEC">
        <w:t xml:space="preserve"> (Berman et al., 2023)</w:t>
      </w:r>
      <w:r w:rsidR="00BD5B91">
        <w:t xml:space="preserve">. </w:t>
      </w:r>
      <w:r w:rsidR="009D4CEC">
        <w:t xml:space="preserve">The national plan should </w:t>
      </w:r>
      <w:r w:rsidR="00C51E11">
        <w:t>also include</w:t>
      </w:r>
      <w:r w:rsidR="009D4CEC">
        <w:t xml:space="preserve"> the component of educating the public, with an emphasis on students from all disciplines, as agents of change. </w:t>
      </w:r>
      <w:r w:rsidR="00BD5B91">
        <w:t xml:space="preserve">A future study can evaluate this program. </w:t>
      </w:r>
    </w:p>
    <w:p w14:paraId="67BB5BAA" w14:textId="77777777" w:rsidR="00D20ED1" w:rsidRPr="00D20ED1" w:rsidRDefault="00D20ED1" w:rsidP="00D20ED1">
      <w:pPr>
        <w:autoSpaceDE w:val="0"/>
        <w:autoSpaceDN w:val="0"/>
        <w:bidi w:val="0"/>
        <w:adjustRightInd w:val="0"/>
        <w:spacing w:after="0" w:line="360" w:lineRule="auto"/>
        <w:jc w:val="both"/>
        <w:rPr>
          <w:rFonts w:cstheme="minorHAnsi"/>
          <w:color w:val="131413"/>
        </w:rPr>
      </w:pPr>
    </w:p>
    <w:p w14:paraId="6695F0EB" w14:textId="77777777" w:rsidR="004C397F" w:rsidRPr="00E47B3C" w:rsidRDefault="004C397F" w:rsidP="004C397F">
      <w:pPr>
        <w:autoSpaceDE w:val="0"/>
        <w:autoSpaceDN w:val="0"/>
        <w:bidi w:val="0"/>
        <w:adjustRightInd w:val="0"/>
        <w:spacing w:after="0" w:line="360" w:lineRule="auto"/>
        <w:rPr>
          <w:rFonts w:cstheme="minorHAnsi"/>
          <w:color w:val="131413"/>
          <w:sz w:val="24"/>
          <w:szCs w:val="24"/>
        </w:rPr>
      </w:pPr>
    </w:p>
    <w:p w14:paraId="46E27BE7" w14:textId="77777777" w:rsidR="00F00A01" w:rsidRPr="00E47B3C" w:rsidRDefault="00F00A01" w:rsidP="007810AC">
      <w:pPr>
        <w:autoSpaceDE w:val="0"/>
        <w:autoSpaceDN w:val="0"/>
        <w:bidi w:val="0"/>
        <w:adjustRightInd w:val="0"/>
        <w:spacing w:after="0" w:line="360" w:lineRule="auto"/>
        <w:rPr>
          <w:rFonts w:cstheme="minorHAnsi"/>
          <w:color w:val="131413"/>
          <w:sz w:val="24"/>
          <w:szCs w:val="24"/>
        </w:rPr>
      </w:pPr>
    </w:p>
    <w:p w14:paraId="3F4E8929" w14:textId="77777777" w:rsidR="007F57BC" w:rsidRPr="00E47B3C" w:rsidRDefault="007F57BC" w:rsidP="007810AC">
      <w:pPr>
        <w:autoSpaceDE w:val="0"/>
        <w:autoSpaceDN w:val="0"/>
        <w:bidi w:val="0"/>
        <w:adjustRightInd w:val="0"/>
        <w:spacing w:after="0" w:line="360" w:lineRule="auto"/>
        <w:rPr>
          <w:rFonts w:cstheme="minorHAnsi"/>
          <w:color w:val="131413"/>
          <w:sz w:val="24"/>
          <w:szCs w:val="24"/>
        </w:rPr>
      </w:pPr>
    </w:p>
    <w:p w14:paraId="2B099740" w14:textId="77777777" w:rsidR="00F00A01" w:rsidRPr="00E47B3C" w:rsidRDefault="00F00A01" w:rsidP="007810AC">
      <w:pPr>
        <w:autoSpaceDE w:val="0"/>
        <w:autoSpaceDN w:val="0"/>
        <w:bidi w:val="0"/>
        <w:adjustRightInd w:val="0"/>
        <w:spacing w:after="0" w:line="360" w:lineRule="auto"/>
        <w:rPr>
          <w:rFonts w:cstheme="minorHAnsi"/>
          <w:color w:val="131413"/>
          <w:sz w:val="24"/>
          <w:szCs w:val="24"/>
        </w:rPr>
      </w:pPr>
    </w:p>
    <w:p w14:paraId="4CFA774E" w14:textId="77777777" w:rsidR="00F00A01" w:rsidRPr="00E47B3C" w:rsidRDefault="00F00A01" w:rsidP="007810AC">
      <w:pPr>
        <w:autoSpaceDE w:val="0"/>
        <w:autoSpaceDN w:val="0"/>
        <w:bidi w:val="0"/>
        <w:adjustRightInd w:val="0"/>
        <w:spacing w:after="0" w:line="360" w:lineRule="auto"/>
        <w:rPr>
          <w:rFonts w:cstheme="minorHAnsi"/>
          <w:color w:val="131413"/>
          <w:sz w:val="24"/>
          <w:szCs w:val="24"/>
        </w:rPr>
      </w:pPr>
    </w:p>
    <w:p w14:paraId="2512ABCC" w14:textId="77777777" w:rsidR="00F00A01" w:rsidRPr="00E47B3C" w:rsidRDefault="00F00A01" w:rsidP="007810AC">
      <w:pPr>
        <w:autoSpaceDE w:val="0"/>
        <w:autoSpaceDN w:val="0"/>
        <w:bidi w:val="0"/>
        <w:adjustRightInd w:val="0"/>
        <w:spacing w:after="0" w:line="360" w:lineRule="auto"/>
        <w:rPr>
          <w:rFonts w:cstheme="minorHAnsi"/>
          <w:color w:val="131413"/>
          <w:sz w:val="24"/>
          <w:szCs w:val="24"/>
        </w:rPr>
      </w:pPr>
    </w:p>
    <w:p w14:paraId="63EE8763" w14:textId="77777777" w:rsidR="00F00A01" w:rsidRPr="00E47B3C" w:rsidRDefault="00F00A01" w:rsidP="007810AC">
      <w:pPr>
        <w:autoSpaceDE w:val="0"/>
        <w:autoSpaceDN w:val="0"/>
        <w:bidi w:val="0"/>
        <w:adjustRightInd w:val="0"/>
        <w:spacing w:after="0" w:line="360" w:lineRule="auto"/>
        <w:rPr>
          <w:rFonts w:cstheme="minorHAnsi"/>
          <w:color w:val="131413"/>
          <w:sz w:val="24"/>
          <w:szCs w:val="24"/>
        </w:rPr>
      </w:pPr>
    </w:p>
    <w:p w14:paraId="5DECEB8B" w14:textId="77777777" w:rsidR="00F00A01" w:rsidRPr="00E47B3C" w:rsidRDefault="00F00A01" w:rsidP="007810AC">
      <w:pPr>
        <w:autoSpaceDE w:val="0"/>
        <w:autoSpaceDN w:val="0"/>
        <w:bidi w:val="0"/>
        <w:adjustRightInd w:val="0"/>
        <w:spacing w:after="0" w:line="360" w:lineRule="auto"/>
        <w:rPr>
          <w:rFonts w:cstheme="minorHAnsi"/>
          <w:color w:val="131413"/>
          <w:sz w:val="24"/>
          <w:szCs w:val="24"/>
        </w:rPr>
      </w:pPr>
    </w:p>
    <w:p w14:paraId="75995C36" w14:textId="77777777" w:rsidR="00F00A01" w:rsidRPr="00E47B3C" w:rsidRDefault="00F00A01" w:rsidP="007810AC">
      <w:pPr>
        <w:autoSpaceDE w:val="0"/>
        <w:autoSpaceDN w:val="0"/>
        <w:bidi w:val="0"/>
        <w:adjustRightInd w:val="0"/>
        <w:spacing w:after="0" w:line="360" w:lineRule="auto"/>
        <w:rPr>
          <w:rFonts w:cstheme="minorHAnsi"/>
          <w:sz w:val="24"/>
          <w:szCs w:val="24"/>
        </w:rPr>
      </w:pPr>
    </w:p>
    <w:p w14:paraId="32DCD753" w14:textId="3B7CF0EA" w:rsidR="00F00A01" w:rsidRPr="00E47B3C" w:rsidRDefault="00F00A01" w:rsidP="007810AC">
      <w:pPr>
        <w:bidi w:val="0"/>
        <w:spacing w:line="360" w:lineRule="auto"/>
        <w:rPr>
          <w:rFonts w:cstheme="minorHAnsi"/>
          <w:sz w:val="24"/>
          <w:szCs w:val="24"/>
        </w:rPr>
      </w:pPr>
    </w:p>
    <w:sectPr w:rsidR="00F00A01" w:rsidRPr="00E47B3C" w:rsidSect="00720766">
      <w:pgSz w:w="11907" w:h="16840" w:code="9"/>
      <w:pgMar w:top="1440" w:right="1230" w:bottom="1440" w:left="123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4583" w14:textId="77777777" w:rsidR="00FE18FC" w:rsidRDefault="00FE18FC" w:rsidP="00635F71">
      <w:pPr>
        <w:spacing w:after="0" w:line="240" w:lineRule="auto"/>
      </w:pPr>
      <w:r>
        <w:separator/>
      </w:r>
    </w:p>
  </w:endnote>
  <w:endnote w:type="continuationSeparator" w:id="0">
    <w:p w14:paraId="06541AFC" w14:textId="77777777" w:rsidR="00FE18FC" w:rsidRDefault="00FE18FC" w:rsidP="0063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kltnsAdvTTb5929f4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2D67" w14:textId="77777777" w:rsidR="00FE18FC" w:rsidRDefault="00FE18FC" w:rsidP="00635F71">
      <w:pPr>
        <w:spacing w:after="0" w:line="240" w:lineRule="auto"/>
      </w:pPr>
      <w:r>
        <w:separator/>
      </w:r>
    </w:p>
  </w:footnote>
  <w:footnote w:type="continuationSeparator" w:id="0">
    <w:p w14:paraId="555B9C1F" w14:textId="77777777" w:rsidR="00FE18FC" w:rsidRDefault="00FE18FC" w:rsidP="00635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4876"/>
    <w:multiLevelType w:val="hybridMultilevel"/>
    <w:tmpl w:val="3730B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971E4D"/>
    <w:multiLevelType w:val="hybridMultilevel"/>
    <w:tmpl w:val="D6B8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92748"/>
    <w:multiLevelType w:val="hybridMultilevel"/>
    <w:tmpl w:val="68449876"/>
    <w:lvl w:ilvl="0" w:tplc="7D686B2E">
      <w:start w:val="1"/>
      <w:numFmt w:val="decimal"/>
      <w:lvlText w:val="%1"/>
      <w:lvlJc w:val="left"/>
      <w:pPr>
        <w:ind w:left="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1CBCB76C">
      <w:start w:val="1"/>
      <w:numFmt w:val="lowerLetter"/>
      <w:lvlText w:val="%2"/>
      <w:lvlJc w:val="left"/>
      <w:pPr>
        <w:ind w:left="12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2C5AEE30">
      <w:start w:val="1"/>
      <w:numFmt w:val="lowerRoman"/>
      <w:lvlText w:val="%3"/>
      <w:lvlJc w:val="left"/>
      <w:pPr>
        <w:ind w:left="19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50CAE52C">
      <w:start w:val="1"/>
      <w:numFmt w:val="decimal"/>
      <w:lvlText w:val="%4"/>
      <w:lvlJc w:val="left"/>
      <w:pPr>
        <w:ind w:left="26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8278A3C6">
      <w:start w:val="1"/>
      <w:numFmt w:val="lowerLetter"/>
      <w:lvlText w:val="%5"/>
      <w:lvlJc w:val="left"/>
      <w:pPr>
        <w:ind w:left="33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857A1A84">
      <w:start w:val="1"/>
      <w:numFmt w:val="lowerRoman"/>
      <w:lvlText w:val="%6"/>
      <w:lvlJc w:val="left"/>
      <w:pPr>
        <w:ind w:left="40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BD58772E">
      <w:start w:val="1"/>
      <w:numFmt w:val="decimal"/>
      <w:lvlText w:val="%7"/>
      <w:lvlJc w:val="left"/>
      <w:pPr>
        <w:ind w:left="48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BF3AA0B2">
      <w:start w:val="1"/>
      <w:numFmt w:val="lowerLetter"/>
      <w:lvlText w:val="%8"/>
      <w:lvlJc w:val="left"/>
      <w:pPr>
        <w:ind w:left="55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4A9E0696">
      <w:start w:val="1"/>
      <w:numFmt w:val="lowerRoman"/>
      <w:lvlText w:val="%9"/>
      <w:lvlJc w:val="left"/>
      <w:pPr>
        <w:ind w:left="62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num w:numId="1" w16cid:durableId="1315181241">
    <w:abstractNumId w:val="1"/>
  </w:num>
  <w:num w:numId="2" w16cid:durableId="529952999">
    <w:abstractNumId w:val="2"/>
  </w:num>
  <w:num w:numId="3" w16cid:durableId="15329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zNDc3MDG2NDE0MzRQ0lEKTi0uzszPAykwqwUACEYPzywAAAA="/>
  </w:docVars>
  <w:rsids>
    <w:rsidRoot w:val="00A55BAC"/>
    <w:rsid w:val="00013E83"/>
    <w:rsid w:val="00027840"/>
    <w:rsid w:val="0003297D"/>
    <w:rsid w:val="00040A98"/>
    <w:rsid w:val="00044A1D"/>
    <w:rsid w:val="00045AC2"/>
    <w:rsid w:val="000469CE"/>
    <w:rsid w:val="00050059"/>
    <w:rsid w:val="0005200F"/>
    <w:rsid w:val="00052659"/>
    <w:rsid w:val="0005397B"/>
    <w:rsid w:val="0005728A"/>
    <w:rsid w:val="0005794A"/>
    <w:rsid w:val="0006025B"/>
    <w:rsid w:val="00060417"/>
    <w:rsid w:val="0006131B"/>
    <w:rsid w:val="00075665"/>
    <w:rsid w:val="000771A2"/>
    <w:rsid w:val="00081B49"/>
    <w:rsid w:val="000A61C9"/>
    <w:rsid w:val="000B6FA8"/>
    <w:rsid w:val="000B7BAA"/>
    <w:rsid w:val="000C572F"/>
    <w:rsid w:val="000C5CC6"/>
    <w:rsid w:val="000D1E0A"/>
    <w:rsid w:val="000D3EAF"/>
    <w:rsid w:val="000E175B"/>
    <w:rsid w:val="000E1914"/>
    <w:rsid w:val="000E303B"/>
    <w:rsid w:val="000E30A9"/>
    <w:rsid w:val="000E54B2"/>
    <w:rsid w:val="000F43F6"/>
    <w:rsid w:val="001038A9"/>
    <w:rsid w:val="00106988"/>
    <w:rsid w:val="001079A0"/>
    <w:rsid w:val="0011470C"/>
    <w:rsid w:val="001168DD"/>
    <w:rsid w:val="001243EF"/>
    <w:rsid w:val="001311C9"/>
    <w:rsid w:val="00150D77"/>
    <w:rsid w:val="00173B42"/>
    <w:rsid w:val="00181B8D"/>
    <w:rsid w:val="00187756"/>
    <w:rsid w:val="001925C3"/>
    <w:rsid w:val="00193564"/>
    <w:rsid w:val="001B7B0C"/>
    <w:rsid w:val="001C467D"/>
    <w:rsid w:val="001D1105"/>
    <w:rsid w:val="001D2D82"/>
    <w:rsid w:val="001D3B03"/>
    <w:rsid w:val="001D55F3"/>
    <w:rsid w:val="001D7E12"/>
    <w:rsid w:val="001E74F3"/>
    <w:rsid w:val="001F2B97"/>
    <w:rsid w:val="001F78FE"/>
    <w:rsid w:val="00200FE1"/>
    <w:rsid w:val="0020607D"/>
    <w:rsid w:val="002103A2"/>
    <w:rsid w:val="00215470"/>
    <w:rsid w:val="00221178"/>
    <w:rsid w:val="00221308"/>
    <w:rsid w:val="002229D2"/>
    <w:rsid w:val="00223784"/>
    <w:rsid w:val="002374A5"/>
    <w:rsid w:val="00243C8D"/>
    <w:rsid w:val="00247CB9"/>
    <w:rsid w:val="002576C3"/>
    <w:rsid w:val="00263B93"/>
    <w:rsid w:val="00264209"/>
    <w:rsid w:val="0027034E"/>
    <w:rsid w:val="00270F77"/>
    <w:rsid w:val="00276AE3"/>
    <w:rsid w:val="00291AB3"/>
    <w:rsid w:val="00292AD6"/>
    <w:rsid w:val="00295C45"/>
    <w:rsid w:val="002A4D1A"/>
    <w:rsid w:val="002A5062"/>
    <w:rsid w:val="002C447B"/>
    <w:rsid w:val="002C46B4"/>
    <w:rsid w:val="002C509D"/>
    <w:rsid w:val="002D502A"/>
    <w:rsid w:val="002E5DB4"/>
    <w:rsid w:val="002E5F4B"/>
    <w:rsid w:val="002E6A76"/>
    <w:rsid w:val="002F218B"/>
    <w:rsid w:val="003113CF"/>
    <w:rsid w:val="00315DB7"/>
    <w:rsid w:val="00322C42"/>
    <w:rsid w:val="00327ACE"/>
    <w:rsid w:val="00332B4D"/>
    <w:rsid w:val="003350C5"/>
    <w:rsid w:val="003363E6"/>
    <w:rsid w:val="00343CA8"/>
    <w:rsid w:val="00347FCE"/>
    <w:rsid w:val="00352889"/>
    <w:rsid w:val="00364264"/>
    <w:rsid w:val="0037098F"/>
    <w:rsid w:val="0038134E"/>
    <w:rsid w:val="00382D3F"/>
    <w:rsid w:val="00385D8E"/>
    <w:rsid w:val="0039548B"/>
    <w:rsid w:val="003A5531"/>
    <w:rsid w:val="003B2312"/>
    <w:rsid w:val="003C0E2C"/>
    <w:rsid w:val="003C4747"/>
    <w:rsid w:val="003C56A3"/>
    <w:rsid w:val="003C58B7"/>
    <w:rsid w:val="003E68E5"/>
    <w:rsid w:val="003E6959"/>
    <w:rsid w:val="003F7B55"/>
    <w:rsid w:val="00400117"/>
    <w:rsid w:val="00404294"/>
    <w:rsid w:val="00405E09"/>
    <w:rsid w:val="004075F5"/>
    <w:rsid w:val="004101B9"/>
    <w:rsid w:val="00414E34"/>
    <w:rsid w:val="00414ECE"/>
    <w:rsid w:val="004406A4"/>
    <w:rsid w:val="00451241"/>
    <w:rsid w:val="00462734"/>
    <w:rsid w:val="00471046"/>
    <w:rsid w:val="004719E7"/>
    <w:rsid w:val="00473AA4"/>
    <w:rsid w:val="00481591"/>
    <w:rsid w:val="004A19A9"/>
    <w:rsid w:val="004A2F03"/>
    <w:rsid w:val="004A7E19"/>
    <w:rsid w:val="004B2127"/>
    <w:rsid w:val="004B7545"/>
    <w:rsid w:val="004C135A"/>
    <w:rsid w:val="004C23DF"/>
    <w:rsid w:val="004C397F"/>
    <w:rsid w:val="004D148F"/>
    <w:rsid w:val="004E550D"/>
    <w:rsid w:val="004E6272"/>
    <w:rsid w:val="004F072D"/>
    <w:rsid w:val="004F1C1E"/>
    <w:rsid w:val="004F2436"/>
    <w:rsid w:val="004F4954"/>
    <w:rsid w:val="004F4BE5"/>
    <w:rsid w:val="004F6994"/>
    <w:rsid w:val="005003E7"/>
    <w:rsid w:val="00500DF9"/>
    <w:rsid w:val="005014EC"/>
    <w:rsid w:val="00504758"/>
    <w:rsid w:val="005124A1"/>
    <w:rsid w:val="00517AA8"/>
    <w:rsid w:val="0052000A"/>
    <w:rsid w:val="00522F67"/>
    <w:rsid w:val="00525157"/>
    <w:rsid w:val="00526F6A"/>
    <w:rsid w:val="00531CBE"/>
    <w:rsid w:val="00541994"/>
    <w:rsid w:val="00560E64"/>
    <w:rsid w:val="00573D93"/>
    <w:rsid w:val="005753CC"/>
    <w:rsid w:val="005776B1"/>
    <w:rsid w:val="00585405"/>
    <w:rsid w:val="005968A8"/>
    <w:rsid w:val="005A6522"/>
    <w:rsid w:val="005B3061"/>
    <w:rsid w:val="005D2520"/>
    <w:rsid w:val="005E0263"/>
    <w:rsid w:val="005E0EC3"/>
    <w:rsid w:val="005E13E8"/>
    <w:rsid w:val="005E1D72"/>
    <w:rsid w:val="005E3A10"/>
    <w:rsid w:val="00602B00"/>
    <w:rsid w:val="00604336"/>
    <w:rsid w:val="006079E0"/>
    <w:rsid w:val="00611D62"/>
    <w:rsid w:val="00612FDC"/>
    <w:rsid w:val="0061569F"/>
    <w:rsid w:val="0062665E"/>
    <w:rsid w:val="00633EB8"/>
    <w:rsid w:val="00635F71"/>
    <w:rsid w:val="006377CC"/>
    <w:rsid w:val="00640CEE"/>
    <w:rsid w:val="00643187"/>
    <w:rsid w:val="0064512A"/>
    <w:rsid w:val="006478EF"/>
    <w:rsid w:val="00650F1D"/>
    <w:rsid w:val="00651C39"/>
    <w:rsid w:val="00653421"/>
    <w:rsid w:val="0065342D"/>
    <w:rsid w:val="00653CB4"/>
    <w:rsid w:val="0066180A"/>
    <w:rsid w:val="006652D4"/>
    <w:rsid w:val="006667AE"/>
    <w:rsid w:val="00667681"/>
    <w:rsid w:val="00674335"/>
    <w:rsid w:val="0069191D"/>
    <w:rsid w:val="006B6A2A"/>
    <w:rsid w:val="006B7ED4"/>
    <w:rsid w:val="006C0409"/>
    <w:rsid w:val="006C26D9"/>
    <w:rsid w:val="006D4531"/>
    <w:rsid w:val="006D729C"/>
    <w:rsid w:val="006E157E"/>
    <w:rsid w:val="006E2454"/>
    <w:rsid w:val="006E3FF9"/>
    <w:rsid w:val="006E50CA"/>
    <w:rsid w:val="006E7071"/>
    <w:rsid w:val="006F2BCC"/>
    <w:rsid w:val="006F4E32"/>
    <w:rsid w:val="007034F4"/>
    <w:rsid w:val="00720766"/>
    <w:rsid w:val="00721DBE"/>
    <w:rsid w:val="0073160D"/>
    <w:rsid w:val="00732EC5"/>
    <w:rsid w:val="00736F39"/>
    <w:rsid w:val="007429B4"/>
    <w:rsid w:val="007435DE"/>
    <w:rsid w:val="00763308"/>
    <w:rsid w:val="007729CB"/>
    <w:rsid w:val="00780BB8"/>
    <w:rsid w:val="007810AC"/>
    <w:rsid w:val="00785AFB"/>
    <w:rsid w:val="00786EA4"/>
    <w:rsid w:val="007959B4"/>
    <w:rsid w:val="007A10B3"/>
    <w:rsid w:val="007A25D8"/>
    <w:rsid w:val="007A39C5"/>
    <w:rsid w:val="007B61D5"/>
    <w:rsid w:val="007C385F"/>
    <w:rsid w:val="007D1604"/>
    <w:rsid w:val="007D3250"/>
    <w:rsid w:val="007E4145"/>
    <w:rsid w:val="007E6C01"/>
    <w:rsid w:val="007F230F"/>
    <w:rsid w:val="007F57BC"/>
    <w:rsid w:val="00801D3C"/>
    <w:rsid w:val="00807D7D"/>
    <w:rsid w:val="008113CD"/>
    <w:rsid w:val="00812BFE"/>
    <w:rsid w:val="0081466E"/>
    <w:rsid w:val="00831864"/>
    <w:rsid w:val="00832FB0"/>
    <w:rsid w:val="00850031"/>
    <w:rsid w:val="008517EA"/>
    <w:rsid w:val="008518F2"/>
    <w:rsid w:val="0086359D"/>
    <w:rsid w:val="00863BAD"/>
    <w:rsid w:val="0087012B"/>
    <w:rsid w:val="00873C22"/>
    <w:rsid w:val="008851E0"/>
    <w:rsid w:val="00890DA8"/>
    <w:rsid w:val="0089608B"/>
    <w:rsid w:val="008B01C6"/>
    <w:rsid w:val="008B276D"/>
    <w:rsid w:val="008B40CA"/>
    <w:rsid w:val="008C0C08"/>
    <w:rsid w:val="008C11A1"/>
    <w:rsid w:val="008C154C"/>
    <w:rsid w:val="008C1FB8"/>
    <w:rsid w:val="008C2165"/>
    <w:rsid w:val="008C720E"/>
    <w:rsid w:val="008D09BE"/>
    <w:rsid w:val="008D34B0"/>
    <w:rsid w:val="008D7EF5"/>
    <w:rsid w:val="008E4348"/>
    <w:rsid w:val="008E4A72"/>
    <w:rsid w:val="009007F1"/>
    <w:rsid w:val="009035C5"/>
    <w:rsid w:val="00905234"/>
    <w:rsid w:val="00915B0F"/>
    <w:rsid w:val="00923210"/>
    <w:rsid w:val="0092487B"/>
    <w:rsid w:val="0093334F"/>
    <w:rsid w:val="00943827"/>
    <w:rsid w:val="00951BD3"/>
    <w:rsid w:val="00952813"/>
    <w:rsid w:val="009551CF"/>
    <w:rsid w:val="00957D3F"/>
    <w:rsid w:val="00964428"/>
    <w:rsid w:val="00965F57"/>
    <w:rsid w:val="009709F6"/>
    <w:rsid w:val="009766DB"/>
    <w:rsid w:val="00983BCC"/>
    <w:rsid w:val="00996853"/>
    <w:rsid w:val="00997AC2"/>
    <w:rsid w:val="009A5552"/>
    <w:rsid w:val="009A7C89"/>
    <w:rsid w:val="009B615F"/>
    <w:rsid w:val="009B7245"/>
    <w:rsid w:val="009C671D"/>
    <w:rsid w:val="009D25F2"/>
    <w:rsid w:val="009D4712"/>
    <w:rsid w:val="009D4CEC"/>
    <w:rsid w:val="009E42D1"/>
    <w:rsid w:val="009F7748"/>
    <w:rsid w:val="00A00A70"/>
    <w:rsid w:val="00A04D08"/>
    <w:rsid w:val="00A05592"/>
    <w:rsid w:val="00A07FE6"/>
    <w:rsid w:val="00A1122D"/>
    <w:rsid w:val="00A13E3C"/>
    <w:rsid w:val="00A20C85"/>
    <w:rsid w:val="00A21FC2"/>
    <w:rsid w:val="00A22D37"/>
    <w:rsid w:val="00A31622"/>
    <w:rsid w:val="00A33572"/>
    <w:rsid w:val="00A40DF8"/>
    <w:rsid w:val="00A410F6"/>
    <w:rsid w:val="00A42926"/>
    <w:rsid w:val="00A44C28"/>
    <w:rsid w:val="00A54D83"/>
    <w:rsid w:val="00A55BAC"/>
    <w:rsid w:val="00A56986"/>
    <w:rsid w:val="00A57251"/>
    <w:rsid w:val="00A629D0"/>
    <w:rsid w:val="00A65352"/>
    <w:rsid w:val="00A74367"/>
    <w:rsid w:val="00A747C2"/>
    <w:rsid w:val="00A779FF"/>
    <w:rsid w:val="00A77F65"/>
    <w:rsid w:val="00A8222C"/>
    <w:rsid w:val="00A83A56"/>
    <w:rsid w:val="00A91792"/>
    <w:rsid w:val="00A94979"/>
    <w:rsid w:val="00A9560C"/>
    <w:rsid w:val="00A96D67"/>
    <w:rsid w:val="00AA54F7"/>
    <w:rsid w:val="00AB0C40"/>
    <w:rsid w:val="00AB372F"/>
    <w:rsid w:val="00AB7038"/>
    <w:rsid w:val="00AB7244"/>
    <w:rsid w:val="00AC3BAD"/>
    <w:rsid w:val="00AD522E"/>
    <w:rsid w:val="00AE0D62"/>
    <w:rsid w:val="00AE4182"/>
    <w:rsid w:val="00AE57B3"/>
    <w:rsid w:val="00AE60AC"/>
    <w:rsid w:val="00AE6CCB"/>
    <w:rsid w:val="00AE7018"/>
    <w:rsid w:val="00AF36F0"/>
    <w:rsid w:val="00B31742"/>
    <w:rsid w:val="00B31D12"/>
    <w:rsid w:val="00B34591"/>
    <w:rsid w:val="00B410C1"/>
    <w:rsid w:val="00B4147D"/>
    <w:rsid w:val="00B57CCE"/>
    <w:rsid w:val="00B63617"/>
    <w:rsid w:val="00B64AA9"/>
    <w:rsid w:val="00B719B9"/>
    <w:rsid w:val="00B746BF"/>
    <w:rsid w:val="00B75AF4"/>
    <w:rsid w:val="00B80F7B"/>
    <w:rsid w:val="00B87D00"/>
    <w:rsid w:val="00B90FD1"/>
    <w:rsid w:val="00B938E9"/>
    <w:rsid w:val="00B94318"/>
    <w:rsid w:val="00BA0D40"/>
    <w:rsid w:val="00BA134D"/>
    <w:rsid w:val="00BA448B"/>
    <w:rsid w:val="00BA7AB0"/>
    <w:rsid w:val="00BB30F7"/>
    <w:rsid w:val="00BB5858"/>
    <w:rsid w:val="00BC7163"/>
    <w:rsid w:val="00BD4B13"/>
    <w:rsid w:val="00BD5B91"/>
    <w:rsid w:val="00BE094A"/>
    <w:rsid w:val="00BE2C88"/>
    <w:rsid w:val="00BF106E"/>
    <w:rsid w:val="00C0265D"/>
    <w:rsid w:val="00C0477E"/>
    <w:rsid w:val="00C16282"/>
    <w:rsid w:val="00C30788"/>
    <w:rsid w:val="00C374E7"/>
    <w:rsid w:val="00C379F3"/>
    <w:rsid w:val="00C431B4"/>
    <w:rsid w:val="00C46E35"/>
    <w:rsid w:val="00C4790A"/>
    <w:rsid w:val="00C51E11"/>
    <w:rsid w:val="00C60104"/>
    <w:rsid w:val="00C621BD"/>
    <w:rsid w:val="00C627D5"/>
    <w:rsid w:val="00C6395D"/>
    <w:rsid w:val="00C645AC"/>
    <w:rsid w:val="00C667CC"/>
    <w:rsid w:val="00C71BC0"/>
    <w:rsid w:val="00C723DE"/>
    <w:rsid w:val="00C7396D"/>
    <w:rsid w:val="00C84824"/>
    <w:rsid w:val="00C91CA5"/>
    <w:rsid w:val="00C94D91"/>
    <w:rsid w:val="00CA0C4F"/>
    <w:rsid w:val="00CA5B63"/>
    <w:rsid w:val="00CA76AE"/>
    <w:rsid w:val="00CB52E0"/>
    <w:rsid w:val="00CC58D1"/>
    <w:rsid w:val="00CD20A8"/>
    <w:rsid w:val="00CD29C9"/>
    <w:rsid w:val="00CD63EA"/>
    <w:rsid w:val="00CE5659"/>
    <w:rsid w:val="00CE636D"/>
    <w:rsid w:val="00D022AE"/>
    <w:rsid w:val="00D11793"/>
    <w:rsid w:val="00D20D83"/>
    <w:rsid w:val="00D20ED1"/>
    <w:rsid w:val="00D30392"/>
    <w:rsid w:val="00D511D9"/>
    <w:rsid w:val="00D55949"/>
    <w:rsid w:val="00D55CC9"/>
    <w:rsid w:val="00D64E75"/>
    <w:rsid w:val="00D65CEE"/>
    <w:rsid w:val="00D67116"/>
    <w:rsid w:val="00D712B4"/>
    <w:rsid w:val="00D763EA"/>
    <w:rsid w:val="00D778A5"/>
    <w:rsid w:val="00D861A6"/>
    <w:rsid w:val="00D8694E"/>
    <w:rsid w:val="00D900C1"/>
    <w:rsid w:val="00D9082F"/>
    <w:rsid w:val="00DA192D"/>
    <w:rsid w:val="00DA2778"/>
    <w:rsid w:val="00DA5B8D"/>
    <w:rsid w:val="00DB3619"/>
    <w:rsid w:val="00DB4B03"/>
    <w:rsid w:val="00DB583B"/>
    <w:rsid w:val="00DC0366"/>
    <w:rsid w:val="00DC7803"/>
    <w:rsid w:val="00DD56E0"/>
    <w:rsid w:val="00DE6B60"/>
    <w:rsid w:val="00E04FAE"/>
    <w:rsid w:val="00E07131"/>
    <w:rsid w:val="00E108B8"/>
    <w:rsid w:val="00E14FD7"/>
    <w:rsid w:val="00E1752A"/>
    <w:rsid w:val="00E22AF6"/>
    <w:rsid w:val="00E34CE7"/>
    <w:rsid w:val="00E36CEF"/>
    <w:rsid w:val="00E47B3C"/>
    <w:rsid w:val="00E526B5"/>
    <w:rsid w:val="00E5470E"/>
    <w:rsid w:val="00E64704"/>
    <w:rsid w:val="00E73B0C"/>
    <w:rsid w:val="00E74A28"/>
    <w:rsid w:val="00E8376E"/>
    <w:rsid w:val="00E90E37"/>
    <w:rsid w:val="00E91678"/>
    <w:rsid w:val="00E95BC0"/>
    <w:rsid w:val="00EA2331"/>
    <w:rsid w:val="00EA3A4B"/>
    <w:rsid w:val="00EA5A47"/>
    <w:rsid w:val="00EB0AE1"/>
    <w:rsid w:val="00EB7832"/>
    <w:rsid w:val="00EC12AA"/>
    <w:rsid w:val="00EC3730"/>
    <w:rsid w:val="00EC57C9"/>
    <w:rsid w:val="00EE0849"/>
    <w:rsid w:val="00EE79A8"/>
    <w:rsid w:val="00EF04D1"/>
    <w:rsid w:val="00EF228A"/>
    <w:rsid w:val="00EF392F"/>
    <w:rsid w:val="00EF55A5"/>
    <w:rsid w:val="00EF6671"/>
    <w:rsid w:val="00F00A01"/>
    <w:rsid w:val="00F06A47"/>
    <w:rsid w:val="00F06F9D"/>
    <w:rsid w:val="00F10B63"/>
    <w:rsid w:val="00F2306D"/>
    <w:rsid w:val="00F24503"/>
    <w:rsid w:val="00F251EA"/>
    <w:rsid w:val="00F26AB8"/>
    <w:rsid w:val="00F2750B"/>
    <w:rsid w:val="00F46F2D"/>
    <w:rsid w:val="00F47AEC"/>
    <w:rsid w:val="00F63E6B"/>
    <w:rsid w:val="00F64963"/>
    <w:rsid w:val="00F65099"/>
    <w:rsid w:val="00F71297"/>
    <w:rsid w:val="00F755A4"/>
    <w:rsid w:val="00F77DF1"/>
    <w:rsid w:val="00F84A0A"/>
    <w:rsid w:val="00F85F73"/>
    <w:rsid w:val="00F86406"/>
    <w:rsid w:val="00F963FE"/>
    <w:rsid w:val="00FA4232"/>
    <w:rsid w:val="00FB4825"/>
    <w:rsid w:val="00FB7C9E"/>
    <w:rsid w:val="00FC2656"/>
    <w:rsid w:val="00FC50AE"/>
    <w:rsid w:val="00FD0C34"/>
    <w:rsid w:val="00FE15D6"/>
    <w:rsid w:val="00FE18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0AC7"/>
  <w15:chartTrackingRefBased/>
  <w15:docId w15:val="{0B02F77E-EAE7-47AC-8BAC-803F4711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EA4"/>
  </w:style>
  <w:style w:type="paragraph" w:styleId="1">
    <w:name w:val="heading 1"/>
    <w:basedOn w:val="a"/>
    <w:next w:val="a"/>
    <w:link w:val="10"/>
    <w:uiPriority w:val="9"/>
    <w:qFormat/>
    <w:rsid w:val="00635F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
    <w:unhideWhenUsed/>
    <w:qFormat/>
    <w:rsid w:val="000C572F"/>
    <w:pPr>
      <w:keepNext/>
      <w:keepLines/>
      <w:bidi w:val="0"/>
      <w:spacing w:after="130"/>
      <w:ind w:left="24" w:right="318" w:hanging="10"/>
      <w:outlineLvl w:val="1"/>
    </w:pPr>
    <w:rPr>
      <w:rFonts w:ascii="Calibri" w:eastAsia="Calibri" w:hAnsi="Calibri" w:cs="Calibri"/>
      <w:b/>
      <w:color w:val="000000"/>
      <w:sz w:val="20"/>
    </w:rPr>
  </w:style>
  <w:style w:type="paragraph" w:styleId="3">
    <w:name w:val="heading 3"/>
    <w:next w:val="a"/>
    <w:link w:val="30"/>
    <w:uiPriority w:val="9"/>
    <w:unhideWhenUsed/>
    <w:qFormat/>
    <w:rsid w:val="000C572F"/>
    <w:pPr>
      <w:keepNext/>
      <w:keepLines/>
      <w:bidi w:val="0"/>
      <w:spacing w:after="125"/>
      <w:ind w:left="17" w:hanging="10"/>
      <w:outlineLvl w:val="2"/>
    </w:pPr>
    <w:rPr>
      <w:rFonts w:ascii="Calibri" w:eastAsia="Calibri" w:hAnsi="Calibri" w:cs="Calibri"/>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55BAC"/>
    <w:rPr>
      <w:color w:val="0000FF"/>
      <w:u w:val="single"/>
    </w:rPr>
  </w:style>
  <w:style w:type="character" w:customStyle="1" w:styleId="11">
    <w:name w:val="אזכור לא מזוהה1"/>
    <w:basedOn w:val="a0"/>
    <w:uiPriority w:val="99"/>
    <w:semiHidden/>
    <w:unhideWhenUsed/>
    <w:rsid w:val="00A55BAC"/>
    <w:rPr>
      <w:color w:val="605E5C"/>
      <w:shd w:val="clear" w:color="auto" w:fill="E1DFDD"/>
    </w:rPr>
  </w:style>
  <w:style w:type="character" w:customStyle="1" w:styleId="20">
    <w:name w:val="כותרת 2 תו"/>
    <w:basedOn w:val="a0"/>
    <w:link w:val="2"/>
    <w:uiPriority w:val="9"/>
    <w:rsid w:val="000C572F"/>
    <w:rPr>
      <w:rFonts w:ascii="Calibri" w:eastAsia="Calibri" w:hAnsi="Calibri" w:cs="Calibri"/>
      <w:b/>
      <w:color w:val="000000"/>
      <w:sz w:val="20"/>
    </w:rPr>
  </w:style>
  <w:style w:type="character" w:customStyle="1" w:styleId="30">
    <w:name w:val="כותרת 3 תו"/>
    <w:basedOn w:val="a0"/>
    <w:link w:val="3"/>
    <w:uiPriority w:val="9"/>
    <w:rsid w:val="000C572F"/>
    <w:rPr>
      <w:rFonts w:ascii="Calibri" w:eastAsia="Calibri" w:hAnsi="Calibri" w:cs="Calibri"/>
      <w:i/>
      <w:color w:val="000000"/>
      <w:sz w:val="20"/>
    </w:rPr>
  </w:style>
  <w:style w:type="table" w:customStyle="1" w:styleId="TableGrid">
    <w:name w:val="TableGrid"/>
    <w:rsid w:val="000C572F"/>
    <w:pPr>
      <w:bidi w:val="0"/>
      <w:spacing w:after="0" w:line="240" w:lineRule="auto"/>
    </w:pPr>
    <w:rPr>
      <w:rFonts w:eastAsiaTheme="minorEastAsia"/>
    </w:rPr>
    <w:tblPr>
      <w:tblCellMar>
        <w:top w:w="0" w:type="dxa"/>
        <w:left w:w="0" w:type="dxa"/>
        <w:bottom w:w="0" w:type="dxa"/>
        <w:right w:w="0" w:type="dxa"/>
      </w:tblCellMar>
    </w:tblPr>
  </w:style>
  <w:style w:type="paragraph" w:styleId="a3">
    <w:name w:val="List Paragraph"/>
    <w:basedOn w:val="a"/>
    <w:uiPriority w:val="34"/>
    <w:qFormat/>
    <w:rsid w:val="00BB5858"/>
    <w:pPr>
      <w:ind w:left="720"/>
      <w:contextualSpacing/>
    </w:pPr>
  </w:style>
  <w:style w:type="paragraph" w:customStyle="1" w:styleId="MDPI31text">
    <w:name w:val="MDPI_3.1_text"/>
    <w:qFormat/>
    <w:rsid w:val="00181B8D"/>
    <w:pPr>
      <w:bidi w:val="0"/>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23heading3">
    <w:name w:val="MDPI_2.3_heading3"/>
    <w:basedOn w:val="MDPI31text"/>
    <w:qFormat/>
    <w:rsid w:val="00181B8D"/>
    <w:pPr>
      <w:spacing w:before="240" w:after="120"/>
      <w:ind w:firstLine="0"/>
      <w:jc w:val="left"/>
      <w:outlineLvl w:val="2"/>
    </w:pPr>
  </w:style>
  <w:style w:type="paragraph" w:customStyle="1" w:styleId="MDPI21heading1">
    <w:name w:val="MDPI_2.1_heading1"/>
    <w:basedOn w:val="MDPI23heading3"/>
    <w:qFormat/>
    <w:rsid w:val="00181B8D"/>
    <w:pPr>
      <w:outlineLvl w:val="0"/>
    </w:pPr>
    <w:rPr>
      <w:b/>
    </w:rPr>
  </w:style>
  <w:style w:type="paragraph" w:customStyle="1" w:styleId="MDPI22heading2">
    <w:name w:val="MDPI_2.2_heading2"/>
    <w:basedOn w:val="a"/>
    <w:qFormat/>
    <w:rsid w:val="00181B8D"/>
    <w:pPr>
      <w:kinsoku w:val="0"/>
      <w:overflowPunct w:val="0"/>
      <w:autoSpaceDE w:val="0"/>
      <w:autoSpaceDN w:val="0"/>
      <w:bidi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table" w:styleId="a4">
    <w:name w:val="Table Grid"/>
    <w:basedOn w:val="a1"/>
    <w:uiPriority w:val="39"/>
    <w:rsid w:val="00EA3A4B"/>
    <w:pPr>
      <w:bidi w:val="0"/>
      <w:spacing w:after="0" w:line="240" w:lineRule="auto"/>
    </w:pPr>
    <w:rPr>
      <w:rFonts w:ascii="Times New Roman" w:eastAsiaTheme="minorEastAsia"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635F7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a0"/>
    <w:uiPriority w:val="99"/>
    <w:semiHidden/>
    <w:unhideWhenUsed/>
    <w:rsid w:val="00C4790A"/>
    <w:rPr>
      <w:color w:val="954F72" w:themeColor="followedHyperlink"/>
      <w:u w:val="single"/>
    </w:rPr>
  </w:style>
  <w:style w:type="paragraph" w:customStyle="1" w:styleId="Default">
    <w:name w:val="Default"/>
    <w:rsid w:val="00B34591"/>
    <w:pPr>
      <w:autoSpaceDE w:val="0"/>
      <w:autoSpaceDN w:val="0"/>
      <w:bidi w:val="0"/>
      <w:adjustRightInd w:val="0"/>
      <w:spacing w:after="0" w:line="240" w:lineRule="auto"/>
    </w:pPr>
    <w:rPr>
      <w:rFonts w:ascii="Charis SIL" w:hAnsi="Charis SIL" w:cs="Charis SIL"/>
      <w:color w:val="000000"/>
      <w:sz w:val="24"/>
      <w:szCs w:val="24"/>
    </w:rPr>
  </w:style>
  <w:style w:type="character" w:styleId="a5">
    <w:name w:val="annotation reference"/>
    <w:basedOn w:val="a0"/>
    <w:uiPriority w:val="99"/>
    <w:semiHidden/>
    <w:unhideWhenUsed/>
    <w:rsid w:val="00347FCE"/>
    <w:rPr>
      <w:sz w:val="16"/>
      <w:szCs w:val="16"/>
    </w:rPr>
  </w:style>
  <w:style w:type="paragraph" w:styleId="a6">
    <w:name w:val="annotation text"/>
    <w:basedOn w:val="a"/>
    <w:link w:val="a7"/>
    <w:uiPriority w:val="99"/>
    <w:semiHidden/>
    <w:unhideWhenUsed/>
    <w:rsid w:val="00347FCE"/>
    <w:pPr>
      <w:spacing w:line="240" w:lineRule="auto"/>
    </w:pPr>
    <w:rPr>
      <w:sz w:val="20"/>
      <w:szCs w:val="20"/>
    </w:rPr>
  </w:style>
  <w:style w:type="character" w:customStyle="1" w:styleId="a7">
    <w:name w:val="טקסט הערה תו"/>
    <w:basedOn w:val="a0"/>
    <w:link w:val="a6"/>
    <w:uiPriority w:val="99"/>
    <w:semiHidden/>
    <w:rsid w:val="00347FCE"/>
    <w:rPr>
      <w:sz w:val="20"/>
      <w:szCs w:val="20"/>
    </w:rPr>
  </w:style>
  <w:style w:type="paragraph" w:styleId="a8">
    <w:name w:val="annotation subject"/>
    <w:basedOn w:val="a6"/>
    <w:next w:val="a6"/>
    <w:link w:val="a9"/>
    <w:uiPriority w:val="99"/>
    <w:semiHidden/>
    <w:unhideWhenUsed/>
    <w:rsid w:val="00347FCE"/>
    <w:rPr>
      <w:b/>
      <w:bCs/>
    </w:rPr>
  </w:style>
  <w:style w:type="character" w:customStyle="1" w:styleId="a9">
    <w:name w:val="נושא הערה תו"/>
    <w:basedOn w:val="a7"/>
    <w:link w:val="a8"/>
    <w:uiPriority w:val="99"/>
    <w:semiHidden/>
    <w:rsid w:val="00347FCE"/>
    <w:rPr>
      <w:b/>
      <w:bCs/>
      <w:sz w:val="20"/>
      <w:szCs w:val="20"/>
    </w:rPr>
  </w:style>
  <w:style w:type="paragraph" w:styleId="aa">
    <w:name w:val="Balloon Text"/>
    <w:basedOn w:val="a"/>
    <w:link w:val="ab"/>
    <w:uiPriority w:val="99"/>
    <w:semiHidden/>
    <w:unhideWhenUsed/>
    <w:rsid w:val="00347FCE"/>
    <w:pPr>
      <w:spacing w:after="0" w:line="240" w:lineRule="auto"/>
    </w:pPr>
    <w:rPr>
      <w:rFonts w:ascii="Segoe UI" w:hAnsi="Segoe UI" w:cs="Segoe UI"/>
      <w:sz w:val="18"/>
      <w:szCs w:val="18"/>
    </w:rPr>
  </w:style>
  <w:style w:type="character" w:customStyle="1" w:styleId="ab">
    <w:name w:val="טקסט בלונים תו"/>
    <w:basedOn w:val="a0"/>
    <w:link w:val="aa"/>
    <w:uiPriority w:val="99"/>
    <w:semiHidden/>
    <w:rsid w:val="00347FCE"/>
    <w:rPr>
      <w:rFonts w:ascii="Segoe UI" w:hAnsi="Segoe UI" w:cs="Segoe UI"/>
      <w:sz w:val="18"/>
      <w:szCs w:val="18"/>
    </w:rPr>
  </w:style>
  <w:style w:type="paragraph" w:styleId="ac">
    <w:name w:val="Revision"/>
    <w:hidden/>
    <w:uiPriority w:val="99"/>
    <w:semiHidden/>
    <w:rsid w:val="00AB7244"/>
    <w:pPr>
      <w:bidi w:val="0"/>
      <w:spacing w:after="0" w:line="240" w:lineRule="auto"/>
    </w:pPr>
  </w:style>
  <w:style w:type="character" w:styleId="ad">
    <w:name w:val="Unresolved Mention"/>
    <w:basedOn w:val="a0"/>
    <w:uiPriority w:val="99"/>
    <w:semiHidden/>
    <w:unhideWhenUsed/>
    <w:rsid w:val="00B90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08">
      <w:bodyDiv w:val="1"/>
      <w:marLeft w:val="0"/>
      <w:marRight w:val="0"/>
      <w:marTop w:val="0"/>
      <w:marBottom w:val="0"/>
      <w:divBdr>
        <w:top w:val="none" w:sz="0" w:space="0" w:color="auto"/>
        <w:left w:val="none" w:sz="0" w:space="0" w:color="auto"/>
        <w:bottom w:val="none" w:sz="0" w:space="0" w:color="auto"/>
        <w:right w:val="none" w:sz="0" w:space="0" w:color="auto"/>
      </w:divBdr>
      <w:divsChild>
        <w:div w:id="3847639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3726106">
      <w:bodyDiv w:val="1"/>
      <w:marLeft w:val="0"/>
      <w:marRight w:val="0"/>
      <w:marTop w:val="0"/>
      <w:marBottom w:val="0"/>
      <w:divBdr>
        <w:top w:val="none" w:sz="0" w:space="0" w:color="auto"/>
        <w:left w:val="none" w:sz="0" w:space="0" w:color="auto"/>
        <w:bottom w:val="none" w:sz="0" w:space="0" w:color="auto"/>
        <w:right w:val="none" w:sz="0" w:space="0" w:color="auto"/>
      </w:divBdr>
      <w:divsChild>
        <w:div w:id="193771053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3375608">
      <w:bodyDiv w:val="1"/>
      <w:marLeft w:val="0"/>
      <w:marRight w:val="0"/>
      <w:marTop w:val="0"/>
      <w:marBottom w:val="0"/>
      <w:divBdr>
        <w:top w:val="none" w:sz="0" w:space="0" w:color="auto"/>
        <w:left w:val="none" w:sz="0" w:space="0" w:color="auto"/>
        <w:bottom w:val="none" w:sz="0" w:space="0" w:color="auto"/>
        <w:right w:val="none" w:sz="0" w:space="0" w:color="auto"/>
      </w:divBdr>
      <w:divsChild>
        <w:div w:id="51225913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3447118">
      <w:bodyDiv w:val="1"/>
      <w:marLeft w:val="0"/>
      <w:marRight w:val="0"/>
      <w:marTop w:val="0"/>
      <w:marBottom w:val="0"/>
      <w:divBdr>
        <w:top w:val="none" w:sz="0" w:space="0" w:color="auto"/>
        <w:left w:val="none" w:sz="0" w:space="0" w:color="auto"/>
        <w:bottom w:val="none" w:sz="0" w:space="0" w:color="auto"/>
        <w:right w:val="none" w:sz="0" w:space="0" w:color="auto"/>
      </w:divBdr>
      <w:divsChild>
        <w:div w:id="15528834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8975267">
      <w:bodyDiv w:val="1"/>
      <w:marLeft w:val="0"/>
      <w:marRight w:val="0"/>
      <w:marTop w:val="0"/>
      <w:marBottom w:val="0"/>
      <w:divBdr>
        <w:top w:val="none" w:sz="0" w:space="0" w:color="auto"/>
        <w:left w:val="none" w:sz="0" w:space="0" w:color="auto"/>
        <w:bottom w:val="none" w:sz="0" w:space="0" w:color="auto"/>
        <w:right w:val="none" w:sz="0" w:space="0" w:color="auto"/>
      </w:divBdr>
      <w:divsChild>
        <w:div w:id="11843679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68969590">
      <w:bodyDiv w:val="1"/>
      <w:marLeft w:val="0"/>
      <w:marRight w:val="0"/>
      <w:marTop w:val="0"/>
      <w:marBottom w:val="0"/>
      <w:divBdr>
        <w:top w:val="none" w:sz="0" w:space="0" w:color="auto"/>
        <w:left w:val="none" w:sz="0" w:space="0" w:color="auto"/>
        <w:bottom w:val="none" w:sz="0" w:space="0" w:color="auto"/>
        <w:right w:val="none" w:sz="0" w:space="0" w:color="auto"/>
      </w:divBdr>
      <w:divsChild>
        <w:div w:id="106733899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57239334">
      <w:bodyDiv w:val="1"/>
      <w:marLeft w:val="0"/>
      <w:marRight w:val="0"/>
      <w:marTop w:val="0"/>
      <w:marBottom w:val="0"/>
      <w:divBdr>
        <w:top w:val="none" w:sz="0" w:space="0" w:color="auto"/>
        <w:left w:val="none" w:sz="0" w:space="0" w:color="auto"/>
        <w:bottom w:val="none" w:sz="0" w:space="0" w:color="auto"/>
        <w:right w:val="none" w:sz="0" w:space="0" w:color="auto"/>
      </w:divBdr>
      <w:divsChild>
        <w:div w:id="46840612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43789763">
      <w:bodyDiv w:val="1"/>
      <w:marLeft w:val="0"/>
      <w:marRight w:val="0"/>
      <w:marTop w:val="0"/>
      <w:marBottom w:val="0"/>
      <w:divBdr>
        <w:top w:val="none" w:sz="0" w:space="0" w:color="auto"/>
        <w:left w:val="none" w:sz="0" w:space="0" w:color="auto"/>
        <w:bottom w:val="none" w:sz="0" w:space="0" w:color="auto"/>
        <w:right w:val="none" w:sz="0" w:space="0" w:color="auto"/>
      </w:divBdr>
      <w:divsChild>
        <w:div w:id="209534899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00556812">
      <w:bodyDiv w:val="1"/>
      <w:marLeft w:val="0"/>
      <w:marRight w:val="0"/>
      <w:marTop w:val="0"/>
      <w:marBottom w:val="0"/>
      <w:divBdr>
        <w:top w:val="none" w:sz="0" w:space="0" w:color="auto"/>
        <w:left w:val="none" w:sz="0" w:space="0" w:color="auto"/>
        <w:bottom w:val="none" w:sz="0" w:space="0" w:color="auto"/>
        <w:right w:val="none" w:sz="0" w:space="0" w:color="auto"/>
      </w:divBdr>
      <w:divsChild>
        <w:div w:id="90776705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03740501">
      <w:bodyDiv w:val="1"/>
      <w:marLeft w:val="0"/>
      <w:marRight w:val="0"/>
      <w:marTop w:val="0"/>
      <w:marBottom w:val="0"/>
      <w:divBdr>
        <w:top w:val="none" w:sz="0" w:space="0" w:color="auto"/>
        <w:left w:val="none" w:sz="0" w:space="0" w:color="auto"/>
        <w:bottom w:val="none" w:sz="0" w:space="0" w:color="auto"/>
        <w:right w:val="none" w:sz="0" w:space="0" w:color="auto"/>
      </w:divBdr>
      <w:divsChild>
        <w:div w:id="91331872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50991659">
      <w:bodyDiv w:val="1"/>
      <w:marLeft w:val="0"/>
      <w:marRight w:val="0"/>
      <w:marTop w:val="0"/>
      <w:marBottom w:val="0"/>
      <w:divBdr>
        <w:top w:val="none" w:sz="0" w:space="0" w:color="auto"/>
        <w:left w:val="none" w:sz="0" w:space="0" w:color="auto"/>
        <w:bottom w:val="none" w:sz="0" w:space="0" w:color="auto"/>
        <w:right w:val="none" w:sz="0" w:space="0" w:color="auto"/>
      </w:divBdr>
      <w:divsChild>
        <w:div w:id="23312603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16270774">
      <w:bodyDiv w:val="1"/>
      <w:marLeft w:val="0"/>
      <w:marRight w:val="0"/>
      <w:marTop w:val="0"/>
      <w:marBottom w:val="0"/>
      <w:divBdr>
        <w:top w:val="none" w:sz="0" w:space="0" w:color="auto"/>
        <w:left w:val="none" w:sz="0" w:space="0" w:color="auto"/>
        <w:bottom w:val="none" w:sz="0" w:space="0" w:color="auto"/>
        <w:right w:val="none" w:sz="0" w:space="0" w:color="auto"/>
      </w:divBdr>
      <w:divsChild>
        <w:div w:id="1142766899">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3869</Words>
  <Characters>19347</Characters>
  <Application>Microsoft Office Word</Application>
  <DocSecurity>0</DocSecurity>
  <Lines>161</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Ben-Gurion University of the Negev</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Dopelt</dc:creator>
  <cp:keywords/>
  <dc:description/>
  <cp:lastModifiedBy>Keren Dopelt</cp:lastModifiedBy>
  <cp:revision>3</cp:revision>
  <dcterms:created xsi:type="dcterms:W3CDTF">2023-05-06T18:31:00Z</dcterms:created>
  <dcterms:modified xsi:type="dcterms:W3CDTF">2023-05-06T18:34:00Z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22eb2c25-5e0f-4a17-8e03-3e5e47eacf5d</vt:lpwstr>
  </property>
</Properties>
</file>