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7B5F" w14:textId="2E5BAA19" w:rsidR="00667C66" w:rsidRDefault="00F67CE3" w:rsidP="00B27346">
      <w:pPr>
        <w:spacing w:line="360" w:lineRule="auto"/>
        <w:rPr>
          <w:rFonts w:asciiTheme="majorBidi" w:hAnsiTheme="majorBidi" w:cstheme="majorBidi"/>
          <w:b/>
          <w:bCs/>
          <w:color w:val="000000" w:themeColor="text1"/>
          <w:sz w:val="24"/>
          <w:szCs w:val="24"/>
          <w:rtl/>
        </w:rPr>
      </w:pPr>
      <w:r w:rsidRPr="00530340">
        <w:rPr>
          <w:rFonts w:asciiTheme="majorBidi" w:hAnsiTheme="majorBidi" w:cstheme="majorBidi"/>
          <w:b/>
          <w:bCs/>
          <w:color w:val="000000" w:themeColor="text1"/>
          <w:sz w:val="24"/>
          <w:szCs w:val="24"/>
          <w:rtl/>
        </w:rPr>
        <w:t>נרטיבים מקראיים</w:t>
      </w:r>
      <w:r w:rsidR="00BB181F" w:rsidRPr="00530340">
        <w:rPr>
          <w:rFonts w:asciiTheme="majorBidi" w:hAnsiTheme="majorBidi" w:cstheme="majorBidi"/>
          <w:b/>
          <w:bCs/>
          <w:color w:val="000000" w:themeColor="text1"/>
          <w:sz w:val="24"/>
          <w:szCs w:val="24"/>
          <w:rtl/>
        </w:rPr>
        <w:t xml:space="preserve"> </w:t>
      </w:r>
      <w:r w:rsidRPr="00530340">
        <w:rPr>
          <w:rFonts w:asciiTheme="majorBidi" w:hAnsiTheme="majorBidi" w:cstheme="majorBidi"/>
          <w:b/>
          <w:bCs/>
          <w:color w:val="000000" w:themeColor="text1"/>
          <w:sz w:val="24"/>
          <w:szCs w:val="24"/>
          <w:rtl/>
        </w:rPr>
        <w:t>בספר</w:t>
      </w:r>
      <w:r w:rsidR="00BB181F" w:rsidRPr="00C27E8E">
        <w:rPr>
          <w:rFonts w:asciiTheme="majorBidi" w:hAnsiTheme="majorBidi" w:cstheme="majorBidi"/>
          <w:color w:val="000000" w:themeColor="text1"/>
          <w:sz w:val="24"/>
          <w:szCs w:val="24"/>
          <w:rtl/>
        </w:rPr>
        <w:t xml:space="preserve"> </w:t>
      </w:r>
      <w:r w:rsidRPr="00530340">
        <w:rPr>
          <w:rFonts w:asciiTheme="majorBidi" w:hAnsiTheme="majorBidi" w:cstheme="majorBidi"/>
          <w:b/>
          <w:bCs/>
          <w:color w:val="000000" w:themeColor="text1"/>
          <w:sz w:val="24"/>
          <w:szCs w:val="24"/>
        </w:rPr>
        <w:t>The Handmaid's Tale</w:t>
      </w:r>
    </w:p>
    <w:p w14:paraId="07A7FCBD" w14:textId="21BBB72D" w:rsidR="00530340" w:rsidRDefault="00530340" w:rsidP="00B27346">
      <w:pPr>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 xml:space="preserve">ד"ר בינה ניר </w:t>
      </w:r>
    </w:p>
    <w:p w14:paraId="47379E5A" w14:textId="77777777" w:rsidR="002C7851" w:rsidRPr="00530340" w:rsidRDefault="002C7851" w:rsidP="00B27346">
      <w:pPr>
        <w:spacing w:line="360" w:lineRule="auto"/>
        <w:rPr>
          <w:rFonts w:asciiTheme="majorBidi" w:hAnsiTheme="majorBidi" w:cstheme="majorBidi"/>
          <w:b/>
          <w:bCs/>
          <w:color w:val="000000" w:themeColor="text1"/>
          <w:sz w:val="24"/>
          <w:szCs w:val="24"/>
          <w:rtl/>
        </w:rPr>
      </w:pPr>
    </w:p>
    <w:p w14:paraId="6466C0F6" w14:textId="1D743886" w:rsidR="00530340" w:rsidRDefault="00530340" w:rsidP="00B27346">
      <w:pPr>
        <w:spacing w:line="360" w:lineRule="auto"/>
        <w:rPr>
          <w:rFonts w:asciiTheme="majorBidi" w:hAnsiTheme="majorBidi" w:cstheme="majorBidi"/>
          <w:b/>
          <w:bCs/>
          <w:color w:val="000000" w:themeColor="text1"/>
          <w:sz w:val="24"/>
          <w:szCs w:val="24"/>
          <w:rtl/>
        </w:rPr>
      </w:pPr>
      <w:r w:rsidRPr="00530340">
        <w:rPr>
          <w:rFonts w:asciiTheme="majorBidi" w:hAnsiTheme="majorBidi" w:cstheme="majorBidi" w:hint="cs"/>
          <w:b/>
          <w:bCs/>
          <w:color w:val="000000" w:themeColor="text1"/>
          <w:sz w:val="24"/>
          <w:szCs w:val="24"/>
          <w:rtl/>
        </w:rPr>
        <w:t>תקציר</w:t>
      </w:r>
    </w:p>
    <w:p w14:paraId="52961655" w14:textId="415596C5" w:rsidR="00530340" w:rsidRDefault="00530340" w:rsidP="002C7851">
      <w:pPr>
        <w:spacing w:line="360" w:lineRule="auto"/>
        <w:jc w:val="both"/>
        <w:rPr>
          <w:rFonts w:asciiTheme="majorBidi" w:hAnsiTheme="majorBidi" w:cstheme="majorBidi"/>
          <w:color w:val="000000" w:themeColor="text1"/>
          <w:sz w:val="24"/>
          <w:szCs w:val="24"/>
          <w:rtl/>
        </w:rPr>
      </w:pPr>
      <w:r w:rsidRPr="00530340">
        <w:rPr>
          <w:rFonts w:asciiTheme="majorBidi" w:hAnsiTheme="majorBidi" w:cstheme="majorBidi" w:hint="cs"/>
          <w:color w:val="000000" w:themeColor="text1"/>
          <w:sz w:val="24"/>
          <w:szCs w:val="24"/>
          <w:rtl/>
        </w:rPr>
        <w:t>במאמר זה</w:t>
      </w:r>
      <w:r w:rsidR="002C7851">
        <w:rPr>
          <w:rFonts w:asciiTheme="majorBidi" w:hAnsiTheme="majorBidi" w:cstheme="majorBidi" w:hint="cs"/>
          <w:color w:val="000000" w:themeColor="text1"/>
          <w:sz w:val="24"/>
          <w:szCs w:val="24"/>
          <w:rtl/>
        </w:rPr>
        <w:t xml:space="preserve"> יבחנו נרטיבים מקראיים בספר</w:t>
      </w:r>
      <w:r w:rsidR="007805A6" w:rsidRPr="007805A6">
        <w:t xml:space="preserve"> </w:t>
      </w:r>
      <w:r w:rsidR="007805A6" w:rsidRPr="007805A6">
        <w:rPr>
          <w:rFonts w:asciiTheme="majorBidi" w:hAnsiTheme="majorBidi" w:cstheme="majorBidi"/>
          <w:color w:val="000000" w:themeColor="text1"/>
          <w:sz w:val="24"/>
          <w:szCs w:val="24"/>
        </w:rPr>
        <w:t>Tale</w:t>
      </w:r>
      <w:r w:rsidR="007805A6">
        <w:rPr>
          <w:rFonts w:asciiTheme="majorBidi" w:hAnsiTheme="majorBidi" w:cstheme="majorBidi"/>
          <w:color w:val="000000" w:themeColor="text1"/>
          <w:sz w:val="24"/>
          <w:szCs w:val="24"/>
        </w:rPr>
        <w:t xml:space="preserve"> </w:t>
      </w:r>
      <w:r w:rsidR="002C7851">
        <w:rPr>
          <w:rFonts w:asciiTheme="majorBidi" w:hAnsiTheme="majorBidi" w:cstheme="majorBidi" w:hint="cs"/>
          <w:color w:val="000000" w:themeColor="text1"/>
          <w:sz w:val="24"/>
          <w:szCs w:val="24"/>
          <w:rtl/>
        </w:rPr>
        <w:t xml:space="preserve"> </w:t>
      </w:r>
      <w:r w:rsidR="007805A6" w:rsidRPr="007805A6">
        <w:rPr>
          <w:rFonts w:asciiTheme="majorBidi" w:hAnsiTheme="majorBidi" w:cstheme="majorBidi"/>
          <w:color w:val="000000" w:themeColor="text1"/>
          <w:sz w:val="24"/>
          <w:szCs w:val="24"/>
        </w:rPr>
        <w:t>The Handmaid's</w:t>
      </w:r>
      <w:r w:rsidR="007805A6" w:rsidRPr="007805A6">
        <w:rPr>
          <w:rFonts w:asciiTheme="majorBidi" w:hAnsiTheme="majorBidi" w:cs="Times New Roman"/>
          <w:color w:val="000000" w:themeColor="text1"/>
          <w:sz w:val="24"/>
          <w:szCs w:val="24"/>
          <w:rtl/>
        </w:rPr>
        <w:t xml:space="preserve"> </w:t>
      </w:r>
      <w:r w:rsidR="007805A6">
        <w:rPr>
          <w:rFonts w:asciiTheme="majorBidi" w:hAnsiTheme="majorBidi" w:cs="Times New Roman" w:hint="cs"/>
          <w:color w:val="000000" w:themeColor="text1"/>
          <w:sz w:val="24"/>
          <w:szCs w:val="24"/>
          <w:rtl/>
        </w:rPr>
        <w:t xml:space="preserve">פרי עטה </w:t>
      </w:r>
      <w:r w:rsidR="002C7851" w:rsidRPr="002C7851">
        <w:rPr>
          <w:rFonts w:asciiTheme="majorBidi" w:hAnsiTheme="majorBidi" w:cs="Times New Roman"/>
          <w:color w:val="000000" w:themeColor="text1"/>
          <w:sz w:val="24"/>
          <w:szCs w:val="24"/>
          <w:rtl/>
        </w:rPr>
        <w:t>של הסופרת הקנדית</w:t>
      </w:r>
      <w:r w:rsidR="002C7851">
        <w:rPr>
          <w:rFonts w:asciiTheme="majorBidi" w:hAnsiTheme="majorBidi" w:cs="Times New Roman" w:hint="cs"/>
          <w:color w:val="000000" w:themeColor="text1"/>
          <w:sz w:val="24"/>
          <w:szCs w:val="24"/>
          <w:rtl/>
        </w:rPr>
        <w:t xml:space="preserve"> </w:t>
      </w:r>
      <w:r w:rsidR="002C7851" w:rsidRPr="002C7851">
        <w:t xml:space="preserve"> </w:t>
      </w:r>
      <w:r w:rsidR="002C7851" w:rsidRPr="002C7851">
        <w:rPr>
          <w:rFonts w:asciiTheme="majorBidi" w:hAnsiTheme="majorBidi" w:cs="Times New Roman"/>
          <w:color w:val="000000" w:themeColor="text1"/>
          <w:sz w:val="24"/>
          <w:szCs w:val="24"/>
        </w:rPr>
        <w:t>Margaret Atwood</w:t>
      </w:r>
      <w:r w:rsidR="002C7851">
        <w:rPr>
          <w:rFonts w:asciiTheme="majorBidi" w:hAnsiTheme="majorBidi" w:cs="Times New Roman" w:hint="cs"/>
          <w:color w:val="000000" w:themeColor="text1"/>
          <w:sz w:val="24"/>
          <w:szCs w:val="24"/>
          <w:rtl/>
        </w:rPr>
        <w:t xml:space="preserve">  </w:t>
      </w:r>
      <w:r w:rsidR="002C7851" w:rsidRPr="002C7851">
        <w:rPr>
          <w:rFonts w:asciiTheme="majorBidi" w:hAnsiTheme="majorBidi" w:cs="Times New Roman"/>
          <w:color w:val="000000" w:themeColor="text1"/>
          <w:sz w:val="24"/>
          <w:szCs w:val="24"/>
          <w:rtl/>
        </w:rPr>
        <w:t xml:space="preserve"> שראה אור בשנת 1985.</w:t>
      </w:r>
      <w:r w:rsidR="002C7851">
        <w:rPr>
          <w:rFonts w:asciiTheme="majorBidi" w:hAnsiTheme="majorBidi" w:cstheme="majorBidi" w:hint="cs"/>
          <w:color w:val="000000" w:themeColor="text1"/>
          <w:sz w:val="24"/>
          <w:szCs w:val="24"/>
          <w:rtl/>
        </w:rPr>
        <w:t xml:space="preserve"> יצירה ספרותית זו הפכה לסמל למאבק על זכויותיהן של נשים והיא</w:t>
      </w:r>
      <w:r w:rsidR="002C7851" w:rsidRPr="002C7851">
        <w:rPr>
          <w:rFonts w:asciiTheme="majorBidi" w:hAnsiTheme="majorBidi" w:cs="Times New Roman"/>
          <w:color w:val="000000" w:themeColor="text1"/>
          <w:sz w:val="24"/>
          <w:szCs w:val="24"/>
          <w:rtl/>
        </w:rPr>
        <w:t xml:space="preserve"> עוסק</w:t>
      </w:r>
      <w:r w:rsidR="002C7851">
        <w:rPr>
          <w:rFonts w:asciiTheme="majorBidi" w:hAnsiTheme="majorBidi" w:cs="Times New Roman" w:hint="cs"/>
          <w:color w:val="000000" w:themeColor="text1"/>
          <w:sz w:val="24"/>
          <w:szCs w:val="24"/>
          <w:rtl/>
        </w:rPr>
        <w:t>ת</w:t>
      </w:r>
      <w:r w:rsidR="002C7851" w:rsidRPr="002C7851">
        <w:rPr>
          <w:rFonts w:asciiTheme="majorBidi" w:hAnsiTheme="majorBidi" w:cs="Times New Roman"/>
          <w:color w:val="000000" w:themeColor="text1"/>
          <w:sz w:val="24"/>
          <w:szCs w:val="24"/>
          <w:rtl/>
        </w:rPr>
        <w:t xml:space="preserve"> בשורה שלמה של שאלות העומדות ביסודות הפמיניזם</w:t>
      </w:r>
      <w:r w:rsidR="002C7851">
        <w:rPr>
          <w:rFonts w:asciiTheme="majorBidi" w:hAnsiTheme="majorBidi" w:cs="Times New Roman" w:hint="cs"/>
          <w:color w:val="000000" w:themeColor="text1"/>
          <w:sz w:val="24"/>
          <w:szCs w:val="24"/>
          <w:rtl/>
        </w:rPr>
        <w:t xml:space="preserve">. </w:t>
      </w:r>
      <w:r w:rsidR="002C7851" w:rsidRPr="002C7851">
        <w:rPr>
          <w:rFonts w:asciiTheme="majorBidi" w:hAnsiTheme="majorBidi" w:cs="Times New Roman"/>
          <w:color w:val="000000" w:themeColor="text1"/>
          <w:sz w:val="24"/>
          <w:szCs w:val="24"/>
        </w:rPr>
        <w:t>Atwood</w:t>
      </w:r>
      <w:r w:rsidR="002C7851" w:rsidRPr="002C7851">
        <w:rPr>
          <w:rFonts w:asciiTheme="majorBidi" w:hAnsiTheme="majorBidi" w:cs="Times New Roman"/>
          <w:color w:val="000000" w:themeColor="text1"/>
          <w:sz w:val="24"/>
          <w:szCs w:val="24"/>
          <w:rtl/>
        </w:rPr>
        <w:t xml:space="preserve"> </w:t>
      </w:r>
      <w:r w:rsidR="002C7851">
        <w:rPr>
          <w:rFonts w:asciiTheme="majorBidi" w:hAnsiTheme="majorBidi" w:cs="Times New Roman" w:hint="cs"/>
          <w:color w:val="000000" w:themeColor="text1"/>
          <w:sz w:val="24"/>
          <w:szCs w:val="24"/>
          <w:rtl/>
        </w:rPr>
        <w:t xml:space="preserve">מצליחה לעורר באמצעות רומן זה את הדיון במצבן של נשים בעולם. </w:t>
      </w:r>
      <w:r w:rsidR="002D60AC">
        <w:rPr>
          <w:rFonts w:asciiTheme="majorBidi" w:hAnsiTheme="majorBidi" w:cs="Times New Roman" w:hint="cs"/>
          <w:color w:val="000000" w:themeColor="text1"/>
          <w:sz w:val="24"/>
          <w:szCs w:val="24"/>
          <w:rtl/>
        </w:rPr>
        <w:t>ל</w:t>
      </w:r>
      <w:r w:rsidR="002C7851" w:rsidRPr="002C7851">
        <w:rPr>
          <w:rFonts w:asciiTheme="majorBidi" w:hAnsiTheme="majorBidi" w:cs="Times New Roman"/>
          <w:color w:val="000000" w:themeColor="text1"/>
          <w:sz w:val="24"/>
          <w:szCs w:val="24"/>
          <w:rtl/>
        </w:rPr>
        <w:t xml:space="preserve">ספרות היפה </w:t>
      </w:r>
      <w:r w:rsidR="002D60AC">
        <w:rPr>
          <w:rFonts w:asciiTheme="majorBidi" w:hAnsiTheme="majorBidi" w:cs="Times New Roman" w:hint="cs"/>
          <w:color w:val="000000" w:themeColor="text1"/>
          <w:sz w:val="24"/>
          <w:szCs w:val="24"/>
          <w:rtl/>
        </w:rPr>
        <w:t>יש את הכוח</w:t>
      </w:r>
      <w:r w:rsidR="002C7851" w:rsidRPr="002C7851">
        <w:rPr>
          <w:rFonts w:asciiTheme="majorBidi" w:hAnsiTheme="majorBidi" w:cs="Times New Roman"/>
          <w:color w:val="000000" w:themeColor="text1"/>
          <w:sz w:val="24"/>
          <w:szCs w:val="24"/>
          <w:rtl/>
        </w:rPr>
        <w:t xml:space="preserve"> לגייס המונים </w:t>
      </w:r>
      <w:r w:rsidR="002C7851">
        <w:rPr>
          <w:rFonts w:asciiTheme="majorBidi" w:hAnsiTheme="majorBidi" w:cs="Times New Roman" w:hint="cs"/>
          <w:color w:val="000000" w:themeColor="text1"/>
          <w:sz w:val="24"/>
          <w:szCs w:val="24"/>
          <w:rtl/>
        </w:rPr>
        <w:t>ו</w:t>
      </w:r>
      <w:r w:rsidR="002C7851" w:rsidRPr="002C7851">
        <w:rPr>
          <w:rFonts w:asciiTheme="majorBidi" w:hAnsiTheme="majorBidi" w:cs="Times New Roman"/>
          <w:color w:val="000000" w:themeColor="text1"/>
          <w:sz w:val="24"/>
          <w:szCs w:val="24"/>
          <w:rtl/>
        </w:rPr>
        <w:t>לעורר בהם תחושה ערכית</w:t>
      </w:r>
      <w:r w:rsidR="002C7851">
        <w:rPr>
          <w:rFonts w:asciiTheme="majorBidi" w:hAnsiTheme="majorBidi" w:cs="Times New Roman" w:hint="cs"/>
          <w:color w:val="000000" w:themeColor="text1"/>
          <w:sz w:val="24"/>
          <w:szCs w:val="24"/>
          <w:rtl/>
        </w:rPr>
        <w:t xml:space="preserve">. </w:t>
      </w:r>
      <w:r w:rsidR="002C7851" w:rsidRPr="002C7851">
        <w:rPr>
          <w:rFonts w:asciiTheme="majorBidi" w:hAnsiTheme="majorBidi" w:cs="Times New Roman"/>
          <w:color w:val="000000" w:themeColor="text1"/>
          <w:sz w:val="24"/>
          <w:szCs w:val="24"/>
          <w:rtl/>
        </w:rPr>
        <w:t>הרומן, מספק לנו את החוויה הלא מודעת של הפוליטיקה כתופעה אנושית</w:t>
      </w:r>
      <w:r w:rsidR="000D3CE2">
        <w:rPr>
          <w:rFonts w:asciiTheme="majorBidi" w:hAnsiTheme="majorBidi" w:cs="Times New Roman" w:hint="cs"/>
          <w:color w:val="000000" w:themeColor="text1"/>
          <w:sz w:val="24"/>
          <w:szCs w:val="24"/>
          <w:rtl/>
        </w:rPr>
        <w:t xml:space="preserve"> ו</w:t>
      </w:r>
      <w:r w:rsidR="002C7851" w:rsidRPr="002C7851">
        <w:rPr>
          <w:rFonts w:asciiTheme="majorBidi" w:hAnsiTheme="majorBidi" w:cs="Times New Roman"/>
          <w:color w:val="000000" w:themeColor="text1"/>
          <w:sz w:val="24"/>
          <w:szCs w:val="24"/>
          <w:rtl/>
        </w:rPr>
        <w:t xml:space="preserve">מוסרית. </w:t>
      </w:r>
      <w:r w:rsidR="000D3CE2" w:rsidRPr="000D3CE2">
        <w:rPr>
          <w:rFonts w:asciiTheme="majorBidi" w:hAnsiTheme="majorBidi" w:cs="Times New Roman"/>
          <w:color w:val="000000" w:themeColor="text1"/>
          <w:sz w:val="24"/>
          <w:szCs w:val="24"/>
          <w:rtl/>
        </w:rPr>
        <w:t xml:space="preserve">ההקשר לסיפורי המקרא ביצירה זו </w:t>
      </w:r>
      <w:r w:rsidR="002D60AC">
        <w:rPr>
          <w:rFonts w:asciiTheme="majorBidi" w:hAnsiTheme="majorBidi" w:cs="Times New Roman" w:hint="cs"/>
          <w:color w:val="000000" w:themeColor="text1"/>
          <w:sz w:val="24"/>
          <w:szCs w:val="24"/>
          <w:rtl/>
        </w:rPr>
        <w:t>בולט</w:t>
      </w:r>
      <w:r w:rsidR="00746483">
        <w:rPr>
          <w:rFonts w:asciiTheme="majorBidi" w:hAnsiTheme="majorBidi" w:cs="Times New Roman" w:hint="cs"/>
          <w:color w:val="000000" w:themeColor="text1"/>
          <w:sz w:val="24"/>
          <w:szCs w:val="24"/>
          <w:rtl/>
        </w:rPr>
        <w:t xml:space="preserve"> אך מוקצן</w:t>
      </w:r>
      <w:r w:rsidR="000D3CE2" w:rsidRPr="000D3CE2">
        <w:rPr>
          <w:rFonts w:asciiTheme="majorBidi" w:hAnsiTheme="majorBidi" w:cs="Times New Roman"/>
          <w:color w:val="000000" w:themeColor="text1"/>
          <w:sz w:val="24"/>
          <w:szCs w:val="24"/>
          <w:rtl/>
        </w:rPr>
        <w:t xml:space="preserve">. </w:t>
      </w:r>
      <w:r w:rsidR="000D3CE2" w:rsidRPr="000D3CE2">
        <w:rPr>
          <w:rFonts w:asciiTheme="majorBidi" w:hAnsiTheme="majorBidi" w:cstheme="majorBidi"/>
          <w:color w:val="000000" w:themeColor="text1"/>
          <w:sz w:val="24"/>
          <w:szCs w:val="24"/>
        </w:rPr>
        <w:t>Atwood</w:t>
      </w:r>
      <w:r w:rsidR="000D3CE2" w:rsidRPr="000D3CE2">
        <w:rPr>
          <w:rFonts w:asciiTheme="majorBidi" w:hAnsiTheme="majorBidi" w:cs="Times New Roman"/>
          <w:color w:val="000000" w:themeColor="text1"/>
          <w:sz w:val="24"/>
          <w:szCs w:val="24"/>
          <w:rtl/>
        </w:rPr>
        <w:t xml:space="preserve"> שוזרת לאורך הרומן רעיונות, שמות ומוטיבים מקראיים רבים בהתייחס למעמדן של הנשים</w:t>
      </w:r>
      <w:r w:rsidR="00746483">
        <w:rPr>
          <w:rFonts w:asciiTheme="majorBidi" w:hAnsiTheme="majorBidi" w:cs="Times New Roman" w:hint="cs"/>
          <w:color w:val="000000" w:themeColor="text1"/>
          <w:sz w:val="24"/>
          <w:szCs w:val="24"/>
          <w:rtl/>
        </w:rPr>
        <w:t xml:space="preserve"> – </w:t>
      </w:r>
      <w:r w:rsidR="00746483" w:rsidRPr="000D3CE2">
        <w:rPr>
          <w:rFonts w:asciiTheme="majorBidi" w:hAnsiTheme="majorBidi" w:cs="Times New Roman" w:hint="cs"/>
          <w:color w:val="000000" w:themeColor="text1"/>
          <w:sz w:val="24"/>
          <w:szCs w:val="24"/>
          <w:rtl/>
        </w:rPr>
        <w:t>תוך</w:t>
      </w:r>
      <w:r w:rsidR="000D3CE2" w:rsidRPr="000D3CE2">
        <w:rPr>
          <w:rFonts w:asciiTheme="majorBidi" w:hAnsiTheme="majorBidi" w:cs="Times New Roman"/>
          <w:color w:val="000000" w:themeColor="text1"/>
          <w:sz w:val="24"/>
          <w:szCs w:val="24"/>
          <w:rtl/>
        </w:rPr>
        <w:t xml:space="preserve"> התמקדות ברעיון של שפחות שיועד להן תפקיד של הולדה.</w:t>
      </w:r>
      <w:r w:rsidR="000D3CE2">
        <w:rPr>
          <w:rFonts w:asciiTheme="majorBidi" w:hAnsiTheme="majorBidi" w:cstheme="majorBidi" w:hint="cs"/>
          <w:color w:val="000000" w:themeColor="text1"/>
          <w:sz w:val="24"/>
          <w:szCs w:val="24"/>
          <w:rtl/>
        </w:rPr>
        <w:t xml:space="preserve"> </w:t>
      </w:r>
      <w:r w:rsidR="00746483" w:rsidRPr="00746483">
        <w:rPr>
          <w:rFonts w:asciiTheme="majorBidi" w:hAnsiTheme="majorBidi" w:cs="Times New Roman"/>
          <w:color w:val="000000" w:themeColor="text1"/>
          <w:sz w:val="24"/>
          <w:szCs w:val="24"/>
          <w:rtl/>
        </w:rPr>
        <w:t>בנוגע ליחס לנשים במקרא – עלינו להיזהר מהכללה</w:t>
      </w:r>
      <w:r w:rsidR="00746483">
        <w:rPr>
          <w:rFonts w:asciiTheme="majorBidi" w:hAnsiTheme="majorBidi" w:cs="Times New Roman" w:hint="cs"/>
          <w:color w:val="000000" w:themeColor="text1"/>
          <w:sz w:val="24"/>
          <w:szCs w:val="24"/>
          <w:rtl/>
        </w:rPr>
        <w:t xml:space="preserve"> </w:t>
      </w:r>
      <w:r w:rsidR="00746483">
        <w:rPr>
          <w:rFonts w:asciiTheme="majorBidi" w:hAnsiTheme="majorBidi" w:cs="Times New Roman"/>
          <w:color w:val="000000" w:themeColor="text1"/>
          <w:sz w:val="24"/>
          <w:szCs w:val="24"/>
          <w:rtl/>
        </w:rPr>
        <w:t>–</w:t>
      </w:r>
      <w:r w:rsidR="00746483">
        <w:rPr>
          <w:rFonts w:asciiTheme="majorBidi" w:hAnsiTheme="majorBidi" w:cs="Times New Roman" w:hint="cs"/>
          <w:color w:val="000000" w:themeColor="text1"/>
          <w:sz w:val="24"/>
          <w:szCs w:val="24"/>
          <w:rtl/>
        </w:rPr>
        <w:t xml:space="preserve"> כיוון שבסיפור המקראי </w:t>
      </w:r>
      <w:r w:rsidR="00746483" w:rsidRPr="00746483">
        <w:rPr>
          <w:rFonts w:asciiTheme="majorBidi" w:hAnsiTheme="majorBidi" w:cs="Times New Roman"/>
          <w:color w:val="000000" w:themeColor="text1"/>
          <w:sz w:val="24"/>
          <w:szCs w:val="24"/>
          <w:rtl/>
        </w:rPr>
        <w:t xml:space="preserve">עולים קולות מגוונים ביחס לנשים. </w:t>
      </w:r>
      <w:r w:rsidR="000D3CE2">
        <w:rPr>
          <w:rFonts w:asciiTheme="majorBidi" w:hAnsiTheme="majorBidi" w:cstheme="majorBidi" w:hint="cs"/>
          <w:color w:val="000000" w:themeColor="text1"/>
          <w:sz w:val="24"/>
          <w:szCs w:val="24"/>
          <w:rtl/>
        </w:rPr>
        <w:t xml:space="preserve">במאמר זה אתעמק במקור המקראי לשם </w:t>
      </w:r>
      <w:r w:rsidR="007805A6">
        <w:rPr>
          <w:rFonts w:asciiTheme="majorBidi" w:hAnsiTheme="majorBidi" w:cstheme="majorBidi" w:hint="cs"/>
          <w:color w:val="000000" w:themeColor="text1"/>
          <w:sz w:val="24"/>
          <w:szCs w:val="24"/>
          <w:rtl/>
        </w:rPr>
        <w:t xml:space="preserve">"גלעד" </w:t>
      </w:r>
      <w:r w:rsidR="007805A6" w:rsidRPr="007805A6">
        <w:rPr>
          <w:rFonts w:asciiTheme="majorBidi" w:hAnsiTheme="majorBidi" w:cs="Times New Roman"/>
          <w:color w:val="000000" w:themeColor="text1"/>
          <w:sz w:val="24"/>
          <w:szCs w:val="24"/>
          <w:rtl/>
        </w:rPr>
        <w:t xml:space="preserve">– </w:t>
      </w:r>
      <w:r w:rsidR="000D3CE2">
        <w:rPr>
          <w:rFonts w:asciiTheme="majorBidi" w:hAnsiTheme="majorBidi" w:cstheme="majorBidi" w:hint="cs"/>
          <w:color w:val="000000" w:themeColor="text1"/>
          <w:sz w:val="24"/>
          <w:szCs w:val="24"/>
          <w:rtl/>
        </w:rPr>
        <w:t>המקום אותו בחרה הסופרת להתרחשות העלילה</w:t>
      </w:r>
      <w:r w:rsidR="007805A6">
        <w:rPr>
          <w:rFonts w:asciiTheme="majorBidi" w:hAnsiTheme="majorBidi" w:cstheme="majorBidi" w:hint="cs"/>
          <w:color w:val="000000" w:themeColor="text1"/>
          <w:sz w:val="24"/>
          <w:szCs w:val="24"/>
          <w:rtl/>
        </w:rPr>
        <w:t xml:space="preserve">. </w:t>
      </w:r>
      <w:r w:rsidR="00746483">
        <w:rPr>
          <w:rFonts w:asciiTheme="majorBidi" w:hAnsiTheme="majorBidi" w:cs="Times New Roman" w:hint="cs"/>
          <w:color w:val="000000" w:themeColor="text1"/>
          <w:sz w:val="24"/>
          <w:szCs w:val="24"/>
          <w:rtl/>
        </w:rPr>
        <w:t xml:space="preserve">זאת ועוד, </w:t>
      </w:r>
      <w:r w:rsidR="000D3CE2">
        <w:rPr>
          <w:rFonts w:asciiTheme="majorBidi" w:hAnsiTheme="majorBidi" w:cs="Times New Roman" w:hint="cs"/>
          <w:color w:val="000000" w:themeColor="text1"/>
          <w:sz w:val="24"/>
          <w:szCs w:val="24"/>
          <w:rtl/>
        </w:rPr>
        <w:t xml:space="preserve">היצירה מציגה היררכיה חברתית קיצונית בין נשים על בסיס תפקידי ההולדה ועל כן </w:t>
      </w:r>
      <w:r w:rsidR="00746483">
        <w:rPr>
          <w:rFonts w:asciiTheme="majorBidi" w:hAnsiTheme="majorBidi" w:cs="Times New Roman" w:hint="cs"/>
          <w:color w:val="000000" w:themeColor="text1"/>
          <w:sz w:val="24"/>
          <w:szCs w:val="24"/>
          <w:rtl/>
        </w:rPr>
        <w:t>יבחנו</w:t>
      </w:r>
      <w:r w:rsidR="000D3CE2">
        <w:rPr>
          <w:rFonts w:asciiTheme="majorBidi" w:hAnsiTheme="majorBidi" w:cs="Times New Roman" w:hint="cs"/>
          <w:color w:val="000000" w:themeColor="text1"/>
          <w:sz w:val="24"/>
          <w:szCs w:val="24"/>
          <w:rtl/>
        </w:rPr>
        <w:t xml:space="preserve"> </w:t>
      </w:r>
      <w:r w:rsidR="00746483" w:rsidRPr="00746483">
        <w:rPr>
          <w:rFonts w:asciiTheme="majorBidi" w:hAnsiTheme="majorBidi" w:cs="Times New Roman"/>
          <w:color w:val="000000" w:themeColor="text1"/>
          <w:sz w:val="24"/>
          <w:szCs w:val="24"/>
          <w:rtl/>
        </w:rPr>
        <w:t>הנראטיבים המקראיים</w:t>
      </w:r>
      <w:r w:rsidR="00746483" w:rsidRPr="00746483">
        <w:rPr>
          <w:rFonts w:asciiTheme="majorBidi" w:hAnsiTheme="majorBidi" w:cs="Times New Roman" w:hint="cs"/>
          <w:color w:val="000000" w:themeColor="text1"/>
          <w:sz w:val="24"/>
          <w:szCs w:val="24"/>
          <w:rtl/>
        </w:rPr>
        <w:t xml:space="preserve"> </w:t>
      </w:r>
      <w:r w:rsidR="00746483">
        <w:rPr>
          <w:rFonts w:asciiTheme="majorBidi" w:hAnsiTheme="majorBidi" w:cs="Times New Roman" w:hint="cs"/>
          <w:color w:val="000000" w:themeColor="text1"/>
          <w:sz w:val="24"/>
          <w:szCs w:val="24"/>
          <w:rtl/>
        </w:rPr>
        <w:t>המהווים בסיס</w:t>
      </w:r>
      <w:r w:rsidR="000D3CE2">
        <w:rPr>
          <w:rFonts w:asciiTheme="majorBidi" w:hAnsiTheme="majorBidi" w:cstheme="majorBidi" w:hint="cs"/>
          <w:color w:val="000000" w:themeColor="text1"/>
          <w:sz w:val="24"/>
          <w:szCs w:val="24"/>
          <w:rtl/>
        </w:rPr>
        <w:t xml:space="preserve"> </w:t>
      </w:r>
      <w:r w:rsidR="000D3CE2">
        <w:rPr>
          <w:rFonts w:asciiTheme="majorBidi" w:hAnsiTheme="majorBidi" w:cs="Times New Roman" w:hint="cs"/>
          <w:color w:val="000000" w:themeColor="text1"/>
          <w:sz w:val="24"/>
          <w:szCs w:val="24"/>
          <w:rtl/>
        </w:rPr>
        <w:t>ל</w:t>
      </w:r>
      <w:r w:rsidR="000D3CE2" w:rsidRPr="000D3CE2">
        <w:rPr>
          <w:rFonts w:asciiTheme="majorBidi" w:hAnsiTheme="majorBidi" w:cs="Times New Roman"/>
          <w:color w:val="000000" w:themeColor="text1"/>
          <w:sz w:val="24"/>
          <w:szCs w:val="24"/>
          <w:rtl/>
        </w:rPr>
        <w:t xml:space="preserve">היררכיה </w:t>
      </w:r>
      <w:r w:rsidR="000D3CE2">
        <w:rPr>
          <w:rFonts w:asciiTheme="majorBidi" w:hAnsiTheme="majorBidi" w:cs="Times New Roman" w:hint="cs"/>
          <w:color w:val="000000" w:themeColor="text1"/>
          <w:sz w:val="24"/>
          <w:szCs w:val="24"/>
          <w:rtl/>
        </w:rPr>
        <w:t>ה</w:t>
      </w:r>
      <w:r w:rsidR="000D3CE2" w:rsidRPr="000D3CE2">
        <w:rPr>
          <w:rFonts w:asciiTheme="majorBidi" w:hAnsiTheme="majorBidi" w:cs="Times New Roman"/>
          <w:color w:val="000000" w:themeColor="text1"/>
          <w:sz w:val="24"/>
          <w:szCs w:val="24"/>
          <w:rtl/>
        </w:rPr>
        <w:t>חברתית</w:t>
      </w:r>
      <w:r w:rsidR="00746483">
        <w:rPr>
          <w:rFonts w:asciiTheme="majorBidi" w:hAnsiTheme="majorBidi" w:cs="Times New Roman" w:hint="cs"/>
          <w:color w:val="000000" w:themeColor="text1"/>
          <w:sz w:val="24"/>
          <w:szCs w:val="24"/>
          <w:rtl/>
        </w:rPr>
        <w:t xml:space="preserve"> המתוארת ביצירה זו</w:t>
      </w:r>
      <w:r w:rsidR="000D3CE2">
        <w:rPr>
          <w:rFonts w:asciiTheme="majorBidi" w:hAnsiTheme="majorBidi" w:cs="Times New Roman" w:hint="cs"/>
          <w:color w:val="000000" w:themeColor="text1"/>
          <w:sz w:val="24"/>
          <w:szCs w:val="24"/>
          <w:rtl/>
        </w:rPr>
        <w:t>. ברומן מבעית זה נשים הופכות לשפחות הולדה על בסיס</w:t>
      </w:r>
      <w:r w:rsidR="000D3CE2" w:rsidRPr="000D3CE2">
        <w:rPr>
          <w:rFonts w:asciiTheme="majorBidi" w:hAnsiTheme="majorBidi" w:cs="Times New Roman"/>
          <w:color w:val="000000" w:themeColor="text1"/>
          <w:sz w:val="24"/>
          <w:szCs w:val="24"/>
          <w:rtl/>
        </w:rPr>
        <w:t xml:space="preserve"> </w:t>
      </w:r>
      <w:r w:rsidR="000D3CE2">
        <w:rPr>
          <w:rFonts w:asciiTheme="majorBidi" w:hAnsiTheme="majorBidi" w:cs="Times New Roman" w:hint="cs"/>
          <w:color w:val="000000" w:themeColor="text1"/>
          <w:sz w:val="24"/>
          <w:szCs w:val="24"/>
          <w:rtl/>
        </w:rPr>
        <w:t>סיפורן של ה</w:t>
      </w:r>
      <w:r w:rsidR="000D3CE2" w:rsidRPr="000D3CE2">
        <w:rPr>
          <w:rFonts w:asciiTheme="majorBidi" w:hAnsiTheme="majorBidi" w:cs="Times New Roman"/>
          <w:color w:val="000000" w:themeColor="text1"/>
          <w:sz w:val="24"/>
          <w:szCs w:val="24"/>
          <w:rtl/>
        </w:rPr>
        <w:t xml:space="preserve">שפחות </w:t>
      </w:r>
      <w:r w:rsidR="000D3CE2">
        <w:rPr>
          <w:rFonts w:asciiTheme="majorBidi" w:hAnsiTheme="majorBidi" w:cs="Times New Roman" w:hint="cs"/>
          <w:color w:val="000000" w:themeColor="text1"/>
          <w:sz w:val="24"/>
          <w:szCs w:val="24"/>
          <w:rtl/>
        </w:rPr>
        <w:t>המופיעות</w:t>
      </w:r>
      <w:r w:rsidR="000D3CE2" w:rsidRPr="000D3CE2">
        <w:rPr>
          <w:rFonts w:asciiTheme="majorBidi" w:hAnsiTheme="majorBidi" w:cs="Times New Roman"/>
          <w:color w:val="000000" w:themeColor="text1"/>
          <w:sz w:val="24"/>
          <w:szCs w:val="24"/>
          <w:rtl/>
        </w:rPr>
        <w:t xml:space="preserve"> ב</w:t>
      </w:r>
      <w:r w:rsidR="002D60AC">
        <w:rPr>
          <w:rFonts w:asciiTheme="majorBidi" w:hAnsiTheme="majorBidi" w:cs="Times New Roman" w:hint="cs"/>
          <w:color w:val="000000" w:themeColor="text1"/>
          <w:sz w:val="24"/>
          <w:szCs w:val="24"/>
          <w:rtl/>
        </w:rPr>
        <w:t>סיפור</w:t>
      </w:r>
      <w:r w:rsidR="000D3CE2" w:rsidRPr="000D3CE2">
        <w:rPr>
          <w:rFonts w:asciiTheme="majorBidi" w:hAnsiTheme="majorBidi" w:cs="Times New Roman"/>
          <w:color w:val="000000" w:themeColor="text1"/>
          <w:sz w:val="24"/>
          <w:szCs w:val="24"/>
          <w:rtl/>
        </w:rPr>
        <w:t xml:space="preserve"> המקראי</w:t>
      </w:r>
      <w:r w:rsidR="002D60AC">
        <w:rPr>
          <w:rFonts w:asciiTheme="majorBidi" w:hAnsiTheme="majorBidi" w:cstheme="majorBidi" w:hint="cs"/>
          <w:color w:val="000000" w:themeColor="text1"/>
          <w:sz w:val="24"/>
          <w:szCs w:val="24"/>
          <w:rtl/>
        </w:rPr>
        <w:t xml:space="preserve"> ובהתבסס </w:t>
      </w:r>
      <w:r w:rsidR="000D3CE2">
        <w:rPr>
          <w:rFonts w:asciiTheme="majorBidi" w:hAnsiTheme="majorBidi" w:cs="Times New Roman" w:hint="cs"/>
          <w:color w:val="000000" w:themeColor="text1"/>
          <w:sz w:val="24"/>
          <w:szCs w:val="24"/>
          <w:rtl/>
        </w:rPr>
        <w:t>על ה</w:t>
      </w:r>
      <w:r w:rsidR="000D3CE2" w:rsidRPr="000D3CE2">
        <w:rPr>
          <w:rFonts w:asciiTheme="majorBidi" w:hAnsiTheme="majorBidi" w:cs="Times New Roman"/>
          <w:color w:val="000000" w:themeColor="text1"/>
          <w:sz w:val="24"/>
          <w:szCs w:val="24"/>
          <w:rtl/>
        </w:rPr>
        <w:t xml:space="preserve">בעלות </w:t>
      </w:r>
      <w:r w:rsidR="000D3CE2">
        <w:rPr>
          <w:rFonts w:asciiTheme="majorBidi" w:hAnsiTheme="majorBidi" w:cs="Times New Roman" w:hint="cs"/>
          <w:color w:val="000000" w:themeColor="text1"/>
          <w:sz w:val="24"/>
          <w:szCs w:val="24"/>
          <w:rtl/>
        </w:rPr>
        <w:t>ה</w:t>
      </w:r>
      <w:r w:rsidR="000D3CE2" w:rsidRPr="000D3CE2">
        <w:rPr>
          <w:rFonts w:asciiTheme="majorBidi" w:hAnsiTheme="majorBidi" w:cs="Times New Roman"/>
          <w:color w:val="000000" w:themeColor="text1"/>
          <w:sz w:val="24"/>
          <w:szCs w:val="24"/>
          <w:rtl/>
        </w:rPr>
        <w:t>אדנותית על נשים</w:t>
      </w:r>
      <w:r w:rsidR="000D3CE2">
        <w:rPr>
          <w:rFonts w:asciiTheme="majorBidi" w:hAnsiTheme="majorBidi" w:cs="Times New Roman" w:hint="cs"/>
          <w:color w:val="000000" w:themeColor="text1"/>
          <w:sz w:val="24"/>
          <w:szCs w:val="24"/>
          <w:rtl/>
        </w:rPr>
        <w:t xml:space="preserve">. </w:t>
      </w:r>
      <w:r w:rsidR="002D60AC" w:rsidRPr="002D60AC">
        <w:rPr>
          <w:rFonts w:asciiTheme="majorBidi" w:hAnsiTheme="majorBidi" w:cs="Times New Roman"/>
          <w:color w:val="000000" w:themeColor="text1"/>
          <w:sz w:val="24"/>
          <w:szCs w:val="24"/>
          <w:rtl/>
        </w:rPr>
        <w:t xml:space="preserve">כאשר סיפור </w:t>
      </w:r>
      <w:r w:rsidR="002D60AC">
        <w:rPr>
          <w:rFonts w:asciiTheme="majorBidi" w:hAnsiTheme="majorBidi" w:cs="Times New Roman" w:hint="cs"/>
          <w:color w:val="000000" w:themeColor="text1"/>
          <w:sz w:val="24"/>
          <w:szCs w:val="24"/>
          <w:rtl/>
        </w:rPr>
        <w:t xml:space="preserve">מבוסס </w:t>
      </w:r>
      <w:r w:rsidR="002D60AC" w:rsidRPr="002D60AC">
        <w:rPr>
          <w:rFonts w:asciiTheme="majorBidi" w:hAnsiTheme="majorBidi" w:cs="Times New Roman"/>
          <w:color w:val="000000" w:themeColor="text1"/>
          <w:sz w:val="24"/>
          <w:szCs w:val="24"/>
          <w:rtl/>
        </w:rPr>
        <w:t xml:space="preserve">על העבר התרבותי </w:t>
      </w:r>
      <w:r w:rsidR="002D60AC">
        <w:rPr>
          <w:rFonts w:asciiTheme="majorBidi" w:hAnsiTheme="majorBidi" w:cs="Times New Roman" w:hint="cs"/>
          <w:color w:val="000000" w:themeColor="text1"/>
          <w:sz w:val="24"/>
          <w:szCs w:val="24"/>
          <w:rtl/>
        </w:rPr>
        <w:t>של</w:t>
      </w:r>
      <w:r w:rsidR="002D60AC" w:rsidRPr="002D60AC">
        <w:rPr>
          <w:rFonts w:asciiTheme="majorBidi" w:hAnsiTheme="majorBidi" w:cs="Times New Roman"/>
          <w:color w:val="000000" w:themeColor="text1"/>
          <w:sz w:val="24"/>
          <w:szCs w:val="24"/>
          <w:rtl/>
        </w:rPr>
        <w:t xml:space="preserve"> היחס לנשים בפטריארכיה</w:t>
      </w:r>
      <w:r w:rsidR="002D60AC">
        <w:rPr>
          <w:rFonts w:asciiTheme="majorBidi" w:hAnsiTheme="majorBidi" w:cs="Times New Roman" w:hint="cs"/>
          <w:color w:val="000000" w:themeColor="text1"/>
          <w:sz w:val="24"/>
          <w:szCs w:val="24"/>
          <w:rtl/>
        </w:rPr>
        <w:t>, על אף שהוא מציג תמונה מוקצנת,</w:t>
      </w:r>
      <w:r w:rsidR="002D60AC" w:rsidRPr="002D60AC">
        <w:rPr>
          <w:rFonts w:asciiTheme="majorBidi" w:hAnsiTheme="majorBidi" w:cs="Times New Roman"/>
          <w:color w:val="000000" w:themeColor="text1"/>
          <w:sz w:val="24"/>
          <w:szCs w:val="24"/>
          <w:rtl/>
        </w:rPr>
        <w:t xml:space="preserve"> אנו מ</w:t>
      </w:r>
      <w:r w:rsidR="00AB2582">
        <w:rPr>
          <w:rFonts w:asciiTheme="majorBidi" w:hAnsiTheme="majorBidi" w:cs="Times New Roman" w:hint="cs"/>
          <w:color w:val="000000" w:themeColor="text1"/>
          <w:sz w:val="24"/>
          <w:szCs w:val="24"/>
          <w:rtl/>
        </w:rPr>
        <w:t>ת</w:t>
      </w:r>
      <w:r w:rsidR="002D60AC" w:rsidRPr="002D60AC">
        <w:rPr>
          <w:rFonts w:asciiTheme="majorBidi" w:hAnsiTheme="majorBidi" w:cs="Times New Roman"/>
          <w:color w:val="000000" w:themeColor="text1"/>
          <w:sz w:val="24"/>
          <w:szCs w:val="24"/>
          <w:rtl/>
        </w:rPr>
        <w:t xml:space="preserve">בקשים לפעול למען עתיד שונה. זו גישה ביקורתית </w:t>
      </w:r>
      <w:r w:rsidR="002D60AC">
        <w:rPr>
          <w:rFonts w:asciiTheme="majorBidi" w:hAnsiTheme="majorBidi" w:cs="Times New Roman" w:hint="cs"/>
          <w:color w:val="000000" w:themeColor="text1"/>
          <w:sz w:val="24"/>
          <w:szCs w:val="24"/>
          <w:rtl/>
        </w:rPr>
        <w:t>ש</w:t>
      </w:r>
      <w:r w:rsidR="002D60AC" w:rsidRPr="002D60AC">
        <w:rPr>
          <w:rFonts w:asciiTheme="majorBidi" w:hAnsiTheme="majorBidi" w:cs="Times New Roman"/>
          <w:color w:val="000000" w:themeColor="text1"/>
          <w:sz w:val="24"/>
          <w:szCs w:val="24"/>
          <w:rtl/>
        </w:rPr>
        <w:t>מטר</w:t>
      </w:r>
      <w:r w:rsidR="002D60AC">
        <w:rPr>
          <w:rFonts w:asciiTheme="majorBidi" w:hAnsiTheme="majorBidi" w:cs="Times New Roman" w:hint="cs"/>
          <w:color w:val="000000" w:themeColor="text1"/>
          <w:sz w:val="24"/>
          <w:szCs w:val="24"/>
          <w:rtl/>
        </w:rPr>
        <w:t>ת</w:t>
      </w:r>
      <w:r w:rsidR="002D60AC" w:rsidRPr="002D60AC">
        <w:rPr>
          <w:rFonts w:asciiTheme="majorBidi" w:hAnsiTheme="majorBidi" w:cs="Times New Roman"/>
          <w:color w:val="000000" w:themeColor="text1"/>
          <w:sz w:val="24"/>
          <w:szCs w:val="24"/>
          <w:rtl/>
        </w:rPr>
        <w:t>ה העיקרית היא פירוק ההנחות הנראות מובנות מאליהן בצורת חיים מסוימת.</w:t>
      </w:r>
    </w:p>
    <w:p w14:paraId="1221E2D1" w14:textId="77777777" w:rsidR="002D60AC" w:rsidRPr="00530340" w:rsidRDefault="002D60AC" w:rsidP="002C7851">
      <w:pPr>
        <w:spacing w:line="360" w:lineRule="auto"/>
        <w:jc w:val="both"/>
        <w:rPr>
          <w:rFonts w:asciiTheme="majorBidi" w:hAnsiTheme="majorBidi" w:cstheme="majorBidi"/>
          <w:color w:val="000000" w:themeColor="text1"/>
          <w:sz w:val="24"/>
          <w:szCs w:val="24"/>
          <w:rtl/>
        </w:rPr>
      </w:pPr>
    </w:p>
    <w:p w14:paraId="29E8D3F9" w14:textId="145BA39E" w:rsidR="00530340" w:rsidRDefault="00530340" w:rsidP="00B27346">
      <w:pPr>
        <w:spacing w:line="360" w:lineRule="auto"/>
        <w:rPr>
          <w:rFonts w:asciiTheme="majorBidi" w:hAnsiTheme="majorBidi" w:cstheme="majorBidi"/>
          <w:b/>
          <w:bCs/>
          <w:color w:val="000000" w:themeColor="text1"/>
          <w:sz w:val="24"/>
          <w:szCs w:val="24"/>
          <w:rtl/>
        </w:rPr>
      </w:pPr>
      <w:r w:rsidRPr="00530340">
        <w:rPr>
          <w:rFonts w:asciiTheme="majorBidi" w:hAnsiTheme="majorBidi" w:cstheme="majorBidi" w:hint="cs"/>
          <w:b/>
          <w:bCs/>
          <w:color w:val="000000" w:themeColor="text1"/>
          <w:sz w:val="24"/>
          <w:szCs w:val="24"/>
          <w:rtl/>
        </w:rPr>
        <w:t>מילות מפתח</w:t>
      </w:r>
    </w:p>
    <w:p w14:paraId="0891383A" w14:textId="0B20E3E4" w:rsidR="00530340" w:rsidRPr="00530340" w:rsidRDefault="00530340" w:rsidP="00B27346">
      <w:pPr>
        <w:spacing w:line="360" w:lineRule="auto"/>
        <w:rPr>
          <w:rFonts w:asciiTheme="majorBidi" w:hAnsiTheme="majorBidi" w:cstheme="majorBidi"/>
          <w:color w:val="000000" w:themeColor="text1"/>
          <w:sz w:val="24"/>
          <w:szCs w:val="24"/>
          <w:rtl/>
        </w:rPr>
      </w:pPr>
      <w:r w:rsidRPr="00530340">
        <w:rPr>
          <w:rFonts w:asciiTheme="majorBidi" w:hAnsiTheme="majorBidi" w:cstheme="majorBidi" w:hint="cs"/>
          <w:color w:val="000000" w:themeColor="text1"/>
          <w:sz w:val="24"/>
          <w:szCs w:val="24"/>
          <w:rtl/>
        </w:rPr>
        <w:t xml:space="preserve">שפחות, נשים, </w:t>
      </w:r>
      <w:r w:rsidRPr="00530340">
        <w:rPr>
          <w:rFonts w:asciiTheme="majorBidi" w:hAnsiTheme="majorBidi" w:cstheme="majorBidi"/>
          <w:color w:val="000000" w:themeColor="text1"/>
          <w:sz w:val="24"/>
          <w:szCs w:val="24"/>
        </w:rPr>
        <w:t>Atwood</w:t>
      </w:r>
      <w:r w:rsidRPr="00530340">
        <w:rPr>
          <w:rFonts w:asciiTheme="majorBidi" w:hAnsiTheme="majorBidi" w:cstheme="majorBidi" w:hint="cs"/>
          <w:color w:val="000000" w:themeColor="text1"/>
          <w:sz w:val="24"/>
          <w:szCs w:val="24"/>
          <w:rtl/>
        </w:rPr>
        <w:t xml:space="preserve">, מקרא, גלעד, </w:t>
      </w:r>
      <w:r w:rsidRPr="00530340">
        <w:rPr>
          <w:rFonts w:asciiTheme="majorBidi" w:hAnsiTheme="majorBidi" w:cs="Times New Roman"/>
          <w:color w:val="000000" w:themeColor="text1"/>
          <w:sz w:val="24"/>
          <w:szCs w:val="24"/>
          <w:rtl/>
        </w:rPr>
        <w:t>היררכיה חברתית</w:t>
      </w:r>
    </w:p>
    <w:p w14:paraId="1F4B0E67" w14:textId="77777777" w:rsidR="00530340" w:rsidRPr="00C27E8E" w:rsidRDefault="00530340" w:rsidP="00B27346">
      <w:pPr>
        <w:spacing w:line="360" w:lineRule="auto"/>
        <w:rPr>
          <w:rFonts w:asciiTheme="majorBidi" w:hAnsiTheme="majorBidi" w:cstheme="majorBidi"/>
          <w:color w:val="000000" w:themeColor="text1"/>
          <w:sz w:val="24"/>
          <w:szCs w:val="24"/>
          <w:rtl/>
        </w:rPr>
      </w:pPr>
    </w:p>
    <w:p w14:paraId="7D54CB4C" w14:textId="11D496E3" w:rsidR="00BB181F" w:rsidRPr="00C27E8E" w:rsidRDefault="00BB181F" w:rsidP="00B27346">
      <w:pPr>
        <w:spacing w:line="360" w:lineRule="auto"/>
        <w:rPr>
          <w:rFonts w:asciiTheme="majorBidi" w:hAnsiTheme="majorBidi" w:cstheme="majorBidi"/>
          <w:b/>
          <w:bCs/>
          <w:color w:val="000000" w:themeColor="text1"/>
          <w:sz w:val="24"/>
          <w:szCs w:val="24"/>
          <w:rtl/>
        </w:rPr>
      </w:pPr>
      <w:r w:rsidRPr="00C27E8E">
        <w:rPr>
          <w:rFonts w:asciiTheme="majorBidi" w:hAnsiTheme="majorBidi" w:cstheme="majorBidi"/>
          <w:b/>
          <w:bCs/>
          <w:color w:val="000000" w:themeColor="text1"/>
          <w:sz w:val="24"/>
          <w:szCs w:val="24"/>
          <w:rtl/>
        </w:rPr>
        <w:t>מבוא</w:t>
      </w:r>
    </w:p>
    <w:p w14:paraId="3804823A" w14:textId="5F31FE34" w:rsidR="00A71A8B" w:rsidRPr="00C27E8E" w:rsidRDefault="00BB181F" w:rsidP="00487009">
      <w:pPr>
        <w:spacing w:line="360" w:lineRule="auto"/>
        <w:jc w:val="both"/>
        <w:rPr>
          <w:rFonts w:asciiTheme="majorBidi" w:hAnsiTheme="majorBidi" w:cstheme="majorBidi"/>
          <w:color w:val="000000" w:themeColor="text1"/>
          <w:sz w:val="24"/>
          <w:szCs w:val="24"/>
          <w:rtl/>
        </w:rPr>
      </w:pPr>
      <w:r w:rsidRPr="00C27E8E">
        <w:rPr>
          <w:rFonts w:asciiTheme="majorBidi" w:hAnsiTheme="majorBidi" w:cstheme="majorBidi"/>
          <w:color w:val="000000" w:themeColor="text1"/>
          <w:sz w:val="24"/>
          <w:szCs w:val="24"/>
          <w:rtl/>
        </w:rPr>
        <w:t xml:space="preserve">עם כתיבת שורות אלו יוצאות </w:t>
      </w:r>
      <w:r w:rsidR="005C50A5" w:rsidRPr="00C27E8E">
        <w:rPr>
          <w:rFonts w:asciiTheme="majorBidi" w:hAnsiTheme="majorBidi" w:cstheme="majorBidi"/>
          <w:color w:val="000000" w:themeColor="text1"/>
          <w:sz w:val="24"/>
          <w:szCs w:val="24"/>
          <w:rtl/>
        </w:rPr>
        <w:t xml:space="preserve">לרחובות הערים </w:t>
      </w:r>
      <w:r w:rsidRPr="00C27E8E">
        <w:rPr>
          <w:rFonts w:asciiTheme="majorBidi" w:hAnsiTheme="majorBidi" w:cstheme="majorBidi"/>
          <w:color w:val="000000" w:themeColor="text1"/>
          <w:sz w:val="24"/>
          <w:szCs w:val="24"/>
          <w:rtl/>
        </w:rPr>
        <w:t>במדינת ישראל</w:t>
      </w:r>
      <w:r w:rsidR="00530340">
        <w:rPr>
          <w:rFonts w:asciiTheme="majorBidi" w:hAnsiTheme="majorBidi" w:cstheme="majorBidi" w:hint="cs"/>
          <w:color w:val="000000" w:themeColor="text1"/>
          <w:sz w:val="24"/>
          <w:szCs w:val="24"/>
          <w:rtl/>
        </w:rPr>
        <w:t>,</w:t>
      </w:r>
      <w:r w:rsidRPr="00C27E8E">
        <w:rPr>
          <w:rFonts w:asciiTheme="majorBidi" w:hAnsiTheme="majorBidi" w:cstheme="majorBidi"/>
          <w:color w:val="000000" w:themeColor="text1"/>
          <w:sz w:val="24"/>
          <w:szCs w:val="24"/>
          <w:rtl/>
        </w:rPr>
        <w:t xml:space="preserve"> נשים לבושות באדום ועל ראשן </w:t>
      </w:r>
      <w:r w:rsidR="00AA4CB8" w:rsidRPr="00C27E8E">
        <w:rPr>
          <w:rFonts w:asciiTheme="majorBidi" w:hAnsiTheme="majorBidi" w:cstheme="majorBidi"/>
          <w:color w:val="000000" w:themeColor="text1"/>
          <w:sz w:val="24"/>
          <w:szCs w:val="24"/>
          <w:rtl/>
        </w:rPr>
        <w:t>שביס לבן</w:t>
      </w:r>
      <w:r w:rsidRPr="00C27E8E">
        <w:rPr>
          <w:rFonts w:asciiTheme="majorBidi" w:hAnsiTheme="majorBidi" w:cstheme="majorBidi"/>
          <w:color w:val="000000" w:themeColor="text1"/>
          <w:sz w:val="24"/>
          <w:szCs w:val="24"/>
          <w:rtl/>
        </w:rPr>
        <w:t xml:space="preserve"> המסתיר את פניהן, כמיצג מחאה כנגד</w:t>
      </w:r>
      <w:r w:rsidR="0022549A" w:rsidRPr="00C27E8E">
        <w:rPr>
          <w:rFonts w:asciiTheme="majorBidi" w:hAnsiTheme="majorBidi" w:cstheme="majorBidi"/>
          <w:color w:val="000000" w:themeColor="text1"/>
          <w:sz w:val="24"/>
          <w:szCs w:val="24"/>
          <w:rtl/>
        </w:rPr>
        <w:t xml:space="preserve"> קידומה של</w:t>
      </w:r>
      <w:r w:rsidRPr="00C27E8E">
        <w:rPr>
          <w:rFonts w:asciiTheme="majorBidi" w:hAnsiTheme="majorBidi" w:cstheme="majorBidi"/>
          <w:color w:val="000000" w:themeColor="text1"/>
          <w:sz w:val="24"/>
          <w:szCs w:val="24"/>
          <w:rtl/>
        </w:rPr>
        <w:t xml:space="preserve"> רפורמה משפטית העלולה</w:t>
      </w:r>
      <w:r w:rsidR="00F67CE3" w:rsidRPr="00C27E8E">
        <w:rPr>
          <w:rFonts w:asciiTheme="majorBidi" w:hAnsiTheme="majorBidi" w:cstheme="majorBidi"/>
          <w:color w:val="000000" w:themeColor="text1"/>
          <w:sz w:val="24"/>
          <w:szCs w:val="24"/>
          <w:rtl/>
        </w:rPr>
        <w:t>, לדעתן,</w:t>
      </w:r>
      <w:r w:rsidRPr="00C27E8E">
        <w:rPr>
          <w:rFonts w:asciiTheme="majorBidi" w:hAnsiTheme="majorBidi" w:cstheme="majorBidi"/>
          <w:color w:val="000000" w:themeColor="text1"/>
          <w:sz w:val="24"/>
          <w:szCs w:val="24"/>
          <w:rtl/>
        </w:rPr>
        <w:t xml:space="preserve"> להחמיר את מצבן של נשים</w:t>
      </w:r>
      <w:r w:rsidR="00F67CE3" w:rsidRPr="00C27E8E">
        <w:rPr>
          <w:rFonts w:asciiTheme="majorBidi" w:hAnsiTheme="majorBidi" w:cstheme="majorBidi"/>
          <w:color w:val="000000" w:themeColor="text1"/>
          <w:sz w:val="24"/>
          <w:szCs w:val="24"/>
          <w:rtl/>
        </w:rPr>
        <w:t>.</w:t>
      </w:r>
      <w:r w:rsidRPr="00C27E8E">
        <w:rPr>
          <w:rFonts w:asciiTheme="majorBidi" w:hAnsiTheme="majorBidi" w:cstheme="majorBidi"/>
          <w:color w:val="000000" w:themeColor="text1"/>
          <w:sz w:val="24"/>
          <w:szCs w:val="24"/>
          <w:rtl/>
        </w:rPr>
        <w:t xml:space="preserve"> זאת, בהתבסס על ספרה של </w:t>
      </w:r>
      <w:r w:rsidR="001A18BF" w:rsidRPr="00C27E8E">
        <w:rPr>
          <w:rFonts w:asciiTheme="majorBidi" w:hAnsiTheme="majorBidi" w:cstheme="majorBidi"/>
          <w:color w:val="000000" w:themeColor="text1"/>
          <w:sz w:val="24"/>
          <w:szCs w:val="24"/>
          <w:rtl/>
        </w:rPr>
        <w:t xml:space="preserve">הסופרת הקנדית </w:t>
      </w:r>
      <w:r w:rsidR="00366258" w:rsidRPr="00C27E8E">
        <w:rPr>
          <w:rFonts w:asciiTheme="majorBidi" w:hAnsiTheme="majorBidi" w:cstheme="majorBidi"/>
          <w:color w:val="000000" w:themeColor="text1"/>
          <w:sz w:val="24"/>
          <w:szCs w:val="24"/>
        </w:rPr>
        <w:t>Margaret Atwood</w:t>
      </w:r>
      <w:r w:rsidR="00366258" w:rsidRPr="00C27E8E">
        <w:rPr>
          <w:rFonts w:asciiTheme="majorBidi" w:hAnsiTheme="majorBidi" w:cstheme="majorBidi"/>
          <w:color w:val="000000" w:themeColor="text1"/>
          <w:sz w:val="24"/>
          <w:szCs w:val="24"/>
          <w:rtl/>
        </w:rPr>
        <w:t xml:space="preserve"> </w:t>
      </w:r>
      <w:r w:rsidR="001A18BF" w:rsidRPr="00C27E8E">
        <w:rPr>
          <w:rFonts w:asciiTheme="majorBidi" w:hAnsiTheme="majorBidi" w:cstheme="majorBidi"/>
          <w:color w:val="000000" w:themeColor="text1"/>
          <w:sz w:val="24"/>
          <w:szCs w:val="24"/>
          <w:rtl/>
        </w:rPr>
        <w:t xml:space="preserve">– </w:t>
      </w:r>
      <w:r w:rsidRPr="00C27E8E">
        <w:rPr>
          <w:rFonts w:asciiTheme="majorBidi" w:hAnsiTheme="majorBidi" w:cstheme="majorBidi"/>
          <w:color w:val="000000" w:themeColor="text1"/>
          <w:sz w:val="24"/>
          <w:szCs w:val="24"/>
        </w:rPr>
        <w:t>The Handmaid's Tale</w:t>
      </w:r>
      <w:r w:rsidR="00AA4CB8" w:rsidRPr="00C27E8E">
        <w:rPr>
          <w:rFonts w:asciiTheme="majorBidi" w:hAnsiTheme="majorBidi" w:cstheme="majorBidi"/>
          <w:color w:val="000000" w:themeColor="text1"/>
          <w:sz w:val="24"/>
          <w:szCs w:val="24"/>
          <w:rtl/>
        </w:rPr>
        <w:t xml:space="preserve"> שראה אור בשנת 1985.</w:t>
      </w:r>
      <w:r w:rsidR="00530340">
        <w:rPr>
          <w:rFonts w:asciiTheme="majorBidi" w:hAnsiTheme="majorBidi" w:cstheme="majorBidi" w:hint="cs"/>
          <w:color w:val="000000" w:themeColor="text1"/>
          <w:sz w:val="24"/>
          <w:szCs w:val="24"/>
          <w:rtl/>
        </w:rPr>
        <w:t xml:space="preserve"> בספרה</w:t>
      </w:r>
      <w:r w:rsidRPr="00C27E8E">
        <w:rPr>
          <w:rFonts w:asciiTheme="majorBidi" w:hAnsiTheme="majorBidi" w:cstheme="majorBidi"/>
          <w:color w:val="000000" w:themeColor="text1"/>
          <w:sz w:val="24"/>
          <w:szCs w:val="24"/>
          <w:rtl/>
        </w:rPr>
        <w:t xml:space="preserve"> </w:t>
      </w:r>
      <w:r w:rsidR="00530340" w:rsidRPr="00530340">
        <w:rPr>
          <w:rFonts w:asciiTheme="majorBidi" w:hAnsiTheme="majorBidi" w:cs="Times New Roman"/>
          <w:color w:val="000000" w:themeColor="text1"/>
          <w:sz w:val="24"/>
          <w:szCs w:val="24"/>
          <w:rtl/>
        </w:rPr>
        <w:t xml:space="preserve">מציירת </w:t>
      </w:r>
      <w:r w:rsidR="009F1898" w:rsidRPr="00C27E8E">
        <w:rPr>
          <w:rFonts w:asciiTheme="majorBidi" w:hAnsiTheme="majorBidi" w:cstheme="majorBidi"/>
          <w:color w:val="000000" w:themeColor="text1"/>
          <w:sz w:val="24"/>
          <w:szCs w:val="24"/>
        </w:rPr>
        <w:t>Atwoo</w:t>
      </w:r>
      <w:r w:rsidR="00530340">
        <w:rPr>
          <w:rFonts w:asciiTheme="majorBidi" w:hAnsiTheme="majorBidi" w:cstheme="majorBidi"/>
          <w:color w:val="000000" w:themeColor="text1"/>
          <w:sz w:val="24"/>
          <w:szCs w:val="24"/>
        </w:rPr>
        <w:t xml:space="preserve">d </w:t>
      </w:r>
      <w:r w:rsidR="009F1898" w:rsidRPr="00C27E8E">
        <w:rPr>
          <w:rFonts w:asciiTheme="majorBidi" w:hAnsiTheme="majorBidi" w:cstheme="majorBidi"/>
          <w:color w:val="000000" w:themeColor="text1"/>
          <w:sz w:val="24"/>
          <w:szCs w:val="24"/>
          <w:rtl/>
        </w:rPr>
        <w:t xml:space="preserve"> </w:t>
      </w:r>
      <w:r w:rsidR="00A42FFD" w:rsidRPr="00C27E8E">
        <w:rPr>
          <w:rFonts w:asciiTheme="majorBidi" w:hAnsiTheme="majorBidi" w:cstheme="majorBidi"/>
          <w:color w:val="000000" w:themeColor="text1"/>
          <w:sz w:val="24"/>
          <w:szCs w:val="24"/>
          <w:rtl/>
        </w:rPr>
        <w:t>עבור הקוראים תמונה עתידית מוקצנת המבוססת על אלמנטים רבים מהעבר ו</w:t>
      </w:r>
      <w:r w:rsidR="003250CA" w:rsidRPr="00C27E8E">
        <w:rPr>
          <w:rFonts w:asciiTheme="majorBidi" w:hAnsiTheme="majorBidi" w:cstheme="majorBidi"/>
          <w:color w:val="000000" w:themeColor="text1"/>
          <w:sz w:val="24"/>
          <w:szCs w:val="24"/>
          <w:rtl/>
        </w:rPr>
        <w:t>גם מ</w:t>
      </w:r>
      <w:r w:rsidR="00A42FFD" w:rsidRPr="00C27E8E">
        <w:rPr>
          <w:rFonts w:asciiTheme="majorBidi" w:hAnsiTheme="majorBidi" w:cstheme="majorBidi"/>
          <w:color w:val="000000" w:themeColor="text1"/>
          <w:sz w:val="24"/>
          <w:szCs w:val="24"/>
          <w:rtl/>
        </w:rPr>
        <w:t xml:space="preserve">ההווה התרבותי שלנו. </w:t>
      </w:r>
    </w:p>
    <w:p w14:paraId="22BC47AD" w14:textId="0B85CC53" w:rsidR="00D951F1" w:rsidRPr="00C27E8E" w:rsidRDefault="00FF062E" w:rsidP="00B27346">
      <w:pPr>
        <w:spacing w:line="360" w:lineRule="auto"/>
        <w:jc w:val="both"/>
        <w:rPr>
          <w:rFonts w:asciiTheme="majorBidi" w:hAnsiTheme="majorBidi" w:cstheme="majorBidi"/>
          <w:sz w:val="24"/>
          <w:szCs w:val="24"/>
          <w:rtl/>
        </w:rPr>
      </w:pPr>
      <w:r w:rsidRPr="00C27E8E">
        <w:rPr>
          <w:rFonts w:asciiTheme="majorBidi" w:hAnsiTheme="majorBidi" w:cstheme="majorBidi"/>
          <w:sz w:val="24"/>
          <w:szCs w:val="24"/>
          <w:rtl/>
        </w:rPr>
        <w:lastRenderedPageBreak/>
        <w:t>במסגרת מאמר זה עלינו לשאול תחילה,</w:t>
      </w:r>
      <w:r w:rsidR="00A42FFD" w:rsidRPr="00C27E8E">
        <w:rPr>
          <w:rFonts w:asciiTheme="majorBidi" w:hAnsiTheme="majorBidi" w:cstheme="majorBidi"/>
          <w:sz w:val="24"/>
          <w:szCs w:val="24"/>
          <w:rtl/>
        </w:rPr>
        <w:t xml:space="preserve"> האם</w:t>
      </w:r>
      <w:r w:rsidR="00F67CE3" w:rsidRPr="00C27E8E">
        <w:rPr>
          <w:rFonts w:asciiTheme="majorBidi" w:hAnsiTheme="majorBidi" w:cstheme="majorBidi"/>
          <w:sz w:val="24"/>
          <w:szCs w:val="24"/>
          <w:rtl/>
        </w:rPr>
        <w:t xml:space="preserve"> ניתן </w:t>
      </w:r>
      <w:r w:rsidRPr="00C27E8E">
        <w:rPr>
          <w:rFonts w:asciiTheme="majorBidi" w:hAnsiTheme="majorBidi" w:cstheme="majorBidi"/>
          <w:sz w:val="24"/>
          <w:szCs w:val="24"/>
          <w:rtl/>
        </w:rPr>
        <w:t xml:space="preserve">כלל </w:t>
      </w:r>
      <w:r w:rsidR="00A42FFD" w:rsidRPr="00C27E8E">
        <w:rPr>
          <w:rFonts w:asciiTheme="majorBidi" w:hAnsiTheme="majorBidi" w:cstheme="majorBidi"/>
          <w:sz w:val="24"/>
          <w:szCs w:val="24"/>
          <w:rtl/>
        </w:rPr>
        <w:t>לדון ב</w:t>
      </w:r>
      <w:r w:rsidR="006D0F84">
        <w:rPr>
          <w:rFonts w:asciiTheme="majorBidi" w:hAnsiTheme="majorBidi" w:cstheme="majorBidi" w:hint="cs"/>
          <w:sz w:val="24"/>
          <w:szCs w:val="24"/>
          <w:rtl/>
        </w:rPr>
        <w:t>אופן מושכל ב</w:t>
      </w:r>
      <w:r w:rsidR="00A42FFD" w:rsidRPr="00C27E8E">
        <w:rPr>
          <w:rFonts w:asciiTheme="majorBidi" w:hAnsiTheme="majorBidi" w:cstheme="majorBidi"/>
          <w:sz w:val="24"/>
          <w:szCs w:val="24"/>
          <w:rtl/>
        </w:rPr>
        <w:t>מצבן</w:t>
      </w:r>
      <w:r w:rsidR="00B13D2E" w:rsidRPr="00C27E8E">
        <w:rPr>
          <w:rFonts w:asciiTheme="majorBidi" w:hAnsiTheme="majorBidi" w:cstheme="majorBidi"/>
          <w:sz w:val="24"/>
          <w:szCs w:val="24"/>
          <w:rtl/>
        </w:rPr>
        <w:t xml:space="preserve"> של נשים במאה הנוכחית בהתבסס על</w:t>
      </w:r>
      <w:r w:rsidR="00F67CE3" w:rsidRPr="00C27E8E">
        <w:rPr>
          <w:rFonts w:asciiTheme="majorBidi" w:hAnsiTheme="majorBidi" w:cstheme="majorBidi"/>
          <w:sz w:val="24"/>
          <w:szCs w:val="24"/>
          <w:rtl/>
        </w:rPr>
        <w:t xml:space="preserve"> </w:t>
      </w:r>
      <w:r w:rsidR="00AA4CB8" w:rsidRPr="00C27E8E">
        <w:rPr>
          <w:rFonts w:asciiTheme="majorBidi" w:hAnsiTheme="majorBidi" w:cstheme="majorBidi"/>
          <w:sz w:val="24"/>
          <w:szCs w:val="24"/>
          <w:rtl/>
        </w:rPr>
        <w:t xml:space="preserve">רומן </w:t>
      </w:r>
      <w:r w:rsidR="00F567B7" w:rsidRPr="00C27E8E">
        <w:rPr>
          <w:rFonts w:asciiTheme="majorBidi" w:hAnsiTheme="majorBidi" w:cstheme="majorBidi"/>
          <w:sz w:val="24"/>
          <w:szCs w:val="24"/>
          <w:rtl/>
        </w:rPr>
        <w:t>המתאר מציאות בדיונית</w:t>
      </w:r>
      <w:r w:rsidR="00A42FFD" w:rsidRPr="00C27E8E">
        <w:rPr>
          <w:rFonts w:asciiTheme="majorBidi" w:hAnsiTheme="majorBidi" w:cstheme="majorBidi"/>
          <w:sz w:val="24"/>
          <w:szCs w:val="24"/>
          <w:rtl/>
        </w:rPr>
        <w:t xml:space="preserve"> – הרי</w:t>
      </w:r>
      <w:r w:rsidR="00F67CE3" w:rsidRPr="00C27E8E">
        <w:rPr>
          <w:rFonts w:asciiTheme="majorBidi" w:hAnsiTheme="majorBidi" w:cstheme="majorBidi"/>
          <w:sz w:val="24"/>
          <w:szCs w:val="24"/>
          <w:rtl/>
        </w:rPr>
        <w:t xml:space="preserve"> </w:t>
      </w:r>
      <w:r w:rsidR="00B13D2E" w:rsidRPr="00C27E8E">
        <w:rPr>
          <w:rFonts w:asciiTheme="majorBidi" w:hAnsiTheme="majorBidi" w:cstheme="majorBidi"/>
          <w:sz w:val="24"/>
          <w:szCs w:val="24"/>
          <w:rtl/>
        </w:rPr>
        <w:t xml:space="preserve">שאלות </w:t>
      </w:r>
      <w:r w:rsidR="00A42FFD" w:rsidRPr="00C27E8E">
        <w:rPr>
          <w:rFonts w:asciiTheme="majorBidi" w:hAnsiTheme="majorBidi" w:cstheme="majorBidi"/>
          <w:sz w:val="24"/>
          <w:szCs w:val="24"/>
          <w:rtl/>
        </w:rPr>
        <w:t xml:space="preserve">פוליטיות מסוג זה </w:t>
      </w:r>
      <w:r w:rsidR="00B13D2E" w:rsidRPr="00C27E8E">
        <w:rPr>
          <w:rFonts w:asciiTheme="majorBidi" w:hAnsiTheme="majorBidi" w:cstheme="majorBidi"/>
          <w:sz w:val="24"/>
          <w:szCs w:val="24"/>
          <w:rtl/>
        </w:rPr>
        <w:t>שמורות בדרך כלל לתחום המחשבה המדינית והחברתית ואינן מותירות מקום לדיון בהתבסס על הספרות היפה (</w:t>
      </w:r>
      <w:r w:rsidR="0022549A" w:rsidRPr="00C27E8E">
        <w:rPr>
          <w:rFonts w:asciiTheme="majorBidi" w:hAnsiTheme="majorBidi" w:cstheme="majorBidi"/>
          <w:sz w:val="24"/>
          <w:szCs w:val="24"/>
          <w:rtl/>
        </w:rPr>
        <w:t>קרן 1999, 11</w:t>
      </w:r>
      <w:r w:rsidR="00B13D2E" w:rsidRPr="00C27E8E">
        <w:rPr>
          <w:rFonts w:asciiTheme="majorBidi" w:hAnsiTheme="majorBidi" w:cstheme="majorBidi"/>
          <w:sz w:val="24"/>
          <w:szCs w:val="24"/>
          <w:rtl/>
        </w:rPr>
        <w:t xml:space="preserve">). לגישתו של קרן (2015) </w:t>
      </w:r>
      <w:r w:rsidR="00F567B7" w:rsidRPr="00C27E8E">
        <w:rPr>
          <w:rFonts w:asciiTheme="majorBidi" w:hAnsiTheme="majorBidi" w:cstheme="majorBidi"/>
          <w:sz w:val="24"/>
          <w:szCs w:val="24"/>
          <w:rtl/>
        </w:rPr>
        <w:t xml:space="preserve">הספרות היפה </w:t>
      </w:r>
      <w:r w:rsidR="00B13D2E" w:rsidRPr="00C27E8E">
        <w:rPr>
          <w:rFonts w:asciiTheme="majorBidi" w:hAnsiTheme="majorBidi" w:cstheme="majorBidi"/>
          <w:sz w:val="24"/>
          <w:szCs w:val="24"/>
          <w:rtl/>
        </w:rPr>
        <w:t>מהווה נדבך בחידודם של רעיונות מדיניים</w:t>
      </w:r>
      <w:r w:rsidR="00956192" w:rsidRPr="00C27E8E">
        <w:rPr>
          <w:rFonts w:asciiTheme="majorBidi" w:hAnsiTheme="majorBidi" w:cstheme="majorBidi"/>
          <w:sz w:val="24"/>
          <w:szCs w:val="24"/>
          <w:rtl/>
        </w:rPr>
        <w:t xml:space="preserve"> ומצליחה לגייס המונים או לפחות לעורר בהם תחושה ערכית</w:t>
      </w:r>
      <w:r w:rsidR="00D951F1" w:rsidRPr="00C27E8E">
        <w:rPr>
          <w:rFonts w:asciiTheme="majorBidi" w:hAnsiTheme="majorBidi" w:cstheme="majorBidi"/>
          <w:sz w:val="24"/>
          <w:szCs w:val="24"/>
          <w:rtl/>
        </w:rPr>
        <w:t xml:space="preserve"> (</w:t>
      </w:r>
      <w:r w:rsidR="00D951F1" w:rsidRPr="00C27E8E">
        <w:rPr>
          <w:rFonts w:asciiTheme="majorBidi" w:hAnsiTheme="majorBidi" w:cstheme="majorBidi"/>
          <w:sz w:val="24"/>
          <w:szCs w:val="24"/>
        </w:rPr>
        <w:t>Keren 2015, 7-16</w:t>
      </w:r>
      <w:r w:rsidR="00D951F1" w:rsidRPr="00C27E8E">
        <w:rPr>
          <w:rFonts w:asciiTheme="majorBidi" w:hAnsiTheme="majorBidi" w:cstheme="majorBidi"/>
          <w:sz w:val="24"/>
          <w:szCs w:val="24"/>
          <w:rtl/>
        </w:rPr>
        <w:t>)</w:t>
      </w:r>
      <w:r w:rsidR="00956192" w:rsidRPr="00C27E8E">
        <w:rPr>
          <w:rFonts w:asciiTheme="majorBidi" w:hAnsiTheme="majorBidi" w:cstheme="majorBidi"/>
          <w:sz w:val="24"/>
          <w:szCs w:val="24"/>
          <w:rtl/>
        </w:rPr>
        <w:t>,</w:t>
      </w:r>
      <w:r w:rsidR="00B13D2E" w:rsidRPr="00C27E8E">
        <w:rPr>
          <w:rFonts w:asciiTheme="majorBidi" w:hAnsiTheme="majorBidi" w:cstheme="majorBidi"/>
          <w:sz w:val="24"/>
          <w:szCs w:val="24"/>
          <w:rtl/>
        </w:rPr>
        <w:t xml:space="preserve"> </w:t>
      </w:r>
      <w:r w:rsidR="00D951F1" w:rsidRPr="00C27E8E">
        <w:rPr>
          <w:rFonts w:asciiTheme="majorBidi" w:hAnsiTheme="majorBidi" w:cstheme="majorBidi"/>
          <w:sz w:val="24"/>
          <w:szCs w:val="24"/>
          <w:rtl/>
        </w:rPr>
        <w:t>ו</w:t>
      </w:r>
      <w:r w:rsidRPr="00C27E8E">
        <w:rPr>
          <w:rFonts w:asciiTheme="majorBidi" w:hAnsiTheme="majorBidi" w:cstheme="majorBidi"/>
          <w:sz w:val="24"/>
          <w:szCs w:val="24"/>
          <w:rtl/>
        </w:rPr>
        <w:t xml:space="preserve">היא </w:t>
      </w:r>
      <w:r w:rsidR="00D951F1" w:rsidRPr="00C27E8E">
        <w:rPr>
          <w:rFonts w:asciiTheme="majorBidi" w:hAnsiTheme="majorBidi" w:cstheme="majorBidi"/>
          <w:sz w:val="24"/>
          <w:szCs w:val="24"/>
          <w:rtl/>
        </w:rPr>
        <w:t>מעמיקה את התייחסותנו</w:t>
      </w:r>
      <w:r w:rsidR="00B13D2E" w:rsidRPr="00C27E8E">
        <w:rPr>
          <w:rFonts w:asciiTheme="majorBidi" w:hAnsiTheme="majorBidi" w:cstheme="majorBidi"/>
          <w:sz w:val="24"/>
          <w:szCs w:val="24"/>
          <w:rtl/>
        </w:rPr>
        <w:t xml:space="preserve"> </w:t>
      </w:r>
      <w:r w:rsidR="0022549A" w:rsidRPr="00C27E8E">
        <w:rPr>
          <w:rFonts w:asciiTheme="majorBidi" w:hAnsiTheme="majorBidi" w:cstheme="majorBidi"/>
          <w:sz w:val="24"/>
          <w:szCs w:val="24"/>
          <w:rtl/>
        </w:rPr>
        <w:t xml:space="preserve">לסוגיות שעל סדר היום </w:t>
      </w:r>
      <w:r w:rsidR="00B13D2E" w:rsidRPr="00C27E8E">
        <w:rPr>
          <w:rFonts w:asciiTheme="majorBidi" w:hAnsiTheme="majorBidi" w:cstheme="majorBidi"/>
          <w:sz w:val="24"/>
          <w:szCs w:val="24"/>
          <w:rtl/>
        </w:rPr>
        <w:t xml:space="preserve">גם אם </w:t>
      </w:r>
      <w:r w:rsidR="00D951F1" w:rsidRPr="00C27E8E">
        <w:rPr>
          <w:rFonts w:asciiTheme="majorBidi" w:hAnsiTheme="majorBidi" w:cstheme="majorBidi"/>
          <w:sz w:val="24"/>
          <w:szCs w:val="24"/>
          <w:rtl/>
        </w:rPr>
        <w:t xml:space="preserve">היא </w:t>
      </w:r>
      <w:r w:rsidR="00B13D2E" w:rsidRPr="00C27E8E">
        <w:rPr>
          <w:rFonts w:asciiTheme="majorBidi" w:hAnsiTheme="majorBidi" w:cstheme="majorBidi"/>
          <w:sz w:val="24"/>
          <w:szCs w:val="24"/>
          <w:rtl/>
        </w:rPr>
        <w:t>איננה נאמנה למציאות</w:t>
      </w:r>
      <w:r w:rsidR="00D951F1" w:rsidRPr="00C27E8E">
        <w:rPr>
          <w:rFonts w:asciiTheme="majorBidi" w:hAnsiTheme="majorBidi" w:cstheme="majorBidi"/>
          <w:sz w:val="24"/>
          <w:szCs w:val="24"/>
          <w:rtl/>
        </w:rPr>
        <w:t xml:space="preserve">. </w:t>
      </w:r>
      <w:r w:rsidR="00956192" w:rsidRPr="00C27E8E">
        <w:rPr>
          <w:rFonts w:asciiTheme="majorBidi" w:hAnsiTheme="majorBidi" w:cstheme="majorBidi"/>
          <w:sz w:val="24"/>
          <w:szCs w:val="24"/>
          <w:rtl/>
        </w:rPr>
        <w:t xml:space="preserve"> </w:t>
      </w:r>
      <w:r w:rsidR="00ED17BD" w:rsidRPr="00C27E8E">
        <w:rPr>
          <w:rFonts w:asciiTheme="majorBidi" w:hAnsiTheme="majorBidi" w:cstheme="majorBidi"/>
          <w:sz w:val="24"/>
          <w:szCs w:val="24"/>
        </w:rPr>
        <w:t>Keren</w:t>
      </w:r>
      <w:r w:rsidR="00ED17BD" w:rsidRPr="00C27E8E">
        <w:rPr>
          <w:rFonts w:asciiTheme="majorBidi" w:hAnsiTheme="majorBidi" w:cstheme="majorBidi"/>
          <w:sz w:val="24"/>
          <w:szCs w:val="24"/>
          <w:rtl/>
        </w:rPr>
        <w:t xml:space="preserve"> </w:t>
      </w:r>
      <w:r w:rsidR="002E153D">
        <w:rPr>
          <w:rFonts w:asciiTheme="majorBidi" w:hAnsiTheme="majorBidi" w:cstheme="majorBidi" w:hint="cs"/>
          <w:sz w:val="24"/>
          <w:szCs w:val="24"/>
          <w:rtl/>
        </w:rPr>
        <w:t xml:space="preserve">סובר כי </w:t>
      </w:r>
      <w:r w:rsidR="00956192" w:rsidRPr="00C27E8E">
        <w:rPr>
          <w:rFonts w:asciiTheme="majorBidi" w:hAnsiTheme="majorBidi" w:cstheme="majorBidi"/>
          <w:sz w:val="24"/>
          <w:szCs w:val="24"/>
          <w:rtl/>
        </w:rPr>
        <w:t>עלינו לנהל דו-שיח פורה בין המחשבה התיאורטית לבין הספרות היפה</w:t>
      </w:r>
      <w:r w:rsidR="0022549A" w:rsidRPr="00C27E8E">
        <w:rPr>
          <w:rFonts w:asciiTheme="majorBidi" w:hAnsiTheme="majorBidi" w:cstheme="majorBidi"/>
          <w:sz w:val="24"/>
          <w:szCs w:val="24"/>
          <w:rtl/>
        </w:rPr>
        <w:t xml:space="preserve"> (שם).</w:t>
      </w:r>
      <w:r w:rsidR="00072E21" w:rsidRPr="00C27E8E">
        <w:rPr>
          <w:rFonts w:asciiTheme="majorBidi" w:hAnsiTheme="majorBidi" w:cstheme="majorBidi"/>
          <w:sz w:val="24"/>
          <w:szCs w:val="24"/>
          <w:rtl/>
        </w:rPr>
        <w:t xml:space="preserve"> </w:t>
      </w:r>
      <w:r w:rsidR="00246B76" w:rsidRPr="00246B76">
        <w:rPr>
          <w:rFonts w:asciiTheme="majorBidi" w:hAnsiTheme="majorBidi" w:cstheme="majorBidi"/>
          <w:sz w:val="24"/>
          <w:szCs w:val="24"/>
        </w:rPr>
        <w:t>Dolan Paul</w:t>
      </w:r>
      <w:r w:rsidR="00246B76" w:rsidRPr="00246B76">
        <w:rPr>
          <w:rFonts w:asciiTheme="majorBidi" w:hAnsiTheme="majorBidi" w:cs="Times New Roman"/>
          <w:sz w:val="24"/>
          <w:szCs w:val="24"/>
          <w:rtl/>
        </w:rPr>
        <w:t xml:space="preserve"> טוען, כי אי אפשר להבין את הפוליטיקה רק כפי שמבינים אותה מדע</w:t>
      </w:r>
      <w:r w:rsidR="00246B76">
        <w:rPr>
          <w:rFonts w:asciiTheme="majorBidi" w:hAnsiTheme="majorBidi" w:cs="Times New Roman" w:hint="cs"/>
          <w:sz w:val="24"/>
          <w:szCs w:val="24"/>
          <w:rtl/>
        </w:rPr>
        <w:t>ני</w:t>
      </w:r>
      <w:r w:rsidR="00246B76" w:rsidRPr="00246B76">
        <w:rPr>
          <w:rFonts w:asciiTheme="majorBidi" w:hAnsiTheme="majorBidi" w:cs="Times New Roman"/>
          <w:sz w:val="24"/>
          <w:szCs w:val="24"/>
          <w:rtl/>
        </w:rPr>
        <w:t xml:space="preserve"> המדינה, ההיסטוריו</w:t>
      </w:r>
      <w:r w:rsidR="00246B76">
        <w:rPr>
          <w:rFonts w:asciiTheme="majorBidi" w:hAnsiTheme="majorBidi" w:cs="Times New Roman" w:hint="cs"/>
          <w:sz w:val="24"/>
          <w:szCs w:val="24"/>
          <w:rtl/>
        </w:rPr>
        <w:t>נים</w:t>
      </w:r>
      <w:r w:rsidR="00246B76" w:rsidRPr="00246B76">
        <w:rPr>
          <w:rFonts w:asciiTheme="majorBidi" w:hAnsiTheme="majorBidi" w:cs="Times New Roman"/>
          <w:sz w:val="24"/>
          <w:szCs w:val="24"/>
          <w:rtl/>
        </w:rPr>
        <w:t xml:space="preserve"> או אפילו הפילוסו</w:t>
      </w:r>
      <w:r w:rsidR="00246B76">
        <w:rPr>
          <w:rFonts w:asciiTheme="majorBidi" w:hAnsiTheme="majorBidi" w:cs="Times New Roman" w:hint="cs"/>
          <w:sz w:val="24"/>
          <w:szCs w:val="24"/>
          <w:rtl/>
        </w:rPr>
        <w:t>פים</w:t>
      </w:r>
      <w:r w:rsidR="00246B76" w:rsidRPr="00246B76">
        <w:rPr>
          <w:rFonts w:asciiTheme="majorBidi" w:hAnsiTheme="majorBidi" w:cs="Times New Roman"/>
          <w:sz w:val="24"/>
          <w:szCs w:val="24"/>
          <w:rtl/>
        </w:rPr>
        <w:t>. הרומן</w:t>
      </w:r>
      <w:r w:rsidR="00D60DD1">
        <w:rPr>
          <w:rFonts w:asciiTheme="majorBidi" w:hAnsiTheme="majorBidi" w:cs="Times New Roman" w:hint="cs"/>
          <w:sz w:val="24"/>
          <w:szCs w:val="24"/>
          <w:rtl/>
        </w:rPr>
        <w:t>, לגרסתו,</w:t>
      </w:r>
      <w:r w:rsidR="00246B76" w:rsidRPr="00246B76">
        <w:rPr>
          <w:rFonts w:asciiTheme="majorBidi" w:hAnsiTheme="majorBidi" w:cs="Times New Roman"/>
          <w:sz w:val="24"/>
          <w:szCs w:val="24"/>
          <w:rtl/>
        </w:rPr>
        <w:t xml:space="preserve"> מספק לנו את סוג הידע המיוחד שלו</w:t>
      </w:r>
      <w:r w:rsidR="00246B76">
        <w:rPr>
          <w:rFonts w:asciiTheme="majorBidi" w:hAnsiTheme="majorBidi" w:cs="Times New Roman" w:hint="cs"/>
          <w:sz w:val="24"/>
          <w:szCs w:val="24"/>
          <w:rtl/>
        </w:rPr>
        <w:t xml:space="preserve"> </w:t>
      </w:r>
      <w:r w:rsidR="00246B76">
        <w:rPr>
          <w:rFonts w:asciiTheme="majorBidi" w:hAnsiTheme="majorBidi" w:cs="Times New Roman"/>
          <w:sz w:val="24"/>
          <w:szCs w:val="24"/>
          <w:rtl/>
        </w:rPr>
        <w:t>–</w:t>
      </w:r>
      <w:r w:rsidR="00246B76">
        <w:rPr>
          <w:rFonts w:asciiTheme="majorBidi" w:hAnsiTheme="majorBidi" w:cs="Times New Roman" w:hint="cs"/>
          <w:sz w:val="24"/>
          <w:szCs w:val="24"/>
          <w:rtl/>
        </w:rPr>
        <w:t xml:space="preserve"> </w:t>
      </w:r>
      <w:r w:rsidR="00246B76" w:rsidRPr="00246B76">
        <w:rPr>
          <w:rFonts w:asciiTheme="majorBidi" w:hAnsiTheme="majorBidi" w:cs="Times New Roman"/>
          <w:sz w:val="24"/>
          <w:szCs w:val="24"/>
          <w:rtl/>
        </w:rPr>
        <w:t xml:space="preserve">את החוויה הלא מודעת של </w:t>
      </w:r>
      <w:r w:rsidR="00D60DD1">
        <w:rPr>
          <w:rFonts w:asciiTheme="majorBidi" w:hAnsiTheme="majorBidi" w:cs="Times New Roman" w:hint="cs"/>
          <w:sz w:val="24"/>
          <w:szCs w:val="24"/>
          <w:rtl/>
        </w:rPr>
        <w:t>ה</w:t>
      </w:r>
      <w:r w:rsidR="00246B76" w:rsidRPr="00246B76">
        <w:rPr>
          <w:rFonts w:asciiTheme="majorBidi" w:hAnsiTheme="majorBidi" w:cs="Times New Roman"/>
          <w:sz w:val="24"/>
          <w:szCs w:val="24"/>
          <w:rtl/>
        </w:rPr>
        <w:t>פוליטיקה כתופעה אנושית, מוסרית, פסיכולוגית ואסתטית (</w:t>
      </w:r>
      <w:r w:rsidR="00246B76" w:rsidRPr="00246B76">
        <w:rPr>
          <w:rFonts w:asciiTheme="majorBidi" w:hAnsiTheme="majorBidi" w:cstheme="majorBidi"/>
          <w:sz w:val="24"/>
          <w:szCs w:val="24"/>
        </w:rPr>
        <w:t>Dolan 1976, 3</w:t>
      </w:r>
      <w:r w:rsidR="00246B76" w:rsidRPr="00246B76">
        <w:rPr>
          <w:rFonts w:asciiTheme="majorBidi" w:hAnsiTheme="majorBidi" w:cs="Times New Roman"/>
          <w:sz w:val="24"/>
          <w:szCs w:val="24"/>
          <w:rtl/>
        </w:rPr>
        <w:t>)</w:t>
      </w:r>
      <w:r w:rsidR="00246B76">
        <w:rPr>
          <w:rFonts w:asciiTheme="majorBidi" w:hAnsiTheme="majorBidi" w:cs="Times New Roman" w:hint="cs"/>
          <w:sz w:val="24"/>
          <w:szCs w:val="24"/>
          <w:rtl/>
        </w:rPr>
        <w:t>.</w:t>
      </w:r>
      <w:r w:rsidR="00246B76" w:rsidRPr="00246B76">
        <w:rPr>
          <w:rFonts w:asciiTheme="majorBidi" w:hAnsiTheme="majorBidi" w:cs="Times New Roman"/>
          <w:sz w:val="24"/>
          <w:szCs w:val="24"/>
          <w:rtl/>
        </w:rPr>
        <w:t xml:space="preserve">  </w:t>
      </w:r>
    </w:p>
    <w:p w14:paraId="2461D316" w14:textId="0D0AF3A3" w:rsidR="00B22A55" w:rsidRPr="00C27E8E" w:rsidRDefault="00D951F1" w:rsidP="007B1955">
      <w:pPr>
        <w:spacing w:line="360" w:lineRule="auto"/>
        <w:jc w:val="right"/>
        <w:rPr>
          <w:rFonts w:asciiTheme="majorBidi" w:hAnsiTheme="majorBidi" w:cstheme="majorBidi"/>
          <w:color w:val="000000" w:themeColor="text1"/>
          <w:sz w:val="24"/>
          <w:szCs w:val="24"/>
          <w:rtl/>
        </w:rPr>
      </w:pPr>
      <w:r w:rsidRPr="00C27E8E">
        <w:rPr>
          <w:rFonts w:asciiTheme="majorBidi" w:hAnsiTheme="majorBidi" w:cstheme="majorBidi"/>
          <w:sz w:val="24"/>
          <w:szCs w:val="24"/>
          <w:rtl/>
        </w:rPr>
        <w:t xml:space="preserve">הרומן </w:t>
      </w:r>
      <w:proofErr w:type="spellStart"/>
      <w:r w:rsidRPr="00C27E8E">
        <w:rPr>
          <w:rFonts w:asciiTheme="majorBidi" w:hAnsiTheme="majorBidi" w:cstheme="majorBidi"/>
          <w:sz w:val="24"/>
          <w:szCs w:val="24"/>
          <w:rtl/>
        </w:rPr>
        <w:t>הדיסאוטופי</w:t>
      </w:r>
      <w:proofErr w:type="spellEnd"/>
      <w:r w:rsidRPr="00C27E8E">
        <w:rPr>
          <w:rFonts w:asciiTheme="majorBidi" w:hAnsiTheme="majorBidi" w:cstheme="majorBidi"/>
          <w:sz w:val="24"/>
          <w:szCs w:val="24"/>
          <w:rtl/>
        </w:rPr>
        <w:t xml:space="preserve"> של </w:t>
      </w:r>
      <w:r w:rsidR="00FD085D" w:rsidRPr="00C27E8E">
        <w:rPr>
          <w:rFonts w:asciiTheme="majorBidi" w:hAnsiTheme="majorBidi" w:cstheme="majorBidi"/>
          <w:sz w:val="24"/>
          <w:szCs w:val="24"/>
        </w:rPr>
        <w:t>Atwood</w:t>
      </w:r>
      <w:r w:rsidRPr="00C27E8E">
        <w:rPr>
          <w:rFonts w:asciiTheme="majorBidi" w:hAnsiTheme="majorBidi" w:cstheme="majorBidi"/>
          <w:sz w:val="24"/>
          <w:szCs w:val="24"/>
          <w:rtl/>
        </w:rPr>
        <w:t xml:space="preserve"> מהווה בהקצנתו תמרור אזהרה מוסרי</w:t>
      </w:r>
      <w:r w:rsidR="00712983" w:rsidRPr="00C27E8E">
        <w:rPr>
          <w:rFonts w:asciiTheme="majorBidi" w:hAnsiTheme="majorBidi" w:cstheme="majorBidi"/>
          <w:sz w:val="24"/>
          <w:szCs w:val="24"/>
          <w:rtl/>
        </w:rPr>
        <w:t>, כיוון שהאנושות</w:t>
      </w:r>
      <w:r w:rsidR="007B1955" w:rsidRPr="007B1955">
        <w:rPr>
          <w:rtl/>
        </w:rPr>
        <w:t xml:space="preserve"> </w:t>
      </w:r>
      <w:r w:rsidR="007B1955" w:rsidRPr="007B1955">
        <w:rPr>
          <w:rFonts w:asciiTheme="majorBidi" w:hAnsiTheme="majorBidi" w:cs="Times New Roman"/>
          <w:sz w:val="24"/>
          <w:szCs w:val="24"/>
          <w:rtl/>
        </w:rPr>
        <w:t>היא סתגלנית כל כך</w:t>
      </w:r>
      <w:r w:rsidR="00712983" w:rsidRPr="00C27E8E">
        <w:rPr>
          <w:rFonts w:asciiTheme="majorBidi" w:hAnsiTheme="majorBidi" w:cstheme="majorBidi"/>
          <w:sz w:val="24"/>
          <w:szCs w:val="24"/>
          <w:rtl/>
        </w:rPr>
        <w:t xml:space="preserve"> </w:t>
      </w:r>
      <w:r w:rsidR="0074786B" w:rsidRPr="00C27E8E">
        <w:rPr>
          <w:rFonts w:asciiTheme="majorBidi" w:hAnsiTheme="majorBidi" w:cstheme="majorBidi"/>
          <w:color w:val="002060"/>
          <w:sz w:val="24"/>
          <w:szCs w:val="24"/>
          <w:rtl/>
        </w:rPr>
        <w:t xml:space="preserve"> </w:t>
      </w:r>
      <w:r w:rsidR="0074786B" w:rsidRPr="00C27E8E">
        <w:rPr>
          <w:rFonts w:asciiTheme="majorBidi" w:eastAsia="Calibri" w:hAnsiTheme="majorBidi" w:cstheme="majorBidi"/>
          <w:sz w:val="24"/>
          <w:szCs w:val="24"/>
        </w:rPr>
        <w:t>"Truly amazing what people can get used to, as long as there are a few compensations</w:t>
      </w:r>
      <w:r w:rsidR="007805A6">
        <w:rPr>
          <w:rFonts w:asciiTheme="majorBidi" w:eastAsia="Calibri" w:hAnsiTheme="majorBidi" w:cstheme="majorBidi"/>
          <w:sz w:val="24"/>
          <w:szCs w:val="24"/>
        </w:rPr>
        <w:t>"</w:t>
      </w:r>
      <w:r w:rsidR="00B22A55" w:rsidRPr="00C27E8E">
        <w:rPr>
          <w:rFonts w:asciiTheme="majorBidi" w:eastAsia="Calibri" w:hAnsiTheme="majorBidi" w:cstheme="majorBidi"/>
          <w:sz w:val="24"/>
          <w:szCs w:val="24"/>
        </w:rPr>
        <w:t xml:space="preserve"> (Atwood 1985, </w:t>
      </w:r>
      <w:r w:rsidR="007B1955" w:rsidRPr="007B1955">
        <w:rPr>
          <w:rFonts w:asciiTheme="majorBidi" w:eastAsia="Calibri" w:hAnsiTheme="majorBidi" w:cstheme="majorBidi"/>
          <w:sz w:val="24"/>
          <w:szCs w:val="24"/>
        </w:rPr>
        <w:t xml:space="preserve">273).                                                                                                                </w:t>
      </w:r>
      <w:r w:rsidR="007B1955">
        <w:rPr>
          <w:rFonts w:asciiTheme="majorBidi" w:eastAsia="Calibri" w:hAnsiTheme="majorBidi" w:cstheme="majorBidi"/>
          <w:sz w:val="24"/>
          <w:szCs w:val="24"/>
        </w:rPr>
        <w:t>.</w:t>
      </w:r>
      <w:r w:rsidR="00B22A55" w:rsidRPr="00C27E8E">
        <w:rPr>
          <w:rFonts w:asciiTheme="majorBidi" w:eastAsia="Calibri" w:hAnsiTheme="majorBidi" w:cstheme="majorBidi"/>
          <w:sz w:val="24"/>
          <w:szCs w:val="24"/>
        </w:rPr>
        <w:t xml:space="preserve">                                                                                                            </w:t>
      </w:r>
      <w:r w:rsidR="00B22A55" w:rsidRPr="00C27E8E">
        <w:rPr>
          <w:rFonts w:asciiTheme="majorBidi" w:eastAsia="Calibri" w:hAnsiTheme="majorBidi" w:cstheme="majorBidi"/>
          <w:sz w:val="24"/>
          <w:szCs w:val="24"/>
          <w:rtl/>
        </w:rPr>
        <w:t xml:space="preserve">   </w:t>
      </w:r>
      <w:r w:rsidR="00177296" w:rsidRPr="00C27E8E">
        <w:rPr>
          <w:rFonts w:asciiTheme="majorBidi" w:hAnsiTheme="majorBidi" w:cstheme="majorBidi"/>
          <w:color w:val="000000" w:themeColor="text1"/>
          <w:sz w:val="24"/>
          <w:szCs w:val="24"/>
          <w:rtl/>
        </w:rPr>
        <w:t xml:space="preserve"> </w:t>
      </w:r>
      <w:bookmarkStart w:id="0" w:name="_Hlk133599924"/>
    </w:p>
    <w:bookmarkEnd w:id="0"/>
    <w:p w14:paraId="530F36EF" w14:textId="2609E047" w:rsidR="005C50A5" w:rsidRPr="00C27E8E" w:rsidRDefault="00D951F1" w:rsidP="00B27346">
      <w:pPr>
        <w:spacing w:line="360" w:lineRule="auto"/>
        <w:jc w:val="both"/>
        <w:rPr>
          <w:rFonts w:asciiTheme="majorBidi" w:hAnsiTheme="majorBidi" w:cstheme="majorBidi"/>
          <w:b/>
          <w:bCs/>
          <w:color w:val="002060"/>
          <w:sz w:val="24"/>
          <w:szCs w:val="24"/>
          <w:rtl/>
        </w:rPr>
      </w:pPr>
      <w:r w:rsidRPr="00C27E8E">
        <w:rPr>
          <w:rFonts w:asciiTheme="majorBidi" w:hAnsiTheme="majorBidi" w:cstheme="majorBidi"/>
          <w:sz w:val="24"/>
          <w:szCs w:val="24"/>
          <w:rtl/>
        </w:rPr>
        <w:t>העלילה</w:t>
      </w:r>
      <w:r w:rsidR="00B13D2E" w:rsidRPr="00C27E8E">
        <w:rPr>
          <w:rFonts w:asciiTheme="majorBidi" w:hAnsiTheme="majorBidi" w:cstheme="majorBidi"/>
          <w:sz w:val="24"/>
          <w:szCs w:val="24"/>
          <w:rtl/>
        </w:rPr>
        <w:t xml:space="preserve"> </w:t>
      </w:r>
      <w:r w:rsidR="00BB181F" w:rsidRPr="00C27E8E">
        <w:rPr>
          <w:rFonts w:asciiTheme="majorBidi" w:hAnsiTheme="majorBidi" w:cstheme="majorBidi"/>
          <w:sz w:val="24"/>
          <w:szCs w:val="24"/>
          <w:rtl/>
        </w:rPr>
        <w:t xml:space="preserve">מתרחשת בעתיד הלא-רחוק, בו חוללו נוצרים פרוטסטנטים קיצוניים הפיכה </w:t>
      </w:r>
      <w:r w:rsidR="00AA4CB8" w:rsidRPr="00C27E8E">
        <w:rPr>
          <w:rFonts w:asciiTheme="majorBidi" w:hAnsiTheme="majorBidi" w:cstheme="majorBidi"/>
          <w:sz w:val="24"/>
          <w:szCs w:val="24"/>
          <w:rtl/>
        </w:rPr>
        <w:t>והקימו את ה</w:t>
      </w:r>
      <w:r w:rsidR="00BB181F" w:rsidRPr="00C27E8E">
        <w:rPr>
          <w:rFonts w:asciiTheme="majorBidi" w:hAnsiTheme="majorBidi" w:cstheme="majorBidi"/>
          <w:sz w:val="24"/>
          <w:szCs w:val="24"/>
          <w:rtl/>
        </w:rPr>
        <w:t xml:space="preserve">"רפובליקה </w:t>
      </w:r>
      <w:proofErr w:type="spellStart"/>
      <w:r w:rsidR="00BB181F" w:rsidRPr="00C27E8E">
        <w:rPr>
          <w:rFonts w:asciiTheme="majorBidi" w:hAnsiTheme="majorBidi" w:cstheme="majorBidi"/>
          <w:sz w:val="24"/>
          <w:szCs w:val="24"/>
          <w:rtl/>
        </w:rPr>
        <w:t>הגלעדית</w:t>
      </w:r>
      <w:proofErr w:type="spellEnd"/>
      <w:r w:rsidR="00BB181F" w:rsidRPr="00C27E8E">
        <w:rPr>
          <w:rFonts w:asciiTheme="majorBidi" w:hAnsiTheme="majorBidi" w:cstheme="majorBidi"/>
          <w:sz w:val="24"/>
          <w:szCs w:val="24"/>
          <w:rtl/>
        </w:rPr>
        <w:t>", דיקטטורה צבאית-תאוקרטית המתקיימת באזור הספר של ארצות הברית-לשעבר</w:t>
      </w:r>
      <w:r w:rsidR="00BB181F" w:rsidRPr="00C27E8E">
        <w:rPr>
          <w:rFonts w:asciiTheme="majorBidi" w:hAnsiTheme="majorBidi" w:cstheme="majorBidi"/>
          <w:color w:val="000000" w:themeColor="text1"/>
          <w:sz w:val="24"/>
          <w:szCs w:val="24"/>
          <w:rtl/>
        </w:rPr>
        <w:t xml:space="preserve">. </w:t>
      </w:r>
      <w:r w:rsidR="005C705D" w:rsidRPr="00C27E8E">
        <w:rPr>
          <w:rFonts w:asciiTheme="majorBidi" w:hAnsiTheme="majorBidi" w:cstheme="majorBidi"/>
          <w:color w:val="000000" w:themeColor="text1"/>
          <w:sz w:val="24"/>
          <w:szCs w:val="24"/>
          <w:rtl/>
        </w:rPr>
        <w:t xml:space="preserve"> </w:t>
      </w:r>
      <w:r w:rsidR="005C705D" w:rsidRPr="00C27E8E">
        <w:rPr>
          <w:rFonts w:asciiTheme="majorBidi" w:eastAsia="Calibri" w:hAnsiTheme="majorBidi" w:cstheme="majorBidi"/>
          <w:sz w:val="24"/>
          <w:szCs w:val="24"/>
        </w:rPr>
        <w:t xml:space="preserve">"That's how they were able to do it, in the way they did, all at once, without anyone knowing </w:t>
      </w:r>
      <w:r w:rsidR="000B30E8" w:rsidRPr="00C27E8E">
        <w:rPr>
          <w:rFonts w:asciiTheme="majorBidi" w:eastAsia="Calibri" w:hAnsiTheme="majorBidi" w:cstheme="majorBidi"/>
          <w:sz w:val="24"/>
          <w:szCs w:val="24"/>
        </w:rPr>
        <w:t>beforehand</w:t>
      </w:r>
      <w:r w:rsidR="005C705D" w:rsidRPr="00C27E8E">
        <w:rPr>
          <w:rFonts w:asciiTheme="majorBidi" w:eastAsia="Calibri" w:hAnsiTheme="majorBidi" w:cstheme="majorBidi"/>
          <w:sz w:val="24"/>
          <w:szCs w:val="24"/>
        </w:rPr>
        <w:t xml:space="preserve"> …</w:t>
      </w:r>
      <w:r w:rsidR="00072E21" w:rsidRPr="00C27E8E">
        <w:rPr>
          <w:rFonts w:asciiTheme="majorBidi" w:eastAsia="Calibri" w:hAnsiTheme="majorBidi" w:cstheme="majorBidi"/>
          <w:sz w:val="24"/>
          <w:szCs w:val="24"/>
        </w:rPr>
        <w:t xml:space="preserve"> </w:t>
      </w:r>
      <w:r w:rsidR="005C705D" w:rsidRPr="00C27E8E">
        <w:rPr>
          <w:rFonts w:asciiTheme="majorBidi" w:eastAsia="Calibri" w:hAnsiTheme="majorBidi" w:cstheme="majorBidi"/>
          <w:sz w:val="24"/>
          <w:szCs w:val="24"/>
        </w:rPr>
        <w:t xml:space="preserve">That was when they suspended </w:t>
      </w:r>
      <w:r w:rsidR="00A227D5" w:rsidRPr="00C27E8E">
        <w:rPr>
          <w:rFonts w:asciiTheme="majorBidi" w:eastAsia="Calibri" w:hAnsiTheme="majorBidi" w:cstheme="majorBidi"/>
          <w:sz w:val="24"/>
          <w:szCs w:val="24"/>
        </w:rPr>
        <w:t>the Constitution</w:t>
      </w:r>
      <w:r w:rsidR="005C705D" w:rsidRPr="00C27E8E">
        <w:rPr>
          <w:rFonts w:asciiTheme="majorBidi" w:eastAsia="Calibri" w:hAnsiTheme="majorBidi" w:cstheme="majorBidi"/>
          <w:sz w:val="24"/>
          <w:szCs w:val="24"/>
        </w:rPr>
        <w:t xml:space="preserve">. They said it would be temporary. There wasn't even any rioting in the streets… The thing to do, they said, was to continue as usual." </w:t>
      </w:r>
      <w:r w:rsidR="005C705D" w:rsidRPr="00C27E8E">
        <w:rPr>
          <w:rFonts w:asciiTheme="majorBidi" w:hAnsiTheme="majorBidi" w:cstheme="majorBidi"/>
          <w:color w:val="000000" w:themeColor="text1"/>
          <w:sz w:val="24"/>
          <w:szCs w:val="24"/>
          <w:rtl/>
        </w:rPr>
        <w:t xml:space="preserve"> </w:t>
      </w:r>
      <w:r w:rsidR="00C76062" w:rsidRPr="00C27E8E">
        <w:rPr>
          <w:rFonts w:asciiTheme="majorBidi" w:hAnsiTheme="majorBidi" w:cstheme="majorBidi"/>
          <w:color w:val="000000" w:themeColor="text1"/>
          <w:sz w:val="24"/>
          <w:szCs w:val="24"/>
          <w:rtl/>
        </w:rPr>
        <w:t>(1</w:t>
      </w:r>
      <w:r w:rsidR="00115D6D" w:rsidRPr="00C27E8E">
        <w:rPr>
          <w:rFonts w:asciiTheme="majorBidi" w:hAnsiTheme="majorBidi" w:cstheme="majorBidi"/>
          <w:color w:val="000000" w:themeColor="text1"/>
          <w:sz w:val="24"/>
          <w:szCs w:val="24"/>
          <w:rtl/>
        </w:rPr>
        <w:t>72</w:t>
      </w:r>
      <w:r w:rsidR="00C76062" w:rsidRPr="00C27E8E">
        <w:rPr>
          <w:rFonts w:asciiTheme="majorBidi" w:hAnsiTheme="majorBidi" w:cstheme="majorBidi"/>
          <w:color w:val="000000" w:themeColor="text1"/>
          <w:sz w:val="24"/>
          <w:szCs w:val="24"/>
          <w:rtl/>
        </w:rPr>
        <w:t xml:space="preserve">). </w:t>
      </w:r>
      <w:r w:rsidR="00D11D36" w:rsidRPr="00C27E8E">
        <w:rPr>
          <w:rFonts w:asciiTheme="majorBidi" w:hAnsiTheme="majorBidi" w:cstheme="majorBidi"/>
          <w:color w:val="000000" w:themeColor="text1"/>
          <w:sz w:val="24"/>
          <w:szCs w:val="24"/>
          <w:rtl/>
        </w:rPr>
        <w:t>בחברה זו, אנשים מופרדים על פי קריטריונים של מעמד ומגדר, ונדרשים להתלבש בבגדים המיועדים לתפקידם בחברה</w:t>
      </w:r>
      <w:r w:rsidR="00EC53B4" w:rsidRPr="00C27E8E">
        <w:rPr>
          <w:rFonts w:asciiTheme="majorBidi" w:hAnsiTheme="majorBidi" w:cstheme="majorBidi"/>
          <w:color w:val="000000" w:themeColor="text1"/>
          <w:sz w:val="24"/>
          <w:szCs w:val="24"/>
          <w:rtl/>
        </w:rPr>
        <w:t>.</w:t>
      </w:r>
      <w:r w:rsidR="00BB181F" w:rsidRPr="00C27E8E">
        <w:rPr>
          <w:rFonts w:asciiTheme="majorBidi" w:hAnsiTheme="majorBidi" w:cstheme="majorBidi"/>
          <w:color w:val="000000" w:themeColor="text1"/>
          <w:sz w:val="24"/>
          <w:szCs w:val="24"/>
          <w:rtl/>
        </w:rPr>
        <w:t xml:space="preserve"> בתוהו ובוהו שנוצר, מבצעי ההפיכה נטלו את הכוח לידיהם והשליטו סדר חדש </w:t>
      </w:r>
      <w:r w:rsidR="007B1955">
        <w:rPr>
          <w:rFonts w:asciiTheme="majorBidi" w:hAnsiTheme="majorBidi" w:cstheme="majorBidi" w:hint="cs"/>
          <w:color w:val="000000" w:themeColor="text1"/>
          <w:sz w:val="24"/>
          <w:szCs w:val="24"/>
          <w:rtl/>
        </w:rPr>
        <w:t>ב</w:t>
      </w:r>
      <w:r w:rsidR="00BB181F" w:rsidRPr="00C27E8E">
        <w:rPr>
          <w:rFonts w:asciiTheme="majorBidi" w:hAnsiTheme="majorBidi" w:cstheme="majorBidi"/>
          <w:color w:val="000000" w:themeColor="text1"/>
          <w:sz w:val="24"/>
          <w:szCs w:val="24"/>
          <w:rtl/>
        </w:rPr>
        <w:t>רוח הברית הישנה</w:t>
      </w:r>
      <w:r w:rsidR="007B1955">
        <w:rPr>
          <w:rFonts w:asciiTheme="majorBidi" w:hAnsiTheme="majorBidi" w:cstheme="majorBidi" w:hint="cs"/>
          <w:color w:val="000000" w:themeColor="text1"/>
          <w:sz w:val="24"/>
          <w:szCs w:val="24"/>
          <w:rtl/>
        </w:rPr>
        <w:t xml:space="preserve"> </w:t>
      </w:r>
      <w:r w:rsidR="00BB181F" w:rsidRPr="00C27E8E">
        <w:rPr>
          <w:rFonts w:asciiTheme="majorBidi" w:hAnsiTheme="majorBidi" w:cstheme="majorBidi"/>
          <w:color w:val="000000" w:themeColor="text1"/>
          <w:sz w:val="24"/>
          <w:szCs w:val="24"/>
          <w:rtl/>
        </w:rPr>
        <w:t>וערכים אולטרה-שמרניים.</w:t>
      </w:r>
      <w:r w:rsidR="00AA4CB8" w:rsidRPr="00C27E8E">
        <w:rPr>
          <w:rFonts w:asciiTheme="majorBidi" w:hAnsiTheme="majorBidi" w:cstheme="majorBidi"/>
          <w:color w:val="000000" w:themeColor="text1"/>
          <w:sz w:val="24"/>
          <w:szCs w:val="24"/>
          <w:rtl/>
        </w:rPr>
        <w:t xml:space="preserve"> הנשים </w:t>
      </w:r>
      <w:r w:rsidR="007B1955">
        <w:rPr>
          <w:rFonts w:asciiTheme="majorBidi" w:hAnsiTheme="majorBidi" w:cstheme="majorBidi" w:hint="cs"/>
          <w:color w:val="000000" w:themeColor="text1"/>
          <w:sz w:val="24"/>
          <w:szCs w:val="24"/>
          <w:rtl/>
        </w:rPr>
        <w:t>הוחזרו</w:t>
      </w:r>
      <w:r w:rsidR="00AA4CB8" w:rsidRPr="00C27E8E">
        <w:rPr>
          <w:rFonts w:asciiTheme="majorBidi" w:hAnsiTheme="majorBidi" w:cstheme="majorBidi"/>
          <w:color w:val="000000" w:themeColor="text1"/>
          <w:sz w:val="24"/>
          <w:szCs w:val="24"/>
          <w:rtl/>
        </w:rPr>
        <w:t xml:space="preserve"> למעמדן ה"רגיל" למן שחר ההיסטוריה, כשפחות </w:t>
      </w:r>
      <w:r w:rsidR="00AA4CB8" w:rsidRPr="00C27E8E">
        <w:rPr>
          <w:rFonts w:asciiTheme="majorBidi" w:hAnsiTheme="majorBidi" w:cstheme="majorBidi"/>
          <w:sz w:val="24"/>
          <w:szCs w:val="24"/>
          <w:rtl/>
        </w:rPr>
        <w:t>המיועדות להולדה</w:t>
      </w:r>
      <w:r w:rsidR="00C76062" w:rsidRPr="00C27E8E">
        <w:rPr>
          <w:rFonts w:asciiTheme="majorBidi" w:hAnsiTheme="majorBidi" w:cstheme="majorBidi"/>
          <w:sz w:val="24"/>
          <w:szCs w:val="24"/>
          <w:rtl/>
        </w:rPr>
        <w:t xml:space="preserve"> –</w:t>
      </w:r>
      <w:r w:rsidR="005C705D" w:rsidRPr="00C27E8E">
        <w:rPr>
          <w:rFonts w:asciiTheme="majorBidi" w:eastAsia="Calibri" w:hAnsiTheme="majorBidi" w:cstheme="majorBidi"/>
          <w:sz w:val="24"/>
          <w:szCs w:val="24"/>
        </w:rPr>
        <w:t>"The Commander said… all we've done is return things to Nature's norm"</w:t>
      </w:r>
      <w:r w:rsidR="005C705D" w:rsidRPr="00C27E8E">
        <w:rPr>
          <w:rFonts w:asciiTheme="majorBidi" w:hAnsiTheme="majorBidi" w:cstheme="majorBidi"/>
          <w:sz w:val="24"/>
          <w:szCs w:val="24"/>
          <w:rtl/>
        </w:rPr>
        <w:t xml:space="preserve"> </w:t>
      </w:r>
      <w:r w:rsidR="00C76062" w:rsidRPr="00C27E8E">
        <w:rPr>
          <w:rFonts w:asciiTheme="majorBidi" w:hAnsiTheme="majorBidi" w:cstheme="majorBidi"/>
          <w:color w:val="000000" w:themeColor="text1"/>
          <w:sz w:val="24"/>
          <w:szCs w:val="24"/>
          <w:rtl/>
        </w:rPr>
        <w:t>(2</w:t>
      </w:r>
      <w:r w:rsidR="000845D3" w:rsidRPr="00C27E8E">
        <w:rPr>
          <w:rFonts w:asciiTheme="majorBidi" w:hAnsiTheme="majorBidi" w:cstheme="majorBidi"/>
          <w:color w:val="000000" w:themeColor="text1"/>
          <w:sz w:val="24"/>
          <w:szCs w:val="24"/>
          <w:rtl/>
        </w:rPr>
        <w:t>22</w:t>
      </w:r>
      <w:r w:rsidR="00C76062" w:rsidRPr="00C27E8E">
        <w:rPr>
          <w:rFonts w:asciiTheme="majorBidi" w:hAnsiTheme="majorBidi" w:cstheme="majorBidi"/>
          <w:color w:val="000000" w:themeColor="text1"/>
          <w:sz w:val="24"/>
          <w:szCs w:val="24"/>
          <w:rtl/>
        </w:rPr>
        <w:t>).</w:t>
      </w:r>
      <w:r w:rsidR="00AA4CB8" w:rsidRPr="00C27E8E">
        <w:rPr>
          <w:rFonts w:asciiTheme="majorBidi" w:hAnsiTheme="majorBidi" w:cstheme="majorBidi"/>
          <w:color w:val="000000" w:themeColor="text1"/>
          <w:sz w:val="24"/>
          <w:szCs w:val="24"/>
          <w:rtl/>
        </w:rPr>
        <w:t xml:space="preserve"> </w:t>
      </w:r>
    </w:p>
    <w:p w14:paraId="23E03AAB" w14:textId="0ED0B305" w:rsidR="00FF4C69" w:rsidRDefault="00AA4CB8" w:rsidP="00B27346">
      <w:pPr>
        <w:spacing w:line="360" w:lineRule="auto"/>
        <w:jc w:val="both"/>
        <w:rPr>
          <w:rFonts w:asciiTheme="majorBidi" w:hAnsiTheme="majorBidi" w:cstheme="majorBidi"/>
          <w:sz w:val="24"/>
          <w:szCs w:val="24"/>
          <w:rtl/>
        </w:rPr>
      </w:pPr>
      <w:r w:rsidRPr="00C27E8E">
        <w:rPr>
          <w:rFonts w:asciiTheme="majorBidi" w:hAnsiTheme="majorBidi" w:cstheme="majorBidi"/>
          <w:sz w:val="24"/>
          <w:szCs w:val="24"/>
          <w:rtl/>
        </w:rPr>
        <w:t xml:space="preserve">הסיפור מסופר מפיה של אישה משכילה </w:t>
      </w:r>
      <w:r w:rsidR="005C50A5" w:rsidRPr="00C27E8E">
        <w:rPr>
          <w:rFonts w:asciiTheme="majorBidi" w:hAnsiTheme="majorBidi" w:cstheme="majorBidi"/>
          <w:sz w:val="24"/>
          <w:szCs w:val="24"/>
          <w:rtl/>
        </w:rPr>
        <w:t xml:space="preserve">בשם </w:t>
      </w:r>
      <w:r w:rsidR="009E1CC6" w:rsidRPr="00C27E8E">
        <w:rPr>
          <w:rFonts w:asciiTheme="majorBidi" w:hAnsiTheme="majorBidi" w:cstheme="majorBidi"/>
          <w:sz w:val="24"/>
          <w:szCs w:val="24"/>
          <w:rtl/>
        </w:rPr>
        <w:t>של</w:t>
      </w:r>
      <w:r w:rsidR="005C50A5" w:rsidRPr="00C27E8E">
        <w:rPr>
          <w:rFonts w:asciiTheme="majorBidi" w:hAnsiTheme="majorBidi" w:cstheme="majorBidi"/>
          <w:sz w:val="24"/>
          <w:szCs w:val="24"/>
          <w:rtl/>
        </w:rPr>
        <w:t>פרד</w:t>
      </w:r>
      <w:r w:rsidRPr="00C27E8E">
        <w:rPr>
          <w:rFonts w:asciiTheme="majorBidi" w:hAnsiTheme="majorBidi" w:cstheme="majorBidi"/>
          <w:sz w:val="24"/>
          <w:szCs w:val="24"/>
          <w:rtl/>
        </w:rPr>
        <w:t>, המוצאת עצמה מתחת לשביס</w:t>
      </w:r>
      <w:r w:rsidR="005C50A5" w:rsidRPr="00C27E8E">
        <w:rPr>
          <w:rFonts w:asciiTheme="majorBidi" w:hAnsiTheme="majorBidi" w:cstheme="majorBidi"/>
          <w:sz w:val="24"/>
          <w:szCs w:val="24"/>
          <w:rtl/>
        </w:rPr>
        <w:t xml:space="preserve"> במעמד </w:t>
      </w:r>
      <w:r w:rsidR="00BB181F" w:rsidRPr="00C27E8E">
        <w:rPr>
          <w:rFonts w:asciiTheme="majorBidi" w:hAnsiTheme="majorBidi" w:cstheme="majorBidi"/>
          <w:sz w:val="24"/>
          <w:szCs w:val="24"/>
          <w:rtl/>
        </w:rPr>
        <w:t>חדש של שפחות</w:t>
      </w:r>
      <w:r w:rsidR="005C50A5" w:rsidRPr="00C27E8E">
        <w:rPr>
          <w:rFonts w:asciiTheme="majorBidi" w:hAnsiTheme="majorBidi" w:cstheme="majorBidi"/>
          <w:sz w:val="24"/>
          <w:szCs w:val="24"/>
          <w:rtl/>
        </w:rPr>
        <w:t>,</w:t>
      </w:r>
      <w:r w:rsidR="00BB181F" w:rsidRPr="00C27E8E">
        <w:rPr>
          <w:rFonts w:asciiTheme="majorBidi" w:hAnsiTheme="majorBidi" w:cstheme="majorBidi"/>
          <w:sz w:val="24"/>
          <w:szCs w:val="24"/>
          <w:rtl/>
        </w:rPr>
        <w:t xml:space="preserve"> </w:t>
      </w:r>
      <w:r w:rsidR="005C50A5" w:rsidRPr="00C27E8E">
        <w:rPr>
          <w:rFonts w:asciiTheme="majorBidi" w:hAnsiTheme="majorBidi" w:cstheme="majorBidi"/>
          <w:sz w:val="24"/>
          <w:szCs w:val="24"/>
          <w:rtl/>
        </w:rPr>
        <w:t>ה</w:t>
      </w:r>
      <w:r w:rsidR="00BB181F" w:rsidRPr="00C27E8E">
        <w:rPr>
          <w:rFonts w:asciiTheme="majorBidi" w:hAnsiTheme="majorBidi" w:cstheme="majorBidi"/>
          <w:sz w:val="24"/>
          <w:szCs w:val="24"/>
          <w:rtl/>
        </w:rPr>
        <w:t>משמשות כפילגש</w:t>
      </w:r>
      <w:r w:rsidR="005C50A5" w:rsidRPr="00C27E8E">
        <w:rPr>
          <w:rFonts w:asciiTheme="majorBidi" w:hAnsiTheme="majorBidi" w:cstheme="majorBidi"/>
          <w:sz w:val="24"/>
          <w:szCs w:val="24"/>
          <w:rtl/>
        </w:rPr>
        <w:t>ות</w:t>
      </w:r>
      <w:r w:rsidR="00BB181F" w:rsidRPr="00C27E8E">
        <w:rPr>
          <w:rFonts w:asciiTheme="majorBidi" w:hAnsiTheme="majorBidi" w:cstheme="majorBidi"/>
          <w:sz w:val="24"/>
          <w:szCs w:val="24"/>
          <w:rtl/>
        </w:rPr>
        <w:t xml:space="preserve"> למטרות רבייה של הגברים מהמעמד השולט</w:t>
      </w:r>
      <w:r w:rsidR="00C76062" w:rsidRPr="00C27E8E">
        <w:rPr>
          <w:rFonts w:asciiTheme="majorBidi" w:hAnsiTheme="majorBidi" w:cstheme="majorBidi"/>
          <w:sz w:val="24"/>
          <w:szCs w:val="24"/>
          <w:rtl/>
        </w:rPr>
        <w:t xml:space="preserve"> – </w:t>
      </w:r>
      <w:r w:rsidR="00E85FB5" w:rsidRPr="00C27E8E">
        <w:rPr>
          <w:rFonts w:asciiTheme="majorBidi" w:eastAsia="Calibri" w:hAnsiTheme="majorBidi" w:cstheme="majorBidi"/>
          <w:sz w:val="24"/>
          <w:szCs w:val="24"/>
        </w:rPr>
        <w:t>"This way they're protected, they can fulfil their biological destinies in peace"</w:t>
      </w:r>
      <w:r w:rsidR="00E85FB5" w:rsidRPr="00C27E8E">
        <w:rPr>
          <w:rFonts w:asciiTheme="majorBidi" w:hAnsiTheme="majorBidi" w:cstheme="majorBidi"/>
          <w:sz w:val="24"/>
          <w:szCs w:val="24"/>
          <w:rtl/>
        </w:rPr>
        <w:t xml:space="preserve"> </w:t>
      </w:r>
      <w:r w:rsidR="00C616DB" w:rsidRPr="00C27E8E">
        <w:rPr>
          <w:rFonts w:asciiTheme="majorBidi" w:hAnsiTheme="majorBidi" w:cstheme="majorBidi"/>
          <w:sz w:val="24"/>
          <w:szCs w:val="24"/>
          <w:rtl/>
        </w:rPr>
        <w:t xml:space="preserve"> (2</w:t>
      </w:r>
      <w:r w:rsidR="00E85FB5" w:rsidRPr="00C27E8E">
        <w:rPr>
          <w:rFonts w:asciiTheme="majorBidi" w:hAnsiTheme="majorBidi" w:cstheme="majorBidi"/>
          <w:sz w:val="24"/>
          <w:szCs w:val="24"/>
          <w:rtl/>
        </w:rPr>
        <w:t>21</w:t>
      </w:r>
      <w:r w:rsidR="00C616DB" w:rsidRPr="00C27E8E">
        <w:rPr>
          <w:rFonts w:asciiTheme="majorBidi" w:hAnsiTheme="majorBidi" w:cstheme="majorBidi"/>
          <w:sz w:val="24"/>
          <w:szCs w:val="24"/>
          <w:rtl/>
        </w:rPr>
        <w:t xml:space="preserve">). </w:t>
      </w:r>
      <w:r w:rsidR="00F567B7" w:rsidRPr="00C27E8E">
        <w:rPr>
          <w:rFonts w:asciiTheme="majorBidi" w:hAnsiTheme="majorBidi" w:cstheme="majorBidi"/>
          <w:sz w:val="24"/>
          <w:szCs w:val="24"/>
          <w:rtl/>
        </w:rPr>
        <w:t>על ה</w:t>
      </w:r>
      <w:r w:rsidR="00D951F1" w:rsidRPr="00C27E8E">
        <w:rPr>
          <w:rFonts w:asciiTheme="majorBidi" w:hAnsiTheme="majorBidi" w:cstheme="majorBidi"/>
          <w:sz w:val="24"/>
          <w:szCs w:val="24"/>
          <w:rtl/>
        </w:rPr>
        <w:t xml:space="preserve">שאלה מדוע </w:t>
      </w:r>
      <w:r w:rsidR="00F567B7" w:rsidRPr="00C27E8E">
        <w:rPr>
          <w:rFonts w:asciiTheme="majorBidi" w:hAnsiTheme="majorBidi" w:cstheme="majorBidi"/>
          <w:sz w:val="24"/>
          <w:szCs w:val="24"/>
          <w:rtl/>
        </w:rPr>
        <w:t xml:space="preserve">עלינו </w:t>
      </w:r>
      <w:r w:rsidR="00D951F1" w:rsidRPr="00C27E8E">
        <w:rPr>
          <w:rFonts w:asciiTheme="majorBidi" w:hAnsiTheme="majorBidi" w:cstheme="majorBidi"/>
          <w:sz w:val="24"/>
          <w:szCs w:val="24"/>
          <w:rtl/>
        </w:rPr>
        <w:t xml:space="preserve">ללמוד על מצבן של נשים </w:t>
      </w:r>
      <w:r w:rsidR="00F567B7" w:rsidRPr="00C27E8E">
        <w:rPr>
          <w:rFonts w:asciiTheme="majorBidi" w:hAnsiTheme="majorBidi" w:cstheme="majorBidi"/>
          <w:sz w:val="24"/>
          <w:szCs w:val="24"/>
          <w:rtl/>
        </w:rPr>
        <w:t xml:space="preserve">גם מיצירה </w:t>
      </w:r>
      <w:r w:rsidR="00416489">
        <w:rPr>
          <w:rFonts w:asciiTheme="majorBidi" w:hAnsiTheme="majorBidi" w:cstheme="majorBidi" w:hint="cs"/>
          <w:sz w:val="24"/>
          <w:szCs w:val="24"/>
          <w:rtl/>
        </w:rPr>
        <w:t xml:space="preserve">ספרותית </w:t>
      </w:r>
      <w:r w:rsidR="00F567B7" w:rsidRPr="00C27E8E">
        <w:rPr>
          <w:rFonts w:asciiTheme="majorBidi" w:hAnsiTheme="majorBidi" w:cstheme="majorBidi"/>
          <w:sz w:val="24"/>
          <w:szCs w:val="24"/>
          <w:rtl/>
        </w:rPr>
        <w:t xml:space="preserve">זו ולא רק </w:t>
      </w:r>
      <w:r w:rsidR="00564E2D" w:rsidRPr="00C27E8E">
        <w:rPr>
          <w:rFonts w:asciiTheme="majorBidi" w:hAnsiTheme="majorBidi" w:cstheme="majorBidi"/>
          <w:sz w:val="24"/>
          <w:szCs w:val="24"/>
          <w:rtl/>
        </w:rPr>
        <w:t>בהתבסס על</w:t>
      </w:r>
      <w:r w:rsidR="00F567B7" w:rsidRPr="00C27E8E">
        <w:rPr>
          <w:rFonts w:asciiTheme="majorBidi" w:hAnsiTheme="majorBidi" w:cstheme="majorBidi"/>
          <w:sz w:val="24"/>
          <w:szCs w:val="24"/>
          <w:rtl/>
        </w:rPr>
        <w:t xml:space="preserve"> ה</w:t>
      </w:r>
      <w:r w:rsidR="00D951F1" w:rsidRPr="00C27E8E">
        <w:rPr>
          <w:rFonts w:asciiTheme="majorBidi" w:hAnsiTheme="majorBidi" w:cstheme="majorBidi"/>
          <w:sz w:val="24"/>
          <w:szCs w:val="24"/>
          <w:rtl/>
        </w:rPr>
        <w:t xml:space="preserve">מחקר </w:t>
      </w:r>
      <w:r w:rsidR="00F567B7" w:rsidRPr="00C27E8E">
        <w:rPr>
          <w:rFonts w:asciiTheme="majorBidi" w:hAnsiTheme="majorBidi" w:cstheme="majorBidi"/>
          <w:sz w:val="24"/>
          <w:szCs w:val="24"/>
          <w:rtl/>
        </w:rPr>
        <w:t>ה</w:t>
      </w:r>
      <w:r w:rsidR="00D951F1" w:rsidRPr="00C27E8E">
        <w:rPr>
          <w:rFonts w:asciiTheme="majorBidi" w:hAnsiTheme="majorBidi" w:cstheme="majorBidi"/>
          <w:sz w:val="24"/>
          <w:szCs w:val="24"/>
          <w:rtl/>
        </w:rPr>
        <w:t>אקדמי</w:t>
      </w:r>
      <w:r w:rsidR="00564E2D" w:rsidRPr="00C27E8E">
        <w:rPr>
          <w:rFonts w:asciiTheme="majorBidi" w:hAnsiTheme="majorBidi" w:cstheme="majorBidi"/>
          <w:sz w:val="24"/>
          <w:szCs w:val="24"/>
          <w:rtl/>
        </w:rPr>
        <w:t xml:space="preserve"> – </w:t>
      </w:r>
      <w:r w:rsidR="00F567B7" w:rsidRPr="00C27E8E">
        <w:rPr>
          <w:rFonts w:asciiTheme="majorBidi" w:hAnsiTheme="majorBidi" w:cstheme="majorBidi"/>
          <w:sz w:val="24"/>
          <w:szCs w:val="24"/>
          <w:rtl/>
        </w:rPr>
        <w:t xml:space="preserve"> </w:t>
      </w:r>
      <w:r w:rsidR="00564E2D" w:rsidRPr="00C27E8E">
        <w:rPr>
          <w:rFonts w:asciiTheme="majorBidi" w:hAnsiTheme="majorBidi" w:cstheme="majorBidi"/>
          <w:sz w:val="24"/>
          <w:szCs w:val="24"/>
          <w:rtl/>
        </w:rPr>
        <w:t>משיבה</w:t>
      </w:r>
      <w:r w:rsidR="00F567B7" w:rsidRPr="00C27E8E">
        <w:rPr>
          <w:rFonts w:asciiTheme="majorBidi" w:hAnsiTheme="majorBidi" w:cstheme="majorBidi"/>
          <w:sz w:val="24"/>
          <w:szCs w:val="24"/>
          <w:rtl/>
        </w:rPr>
        <w:t xml:space="preserve"> הסופרת </w:t>
      </w:r>
      <w:r w:rsidR="005C50A5" w:rsidRPr="00C27E8E">
        <w:rPr>
          <w:rFonts w:asciiTheme="majorBidi" w:hAnsiTheme="majorBidi" w:cstheme="majorBidi"/>
          <w:sz w:val="24"/>
          <w:szCs w:val="24"/>
          <w:rtl/>
        </w:rPr>
        <w:t>באפילוג</w:t>
      </w:r>
      <w:r w:rsidR="00A42FFD" w:rsidRPr="00C27E8E">
        <w:rPr>
          <w:rFonts w:asciiTheme="majorBidi" w:hAnsiTheme="majorBidi" w:cstheme="majorBidi"/>
          <w:sz w:val="24"/>
          <w:szCs w:val="24"/>
          <w:rtl/>
        </w:rPr>
        <w:t xml:space="preserve"> לספרה.</w:t>
      </w:r>
      <w:r w:rsidR="005C50A5" w:rsidRPr="00C27E8E">
        <w:rPr>
          <w:rFonts w:asciiTheme="majorBidi" w:hAnsiTheme="majorBidi" w:cstheme="majorBidi"/>
          <w:sz w:val="24"/>
          <w:szCs w:val="24"/>
          <w:rtl/>
        </w:rPr>
        <w:t xml:space="preserve"> </w:t>
      </w:r>
      <w:r w:rsidR="00FF4C69">
        <w:rPr>
          <w:rFonts w:asciiTheme="majorBidi" w:hAnsiTheme="majorBidi" w:cstheme="majorBidi" w:hint="cs"/>
          <w:sz w:val="24"/>
          <w:szCs w:val="24"/>
          <w:rtl/>
        </w:rPr>
        <w:t xml:space="preserve">באפילוג, מסופר על </w:t>
      </w:r>
      <w:r w:rsidR="002E1E50" w:rsidRPr="00C27E8E">
        <w:rPr>
          <w:rFonts w:asciiTheme="majorBidi" w:hAnsiTheme="majorBidi" w:cstheme="majorBidi"/>
          <w:sz w:val="24"/>
          <w:szCs w:val="24"/>
          <w:rtl/>
        </w:rPr>
        <w:t xml:space="preserve">סימפוזיון </w:t>
      </w:r>
      <w:r w:rsidR="00FF4C69">
        <w:rPr>
          <w:rFonts w:asciiTheme="majorBidi" w:hAnsiTheme="majorBidi" w:cstheme="majorBidi" w:hint="cs"/>
          <w:sz w:val="24"/>
          <w:szCs w:val="24"/>
          <w:rtl/>
        </w:rPr>
        <w:t xml:space="preserve">אקדמי שמתקיים </w:t>
      </w:r>
      <w:r w:rsidR="00FF4C69" w:rsidRPr="00FF4C69">
        <w:rPr>
          <w:rFonts w:asciiTheme="majorBidi" w:hAnsiTheme="majorBidi" w:cs="Times New Roman"/>
          <w:sz w:val="24"/>
          <w:szCs w:val="24"/>
          <w:rtl/>
        </w:rPr>
        <w:t xml:space="preserve">לאחר נפילת המשטר הגלעדי, </w:t>
      </w:r>
      <w:r w:rsidR="00F567B7" w:rsidRPr="00C27E8E">
        <w:rPr>
          <w:rFonts w:asciiTheme="majorBidi" w:hAnsiTheme="majorBidi" w:cstheme="majorBidi"/>
          <w:sz w:val="24"/>
          <w:szCs w:val="24"/>
          <w:rtl/>
        </w:rPr>
        <w:t>בו מציג</w:t>
      </w:r>
      <w:r w:rsidR="005C50A5" w:rsidRPr="00C27E8E">
        <w:rPr>
          <w:rFonts w:asciiTheme="majorBidi" w:hAnsiTheme="majorBidi" w:cstheme="majorBidi"/>
          <w:sz w:val="24"/>
          <w:szCs w:val="24"/>
          <w:rtl/>
        </w:rPr>
        <w:t xml:space="preserve"> </w:t>
      </w:r>
      <w:bookmarkStart w:id="1" w:name="_Hlk133602466"/>
      <w:r w:rsidR="005C50A5" w:rsidRPr="00C27E8E">
        <w:rPr>
          <w:rFonts w:asciiTheme="majorBidi" w:hAnsiTheme="majorBidi" w:cstheme="majorBidi"/>
          <w:sz w:val="24"/>
          <w:szCs w:val="24"/>
          <w:rtl/>
        </w:rPr>
        <w:t xml:space="preserve">פרופסור </w:t>
      </w:r>
      <w:proofErr w:type="spellStart"/>
      <w:r w:rsidR="00FF4C69">
        <w:rPr>
          <w:rFonts w:asciiTheme="majorBidi" w:hAnsiTheme="majorBidi" w:cstheme="majorBidi"/>
          <w:sz w:val="24"/>
          <w:szCs w:val="24"/>
        </w:rPr>
        <w:t>Pieixoto</w:t>
      </w:r>
      <w:proofErr w:type="spellEnd"/>
      <w:r w:rsidR="005C50A5" w:rsidRPr="00C27E8E">
        <w:rPr>
          <w:rFonts w:asciiTheme="majorBidi" w:hAnsiTheme="majorBidi" w:cstheme="majorBidi"/>
          <w:sz w:val="24"/>
          <w:szCs w:val="24"/>
          <w:rtl/>
        </w:rPr>
        <w:t xml:space="preserve">, </w:t>
      </w:r>
      <w:bookmarkEnd w:id="1"/>
      <w:r w:rsidR="005C50A5" w:rsidRPr="00C27E8E">
        <w:rPr>
          <w:rFonts w:asciiTheme="majorBidi" w:hAnsiTheme="majorBidi" w:cstheme="majorBidi"/>
          <w:sz w:val="24"/>
          <w:szCs w:val="24"/>
          <w:rtl/>
        </w:rPr>
        <w:t xml:space="preserve">שיחד עם עמיתו פרופסור </w:t>
      </w:r>
      <w:proofErr w:type="spellStart"/>
      <w:r w:rsidR="00FF4C69">
        <w:rPr>
          <w:rFonts w:asciiTheme="majorBidi" w:hAnsiTheme="majorBidi" w:cstheme="majorBidi" w:hint="cs"/>
          <w:sz w:val="24"/>
          <w:szCs w:val="24"/>
        </w:rPr>
        <w:t>K</w:t>
      </w:r>
      <w:r w:rsidR="00FF4C69">
        <w:rPr>
          <w:rFonts w:asciiTheme="majorBidi" w:hAnsiTheme="majorBidi" w:cstheme="majorBidi"/>
          <w:sz w:val="24"/>
          <w:szCs w:val="24"/>
        </w:rPr>
        <w:t>notly</w:t>
      </w:r>
      <w:proofErr w:type="spellEnd"/>
      <w:r w:rsidR="00FF4C69">
        <w:rPr>
          <w:rFonts w:asciiTheme="majorBidi" w:hAnsiTheme="majorBidi" w:cstheme="majorBidi"/>
          <w:sz w:val="24"/>
          <w:szCs w:val="24"/>
        </w:rPr>
        <w:t xml:space="preserve"> Wade</w:t>
      </w:r>
      <w:r w:rsidR="005C50A5" w:rsidRPr="00C27E8E">
        <w:rPr>
          <w:rFonts w:asciiTheme="majorBidi" w:hAnsiTheme="majorBidi" w:cstheme="majorBidi"/>
          <w:sz w:val="24"/>
          <w:szCs w:val="24"/>
          <w:rtl/>
        </w:rPr>
        <w:t xml:space="preserve">, גילה את הקלטותיה של </w:t>
      </w:r>
      <w:r w:rsidR="009E1CC6" w:rsidRPr="00C27E8E">
        <w:rPr>
          <w:rFonts w:asciiTheme="majorBidi" w:hAnsiTheme="majorBidi" w:cstheme="majorBidi"/>
          <w:sz w:val="24"/>
          <w:szCs w:val="24"/>
          <w:rtl/>
        </w:rPr>
        <w:t>של</w:t>
      </w:r>
      <w:r w:rsidR="005C50A5" w:rsidRPr="00C27E8E">
        <w:rPr>
          <w:rFonts w:asciiTheme="majorBidi" w:hAnsiTheme="majorBidi" w:cstheme="majorBidi"/>
          <w:sz w:val="24"/>
          <w:szCs w:val="24"/>
          <w:rtl/>
        </w:rPr>
        <w:t xml:space="preserve">פרד </w:t>
      </w:r>
      <w:r w:rsidR="002E1E50" w:rsidRPr="00C27E8E">
        <w:rPr>
          <w:rFonts w:asciiTheme="majorBidi" w:hAnsiTheme="majorBidi" w:cstheme="majorBidi"/>
          <w:sz w:val="24"/>
          <w:szCs w:val="24"/>
          <w:rtl/>
        </w:rPr>
        <w:t xml:space="preserve">בתיבת ברזל חתומה </w:t>
      </w:r>
      <w:r w:rsidR="005C50A5" w:rsidRPr="00C27E8E">
        <w:rPr>
          <w:rFonts w:asciiTheme="majorBidi" w:hAnsiTheme="majorBidi" w:cstheme="majorBidi"/>
          <w:sz w:val="24"/>
          <w:szCs w:val="24"/>
          <w:rtl/>
        </w:rPr>
        <w:t xml:space="preserve">ותמלל אותן. </w:t>
      </w:r>
      <w:r w:rsidR="00FF4C69">
        <w:rPr>
          <w:rFonts w:asciiTheme="majorBidi" w:hAnsiTheme="majorBidi" w:cstheme="majorBidi" w:hint="cs"/>
          <w:sz w:val="24"/>
          <w:szCs w:val="24"/>
          <w:rtl/>
        </w:rPr>
        <w:t xml:space="preserve">נושא הסימפוזיון </w:t>
      </w:r>
      <w:r w:rsidR="00FF4C69">
        <w:rPr>
          <w:rFonts w:asciiTheme="majorBidi" w:hAnsiTheme="majorBidi" w:cstheme="majorBidi"/>
          <w:sz w:val="24"/>
          <w:szCs w:val="24"/>
        </w:rPr>
        <w:t>"Problems of Authentication in Reference to</w:t>
      </w:r>
      <w:r w:rsidR="00FF4C69" w:rsidRPr="00FF4C69">
        <w:t xml:space="preserve"> </w:t>
      </w:r>
      <w:r w:rsidR="00FF4C69" w:rsidRPr="00FF4C69">
        <w:rPr>
          <w:rFonts w:asciiTheme="majorBidi" w:hAnsiTheme="majorBidi" w:cstheme="majorBidi"/>
          <w:sz w:val="24"/>
          <w:szCs w:val="24"/>
        </w:rPr>
        <w:t xml:space="preserve">The </w:t>
      </w:r>
      <w:r w:rsidR="00FF4C69" w:rsidRPr="00FF4C69">
        <w:rPr>
          <w:rFonts w:asciiTheme="majorBidi" w:hAnsiTheme="majorBidi" w:cstheme="majorBidi"/>
          <w:sz w:val="24"/>
          <w:szCs w:val="24"/>
        </w:rPr>
        <w:lastRenderedPageBreak/>
        <w:t>Handmaid's Tale</w:t>
      </w:r>
      <w:r w:rsidR="00FF4C69">
        <w:rPr>
          <w:rFonts w:asciiTheme="majorBidi" w:hAnsiTheme="majorBidi" w:cstheme="majorBidi"/>
          <w:sz w:val="24"/>
          <w:szCs w:val="24"/>
        </w:rPr>
        <w:t xml:space="preserve">" </w:t>
      </w:r>
      <w:r w:rsidR="00FF4C69">
        <w:rPr>
          <w:rFonts w:asciiTheme="majorBidi" w:hAnsiTheme="majorBidi" w:cstheme="majorBidi" w:hint="cs"/>
          <w:sz w:val="24"/>
          <w:szCs w:val="24"/>
          <w:rtl/>
        </w:rPr>
        <w:t xml:space="preserve"> (302)</w:t>
      </w:r>
      <w:r w:rsidR="006F42F7">
        <w:rPr>
          <w:rFonts w:asciiTheme="majorBidi" w:hAnsiTheme="majorBidi" w:cstheme="majorBidi" w:hint="cs"/>
          <w:sz w:val="24"/>
          <w:szCs w:val="24"/>
          <w:rtl/>
        </w:rPr>
        <w:t xml:space="preserve"> </w:t>
      </w:r>
      <w:r w:rsidR="006F42F7">
        <w:rPr>
          <w:rFonts w:asciiTheme="majorBidi" w:hAnsiTheme="majorBidi" w:cstheme="majorBidi"/>
          <w:sz w:val="24"/>
          <w:szCs w:val="24"/>
          <w:rtl/>
        </w:rPr>
        <w:t>–</w:t>
      </w:r>
      <w:r w:rsidR="006F42F7">
        <w:rPr>
          <w:rFonts w:asciiTheme="majorBidi" w:hAnsiTheme="majorBidi" w:cstheme="majorBidi" w:hint="cs"/>
          <w:sz w:val="24"/>
          <w:szCs w:val="24"/>
          <w:rtl/>
        </w:rPr>
        <w:t xml:space="preserve"> </w:t>
      </w:r>
      <w:r w:rsidR="00902C23">
        <w:rPr>
          <w:rFonts w:asciiTheme="majorBidi" w:hAnsiTheme="majorBidi" w:cs="Times New Roman" w:hint="cs"/>
          <w:sz w:val="24"/>
          <w:szCs w:val="24"/>
          <w:rtl/>
        </w:rPr>
        <w:t xml:space="preserve">סימפוזיון אקדמי זה </w:t>
      </w:r>
      <w:r w:rsidR="006F42F7" w:rsidRPr="006F42F7">
        <w:rPr>
          <w:rFonts w:asciiTheme="majorBidi" w:hAnsiTheme="majorBidi" w:cs="Times New Roman"/>
          <w:sz w:val="24"/>
          <w:szCs w:val="24"/>
          <w:rtl/>
        </w:rPr>
        <w:t xml:space="preserve">שנבחר לסיום היצירה מעיד על הביקורת </w:t>
      </w:r>
      <w:r w:rsidR="00902C23">
        <w:rPr>
          <w:rFonts w:asciiTheme="majorBidi" w:hAnsiTheme="majorBidi" w:cs="Times New Roman" w:hint="cs"/>
          <w:sz w:val="24"/>
          <w:szCs w:val="24"/>
          <w:rtl/>
        </w:rPr>
        <w:t xml:space="preserve">אותה </w:t>
      </w:r>
      <w:r w:rsidR="006F42F7" w:rsidRPr="006F42F7">
        <w:rPr>
          <w:rFonts w:asciiTheme="majorBidi" w:hAnsiTheme="majorBidi" w:cs="Times New Roman"/>
          <w:sz w:val="24"/>
          <w:szCs w:val="24"/>
          <w:rtl/>
        </w:rPr>
        <w:t xml:space="preserve">משמיעה הסופרת </w:t>
      </w:r>
      <w:r w:rsidR="006F42F7">
        <w:rPr>
          <w:rFonts w:asciiTheme="majorBidi" w:hAnsiTheme="majorBidi" w:cs="Times New Roman" w:hint="cs"/>
          <w:sz w:val="24"/>
          <w:szCs w:val="24"/>
          <w:rtl/>
        </w:rPr>
        <w:t>כלפי</w:t>
      </w:r>
      <w:r w:rsidR="006F42F7" w:rsidRPr="006F42F7">
        <w:rPr>
          <w:rFonts w:asciiTheme="majorBidi" w:hAnsiTheme="majorBidi" w:cs="Times New Roman"/>
          <w:sz w:val="24"/>
          <w:szCs w:val="24"/>
          <w:rtl/>
        </w:rPr>
        <w:t xml:space="preserve"> העולם האקדמי בהתייחס לסוגיה הנדונה</w:t>
      </w:r>
      <w:r w:rsidR="006F42F7">
        <w:rPr>
          <w:rFonts w:asciiTheme="majorBidi" w:hAnsiTheme="majorBidi" w:cstheme="majorBidi" w:hint="cs"/>
          <w:sz w:val="24"/>
          <w:szCs w:val="24"/>
          <w:rtl/>
        </w:rPr>
        <w:t>.</w:t>
      </w:r>
    </w:p>
    <w:p w14:paraId="4E880B2C" w14:textId="7A182AC8" w:rsidR="005C50A5" w:rsidRPr="00C27E8E" w:rsidRDefault="00F567B7" w:rsidP="00046F2C">
      <w:pPr>
        <w:spacing w:line="360" w:lineRule="auto"/>
        <w:jc w:val="both"/>
        <w:rPr>
          <w:rFonts w:asciiTheme="majorBidi" w:hAnsiTheme="majorBidi" w:cstheme="majorBidi"/>
          <w:sz w:val="24"/>
          <w:szCs w:val="24"/>
          <w:rtl/>
        </w:rPr>
      </w:pPr>
      <w:r w:rsidRPr="00C27E8E">
        <w:rPr>
          <w:rFonts w:asciiTheme="majorBidi" w:hAnsiTheme="majorBidi" w:cstheme="majorBidi"/>
          <w:sz w:val="24"/>
          <w:szCs w:val="24"/>
          <w:rtl/>
        </w:rPr>
        <w:t xml:space="preserve">בהרצאתו, </w:t>
      </w:r>
      <w:r w:rsidR="00564E2D" w:rsidRPr="00C27E8E">
        <w:rPr>
          <w:rFonts w:asciiTheme="majorBidi" w:hAnsiTheme="majorBidi" w:cstheme="majorBidi"/>
          <w:sz w:val="24"/>
          <w:szCs w:val="24"/>
          <w:rtl/>
        </w:rPr>
        <w:t xml:space="preserve">מספר </w:t>
      </w:r>
      <w:r w:rsidR="006F42F7" w:rsidRPr="00C27E8E">
        <w:rPr>
          <w:rFonts w:asciiTheme="majorBidi" w:hAnsiTheme="majorBidi" w:cstheme="majorBidi"/>
          <w:sz w:val="24"/>
          <w:szCs w:val="24"/>
          <w:rtl/>
        </w:rPr>
        <w:t xml:space="preserve">פרופסור </w:t>
      </w:r>
      <w:proofErr w:type="spellStart"/>
      <w:r w:rsidR="006F42F7">
        <w:rPr>
          <w:rFonts w:asciiTheme="majorBidi" w:hAnsiTheme="majorBidi" w:cstheme="majorBidi"/>
          <w:sz w:val="24"/>
          <w:szCs w:val="24"/>
        </w:rPr>
        <w:t>Pieixoto</w:t>
      </w:r>
      <w:proofErr w:type="spellEnd"/>
      <w:r w:rsidR="006F42F7">
        <w:rPr>
          <w:rFonts w:asciiTheme="majorBidi" w:hAnsiTheme="majorBidi" w:cstheme="majorBidi" w:hint="cs"/>
          <w:sz w:val="24"/>
          <w:szCs w:val="24"/>
          <w:rtl/>
        </w:rPr>
        <w:t xml:space="preserve"> </w:t>
      </w:r>
      <w:r w:rsidR="006F42F7" w:rsidRPr="00C27E8E">
        <w:rPr>
          <w:rFonts w:asciiTheme="majorBidi" w:hAnsiTheme="majorBidi" w:cstheme="majorBidi"/>
          <w:sz w:val="24"/>
          <w:szCs w:val="24"/>
          <w:rtl/>
        </w:rPr>
        <w:t xml:space="preserve"> </w:t>
      </w:r>
      <w:r w:rsidR="00564E2D" w:rsidRPr="00C27E8E">
        <w:rPr>
          <w:rFonts w:asciiTheme="majorBidi" w:hAnsiTheme="majorBidi" w:cstheme="majorBidi"/>
          <w:sz w:val="24"/>
          <w:szCs w:val="24"/>
          <w:rtl/>
        </w:rPr>
        <w:t>את הסיפור</w:t>
      </w:r>
      <w:r w:rsidR="002E1E50" w:rsidRPr="00C27E8E">
        <w:rPr>
          <w:rFonts w:asciiTheme="majorBidi" w:hAnsiTheme="majorBidi" w:cstheme="majorBidi"/>
          <w:sz w:val="24"/>
          <w:szCs w:val="24"/>
          <w:rtl/>
        </w:rPr>
        <w:t xml:space="preserve"> בחוסר אמפתיה מוחלט, </w:t>
      </w:r>
      <w:r w:rsidR="005C50A5" w:rsidRPr="00C27E8E">
        <w:rPr>
          <w:rFonts w:asciiTheme="majorBidi" w:hAnsiTheme="majorBidi" w:cstheme="majorBidi"/>
          <w:sz w:val="24"/>
          <w:szCs w:val="24"/>
          <w:rtl/>
        </w:rPr>
        <w:t xml:space="preserve">דרך הניתוח האובייקטיבי כביכול של "התקופה </w:t>
      </w:r>
      <w:proofErr w:type="spellStart"/>
      <w:r w:rsidR="005C50A5" w:rsidRPr="00C27E8E">
        <w:rPr>
          <w:rFonts w:asciiTheme="majorBidi" w:hAnsiTheme="majorBidi" w:cstheme="majorBidi"/>
          <w:sz w:val="24"/>
          <w:szCs w:val="24"/>
          <w:rtl/>
        </w:rPr>
        <w:t>הגלעדית</w:t>
      </w:r>
      <w:proofErr w:type="spellEnd"/>
      <w:r w:rsidR="005C50A5" w:rsidRPr="00C27E8E">
        <w:rPr>
          <w:rFonts w:asciiTheme="majorBidi" w:hAnsiTheme="majorBidi" w:cstheme="majorBidi"/>
          <w:sz w:val="24"/>
          <w:szCs w:val="24"/>
          <w:rtl/>
        </w:rPr>
        <w:t>"</w:t>
      </w:r>
      <w:r w:rsidRPr="00C27E8E">
        <w:rPr>
          <w:rFonts w:asciiTheme="majorBidi" w:hAnsiTheme="majorBidi" w:cstheme="majorBidi"/>
          <w:sz w:val="24"/>
          <w:szCs w:val="24"/>
          <w:rtl/>
        </w:rPr>
        <w:t>.</w:t>
      </w:r>
      <w:r w:rsidR="005C50A5" w:rsidRPr="00C27E8E">
        <w:rPr>
          <w:rFonts w:asciiTheme="majorBidi" w:hAnsiTheme="majorBidi" w:cstheme="majorBidi"/>
          <w:sz w:val="24"/>
          <w:szCs w:val="24"/>
          <w:rtl/>
        </w:rPr>
        <w:t xml:space="preserve"> </w:t>
      </w:r>
      <w:r w:rsidR="00A16F7E" w:rsidRPr="00C27E8E">
        <w:rPr>
          <w:rFonts w:asciiTheme="majorBidi" w:eastAsia="Calibri" w:hAnsiTheme="majorBidi" w:cstheme="majorBidi"/>
          <w:sz w:val="24"/>
          <w:szCs w:val="24"/>
        </w:rPr>
        <w:t xml:space="preserve">"In my opinion we must be cautious about passing moral judgement upon </w:t>
      </w:r>
      <w:r w:rsidR="003E75D6" w:rsidRPr="00C27E8E">
        <w:rPr>
          <w:rFonts w:asciiTheme="majorBidi" w:eastAsia="Calibri" w:hAnsiTheme="majorBidi" w:cstheme="majorBidi"/>
          <w:sz w:val="24"/>
          <w:szCs w:val="24"/>
        </w:rPr>
        <w:t>the</w:t>
      </w:r>
      <w:r w:rsidR="00A16F7E" w:rsidRPr="00C27E8E">
        <w:rPr>
          <w:rFonts w:asciiTheme="majorBidi" w:eastAsia="Calibri" w:hAnsiTheme="majorBidi" w:cstheme="majorBidi"/>
          <w:sz w:val="24"/>
          <w:szCs w:val="24"/>
        </w:rPr>
        <w:t xml:space="preserve"> Gileadeans. </w:t>
      </w:r>
      <w:r w:rsidR="003E75D6" w:rsidRPr="00C27E8E">
        <w:rPr>
          <w:rFonts w:asciiTheme="majorBidi" w:eastAsia="Calibri" w:hAnsiTheme="majorBidi" w:cstheme="majorBidi"/>
          <w:sz w:val="24"/>
          <w:szCs w:val="24"/>
        </w:rPr>
        <w:t>Surely,</w:t>
      </w:r>
      <w:r w:rsidR="00A16F7E" w:rsidRPr="00C27E8E">
        <w:rPr>
          <w:rFonts w:asciiTheme="majorBidi" w:eastAsia="Calibri" w:hAnsiTheme="majorBidi" w:cstheme="majorBidi"/>
          <w:sz w:val="24"/>
          <w:szCs w:val="24"/>
        </w:rPr>
        <w:t xml:space="preserve"> we have learned by now that such judgments are of necessity culture-specific. Also, Gileadean society was under a good deal of pressure, demographic and otherwise, and was subject to factors from which we ourselves are happily more free. Our job is not to censure but to understand. (Applause)"</w:t>
      </w:r>
      <w:r w:rsidR="0021040D" w:rsidRPr="00C27E8E">
        <w:rPr>
          <w:rFonts w:asciiTheme="majorBidi" w:hAnsiTheme="majorBidi" w:cstheme="majorBidi"/>
          <w:color w:val="002060"/>
          <w:sz w:val="24"/>
          <w:szCs w:val="24"/>
          <w:rtl/>
        </w:rPr>
        <w:t xml:space="preserve"> </w:t>
      </w:r>
      <w:r w:rsidR="0021040D" w:rsidRPr="00C27E8E">
        <w:rPr>
          <w:rFonts w:asciiTheme="majorBidi" w:hAnsiTheme="majorBidi" w:cstheme="majorBidi"/>
          <w:sz w:val="24"/>
          <w:szCs w:val="24"/>
          <w:rtl/>
        </w:rPr>
        <w:t>(</w:t>
      </w:r>
      <w:r w:rsidR="008D0073" w:rsidRPr="00C27E8E">
        <w:rPr>
          <w:rFonts w:asciiTheme="majorBidi" w:hAnsiTheme="majorBidi" w:cstheme="majorBidi"/>
          <w:sz w:val="24"/>
          <w:szCs w:val="24"/>
          <w:rtl/>
        </w:rPr>
        <w:t>3</w:t>
      </w:r>
      <w:r w:rsidR="00A16F7E" w:rsidRPr="00C27E8E">
        <w:rPr>
          <w:rFonts w:asciiTheme="majorBidi" w:hAnsiTheme="majorBidi" w:cstheme="majorBidi"/>
          <w:sz w:val="24"/>
          <w:szCs w:val="24"/>
          <w:rtl/>
        </w:rPr>
        <w:t>04</w:t>
      </w:r>
      <w:r w:rsidR="0021040D" w:rsidRPr="00C27E8E">
        <w:rPr>
          <w:rFonts w:asciiTheme="majorBidi" w:hAnsiTheme="majorBidi" w:cstheme="majorBidi"/>
          <w:sz w:val="24"/>
          <w:szCs w:val="24"/>
          <w:rtl/>
        </w:rPr>
        <w:t xml:space="preserve">). </w:t>
      </w:r>
      <w:r w:rsidR="002E1E50" w:rsidRPr="00C27E8E">
        <w:rPr>
          <w:rFonts w:asciiTheme="majorBidi" w:hAnsiTheme="majorBidi" w:cstheme="majorBidi"/>
          <w:sz w:val="24"/>
          <w:szCs w:val="24"/>
          <w:rtl/>
        </w:rPr>
        <w:t>בביקורת</w:t>
      </w:r>
      <w:r w:rsidR="006F42F7">
        <w:rPr>
          <w:rFonts w:asciiTheme="majorBidi" w:hAnsiTheme="majorBidi" w:cstheme="majorBidi" w:hint="cs"/>
          <w:sz w:val="24"/>
          <w:szCs w:val="24"/>
          <w:rtl/>
        </w:rPr>
        <w:t>ה</w:t>
      </w:r>
      <w:r w:rsidR="002E1E50" w:rsidRPr="00C27E8E">
        <w:rPr>
          <w:rFonts w:asciiTheme="majorBidi" w:hAnsiTheme="majorBidi" w:cstheme="majorBidi"/>
          <w:sz w:val="24"/>
          <w:szCs w:val="24"/>
          <w:rtl/>
        </w:rPr>
        <w:t xml:space="preserve"> על המוסד האקדמי, מתארת </w:t>
      </w:r>
      <w:r w:rsidR="003E75D6" w:rsidRPr="00C27E8E">
        <w:rPr>
          <w:rFonts w:asciiTheme="majorBidi" w:hAnsiTheme="majorBidi" w:cstheme="majorBidi"/>
          <w:sz w:val="24"/>
          <w:szCs w:val="24"/>
        </w:rPr>
        <w:t>Atwood</w:t>
      </w:r>
      <w:r w:rsidR="00EE1C69" w:rsidRPr="00C27E8E">
        <w:rPr>
          <w:rFonts w:asciiTheme="majorBidi" w:hAnsiTheme="majorBidi" w:cstheme="majorBidi"/>
          <w:sz w:val="24"/>
          <w:szCs w:val="24"/>
          <w:rtl/>
        </w:rPr>
        <w:t xml:space="preserve"> </w:t>
      </w:r>
      <w:r w:rsidR="002E1E50" w:rsidRPr="00C27E8E">
        <w:rPr>
          <w:rFonts w:asciiTheme="majorBidi" w:hAnsiTheme="majorBidi" w:cstheme="majorBidi"/>
          <w:sz w:val="24"/>
          <w:szCs w:val="24"/>
          <w:rtl/>
        </w:rPr>
        <w:t xml:space="preserve">את </w:t>
      </w:r>
      <w:r w:rsidR="00A42FFD" w:rsidRPr="00C27E8E">
        <w:rPr>
          <w:rFonts w:asciiTheme="majorBidi" w:hAnsiTheme="majorBidi" w:cstheme="majorBidi"/>
          <w:sz w:val="24"/>
          <w:szCs w:val="24"/>
          <w:rtl/>
        </w:rPr>
        <w:t xml:space="preserve">הניכור, הריחוק ואף את </w:t>
      </w:r>
      <w:r w:rsidR="002E1E50" w:rsidRPr="00C27E8E">
        <w:rPr>
          <w:rFonts w:asciiTheme="majorBidi" w:hAnsiTheme="majorBidi" w:cstheme="majorBidi"/>
          <w:sz w:val="24"/>
          <w:szCs w:val="24"/>
          <w:rtl/>
        </w:rPr>
        <w:t>הצביעות</w:t>
      </w:r>
      <w:r w:rsidR="003A1D31" w:rsidRPr="00C27E8E">
        <w:rPr>
          <w:rFonts w:asciiTheme="majorBidi" w:hAnsiTheme="majorBidi" w:cstheme="majorBidi"/>
          <w:sz w:val="24"/>
          <w:szCs w:val="24"/>
          <w:rtl/>
        </w:rPr>
        <w:t>,</w:t>
      </w:r>
      <w:r w:rsidR="002E1E50" w:rsidRPr="00C27E8E">
        <w:rPr>
          <w:rFonts w:asciiTheme="majorBidi" w:hAnsiTheme="majorBidi" w:cstheme="majorBidi"/>
          <w:sz w:val="24"/>
          <w:szCs w:val="24"/>
          <w:rtl/>
        </w:rPr>
        <w:t xml:space="preserve"> </w:t>
      </w:r>
      <w:r w:rsidR="003A1D31" w:rsidRPr="00C27E8E">
        <w:rPr>
          <w:rFonts w:asciiTheme="majorBidi" w:hAnsiTheme="majorBidi" w:cstheme="majorBidi"/>
          <w:sz w:val="24"/>
          <w:szCs w:val="24"/>
          <w:rtl/>
        </w:rPr>
        <w:t>כפי ש</w:t>
      </w:r>
      <w:r w:rsidR="006F42F7">
        <w:rPr>
          <w:rFonts w:asciiTheme="majorBidi" w:hAnsiTheme="majorBidi" w:cstheme="majorBidi" w:hint="cs"/>
          <w:sz w:val="24"/>
          <w:szCs w:val="24"/>
          <w:rtl/>
        </w:rPr>
        <w:t xml:space="preserve">מציין </w:t>
      </w:r>
      <w:r w:rsidR="003A1D31" w:rsidRPr="00C27E8E">
        <w:rPr>
          <w:rFonts w:asciiTheme="majorBidi" w:hAnsiTheme="majorBidi" w:cstheme="majorBidi"/>
          <w:sz w:val="24"/>
          <w:szCs w:val="24"/>
          <w:rtl/>
        </w:rPr>
        <w:t xml:space="preserve">קרן, </w:t>
      </w:r>
      <w:r w:rsidR="002E1E50" w:rsidRPr="00C27E8E">
        <w:rPr>
          <w:rFonts w:asciiTheme="majorBidi" w:hAnsiTheme="majorBidi" w:cstheme="majorBidi"/>
          <w:sz w:val="24"/>
          <w:szCs w:val="24"/>
          <w:rtl/>
        </w:rPr>
        <w:t>המאפיינת את מי שעוסקים בקשייהם של אחרים ובטוחים ש</w:t>
      </w:r>
      <w:r w:rsidRPr="00C27E8E">
        <w:rPr>
          <w:rFonts w:asciiTheme="majorBidi" w:hAnsiTheme="majorBidi" w:cstheme="majorBidi"/>
          <w:sz w:val="24"/>
          <w:szCs w:val="24"/>
          <w:rtl/>
        </w:rPr>
        <w:t xml:space="preserve">הם עצמם לעולם </w:t>
      </w:r>
      <w:r w:rsidR="002E1E50" w:rsidRPr="00C27E8E">
        <w:rPr>
          <w:rFonts w:asciiTheme="majorBidi" w:hAnsiTheme="majorBidi" w:cstheme="majorBidi"/>
          <w:sz w:val="24"/>
          <w:szCs w:val="24"/>
          <w:rtl/>
        </w:rPr>
        <w:t>לא יקלעו לכך (</w:t>
      </w:r>
      <w:r w:rsidR="00564E2D" w:rsidRPr="00C27E8E">
        <w:rPr>
          <w:rFonts w:asciiTheme="majorBidi" w:hAnsiTheme="majorBidi" w:cstheme="majorBidi"/>
          <w:sz w:val="24"/>
          <w:szCs w:val="24"/>
          <w:rtl/>
        </w:rPr>
        <w:t>קרן 1999, 90-91</w:t>
      </w:r>
      <w:r w:rsidR="002E1E50" w:rsidRPr="00C27E8E">
        <w:rPr>
          <w:rFonts w:asciiTheme="majorBidi" w:hAnsiTheme="majorBidi" w:cstheme="majorBidi"/>
          <w:sz w:val="24"/>
          <w:szCs w:val="24"/>
          <w:rtl/>
        </w:rPr>
        <w:t>)</w:t>
      </w:r>
      <w:r w:rsidR="005C50A5" w:rsidRPr="00C27E8E">
        <w:rPr>
          <w:rFonts w:asciiTheme="majorBidi" w:hAnsiTheme="majorBidi" w:cstheme="majorBidi"/>
          <w:sz w:val="24"/>
          <w:szCs w:val="24"/>
          <w:rtl/>
        </w:rPr>
        <w:t xml:space="preserve">. </w:t>
      </w:r>
      <w:r w:rsidR="00595EA4" w:rsidRPr="00C27E8E">
        <w:rPr>
          <w:rFonts w:asciiTheme="majorBidi" w:hAnsiTheme="majorBidi" w:cstheme="majorBidi"/>
          <w:sz w:val="24"/>
          <w:szCs w:val="24"/>
          <w:rtl/>
        </w:rPr>
        <w:t xml:space="preserve"> </w:t>
      </w:r>
      <w:r w:rsidR="00EF2240" w:rsidRPr="00C27E8E">
        <w:rPr>
          <w:rFonts w:asciiTheme="majorBidi" w:hAnsiTheme="majorBidi" w:cstheme="majorBidi"/>
          <w:sz w:val="24"/>
          <w:szCs w:val="24"/>
          <w:rtl/>
        </w:rPr>
        <w:t xml:space="preserve"> </w:t>
      </w:r>
    </w:p>
    <w:p w14:paraId="17A7B835" w14:textId="545CC5B8" w:rsidR="00B22A55" w:rsidRPr="00C27E8E" w:rsidRDefault="004C6868" w:rsidP="004C6868">
      <w:pPr>
        <w:spacing w:line="360" w:lineRule="auto"/>
        <w:jc w:val="both"/>
        <w:rPr>
          <w:rFonts w:asciiTheme="majorBidi" w:hAnsiTheme="majorBidi" w:cstheme="majorBidi"/>
          <w:sz w:val="24"/>
          <w:szCs w:val="24"/>
          <w:rtl/>
        </w:rPr>
      </w:pPr>
      <w:r w:rsidRPr="004C6868">
        <w:rPr>
          <w:rFonts w:asciiTheme="majorBidi" w:hAnsiTheme="majorBidi" w:cs="Times New Roman"/>
          <w:sz w:val="24"/>
          <w:szCs w:val="24"/>
          <w:rtl/>
        </w:rPr>
        <w:t>הספר</w:t>
      </w:r>
      <w:r w:rsidR="00073C16">
        <w:rPr>
          <w:rFonts w:asciiTheme="majorBidi" w:hAnsiTheme="majorBidi" w:cs="Times New Roman" w:hint="cs"/>
          <w:sz w:val="24"/>
          <w:szCs w:val="24"/>
          <w:rtl/>
        </w:rPr>
        <w:t xml:space="preserve"> עוסק</w:t>
      </w:r>
      <w:r w:rsidRPr="004C6868">
        <w:rPr>
          <w:rFonts w:asciiTheme="majorBidi" w:hAnsiTheme="majorBidi" w:cs="Times New Roman"/>
          <w:sz w:val="24"/>
          <w:szCs w:val="24"/>
          <w:rtl/>
        </w:rPr>
        <w:t xml:space="preserve"> </w:t>
      </w:r>
      <w:r w:rsidR="00073C16">
        <w:rPr>
          <w:rFonts w:asciiTheme="majorBidi" w:hAnsiTheme="majorBidi" w:cs="Times New Roman" w:hint="cs"/>
          <w:sz w:val="24"/>
          <w:szCs w:val="24"/>
          <w:rtl/>
        </w:rPr>
        <w:t>ב</w:t>
      </w:r>
      <w:r w:rsidRPr="004C6868">
        <w:rPr>
          <w:rFonts w:asciiTheme="majorBidi" w:hAnsiTheme="majorBidi" w:cs="Times New Roman"/>
          <w:sz w:val="24"/>
          <w:szCs w:val="24"/>
          <w:rtl/>
        </w:rPr>
        <w:t xml:space="preserve">שורה שלמה של שאלות העומדות ביסודות הפמיניזם: היחסים הקיימים בין נשים, תפקיד הרבייה והכוח, מיניות, דיכוי, אלימות נגד נשים והתנגדות, ומעלה </w:t>
      </w:r>
      <w:r>
        <w:rPr>
          <w:rFonts w:asciiTheme="majorBidi" w:hAnsiTheme="majorBidi" w:cs="Times New Roman" w:hint="cs"/>
          <w:sz w:val="24"/>
          <w:szCs w:val="24"/>
          <w:rtl/>
        </w:rPr>
        <w:t xml:space="preserve">שורה של </w:t>
      </w:r>
      <w:r w:rsidRPr="004C6868">
        <w:rPr>
          <w:rFonts w:asciiTheme="majorBidi" w:hAnsiTheme="majorBidi" w:cs="Times New Roman"/>
          <w:sz w:val="24"/>
          <w:szCs w:val="24"/>
          <w:rtl/>
        </w:rPr>
        <w:t>אזהרות שעלינו לשים לב אליהם</w:t>
      </w:r>
      <w:r w:rsidRPr="004C6868">
        <w:rPr>
          <w:rFonts w:asciiTheme="majorBidi" w:hAnsiTheme="majorBidi" w:cstheme="majorBidi"/>
          <w:sz w:val="24"/>
          <w:szCs w:val="24"/>
        </w:rPr>
        <w:t>Williamson 2017, 261</w:t>
      </w:r>
      <w:r>
        <w:rPr>
          <w:rFonts w:asciiTheme="majorBidi" w:hAnsiTheme="majorBidi" w:cstheme="majorBidi"/>
          <w:sz w:val="24"/>
          <w:szCs w:val="24"/>
        </w:rPr>
        <w:t xml:space="preserve">) </w:t>
      </w:r>
      <w:r w:rsidRPr="004C6868">
        <w:rPr>
          <w:rFonts w:asciiTheme="majorBidi" w:hAnsiTheme="majorBidi" w:cs="Times New Roman"/>
          <w:sz w:val="24"/>
          <w:szCs w:val="24"/>
          <w:rtl/>
        </w:rPr>
        <w:t>)</w:t>
      </w:r>
      <w:r>
        <w:rPr>
          <w:rFonts w:asciiTheme="majorBidi" w:hAnsiTheme="majorBidi" w:cs="Times New Roman" w:hint="cs"/>
          <w:sz w:val="24"/>
          <w:szCs w:val="24"/>
          <w:rtl/>
        </w:rPr>
        <w:t xml:space="preserve">. </w:t>
      </w:r>
      <w:r w:rsidRPr="004C6868">
        <w:rPr>
          <w:rFonts w:asciiTheme="majorBidi" w:hAnsiTheme="majorBidi" w:cstheme="majorBidi"/>
          <w:sz w:val="24"/>
          <w:szCs w:val="24"/>
        </w:rPr>
        <w:t>Atwood</w:t>
      </w:r>
      <w:r w:rsidR="00740229" w:rsidRPr="00C27E8E">
        <w:rPr>
          <w:rFonts w:asciiTheme="majorBidi" w:hAnsiTheme="majorBidi" w:cstheme="majorBidi"/>
          <w:sz w:val="24"/>
          <w:szCs w:val="24"/>
          <w:rtl/>
        </w:rPr>
        <w:t xml:space="preserve"> קוראת לכולנו לא להתעלם מגזירות, אלימות ואפליה נגד נשים</w:t>
      </w:r>
      <w:r w:rsidR="0042356A">
        <w:rPr>
          <w:rFonts w:asciiTheme="majorBidi" w:hAnsiTheme="majorBidi" w:cstheme="majorBidi" w:hint="cs"/>
          <w:sz w:val="24"/>
          <w:szCs w:val="24"/>
          <w:rtl/>
        </w:rPr>
        <w:t xml:space="preserve"> </w:t>
      </w:r>
      <w:r w:rsidR="00D80ADA" w:rsidRPr="00C27E8E">
        <w:rPr>
          <w:rFonts w:asciiTheme="majorBidi" w:eastAsia="Calibri" w:hAnsiTheme="majorBidi" w:cstheme="majorBidi"/>
          <w:sz w:val="24"/>
          <w:szCs w:val="24"/>
        </w:rPr>
        <w:t>"We lived, as usual, by ignoring…</w:t>
      </w:r>
      <w:r w:rsidR="00EF2240" w:rsidRPr="00C27E8E">
        <w:rPr>
          <w:rFonts w:asciiTheme="majorBidi" w:eastAsia="Calibri" w:hAnsiTheme="majorBidi" w:cstheme="majorBidi"/>
          <w:sz w:val="24"/>
          <w:szCs w:val="24"/>
        </w:rPr>
        <w:t xml:space="preserve"> </w:t>
      </w:r>
      <w:r w:rsidR="00D80ADA" w:rsidRPr="00C27E8E">
        <w:rPr>
          <w:rFonts w:asciiTheme="majorBidi" w:eastAsia="Calibri" w:hAnsiTheme="majorBidi" w:cstheme="majorBidi"/>
          <w:sz w:val="24"/>
          <w:szCs w:val="24"/>
        </w:rPr>
        <w:t>Nothing changes instantaneously: in a gradually heating bathtub you'd be boiled to death before you knew it. There were stories in the newspapers of course … but they were about other women, and the men who did such things were other men.  None Of them were the men we knew… We were the people who were not in the papers. We lived in the blank white spaces at the edges of print"</w:t>
      </w:r>
      <w:r w:rsidR="00B22A55" w:rsidRPr="00C27E8E">
        <w:rPr>
          <w:rFonts w:asciiTheme="majorBidi" w:eastAsia="Calibri" w:hAnsiTheme="majorBidi" w:cstheme="majorBidi"/>
          <w:sz w:val="24"/>
          <w:szCs w:val="24"/>
        </w:rPr>
        <w:t xml:space="preserve"> (Atwood 1985, 56). </w:t>
      </w:r>
      <w:r w:rsidR="00983068">
        <w:rPr>
          <w:rFonts w:asciiTheme="majorBidi" w:eastAsia="Calibri" w:hAnsiTheme="majorBidi" w:cstheme="majorBidi"/>
          <w:sz w:val="24"/>
          <w:szCs w:val="24"/>
        </w:rPr>
        <w:t xml:space="preserve">                                                      </w:t>
      </w:r>
      <w:r w:rsidR="00B22A55" w:rsidRPr="00C27E8E">
        <w:rPr>
          <w:rFonts w:asciiTheme="majorBidi" w:eastAsia="Calibri" w:hAnsiTheme="majorBidi" w:cstheme="majorBidi"/>
          <w:sz w:val="24"/>
          <w:szCs w:val="24"/>
        </w:rPr>
        <w:t xml:space="preserve">                                     </w:t>
      </w:r>
      <w:r w:rsidR="00D80ADA" w:rsidRPr="00C27E8E">
        <w:rPr>
          <w:rFonts w:asciiTheme="majorBidi" w:eastAsia="Calibri" w:hAnsiTheme="majorBidi" w:cstheme="majorBidi"/>
          <w:sz w:val="24"/>
          <w:szCs w:val="24"/>
        </w:rPr>
        <w:t xml:space="preserve"> </w:t>
      </w:r>
      <w:r w:rsidR="00D80ADA" w:rsidRPr="00C27E8E">
        <w:rPr>
          <w:rFonts w:asciiTheme="majorBidi" w:hAnsiTheme="majorBidi" w:cstheme="majorBidi"/>
          <w:sz w:val="24"/>
          <w:szCs w:val="24"/>
          <w:rtl/>
        </w:rPr>
        <w:t xml:space="preserve"> </w:t>
      </w:r>
      <w:r w:rsidR="00B22A55" w:rsidRPr="00C27E8E">
        <w:rPr>
          <w:rFonts w:asciiTheme="majorBidi" w:hAnsiTheme="majorBidi" w:cstheme="majorBidi"/>
          <w:sz w:val="24"/>
          <w:szCs w:val="24"/>
          <w:rtl/>
        </w:rPr>
        <w:t xml:space="preserve">   </w:t>
      </w:r>
      <w:r w:rsidR="00B22A55" w:rsidRPr="00C27E8E">
        <w:rPr>
          <w:rFonts w:asciiTheme="majorBidi" w:hAnsiTheme="majorBidi" w:cstheme="majorBidi"/>
          <w:sz w:val="24"/>
          <w:szCs w:val="24"/>
        </w:rPr>
        <w:t xml:space="preserve"> </w:t>
      </w:r>
    </w:p>
    <w:p w14:paraId="4EC67EA0" w14:textId="7E8AE2F2" w:rsidR="002E153D" w:rsidRDefault="00494CEE" w:rsidP="00B27346">
      <w:pPr>
        <w:spacing w:line="360" w:lineRule="auto"/>
        <w:jc w:val="both"/>
        <w:rPr>
          <w:rFonts w:asciiTheme="majorBidi" w:hAnsiTheme="majorBidi" w:cstheme="majorBidi"/>
          <w:sz w:val="24"/>
          <w:szCs w:val="24"/>
          <w:rtl/>
        </w:rPr>
      </w:pPr>
      <w:r w:rsidRPr="00C27E8E">
        <w:rPr>
          <w:rFonts w:asciiTheme="majorBidi" w:hAnsiTheme="majorBidi" w:cstheme="majorBidi"/>
          <w:sz w:val="24"/>
          <w:szCs w:val="24"/>
          <w:rtl/>
        </w:rPr>
        <w:t>ההקשר לסיפורי המקרא</w:t>
      </w:r>
      <w:r w:rsidR="00F567B7" w:rsidRPr="00C27E8E">
        <w:rPr>
          <w:rFonts w:asciiTheme="majorBidi" w:hAnsiTheme="majorBidi" w:cstheme="majorBidi"/>
          <w:sz w:val="24"/>
          <w:szCs w:val="24"/>
          <w:rtl/>
        </w:rPr>
        <w:t xml:space="preserve"> ביצירה</w:t>
      </w:r>
      <w:r w:rsidRPr="00C27E8E">
        <w:rPr>
          <w:rFonts w:asciiTheme="majorBidi" w:hAnsiTheme="majorBidi" w:cstheme="majorBidi"/>
          <w:sz w:val="24"/>
          <w:szCs w:val="24"/>
          <w:rtl/>
        </w:rPr>
        <w:t xml:space="preserve"> </w:t>
      </w:r>
      <w:r w:rsidR="0088030E" w:rsidRPr="00C27E8E">
        <w:rPr>
          <w:rFonts w:asciiTheme="majorBidi" w:hAnsiTheme="majorBidi" w:cstheme="majorBidi"/>
          <w:sz w:val="24"/>
          <w:szCs w:val="24"/>
          <w:rtl/>
        </w:rPr>
        <w:t xml:space="preserve">זו </w:t>
      </w:r>
      <w:r w:rsidRPr="00C27E8E">
        <w:rPr>
          <w:rFonts w:asciiTheme="majorBidi" w:hAnsiTheme="majorBidi" w:cstheme="majorBidi"/>
          <w:sz w:val="24"/>
          <w:szCs w:val="24"/>
          <w:rtl/>
        </w:rPr>
        <w:t xml:space="preserve">אינו מובלע ואינו נסתר. </w:t>
      </w:r>
      <w:r w:rsidR="00EF2240" w:rsidRPr="00C27E8E">
        <w:rPr>
          <w:rFonts w:asciiTheme="majorBidi" w:hAnsiTheme="majorBidi" w:cstheme="majorBidi"/>
          <w:sz w:val="24"/>
          <w:szCs w:val="24"/>
        </w:rPr>
        <w:t>Atwood</w:t>
      </w:r>
      <w:r w:rsidRPr="00C27E8E">
        <w:rPr>
          <w:rFonts w:asciiTheme="majorBidi" w:hAnsiTheme="majorBidi" w:cstheme="majorBidi"/>
          <w:sz w:val="24"/>
          <w:szCs w:val="24"/>
          <w:rtl/>
        </w:rPr>
        <w:t xml:space="preserve"> שוזרת לאורך ה</w:t>
      </w:r>
      <w:r w:rsidR="00F567B7" w:rsidRPr="00C27E8E">
        <w:rPr>
          <w:rFonts w:asciiTheme="majorBidi" w:hAnsiTheme="majorBidi" w:cstheme="majorBidi"/>
          <w:sz w:val="24"/>
          <w:szCs w:val="24"/>
          <w:rtl/>
        </w:rPr>
        <w:t>רומן</w:t>
      </w:r>
      <w:r w:rsidRPr="00C27E8E">
        <w:rPr>
          <w:rFonts w:asciiTheme="majorBidi" w:hAnsiTheme="majorBidi" w:cstheme="majorBidi"/>
          <w:sz w:val="24"/>
          <w:szCs w:val="24"/>
          <w:rtl/>
        </w:rPr>
        <w:t xml:space="preserve"> רעיונות, שמות ומוטיבים מקראיים רבים בהתייחס למעמדן של הנשים </w:t>
      </w:r>
      <w:r w:rsidR="003142EE" w:rsidRPr="00C27E8E">
        <w:rPr>
          <w:rFonts w:asciiTheme="majorBidi" w:hAnsiTheme="majorBidi" w:cstheme="majorBidi"/>
          <w:sz w:val="24"/>
          <w:szCs w:val="24"/>
          <w:rtl/>
        </w:rPr>
        <w:t xml:space="preserve">תוך התמקדות ברעיון של </w:t>
      </w:r>
      <w:r w:rsidRPr="00C27E8E">
        <w:rPr>
          <w:rFonts w:asciiTheme="majorBidi" w:hAnsiTheme="majorBidi" w:cstheme="majorBidi"/>
          <w:sz w:val="24"/>
          <w:szCs w:val="24"/>
          <w:rtl/>
        </w:rPr>
        <w:t xml:space="preserve">שפחות </w:t>
      </w:r>
      <w:r w:rsidR="003142EE" w:rsidRPr="00C27E8E">
        <w:rPr>
          <w:rFonts w:asciiTheme="majorBidi" w:hAnsiTheme="majorBidi" w:cstheme="majorBidi"/>
          <w:sz w:val="24"/>
          <w:szCs w:val="24"/>
          <w:rtl/>
        </w:rPr>
        <w:t xml:space="preserve">שיועד להן תפקיד של </w:t>
      </w:r>
      <w:r w:rsidRPr="00C27E8E">
        <w:rPr>
          <w:rFonts w:asciiTheme="majorBidi" w:hAnsiTheme="majorBidi" w:cstheme="majorBidi"/>
          <w:sz w:val="24"/>
          <w:szCs w:val="24"/>
          <w:rtl/>
        </w:rPr>
        <w:t>הולדה.</w:t>
      </w:r>
      <w:r w:rsidR="00564E2D" w:rsidRPr="00C27E8E">
        <w:rPr>
          <w:rFonts w:asciiTheme="majorBidi" w:hAnsiTheme="majorBidi" w:cstheme="majorBidi"/>
          <w:sz w:val="24"/>
          <w:szCs w:val="24"/>
          <w:rtl/>
        </w:rPr>
        <w:t xml:space="preserve"> </w:t>
      </w:r>
      <w:r w:rsidR="0088030E" w:rsidRPr="00C27E8E">
        <w:rPr>
          <w:rFonts w:asciiTheme="majorBidi" w:hAnsiTheme="majorBidi" w:cstheme="majorBidi"/>
          <w:sz w:val="24"/>
          <w:szCs w:val="24"/>
          <w:rtl/>
        </w:rPr>
        <w:t xml:space="preserve">הסופרת חוזרת </w:t>
      </w:r>
      <w:r w:rsidR="00DC0736" w:rsidRPr="00C27E8E">
        <w:rPr>
          <w:rFonts w:asciiTheme="majorBidi" w:hAnsiTheme="majorBidi" w:cstheme="majorBidi"/>
          <w:sz w:val="24"/>
          <w:szCs w:val="24"/>
          <w:rtl/>
        </w:rPr>
        <w:t xml:space="preserve">מתוך העתיד הבדיוני </w:t>
      </w:r>
      <w:r w:rsidR="00416489">
        <w:rPr>
          <w:rFonts w:asciiTheme="majorBidi" w:hAnsiTheme="majorBidi" w:cstheme="majorBidi" w:hint="cs"/>
          <w:sz w:val="24"/>
          <w:szCs w:val="24"/>
          <w:rtl/>
        </w:rPr>
        <w:t>אל ה</w:t>
      </w:r>
      <w:r w:rsidR="0088030E" w:rsidRPr="00C27E8E">
        <w:rPr>
          <w:rFonts w:asciiTheme="majorBidi" w:hAnsiTheme="majorBidi" w:cstheme="majorBidi"/>
          <w:sz w:val="24"/>
          <w:szCs w:val="24"/>
          <w:rtl/>
        </w:rPr>
        <w:t xml:space="preserve">עבר המקראי </w:t>
      </w:r>
      <w:r w:rsidR="003142EE" w:rsidRPr="00C27E8E">
        <w:rPr>
          <w:rFonts w:asciiTheme="majorBidi" w:hAnsiTheme="majorBidi" w:cstheme="majorBidi"/>
          <w:sz w:val="24"/>
          <w:szCs w:val="24"/>
          <w:rtl/>
        </w:rPr>
        <w:t>עליו צמחה, בין השאר,</w:t>
      </w:r>
      <w:r w:rsidR="0088030E" w:rsidRPr="00C27E8E">
        <w:rPr>
          <w:rFonts w:asciiTheme="majorBidi" w:hAnsiTheme="majorBidi" w:cstheme="majorBidi"/>
          <w:sz w:val="24"/>
          <w:szCs w:val="24"/>
          <w:rtl/>
        </w:rPr>
        <w:t xml:space="preserve"> תרבות המערב </w:t>
      </w:r>
      <w:r w:rsidR="00DC0736" w:rsidRPr="00C27E8E">
        <w:rPr>
          <w:rFonts w:asciiTheme="majorBidi" w:hAnsiTheme="majorBidi" w:cstheme="majorBidi"/>
          <w:sz w:val="24"/>
          <w:szCs w:val="24"/>
          <w:rtl/>
        </w:rPr>
        <w:t>ו</w:t>
      </w:r>
      <w:r w:rsidR="0088030E" w:rsidRPr="00C27E8E">
        <w:rPr>
          <w:rFonts w:asciiTheme="majorBidi" w:hAnsiTheme="majorBidi" w:cstheme="majorBidi"/>
          <w:sz w:val="24"/>
          <w:szCs w:val="24"/>
          <w:rtl/>
        </w:rPr>
        <w:t>מזכירה לנו כי עבר זה לא חלף לגמרי מן העולם והוא נוכח כמבנה עומק בתרבות</w:t>
      </w:r>
      <w:r w:rsidR="00D55D0E" w:rsidRPr="00C27E8E">
        <w:rPr>
          <w:rFonts w:asciiTheme="majorBidi" w:hAnsiTheme="majorBidi" w:cstheme="majorBidi"/>
          <w:sz w:val="24"/>
          <w:szCs w:val="24"/>
          <w:rtl/>
        </w:rPr>
        <w:t xml:space="preserve"> זו</w:t>
      </w:r>
      <w:r w:rsidR="00A06A20">
        <w:rPr>
          <w:rFonts w:asciiTheme="majorBidi" w:hAnsiTheme="majorBidi" w:cstheme="majorBidi" w:hint="cs"/>
          <w:sz w:val="24"/>
          <w:szCs w:val="24"/>
          <w:rtl/>
        </w:rPr>
        <w:t xml:space="preserve"> </w:t>
      </w:r>
      <w:proofErr w:type="spellStart"/>
      <w:r w:rsidR="00A06A20" w:rsidRPr="00A06A20">
        <w:rPr>
          <w:rFonts w:asciiTheme="majorBidi" w:hAnsiTheme="majorBidi" w:cstheme="majorBidi"/>
          <w:sz w:val="24"/>
          <w:szCs w:val="24"/>
        </w:rPr>
        <w:t>Filipczak</w:t>
      </w:r>
      <w:proofErr w:type="spellEnd"/>
      <w:r w:rsidR="00A06A20">
        <w:rPr>
          <w:rFonts w:asciiTheme="majorBidi" w:hAnsiTheme="majorBidi" w:cstheme="majorBidi"/>
          <w:sz w:val="24"/>
          <w:szCs w:val="24"/>
        </w:rPr>
        <w:t xml:space="preserve"> </w:t>
      </w:r>
      <w:r w:rsidR="00A06A20" w:rsidRPr="00A06A20">
        <w:rPr>
          <w:rFonts w:asciiTheme="majorBidi" w:hAnsiTheme="majorBidi" w:cstheme="majorBidi"/>
          <w:sz w:val="24"/>
          <w:szCs w:val="24"/>
        </w:rPr>
        <w:t>1993</w:t>
      </w:r>
      <w:r w:rsidR="00A06A20">
        <w:rPr>
          <w:rFonts w:asciiTheme="majorBidi" w:hAnsiTheme="majorBidi" w:cstheme="majorBidi"/>
          <w:sz w:val="24"/>
          <w:szCs w:val="24"/>
        </w:rPr>
        <w:t>, 171)</w:t>
      </w:r>
      <w:r w:rsidR="00A06A20">
        <w:rPr>
          <w:rFonts w:asciiTheme="majorBidi" w:hAnsiTheme="majorBidi" w:cstheme="majorBidi" w:hint="cs"/>
          <w:sz w:val="24"/>
          <w:szCs w:val="24"/>
          <w:rtl/>
        </w:rPr>
        <w:t>)</w:t>
      </w:r>
      <w:r w:rsidR="0088030E" w:rsidRPr="00C27E8E">
        <w:rPr>
          <w:rFonts w:asciiTheme="majorBidi" w:hAnsiTheme="majorBidi" w:cstheme="majorBidi"/>
          <w:sz w:val="24"/>
          <w:szCs w:val="24"/>
          <w:rtl/>
        </w:rPr>
        <w:t xml:space="preserve">. במאמר זה </w:t>
      </w:r>
      <w:r w:rsidR="00867242" w:rsidRPr="00C27E8E">
        <w:rPr>
          <w:rFonts w:asciiTheme="majorBidi" w:hAnsiTheme="majorBidi" w:cstheme="majorBidi"/>
          <w:sz w:val="24"/>
          <w:szCs w:val="24"/>
          <w:rtl/>
        </w:rPr>
        <w:t>א</w:t>
      </w:r>
      <w:r w:rsidR="0088030E" w:rsidRPr="00C27E8E">
        <w:rPr>
          <w:rFonts w:asciiTheme="majorBidi" w:hAnsiTheme="majorBidi" w:cstheme="majorBidi"/>
          <w:sz w:val="24"/>
          <w:szCs w:val="24"/>
          <w:rtl/>
        </w:rPr>
        <w:t xml:space="preserve">תעמק בעבר המקראי המשמש </w:t>
      </w:r>
      <w:r w:rsidR="00416489">
        <w:rPr>
          <w:rFonts w:asciiTheme="majorBidi" w:hAnsiTheme="majorBidi" w:cstheme="majorBidi" w:hint="cs"/>
          <w:sz w:val="24"/>
          <w:szCs w:val="24"/>
          <w:rtl/>
        </w:rPr>
        <w:t>כ</w:t>
      </w:r>
      <w:r w:rsidR="0088030E" w:rsidRPr="00C27E8E">
        <w:rPr>
          <w:rFonts w:asciiTheme="majorBidi" w:hAnsiTheme="majorBidi" w:cstheme="majorBidi"/>
          <w:sz w:val="24"/>
          <w:szCs w:val="24"/>
          <w:rtl/>
        </w:rPr>
        <w:t>רקע ליצירה זו</w:t>
      </w:r>
      <w:r w:rsidR="00A02595" w:rsidRPr="00C27E8E">
        <w:rPr>
          <w:rFonts w:asciiTheme="majorBidi" w:hAnsiTheme="majorBidi" w:cstheme="majorBidi"/>
          <w:sz w:val="24"/>
          <w:szCs w:val="24"/>
          <w:rtl/>
        </w:rPr>
        <w:t xml:space="preserve">, </w:t>
      </w:r>
      <w:r w:rsidR="0088030E" w:rsidRPr="00C27E8E">
        <w:rPr>
          <w:rFonts w:asciiTheme="majorBidi" w:hAnsiTheme="majorBidi" w:cstheme="majorBidi"/>
          <w:sz w:val="24"/>
          <w:szCs w:val="24"/>
          <w:rtl/>
        </w:rPr>
        <w:t>תוך ההבנה הביקורתית העולה משזירת מוטיבים אלו.</w:t>
      </w:r>
      <w:r w:rsidR="002310CA" w:rsidRPr="00C27E8E">
        <w:rPr>
          <w:rFonts w:asciiTheme="majorBidi" w:hAnsiTheme="majorBidi" w:cstheme="majorBidi"/>
          <w:sz w:val="24"/>
          <w:szCs w:val="24"/>
          <w:rtl/>
        </w:rPr>
        <w:t xml:space="preserve"> </w:t>
      </w:r>
    </w:p>
    <w:p w14:paraId="1C3BAE41" w14:textId="0F5DD9CD" w:rsidR="001D40C6" w:rsidRPr="00C27E8E" w:rsidRDefault="003142EE" w:rsidP="007C021D">
      <w:pPr>
        <w:spacing w:line="360" w:lineRule="auto"/>
        <w:jc w:val="both"/>
        <w:rPr>
          <w:rFonts w:asciiTheme="majorBidi" w:hAnsiTheme="majorBidi" w:cstheme="majorBidi"/>
          <w:sz w:val="24"/>
          <w:szCs w:val="24"/>
          <w:rtl/>
        </w:rPr>
      </w:pPr>
      <w:r w:rsidRPr="00C27E8E">
        <w:rPr>
          <w:rFonts w:asciiTheme="majorBidi" w:hAnsiTheme="majorBidi" w:cstheme="majorBidi"/>
          <w:sz w:val="24"/>
          <w:szCs w:val="24"/>
          <w:rtl/>
        </w:rPr>
        <w:t>עלינו להיזהר, כמובן, מהכללה בנוגע ליחס לנשים במקרא</w:t>
      </w:r>
      <w:r w:rsidR="00D55D0E" w:rsidRPr="00C27E8E">
        <w:rPr>
          <w:rFonts w:asciiTheme="majorBidi" w:hAnsiTheme="majorBidi" w:cstheme="majorBidi"/>
          <w:sz w:val="24"/>
          <w:szCs w:val="24"/>
          <w:rtl/>
        </w:rPr>
        <w:t xml:space="preserve"> – </w:t>
      </w:r>
      <w:r w:rsidRPr="00C27E8E">
        <w:rPr>
          <w:rFonts w:asciiTheme="majorBidi" w:hAnsiTheme="majorBidi" w:cstheme="majorBidi"/>
          <w:sz w:val="24"/>
          <w:szCs w:val="24"/>
          <w:rtl/>
        </w:rPr>
        <w:t xml:space="preserve"> ממנו עולים קולות מגוונים</w:t>
      </w:r>
      <w:r w:rsidR="00D55D0E" w:rsidRPr="00C27E8E">
        <w:rPr>
          <w:rFonts w:asciiTheme="majorBidi" w:hAnsiTheme="majorBidi" w:cstheme="majorBidi"/>
          <w:sz w:val="24"/>
          <w:szCs w:val="24"/>
          <w:rtl/>
        </w:rPr>
        <w:t xml:space="preserve"> ביחס לנשים</w:t>
      </w:r>
      <w:r w:rsidRPr="00C27E8E">
        <w:rPr>
          <w:rFonts w:asciiTheme="majorBidi" w:hAnsiTheme="majorBidi" w:cstheme="majorBidi"/>
          <w:sz w:val="24"/>
          <w:szCs w:val="24"/>
          <w:rtl/>
        </w:rPr>
        <w:t xml:space="preserve">. </w:t>
      </w:r>
      <w:r w:rsidR="00EF2240" w:rsidRPr="00C27E8E">
        <w:rPr>
          <w:rFonts w:asciiTheme="majorBidi" w:hAnsiTheme="majorBidi" w:cstheme="majorBidi"/>
          <w:sz w:val="24"/>
          <w:szCs w:val="24"/>
          <w:rtl/>
        </w:rPr>
        <w:t xml:space="preserve"> </w:t>
      </w:r>
      <w:r w:rsidR="001A4AC8" w:rsidRPr="00C27E8E">
        <w:rPr>
          <w:rFonts w:asciiTheme="majorBidi" w:hAnsiTheme="majorBidi" w:cstheme="majorBidi"/>
          <w:sz w:val="24"/>
          <w:szCs w:val="24"/>
          <w:rtl/>
        </w:rPr>
        <w:t>קריאת התנ"ך חושפת שני מאפיינים מקבילים</w:t>
      </w:r>
      <w:r w:rsidR="00F04FD6" w:rsidRPr="00C27E8E">
        <w:rPr>
          <w:rFonts w:asciiTheme="majorBidi" w:hAnsiTheme="majorBidi" w:cstheme="majorBidi"/>
          <w:sz w:val="24"/>
          <w:szCs w:val="24"/>
          <w:rtl/>
        </w:rPr>
        <w:t>,</w:t>
      </w:r>
      <w:r w:rsidR="001A4AC8" w:rsidRPr="00C27E8E">
        <w:rPr>
          <w:rFonts w:asciiTheme="majorBidi" w:hAnsiTheme="majorBidi" w:cstheme="majorBidi"/>
          <w:sz w:val="24"/>
          <w:szCs w:val="24"/>
          <w:rtl/>
        </w:rPr>
        <w:t xml:space="preserve"> האחד, קיומם של מבנים חברתיים פטריארכליים בקרב משפחות בני ישראל</w:t>
      </w:r>
      <w:r w:rsidR="00DF1E75">
        <w:rPr>
          <w:rFonts w:asciiTheme="majorBidi" w:hAnsiTheme="majorBidi" w:cstheme="majorBidi" w:hint="cs"/>
          <w:sz w:val="24"/>
          <w:szCs w:val="24"/>
          <w:rtl/>
        </w:rPr>
        <w:t>,</w:t>
      </w:r>
      <w:r w:rsidR="001A4AC8" w:rsidRPr="00C27E8E">
        <w:rPr>
          <w:rFonts w:asciiTheme="majorBidi" w:hAnsiTheme="majorBidi" w:cstheme="majorBidi"/>
          <w:sz w:val="24"/>
          <w:szCs w:val="24"/>
          <w:rtl/>
        </w:rPr>
        <w:t xml:space="preserve"> </w:t>
      </w:r>
      <w:r w:rsidR="00E8704C">
        <w:rPr>
          <w:rFonts w:asciiTheme="majorBidi" w:hAnsiTheme="majorBidi" w:cstheme="majorBidi" w:hint="cs"/>
          <w:sz w:val="24"/>
          <w:szCs w:val="24"/>
          <w:rtl/>
        </w:rPr>
        <w:t>והשני,</w:t>
      </w:r>
      <w:r w:rsidR="001A4AC8" w:rsidRPr="00C27E8E">
        <w:rPr>
          <w:rFonts w:asciiTheme="majorBidi" w:hAnsiTheme="majorBidi" w:cstheme="majorBidi"/>
          <w:sz w:val="24"/>
          <w:szCs w:val="24"/>
          <w:rtl/>
        </w:rPr>
        <w:t xml:space="preserve"> מקבץ של מנהיגות ונשים מובילות בחברה הישראלית הקדומה.</w:t>
      </w:r>
      <w:r w:rsidR="00486B08" w:rsidRPr="00C27E8E">
        <w:rPr>
          <w:rFonts w:asciiTheme="majorBidi" w:hAnsiTheme="majorBidi" w:cstheme="majorBidi"/>
          <w:sz w:val="24"/>
          <w:szCs w:val="24"/>
          <w:rtl/>
        </w:rPr>
        <w:t xml:space="preserve"> </w:t>
      </w:r>
      <w:r w:rsidR="009070A5" w:rsidRPr="00C27E8E">
        <w:rPr>
          <w:rFonts w:asciiTheme="majorBidi" w:hAnsiTheme="majorBidi" w:cstheme="majorBidi"/>
          <w:sz w:val="24"/>
          <w:szCs w:val="24"/>
          <w:rtl/>
        </w:rPr>
        <w:t xml:space="preserve">באופן כללי </w:t>
      </w:r>
      <w:r w:rsidRPr="00C27E8E">
        <w:rPr>
          <w:rFonts w:asciiTheme="majorBidi" w:hAnsiTheme="majorBidi" w:cstheme="majorBidi"/>
          <w:sz w:val="24"/>
          <w:szCs w:val="24"/>
          <w:rtl/>
        </w:rPr>
        <w:t xml:space="preserve">מעטות </w:t>
      </w:r>
      <w:r w:rsidR="001A4AC8" w:rsidRPr="00C27E8E">
        <w:rPr>
          <w:rFonts w:asciiTheme="majorBidi" w:hAnsiTheme="majorBidi" w:cstheme="majorBidi"/>
          <w:sz w:val="24"/>
          <w:szCs w:val="24"/>
          <w:rtl/>
        </w:rPr>
        <w:t xml:space="preserve">אך מגוונות </w:t>
      </w:r>
      <w:r w:rsidRPr="00C27E8E">
        <w:rPr>
          <w:rFonts w:asciiTheme="majorBidi" w:hAnsiTheme="majorBidi" w:cstheme="majorBidi"/>
          <w:sz w:val="24"/>
          <w:szCs w:val="24"/>
          <w:rtl/>
        </w:rPr>
        <w:t>הן הנשים המופיעות בספרות המקראית</w:t>
      </w:r>
      <w:r w:rsidR="001A4AC8" w:rsidRPr="00C27E8E">
        <w:rPr>
          <w:rFonts w:asciiTheme="majorBidi" w:hAnsiTheme="majorBidi" w:cstheme="majorBidi"/>
          <w:sz w:val="24"/>
          <w:szCs w:val="24"/>
          <w:rtl/>
        </w:rPr>
        <w:t xml:space="preserve"> </w:t>
      </w:r>
      <w:r w:rsidR="009070A5" w:rsidRPr="00C27E8E">
        <w:rPr>
          <w:rFonts w:asciiTheme="majorBidi" w:hAnsiTheme="majorBidi" w:cstheme="majorBidi"/>
          <w:sz w:val="24"/>
          <w:szCs w:val="24"/>
          <w:rtl/>
        </w:rPr>
        <w:t xml:space="preserve">– </w:t>
      </w:r>
      <w:r w:rsidR="00C70248" w:rsidRPr="00C27E8E">
        <w:rPr>
          <w:rFonts w:asciiTheme="majorBidi" w:hAnsiTheme="majorBidi" w:cstheme="majorBidi"/>
          <w:sz w:val="24"/>
          <w:szCs w:val="24"/>
          <w:rtl/>
        </w:rPr>
        <w:t xml:space="preserve"> מפתות (חוה), שפחות (הגר, </w:t>
      </w:r>
      <w:r w:rsidR="00A96BEE" w:rsidRPr="00C27E8E">
        <w:rPr>
          <w:rFonts w:asciiTheme="majorBidi" w:hAnsiTheme="majorBidi" w:cstheme="majorBidi"/>
          <w:sz w:val="24"/>
          <w:szCs w:val="24"/>
          <w:rtl/>
        </w:rPr>
        <w:t>בלהה וזלפה</w:t>
      </w:r>
      <w:r w:rsidR="00C70248" w:rsidRPr="00C27E8E">
        <w:rPr>
          <w:rFonts w:asciiTheme="majorBidi" w:hAnsiTheme="majorBidi" w:cstheme="majorBidi"/>
          <w:sz w:val="24"/>
          <w:szCs w:val="24"/>
          <w:rtl/>
        </w:rPr>
        <w:t>), בוגדניות (דלילה), איזבל הרצחנית</w:t>
      </w:r>
      <w:r w:rsidR="001A4AC8" w:rsidRPr="00C27E8E">
        <w:rPr>
          <w:rFonts w:asciiTheme="majorBidi" w:hAnsiTheme="majorBidi" w:cstheme="majorBidi"/>
          <w:sz w:val="24"/>
          <w:szCs w:val="24"/>
          <w:rtl/>
        </w:rPr>
        <w:t xml:space="preserve"> ולצידן</w:t>
      </w:r>
      <w:r w:rsidR="00C70248" w:rsidRPr="00C27E8E">
        <w:rPr>
          <w:rFonts w:asciiTheme="majorBidi" w:hAnsiTheme="majorBidi" w:cstheme="majorBidi"/>
          <w:sz w:val="24"/>
          <w:szCs w:val="24"/>
          <w:rtl/>
        </w:rPr>
        <w:t xml:space="preserve"> היו גם נביאות (מרים, חולדה) </w:t>
      </w:r>
      <w:r w:rsidR="009070A5" w:rsidRPr="00C27E8E">
        <w:rPr>
          <w:rFonts w:asciiTheme="majorBidi" w:hAnsiTheme="majorBidi" w:cstheme="majorBidi"/>
          <w:sz w:val="24"/>
          <w:szCs w:val="24"/>
          <w:rtl/>
        </w:rPr>
        <w:t>והיו</w:t>
      </w:r>
      <w:r w:rsidR="00C70248" w:rsidRPr="00C27E8E">
        <w:rPr>
          <w:rFonts w:asciiTheme="majorBidi" w:hAnsiTheme="majorBidi" w:cstheme="majorBidi"/>
          <w:sz w:val="24"/>
          <w:szCs w:val="24"/>
          <w:rtl/>
        </w:rPr>
        <w:t xml:space="preserve"> </w:t>
      </w:r>
      <w:r w:rsidR="009070A5" w:rsidRPr="00C27E8E">
        <w:rPr>
          <w:rFonts w:asciiTheme="majorBidi" w:hAnsiTheme="majorBidi" w:cstheme="majorBidi"/>
          <w:sz w:val="24"/>
          <w:szCs w:val="24"/>
          <w:rtl/>
        </w:rPr>
        <w:t>ש</w:t>
      </w:r>
      <w:r w:rsidRPr="00C27E8E">
        <w:rPr>
          <w:rFonts w:asciiTheme="majorBidi" w:hAnsiTheme="majorBidi" w:cstheme="majorBidi"/>
          <w:sz w:val="24"/>
          <w:szCs w:val="24"/>
          <w:rtl/>
        </w:rPr>
        <w:t xml:space="preserve">מלאו גם תפקידים חברתיים </w:t>
      </w:r>
      <w:r w:rsidRPr="00C27E8E">
        <w:rPr>
          <w:rFonts w:asciiTheme="majorBidi" w:hAnsiTheme="majorBidi" w:cstheme="majorBidi"/>
          <w:sz w:val="24"/>
          <w:szCs w:val="24"/>
          <w:rtl/>
        </w:rPr>
        <w:lastRenderedPageBreak/>
        <w:t xml:space="preserve">וציבוריים משמעותיים ושימשו סמל לגבורה חכמה ואומץ לב </w:t>
      </w:r>
      <w:r w:rsidR="009070A5" w:rsidRPr="00C27E8E">
        <w:rPr>
          <w:rFonts w:asciiTheme="majorBidi" w:hAnsiTheme="majorBidi" w:cstheme="majorBidi"/>
          <w:sz w:val="24"/>
          <w:szCs w:val="24"/>
          <w:rtl/>
        </w:rPr>
        <w:t>(שפרה ופועה, דבורה ויעל, רות ונעמי ועוד) (שנהר 2008, 11-1</w:t>
      </w:r>
      <w:r w:rsidR="005A77BB" w:rsidRPr="00C27E8E">
        <w:rPr>
          <w:rFonts w:asciiTheme="majorBidi" w:hAnsiTheme="majorBidi" w:cstheme="majorBidi"/>
          <w:sz w:val="24"/>
          <w:szCs w:val="24"/>
          <w:rtl/>
        </w:rPr>
        <w:t>3</w:t>
      </w:r>
      <w:r w:rsidR="009070A5" w:rsidRPr="00C27E8E">
        <w:rPr>
          <w:rFonts w:asciiTheme="majorBidi" w:hAnsiTheme="majorBidi" w:cstheme="majorBidi"/>
          <w:sz w:val="24"/>
          <w:szCs w:val="24"/>
          <w:rtl/>
        </w:rPr>
        <w:t>).</w:t>
      </w:r>
      <w:r w:rsidR="00C70248" w:rsidRPr="00C27E8E">
        <w:rPr>
          <w:rFonts w:asciiTheme="majorBidi" w:hAnsiTheme="majorBidi" w:cstheme="majorBidi"/>
          <w:sz w:val="24"/>
          <w:szCs w:val="24"/>
          <w:rtl/>
        </w:rPr>
        <w:t xml:space="preserve"> </w:t>
      </w:r>
    </w:p>
    <w:p w14:paraId="5E676007" w14:textId="3CA68225" w:rsidR="002310CA" w:rsidRDefault="002310CA" w:rsidP="00B27346">
      <w:pPr>
        <w:spacing w:line="360" w:lineRule="auto"/>
        <w:jc w:val="both"/>
        <w:rPr>
          <w:rFonts w:asciiTheme="majorBidi" w:hAnsiTheme="majorBidi" w:cstheme="majorBidi"/>
          <w:sz w:val="24"/>
          <w:szCs w:val="24"/>
          <w:rtl/>
        </w:rPr>
      </w:pPr>
      <w:r w:rsidRPr="00C27E8E">
        <w:rPr>
          <w:rFonts w:asciiTheme="majorBidi" w:hAnsiTheme="majorBidi" w:cstheme="majorBidi"/>
          <w:sz w:val="24"/>
          <w:szCs w:val="24"/>
          <w:rtl/>
        </w:rPr>
        <w:t>מבני עומק נשארים בתרבות גם לאחר שעברו תהליכי חילון ואינם קשורים עוד לעמדות דתיות על אף שמקורם נעוץ בדת</w:t>
      </w:r>
      <w:r w:rsidR="004F5DC6" w:rsidRPr="00C27E8E">
        <w:rPr>
          <w:rFonts w:asciiTheme="majorBidi" w:hAnsiTheme="majorBidi" w:cstheme="majorBidi"/>
          <w:sz w:val="24"/>
          <w:szCs w:val="24"/>
          <w:rtl/>
        </w:rPr>
        <w:t xml:space="preserve">. כאשר רעיונות מופיעים בתדירות גבוהה בספרות </w:t>
      </w:r>
      <w:r w:rsidR="000A5FFF" w:rsidRPr="00C27E8E">
        <w:rPr>
          <w:rFonts w:asciiTheme="majorBidi" w:hAnsiTheme="majorBidi" w:cstheme="majorBidi"/>
          <w:sz w:val="24"/>
          <w:szCs w:val="24"/>
          <w:rtl/>
        </w:rPr>
        <w:t>הקנונית</w:t>
      </w:r>
      <w:r w:rsidR="004F5DC6" w:rsidRPr="00C27E8E">
        <w:rPr>
          <w:rFonts w:asciiTheme="majorBidi" w:hAnsiTheme="majorBidi" w:cstheme="majorBidi"/>
          <w:sz w:val="24"/>
          <w:szCs w:val="24"/>
          <w:rtl/>
        </w:rPr>
        <w:t xml:space="preserve"> כמו הטקסט המקראי ומתקיימים לאורך זמן הם מעידים על סטרוקטורות פסיכולוגיות, חברתיות ותרבותיות שבאמצעותן פרטים וקבוצות של פרטים מכוונים את התנהגותם</w:t>
      </w:r>
      <w:r w:rsidR="009070A5" w:rsidRPr="00C27E8E">
        <w:rPr>
          <w:rFonts w:asciiTheme="majorBidi" w:hAnsiTheme="majorBidi" w:cstheme="majorBidi"/>
          <w:sz w:val="24"/>
          <w:szCs w:val="24"/>
          <w:rtl/>
        </w:rPr>
        <w:t xml:space="preserve"> (ניר 2016,</w:t>
      </w:r>
      <w:r w:rsidR="004F5DC6" w:rsidRPr="00C27E8E">
        <w:rPr>
          <w:rFonts w:asciiTheme="majorBidi" w:hAnsiTheme="majorBidi" w:cstheme="majorBidi"/>
          <w:sz w:val="24"/>
          <w:szCs w:val="24"/>
          <w:rtl/>
        </w:rPr>
        <w:t xml:space="preserve"> 11</w:t>
      </w:r>
      <w:r w:rsidR="009070A5" w:rsidRPr="00C27E8E">
        <w:rPr>
          <w:rFonts w:asciiTheme="majorBidi" w:hAnsiTheme="majorBidi" w:cstheme="majorBidi"/>
          <w:sz w:val="24"/>
          <w:szCs w:val="24"/>
          <w:rtl/>
        </w:rPr>
        <w:t>)</w:t>
      </w:r>
      <w:r w:rsidRPr="00C27E8E">
        <w:rPr>
          <w:rFonts w:asciiTheme="majorBidi" w:hAnsiTheme="majorBidi" w:cstheme="majorBidi"/>
          <w:sz w:val="24"/>
          <w:szCs w:val="24"/>
          <w:rtl/>
        </w:rPr>
        <w:t xml:space="preserve">. </w:t>
      </w:r>
      <w:r w:rsidR="00EF2240" w:rsidRPr="00C27E8E">
        <w:rPr>
          <w:rFonts w:asciiTheme="majorBidi" w:hAnsiTheme="majorBidi" w:cstheme="majorBidi"/>
          <w:sz w:val="24"/>
          <w:szCs w:val="24"/>
        </w:rPr>
        <w:t>Atwood</w:t>
      </w:r>
      <w:r w:rsidR="009070A5" w:rsidRPr="00C27E8E">
        <w:rPr>
          <w:rFonts w:asciiTheme="majorBidi" w:hAnsiTheme="majorBidi" w:cstheme="majorBidi"/>
          <w:sz w:val="24"/>
          <w:szCs w:val="24"/>
          <w:rtl/>
        </w:rPr>
        <w:t xml:space="preserve"> </w:t>
      </w:r>
      <w:r w:rsidR="008001E9" w:rsidRPr="00C27E8E">
        <w:rPr>
          <w:rFonts w:asciiTheme="majorBidi" w:hAnsiTheme="majorBidi" w:cstheme="majorBidi"/>
          <w:sz w:val="24"/>
          <w:szCs w:val="24"/>
          <w:rtl/>
        </w:rPr>
        <w:t>קוראת לנו לחזור לשורשים המקראיים של התרבות המערבית כדי לבחון על בסיס מה צמחה תרבות</w:t>
      </w:r>
      <w:r w:rsidR="00A02595" w:rsidRPr="00C27E8E">
        <w:rPr>
          <w:rFonts w:asciiTheme="majorBidi" w:hAnsiTheme="majorBidi" w:cstheme="majorBidi"/>
          <w:sz w:val="24"/>
          <w:szCs w:val="24"/>
          <w:rtl/>
        </w:rPr>
        <w:t xml:space="preserve"> זו</w:t>
      </w:r>
      <w:r w:rsidR="008001E9" w:rsidRPr="00C27E8E">
        <w:rPr>
          <w:rFonts w:asciiTheme="majorBidi" w:hAnsiTheme="majorBidi" w:cstheme="majorBidi"/>
          <w:sz w:val="24"/>
          <w:szCs w:val="24"/>
          <w:rtl/>
        </w:rPr>
        <w:t xml:space="preserve">. </w:t>
      </w:r>
      <w:r w:rsidR="001D40C6" w:rsidRPr="00C27E8E">
        <w:rPr>
          <w:rFonts w:asciiTheme="majorBidi" w:eastAsia="Times New Roman" w:hAnsiTheme="majorBidi" w:cstheme="majorBidi"/>
          <w:sz w:val="24"/>
          <w:szCs w:val="24"/>
          <w:rtl/>
          <w:lang w:eastAsia="he-IL"/>
        </w:rPr>
        <w:t>התבוננות מסוג זה מאפשרת לנו בחינה מחדש של עמדותינו ונשיאה באחריות להן (</w:t>
      </w:r>
      <w:r w:rsidR="001D40C6" w:rsidRPr="00C27E8E">
        <w:rPr>
          <w:rFonts w:asciiTheme="majorBidi" w:eastAsia="Times New Roman" w:hAnsiTheme="majorBidi" w:cstheme="majorBidi"/>
          <w:sz w:val="24"/>
          <w:szCs w:val="24"/>
          <w:lang w:eastAsia="he-IL"/>
        </w:rPr>
        <w:t>Foucault 1977, 152</w:t>
      </w:r>
      <w:r w:rsidR="001D40C6" w:rsidRPr="00C27E8E">
        <w:rPr>
          <w:rFonts w:asciiTheme="majorBidi" w:eastAsia="Times New Roman" w:hAnsiTheme="majorBidi" w:cstheme="majorBidi"/>
          <w:sz w:val="24"/>
          <w:szCs w:val="24"/>
          <w:rtl/>
          <w:lang w:eastAsia="he-IL"/>
        </w:rPr>
        <w:t xml:space="preserve">). </w:t>
      </w:r>
      <w:r w:rsidRPr="00C27E8E">
        <w:rPr>
          <w:rFonts w:asciiTheme="majorBidi" w:hAnsiTheme="majorBidi" w:cstheme="majorBidi"/>
          <w:sz w:val="24"/>
          <w:szCs w:val="24"/>
          <w:rtl/>
        </w:rPr>
        <w:t xml:space="preserve">כאשר תפישות עולם מושרשות עמוק בחוויה הדתית, כפי שסובר </w:t>
      </w:r>
      <w:bookmarkStart w:id="2" w:name="_Hlk131959927"/>
      <w:r w:rsidRPr="00C27E8E">
        <w:rPr>
          <w:rFonts w:asciiTheme="majorBidi" w:hAnsiTheme="majorBidi" w:cstheme="majorBidi"/>
          <w:sz w:val="24"/>
          <w:szCs w:val="24"/>
          <w:rtl/>
        </w:rPr>
        <w:t xml:space="preserve">יונג (1987), </w:t>
      </w:r>
      <w:bookmarkEnd w:id="2"/>
      <w:r w:rsidRPr="00C27E8E">
        <w:rPr>
          <w:rFonts w:asciiTheme="majorBidi" w:hAnsiTheme="majorBidi" w:cstheme="majorBidi"/>
          <w:sz w:val="24"/>
          <w:szCs w:val="24"/>
          <w:rtl/>
        </w:rPr>
        <w:t>יש להן כושר גנוז להשתמר בחוויה החילונית.</w:t>
      </w:r>
      <w:r w:rsidR="00EF2240" w:rsidRPr="00C27E8E">
        <w:rPr>
          <w:rFonts w:asciiTheme="majorBidi" w:hAnsiTheme="majorBidi" w:cstheme="majorBidi"/>
          <w:sz w:val="24"/>
          <w:szCs w:val="24"/>
          <w:rtl/>
        </w:rPr>
        <w:t xml:space="preserve"> </w:t>
      </w:r>
    </w:p>
    <w:p w14:paraId="79D9F97C" w14:textId="77777777" w:rsidR="00A14914" w:rsidRDefault="00A14914" w:rsidP="00B27346">
      <w:pPr>
        <w:spacing w:line="360" w:lineRule="auto"/>
        <w:jc w:val="both"/>
        <w:rPr>
          <w:rFonts w:asciiTheme="majorBidi" w:hAnsiTheme="majorBidi" w:cstheme="majorBidi"/>
          <w:sz w:val="24"/>
          <w:szCs w:val="24"/>
          <w:rtl/>
        </w:rPr>
      </w:pPr>
    </w:p>
    <w:p w14:paraId="1A3F06F5" w14:textId="03BF11DE" w:rsidR="003232D6" w:rsidRPr="00C27E8E" w:rsidRDefault="00DC6B90" w:rsidP="00B27346">
      <w:pPr>
        <w:spacing w:after="0" w:line="360" w:lineRule="auto"/>
        <w:ind w:left="-58"/>
        <w:jc w:val="both"/>
        <w:rPr>
          <w:rFonts w:asciiTheme="majorBidi" w:hAnsiTheme="majorBidi" w:cstheme="majorBidi"/>
          <w:b/>
          <w:bCs/>
          <w:sz w:val="24"/>
          <w:szCs w:val="24"/>
          <w:rtl/>
        </w:rPr>
      </w:pPr>
      <w:r w:rsidRPr="00C27E8E">
        <w:rPr>
          <w:rFonts w:asciiTheme="majorBidi" w:hAnsiTheme="majorBidi" w:cstheme="majorBidi"/>
          <w:b/>
          <w:bCs/>
          <w:sz w:val="24"/>
          <w:szCs w:val="24"/>
          <w:rtl/>
        </w:rPr>
        <w:t>גלעד</w:t>
      </w:r>
      <w:r w:rsidR="00EF2240" w:rsidRPr="00C27E8E">
        <w:rPr>
          <w:rFonts w:asciiTheme="majorBidi" w:hAnsiTheme="majorBidi" w:cstheme="majorBidi"/>
          <w:b/>
          <w:bCs/>
          <w:sz w:val="24"/>
          <w:szCs w:val="24"/>
          <w:rtl/>
        </w:rPr>
        <w:t xml:space="preserve"> </w:t>
      </w:r>
    </w:p>
    <w:p w14:paraId="48FDA8EF" w14:textId="69B8A491" w:rsidR="006E6F18" w:rsidRPr="00C27E8E" w:rsidRDefault="00DC6B90" w:rsidP="00B27346">
      <w:pPr>
        <w:spacing w:after="0" w:line="360" w:lineRule="auto"/>
        <w:ind w:left="-58"/>
        <w:jc w:val="both"/>
        <w:rPr>
          <w:rFonts w:asciiTheme="majorBidi" w:hAnsiTheme="majorBidi" w:cstheme="majorBidi"/>
          <w:sz w:val="24"/>
          <w:szCs w:val="24"/>
          <w:rtl/>
        </w:rPr>
      </w:pPr>
      <w:r w:rsidRPr="00C27E8E">
        <w:rPr>
          <w:rFonts w:asciiTheme="majorBidi" w:hAnsiTheme="majorBidi" w:cstheme="majorBidi"/>
          <w:sz w:val="24"/>
          <w:szCs w:val="24"/>
          <w:rtl/>
        </w:rPr>
        <w:t xml:space="preserve">העלילה </w:t>
      </w:r>
      <w:r w:rsidR="00DF1E75" w:rsidRPr="00DF1E75">
        <w:rPr>
          <w:rFonts w:asciiTheme="majorBidi" w:hAnsiTheme="majorBidi" w:cs="Times New Roman"/>
          <w:sz w:val="24"/>
          <w:szCs w:val="24"/>
          <w:rtl/>
        </w:rPr>
        <w:t xml:space="preserve">מתרחשת </w:t>
      </w:r>
      <w:r w:rsidR="00DF1E75">
        <w:rPr>
          <w:rFonts w:asciiTheme="majorBidi" w:hAnsiTheme="majorBidi" w:cstheme="majorBidi" w:hint="cs"/>
          <w:sz w:val="24"/>
          <w:szCs w:val="24"/>
          <w:rtl/>
        </w:rPr>
        <w:t>ב</w:t>
      </w:r>
      <w:r w:rsidRPr="00C27E8E">
        <w:rPr>
          <w:rFonts w:asciiTheme="majorBidi" w:hAnsiTheme="majorBidi" w:cstheme="majorBidi"/>
          <w:sz w:val="24"/>
          <w:szCs w:val="24"/>
          <w:rtl/>
        </w:rPr>
        <w:t xml:space="preserve">"רפובליקה </w:t>
      </w:r>
      <w:proofErr w:type="spellStart"/>
      <w:r w:rsidRPr="00C27E8E">
        <w:rPr>
          <w:rFonts w:asciiTheme="majorBidi" w:hAnsiTheme="majorBidi" w:cstheme="majorBidi"/>
          <w:sz w:val="24"/>
          <w:szCs w:val="24"/>
          <w:rtl/>
        </w:rPr>
        <w:t>הגלעדית</w:t>
      </w:r>
      <w:proofErr w:type="spellEnd"/>
      <w:r w:rsidRPr="00C27E8E">
        <w:rPr>
          <w:rFonts w:asciiTheme="majorBidi" w:hAnsiTheme="majorBidi" w:cstheme="majorBidi"/>
          <w:sz w:val="24"/>
          <w:szCs w:val="24"/>
          <w:rtl/>
        </w:rPr>
        <w:t xml:space="preserve">". יפתח הגלעדי </w:t>
      </w:r>
      <w:r w:rsidR="00456783" w:rsidRPr="00C27E8E">
        <w:rPr>
          <w:rFonts w:asciiTheme="majorBidi" w:hAnsiTheme="majorBidi" w:cstheme="majorBidi"/>
          <w:sz w:val="24"/>
          <w:szCs w:val="24"/>
          <w:rtl/>
        </w:rPr>
        <w:t xml:space="preserve">כפי שמסופר במקרא, </w:t>
      </w:r>
      <w:r w:rsidRPr="00C27E8E">
        <w:rPr>
          <w:rFonts w:asciiTheme="majorBidi" w:hAnsiTheme="majorBidi" w:cstheme="majorBidi"/>
          <w:sz w:val="24"/>
          <w:szCs w:val="24"/>
          <w:rtl/>
        </w:rPr>
        <w:t>היה בן אישה זונה ו</w:t>
      </w:r>
      <w:r w:rsidR="006E6F18" w:rsidRPr="00C27E8E">
        <w:rPr>
          <w:rFonts w:asciiTheme="majorBidi" w:hAnsiTheme="majorBidi" w:cstheme="majorBidi"/>
          <w:sz w:val="24"/>
          <w:szCs w:val="24"/>
          <w:rtl/>
        </w:rPr>
        <w:t xml:space="preserve">לכן, </w:t>
      </w:r>
      <w:r w:rsidRPr="00C27E8E">
        <w:rPr>
          <w:rFonts w:asciiTheme="majorBidi" w:hAnsiTheme="majorBidi" w:cstheme="majorBidi"/>
          <w:sz w:val="24"/>
          <w:szCs w:val="24"/>
          <w:rtl/>
        </w:rPr>
        <w:t xml:space="preserve">אחיו, בני אשתו החוקית של אביו, גירשוהו מבית גלעד אביו (שופטים יא, 1-2). </w:t>
      </w:r>
      <w:r w:rsidR="00202625" w:rsidRPr="00C27E8E">
        <w:rPr>
          <w:rFonts w:asciiTheme="majorBidi" w:hAnsiTheme="majorBidi" w:cstheme="majorBidi"/>
          <w:sz w:val="24"/>
          <w:szCs w:val="24"/>
          <w:rtl/>
        </w:rPr>
        <w:t>בנה של האישה הלא חוקית מקבל בסיפורי המקרא מעמד נחות יותר מ</w:t>
      </w:r>
      <w:r w:rsidR="00A14914">
        <w:rPr>
          <w:rFonts w:asciiTheme="majorBidi" w:hAnsiTheme="majorBidi" w:cstheme="majorBidi" w:hint="cs"/>
          <w:sz w:val="24"/>
          <w:szCs w:val="24"/>
          <w:rtl/>
        </w:rPr>
        <w:t xml:space="preserve">מעמד </w:t>
      </w:r>
      <w:r w:rsidR="00202625" w:rsidRPr="00C27E8E">
        <w:rPr>
          <w:rFonts w:asciiTheme="majorBidi" w:hAnsiTheme="majorBidi" w:cstheme="majorBidi"/>
          <w:sz w:val="24"/>
          <w:szCs w:val="24"/>
          <w:rtl/>
        </w:rPr>
        <w:t xml:space="preserve">בניה של האישה החוקית. </w:t>
      </w:r>
      <w:r w:rsidRPr="00C27E8E">
        <w:rPr>
          <w:rFonts w:asciiTheme="majorBidi" w:hAnsiTheme="majorBidi" w:cstheme="majorBidi"/>
          <w:sz w:val="24"/>
          <w:szCs w:val="24"/>
          <w:rtl/>
        </w:rPr>
        <w:t>לאחר שגורש יפתח מביתו פנה לארץ</w:t>
      </w:r>
      <w:r w:rsidR="00456783" w:rsidRPr="00C27E8E">
        <w:rPr>
          <w:rFonts w:asciiTheme="majorBidi" w:hAnsiTheme="majorBidi" w:cstheme="majorBidi"/>
          <w:sz w:val="24"/>
          <w:szCs w:val="24"/>
          <w:rtl/>
        </w:rPr>
        <w:t xml:space="preserve"> טוב בצפון בעבר הירדן המזרחי, שם נאספו אליו אנשים והוא קנה לו שם כראש גדוד מצליח (3). כאשר יצאו בני עמון למלחמה עם אנשי גלעד, נאלצו זקני גלעד לבוא אליו ולבקש ממנו שיהיה להם לקצין ויושיע את גלעד מהעמונים. יפתח נענה לבקשתם רק לאחר שזקני גלעד התחייבו לשים אותו לראש כל יושבי גלעד (4-10). יפתח נלחם בבני עמון והצליח</w:t>
      </w:r>
      <w:r w:rsidR="004C7F8D" w:rsidRPr="00C27E8E">
        <w:rPr>
          <w:rFonts w:asciiTheme="majorBidi" w:hAnsiTheme="majorBidi" w:cstheme="majorBidi"/>
          <w:sz w:val="24"/>
          <w:szCs w:val="24"/>
          <w:rtl/>
        </w:rPr>
        <w:t xml:space="preserve">. </w:t>
      </w:r>
    </w:p>
    <w:p w14:paraId="1FFF03EB" w14:textId="77777777" w:rsidR="006E6F18" w:rsidRPr="00C27E8E" w:rsidRDefault="006E6F18" w:rsidP="00B27346">
      <w:pPr>
        <w:spacing w:after="0" w:line="360" w:lineRule="auto"/>
        <w:ind w:left="-58"/>
        <w:jc w:val="both"/>
        <w:rPr>
          <w:rFonts w:asciiTheme="majorBidi" w:hAnsiTheme="majorBidi" w:cstheme="majorBidi"/>
          <w:sz w:val="24"/>
          <w:szCs w:val="24"/>
          <w:rtl/>
        </w:rPr>
      </w:pPr>
    </w:p>
    <w:p w14:paraId="59BD58BB" w14:textId="7CD3A69D" w:rsidR="00D057C9" w:rsidRPr="00C27E8E" w:rsidRDefault="00456783" w:rsidP="00B27346">
      <w:pPr>
        <w:spacing w:after="0" w:line="360" w:lineRule="auto"/>
        <w:ind w:left="-58"/>
        <w:jc w:val="both"/>
        <w:rPr>
          <w:rFonts w:asciiTheme="majorBidi" w:hAnsiTheme="majorBidi" w:cstheme="majorBidi"/>
          <w:sz w:val="24"/>
          <w:szCs w:val="24"/>
          <w:rtl/>
        </w:rPr>
      </w:pPr>
      <w:r w:rsidRPr="00C27E8E">
        <w:rPr>
          <w:rFonts w:asciiTheme="majorBidi" w:hAnsiTheme="majorBidi" w:cstheme="majorBidi"/>
          <w:sz w:val="24"/>
          <w:szCs w:val="24"/>
          <w:rtl/>
        </w:rPr>
        <w:t xml:space="preserve">בטרם צאתו למלחמה בבני עמון נודר יפתח נדר </w:t>
      </w:r>
      <w:r w:rsidR="004C7F8D" w:rsidRPr="00C27E8E">
        <w:rPr>
          <w:rFonts w:asciiTheme="majorBidi" w:hAnsiTheme="majorBidi" w:cstheme="majorBidi"/>
          <w:sz w:val="24"/>
          <w:szCs w:val="24"/>
          <w:rtl/>
        </w:rPr>
        <w:t>"</w:t>
      </w:r>
      <w:proofErr w:type="spellStart"/>
      <w:r w:rsidR="004C7F8D" w:rsidRPr="00C27E8E">
        <w:rPr>
          <w:rFonts w:asciiTheme="majorBidi" w:hAnsiTheme="majorBidi" w:cstheme="majorBidi"/>
          <w:sz w:val="24"/>
          <w:szCs w:val="24"/>
          <w:rtl/>
        </w:rPr>
        <w:t>וַיִּדַּר</w:t>
      </w:r>
      <w:proofErr w:type="spellEnd"/>
      <w:r w:rsidR="004C7F8D" w:rsidRPr="00C27E8E">
        <w:rPr>
          <w:rFonts w:asciiTheme="majorBidi" w:hAnsiTheme="majorBidi" w:cstheme="majorBidi"/>
          <w:sz w:val="24"/>
          <w:szCs w:val="24"/>
          <w:rtl/>
        </w:rPr>
        <w:t xml:space="preserve"> יִפְתָּח נֶדֶר לַיהוָה וַיֹּאמַר אִם-נָתוֹן </w:t>
      </w:r>
      <w:proofErr w:type="spellStart"/>
      <w:r w:rsidR="004C7F8D" w:rsidRPr="00C27E8E">
        <w:rPr>
          <w:rFonts w:asciiTheme="majorBidi" w:hAnsiTheme="majorBidi" w:cstheme="majorBidi"/>
          <w:sz w:val="24"/>
          <w:szCs w:val="24"/>
          <w:rtl/>
        </w:rPr>
        <w:t>תִּתֵּן</w:t>
      </w:r>
      <w:proofErr w:type="spellEnd"/>
      <w:r w:rsidR="004C7F8D" w:rsidRPr="00C27E8E">
        <w:rPr>
          <w:rFonts w:asciiTheme="majorBidi" w:hAnsiTheme="majorBidi" w:cstheme="majorBidi"/>
          <w:sz w:val="24"/>
          <w:szCs w:val="24"/>
          <w:rtl/>
        </w:rPr>
        <w:t xml:space="preserve"> אֶת-בְּנֵי עַמּוֹן בְּיָדִי. וְהָיָה הַיּוֹצֵא אֲשֶׁר יֵצֵא מִדַּלְתֵי בֵיתִי לִקְרָאתִי בְּשׁוּבִי בְשָׁלוֹם מִבְּנֵי עַמּוֹן וְהָיָה לַיהוָה </w:t>
      </w:r>
      <w:proofErr w:type="spellStart"/>
      <w:r w:rsidR="004C7F8D" w:rsidRPr="00C27E8E">
        <w:rPr>
          <w:rFonts w:asciiTheme="majorBidi" w:hAnsiTheme="majorBidi" w:cstheme="majorBidi"/>
          <w:sz w:val="24"/>
          <w:szCs w:val="24"/>
          <w:rtl/>
        </w:rPr>
        <w:t>וְהַעֲלִיתִיהו</w:t>
      </w:r>
      <w:proofErr w:type="spellEnd"/>
      <w:r w:rsidR="004C7F8D" w:rsidRPr="00C27E8E">
        <w:rPr>
          <w:rFonts w:asciiTheme="majorBidi" w:hAnsiTheme="majorBidi" w:cstheme="majorBidi"/>
          <w:sz w:val="24"/>
          <w:szCs w:val="24"/>
          <w:rtl/>
        </w:rPr>
        <w:t xml:space="preserve">ּ עֹלָה" (שופטים יא, 30-31). אך בשובו מהמלחמה לאחר נצחונו "וַיָּבֹא יִפְתָּח הַמִּצְפָּה אֶל-בֵּיתוֹ וְהִנֵּה בִתּוֹ יֹצֵאת לִקְרָאתוֹ </w:t>
      </w:r>
      <w:proofErr w:type="spellStart"/>
      <w:r w:rsidR="004C7F8D" w:rsidRPr="00C27E8E">
        <w:rPr>
          <w:rFonts w:asciiTheme="majorBidi" w:hAnsiTheme="majorBidi" w:cstheme="majorBidi"/>
          <w:sz w:val="24"/>
          <w:szCs w:val="24"/>
          <w:rtl/>
        </w:rPr>
        <w:t>בְּתֻפִּים</w:t>
      </w:r>
      <w:proofErr w:type="spellEnd"/>
      <w:r w:rsidR="004C7F8D" w:rsidRPr="00C27E8E">
        <w:rPr>
          <w:rFonts w:asciiTheme="majorBidi" w:hAnsiTheme="majorBidi" w:cstheme="majorBidi"/>
          <w:sz w:val="24"/>
          <w:szCs w:val="24"/>
          <w:rtl/>
        </w:rPr>
        <w:t xml:space="preserve"> וּבִמְחֹלוֹת  וְרַק הִיא יְחִידָה אֵין-לוֹ מִמֶּנּוּ בֵּן אוֹ-בַת.  וַיְהִי כִרְאוֹתוֹ אוֹתָהּ וַיִּקְרַע אֶת-בְּגָדָיו וַיֹּאמֶר אֲהָהּ בִּתִּי הַכְרֵעַ הִכְרַעְתִּנִי וְאַתְּ הָיִית </w:t>
      </w:r>
      <w:proofErr w:type="spellStart"/>
      <w:r w:rsidR="004C7F8D" w:rsidRPr="00C27E8E">
        <w:rPr>
          <w:rFonts w:asciiTheme="majorBidi" w:hAnsiTheme="majorBidi" w:cstheme="majorBidi"/>
          <w:sz w:val="24"/>
          <w:szCs w:val="24"/>
          <w:rtl/>
        </w:rPr>
        <w:t>בְּעֹכְרָי</w:t>
      </w:r>
      <w:proofErr w:type="spellEnd"/>
      <w:r w:rsidR="004C7F8D" w:rsidRPr="00C27E8E">
        <w:rPr>
          <w:rFonts w:asciiTheme="majorBidi" w:hAnsiTheme="majorBidi" w:cstheme="majorBidi"/>
          <w:sz w:val="24"/>
          <w:szCs w:val="24"/>
          <w:rtl/>
        </w:rPr>
        <w:t xml:space="preserve"> וְאָנֹכִי פָּצִיתִי פִי אֶל-יְהוָה וְלֹא אוּכַל לָשׁוּב" (34-35).</w:t>
      </w:r>
      <w:r w:rsidR="006E6F18" w:rsidRPr="00C27E8E">
        <w:rPr>
          <w:rFonts w:asciiTheme="majorBidi" w:hAnsiTheme="majorBidi" w:cstheme="majorBidi"/>
          <w:sz w:val="24"/>
          <w:szCs w:val="24"/>
          <w:rtl/>
        </w:rPr>
        <w:t xml:space="preserve"> </w:t>
      </w:r>
      <w:r w:rsidR="004C7F8D" w:rsidRPr="00C27E8E">
        <w:rPr>
          <w:rFonts w:asciiTheme="majorBidi" w:hAnsiTheme="majorBidi" w:cstheme="majorBidi"/>
          <w:sz w:val="24"/>
          <w:szCs w:val="24"/>
          <w:rtl/>
        </w:rPr>
        <w:t xml:space="preserve">הבת, שלא ידעה על נדרו של אביה יצאה בתמימותה בתופים ובמחולות ובכך נגזר גורלה. </w:t>
      </w:r>
      <w:r w:rsidR="006E6F18" w:rsidRPr="00C27E8E">
        <w:rPr>
          <w:rFonts w:asciiTheme="majorBidi" w:hAnsiTheme="majorBidi" w:cstheme="majorBidi"/>
          <w:sz w:val="24"/>
          <w:szCs w:val="24"/>
          <w:rtl/>
        </w:rPr>
        <w:t xml:space="preserve">הבת מבינה שנדר לה' אינו ניתן להתרה גם כאשר מדובר בקורבן אדם (36-37). </w:t>
      </w:r>
    </w:p>
    <w:p w14:paraId="750412F7" w14:textId="77777777" w:rsidR="00D057C9" w:rsidRPr="00C27E8E" w:rsidRDefault="00D057C9" w:rsidP="00B27346">
      <w:pPr>
        <w:spacing w:after="0" w:line="360" w:lineRule="auto"/>
        <w:ind w:left="-58"/>
        <w:jc w:val="both"/>
        <w:rPr>
          <w:rFonts w:asciiTheme="majorBidi" w:hAnsiTheme="majorBidi" w:cstheme="majorBidi"/>
          <w:sz w:val="24"/>
          <w:szCs w:val="24"/>
          <w:rtl/>
        </w:rPr>
      </w:pPr>
    </w:p>
    <w:p w14:paraId="655A4B73" w14:textId="7181A58C" w:rsidR="00D36C06" w:rsidRPr="00C27E8E" w:rsidRDefault="006E6F18" w:rsidP="00B27346">
      <w:pPr>
        <w:spacing w:after="0" w:line="360" w:lineRule="auto"/>
        <w:ind w:left="-58"/>
        <w:jc w:val="both"/>
        <w:rPr>
          <w:rFonts w:asciiTheme="majorBidi" w:hAnsiTheme="majorBidi" w:cstheme="majorBidi"/>
          <w:sz w:val="24"/>
          <w:szCs w:val="24"/>
          <w:rtl/>
        </w:rPr>
      </w:pPr>
      <w:r w:rsidRPr="00C27E8E">
        <w:rPr>
          <w:rFonts w:asciiTheme="majorBidi" w:hAnsiTheme="majorBidi" w:cstheme="majorBidi"/>
          <w:sz w:val="24"/>
          <w:szCs w:val="24"/>
          <w:rtl/>
        </w:rPr>
        <w:t xml:space="preserve">יפתח מאפשר לבתו למלא את משאלתה האחרונה "וַתֵּלֶךְ הִיא וְרֵעוֹתֶיהָ </w:t>
      </w:r>
      <w:proofErr w:type="spellStart"/>
      <w:r w:rsidRPr="00C27E8E">
        <w:rPr>
          <w:rFonts w:asciiTheme="majorBidi" w:hAnsiTheme="majorBidi" w:cstheme="majorBidi"/>
          <w:sz w:val="24"/>
          <w:szCs w:val="24"/>
          <w:rtl/>
        </w:rPr>
        <w:t>וַתֵּבְך</w:t>
      </w:r>
      <w:proofErr w:type="spellEnd"/>
      <w:r w:rsidRPr="00C27E8E">
        <w:rPr>
          <w:rFonts w:asciiTheme="majorBidi" w:hAnsiTheme="majorBidi" w:cstheme="majorBidi"/>
          <w:sz w:val="24"/>
          <w:szCs w:val="24"/>
          <w:rtl/>
        </w:rPr>
        <w:t xml:space="preserve">ְּ עַל-בְּתוּלֶיהָ עַל-הֶהָרִים. וַיְהִי מִקֵּץ שְׁנַיִם חֳדָשִׁים וַתָּשָׁב אֶל-אָבִיהָ וַיַּעַשׂ לָהּ אֶת-נִדְרוֹ אֲשֶׁר נָדָר וְהִיא לֹא-יָדְעָה אִישׁ </w:t>
      </w:r>
      <w:proofErr w:type="spellStart"/>
      <w:r w:rsidRPr="00C27E8E">
        <w:rPr>
          <w:rFonts w:asciiTheme="majorBidi" w:hAnsiTheme="majorBidi" w:cstheme="majorBidi"/>
          <w:sz w:val="24"/>
          <w:szCs w:val="24"/>
          <w:rtl/>
        </w:rPr>
        <w:t>וַתְּהִי-חֹק</w:t>
      </w:r>
      <w:proofErr w:type="spellEnd"/>
      <w:r w:rsidRPr="00C27E8E">
        <w:rPr>
          <w:rFonts w:asciiTheme="majorBidi" w:hAnsiTheme="majorBidi" w:cstheme="majorBidi"/>
          <w:sz w:val="24"/>
          <w:szCs w:val="24"/>
          <w:rtl/>
        </w:rPr>
        <w:t xml:space="preserve"> בְּיִשְׂרָאֵל" (38-40). </w:t>
      </w:r>
      <w:r w:rsidR="00D36C06" w:rsidRPr="00C27E8E">
        <w:rPr>
          <w:rFonts w:asciiTheme="majorBidi" w:hAnsiTheme="majorBidi" w:cstheme="majorBidi"/>
          <w:sz w:val="24"/>
          <w:szCs w:val="24"/>
          <w:rtl/>
        </w:rPr>
        <w:t>ה</w:t>
      </w:r>
      <w:r w:rsidR="00846820" w:rsidRPr="00C27E8E">
        <w:rPr>
          <w:rFonts w:asciiTheme="majorBidi" w:hAnsiTheme="majorBidi" w:cstheme="majorBidi"/>
          <w:sz w:val="24"/>
          <w:szCs w:val="24"/>
          <w:rtl/>
        </w:rPr>
        <w:t xml:space="preserve">אבל על </w:t>
      </w:r>
      <w:r w:rsidR="00D36C06" w:rsidRPr="00C27E8E">
        <w:rPr>
          <w:rFonts w:asciiTheme="majorBidi" w:hAnsiTheme="majorBidi" w:cstheme="majorBidi"/>
          <w:sz w:val="24"/>
          <w:szCs w:val="24"/>
          <w:rtl/>
        </w:rPr>
        <w:t xml:space="preserve">אבדן בתו מתייחס </w:t>
      </w:r>
      <w:r w:rsidR="00846820" w:rsidRPr="00C27E8E">
        <w:rPr>
          <w:rFonts w:asciiTheme="majorBidi" w:hAnsiTheme="majorBidi" w:cstheme="majorBidi"/>
          <w:sz w:val="24"/>
          <w:szCs w:val="24"/>
          <w:rtl/>
        </w:rPr>
        <w:t xml:space="preserve">בעיקר </w:t>
      </w:r>
      <w:r w:rsidR="00D36C06" w:rsidRPr="00C27E8E">
        <w:rPr>
          <w:rFonts w:asciiTheme="majorBidi" w:hAnsiTheme="majorBidi" w:cstheme="majorBidi"/>
          <w:sz w:val="24"/>
          <w:szCs w:val="24"/>
          <w:rtl/>
        </w:rPr>
        <w:t xml:space="preserve">לעובדה שהיא "לֹא-יָדְעָה אִישׁ" ועל כן היא מבקשת לבכות "עַל-בְּתוּלֶיהָ". פוריות, בתולין ועקרות אלו ההקשרים המצוינים פעמים רבות בתיאור נשים במקרא. </w:t>
      </w:r>
      <w:r w:rsidR="00E46B8F">
        <w:rPr>
          <w:rFonts w:asciiTheme="majorBidi" w:hAnsiTheme="majorBidi" w:cstheme="majorBidi" w:hint="cs"/>
          <w:sz w:val="24"/>
          <w:szCs w:val="24"/>
          <w:rtl/>
        </w:rPr>
        <w:t>גם</w:t>
      </w:r>
      <w:r w:rsidR="00D36C06" w:rsidRPr="00C27E8E">
        <w:rPr>
          <w:rFonts w:asciiTheme="majorBidi" w:hAnsiTheme="majorBidi" w:cstheme="majorBidi"/>
          <w:sz w:val="24"/>
          <w:szCs w:val="24"/>
          <w:rtl/>
        </w:rPr>
        <w:t xml:space="preserve"> בחברה </w:t>
      </w:r>
      <w:proofErr w:type="spellStart"/>
      <w:r w:rsidR="00D36C06" w:rsidRPr="00C27E8E">
        <w:rPr>
          <w:rFonts w:asciiTheme="majorBidi" w:hAnsiTheme="majorBidi" w:cstheme="majorBidi"/>
          <w:sz w:val="24"/>
          <w:szCs w:val="24"/>
          <w:rtl/>
        </w:rPr>
        <w:t>הגלעדית</w:t>
      </w:r>
      <w:proofErr w:type="spellEnd"/>
      <w:r w:rsidR="00E46B8F">
        <w:rPr>
          <w:rFonts w:asciiTheme="majorBidi" w:hAnsiTheme="majorBidi" w:cstheme="majorBidi" w:hint="cs"/>
          <w:sz w:val="24"/>
          <w:szCs w:val="24"/>
          <w:rtl/>
        </w:rPr>
        <w:t xml:space="preserve"> ביצירה</w:t>
      </w:r>
      <w:r w:rsidR="00D36C06" w:rsidRPr="00C27E8E">
        <w:rPr>
          <w:rFonts w:asciiTheme="majorBidi" w:hAnsiTheme="majorBidi" w:cstheme="majorBidi"/>
          <w:sz w:val="24"/>
          <w:szCs w:val="24"/>
          <w:rtl/>
        </w:rPr>
        <w:t>, המילה "עקר" הוצאה מהלקסיקון</w:t>
      </w:r>
      <w:r w:rsidR="00E8704C">
        <w:rPr>
          <w:rFonts w:asciiTheme="majorBidi" w:hAnsiTheme="majorBidi" w:cstheme="majorBidi" w:hint="cs"/>
          <w:sz w:val="24"/>
          <w:szCs w:val="24"/>
          <w:rtl/>
        </w:rPr>
        <w:t>:</w:t>
      </w:r>
      <w:r w:rsidR="00D36C06" w:rsidRPr="00C27E8E">
        <w:rPr>
          <w:rFonts w:asciiTheme="majorBidi" w:hAnsiTheme="majorBidi" w:cstheme="majorBidi"/>
          <w:sz w:val="24"/>
          <w:szCs w:val="24"/>
          <w:rtl/>
        </w:rPr>
        <w:t xml:space="preserve"> </w:t>
      </w:r>
      <w:r w:rsidR="00C53AEF" w:rsidRPr="00C27E8E">
        <w:rPr>
          <w:rFonts w:asciiTheme="majorBidi" w:hAnsiTheme="majorBidi" w:cstheme="majorBidi"/>
          <w:color w:val="002060"/>
          <w:sz w:val="24"/>
          <w:szCs w:val="24"/>
          <w:rtl/>
        </w:rPr>
        <w:t xml:space="preserve"> </w:t>
      </w:r>
      <w:r w:rsidR="00C53AEF" w:rsidRPr="00C27E8E">
        <w:rPr>
          <w:rFonts w:asciiTheme="majorBidi" w:eastAsia="Calibri" w:hAnsiTheme="majorBidi" w:cstheme="majorBidi"/>
          <w:sz w:val="24"/>
          <w:szCs w:val="24"/>
        </w:rPr>
        <w:t xml:space="preserve">"There is no such thing as a sterile man any </w:t>
      </w:r>
      <w:r w:rsidR="00C53AEF" w:rsidRPr="00C27E8E">
        <w:rPr>
          <w:rFonts w:asciiTheme="majorBidi" w:eastAsia="Calibri" w:hAnsiTheme="majorBidi" w:cstheme="majorBidi"/>
          <w:sz w:val="24"/>
          <w:szCs w:val="24"/>
        </w:rPr>
        <w:lastRenderedPageBreak/>
        <w:t xml:space="preserve">more, not officially. There are only women who are fruitful and women who are barren, that's the law." </w:t>
      </w:r>
      <w:r w:rsidR="00EF2240" w:rsidRPr="00C27E8E">
        <w:rPr>
          <w:rFonts w:asciiTheme="majorBidi" w:hAnsiTheme="majorBidi" w:cstheme="majorBidi"/>
          <w:color w:val="002060"/>
          <w:sz w:val="24"/>
          <w:szCs w:val="24"/>
          <w:rtl/>
        </w:rPr>
        <w:t xml:space="preserve"> </w:t>
      </w:r>
      <w:r w:rsidR="00D057C9" w:rsidRPr="00C27E8E">
        <w:rPr>
          <w:rFonts w:asciiTheme="majorBidi" w:hAnsiTheme="majorBidi" w:cstheme="majorBidi"/>
          <w:sz w:val="24"/>
          <w:szCs w:val="24"/>
          <w:rtl/>
        </w:rPr>
        <w:t>(</w:t>
      </w:r>
      <w:r w:rsidR="00EF2240" w:rsidRPr="00C27E8E">
        <w:rPr>
          <w:rFonts w:asciiTheme="majorBidi" w:hAnsiTheme="majorBidi" w:cstheme="majorBidi"/>
          <w:sz w:val="24"/>
          <w:szCs w:val="24"/>
        </w:rPr>
        <w:t>Atwood</w:t>
      </w:r>
      <w:r w:rsidR="00D057C9" w:rsidRPr="00C27E8E">
        <w:rPr>
          <w:rFonts w:asciiTheme="majorBidi" w:hAnsiTheme="majorBidi" w:cstheme="majorBidi"/>
          <w:sz w:val="24"/>
          <w:szCs w:val="24"/>
          <w:rtl/>
        </w:rPr>
        <w:t xml:space="preserve"> 1985, 74). </w:t>
      </w:r>
      <w:r w:rsidR="00D36C06" w:rsidRPr="00C27E8E">
        <w:rPr>
          <w:rFonts w:asciiTheme="majorBidi" w:hAnsiTheme="majorBidi" w:cstheme="majorBidi"/>
          <w:sz w:val="24"/>
          <w:szCs w:val="24"/>
          <w:rtl/>
        </w:rPr>
        <w:t>פוריות היא תחומן של נשים, והן או פוריות, או עקרות</w:t>
      </w:r>
      <w:r w:rsidR="002569C8">
        <w:rPr>
          <w:rFonts w:asciiTheme="majorBidi" w:hAnsiTheme="majorBidi" w:cstheme="majorBidi" w:hint="cs"/>
          <w:sz w:val="24"/>
          <w:szCs w:val="24"/>
          <w:rtl/>
        </w:rPr>
        <w:t>.</w:t>
      </w:r>
      <w:r w:rsidR="00D36C06" w:rsidRPr="00C27E8E">
        <w:rPr>
          <w:rFonts w:asciiTheme="majorBidi" w:hAnsiTheme="majorBidi" w:cstheme="majorBidi"/>
          <w:sz w:val="24"/>
          <w:szCs w:val="24"/>
          <w:rtl/>
        </w:rPr>
        <w:t xml:space="preserve"> </w:t>
      </w:r>
      <w:r w:rsidR="002569C8">
        <w:rPr>
          <w:rFonts w:asciiTheme="majorBidi" w:hAnsiTheme="majorBidi" w:cstheme="majorBidi" w:hint="cs"/>
          <w:sz w:val="24"/>
          <w:szCs w:val="24"/>
          <w:rtl/>
        </w:rPr>
        <w:t>העקרות</w:t>
      </w:r>
      <w:r w:rsidR="00D36C06" w:rsidRPr="00C27E8E">
        <w:rPr>
          <w:rFonts w:asciiTheme="majorBidi" w:hAnsiTheme="majorBidi" w:cstheme="majorBidi"/>
          <w:sz w:val="24"/>
          <w:szCs w:val="24"/>
          <w:rtl/>
        </w:rPr>
        <w:t xml:space="preserve"> נחשבות ל"לא-נשים" ו</w:t>
      </w:r>
      <w:r w:rsidR="002569C8">
        <w:rPr>
          <w:rFonts w:asciiTheme="majorBidi" w:hAnsiTheme="majorBidi" w:cstheme="majorBidi" w:hint="cs"/>
          <w:sz w:val="24"/>
          <w:szCs w:val="24"/>
          <w:rtl/>
        </w:rPr>
        <w:t xml:space="preserve">הן </w:t>
      </w:r>
      <w:r w:rsidR="00D36C06" w:rsidRPr="00C27E8E">
        <w:rPr>
          <w:rFonts w:asciiTheme="majorBidi" w:hAnsiTheme="majorBidi" w:cstheme="majorBidi"/>
          <w:sz w:val="24"/>
          <w:szCs w:val="24"/>
          <w:rtl/>
        </w:rPr>
        <w:t>נשלחות למושבות, שם תוחלת החיים הממוצעת היא שלוש שנים</w:t>
      </w:r>
      <w:r w:rsidR="00C82FC2" w:rsidRPr="00C27E8E">
        <w:rPr>
          <w:rFonts w:asciiTheme="majorBidi" w:hAnsiTheme="majorBidi" w:cstheme="majorBidi"/>
          <w:sz w:val="24"/>
          <w:szCs w:val="24"/>
          <w:rtl/>
        </w:rPr>
        <w:t xml:space="preserve">  </w:t>
      </w:r>
      <w:r w:rsidR="00C82FC2" w:rsidRPr="00C27E8E">
        <w:rPr>
          <w:rFonts w:asciiTheme="majorBidi" w:eastAsia="Calibri" w:hAnsiTheme="majorBidi" w:cstheme="majorBidi"/>
          <w:sz w:val="24"/>
          <w:szCs w:val="24"/>
        </w:rPr>
        <w:t>"Go to the Colonies…</w:t>
      </w:r>
      <w:r w:rsidR="00EF2240" w:rsidRPr="00C27E8E">
        <w:rPr>
          <w:rFonts w:asciiTheme="majorBidi" w:eastAsia="Calibri" w:hAnsiTheme="majorBidi" w:cstheme="majorBidi"/>
          <w:sz w:val="24"/>
          <w:szCs w:val="24"/>
        </w:rPr>
        <w:t xml:space="preserve"> </w:t>
      </w:r>
      <w:r w:rsidR="00C82FC2" w:rsidRPr="00C27E8E">
        <w:rPr>
          <w:rFonts w:asciiTheme="majorBidi" w:eastAsia="Calibri" w:hAnsiTheme="majorBidi" w:cstheme="majorBidi"/>
          <w:sz w:val="24"/>
          <w:szCs w:val="24"/>
        </w:rPr>
        <w:t xml:space="preserve">With the </w:t>
      </w:r>
      <w:proofErr w:type="spellStart"/>
      <w:r w:rsidR="00EF2240" w:rsidRPr="00C27E8E">
        <w:rPr>
          <w:rFonts w:asciiTheme="majorBidi" w:eastAsia="Calibri" w:hAnsiTheme="majorBidi" w:cstheme="majorBidi"/>
          <w:sz w:val="24"/>
          <w:szCs w:val="24"/>
        </w:rPr>
        <w:t>Unwom</w:t>
      </w:r>
      <w:r w:rsidR="00856FD5" w:rsidRPr="00C27E8E">
        <w:rPr>
          <w:rFonts w:asciiTheme="majorBidi" w:eastAsia="Calibri" w:hAnsiTheme="majorBidi" w:cstheme="majorBidi"/>
          <w:sz w:val="24"/>
          <w:szCs w:val="24"/>
        </w:rPr>
        <w:t>e</w:t>
      </w:r>
      <w:r w:rsidR="00EF2240" w:rsidRPr="00C27E8E">
        <w:rPr>
          <w:rFonts w:asciiTheme="majorBidi" w:eastAsia="Calibri" w:hAnsiTheme="majorBidi" w:cstheme="majorBidi"/>
          <w:sz w:val="24"/>
          <w:szCs w:val="24"/>
        </w:rPr>
        <w:t>n</w:t>
      </w:r>
      <w:proofErr w:type="spellEnd"/>
      <w:r w:rsidR="00C82FC2" w:rsidRPr="00C27E8E">
        <w:rPr>
          <w:rFonts w:asciiTheme="majorBidi" w:eastAsia="Calibri" w:hAnsiTheme="majorBidi" w:cstheme="majorBidi"/>
          <w:sz w:val="24"/>
          <w:szCs w:val="24"/>
        </w:rPr>
        <w:t>, and starve to death…"</w:t>
      </w:r>
      <w:r w:rsidR="00EF2240" w:rsidRPr="00C27E8E">
        <w:rPr>
          <w:rFonts w:asciiTheme="majorBidi" w:hAnsiTheme="majorBidi" w:cstheme="majorBidi"/>
          <w:sz w:val="24"/>
          <w:szCs w:val="24"/>
        </w:rPr>
        <w:t xml:space="preserve"> </w:t>
      </w:r>
      <w:r w:rsidR="00EF2240" w:rsidRPr="00C27E8E">
        <w:rPr>
          <w:rFonts w:asciiTheme="majorBidi" w:hAnsiTheme="majorBidi" w:cstheme="majorBidi"/>
          <w:sz w:val="24"/>
          <w:szCs w:val="24"/>
          <w:rtl/>
        </w:rPr>
        <w:t xml:space="preserve"> </w:t>
      </w:r>
      <w:r w:rsidR="00740229" w:rsidRPr="00C27E8E">
        <w:rPr>
          <w:rFonts w:asciiTheme="majorBidi" w:hAnsiTheme="majorBidi" w:cstheme="majorBidi"/>
          <w:sz w:val="24"/>
          <w:szCs w:val="24"/>
          <w:rtl/>
        </w:rPr>
        <w:t>(</w:t>
      </w:r>
      <w:r w:rsidR="00391122" w:rsidRPr="00C27E8E">
        <w:rPr>
          <w:rFonts w:asciiTheme="majorBidi" w:hAnsiTheme="majorBidi" w:cstheme="majorBidi"/>
          <w:sz w:val="24"/>
          <w:szCs w:val="24"/>
          <w:rtl/>
        </w:rPr>
        <w:t>10</w:t>
      </w:r>
      <w:r w:rsidR="00391122" w:rsidRPr="00C27E8E">
        <w:rPr>
          <w:rFonts w:asciiTheme="majorBidi" w:hAnsiTheme="majorBidi" w:cstheme="majorBidi"/>
          <w:sz w:val="24"/>
          <w:szCs w:val="24"/>
        </w:rPr>
        <w:t>(</w:t>
      </w:r>
      <w:r w:rsidR="00740229" w:rsidRPr="00C27E8E">
        <w:rPr>
          <w:rFonts w:asciiTheme="majorBidi" w:hAnsiTheme="majorBidi" w:cstheme="majorBidi"/>
          <w:sz w:val="24"/>
          <w:szCs w:val="24"/>
          <w:rtl/>
        </w:rPr>
        <w:t>.</w:t>
      </w:r>
      <w:r w:rsidR="003232D6" w:rsidRPr="00C27E8E">
        <w:rPr>
          <w:rFonts w:asciiTheme="majorBidi" w:hAnsiTheme="majorBidi" w:cstheme="majorBidi"/>
          <w:sz w:val="24"/>
          <w:szCs w:val="24"/>
          <w:rtl/>
        </w:rPr>
        <w:t xml:space="preserve"> גם במקרא אין גברים עקרים. העקרות היא תמיד נחלתן של הנשים על פי תפיסת העולם של המספר המקראי (שנהר 2011, 18).</w:t>
      </w:r>
      <w:r w:rsidR="00E8704C">
        <w:rPr>
          <w:rFonts w:asciiTheme="majorBidi" w:hAnsiTheme="majorBidi" w:cstheme="majorBidi" w:hint="cs"/>
          <w:sz w:val="24"/>
          <w:szCs w:val="24"/>
          <w:rtl/>
        </w:rPr>
        <w:t xml:space="preserve"> </w:t>
      </w:r>
    </w:p>
    <w:p w14:paraId="68EC5ABB" w14:textId="77777777" w:rsidR="00D36C06" w:rsidRPr="00C27E8E" w:rsidRDefault="00D36C06" w:rsidP="00B27346">
      <w:pPr>
        <w:spacing w:after="0" w:line="360" w:lineRule="auto"/>
        <w:jc w:val="both"/>
        <w:rPr>
          <w:rFonts w:asciiTheme="majorBidi" w:hAnsiTheme="majorBidi" w:cstheme="majorBidi"/>
          <w:sz w:val="24"/>
          <w:szCs w:val="24"/>
          <w:rtl/>
        </w:rPr>
      </w:pPr>
    </w:p>
    <w:p w14:paraId="2BFF3B85" w14:textId="6E6F29D2" w:rsidR="001421D6" w:rsidRPr="00C27E8E" w:rsidRDefault="006E6F18" w:rsidP="00DC7C2B">
      <w:pPr>
        <w:spacing w:line="360" w:lineRule="auto"/>
        <w:jc w:val="both"/>
        <w:rPr>
          <w:rFonts w:asciiTheme="majorBidi" w:eastAsia="Calibri" w:hAnsiTheme="majorBidi" w:cstheme="majorBidi"/>
          <w:sz w:val="24"/>
          <w:szCs w:val="24"/>
          <w:rtl/>
        </w:rPr>
      </w:pPr>
      <w:r w:rsidRPr="00C27E8E">
        <w:rPr>
          <w:rFonts w:asciiTheme="majorBidi" w:hAnsiTheme="majorBidi" w:cstheme="majorBidi"/>
          <w:sz w:val="24"/>
          <w:szCs w:val="24"/>
          <w:rtl/>
        </w:rPr>
        <w:t xml:space="preserve">בסיפור </w:t>
      </w:r>
      <w:r w:rsidR="00D36C06" w:rsidRPr="00C27E8E">
        <w:rPr>
          <w:rFonts w:asciiTheme="majorBidi" w:hAnsiTheme="majorBidi" w:cstheme="majorBidi"/>
          <w:sz w:val="24"/>
          <w:szCs w:val="24"/>
          <w:rtl/>
        </w:rPr>
        <w:t xml:space="preserve">המקראי </w:t>
      </w:r>
      <w:r w:rsidRPr="00C27E8E">
        <w:rPr>
          <w:rFonts w:asciiTheme="majorBidi" w:hAnsiTheme="majorBidi" w:cstheme="majorBidi"/>
          <w:sz w:val="24"/>
          <w:szCs w:val="24"/>
          <w:rtl/>
        </w:rPr>
        <w:t>המספר אינו מביע דברי הערכה לצייתנותה של בת יפתח שקיבלה על עצמה את צווי החברה שבקרבה היא חיה</w:t>
      </w:r>
      <w:r w:rsidR="00E0349B" w:rsidRPr="00C27E8E">
        <w:rPr>
          <w:rFonts w:asciiTheme="majorBidi" w:hAnsiTheme="majorBidi" w:cstheme="majorBidi"/>
          <w:sz w:val="24"/>
          <w:szCs w:val="24"/>
          <w:rtl/>
        </w:rPr>
        <w:t>. במהלך הדורות צייתנות נחשבה לתכונה נעלה אצל נשים</w:t>
      </w:r>
      <w:r w:rsidR="001421D6" w:rsidRPr="00C27E8E">
        <w:rPr>
          <w:rFonts w:asciiTheme="majorBidi" w:hAnsiTheme="majorBidi" w:cstheme="majorBidi"/>
          <w:sz w:val="24"/>
          <w:szCs w:val="24"/>
          <w:rtl/>
        </w:rPr>
        <w:t xml:space="preserve"> זו גם התכונה הנדרשת ברפובליקה </w:t>
      </w:r>
      <w:proofErr w:type="spellStart"/>
      <w:r w:rsidR="001421D6" w:rsidRPr="00C27E8E">
        <w:rPr>
          <w:rFonts w:asciiTheme="majorBidi" w:hAnsiTheme="majorBidi" w:cstheme="majorBidi"/>
          <w:sz w:val="24"/>
          <w:szCs w:val="24"/>
          <w:rtl/>
        </w:rPr>
        <w:t>הגלעדית</w:t>
      </w:r>
      <w:proofErr w:type="spellEnd"/>
      <w:r w:rsidR="001421D6" w:rsidRPr="00C27E8E">
        <w:rPr>
          <w:rFonts w:asciiTheme="majorBidi" w:hAnsiTheme="majorBidi" w:cstheme="majorBidi"/>
          <w:sz w:val="24"/>
          <w:szCs w:val="24"/>
          <w:rtl/>
        </w:rPr>
        <w:t xml:space="preserve"> </w:t>
      </w:r>
      <w:r w:rsidR="00F36F7F" w:rsidRPr="00C27E8E">
        <w:rPr>
          <w:rFonts w:asciiTheme="majorBidi" w:hAnsiTheme="majorBidi" w:cstheme="majorBidi"/>
          <w:sz w:val="24"/>
          <w:szCs w:val="24"/>
          <w:rtl/>
        </w:rPr>
        <w:t xml:space="preserve"> </w:t>
      </w:r>
      <w:r w:rsidR="00F36F7F" w:rsidRPr="00C27E8E">
        <w:rPr>
          <w:rFonts w:asciiTheme="majorBidi" w:eastAsia="Calibri" w:hAnsiTheme="majorBidi" w:cstheme="majorBidi"/>
          <w:sz w:val="24"/>
          <w:szCs w:val="24"/>
        </w:rPr>
        <w:t>"Yes, ma'am, I said again, forgetting. They used to have dolls, for little girls, that would talk if you pulled a string at the back; I thought I was sounding like that, voice of a monotone, voice of a doll…They can hit us, there's Scriptural precedent"</w:t>
      </w:r>
      <w:r w:rsidR="00F36F7F" w:rsidRPr="00C27E8E">
        <w:rPr>
          <w:rFonts w:asciiTheme="majorBidi" w:hAnsiTheme="majorBidi" w:cstheme="majorBidi"/>
          <w:sz w:val="24"/>
          <w:szCs w:val="24"/>
        </w:rPr>
        <w:t xml:space="preserve"> </w:t>
      </w:r>
      <w:r w:rsidR="009C2DCB">
        <w:rPr>
          <w:rFonts w:asciiTheme="majorBidi" w:hAnsiTheme="majorBidi" w:cstheme="majorBidi" w:hint="cs"/>
          <w:sz w:val="24"/>
          <w:szCs w:val="24"/>
          <w:rtl/>
        </w:rPr>
        <w:t xml:space="preserve"> </w:t>
      </w:r>
      <w:r w:rsidR="00202625" w:rsidRPr="00C27E8E">
        <w:rPr>
          <w:rFonts w:asciiTheme="majorBidi" w:hAnsiTheme="majorBidi" w:cstheme="majorBidi"/>
          <w:sz w:val="24"/>
          <w:szCs w:val="24"/>
          <w:rtl/>
        </w:rPr>
        <w:t>(</w:t>
      </w:r>
      <w:r w:rsidR="00856FD5" w:rsidRPr="00C27E8E">
        <w:rPr>
          <w:rFonts w:asciiTheme="majorBidi" w:hAnsiTheme="majorBidi" w:cstheme="majorBidi"/>
          <w:sz w:val="24"/>
          <w:szCs w:val="24"/>
        </w:rPr>
        <w:t>Atwood</w:t>
      </w:r>
      <w:r w:rsidR="00202625" w:rsidRPr="00C27E8E">
        <w:rPr>
          <w:rFonts w:asciiTheme="majorBidi" w:hAnsiTheme="majorBidi" w:cstheme="majorBidi"/>
          <w:sz w:val="24"/>
          <w:szCs w:val="24"/>
          <w:rtl/>
        </w:rPr>
        <w:t xml:space="preserve"> 1985, </w:t>
      </w:r>
      <w:r w:rsidR="00F36F7F" w:rsidRPr="00C27E8E">
        <w:rPr>
          <w:rFonts w:asciiTheme="majorBidi" w:hAnsiTheme="majorBidi" w:cstheme="majorBidi"/>
          <w:sz w:val="24"/>
          <w:szCs w:val="24"/>
          <w:rtl/>
        </w:rPr>
        <w:t>16</w:t>
      </w:r>
      <w:r w:rsidR="001421D6" w:rsidRPr="00C27E8E">
        <w:rPr>
          <w:rFonts w:asciiTheme="majorBidi" w:hAnsiTheme="majorBidi" w:cstheme="majorBidi"/>
          <w:sz w:val="24"/>
          <w:szCs w:val="24"/>
          <w:rtl/>
        </w:rPr>
        <w:t>)</w:t>
      </w:r>
      <w:r w:rsidR="00E0349B" w:rsidRPr="00C27E8E">
        <w:rPr>
          <w:rFonts w:asciiTheme="majorBidi" w:hAnsiTheme="majorBidi" w:cstheme="majorBidi"/>
          <w:sz w:val="24"/>
          <w:szCs w:val="24"/>
          <w:rtl/>
        </w:rPr>
        <w:t xml:space="preserve">. </w:t>
      </w:r>
      <w:r w:rsidR="00856FD5" w:rsidRPr="00C27E8E">
        <w:rPr>
          <w:rFonts w:asciiTheme="majorBidi" w:eastAsia="Calibri" w:hAnsiTheme="majorBidi" w:cstheme="majorBidi"/>
          <w:sz w:val="24"/>
          <w:szCs w:val="24"/>
          <w:rtl/>
        </w:rPr>
        <w:t xml:space="preserve"> </w:t>
      </w:r>
    </w:p>
    <w:p w14:paraId="3EABDDFF" w14:textId="7523DFF7" w:rsidR="0021040D" w:rsidRDefault="006E6F18" w:rsidP="00B27346">
      <w:pPr>
        <w:spacing w:after="0" w:line="360" w:lineRule="auto"/>
        <w:ind w:left="-58"/>
        <w:jc w:val="both"/>
        <w:rPr>
          <w:rFonts w:asciiTheme="majorBidi" w:eastAsia="Times New Roman" w:hAnsiTheme="majorBidi" w:cstheme="majorBidi"/>
          <w:sz w:val="24"/>
          <w:szCs w:val="24"/>
          <w:rtl/>
        </w:rPr>
      </w:pPr>
      <w:r w:rsidRPr="00C27E8E">
        <w:rPr>
          <w:rFonts w:asciiTheme="majorBidi" w:hAnsiTheme="majorBidi" w:cstheme="majorBidi"/>
          <w:sz w:val="24"/>
          <w:szCs w:val="24"/>
          <w:rtl/>
        </w:rPr>
        <w:t xml:space="preserve">יש סוברים כי בהקרבת בת </w:t>
      </w:r>
      <w:r w:rsidR="00260015" w:rsidRPr="00C27E8E">
        <w:rPr>
          <w:rFonts w:asciiTheme="majorBidi" w:hAnsiTheme="majorBidi" w:cstheme="majorBidi"/>
          <w:sz w:val="24"/>
          <w:szCs w:val="24"/>
          <w:rtl/>
        </w:rPr>
        <w:t>יפתח</w:t>
      </w:r>
      <w:r w:rsidRPr="00C27E8E">
        <w:rPr>
          <w:rFonts w:asciiTheme="majorBidi" w:hAnsiTheme="majorBidi" w:cstheme="majorBidi"/>
          <w:sz w:val="24"/>
          <w:szCs w:val="24"/>
          <w:rtl/>
        </w:rPr>
        <w:t xml:space="preserve"> נמצא רמז למנהג קדום של הקדשת הבתולות לצרכי פולחן (שנהר 2011, 187-189).</w:t>
      </w:r>
      <w:r w:rsidR="00B45BFC" w:rsidRPr="00C27E8E">
        <w:rPr>
          <w:rFonts w:asciiTheme="majorBidi" w:eastAsia="Times New Roman" w:hAnsiTheme="majorBidi" w:cstheme="majorBidi"/>
          <w:sz w:val="24"/>
          <w:szCs w:val="24"/>
          <w:rtl/>
        </w:rPr>
        <w:t xml:space="preserve"> יפתח אינו מתייחס כלל לאסונה של בתו, אלא רואה רק את אסונו שלו ועוד תולה בה את האשם על יציאתה לקראתו בשובו כמנצח.</w:t>
      </w:r>
      <w:r w:rsidR="000132FE" w:rsidRPr="00C27E8E">
        <w:rPr>
          <w:rFonts w:asciiTheme="majorBidi" w:hAnsiTheme="majorBidi" w:cstheme="majorBidi"/>
          <w:sz w:val="24"/>
          <w:szCs w:val="24"/>
          <w:rtl/>
        </w:rPr>
        <w:t xml:space="preserve"> </w:t>
      </w:r>
      <w:r w:rsidR="00537835" w:rsidRPr="00C27E8E">
        <w:rPr>
          <w:rFonts w:asciiTheme="majorBidi" w:eastAsia="Times New Roman" w:hAnsiTheme="majorBidi" w:cstheme="majorBidi"/>
          <w:sz w:val="24"/>
          <w:szCs w:val="24"/>
          <w:rtl/>
        </w:rPr>
        <w:t>ה</w:t>
      </w:r>
      <w:r w:rsidR="001421D6" w:rsidRPr="00C27E8E">
        <w:rPr>
          <w:rFonts w:asciiTheme="majorBidi" w:eastAsia="Times New Roman" w:hAnsiTheme="majorBidi" w:cstheme="majorBidi"/>
          <w:sz w:val="24"/>
          <w:szCs w:val="24"/>
          <w:rtl/>
        </w:rPr>
        <w:t>קשר בין ה</w:t>
      </w:r>
      <w:r w:rsidR="00537835" w:rsidRPr="00C27E8E">
        <w:rPr>
          <w:rFonts w:asciiTheme="majorBidi" w:eastAsia="Times New Roman" w:hAnsiTheme="majorBidi" w:cstheme="majorBidi"/>
          <w:sz w:val="24"/>
          <w:szCs w:val="24"/>
          <w:rtl/>
        </w:rPr>
        <w:t xml:space="preserve">רפובליקה </w:t>
      </w:r>
      <w:proofErr w:type="spellStart"/>
      <w:r w:rsidR="00537835" w:rsidRPr="00C27E8E">
        <w:rPr>
          <w:rFonts w:asciiTheme="majorBidi" w:eastAsia="Times New Roman" w:hAnsiTheme="majorBidi" w:cstheme="majorBidi"/>
          <w:sz w:val="24"/>
          <w:szCs w:val="24"/>
          <w:rtl/>
        </w:rPr>
        <w:t>הגלעדית</w:t>
      </w:r>
      <w:proofErr w:type="spellEnd"/>
      <w:r w:rsidR="001421D6" w:rsidRPr="00C27E8E">
        <w:rPr>
          <w:rFonts w:asciiTheme="majorBidi" w:eastAsia="Times New Roman" w:hAnsiTheme="majorBidi" w:cstheme="majorBidi"/>
          <w:sz w:val="24"/>
          <w:szCs w:val="24"/>
          <w:rtl/>
        </w:rPr>
        <w:t xml:space="preserve"> – השם</w:t>
      </w:r>
      <w:r w:rsidR="00537835" w:rsidRPr="00C27E8E">
        <w:rPr>
          <w:rFonts w:asciiTheme="majorBidi" w:eastAsia="Times New Roman" w:hAnsiTheme="majorBidi" w:cstheme="majorBidi"/>
          <w:sz w:val="24"/>
          <w:szCs w:val="24"/>
          <w:rtl/>
        </w:rPr>
        <w:t xml:space="preserve"> בו בחרה </w:t>
      </w:r>
      <w:r w:rsidR="00856FD5" w:rsidRPr="00C27E8E">
        <w:rPr>
          <w:rFonts w:asciiTheme="majorBidi" w:eastAsia="Times New Roman" w:hAnsiTheme="majorBidi" w:cstheme="majorBidi"/>
          <w:sz w:val="24"/>
          <w:szCs w:val="24"/>
        </w:rPr>
        <w:t>Atwood</w:t>
      </w:r>
      <w:r w:rsidR="00537835" w:rsidRPr="00C27E8E">
        <w:rPr>
          <w:rFonts w:asciiTheme="majorBidi" w:eastAsia="Times New Roman" w:hAnsiTheme="majorBidi" w:cstheme="majorBidi"/>
          <w:sz w:val="24"/>
          <w:szCs w:val="24"/>
          <w:rtl/>
        </w:rPr>
        <w:t xml:space="preserve"> לכנות </w:t>
      </w:r>
      <w:r w:rsidR="00FA5998" w:rsidRPr="00C27E8E">
        <w:rPr>
          <w:rFonts w:asciiTheme="majorBidi" w:eastAsia="Times New Roman" w:hAnsiTheme="majorBidi" w:cstheme="majorBidi"/>
          <w:sz w:val="24"/>
          <w:szCs w:val="24"/>
          <w:rtl/>
        </w:rPr>
        <w:t xml:space="preserve">בספרה </w:t>
      </w:r>
      <w:r w:rsidR="00537835" w:rsidRPr="00C27E8E">
        <w:rPr>
          <w:rFonts w:asciiTheme="majorBidi" w:eastAsia="Times New Roman" w:hAnsiTheme="majorBidi" w:cstheme="majorBidi"/>
          <w:sz w:val="24"/>
          <w:szCs w:val="24"/>
          <w:rtl/>
        </w:rPr>
        <w:t xml:space="preserve">את המקום </w:t>
      </w:r>
      <w:proofErr w:type="spellStart"/>
      <w:r w:rsidR="00537835" w:rsidRPr="00C27E8E">
        <w:rPr>
          <w:rFonts w:asciiTheme="majorBidi" w:eastAsia="Times New Roman" w:hAnsiTheme="majorBidi" w:cstheme="majorBidi"/>
          <w:sz w:val="24"/>
          <w:szCs w:val="24"/>
          <w:rtl/>
        </w:rPr>
        <w:t>ה</w:t>
      </w:r>
      <w:r w:rsidR="00202625" w:rsidRPr="00C27E8E">
        <w:rPr>
          <w:rFonts w:asciiTheme="majorBidi" w:eastAsia="Times New Roman" w:hAnsiTheme="majorBidi" w:cstheme="majorBidi"/>
          <w:sz w:val="24"/>
          <w:szCs w:val="24"/>
          <w:rtl/>
        </w:rPr>
        <w:t>בידיוני</w:t>
      </w:r>
      <w:proofErr w:type="spellEnd"/>
      <w:r w:rsidR="00537835" w:rsidRPr="00C27E8E">
        <w:rPr>
          <w:rFonts w:asciiTheme="majorBidi" w:eastAsia="Times New Roman" w:hAnsiTheme="majorBidi" w:cstheme="majorBidi"/>
          <w:sz w:val="24"/>
          <w:szCs w:val="24"/>
          <w:rtl/>
        </w:rPr>
        <w:t xml:space="preserve"> בו נשים הפכו לשפחות לבין גלעד ב</w:t>
      </w:r>
      <w:r w:rsidR="00FA5998" w:rsidRPr="00C27E8E">
        <w:rPr>
          <w:rFonts w:asciiTheme="majorBidi" w:eastAsia="Times New Roman" w:hAnsiTheme="majorBidi" w:cstheme="majorBidi"/>
          <w:sz w:val="24"/>
          <w:szCs w:val="24"/>
          <w:rtl/>
        </w:rPr>
        <w:t>מקור ה</w:t>
      </w:r>
      <w:r w:rsidR="00537835" w:rsidRPr="00C27E8E">
        <w:rPr>
          <w:rFonts w:asciiTheme="majorBidi" w:eastAsia="Times New Roman" w:hAnsiTheme="majorBidi" w:cstheme="majorBidi"/>
          <w:sz w:val="24"/>
          <w:szCs w:val="24"/>
          <w:rtl/>
        </w:rPr>
        <w:t>מקרא</w:t>
      </w:r>
      <w:r w:rsidR="00FA5998" w:rsidRPr="00C27E8E">
        <w:rPr>
          <w:rFonts w:asciiTheme="majorBidi" w:eastAsia="Times New Roman" w:hAnsiTheme="majorBidi" w:cstheme="majorBidi"/>
          <w:sz w:val="24"/>
          <w:szCs w:val="24"/>
          <w:rtl/>
        </w:rPr>
        <w:t>י</w:t>
      </w:r>
      <w:r w:rsidR="00537835" w:rsidRPr="00C27E8E">
        <w:rPr>
          <w:rFonts w:asciiTheme="majorBidi" w:eastAsia="Times New Roman" w:hAnsiTheme="majorBidi" w:cstheme="majorBidi"/>
          <w:sz w:val="24"/>
          <w:szCs w:val="24"/>
          <w:rtl/>
        </w:rPr>
        <w:t xml:space="preserve"> הינו ברור – יפת</w:t>
      </w:r>
      <w:r w:rsidR="001421D6" w:rsidRPr="00C27E8E">
        <w:rPr>
          <w:rFonts w:asciiTheme="majorBidi" w:eastAsia="Times New Roman" w:hAnsiTheme="majorBidi" w:cstheme="majorBidi"/>
          <w:sz w:val="24"/>
          <w:szCs w:val="24"/>
          <w:rtl/>
        </w:rPr>
        <w:t>ח</w:t>
      </w:r>
      <w:r w:rsidR="00537835" w:rsidRPr="00C27E8E">
        <w:rPr>
          <w:rFonts w:asciiTheme="majorBidi" w:eastAsia="Times New Roman" w:hAnsiTheme="majorBidi" w:cstheme="majorBidi"/>
          <w:sz w:val="24"/>
          <w:szCs w:val="24"/>
          <w:rtl/>
        </w:rPr>
        <w:t xml:space="preserve"> מגורש מבית אביו בגלעד כי </w:t>
      </w:r>
      <w:proofErr w:type="spellStart"/>
      <w:r w:rsidR="00537835" w:rsidRPr="00C27E8E">
        <w:rPr>
          <w:rFonts w:asciiTheme="majorBidi" w:eastAsia="Times New Roman" w:hAnsiTheme="majorBidi" w:cstheme="majorBidi"/>
          <w:sz w:val="24"/>
          <w:szCs w:val="24"/>
          <w:rtl/>
        </w:rPr>
        <w:t>אמו</w:t>
      </w:r>
      <w:proofErr w:type="spellEnd"/>
      <w:r w:rsidR="00537835" w:rsidRPr="00C27E8E">
        <w:rPr>
          <w:rFonts w:asciiTheme="majorBidi" w:eastAsia="Times New Roman" w:hAnsiTheme="majorBidi" w:cstheme="majorBidi"/>
          <w:sz w:val="24"/>
          <w:szCs w:val="24"/>
          <w:rtl/>
        </w:rPr>
        <w:t xml:space="preserve"> זונה, וישנה היררכיה בין הבנים על פי ההיררכיה של הנשים. יפתח מקריב את בתו כשם </w:t>
      </w:r>
      <w:r w:rsidR="00260015" w:rsidRPr="00C27E8E">
        <w:rPr>
          <w:rFonts w:asciiTheme="majorBidi" w:eastAsia="Times New Roman" w:hAnsiTheme="majorBidi" w:cstheme="majorBidi"/>
          <w:sz w:val="24"/>
          <w:szCs w:val="24"/>
          <w:rtl/>
        </w:rPr>
        <w:t>ש</w:t>
      </w:r>
      <w:r w:rsidR="00537835" w:rsidRPr="00C27E8E">
        <w:rPr>
          <w:rFonts w:asciiTheme="majorBidi" w:eastAsia="Times New Roman" w:hAnsiTheme="majorBidi" w:cstheme="majorBidi"/>
          <w:sz w:val="24"/>
          <w:szCs w:val="24"/>
          <w:rtl/>
        </w:rPr>
        <w:t xml:space="preserve">ברומן הוקרבו </w:t>
      </w:r>
      <w:r w:rsidR="00260015" w:rsidRPr="00C27E8E">
        <w:rPr>
          <w:rFonts w:asciiTheme="majorBidi" w:eastAsia="Times New Roman" w:hAnsiTheme="majorBidi" w:cstheme="majorBidi"/>
          <w:sz w:val="24"/>
          <w:szCs w:val="24"/>
          <w:rtl/>
        </w:rPr>
        <w:t xml:space="preserve">למעשה </w:t>
      </w:r>
      <w:r w:rsidR="00537835" w:rsidRPr="00C27E8E">
        <w:rPr>
          <w:rFonts w:asciiTheme="majorBidi" w:eastAsia="Times New Roman" w:hAnsiTheme="majorBidi" w:cstheme="majorBidi"/>
          <w:sz w:val="24"/>
          <w:szCs w:val="24"/>
          <w:rtl/>
        </w:rPr>
        <w:t>כל הנשים</w:t>
      </w:r>
      <w:r w:rsidR="00260015" w:rsidRPr="00C27E8E">
        <w:rPr>
          <w:rFonts w:asciiTheme="majorBidi" w:eastAsia="Times New Roman" w:hAnsiTheme="majorBidi" w:cstheme="majorBidi"/>
          <w:sz w:val="24"/>
          <w:szCs w:val="24"/>
          <w:rtl/>
        </w:rPr>
        <w:t xml:space="preserve"> –  הן</w:t>
      </w:r>
      <w:r w:rsidR="00537835" w:rsidRPr="00C27E8E">
        <w:rPr>
          <w:rFonts w:asciiTheme="majorBidi" w:eastAsia="Times New Roman" w:hAnsiTheme="majorBidi" w:cstheme="majorBidi"/>
          <w:sz w:val="24"/>
          <w:szCs w:val="24"/>
          <w:rtl/>
        </w:rPr>
        <w:t xml:space="preserve"> איבדו את חירותן והפכו לשפחות הולדה. בתו של יפתח מקוננת על שלא ידעה איש בחייה – </w:t>
      </w:r>
      <w:r w:rsidR="00260015" w:rsidRPr="00C27E8E">
        <w:rPr>
          <w:rFonts w:asciiTheme="majorBidi" w:eastAsia="Times New Roman" w:hAnsiTheme="majorBidi" w:cstheme="majorBidi"/>
          <w:sz w:val="24"/>
          <w:szCs w:val="24"/>
          <w:rtl/>
        </w:rPr>
        <w:t xml:space="preserve">לדעת איש וללדת זהו </w:t>
      </w:r>
      <w:r w:rsidR="00537835" w:rsidRPr="00C27E8E">
        <w:rPr>
          <w:rFonts w:asciiTheme="majorBidi" w:eastAsia="Times New Roman" w:hAnsiTheme="majorBidi" w:cstheme="majorBidi"/>
          <w:sz w:val="24"/>
          <w:szCs w:val="24"/>
          <w:rtl/>
        </w:rPr>
        <w:t>יעודן העיקרי של נשות הרפובליקה ברומן.</w:t>
      </w:r>
      <w:r w:rsidR="00856FD5" w:rsidRPr="00C27E8E">
        <w:rPr>
          <w:rFonts w:asciiTheme="majorBidi" w:eastAsia="Times New Roman" w:hAnsiTheme="majorBidi" w:cstheme="majorBidi"/>
          <w:sz w:val="24"/>
          <w:szCs w:val="24"/>
          <w:rtl/>
        </w:rPr>
        <w:t xml:space="preserve"> </w:t>
      </w:r>
    </w:p>
    <w:p w14:paraId="522CD060" w14:textId="77777777" w:rsidR="001421D6" w:rsidRPr="00C27E8E" w:rsidRDefault="001421D6" w:rsidP="00B27346">
      <w:pPr>
        <w:spacing w:after="0" w:line="360" w:lineRule="auto"/>
        <w:ind w:left="-58"/>
        <w:jc w:val="both"/>
        <w:rPr>
          <w:rFonts w:asciiTheme="majorBidi" w:eastAsia="Times New Roman" w:hAnsiTheme="majorBidi" w:cstheme="majorBidi"/>
          <w:sz w:val="24"/>
          <w:szCs w:val="24"/>
          <w:rtl/>
        </w:rPr>
      </w:pPr>
    </w:p>
    <w:p w14:paraId="52373331" w14:textId="0DCD12E8" w:rsidR="00092312" w:rsidRPr="00C27E8E" w:rsidRDefault="001651A6" w:rsidP="00B27346">
      <w:pPr>
        <w:spacing w:after="0" w:line="360" w:lineRule="auto"/>
        <w:ind w:left="-58"/>
        <w:jc w:val="both"/>
        <w:rPr>
          <w:rFonts w:asciiTheme="majorBidi" w:eastAsia="Times New Roman" w:hAnsiTheme="majorBidi" w:cstheme="majorBidi"/>
          <w:b/>
          <w:bCs/>
          <w:sz w:val="24"/>
          <w:szCs w:val="24"/>
          <w:rtl/>
        </w:rPr>
      </w:pPr>
      <w:r w:rsidRPr="00C27E8E">
        <w:rPr>
          <w:rFonts w:asciiTheme="majorBidi" w:eastAsia="Times New Roman" w:hAnsiTheme="majorBidi" w:cstheme="majorBidi"/>
          <w:b/>
          <w:bCs/>
          <w:sz w:val="24"/>
          <w:szCs w:val="24"/>
          <w:rtl/>
        </w:rPr>
        <w:t>היררכיה חברתית</w:t>
      </w:r>
      <w:r w:rsidR="001D1A50">
        <w:rPr>
          <w:rFonts w:asciiTheme="majorBidi" w:eastAsia="Times New Roman" w:hAnsiTheme="majorBidi" w:cstheme="majorBidi" w:hint="cs"/>
          <w:b/>
          <w:bCs/>
          <w:sz w:val="24"/>
          <w:szCs w:val="24"/>
          <w:rtl/>
        </w:rPr>
        <w:t xml:space="preserve"> </w:t>
      </w:r>
      <w:r w:rsidR="001D1A50">
        <w:rPr>
          <w:rFonts w:asciiTheme="majorBidi" w:eastAsia="Times New Roman" w:hAnsiTheme="majorBidi" w:cstheme="majorBidi"/>
          <w:b/>
          <w:bCs/>
          <w:sz w:val="24"/>
          <w:szCs w:val="24"/>
          <w:rtl/>
        </w:rPr>
        <w:t>–</w:t>
      </w:r>
      <w:r w:rsidR="001D1A50">
        <w:rPr>
          <w:rFonts w:asciiTheme="majorBidi" w:eastAsia="Times New Roman" w:hAnsiTheme="majorBidi" w:cstheme="majorBidi" w:hint="cs"/>
          <w:b/>
          <w:bCs/>
          <w:sz w:val="24"/>
          <w:szCs w:val="24"/>
          <w:rtl/>
        </w:rPr>
        <w:t xml:space="preserve"> היסוד המקראי</w:t>
      </w:r>
    </w:p>
    <w:p w14:paraId="1B61E997" w14:textId="77777777" w:rsidR="00865129" w:rsidRPr="00C27E8E" w:rsidRDefault="00865129" w:rsidP="009E44B8">
      <w:pPr>
        <w:spacing w:after="0" w:line="360" w:lineRule="auto"/>
        <w:jc w:val="both"/>
        <w:rPr>
          <w:rFonts w:asciiTheme="majorBidi" w:eastAsia="Times New Roman" w:hAnsiTheme="majorBidi" w:cstheme="majorBidi"/>
          <w:sz w:val="24"/>
          <w:szCs w:val="24"/>
          <w:rtl/>
        </w:rPr>
      </w:pPr>
    </w:p>
    <w:p w14:paraId="0BDA1811" w14:textId="11FFC5BD" w:rsidR="00865129" w:rsidRPr="00C27E8E" w:rsidRDefault="00865129" w:rsidP="00B27346">
      <w:pPr>
        <w:spacing w:after="0" w:line="360" w:lineRule="auto"/>
        <w:ind w:left="-58"/>
        <w:jc w:val="both"/>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 xml:space="preserve"> היסוד המקראי מציג היררכיה בתחומים רבים של הבריאה. בראש הסולם ההיררכי נמצא האל. נפרד ועליון מכל האלים "לֹא-יִהְיֶה לְךָ </w:t>
      </w:r>
      <w:proofErr w:type="spellStart"/>
      <w:r w:rsidRPr="00C27E8E">
        <w:rPr>
          <w:rFonts w:asciiTheme="majorBidi" w:eastAsia="Times New Roman" w:hAnsiTheme="majorBidi" w:cstheme="majorBidi"/>
          <w:sz w:val="24"/>
          <w:szCs w:val="24"/>
          <w:rtl/>
        </w:rPr>
        <w:t>אֱלֹהִים</w:t>
      </w:r>
      <w:proofErr w:type="spellEnd"/>
      <w:r w:rsidRPr="00C27E8E">
        <w:rPr>
          <w:rFonts w:asciiTheme="majorBidi" w:eastAsia="Times New Roman" w:hAnsiTheme="majorBidi" w:cstheme="majorBidi"/>
          <w:sz w:val="24"/>
          <w:szCs w:val="24"/>
          <w:rtl/>
        </w:rPr>
        <w:t xml:space="preserve"> אֲחֵרִים עַל-פָּנָי" (שמות כ, 2). השני במדרג הוא האדם, נזר הבריאה. המסורת המערבית, המבוססת על הקוסמולוגיה המקראית, רואה את האדם כיצור עליון על כל היצורים. פרדיגמה של תפישה זו מופיעה אצל </w:t>
      </w:r>
      <w:proofErr w:type="spellStart"/>
      <w:r w:rsidRPr="00C27E8E">
        <w:rPr>
          <w:rFonts w:asciiTheme="majorBidi" w:eastAsia="Times New Roman" w:hAnsiTheme="majorBidi" w:cstheme="majorBidi"/>
          <w:sz w:val="24"/>
          <w:szCs w:val="24"/>
          <w:rtl/>
        </w:rPr>
        <w:t>דקארט</w:t>
      </w:r>
      <w:proofErr w:type="spellEnd"/>
      <w:r w:rsidR="00D97415" w:rsidRPr="00C27E8E">
        <w:rPr>
          <w:rFonts w:asciiTheme="majorBidi" w:eastAsia="Times New Roman" w:hAnsiTheme="majorBidi" w:cstheme="majorBidi"/>
          <w:sz w:val="24"/>
          <w:szCs w:val="24"/>
          <w:rtl/>
        </w:rPr>
        <w:t xml:space="preserve"> – </w:t>
      </w:r>
      <w:r w:rsidRPr="00C27E8E">
        <w:rPr>
          <w:rFonts w:asciiTheme="majorBidi" w:eastAsia="Times New Roman" w:hAnsiTheme="majorBidi" w:cstheme="majorBidi"/>
          <w:sz w:val="24"/>
          <w:szCs w:val="24"/>
          <w:rtl/>
        </w:rPr>
        <w:t xml:space="preserve"> האדם הוא נזר הבריאה והאל העניק לו "הכרעה חופשית או רצון רחב ומושלם די צורכו" (</w:t>
      </w:r>
      <w:proofErr w:type="spellStart"/>
      <w:r w:rsidRPr="00C27E8E">
        <w:rPr>
          <w:rFonts w:asciiTheme="majorBidi" w:eastAsia="Times New Roman" w:hAnsiTheme="majorBidi" w:cstheme="majorBidi"/>
          <w:sz w:val="24"/>
          <w:szCs w:val="24"/>
          <w:rtl/>
        </w:rPr>
        <w:t>דקארט</w:t>
      </w:r>
      <w:proofErr w:type="spellEnd"/>
      <w:r w:rsidRPr="00C27E8E">
        <w:rPr>
          <w:rFonts w:asciiTheme="majorBidi" w:eastAsia="Times New Roman" w:hAnsiTheme="majorBidi" w:cstheme="majorBidi"/>
          <w:sz w:val="24"/>
          <w:szCs w:val="24"/>
          <w:rtl/>
        </w:rPr>
        <w:t xml:space="preserve"> 2001, 103-97). בהמשך המדרג מתקיימת בחירה בין בני האדם, בין העם </w:t>
      </w:r>
      <w:r w:rsidR="00D2789E">
        <w:rPr>
          <w:rFonts w:asciiTheme="majorBidi" w:eastAsia="Times New Roman" w:hAnsiTheme="majorBidi" w:cstheme="majorBidi" w:hint="cs"/>
          <w:sz w:val="24"/>
          <w:szCs w:val="24"/>
          <w:rtl/>
        </w:rPr>
        <w:t xml:space="preserve">הנבחר </w:t>
      </w:r>
      <w:r w:rsidRPr="00C27E8E">
        <w:rPr>
          <w:rFonts w:asciiTheme="majorBidi" w:eastAsia="Times New Roman" w:hAnsiTheme="majorBidi" w:cstheme="majorBidi"/>
          <w:sz w:val="24"/>
          <w:szCs w:val="24"/>
          <w:rtl/>
        </w:rPr>
        <w:t xml:space="preserve">ליתר העמים, ובין יחידים נבחרי האל. רעיון העם הנבחר מופיע במקרא פעמים רבות. "בְּךָ בָּחַר יְהוָה </w:t>
      </w:r>
      <w:proofErr w:type="spellStart"/>
      <w:r w:rsidRPr="00C27E8E">
        <w:rPr>
          <w:rFonts w:asciiTheme="majorBidi" w:eastAsia="Times New Roman" w:hAnsiTheme="majorBidi" w:cstheme="majorBidi"/>
          <w:sz w:val="24"/>
          <w:szCs w:val="24"/>
          <w:rtl/>
        </w:rPr>
        <w:t>אֱלֹהֶיך</w:t>
      </w:r>
      <w:proofErr w:type="spellEnd"/>
      <w:r w:rsidRPr="00C27E8E">
        <w:rPr>
          <w:rFonts w:asciiTheme="majorBidi" w:eastAsia="Times New Roman" w:hAnsiTheme="majorBidi" w:cstheme="majorBidi"/>
          <w:sz w:val="24"/>
          <w:szCs w:val="24"/>
          <w:rtl/>
        </w:rPr>
        <w:t xml:space="preserve">ָ לִהְיוֹת לוֹ לְעַם סְגֻלָּה מִכֹּל הָעַמִּים אֲשֶׁר עַל פְּנֵי הָאֲדָמָה" (דברים ז, </w:t>
      </w:r>
      <w:r w:rsidR="00CD59A0">
        <w:rPr>
          <w:rFonts w:asciiTheme="majorBidi" w:eastAsia="Times New Roman" w:hAnsiTheme="majorBidi" w:cstheme="majorBidi" w:hint="cs"/>
          <w:sz w:val="24"/>
          <w:szCs w:val="24"/>
          <w:rtl/>
        </w:rPr>
        <w:t>6</w:t>
      </w:r>
      <w:r w:rsidRPr="00C27E8E">
        <w:rPr>
          <w:rFonts w:asciiTheme="majorBidi" w:eastAsia="Times New Roman" w:hAnsiTheme="majorBidi" w:cstheme="majorBidi"/>
          <w:sz w:val="24"/>
          <w:szCs w:val="24"/>
          <w:rtl/>
        </w:rPr>
        <w:t xml:space="preserve">). </w:t>
      </w:r>
    </w:p>
    <w:p w14:paraId="518300A9" w14:textId="77777777" w:rsidR="0005391A" w:rsidRPr="00C27E8E" w:rsidRDefault="0005391A" w:rsidP="00B27346">
      <w:pPr>
        <w:spacing w:after="0" w:line="360" w:lineRule="auto"/>
        <w:ind w:left="-58"/>
        <w:jc w:val="both"/>
        <w:rPr>
          <w:rFonts w:asciiTheme="majorBidi" w:eastAsia="Times New Roman" w:hAnsiTheme="majorBidi" w:cstheme="majorBidi"/>
          <w:sz w:val="24"/>
          <w:szCs w:val="24"/>
          <w:rtl/>
        </w:rPr>
      </w:pPr>
    </w:p>
    <w:p w14:paraId="543F7195" w14:textId="225A3A53" w:rsidR="00865129" w:rsidRPr="00C27E8E" w:rsidRDefault="00865129" w:rsidP="00BC0B28">
      <w:pPr>
        <w:spacing w:after="0" w:line="360" w:lineRule="auto"/>
        <w:ind w:left="-58"/>
        <w:jc w:val="both"/>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רעיון הנבחרות במקרא מופיע</w:t>
      </w:r>
      <w:r w:rsidR="004077A9" w:rsidRPr="00C27E8E">
        <w:rPr>
          <w:rFonts w:asciiTheme="majorBidi" w:eastAsia="Times New Roman" w:hAnsiTheme="majorBidi" w:cstheme="majorBidi"/>
          <w:sz w:val="24"/>
          <w:szCs w:val="24"/>
          <w:rtl/>
        </w:rPr>
        <w:t xml:space="preserve"> גם</w:t>
      </w:r>
      <w:r w:rsidRPr="00C27E8E">
        <w:rPr>
          <w:rFonts w:asciiTheme="majorBidi" w:eastAsia="Times New Roman" w:hAnsiTheme="majorBidi" w:cstheme="majorBidi"/>
          <w:sz w:val="24"/>
          <w:szCs w:val="24"/>
          <w:rtl/>
        </w:rPr>
        <w:t xml:space="preserve"> בהקשר</w:t>
      </w:r>
      <w:r w:rsidR="004077A9" w:rsidRPr="00C27E8E">
        <w:rPr>
          <w:rFonts w:asciiTheme="majorBidi" w:eastAsia="Times New Roman" w:hAnsiTheme="majorBidi" w:cstheme="majorBidi"/>
          <w:sz w:val="24"/>
          <w:szCs w:val="24"/>
          <w:rtl/>
        </w:rPr>
        <w:t xml:space="preserve"> </w:t>
      </w:r>
      <w:r w:rsidRPr="00C27E8E">
        <w:rPr>
          <w:rFonts w:asciiTheme="majorBidi" w:eastAsia="Times New Roman" w:hAnsiTheme="majorBidi" w:cstheme="majorBidi"/>
          <w:sz w:val="24"/>
          <w:szCs w:val="24"/>
          <w:rtl/>
        </w:rPr>
        <w:t>של שבטים וקבוצות. האל מבדיל את שבט לוי מהשבטים</w:t>
      </w:r>
      <w:r w:rsidR="0097748D" w:rsidRPr="00C27E8E">
        <w:rPr>
          <w:rFonts w:asciiTheme="majorBidi" w:eastAsia="Times New Roman" w:hAnsiTheme="majorBidi" w:cstheme="majorBidi"/>
          <w:sz w:val="24"/>
          <w:szCs w:val="24"/>
          <w:rtl/>
        </w:rPr>
        <w:t xml:space="preserve"> האחרים – </w:t>
      </w:r>
      <w:r w:rsidRPr="00C27E8E">
        <w:rPr>
          <w:rFonts w:asciiTheme="majorBidi" w:eastAsia="Times New Roman" w:hAnsiTheme="majorBidi" w:cstheme="majorBidi"/>
          <w:sz w:val="24"/>
          <w:szCs w:val="24"/>
          <w:rtl/>
        </w:rPr>
        <w:t xml:space="preserve">"וַאֲנִי הִנֵּה לָקַחְתִּי אֶת </w:t>
      </w:r>
      <w:proofErr w:type="spellStart"/>
      <w:r w:rsidRPr="00C27E8E">
        <w:rPr>
          <w:rFonts w:asciiTheme="majorBidi" w:eastAsia="Times New Roman" w:hAnsiTheme="majorBidi" w:cstheme="majorBidi"/>
          <w:sz w:val="24"/>
          <w:szCs w:val="24"/>
          <w:rtl/>
        </w:rPr>
        <w:t>הַלְוִיִּם</w:t>
      </w:r>
      <w:proofErr w:type="spellEnd"/>
      <w:r w:rsidRPr="00C27E8E">
        <w:rPr>
          <w:rFonts w:asciiTheme="majorBidi" w:eastAsia="Times New Roman" w:hAnsiTheme="majorBidi" w:cstheme="majorBidi"/>
          <w:sz w:val="24"/>
          <w:szCs w:val="24"/>
          <w:rtl/>
        </w:rPr>
        <w:t xml:space="preserve"> מִתּוֹךְ בְּנֵי יִשְׂרָאֵל" (במדבר ג, 12). מתוך שבט לוי הנבחר</w:t>
      </w:r>
      <w:r w:rsidR="00D97415" w:rsidRPr="00C27E8E">
        <w:rPr>
          <w:rFonts w:asciiTheme="majorBidi" w:eastAsia="Times New Roman" w:hAnsiTheme="majorBidi" w:cstheme="majorBidi"/>
          <w:sz w:val="24"/>
          <w:szCs w:val="24"/>
          <w:rtl/>
        </w:rPr>
        <w:t xml:space="preserve"> –</w:t>
      </w:r>
      <w:r w:rsidRPr="00C27E8E">
        <w:rPr>
          <w:rFonts w:asciiTheme="majorBidi" w:eastAsia="Times New Roman" w:hAnsiTheme="majorBidi" w:cstheme="majorBidi"/>
          <w:sz w:val="24"/>
          <w:szCs w:val="24"/>
          <w:rtl/>
        </w:rPr>
        <w:t xml:space="preserve"> נבחרים הכוהנים</w:t>
      </w:r>
      <w:r w:rsidR="0097748D" w:rsidRPr="00C27E8E">
        <w:rPr>
          <w:rFonts w:asciiTheme="majorBidi" w:eastAsia="Times New Roman" w:hAnsiTheme="majorBidi" w:cstheme="majorBidi"/>
          <w:sz w:val="24"/>
          <w:szCs w:val="24"/>
          <w:rtl/>
        </w:rPr>
        <w:t>:</w:t>
      </w:r>
      <w:r w:rsidRPr="00C27E8E">
        <w:rPr>
          <w:rFonts w:asciiTheme="majorBidi" w:eastAsia="Times New Roman" w:hAnsiTheme="majorBidi" w:cstheme="majorBidi"/>
          <w:sz w:val="24"/>
          <w:szCs w:val="24"/>
          <w:rtl/>
        </w:rPr>
        <w:t xml:space="preserve"> "נָשֹׂא אֶת-רֹאשׁ בְּנֵי קְהָת מִתּוֹךְ בְּנֵי לֵוִי לְמִשְׁפְּחֹתָם" (במדבר ד</w:t>
      </w:r>
      <w:r w:rsidR="00976C0B">
        <w:rPr>
          <w:rFonts w:asciiTheme="majorBidi" w:eastAsia="Times New Roman" w:hAnsiTheme="majorBidi" w:cstheme="majorBidi" w:hint="cs"/>
          <w:sz w:val="24"/>
          <w:szCs w:val="24"/>
          <w:rtl/>
        </w:rPr>
        <w:t>,</w:t>
      </w:r>
      <w:r w:rsidRPr="00C27E8E">
        <w:rPr>
          <w:rFonts w:asciiTheme="majorBidi" w:eastAsia="Times New Roman" w:hAnsiTheme="majorBidi" w:cstheme="majorBidi"/>
          <w:sz w:val="24"/>
          <w:szCs w:val="24"/>
          <w:rtl/>
        </w:rPr>
        <w:t xml:space="preserve"> 2). אהרון הכהן, שלזרעו מיוחסים הכוהנים </w:t>
      </w:r>
      <w:r w:rsidRPr="00C27E8E">
        <w:rPr>
          <w:rFonts w:asciiTheme="majorBidi" w:eastAsia="Times New Roman" w:hAnsiTheme="majorBidi" w:cstheme="majorBidi"/>
          <w:sz w:val="24"/>
          <w:szCs w:val="24"/>
          <w:rtl/>
        </w:rPr>
        <w:lastRenderedPageBreak/>
        <w:t>בישראל, הוא בנו של עמרם בן קהת בן לוי. הנבחרוּת מועידה להם "לַעֲשׂוֹת מְלָאכָה בְּאֹהֶל מוֹעֵד...  בְּאֹהֶל מוֹעֵד קֹדֶשׁ הַקֳּדָשִׁים" (במדבר ד, 4-3).</w:t>
      </w:r>
      <w:r w:rsidR="00BC0B28" w:rsidRPr="00C27E8E">
        <w:rPr>
          <w:rFonts w:asciiTheme="majorBidi" w:eastAsia="Times New Roman" w:hAnsiTheme="majorBidi" w:cstheme="majorBidi"/>
          <w:sz w:val="24"/>
          <w:szCs w:val="24"/>
          <w:rtl/>
        </w:rPr>
        <w:t xml:space="preserve"> </w:t>
      </w:r>
      <w:r w:rsidRPr="00C27E8E">
        <w:rPr>
          <w:rFonts w:asciiTheme="majorBidi" w:eastAsia="Times New Roman" w:hAnsiTheme="majorBidi" w:cstheme="majorBidi"/>
          <w:sz w:val="24"/>
          <w:szCs w:val="24"/>
          <w:rtl/>
        </w:rPr>
        <w:t>רעיון הנבחרות במקרא מופיע גם ברמה של יחידים</w:t>
      </w:r>
      <w:r w:rsidR="00B268C2">
        <w:rPr>
          <w:rFonts w:asciiTheme="majorBidi" w:eastAsia="Times New Roman" w:hAnsiTheme="majorBidi" w:cstheme="majorBidi" w:hint="cs"/>
          <w:sz w:val="24"/>
          <w:szCs w:val="24"/>
          <w:rtl/>
        </w:rPr>
        <w:t>.</w:t>
      </w:r>
      <w:r w:rsidRPr="00C27E8E">
        <w:rPr>
          <w:rFonts w:asciiTheme="majorBidi" w:eastAsia="Times New Roman" w:hAnsiTheme="majorBidi" w:cstheme="majorBidi"/>
          <w:sz w:val="24"/>
          <w:szCs w:val="24"/>
          <w:rtl/>
        </w:rPr>
        <w:t xml:space="preserve"> בחירה של יחיד בידי אלוהים עשויה להיות מקור של אושר לנבחר</w:t>
      </w:r>
      <w:r w:rsidR="00BC0B28" w:rsidRPr="00C27E8E">
        <w:rPr>
          <w:rFonts w:asciiTheme="majorBidi" w:eastAsia="Times New Roman" w:hAnsiTheme="majorBidi" w:cstheme="majorBidi"/>
          <w:sz w:val="24"/>
          <w:szCs w:val="24"/>
          <w:rtl/>
        </w:rPr>
        <w:t xml:space="preserve"> </w:t>
      </w:r>
      <w:r w:rsidRPr="00C27E8E">
        <w:rPr>
          <w:rFonts w:asciiTheme="majorBidi" w:eastAsia="Times New Roman" w:hAnsiTheme="majorBidi" w:cstheme="majorBidi"/>
          <w:sz w:val="24"/>
          <w:szCs w:val="24"/>
          <w:rtl/>
        </w:rPr>
        <w:t xml:space="preserve">אבל כשהנבחר רואה </w:t>
      </w:r>
      <w:r w:rsidR="00196FBF">
        <w:rPr>
          <w:rFonts w:asciiTheme="majorBidi" w:eastAsia="Times New Roman" w:hAnsiTheme="majorBidi" w:cstheme="majorBidi" w:hint="cs"/>
          <w:sz w:val="24"/>
          <w:szCs w:val="24"/>
          <w:rtl/>
        </w:rPr>
        <w:t>בכך</w:t>
      </w:r>
      <w:r w:rsidRPr="00C27E8E">
        <w:rPr>
          <w:rFonts w:asciiTheme="majorBidi" w:eastAsia="Times New Roman" w:hAnsiTheme="majorBidi" w:cstheme="majorBidi"/>
          <w:sz w:val="24"/>
          <w:szCs w:val="24"/>
          <w:rtl/>
        </w:rPr>
        <w:t xml:space="preserve"> זכות עצמית </w:t>
      </w:r>
      <w:r w:rsidR="00B268C2">
        <w:rPr>
          <w:rFonts w:asciiTheme="majorBidi" w:eastAsia="Times New Roman" w:hAnsiTheme="majorBidi" w:cstheme="majorBidi" w:hint="cs"/>
          <w:sz w:val="24"/>
          <w:szCs w:val="24"/>
          <w:rtl/>
        </w:rPr>
        <w:t>יתרה</w:t>
      </w:r>
      <w:r w:rsidRPr="00C27E8E">
        <w:rPr>
          <w:rFonts w:asciiTheme="majorBidi" w:eastAsia="Times New Roman" w:hAnsiTheme="majorBidi" w:cstheme="majorBidi"/>
          <w:sz w:val="24"/>
          <w:szCs w:val="24"/>
          <w:rtl/>
        </w:rPr>
        <w:t xml:space="preserve"> הרי זו אנוכיות המסוכנת לו וגם לסביבתו (שביד 2004, 165). </w:t>
      </w:r>
    </w:p>
    <w:p w14:paraId="20F55472" w14:textId="77777777" w:rsidR="00865129" w:rsidRPr="00C27E8E" w:rsidRDefault="00865129" w:rsidP="00B27346">
      <w:pPr>
        <w:spacing w:after="0" w:line="360" w:lineRule="auto"/>
        <w:ind w:left="-58"/>
        <w:rPr>
          <w:rFonts w:asciiTheme="majorBidi" w:eastAsia="Times New Roman" w:hAnsiTheme="majorBidi" w:cstheme="majorBidi"/>
          <w:sz w:val="24"/>
          <w:szCs w:val="24"/>
          <w:rtl/>
        </w:rPr>
      </w:pPr>
    </w:p>
    <w:p w14:paraId="0B2DBDDE" w14:textId="1AB25161" w:rsidR="0080589F" w:rsidRPr="00C27E8E" w:rsidRDefault="00B97DC5" w:rsidP="0080589F">
      <w:pPr>
        <w:spacing w:after="0" w:line="360" w:lineRule="auto"/>
        <w:ind w:left="-58"/>
        <w:jc w:val="both"/>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 xml:space="preserve">כאמור, </w:t>
      </w:r>
      <w:r w:rsidR="00C6190A" w:rsidRPr="00C27E8E">
        <w:rPr>
          <w:rFonts w:asciiTheme="majorBidi" w:eastAsia="Times New Roman" w:hAnsiTheme="majorBidi" w:cstheme="majorBidi"/>
          <w:sz w:val="24"/>
          <w:szCs w:val="24"/>
          <w:rtl/>
        </w:rPr>
        <w:t xml:space="preserve">הטקסט המקראי מציב את האדם עליון בהיררכיה </w:t>
      </w:r>
      <w:r w:rsidRPr="00C27E8E">
        <w:rPr>
          <w:rFonts w:asciiTheme="majorBidi" w:eastAsia="Times New Roman" w:hAnsiTheme="majorBidi" w:cstheme="majorBidi"/>
          <w:sz w:val="24"/>
          <w:szCs w:val="24"/>
          <w:rtl/>
        </w:rPr>
        <w:t>של הטבע</w:t>
      </w:r>
      <w:r w:rsidR="00C6190A" w:rsidRPr="00C27E8E">
        <w:rPr>
          <w:rFonts w:asciiTheme="majorBidi" w:eastAsia="Times New Roman" w:hAnsiTheme="majorBidi" w:cstheme="majorBidi"/>
          <w:sz w:val="24"/>
          <w:szCs w:val="24"/>
          <w:rtl/>
        </w:rPr>
        <w:t xml:space="preserve">. </w:t>
      </w:r>
      <w:r w:rsidRPr="00C27E8E">
        <w:rPr>
          <w:rFonts w:asciiTheme="majorBidi" w:eastAsia="Times New Roman" w:hAnsiTheme="majorBidi" w:cstheme="majorBidi"/>
          <w:sz w:val="24"/>
          <w:szCs w:val="24"/>
          <w:rtl/>
        </w:rPr>
        <w:t xml:space="preserve">בסיפור הבריאה מקבל האדם את האישור לכבוש ולשלוט "וַיְבָרֶךְ אֹתָם </w:t>
      </w:r>
      <w:proofErr w:type="spellStart"/>
      <w:r w:rsidRPr="00C27E8E">
        <w:rPr>
          <w:rFonts w:asciiTheme="majorBidi" w:eastAsia="Times New Roman" w:hAnsiTheme="majorBidi" w:cstheme="majorBidi"/>
          <w:sz w:val="24"/>
          <w:szCs w:val="24"/>
          <w:rtl/>
        </w:rPr>
        <w:t>אֱלֹהִים</w:t>
      </w:r>
      <w:proofErr w:type="spellEnd"/>
      <w:r w:rsidRPr="00C27E8E">
        <w:rPr>
          <w:rFonts w:asciiTheme="majorBidi" w:eastAsia="Times New Roman" w:hAnsiTheme="majorBidi" w:cstheme="majorBidi"/>
          <w:sz w:val="24"/>
          <w:szCs w:val="24"/>
          <w:rtl/>
        </w:rPr>
        <w:t xml:space="preserve"> וַיֹּאמֶר לָהֶם </w:t>
      </w:r>
      <w:proofErr w:type="spellStart"/>
      <w:r w:rsidRPr="00C27E8E">
        <w:rPr>
          <w:rFonts w:asciiTheme="majorBidi" w:eastAsia="Times New Roman" w:hAnsiTheme="majorBidi" w:cstheme="majorBidi"/>
          <w:sz w:val="24"/>
          <w:szCs w:val="24"/>
          <w:rtl/>
        </w:rPr>
        <w:t>אֱלֹהִים</w:t>
      </w:r>
      <w:proofErr w:type="spellEnd"/>
      <w:r w:rsidRPr="00C27E8E">
        <w:rPr>
          <w:rFonts w:asciiTheme="majorBidi" w:eastAsia="Times New Roman" w:hAnsiTheme="majorBidi" w:cstheme="majorBidi"/>
          <w:sz w:val="24"/>
          <w:szCs w:val="24"/>
          <w:rtl/>
        </w:rPr>
        <w:t xml:space="preserve"> פְּרוּ וּרְבוּ וּמִלְאוּ אֶת-הָאָרֶץ וְכִבְשֻׁהָ וּרְדוּ בִּדְגַת הַיָּם וּבְעוֹף הַשָּׁמַיִם וּבְכָל-חַיָּה </w:t>
      </w:r>
      <w:proofErr w:type="spellStart"/>
      <w:r w:rsidRPr="00C27E8E">
        <w:rPr>
          <w:rFonts w:asciiTheme="majorBidi" w:eastAsia="Times New Roman" w:hAnsiTheme="majorBidi" w:cstheme="majorBidi"/>
          <w:sz w:val="24"/>
          <w:szCs w:val="24"/>
          <w:rtl/>
        </w:rPr>
        <w:t>הָרֹמֶשֶׂת</w:t>
      </w:r>
      <w:proofErr w:type="spellEnd"/>
      <w:r w:rsidRPr="00C27E8E">
        <w:rPr>
          <w:rFonts w:asciiTheme="majorBidi" w:eastAsia="Times New Roman" w:hAnsiTheme="majorBidi" w:cstheme="majorBidi"/>
          <w:sz w:val="24"/>
          <w:szCs w:val="24"/>
          <w:rtl/>
        </w:rPr>
        <w:t xml:space="preserve"> עַל-הָאָרֶץ"</w:t>
      </w:r>
      <w:r w:rsidRPr="00C27E8E">
        <w:rPr>
          <w:rFonts w:asciiTheme="majorBidi" w:hAnsiTheme="majorBidi" w:cstheme="majorBidi"/>
          <w:sz w:val="24"/>
          <w:szCs w:val="24"/>
          <w:rtl/>
        </w:rPr>
        <w:t xml:space="preserve"> </w:t>
      </w:r>
      <w:r w:rsidRPr="00C27E8E">
        <w:rPr>
          <w:rFonts w:asciiTheme="majorBidi" w:eastAsia="Times New Roman" w:hAnsiTheme="majorBidi" w:cstheme="majorBidi"/>
          <w:sz w:val="24"/>
          <w:szCs w:val="24"/>
          <w:rtl/>
        </w:rPr>
        <w:t>(בראשית א', 28). יחסם של בני האדם במערב ליצורים האחרים בטבע הוא יחס רודני</w:t>
      </w:r>
      <w:r w:rsidR="0080589F" w:rsidRPr="00C27E8E">
        <w:rPr>
          <w:rFonts w:asciiTheme="majorBidi" w:eastAsia="Times New Roman" w:hAnsiTheme="majorBidi" w:cstheme="majorBidi"/>
          <w:sz w:val="24"/>
          <w:szCs w:val="24"/>
          <w:rtl/>
        </w:rPr>
        <w:t xml:space="preserve"> (לוריא 2007, 64)</w:t>
      </w:r>
      <w:r w:rsidRPr="00C27E8E">
        <w:rPr>
          <w:rFonts w:asciiTheme="majorBidi" w:eastAsia="Times New Roman" w:hAnsiTheme="majorBidi" w:cstheme="majorBidi"/>
          <w:sz w:val="24"/>
          <w:szCs w:val="24"/>
          <w:rtl/>
        </w:rPr>
        <w:t xml:space="preserve">, כפי שפרויד מכנה את העליונות שתבע לעצמו האדם המערבי על פני שאר היצורים החיים </w:t>
      </w:r>
      <w:r w:rsidR="00861A23" w:rsidRPr="00C27E8E">
        <w:rPr>
          <w:rFonts w:asciiTheme="majorBidi" w:eastAsia="Times New Roman" w:hAnsiTheme="majorBidi" w:cstheme="majorBidi"/>
          <w:sz w:val="24"/>
          <w:szCs w:val="24"/>
          <w:rtl/>
        </w:rPr>
        <w:t>כ</w:t>
      </w:r>
      <w:r w:rsidRPr="00C27E8E">
        <w:rPr>
          <w:rFonts w:asciiTheme="majorBidi" w:eastAsia="Times New Roman" w:hAnsiTheme="majorBidi" w:cstheme="majorBidi"/>
          <w:sz w:val="24"/>
          <w:szCs w:val="24"/>
          <w:rtl/>
        </w:rPr>
        <w:t>שיגעון הגדלות של האדם</w:t>
      </w:r>
      <w:r w:rsidR="00861A23" w:rsidRPr="00C27E8E">
        <w:rPr>
          <w:rFonts w:asciiTheme="majorBidi" w:eastAsia="Times New Roman" w:hAnsiTheme="majorBidi" w:cstheme="majorBidi"/>
          <w:sz w:val="24"/>
          <w:szCs w:val="24"/>
          <w:rtl/>
        </w:rPr>
        <w:t xml:space="preserve"> (</w:t>
      </w:r>
      <w:r w:rsidR="00861A23" w:rsidRPr="00C27E8E">
        <w:rPr>
          <w:rFonts w:asciiTheme="majorBidi" w:eastAsia="Times New Roman" w:hAnsiTheme="majorBidi" w:cstheme="majorBidi"/>
          <w:i/>
          <w:iCs/>
          <w:sz w:val="24"/>
          <w:szCs w:val="24"/>
          <w:rtl/>
        </w:rPr>
        <w:t>מצוטט אצל</w:t>
      </w:r>
      <w:r w:rsidR="00861A23" w:rsidRPr="00C27E8E">
        <w:rPr>
          <w:rFonts w:asciiTheme="majorBidi" w:eastAsia="Times New Roman" w:hAnsiTheme="majorBidi" w:cstheme="majorBidi"/>
          <w:sz w:val="24"/>
          <w:szCs w:val="24"/>
          <w:rtl/>
        </w:rPr>
        <w:t xml:space="preserve"> </w:t>
      </w:r>
      <w:proofErr w:type="spellStart"/>
      <w:r w:rsidR="0080589F" w:rsidRPr="00C27E8E">
        <w:rPr>
          <w:rFonts w:asciiTheme="majorBidi" w:eastAsia="Times New Roman" w:hAnsiTheme="majorBidi" w:cstheme="majorBidi"/>
          <w:sz w:val="24"/>
          <w:szCs w:val="24"/>
          <w:rtl/>
        </w:rPr>
        <w:t>פאטרסון</w:t>
      </w:r>
      <w:proofErr w:type="spellEnd"/>
      <w:r w:rsidR="0080589F" w:rsidRPr="00C27E8E">
        <w:rPr>
          <w:rFonts w:asciiTheme="majorBidi" w:eastAsia="Times New Roman" w:hAnsiTheme="majorBidi" w:cstheme="majorBidi"/>
          <w:sz w:val="24"/>
          <w:szCs w:val="24"/>
          <w:rtl/>
        </w:rPr>
        <w:t xml:space="preserve"> 2006</w:t>
      </w:r>
      <w:r w:rsidR="00861A23" w:rsidRPr="00C27E8E">
        <w:rPr>
          <w:rFonts w:asciiTheme="majorBidi" w:eastAsia="Times New Roman" w:hAnsiTheme="majorBidi" w:cstheme="majorBidi"/>
          <w:sz w:val="24"/>
          <w:szCs w:val="24"/>
          <w:rtl/>
        </w:rPr>
        <w:t>,</w:t>
      </w:r>
      <w:r w:rsidR="0080589F" w:rsidRPr="00C27E8E">
        <w:rPr>
          <w:rFonts w:asciiTheme="majorBidi" w:eastAsia="Times New Roman" w:hAnsiTheme="majorBidi" w:cstheme="majorBidi"/>
          <w:sz w:val="24"/>
          <w:szCs w:val="24"/>
          <w:rtl/>
        </w:rPr>
        <w:t xml:space="preserve"> 17</w:t>
      </w:r>
      <w:r w:rsidR="00861A23" w:rsidRPr="00C27E8E">
        <w:rPr>
          <w:rFonts w:asciiTheme="majorBidi" w:eastAsia="Times New Roman" w:hAnsiTheme="majorBidi" w:cstheme="majorBidi"/>
          <w:sz w:val="24"/>
          <w:szCs w:val="24"/>
          <w:rtl/>
        </w:rPr>
        <w:t>).</w:t>
      </w:r>
    </w:p>
    <w:p w14:paraId="5EB8FB42" w14:textId="77777777" w:rsidR="0080589F" w:rsidRPr="00C27E8E" w:rsidRDefault="0080589F" w:rsidP="0080589F">
      <w:pPr>
        <w:spacing w:after="0" w:line="360" w:lineRule="auto"/>
        <w:ind w:left="-58"/>
        <w:jc w:val="both"/>
        <w:rPr>
          <w:rFonts w:asciiTheme="majorBidi" w:eastAsia="Times New Roman" w:hAnsiTheme="majorBidi" w:cstheme="majorBidi"/>
          <w:color w:val="FF0000"/>
          <w:sz w:val="24"/>
          <w:szCs w:val="24"/>
          <w:rtl/>
        </w:rPr>
      </w:pPr>
    </w:p>
    <w:p w14:paraId="260954FE" w14:textId="6C05597E" w:rsidR="00865129" w:rsidRPr="00A05B69" w:rsidRDefault="00C6190A" w:rsidP="00A05B69">
      <w:pPr>
        <w:spacing w:after="0" w:line="360" w:lineRule="auto"/>
        <w:ind w:left="-58"/>
        <w:jc w:val="both"/>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 xml:space="preserve">לגרסתם של </w:t>
      </w:r>
      <w:proofErr w:type="spellStart"/>
      <w:r w:rsidRPr="00C27E8E">
        <w:rPr>
          <w:rFonts w:asciiTheme="majorBidi" w:eastAsia="Times New Roman" w:hAnsiTheme="majorBidi" w:cstheme="majorBidi"/>
          <w:sz w:val="24"/>
          <w:szCs w:val="24"/>
          <w:rtl/>
        </w:rPr>
        <w:t>סינגר</w:t>
      </w:r>
      <w:proofErr w:type="spellEnd"/>
      <w:r w:rsidRPr="00C27E8E">
        <w:rPr>
          <w:rFonts w:asciiTheme="majorBidi" w:eastAsia="Times New Roman" w:hAnsiTheme="majorBidi" w:cstheme="majorBidi"/>
          <w:sz w:val="24"/>
          <w:szCs w:val="24"/>
          <w:rtl/>
        </w:rPr>
        <w:t xml:space="preserve"> (1998), </w:t>
      </w:r>
      <w:r w:rsidRPr="00C27E8E">
        <w:rPr>
          <w:rFonts w:asciiTheme="majorBidi" w:eastAsia="Times New Roman" w:hAnsiTheme="majorBidi" w:cstheme="majorBidi"/>
          <w:sz w:val="24"/>
          <w:szCs w:val="24"/>
        </w:rPr>
        <w:t>Fisher</w:t>
      </w:r>
      <w:r w:rsidRPr="00C27E8E">
        <w:rPr>
          <w:rFonts w:asciiTheme="majorBidi" w:eastAsia="Times New Roman" w:hAnsiTheme="majorBidi" w:cstheme="majorBidi"/>
          <w:sz w:val="24"/>
          <w:szCs w:val="24"/>
          <w:rtl/>
        </w:rPr>
        <w:t xml:space="preserve"> (1979) ואחרים, </w:t>
      </w:r>
      <w:r w:rsidR="00A45617" w:rsidRPr="00C27E8E">
        <w:rPr>
          <w:rFonts w:asciiTheme="majorBidi" w:eastAsia="Times New Roman" w:hAnsiTheme="majorBidi" w:cstheme="majorBidi"/>
          <w:sz w:val="24"/>
          <w:szCs w:val="24"/>
          <w:rtl/>
        </w:rPr>
        <w:t xml:space="preserve">הכפפתן של נשים למרותם של גברים </w:t>
      </w:r>
      <w:r w:rsidRPr="00C27E8E">
        <w:rPr>
          <w:rFonts w:asciiTheme="majorBidi" w:eastAsia="Times New Roman" w:hAnsiTheme="majorBidi" w:cstheme="majorBidi"/>
          <w:sz w:val="24"/>
          <w:szCs w:val="24"/>
          <w:rtl/>
        </w:rPr>
        <w:t>הניצבים כ</w:t>
      </w:r>
      <w:r w:rsidR="00A45617" w:rsidRPr="00C27E8E">
        <w:rPr>
          <w:rFonts w:asciiTheme="majorBidi" w:eastAsia="Times New Roman" w:hAnsiTheme="majorBidi" w:cstheme="majorBidi"/>
          <w:sz w:val="24"/>
          <w:szCs w:val="24"/>
          <w:rtl/>
        </w:rPr>
        <w:t xml:space="preserve">עליונים בהיררכיה, </w:t>
      </w:r>
      <w:r w:rsidR="00865129" w:rsidRPr="00C27E8E">
        <w:rPr>
          <w:rFonts w:asciiTheme="majorBidi" w:eastAsia="Times New Roman" w:hAnsiTheme="majorBidi" w:cstheme="majorBidi"/>
          <w:sz w:val="24"/>
          <w:szCs w:val="24"/>
          <w:rtl/>
        </w:rPr>
        <w:t xml:space="preserve">נגזרה </w:t>
      </w:r>
      <w:r w:rsidR="00A45617" w:rsidRPr="00C27E8E">
        <w:rPr>
          <w:rFonts w:asciiTheme="majorBidi" w:eastAsia="Times New Roman" w:hAnsiTheme="majorBidi" w:cstheme="majorBidi"/>
          <w:sz w:val="24"/>
          <w:szCs w:val="24"/>
          <w:rtl/>
        </w:rPr>
        <w:t xml:space="preserve">במקור </w:t>
      </w:r>
      <w:r w:rsidR="00865129" w:rsidRPr="00C27E8E">
        <w:rPr>
          <w:rFonts w:asciiTheme="majorBidi" w:eastAsia="Times New Roman" w:hAnsiTheme="majorBidi" w:cstheme="majorBidi"/>
          <w:sz w:val="24"/>
          <w:szCs w:val="24"/>
          <w:rtl/>
        </w:rPr>
        <w:t xml:space="preserve">מהתפישה ההיררכית על בעלי חיים ומתהליך ביותם של בעלי החיים. </w:t>
      </w:r>
      <w:r w:rsidR="00E04013" w:rsidRPr="00C27E8E">
        <w:rPr>
          <w:rFonts w:asciiTheme="majorBidi" w:eastAsia="Times New Roman" w:hAnsiTheme="majorBidi" w:cstheme="majorBidi"/>
          <w:sz w:val="24"/>
          <w:szCs w:val="24"/>
        </w:rPr>
        <w:t>Fisher</w:t>
      </w:r>
      <w:r w:rsidR="00865129" w:rsidRPr="00C27E8E">
        <w:rPr>
          <w:rFonts w:asciiTheme="majorBidi" w:eastAsia="Times New Roman" w:hAnsiTheme="majorBidi" w:cstheme="majorBidi"/>
          <w:sz w:val="24"/>
          <w:szCs w:val="24"/>
          <w:rtl/>
        </w:rPr>
        <w:t xml:space="preserve"> סבורה כי המבנה האנכי-היררכי, המציב את האדון האנושי מעל בעל החיים הוא שליבה את אכזריותם של בני האדם והכשיר את הקרקע לעבדות האנושית. שלילת זכויותיהם של בעלי החיים החישה את הדרך לשלילת זכויותיהם של בני אנוש </w:t>
      </w:r>
      <w:r w:rsidR="004633A5" w:rsidRPr="00C27E8E">
        <w:rPr>
          <w:rFonts w:asciiTheme="majorBidi" w:eastAsia="Times New Roman" w:hAnsiTheme="majorBidi" w:cstheme="majorBidi"/>
          <w:sz w:val="24"/>
          <w:szCs w:val="24"/>
          <w:rtl/>
        </w:rPr>
        <w:t>(</w:t>
      </w:r>
      <w:r w:rsidR="004633A5" w:rsidRPr="00C27E8E">
        <w:rPr>
          <w:rFonts w:asciiTheme="majorBidi" w:eastAsia="Times New Roman" w:hAnsiTheme="majorBidi" w:cstheme="majorBidi"/>
          <w:sz w:val="24"/>
          <w:szCs w:val="24"/>
        </w:rPr>
        <w:t xml:space="preserve">Fisher 1979, </w:t>
      </w:r>
      <w:r w:rsidR="00E04013" w:rsidRPr="00C27E8E">
        <w:rPr>
          <w:rFonts w:asciiTheme="majorBidi" w:eastAsia="Times New Roman" w:hAnsiTheme="majorBidi" w:cstheme="majorBidi"/>
          <w:sz w:val="24"/>
          <w:szCs w:val="24"/>
        </w:rPr>
        <w:t>190-192</w:t>
      </w:r>
      <w:r w:rsidR="00A45617" w:rsidRPr="00C27E8E">
        <w:rPr>
          <w:rFonts w:asciiTheme="majorBidi" w:eastAsia="Times New Roman" w:hAnsiTheme="majorBidi" w:cstheme="majorBidi"/>
          <w:sz w:val="24"/>
          <w:szCs w:val="24"/>
          <w:rtl/>
        </w:rPr>
        <w:t xml:space="preserve">; </w:t>
      </w:r>
      <w:proofErr w:type="spellStart"/>
      <w:r w:rsidR="00A45617" w:rsidRPr="00C27E8E">
        <w:rPr>
          <w:rFonts w:asciiTheme="majorBidi" w:eastAsia="Times New Roman" w:hAnsiTheme="majorBidi" w:cstheme="majorBidi"/>
          <w:sz w:val="24"/>
          <w:szCs w:val="24"/>
          <w:rtl/>
        </w:rPr>
        <w:t>סינגר</w:t>
      </w:r>
      <w:proofErr w:type="spellEnd"/>
      <w:r w:rsidR="00A45617" w:rsidRPr="00C27E8E">
        <w:rPr>
          <w:rFonts w:asciiTheme="majorBidi" w:eastAsia="Times New Roman" w:hAnsiTheme="majorBidi" w:cstheme="majorBidi"/>
          <w:sz w:val="24"/>
          <w:szCs w:val="24"/>
          <w:rtl/>
        </w:rPr>
        <w:t xml:space="preserve"> 1998, 36-33</w:t>
      </w:r>
      <w:r w:rsidR="004633A5" w:rsidRPr="00C27E8E">
        <w:rPr>
          <w:rFonts w:asciiTheme="majorBidi" w:eastAsia="Times New Roman" w:hAnsiTheme="majorBidi" w:cstheme="majorBidi"/>
          <w:sz w:val="24"/>
          <w:szCs w:val="24"/>
          <w:rtl/>
        </w:rPr>
        <w:t>)</w:t>
      </w:r>
      <w:r w:rsidR="00865129" w:rsidRPr="00C27E8E">
        <w:rPr>
          <w:rFonts w:asciiTheme="majorBidi" w:eastAsia="Times New Roman" w:hAnsiTheme="majorBidi" w:cstheme="majorBidi"/>
          <w:sz w:val="24"/>
          <w:szCs w:val="24"/>
          <w:rtl/>
        </w:rPr>
        <w:t>.</w:t>
      </w:r>
      <w:r w:rsidRPr="00C27E8E">
        <w:rPr>
          <w:rFonts w:asciiTheme="majorBidi" w:eastAsia="Times New Roman" w:hAnsiTheme="majorBidi" w:cstheme="majorBidi"/>
          <w:sz w:val="24"/>
          <w:szCs w:val="24"/>
          <w:rtl/>
        </w:rPr>
        <w:t xml:space="preserve"> בנוגע לתפיסה התרבותית המעמידה את הגבר כעליון בהיררכיה טוען במאה ה-19 הפילוסוף סטיוארט מיל (2009) כי </w:t>
      </w:r>
      <w:r w:rsidR="00A45617" w:rsidRPr="00C27E8E">
        <w:rPr>
          <w:rFonts w:asciiTheme="majorBidi" w:eastAsia="Times New Roman" w:hAnsiTheme="majorBidi" w:cstheme="majorBidi"/>
          <w:sz w:val="24"/>
          <w:szCs w:val="24"/>
          <w:rtl/>
        </w:rPr>
        <w:t>על פי החוקים העתיקים באנגליה, הגבר כונה אדון (</w:t>
      </w:r>
      <w:r w:rsidR="00A45617" w:rsidRPr="00C27E8E">
        <w:rPr>
          <w:rFonts w:asciiTheme="majorBidi" w:eastAsia="Times New Roman" w:hAnsiTheme="majorBidi" w:cstheme="majorBidi"/>
          <w:sz w:val="24"/>
          <w:szCs w:val="24"/>
        </w:rPr>
        <w:t>Lord</w:t>
      </w:r>
      <w:r w:rsidR="00A45617" w:rsidRPr="00C27E8E">
        <w:rPr>
          <w:rFonts w:asciiTheme="majorBidi" w:eastAsia="Times New Roman" w:hAnsiTheme="majorBidi" w:cstheme="majorBidi"/>
          <w:sz w:val="24"/>
          <w:szCs w:val="24"/>
          <w:rtl/>
        </w:rPr>
        <w:t>) של אשתו</w:t>
      </w:r>
      <w:r w:rsidRPr="00C27E8E">
        <w:rPr>
          <w:rFonts w:asciiTheme="majorBidi" w:eastAsia="Times New Roman" w:hAnsiTheme="majorBidi" w:cstheme="majorBidi"/>
          <w:sz w:val="24"/>
          <w:szCs w:val="24"/>
          <w:rtl/>
        </w:rPr>
        <w:t>.</w:t>
      </w:r>
      <w:r w:rsidR="00A45617" w:rsidRPr="00C27E8E">
        <w:rPr>
          <w:rFonts w:asciiTheme="majorBidi" w:eastAsia="Times New Roman" w:hAnsiTheme="majorBidi" w:cstheme="majorBidi"/>
          <w:sz w:val="24"/>
          <w:szCs w:val="24"/>
          <w:rtl/>
        </w:rPr>
        <w:t xml:space="preserve"> מיל</w:t>
      </w:r>
      <w:r w:rsidR="00A9010B">
        <w:rPr>
          <w:rFonts w:asciiTheme="majorBidi" w:eastAsia="Times New Roman" w:hAnsiTheme="majorBidi" w:cstheme="majorBidi" w:hint="cs"/>
          <w:sz w:val="24"/>
          <w:szCs w:val="24"/>
          <w:rtl/>
        </w:rPr>
        <w:t>,</w:t>
      </w:r>
      <w:r w:rsidR="00A45617" w:rsidRPr="00C27E8E">
        <w:rPr>
          <w:rFonts w:asciiTheme="majorBidi" w:eastAsia="Times New Roman" w:hAnsiTheme="majorBidi" w:cstheme="majorBidi"/>
          <w:sz w:val="24"/>
          <w:szCs w:val="24"/>
          <w:rtl/>
        </w:rPr>
        <w:t xml:space="preserve"> </w:t>
      </w:r>
      <w:r w:rsidRPr="00C27E8E">
        <w:rPr>
          <w:rFonts w:asciiTheme="majorBidi" w:eastAsia="Times New Roman" w:hAnsiTheme="majorBidi" w:cstheme="majorBidi"/>
          <w:sz w:val="24"/>
          <w:szCs w:val="24"/>
          <w:rtl/>
        </w:rPr>
        <w:t>סובר בתקופתו</w:t>
      </w:r>
      <w:r w:rsidR="00A9010B">
        <w:rPr>
          <w:rFonts w:asciiTheme="majorBidi" w:eastAsia="Times New Roman" w:hAnsiTheme="majorBidi" w:cstheme="majorBidi" w:hint="cs"/>
          <w:sz w:val="24"/>
          <w:szCs w:val="24"/>
          <w:rtl/>
        </w:rPr>
        <w:t>,</w:t>
      </w:r>
      <w:r w:rsidR="00A05B69">
        <w:rPr>
          <w:rFonts w:asciiTheme="majorBidi" w:eastAsia="Times New Roman" w:hAnsiTheme="majorBidi" w:cstheme="majorBidi" w:hint="cs"/>
          <w:sz w:val="24"/>
          <w:szCs w:val="24"/>
          <w:rtl/>
        </w:rPr>
        <w:t xml:space="preserve"> </w:t>
      </w:r>
      <w:r w:rsidR="00A45617" w:rsidRPr="00C27E8E">
        <w:rPr>
          <w:rFonts w:asciiTheme="majorBidi" w:eastAsia="Times New Roman" w:hAnsiTheme="majorBidi" w:cstheme="majorBidi"/>
          <w:sz w:val="24"/>
          <w:szCs w:val="24"/>
          <w:rtl/>
        </w:rPr>
        <w:t>כי מעמדה של האישה גרוע בחוק האנגלי ממעמדם של עבדים, על פי החוק הנהוג במדינות רבות, לרבות החוק הרומי. אין כמעט עבד</w:t>
      </w:r>
      <w:r w:rsidRPr="00C27E8E">
        <w:rPr>
          <w:rFonts w:asciiTheme="majorBidi" w:eastAsia="Times New Roman" w:hAnsiTheme="majorBidi" w:cstheme="majorBidi"/>
          <w:sz w:val="24"/>
          <w:szCs w:val="24"/>
          <w:rtl/>
        </w:rPr>
        <w:t xml:space="preserve"> </w:t>
      </w:r>
      <w:r w:rsidR="00A45617" w:rsidRPr="00C27E8E">
        <w:rPr>
          <w:rFonts w:asciiTheme="majorBidi" w:eastAsia="Times New Roman" w:hAnsiTheme="majorBidi" w:cstheme="majorBidi"/>
          <w:sz w:val="24"/>
          <w:szCs w:val="24"/>
          <w:rtl/>
        </w:rPr>
        <w:t>שהוא עבד בכל שעות היום ובכל רגע ורגע</w:t>
      </w:r>
      <w:r w:rsidRPr="00C27E8E">
        <w:rPr>
          <w:rFonts w:asciiTheme="majorBidi" w:eastAsia="Times New Roman" w:hAnsiTheme="majorBidi" w:cstheme="majorBidi"/>
          <w:sz w:val="24"/>
          <w:szCs w:val="24"/>
          <w:rtl/>
        </w:rPr>
        <w:t xml:space="preserve"> כפי שנדרש מנשים</w:t>
      </w:r>
      <w:r w:rsidR="00A45617" w:rsidRPr="00C27E8E">
        <w:rPr>
          <w:rFonts w:asciiTheme="majorBidi" w:eastAsia="Times New Roman" w:hAnsiTheme="majorBidi" w:cstheme="majorBidi"/>
          <w:sz w:val="24"/>
          <w:szCs w:val="24"/>
          <w:rtl/>
        </w:rPr>
        <w:t xml:space="preserve"> (שם, 92</w:t>
      </w:r>
      <w:r w:rsidR="00D34F70" w:rsidRPr="00C27E8E">
        <w:rPr>
          <w:rFonts w:asciiTheme="majorBidi" w:eastAsia="Times New Roman" w:hAnsiTheme="majorBidi" w:cstheme="majorBidi"/>
          <w:sz w:val="24"/>
          <w:szCs w:val="24"/>
          <w:rtl/>
        </w:rPr>
        <w:t>).</w:t>
      </w:r>
    </w:p>
    <w:p w14:paraId="2EFE7862" w14:textId="77777777" w:rsidR="00865129" w:rsidRPr="00C27E8E" w:rsidRDefault="00865129" w:rsidP="00D34F70">
      <w:pPr>
        <w:spacing w:after="0" w:line="360" w:lineRule="auto"/>
        <w:jc w:val="both"/>
        <w:rPr>
          <w:rFonts w:asciiTheme="majorBidi" w:eastAsia="Times New Roman" w:hAnsiTheme="majorBidi" w:cstheme="majorBidi"/>
          <w:sz w:val="24"/>
          <w:szCs w:val="24"/>
          <w:rtl/>
        </w:rPr>
      </w:pPr>
    </w:p>
    <w:p w14:paraId="7A01513D" w14:textId="5CB85D4E" w:rsidR="00D96697" w:rsidRPr="00C27E8E" w:rsidRDefault="009E44B8" w:rsidP="00856FD5">
      <w:pPr>
        <w:spacing w:after="0" w:line="360" w:lineRule="auto"/>
        <w:ind w:left="-58"/>
        <w:jc w:val="both"/>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 xml:space="preserve">הנשים בחברה </w:t>
      </w:r>
      <w:proofErr w:type="spellStart"/>
      <w:r w:rsidRPr="00C27E8E">
        <w:rPr>
          <w:rFonts w:asciiTheme="majorBidi" w:eastAsia="Times New Roman" w:hAnsiTheme="majorBidi" w:cstheme="majorBidi"/>
          <w:sz w:val="24"/>
          <w:szCs w:val="24"/>
          <w:rtl/>
        </w:rPr>
        <w:t>הגלעדית</w:t>
      </w:r>
      <w:proofErr w:type="spellEnd"/>
      <w:r w:rsidRPr="00C27E8E">
        <w:rPr>
          <w:rFonts w:asciiTheme="majorBidi" w:eastAsia="Times New Roman" w:hAnsiTheme="majorBidi" w:cstheme="majorBidi"/>
          <w:sz w:val="24"/>
          <w:szCs w:val="24"/>
          <w:rtl/>
        </w:rPr>
        <w:t xml:space="preserve"> מחולקות לקטגוריות היררכיות עיקריות של "נשים לגיטימיות", ושתי קטגוריות של נשים "לא לגיטימיות" החיות מחוץ למיינסטרים החברתי. הלגיטימיות הן הרעיות הנמצאות בראש ההיררכיה הנשית. הן נשואות למפקדים. שפחות הן נשים פוריות שתפקידן החברתי הוא להרות וללדת ילדים עבור מפקדים, כממלאות מקום של רעיותיהם</w:t>
      </w:r>
      <w:r w:rsidR="00B16BE9" w:rsidRPr="00B16BE9">
        <w:rPr>
          <w:rFonts w:asciiTheme="majorBidi" w:eastAsia="Times New Roman" w:hAnsiTheme="majorBidi" w:cstheme="majorBidi" w:hint="cs"/>
          <w:sz w:val="24"/>
          <w:szCs w:val="24"/>
          <w:rtl/>
        </w:rPr>
        <w:t xml:space="preserve"> </w:t>
      </w:r>
      <w:r w:rsidR="000E2B51">
        <w:rPr>
          <w:rFonts w:asciiTheme="majorBidi" w:eastAsia="Times New Roman" w:hAnsiTheme="majorBidi" w:cstheme="majorBidi"/>
          <w:sz w:val="24"/>
          <w:szCs w:val="24"/>
        </w:rPr>
        <w:t>"</w:t>
      </w:r>
      <w:r w:rsidR="000E2B51" w:rsidRPr="000E2B51">
        <w:rPr>
          <w:rFonts w:asciiTheme="majorBidi" w:eastAsia="Times New Roman" w:hAnsiTheme="majorBidi" w:cstheme="majorBidi"/>
          <w:sz w:val="24"/>
          <w:szCs w:val="24"/>
        </w:rPr>
        <w:t xml:space="preserve">We are two-legged wombs, that's all: sacred vessels, </w:t>
      </w:r>
      <w:r w:rsidR="000E2B51" w:rsidRPr="00FB7707">
        <w:rPr>
          <w:rFonts w:asciiTheme="majorBidi" w:eastAsia="Times New Roman" w:hAnsiTheme="majorBidi" w:cstheme="majorBidi"/>
          <w:sz w:val="24"/>
          <w:szCs w:val="24"/>
        </w:rPr>
        <w:t>ambulatory chalices</w:t>
      </w:r>
      <w:r w:rsidR="000E2B51" w:rsidRPr="00FB7707">
        <w:rPr>
          <w:rFonts w:asciiTheme="majorBidi" w:eastAsia="Times New Roman" w:hAnsiTheme="majorBidi" w:cs="Times New Roman"/>
          <w:sz w:val="24"/>
          <w:szCs w:val="24"/>
          <w:rtl/>
        </w:rPr>
        <w:t>"</w:t>
      </w:r>
      <w:r w:rsidR="000E2B51" w:rsidRPr="00FB7707">
        <w:rPr>
          <w:rFonts w:asciiTheme="majorBidi" w:eastAsia="Times New Roman" w:hAnsiTheme="majorBidi" w:cs="Times New Roman" w:hint="cs"/>
          <w:sz w:val="24"/>
          <w:szCs w:val="24"/>
          <w:rtl/>
        </w:rPr>
        <w:t xml:space="preserve"> </w:t>
      </w:r>
      <w:r w:rsidR="00B16BE9" w:rsidRPr="00FB7707">
        <w:rPr>
          <w:rFonts w:asciiTheme="majorBidi" w:eastAsia="Times New Roman" w:hAnsiTheme="majorBidi" w:cstheme="majorBidi" w:hint="cs"/>
          <w:sz w:val="24"/>
          <w:szCs w:val="24"/>
          <w:rtl/>
        </w:rPr>
        <w:t>(</w:t>
      </w:r>
      <w:r w:rsidR="000E2B51" w:rsidRPr="00FB7707">
        <w:rPr>
          <w:rFonts w:asciiTheme="majorBidi" w:eastAsia="Times New Roman" w:hAnsiTheme="majorBidi" w:cstheme="majorBidi"/>
          <w:sz w:val="24"/>
          <w:szCs w:val="24"/>
        </w:rPr>
        <w:t>, 136</w:t>
      </w:r>
      <w:r w:rsidR="000E2B51" w:rsidRPr="00FB7707">
        <w:rPr>
          <w:rFonts w:asciiTheme="majorBidi" w:eastAsia="Times New Roman" w:hAnsiTheme="majorBidi" w:cstheme="majorBidi" w:hint="cs"/>
          <w:sz w:val="24"/>
          <w:szCs w:val="24"/>
          <w:rtl/>
        </w:rPr>
        <w:t xml:space="preserve">1985 </w:t>
      </w:r>
      <w:r w:rsidR="000E2B51" w:rsidRPr="00FB7707">
        <w:rPr>
          <w:rFonts w:asciiTheme="majorBidi" w:eastAsia="Times New Roman" w:hAnsiTheme="majorBidi" w:cstheme="majorBidi"/>
          <w:sz w:val="24"/>
          <w:szCs w:val="24"/>
        </w:rPr>
        <w:t>Atwood</w:t>
      </w:r>
      <w:r w:rsidR="00B16BE9" w:rsidRPr="00FB7707">
        <w:rPr>
          <w:rFonts w:asciiTheme="majorBidi" w:eastAsia="Times New Roman" w:hAnsiTheme="majorBidi" w:cstheme="majorBidi" w:hint="cs"/>
          <w:sz w:val="24"/>
          <w:szCs w:val="24"/>
          <w:rtl/>
        </w:rPr>
        <w:t>)</w:t>
      </w:r>
      <w:r w:rsidRPr="00FB7707">
        <w:rPr>
          <w:rFonts w:asciiTheme="majorBidi" w:eastAsia="Times New Roman" w:hAnsiTheme="majorBidi" w:cstheme="majorBidi"/>
          <w:sz w:val="24"/>
          <w:szCs w:val="24"/>
          <w:rtl/>
        </w:rPr>
        <w:t xml:space="preserve">. </w:t>
      </w:r>
      <w:r w:rsidR="00A96BEE" w:rsidRPr="00FB7707">
        <w:rPr>
          <w:rFonts w:asciiTheme="majorBidi" w:eastAsia="Times New Roman" w:hAnsiTheme="majorBidi" w:cstheme="majorBidi"/>
          <w:sz w:val="24"/>
          <w:szCs w:val="24"/>
          <w:rtl/>
        </w:rPr>
        <w:t xml:space="preserve">דודות הן הנשים </w:t>
      </w:r>
      <w:r w:rsidR="00C05902" w:rsidRPr="00FB7707">
        <w:rPr>
          <w:rFonts w:asciiTheme="majorBidi" w:eastAsia="Times New Roman" w:hAnsiTheme="majorBidi" w:cstheme="majorBidi"/>
          <w:sz w:val="24"/>
          <w:szCs w:val="24"/>
          <w:rtl/>
        </w:rPr>
        <w:t>ה</w:t>
      </w:r>
      <w:r w:rsidR="00A96BEE" w:rsidRPr="00FB7707">
        <w:rPr>
          <w:rFonts w:asciiTheme="majorBidi" w:eastAsia="Times New Roman" w:hAnsiTheme="majorBidi" w:cstheme="majorBidi"/>
          <w:sz w:val="24"/>
          <w:szCs w:val="24"/>
          <w:rtl/>
        </w:rPr>
        <w:t>מכשירות את השפחות. הן משמשות כמקדמות הדת והמשטר, ומטיפות לצדק של הסדר החברתי</w:t>
      </w:r>
      <w:r w:rsidR="00B16BE9" w:rsidRPr="00FB7707">
        <w:rPr>
          <w:rFonts w:asciiTheme="majorBidi" w:eastAsia="Times New Roman" w:hAnsiTheme="majorBidi" w:cstheme="majorBidi" w:hint="cs"/>
          <w:sz w:val="24"/>
          <w:szCs w:val="24"/>
          <w:rtl/>
        </w:rPr>
        <w:t xml:space="preserve"> </w:t>
      </w:r>
      <w:r w:rsidR="000E2B51" w:rsidRPr="00FB7707">
        <w:rPr>
          <w:rFonts w:asciiTheme="majorBidi" w:eastAsia="Times New Roman" w:hAnsiTheme="majorBidi" w:cs="Times New Roman"/>
          <w:sz w:val="24"/>
          <w:szCs w:val="24"/>
        </w:rPr>
        <w:t>"</w:t>
      </w:r>
      <w:r w:rsidR="000E2B51" w:rsidRPr="00FB7707">
        <w:rPr>
          <w:rFonts w:asciiTheme="majorBidi" w:eastAsia="Times New Roman" w:hAnsiTheme="majorBidi" w:cstheme="majorBidi"/>
          <w:sz w:val="24"/>
          <w:szCs w:val="24"/>
        </w:rPr>
        <w:t>They can hit us, there's Scriptural precedent"</w:t>
      </w:r>
      <w:r w:rsidR="00B16BE9" w:rsidRPr="00FB7707">
        <w:rPr>
          <w:rFonts w:asciiTheme="majorBidi" w:eastAsia="Times New Roman" w:hAnsiTheme="majorBidi" w:cstheme="majorBidi" w:hint="cs"/>
          <w:sz w:val="24"/>
          <w:szCs w:val="24"/>
          <w:rtl/>
        </w:rPr>
        <w:t xml:space="preserve"> </w:t>
      </w:r>
      <w:r w:rsidR="00FB7707" w:rsidRPr="00FB7707">
        <w:rPr>
          <w:rFonts w:asciiTheme="majorBidi" w:eastAsia="Times New Roman" w:hAnsiTheme="majorBidi" w:cs="Times New Roman"/>
          <w:sz w:val="24"/>
          <w:szCs w:val="24"/>
          <w:rtl/>
        </w:rPr>
        <w:t>(</w:t>
      </w:r>
      <w:r w:rsidR="00FB7707" w:rsidRPr="00FB7707">
        <w:rPr>
          <w:rFonts w:asciiTheme="majorBidi" w:eastAsia="Times New Roman" w:hAnsiTheme="majorBidi" w:cs="Times New Roman" w:hint="cs"/>
          <w:sz w:val="24"/>
          <w:szCs w:val="24"/>
          <w:rtl/>
        </w:rPr>
        <w:t xml:space="preserve">16 </w:t>
      </w:r>
      <w:r w:rsidR="00FB7707" w:rsidRPr="00FB7707">
        <w:rPr>
          <w:rFonts w:asciiTheme="majorBidi" w:eastAsia="Times New Roman" w:hAnsiTheme="majorBidi" w:cs="Times New Roman"/>
          <w:sz w:val="24"/>
          <w:szCs w:val="24"/>
          <w:rtl/>
        </w:rPr>
        <w:t xml:space="preserve">,1985 </w:t>
      </w:r>
      <w:r w:rsidR="00FB7707" w:rsidRPr="00FB7707">
        <w:rPr>
          <w:rFonts w:asciiTheme="majorBidi" w:eastAsia="Times New Roman" w:hAnsiTheme="majorBidi" w:cstheme="majorBidi"/>
          <w:sz w:val="24"/>
          <w:szCs w:val="24"/>
        </w:rPr>
        <w:t>Atwood</w:t>
      </w:r>
      <w:r w:rsidR="00FB7707" w:rsidRPr="00FB7707">
        <w:rPr>
          <w:rFonts w:asciiTheme="majorBidi" w:eastAsia="Times New Roman" w:hAnsiTheme="majorBidi" w:cs="Times New Roman"/>
          <w:sz w:val="24"/>
          <w:szCs w:val="24"/>
          <w:rtl/>
        </w:rPr>
        <w:t xml:space="preserve">). </w:t>
      </w:r>
      <w:r w:rsidR="00A96BEE" w:rsidRPr="00C27E8E">
        <w:rPr>
          <w:rFonts w:asciiTheme="majorBidi" w:eastAsia="Times New Roman" w:hAnsiTheme="majorBidi" w:cstheme="majorBidi"/>
          <w:sz w:val="24"/>
          <w:szCs w:val="24"/>
          <w:rtl/>
        </w:rPr>
        <w:t xml:space="preserve">לא-לגיטימיות הן נשים עקרות, אלמנות, פמיניסטיות, לסביות, נזירות, וכל אישה שמתנגדת למשטר או לסדר החברתי: כולן נשים שאינן מסוגלות להיטמע בחלוקה המגדרית </w:t>
      </w:r>
      <w:proofErr w:type="spellStart"/>
      <w:r w:rsidR="00A96BEE" w:rsidRPr="00C27E8E">
        <w:rPr>
          <w:rFonts w:asciiTheme="majorBidi" w:eastAsia="Times New Roman" w:hAnsiTheme="majorBidi" w:cstheme="majorBidi"/>
          <w:sz w:val="24"/>
          <w:szCs w:val="24"/>
          <w:rtl/>
        </w:rPr>
        <w:t>הממושטרת</w:t>
      </w:r>
      <w:proofErr w:type="spellEnd"/>
      <w:r w:rsidR="00A96BEE" w:rsidRPr="00C27E8E">
        <w:rPr>
          <w:rFonts w:asciiTheme="majorBidi" w:eastAsia="Times New Roman" w:hAnsiTheme="majorBidi" w:cstheme="majorBidi"/>
          <w:sz w:val="24"/>
          <w:szCs w:val="24"/>
          <w:rtl/>
        </w:rPr>
        <w:t xml:space="preserve"> של גלעד. גם שפחות שאינן מצליחות ללדת לאחר שלושה שיבוצים של שנתיים מצטרפות אליהן. </w:t>
      </w:r>
      <w:proofErr w:type="spellStart"/>
      <w:r w:rsidR="00A96BEE" w:rsidRPr="00C27E8E">
        <w:rPr>
          <w:rFonts w:asciiTheme="majorBidi" w:eastAsia="Times New Roman" w:hAnsiTheme="majorBidi" w:cstheme="majorBidi"/>
          <w:sz w:val="24"/>
          <w:szCs w:val="24"/>
          <w:rtl/>
        </w:rPr>
        <w:t>איזבליות</w:t>
      </w:r>
      <w:proofErr w:type="spellEnd"/>
      <w:r w:rsidR="00A96BEE" w:rsidRPr="00C27E8E">
        <w:rPr>
          <w:rFonts w:asciiTheme="majorBidi" w:eastAsia="Times New Roman" w:hAnsiTheme="majorBidi" w:cstheme="majorBidi"/>
          <w:sz w:val="24"/>
          <w:szCs w:val="24"/>
          <w:rtl/>
        </w:rPr>
        <w:t xml:space="preserve"> הן נשים שנכפות לזנות ותפקידי בידור לגברים של האליטה. הן בדרך כלל נשים מושכות ומשכילות, שאינן מצליחות להסתגל לתפקיד שפחה. הן מעוקרות</w:t>
      </w:r>
      <w:r w:rsidR="00666CF5">
        <w:rPr>
          <w:rFonts w:asciiTheme="majorBidi" w:eastAsia="Times New Roman" w:hAnsiTheme="majorBidi" w:cstheme="majorBidi" w:hint="cs"/>
          <w:sz w:val="24"/>
          <w:szCs w:val="24"/>
          <w:rtl/>
        </w:rPr>
        <w:t xml:space="preserve"> </w:t>
      </w:r>
      <w:r w:rsidR="00666CF5">
        <w:rPr>
          <w:rFonts w:asciiTheme="majorBidi" w:eastAsia="Times New Roman" w:hAnsiTheme="majorBidi" w:cstheme="majorBidi"/>
          <w:sz w:val="24"/>
          <w:szCs w:val="24"/>
          <w:rtl/>
        </w:rPr>
        <w:t>–</w:t>
      </w:r>
      <w:r w:rsidR="00666CF5">
        <w:rPr>
          <w:rFonts w:asciiTheme="majorBidi" w:eastAsia="Times New Roman" w:hAnsiTheme="majorBidi" w:cstheme="majorBidi" w:hint="cs"/>
          <w:sz w:val="24"/>
          <w:szCs w:val="24"/>
          <w:rtl/>
        </w:rPr>
        <w:t xml:space="preserve"> </w:t>
      </w:r>
      <w:r w:rsidR="00A96BEE" w:rsidRPr="00C27E8E">
        <w:rPr>
          <w:rFonts w:asciiTheme="majorBidi" w:eastAsia="Times New Roman" w:hAnsiTheme="majorBidi" w:cstheme="majorBidi"/>
          <w:sz w:val="24"/>
          <w:szCs w:val="24"/>
          <w:rtl/>
        </w:rPr>
        <w:t xml:space="preserve"> דבר הנמנע מנשים אחרות. הן עובדות בבתי בושת המנוהלים באופן לא רשמי על ידי הממשלה, והן נקראות על שם המלכה</w:t>
      </w:r>
      <w:r w:rsidR="00D96697" w:rsidRPr="00C27E8E">
        <w:rPr>
          <w:rFonts w:asciiTheme="majorBidi" w:eastAsia="Times New Roman" w:hAnsiTheme="majorBidi" w:cstheme="majorBidi"/>
          <w:sz w:val="24"/>
          <w:szCs w:val="24"/>
          <w:rtl/>
        </w:rPr>
        <w:t xml:space="preserve"> המקראית</w:t>
      </w:r>
      <w:r w:rsidR="00A96BEE" w:rsidRPr="00C27E8E">
        <w:rPr>
          <w:rFonts w:asciiTheme="majorBidi" w:eastAsia="Times New Roman" w:hAnsiTheme="majorBidi" w:cstheme="majorBidi"/>
          <w:sz w:val="24"/>
          <w:szCs w:val="24"/>
          <w:rtl/>
        </w:rPr>
        <w:t xml:space="preserve"> איזבל</w:t>
      </w:r>
      <w:r w:rsidR="00C616DB" w:rsidRPr="00C27E8E">
        <w:rPr>
          <w:rFonts w:asciiTheme="majorBidi" w:eastAsia="Times New Roman" w:hAnsiTheme="majorBidi" w:cstheme="majorBidi"/>
          <w:sz w:val="24"/>
          <w:szCs w:val="24"/>
          <w:rtl/>
        </w:rPr>
        <w:t xml:space="preserve"> </w:t>
      </w:r>
      <w:r w:rsidR="00ED50B2" w:rsidRPr="00C27E8E">
        <w:rPr>
          <w:rFonts w:asciiTheme="majorBidi" w:eastAsia="Calibri" w:hAnsiTheme="majorBidi" w:cstheme="majorBidi"/>
          <w:sz w:val="24"/>
          <w:szCs w:val="24"/>
        </w:rPr>
        <w:t>"Jezebel's… it doesn't matter what sort of vice we get up to,"</w:t>
      </w:r>
      <w:r w:rsidR="00856FD5" w:rsidRPr="00C27E8E">
        <w:rPr>
          <w:rFonts w:asciiTheme="majorBidi" w:eastAsia="Times New Roman" w:hAnsiTheme="majorBidi" w:cstheme="majorBidi"/>
          <w:sz w:val="24"/>
          <w:szCs w:val="24"/>
          <w:rtl/>
        </w:rPr>
        <w:t xml:space="preserve">   </w:t>
      </w:r>
      <w:r w:rsidR="00856FD5" w:rsidRPr="00C27E8E">
        <w:rPr>
          <w:rFonts w:asciiTheme="majorBidi" w:eastAsia="Times New Roman" w:hAnsiTheme="majorBidi" w:cstheme="majorBidi"/>
          <w:sz w:val="24"/>
          <w:szCs w:val="24"/>
        </w:rPr>
        <w:t>Atwood 1985, 252)</w:t>
      </w:r>
      <w:r w:rsidR="00C616DB" w:rsidRPr="00C27E8E">
        <w:rPr>
          <w:rFonts w:asciiTheme="majorBidi" w:eastAsia="Times New Roman" w:hAnsiTheme="majorBidi" w:cstheme="majorBidi"/>
          <w:sz w:val="24"/>
          <w:szCs w:val="24"/>
          <w:rtl/>
        </w:rPr>
        <w:t>).</w:t>
      </w:r>
      <w:r w:rsidR="00A96BEE" w:rsidRPr="00C27E8E">
        <w:rPr>
          <w:rFonts w:asciiTheme="majorBidi" w:hAnsiTheme="majorBidi" w:cstheme="majorBidi"/>
          <w:sz w:val="24"/>
          <w:szCs w:val="24"/>
          <w:rtl/>
        </w:rPr>
        <w:t xml:space="preserve"> </w:t>
      </w:r>
    </w:p>
    <w:p w14:paraId="6AEF5596" w14:textId="77777777" w:rsidR="00D96697" w:rsidRPr="00C27E8E" w:rsidRDefault="00D96697" w:rsidP="00B27346">
      <w:pPr>
        <w:spacing w:after="0" w:line="360" w:lineRule="auto"/>
        <w:ind w:left="-58"/>
        <w:jc w:val="both"/>
        <w:rPr>
          <w:rFonts w:asciiTheme="majorBidi" w:hAnsiTheme="majorBidi" w:cstheme="majorBidi"/>
          <w:sz w:val="24"/>
          <w:szCs w:val="24"/>
          <w:rtl/>
        </w:rPr>
      </w:pPr>
    </w:p>
    <w:p w14:paraId="5F3D6B86" w14:textId="628CC334" w:rsidR="00D96697" w:rsidRPr="00C27E8E" w:rsidRDefault="00D96697" w:rsidP="00B27346">
      <w:pPr>
        <w:spacing w:after="0" w:line="360" w:lineRule="auto"/>
        <w:ind w:left="-58"/>
        <w:jc w:val="both"/>
        <w:rPr>
          <w:rFonts w:asciiTheme="majorBidi" w:eastAsia="Times New Roman" w:hAnsiTheme="majorBidi" w:cstheme="majorBidi"/>
          <w:color w:val="FF0000"/>
          <w:sz w:val="24"/>
          <w:szCs w:val="24"/>
          <w:rtl/>
        </w:rPr>
      </w:pPr>
      <w:proofErr w:type="spellStart"/>
      <w:r w:rsidRPr="00C27E8E">
        <w:rPr>
          <w:rFonts w:asciiTheme="majorBidi" w:eastAsia="Times New Roman" w:hAnsiTheme="majorBidi" w:cstheme="majorBidi"/>
          <w:sz w:val="24"/>
          <w:szCs w:val="24"/>
          <w:rtl/>
        </w:rPr>
        <w:t>האיזבליות</w:t>
      </w:r>
      <w:proofErr w:type="spellEnd"/>
      <w:r w:rsidRPr="00C27E8E">
        <w:rPr>
          <w:rFonts w:asciiTheme="majorBidi" w:eastAsia="Times New Roman" w:hAnsiTheme="majorBidi" w:cstheme="majorBidi"/>
          <w:sz w:val="24"/>
          <w:szCs w:val="24"/>
          <w:rtl/>
        </w:rPr>
        <w:t xml:space="preserve"> </w:t>
      </w:r>
      <w:r w:rsidR="00C05902" w:rsidRPr="00C27E8E">
        <w:rPr>
          <w:rFonts w:asciiTheme="majorBidi" w:eastAsia="Times New Roman" w:hAnsiTheme="majorBidi" w:cstheme="majorBidi"/>
          <w:sz w:val="24"/>
          <w:szCs w:val="24"/>
          <w:rtl/>
        </w:rPr>
        <w:t xml:space="preserve">הן </w:t>
      </w:r>
      <w:r w:rsidR="00B417C0" w:rsidRPr="00C27E8E">
        <w:rPr>
          <w:rFonts w:asciiTheme="majorBidi" w:eastAsia="Times New Roman" w:hAnsiTheme="majorBidi" w:cstheme="majorBidi"/>
          <w:sz w:val="24"/>
          <w:szCs w:val="24"/>
          <w:rtl/>
        </w:rPr>
        <w:t xml:space="preserve">מוכשרות ומושחתות בדומה </w:t>
      </w:r>
      <w:r w:rsidR="00666CF5">
        <w:rPr>
          <w:rFonts w:asciiTheme="majorBidi" w:eastAsia="Times New Roman" w:hAnsiTheme="majorBidi" w:cstheme="majorBidi" w:hint="cs"/>
          <w:sz w:val="24"/>
          <w:szCs w:val="24"/>
          <w:rtl/>
        </w:rPr>
        <w:t>ל</w:t>
      </w:r>
      <w:r w:rsidRPr="00C27E8E">
        <w:rPr>
          <w:rFonts w:asciiTheme="majorBidi" w:eastAsia="Times New Roman" w:hAnsiTheme="majorBidi" w:cstheme="majorBidi"/>
          <w:sz w:val="24"/>
          <w:szCs w:val="24"/>
          <w:rtl/>
        </w:rPr>
        <w:t xml:space="preserve">איזבל המקראית – </w:t>
      </w:r>
      <w:r w:rsidR="00A96BEE" w:rsidRPr="00C27E8E">
        <w:rPr>
          <w:rFonts w:asciiTheme="majorBidi" w:eastAsia="Times New Roman" w:hAnsiTheme="majorBidi" w:cstheme="majorBidi"/>
          <w:sz w:val="24"/>
          <w:szCs w:val="24"/>
          <w:rtl/>
        </w:rPr>
        <w:t>"רַק לֹא-הָיָה כְאַחְאָב אֲשֶׁר הִתְמַכֵּר לַעֲשׂוֹת הָרַע בְּעֵינֵי ה' אֲשֶׁר הֵסַתָּה אֹתוֹ אִיזֶבֶל אִשְׁתּוֹ"</w:t>
      </w:r>
      <w:r w:rsidRPr="00C27E8E">
        <w:rPr>
          <w:rFonts w:asciiTheme="majorBidi" w:eastAsia="Times New Roman" w:hAnsiTheme="majorBidi" w:cstheme="majorBidi"/>
          <w:sz w:val="24"/>
          <w:szCs w:val="24"/>
          <w:rtl/>
        </w:rPr>
        <w:t xml:space="preserve"> </w:t>
      </w:r>
      <w:r w:rsidR="00A96BEE" w:rsidRPr="00C27E8E">
        <w:rPr>
          <w:rFonts w:asciiTheme="majorBidi" w:eastAsia="Times New Roman" w:hAnsiTheme="majorBidi" w:cstheme="majorBidi"/>
          <w:sz w:val="24"/>
          <w:szCs w:val="24"/>
          <w:rtl/>
        </w:rPr>
        <w:t>(מלכים א'  כ"א, 25).</w:t>
      </w:r>
      <w:r w:rsidR="00A96BEE" w:rsidRPr="00C27E8E">
        <w:rPr>
          <w:rFonts w:asciiTheme="majorBidi" w:hAnsiTheme="majorBidi" w:cstheme="majorBidi"/>
          <w:sz w:val="24"/>
          <w:szCs w:val="24"/>
          <w:rtl/>
        </w:rPr>
        <w:t xml:space="preserve"> </w:t>
      </w:r>
      <w:r w:rsidR="00A96BEE" w:rsidRPr="00C27E8E">
        <w:rPr>
          <w:rFonts w:asciiTheme="majorBidi" w:eastAsia="Times New Roman" w:hAnsiTheme="majorBidi" w:cstheme="majorBidi"/>
          <w:sz w:val="24"/>
          <w:szCs w:val="24"/>
          <w:rtl/>
        </w:rPr>
        <w:t xml:space="preserve">איזבל </w:t>
      </w:r>
      <w:r w:rsidRPr="00C27E8E">
        <w:rPr>
          <w:rFonts w:asciiTheme="majorBidi" w:eastAsia="Times New Roman" w:hAnsiTheme="majorBidi" w:cstheme="majorBidi"/>
          <w:sz w:val="24"/>
          <w:szCs w:val="24"/>
          <w:rtl/>
        </w:rPr>
        <w:t xml:space="preserve">המקראית </w:t>
      </w:r>
      <w:r w:rsidR="00A96BEE" w:rsidRPr="00C27E8E">
        <w:rPr>
          <w:rFonts w:asciiTheme="majorBidi" w:eastAsia="Times New Roman" w:hAnsiTheme="majorBidi" w:cstheme="majorBidi"/>
          <w:sz w:val="24"/>
          <w:szCs w:val="24"/>
          <w:rtl/>
        </w:rPr>
        <w:t xml:space="preserve">שימרה את פולחן הבעל בישראל. היא נחשבה גבירה דומיננטית שהאפילה על בעלה אחאב שהושפע ממנה. לאיזבל קם מתנגד תקיף בדמות אליהו הנביא והיא רדפה אותו עד חורמה, דבר שאילץ אותו להימלט לארצות סמוכות. </w:t>
      </w:r>
      <w:r w:rsidRPr="00C27E8E">
        <w:rPr>
          <w:rFonts w:asciiTheme="majorBidi" w:eastAsia="Times New Roman" w:hAnsiTheme="majorBidi" w:cstheme="majorBidi"/>
          <w:sz w:val="24"/>
          <w:szCs w:val="24"/>
          <w:rtl/>
        </w:rPr>
        <w:t xml:space="preserve">לעתים נדירות במקרא זוכות נשים למיתות מפארות, לאור הזרקורים, כמותה של איזבל (מלכים ב' ט', 30-37). מחברו של ספר מלכים אינו רוחש לאיזבל חיבה יתירה, </w:t>
      </w:r>
      <w:r w:rsidR="00B417C0" w:rsidRPr="00C27E8E">
        <w:rPr>
          <w:rFonts w:asciiTheme="majorBidi" w:eastAsia="Times New Roman" w:hAnsiTheme="majorBidi" w:cstheme="majorBidi"/>
          <w:sz w:val="24"/>
          <w:szCs w:val="24"/>
          <w:rtl/>
        </w:rPr>
        <w:t xml:space="preserve">יחד עם זאת הוא </w:t>
      </w:r>
      <w:r w:rsidRPr="00C27E8E">
        <w:rPr>
          <w:rFonts w:asciiTheme="majorBidi" w:eastAsia="Times New Roman" w:hAnsiTheme="majorBidi" w:cstheme="majorBidi"/>
          <w:sz w:val="24"/>
          <w:szCs w:val="24"/>
          <w:rtl/>
        </w:rPr>
        <w:t xml:space="preserve">מתאר אותה </w:t>
      </w:r>
      <w:r w:rsidR="00B417C0" w:rsidRPr="00C27E8E">
        <w:rPr>
          <w:rFonts w:asciiTheme="majorBidi" w:eastAsia="Times New Roman" w:hAnsiTheme="majorBidi" w:cstheme="majorBidi"/>
          <w:sz w:val="24"/>
          <w:szCs w:val="24"/>
          <w:rtl/>
        </w:rPr>
        <w:t xml:space="preserve">כמי שיודעת </w:t>
      </w:r>
      <w:r w:rsidRPr="00C27E8E">
        <w:rPr>
          <w:rFonts w:asciiTheme="majorBidi" w:eastAsia="Times New Roman" w:hAnsiTheme="majorBidi" w:cstheme="majorBidi"/>
          <w:sz w:val="24"/>
          <w:szCs w:val="24"/>
          <w:rtl/>
        </w:rPr>
        <w:t xml:space="preserve">למות כמלכה. אף שלא נסתר מאיזבל, כי אחת דתה למות, וכי בנה המלך כבר מצא את מותו מידי </w:t>
      </w:r>
      <w:proofErr w:type="spellStart"/>
      <w:r w:rsidRPr="00C27E8E">
        <w:rPr>
          <w:rFonts w:asciiTheme="majorBidi" w:eastAsia="Times New Roman" w:hAnsiTheme="majorBidi" w:cstheme="majorBidi"/>
          <w:sz w:val="24"/>
          <w:szCs w:val="24"/>
          <w:rtl/>
        </w:rPr>
        <w:t>יהוא</w:t>
      </w:r>
      <w:proofErr w:type="spellEnd"/>
      <w:r w:rsidRPr="00C27E8E">
        <w:rPr>
          <w:rFonts w:asciiTheme="majorBidi" w:eastAsia="Times New Roman" w:hAnsiTheme="majorBidi" w:cstheme="majorBidi"/>
          <w:sz w:val="24"/>
          <w:szCs w:val="24"/>
          <w:rtl/>
        </w:rPr>
        <w:t xml:space="preserve"> – היא מבקשת להיראות במיטבה; "</w:t>
      </w:r>
      <w:r w:rsidR="00B200C7" w:rsidRPr="00C27E8E">
        <w:rPr>
          <w:rFonts w:asciiTheme="majorBidi" w:eastAsia="Times New Roman" w:hAnsiTheme="majorBidi" w:cstheme="majorBidi"/>
          <w:sz w:val="24"/>
          <w:szCs w:val="24"/>
          <w:rtl/>
        </w:rPr>
        <w:t>וַתָּשֶׂם בַּפּוּךְ עֵינֶיהָ וַתֵּיטֶב אֶת-רֹאשָׁהּ וַתַּשְׁקֵף בְּעַד הַחַלּוֹן</w:t>
      </w:r>
      <w:r w:rsidRPr="00C27E8E">
        <w:rPr>
          <w:rFonts w:asciiTheme="majorBidi" w:eastAsia="Times New Roman" w:hAnsiTheme="majorBidi" w:cstheme="majorBidi"/>
          <w:sz w:val="24"/>
          <w:szCs w:val="24"/>
          <w:rtl/>
        </w:rPr>
        <w:t>" (30). גם דבריה הקצרים רוויים לעג "</w:t>
      </w:r>
      <w:r w:rsidR="00B200C7" w:rsidRPr="00C27E8E">
        <w:rPr>
          <w:rFonts w:asciiTheme="majorBidi" w:eastAsia="Times New Roman" w:hAnsiTheme="majorBidi" w:cstheme="majorBidi"/>
          <w:sz w:val="24"/>
          <w:szCs w:val="24"/>
          <w:rtl/>
        </w:rPr>
        <w:t xml:space="preserve">הֲשָׁלוֹם זִמְרִי הֹרֵג </w:t>
      </w:r>
      <w:proofErr w:type="spellStart"/>
      <w:r w:rsidR="00B200C7" w:rsidRPr="00C27E8E">
        <w:rPr>
          <w:rFonts w:asciiTheme="majorBidi" w:eastAsia="Times New Roman" w:hAnsiTheme="majorBidi" w:cstheme="majorBidi"/>
          <w:sz w:val="24"/>
          <w:szCs w:val="24"/>
          <w:rtl/>
        </w:rPr>
        <w:t>אֲדֹנָיו</w:t>
      </w:r>
      <w:proofErr w:type="spellEnd"/>
      <w:r w:rsidRPr="00C27E8E">
        <w:rPr>
          <w:rFonts w:asciiTheme="majorBidi" w:eastAsia="Times New Roman" w:hAnsiTheme="majorBidi" w:cstheme="majorBidi"/>
          <w:sz w:val="24"/>
          <w:szCs w:val="24"/>
          <w:rtl/>
        </w:rPr>
        <w:t xml:space="preserve">" (31), רמז </w:t>
      </w:r>
      <w:proofErr w:type="spellStart"/>
      <w:r w:rsidRPr="00C27E8E">
        <w:rPr>
          <w:rFonts w:asciiTheme="majorBidi" w:eastAsia="Times New Roman" w:hAnsiTheme="majorBidi" w:cstheme="majorBidi"/>
          <w:sz w:val="24"/>
          <w:szCs w:val="24"/>
          <w:rtl/>
        </w:rPr>
        <w:t>לרצחנותו</w:t>
      </w:r>
      <w:proofErr w:type="spellEnd"/>
      <w:r w:rsidRPr="00C27E8E">
        <w:rPr>
          <w:rFonts w:asciiTheme="majorBidi" w:eastAsia="Times New Roman" w:hAnsiTheme="majorBidi" w:cstheme="majorBidi"/>
          <w:sz w:val="24"/>
          <w:szCs w:val="24"/>
          <w:rtl/>
        </w:rPr>
        <w:t xml:space="preserve"> של </w:t>
      </w:r>
      <w:proofErr w:type="spellStart"/>
      <w:r w:rsidRPr="00C27E8E">
        <w:rPr>
          <w:rFonts w:asciiTheme="majorBidi" w:eastAsia="Times New Roman" w:hAnsiTheme="majorBidi" w:cstheme="majorBidi"/>
          <w:sz w:val="24"/>
          <w:szCs w:val="24"/>
          <w:rtl/>
        </w:rPr>
        <w:t>יהוא</w:t>
      </w:r>
      <w:proofErr w:type="spellEnd"/>
      <w:r w:rsidRPr="00C27E8E">
        <w:rPr>
          <w:rFonts w:asciiTheme="majorBidi" w:eastAsia="Times New Roman" w:hAnsiTheme="majorBidi" w:cstheme="majorBidi"/>
          <w:sz w:val="24"/>
          <w:szCs w:val="24"/>
          <w:rtl/>
        </w:rPr>
        <w:t xml:space="preserve"> אך גם ציפייה לקיצו הקרוב</w:t>
      </w:r>
      <w:r w:rsidR="00B417C0" w:rsidRPr="00C27E8E">
        <w:rPr>
          <w:rFonts w:asciiTheme="majorBidi" w:eastAsia="Times New Roman" w:hAnsiTheme="majorBidi" w:cstheme="majorBidi"/>
          <w:sz w:val="24"/>
          <w:szCs w:val="24"/>
          <w:rtl/>
        </w:rPr>
        <w:t xml:space="preserve"> – </w:t>
      </w:r>
      <w:r w:rsidRPr="00C27E8E">
        <w:rPr>
          <w:rFonts w:asciiTheme="majorBidi" w:eastAsia="Times New Roman" w:hAnsiTheme="majorBidi" w:cstheme="majorBidi"/>
          <w:sz w:val="24"/>
          <w:szCs w:val="24"/>
          <w:rtl/>
        </w:rPr>
        <w:t xml:space="preserve"> זמרי טעם את טעם השלטון שבעה ימים בלבד לפני שנרצח (מל</w:t>
      </w:r>
      <w:r w:rsidR="00B417C0" w:rsidRPr="00C27E8E">
        <w:rPr>
          <w:rFonts w:asciiTheme="majorBidi" w:eastAsia="Times New Roman" w:hAnsiTheme="majorBidi" w:cstheme="majorBidi"/>
          <w:sz w:val="24"/>
          <w:szCs w:val="24"/>
          <w:rtl/>
        </w:rPr>
        <w:t>כים א'</w:t>
      </w:r>
      <w:r w:rsidRPr="00C27E8E">
        <w:rPr>
          <w:rFonts w:asciiTheme="majorBidi" w:eastAsia="Times New Roman" w:hAnsiTheme="majorBidi" w:cstheme="majorBidi"/>
          <w:sz w:val="24"/>
          <w:szCs w:val="24"/>
          <w:rtl/>
        </w:rPr>
        <w:t xml:space="preserve"> ט"ז, </w:t>
      </w:r>
      <w:r w:rsidR="00B417C0" w:rsidRPr="00C27E8E">
        <w:rPr>
          <w:rFonts w:asciiTheme="majorBidi" w:eastAsia="Times New Roman" w:hAnsiTheme="majorBidi" w:cstheme="majorBidi"/>
          <w:sz w:val="24"/>
          <w:szCs w:val="24"/>
          <w:rtl/>
        </w:rPr>
        <w:t>15</w:t>
      </w:r>
      <w:r w:rsidRPr="00C27E8E">
        <w:rPr>
          <w:rFonts w:asciiTheme="majorBidi" w:eastAsia="Times New Roman" w:hAnsiTheme="majorBidi" w:cstheme="majorBidi"/>
          <w:sz w:val="24"/>
          <w:szCs w:val="24"/>
          <w:rtl/>
        </w:rPr>
        <w:t xml:space="preserve">). אלא שהמספר גם משלם לאיזבל כגמולה על גאוותה. לפקודת </w:t>
      </w:r>
      <w:proofErr w:type="spellStart"/>
      <w:r w:rsidRPr="00C27E8E">
        <w:rPr>
          <w:rFonts w:asciiTheme="majorBidi" w:eastAsia="Times New Roman" w:hAnsiTheme="majorBidi" w:cstheme="majorBidi"/>
          <w:sz w:val="24"/>
          <w:szCs w:val="24"/>
          <w:rtl/>
        </w:rPr>
        <w:t>יהוא</w:t>
      </w:r>
      <w:proofErr w:type="spellEnd"/>
      <w:r w:rsidRPr="00C27E8E">
        <w:rPr>
          <w:rFonts w:asciiTheme="majorBidi" w:eastAsia="Times New Roman" w:hAnsiTheme="majorBidi" w:cstheme="majorBidi"/>
          <w:sz w:val="24"/>
          <w:szCs w:val="24"/>
          <w:rtl/>
        </w:rPr>
        <w:t xml:space="preserve"> שומטים אותה סריסיה מן החלון</w:t>
      </w:r>
      <w:r w:rsidR="00666CF5">
        <w:rPr>
          <w:rFonts w:asciiTheme="majorBidi" w:eastAsia="Times New Roman" w:hAnsiTheme="majorBidi" w:cstheme="majorBidi" w:hint="cs"/>
          <w:sz w:val="24"/>
          <w:szCs w:val="24"/>
          <w:rtl/>
        </w:rPr>
        <w:t xml:space="preserve"> </w:t>
      </w:r>
      <w:r w:rsidRPr="00C27E8E">
        <w:rPr>
          <w:rFonts w:asciiTheme="majorBidi" w:eastAsia="Times New Roman" w:hAnsiTheme="majorBidi" w:cstheme="majorBidi"/>
          <w:sz w:val="24"/>
          <w:szCs w:val="24"/>
          <w:rtl/>
        </w:rPr>
        <w:t>"</w:t>
      </w:r>
      <w:r w:rsidR="00B200C7" w:rsidRPr="00C27E8E">
        <w:rPr>
          <w:rFonts w:asciiTheme="majorBidi" w:eastAsia="Times New Roman" w:hAnsiTheme="majorBidi" w:cstheme="majorBidi"/>
          <w:sz w:val="24"/>
          <w:szCs w:val="24"/>
          <w:rtl/>
        </w:rPr>
        <w:t xml:space="preserve">וַיִּשְׁמְטוּהָ </w:t>
      </w:r>
      <w:proofErr w:type="spellStart"/>
      <w:r w:rsidR="00B200C7" w:rsidRPr="00C27E8E">
        <w:rPr>
          <w:rFonts w:asciiTheme="majorBidi" w:eastAsia="Times New Roman" w:hAnsiTheme="majorBidi" w:cstheme="majorBidi"/>
          <w:sz w:val="24"/>
          <w:szCs w:val="24"/>
          <w:rtl/>
        </w:rPr>
        <w:t>וַיִּז</w:t>
      </w:r>
      <w:proofErr w:type="spellEnd"/>
      <w:r w:rsidR="00B200C7" w:rsidRPr="00C27E8E">
        <w:rPr>
          <w:rFonts w:asciiTheme="majorBidi" w:eastAsia="Times New Roman" w:hAnsiTheme="majorBidi" w:cstheme="majorBidi"/>
          <w:sz w:val="24"/>
          <w:szCs w:val="24"/>
          <w:rtl/>
        </w:rPr>
        <w:t xml:space="preserve"> מִדָּמָהּ אֶל-הַקִּיר וְאֶל-הַסּוּסִים </w:t>
      </w:r>
      <w:proofErr w:type="spellStart"/>
      <w:r w:rsidR="00B200C7" w:rsidRPr="00C27E8E">
        <w:rPr>
          <w:rFonts w:asciiTheme="majorBidi" w:eastAsia="Times New Roman" w:hAnsiTheme="majorBidi" w:cstheme="majorBidi"/>
          <w:sz w:val="24"/>
          <w:szCs w:val="24"/>
          <w:rtl/>
        </w:rPr>
        <w:t>וַיִּרְמְסֶנָּה</w:t>
      </w:r>
      <w:proofErr w:type="spellEnd"/>
      <w:r w:rsidRPr="00C27E8E">
        <w:rPr>
          <w:rFonts w:asciiTheme="majorBidi" w:eastAsia="Times New Roman" w:hAnsiTheme="majorBidi" w:cstheme="majorBidi"/>
          <w:sz w:val="24"/>
          <w:szCs w:val="24"/>
          <w:rtl/>
        </w:rPr>
        <w:t>" (</w:t>
      </w:r>
      <w:r w:rsidR="00B200C7" w:rsidRPr="00C27E8E">
        <w:rPr>
          <w:rFonts w:asciiTheme="majorBidi" w:eastAsia="Times New Roman" w:hAnsiTheme="majorBidi" w:cstheme="majorBidi"/>
          <w:sz w:val="24"/>
          <w:szCs w:val="24"/>
          <w:rtl/>
        </w:rPr>
        <w:t>מלכים ב' ט', 33</w:t>
      </w:r>
      <w:r w:rsidRPr="00C27E8E">
        <w:rPr>
          <w:rFonts w:asciiTheme="majorBidi" w:eastAsia="Times New Roman" w:hAnsiTheme="majorBidi" w:cstheme="majorBidi"/>
          <w:sz w:val="24"/>
          <w:szCs w:val="24"/>
          <w:rtl/>
        </w:rPr>
        <w:t>), ובשרה היה למאכל כלבים</w:t>
      </w:r>
      <w:r w:rsidR="00B200C7" w:rsidRPr="00C27E8E">
        <w:rPr>
          <w:rFonts w:asciiTheme="majorBidi" w:eastAsia="Times New Roman" w:hAnsiTheme="majorBidi" w:cstheme="majorBidi"/>
          <w:sz w:val="24"/>
          <w:szCs w:val="24"/>
          <w:rtl/>
        </w:rPr>
        <w:t xml:space="preserve"> "בְּחֵלֶק יִזְרְעֶאל יֹאכְלוּ הַכְּלָבִים אֶת-בְּשַׂר אִיזָבֶל"</w:t>
      </w:r>
      <w:r w:rsidRPr="00C27E8E">
        <w:rPr>
          <w:rFonts w:asciiTheme="majorBidi" w:eastAsia="Times New Roman" w:hAnsiTheme="majorBidi" w:cstheme="majorBidi"/>
          <w:sz w:val="24"/>
          <w:szCs w:val="24"/>
          <w:rtl/>
        </w:rPr>
        <w:t xml:space="preserve"> (</w:t>
      </w:r>
      <w:r w:rsidR="00B417C0" w:rsidRPr="00C27E8E">
        <w:rPr>
          <w:rFonts w:asciiTheme="majorBidi" w:eastAsia="Times New Roman" w:hAnsiTheme="majorBidi" w:cstheme="majorBidi"/>
          <w:sz w:val="24"/>
          <w:szCs w:val="24"/>
          <w:rtl/>
        </w:rPr>
        <w:t>36</w:t>
      </w:r>
      <w:r w:rsidRPr="00C27E8E">
        <w:rPr>
          <w:rFonts w:asciiTheme="majorBidi" w:eastAsia="Times New Roman" w:hAnsiTheme="majorBidi" w:cstheme="majorBidi"/>
          <w:sz w:val="24"/>
          <w:szCs w:val="24"/>
          <w:rtl/>
        </w:rPr>
        <w:t xml:space="preserve">). </w:t>
      </w:r>
    </w:p>
    <w:p w14:paraId="0A64E454" w14:textId="77777777" w:rsidR="002D0621" w:rsidRDefault="002D0621" w:rsidP="00B27346">
      <w:pPr>
        <w:spacing w:after="0" w:line="360" w:lineRule="auto"/>
        <w:jc w:val="both"/>
        <w:rPr>
          <w:rFonts w:asciiTheme="majorBidi" w:eastAsia="Times New Roman" w:hAnsiTheme="majorBidi" w:cstheme="majorBidi"/>
          <w:sz w:val="24"/>
          <w:szCs w:val="24"/>
          <w:rtl/>
        </w:rPr>
      </w:pPr>
    </w:p>
    <w:p w14:paraId="7A911AA5" w14:textId="77777777" w:rsidR="002D0621" w:rsidRPr="00C27E8E" w:rsidRDefault="002D0621" w:rsidP="00B27346">
      <w:pPr>
        <w:spacing w:after="0" w:line="360" w:lineRule="auto"/>
        <w:jc w:val="both"/>
        <w:rPr>
          <w:rFonts w:asciiTheme="majorBidi" w:eastAsia="Times New Roman" w:hAnsiTheme="majorBidi" w:cstheme="majorBidi"/>
          <w:sz w:val="24"/>
          <w:szCs w:val="24"/>
          <w:rtl/>
        </w:rPr>
      </w:pPr>
    </w:p>
    <w:p w14:paraId="1E1E122D" w14:textId="42803B30" w:rsidR="003232D6" w:rsidRPr="00C27E8E" w:rsidRDefault="000132FE" w:rsidP="00B27346">
      <w:pPr>
        <w:spacing w:after="0" w:line="360" w:lineRule="auto"/>
        <w:ind w:left="-58"/>
        <w:jc w:val="both"/>
        <w:rPr>
          <w:rFonts w:asciiTheme="majorBidi" w:eastAsia="Times New Roman" w:hAnsiTheme="majorBidi" w:cstheme="majorBidi"/>
          <w:b/>
          <w:bCs/>
          <w:sz w:val="24"/>
          <w:szCs w:val="24"/>
          <w:rtl/>
        </w:rPr>
      </w:pPr>
      <w:r w:rsidRPr="00C27E8E">
        <w:rPr>
          <w:rFonts w:asciiTheme="majorBidi" w:eastAsia="Times New Roman" w:hAnsiTheme="majorBidi" w:cstheme="majorBidi"/>
          <w:b/>
          <w:bCs/>
          <w:sz w:val="24"/>
          <w:szCs w:val="24"/>
          <w:rtl/>
        </w:rPr>
        <w:t>נשים כשפחות הולדה</w:t>
      </w:r>
      <w:r w:rsidR="00A96BEE" w:rsidRPr="00C27E8E">
        <w:rPr>
          <w:rFonts w:asciiTheme="majorBidi" w:eastAsia="Times New Roman" w:hAnsiTheme="majorBidi" w:cstheme="majorBidi"/>
          <w:b/>
          <w:bCs/>
          <w:sz w:val="24"/>
          <w:szCs w:val="24"/>
          <w:rtl/>
        </w:rPr>
        <w:t xml:space="preserve"> </w:t>
      </w:r>
      <w:r w:rsidR="009C5CEE">
        <w:rPr>
          <w:rFonts w:asciiTheme="majorBidi" w:eastAsia="Times New Roman" w:hAnsiTheme="majorBidi" w:cstheme="majorBidi" w:hint="cs"/>
          <w:b/>
          <w:bCs/>
          <w:sz w:val="24"/>
          <w:szCs w:val="24"/>
          <w:rtl/>
        </w:rPr>
        <w:t>בטקסט המקראי</w:t>
      </w:r>
    </w:p>
    <w:p w14:paraId="76DD8E99" w14:textId="77777777" w:rsidR="00BC742B" w:rsidRPr="00C27E8E" w:rsidRDefault="000132FE" w:rsidP="00B40B2B">
      <w:pPr>
        <w:spacing w:after="0" w:line="360" w:lineRule="auto"/>
        <w:ind w:left="-58"/>
        <w:jc w:val="both"/>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ב</w:t>
      </w:r>
      <w:r w:rsidR="00260015" w:rsidRPr="00C27E8E">
        <w:rPr>
          <w:rFonts w:asciiTheme="majorBidi" w:eastAsia="Times New Roman" w:hAnsiTheme="majorBidi" w:cstheme="majorBidi"/>
          <w:sz w:val="24"/>
          <w:szCs w:val="24"/>
          <w:rtl/>
        </w:rPr>
        <w:t xml:space="preserve">רפובליקה </w:t>
      </w:r>
      <w:proofErr w:type="spellStart"/>
      <w:r w:rsidR="00260015" w:rsidRPr="00C27E8E">
        <w:rPr>
          <w:rFonts w:asciiTheme="majorBidi" w:eastAsia="Times New Roman" w:hAnsiTheme="majorBidi" w:cstheme="majorBidi"/>
          <w:sz w:val="24"/>
          <w:szCs w:val="24"/>
          <w:rtl/>
        </w:rPr>
        <w:t>הגלעדית</w:t>
      </w:r>
      <w:proofErr w:type="spellEnd"/>
      <w:r w:rsidRPr="00C27E8E">
        <w:rPr>
          <w:rFonts w:asciiTheme="majorBidi" w:eastAsia="Times New Roman" w:hAnsiTheme="majorBidi" w:cstheme="majorBidi"/>
          <w:sz w:val="24"/>
          <w:szCs w:val="24"/>
          <w:rtl/>
        </w:rPr>
        <w:t xml:space="preserve"> גופן של נשים הוא כלי המשמש את המטרות הפוליטיות והאישיות של בעלי הכוח. </w:t>
      </w:r>
      <w:r w:rsidR="000731C9" w:rsidRPr="00C27E8E">
        <w:rPr>
          <w:rFonts w:asciiTheme="majorBidi" w:eastAsia="Times New Roman" w:hAnsiTheme="majorBidi" w:cstheme="majorBidi"/>
          <w:sz w:val="24"/>
          <w:szCs w:val="24"/>
          <w:rtl/>
        </w:rPr>
        <w:t xml:space="preserve">החפצה של נשים כגוף וכאובייקט מיני באמצעות שימוש </w:t>
      </w:r>
      <w:proofErr w:type="spellStart"/>
      <w:r w:rsidR="000731C9" w:rsidRPr="00C27E8E">
        <w:rPr>
          <w:rFonts w:asciiTheme="majorBidi" w:eastAsia="Times New Roman" w:hAnsiTheme="majorBidi" w:cstheme="majorBidi"/>
          <w:sz w:val="24"/>
          <w:szCs w:val="24"/>
          <w:rtl/>
        </w:rPr>
        <w:t>בכח</w:t>
      </w:r>
      <w:proofErr w:type="spellEnd"/>
      <w:r w:rsidR="000731C9" w:rsidRPr="00C27E8E">
        <w:rPr>
          <w:rFonts w:asciiTheme="majorBidi" w:eastAsia="Times New Roman" w:hAnsiTheme="majorBidi" w:cstheme="majorBidi"/>
          <w:sz w:val="24"/>
          <w:szCs w:val="24"/>
          <w:rtl/>
        </w:rPr>
        <w:t xml:space="preserve"> </w:t>
      </w:r>
      <w:r w:rsidR="00B40B2B" w:rsidRPr="00C27E8E">
        <w:rPr>
          <w:rFonts w:asciiTheme="majorBidi" w:eastAsia="Times New Roman" w:hAnsiTheme="majorBidi" w:cstheme="majorBidi"/>
          <w:sz w:val="24"/>
          <w:szCs w:val="24"/>
          <w:rtl/>
        </w:rPr>
        <w:t>עד כדי</w:t>
      </w:r>
      <w:r w:rsidR="00C17120" w:rsidRPr="00C27E8E">
        <w:rPr>
          <w:rFonts w:asciiTheme="majorBidi" w:eastAsia="Times New Roman" w:hAnsiTheme="majorBidi" w:cstheme="majorBidi"/>
          <w:sz w:val="24"/>
          <w:szCs w:val="24"/>
          <w:rtl/>
        </w:rPr>
        <w:t xml:space="preserve"> </w:t>
      </w:r>
      <w:r w:rsidR="000731C9" w:rsidRPr="00C27E8E">
        <w:rPr>
          <w:rFonts w:asciiTheme="majorBidi" w:eastAsia="Times New Roman" w:hAnsiTheme="majorBidi" w:cstheme="majorBidi"/>
          <w:sz w:val="24"/>
          <w:szCs w:val="24"/>
          <w:rtl/>
        </w:rPr>
        <w:t>אינוס מופיעה במקר</w:t>
      </w:r>
      <w:r w:rsidR="006D1409" w:rsidRPr="00C27E8E">
        <w:rPr>
          <w:rFonts w:asciiTheme="majorBidi" w:eastAsia="Times New Roman" w:hAnsiTheme="majorBidi" w:cstheme="majorBidi"/>
          <w:sz w:val="24"/>
          <w:szCs w:val="24"/>
          <w:rtl/>
        </w:rPr>
        <w:t xml:space="preserve">א </w:t>
      </w:r>
      <w:r w:rsidR="00C17120" w:rsidRPr="00C27E8E">
        <w:rPr>
          <w:rFonts w:asciiTheme="majorBidi" w:eastAsia="Times New Roman" w:hAnsiTheme="majorBidi" w:cstheme="majorBidi"/>
          <w:sz w:val="24"/>
          <w:szCs w:val="24"/>
          <w:rtl/>
        </w:rPr>
        <w:t xml:space="preserve">באונס הפילגש בגבעה (שופטים </w:t>
      </w:r>
      <w:proofErr w:type="spellStart"/>
      <w:r w:rsidR="00C17120" w:rsidRPr="00C27E8E">
        <w:rPr>
          <w:rFonts w:asciiTheme="majorBidi" w:eastAsia="Times New Roman" w:hAnsiTheme="majorBidi" w:cstheme="majorBidi"/>
          <w:sz w:val="24"/>
          <w:szCs w:val="24"/>
          <w:rtl/>
        </w:rPr>
        <w:t>יט-כא</w:t>
      </w:r>
      <w:proofErr w:type="spellEnd"/>
      <w:r w:rsidR="00C17120" w:rsidRPr="00C27E8E">
        <w:rPr>
          <w:rFonts w:asciiTheme="majorBidi" w:eastAsia="Times New Roman" w:hAnsiTheme="majorBidi" w:cstheme="majorBidi"/>
          <w:sz w:val="24"/>
          <w:szCs w:val="24"/>
          <w:rtl/>
        </w:rPr>
        <w:t xml:space="preserve">), אונס תמר (שמואל ב, </w:t>
      </w:r>
      <w:proofErr w:type="spellStart"/>
      <w:r w:rsidR="00C17120" w:rsidRPr="00C27E8E">
        <w:rPr>
          <w:rFonts w:asciiTheme="majorBidi" w:eastAsia="Times New Roman" w:hAnsiTheme="majorBidi" w:cstheme="majorBidi"/>
          <w:sz w:val="24"/>
          <w:szCs w:val="24"/>
          <w:rtl/>
        </w:rPr>
        <w:t>יג</w:t>
      </w:r>
      <w:proofErr w:type="spellEnd"/>
      <w:r w:rsidR="00C17120" w:rsidRPr="00C27E8E">
        <w:rPr>
          <w:rFonts w:asciiTheme="majorBidi" w:eastAsia="Times New Roman" w:hAnsiTheme="majorBidi" w:cstheme="majorBidi"/>
          <w:sz w:val="24"/>
          <w:szCs w:val="24"/>
          <w:rtl/>
        </w:rPr>
        <w:t>) ו</w:t>
      </w:r>
      <w:r w:rsidR="006D1409" w:rsidRPr="00C27E8E">
        <w:rPr>
          <w:rFonts w:asciiTheme="majorBidi" w:eastAsia="Times New Roman" w:hAnsiTheme="majorBidi" w:cstheme="majorBidi"/>
          <w:sz w:val="24"/>
          <w:szCs w:val="24"/>
          <w:rtl/>
        </w:rPr>
        <w:t>במקרה של דינה (בראשית לד)</w:t>
      </w:r>
      <w:r w:rsidR="00C17120" w:rsidRPr="00C27E8E">
        <w:rPr>
          <w:rFonts w:asciiTheme="majorBidi" w:eastAsia="Times New Roman" w:hAnsiTheme="majorBidi" w:cstheme="majorBidi"/>
          <w:sz w:val="24"/>
          <w:szCs w:val="24"/>
          <w:rtl/>
        </w:rPr>
        <w:t xml:space="preserve"> – </w:t>
      </w:r>
      <w:r w:rsidR="006D1409" w:rsidRPr="00C27E8E">
        <w:rPr>
          <w:rFonts w:asciiTheme="majorBidi" w:eastAsia="Times New Roman" w:hAnsiTheme="majorBidi" w:cstheme="majorBidi"/>
          <w:sz w:val="24"/>
          <w:szCs w:val="24"/>
          <w:rtl/>
        </w:rPr>
        <w:t xml:space="preserve"> </w:t>
      </w:r>
      <w:r w:rsidR="000731C9" w:rsidRPr="00C27E8E">
        <w:rPr>
          <w:rFonts w:asciiTheme="majorBidi" w:eastAsia="Times New Roman" w:hAnsiTheme="majorBidi" w:cstheme="majorBidi"/>
          <w:sz w:val="24"/>
          <w:szCs w:val="24"/>
          <w:rtl/>
        </w:rPr>
        <w:t xml:space="preserve">"וַתֵּצֵא דִינָה בַּת לֵאָה אֲשֶׁר יָלְדָה לְיַעֲקֹב לִרְאוֹת בִּבְנוֹת הָאָרֶץ. וַיַּרְא אֹתָהּ שְׁכֶם בֶּן חֲמוֹר </w:t>
      </w:r>
      <w:proofErr w:type="spellStart"/>
      <w:r w:rsidR="000731C9" w:rsidRPr="00C27E8E">
        <w:rPr>
          <w:rFonts w:asciiTheme="majorBidi" w:eastAsia="Times New Roman" w:hAnsiTheme="majorBidi" w:cstheme="majorBidi"/>
          <w:sz w:val="24"/>
          <w:szCs w:val="24"/>
          <w:rtl/>
        </w:rPr>
        <w:t>הַחִוִּי</w:t>
      </w:r>
      <w:proofErr w:type="spellEnd"/>
      <w:r w:rsidR="000731C9" w:rsidRPr="00C27E8E">
        <w:rPr>
          <w:rFonts w:asciiTheme="majorBidi" w:eastAsia="Times New Roman" w:hAnsiTheme="majorBidi" w:cstheme="majorBidi"/>
          <w:sz w:val="24"/>
          <w:szCs w:val="24"/>
          <w:rtl/>
        </w:rPr>
        <w:t xml:space="preserve"> נְשִׂיא הָאָרֶץ </w:t>
      </w:r>
      <w:proofErr w:type="spellStart"/>
      <w:r w:rsidR="000731C9" w:rsidRPr="00C27E8E">
        <w:rPr>
          <w:rFonts w:asciiTheme="majorBidi" w:eastAsia="Times New Roman" w:hAnsiTheme="majorBidi" w:cstheme="majorBidi"/>
          <w:sz w:val="24"/>
          <w:szCs w:val="24"/>
          <w:rtl/>
        </w:rPr>
        <w:t>וַיִּקַּח</w:t>
      </w:r>
      <w:proofErr w:type="spellEnd"/>
      <w:r w:rsidR="000731C9" w:rsidRPr="00C27E8E">
        <w:rPr>
          <w:rFonts w:asciiTheme="majorBidi" w:eastAsia="Times New Roman" w:hAnsiTheme="majorBidi" w:cstheme="majorBidi"/>
          <w:sz w:val="24"/>
          <w:szCs w:val="24"/>
          <w:rtl/>
        </w:rPr>
        <w:t xml:space="preserve"> אֹתָהּ וַיִּשְׁכַּב אֹתָהּ וַיְעַנֶּהָ" (בראשית ל"ד, 1-2).</w:t>
      </w:r>
      <w:r w:rsidR="009E44B8" w:rsidRPr="00C27E8E">
        <w:rPr>
          <w:rFonts w:asciiTheme="majorBidi" w:hAnsiTheme="majorBidi" w:cstheme="majorBidi"/>
          <w:sz w:val="24"/>
          <w:szCs w:val="24"/>
          <w:rtl/>
        </w:rPr>
        <w:t xml:space="preserve"> </w:t>
      </w:r>
      <w:r w:rsidR="00C17120" w:rsidRPr="00C27E8E">
        <w:rPr>
          <w:rFonts w:asciiTheme="majorBidi" w:eastAsia="Times New Roman" w:hAnsiTheme="majorBidi" w:cstheme="majorBidi"/>
          <w:sz w:val="24"/>
          <w:szCs w:val="24"/>
          <w:rtl/>
        </w:rPr>
        <w:t>העובדה ששכם, האנס</w:t>
      </w:r>
      <w:r w:rsidR="00737E6F" w:rsidRPr="00C27E8E">
        <w:rPr>
          <w:rFonts w:asciiTheme="majorBidi" w:eastAsia="Times New Roman" w:hAnsiTheme="majorBidi" w:cstheme="majorBidi"/>
          <w:sz w:val="24"/>
          <w:szCs w:val="24"/>
          <w:rtl/>
        </w:rPr>
        <w:t>, לאחר ש</w:t>
      </w:r>
      <w:r w:rsidR="00C17120" w:rsidRPr="00C27E8E">
        <w:rPr>
          <w:rFonts w:asciiTheme="majorBidi" w:eastAsia="Times New Roman" w:hAnsiTheme="majorBidi" w:cstheme="majorBidi"/>
          <w:sz w:val="24"/>
          <w:szCs w:val="24"/>
          <w:rtl/>
        </w:rPr>
        <w:t>שכב איתה ועינה אותה</w:t>
      </w:r>
      <w:r w:rsidR="00737E6F" w:rsidRPr="00C27E8E">
        <w:rPr>
          <w:rFonts w:asciiTheme="majorBidi" w:eastAsia="Times New Roman" w:hAnsiTheme="majorBidi" w:cstheme="majorBidi"/>
          <w:sz w:val="24"/>
          <w:szCs w:val="24"/>
          <w:rtl/>
        </w:rPr>
        <w:t xml:space="preserve"> מתאהב בה אינה מאפשרת לנו לראותו באור שלילי בלבד</w:t>
      </w:r>
      <w:r w:rsidR="00C850C3" w:rsidRPr="00C27E8E">
        <w:rPr>
          <w:rFonts w:asciiTheme="majorBidi" w:eastAsia="Times New Roman" w:hAnsiTheme="majorBidi" w:cstheme="majorBidi"/>
          <w:sz w:val="24"/>
          <w:szCs w:val="24"/>
          <w:rtl/>
        </w:rPr>
        <w:t>. כך נוצר רגש דו-ערכי כלפי שכם</w:t>
      </w:r>
      <w:r w:rsidR="00B93C65" w:rsidRPr="00C27E8E">
        <w:rPr>
          <w:rFonts w:asciiTheme="majorBidi" w:eastAsia="Times New Roman" w:hAnsiTheme="majorBidi" w:cstheme="majorBidi"/>
          <w:sz w:val="24"/>
          <w:szCs w:val="24"/>
          <w:rtl/>
        </w:rPr>
        <w:t>,</w:t>
      </w:r>
      <w:r w:rsidR="00C850C3" w:rsidRPr="00C27E8E">
        <w:rPr>
          <w:rFonts w:asciiTheme="majorBidi" w:eastAsia="Times New Roman" w:hAnsiTheme="majorBidi" w:cstheme="majorBidi"/>
          <w:sz w:val="24"/>
          <w:szCs w:val="24"/>
          <w:rtl/>
        </w:rPr>
        <w:t xml:space="preserve"> ומשאלתו לשאת את דינה לאישה</w:t>
      </w:r>
      <w:r w:rsidR="00B93C65" w:rsidRPr="00C27E8E">
        <w:rPr>
          <w:rFonts w:asciiTheme="majorBidi" w:eastAsia="Times New Roman" w:hAnsiTheme="majorBidi" w:cstheme="majorBidi"/>
          <w:sz w:val="24"/>
          <w:szCs w:val="24"/>
          <w:rtl/>
        </w:rPr>
        <w:t>,</w:t>
      </w:r>
      <w:r w:rsidR="00C850C3" w:rsidRPr="00C27E8E">
        <w:rPr>
          <w:rFonts w:asciiTheme="majorBidi" w:eastAsia="Times New Roman" w:hAnsiTheme="majorBidi" w:cstheme="majorBidi"/>
          <w:sz w:val="24"/>
          <w:szCs w:val="24"/>
          <w:rtl/>
        </w:rPr>
        <w:t xml:space="preserve"> תואמת את רוח החוק המקראי ומעוררת מעט סלחנות לדפוס התרבות בה גדל</w:t>
      </w:r>
      <w:r w:rsidR="00737E6F" w:rsidRPr="00C27E8E">
        <w:rPr>
          <w:rFonts w:asciiTheme="majorBidi" w:eastAsia="Times New Roman" w:hAnsiTheme="majorBidi" w:cstheme="majorBidi"/>
          <w:sz w:val="24"/>
          <w:szCs w:val="24"/>
          <w:rtl/>
        </w:rPr>
        <w:t xml:space="preserve"> </w:t>
      </w:r>
      <w:r w:rsidR="00C850C3" w:rsidRPr="00C27E8E">
        <w:rPr>
          <w:rFonts w:asciiTheme="majorBidi" w:eastAsia="Times New Roman" w:hAnsiTheme="majorBidi" w:cstheme="majorBidi"/>
          <w:sz w:val="24"/>
          <w:szCs w:val="24"/>
          <w:rtl/>
        </w:rPr>
        <w:t>(שנהר 2011, 102-103;</w:t>
      </w:r>
      <w:r w:rsidR="00C850C3" w:rsidRPr="00C27E8E">
        <w:rPr>
          <w:rFonts w:asciiTheme="majorBidi" w:eastAsia="Times New Roman" w:hAnsiTheme="majorBidi" w:cstheme="majorBidi"/>
          <w:sz w:val="24"/>
          <w:szCs w:val="24"/>
        </w:rPr>
        <w:t xml:space="preserve"> </w:t>
      </w:r>
      <w:r w:rsidR="00C850C3" w:rsidRPr="00C27E8E">
        <w:rPr>
          <w:rFonts w:asciiTheme="majorBidi" w:eastAsia="Times New Roman" w:hAnsiTheme="majorBidi" w:cstheme="majorBidi"/>
          <w:sz w:val="24"/>
          <w:szCs w:val="24"/>
          <w:rtl/>
        </w:rPr>
        <w:t xml:space="preserve"> </w:t>
      </w:r>
      <w:proofErr w:type="spellStart"/>
      <w:r w:rsidR="00C850C3" w:rsidRPr="00C27E8E">
        <w:rPr>
          <w:rFonts w:asciiTheme="majorBidi" w:eastAsia="Times New Roman" w:hAnsiTheme="majorBidi" w:cstheme="majorBidi"/>
          <w:sz w:val="24"/>
          <w:szCs w:val="24"/>
          <w:rtl/>
        </w:rPr>
        <w:t>אלבוים</w:t>
      </w:r>
      <w:proofErr w:type="spellEnd"/>
      <w:r w:rsidR="00C850C3" w:rsidRPr="00C27E8E">
        <w:rPr>
          <w:rFonts w:asciiTheme="majorBidi" w:eastAsia="Times New Roman" w:hAnsiTheme="majorBidi" w:cstheme="majorBidi"/>
          <w:sz w:val="24"/>
          <w:szCs w:val="24"/>
          <w:rtl/>
        </w:rPr>
        <w:t xml:space="preserve"> 2022, 63-72).</w:t>
      </w:r>
      <w:r w:rsidR="006A2749" w:rsidRPr="00C27E8E">
        <w:rPr>
          <w:rFonts w:asciiTheme="majorBidi" w:eastAsia="Times New Roman" w:hAnsiTheme="majorBidi" w:cstheme="majorBidi"/>
          <w:sz w:val="24"/>
          <w:szCs w:val="24"/>
          <w:rtl/>
        </w:rPr>
        <w:t xml:space="preserve"> </w:t>
      </w:r>
    </w:p>
    <w:p w14:paraId="234A921D" w14:textId="77777777" w:rsidR="00BC742B" w:rsidRPr="00C27E8E" w:rsidRDefault="00BC742B" w:rsidP="00B40B2B">
      <w:pPr>
        <w:spacing w:after="0" w:line="360" w:lineRule="auto"/>
        <w:ind w:left="-58"/>
        <w:jc w:val="both"/>
        <w:rPr>
          <w:rFonts w:asciiTheme="majorBidi" w:eastAsia="Times New Roman" w:hAnsiTheme="majorBidi" w:cstheme="majorBidi"/>
          <w:sz w:val="24"/>
          <w:szCs w:val="24"/>
          <w:rtl/>
        </w:rPr>
      </w:pPr>
    </w:p>
    <w:p w14:paraId="3AFFBE3C" w14:textId="38DEA061" w:rsidR="006D1409" w:rsidRPr="00C27E8E" w:rsidRDefault="006A2749" w:rsidP="00B40B2B">
      <w:pPr>
        <w:spacing w:after="0" w:line="360" w:lineRule="auto"/>
        <w:ind w:left="-58"/>
        <w:jc w:val="both"/>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דינה שותקת וכאשר עובר הטיפול בנושא לידי הגברים</w:t>
      </w:r>
      <w:r w:rsidR="000A5FFF" w:rsidRPr="00C27E8E">
        <w:rPr>
          <w:rFonts w:asciiTheme="majorBidi" w:eastAsia="Times New Roman" w:hAnsiTheme="majorBidi" w:cstheme="majorBidi"/>
          <w:sz w:val="24"/>
          <w:szCs w:val="24"/>
          <w:rtl/>
        </w:rPr>
        <w:t xml:space="preserve"> במשפחה</w:t>
      </w:r>
      <w:r w:rsidRPr="00C27E8E">
        <w:rPr>
          <w:rFonts w:asciiTheme="majorBidi" w:eastAsia="Times New Roman" w:hAnsiTheme="majorBidi" w:cstheme="majorBidi"/>
          <w:sz w:val="24"/>
          <w:szCs w:val="24"/>
          <w:rtl/>
        </w:rPr>
        <w:t xml:space="preserve"> נקראת דינה "בת יעקב"</w:t>
      </w:r>
      <w:r w:rsidR="00B40B2B" w:rsidRPr="00C27E8E">
        <w:rPr>
          <w:rFonts w:asciiTheme="majorBidi" w:eastAsia="Times New Roman" w:hAnsiTheme="majorBidi" w:cstheme="majorBidi"/>
          <w:sz w:val="24"/>
          <w:szCs w:val="24"/>
          <w:rtl/>
        </w:rPr>
        <w:t xml:space="preserve">. חמור, אבי שכם, מגיע עם בנו לבקש את ידה של דינה אך לא מזכיר את מעשה הנבלה שעשה בנו בדינה ואינו מביע חרטה (שטרנברג 1973, 193-231). ההתעלמות מן האונס הנפשע מוסיפה חטא על פשע ומעידה על היחס לנשים ועד כמה מרשים לעצמם בעלי העמדה </w:t>
      </w:r>
      <w:proofErr w:type="spellStart"/>
      <w:r w:rsidR="00B40B2B" w:rsidRPr="00C27E8E">
        <w:rPr>
          <w:rFonts w:asciiTheme="majorBidi" w:eastAsia="Times New Roman" w:hAnsiTheme="majorBidi" w:cstheme="majorBidi"/>
          <w:sz w:val="24"/>
          <w:szCs w:val="24"/>
          <w:rtl/>
        </w:rPr>
        <w:t>והכח</w:t>
      </w:r>
      <w:proofErr w:type="spellEnd"/>
      <w:r w:rsidR="00B40B2B" w:rsidRPr="00C27E8E">
        <w:rPr>
          <w:rFonts w:asciiTheme="majorBidi" w:eastAsia="Times New Roman" w:hAnsiTheme="majorBidi" w:cstheme="majorBidi"/>
          <w:sz w:val="24"/>
          <w:szCs w:val="24"/>
          <w:rtl/>
        </w:rPr>
        <w:t xml:space="preserve"> (שנהר 2011, 105). בניו של יעקב מציעים לחיווים למול את עצמם כדי שיהפכו לעם אחד עם העברים וכך הם עושים, </w:t>
      </w:r>
      <w:r w:rsidR="00BC742B" w:rsidRPr="00C27E8E">
        <w:rPr>
          <w:rFonts w:asciiTheme="majorBidi" w:eastAsia="Times New Roman" w:hAnsiTheme="majorBidi" w:cstheme="majorBidi"/>
          <w:sz w:val="24"/>
          <w:szCs w:val="24"/>
          <w:rtl/>
        </w:rPr>
        <w:t xml:space="preserve">אך "בַיּוֹם הַשְּׁלִישִׁי בִּהְיוֹתָם כֹּאֲבִים </w:t>
      </w:r>
      <w:proofErr w:type="spellStart"/>
      <w:r w:rsidR="00BC742B" w:rsidRPr="00C27E8E">
        <w:rPr>
          <w:rFonts w:asciiTheme="majorBidi" w:eastAsia="Times New Roman" w:hAnsiTheme="majorBidi" w:cstheme="majorBidi"/>
          <w:sz w:val="24"/>
          <w:szCs w:val="24"/>
          <w:rtl/>
        </w:rPr>
        <w:t>וַיִּקְחו</w:t>
      </w:r>
      <w:proofErr w:type="spellEnd"/>
      <w:r w:rsidR="00BC742B" w:rsidRPr="00C27E8E">
        <w:rPr>
          <w:rFonts w:asciiTheme="majorBidi" w:eastAsia="Times New Roman" w:hAnsiTheme="majorBidi" w:cstheme="majorBidi"/>
          <w:sz w:val="24"/>
          <w:szCs w:val="24"/>
          <w:rtl/>
        </w:rPr>
        <w:t xml:space="preserve">ּ שְׁנֵי-בְנֵי-יַעֲקֹב שִׁמְעוֹן וְלֵוִי אֲחֵי דִינָה אִישׁ חַרְבּוֹ וַיָּבֹאוּ עַל-הָעִיר בֶּטַח וַיַּהַרְגוּ כָּל-זָכָר...  וַיָּבֹזּוּ הָעִיר אֲשֶׁר טִמְּאוּ אֲחוֹתָם... וַיֹּאמֶר יַעֲקֹב אֶל-שִׁמְעוֹן וְאֶל-לֵוִי עֲכַרְתֶּם אֹתִי לְהַבְאִישֵׁנִי </w:t>
      </w:r>
      <w:proofErr w:type="spellStart"/>
      <w:r w:rsidR="00BC742B" w:rsidRPr="00C27E8E">
        <w:rPr>
          <w:rFonts w:asciiTheme="majorBidi" w:eastAsia="Times New Roman" w:hAnsiTheme="majorBidi" w:cstheme="majorBidi"/>
          <w:sz w:val="24"/>
          <w:szCs w:val="24"/>
          <w:rtl/>
        </w:rPr>
        <w:t>בְּיֹשֵׁב</w:t>
      </w:r>
      <w:proofErr w:type="spellEnd"/>
      <w:r w:rsidR="00BC742B" w:rsidRPr="00C27E8E">
        <w:rPr>
          <w:rFonts w:asciiTheme="majorBidi" w:eastAsia="Times New Roman" w:hAnsiTheme="majorBidi" w:cstheme="majorBidi"/>
          <w:sz w:val="24"/>
          <w:szCs w:val="24"/>
          <w:rtl/>
        </w:rPr>
        <w:t xml:space="preserve"> הָאָרֶץ בַּכְּנַעֲנִי ... וַיֹּאמְרוּ </w:t>
      </w:r>
      <w:proofErr w:type="spellStart"/>
      <w:r w:rsidR="00BC742B" w:rsidRPr="00C27E8E">
        <w:rPr>
          <w:rFonts w:asciiTheme="majorBidi" w:eastAsia="Times New Roman" w:hAnsiTheme="majorBidi" w:cstheme="majorBidi"/>
          <w:sz w:val="24"/>
          <w:szCs w:val="24"/>
          <w:rtl/>
        </w:rPr>
        <w:t>הַכְזוֹנָה</w:t>
      </w:r>
      <w:proofErr w:type="spellEnd"/>
      <w:r w:rsidR="00BC742B" w:rsidRPr="00C27E8E">
        <w:rPr>
          <w:rFonts w:asciiTheme="majorBidi" w:eastAsia="Times New Roman" w:hAnsiTheme="majorBidi" w:cstheme="majorBidi"/>
          <w:sz w:val="24"/>
          <w:szCs w:val="24"/>
          <w:rtl/>
        </w:rPr>
        <w:t xml:space="preserve"> יַעֲשֶׂה אֶת-אֲחוֹתֵנוּ" (בראשית ל"ד, 25-31).  </w:t>
      </w:r>
    </w:p>
    <w:p w14:paraId="1560D8C2" w14:textId="77777777" w:rsidR="006D1409" w:rsidRPr="00C27E8E" w:rsidRDefault="006D1409" w:rsidP="000731C9">
      <w:pPr>
        <w:spacing w:after="0" w:line="360" w:lineRule="auto"/>
        <w:ind w:left="-58"/>
        <w:jc w:val="both"/>
        <w:rPr>
          <w:rFonts w:asciiTheme="majorBidi" w:eastAsia="Times New Roman" w:hAnsiTheme="majorBidi" w:cstheme="majorBidi"/>
          <w:color w:val="FF0000"/>
          <w:sz w:val="24"/>
          <w:szCs w:val="24"/>
          <w:rtl/>
        </w:rPr>
      </w:pPr>
    </w:p>
    <w:p w14:paraId="780411A8" w14:textId="127253D9" w:rsidR="007771D7" w:rsidRPr="00C27E8E" w:rsidRDefault="001E34D1" w:rsidP="000731C9">
      <w:pPr>
        <w:spacing w:after="0" w:line="360" w:lineRule="auto"/>
        <w:ind w:left="-58"/>
        <w:jc w:val="both"/>
        <w:rPr>
          <w:rFonts w:asciiTheme="majorBidi" w:eastAsia="Times New Roman" w:hAnsiTheme="majorBidi" w:cstheme="majorBidi"/>
          <w:color w:val="FF0000"/>
          <w:sz w:val="24"/>
          <w:szCs w:val="24"/>
          <w:rtl/>
        </w:rPr>
      </w:pPr>
      <w:r w:rsidRPr="00C27E8E">
        <w:rPr>
          <w:rFonts w:asciiTheme="majorBidi" w:eastAsia="Times New Roman" w:hAnsiTheme="majorBidi" w:cstheme="majorBidi"/>
          <w:sz w:val="24"/>
          <w:szCs w:val="24"/>
          <w:rtl/>
        </w:rPr>
        <w:t>ה</w:t>
      </w:r>
      <w:r w:rsidR="00C50661" w:rsidRPr="00C27E8E">
        <w:rPr>
          <w:rFonts w:asciiTheme="majorBidi" w:eastAsia="Times New Roman" w:hAnsiTheme="majorBidi" w:cstheme="majorBidi"/>
          <w:sz w:val="24"/>
          <w:szCs w:val="24"/>
          <w:rtl/>
        </w:rPr>
        <w:t xml:space="preserve">נשים בחברה </w:t>
      </w:r>
      <w:proofErr w:type="spellStart"/>
      <w:r w:rsidR="00C50661" w:rsidRPr="00C27E8E">
        <w:rPr>
          <w:rFonts w:asciiTheme="majorBidi" w:eastAsia="Times New Roman" w:hAnsiTheme="majorBidi" w:cstheme="majorBidi"/>
          <w:sz w:val="24"/>
          <w:szCs w:val="24"/>
          <w:rtl/>
        </w:rPr>
        <w:t>הגלעדית</w:t>
      </w:r>
      <w:proofErr w:type="spellEnd"/>
      <w:r w:rsidR="00C50661" w:rsidRPr="00C27E8E">
        <w:rPr>
          <w:rFonts w:asciiTheme="majorBidi" w:eastAsia="Times New Roman" w:hAnsiTheme="majorBidi" w:cstheme="majorBidi"/>
          <w:sz w:val="24"/>
          <w:szCs w:val="24"/>
          <w:rtl/>
        </w:rPr>
        <w:t xml:space="preserve"> </w:t>
      </w:r>
      <w:r w:rsidRPr="00C27E8E">
        <w:rPr>
          <w:rFonts w:asciiTheme="majorBidi" w:eastAsia="Times New Roman" w:hAnsiTheme="majorBidi" w:cstheme="majorBidi"/>
          <w:sz w:val="24"/>
          <w:szCs w:val="24"/>
          <w:rtl/>
        </w:rPr>
        <w:t xml:space="preserve">נטולות זכויות והן </w:t>
      </w:r>
      <w:r w:rsidR="00C50661" w:rsidRPr="00C27E8E">
        <w:rPr>
          <w:rFonts w:asciiTheme="majorBidi" w:eastAsia="Times New Roman" w:hAnsiTheme="majorBidi" w:cstheme="majorBidi"/>
          <w:sz w:val="24"/>
          <w:szCs w:val="24"/>
          <w:rtl/>
        </w:rPr>
        <w:t>מוגבלות למרחב הביתי</w:t>
      </w:r>
      <w:r w:rsidRPr="00C27E8E">
        <w:rPr>
          <w:rFonts w:asciiTheme="majorBidi" w:eastAsia="Times New Roman" w:hAnsiTheme="majorBidi" w:cstheme="majorBidi"/>
          <w:sz w:val="24"/>
          <w:szCs w:val="24"/>
          <w:rtl/>
        </w:rPr>
        <w:t xml:space="preserve"> בלבד</w:t>
      </w:r>
      <w:r w:rsidR="00C50661" w:rsidRPr="00C27E8E">
        <w:rPr>
          <w:rFonts w:asciiTheme="majorBidi" w:eastAsia="Times New Roman" w:hAnsiTheme="majorBidi" w:cstheme="majorBidi"/>
          <w:sz w:val="24"/>
          <w:szCs w:val="24"/>
          <w:rtl/>
        </w:rPr>
        <w:t xml:space="preserve">. </w:t>
      </w:r>
      <w:r w:rsidR="00BB23EC" w:rsidRPr="00C27E8E">
        <w:rPr>
          <w:rFonts w:asciiTheme="majorBidi" w:eastAsia="Calibri" w:hAnsiTheme="majorBidi" w:cstheme="majorBidi"/>
          <w:sz w:val="24"/>
          <w:szCs w:val="24"/>
        </w:rPr>
        <w:t xml:space="preserve">"Men highly placed in the regime were thus able to pick and choose among women who had demonstrated their reproductive fitness by having produced one or more healthy children" </w:t>
      </w:r>
      <w:r w:rsidR="00BB23EC" w:rsidRPr="00C27E8E">
        <w:rPr>
          <w:rFonts w:asciiTheme="majorBidi" w:eastAsia="Times New Roman" w:hAnsiTheme="majorBidi" w:cstheme="majorBidi"/>
          <w:sz w:val="24"/>
          <w:szCs w:val="24"/>
          <w:rtl/>
        </w:rPr>
        <w:t xml:space="preserve"> </w:t>
      </w:r>
      <w:r w:rsidR="00C50661" w:rsidRPr="00C27E8E">
        <w:rPr>
          <w:rFonts w:asciiTheme="majorBidi" w:eastAsia="Times New Roman" w:hAnsiTheme="majorBidi" w:cstheme="majorBidi"/>
          <w:sz w:val="24"/>
          <w:szCs w:val="24"/>
          <w:rtl/>
        </w:rPr>
        <w:t>(3</w:t>
      </w:r>
      <w:r w:rsidR="00BB23EC" w:rsidRPr="00C27E8E">
        <w:rPr>
          <w:rFonts w:asciiTheme="majorBidi" w:eastAsia="Times New Roman" w:hAnsiTheme="majorBidi" w:cstheme="majorBidi"/>
          <w:sz w:val="24"/>
          <w:szCs w:val="24"/>
          <w:rtl/>
        </w:rPr>
        <w:t>06</w:t>
      </w:r>
      <w:r w:rsidR="00C50661" w:rsidRPr="00C27E8E">
        <w:rPr>
          <w:rFonts w:asciiTheme="majorBidi" w:eastAsia="Times New Roman" w:hAnsiTheme="majorBidi" w:cstheme="majorBidi"/>
          <w:sz w:val="24"/>
          <w:szCs w:val="24"/>
          <w:rtl/>
        </w:rPr>
        <w:t xml:space="preserve">). </w:t>
      </w:r>
      <w:r w:rsidR="000132FE" w:rsidRPr="00C27E8E">
        <w:rPr>
          <w:rFonts w:asciiTheme="majorBidi" w:eastAsia="Times New Roman" w:hAnsiTheme="majorBidi" w:cstheme="majorBidi"/>
          <w:sz w:val="24"/>
          <w:szCs w:val="24"/>
          <w:rtl/>
        </w:rPr>
        <w:t>מכיוון שהפוריות ושיעורי הילודה באוכלוסייה נפלו באופן חד בעקבות גורמים סביבתיים</w:t>
      </w:r>
      <w:r w:rsidR="000C138B">
        <w:rPr>
          <w:rFonts w:asciiTheme="majorBidi" w:eastAsia="Times New Roman" w:hAnsiTheme="majorBidi" w:cstheme="majorBidi" w:hint="cs"/>
          <w:sz w:val="24"/>
          <w:szCs w:val="24"/>
          <w:rtl/>
        </w:rPr>
        <w:t xml:space="preserve"> </w:t>
      </w:r>
      <w:r w:rsidR="000C138B">
        <w:rPr>
          <w:rFonts w:asciiTheme="majorBidi" w:eastAsia="Times New Roman" w:hAnsiTheme="majorBidi" w:cstheme="majorBidi"/>
          <w:sz w:val="24"/>
          <w:szCs w:val="24"/>
          <w:rtl/>
        </w:rPr>
        <w:t>–</w:t>
      </w:r>
      <w:r w:rsidR="000C138B">
        <w:rPr>
          <w:rFonts w:asciiTheme="majorBidi" w:eastAsia="Times New Roman" w:hAnsiTheme="majorBidi" w:cstheme="majorBidi" w:hint="cs"/>
          <w:sz w:val="24"/>
          <w:szCs w:val="24"/>
          <w:rtl/>
        </w:rPr>
        <w:t xml:space="preserve"> </w:t>
      </w:r>
      <w:r w:rsidR="00C616DB" w:rsidRPr="00C27E8E">
        <w:rPr>
          <w:rFonts w:asciiTheme="majorBidi" w:eastAsia="Times New Roman" w:hAnsiTheme="majorBidi" w:cstheme="majorBidi"/>
          <w:sz w:val="24"/>
          <w:szCs w:val="24"/>
          <w:rtl/>
        </w:rPr>
        <w:t xml:space="preserve"> </w:t>
      </w:r>
      <w:r w:rsidR="003D1B58" w:rsidRPr="00C27E8E">
        <w:rPr>
          <w:rFonts w:asciiTheme="majorBidi" w:eastAsia="Times New Roman" w:hAnsiTheme="majorBidi" w:cstheme="majorBidi"/>
          <w:sz w:val="24"/>
          <w:szCs w:val="24"/>
          <w:rtl/>
        </w:rPr>
        <w:t xml:space="preserve"> </w:t>
      </w:r>
      <w:r w:rsidR="003D1B58" w:rsidRPr="00C27E8E">
        <w:rPr>
          <w:rFonts w:asciiTheme="majorBidi" w:eastAsia="Calibri" w:hAnsiTheme="majorBidi" w:cstheme="majorBidi"/>
          <w:sz w:val="24"/>
          <w:szCs w:val="24"/>
        </w:rPr>
        <w:t>"plummeting Caucasian birth rates</w:t>
      </w:r>
      <w:r w:rsidR="00340C78" w:rsidRPr="00C27E8E">
        <w:rPr>
          <w:rFonts w:asciiTheme="majorBidi" w:eastAsia="Calibri" w:hAnsiTheme="majorBidi" w:cstheme="majorBidi"/>
          <w:sz w:val="24"/>
          <w:szCs w:val="24"/>
        </w:rPr>
        <w:t xml:space="preserve"> </w:t>
      </w:r>
      <w:r w:rsidR="003D1B58" w:rsidRPr="00C27E8E">
        <w:rPr>
          <w:rFonts w:asciiTheme="majorBidi" w:eastAsia="Calibri" w:hAnsiTheme="majorBidi" w:cstheme="majorBidi"/>
          <w:sz w:val="24"/>
          <w:szCs w:val="24"/>
        </w:rPr>
        <w:t>… not only in Gilead"</w:t>
      </w:r>
      <w:r w:rsidR="003D1B58" w:rsidRPr="00C27E8E">
        <w:rPr>
          <w:rFonts w:asciiTheme="majorBidi" w:eastAsia="Times New Roman" w:hAnsiTheme="majorBidi" w:cstheme="majorBidi"/>
          <w:sz w:val="24"/>
          <w:szCs w:val="24"/>
          <w:rtl/>
        </w:rPr>
        <w:t xml:space="preserve"> </w:t>
      </w:r>
      <w:r w:rsidR="00C616DB" w:rsidRPr="00C27E8E">
        <w:rPr>
          <w:rFonts w:asciiTheme="majorBidi" w:eastAsia="Times New Roman" w:hAnsiTheme="majorBidi" w:cstheme="majorBidi"/>
          <w:sz w:val="24"/>
          <w:szCs w:val="24"/>
          <w:rtl/>
        </w:rPr>
        <w:t>(3</w:t>
      </w:r>
      <w:r w:rsidR="003D1B58" w:rsidRPr="00C27E8E">
        <w:rPr>
          <w:rFonts w:asciiTheme="majorBidi" w:eastAsia="Times New Roman" w:hAnsiTheme="majorBidi" w:cstheme="majorBidi"/>
          <w:sz w:val="24"/>
          <w:szCs w:val="24"/>
          <w:rtl/>
        </w:rPr>
        <w:t>06</w:t>
      </w:r>
      <w:r w:rsidR="00C616DB" w:rsidRPr="00C27E8E">
        <w:rPr>
          <w:rFonts w:asciiTheme="majorBidi" w:eastAsia="Times New Roman" w:hAnsiTheme="majorBidi" w:cstheme="majorBidi"/>
          <w:sz w:val="24"/>
          <w:szCs w:val="24"/>
          <w:rtl/>
        </w:rPr>
        <w:t>).</w:t>
      </w:r>
      <w:r w:rsidR="000132FE" w:rsidRPr="00C27E8E">
        <w:rPr>
          <w:rFonts w:asciiTheme="majorBidi" w:eastAsia="Times New Roman" w:hAnsiTheme="majorBidi" w:cstheme="majorBidi"/>
          <w:sz w:val="24"/>
          <w:szCs w:val="24"/>
          <w:rtl/>
        </w:rPr>
        <w:t xml:space="preserve"> הממשלה יצרה מעמד חדש של נשים הנקראות שפחות, שתפקידן ללדת ילדים עבור גברים בעלי מעמד בחברה.</w:t>
      </w:r>
      <w:r w:rsidR="00092312" w:rsidRPr="00C27E8E">
        <w:rPr>
          <w:rFonts w:asciiTheme="majorBidi" w:eastAsia="Times New Roman" w:hAnsiTheme="majorBidi" w:cstheme="majorBidi"/>
          <w:sz w:val="24"/>
          <w:szCs w:val="24"/>
          <w:rtl/>
        </w:rPr>
        <w:t xml:space="preserve"> </w:t>
      </w:r>
      <w:r w:rsidR="00FF5BCA" w:rsidRPr="00C27E8E">
        <w:rPr>
          <w:rFonts w:asciiTheme="majorBidi" w:eastAsia="Times New Roman" w:hAnsiTheme="majorBidi" w:cstheme="majorBidi"/>
          <w:sz w:val="24"/>
          <w:szCs w:val="24"/>
          <w:rtl/>
        </w:rPr>
        <w:t xml:space="preserve">ההולדה היא הייעוד העיקרי של כל אישה. </w:t>
      </w:r>
      <w:r w:rsidR="0003791F" w:rsidRPr="00C27E8E">
        <w:rPr>
          <w:rFonts w:asciiTheme="majorBidi" w:eastAsia="Times New Roman" w:hAnsiTheme="majorBidi" w:cstheme="majorBidi"/>
          <w:sz w:val="24"/>
          <w:szCs w:val="24"/>
          <w:rtl/>
        </w:rPr>
        <w:t xml:space="preserve"> </w:t>
      </w:r>
      <w:r w:rsidR="0003791F" w:rsidRPr="00C27E8E">
        <w:rPr>
          <w:rFonts w:asciiTheme="majorBidi" w:eastAsia="Calibri" w:hAnsiTheme="majorBidi" w:cstheme="majorBidi"/>
          <w:sz w:val="24"/>
          <w:szCs w:val="24"/>
        </w:rPr>
        <w:t>"I avoid looking down at my body, not so much because it's shameful or immodest but because I don't want to see it. I don't want to look at</w:t>
      </w:r>
      <w:r w:rsidR="00856FD5" w:rsidRPr="00C27E8E">
        <w:rPr>
          <w:rFonts w:asciiTheme="majorBidi" w:eastAsia="Calibri" w:hAnsiTheme="majorBidi" w:cstheme="majorBidi"/>
          <w:sz w:val="24"/>
          <w:szCs w:val="24"/>
        </w:rPr>
        <w:t xml:space="preserve"> something</w:t>
      </w:r>
      <w:r w:rsidR="0003791F" w:rsidRPr="00C27E8E">
        <w:rPr>
          <w:rFonts w:asciiTheme="majorBidi" w:eastAsia="Calibri" w:hAnsiTheme="majorBidi" w:cstheme="majorBidi"/>
          <w:sz w:val="24"/>
          <w:szCs w:val="24"/>
        </w:rPr>
        <w:t xml:space="preserve"> that determines me so completely" </w:t>
      </w:r>
      <w:r w:rsidR="0003791F" w:rsidRPr="00C27E8E">
        <w:rPr>
          <w:rFonts w:asciiTheme="majorBidi" w:eastAsia="Times New Roman" w:hAnsiTheme="majorBidi" w:cstheme="majorBidi"/>
          <w:sz w:val="24"/>
          <w:szCs w:val="24"/>
          <w:rtl/>
        </w:rPr>
        <w:t xml:space="preserve"> </w:t>
      </w:r>
      <w:r w:rsidR="009E1CC6" w:rsidRPr="00C27E8E">
        <w:rPr>
          <w:rFonts w:asciiTheme="majorBidi" w:eastAsia="Times New Roman" w:hAnsiTheme="majorBidi" w:cstheme="majorBidi"/>
          <w:sz w:val="24"/>
          <w:szCs w:val="24"/>
          <w:rtl/>
        </w:rPr>
        <w:t>(</w:t>
      </w:r>
      <w:r w:rsidR="0003791F" w:rsidRPr="00C27E8E">
        <w:rPr>
          <w:rFonts w:asciiTheme="majorBidi" w:eastAsia="Times New Roman" w:hAnsiTheme="majorBidi" w:cstheme="majorBidi"/>
          <w:sz w:val="24"/>
          <w:szCs w:val="24"/>
          <w:rtl/>
        </w:rPr>
        <w:t>62-63</w:t>
      </w:r>
      <w:r w:rsidR="009E1CC6" w:rsidRPr="00C27E8E">
        <w:rPr>
          <w:rFonts w:asciiTheme="majorBidi" w:eastAsia="Times New Roman" w:hAnsiTheme="majorBidi" w:cstheme="majorBidi"/>
          <w:sz w:val="24"/>
          <w:szCs w:val="24"/>
          <w:rtl/>
        </w:rPr>
        <w:t xml:space="preserve">). </w:t>
      </w:r>
      <w:r w:rsidR="00C17120" w:rsidRPr="00C27E8E">
        <w:rPr>
          <w:rFonts w:asciiTheme="majorBidi" w:eastAsia="Times New Roman" w:hAnsiTheme="majorBidi" w:cstheme="majorBidi"/>
          <w:sz w:val="24"/>
          <w:szCs w:val="24"/>
          <w:rtl/>
        </w:rPr>
        <w:t xml:space="preserve"> </w:t>
      </w:r>
    </w:p>
    <w:p w14:paraId="0B583908" w14:textId="77777777" w:rsidR="007771D7" w:rsidRPr="00C27E8E" w:rsidRDefault="007771D7" w:rsidP="00B27346">
      <w:pPr>
        <w:spacing w:after="0" w:line="360" w:lineRule="auto"/>
        <w:ind w:left="-58"/>
        <w:jc w:val="both"/>
        <w:rPr>
          <w:rFonts w:asciiTheme="majorBidi" w:eastAsia="Times New Roman" w:hAnsiTheme="majorBidi" w:cstheme="majorBidi"/>
          <w:sz w:val="24"/>
          <w:szCs w:val="24"/>
          <w:rtl/>
        </w:rPr>
      </w:pPr>
    </w:p>
    <w:p w14:paraId="02B20C09" w14:textId="7A0CD0DC" w:rsidR="000A5C7E" w:rsidRPr="00C27E8E" w:rsidRDefault="009E1CC6" w:rsidP="003C0747">
      <w:pPr>
        <w:spacing w:line="360" w:lineRule="auto"/>
        <w:jc w:val="both"/>
        <w:rPr>
          <w:rFonts w:asciiTheme="majorBidi" w:eastAsia="Calibri" w:hAnsiTheme="majorBidi" w:cstheme="majorBidi"/>
          <w:sz w:val="24"/>
          <w:szCs w:val="24"/>
        </w:rPr>
      </w:pPr>
      <w:r w:rsidRPr="00C27E8E">
        <w:rPr>
          <w:rFonts w:asciiTheme="majorBidi" w:eastAsia="Times New Roman" w:hAnsiTheme="majorBidi" w:cstheme="majorBidi"/>
          <w:sz w:val="24"/>
          <w:szCs w:val="24"/>
          <w:rtl/>
        </w:rPr>
        <w:t xml:space="preserve">שלפרד גיבורת הסיפור, </w:t>
      </w:r>
      <w:r w:rsidR="00FF5BCA" w:rsidRPr="00C27E8E">
        <w:rPr>
          <w:rFonts w:asciiTheme="majorBidi" w:eastAsia="Times New Roman" w:hAnsiTheme="majorBidi" w:cstheme="majorBidi"/>
          <w:sz w:val="24"/>
          <w:szCs w:val="24"/>
          <w:rtl/>
        </w:rPr>
        <w:t xml:space="preserve">המתעדת את חייה ברפובליקה </w:t>
      </w:r>
      <w:proofErr w:type="spellStart"/>
      <w:r w:rsidR="00FF5BCA" w:rsidRPr="00C27E8E">
        <w:rPr>
          <w:rFonts w:asciiTheme="majorBidi" w:eastAsia="Times New Roman" w:hAnsiTheme="majorBidi" w:cstheme="majorBidi"/>
          <w:sz w:val="24"/>
          <w:szCs w:val="24"/>
          <w:rtl/>
        </w:rPr>
        <w:t>הגלעדית</w:t>
      </w:r>
      <w:proofErr w:type="spellEnd"/>
      <w:r w:rsidR="00FF5BCA" w:rsidRPr="00C27E8E">
        <w:rPr>
          <w:rFonts w:asciiTheme="majorBidi" w:eastAsia="Times New Roman" w:hAnsiTheme="majorBidi" w:cstheme="majorBidi"/>
          <w:sz w:val="24"/>
          <w:szCs w:val="24"/>
          <w:rtl/>
        </w:rPr>
        <w:t xml:space="preserve"> מצטטת פסוקים </w:t>
      </w:r>
      <w:r w:rsidR="00A97313" w:rsidRPr="00C27E8E">
        <w:rPr>
          <w:rFonts w:asciiTheme="majorBidi" w:eastAsia="Times New Roman" w:hAnsiTheme="majorBidi" w:cstheme="majorBidi"/>
          <w:sz w:val="24"/>
          <w:szCs w:val="24"/>
          <w:rtl/>
        </w:rPr>
        <w:t xml:space="preserve">מהמקרא </w:t>
      </w:r>
      <w:r w:rsidR="00FF5BCA" w:rsidRPr="00C27E8E">
        <w:rPr>
          <w:rFonts w:asciiTheme="majorBidi" w:eastAsia="Times New Roman" w:hAnsiTheme="majorBidi" w:cstheme="majorBidi"/>
          <w:sz w:val="24"/>
          <w:szCs w:val="24"/>
          <w:rtl/>
        </w:rPr>
        <w:t xml:space="preserve">שהוחדרו לנשים באשר לייעודן </w:t>
      </w:r>
      <w:r w:rsidR="000A5C7E" w:rsidRPr="00C27E8E">
        <w:rPr>
          <w:rFonts w:asciiTheme="majorBidi" w:eastAsia="Calibri" w:hAnsiTheme="majorBidi" w:cstheme="majorBidi"/>
          <w:sz w:val="24"/>
          <w:szCs w:val="24"/>
        </w:rPr>
        <w:t>"You want a baby, don't you?" "Yes,"</w:t>
      </w:r>
      <w:r w:rsidR="00BF49DB" w:rsidRPr="00C27E8E">
        <w:rPr>
          <w:rFonts w:asciiTheme="majorBidi" w:eastAsia="Calibri" w:hAnsiTheme="majorBidi" w:cstheme="majorBidi"/>
          <w:sz w:val="24"/>
          <w:szCs w:val="24"/>
        </w:rPr>
        <w:t xml:space="preserve">                                                </w:t>
      </w:r>
      <w:r w:rsidR="000A5C7E" w:rsidRPr="00C27E8E">
        <w:rPr>
          <w:rFonts w:asciiTheme="majorBidi" w:eastAsia="Calibri" w:hAnsiTheme="majorBidi" w:cstheme="majorBidi"/>
          <w:sz w:val="24"/>
          <w:szCs w:val="24"/>
        </w:rPr>
        <w:t xml:space="preserve"> </w:t>
      </w:r>
    </w:p>
    <w:p w14:paraId="1834CB5E" w14:textId="75967175" w:rsidR="00092312" w:rsidRPr="00C27E8E" w:rsidRDefault="000A5C7E" w:rsidP="003C0747">
      <w:pPr>
        <w:spacing w:after="0" w:line="360" w:lineRule="auto"/>
        <w:ind w:left="-58"/>
        <w:jc w:val="both"/>
        <w:rPr>
          <w:rFonts w:asciiTheme="majorBidi" w:eastAsia="Times New Roman" w:hAnsiTheme="majorBidi" w:cstheme="majorBidi"/>
          <w:color w:val="FF0000"/>
          <w:sz w:val="24"/>
          <w:szCs w:val="24"/>
          <w:rtl/>
        </w:rPr>
      </w:pPr>
      <w:r w:rsidRPr="00C27E8E">
        <w:rPr>
          <w:rFonts w:asciiTheme="majorBidi" w:eastAsia="Calibri" w:hAnsiTheme="majorBidi" w:cstheme="majorBidi"/>
          <w:sz w:val="24"/>
          <w:szCs w:val="24"/>
        </w:rPr>
        <w:t xml:space="preserve">I say. It's true, and I don't ask why, because I know. </w:t>
      </w:r>
      <w:r w:rsidRPr="00C27E8E">
        <w:rPr>
          <w:rFonts w:asciiTheme="majorBidi" w:eastAsia="Calibri" w:hAnsiTheme="majorBidi" w:cstheme="majorBidi"/>
          <w:i/>
          <w:iCs/>
          <w:sz w:val="24"/>
          <w:szCs w:val="24"/>
        </w:rPr>
        <w:t>Give me children, or else I die</w:t>
      </w:r>
      <w:r w:rsidRPr="00C27E8E">
        <w:rPr>
          <w:rFonts w:asciiTheme="majorBidi" w:eastAsia="Calibri" w:hAnsiTheme="majorBidi" w:cstheme="majorBidi"/>
          <w:sz w:val="24"/>
          <w:szCs w:val="24"/>
        </w:rPr>
        <w:t>. There's more than one meaning to it"</w:t>
      </w:r>
      <w:r w:rsidR="00BF49DB" w:rsidRPr="00C27E8E">
        <w:rPr>
          <w:rFonts w:asciiTheme="majorBidi" w:eastAsia="Calibri" w:hAnsiTheme="majorBidi" w:cstheme="majorBidi"/>
          <w:sz w:val="24"/>
          <w:szCs w:val="24"/>
        </w:rPr>
        <w:t xml:space="preserve"> </w:t>
      </w:r>
      <w:r w:rsidR="00BF49DB" w:rsidRPr="00C27E8E">
        <w:rPr>
          <w:rFonts w:asciiTheme="majorBidi" w:eastAsia="Times New Roman" w:hAnsiTheme="majorBidi" w:cstheme="majorBidi"/>
          <w:sz w:val="24"/>
          <w:szCs w:val="24"/>
          <w:rtl/>
        </w:rPr>
        <w:t xml:space="preserve"> (</w:t>
      </w:r>
      <w:r w:rsidRPr="00C27E8E">
        <w:rPr>
          <w:rFonts w:asciiTheme="majorBidi" w:eastAsia="Times New Roman" w:hAnsiTheme="majorBidi" w:cstheme="majorBidi"/>
          <w:sz w:val="24"/>
          <w:szCs w:val="24"/>
          <w:rtl/>
        </w:rPr>
        <w:t>61</w:t>
      </w:r>
      <w:r w:rsidR="00FF5BCA" w:rsidRPr="00C27E8E">
        <w:rPr>
          <w:rFonts w:asciiTheme="majorBidi" w:eastAsia="Times New Roman" w:hAnsiTheme="majorBidi" w:cstheme="majorBidi"/>
          <w:sz w:val="24"/>
          <w:szCs w:val="24"/>
          <w:rtl/>
        </w:rPr>
        <w:t>)</w:t>
      </w:r>
      <w:r w:rsidR="00BF49DB" w:rsidRPr="00C27E8E">
        <w:rPr>
          <w:rFonts w:asciiTheme="majorBidi" w:eastAsia="Times New Roman" w:hAnsiTheme="majorBidi" w:cstheme="majorBidi"/>
          <w:sz w:val="24"/>
          <w:szCs w:val="24"/>
          <w:rtl/>
        </w:rPr>
        <w:t xml:space="preserve"> – </w:t>
      </w:r>
      <w:r w:rsidR="00FF5BCA" w:rsidRPr="00C27E8E">
        <w:rPr>
          <w:rFonts w:asciiTheme="majorBidi" w:eastAsia="Times New Roman" w:hAnsiTheme="majorBidi" w:cstheme="majorBidi"/>
          <w:sz w:val="24"/>
          <w:szCs w:val="24"/>
          <w:rtl/>
        </w:rPr>
        <w:t xml:space="preserve"> כמאמר רחל ליעקב (בראשית ל, 1).</w:t>
      </w:r>
      <w:r w:rsidR="005F0030" w:rsidRPr="00C27E8E">
        <w:rPr>
          <w:rFonts w:asciiTheme="majorBidi" w:eastAsia="Times New Roman" w:hAnsiTheme="majorBidi" w:cstheme="majorBidi"/>
          <w:sz w:val="24"/>
          <w:szCs w:val="24"/>
          <w:rtl/>
        </w:rPr>
        <w:t xml:space="preserve"> </w:t>
      </w:r>
      <w:r w:rsidR="006C08FE" w:rsidRPr="00C27E8E">
        <w:rPr>
          <w:rFonts w:asciiTheme="majorBidi" w:eastAsia="Times New Roman" w:hAnsiTheme="majorBidi" w:cstheme="majorBidi"/>
          <w:sz w:val="24"/>
          <w:szCs w:val="24"/>
          <w:rtl/>
        </w:rPr>
        <w:t xml:space="preserve"> </w:t>
      </w:r>
      <w:r w:rsidR="006C08FE" w:rsidRPr="00C27E8E">
        <w:rPr>
          <w:rFonts w:asciiTheme="majorBidi" w:eastAsia="Calibri" w:hAnsiTheme="majorBidi" w:cstheme="majorBidi"/>
          <w:sz w:val="24"/>
          <w:szCs w:val="24"/>
        </w:rPr>
        <w:t xml:space="preserve">"It's the usual story… God to </w:t>
      </w:r>
      <w:r w:rsidR="00BF49DB" w:rsidRPr="00C27E8E">
        <w:rPr>
          <w:rFonts w:asciiTheme="majorBidi" w:eastAsia="Calibri" w:hAnsiTheme="majorBidi" w:cstheme="majorBidi"/>
          <w:sz w:val="24"/>
          <w:szCs w:val="24"/>
        </w:rPr>
        <w:t>Adam</w:t>
      </w:r>
      <w:r w:rsidR="006C08FE" w:rsidRPr="00C27E8E">
        <w:rPr>
          <w:rFonts w:asciiTheme="majorBidi" w:eastAsia="Calibri" w:hAnsiTheme="majorBidi" w:cstheme="majorBidi"/>
          <w:sz w:val="24"/>
          <w:szCs w:val="24"/>
        </w:rPr>
        <w:t xml:space="preserve">, God to </w:t>
      </w:r>
      <w:r w:rsidR="00BF49DB" w:rsidRPr="00C27E8E">
        <w:rPr>
          <w:rFonts w:asciiTheme="majorBidi" w:eastAsia="Calibri" w:hAnsiTheme="majorBidi" w:cstheme="majorBidi"/>
          <w:sz w:val="24"/>
          <w:szCs w:val="24"/>
        </w:rPr>
        <w:t>N</w:t>
      </w:r>
      <w:r w:rsidR="006C08FE" w:rsidRPr="00C27E8E">
        <w:rPr>
          <w:rFonts w:asciiTheme="majorBidi" w:eastAsia="Calibri" w:hAnsiTheme="majorBidi" w:cstheme="majorBidi"/>
          <w:sz w:val="24"/>
          <w:szCs w:val="24"/>
        </w:rPr>
        <w:t xml:space="preserve">oah. </w:t>
      </w:r>
      <w:r w:rsidR="006C08FE" w:rsidRPr="00C27E8E">
        <w:rPr>
          <w:rFonts w:asciiTheme="majorBidi" w:eastAsia="Calibri" w:hAnsiTheme="majorBidi" w:cstheme="majorBidi"/>
          <w:i/>
          <w:iCs/>
          <w:sz w:val="24"/>
          <w:szCs w:val="24"/>
        </w:rPr>
        <w:t>Be fruitful, and multiply, and replenish the earth</w:t>
      </w:r>
      <w:r w:rsidR="006C08FE" w:rsidRPr="00C27E8E">
        <w:rPr>
          <w:rFonts w:asciiTheme="majorBidi" w:eastAsia="Calibri" w:hAnsiTheme="majorBidi" w:cstheme="majorBidi"/>
          <w:sz w:val="24"/>
          <w:szCs w:val="24"/>
        </w:rPr>
        <w:t xml:space="preserve">. Then comes the </w:t>
      </w:r>
      <w:proofErr w:type="spellStart"/>
      <w:r w:rsidR="006C08FE" w:rsidRPr="00C27E8E">
        <w:rPr>
          <w:rFonts w:asciiTheme="majorBidi" w:eastAsia="Calibri" w:hAnsiTheme="majorBidi" w:cstheme="majorBidi"/>
          <w:sz w:val="24"/>
          <w:szCs w:val="24"/>
        </w:rPr>
        <w:t>mouldy</w:t>
      </w:r>
      <w:proofErr w:type="spellEnd"/>
      <w:r w:rsidR="006C08FE" w:rsidRPr="00C27E8E">
        <w:rPr>
          <w:rFonts w:asciiTheme="majorBidi" w:eastAsia="Calibri" w:hAnsiTheme="majorBidi" w:cstheme="majorBidi"/>
          <w:sz w:val="24"/>
          <w:szCs w:val="24"/>
        </w:rPr>
        <w:t xml:space="preserve"> old Rachel and Leah stuff we had drummed into us at the Center. </w:t>
      </w:r>
      <w:r w:rsidR="006C08FE" w:rsidRPr="00C27E8E">
        <w:rPr>
          <w:rFonts w:asciiTheme="majorBidi" w:eastAsia="Calibri" w:hAnsiTheme="majorBidi" w:cstheme="majorBidi"/>
          <w:i/>
          <w:iCs/>
          <w:sz w:val="24"/>
          <w:szCs w:val="24"/>
        </w:rPr>
        <w:t>Give me children, or else I die</w:t>
      </w:r>
      <w:r w:rsidR="006C08FE" w:rsidRPr="00C27E8E">
        <w:rPr>
          <w:rFonts w:asciiTheme="majorBidi" w:eastAsia="Calibri" w:hAnsiTheme="majorBidi" w:cstheme="majorBidi"/>
          <w:sz w:val="24"/>
          <w:szCs w:val="24"/>
        </w:rPr>
        <w:t>.</w:t>
      </w:r>
      <w:r w:rsidR="006C08FE" w:rsidRPr="00C27E8E">
        <w:rPr>
          <w:rFonts w:asciiTheme="majorBidi" w:eastAsia="Calibri" w:hAnsiTheme="majorBidi" w:cstheme="majorBidi"/>
          <w:i/>
          <w:iCs/>
          <w:sz w:val="24"/>
          <w:szCs w:val="24"/>
        </w:rPr>
        <w:t xml:space="preserve"> Am I in God's stead, who hath withheld from thee the fruit of the womb?</w:t>
      </w:r>
      <w:r w:rsidR="00BF49DB" w:rsidRPr="00C27E8E">
        <w:rPr>
          <w:rFonts w:asciiTheme="majorBidi" w:eastAsia="Calibri" w:hAnsiTheme="majorBidi" w:cstheme="majorBidi"/>
          <w:i/>
          <w:iCs/>
          <w:sz w:val="24"/>
          <w:szCs w:val="24"/>
        </w:rPr>
        <w:t xml:space="preserve"> </w:t>
      </w:r>
      <w:r w:rsidR="006C08FE" w:rsidRPr="00C27E8E">
        <w:rPr>
          <w:rFonts w:asciiTheme="majorBidi" w:eastAsia="Calibri" w:hAnsiTheme="majorBidi" w:cstheme="majorBidi"/>
          <w:i/>
          <w:iCs/>
          <w:sz w:val="24"/>
          <w:szCs w:val="24"/>
        </w:rPr>
        <w:t xml:space="preserve"> Behold my maid B</w:t>
      </w:r>
      <w:r w:rsidR="00BF49DB" w:rsidRPr="00C27E8E">
        <w:rPr>
          <w:rFonts w:asciiTheme="majorBidi" w:eastAsia="Calibri" w:hAnsiTheme="majorBidi" w:cstheme="majorBidi"/>
          <w:i/>
          <w:iCs/>
          <w:sz w:val="24"/>
          <w:szCs w:val="24"/>
        </w:rPr>
        <w:t>i</w:t>
      </w:r>
      <w:r w:rsidR="006C08FE" w:rsidRPr="00C27E8E">
        <w:rPr>
          <w:rFonts w:asciiTheme="majorBidi" w:eastAsia="Calibri" w:hAnsiTheme="majorBidi" w:cstheme="majorBidi"/>
          <w:i/>
          <w:iCs/>
          <w:sz w:val="24"/>
          <w:szCs w:val="24"/>
        </w:rPr>
        <w:t>lhah. She shall bear upon my knees, that I may also have children by her</w:t>
      </w:r>
      <w:r w:rsidR="006C08FE" w:rsidRPr="00C27E8E">
        <w:rPr>
          <w:rFonts w:asciiTheme="majorBidi" w:eastAsia="Calibri" w:hAnsiTheme="majorBidi" w:cstheme="majorBidi"/>
          <w:sz w:val="24"/>
          <w:szCs w:val="24"/>
        </w:rPr>
        <w:t>. And so on and so forth. We had it read to us every breakfast,"</w:t>
      </w:r>
      <w:r w:rsidR="006C08FE" w:rsidRPr="00C27E8E">
        <w:rPr>
          <w:rFonts w:asciiTheme="majorBidi" w:eastAsia="Times New Roman" w:hAnsiTheme="majorBidi" w:cstheme="majorBidi"/>
          <w:sz w:val="24"/>
          <w:szCs w:val="24"/>
          <w:rtl/>
        </w:rPr>
        <w:t xml:space="preserve"> </w:t>
      </w:r>
      <w:r w:rsidR="00A97313" w:rsidRPr="00C27E8E">
        <w:rPr>
          <w:rFonts w:asciiTheme="majorBidi" w:eastAsia="Times New Roman" w:hAnsiTheme="majorBidi" w:cstheme="majorBidi"/>
          <w:sz w:val="24"/>
          <w:szCs w:val="24"/>
          <w:rtl/>
        </w:rPr>
        <w:t>(</w:t>
      </w:r>
      <w:r w:rsidR="00BF49DB" w:rsidRPr="00C27E8E">
        <w:rPr>
          <w:rFonts w:asciiTheme="majorBidi" w:eastAsia="Times New Roman" w:hAnsiTheme="majorBidi" w:cstheme="majorBidi"/>
          <w:sz w:val="24"/>
          <w:szCs w:val="24"/>
        </w:rPr>
        <w:t>Atwood</w:t>
      </w:r>
      <w:r w:rsidR="00BF49DB" w:rsidRPr="00C27E8E">
        <w:rPr>
          <w:rFonts w:asciiTheme="majorBidi" w:eastAsia="Times New Roman" w:hAnsiTheme="majorBidi" w:cstheme="majorBidi"/>
          <w:sz w:val="24"/>
          <w:szCs w:val="24"/>
          <w:rtl/>
        </w:rPr>
        <w:t xml:space="preserve"> 1985</w:t>
      </w:r>
      <w:r w:rsidR="006C08FE" w:rsidRPr="00C27E8E">
        <w:rPr>
          <w:rFonts w:asciiTheme="majorBidi" w:eastAsia="Times New Roman" w:hAnsiTheme="majorBidi" w:cstheme="majorBidi"/>
          <w:sz w:val="24"/>
          <w:szCs w:val="24"/>
          <w:rtl/>
        </w:rPr>
        <w:t>,</w:t>
      </w:r>
      <w:r w:rsidR="00A97313" w:rsidRPr="00C27E8E">
        <w:rPr>
          <w:rFonts w:asciiTheme="majorBidi" w:eastAsia="Times New Roman" w:hAnsiTheme="majorBidi" w:cstheme="majorBidi"/>
          <w:sz w:val="24"/>
          <w:szCs w:val="24"/>
          <w:rtl/>
        </w:rPr>
        <w:t xml:space="preserve"> </w:t>
      </w:r>
      <w:r w:rsidR="006C08FE" w:rsidRPr="00C27E8E">
        <w:rPr>
          <w:rFonts w:asciiTheme="majorBidi" w:eastAsia="Times New Roman" w:hAnsiTheme="majorBidi" w:cstheme="majorBidi"/>
          <w:sz w:val="24"/>
          <w:szCs w:val="24"/>
          <w:rtl/>
        </w:rPr>
        <w:t>89</w:t>
      </w:r>
      <w:r w:rsidR="00A97313" w:rsidRPr="00C27E8E">
        <w:rPr>
          <w:rFonts w:asciiTheme="majorBidi" w:eastAsia="Times New Roman" w:hAnsiTheme="majorBidi" w:cstheme="majorBidi"/>
          <w:sz w:val="24"/>
          <w:szCs w:val="24"/>
          <w:rtl/>
        </w:rPr>
        <w:t>).</w:t>
      </w:r>
    </w:p>
    <w:p w14:paraId="3268581F" w14:textId="77777777" w:rsidR="003232D6" w:rsidRPr="00C27E8E" w:rsidRDefault="003232D6" w:rsidP="00B27346">
      <w:pPr>
        <w:spacing w:after="0" w:line="360" w:lineRule="auto"/>
        <w:ind w:left="-58"/>
        <w:jc w:val="both"/>
        <w:rPr>
          <w:rFonts w:asciiTheme="majorBidi" w:eastAsia="Times New Roman" w:hAnsiTheme="majorBidi" w:cstheme="majorBidi"/>
          <w:sz w:val="24"/>
          <w:szCs w:val="24"/>
          <w:rtl/>
        </w:rPr>
      </w:pPr>
    </w:p>
    <w:p w14:paraId="3B852717" w14:textId="062FE821" w:rsidR="006108B2" w:rsidRPr="00C27E8E" w:rsidRDefault="00092312" w:rsidP="00840D2C">
      <w:pPr>
        <w:spacing w:line="360" w:lineRule="auto"/>
        <w:jc w:val="both"/>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 xml:space="preserve">בעת התרחשות העלילה, </w:t>
      </w:r>
      <w:r w:rsidR="009E1CC6" w:rsidRPr="00C27E8E">
        <w:rPr>
          <w:rFonts w:asciiTheme="majorBidi" w:eastAsia="Times New Roman" w:hAnsiTheme="majorBidi" w:cstheme="majorBidi"/>
          <w:sz w:val="24"/>
          <w:szCs w:val="24"/>
          <w:rtl/>
        </w:rPr>
        <w:t>של</w:t>
      </w:r>
      <w:r w:rsidRPr="00C27E8E">
        <w:rPr>
          <w:rFonts w:asciiTheme="majorBidi" w:eastAsia="Times New Roman" w:hAnsiTheme="majorBidi" w:cstheme="majorBidi"/>
          <w:sz w:val="24"/>
          <w:szCs w:val="24"/>
          <w:rtl/>
        </w:rPr>
        <w:t xml:space="preserve">פרד נמצאת בתפקידה השלישי כשפחה. כל חודש, ב'זמן המתאים' במחזורה החודשי, מתנהל טקס דתי מקודש במהלכו על </w:t>
      </w:r>
      <w:r w:rsidR="009E1CC6" w:rsidRPr="00C27E8E">
        <w:rPr>
          <w:rFonts w:asciiTheme="majorBidi" w:eastAsia="Times New Roman" w:hAnsiTheme="majorBidi" w:cstheme="majorBidi"/>
          <w:sz w:val="24"/>
          <w:szCs w:val="24"/>
          <w:rtl/>
        </w:rPr>
        <w:t>של</w:t>
      </w:r>
      <w:r w:rsidRPr="00C27E8E">
        <w:rPr>
          <w:rFonts w:asciiTheme="majorBidi" w:eastAsia="Times New Roman" w:hAnsiTheme="majorBidi" w:cstheme="majorBidi"/>
          <w:sz w:val="24"/>
          <w:szCs w:val="24"/>
          <w:rtl/>
        </w:rPr>
        <w:t xml:space="preserve">פרד לקיים יחסי מין עם פרד בעוד שכרית ראשה מונחת בין חלציה של </w:t>
      </w:r>
      <w:proofErr w:type="spellStart"/>
      <w:r w:rsidRPr="00C27E8E">
        <w:rPr>
          <w:rFonts w:asciiTheme="majorBidi" w:eastAsia="Times New Roman" w:hAnsiTheme="majorBidi" w:cstheme="majorBidi"/>
          <w:sz w:val="24"/>
          <w:szCs w:val="24"/>
          <w:rtl/>
        </w:rPr>
        <w:t>סרינה</w:t>
      </w:r>
      <w:proofErr w:type="spellEnd"/>
      <w:r w:rsidRPr="00C27E8E">
        <w:rPr>
          <w:rFonts w:asciiTheme="majorBidi" w:eastAsia="Times New Roman" w:hAnsiTheme="majorBidi" w:cstheme="majorBidi"/>
          <w:sz w:val="24"/>
          <w:szCs w:val="24"/>
          <w:rtl/>
        </w:rPr>
        <w:t xml:space="preserve"> אשתו</w:t>
      </w:r>
      <w:r w:rsidR="00E0349B" w:rsidRPr="00C27E8E">
        <w:rPr>
          <w:rFonts w:asciiTheme="majorBidi" w:eastAsia="Times New Roman" w:hAnsiTheme="majorBidi" w:cstheme="majorBidi"/>
          <w:sz w:val="24"/>
          <w:szCs w:val="24"/>
          <w:rtl/>
        </w:rPr>
        <w:t>. בתחילת הטקס אומר הגבר, במקרה זה המפקד</w:t>
      </w:r>
      <w:r w:rsidR="009E1CC6" w:rsidRPr="00C27E8E">
        <w:rPr>
          <w:rFonts w:asciiTheme="majorBidi" w:eastAsia="Times New Roman" w:hAnsiTheme="majorBidi" w:cstheme="majorBidi"/>
          <w:sz w:val="24"/>
          <w:szCs w:val="24"/>
          <w:rtl/>
        </w:rPr>
        <w:t xml:space="preserve"> </w:t>
      </w:r>
      <w:r w:rsidR="002865C4" w:rsidRPr="00C27E8E">
        <w:rPr>
          <w:rFonts w:asciiTheme="majorBidi" w:eastAsia="Times New Roman" w:hAnsiTheme="majorBidi" w:cstheme="majorBidi"/>
          <w:sz w:val="24"/>
          <w:szCs w:val="24"/>
          <w:rtl/>
        </w:rPr>
        <w:t xml:space="preserve"> </w:t>
      </w:r>
      <w:r w:rsidR="002865C4" w:rsidRPr="00C27E8E">
        <w:rPr>
          <w:rFonts w:asciiTheme="majorBidi" w:eastAsia="Times New Roman" w:hAnsiTheme="majorBidi" w:cstheme="majorBidi"/>
          <w:sz w:val="24"/>
          <w:szCs w:val="24"/>
        </w:rPr>
        <w:t>"</w:t>
      </w:r>
      <w:r w:rsidR="003C0747" w:rsidRPr="00C27E8E">
        <w:rPr>
          <w:rFonts w:asciiTheme="majorBidi" w:eastAsia="Times New Roman" w:hAnsiTheme="majorBidi" w:cstheme="majorBidi"/>
          <w:sz w:val="24"/>
          <w:szCs w:val="24"/>
        </w:rPr>
        <w:t>"</w:t>
      </w:r>
      <w:r w:rsidR="002865C4" w:rsidRPr="00C27E8E">
        <w:rPr>
          <w:rFonts w:asciiTheme="majorBidi" w:eastAsia="Times New Roman" w:hAnsiTheme="majorBidi" w:cstheme="majorBidi"/>
          <w:sz w:val="24"/>
          <w:szCs w:val="24"/>
        </w:rPr>
        <w:t xml:space="preserve">And Leah said, God hath given me my hire, because I have given my maiden to my husband", says the Commander… </w:t>
      </w:r>
      <w:r w:rsidR="003C0747" w:rsidRPr="00C27E8E">
        <w:rPr>
          <w:rFonts w:asciiTheme="majorBidi" w:eastAsia="Times New Roman" w:hAnsiTheme="majorBidi" w:cstheme="majorBidi"/>
          <w:sz w:val="24"/>
          <w:szCs w:val="24"/>
        </w:rPr>
        <w:t>"</w:t>
      </w:r>
      <w:r w:rsidR="002865C4" w:rsidRPr="00C27E8E">
        <w:rPr>
          <w:rFonts w:asciiTheme="majorBidi" w:eastAsia="Times New Roman" w:hAnsiTheme="majorBidi" w:cstheme="majorBidi"/>
          <w:sz w:val="24"/>
          <w:szCs w:val="24"/>
        </w:rPr>
        <w:t xml:space="preserve">Now we will have a moment of silent prayer", says the Commander. </w:t>
      </w:r>
      <w:r w:rsidR="003C0747" w:rsidRPr="00C27E8E">
        <w:rPr>
          <w:rFonts w:asciiTheme="majorBidi" w:eastAsia="Times New Roman" w:hAnsiTheme="majorBidi" w:cstheme="majorBidi"/>
          <w:sz w:val="24"/>
          <w:szCs w:val="24"/>
        </w:rPr>
        <w:t>"</w:t>
      </w:r>
      <w:r w:rsidR="002865C4" w:rsidRPr="00C27E8E">
        <w:rPr>
          <w:rFonts w:asciiTheme="majorBidi" w:eastAsia="Times New Roman" w:hAnsiTheme="majorBidi" w:cstheme="majorBidi"/>
          <w:sz w:val="24"/>
          <w:szCs w:val="24"/>
        </w:rPr>
        <w:t>We will ask for a blessing, and for success in all our ventures"</w:t>
      </w:r>
      <w:r w:rsidR="002865C4" w:rsidRPr="00C27E8E">
        <w:rPr>
          <w:rFonts w:asciiTheme="majorBidi" w:eastAsia="Times New Roman" w:hAnsiTheme="majorBidi" w:cstheme="majorBidi"/>
          <w:sz w:val="24"/>
          <w:szCs w:val="24"/>
          <w:rtl/>
        </w:rPr>
        <w:t xml:space="preserve"> </w:t>
      </w:r>
      <w:r w:rsidR="00E0349B" w:rsidRPr="00C27E8E">
        <w:rPr>
          <w:rFonts w:asciiTheme="majorBidi" w:eastAsia="Times New Roman" w:hAnsiTheme="majorBidi" w:cstheme="majorBidi"/>
          <w:sz w:val="24"/>
          <w:szCs w:val="24"/>
          <w:rtl/>
        </w:rPr>
        <w:t>(</w:t>
      </w:r>
      <w:r w:rsidR="002865C4" w:rsidRPr="00C27E8E">
        <w:rPr>
          <w:rFonts w:asciiTheme="majorBidi" w:eastAsia="Times New Roman" w:hAnsiTheme="majorBidi" w:cstheme="majorBidi"/>
          <w:sz w:val="24"/>
          <w:szCs w:val="24"/>
          <w:rtl/>
        </w:rPr>
        <w:t>91</w:t>
      </w:r>
      <w:r w:rsidR="00E0349B" w:rsidRPr="00C27E8E">
        <w:rPr>
          <w:rFonts w:asciiTheme="majorBidi" w:eastAsia="Times New Roman" w:hAnsiTheme="majorBidi" w:cstheme="majorBidi"/>
          <w:sz w:val="24"/>
          <w:szCs w:val="24"/>
          <w:rtl/>
        </w:rPr>
        <w:t>)</w:t>
      </w:r>
      <w:r w:rsidRPr="00C27E8E">
        <w:rPr>
          <w:rFonts w:asciiTheme="majorBidi" w:eastAsia="Times New Roman" w:hAnsiTheme="majorBidi" w:cstheme="majorBidi"/>
          <w:sz w:val="24"/>
          <w:szCs w:val="24"/>
          <w:rtl/>
        </w:rPr>
        <w:t xml:space="preserve">. </w:t>
      </w:r>
      <w:r w:rsidR="00E0349B" w:rsidRPr="00C27E8E">
        <w:rPr>
          <w:rFonts w:asciiTheme="majorBidi" w:eastAsia="Times New Roman" w:hAnsiTheme="majorBidi" w:cstheme="majorBidi"/>
          <w:sz w:val="24"/>
          <w:szCs w:val="24"/>
          <w:rtl/>
        </w:rPr>
        <w:t>ה</w:t>
      </w:r>
      <w:r w:rsidRPr="00C27E8E">
        <w:rPr>
          <w:rFonts w:asciiTheme="majorBidi" w:eastAsia="Times New Roman" w:hAnsiTheme="majorBidi" w:cstheme="majorBidi"/>
          <w:sz w:val="24"/>
          <w:szCs w:val="24"/>
          <w:rtl/>
        </w:rPr>
        <w:t>טקס מבוסס לדברי השלטון על דבריה של שרה לאברהם בבראשית: ”וַתֹּאמֶר שָׂרַי אֶל אַבְרָם, הִנֵּה נָא עֲצָרַנִי ה' מִלֶּדֶת, בֹּא נָא אֶל שִׁפְחָתִי, אוּלַי אִבָּנֶה מִמֶּנָּה”</w:t>
      </w:r>
      <w:r w:rsidR="00E0349B" w:rsidRPr="00C27E8E">
        <w:rPr>
          <w:rFonts w:asciiTheme="majorBidi" w:eastAsia="Times New Roman" w:hAnsiTheme="majorBidi" w:cstheme="majorBidi"/>
          <w:sz w:val="24"/>
          <w:szCs w:val="24"/>
          <w:rtl/>
        </w:rPr>
        <w:t xml:space="preserve"> (בראשית </w:t>
      </w:r>
      <w:proofErr w:type="spellStart"/>
      <w:r w:rsidR="00E0349B" w:rsidRPr="00C27E8E">
        <w:rPr>
          <w:rFonts w:asciiTheme="majorBidi" w:eastAsia="Times New Roman" w:hAnsiTheme="majorBidi" w:cstheme="majorBidi"/>
          <w:sz w:val="24"/>
          <w:szCs w:val="24"/>
          <w:rtl/>
        </w:rPr>
        <w:t>טז</w:t>
      </w:r>
      <w:proofErr w:type="spellEnd"/>
      <w:r w:rsidR="00E0349B" w:rsidRPr="00C27E8E">
        <w:rPr>
          <w:rFonts w:asciiTheme="majorBidi" w:eastAsia="Times New Roman" w:hAnsiTheme="majorBidi" w:cstheme="majorBidi"/>
          <w:sz w:val="24"/>
          <w:szCs w:val="24"/>
          <w:rtl/>
        </w:rPr>
        <w:t xml:space="preserve">, 2). בעוד שתנוחת הנשים זו על זו נגזרת מדברי רחל: ”וַתֹּאמֶר הִנֵּה </w:t>
      </w:r>
      <w:proofErr w:type="spellStart"/>
      <w:r w:rsidR="00E0349B" w:rsidRPr="00C27E8E">
        <w:rPr>
          <w:rFonts w:asciiTheme="majorBidi" w:eastAsia="Times New Roman" w:hAnsiTheme="majorBidi" w:cstheme="majorBidi"/>
          <w:sz w:val="24"/>
          <w:szCs w:val="24"/>
          <w:rtl/>
        </w:rPr>
        <w:t>אֲמָתִי</w:t>
      </w:r>
      <w:proofErr w:type="spellEnd"/>
      <w:r w:rsidR="00E0349B" w:rsidRPr="00C27E8E">
        <w:rPr>
          <w:rFonts w:asciiTheme="majorBidi" w:eastAsia="Times New Roman" w:hAnsiTheme="majorBidi" w:cstheme="majorBidi"/>
          <w:sz w:val="24"/>
          <w:szCs w:val="24"/>
          <w:rtl/>
        </w:rPr>
        <w:t xml:space="preserve"> בִלְהָה בֹּא אֵלֶיהָ וְתֵלֵד עַל בִּרְכַּי וְאִבָּנֶה גַם אָנֹכִי מִמֶּנָּה”</w:t>
      </w:r>
      <w:r w:rsidR="003D6C40" w:rsidRPr="00C27E8E">
        <w:rPr>
          <w:rFonts w:asciiTheme="majorBidi" w:eastAsia="Times New Roman" w:hAnsiTheme="majorBidi" w:cstheme="majorBidi"/>
          <w:sz w:val="24"/>
          <w:szCs w:val="24"/>
          <w:rtl/>
        </w:rPr>
        <w:t xml:space="preserve"> (בראשית ל, 3)</w:t>
      </w:r>
      <w:r w:rsidR="00E0349B" w:rsidRPr="00C27E8E">
        <w:rPr>
          <w:rFonts w:asciiTheme="majorBidi" w:eastAsia="Times New Roman" w:hAnsiTheme="majorBidi" w:cstheme="majorBidi"/>
          <w:sz w:val="24"/>
          <w:szCs w:val="24"/>
          <w:rtl/>
        </w:rPr>
        <w:t xml:space="preserve">. </w:t>
      </w:r>
      <w:proofErr w:type="spellStart"/>
      <w:r w:rsidRPr="00C27E8E">
        <w:rPr>
          <w:rFonts w:asciiTheme="majorBidi" w:eastAsia="Times New Roman" w:hAnsiTheme="majorBidi" w:cstheme="majorBidi"/>
          <w:sz w:val="24"/>
          <w:szCs w:val="24"/>
          <w:rtl/>
        </w:rPr>
        <w:t>סרינה</w:t>
      </w:r>
      <w:proofErr w:type="spellEnd"/>
      <w:r w:rsidRPr="00C27E8E">
        <w:rPr>
          <w:rFonts w:asciiTheme="majorBidi" w:eastAsia="Times New Roman" w:hAnsiTheme="majorBidi" w:cstheme="majorBidi"/>
          <w:sz w:val="24"/>
          <w:szCs w:val="24"/>
          <w:rtl/>
        </w:rPr>
        <w:t xml:space="preserve"> אשתו של פרד המפקד</w:t>
      </w:r>
      <w:r w:rsidR="00C616DB" w:rsidRPr="00C27E8E">
        <w:rPr>
          <w:rFonts w:asciiTheme="majorBidi" w:eastAsia="Times New Roman" w:hAnsiTheme="majorBidi" w:cstheme="majorBidi"/>
          <w:sz w:val="24"/>
          <w:szCs w:val="24"/>
          <w:rtl/>
        </w:rPr>
        <w:t>,</w:t>
      </w:r>
      <w:r w:rsidRPr="00C27E8E">
        <w:rPr>
          <w:rFonts w:asciiTheme="majorBidi" w:eastAsia="Times New Roman" w:hAnsiTheme="majorBidi" w:cstheme="majorBidi"/>
          <w:sz w:val="24"/>
          <w:szCs w:val="24"/>
          <w:rtl/>
        </w:rPr>
        <w:t xml:space="preserve"> נחשדת כעקרה, אף על פי שההיסטוריה המינית שלה ושל בעלה מרמז</w:t>
      </w:r>
      <w:r w:rsidR="00D43F08">
        <w:rPr>
          <w:rFonts w:asciiTheme="majorBidi" w:eastAsia="Times New Roman" w:hAnsiTheme="majorBidi" w:cstheme="majorBidi" w:hint="cs"/>
          <w:sz w:val="24"/>
          <w:szCs w:val="24"/>
          <w:rtl/>
        </w:rPr>
        <w:t>ת</w:t>
      </w:r>
      <w:r w:rsidRPr="00C27E8E">
        <w:rPr>
          <w:rFonts w:asciiTheme="majorBidi" w:eastAsia="Times New Roman" w:hAnsiTheme="majorBidi" w:cstheme="majorBidi"/>
          <w:sz w:val="24"/>
          <w:szCs w:val="24"/>
          <w:rtl/>
        </w:rPr>
        <w:t xml:space="preserve"> שבעצם הוא העקר</w:t>
      </w:r>
      <w:r w:rsidR="00C616DB" w:rsidRPr="00C27E8E">
        <w:rPr>
          <w:rFonts w:asciiTheme="majorBidi" w:eastAsia="Times New Roman" w:hAnsiTheme="majorBidi" w:cstheme="majorBidi"/>
          <w:sz w:val="24"/>
          <w:szCs w:val="24"/>
          <w:rtl/>
        </w:rPr>
        <w:t>.</w:t>
      </w:r>
      <w:r w:rsidRPr="00C27E8E">
        <w:rPr>
          <w:rFonts w:asciiTheme="majorBidi" w:eastAsia="Times New Roman" w:hAnsiTheme="majorBidi" w:cstheme="majorBidi"/>
          <w:sz w:val="24"/>
          <w:szCs w:val="24"/>
          <w:rtl/>
        </w:rPr>
        <w:t xml:space="preserve"> </w:t>
      </w:r>
      <w:r w:rsidR="00E0349B" w:rsidRPr="00C27E8E">
        <w:rPr>
          <w:rFonts w:asciiTheme="majorBidi" w:eastAsia="Times New Roman" w:hAnsiTheme="majorBidi" w:cstheme="majorBidi"/>
          <w:sz w:val="24"/>
          <w:szCs w:val="24"/>
          <w:rtl/>
        </w:rPr>
        <w:t xml:space="preserve">כאמור, </w:t>
      </w:r>
      <w:r w:rsidRPr="00C27E8E">
        <w:rPr>
          <w:rFonts w:asciiTheme="majorBidi" w:eastAsia="Times New Roman" w:hAnsiTheme="majorBidi" w:cstheme="majorBidi"/>
          <w:sz w:val="24"/>
          <w:szCs w:val="24"/>
          <w:rtl/>
        </w:rPr>
        <w:t>המשטר</w:t>
      </w:r>
      <w:r w:rsidR="006108B2" w:rsidRPr="00C27E8E">
        <w:rPr>
          <w:rFonts w:asciiTheme="majorBidi" w:eastAsia="Times New Roman" w:hAnsiTheme="majorBidi" w:cstheme="majorBidi"/>
          <w:sz w:val="24"/>
          <w:szCs w:val="24"/>
          <w:rtl/>
        </w:rPr>
        <w:t xml:space="preserve"> </w:t>
      </w:r>
      <w:r w:rsidRPr="00C27E8E">
        <w:rPr>
          <w:rFonts w:asciiTheme="majorBidi" w:eastAsia="Times New Roman" w:hAnsiTheme="majorBidi" w:cstheme="majorBidi"/>
          <w:sz w:val="24"/>
          <w:szCs w:val="24"/>
          <w:rtl/>
        </w:rPr>
        <w:t>המקדש ילודה</w:t>
      </w:r>
      <w:r w:rsidR="006108B2" w:rsidRPr="00C27E8E">
        <w:rPr>
          <w:rFonts w:asciiTheme="majorBidi" w:eastAsia="Times New Roman" w:hAnsiTheme="majorBidi" w:cstheme="majorBidi"/>
          <w:sz w:val="24"/>
          <w:szCs w:val="24"/>
          <w:rtl/>
        </w:rPr>
        <w:t xml:space="preserve"> – </w:t>
      </w:r>
      <w:r w:rsidRPr="00C27E8E">
        <w:rPr>
          <w:rFonts w:asciiTheme="majorBidi" w:eastAsia="Times New Roman" w:hAnsiTheme="majorBidi" w:cstheme="majorBidi"/>
          <w:sz w:val="24"/>
          <w:szCs w:val="24"/>
          <w:rtl/>
        </w:rPr>
        <w:t xml:space="preserve"> מאפשר רק את ההנחה שנשים הן עקרות. במצב זה, היא נאלצת לחיות עם הסידור </w:t>
      </w:r>
      <w:r w:rsidRPr="00C27E8E">
        <w:rPr>
          <w:rFonts w:asciiTheme="majorBidi" w:eastAsia="Times New Roman" w:hAnsiTheme="majorBidi" w:cstheme="majorBidi"/>
          <w:sz w:val="24"/>
          <w:szCs w:val="24"/>
          <w:rtl/>
        </w:rPr>
        <w:lastRenderedPageBreak/>
        <w:t xml:space="preserve">שלמפקד יש שפחה ושהיא מוכרחה להיות נוכחת במשגל שלו איתה. כדי להגיע למטרה של לידת תינוק, היא מעודדת את </w:t>
      </w:r>
      <w:r w:rsidR="009E1CC6" w:rsidRPr="00C27E8E">
        <w:rPr>
          <w:rFonts w:asciiTheme="majorBidi" w:eastAsia="Times New Roman" w:hAnsiTheme="majorBidi" w:cstheme="majorBidi"/>
          <w:sz w:val="24"/>
          <w:szCs w:val="24"/>
          <w:rtl/>
        </w:rPr>
        <w:t>של</w:t>
      </w:r>
      <w:r w:rsidRPr="00C27E8E">
        <w:rPr>
          <w:rFonts w:asciiTheme="majorBidi" w:eastAsia="Times New Roman" w:hAnsiTheme="majorBidi" w:cstheme="majorBidi"/>
          <w:sz w:val="24"/>
          <w:szCs w:val="24"/>
          <w:rtl/>
        </w:rPr>
        <w:t>פרד לנהל יחסי מין עם ניק, הנהג.</w:t>
      </w:r>
      <w:r w:rsidR="00E0349B" w:rsidRPr="00C27E8E">
        <w:rPr>
          <w:rFonts w:asciiTheme="majorBidi" w:eastAsia="Times New Roman" w:hAnsiTheme="majorBidi" w:cstheme="majorBidi"/>
          <w:sz w:val="24"/>
          <w:szCs w:val="24"/>
          <w:rtl/>
        </w:rPr>
        <w:t xml:space="preserve"> </w:t>
      </w:r>
    </w:p>
    <w:p w14:paraId="7AF93486" w14:textId="6B53E1F4" w:rsidR="003232D6" w:rsidRPr="00C27E8E" w:rsidRDefault="006108B2" w:rsidP="00B27346">
      <w:pPr>
        <w:spacing w:after="0" w:line="360" w:lineRule="auto"/>
        <w:ind w:left="-58"/>
        <w:jc w:val="both"/>
        <w:rPr>
          <w:rFonts w:asciiTheme="majorBidi" w:eastAsia="Times New Roman" w:hAnsiTheme="majorBidi" w:cstheme="majorBidi"/>
          <w:color w:val="00B050"/>
          <w:sz w:val="24"/>
          <w:szCs w:val="24"/>
          <w:rtl/>
        </w:rPr>
      </w:pPr>
      <w:r w:rsidRPr="00C27E8E">
        <w:rPr>
          <w:rFonts w:asciiTheme="majorBidi" w:eastAsia="Times New Roman" w:hAnsiTheme="majorBidi" w:cstheme="majorBidi"/>
          <w:sz w:val="24"/>
          <w:szCs w:val="24"/>
          <w:rtl/>
        </w:rPr>
        <w:t xml:space="preserve">גורלה של כל שפחה ברפובליקה </w:t>
      </w:r>
      <w:proofErr w:type="spellStart"/>
      <w:r w:rsidRPr="00C27E8E">
        <w:rPr>
          <w:rFonts w:asciiTheme="majorBidi" w:eastAsia="Times New Roman" w:hAnsiTheme="majorBidi" w:cstheme="majorBidi"/>
          <w:sz w:val="24"/>
          <w:szCs w:val="24"/>
          <w:rtl/>
        </w:rPr>
        <w:t>הגלעדית</w:t>
      </w:r>
      <w:proofErr w:type="spellEnd"/>
      <w:r w:rsidRPr="00C27E8E">
        <w:rPr>
          <w:rFonts w:asciiTheme="majorBidi" w:eastAsia="Times New Roman" w:hAnsiTheme="majorBidi" w:cstheme="majorBidi"/>
          <w:sz w:val="24"/>
          <w:szCs w:val="24"/>
          <w:rtl/>
        </w:rPr>
        <w:t xml:space="preserve"> הוא </w:t>
      </w:r>
      <w:r w:rsidR="006410CD" w:rsidRPr="00C27E8E">
        <w:rPr>
          <w:rFonts w:asciiTheme="majorBidi" w:eastAsia="Times New Roman" w:hAnsiTheme="majorBidi" w:cstheme="majorBidi"/>
          <w:sz w:val="24"/>
          <w:szCs w:val="24"/>
          <w:rtl/>
        </w:rPr>
        <w:t>להיות מושפלת, שתוקה, כנועה, נחותה</w:t>
      </w:r>
      <w:r w:rsidRPr="00C27E8E">
        <w:rPr>
          <w:rFonts w:asciiTheme="majorBidi" w:eastAsia="Times New Roman" w:hAnsiTheme="majorBidi" w:cstheme="majorBidi"/>
          <w:sz w:val="24"/>
          <w:szCs w:val="24"/>
          <w:rtl/>
        </w:rPr>
        <w:t xml:space="preserve"> וצייתנית.</w:t>
      </w:r>
      <w:r w:rsidR="00A92EBC" w:rsidRPr="00C27E8E">
        <w:rPr>
          <w:rFonts w:asciiTheme="majorBidi" w:hAnsiTheme="majorBidi" w:cstheme="majorBidi"/>
          <w:sz w:val="24"/>
          <w:szCs w:val="24"/>
          <w:rtl/>
        </w:rPr>
        <w:t xml:space="preserve"> </w:t>
      </w:r>
      <w:r w:rsidR="007A107E" w:rsidRPr="00C27E8E">
        <w:rPr>
          <w:rFonts w:asciiTheme="majorBidi" w:eastAsia="Times New Roman" w:hAnsiTheme="majorBidi" w:cstheme="majorBidi"/>
          <w:sz w:val="24"/>
          <w:szCs w:val="24"/>
          <w:rtl/>
        </w:rPr>
        <w:t xml:space="preserve">סיפורן של השפחות ברפובליקה </w:t>
      </w:r>
      <w:proofErr w:type="spellStart"/>
      <w:r w:rsidR="007A107E" w:rsidRPr="00C27E8E">
        <w:rPr>
          <w:rFonts w:asciiTheme="majorBidi" w:eastAsia="Times New Roman" w:hAnsiTheme="majorBidi" w:cstheme="majorBidi"/>
          <w:sz w:val="24"/>
          <w:szCs w:val="24"/>
          <w:rtl/>
        </w:rPr>
        <w:t>הגלעדית</w:t>
      </w:r>
      <w:proofErr w:type="spellEnd"/>
      <w:r w:rsidR="007A107E" w:rsidRPr="00C27E8E">
        <w:rPr>
          <w:rFonts w:asciiTheme="majorBidi" w:eastAsia="Times New Roman" w:hAnsiTheme="majorBidi" w:cstheme="majorBidi"/>
          <w:sz w:val="24"/>
          <w:szCs w:val="24"/>
          <w:rtl/>
        </w:rPr>
        <w:t xml:space="preserve"> מב</w:t>
      </w:r>
      <w:r w:rsidR="0039094E" w:rsidRPr="00C27E8E">
        <w:rPr>
          <w:rFonts w:asciiTheme="majorBidi" w:eastAsia="Times New Roman" w:hAnsiTheme="majorBidi" w:cstheme="majorBidi"/>
          <w:sz w:val="24"/>
          <w:szCs w:val="24"/>
          <w:rtl/>
        </w:rPr>
        <w:t>ו</w:t>
      </w:r>
      <w:r w:rsidR="007A107E" w:rsidRPr="00C27E8E">
        <w:rPr>
          <w:rFonts w:asciiTheme="majorBidi" w:eastAsia="Times New Roman" w:hAnsiTheme="majorBidi" w:cstheme="majorBidi"/>
          <w:sz w:val="24"/>
          <w:szCs w:val="24"/>
          <w:rtl/>
        </w:rPr>
        <w:t xml:space="preserve">סס על סיפורי </w:t>
      </w:r>
      <w:r w:rsidR="000C138B" w:rsidRPr="000C138B">
        <w:rPr>
          <w:rFonts w:asciiTheme="majorBidi" w:eastAsia="Times New Roman" w:hAnsiTheme="majorBidi" w:cs="Times New Roman"/>
          <w:sz w:val="24"/>
          <w:szCs w:val="24"/>
          <w:rtl/>
        </w:rPr>
        <w:t>השפחות</w:t>
      </w:r>
      <w:r w:rsidR="000C138B" w:rsidRPr="000C138B">
        <w:rPr>
          <w:rFonts w:asciiTheme="majorBidi" w:eastAsia="Times New Roman" w:hAnsiTheme="majorBidi" w:cs="Times New Roman"/>
          <w:sz w:val="24"/>
          <w:szCs w:val="24"/>
          <w:rtl/>
        </w:rPr>
        <w:t xml:space="preserve"> </w:t>
      </w:r>
      <w:r w:rsidR="000C138B">
        <w:rPr>
          <w:rFonts w:asciiTheme="majorBidi" w:eastAsia="Times New Roman" w:hAnsiTheme="majorBidi" w:cstheme="majorBidi" w:hint="cs"/>
          <w:sz w:val="24"/>
          <w:szCs w:val="24"/>
          <w:rtl/>
        </w:rPr>
        <w:t>ב</w:t>
      </w:r>
      <w:r w:rsidR="007A107E" w:rsidRPr="00C27E8E">
        <w:rPr>
          <w:rFonts w:asciiTheme="majorBidi" w:eastAsia="Times New Roman" w:hAnsiTheme="majorBidi" w:cstheme="majorBidi"/>
          <w:sz w:val="24"/>
          <w:szCs w:val="24"/>
          <w:rtl/>
        </w:rPr>
        <w:t>מקרא.</w:t>
      </w:r>
      <w:r w:rsidR="00D20D5A" w:rsidRPr="00C27E8E">
        <w:rPr>
          <w:rFonts w:asciiTheme="majorBidi" w:eastAsia="Times New Roman" w:hAnsiTheme="majorBidi" w:cstheme="majorBidi"/>
          <w:sz w:val="24"/>
          <w:szCs w:val="24"/>
          <w:rtl/>
        </w:rPr>
        <w:t xml:space="preserve"> </w:t>
      </w:r>
      <w:r w:rsidR="007A107E" w:rsidRPr="00C27E8E">
        <w:rPr>
          <w:rFonts w:asciiTheme="majorBidi" w:eastAsia="Times New Roman" w:hAnsiTheme="majorBidi" w:cstheme="majorBidi"/>
          <w:sz w:val="24"/>
          <w:szCs w:val="24"/>
          <w:rtl/>
        </w:rPr>
        <w:t>קולה</w:t>
      </w:r>
      <w:r w:rsidR="00D20D5A" w:rsidRPr="00C27E8E">
        <w:rPr>
          <w:rFonts w:asciiTheme="majorBidi" w:eastAsia="Times New Roman" w:hAnsiTheme="majorBidi" w:cstheme="majorBidi"/>
          <w:sz w:val="24"/>
          <w:szCs w:val="24"/>
          <w:rtl/>
        </w:rPr>
        <w:t xml:space="preserve"> של "הגר" המקראית אינו נשמע (שנהר 2011, 19). היא האחר והדחוי בחברה שלקולו אין משמעות</w:t>
      </w:r>
      <w:r w:rsidR="00932BDB" w:rsidRPr="00C27E8E">
        <w:rPr>
          <w:rFonts w:asciiTheme="majorBidi" w:eastAsia="Times New Roman" w:hAnsiTheme="majorBidi" w:cstheme="majorBidi"/>
          <w:sz w:val="24"/>
          <w:szCs w:val="24"/>
          <w:rtl/>
        </w:rPr>
        <w:t>.</w:t>
      </w:r>
      <w:r w:rsidR="00D20D5A" w:rsidRPr="00C27E8E">
        <w:rPr>
          <w:rFonts w:asciiTheme="majorBidi" w:eastAsia="Times New Roman" w:hAnsiTheme="majorBidi" w:cstheme="majorBidi"/>
          <w:sz w:val="24"/>
          <w:szCs w:val="24"/>
          <w:rtl/>
        </w:rPr>
        <w:t xml:space="preserve"> בפיה של שרה מכונה הגר "שפחה", ללא ציון שמה, והיא נועדה אך ורק לתווך בין עקרותה של שרה לכושר ההולדה של אברהם. הגר היא מעין אם פונדקאית כשם שרחל העקרה מסרה ליעקב את שפחתה בלהה ולאחר שבלהה ילדה </w:t>
      </w:r>
      <w:r w:rsidR="00F1124D" w:rsidRPr="00C27E8E">
        <w:rPr>
          <w:rFonts w:asciiTheme="majorBidi" w:eastAsia="Times New Roman" w:hAnsiTheme="majorBidi" w:cstheme="majorBidi"/>
          <w:sz w:val="24"/>
          <w:szCs w:val="24"/>
          <w:rtl/>
        </w:rPr>
        <w:t xml:space="preserve">היא </w:t>
      </w:r>
      <w:r w:rsidR="00D20D5A" w:rsidRPr="00C27E8E">
        <w:rPr>
          <w:rFonts w:asciiTheme="majorBidi" w:eastAsia="Times New Roman" w:hAnsiTheme="majorBidi" w:cstheme="majorBidi"/>
          <w:sz w:val="24"/>
          <w:szCs w:val="24"/>
          <w:rtl/>
        </w:rPr>
        <w:t xml:space="preserve">הכריזה </w:t>
      </w:r>
      <w:r w:rsidR="00F1124D" w:rsidRPr="00C27E8E">
        <w:rPr>
          <w:rFonts w:asciiTheme="majorBidi" w:eastAsia="Times New Roman" w:hAnsiTheme="majorBidi" w:cstheme="majorBidi"/>
          <w:sz w:val="24"/>
          <w:szCs w:val="24"/>
          <w:rtl/>
        </w:rPr>
        <w:t>"</w:t>
      </w:r>
      <w:proofErr w:type="spellStart"/>
      <w:r w:rsidR="00F1124D" w:rsidRPr="00C27E8E">
        <w:rPr>
          <w:rFonts w:asciiTheme="majorBidi" w:eastAsia="Times New Roman" w:hAnsiTheme="majorBidi" w:cstheme="majorBidi"/>
          <w:sz w:val="24"/>
          <w:szCs w:val="24"/>
          <w:rtl/>
        </w:rPr>
        <w:t>וַיִּתֶּן-לִי</w:t>
      </w:r>
      <w:proofErr w:type="spellEnd"/>
      <w:r w:rsidR="00F1124D" w:rsidRPr="00C27E8E">
        <w:rPr>
          <w:rFonts w:asciiTheme="majorBidi" w:eastAsia="Times New Roman" w:hAnsiTheme="majorBidi" w:cstheme="majorBidi"/>
          <w:sz w:val="24"/>
          <w:szCs w:val="24"/>
          <w:rtl/>
        </w:rPr>
        <w:t xml:space="preserve"> בֵּן" (בראשית ל, 6). הגר הסובלת בורחת ויוצאת לבדה, בהריון, אל דרך של בדידות. שם במדבר מוצא אותה מלאך ה' </w:t>
      </w:r>
      <w:r w:rsidR="00932BDB" w:rsidRPr="00C27E8E">
        <w:rPr>
          <w:rFonts w:asciiTheme="majorBidi" w:eastAsia="Times New Roman" w:hAnsiTheme="majorBidi" w:cstheme="majorBidi"/>
          <w:sz w:val="24"/>
          <w:szCs w:val="24"/>
          <w:rtl/>
        </w:rPr>
        <w:t>ופונה אליה בשאלה "הָגָר שִׁפְחַת שָׂרַי אֵי-מִזֶּה בָאת וְאָנָה תֵלֵכִי וַתֹּאמֶר מִפְּנֵי שָׂרַי גְּבִרְתִּי אָנֹכִי בֹּרַחַת" (בראשית ט"ז, 7). גם בשאלתו מדגיש המלאך את מעמדה כשפחת שרי. האם לעתיד מוכנה לוותר על עצמאותה ולסבול, כדי להבטיח את עתיד בנה.</w:t>
      </w:r>
    </w:p>
    <w:p w14:paraId="60891C5A" w14:textId="65CE3910" w:rsidR="002D0621" w:rsidRPr="00C27E8E" w:rsidRDefault="000C138B" w:rsidP="00563EF4">
      <w:pPr>
        <w:spacing w:after="0" w:line="360" w:lineRule="auto"/>
        <w:jc w:val="both"/>
        <w:rPr>
          <w:rFonts w:asciiTheme="majorBidi" w:eastAsia="Times New Roman" w:hAnsiTheme="majorBidi" w:cstheme="majorBidi"/>
          <w:color w:val="00B050"/>
          <w:sz w:val="24"/>
          <w:szCs w:val="24"/>
          <w:rtl/>
        </w:rPr>
      </w:pPr>
      <w:r>
        <w:rPr>
          <w:rFonts w:asciiTheme="majorBidi" w:eastAsia="Times New Roman" w:hAnsiTheme="majorBidi" w:cstheme="majorBidi" w:hint="cs"/>
          <w:color w:val="00B050"/>
          <w:sz w:val="24"/>
          <w:szCs w:val="24"/>
          <w:rtl/>
        </w:rPr>
        <w:t xml:space="preserve"> </w:t>
      </w:r>
    </w:p>
    <w:p w14:paraId="5D95E065" w14:textId="77777777" w:rsidR="00937298" w:rsidRPr="00C27E8E" w:rsidRDefault="00937298" w:rsidP="00B27346">
      <w:pPr>
        <w:spacing w:after="0" w:line="360" w:lineRule="auto"/>
        <w:ind w:left="-58"/>
        <w:jc w:val="both"/>
        <w:rPr>
          <w:rFonts w:asciiTheme="majorBidi" w:eastAsia="Times New Roman" w:hAnsiTheme="majorBidi" w:cstheme="majorBidi"/>
          <w:color w:val="00B050"/>
          <w:sz w:val="24"/>
          <w:szCs w:val="24"/>
          <w:rtl/>
        </w:rPr>
      </w:pPr>
    </w:p>
    <w:p w14:paraId="619A6735" w14:textId="37754A44" w:rsidR="00937298" w:rsidRPr="00C27E8E" w:rsidRDefault="009C5CEE" w:rsidP="00B27346">
      <w:pPr>
        <w:spacing w:after="0" w:line="360" w:lineRule="auto"/>
        <w:ind w:left="-58"/>
        <w:jc w:val="both"/>
        <w:rPr>
          <w:rFonts w:asciiTheme="majorBidi" w:eastAsia="Times New Roman" w:hAnsiTheme="majorBidi" w:cstheme="majorBidi"/>
          <w:color w:val="00B050"/>
          <w:sz w:val="24"/>
          <w:szCs w:val="24"/>
          <w:rtl/>
        </w:rPr>
      </w:pPr>
      <w:bookmarkStart w:id="3" w:name="_Hlk134306489"/>
      <w:r>
        <w:rPr>
          <w:rFonts w:asciiTheme="majorBidi" w:eastAsia="Times New Roman" w:hAnsiTheme="majorBidi" w:cstheme="majorBidi" w:hint="cs"/>
          <w:b/>
          <w:bCs/>
          <w:sz w:val="24"/>
          <w:szCs w:val="24"/>
          <w:rtl/>
        </w:rPr>
        <w:t>המקרא ו</w:t>
      </w:r>
      <w:r w:rsidR="00AF2850" w:rsidRPr="00C27E8E">
        <w:rPr>
          <w:rFonts w:asciiTheme="majorBidi" w:eastAsia="Times New Roman" w:hAnsiTheme="majorBidi" w:cstheme="majorBidi"/>
          <w:b/>
          <w:bCs/>
          <w:sz w:val="24"/>
          <w:szCs w:val="24"/>
          <w:rtl/>
        </w:rPr>
        <w:t xml:space="preserve">בעלות אדנותית על </w:t>
      </w:r>
      <w:r w:rsidR="0069622D" w:rsidRPr="00C27E8E">
        <w:rPr>
          <w:rFonts w:asciiTheme="majorBidi" w:eastAsia="Times New Roman" w:hAnsiTheme="majorBidi" w:cstheme="majorBidi"/>
          <w:b/>
          <w:bCs/>
          <w:sz w:val="24"/>
          <w:szCs w:val="24"/>
          <w:rtl/>
        </w:rPr>
        <w:t xml:space="preserve">נשים </w:t>
      </w:r>
    </w:p>
    <w:bookmarkEnd w:id="3"/>
    <w:p w14:paraId="3A9658BC" w14:textId="77777777" w:rsidR="003A2A3D" w:rsidRPr="00C27E8E" w:rsidRDefault="003A2A3D" w:rsidP="00B27346">
      <w:pPr>
        <w:spacing w:after="0" w:line="360" w:lineRule="auto"/>
        <w:ind w:left="-58"/>
        <w:jc w:val="both"/>
        <w:rPr>
          <w:rFonts w:asciiTheme="majorBidi" w:eastAsia="Times New Roman" w:hAnsiTheme="majorBidi" w:cstheme="majorBidi"/>
          <w:sz w:val="24"/>
          <w:szCs w:val="24"/>
          <w:rtl/>
        </w:rPr>
      </w:pPr>
    </w:p>
    <w:p w14:paraId="44CFC991" w14:textId="3A7998BF" w:rsidR="004A137F" w:rsidRPr="00C27E8E" w:rsidRDefault="003A2A3D" w:rsidP="00B27346">
      <w:pPr>
        <w:spacing w:after="0" w:line="360" w:lineRule="auto"/>
        <w:ind w:left="-58"/>
        <w:jc w:val="both"/>
        <w:rPr>
          <w:rFonts w:asciiTheme="majorBidi" w:hAnsiTheme="majorBidi" w:cstheme="majorBidi"/>
          <w:sz w:val="24"/>
          <w:szCs w:val="24"/>
          <w:rtl/>
        </w:rPr>
      </w:pPr>
      <w:r w:rsidRPr="00C27E8E">
        <w:rPr>
          <w:rFonts w:asciiTheme="majorBidi" w:eastAsia="Times New Roman" w:hAnsiTheme="majorBidi" w:cstheme="majorBidi"/>
          <w:sz w:val="24"/>
          <w:szCs w:val="24"/>
          <w:rtl/>
        </w:rPr>
        <w:t xml:space="preserve">שלפרד הינה אישה מהדור הראשון של הרפובליקה </w:t>
      </w:r>
      <w:proofErr w:type="spellStart"/>
      <w:r w:rsidRPr="00C27E8E">
        <w:rPr>
          <w:rFonts w:asciiTheme="majorBidi" w:eastAsia="Times New Roman" w:hAnsiTheme="majorBidi" w:cstheme="majorBidi"/>
          <w:sz w:val="24"/>
          <w:szCs w:val="24"/>
          <w:rtl/>
        </w:rPr>
        <w:t>הגלעדית</w:t>
      </w:r>
      <w:proofErr w:type="spellEnd"/>
      <w:r w:rsidRPr="00C27E8E">
        <w:rPr>
          <w:rFonts w:asciiTheme="majorBidi" w:eastAsia="Times New Roman" w:hAnsiTheme="majorBidi" w:cstheme="majorBidi"/>
          <w:sz w:val="24"/>
          <w:szCs w:val="24"/>
          <w:rtl/>
        </w:rPr>
        <w:t>, שעדיין זוכרת את החיים שלפני</w:t>
      </w:r>
      <w:r w:rsidR="003D7F7F">
        <w:rPr>
          <w:rFonts w:asciiTheme="majorBidi" w:eastAsia="Times New Roman" w:hAnsiTheme="majorBidi" w:cstheme="majorBidi" w:hint="cs"/>
          <w:sz w:val="24"/>
          <w:szCs w:val="24"/>
          <w:rtl/>
        </w:rPr>
        <w:t xml:space="preserve"> </w:t>
      </w:r>
      <w:proofErr w:type="spellStart"/>
      <w:r w:rsidR="003D7F7F">
        <w:rPr>
          <w:rFonts w:asciiTheme="majorBidi" w:eastAsia="Times New Roman" w:hAnsiTheme="majorBidi" w:cstheme="majorBidi" w:hint="cs"/>
          <w:sz w:val="24"/>
          <w:szCs w:val="24"/>
          <w:rtl/>
        </w:rPr>
        <w:t>המהפיכה</w:t>
      </w:r>
      <w:proofErr w:type="spellEnd"/>
      <w:r w:rsidRPr="00C27E8E">
        <w:rPr>
          <w:rFonts w:asciiTheme="majorBidi" w:eastAsia="Times New Roman" w:hAnsiTheme="majorBidi" w:cstheme="majorBidi"/>
          <w:sz w:val="24"/>
          <w:szCs w:val="24"/>
          <w:rtl/>
        </w:rPr>
        <w:t xml:space="preserve">. </w:t>
      </w:r>
      <w:r w:rsidR="003D7F7F">
        <w:rPr>
          <w:rFonts w:asciiTheme="majorBidi" w:eastAsia="Times New Roman" w:hAnsiTheme="majorBidi" w:cstheme="majorBidi" w:hint="cs"/>
          <w:sz w:val="24"/>
          <w:szCs w:val="24"/>
          <w:rtl/>
        </w:rPr>
        <w:t xml:space="preserve">שלפרד </w:t>
      </w:r>
      <w:r w:rsidRPr="00C27E8E">
        <w:rPr>
          <w:rFonts w:asciiTheme="majorBidi" w:eastAsia="Times New Roman" w:hAnsiTheme="majorBidi" w:cstheme="majorBidi"/>
          <w:sz w:val="24"/>
          <w:szCs w:val="24"/>
          <w:rtl/>
        </w:rPr>
        <w:t xml:space="preserve">מקליטה את זיכרונותיה ברשמקול, ומספרת על חייה כשפחת מין שתפקידה ללדת תינוק עבור מפקד במשטר החדש ואשתו. השם "שלפרד" הוא שם עבדים, שפירושו "של פרד", כאשר השם של הגבר הוא כל גבר אליו היא משויכת בזמן הנתון. </w:t>
      </w:r>
      <w:r w:rsidR="009F73BF" w:rsidRPr="00C27E8E">
        <w:rPr>
          <w:rFonts w:asciiTheme="majorBidi" w:eastAsia="Times New Roman" w:hAnsiTheme="majorBidi" w:cstheme="majorBidi"/>
          <w:sz w:val="24"/>
          <w:szCs w:val="24"/>
          <w:rtl/>
        </w:rPr>
        <w:t xml:space="preserve"> </w:t>
      </w:r>
      <w:r w:rsidR="009F73BF" w:rsidRPr="00C27E8E">
        <w:rPr>
          <w:rFonts w:asciiTheme="majorBidi" w:eastAsia="Calibri" w:hAnsiTheme="majorBidi" w:cstheme="majorBidi"/>
          <w:sz w:val="24"/>
          <w:szCs w:val="24"/>
        </w:rPr>
        <w:t>"My name isn't Offred, I have another name, which nobody uses now because it's forbidden… I keep the knowledge of this name like something hidden, some treasure I'll come back to dig up, one day… Like an amulet, some charm that's survived from an unimaginably distant past"</w:t>
      </w:r>
      <w:r w:rsidR="009F73BF" w:rsidRPr="00C27E8E">
        <w:rPr>
          <w:rFonts w:asciiTheme="majorBidi" w:eastAsia="Times New Roman" w:hAnsiTheme="majorBidi" w:cstheme="majorBidi"/>
          <w:sz w:val="24"/>
          <w:szCs w:val="24"/>
          <w:rtl/>
        </w:rPr>
        <w:t xml:space="preserve"> </w:t>
      </w:r>
      <w:r w:rsidRPr="00C27E8E">
        <w:rPr>
          <w:rFonts w:asciiTheme="majorBidi" w:eastAsia="Times New Roman" w:hAnsiTheme="majorBidi" w:cstheme="majorBidi"/>
          <w:sz w:val="24"/>
          <w:szCs w:val="24"/>
          <w:rtl/>
        </w:rPr>
        <w:t>(</w:t>
      </w:r>
      <w:r w:rsidR="00177296" w:rsidRPr="00C27E8E">
        <w:rPr>
          <w:rFonts w:asciiTheme="majorBidi" w:eastAsia="Times New Roman" w:hAnsiTheme="majorBidi" w:cstheme="majorBidi"/>
          <w:sz w:val="24"/>
          <w:szCs w:val="24"/>
        </w:rPr>
        <w:t>Atwood</w:t>
      </w:r>
      <w:r w:rsidRPr="00C27E8E">
        <w:rPr>
          <w:rFonts w:asciiTheme="majorBidi" w:eastAsia="Times New Roman" w:hAnsiTheme="majorBidi" w:cstheme="majorBidi"/>
          <w:sz w:val="24"/>
          <w:szCs w:val="24"/>
          <w:rtl/>
        </w:rPr>
        <w:t xml:space="preserve"> 1985, </w:t>
      </w:r>
      <w:r w:rsidR="009F73BF" w:rsidRPr="00C27E8E">
        <w:rPr>
          <w:rFonts w:asciiTheme="majorBidi" w:eastAsia="Times New Roman" w:hAnsiTheme="majorBidi" w:cstheme="majorBidi"/>
          <w:sz w:val="24"/>
          <w:szCs w:val="24"/>
          <w:rtl/>
        </w:rPr>
        <w:t>84</w:t>
      </w:r>
      <w:r w:rsidRPr="00C27E8E">
        <w:rPr>
          <w:rFonts w:asciiTheme="majorBidi" w:eastAsia="Times New Roman" w:hAnsiTheme="majorBidi" w:cstheme="majorBidi"/>
          <w:sz w:val="24"/>
          <w:szCs w:val="24"/>
          <w:rtl/>
        </w:rPr>
        <w:t xml:space="preserve">). </w:t>
      </w:r>
      <w:r w:rsidR="00177296" w:rsidRPr="00C27E8E">
        <w:rPr>
          <w:rFonts w:asciiTheme="majorBidi" w:eastAsia="Times New Roman" w:hAnsiTheme="majorBidi" w:cstheme="majorBidi"/>
          <w:sz w:val="24"/>
          <w:szCs w:val="24"/>
        </w:rPr>
        <w:t>Atwood</w:t>
      </w:r>
      <w:r w:rsidR="008C2A00" w:rsidRPr="00C27E8E">
        <w:rPr>
          <w:rFonts w:asciiTheme="majorBidi" w:eastAsia="Times New Roman" w:hAnsiTheme="majorBidi" w:cstheme="majorBidi"/>
          <w:sz w:val="24"/>
          <w:szCs w:val="24"/>
          <w:rtl/>
        </w:rPr>
        <w:t xml:space="preserve"> מתבססת על תיאורן של לא מעט</w:t>
      </w:r>
      <w:r w:rsidR="00BE3A77" w:rsidRPr="00C27E8E">
        <w:rPr>
          <w:rFonts w:asciiTheme="majorBidi" w:eastAsia="Times New Roman" w:hAnsiTheme="majorBidi" w:cstheme="majorBidi"/>
          <w:sz w:val="24"/>
          <w:szCs w:val="24"/>
          <w:rtl/>
        </w:rPr>
        <w:t xml:space="preserve"> נשים</w:t>
      </w:r>
      <w:r w:rsidR="008C2A00" w:rsidRPr="00C27E8E">
        <w:rPr>
          <w:rFonts w:asciiTheme="majorBidi" w:eastAsia="Times New Roman" w:hAnsiTheme="majorBidi" w:cstheme="majorBidi"/>
          <w:sz w:val="24"/>
          <w:szCs w:val="24"/>
          <w:rtl/>
        </w:rPr>
        <w:t xml:space="preserve"> בסיפור המקראי החוסות בצילם של הגברים ולעתים, אף אינן נזכרות כלל.</w:t>
      </w:r>
      <w:r w:rsidR="00BE3A77" w:rsidRPr="00C27E8E">
        <w:rPr>
          <w:rFonts w:asciiTheme="majorBidi" w:hAnsiTheme="majorBidi" w:cstheme="majorBidi"/>
          <w:sz w:val="24"/>
          <w:szCs w:val="24"/>
          <w:rtl/>
        </w:rPr>
        <w:t xml:space="preserve"> </w:t>
      </w:r>
      <w:r w:rsidR="00177296" w:rsidRPr="00C27E8E">
        <w:rPr>
          <w:rFonts w:asciiTheme="majorBidi" w:hAnsiTheme="majorBidi" w:cstheme="majorBidi"/>
          <w:sz w:val="24"/>
          <w:szCs w:val="24"/>
          <w:rtl/>
        </w:rPr>
        <w:t xml:space="preserve"> </w:t>
      </w:r>
    </w:p>
    <w:p w14:paraId="7FE71AF7" w14:textId="77777777" w:rsidR="004A137F" w:rsidRPr="00C27E8E" w:rsidRDefault="004A137F" w:rsidP="00B27346">
      <w:pPr>
        <w:spacing w:after="0" w:line="360" w:lineRule="auto"/>
        <w:ind w:left="-58"/>
        <w:jc w:val="both"/>
        <w:rPr>
          <w:rFonts w:asciiTheme="majorBidi" w:hAnsiTheme="majorBidi" w:cstheme="majorBidi"/>
          <w:sz w:val="24"/>
          <w:szCs w:val="24"/>
          <w:rtl/>
        </w:rPr>
      </w:pPr>
    </w:p>
    <w:p w14:paraId="5F89B462" w14:textId="0C1050B2" w:rsidR="009E4136" w:rsidRPr="00C27E8E" w:rsidRDefault="004A137F" w:rsidP="00B27346">
      <w:pPr>
        <w:spacing w:after="0" w:line="360" w:lineRule="auto"/>
        <w:ind w:left="-58"/>
        <w:jc w:val="both"/>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 xml:space="preserve">עוד מבראשית,  בסיפור הבריאה השני נברא תחילה האדם, מן האדמה, ואילו האישה נבראת לשמש לאדם "עֵזֶר כְּנֶגְדּוֹ" "וַיֹּאמֶר יְהוָה </w:t>
      </w:r>
      <w:proofErr w:type="spellStart"/>
      <w:r w:rsidRPr="00C27E8E">
        <w:rPr>
          <w:rFonts w:asciiTheme="majorBidi" w:eastAsia="Times New Roman" w:hAnsiTheme="majorBidi" w:cstheme="majorBidi"/>
          <w:sz w:val="24"/>
          <w:szCs w:val="24"/>
          <w:rtl/>
        </w:rPr>
        <w:t>אֱלֹהִים</w:t>
      </w:r>
      <w:proofErr w:type="spellEnd"/>
      <w:r w:rsidRPr="00C27E8E">
        <w:rPr>
          <w:rFonts w:asciiTheme="majorBidi" w:eastAsia="Times New Roman" w:hAnsiTheme="majorBidi" w:cstheme="majorBidi"/>
          <w:sz w:val="24"/>
          <w:szCs w:val="24"/>
          <w:rtl/>
        </w:rPr>
        <w:t xml:space="preserve"> לֹא-טוֹב הֱיוֹת הָאָדָם לְבַדּוֹ אֶעֱשֶׂה-לּוֹ עֵזֶר כְּנֶגְדּוֹ" (בראשית ב', 18). "... </w:t>
      </w:r>
      <w:proofErr w:type="spellStart"/>
      <w:r w:rsidRPr="00C27E8E">
        <w:rPr>
          <w:rFonts w:asciiTheme="majorBidi" w:eastAsia="Times New Roman" w:hAnsiTheme="majorBidi" w:cstheme="majorBidi"/>
          <w:sz w:val="24"/>
          <w:szCs w:val="24"/>
          <w:rtl/>
        </w:rPr>
        <w:t>וַיִּבֶן</w:t>
      </w:r>
      <w:proofErr w:type="spellEnd"/>
      <w:r w:rsidRPr="00C27E8E">
        <w:rPr>
          <w:rFonts w:asciiTheme="majorBidi" w:eastAsia="Times New Roman" w:hAnsiTheme="majorBidi" w:cstheme="majorBidi"/>
          <w:sz w:val="24"/>
          <w:szCs w:val="24"/>
          <w:rtl/>
        </w:rPr>
        <w:t xml:space="preserve"> יְהוָה </w:t>
      </w:r>
      <w:proofErr w:type="spellStart"/>
      <w:r w:rsidRPr="00C27E8E">
        <w:rPr>
          <w:rFonts w:asciiTheme="majorBidi" w:eastAsia="Times New Roman" w:hAnsiTheme="majorBidi" w:cstheme="majorBidi"/>
          <w:sz w:val="24"/>
          <w:szCs w:val="24"/>
          <w:rtl/>
        </w:rPr>
        <w:t>אֱלֹהִים</w:t>
      </w:r>
      <w:proofErr w:type="spellEnd"/>
      <w:r w:rsidRPr="00C27E8E">
        <w:rPr>
          <w:rFonts w:asciiTheme="majorBidi" w:eastAsia="Times New Roman" w:hAnsiTheme="majorBidi" w:cstheme="majorBidi"/>
          <w:sz w:val="24"/>
          <w:szCs w:val="24"/>
          <w:rtl/>
        </w:rPr>
        <w:t xml:space="preserve"> אֶת-הַצֵּלָע אֲשֶׁר-לָקַח מִן-הָאָדָם לְאִשָּׁה וַיְבִאֶהָ אֶל-הָאָדָם. וַיֹּאמֶר הָאָדָם זֹאת הַפַּעַם עֶצֶם מֵעֲצָמַי וּבָשָׂר מִבְּשָׂרִי לְזֹאת יִקָּרֵא </w:t>
      </w:r>
      <w:proofErr w:type="spellStart"/>
      <w:r w:rsidRPr="00C27E8E">
        <w:rPr>
          <w:rFonts w:asciiTheme="majorBidi" w:eastAsia="Times New Roman" w:hAnsiTheme="majorBidi" w:cstheme="majorBidi"/>
          <w:sz w:val="24"/>
          <w:szCs w:val="24"/>
          <w:rtl/>
        </w:rPr>
        <w:t>אִשָּׁה</w:t>
      </w:r>
      <w:proofErr w:type="spellEnd"/>
      <w:r w:rsidRPr="00C27E8E">
        <w:rPr>
          <w:rFonts w:asciiTheme="majorBidi" w:eastAsia="Times New Roman" w:hAnsiTheme="majorBidi" w:cstheme="majorBidi"/>
          <w:sz w:val="24"/>
          <w:szCs w:val="24"/>
          <w:rtl/>
        </w:rPr>
        <w:t xml:space="preserve"> כִּי מֵאִישׁ לֻקְחָה-זֹּאת" (22-23). בהמשך הסיפור האישה מפתה את בעלה לאכול מן הפרי האסור, וכחלק מעונשה ניתן לאיש השלטון עליה: "</w:t>
      </w:r>
      <w:proofErr w:type="spellStart"/>
      <w:r w:rsidRPr="00C27E8E">
        <w:rPr>
          <w:rFonts w:asciiTheme="majorBidi" w:eastAsia="Times New Roman" w:hAnsiTheme="majorBidi" w:cstheme="majorBidi"/>
          <w:sz w:val="24"/>
          <w:szCs w:val="24"/>
          <w:rtl/>
        </w:rPr>
        <w:t>אֶל-הָאִשָּׁה</w:t>
      </w:r>
      <w:proofErr w:type="spellEnd"/>
      <w:r w:rsidRPr="00C27E8E">
        <w:rPr>
          <w:rFonts w:asciiTheme="majorBidi" w:eastAsia="Times New Roman" w:hAnsiTheme="majorBidi" w:cstheme="majorBidi"/>
          <w:sz w:val="24"/>
          <w:szCs w:val="24"/>
          <w:rtl/>
        </w:rPr>
        <w:t xml:space="preserve"> אָמַר הַרְבָּה אַרְבֶּה </w:t>
      </w:r>
      <w:proofErr w:type="spellStart"/>
      <w:r w:rsidRPr="00C27E8E">
        <w:rPr>
          <w:rFonts w:asciiTheme="majorBidi" w:eastAsia="Times New Roman" w:hAnsiTheme="majorBidi" w:cstheme="majorBidi"/>
          <w:sz w:val="24"/>
          <w:szCs w:val="24"/>
          <w:rtl/>
        </w:rPr>
        <w:t>עִצְּבוֹנֵך</w:t>
      </w:r>
      <w:proofErr w:type="spellEnd"/>
      <w:r w:rsidRPr="00C27E8E">
        <w:rPr>
          <w:rFonts w:asciiTheme="majorBidi" w:eastAsia="Times New Roman" w:hAnsiTheme="majorBidi" w:cstheme="majorBidi"/>
          <w:sz w:val="24"/>
          <w:szCs w:val="24"/>
          <w:rtl/>
        </w:rPr>
        <w:t xml:space="preserve">ְ </w:t>
      </w:r>
      <w:proofErr w:type="spellStart"/>
      <w:r w:rsidRPr="00C27E8E">
        <w:rPr>
          <w:rFonts w:asciiTheme="majorBidi" w:eastAsia="Times New Roman" w:hAnsiTheme="majorBidi" w:cstheme="majorBidi"/>
          <w:sz w:val="24"/>
          <w:szCs w:val="24"/>
          <w:rtl/>
        </w:rPr>
        <w:t>וְהֵרֹנֵך</w:t>
      </w:r>
      <w:proofErr w:type="spellEnd"/>
      <w:r w:rsidRPr="00C27E8E">
        <w:rPr>
          <w:rFonts w:asciiTheme="majorBidi" w:eastAsia="Times New Roman" w:hAnsiTheme="majorBidi" w:cstheme="majorBidi"/>
          <w:sz w:val="24"/>
          <w:szCs w:val="24"/>
          <w:rtl/>
        </w:rPr>
        <w:t xml:space="preserve">ְ בְּעֶצֶב תֵּלְדִי בָנִים וְאֶל-אִישֵׁךְ תְּשׁוּקָתֵךְ וְהוּא </w:t>
      </w:r>
      <w:proofErr w:type="spellStart"/>
      <w:r w:rsidRPr="00C27E8E">
        <w:rPr>
          <w:rFonts w:asciiTheme="majorBidi" w:eastAsia="Times New Roman" w:hAnsiTheme="majorBidi" w:cstheme="majorBidi"/>
          <w:sz w:val="24"/>
          <w:szCs w:val="24"/>
          <w:rtl/>
        </w:rPr>
        <w:t>יִמְשָׁל-בָּך</w:t>
      </w:r>
      <w:proofErr w:type="spellEnd"/>
      <w:r w:rsidRPr="00C27E8E">
        <w:rPr>
          <w:rFonts w:asciiTheme="majorBidi" w:eastAsia="Times New Roman" w:hAnsiTheme="majorBidi" w:cstheme="majorBidi"/>
          <w:sz w:val="24"/>
          <w:szCs w:val="24"/>
          <w:rtl/>
        </w:rPr>
        <w:t>ְ" (בראשית ג', 16).</w:t>
      </w:r>
      <w:r w:rsidR="00AF2850" w:rsidRPr="00C27E8E">
        <w:rPr>
          <w:rFonts w:asciiTheme="majorBidi" w:eastAsia="Times New Roman" w:hAnsiTheme="majorBidi" w:cstheme="majorBidi"/>
          <w:sz w:val="24"/>
          <w:szCs w:val="24"/>
          <w:rtl/>
        </w:rPr>
        <w:t xml:space="preserve"> </w:t>
      </w:r>
      <w:r w:rsidR="00B54D65" w:rsidRPr="00C27E8E">
        <w:rPr>
          <w:rFonts w:asciiTheme="majorBidi" w:eastAsia="Times New Roman" w:hAnsiTheme="majorBidi" w:cstheme="majorBidi"/>
          <w:sz w:val="24"/>
          <w:szCs w:val="24"/>
          <w:rtl/>
        </w:rPr>
        <w:t>באידיאולוגיה של גלעד</w:t>
      </w:r>
      <w:r w:rsidR="002D0621">
        <w:rPr>
          <w:rFonts w:asciiTheme="majorBidi" w:eastAsia="Times New Roman" w:hAnsiTheme="majorBidi" w:cstheme="majorBidi" w:hint="cs"/>
          <w:sz w:val="24"/>
          <w:szCs w:val="24"/>
          <w:rtl/>
        </w:rPr>
        <w:t>,</w:t>
      </w:r>
      <w:r w:rsidR="00B54D65" w:rsidRPr="00C27E8E">
        <w:rPr>
          <w:rFonts w:asciiTheme="majorBidi" w:eastAsia="Times New Roman" w:hAnsiTheme="majorBidi" w:cstheme="majorBidi"/>
          <w:sz w:val="24"/>
          <w:szCs w:val="24"/>
          <w:rtl/>
        </w:rPr>
        <w:t xml:space="preserve"> מסתמכים על סיפור הבריאה </w:t>
      </w:r>
      <w:r w:rsidR="0069459B" w:rsidRPr="00C27E8E">
        <w:rPr>
          <w:rFonts w:asciiTheme="majorBidi" w:eastAsia="Calibri" w:hAnsiTheme="majorBidi" w:cstheme="majorBidi"/>
          <w:sz w:val="24"/>
          <w:szCs w:val="24"/>
        </w:rPr>
        <w:t>"For Adam was first formed, then Eve"</w:t>
      </w:r>
      <w:r w:rsidR="00F5236D" w:rsidRPr="00C27E8E">
        <w:rPr>
          <w:rFonts w:asciiTheme="majorBidi" w:eastAsia="Times New Roman" w:hAnsiTheme="majorBidi" w:cstheme="majorBidi"/>
          <w:color w:val="002060"/>
          <w:sz w:val="24"/>
          <w:szCs w:val="24"/>
          <w:rtl/>
        </w:rPr>
        <w:t xml:space="preserve"> </w:t>
      </w:r>
      <w:r w:rsidR="00B54D65" w:rsidRPr="00C27E8E">
        <w:rPr>
          <w:rFonts w:asciiTheme="majorBidi" w:eastAsia="Times New Roman" w:hAnsiTheme="majorBidi" w:cstheme="majorBidi"/>
          <w:color w:val="002060"/>
          <w:sz w:val="24"/>
          <w:szCs w:val="24"/>
          <w:rtl/>
        </w:rPr>
        <w:t xml:space="preserve"> </w:t>
      </w:r>
      <w:r w:rsidR="00B54D65" w:rsidRPr="00C27E8E">
        <w:rPr>
          <w:rFonts w:asciiTheme="majorBidi" w:eastAsia="Times New Roman" w:hAnsiTheme="majorBidi" w:cstheme="majorBidi"/>
          <w:sz w:val="24"/>
          <w:szCs w:val="24"/>
          <w:rtl/>
        </w:rPr>
        <w:t>(2</w:t>
      </w:r>
      <w:r w:rsidR="0069459B" w:rsidRPr="00C27E8E">
        <w:rPr>
          <w:rFonts w:asciiTheme="majorBidi" w:eastAsia="Times New Roman" w:hAnsiTheme="majorBidi" w:cstheme="majorBidi"/>
          <w:sz w:val="24"/>
          <w:szCs w:val="24"/>
          <w:rtl/>
        </w:rPr>
        <w:t>23</w:t>
      </w:r>
      <w:r w:rsidR="00B54D65" w:rsidRPr="00C27E8E">
        <w:rPr>
          <w:rFonts w:asciiTheme="majorBidi" w:eastAsia="Times New Roman" w:hAnsiTheme="majorBidi" w:cstheme="majorBidi"/>
          <w:sz w:val="24"/>
          <w:szCs w:val="24"/>
          <w:rtl/>
        </w:rPr>
        <w:t xml:space="preserve">). </w:t>
      </w:r>
      <w:r w:rsidR="00AF2850" w:rsidRPr="00C27E8E">
        <w:rPr>
          <w:rFonts w:asciiTheme="majorBidi" w:eastAsia="Times New Roman" w:hAnsiTheme="majorBidi" w:cstheme="majorBidi"/>
          <w:sz w:val="24"/>
          <w:szCs w:val="24"/>
          <w:rtl/>
        </w:rPr>
        <w:t xml:space="preserve">סיפור הבריאה המקראי הוא סיפור הבריאה הקדמון היחידי שבו אל זכר בורא לבדו את העולם ללא בת זוג, ולעובדה זו </w:t>
      </w:r>
      <w:r w:rsidR="00AF2850" w:rsidRPr="00C27E8E">
        <w:rPr>
          <w:rFonts w:asciiTheme="majorBidi" w:eastAsia="Times New Roman" w:hAnsiTheme="majorBidi" w:cstheme="majorBidi"/>
          <w:sz w:val="24"/>
          <w:szCs w:val="24"/>
          <w:rtl/>
        </w:rPr>
        <w:lastRenderedPageBreak/>
        <w:t xml:space="preserve">ישנה משמעות עמוקה ביחס למעמדה של האישה </w:t>
      </w:r>
      <w:r w:rsidR="003D7F7F">
        <w:rPr>
          <w:rFonts w:asciiTheme="majorBidi" w:eastAsia="Times New Roman" w:hAnsiTheme="majorBidi" w:cstheme="majorBidi" w:hint="cs"/>
          <w:sz w:val="24"/>
          <w:szCs w:val="24"/>
          <w:rtl/>
        </w:rPr>
        <w:t xml:space="preserve">בכתובים </w:t>
      </w:r>
      <w:r w:rsidR="00AF2850" w:rsidRPr="00C27E8E">
        <w:rPr>
          <w:rFonts w:asciiTheme="majorBidi" w:eastAsia="Times New Roman" w:hAnsiTheme="majorBidi" w:cstheme="majorBidi"/>
          <w:sz w:val="24"/>
          <w:szCs w:val="24"/>
          <w:rtl/>
        </w:rPr>
        <w:t>ולמעמד</w:t>
      </w:r>
      <w:r w:rsidR="003D7F7F">
        <w:rPr>
          <w:rFonts w:asciiTheme="majorBidi" w:eastAsia="Times New Roman" w:hAnsiTheme="majorBidi" w:cstheme="majorBidi" w:hint="cs"/>
          <w:sz w:val="24"/>
          <w:szCs w:val="24"/>
          <w:rtl/>
        </w:rPr>
        <w:t>ו, בהמשך,</w:t>
      </w:r>
      <w:r w:rsidR="00AF2850" w:rsidRPr="00C27E8E">
        <w:rPr>
          <w:rFonts w:asciiTheme="majorBidi" w:eastAsia="Times New Roman" w:hAnsiTheme="majorBidi" w:cstheme="majorBidi"/>
          <w:sz w:val="24"/>
          <w:szCs w:val="24"/>
          <w:rtl/>
        </w:rPr>
        <w:t xml:space="preserve"> של העיקרון הנשי (אנקורי ואזרחי 2004, 196).</w:t>
      </w:r>
    </w:p>
    <w:p w14:paraId="6D5436BD" w14:textId="77777777" w:rsidR="00B70E68" w:rsidRPr="00C27E8E" w:rsidRDefault="00B70E68" w:rsidP="00B27346">
      <w:pPr>
        <w:spacing w:after="0" w:line="360" w:lineRule="auto"/>
        <w:ind w:left="-58"/>
        <w:jc w:val="both"/>
        <w:rPr>
          <w:rFonts w:asciiTheme="majorBidi" w:eastAsia="Times New Roman" w:hAnsiTheme="majorBidi" w:cstheme="majorBidi"/>
          <w:sz w:val="24"/>
          <w:szCs w:val="24"/>
          <w:rtl/>
        </w:rPr>
      </w:pPr>
    </w:p>
    <w:p w14:paraId="4C80ECDB" w14:textId="6134432A" w:rsidR="001A4AC8" w:rsidRPr="00C27E8E" w:rsidRDefault="004A137F" w:rsidP="00B27346">
      <w:pPr>
        <w:spacing w:line="360" w:lineRule="auto"/>
        <w:jc w:val="both"/>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שרה דבקה במנהג הרווח בארצות המזרח הקרוב הקדום וקראה לבעלה "אדוני"</w:t>
      </w:r>
      <w:r w:rsidR="006D0791" w:rsidRPr="00C27E8E">
        <w:rPr>
          <w:rFonts w:asciiTheme="majorBidi" w:eastAsia="Times New Roman" w:hAnsiTheme="majorBidi" w:cstheme="majorBidi"/>
          <w:sz w:val="24"/>
          <w:szCs w:val="24"/>
          <w:rtl/>
        </w:rPr>
        <w:t xml:space="preserve"> – "אַחֲרֵי בְלֹתִי </w:t>
      </w:r>
      <w:proofErr w:type="spellStart"/>
      <w:r w:rsidR="006D0791" w:rsidRPr="00C27E8E">
        <w:rPr>
          <w:rFonts w:asciiTheme="majorBidi" w:eastAsia="Times New Roman" w:hAnsiTheme="majorBidi" w:cstheme="majorBidi"/>
          <w:sz w:val="24"/>
          <w:szCs w:val="24"/>
          <w:rtl/>
        </w:rPr>
        <w:t>הָיְתָה-לִּי</w:t>
      </w:r>
      <w:proofErr w:type="spellEnd"/>
      <w:r w:rsidR="006D0791" w:rsidRPr="00C27E8E">
        <w:rPr>
          <w:rFonts w:asciiTheme="majorBidi" w:eastAsia="Times New Roman" w:hAnsiTheme="majorBidi" w:cstheme="majorBidi"/>
          <w:sz w:val="24"/>
          <w:szCs w:val="24"/>
          <w:rtl/>
        </w:rPr>
        <w:t xml:space="preserve"> עֶדְנָה וַאדֹנִי זָקֵן" </w:t>
      </w:r>
      <w:r w:rsidRPr="00C27E8E">
        <w:rPr>
          <w:rFonts w:asciiTheme="majorBidi" w:eastAsia="Times New Roman" w:hAnsiTheme="majorBidi" w:cstheme="majorBidi"/>
          <w:sz w:val="24"/>
          <w:szCs w:val="24"/>
          <w:rtl/>
        </w:rPr>
        <w:t xml:space="preserve">(בראשית י"ח, 12). </w:t>
      </w:r>
      <w:r w:rsidR="002D0621">
        <w:rPr>
          <w:rFonts w:asciiTheme="majorBidi" w:eastAsia="Times New Roman" w:hAnsiTheme="majorBidi" w:cstheme="majorBidi" w:hint="cs"/>
          <w:sz w:val="24"/>
          <w:szCs w:val="24"/>
          <w:rtl/>
        </w:rPr>
        <w:t xml:space="preserve">המקרא מספר לנו כי </w:t>
      </w:r>
      <w:r w:rsidRPr="00C27E8E">
        <w:rPr>
          <w:rFonts w:asciiTheme="majorBidi" w:eastAsia="Times New Roman" w:hAnsiTheme="majorBidi" w:cstheme="majorBidi"/>
          <w:sz w:val="24"/>
          <w:szCs w:val="24"/>
          <w:rtl/>
        </w:rPr>
        <w:t>אבימלך מלך גרר "לקח" את שרה לאשה</w:t>
      </w:r>
      <w:r w:rsidR="006D0791" w:rsidRPr="00C27E8E">
        <w:rPr>
          <w:rFonts w:asciiTheme="majorBidi" w:eastAsia="Times New Roman" w:hAnsiTheme="majorBidi" w:cstheme="majorBidi"/>
          <w:sz w:val="24"/>
          <w:szCs w:val="24"/>
          <w:rtl/>
        </w:rPr>
        <w:t xml:space="preserve"> "וַיִּשְׁלַח אֲבִימֶלֶךְ מֶלֶךְ גְּרָר </w:t>
      </w:r>
      <w:proofErr w:type="spellStart"/>
      <w:r w:rsidR="006D0791" w:rsidRPr="00C27E8E">
        <w:rPr>
          <w:rFonts w:asciiTheme="majorBidi" w:eastAsia="Times New Roman" w:hAnsiTheme="majorBidi" w:cstheme="majorBidi"/>
          <w:sz w:val="24"/>
          <w:szCs w:val="24"/>
          <w:rtl/>
        </w:rPr>
        <w:t>וַיִּקַּח</w:t>
      </w:r>
      <w:proofErr w:type="spellEnd"/>
      <w:r w:rsidR="006D0791" w:rsidRPr="00C27E8E">
        <w:rPr>
          <w:rFonts w:asciiTheme="majorBidi" w:eastAsia="Times New Roman" w:hAnsiTheme="majorBidi" w:cstheme="majorBidi"/>
          <w:sz w:val="24"/>
          <w:szCs w:val="24"/>
          <w:rtl/>
        </w:rPr>
        <w:t xml:space="preserve"> אֶת-שָׂרָה וַיָּבֹא </w:t>
      </w:r>
      <w:proofErr w:type="spellStart"/>
      <w:r w:rsidR="006D0791" w:rsidRPr="00C27E8E">
        <w:rPr>
          <w:rFonts w:asciiTheme="majorBidi" w:eastAsia="Times New Roman" w:hAnsiTheme="majorBidi" w:cstheme="majorBidi"/>
          <w:sz w:val="24"/>
          <w:szCs w:val="24"/>
          <w:rtl/>
        </w:rPr>
        <w:t>אֱלֹהִים</w:t>
      </w:r>
      <w:proofErr w:type="spellEnd"/>
      <w:r w:rsidR="006D0791" w:rsidRPr="00C27E8E">
        <w:rPr>
          <w:rFonts w:asciiTheme="majorBidi" w:eastAsia="Times New Roman" w:hAnsiTheme="majorBidi" w:cstheme="majorBidi"/>
          <w:sz w:val="24"/>
          <w:szCs w:val="24"/>
          <w:rtl/>
        </w:rPr>
        <w:t xml:space="preserve"> אֶל-אֲבִימֶלֶךְ בַּחֲלוֹם הַלָּיְלָה וַיֹּאמֶר לוֹ הִנְּךָ מֵת </w:t>
      </w:r>
      <w:proofErr w:type="spellStart"/>
      <w:r w:rsidR="006D0791" w:rsidRPr="00C27E8E">
        <w:rPr>
          <w:rFonts w:asciiTheme="majorBidi" w:eastAsia="Times New Roman" w:hAnsiTheme="majorBidi" w:cstheme="majorBidi"/>
          <w:sz w:val="24"/>
          <w:szCs w:val="24"/>
          <w:rtl/>
        </w:rPr>
        <w:t>עַל-הָאִשָּׁה</w:t>
      </w:r>
      <w:proofErr w:type="spellEnd"/>
      <w:r w:rsidR="006D0791" w:rsidRPr="00C27E8E">
        <w:rPr>
          <w:rFonts w:asciiTheme="majorBidi" w:eastAsia="Times New Roman" w:hAnsiTheme="majorBidi" w:cstheme="majorBidi"/>
          <w:sz w:val="24"/>
          <w:szCs w:val="24"/>
          <w:rtl/>
        </w:rPr>
        <w:t xml:space="preserve"> אֲשֶׁר-לָקַחְתָּ וְהִוא בְּעֻלַת בָּעַל. וַאֲבִימֶלֶךְ לֹא קָרַב אֵלֶיהָ"</w:t>
      </w:r>
      <w:r w:rsidRPr="00C27E8E">
        <w:rPr>
          <w:rFonts w:asciiTheme="majorBidi" w:eastAsia="Times New Roman" w:hAnsiTheme="majorBidi" w:cstheme="majorBidi"/>
          <w:sz w:val="24"/>
          <w:szCs w:val="24"/>
          <w:rtl/>
        </w:rPr>
        <w:t xml:space="preserve"> (בראשית כ' 2-</w:t>
      </w:r>
      <w:r w:rsidR="006D0791" w:rsidRPr="00C27E8E">
        <w:rPr>
          <w:rFonts w:asciiTheme="majorBidi" w:eastAsia="Times New Roman" w:hAnsiTheme="majorBidi" w:cstheme="majorBidi"/>
          <w:sz w:val="24"/>
          <w:szCs w:val="24"/>
          <w:rtl/>
        </w:rPr>
        <w:t>4</w:t>
      </w:r>
      <w:r w:rsidRPr="00C27E8E">
        <w:rPr>
          <w:rFonts w:asciiTheme="majorBidi" w:eastAsia="Times New Roman" w:hAnsiTheme="majorBidi" w:cstheme="majorBidi"/>
          <w:sz w:val="24"/>
          <w:szCs w:val="24"/>
          <w:rtl/>
        </w:rPr>
        <w:t>). וכששרה ילדה את יצחק, היא "ילדה לאברהם בן"</w:t>
      </w:r>
      <w:r w:rsidR="006D0791" w:rsidRPr="00C27E8E">
        <w:rPr>
          <w:rFonts w:asciiTheme="majorBidi" w:hAnsiTheme="majorBidi" w:cstheme="majorBidi"/>
          <w:sz w:val="24"/>
          <w:szCs w:val="24"/>
          <w:rtl/>
        </w:rPr>
        <w:t xml:space="preserve"> </w:t>
      </w:r>
      <w:r w:rsidR="006D0791" w:rsidRPr="00C27E8E">
        <w:rPr>
          <w:rFonts w:asciiTheme="majorBidi" w:eastAsia="Times New Roman" w:hAnsiTheme="majorBidi" w:cstheme="majorBidi"/>
          <w:sz w:val="24"/>
          <w:szCs w:val="24"/>
          <w:rtl/>
        </w:rPr>
        <w:t>"</w:t>
      </w:r>
      <w:proofErr w:type="spellStart"/>
      <w:r w:rsidR="006D0791" w:rsidRPr="00C27E8E">
        <w:rPr>
          <w:rFonts w:asciiTheme="majorBidi" w:eastAsia="Times New Roman" w:hAnsiTheme="majorBidi" w:cstheme="majorBidi"/>
          <w:sz w:val="24"/>
          <w:szCs w:val="24"/>
          <w:rtl/>
        </w:rPr>
        <w:t>תַּהַר</w:t>
      </w:r>
      <w:proofErr w:type="spellEnd"/>
      <w:r w:rsidR="006D0791" w:rsidRPr="00C27E8E">
        <w:rPr>
          <w:rFonts w:asciiTheme="majorBidi" w:eastAsia="Times New Roman" w:hAnsiTheme="majorBidi" w:cstheme="majorBidi"/>
          <w:sz w:val="24"/>
          <w:szCs w:val="24"/>
          <w:rtl/>
        </w:rPr>
        <w:t xml:space="preserve"> וַתֵּלֶד שָׂרָה לְאַבְרָהָם בֵּן לִזְקֻנָיו לַמּוֹעֵד אֲשֶׁר-דִּבֶּר אֹתוֹ </w:t>
      </w:r>
      <w:proofErr w:type="spellStart"/>
      <w:r w:rsidR="006D0791" w:rsidRPr="00C27E8E">
        <w:rPr>
          <w:rFonts w:asciiTheme="majorBidi" w:eastAsia="Times New Roman" w:hAnsiTheme="majorBidi" w:cstheme="majorBidi"/>
          <w:sz w:val="24"/>
          <w:szCs w:val="24"/>
          <w:rtl/>
        </w:rPr>
        <w:t>אֱלֹהִים</w:t>
      </w:r>
      <w:proofErr w:type="spellEnd"/>
      <w:r w:rsidR="006D0791" w:rsidRPr="00C27E8E">
        <w:rPr>
          <w:rFonts w:asciiTheme="majorBidi" w:eastAsia="Times New Roman" w:hAnsiTheme="majorBidi" w:cstheme="majorBidi"/>
          <w:sz w:val="24"/>
          <w:szCs w:val="24"/>
          <w:rtl/>
        </w:rPr>
        <w:t>. וַיִּקְרָא אַבְרָהָם אֶת-שֶׁם-בְּנוֹ הַנּוֹלַד-לוֹ אֲשֶׁר-יָלְדָה-לּוֹ שָׂרָה יִצְחָק"</w:t>
      </w:r>
      <w:r w:rsidRPr="00C27E8E">
        <w:rPr>
          <w:rFonts w:asciiTheme="majorBidi" w:eastAsia="Times New Roman" w:hAnsiTheme="majorBidi" w:cstheme="majorBidi"/>
          <w:sz w:val="24"/>
          <w:szCs w:val="24"/>
          <w:rtl/>
        </w:rPr>
        <w:t xml:space="preserve"> (בראשית כ"א, 2-3). </w:t>
      </w:r>
      <w:r w:rsidR="00B70E68" w:rsidRPr="00C27E8E">
        <w:rPr>
          <w:rFonts w:asciiTheme="majorBidi" w:eastAsia="Times New Roman" w:hAnsiTheme="majorBidi" w:cstheme="majorBidi"/>
          <w:sz w:val="24"/>
          <w:szCs w:val="24"/>
          <w:rtl/>
        </w:rPr>
        <w:t>לבת יפתח הגלעדי במקרא אין שם מלבד התאור "בת יפתח"</w:t>
      </w:r>
      <w:r w:rsidR="00EC53B4" w:rsidRPr="00C27E8E">
        <w:rPr>
          <w:rFonts w:asciiTheme="majorBidi" w:eastAsia="Times New Roman" w:hAnsiTheme="majorBidi" w:cstheme="majorBidi"/>
          <w:sz w:val="24"/>
          <w:szCs w:val="24"/>
          <w:rtl/>
        </w:rPr>
        <w:t xml:space="preserve"> </w:t>
      </w:r>
      <w:r w:rsidR="00B70E68" w:rsidRPr="00C27E8E">
        <w:rPr>
          <w:rFonts w:asciiTheme="majorBidi" w:eastAsia="Times New Roman" w:hAnsiTheme="majorBidi" w:cstheme="majorBidi"/>
          <w:sz w:val="24"/>
          <w:szCs w:val="24"/>
          <w:rtl/>
        </w:rPr>
        <w:t xml:space="preserve">(שופטים יא, 30-40).  כך מוזכרת </w:t>
      </w:r>
      <w:r w:rsidR="00A631B8" w:rsidRPr="00C27E8E">
        <w:rPr>
          <w:rFonts w:asciiTheme="majorBidi" w:eastAsia="Times New Roman" w:hAnsiTheme="majorBidi" w:cstheme="majorBidi"/>
          <w:sz w:val="24"/>
          <w:szCs w:val="24"/>
          <w:rtl/>
        </w:rPr>
        <w:t>אשת לוט</w:t>
      </w:r>
      <w:r w:rsidR="00A90AC1" w:rsidRPr="00C27E8E">
        <w:rPr>
          <w:rFonts w:asciiTheme="majorBidi" w:eastAsia="Times New Roman" w:hAnsiTheme="majorBidi" w:cstheme="majorBidi"/>
          <w:sz w:val="24"/>
          <w:szCs w:val="24"/>
          <w:rtl/>
        </w:rPr>
        <w:t xml:space="preserve"> – </w:t>
      </w:r>
      <w:r w:rsidR="00A631B8" w:rsidRPr="00C27E8E">
        <w:rPr>
          <w:rFonts w:asciiTheme="majorBidi" w:eastAsia="Times New Roman" w:hAnsiTheme="majorBidi" w:cstheme="majorBidi"/>
          <w:sz w:val="24"/>
          <w:szCs w:val="24"/>
          <w:rtl/>
        </w:rPr>
        <w:t xml:space="preserve"> </w:t>
      </w:r>
      <w:r w:rsidR="00B70E68" w:rsidRPr="00C27E8E">
        <w:rPr>
          <w:rFonts w:asciiTheme="majorBidi" w:eastAsia="Times New Roman" w:hAnsiTheme="majorBidi" w:cstheme="majorBidi"/>
          <w:sz w:val="24"/>
          <w:szCs w:val="24"/>
          <w:rtl/>
        </w:rPr>
        <w:t xml:space="preserve">בפסוק אחד </w:t>
      </w:r>
      <w:r w:rsidR="00A631B8" w:rsidRPr="00C27E8E">
        <w:rPr>
          <w:rFonts w:asciiTheme="majorBidi" w:eastAsia="Times New Roman" w:hAnsiTheme="majorBidi" w:cstheme="majorBidi"/>
          <w:sz w:val="24"/>
          <w:szCs w:val="24"/>
          <w:rtl/>
        </w:rPr>
        <w:t>בלבד על</w:t>
      </w:r>
      <w:r w:rsidR="00B70E68" w:rsidRPr="00C27E8E">
        <w:rPr>
          <w:rFonts w:asciiTheme="majorBidi" w:eastAsia="Times New Roman" w:hAnsiTheme="majorBidi" w:cstheme="majorBidi"/>
          <w:sz w:val="24"/>
          <w:szCs w:val="24"/>
          <w:rtl/>
        </w:rPr>
        <w:t xml:space="preserve"> מהפכת סדום ועמורה ללא שם אלא </w:t>
      </w:r>
      <w:r w:rsidR="00A631B8" w:rsidRPr="00C27E8E">
        <w:rPr>
          <w:rFonts w:asciiTheme="majorBidi" w:eastAsia="Times New Roman" w:hAnsiTheme="majorBidi" w:cstheme="majorBidi"/>
          <w:sz w:val="24"/>
          <w:szCs w:val="24"/>
          <w:rtl/>
        </w:rPr>
        <w:t>רק כ</w:t>
      </w:r>
      <w:r w:rsidR="00B70E68" w:rsidRPr="00C27E8E">
        <w:rPr>
          <w:rFonts w:asciiTheme="majorBidi" w:eastAsia="Times New Roman" w:hAnsiTheme="majorBidi" w:cstheme="majorBidi"/>
          <w:sz w:val="24"/>
          <w:szCs w:val="24"/>
          <w:rtl/>
        </w:rPr>
        <w:t xml:space="preserve">שיוך </w:t>
      </w:r>
      <w:r w:rsidR="00A631B8" w:rsidRPr="00C27E8E">
        <w:rPr>
          <w:rFonts w:asciiTheme="majorBidi" w:eastAsia="Times New Roman" w:hAnsiTheme="majorBidi" w:cstheme="majorBidi"/>
          <w:sz w:val="24"/>
          <w:szCs w:val="24"/>
          <w:rtl/>
        </w:rPr>
        <w:t>לבעלה</w:t>
      </w:r>
      <w:r w:rsidR="009E4136" w:rsidRPr="00C27E8E">
        <w:rPr>
          <w:rFonts w:asciiTheme="majorBidi" w:eastAsia="Times New Roman" w:hAnsiTheme="majorBidi" w:cstheme="majorBidi"/>
          <w:sz w:val="24"/>
          <w:szCs w:val="24"/>
          <w:rtl/>
        </w:rPr>
        <w:t xml:space="preserve"> </w:t>
      </w:r>
      <w:r w:rsidR="007C2015" w:rsidRPr="00C27E8E">
        <w:rPr>
          <w:rFonts w:asciiTheme="majorBidi" w:eastAsia="Times New Roman" w:hAnsiTheme="majorBidi" w:cstheme="majorBidi"/>
          <w:sz w:val="24"/>
          <w:szCs w:val="24"/>
          <w:rtl/>
        </w:rPr>
        <w:t>"</w:t>
      </w:r>
      <w:proofErr w:type="spellStart"/>
      <w:r w:rsidR="007C2015" w:rsidRPr="00C27E8E">
        <w:rPr>
          <w:rFonts w:asciiTheme="majorBidi" w:eastAsia="Times New Roman" w:hAnsiTheme="majorBidi" w:cstheme="majorBidi"/>
          <w:sz w:val="24"/>
          <w:szCs w:val="24"/>
          <w:rtl/>
        </w:rPr>
        <w:t>וַתַּבֵּט</w:t>
      </w:r>
      <w:proofErr w:type="spellEnd"/>
      <w:r w:rsidR="007C2015" w:rsidRPr="00C27E8E">
        <w:rPr>
          <w:rFonts w:asciiTheme="majorBidi" w:eastAsia="Times New Roman" w:hAnsiTheme="majorBidi" w:cstheme="majorBidi"/>
          <w:sz w:val="24"/>
          <w:szCs w:val="24"/>
          <w:rtl/>
        </w:rPr>
        <w:t xml:space="preserve"> אִשְׁתּוֹ </w:t>
      </w:r>
      <w:proofErr w:type="spellStart"/>
      <w:r w:rsidR="007C2015" w:rsidRPr="00C27E8E">
        <w:rPr>
          <w:rFonts w:asciiTheme="majorBidi" w:eastAsia="Times New Roman" w:hAnsiTheme="majorBidi" w:cstheme="majorBidi"/>
          <w:sz w:val="24"/>
          <w:szCs w:val="24"/>
          <w:rtl/>
        </w:rPr>
        <w:t>מֵאַחֲרָיו</w:t>
      </w:r>
      <w:proofErr w:type="spellEnd"/>
      <w:r w:rsidR="007C2015" w:rsidRPr="00C27E8E">
        <w:rPr>
          <w:rFonts w:asciiTheme="majorBidi" w:eastAsia="Times New Roman" w:hAnsiTheme="majorBidi" w:cstheme="majorBidi"/>
          <w:sz w:val="24"/>
          <w:szCs w:val="24"/>
          <w:rtl/>
        </w:rPr>
        <w:t xml:space="preserve"> וַתְּהִי נְצִיב מֶלַח" (בראשית י"ט, 26). </w:t>
      </w:r>
      <w:r w:rsidR="00337BAF" w:rsidRPr="00C27E8E">
        <w:rPr>
          <w:rFonts w:asciiTheme="majorBidi" w:eastAsia="Times New Roman" w:hAnsiTheme="majorBidi" w:cstheme="majorBidi"/>
          <w:sz w:val="24"/>
          <w:szCs w:val="24"/>
          <w:rtl/>
        </w:rPr>
        <w:t>שמה של אשת נוח לא נודע. נשות בני יעקב לא נזכרו, פרט לבת-שוע אשת יהודה, וכן אין זכר לאשת יפתח, אם בתו. אכן, יש נשים היוצאות מכלל זה, וההסברים לחריגות אלו מן הכלל נעוצים בתפקידי הנשים בכל סיפור וסיפור (</w:t>
      </w:r>
      <w:proofErr w:type="spellStart"/>
      <w:r w:rsidR="00337BAF" w:rsidRPr="00C27E8E">
        <w:rPr>
          <w:rFonts w:asciiTheme="majorBidi" w:eastAsia="Times New Roman" w:hAnsiTheme="majorBidi" w:cstheme="majorBidi"/>
          <w:sz w:val="24"/>
          <w:szCs w:val="24"/>
          <w:rtl/>
        </w:rPr>
        <w:t>זקוביץ</w:t>
      </w:r>
      <w:proofErr w:type="spellEnd"/>
      <w:r w:rsidR="00337BAF" w:rsidRPr="00C27E8E">
        <w:rPr>
          <w:rFonts w:asciiTheme="majorBidi" w:eastAsia="Times New Roman" w:hAnsiTheme="majorBidi" w:cstheme="majorBidi"/>
          <w:sz w:val="24"/>
          <w:szCs w:val="24"/>
          <w:rtl/>
        </w:rPr>
        <w:t xml:space="preserve"> </w:t>
      </w:r>
      <w:r w:rsidR="00EF54BD" w:rsidRPr="00C27E8E">
        <w:rPr>
          <w:rFonts w:asciiTheme="majorBidi" w:eastAsia="Times New Roman" w:hAnsiTheme="majorBidi" w:cstheme="majorBidi"/>
          <w:sz w:val="24"/>
          <w:szCs w:val="24"/>
          <w:rtl/>
        </w:rPr>
        <w:t>תשמ"ז</w:t>
      </w:r>
      <w:r w:rsidR="008B5BC5" w:rsidRPr="00C27E8E">
        <w:rPr>
          <w:rFonts w:asciiTheme="majorBidi" w:eastAsia="Times New Roman" w:hAnsiTheme="majorBidi" w:cstheme="majorBidi"/>
          <w:sz w:val="24"/>
          <w:szCs w:val="24"/>
          <w:rtl/>
        </w:rPr>
        <w:t>, 14-32).</w:t>
      </w:r>
      <w:r w:rsidR="00DC7C2B" w:rsidRPr="00C27E8E">
        <w:rPr>
          <w:rFonts w:asciiTheme="majorBidi" w:eastAsia="Times New Roman" w:hAnsiTheme="majorBidi" w:cstheme="majorBidi"/>
          <w:sz w:val="24"/>
          <w:szCs w:val="24"/>
          <w:rtl/>
        </w:rPr>
        <w:t xml:space="preserve"> </w:t>
      </w:r>
    </w:p>
    <w:p w14:paraId="66938740" w14:textId="2D017BE0" w:rsidR="008D57F2" w:rsidRPr="00C27E8E" w:rsidRDefault="00DC7C2B" w:rsidP="00B27346">
      <w:pPr>
        <w:spacing w:line="360" w:lineRule="auto"/>
        <w:jc w:val="both"/>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Pr>
        <w:t>Atwood</w:t>
      </w:r>
      <w:r w:rsidR="00234A4E" w:rsidRPr="00C27E8E">
        <w:rPr>
          <w:rFonts w:asciiTheme="majorBidi" w:eastAsia="Times New Roman" w:hAnsiTheme="majorBidi" w:cstheme="majorBidi"/>
          <w:sz w:val="24"/>
          <w:szCs w:val="24"/>
          <w:rtl/>
        </w:rPr>
        <w:t xml:space="preserve"> מתארת </w:t>
      </w:r>
      <w:r w:rsidR="002840CC" w:rsidRPr="00C27E8E">
        <w:rPr>
          <w:rFonts w:asciiTheme="majorBidi" w:eastAsia="Times New Roman" w:hAnsiTheme="majorBidi" w:cstheme="majorBidi"/>
          <w:sz w:val="24"/>
          <w:szCs w:val="24"/>
          <w:rtl/>
        </w:rPr>
        <w:t xml:space="preserve">משטר המדרג </w:t>
      </w:r>
      <w:r w:rsidR="00234A4E" w:rsidRPr="00C27E8E">
        <w:rPr>
          <w:rFonts w:asciiTheme="majorBidi" w:eastAsia="Times New Roman" w:hAnsiTheme="majorBidi" w:cstheme="majorBidi"/>
          <w:sz w:val="24"/>
          <w:szCs w:val="24"/>
          <w:rtl/>
        </w:rPr>
        <w:t xml:space="preserve">נשים באמצעות פוריות. </w:t>
      </w:r>
      <w:r w:rsidR="002840CC" w:rsidRPr="00C27E8E">
        <w:rPr>
          <w:rFonts w:asciiTheme="majorBidi" w:eastAsia="Times New Roman" w:hAnsiTheme="majorBidi" w:cstheme="majorBidi"/>
          <w:sz w:val="24"/>
          <w:szCs w:val="24"/>
          <w:rtl/>
        </w:rPr>
        <w:t xml:space="preserve">הפטריארכיה במהלך הדורות הגדירה את הנשים לפי גופן, ככאלה שצריכות לשמש כאובייקט מיני ובית קיבול להולדת ילדים (נרדי, 1998; </w:t>
      </w:r>
      <w:proofErr w:type="spellStart"/>
      <w:r w:rsidR="002840CC" w:rsidRPr="00C27E8E">
        <w:rPr>
          <w:rFonts w:asciiTheme="majorBidi" w:eastAsia="Times New Roman" w:hAnsiTheme="majorBidi" w:cstheme="majorBidi"/>
          <w:sz w:val="24"/>
          <w:szCs w:val="24"/>
          <w:rtl/>
        </w:rPr>
        <w:t>גראנט</w:t>
      </w:r>
      <w:proofErr w:type="spellEnd"/>
      <w:r w:rsidR="002840CC" w:rsidRPr="00C27E8E">
        <w:rPr>
          <w:rFonts w:asciiTheme="majorBidi" w:eastAsia="Times New Roman" w:hAnsiTheme="majorBidi" w:cstheme="majorBidi"/>
          <w:sz w:val="24"/>
          <w:szCs w:val="24"/>
          <w:rtl/>
        </w:rPr>
        <w:t xml:space="preserve"> 1988). </w:t>
      </w:r>
      <w:r w:rsidR="008D57F2" w:rsidRPr="00C27E8E">
        <w:rPr>
          <w:rFonts w:asciiTheme="majorBidi" w:eastAsia="Times New Roman" w:hAnsiTheme="majorBidi" w:cstheme="majorBidi"/>
          <w:sz w:val="24"/>
          <w:szCs w:val="24"/>
          <w:rtl/>
        </w:rPr>
        <w:t xml:space="preserve">הסיפור המקראי מעמיד </w:t>
      </w:r>
      <w:r w:rsidR="00234A4E" w:rsidRPr="00C27E8E">
        <w:rPr>
          <w:rFonts w:asciiTheme="majorBidi" w:eastAsia="Times New Roman" w:hAnsiTheme="majorBidi" w:cstheme="majorBidi"/>
          <w:sz w:val="24"/>
          <w:szCs w:val="24"/>
          <w:rtl/>
        </w:rPr>
        <w:t>את</w:t>
      </w:r>
      <w:r w:rsidR="008D57F2" w:rsidRPr="00C27E8E">
        <w:rPr>
          <w:rFonts w:asciiTheme="majorBidi" w:eastAsia="Times New Roman" w:hAnsiTheme="majorBidi" w:cstheme="majorBidi"/>
          <w:sz w:val="24"/>
          <w:szCs w:val="24"/>
          <w:rtl/>
        </w:rPr>
        <w:t xml:space="preserve"> האישה במרכז כאשר היא עומדת להביא בן לעולם</w:t>
      </w:r>
      <w:r w:rsidR="00234A4E" w:rsidRPr="00C27E8E">
        <w:rPr>
          <w:rFonts w:asciiTheme="majorBidi" w:eastAsia="Times New Roman" w:hAnsiTheme="majorBidi" w:cstheme="majorBidi"/>
          <w:sz w:val="24"/>
          <w:szCs w:val="24"/>
          <w:rtl/>
        </w:rPr>
        <w:t xml:space="preserve"> – אז</w:t>
      </w:r>
      <w:r w:rsidR="008D57F2" w:rsidRPr="00C27E8E">
        <w:rPr>
          <w:rFonts w:asciiTheme="majorBidi" w:eastAsia="Times New Roman" w:hAnsiTheme="majorBidi" w:cstheme="majorBidi"/>
          <w:sz w:val="24"/>
          <w:szCs w:val="24"/>
          <w:rtl/>
        </w:rPr>
        <w:t xml:space="preserve"> נמצאת האישה ראויה למלוא תשומת הלב. בסיפור לידתו וילדותו של משה מצטמצם תפקידו של האב בנישואיו לאם "</w:t>
      </w:r>
      <w:r w:rsidR="00234A4E" w:rsidRPr="00C27E8E">
        <w:rPr>
          <w:rFonts w:asciiTheme="majorBidi" w:eastAsia="Times New Roman" w:hAnsiTheme="majorBidi" w:cstheme="majorBidi"/>
          <w:sz w:val="24"/>
          <w:szCs w:val="24"/>
          <w:rtl/>
        </w:rPr>
        <w:t xml:space="preserve">וַיֵּלֶךְ אִישׁ מִבֵּית לֵוִי </w:t>
      </w:r>
      <w:proofErr w:type="spellStart"/>
      <w:r w:rsidR="00234A4E" w:rsidRPr="00C27E8E">
        <w:rPr>
          <w:rFonts w:asciiTheme="majorBidi" w:eastAsia="Times New Roman" w:hAnsiTheme="majorBidi" w:cstheme="majorBidi"/>
          <w:sz w:val="24"/>
          <w:szCs w:val="24"/>
          <w:rtl/>
        </w:rPr>
        <w:t>וַיִּקַּח</w:t>
      </w:r>
      <w:proofErr w:type="spellEnd"/>
      <w:r w:rsidR="00234A4E" w:rsidRPr="00C27E8E">
        <w:rPr>
          <w:rFonts w:asciiTheme="majorBidi" w:eastAsia="Times New Roman" w:hAnsiTheme="majorBidi" w:cstheme="majorBidi"/>
          <w:sz w:val="24"/>
          <w:szCs w:val="24"/>
          <w:rtl/>
        </w:rPr>
        <w:t xml:space="preserve"> אֶת-בַּת-לֵוִי</w:t>
      </w:r>
      <w:r w:rsidR="008D57F2" w:rsidRPr="00C27E8E">
        <w:rPr>
          <w:rFonts w:asciiTheme="majorBidi" w:eastAsia="Times New Roman" w:hAnsiTheme="majorBidi" w:cstheme="majorBidi"/>
          <w:sz w:val="24"/>
          <w:szCs w:val="24"/>
          <w:rtl/>
        </w:rPr>
        <w:t xml:space="preserve">" (שמות ב', </w:t>
      </w:r>
      <w:r w:rsidR="00234A4E" w:rsidRPr="00C27E8E">
        <w:rPr>
          <w:rFonts w:asciiTheme="majorBidi" w:eastAsia="Times New Roman" w:hAnsiTheme="majorBidi" w:cstheme="majorBidi"/>
          <w:sz w:val="24"/>
          <w:szCs w:val="24"/>
          <w:rtl/>
        </w:rPr>
        <w:t>1</w:t>
      </w:r>
      <w:r w:rsidR="008D57F2" w:rsidRPr="00C27E8E">
        <w:rPr>
          <w:rFonts w:asciiTheme="majorBidi" w:eastAsia="Times New Roman" w:hAnsiTheme="majorBidi" w:cstheme="majorBidi"/>
          <w:sz w:val="24"/>
          <w:szCs w:val="24"/>
          <w:rtl/>
        </w:rPr>
        <w:t xml:space="preserve">). מכאן ואילך פועלות רק דמויות נשים: </w:t>
      </w:r>
      <w:proofErr w:type="spellStart"/>
      <w:r w:rsidR="008D57F2" w:rsidRPr="00C27E8E">
        <w:rPr>
          <w:rFonts w:asciiTheme="majorBidi" w:eastAsia="Times New Roman" w:hAnsiTheme="majorBidi" w:cstheme="majorBidi"/>
          <w:sz w:val="24"/>
          <w:szCs w:val="24"/>
          <w:rtl/>
        </w:rPr>
        <w:t>אמו</w:t>
      </w:r>
      <w:proofErr w:type="spellEnd"/>
      <w:r w:rsidR="008D57F2" w:rsidRPr="00C27E8E">
        <w:rPr>
          <w:rFonts w:asciiTheme="majorBidi" w:eastAsia="Times New Roman" w:hAnsiTheme="majorBidi" w:cstheme="majorBidi"/>
          <w:sz w:val="24"/>
          <w:szCs w:val="24"/>
          <w:rtl/>
        </w:rPr>
        <w:t xml:space="preserve"> המסתירה אותו ונשכרת מאוחר יותר </w:t>
      </w:r>
      <w:proofErr w:type="spellStart"/>
      <w:r w:rsidR="008D57F2" w:rsidRPr="00C27E8E">
        <w:rPr>
          <w:rFonts w:asciiTheme="majorBidi" w:eastAsia="Times New Roman" w:hAnsiTheme="majorBidi" w:cstheme="majorBidi"/>
          <w:sz w:val="24"/>
          <w:szCs w:val="24"/>
          <w:rtl/>
        </w:rPr>
        <w:t>להיניקו</w:t>
      </w:r>
      <w:proofErr w:type="spellEnd"/>
      <w:r w:rsidR="008D57F2" w:rsidRPr="00C27E8E">
        <w:rPr>
          <w:rFonts w:asciiTheme="majorBidi" w:eastAsia="Times New Roman" w:hAnsiTheme="majorBidi" w:cstheme="majorBidi"/>
          <w:sz w:val="24"/>
          <w:szCs w:val="24"/>
          <w:rtl/>
        </w:rPr>
        <w:t>, אחותו הצופה מרחוק "</w:t>
      </w:r>
      <w:proofErr w:type="spellStart"/>
      <w:r w:rsidR="00234A4E" w:rsidRPr="00C27E8E">
        <w:rPr>
          <w:rFonts w:asciiTheme="majorBidi" w:eastAsia="Times New Roman" w:hAnsiTheme="majorBidi" w:cstheme="majorBidi"/>
          <w:sz w:val="24"/>
          <w:szCs w:val="24"/>
          <w:rtl/>
        </w:rPr>
        <w:t>וַתֵּתַצַּב</w:t>
      </w:r>
      <w:proofErr w:type="spellEnd"/>
      <w:r w:rsidR="00234A4E" w:rsidRPr="00C27E8E">
        <w:rPr>
          <w:rFonts w:asciiTheme="majorBidi" w:eastAsia="Times New Roman" w:hAnsiTheme="majorBidi" w:cstheme="majorBidi"/>
          <w:sz w:val="24"/>
          <w:szCs w:val="24"/>
          <w:rtl/>
        </w:rPr>
        <w:t xml:space="preserve"> </w:t>
      </w:r>
      <w:proofErr w:type="spellStart"/>
      <w:r w:rsidR="00234A4E" w:rsidRPr="00C27E8E">
        <w:rPr>
          <w:rFonts w:asciiTheme="majorBidi" w:eastAsia="Times New Roman" w:hAnsiTheme="majorBidi" w:cstheme="majorBidi"/>
          <w:sz w:val="24"/>
          <w:szCs w:val="24"/>
          <w:rtl/>
        </w:rPr>
        <w:t>אֲחֹתו</w:t>
      </w:r>
      <w:proofErr w:type="spellEnd"/>
      <w:r w:rsidR="00234A4E" w:rsidRPr="00C27E8E">
        <w:rPr>
          <w:rFonts w:asciiTheme="majorBidi" w:eastAsia="Times New Roman" w:hAnsiTheme="majorBidi" w:cstheme="majorBidi"/>
          <w:sz w:val="24"/>
          <w:szCs w:val="24"/>
          <w:rtl/>
        </w:rPr>
        <w:t>ֹ מֵרָחֹק לְדֵעָה מַה-יֵּעָשֶׂה לוֹ</w:t>
      </w:r>
      <w:r w:rsidR="008D57F2" w:rsidRPr="00C27E8E">
        <w:rPr>
          <w:rFonts w:asciiTheme="majorBidi" w:eastAsia="Times New Roman" w:hAnsiTheme="majorBidi" w:cstheme="majorBidi"/>
          <w:sz w:val="24"/>
          <w:szCs w:val="24"/>
          <w:rtl/>
        </w:rPr>
        <w:t>" (</w:t>
      </w:r>
      <w:r w:rsidR="00234A4E" w:rsidRPr="00C27E8E">
        <w:rPr>
          <w:rFonts w:asciiTheme="majorBidi" w:eastAsia="Times New Roman" w:hAnsiTheme="majorBidi" w:cstheme="majorBidi"/>
          <w:sz w:val="24"/>
          <w:szCs w:val="24"/>
          <w:rtl/>
        </w:rPr>
        <w:t>4</w:t>
      </w:r>
      <w:r w:rsidR="008D57F2" w:rsidRPr="00C27E8E">
        <w:rPr>
          <w:rFonts w:asciiTheme="majorBidi" w:eastAsia="Times New Roman" w:hAnsiTheme="majorBidi" w:cstheme="majorBidi"/>
          <w:sz w:val="24"/>
          <w:szCs w:val="24"/>
          <w:rtl/>
        </w:rPr>
        <w:t>), ומתווכת בין האם לבין בת פרעה</w:t>
      </w:r>
      <w:r w:rsidR="00234A4E" w:rsidRPr="00C27E8E">
        <w:rPr>
          <w:rFonts w:asciiTheme="majorBidi" w:eastAsia="Times New Roman" w:hAnsiTheme="majorBidi" w:cstheme="majorBidi"/>
          <w:sz w:val="24"/>
          <w:szCs w:val="24"/>
          <w:rtl/>
        </w:rPr>
        <w:t xml:space="preserve">, שאף היא מתוארת כבת של המלך, </w:t>
      </w:r>
      <w:r w:rsidR="008D57F2" w:rsidRPr="00C27E8E">
        <w:rPr>
          <w:rFonts w:asciiTheme="majorBidi" w:eastAsia="Times New Roman" w:hAnsiTheme="majorBidi" w:cstheme="majorBidi"/>
          <w:sz w:val="24"/>
          <w:szCs w:val="24"/>
          <w:rtl/>
        </w:rPr>
        <w:t xml:space="preserve">המאמצת את משה לבן ונותנת לו את שמו </w:t>
      </w:r>
      <w:r w:rsidR="00234A4E" w:rsidRPr="00C27E8E">
        <w:rPr>
          <w:rFonts w:asciiTheme="majorBidi" w:eastAsia="Times New Roman" w:hAnsiTheme="majorBidi" w:cstheme="majorBidi"/>
          <w:sz w:val="24"/>
          <w:szCs w:val="24"/>
          <w:rtl/>
        </w:rPr>
        <w:t xml:space="preserve">"וַיְהִי-לָהּ לְבֵן וַתִּקְרָא שְׁמוֹ מֹשֶׁה וַתֹּאמֶר כִּי מִן-הַמַּיִם </w:t>
      </w:r>
      <w:proofErr w:type="spellStart"/>
      <w:r w:rsidR="00234A4E" w:rsidRPr="00C27E8E">
        <w:rPr>
          <w:rFonts w:asciiTheme="majorBidi" w:eastAsia="Times New Roman" w:hAnsiTheme="majorBidi" w:cstheme="majorBidi"/>
          <w:sz w:val="24"/>
          <w:szCs w:val="24"/>
          <w:rtl/>
        </w:rPr>
        <w:t>מְשִׁיתִהו</w:t>
      </w:r>
      <w:proofErr w:type="spellEnd"/>
      <w:r w:rsidR="00234A4E" w:rsidRPr="00C27E8E">
        <w:rPr>
          <w:rFonts w:asciiTheme="majorBidi" w:eastAsia="Times New Roman" w:hAnsiTheme="majorBidi" w:cstheme="majorBidi"/>
          <w:sz w:val="24"/>
          <w:szCs w:val="24"/>
          <w:rtl/>
        </w:rPr>
        <w:t>ּ</w:t>
      </w:r>
      <w:r w:rsidR="00A41484" w:rsidRPr="00C27E8E">
        <w:rPr>
          <w:rFonts w:asciiTheme="majorBidi" w:eastAsia="Times New Roman" w:hAnsiTheme="majorBidi" w:cstheme="majorBidi"/>
          <w:sz w:val="24"/>
          <w:szCs w:val="24"/>
          <w:rtl/>
        </w:rPr>
        <w:t>"</w:t>
      </w:r>
      <w:r w:rsidR="00C9685E" w:rsidRPr="00C27E8E">
        <w:rPr>
          <w:rFonts w:asciiTheme="majorBidi" w:eastAsia="Times New Roman" w:hAnsiTheme="majorBidi" w:cstheme="majorBidi"/>
          <w:sz w:val="24"/>
          <w:szCs w:val="24"/>
          <w:rtl/>
        </w:rPr>
        <w:t xml:space="preserve"> </w:t>
      </w:r>
      <w:r w:rsidR="008D57F2" w:rsidRPr="00C27E8E">
        <w:rPr>
          <w:rFonts w:asciiTheme="majorBidi" w:eastAsia="Times New Roman" w:hAnsiTheme="majorBidi" w:cstheme="majorBidi"/>
          <w:sz w:val="24"/>
          <w:szCs w:val="24"/>
          <w:rtl/>
        </w:rPr>
        <w:t>(</w:t>
      </w:r>
      <w:r w:rsidR="00234A4E" w:rsidRPr="00C27E8E">
        <w:rPr>
          <w:rFonts w:asciiTheme="majorBidi" w:eastAsia="Times New Roman" w:hAnsiTheme="majorBidi" w:cstheme="majorBidi"/>
          <w:sz w:val="24"/>
          <w:szCs w:val="24"/>
          <w:rtl/>
        </w:rPr>
        <w:t>10</w:t>
      </w:r>
      <w:r w:rsidR="008D57F2" w:rsidRPr="00C27E8E">
        <w:rPr>
          <w:rFonts w:asciiTheme="majorBidi" w:eastAsia="Times New Roman" w:hAnsiTheme="majorBidi" w:cstheme="majorBidi"/>
          <w:sz w:val="24"/>
          <w:szCs w:val="24"/>
          <w:rtl/>
        </w:rPr>
        <w:t>).</w:t>
      </w:r>
    </w:p>
    <w:p w14:paraId="58BCCB53" w14:textId="2C2E4317" w:rsidR="00D07F79" w:rsidRPr="00C27E8E" w:rsidRDefault="00D07F79" w:rsidP="00B27346">
      <w:pPr>
        <w:spacing w:line="360" w:lineRule="auto"/>
        <w:jc w:val="both"/>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 xml:space="preserve">והיה אם תגבר האישה על הגבר, על מגרשו שלו, לא יוסיף לו הדבר כבוד. אבימלך, החש במותו הקרב בשל פציעתו בידי אישה פונה אל נושא כליו: "וַתַּשְׁלֵךְ </w:t>
      </w:r>
      <w:proofErr w:type="spellStart"/>
      <w:r w:rsidRPr="00C27E8E">
        <w:rPr>
          <w:rFonts w:asciiTheme="majorBidi" w:eastAsia="Times New Roman" w:hAnsiTheme="majorBidi" w:cstheme="majorBidi"/>
          <w:sz w:val="24"/>
          <w:szCs w:val="24"/>
          <w:rtl/>
        </w:rPr>
        <w:t>אִשָּׁה</w:t>
      </w:r>
      <w:proofErr w:type="spellEnd"/>
      <w:r w:rsidRPr="00C27E8E">
        <w:rPr>
          <w:rFonts w:asciiTheme="majorBidi" w:eastAsia="Times New Roman" w:hAnsiTheme="majorBidi" w:cstheme="majorBidi"/>
          <w:sz w:val="24"/>
          <w:szCs w:val="24"/>
          <w:rtl/>
        </w:rPr>
        <w:t xml:space="preserve"> אַחַת פֶּלַח רֶכֶב עַל-רֹאשׁ אֲבִימֶלֶךְ וַתָּרִץ אֶת-גֻּלְגָּלְתּוֹ. וַיִּקְרָא מְהֵרָה אֶל-הַנַּעַר נֹשֵׂא כֵלָיו וַיֹּאמֶר לוֹ שְׁלֹף חַרְבְּךָ </w:t>
      </w:r>
      <w:proofErr w:type="spellStart"/>
      <w:r w:rsidRPr="00C27E8E">
        <w:rPr>
          <w:rFonts w:asciiTheme="majorBidi" w:eastAsia="Times New Roman" w:hAnsiTheme="majorBidi" w:cstheme="majorBidi"/>
          <w:sz w:val="24"/>
          <w:szCs w:val="24"/>
          <w:rtl/>
        </w:rPr>
        <w:t>וּמוֹתְתֵנִי</w:t>
      </w:r>
      <w:proofErr w:type="spellEnd"/>
      <w:r w:rsidRPr="00C27E8E">
        <w:rPr>
          <w:rFonts w:asciiTheme="majorBidi" w:eastAsia="Times New Roman" w:hAnsiTheme="majorBidi" w:cstheme="majorBidi"/>
          <w:sz w:val="24"/>
          <w:szCs w:val="24"/>
          <w:rtl/>
        </w:rPr>
        <w:t xml:space="preserve"> פֶּן-יֹאמְרוּ לִי </w:t>
      </w:r>
      <w:proofErr w:type="spellStart"/>
      <w:r w:rsidRPr="00C27E8E">
        <w:rPr>
          <w:rFonts w:asciiTheme="majorBidi" w:eastAsia="Times New Roman" w:hAnsiTheme="majorBidi" w:cstheme="majorBidi"/>
          <w:sz w:val="24"/>
          <w:szCs w:val="24"/>
          <w:rtl/>
        </w:rPr>
        <w:t>אִשָּׁה</w:t>
      </w:r>
      <w:proofErr w:type="spellEnd"/>
      <w:r w:rsidRPr="00C27E8E">
        <w:rPr>
          <w:rFonts w:asciiTheme="majorBidi" w:eastAsia="Times New Roman" w:hAnsiTheme="majorBidi" w:cstheme="majorBidi"/>
          <w:sz w:val="24"/>
          <w:szCs w:val="24"/>
          <w:rtl/>
        </w:rPr>
        <w:t xml:space="preserve"> </w:t>
      </w:r>
      <w:proofErr w:type="spellStart"/>
      <w:r w:rsidRPr="00C27E8E">
        <w:rPr>
          <w:rFonts w:asciiTheme="majorBidi" w:eastAsia="Times New Roman" w:hAnsiTheme="majorBidi" w:cstheme="majorBidi"/>
          <w:sz w:val="24"/>
          <w:szCs w:val="24"/>
          <w:rtl/>
        </w:rPr>
        <w:t>הֲרָגָתְהו</w:t>
      </w:r>
      <w:proofErr w:type="spellEnd"/>
      <w:r w:rsidRPr="00C27E8E">
        <w:rPr>
          <w:rFonts w:asciiTheme="majorBidi" w:eastAsia="Times New Roman" w:hAnsiTheme="majorBidi" w:cstheme="majorBidi"/>
          <w:sz w:val="24"/>
          <w:szCs w:val="24"/>
          <w:rtl/>
        </w:rPr>
        <w:t xml:space="preserve">ּ וַיִּדְקְרֵהוּ נַעֲרוֹ וַיָּמֹת"(שופטים ט', 53-54), אלא שמיתתו בחרב נערו לא הסירה מעליו את החרפה; השם הרע שהותירה לו האישה נותר לדיראון עולם, כעולה מן ההתייחסות המאוחרת של שר הצבא יואב אל התקדים ההיסטורי "מִי-הִכָּה אֶת-אֲבִימֶלֶךְ </w:t>
      </w:r>
      <w:proofErr w:type="spellStart"/>
      <w:r w:rsidRPr="00C27E8E">
        <w:rPr>
          <w:rFonts w:asciiTheme="majorBidi" w:eastAsia="Times New Roman" w:hAnsiTheme="majorBidi" w:cstheme="majorBidi"/>
          <w:sz w:val="24"/>
          <w:szCs w:val="24"/>
          <w:rtl/>
        </w:rPr>
        <w:t>בֶּן-יְרֻבֶּשֶׁת</w:t>
      </w:r>
      <w:proofErr w:type="spellEnd"/>
      <w:r w:rsidRPr="00C27E8E">
        <w:rPr>
          <w:rFonts w:asciiTheme="majorBidi" w:eastAsia="Times New Roman" w:hAnsiTheme="majorBidi" w:cstheme="majorBidi"/>
          <w:sz w:val="24"/>
          <w:szCs w:val="24"/>
          <w:rtl/>
        </w:rPr>
        <w:t xml:space="preserve"> </w:t>
      </w:r>
      <w:proofErr w:type="spellStart"/>
      <w:r w:rsidRPr="00C27E8E">
        <w:rPr>
          <w:rFonts w:asciiTheme="majorBidi" w:eastAsia="Times New Roman" w:hAnsiTheme="majorBidi" w:cstheme="majorBidi"/>
          <w:sz w:val="24"/>
          <w:szCs w:val="24"/>
          <w:rtl/>
        </w:rPr>
        <w:t>הֲלוֹא-אִשָּׁה</w:t>
      </w:r>
      <w:proofErr w:type="spellEnd"/>
      <w:r w:rsidRPr="00C27E8E">
        <w:rPr>
          <w:rFonts w:asciiTheme="majorBidi" w:eastAsia="Times New Roman" w:hAnsiTheme="majorBidi" w:cstheme="majorBidi"/>
          <w:sz w:val="24"/>
          <w:szCs w:val="24"/>
          <w:rtl/>
        </w:rPr>
        <w:t xml:space="preserve"> הִשְׁלִיכָה עָלָיו פֶּלַח רֶכֶב מֵעַל הַחוֹמָה" (שמואל ב י"א, 21).</w:t>
      </w:r>
    </w:p>
    <w:p w14:paraId="3864006C" w14:textId="31E79E7D" w:rsidR="00E57849" w:rsidRPr="00C27E8E" w:rsidRDefault="00AF2850" w:rsidP="00324136">
      <w:pPr>
        <w:spacing w:line="360" w:lineRule="auto"/>
        <w:jc w:val="both"/>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בתנ"ך מצויים רמזים ברורים למעמדו הקדמון של הנשי</w:t>
      </w:r>
      <w:r w:rsidR="00840D2C">
        <w:rPr>
          <w:rFonts w:asciiTheme="majorBidi" w:eastAsia="Times New Roman" w:hAnsiTheme="majorBidi" w:cstheme="majorBidi" w:hint="cs"/>
          <w:sz w:val="24"/>
          <w:szCs w:val="24"/>
          <w:rtl/>
        </w:rPr>
        <w:t xml:space="preserve"> </w:t>
      </w:r>
      <w:r w:rsidR="00840D2C">
        <w:rPr>
          <w:rFonts w:asciiTheme="majorBidi" w:eastAsia="Times New Roman" w:hAnsiTheme="majorBidi" w:cstheme="majorBidi"/>
          <w:sz w:val="24"/>
          <w:szCs w:val="24"/>
          <w:rtl/>
        </w:rPr>
        <w:t>–</w:t>
      </w:r>
      <w:r w:rsidR="00840D2C">
        <w:rPr>
          <w:rFonts w:asciiTheme="majorBidi" w:eastAsia="Times New Roman" w:hAnsiTheme="majorBidi" w:cstheme="majorBidi" w:hint="cs"/>
          <w:sz w:val="24"/>
          <w:szCs w:val="24"/>
          <w:rtl/>
        </w:rPr>
        <w:t xml:space="preserve"> </w:t>
      </w:r>
      <w:r w:rsidRPr="00C27E8E">
        <w:rPr>
          <w:rFonts w:asciiTheme="majorBidi" w:eastAsia="Times New Roman" w:hAnsiTheme="majorBidi" w:cstheme="majorBidi"/>
          <w:sz w:val="24"/>
          <w:szCs w:val="24"/>
          <w:rtl/>
        </w:rPr>
        <w:t xml:space="preserve"> אם כי כקו כללי בתנ"ך הגברי דחה את הנשי</w:t>
      </w:r>
      <w:r w:rsidR="00D96697" w:rsidRPr="00C27E8E">
        <w:rPr>
          <w:rFonts w:asciiTheme="majorBidi" w:eastAsia="Times New Roman" w:hAnsiTheme="majorBidi" w:cstheme="majorBidi"/>
          <w:sz w:val="24"/>
          <w:szCs w:val="24"/>
          <w:rtl/>
        </w:rPr>
        <w:t>.</w:t>
      </w:r>
      <w:r w:rsidRPr="00C27E8E">
        <w:rPr>
          <w:rFonts w:asciiTheme="majorBidi" w:eastAsia="Times New Roman" w:hAnsiTheme="majorBidi" w:cstheme="majorBidi"/>
          <w:sz w:val="24"/>
          <w:szCs w:val="24"/>
          <w:rtl/>
        </w:rPr>
        <w:t xml:space="preserve"> פריצת</w:t>
      </w:r>
      <w:r w:rsidR="00D96697" w:rsidRPr="00C27E8E">
        <w:rPr>
          <w:rFonts w:asciiTheme="majorBidi" w:eastAsia="Times New Roman" w:hAnsiTheme="majorBidi" w:cstheme="majorBidi"/>
          <w:sz w:val="24"/>
          <w:szCs w:val="24"/>
          <w:rtl/>
        </w:rPr>
        <w:t xml:space="preserve"> הרוחניות הגברית מתוך </w:t>
      </w:r>
      <w:proofErr w:type="spellStart"/>
      <w:r w:rsidR="00D96697" w:rsidRPr="00C27E8E">
        <w:rPr>
          <w:rFonts w:asciiTheme="majorBidi" w:eastAsia="Times New Roman" w:hAnsiTheme="majorBidi" w:cstheme="majorBidi"/>
          <w:sz w:val="24"/>
          <w:szCs w:val="24"/>
          <w:rtl/>
        </w:rPr>
        <w:t>המטריארכט</w:t>
      </w:r>
      <w:proofErr w:type="spellEnd"/>
      <w:r w:rsidR="00D96697" w:rsidRPr="00C27E8E">
        <w:rPr>
          <w:rFonts w:asciiTheme="majorBidi" w:eastAsia="Times New Roman" w:hAnsiTheme="majorBidi" w:cstheme="majorBidi"/>
          <w:sz w:val="24"/>
          <w:szCs w:val="24"/>
          <w:rtl/>
        </w:rPr>
        <w:t xml:space="preserve"> הינ</w:t>
      </w:r>
      <w:r w:rsidR="0005391A" w:rsidRPr="00C27E8E">
        <w:rPr>
          <w:rFonts w:asciiTheme="majorBidi" w:eastAsia="Times New Roman" w:hAnsiTheme="majorBidi" w:cstheme="majorBidi"/>
          <w:sz w:val="24"/>
          <w:szCs w:val="24"/>
          <w:rtl/>
        </w:rPr>
        <w:t>ה</w:t>
      </w:r>
      <w:r w:rsidR="00D96697" w:rsidRPr="00C27E8E">
        <w:rPr>
          <w:rFonts w:asciiTheme="majorBidi" w:eastAsia="Times New Roman" w:hAnsiTheme="majorBidi" w:cstheme="majorBidi"/>
          <w:sz w:val="24"/>
          <w:szCs w:val="24"/>
          <w:rtl/>
        </w:rPr>
        <w:t xml:space="preserve"> הישגו הגדול </w:t>
      </w:r>
      <w:r w:rsidR="0005391A" w:rsidRPr="00C27E8E">
        <w:rPr>
          <w:rFonts w:asciiTheme="majorBidi" w:eastAsia="Times New Roman" w:hAnsiTheme="majorBidi" w:cstheme="majorBidi"/>
          <w:sz w:val="24"/>
          <w:szCs w:val="24"/>
          <w:rtl/>
        </w:rPr>
        <w:t xml:space="preserve">של </w:t>
      </w:r>
      <w:r w:rsidR="00D96697" w:rsidRPr="00C27E8E">
        <w:rPr>
          <w:rFonts w:asciiTheme="majorBidi" w:eastAsia="Times New Roman" w:hAnsiTheme="majorBidi" w:cstheme="majorBidi"/>
          <w:sz w:val="24"/>
          <w:szCs w:val="24"/>
          <w:rtl/>
        </w:rPr>
        <w:t xml:space="preserve">התנ"ך – הוויתור על הנשי ועל הבנתו הוא המחיר (אנקורי ואזרחי 2004, 199-201). </w:t>
      </w:r>
      <w:r w:rsidR="0005391A" w:rsidRPr="00C27E8E">
        <w:rPr>
          <w:rFonts w:asciiTheme="majorBidi" w:eastAsia="Times New Roman" w:hAnsiTheme="majorBidi" w:cstheme="majorBidi"/>
          <w:sz w:val="24"/>
          <w:szCs w:val="24"/>
          <w:rtl/>
        </w:rPr>
        <w:t xml:space="preserve">סיפורי הבריאה העתיקים של הבבלים והאשורים </w:t>
      </w:r>
      <w:r w:rsidR="000D7289" w:rsidRPr="00C27E8E">
        <w:rPr>
          <w:rFonts w:asciiTheme="majorBidi" w:eastAsia="Times New Roman" w:hAnsiTheme="majorBidi" w:cstheme="majorBidi"/>
          <w:sz w:val="24"/>
          <w:szCs w:val="24"/>
          <w:rtl/>
        </w:rPr>
        <w:t xml:space="preserve">מתארים </w:t>
      </w:r>
      <w:r w:rsidR="000D7289" w:rsidRPr="00C27E8E">
        <w:rPr>
          <w:rFonts w:asciiTheme="majorBidi" w:eastAsia="Times New Roman" w:hAnsiTheme="majorBidi" w:cstheme="majorBidi"/>
          <w:sz w:val="24"/>
          <w:szCs w:val="24"/>
          <w:rtl/>
        </w:rPr>
        <w:lastRenderedPageBreak/>
        <w:t xml:space="preserve">מאבק בין הזכרי לנקבי </w:t>
      </w:r>
      <w:r w:rsidR="009F67DC" w:rsidRPr="00C27E8E">
        <w:rPr>
          <w:rFonts w:asciiTheme="majorBidi" w:eastAsia="Times New Roman" w:hAnsiTheme="majorBidi" w:cstheme="majorBidi"/>
          <w:sz w:val="24"/>
          <w:szCs w:val="24"/>
          <w:rtl/>
        </w:rPr>
        <w:t>ו</w:t>
      </w:r>
      <w:r w:rsidR="000D7289" w:rsidRPr="00C27E8E">
        <w:rPr>
          <w:rFonts w:asciiTheme="majorBidi" w:eastAsia="Times New Roman" w:hAnsiTheme="majorBidi" w:cstheme="majorBidi"/>
          <w:sz w:val="24"/>
          <w:szCs w:val="24"/>
          <w:rtl/>
        </w:rPr>
        <w:t>את ניצחון הפטריארכליות. המעבר לסדר הפטריארכלי התרחש באמצעות שינויים איטיים. בתקופה שבה המין האנושי העלה על הכתב את החוקים והמיתולוגיות שלו, הפטריארכליות כבר הייתה מבוססת לגמרי והגברים הם שכתבו את ספרי החוקים (דה בובואר 2001, 114-115</w:t>
      </w:r>
      <w:r w:rsidR="008B5034">
        <w:rPr>
          <w:rFonts w:asciiTheme="majorBidi" w:eastAsia="Times New Roman" w:hAnsiTheme="majorBidi" w:cstheme="majorBidi" w:hint="cs"/>
          <w:sz w:val="24"/>
          <w:szCs w:val="24"/>
          <w:rtl/>
        </w:rPr>
        <w:t>)</w:t>
      </w:r>
      <w:r w:rsidR="00324136">
        <w:rPr>
          <w:rFonts w:asciiTheme="majorBidi" w:eastAsia="Times New Roman" w:hAnsiTheme="majorBidi" w:cstheme="majorBidi" w:hint="cs"/>
          <w:sz w:val="24"/>
          <w:szCs w:val="24"/>
          <w:rtl/>
        </w:rPr>
        <w:t>;</w:t>
      </w:r>
      <w:r w:rsidR="00324136">
        <w:rPr>
          <w:rFonts w:asciiTheme="majorBidi" w:eastAsia="Times New Roman" w:hAnsiTheme="majorBidi" w:cstheme="majorBidi" w:hint="cs"/>
          <w:sz w:val="24"/>
          <w:szCs w:val="24"/>
        </w:rPr>
        <w:t xml:space="preserve">  </w:t>
      </w:r>
      <w:r w:rsidR="00264DA8" w:rsidRPr="00C27E8E">
        <w:rPr>
          <w:rFonts w:asciiTheme="majorBidi" w:eastAsia="Times New Roman" w:hAnsiTheme="majorBidi" w:cstheme="majorBidi"/>
          <w:sz w:val="24"/>
          <w:szCs w:val="24"/>
          <w:rtl/>
        </w:rPr>
        <w:t>בהם האישה מוגדרת ומובחנת בזיקה לגבר</w:t>
      </w:r>
      <w:r w:rsidR="008B5034">
        <w:rPr>
          <w:rFonts w:asciiTheme="majorBidi" w:eastAsia="Times New Roman" w:hAnsiTheme="majorBidi" w:cstheme="majorBidi" w:hint="cs"/>
          <w:sz w:val="24"/>
          <w:szCs w:val="24"/>
          <w:rtl/>
        </w:rPr>
        <w:t>.</w:t>
      </w:r>
      <w:r w:rsidR="00264DA8" w:rsidRPr="00C27E8E">
        <w:rPr>
          <w:rFonts w:asciiTheme="majorBidi" w:eastAsia="Times New Roman" w:hAnsiTheme="majorBidi" w:cstheme="majorBidi"/>
          <w:sz w:val="24"/>
          <w:szCs w:val="24"/>
          <w:rtl/>
        </w:rPr>
        <w:t xml:space="preserve"> היא המשנית והלא חיונית – היא "האחר" (בריסון 2001, 419).</w:t>
      </w:r>
      <w:r w:rsidR="00324136" w:rsidRPr="00324136">
        <w:rPr>
          <w:rtl/>
        </w:rPr>
        <w:t xml:space="preserve"> </w:t>
      </w:r>
    </w:p>
    <w:p w14:paraId="59AB894D" w14:textId="4B87FFC1" w:rsidR="007E74AC" w:rsidRPr="00C27E8E" w:rsidRDefault="007E74AC" w:rsidP="00B27346">
      <w:pPr>
        <w:spacing w:line="360" w:lineRule="auto"/>
        <w:jc w:val="both"/>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בקרב העברים של תקופת התנ"ך, ראש המשפחה הוא פוליגמי, והוא רשאי לגרש את נשותיו כאוות נפשו. הכלה הצעירה נמסרת לבן-זוגה בבתוליה, כבולה להולדה ולעבודות הבית. מנהג הייבום היה קיים אצל רבים מעמי המזרח. חוקי חמורבי בבבל היו פחות חמורים והעניקו לאישה זכויות מסוימות. במצרים מצבה של האישה היה הטוב ביותר. היחידה החברתית היא הזוג והאישה נחשבה קשורה ומשלימה את הגבר. היא יורשת ובעלת נכסים. מנהגי היוונים היו דומים לעמי המזרח אך לא הותירו פוליגמיה (</w:t>
      </w:r>
      <w:r w:rsidR="00C353B2">
        <w:rPr>
          <w:rFonts w:asciiTheme="majorBidi" w:eastAsia="Times New Roman" w:hAnsiTheme="majorBidi" w:cstheme="majorBidi" w:hint="cs"/>
          <w:sz w:val="24"/>
          <w:szCs w:val="24"/>
          <w:rtl/>
        </w:rPr>
        <w:t>דה בובואר 2001</w:t>
      </w:r>
      <w:r w:rsidRPr="00C27E8E">
        <w:rPr>
          <w:rFonts w:asciiTheme="majorBidi" w:eastAsia="Times New Roman" w:hAnsiTheme="majorBidi" w:cstheme="majorBidi"/>
          <w:sz w:val="24"/>
          <w:szCs w:val="24"/>
          <w:rtl/>
        </w:rPr>
        <w:t>, 121-126).</w:t>
      </w:r>
    </w:p>
    <w:p w14:paraId="17AD7D7C" w14:textId="4DA6E823" w:rsidR="008C2A00" w:rsidRPr="00C27E8E" w:rsidRDefault="008C2A00" w:rsidP="00B27346">
      <w:pPr>
        <w:spacing w:line="360" w:lineRule="auto"/>
        <w:jc w:val="both"/>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 xml:space="preserve">לפי </w:t>
      </w:r>
      <w:proofErr w:type="spellStart"/>
      <w:r w:rsidRPr="00C27E8E">
        <w:rPr>
          <w:rFonts w:asciiTheme="majorBidi" w:eastAsia="Times New Roman" w:hAnsiTheme="majorBidi" w:cstheme="majorBidi"/>
          <w:color w:val="000000" w:themeColor="text1"/>
          <w:sz w:val="24"/>
          <w:szCs w:val="24"/>
          <w:rtl/>
        </w:rPr>
        <w:t>זקוביץ</w:t>
      </w:r>
      <w:proofErr w:type="spellEnd"/>
      <w:r w:rsidRPr="00C27E8E">
        <w:rPr>
          <w:rFonts w:asciiTheme="majorBidi" w:eastAsia="Times New Roman" w:hAnsiTheme="majorBidi" w:cstheme="majorBidi"/>
          <w:color w:val="000000" w:themeColor="text1"/>
          <w:sz w:val="24"/>
          <w:szCs w:val="24"/>
          <w:rtl/>
        </w:rPr>
        <w:t>' (</w:t>
      </w:r>
      <w:r w:rsidR="00EF54BD" w:rsidRPr="00C27E8E">
        <w:rPr>
          <w:rFonts w:asciiTheme="majorBidi" w:eastAsia="Times New Roman" w:hAnsiTheme="majorBidi" w:cstheme="majorBidi"/>
          <w:color w:val="000000" w:themeColor="text1"/>
          <w:sz w:val="24"/>
          <w:szCs w:val="24"/>
          <w:rtl/>
        </w:rPr>
        <w:t>תשמ"ז</w:t>
      </w:r>
      <w:r w:rsidRPr="00C27E8E">
        <w:rPr>
          <w:rFonts w:asciiTheme="majorBidi" w:eastAsia="Times New Roman" w:hAnsiTheme="majorBidi" w:cstheme="majorBidi"/>
          <w:color w:val="000000" w:themeColor="text1"/>
          <w:sz w:val="24"/>
          <w:szCs w:val="24"/>
          <w:rtl/>
        </w:rPr>
        <w:t xml:space="preserve">), דומה </w:t>
      </w:r>
      <w:r w:rsidRPr="00C27E8E">
        <w:rPr>
          <w:rFonts w:asciiTheme="majorBidi" w:eastAsia="Times New Roman" w:hAnsiTheme="majorBidi" w:cstheme="majorBidi"/>
          <w:sz w:val="24"/>
          <w:szCs w:val="24"/>
          <w:rtl/>
        </w:rPr>
        <w:t>כי מיקוד תשומת הלב בגבר המקראי גרם לאבדן מסורות עבר על דמויות של נשים. לדוגמה, האפילוג של ספר איוב אינו מוצא לנכון לגלות לנו את שמות בניו של איוב שנולדו לו בשוב ה' את שבותו: "</w:t>
      </w:r>
      <w:r w:rsidR="007A66A1" w:rsidRPr="00C27E8E">
        <w:rPr>
          <w:rFonts w:asciiTheme="majorBidi" w:hAnsiTheme="majorBidi" w:cstheme="majorBidi"/>
          <w:sz w:val="24"/>
          <w:szCs w:val="24"/>
          <w:rtl/>
        </w:rPr>
        <w:t xml:space="preserve"> </w:t>
      </w:r>
      <w:r w:rsidR="007A66A1" w:rsidRPr="00C27E8E">
        <w:rPr>
          <w:rFonts w:asciiTheme="majorBidi" w:eastAsia="Times New Roman" w:hAnsiTheme="majorBidi" w:cstheme="majorBidi"/>
          <w:sz w:val="24"/>
          <w:szCs w:val="24"/>
          <w:rtl/>
        </w:rPr>
        <w:t>וַיְהִי לוֹ שִׁבְעָנָה בָנִים</w:t>
      </w:r>
      <w:r w:rsidRPr="00C27E8E">
        <w:rPr>
          <w:rFonts w:asciiTheme="majorBidi" w:eastAsia="Times New Roman" w:hAnsiTheme="majorBidi" w:cstheme="majorBidi"/>
          <w:sz w:val="24"/>
          <w:szCs w:val="24"/>
          <w:rtl/>
        </w:rPr>
        <w:t>" (</w:t>
      </w:r>
      <w:r w:rsidR="007A66A1" w:rsidRPr="00C27E8E">
        <w:rPr>
          <w:rFonts w:asciiTheme="majorBidi" w:eastAsia="Times New Roman" w:hAnsiTheme="majorBidi" w:cstheme="majorBidi"/>
          <w:sz w:val="24"/>
          <w:szCs w:val="24"/>
          <w:rtl/>
        </w:rPr>
        <w:t xml:space="preserve">איוב </w:t>
      </w:r>
      <w:r w:rsidRPr="00C27E8E">
        <w:rPr>
          <w:rFonts w:asciiTheme="majorBidi" w:eastAsia="Times New Roman" w:hAnsiTheme="majorBidi" w:cstheme="majorBidi"/>
          <w:sz w:val="24"/>
          <w:szCs w:val="24"/>
          <w:rtl/>
        </w:rPr>
        <w:t xml:space="preserve">מ"ב, </w:t>
      </w:r>
      <w:r w:rsidR="007A66A1" w:rsidRPr="00C27E8E">
        <w:rPr>
          <w:rFonts w:asciiTheme="majorBidi" w:eastAsia="Times New Roman" w:hAnsiTheme="majorBidi" w:cstheme="majorBidi"/>
          <w:sz w:val="24"/>
          <w:szCs w:val="24"/>
          <w:rtl/>
        </w:rPr>
        <w:t>13</w:t>
      </w:r>
      <w:r w:rsidRPr="00C27E8E">
        <w:rPr>
          <w:rFonts w:asciiTheme="majorBidi" w:eastAsia="Times New Roman" w:hAnsiTheme="majorBidi" w:cstheme="majorBidi"/>
          <w:sz w:val="24"/>
          <w:szCs w:val="24"/>
          <w:rtl/>
        </w:rPr>
        <w:t>), ותו לא. אך בציינו את מספר בנותיו "</w:t>
      </w:r>
      <w:r w:rsidR="007A66A1" w:rsidRPr="00C27E8E">
        <w:rPr>
          <w:rFonts w:asciiTheme="majorBidi" w:eastAsia="Times New Roman" w:hAnsiTheme="majorBidi" w:cstheme="majorBidi"/>
          <w:sz w:val="24"/>
          <w:szCs w:val="24"/>
          <w:rtl/>
        </w:rPr>
        <w:t>וְשָׁלוֹשׁ בָּנוֹת</w:t>
      </w:r>
      <w:r w:rsidRPr="00C27E8E">
        <w:rPr>
          <w:rFonts w:asciiTheme="majorBidi" w:eastAsia="Times New Roman" w:hAnsiTheme="majorBidi" w:cstheme="majorBidi"/>
          <w:sz w:val="24"/>
          <w:szCs w:val="24"/>
          <w:rtl/>
        </w:rPr>
        <w:t>" יוצא המספר במקצת מגדרו: "</w:t>
      </w:r>
      <w:r w:rsidR="007A66A1" w:rsidRPr="00C27E8E">
        <w:rPr>
          <w:rFonts w:asciiTheme="majorBidi" w:eastAsia="Times New Roman" w:hAnsiTheme="majorBidi" w:cstheme="majorBidi"/>
          <w:sz w:val="24"/>
          <w:szCs w:val="24"/>
          <w:rtl/>
        </w:rPr>
        <w:t xml:space="preserve">וַיִּקְרָא שֵׁם הָאַחַת יְמִימָה וְשֵׁם הַשֵּׁנִית </w:t>
      </w:r>
      <w:proofErr w:type="spellStart"/>
      <w:r w:rsidR="007A66A1" w:rsidRPr="00C27E8E">
        <w:rPr>
          <w:rFonts w:asciiTheme="majorBidi" w:eastAsia="Times New Roman" w:hAnsiTheme="majorBidi" w:cstheme="majorBidi"/>
          <w:sz w:val="24"/>
          <w:szCs w:val="24"/>
          <w:rtl/>
        </w:rPr>
        <w:t>קְצִיעָה</w:t>
      </w:r>
      <w:proofErr w:type="spellEnd"/>
      <w:r w:rsidR="007A66A1" w:rsidRPr="00C27E8E">
        <w:rPr>
          <w:rFonts w:asciiTheme="majorBidi" w:eastAsia="Times New Roman" w:hAnsiTheme="majorBidi" w:cstheme="majorBidi"/>
          <w:sz w:val="24"/>
          <w:szCs w:val="24"/>
          <w:rtl/>
        </w:rPr>
        <w:t xml:space="preserve"> וְשֵׁם הַשְּׁלִישִׁית קֶרֶן הַפּוּךְ.  וְלֹא נִמְצָא נָשִׁים יָפוֹת כִּבְנוֹת אִיּוֹב בְּכָל הָאָרֶץ.</w:t>
      </w:r>
      <w:r w:rsidRPr="00C27E8E">
        <w:rPr>
          <w:rFonts w:asciiTheme="majorBidi" w:eastAsia="Times New Roman" w:hAnsiTheme="majorBidi" w:cstheme="majorBidi"/>
          <w:sz w:val="24"/>
          <w:szCs w:val="24"/>
          <w:rtl/>
        </w:rPr>
        <w:t>.." (</w:t>
      </w:r>
      <w:r w:rsidR="007A66A1" w:rsidRPr="00C27E8E">
        <w:rPr>
          <w:rFonts w:asciiTheme="majorBidi" w:eastAsia="Times New Roman" w:hAnsiTheme="majorBidi" w:cstheme="majorBidi"/>
          <w:sz w:val="24"/>
          <w:szCs w:val="24"/>
          <w:rtl/>
        </w:rPr>
        <w:t>14-16</w:t>
      </w:r>
      <w:r w:rsidRPr="00C27E8E">
        <w:rPr>
          <w:rFonts w:asciiTheme="majorBidi" w:eastAsia="Times New Roman" w:hAnsiTheme="majorBidi" w:cstheme="majorBidi"/>
          <w:sz w:val="24"/>
          <w:szCs w:val="24"/>
          <w:rtl/>
        </w:rPr>
        <w:t>). אין ספק, כי מאחורי הערה זו מסתתרת מסורת עשירה. דומה, כי צוהר לסיפור האבוד נפתח באמצעות הספר החיצוני, ספר דברי איוב, היודע לספר נפלאות על בנותיו (פרקים מ"ו-נ"א)</w:t>
      </w:r>
      <w:r w:rsidR="007A66A1" w:rsidRPr="00C27E8E">
        <w:rPr>
          <w:rFonts w:asciiTheme="majorBidi" w:eastAsia="Times New Roman" w:hAnsiTheme="majorBidi" w:cstheme="majorBidi"/>
          <w:sz w:val="24"/>
          <w:szCs w:val="24"/>
          <w:rtl/>
        </w:rPr>
        <w:t>.</w:t>
      </w:r>
    </w:p>
    <w:p w14:paraId="5B9198AF" w14:textId="77777777" w:rsidR="001A4AC8" w:rsidRPr="00C27E8E" w:rsidRDefault="001A4AC8" w:rsidP="00B27346">
      <w:pPr>
        <w:spacing w:after="0" w:line="360" w:lineRule="auto"/>
        <w:ind w:left="-58"/>
        <w:jc w:val="both"/>
        <w:rPr>
          <w:rFonts w:asciiTheme="majorBidi" w:eastAsia="Times New Roman" w:hAnsiTheme="majorBidi" w:cstheme="majorBidi"/>
          <w:color w:val="FF0000"/>
          <w:sz w:val="24"/>
          <w:szCs w:val="24"/>
          <w:rtl/>
        </w:rPr>
      </w:pPr>
    </w:p>
    <w:p w14:paraId="104CCBD0" w14:textId="413C0921" w:rsidR="001A4AC8" w:rsidRPr="00C27E8E" w:rsidRDefault="009367E9" w:rsidP="00B27346">
      <w:pPr>
        <w:spacing w:after="0" w:line="360" w:lineRule="auto"/>
        <w:ind w:left="-58"/>
        <w:jc w:val="both"/>
        <w:rPr>
          <w:rFonts w:asciiTheme="majorBidi" w:eastAsia="Times New Roman" w:hAnsiTheme="majorBidi" w:cstheme="majorBidi"/>
          <w:color w:val="FF0000"/>
          <w:sz w:val="24"/>
          <w:szCs w:val="24"/>
          <w:rtl/>
        </w:rPr>
      </w:pPr>
      <w:r w:rsidRPr="00C27E8E">
        <w:rPr>
          <w:rFonts w:asciiTheme="majorBidi" w:eastAsia="Times New Roman" w:hAnsiTheme="majorBidi" w:cstheme="majorBidi"/>
          <w:b/>
          <w:bCs/>
          <w:color w:val="000000" w:themeColor="text1"/>
          <w:sz w:val="24"/>
          <w:szCs w:val="24"/>
          <w:rtl/>
        </w:rPr>
        <w:t>אפילוג</w:t>
      </w:r>
      <w:r w:rsidR="00B54D65" w:rsidRPr="00C27E8E">
        <w:rPr>
          <w:rFonts w:asciiTheme="majorBidi" w:eastAsia="Times New Roman" w:hAnsiTheme="majorBidi" w:cstheme="majorBidi"/>
          <w:b/>
          <w:bCs/>
          <w:color w:val="000000" w:themeColor="text1"/>
          <w:sz w:val="24"/>
          <w:szCs w:val="24"/>
          <w:rtl/>
        </w:rPr>
        <w:t xml:space="preserve">  </w:t>
      </w:r>
    </w:p>
    <w:p w14:paraId="78D99F6D" w14:textId="4663387A" w:rsidR="0060506C" w:rsidRPr="00FD5F57" w:rsidRDefault="0060506C" w:rsidP="0060506C">
      <w:pPr>
        <w:spacing w:after="0" w:line="360" w:lineRule="auto"/>
        <w:ind w:left="-58"/>
        <w:jc w:val="both"/>
        <w:rPr>
          <w:rFonts w:asciiTheme="majorBidi" w:eastAsia="Times New Roman" w:hAnsiTheme="majorBidi" w:cstheme="majorBidi"/>
          <w:sz w:val="24"/>
          <w:szCs w:val="24"/>
          <w:rtl/>
        </w:rPr>
      </w:pPr>
      <w:r>
        <w:rPr>
          <w:rFonts w:asciiTheme="majorBidi" w:eastAsia="Times New Roman" w:hAnsiTheme="majorBidi" w:cstheme="majorBidi" w:hint="cs"/>
          <w:color w:val="000000" w:themeColor="text1"/>
          <w:sz w:val="24"/>
          <w:szCs w:val="24"/>
          <w:rtl/>
        </w:rPr>
        <w:t xml:space="preserve">שלפרד, גיבורת יצירתה של </w:t>
      </w:r>
      <w:r w:rsidRPr="0060506C">
        <w:rPr>
          <w:rFonts w:asciiTheme="majorBidi" w:eastAsia="Times New Roman" w:hAnsiTheme="majorBidi" w:cstheme="majorBidi"/>
          <w:color w:val="000000" w:themeColor="text1"/>
          <w:sz w:val="24"/>
          <w:szCs w:val="24"/>
        </w:rPr>
        <w:t>Atwood</w:t>
      </w:r>
      <w:r>
        <w:rPr>
          <w:rFonts w:asciiTheme="majorBidi" w:eastAsia="Times New Roman" w:hAnsiTheme="majorBidi" w:cstheme="majorBidi" w:hint="cs"/>
          <w:color w:val="000000" w:themeColor="text1"/>
          <w:sz w:val="24"/>
          <w:szCs w:val="24"/>
          <w:rtl/>
        </w:rPr>
        <w:t xml:space="preserve"> מעידה בהקלטותיה </w:t>
      </w:r>
      <w:r w:rsidR="00FB7707">
        <w:rPr>
          <w:rFonts w:asciiTheme="majorBidi" w:eastAsia="Times New Roman" w:hAnsiTheme="majorBidi" w:cstheme="majorBidi"/>
          <w:color w:val="000000" w:themeColor="text1"/>
          <w:sz w:val="24"/>
          <w:szCs w:val="24"/>
        </w:rPr>
        <w:t>"</w:t>
      </w:r>
      <w:r w:rsidR="00FB7707" w:rsidRPr="00FB7707">
        <w:rPr>
          <w:rFonts w:asciiTheme="majorBidi" w:eastAsia="Times New Roman" w:hAnsiTheme="majorBidi" w:cstheme="majorBidi"/>
          <w:color w:val="000000" w:themeColor="text1"/>
          <w:sz w:val="24"/>
          <w:szCs w:val="24"/>
        </w:rPr>
        <w:t>I wish this story were different, I wish it were more civilized. I wish it showed me in a better light, if not happier… or about sudden realizations important to one's life, or even about sunsets, birds, rainstorms, or snow</w:t>
      </w:r>
      <w:r w:rsidR="00FB7707" w:rsidRPr="000A4930">
        <w:rPr>
          <w:rFonts w:asciiTheme="majorBidi" w:eastAsia="Times New Roman" w:hAnsiTheme="majorBidi" w:cstheme="majorBidi"/>
          <w:sz w:val="24"/>
          <w:szCs w:val="24"/>
        </w:rPr>
        <w:t>"</w:t>
      </w:r>
      <w:r w:rsidR="00FB7707" w:rsidRPr="000A4930">
        <w:rPr>
          <w:rFonts w:asciiTheme="majorBidi" w:eastAsia="Times New Roman" w:hAnsiTheme="majorBidi" w:cs="Times New Roman"/>
          <w:sz w:val="24"/>
          <w:szCs w:val="24"/>
          <w:rtl/>
        </w:rPr>
        <w:t xml:space="preserve"> </w:t>
      </w:r>
      <w:r w:rsidR="00EE202C" w:rsidRPr="000A4930">
        <w:rPr>
          <w:rFonts w:asciiTheme="majorBidi" w:eastAsia="Times New Roman" w:hAnsiTheme="majorBidi" w:cs="Times New Roman"/>
          <w:sz w:val="24"/>
          <w:szCs w:val="24"/>
          <w:rtl/>
        </w:rPr>
        <w:t>(</w:t>
      </w:r>
      <w:r w:rsidR="000A4930" w:rsidRPr="000A4930">
        <w:rPr>
          <w:rFonts w:asciiTheme="majorBidi" w:eastAsia="Times New Roman" w:hAnsiTheme="majorBidi" w:cs="Times New Roman"/>
          <w:sz w:val="24"/>
          <w:szCs w:val="24"/>
          <w:rtl/>
        </w:rPr>
        <w:t>269</w:t>
      </w:r>
      <w:r w:rsidR="00EE202C" w:rsidRPr="000A4930">
        <w:rPr>
          <w:rFonts w:asciiTheme="majorBidi" w:eastAsia="Times New Roman" w:hAnsiTheme="majorBidi" w:cs="Times New Roman"/>
          <w:sz w:val="24"/>
          <w:szCs w:val="24"/>
          <w:rtl/>
        </w:rPr>
        <w:t xml:space="preserve"> ,1985 </w:t>
      </w:r>
      <w:r w:rsidR="00EE202C" w:rsidRPr="000A4930">
        <w:rPr>
          <w:rFonts w:asciiTheme="majorBidi" w:eastAsia="Times New Roman" w:hAnsiTheme="majorBidi" w:cstheme="majorBidi"/>
          <w:sz w:val="24"/>
          <w:szCs w:val="24"/>
        </w:rPr>
        <w:t>Atwood</w:t>
      </w:r>
      <w:r w:rsidR="00EE202C" w:rsidRPr="000A4930">
        <w:rPr>
          <w:rFonts w:asciiTheme="majorBidi" w:eastAsia="Times New Roman" w:hAnsiTheme="majorBidi" w:cs="Times New Roman"/>
          <w:sz w:val="24"/>
          <w:szCs w:val="24"/>
          <w:rtl/>
        </w:rPr>
        <w:t>)</w:t>
      </w:r>
      <w:r w:rsidRPr="000A4930">
        <w:rPr>
          <w:rFonts w:asciiTheme="majorBidi" w:eastAsia="Times New Roman" w:hAnsiTheme="majorBidi" w:cstheme="majorBidi" w:hint="cs"/>
          <w:sz w:val="24"/>
          <w:szCs w:val="24"/>
          <w:rtl/>
        </w:rPr>
        <w:t xml:space="preserve">. </w:t>
      </w:r>
      <w:r w:rsidRPr="0060506C">
        <w:rPr>
          <w:rFonts w:asciiTheme="majorBidi" w:eastAsia="Times New Roman" w:hAnsiTheme="majorBidi" w:cstheme="majorBidi" w:hint="cs"/>
          <w:sz w:val="24"/>
          <w:szCs w:val="24"/>
          <w:rtl/>
        </w:rPr>
        <w:t>ההזדהות עם דמות הגיבורה</w:t>
      </w:r>
      <w:r>
        <w:rPr>
          <w:rFonts w:asciiTheme="majorBidi" w:eastAsia="Times New Roman" w:hAnsiTheme="majorBidi" w:cstheme="majorBidi" w:hint="cs"/>
          <w:sz w:val="24"/>
          <w:szCs w:val="24"/>
          <w:rtl/>
        </w:rPr>
        <w:t xml:space="preserve"> המתעדת בגוף ראשון מתוך חוויותיה ומתוך כאב גורמת לקורא לחשוב על מצבן של נשים בעבר ובהווה במקומות שונים בעולם </w:t>
      </w:r>
      <w:r>
        <w:rPr>
          <w:rFonts w:asciiTheme="majorBidi" w:eastAsia="Times New Roman" w:hAnsiTheme="majorBidi" w:cstheme="majorBidi"/>
          <w:sz w:val="24"/>
          <w:szCs w:val="24"/>
          <w:rtl/>
        </w:rPr>
        <w:t>–</w:t>
      </w:r>
      <w:r>
        <w:rPr>
          <w:rFonts w:asciiTheme="majorBidi" w:eastAsia="Times New Roman" w:hAnsiTheme="majorBidi" w:cstheme="majorBidi" w:hint="cs"/>
          <w:sz w:val="24"/>
          <w:szCs w:val="24"/>
          <w:rtl/>
        </w:rPr>
        <w:t xml:space="preserve">  </w:t>
      </w:r>
      <w:r w:rsidR="00420DB9" w:rsidRPr="001E0C00">
        <w:rPr>
          <w:rFonts w:asciiTheme="majorBidi" w:eastAsia="Times New Roman" w:hAnsiTheme="majorBidi" w:cstheme="majorBidi"/>
          <w:sz w:val="24"/>
          <w:szCs w:val="24"/>
        </w:rPr>
        <w:t xml:space="preserve">"I'm sorry there </w:t>
      </w:r>
      <w:r w:rsidR="00420DB9" w:rsidRPr="00A83277">
        <w:rPr>
          <w:rFonts w:asciiTheme="majorBidi" w:eastAsia="Times New Roman" w:hAnsiTheme="majorBidi" w:cstheme="majorBidi"/>
          <w:sz w:val="24"/>
          <w:szCs w:val="24"/>
        </w:rPr>
        <w:t>is so much pain in this story… But there is nothing I can do to change it</w:t>
      </w:r>
      <w:r w:rsidR="00420DB9" w:rsidRPr="00FD5F57">
        <w:rPr>
          <w:rFonts w:asciiTheme="majorBidi" w:eastAsia="Times New Roman" w:hAnsiTheme="majorBidi" w:cstheme="majorBidi"/>
          <w:sz w:val="24"/>
          <w:szCs w:val="24"/>
        </w:rPr>
        <w:t>"</w:t>
      </w:r>
      <w:r w:rsidRPr="00FD5F57">
        <w:rPr>
          <w:rFonts w:asciiTheme="majorBidi" w:eastAsia="Times New Roman" w:hAnsiTheme="majorBidi" w:cstheme="majorBidi" w:hint="cs"/>
          <w:sz w:val="24"/>
          <w:szCs w:val="24"/>
          <w:rtl/>
        </w:rPr>
        <w:t xml:space="preserve"> </w:t>
      </w:r>
      <w:r w:rsidR="008C1D9F" w:rsidRPr="00FD5F57">
        <w:rPr>
          <w:rFonts w:asciiTheme="majorBidi" w:eastAsia="Times New Roman" w:hAnsiTheme="majorBidi" w:cs="Times New Roman"/>
          <w:sz w:val="24"/>
          <w:szCs w:val="24"/>
          <w:rtl/>
        </w:rPr>
        <w:t>(269)</w:t>
      </w:r>
      <w:r w:rsidRPr="00FD5F57">
        <w:rPr>
          <w:rFonts w:asciiTheme="majorBidi" w:eastAsia="Times New Roman" w:hAnsiTheme="majorBidi" w:cstheme="majorBidi" w:hint="cs"/>
          <w:sz w:val="24"/>
          <w:szCs w:val="24"/>
          <w:rtl/>
        </w:rPr>
        <w:t xml:space="preserve">. </w:t>
      </w:r>
      <w:proofErr w:type="spellStart"/>
      <w:r w:rsidRPr="00FD5F57">
        <w:rPr>
          <w:rFonts w:asciiTheme="majorBidi" w:eastAsia="Times New Roman" w:hAnsiTheme="majorBidi" w:cstheme="majorBidi" w:hint="cs"/>
          <w:sz w:val="24"/>
          <w:szCs w:val="24"/>
          <w:rtl/>
        </w:rPr>
        <w:t>אדריכליה</w:t>
      </w:r>
      <w:proofErr w:type="spellEnd"/>
      <w:r w:rsidRPr="00FD5F57">
        <w:rPr>
          <w:rFonts w:asciiTheme="majorBidi" w:eastAsia="Times New Roman" w:hAnsiTheme="majorBidi" w:cstheme="majorBidi" w:hint="cs"/>
          <w:sz w:val="24"/>
          <w:szCs w:val="24"/>
          <w:rtl/>
        </w:rPr>
        <w:t xml:space="preserve"> של 'גלעד' </w:t>
      </w:r>
      <w:r w:rsidR="003A4A21" w:rsidRPr="00FD5F57">
        <w:rPr>
          <w:rFonts w:asciiTheme="majorBidi" w:eastAsia="Times New Roman" w:hAnsiTheme="majorBidi" w:cstheme="majorBidi" w:hint="cs"/>
          <w:sz w:val="24"/>
          <w:szCs w:val="24"/>
          <w:rtl/>
        </w:rPr>
        <w:t xml:space="preserve">ביצירה </w:t>
      </w:r>
      <w:r w:rsidRPr="00FD5F57">
        <w:rPr>
          <w:rFonts w:asciiTheme="majorBidi" w:eastAsia="Times New Roman" w:hAnsiTheme="majorBidi" w:cstheme="majorBidi" w:hint="cs"/>
          <w:sz w:val="24"/>
          <w:szCs w:val="24"/>
          <w:rtl/>
        </w:rPr>
        <w:t xml:space="preserve">נקראו </w:t>
      </w:r>
      <w:r w:rsidR="003A4A21" w:rsidRPr="00FD5F57">
        <w:rPr>
          <w:rFonts w:asciiTheme="majorBidi" w:eastAsia="Times New Roman" w:hAnsiTheme="majorBidi" w:cstheme="majorBidi" w:hint="cs"/>
          <w:sz w:val="24"/>
          <w:szCs w:val="24"/>
          <w:rtl/>
        </w:rPr>
        <w:t xml:space="preserve">"בני יעקב" אך מעט מן המידע שנותר הגיע מיומן שכתב בצופן </w:t>
      </w:r>
      <w:r w:rsidR="00FD5F57" w:rsidRPr="00FD5F57">
        <w:rPr>
          <w:rFonts w:asciiTheme="majorBidi" w:eastAsia="Times New Roman" w:hAnsiTheme="majorBidi" w:cstheme="majorBidi"/>
          <w:sz w:val="24"/>
          <w:szCs w:val="24"/>
        </w:rPr>
        <w:t>"</w:t>
      </w:r>
      <w:r w:rsidR="001E0C00" w:rsidRPr="00FD5F57">
        <w:rPr>
          <w:rFonts w:asciiTheme="majorBidi" w:eastAsia="Times New Roman" w:hAnsiTheme="majorBidi" w:cstheme="majorBidi"/>
          <w:sz w:val="24"/>
          <w:szCs w:val="24"/>
        </w:rPr>
        <w:t xml:space="preserve">Wilfred Limpkin, one of the sociobiologists present. (As we know, the sociobiological theory of natural polygamy was used as a scientific justification for some of the odder practices of the regime, just as Darwinism </w:t>
      </w:r>
      <w:proofErr w:type="spellStart"/>
      <w:r w:rsidR="001E0C00" w:rsidRPr="00FD5F57">
        <w:rPr>
          <w:rFonts w:asciiTheme="majorBidi" w:eastAsia="Times New Roman" w:hAnsiTheme="majorBidi" w:cstheme="majorBidi"/>
          <w:sz w:val="24"/>
          <w:szCs w:val="24"/>
        </w:rPr>
        <w:t>eas</w:t>
      </w:r>
      <w:proofErr w:type="spellEnd"/>
      <w:r w:rsidR="001E0C00" w:rsidRPr="00FD5F57">
        <w:rPr>
          <w:rFonts w:asciiTheme="majorBidi" w:eastAsia="Times New Roman" w:hAnsiTheme="majorBidi" w:cstheme="majorBidi"/>
          <w:sz w:val="24"/>
          <w:szCs w:val="24"/>
        </w:rPr>
        <w:t xml:space="preserve"> used by earlier ideologies)</w:t>
      </w:r>
      <w:r w:rsidR="00FD5F57" w:rsidRPr="00FD5F57">
        <w:rPr>
          <w:rFonts w:asciiTheme="majorBidi" w:eastAsia="Times New Roman" w:hAnsiTheme="majorBidi" w:cstheme="majorBidi"/>
          <w:sz w:val="24"/>
          <w:szCs w:val="24"/>
        </w:rPr>
        <w:t>"</w:t>
      </w:r>
      <w:r w:rsidR="003A4A21" w:rsidRPr="00FD5F57">
        <w:rPr>
          <w:rFonts w:asciiTheme="majorBidi" w:eastAsia="Times New Roman" w:hAnsiTheme="majorBidi" w:cstheme="majorBidi" w:hint="cs"/>
          <w:sz w:val="24"/>
          <w:szCs w:val="24"/>
          <w:rtl/>
        </w:rPr>
        <w:t xml:space="preserve"> (3</w:t>
      </w:r>
      <w:r w:rsidR="001E0C00" w:rsidRPr="00FD5F57">
        <w:rPr>
          <w:rFonts w:asciiTheme="majorBidi" w:eastAsia="Times New Roman" w:hAnsiTheme="majorBidi" w:cstheme="majorBidi" w:hint="cs"/>
          <w:sz w:val="24"/>
          <w:szCs w:val="24"/>
          <w:rtl/>
        </w:rPr>
        <w:t>08</w:t>
      </w:r>
      <w:r w:rsidR="003A4A21" w:rsidRPr="00FD5F57">
        <w:rPr>
          <w:rFonts w:asciiTheme="majorBidi" w:eastAsia="Times New Roman" w:hAnsiTheme="majorBidi" w:cstheme="majorBidi" w:hint="cs"/>
          <w:sz w:val="24"/>
          <w:szCs w:val="24"/>
          <w:rtl/>
        </w:rPr>
        <w:t xml:space="preserve">). </w:t>
      </w:r>
      <w:r w:rsidR="003A4A21" w:rsidRPr="00FD5F57">
        <w:rPr>
          <w:rFonts w:asciiTheme="majorBidi" w:eastAsia="Times New Roman" w:hAnsiTheme="majorBidi" w:cstheme="majorBidi"/>
          <w:sz w:val="24"/>
          <w:szCs w:val="24"/>
        </w:rPr>
        <w:t>Atwood</w:t>
      </w:r>
      <w:r w:rsidR="003A4A21" w:rsidRPr="00FD5F57">
        <w:rPr>
          <w:rFonts w:asciiTheme="majorBidi" w:eastAsia="Times New Roman" w:hAnsiTheme="majorBidi" w:cstheme="majorBidi" w:hint="cs"/>
          <w:sz w:val="24"/>
          <w:szCs w:val="24"/>
          <w:rtl/>
        </w:rPr>
        <w:t xml:space="preserve"> מזהירה אותנו מהתדרדרות אל עבר אידיאולוגיות מסוכנות המבוססות, כביכול, על תיאוריה מדעית כפי שקרה בעבר הלא רחוק. </w:t>
      </w:r>
    </w:p>
    <w:p w14:paraId="1195E79B" w14:textId="77777777" w:rsidR="0000536A" w:rsidRPr="00FD0FAE" w:rsidRDefault="0000536A" w:rsidP="00487009">
      <w:pPr>
        <w:spacing w:after="0" w:line="360" w:lineRule="auto"/>
        <w:ind w:left="-58"/>
        <w:jc w:val="both"/>
        <w:rPr>
          <w:rFonts w:asciiTheme="majorBidi" w:eastAsia="Times New Roman" w:hAnsiTheme="majorBidi" w:cstheme="majorBidi"/>
          <w:sz w:val="24"/>
          <w:szCs w:val="24"/>
          <w:rtl/>
        </w:rPr>
      </w:pPr>
    </w:p>
    <w:p w14:paraId="4D42C91D" w14:textId="5C9FE89B" w:rsidR="0000536A" w:rsidRPr="00757AB3" w:rsidRDefault="0000536A" w:rsidP="00D13B71">
      <w:pPr>
        <w:spacing w:after="0" w:line="360" w:lineRule="auto"/>
        <w:ind w:left="-58"/>
        <w:jc w:val="both"/>
        <w:rPr>
          <w:rFonts w:asciiTheme="majorBidi" w:eastAsia="Times New Roman" w:hAnsiTheme="majorBidi" w:cs="Times New Roman"/>
          <w:sz w:val="24"/>
          <w:szCs w:val="24"/>
          <w:rtl/>
        </w:rPr>
      </w:pPr>
      <w:r w:rsidRPr="00FD0FAE">
        <w:rPr>
          <w:rFonts w:asciiTheme="majorBidi" w:eastAsia="Times New Roman" w:hAnsiTheme="majorBidi" w:cs="Times New Roman"/>
          <w:sz w:val="24"/>
          <w:szCs w:val="24"/>
          <w:rtl/>
        </w:rPr>
        <w:lastRenderedPageBreak/>
        <w:t>התנועה הפמיניסטית</w:t>
      </w:r>
      <w:r w:rsidRPr="00FD0FAE">
        <w:rPr>
          <w:rFonts w:asciiTheme="majorBidi" w:eastAsia="Times New Roman" w:hAnsiTheme="majorBidi" w:cs="Times New Roman" w:hint="cs"/>
          <w:sz w:val="24"/>
          <w:szCs w:val="24"/>
          <w:rtl/>
        </w:rPr>
        <w:t xml:space="preserve"> נולדה </w:t>
      </w:r>
      <w:r w:rsidR="00487009" w:rsidRPr="00FD0FAE">
        <w:rPr>
          <w:rFonts w:asciiTheme="majorBidi" w:eastAsia="Times New Roman" w:hAnsiTheme="majorBidi" w:cs="Times New Roman"/>
          <w:sz w:val="24"/>
          <w:szCs w:val="24"/>
          <w:rtl/>
        </w:rPr>
        <w:t xml:space="preserve">בעקבות מצוקתן של נשים, </w:t>
      </w:r>
      <w:r w:rsidRPr="00FD0FAE">
        <w:rPr>
          <w:rFonts w:asciiTheme="majorBidi" w:eastAsia="Times New Roman" w:hAnsiTheme="majorBidi" w:cs="Times New Roman" w:hint="cs"/>
          <w:sz w:val="24"/>
          <w:szCs w:val="24"/>
          <w:rtl/>
        </w:rPr>
        <w:t>ב</w:t>
      </w:r>
      <w:r w:rsidR="00487009" w:rsidRPr="00FD0FAE">
        <w:rPr>
          <w:rFonts w:asciiTheme="majorBidi" w:eastAsia="Times New Roman" w:hAnsiTheme="majorBidi" w:cs="Times New Roman"/>
          <w:sz w:val="24"/>
          <w:szCs w:val="24"/>
          <w:rtl/>
        </w:rPr>
        <w:t xml:space="preserve">מטרה לשפר את מצבן של הנשים בעולם, על ידי שילוב של פעילות חברתית אקטיביסטית עם הגות תיאורטית ואקדמית. </w:t>
      </w:r>
      <w:r w:rsidR="00487009" w:rsidRPr="00FD0FAE">
        <w:rPr>
          <w:rFonts w:asciiTheme="majorBidi" w:eastAsia="Times New Roman" w:hAnsiTheme="majorBidi" w:cs="Times New Roman"/>
          <w:sz w:val="24"/>
          <w:szCs w:val="24"/>
        </w:rPr>
        <w:t>Atwood</w:t>
      </w:r>
      <w:r w:rsidR="00487009" w:rsidRPr="00FD0FAE">
        <w:rPr>
          <w:rFonts w:asciiTheme="majorBidi" w:eastAsia="Times New Roman" w:hAnsiTheme="majorBidi" w:cs="Times New Roman" w:hint="cs"/>
          <w:sz w:val="24"/>
          <w:szCs w:val="24"/>
          <w:rtl/>
        </w:rPr>
        <w:t xml:space="preserve"> </w:t>
      </w:r>
      <w:r w:rsidR="00487009" w:rsidRPr="00FD0FAE">
        <w:rPr>
          <w:rFonts w:asciiTheme="majorBidi" w:eastAsia="Times New Roman" w:hAnsiTheme="majorBidi" w:cs="Times New Roman"/>
          <w:sz w:val="24"/>
          <w:szCs w:val="24"/>
          <w:rtl/>
        </w:rPr>
        <w:t>מודעת היטב לפער שבין הישגי המהפכה הפמיניסטית לבין מצבן הממשי של נשים ברחבי העולם (קרן 1999, 89)</w:t>
      </w:r>
      <w:r w:rsidR="00487009" w:rsidRPr="00FD0FAE">
        <w:rPr>
          <w:rFonts w:asciiTheme="majorBidi" w:eastAsia="Times New Roman" w:hAnsiTheme="majorBidi" w:cs="Times New Roman" w:hint="cs"/>
          <w:sz w:val="24"/>
          <w:szCs w:val="24"/>
          <w:rtl/>
        </w:rPr>
        <w:t>.</w:t>
      </w:r>
      <w:r w:rsidR="00487009" w:rsidRPr="00FD0FAE">
        <w:rPr>
          <w:rFonts w:asciiTheme="majorBidi" w:eastAsia="Times New Roman" w:hAnsiTheme="majorBidi" w:cs="Times New Roman"/>
          <w:sz w:val="24"/>
          <w:szCs w:val="24"/>
          <w:rtl/>
        </w:rPr>
        <w:t xml:space="preserve"> </w:t>
      </w:r>
      <w:r w:rsidRPr="00FD0FAE">
        <w:rPr>
          <w:rFonts w:asciiTheme="majorBidi" w:eastAsia="Times New Roman" w:hAnsiTheme="majorBidi" w:cs="Times New Roman"/>
          <w:sz w:val="24"/>
          <w:szCs w:val="24"/>
          <w:rtl/>
        </w:rPr>
        <w:t>זכויות האדם של נשים עדיין מופרות באופן שיטתי ומסיבי</w:t>
      </w:r>
      <w:r w:rsidR="00CA3A85">
        <w:rPr>
          <w:rFonts w:asciiTheme="majorBidi" w:eastAsia="Times New Roman" w:hAnsiTheme="majorBidi" w:cs="Times New Roman" w:hint="cs"/>
          <w:sz w:val="24"/>
          <w:szCs w:val="24"/>
          <w:rtl/>
        </w:rPr>
        <w:t>.</w:t>
      </w:r>
      <w:r w:rsidRPr="00FD0FAE">
        <w:rPr>
          <w:rFonts w:asciiTheme="majorBidi" w:eastAsia="Times New Roman" w:hAnsiTheme="majorBidi" w:cs="Times New Roman"/>
          <w:sz w:val="24"/>
          <w:szCs w:val="24"/>
          <w:rtl/>
        </w:rPr>
        <w:t xml:space="preserve"> חירותן של חלק נכבד מהנשים עדיין מוגבלת עד מאוד, בין היתר כיוון שאין להן את הזכות הבסיסית להחליט </w:t>
      </w:r>
      <w:r w:rsidR="00D13B71" w:rsidRPr="00FD0FAE">
        <w:rPr>
          <w:rFonts w:asciiTheme="majorBidi" w:eastAsia="Times New Roman" w:hAnsiTheme="majorBidi" w:cs="Times New Roman" w:hint="cs"/>
          <w:sz w:val="24"/>
          <w:szCs w:val="24"/>
          <w:rtl/>
        </w:rPr>
        <w:t>על</w:t>
      </w:r>
      <w:r w:rsidRPr="00FD0FAE">
        <w:rPr>
          <w:rFonts w:asciiTheme="majorBidi" w:eastAsia="Times New Roman" w:hAnsiTheme="majorBidi" w:cs="Times New Roman"/>
          <w:sz w:val="24"/>
          <w:szCs w:val="24"/>
          <w:rtl/>
        </w:rPr>
        <w:t xml:space="preserve"> גופן ו</w:t>
      </w:r>
      <w:r w:rsidR="00D13B71" w:rsidRPr="00FD0FAE">
        <w:rPr>
          <w:rFonts w:asciiTheme="majorBidi" w:eastAsia="Times New Roman" w:hAnsiTheme="majorBidi" w:cs="Times New Roman" w:hint="cs"/>
          <w:sz w:val="24"/>
          <w:szCs w:val="24"/>
          <w:rtl/>
        </w:rPr>
        <w:t xml:space="preserve">על </w:t>
      </w:r>
      <w:r w:rsidRPr="00FD0FAE">
        <w:rPr>
          <w:rFonts w:asciiTheme="majorBidi" w:eastAsia="Times New Roman" w:hAnsiTheme="majorBidi" w:cs="Times New Roman"/>
          <w:sz w:val="24"/>
          <w:szCs w:val="24"/>
          <w:rtl/>
        </w:rPr>
        <w:t xml:space="preserve">מיניותן. </w:t>
      </w:r>
      <w:r w:rsidR="009579E3" w:rsidRPr="00FD0FAE">
        <w:rPr>
          <w:rFonts w:asciiTheme="majorBidi" w:eastAsia="Times New Roman" w:hAnsiTheme="majorBidi" w:cs="Times New Roman" w:hint="cs"/>
          <w:sz w:val="24"/>
          <w:szCs w:val="24"/>
          <w:rtl/>
        </w:rPr>
        <w:t>במקומות רבים בעולם,</w:t>
      </w:r>
      <w:r w:rsidRPr="00FD0FAE">
        <w:rPr>
          <w:rFonts w:asciiTheme="majorBidi" w:eastAsia="Times New Roman" w:hAnsiTheme="majorBidi" w:cs="Times New Roman"/>
          <w:sz w:val="24"/>
          <w:szCs w:val="24"/>
          <w:rtl/>
        </w:rPr>
        <w:t xml:space="preserve"> רעיון זכויות האדם של נשים </w:t>
      </w:r>
      <w:r w:rsidR="00D13B71" w:rsidRPr="00FD0FAE">
        <w:rPr>
          <w:rFonts w:asciiTheme="majorBidi" w:eastAsia="Times New Roman" w:hAnsiTheme="majorBidi" w:cs="Times New Roman" w:hint="cs"/>
          <w:sz w:val="24"/>
          <w:szCs w:val="24"/>
          <w:rtl/>
        </w:rPr>
        <w:t>נראה</w:t>
      </w:r>
      <w:r w:rsidRPr="00FD0FAE">
        <w:rPr>
          <w:rFonts w:asciiTheme="majorBidi" w:eastAsia="Times New Roman" w:hAnsiTheme="majorBidi" w:cs="Times New Roman"/>
          <w:sz w:val="24"/>
          <w:szCs w:val="24"/>
          <w:rtl/>
        </w:rPr>
        <w:t xml:space="preserve"> עדיין </w:t>
      </w:r>
      <w:r w:rsidR="00D13B71" w:rsidRPr="00FD0FAE">
        <w:rPr>
          <w:rFonts w:asciiTheme="majorBidi" w:eastAsia="Times New Roman" w:hAnsiTheme="majorBidi" w:cs="Times New Roman" w:hint="cs"/>
          <w:sz w:val="24"/>
          <w:szCs w:val="24"/>
          <w:rtl/>
        </w:rPr>
        <w:t>כ</w:t>
      </w:r>
      <w:r w:rsidRPr="00FD0FAE">
        <w:rPr>
          <w:rFonts w:asciiTheme="majorBidi" w:eastAsia="Times New Roman" w:hAnsiTheme="majorBidi" w:cs="Times New Roman"/>
          <w:sz w:val="24"/>
          <w:szCs w:val="24"/>
          <w:rtl/>
        </w:rPr>
        <w:t xml:space="preserve">מטרה רחוקה. עם זאת, </w:t>
      </w:r>
      <w:r w:rsidR="00FD0FAE" w:rsidRPr="00FD0FAE">
        <w:rPr>
          <w:rFonts w:asciiTheme="majorBidi" w:eastAsia="Times New Roman" w:hAnsiTheme="majorBidi" w:cs="Times New Roman" w:hint="cs"/>
          <w:sz w:val="24"/>
          <w:szCs w:val="24"/>
          <w:rtl/>
        </w:rPr>
        <w:t xml:space="preserve">ישנה כמובן </w:t>
      </w:r>
      <w:r w:rsidRPr="00FD0FAE">
        <w:rPr>
          <w:rFonts w:asciiTheme="majorBidi" w:eastAsia="Times New Roman" w:hAnsiTheme="majorBidi" w:cs="Times New Roman"/>
          <w:sz w:val="24"/>
          <w:szCs w:val="24"/>
          <w:rtl/>
        </w:rPr>
        <w:t>מגמ</w:t>
      </w:r>
      <w:r w:rsidR="00FD0FAE" w:rsidRPr="00FD0FAE">
        <w:rPr>
          <w:rFonts w:asciiTheme="majorBidi" w:eastAsia="Times New Roman" w:hAnsiTheme="majorBidi" w:cs="Times New Roman" w:hint="cs"/>
          <w:sz w:val="24"/>
          <w:szCs w:val="24"/>
          <w:rtl/>
        </w:rPr>
        <w:t>ה</w:t>
      </w:r>
      <w:r w:rsidRPr="00FD0FAE">
        <w:rPr>
          <w:rFonts w:asciiTheme="majorBidi" w:eastAsia="Times New Roman" w:hAnsiTheme="majorBidi" w:cs="Times New Roman"/>
          <w:sz w:val="24"/>
          <w:szCs w:val="24"/>
          <w:rtl/>
        </w:rPr>
        <w:t xml:space="preserve"> חיובית ביחס למקומן של הנשים בפוליטיקה ובחברה. מושגים כמו שוויון מגדרי ושילוב מגדרי, הופכים להיות חלק מהשיח הפוליטי הנורמטיבי </w:t>
      </w:r>
      <w:r w:rsidRPr="00757AB3">
        <w:rPr>
          <w:rFonts w:asciiTheme="majorBidi" w:eastAsia="Times New Roman" w:hAnsiTheme="majorBidi" w:cs="Times New Roman"/>
          <w:sz w:val="24"/>
          <w:szCs w:val="24"/>
          <w:rtl/>
        </w:rPr>
        <w:t>(פוגל-</w:t>
      </w:r>
      <w:proofErr w:type="spellStart"/>
      <w:r w:rsidRPr="00757AB3">
        <w:rPr>
          <w:rFonts w:asciiTheme="majorBidi" w:eastAsia="Times New Roman" w:hAnsiTheme="majorBidi" w:cs="Times New Roman"/>
          <w:sz w:val="24"/>
          <w:szCs w:val="24"/>
          <w:rtl/>
        </w:rPr>
        <w:t>ביזאוי</w:t>
      </w:r>
      <w:proofErr w:type="spellEnd"/>
      <w:r w:rsidRPr="00757AB3">
        <w:rPr>
          <w:rFonts w:asciiTheme="majorBidi" w:eastAsia="Times New Roman" w:hAnsiTheme="majorBidi" w:cs="Times New Roman"/>
          <w:sz w:val="24"/>
          <w:szCs w:val="24"/>
          <w:rtl/>
        </w:rPr>
        <w:t>, 201</w:t>
      </w:r>
      <w:r w:rsidR="000B46AF" w:rsidRPr="00757AB3">
        <w:rPr>
          <w:rFonts w:asciiTheme="majorBidi" w:eastAsia="Times New Roman" w:hAnsiTheme="majorBidi" w:cs="Times New Roman" w:hint="cs"/>
          <w:sz w:val="24"/>
          <w:szCs w:val="24"/>
          <w:rtl/>
        </w:rPr>
        <w:t>1</w:t>
      </w:r>
      <w:r w:rsidRPr="00757AB3">
        <w:rPr>
          <w:rFonts w:asciiTheme="majorBidi" w:eastAsia="Times New Roman" w:hAnsiTheme="majorBidi" w:cs="Times New Roman"/>
          <w:sz w:val="24"/>
          <w:szCs w:val="24"/>
          <w:rtl/>
        </w:rPr>
        <w:t>).</w:t>
      </w:r>
    </w:p>
    <w:p w14:paraId="6BA11ACC" w14:textId="77777777" w:rsidR="0000536A" w:rsidRPr="00757AB3" w:rsidRDefault="0000536A" w:rsidP="00487009">
      <w:pPr>
        <w:spacing w:after="0" w:line="360" w:lineRule="auto"/>
        <w:ind w:left="-58"/>
        <w:jc w:val="both"/>
        <w:rPr>
          <w:rFonts w:asciiTheme="majorBidi" w:eastAsia="Times New Roman" w:hAnsiTheme="majorBidi" w:cs="Times New Roman"/>
          <w:sz w:val="24"/>
          <w:szCs w:val="24"/>
          <w:rtl/>
        </w:rPr>
      </w:pPr>
    </w:p>
    <w:p w14:paraId="13D4DC2F" w14:textId="7F1DCA66" w:rsidR="00BD0F2C" w:rsidRPr="00A67387" w:rsidRDefault="00487009" w:rsidP="00B473CC">
      <w:pPr>
        <w:spacing w:after="0" w:line="360" w:lineRule="auto"/>
        <w:ind w:left="-58"/>
        <w:jc w:val="both"/>
        <w:rPr>
          <w:rFonts w:asciiTheme="majorBidi" w:eastAsia="Times New Roman" w:hAnsiTheme="majorBidi" w:cs="Times New Roman"/>
          <w:color w:val="00B050"/>
          <w:sz w:val="24"/>
          <w:szCs w:val="24"/>
          <w:rtl/>
        </w:rPr>
      </w:pPr>
      <w:r w:rsidRPr="00FD0FAE">
        <w:rPr>
          <w:rFonts w:asciiTheme="majorBidi" w:eastAsia="Times New Roman" w:hAnsiTheme="majorBidi" w:cs="Times New Roman" w:hint="cs"/>
          <w:sz w:val="24"/>
          <w:szCs w:val="24"/>
          <w:rtl/>
        </w:rPr>
        <w:t>עם כל ההתקדמות בשיפור מצבן של נשים,</w:t>
      </w:r>
      <w:r w:rsidRPr="00FD0FAE">
        <w:rPr>
          <w:rFonts w:asciiTheme="majorBidi" w:eastAsia="Times New Roman" w:hAnsiTheme="majorBidi" w:cs="Times New Roman"/>
          <w:sz w:val="24"/>
          <w:szCs w:val="24"/>
          <w:rtl/>
        </w:rPr>
        <w:t xml:space="preserve"> חוסר השוויון </w:t>
      </w:r>
      <w:r w:rsidRPr="00FD0FAE">
        <w:rPr>
          <w:rFonts w:asciiTheme="majorBidi" w:eastAsia="Times New Roman" w:hAnsiTheme="majorBidi" w:cs="Times New Roman" w:hint="cs"/>
          <w:sz w:val="24"/>
          <w:szCs w:val="24"/>
          <w:rtl/>
        </w:rPr>
        <w:t xml:space="preserve">בין המינים </w:t>
      </w:r>
      <w:r w:rsidRPr="00FD0FAE">
        <w:rPr>
          <w:rFonts w:asciiTheme="majorBidi" w:eastAsia="Times New Roman" w:hAnsiTheme="majorBidi" w:cs="Times New Roman"/>
          <w:sz w:val="24"/>
          <w:szCs w:val="24"/>
          <w:rtl/>
        </w:rPr>
        <w:t xml:space="preserve">נובע מהעובדה </w:t>
      </w:r>
      <w:r w:rsidRPr="00FD0FAE">
        <w:rPr>
          <w:rFonts w:asciiTheme="majorBidi" w:eastAsia="Times New Roman" w:hAnsiTheme="majorBidi" w:cs="Times New Roman" w:hint="cs"/>
          <w:sz w:val="24"/>
          <w:szCs w:val="24"/>
          <w:rtl/>
        </w:rPr>
        <w:t>שא</w:t>
      </w:r>
      <w:r w:rsidRPr="00FD0FAE">
        <w:rPr>
          <w:rFonts w:asciiTheme="majorBidi" w:eastAsia="Times New Roman" w:hAnsiTheme="majorBidi" w:cs="Times New Roman"/>
          <w:sz w:val="24"/>
          <w:szCs w:val="24"/>
          <w:rtl/>
        </w:rPr>
        <w:t xml:space="preserve">נו חיים בחברה </w:t>
      </w:r>
      <w:r w:rsidRPr="00FD0FAE">
        <w:rPr>
          <w:rFonts w:asciiTheme="majorBidi" w:eastAsia="Times New Roman" w:hAnsiTheme="majorBidi" w:cs="Times New Roman" w:hint="cs"/>
          <w:sz w:val="24"/>
          <w:szCs w:val="24"/>
          <w:rtl/>
        </w:rPr>
        <w:t xml:space="preserve">שיסודותיה </w:t>
      </w:r>
      <w:r w:rsidRPr="00FD0FAE">
        <w:rPr>
          <w:rFonts w:asciiTheme="majorBidi" w:eastAsia="Times New Roman" w:hAnsiTheme="majorBidi" w:cs="Times New Roman"/>
          <w:sz w:val="24"/>
          <w:szCs w:val="24"/>
          <w:rtl/>
        </w:rPr>
        <w:t>פטריארכלי</w:t>
      </w:r>
      <w:r w:rsidRPr="00FD0FAE">
        <w:rPr>
          <w:rFonts w:asciiTheme="majorBidi" w:eastAsia="Times New Roman" w:hAnsiTheme="majorBidi" w:cs="Times New Roman" w:hint="cs"/>
          <w:sz w:val="24"/>
          <w:szCs w:val="24"/>
          <w:rtl/>
        </w:rPr>
        <w:t xml:space="preserve">ים, ולא מעט מן </w:t>
      </w:r>
      <w:r w:rsidRPr="00FD0FAE">
        <w:rPr>
          <w:rFonts w:asciiTheme="majorBidi" w:eastAsia="Times New Roman" w:hAnsiTheme="majorBidi" w:cs="Times New Roman"/>
          <w:sz w:val="24"/>
          <w:szCs w:val="24"/>
          <w:rtl/>
        </w:rPr>
        <w:t xml:space="preserve">התפיסות החברתיות הושרשו והוטמעו בחברה באופן עמוק עד לכדי כך שנשים וגברים כאחד אינם מערערים עליהן. התרבות הפטריארכלית כפתה על נשים את הגדרת עצמן </w:t>
      </w:r>
      <w:r w:rsidRPr="00FD0FAE">
        <w:rPr>
          <w:rFonts w:asciiTheme="majorBidi" w:eastAsia="Times New Roman" w:hAnsiTheme="majorBidi" w:cs="Times New Roman" w:hint="cs"/>
          <w:sz w:val="24"/>
          <w:szCs w:val="24"/>
          <w:rtl/>
        </w:rPr>
        <w:t>באמצעות</w:t>
      </w:r>
      <w:r w:rsidRPr="00FD0FAE">
        <w:rPr>
          <w:rFonts w:asciiTheme="majorBidi" w:eastAsia="Times New Roman" w:hAnsiTheme="majorBidi" w:cs="Times New Roman"/>
          <w:sz w:val="24"/>
          <w:szCs w:val="24"/>
          <w:rtl/>
        </w:rPr>
        <w:t xml:space="preserve"> גופן, שהוא במקרה הטוב אובייקט מיני וכלי להולדת ילדים </w:t>
      </w:r>
      <w:r w:rsidRPr="000B46AF">
        <w:rPr>
          <w:rFonts w:asciiTheme="majorBidi" w:eastAsia="Times New Roman" w:hAnsiTheme="majorBidi" w:cs="Times New Roman"/>
          <w:sz w:val="24"/>
          <w:szCs w:val="24"/>
          <w:rtl/>
        </w:rPr>
        <w:t xml:space="preserve">(תמיר, 2007; </w:t>
      </w:r>
      <w:r w:rsidRPr="00DC300B">
        <w:rPr>
          <w:rFonts w:asciiTheme="majorBidi" w:eastAsia="Times New Roman" w:hAnsiTheme="majorBidi" w:cs="Times New Roman"/>
          <w:sz w:val="24"/>
          <w:szCs w:val="24"/>
          <w:rtl/>
        </w:rPr>
        <w:t xml:space="preserve">נרדי, 2007). </w:t>
      </w:r>
      <w:proofErr w:type="spellStart"/>
      <w:r w:rsidRPr="00DC300B">
        <w:rPr>
          <w:rFonts w:asciiTheme="majorBidi" w:eastAsia="Times New Roman" w:hAnsiTheme="majorBidi" w:cs="Times New Roman"/>
          <w:sz w:val="24"/>
          <w:szCs w:val="24"/>
          <w:rtl/>
        </w:rPr>
        <w:t>בראונינג</w:t>
      </w:r>
      <w:proofErr w:type="spellEnd"/>
      <w:r w:rsidRPr="00DC300B">
        <w:rPr>
          <w:rFonts w:asciiTheme="majorBidi" w:eastAsia="Times New Roman" w:hAnsiTheme="majorBidi" w:cs="Times New Roman"/>
          <w:sz w:val="24"/>
          <w:szCs w:val="24"/>
          <w:rtl/>
        </w:rPr>
        <w:t xml:space="preserve"> (2003) </w:t>
      </w:r>
      <w:r w:rsidRPr="00FD0FAE">
        <w:rPr>
          <w:rFonts w:asciiTheme="majorBidi" w:eastAsia="Times New Roman" w:hAnsiTheme="majorBidi" w:cs="Times New Roman"/>
          <w:sz w:val="24"/>
          <w:szCs w:val="24"/>
          <w:rtl/>
        </w:rPr>
        <w:t xml:space="preserve">טוענת שהיחס המתנכר לישות הנשית הינו פחד קמאי מפני הנשי, אותו </w:t>
      </w:r>
      <w:r w:rsidRPr="00FD0FAE">
        <w:rPr>
          <w:rFonts w:asciiTheme="majorBidi" w:eastAsia="Times New Roman" w:hAnsiTheme="majorBidi" w:cs="Times New Roman" w:hint="cs"/>
          <w:sz w:val="24"/>
          <w:szCs w:val="24"/>
          <w:rtl/>
        </w:rPr>
        <w:t xml:space="preserve">השרישו </w:t>
      </w:r>
      <w:r w:rsidRPr="00FD0FAE">
        <w:rPr>
          <w:rFonts w:asciiTheme="majorBidi" w:eastAsia="Times New Roman" w:hAnsiTheme="majorBidi" w:cs="Times New Roman"/>
          <w:sz w:val="24"/>
          <w:szCs w:val="24"/>
          <w:rtl/>
        </w:rPr>
        <w:t>תרבויות שונות ברחבי העולם למשך אלפי שנים.</w:t>
      </w:r>
      <w:r w:rsidR="0000536A" w:rsidRPr="00FD0FAE">
        <w:rPr>
          <w:rFonts w:asciiTheme="majorBidi" w:eastAsia="Times New Roman" w:hAnsiTheme="majorBidi" w:cs="Times New Roman" w:hint="cs"/>
          <w:sz w:val="24"/>
          <w:szCs w:val="24"/>
          <w:rtl/>
        </w:rPr>
        <w:t xml:space="preserve"> </w:t>
      </w:r>
      <w:r w:rsidRPr="00FD0FAE">
        <w:rPr>
          <w:rFonts w:asciiTheme="majorBidi" w:eastAsia="Times New Roman" w:hAnsiTheme="majorBidi" w:cs="Times New Roman"/>
          <w:sz w:val="24"/>
          <w:szCs w:val="24"/>
          <w:rtl/>
        </w:rPr>
        <w:t xml:space="preserve"> </w:t>
      </w:r>
      <w:r w:rsidR="0000536A" w:rsidRPr="00FD0FAE">
        <w:rPr>
          <w:rFonts w:asciiTheme="majorBidi" w:eastAsia="Times New Roman" w:hAnsiTheme="majorBidi" w:cs="Times New Roman"/>
          <w:sz w:val="24"/>
          <w:szCs w:val="24"/>
        </w:rPr>
        <w:t>Atwood</w:t>
      </w:r>
      <w:r w:rsidR="0000536A" w:rsidRPr="00FD0FAE">
        <w:rPr>
          <w:rFonts w:asciiTheme="majorBidi" w:eastAsia="Times New Roman" w:hAnsiTheme="majorBidi" w:cs="Times New Roman" w:hint="cs"/>
          <w:sz w:val="24"/>
          <w:szCs w:val="24"/>
          <w:rtl/>
        </w:rPr>
        <w:t xml:space="preserve"> </w:t>
      </w:r>
      <w:r w:rsidR="00C353B2" w:rsidRPr="00C353B2">
        <w:rPr>
          <w:rFonts w:asciiTheme="majorBidi" w:eastAsia="Times New Roman" w:hAnsiTheme="majorBidi" w:cs="Times New Roman"/>
          <w:sz w:val="24"/>
          <w:szCs w:val="24"/>
          <w:rtl/>
        </w:rPr>
        <w:t>מבקשת</w:t>
      </w:r>
      <w:r w:rsidR="00C353B2" w:rsidRPr="00C353B2">
        <w:rPr>
          <w:rFonts w:asciiTheme="majorBidi" w:eastAsia="Times New Roman" w:hAnsiTheme="majorBidi" w:cs="Times New Roman" w:hint="cs"/>
          <w:sz w:val="24"/>
          <w:szCs w:val="24"/>
          <w:rtl/>
        </w:rPr>
        <w:t xml:space="preserve"> </w:t>
      </w:r>
      <w:r w:rsidR="0000536A" w:rsidRPr="00FD0FAE">
        <w:rPr>
          <w:rFonts w:asciiTheme="majorBidi" w:eastAsia="Times New Roman" w:hAnsiTheme="majorBidi" w:cs="Times New Roman" w:hint="cs"/>
          <w:sz w:val="24"/>
          <w:szCs w:val="24"/>
          <w:rtl/>
        </w:rPr>
        <w:t>לשים זרקור אל עבר העבר המקראי שביסוד תרבות המערב</w:t>
      </w:r>
      <w:r w:rsidR="0000536A" w:rsidRPr="00DC300B">
        <w:rPr>
          <w:rFonts w:asciiTheme="majorBidi" w:eastAsia="Times New Roman" w:hAnsiTheme="majorBidi" w:cs="Times New Roman" w:hint="cs"/>
          <w:sz w:val="24"/>
          <w:szCs w:val="24"/>
          <w:rtl/>
        </w:rPr>
        <w:t xml:space="preserve">. </w:t>
      </w:r>
      <w:r w:rsidR="00A67387" w:rsidRPr="00DC300B">
        <w:rPr>
          <w:rFonts w:asciiTheme="majorBidi" w:eastAsia="Times New Roman" w:hAnsiTheme="majorBidi" w:cs="Times New Roman" w:hint="cs"/>
          <w:sz w:val="24"/>
          <w:szCs w:val="24"/>
          <w:rtl/>
        </w:rPr>
        <w:t xml:space="preserve">יצירתה מצביעה באופן גלוי על </w:t>
      </w:r>
      <w:r w:rsidR="00D46353" w:rsidRPr="00DC300B">
        <w:rPr>
          <w:rFonts w:asciiTheme="majorBidi" w:eastAsia="Times New Roman" w:hAnsiTheme="majorBidi" w:cs="Times New Roman" w:hint="cs"/>
          <w:sz w:val="24"/>
          <w:szCs w:val="24"/>
          <w:rtl/>
        </w:rPr>
        <w:t>ה</w:t>
      </w:r>
      <w:r w:rsidR="00A67387" w:rsidRPr="00DC300B">
        <w:rPr>
          <w:rFonts w:asciiTheme="majorBidi" w:eastAsia="Times New Roman" w:hAnsiTheme="majorBidi" w:cs="Times New Roman" w:hint="cs"/>
          <w:sz w:val="24"/>
          <w:szCs w:val="24"/>
          <w:rtl/>
        </w:rPr>
        <w:t>יסודות המופיעים בסיפור המקראי כמקורות השראה ליסודה של רפובליקה זו, בדגש מיוחד על שפחות הולדה כפי שסופר במקרא. לעבר המקראי</w:t>
      </w:r>
      <w:r w:rsidR="00D46353" w:rsidRPr="00DC300B">
        <w:rPr>
          <w:rtl/>
        </w:rPr>
        <w:t xml:space="preserve"> </w:t>
      </w:r>
      <w:r w:rsidR="00D46353" w:rsidRPr="00DC300B">
        <w:rPr>
          <w:rFonts w:asciiTheme="majorBidi" w:eastAsia="Times New Roman" w:hAnsiTheme="majorBidi" w:cs="Times New Roman"/>
          <w:sz w:val="24"/>
          <w:szCs w:val="24"/>
          <w:rtl/>
        </w:rPr>
        <w:t>הרחוק</w:t>
      </w:r>
      <w:r w:rsidR="00D46353" w:rsidRPr="00DC300B">
        <w:rPr>
          <w:rFonts w:asciiTheme="majorBidi" w:eastAsia="Times New Roman" w:hAnsiTheme="majorBidi" w:cs="Times New Roman" w:hint="cs"/>
          <w:sz w:val="24"/>
          <w:szCs w:val="24"/>
          <w:rtl/>
        </w:rPr>
        <w:t xml:space="preserve">, טוענת </w:t>
      </w:r>
      <w:r w:rsidR="00D46353" w:rsidRPr="00DC300B">
        <w:rPr>
          <w:rFonts w:asciiTheme="majorBidi" w:eastAsia="Times New Roman" w:hAnsiTheme="majorBidi" w:cs="Times New Roman"/>
          <w:sz w:val="24"/>
          <w:szCs w:val="24"/>
        </w:rPr>
        <w:t>Atwood</w:t>
      </w:r>
      <w:r w:rsidR="00D46353" w:rsidRPr="00DC300B">
        <w:rPr>
          <w:rFonts w:asciiTheme="majorBidi" w:eastAsia="Times New Roman" w:hAnsiTheme="majorBidi" w:cs="Times New Roman" w:hint="cs"/>
          <w:sz w:val="24"/>
          <w:szCs w:val="24"/>
          <w:rtl/>
        </w:rPr>
        <w:t xml:space="preserve">, </w:t>
      </w:r>
      <w:r w:rsidR="00A67387" w:rsidRPr="00DC300B">
        <w:rPr>
          <w:rFonts w:asciiTheme="majorBidi" w:eastAsia="Times New Roman" w:hAnsiTheme="majorBidi" w:cs="Times New Roman" w:hint="cs"/>
          <w:sz w:val="24"/>
          <w:szCs w:val="24"/>
          <w:rtl/>
        </w:rPr>
        <w:t xml:space="preserve">ישנם הדים עד </w:t>
      </w:r>
      <w:r w:rsidR="00A67387" w:rsidRPr="00EB3963">
        <w:rPr>
          <w:rFonts w:asciiTheme="majorBidi" w:eastAsia="Times New Roman" w:hAnsiTheme="majorBidi" w:cs="Times New Roman" w:hint="cs"/>
          <w:sz w:val="24"/>
          <w:szCs w:val="24"/>
          <w:rtl/>
        </w:rPr>
        <w:t xml:space="preserve">היום. </w:t>
      </w:r>
      <w:r w:rsidR="00FD5F57" w:rsidRPr="00EB3963">
        <w:rPr>
          <w:rFonts w:asciiTheme="majorBidi" w:eastAsia="Times New Roman" w:hAnsiTheme="majorBidi" w:cstheme="majorBidi"/>
          <w:sz w:val="24"/>
          <w:szCs w:val="24"/>
        </w:rPr>
        <w:t>"As all historians know, the past is a great darkness, and filled with echoes"</w:t>
      </w:r>
      <w:r w:rsidR="00FD5F57" w:rsidRPr="00EB3963">
        <w:rPr>
          <w:rFonts w:asciiTheme="majorBidi" w:eastAsia="Times New Roman" w:hAnsiTheme="majorBidi" w:cs="Times New Roman"/>
          <w:sz w:val="24"/>
          <w:szCs w:val="24"/>
          <w:rtl/>
        </w:rPr>
        <w:t xml:space="preserve"> </w:t>
      </w:r>
      <w:r w:rsidR="00EB3963" w:rsidRPr="00EB3963">
        <w:rPr>
          <w:rFonts w:asciiTheme="majorBidi" w:eastAsia="Times New Roman" w:hAnsiTheme="majorBidi" w:cs="Times New Roman"/>
          <w:sz w:val="24"/>
          <w:szCs w:val="24"/>
          <w:rtl/>
        </w:rPr>
        <w:t>(</w:t>
      </w:r>
      <w:r w:rsidR="00EB3963" w:rsidRPr="00EB3963">
        <w:rPr>
          <w:rFonts w:asciiTheme="majorBidi" w:eastAsia="Times New Roman" w:hAnsiTheme="majorBidi" w:cs="Times New Roman" w:hint="cs"/>
          <w:sz w:val="24"/>
          <w:szCs w:val="24"/>
          <w:rtl/>
        </w:rPr>
        <w:t>314</w:t>
      </w:r>
      <w:r w:rsidR="00EB3963" w:rsidRPr="00EB3963">
        <w:rPr>
          <w:rFonts w:asciiTheme="majorBidi" w:eastAsia="Times New Roman" w:hAnsiTheme="majorBidi" w:cs="Times New Roman"/>
          <w:sz w:val="24"/>
          <w:szCs w:val="24"/>
          <w:rtl/>
        </w:rPr>
        <w:t xml:space="preserve"> ,1985 </w:t>
      </w:r>
      <w:r w:rsidR="00EB3963" w:rsidRPr="00EB3963">
        <w:rPr>
          <w:rFonts w:asciiTheme="majorBidi" w:eastAsia="Times New Roman" w:hAnsiTheme="majorBidi" w:cstheme="majorBidi"/>
          <w:sz w:val="24"/>
          <w:szCs w:val="24"/>
        </w:rPr>
        <w:t>Atwood</w:t>
      </w:r>
      <w:r w:rsidR="00EB3963" w:rsidRPr="00EB3963">
        <w:rPr>
          <w:rFonts w:asciiTheme="majorBidi" w:eastAsia="Times New Roman" w:hAnsiTheme="majorBidi" w:cs="Times New Roman"/>
          <w:sz w:val="24"/>
          <w:szCs w:val="24"/>
          <w:rtl/>
        </w:rPr>
        <w:t>).</w:t>
      </w:r>
    </w:p>
    <w:p w14:paraId="4AA7ABDA" w14:textId="34EAB659" w:rsidR="00B473CC" w:rsidRPr="00B473CC" w:rsidRDefault="00C353B2" w:rsidP="00B473CC">
      <w:pPr>
        <w:spacing w:after="0" w:line="360" w:lineRule="auto"/>
        <w:ind w:left="-58"/>
        <w:jc w:val="both"/>
        <w:rPr>
          <w:rFonts w:asciiTheme="majorBidi" w:eastAsia="Times New Roman" w:hAnsiTheme="majorBidi" w:cs="Times New Roman"/>
          <w:color w:val="00B050"/>
          <w:sz w:val="24"/>
          <w:szCs w:val="24"/>
          <w:rtl/>
        </w:rPr>
      </w:pPr>
      <w:r>
        <w:rPr>
          <w:rFonts w:asciiTheme="majorBidi" w:eastAsia="Times New Roman" w:hAnsiTheme="majorBidi" w:cs="Times New Roman" w:hint="cs"/>
          <w:color w:val="00B050"/>
          <w:sz w:val="24"/>
          <w:szCs w:val="24"/>
          <w:rtl/>
        </w:rPr>
        <w:t xml:space="preserve"> </w:t>
      </w:r>
    </w:p>
    <w:p w14:paraId="6D8B0E47" w14:textId="1ECD0F29" w:rsidR="00D46353" w:rsidRPr="00A05B69" w:rsidRDefault="00A05B69" w:rsidP="00C353B2">
      <w:pPr>
        <w:spacing w:line="360" w:lineRule="auto"/>
        <w:jc w:val="both"/>
        <w:rPr>
          <w:rFonts w:ascii="Times New Roman" w:eastAsia="Times New Roman" w:hAnsi="Times New Roman" w:cs="Times New Roman"/>
          <w:color w:val="00B050"/>
          <w:sz w:val="24"/>
          <w:szCs w:val="24"/>
          <w:rtl/>
        </w:rPr>
      </w:pPr>
      <w:r w:rsidRPr="00F84B02">
        <w:rPr>
          <w:rFonts w:ascii="Times New Roman" w:eastAsia="Times New Roman" w:hAnsi="Times New Roman" w:cs="Times New Roman" w:hint="cs"/>
          <w:sz w:val="24"/>
          <w:szCs w:val="24"/>
          <w:rtl/>
        </w:rPr>
        <w:t>כאשר אנו מספרים סיפור על העבר התרבותי של תופעה</w:t>
      </w:r>
      <w:r w:rsidR="00B473CC" w:rsidRPr="00F84B02">
        <w:rPr>
          <w:rFonts w:ascii="Times New Roman" w:eastAsia="Times New Roman" w:hAnsi="Times New Roman" w:cs="Times New Roman" w:hint="cs"/>
          <w:sz w:val="24"/>
          <w:szCs w:val="24"/>
          <w:rtl/>
        </w:rPr>
        <w:t xml:space="preserve"> </w:t>
      </w:r>
      <w:r w:rsidR="00B473CC" w:rsidRPr="00F84B02">
        <w:rPr>
          <w:rFonts w:ascii="Times New Roman" w:eastAsia="Times New Roman" w:hAnsi="Times New Roman" w:cs="Times New Roman"/>
          <w:sz w:val="24"/>
          <w:szCs w:val="24"/>
          <w:rtl/>
        </w:rPr>
        <w:t>–</w:t>
      </w:r>
      <w:r w:rsidR="00B473CC" w:rsidRPr="00F84B02">
        <w:rPr>
          <w:rFonts w:ascii="Times New Roman" w:eastAsia="Times New Roman" w:hAnsi="Times New Roman" w:cs="Times New Roman" w:hint="cs"/>
          <w:sz w:val="24"/>
          <w:szCs w:val="24"/>
          <w:rtl/>
        </w:rPr>
        <w:t xml:space="preserve"> </w:t>
      </w:r>
      <w:r w:rsidRPr="00F84B02">
        <w:rPr>
          <w:rFonts w:ascii="Times New Roman" w:eastAsia="Times New Roman" w:hAnsi="Times New Roman" w:cs="Times New Roman" w:hint="cs"/>
          <w:sz w:val="24"/>
          <w:szCs w:val="24"/>
          <w:rtl/>
        </w:rPr>
        <w:t xml:space="preserve"> ובמקרה הנדון  היחס לנשים בפטריארכיה</w:t>
      </w:r>
      <w:r w:rsidR="00B473CC" w:rsidRPr="00F84B02">
        <w:rPr>
          <w:rFonts w:ascii="Times New Roman" w:eastAsia="Times New Roman" w:hAnsi="Times New Roman" w:cs="Times New Roman" w:hint="cs"/>
          <w:sz w:val="24"/>
          <w:szCs w:val="24"/>
          <w:rtl/>
        </w:rPr>
        <w:t xml:space="preserve"> </w:t>
      </w:r>
      <w:r w:rsidR="00B473CC" w:rsidRPr="00F84B02">
        <w:rPr>
          <w:rFonts w:ascii="Times New Roman" w:eastAsia="Times New Roman" w:hAnsi="Times New Roman" w:cs="Times New Roman"/>
          <w:sz w:val="24"/>
          <w:szCs w:val="24"/>
          <w:rtl/>
        </w:rPr>
        <w:t>–</w:t>
      </w:r>
      <w:r w:rsidR="00B473CC" w:rsidRPr="00F84B02">
        <w:rPr>
          <w:rFonts w:ascii="Times New Roman" w:eastAsia="Times New Roman" w:hAnsi="Times New Roman" w:cs="Times New Roman" w:hint="cs"/>
          <w:sz w:val="24"/>
          <w:szCs w:val="24"/>
          <w:rtl/>
        </w:rPr>
        <w:t xml:space="preserve"> </w:t>
      </w:r>
      <w:r w:rsidRPr="00F84B02">
        <w:rPr>
          <w:rFonts w:ascii="Times New Roman" w:eastAsia="Times New Roman" w:hAnsi="Times New Roman" w:cs="Times New Roman" w:hint="cs"/>
          <w:sz w:val="24"/>
          <w:szCs w:val="24"/>
          <w:rtl/>
        </w:rPr>
        <w:t xml:space="preserve"> ועל מקורותיה של אותה תופעה אנו לומדים למעשה את ההווה ומבקשים לפעול למען עתיד שונה. </w:t>
      </w:r>
      <w:r w:rsidR="00C353B2">
        <w:rPr>
          <w:rFonts w:ascii="Times New Roman" w:eastAsia="Times New Roman" w:hAnsi="Times New Roman" w:cs="Times New Roman" w:hint="cs"/>
          <w:sz w:val="24"/>
          <w:szCs w:val="24"/>
          <w:rtl/>
        </w:rPr>
        <w:t>ב</w:t>
      </w:r>
      <w:r w:rsidRPr="00F84B02">
        <w:rPr>
          <w:rFonts w:ascii="Times New Roman" w:eastAsia="Times New Roman" w:hAnsi="Times New Roman" w:cs="Times New Roman" w:hint="cs"/>
          <w:sz w:val="24"/>
          <w:szCs w:val="24"/>
          <w:rtl/>
        </w:rPr>
        <w:t xml:space="preserve">גישה ביקורתית </w:t>
      </w:r>
      <w:r w:rsidR="00C353B2">
        <w:rPr>
          <w:rFonts w:ascii="Times New Roman" w:eastAsia="Times New Roman" w:hAnsi="Times New Roman" w:cs="Times New Roman" w:hint="cs"/>
          <w:sz w:val="24"/>
          <w:szCs w:val="24"/>
          <w:rtl/>
        </w:rPr>
        <w:t xml:space="preserve">מסוג זה </w:t>
      </w:r>
      <w:r w:rsidRPr="00F84B02">
        <w:rPr>
          <w:rFonts w:ascii="Times New Roman" w:eastAsia="Times New Roman" w:hAnsi="Times New Roman" w:cs="Times New Roman" w:hint="cs"/>
          <w:sz w:val="24"/>
          <w:szCs w:val="24"/>
          <w:rtl/>
        </w:rPr>
        <w:t>נוקט ניטשה</w:t>
      </w:r>
      <w:r w:rsidR="00B33E35" w:rsidRPr="00F84B02">
        <w:rPr>
          <w:rFonts w:ascii="Times New Roman" w:eastAsia="Times New Roman" w:hAnsi="Times New Roman" w:cs="Times New Roman" w:hint="cs"/>
          <w:sz w:val="24"/>
          <w:szCs w:val="24"/>
          <w:rtl/>
        </w:rPr>
        <w:t xml:space="preserve"> בגנאלוגיות שהוא מציע </w:t>
      </w:r>
      <w:r w:rsidRPr="00F84B02">
        <w:rPr>
          <w:rFonts w:ascii="Times New Roman" w:eastAsia="Times New Roman" w:hAnsi="Times New Roman" w:cs="Times New Roman"/>
          <w:sz w:val="24"/>
          <w:szCs w:val="24"/>
          <w:rtl/>
        </w:rPr>
        <w:t>–</w:t>
      </w:r>
      <w:r w:rsidRPr="00F84B02">
        <w:rPr>
          <w:rFonts w:ascii="Times New Roman" w:eastAsia="Times New Roman" w:hAnsi="Times New Roman" w:cs="Times New Roman" w:hint="cs"/>
          <w:sz w:val="24"/>
          <w:szCs w:val="24"/>
          <w:rtl/>
        </w:rPr>
        <w:t xml:space="preserve"> </w:t>
      </w:r>
      <w:r w:rsidRPr="00F84B02">
        <w:rPr>
          <w:rFonts w:ascii="Times New Roman" w:eastAsia="Times New Roman" w:hAnsi="Times New Roman" w:cs="Times New Roman"/>
          <w:sz w:val="24"/>
          <w:szCs w:val="24"/>
          <w:rtl/>
        </w:rPr>
        <w:t>המטר</w:t>
      </w:r>
      <w:r w:rsidR="006212A2">
        <w:rPr>
          <w:rFonts w:ascii="Times New Roman" w:eastAsia="Times New Roman" w:hAnsi="Times New Roman" w:cs="Times New Roman" w:hint="cs"/>
          <w:sz w:val="24"/>
          <w:szCs w:val="24"/>
          <w:rtl/>
        </w:rPr>
        <w:t>ה</w:t>
      </w:r>
      <w:r w:rsidRPr="00F84B02">
        <w:rPr>
          <w:rFonts w:ascii="Times New Roman" w:eastAsia="Times New Roman" w:hAnsi="Times New Roman" w:cs="Times New Roman"/>
          <w:sz w:val="24"/>
          <w:szCs w:val="24"/>
          <w:rtl/>
        </w:rPr>
        <w:t xml:space="preserve"> העיקרית בגישה זו ה</w:t>
      </w:r>
      <w:r w:rsidR="006212A2">
        <w:rPr>
          <w:rFonts w:ascii="Times New Roman" w:eastAsia="Times New Roman" w:hAnsi="Times New Roman" w:cs="Times New Roman" w:hint="cs"/>
          <w:sz w:val="24"/>
          <w:szCs w:val="24"/>
          <w:rtl/>
        </w:rPr>
        <w:t>יא</w:t>
      </w:r>
      <w:r w:rsidRPr="00F84B02">
        <w:rPr>
          <w:rFonts w:ascii="Times New Roman" w:eastAsia="Times New Roman" w:hAnsi="Times New Roman" w:cs="Times New Roman"/>
          <w:sz w:val="24"/>
          <w:szCs w:val="24"/>
          <w:rtl/>
        </w:rPr>
        <w:t xml:space="preserve"> פירוק ההנחות הנראות מובנות מאליהן בצורת חיים מסוימת</w:t>
      </w:r>
      <w:r w:rsidR="00B473CC" w:rsidRPr="00F84B02">
        <w:rPr>
          <w:rFonts w:ascii="Times New Roman" w:eastAsia="Times New Roman" w:hAnsi="Times New Roman" w:cs="Times New Roman" w:hint="cs"/>
          <w:sz w:val="24"/>
          <w:szCs w:val="24"/>
          <w:rtl/>
        </w:rPr>
        <w:t xml:space="preserve">. </w:t>
      </w:r>
      <w:r w:rsidRPr="00A05B69">
        <w:rPr>
          <w:rFonts w:ascii="Times New Roman" w:eastAsia="Times New Roman" w:hAnsi="Times New Roman" w:cs="Times New Roman" w:hint="cs"/>
          <w:sz w:val="24"/>
          <w:szCs w:val="24"/>
          <w:rtl/>
        </w:rPr>
        <w:t xml:space="preserve">בני האדם, על פי ניטשה, חיים באופן היסטורי </w:t>
      </w:r>
      <w:r w:rsidRPr="00A05B69">
        <w:rPr>
          <w:rFonts w:ascii="Times New Roman" w:eastAsia="Times New Roman" w:hAnsi="Times New Roman" w:cs="Times New Roman"/>
          <w:sz w:val="24"/>
          <w:szCs w:val="24"/>
          <w:rtl/>
        </w:rPr>
        <w:t>–</w:t>
      </w:r>
      <w:r w:rsidRPr="00A05B69">
        <w:rPr>
          <w:rFonts w:ascii="Times New Roman" w:eastAsia="Times New Roman" w:hAnsi="Times New Roman" w:cs="Times New Roman" w:hint="cs"/>
          <w:sz w:val="24"/>
          <w:szCs w:val="24"/>
          <w:rtl/>
        </w:rPr>
        <w:t xml:space="preserve"> מודעים ומותנים באמצעות עברם</w:t>
      </w:r>
      <w:r w:rsidR="00B473CC" w:rsidRPr="00F84B02">
        <w:rPr>
          <w:rFonts w:ascii="Times New Roman" w:eastAsia="Times New Roman" w:hAnsi="Times New Roman" w:cs="Times New Roman" w:hint="cs"/>
          <w:sz w:val="24"/>
          <w:szCs w:val="24"/>
          <w:rtl/>
        </w:rPr>
        <w:t xml:space="preserve"> </w:t>
      </w:r>
      <w:r w:rsidR="00B473CC" w:rsidRPr="00F84B02">
        <w:rPr>
          <w:rFonts w:ascii="Times New Roman" w:eastAsia="Times New Roman" w:hAnsi="Times New Roman" w:cs="Times New Roman"/>
          <w:sz w:val="24"/>
          <w:szCs w:val="24"/>
        </w:rPr>
        <w:t>(Nehamas 1994, 270-272)</w:t>
      </w:r>
      <w:r w:rsidRPr="00A05B69">
        <w:rPr>
          <w:rFonts w:ascii="Times New Roman" w:eastAsia="Times New Roman" w:hAnsi="Times New Roman" w:cs="Times New Roman" w:hint="cs"/>
          <w:sz w:val="24"/>
          <w:szCs w:val="24"/>
          <w:rtl/>
        </w:rPr>
        <w:t xml:space="preserve">. </w:t>
      </w:r>
      <w:r w:rsidRPr="00A05B69">
        <w:rPr>
          <w:rFonts w:ascii="Times New Roman" w:eastAsia="Times New Roman" w:hAnsi="Times New Roman" w:cs="Times New Roman"/>
          <w:sz w:val="24"/>
          <w:szCs w:val="24"/>
          <w:rtl/>
        </w:rPr>
        <w:t>"</w:t>
      </w:r>
      <w:r w:rsidRPr="00A05B69">
        <w:rPr>
          <w:rFonts w:ascii="Times New Roman" w:eastAsia="Times New Roman" w:hAnsi="Times New Roman" w:cs="Times New Roman" w:hint="cs"/>
          <w:sz w:val="24"/>
          <w:szCs w:val="24"/>
          <w:rtl/>
        </w:rPr>
        <w:t>וכאן מתברר, עד כמה כורח הוא לאדם... בהסתכלות בעבר, ללכת לעתים בדרך שלישית, זו הביקורתית... מתחייב שהאדם יהיה בו הכוח, אשר מזמן לזמן יש להשתמש בו, לשבור ולהמיס את העבר על מנת שיוכל לחיות, ואת זאת הוא משיג על ידי כך שהוא מעמיד אותו למשפט, חוקר ודורש אותו בחומרה ולבסוף הוא מרשיעו...</w:t>
      </w:r>
      <w:r w:rsidRPr="00A05B69">
        <w:rPr>
          <w:rFonts w:ascii="Times New Roman" w:eastAsia="Times New Roman" w:hAnsi="Times New Roman" w:cs="Times New Roman"/>
          <w:sz w:val="24"/>
          <w:szCs w:val="24"/>
          <w:rtl/>
        </w:rPr>
        <w:t>"</w:t>
      </w:r>
      <w:r w:rsidR="00B33E35" w:rsidRPr="00F84B02">
        <w:rPr>
          <w:rFonts w:ascii="Times New Roman" w:eastAsia="Times New Roman" w:hAnsi="Times New Roman" w:cs="Times New Roman" w:hint="cs"/>
          <w:sz w:val="24"/>
          <w:szCs w:val="24"/>
          <w:rtl/>
        </w:rPr>
        <w:t xml:space="preserve"> (</w:t>
      </w:r>
      <w:r w:rsidR="00B33E35" w:rsidRPr="00F84B02">
        <w:rPr>
          <w:rFonts w:ascii="Times New Roman" w:eastAsia="Times New Roman" w:hAnsi="Times New Roman" w:cs="Times New Roman"/>
          <w:sz w:val="24"/>
          <w:szCs w:val="24"/>
          <w:rtl/>
        </w:rPr>
        <w:t>ניטשה</w:t>
      </w:r>
      <w:r w:rsidR="00B33E35" w:rsidRPr="00F84B02">
        <w:rPr>
          <w:rFonts w:ascii="Times New Roman" w:eastAsia="Times New Roman" w:hAnsi="Times New Roman" w:cs="Times New Roman" w:hint="cs"/>
          <w:sz w:val="24"/>
          <w:szCs w:val="24"/>
          <w:rtl/>
        </w:rPr>
        <w:t xml:space="preserve"> </w:t>
      </w:r>
      <w:r w:rsidR="00B33E35" w:rsidRPr="00F84B02">
        <w:rPr>
          <w:rFonts w:ascii="Times New Roman" w:eastAsia="Times New Roman" w:hAnsi="Times New Roman" w:cs="Times New Roman"/>
          <w:sz w:val="24"/>
          <w:szCs w:val="24"/>
          <w:rtl/>
        </w:rPr>
        <w:t>2000</w:t>
      </w:r>
      <w:r w:rsidR="00B33E35" w:rsidRPr="00F84B02">
        <w:rPr>
          <w:rFonts w:ascii="Times New Roman" w:eastAsia="Times New Roman" w:hAnsi="Times New Roman" w:cs="Times New Roman" w:hint="cs"/>
          <w:sz w:val="24"/>
          <w:szCs w:val="24"/>
          <w:rtl/>
        </w:rPr>
        <w:t xml:space="preserve">, </w:t>
      </w:r>
      <w:r w:rsidR="00B33E35" w:rsidRPr="00F84B02">
        <w:rPr>
          <w:rFonts w:ascii="Times New Roman" w:eastAsia="Times New Roman" w:hAnsi="Times New Roman" w:cs="Times New Roman"/>
          <w:sz w:val="24"/>
          <w:szCs w:val="24"/>
          <w:rtl/>
        </w:rPr>
        <w:t>36</w:t>
      </w:r>
      <w:r w:rsidR="00B33E35" w:rsidRPr="00F84B02">
        <w:rPr>
          <w:rFonts w:ascii="Times New Roman" w:eastAsia="Times New Roman" w:hAnsi="Times New Roman" w:cs="Times New Roman" w:hint="cs"/>
          <w:sz w:val="24"/>
          <w:szCs w:val="24"/>
          <w:rtl/>
        </w:rPr>
        <w:t>).</w:t>
      </w:r>
      <w:r w:rsidR="006212A2" w:rsidRPr="006212A2">
        <w:rPr>
          <w:rtl/>
        </w:rPr>
        <w:t xml:space="preserve"> </w:t>
      </w:r>
      <w:r w:rsidR="006212A2" w:rsidRPr="006212A2">
        <w:rPr>
          <w:rFonts w:ascii="Times New Roman" w:eastAsia="Times New Roman" w:hAnsi="Times New Roman" w:cs="Times New Roman"/>
          <w:sz w:val="24"/>
          <w:szCs w:val="24"/>
          <w:rtl/>
        </w:rPr>
        <w:t>ניטשה מציע לנו להעמיד את העבר התרבותי שלנו למשפט כפי ש</w:t>
      </w:r>
      <w:r w:rsidR="00D46353">
        <w:rPr>
          <w:rFonts w:ascii="Times New Roman" w:eastAsia="Times New Roman" w:hAnsi="Times New Roman" w:cs="Times New Roman" w:hint="cs"/>
          <w:sz w:val="24"/>
          <w:szCs w:val="24"/>
          <w:rtl/>
        </w:rPr>
        <w:t xml:space="preserve">בחרה לעשות </w:t>
      </w:r>
      <w:r w:rsidR="00757AB3" w:rsidRPr="00757AB3">
        <w:rPr>
          <w:rFonts w:ascii="Times New Roman" w:eastAsia="Times New Roman" w:hAnsi="Times New Roman" w:cs="Times New Roman"/>
          <w:sz w:val="24"/>
          <w:szCs w:val="24"/>
        </w:rPr>
        <w:t>Atwood</w:t>
      </w:r>
      <w:r w:rsidR="00757AB3" w:rsidRPr="00757AB3">
        <w:rPr>
          <w:rFonts w:ascii="Times New Roman" w:eastAsia="Times New Roman" w:hAnsi="Times New Roman" w:cs="Times New Roman" w:hint="cs"/>
          <w:sz w:val="24"/>
          <w:szCs w:val="24"/>
          <w:rtl/>
        </w:rPr>
        <w:t xml:space="preserve"> </w:t>
      </w:r>
      <w:r w:rsidR="00D46353">
        <w:rPr>
          <w:rFonts w:ascii="Times New Roman" w:eastAsia="Times New Roman" w:hAnsi="Times New Roman" w:cs="Times New Roman" w:hint="cs"/>
          <w:sz w:val="24"/>
          <w:szCs w:val="24"/>
          <w:rtl/>
        </w:rPr>
        <w:t xml:space="preserve">בהעמידה למשפט את </w:t>
      </w:r>
      <w:r w:rsidR="00C432D0">
        <w:rPr>
          <w:rFonts w:ascii="Times New Roman" w:eastAsia="Times New Roman" w:hAnsi="Times New Roman" w:cs="Times New Roman" w:hint="cs"/>
          <w:sz w:val="24"/>
          <w:szCs w:val="24"/>
          <w:rtl/>
        </w:rPr>
        <w:t>היחס לנשים ב</w:t>
      </w:r>
      <w:r w:rsidR="00D46353">
        <w:rPr>
          <w:rFonts w:ascii="Times New Roman" w:eastAsia="Times New Roman" w:hAnsi="Times New Roman" w:cs="Times New Roman" w:hint="cs"/>
          <w:sz w:val="24"/>
          <w:szCs w:val="24"/>
          <w:rtl/>
        </w:rPr>
        <w:t>עבר</w:t>
      </w:r>
      <w:r w:rsidR="00A626FC">
        <w:rPr>
          <w:rFonts w:ascii="Times New Roman" w:eastAsia="Times New Roman" w:hAnsi="Times New Roman" w:cs="Times New Roman" w:hint="cs"/>
          <w:sz w:val="24"/>
          <w:szCs w:val="24"/>
          <w:rtl/>
        </w:rPr>
        <w:t xml:space="preserve"> </w:t>
      </w:r>
      <w:r w:rsidR="00A626FC">
        <w:rPr>
          <w:rFonts w:ascii="Times New Roman" w:eastAsia="Times New Roman" w:hAnsi="Times New Roman" w:cs="Times New Roman"/>
          <w:sz w:val="24"/>
          <w:szCs w:val="24"/>
          <w:rtl/>
        </w:rPr>
        <w:t>–</w:t>
      </w:r>
      <w:r w:rsidR="00A626FC">
        <w:rPr>
          <w:rFonts w:ascii="Times New Roman" w:eastAsia="Times New Roman" w:hAnsi="Times New Roman" w:cs="Times New Roman" w:hint="cs"/>
          <w:sz w:val="24"/>
          <w:szCs w:val="24"/>
          <w:rtl/>
        </w:rPr>
        <w:t xml:space="preserve"> </w:t>
      </w:r>
      <w:r w:rsidR="006212A2" w:rsidRPr="006212A2">
        <w:rPr>
          <w:rFonts w:ascii="Times New Roman" w:eastAsia="Times New Roman" w:hAnsi="Times New Roman" w:cs="Times New Roman"/>
          <w:sz w:val="24"/>
          <w:szCs w:val="24"/>
          <w:rtl/>
        </w:rPr>
        <w:t xml:space="preserve"> העומד ביסוד התרבות</w:t>
      </w:r>
      <w:r w:rsidR="00C432D0">
        <w:rPr>
          <w:rFonts w:ascii="Times New Roman" w:eastAsia="Times New Roman" w:hAnsi="Times New Roman" w:cs="Times New Roman" w:hint="cs"/>
          <w:sz w:val="24"/>
          <w:szCs w:val="24"/>
          <w:rtl/>
        </w:rPr>
        <w:t xml:space="preserve"> המערבית</w:t>
      </w:r>
      <w:r w:rsidR="00A626FC">
        <w:rPr>
          <w:rFonts w:ascii="Times New Roman" w:eastAsia="Times New Roman" w:hAnsi="Times New Roman" w:cs="Times New Roman" w:hint="cs"/>
          <w:sz w:val="24"/>
          <w:szCs w:val="24"/>
          <w:rtl/>
        </w:rPr>
        <w:t xml:space="preserve"> </w:t>
      </w:r>
      <w:r w:rsidR="00A626FC">
        <w:rPr>
          <w:rFonts w:ascii="Times New Roman" w:eastAsia="Times New Roman" w:hAnsi="Times New Roman" w:cs="Times New Roman"/>
          <w:sz w:val="24"/>
          <w:szCs w:val="24"/>
          <w:rtl/>
        </w:rPr>
        <w:t>–</w:t>
      </w:r>
      <w:r w:rsidR="00A626FC">
        <w:rPr>
          <w:rFonts w:ascii="Times New Roman" w:eastAsia="Times New Roman" w:hAnsi="Times New Roman" w:cs="Times New Roman" w:hint="cs"/>
          <w:sz w:val="24"/>
          <w:szCs w:val="24"/>
          <w:rtl/>
        </w:rPr>
        <w:t xml:space="preserve"> תוך תיאור מוקצן ומבעית שקורא לנו להתעורר</w:t>
      </w:r>
      <w:r w:rsidR="006212A2" w:rsidRPr="006212A2">
        <w:rPr>
          <w:rFonts w:ascii="Times New Roman" w:eastAsia="Times New Roman" w:hAnsi="Times New Roman" w:cs="Times New Roman"/>
          <w:sz w:val="24"/>
          <w:szCs w:val="24"/>
          <w:rtl/>
        </w:rPr>
        <w:t>.</w:t>
      </w:r>
      <w:r w:rsidR="00F84B02" w:rsidRPr="006212A2">
        <w:rPr>
          <w:rFonts w:ascii="Times New Roman" w:eastAsia="Times New Roman" w:hAnsi="Times New Roman" w:cs="Times New Roman" w:hint="cs"/>
          <w:sz w:val="24"/>
          <w:szCs w:val="24"/>
          <w:rtl/>
        </w:rPr>
        <w:t xml:space="preserve"> </w:t>
      </w:r>
    </w:p>
    <w:p w14:paraId="545664E0" w14:textId="5B78E7B8" w:rsidR="005C50A5" w:rsidRDefault="009367E9" w:rsidP="00B27346">
      <w:pPr>
        <w:spacing w:line="360" w:lineRule="auto"/>
        <w:rPr>
          <w:rFonts w:asciiTheme="majorBidi" w:eastAsia="Times New Roman" w:hAnsiTheme="majorBidi" w:cstheme="majorBidi"/>
          <w:b/>
          <w:bCs/>
          <w:sz w:val="24"/>
          <w:szCs w:val="24"/>
          <w:rtl/>
        </w:rPr>
      </w:pPr>
      <w:r w:rsidRPr="00C27E8E">
        <w:rPr>
          <w:rFonts w:asciiTheme="majorBidi" w:eastAsia="Times New Roman" w:hAnsiTheme="majorBidi" w:cstheme="majorBidi"/>
          <w:b/>
          <w:bCs/>
          <w:sz w:val="24"/>
          <w:szCs w:val="24"/>
          <w:rtl/>
        </w:rPr>
        <w:t>ביבליוגרפיה</w:t>
      </w:r>
    </w:p>
    <w:p w14:paraId="1B47870D" w14:textId="30D66F0A" w:rsidR="00C850C3" w:rsidRPr="00C27E8E" w:rsidRDefault="00C850C3" w:rsidP="00B27346">
      <w:pPr>
        <w:spacing w:line="360" w:lineRule="auto"/>
        <w:rPr>
          <w:rFonts w:asciiTheme="majorBidi" w:eastAsia="Times New Roman" w:hAnsiTheme="majorBidi" w:cstheme="majorBidi"/>
          <w:sz w:val="24"/>
          <w:szCs w:val="24"/>
          <w:rtl/>
        </w:rPr>
      </w:pPr>
      <w:proofErr w:type="spellStart"/>
      <w:r w:rsidRPr="00C27E8E">
        <w:rPr>
          <w:rFonts w:asciiTheme="majorBidi" w:eastAsia="Times New Roman" w:hAnsiTheme="majorBidi" w:cstheme="majorBidi"/>
          <w:sz w:val="24"/>
          <w:szCs w:val="24"/>
          <w:rtl/>
        </w:rPr>
        <w:t>אלבוים</w:t>
      </w:r>
      <w:proofErr w:type="spellEnd"/>
      <w:r w:rsidRPr="00C27E8E">
        <w:rPr>
          <w:rFonts w:asciiTheme="majorBidi" w:eastAsia="Times New Roman" w:hAnsiTheme="majorBidi" w:cstheme="majorBidi"/>
          <w:sz w:val="24"/>
          <w:szCs w:val="24"/>
          <w:rtl/>
        </w:rPr>
        <w:t>, אתי. (2022</w:t>
      </w:r>
      <w:r w:rsidRPr="00C20E5F">
        <w:rPr>
          <w:rFonts w:asciiTheme="majorBidi" w:eastAsia="Times New Roman" w:hAnsiTheme="majorBidi" w:cstheme="majorBidi"/>
          <w:sz w:val="24"/>
          <w:szCs w:val="24"/>
          <w:rtl/>
        </w:rPr>
        <w:t xml:space="preserve">). </w:t>
      </w:r>
      <w:r w:rsidRPr="00C20E5F">
        <w:rPr>
          <w:rFonts w:asciiTheme="majorBidi" w:eastAsia="Times New Roman" w:hAnsiTheme="majorBidi" w:cstheme="majorBidi"/>
          <w:i/>
          <w:iCs/>
          <w:sz w:val="24"/>
          <w:szCs w:val="24"/>
          <w:rtl/>
        </w:rPr>
        <w:t>גיבורות התנ"ך</w:t>
      </w:r>
      <w:r w:rsidRPr="00C27E8E">
        <w:rPr>
          <w:rFonts w:asciiTheme="majorBidi" w:eastAsia="Times New Roman" w:hAnsiTheme="majorBidi" w:cstheme="majorBidi"/>
          <w:sz w:val="24"/>
          <w:szCs w:val="24"/>
          <w:rtl/>
        </w:rPr>
        <w:t>. ראשון לציון: משכל – הוצאה לאור מיסודן של ידיעות אחרונות וספרי חמד.</w:t>
      </w:r>
    </w:p>
    <w:p w14:paraId="15C782FE" w14:textId="3BFAB03A" w:rsidR="00BB181F" w:rsidRPr="00C27E8E" w:rsidRDefault="00110A77" w:rsidP="00B27346">
      <w:pPr>
        <w:spacing w:line="360" w:lineRule="auto"/>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lastRenderedPageBreak/>
        <w:t>אנקורי</w:t>
      </w:r>
      <w:r w:rsidR="00AD7691" w:rsidRPr="00C27E8E">
        <w:rPr>
          <w:rFonts w:asciiTheme="majorBidi" w:eastAsia="Times New Roman" w:hAnsiTheme="majorBidi" w:cstheme="majorBidi"/>
          <w:sz w:val="24"/>
          <w:szCs w:val="24"/>
          <w:rtl/>
        </w:rPr>
        <w:t>, מיכה</w:t>
      </w:r>
      <w:r w:rsidRPr="00C27E8E">
        <w:rPr>
          <w:rFonts w:asciiTheme="majorBidi" w:eastAsia="Times New Roman" w:hAnsiTheme="majorBidi" w:cstheme="majorBidi"/>
          <w:sz w:val="24"/>
          <w:szCs w:val="24"/>
          <w:rtl/>
        </w:rPr>
        <w:t xml:space="preserve"> ואזרחי</w:t>
      </w:r>
      <w:r w:rsidR="00AD7691" w:rsidRPr="00C27E8E">
        <w:rPr>
          <w:rFonts w:asciiTheme="majorBidi" w:eastAsia="Times New Roman" w:hAnsiTheme="majorBidi" w:cstheme="majorBidi"/>
          <w:sz w:val="24"/>
          <w:szCs w:val="24"/>
          <w:rtl/>
        </w:rPr>
        <w:t>, אהד.</w:t>
      </w:r>
      <w:r w:rsidRPr="00C27E8E">
        <w:rPr>
          <w:rFonts w:asciiTheme="majorBidi" w:eastAsia="Times New Roman" w:hAnsiTheme="majorBidi" w:cstheme="majorBidi"/>
          <w:sz w:val="24"/>
          <w:szCs w:val="24"/>
          <w:rtl/>
        </w:rPr>
        <w:t xml:space="preserve"> </w:t>
      </w:r>
      <w:r w:rsidR="00AD7691" w:rsidRPr="00C27E8E">
        <w:rPr>
          <w:rFonts w:asciiTheme="majorBidi" w:eastAsia="Times New Roman" w:hAnsiTheme="majorBidi" w:cstheme="majorBidi"/>
          <w:sz w:val="24"/>
          <w:szCs w:val="24"/>
          <w:rtl/>
        </w:rPr>
        <w:t>(</w:t>
      </w:r>
      <w:r w:rsidRPr="00C27E8E">
        <w:rPr>
          <w:rFonts w:asciiTheme="majorBidi" w:eastAsia="Times New Roman" w:hAnsiTheme="majorBidi" w:cstheme="majorBidi"/>
          <w:sz w:val="24"/>
          <w:szCs w:val="24"/>
          <w:rtl/>
        </w:rPr>
        <w:t>2004</w:t>
      </w:r>
      <w:r w:rsidR="00AD7691" w:rsidRPr="00C27E8E">
        <w:rPr>
          <w:rFonts w:asciiTheme="majorBidi" w:eastAsia="Times New Roman" w:hAnsiTheme="majorBidi" w:cstheme="majorBidi"/>
          <w:sz w:val="24"/>
          <w:szCs w:val="24"/>
          <w:rtl/>
        </w:rPr>
        <w:t xml:space="preserve">). </w:t>
      </w:r>
      <w:r w:rsidR="00AD7691" w:rsidRPr="00C27E8E">
        <w:rPr>
          <w:rFonts w:asciiTheme="majorBidi" w:eastAsia="Times New Roman" w:hAnsiTheme="majorBidi" w:cstheme="majorBidi"/>
          <w:i/>
          <w:iCs/>
          <w:sz w:val="24"/>
          <w:szCs w:val="24"/>
          <w:rtl/>
        </w:rPr>
        <w:t xml:space="preserve">בסוד </w:t>
      </w:r>
      <w:proofErr w:type="spellStart"/>
      <w:r w:rsidR="00AD7691" w:rsidRPr="00C27E8E">
        <w:rPr>
          <w:rFonts w:asciiTheme="majorBidi" w:eastAsia="Times New Roman" w:hAnsiTheme="majorBidi" w:cstheme="majorBidi"/>
          <w:i/>
          <w:iCs/>
          <w:sz w:val="24"/>
          <w:szCs w:val="24"/>
          <w:rtl/>
        </w:rPr>
        <w:t>לויתן</w:t>
      </w:r>
      <w:proofErr w:type="spellEnd"/>
      <w:r w:rsidR="00AD7691" w:rsidRPr="00C27E8E">
        <w:rPr>
          <w:rFonts w:asciiTheme="majorBidi" w:eastAsia="Times New Roman" w:hAnsiTheme="majorBidi" w:cstheme="majorBidi"/>
          <w:i/>
          <w:iCs/>
          <w:sz w:val="24"/>
          <w:szCs w:val="24"/>
          <w:rtl/>
        </w:rPr>
        <w:t xml:space="preserve"> – מחשבת ישראל במבט מיתולוגי-פסיכולוגי</w:t>
      </w:r>
      <w:r w:rsidR="00AD7691" w:rsidRPr="00C27E8E">
        <w:rPr>
          <w:rFonts w:asciiTheme="majorBidi" w:eastAsia="Times New Roman" w:hAnsiTheme="majorBidi" w:cstheme="majorBidi"/>
          <w:sz w:val="24"/>
          <w:szCs w:val="24"/>
          <w:rtl/>
        </w:rPr>
        <w:t>.  בן-שמן: מודן הוצאה לאור.</w:t>
      </w:r>
    </w:p>
    <w:p w14:paraId="3CA53AF5" w14:textId="1B8095DC" w:rsidR="00BB181F" w:rsidRDefault="002310CA" w:rsidP="00B27346">
      <w:pPr>
        <w:spacing w:line="360" w:lineRule="auto"/>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 xml:space="preserve">אריסטו. (תשנ"ז). </w:t>
      </w:r>
      <w:r w:rsidRPr="00C27E8E">
        <w:rPr>
          <w:rFonts w:asciiTheme="majorBidi" w:eastAsia="Times New Roman" w:hAnsiTheme="majorBidi" w:cstheme="majorBidi"/>
          <w:i/>
          <w:iCs/>
          <w:sz w:val="24"/>
          <w:szCs w:val="24"/>
          <w:rtl/>
        </w:rPr>
        <w:t>פוליטיקה א'</w:t>
      </w:r>
      <w:r w:rsidRPr="00C27E8E">
        <w:rPr>
          <w:rFonts w:asciiTheme="majorBidi" w:eastAsia="Times New Roman" w:hAnsiTheme="majorBidi" w:cstheme="majorBidi"/>
          <w:sz w:val="24"/>
          <w:szCs w:val="24"/>
          <w:rtl/>
        </w:rPr>
        <w:t>. פרק ב'-ג'.</w:t>
      </w:r>
      <w:r w:rsidR="00AD7691" w:rsidRPr="00C27E8E">
        <w:rPr>
          <w:rFonts w:asciiTheme="majorBidi" w:eastAsia="Times New Roman" w:hAnsiTheme="majorBidi" w:cstheme="majorBidi"/>
          <w:sz w:val="24"/>
          <w:szCs w:val="24"/>
          <w:rtl/>
        </w:rPr>
        <w:t xml:space="preserve"> ירושלים: הוצאת הספרים ע"ש י. ל. מאגנס.</w:t>
      </w:r>
    </w:p>
    <w:p w14:paraId="4F98E544" w14:textId="29CF0E5E" w:rsidR="00CE07BE" w:rsidRPr="00C27E8E" w:rsidRDefault="00CE07BE" w:rsidP="00B27346">
      <w:pPr>
        <w:spacing w:line="360" w:lineRule="auto"/>
        <w:rPr>
          <w:rFonts w:asciiTheme="majorBidi" w:eastAsia="Times New Roman" w:hAnsiTheme="majorBidi" w:cstheme="majorBidi"/>
          <w:sz w:val="24"/>
          <w:szCs w:val="24"/>
          <w:rtl/>
        </w:rPr>
      </w:pPr>
      <w:proofErr w:type="spellStart"/>
      <w:r w:rsidRPr="00CE07BE">
        <w:rPr>
          <w:rFonts w:asciiTheme="majorBidi" w:eastAsia="Times New Roman" w:hAnsiTheme="majorBidi" w:cs="Times New Roman"/>
          <w:sz w:val="24"/>
          <w:szCs w:val="24"/>
          <w:rtl/>
        </w:rPr>
        <w:t>בראונינג</w:t>
      </w:r>
      <w:proofErr w:type="spellEnd"/>
      <w:r w:rsidRPr="00CE07BE">
        <w:rPr>
          <w:rFonts w:asciiTheme="majorBidi" w:eastAsia="Times New Roman" w:hAnsiTheme="majorBidi" w:cs="Times New Roman"/>
          <w:sz w:val="24"/>
          <w:szCs w:val="24"/>
          <w:rtl/>
        </w:rPr>
        <w:t>, ט</w:t>
      </w:r>
      <w:r>
        <w:rPr>
          <w:rFonts w:asciiTheme="majorBidi" w:eastAsia="Times New Roman" w:hAnsiTheme="majorBidi" w:cs="Times New Roman" w:hint="cs"/>
          <w:sz w:val="24"/>
          <w:szCs w:val="24"/>
          <w:rtl/>
        </w:rPr>
        <w:t>ובי</w:t>
      </w:r>
      <w:r w:rsidRPr="00CE07BE">
        <w:rPr>
          <w:rFonts w:asciiTheme="majorBidi" w:eastAsia="Times New Roman" w:hAnsiTheme="majorBidi" w:cs="Times New Roman"/>
          <w:sz w:val="24"/>
          <w:szCs w:val="24"/>
          <w:rtl/>
        </w:rPr>
        <w:t xml:space="preserve">. (2003). </w:t>
      </w:r>
      <w:r w:rsidRPr="00CE07BE">
        <w:rPr>
          <w:rFonts w:asciiTheme="majorBidi" w:eastAsia="Times New Roman" w:hAnsiTheme="majorBidi" w:cs="Times New Roman"/>
          <w:i/>
          <w:iCs/>
          <w:sz w:val="24"/>
          <w:szCs w:val="24"/>
          <w:rtl/>
        </w:rPr>
        <w:t>איך הפכה האישה לגבר: על הפחד מהנשי והתמוטטות החברה</w:t>
      </w:r>
      <w:r w:rsidRPr="00CE07BE">
        <w:rPr>
          <w:rFonts w:asciiTheme="majorBidi" w:eastAsia="Times New Roman" w:hAnsiTheme="majorBidi" w:cs="Times New Roman"/>
          <w:sz w:val="24"/>
          <w:szCs w:val="24"/>
          <w:rtl/>
        </w:rPr>
        <w:t xml:space="preserve">. </w:t>
      </w:r>
      <w:r>
        <w:rPr>
          <w:rFonts w:asciiTheme="majorBidi" w:eastAsia="Times New Roman" w:hAnsiTheme="majorBidi" w:cs="Times New Roman" w:hint="cs"/>
          <w:sz w:val="24"/>
          <w:szCs w:val="24"/>
          <w:rtl/>
        </w:rPr>
        <w:t xml:space="preserve">הוצאת ליאור שרף - </w:t>
      </w:r>
      <w:proofErr w:type="spellStart"/>
      <w:r>
        <w:rPr>
          <w:rFonts w:asciiTheme="majorBidi" w:eastAsia="Times New Roman" w:hAnsiTheme="majorBidi" w:cs="Times New Roman" w:hint="cs"/>
          <w:sz w:val="24"/>
          <w:szCs w:val="24"/>
          <w:rtl/>
        </w:rPr>
        <w:t>הפצות</w:t>
      </w:r>
      <w:proofErr w:type="spellEnd"/>
      <w:r w:rsidRPr="00CE07BE">
        <w:rPr>
          <w:rFonts w:asciiTheme="majorBidi" w:eastAsia="Times New Roman" w:hAnsiTheme="majorBidi" w:cs="Times New Roman"/>
          <w:sz w:val="24"/>
          <w:szCs w:val="24"/>
          <w:rtl/>
        </w:rPr>
        <w:t>.</w:t>
      </w:r>
    </w:p>
    <w:p w14:paraId="27C53F7F" w14:textId="65AFBFA5" w:rsidR="00B93C65" w:rsidRPr="00C27E8E" w:rsidRDefault="00B93C65" w:rsidP="00B93C65">
      <w:pPr>
        <w:spacing w:line="360" w:lineRule="auto"/>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 xml:space="preserve">בריסון, ולרי. (2001). הרקע לפמיניזם המודרני. בתוך מ' קרן (עורך), </w:t>
      </w:r>
      <w:r w:rsidRPr="00C27E8E">
        <w:rPr>
          <w:rFonts w:asciiTheme="majorBidi" w:eastAsia="Times New Roman" w:hAnsiTheme="majorBidi" w:cstheme="majorBidi"/>
          <w:i/>
          <w:iCs/>
          <w:sz w:val="24"/>
          <w:szCs w:val="24"/>
          <w:rtl/>
        </w:rPr>
        <w:t>תולדות המחשבה המדינית</w:t>
      </w:r>
      <w:r w:rsidRPr="00C27E8E">
        <w:rPr>
          <w:rFonts w:asciiTheme="majorBidi" w:eastAsia="Times New Roman" w:hAnsiTheme="majorBidi" w:cstheme="majorBidi"/>
          <w:sz w:val="24"/>
          <w:szCs w:val="24"/>
          <w:rtl/>
        </w:rPr>
        <w:t>. חיפה: האוניברסיטה הפתוחה.</w:t>
      </w:r>
    </w:p>
    <w:p w14:paraId="26F522A7" w14:textId="41E3F370" w:rsidR="000B01C0" w:rsidRPr="00C27E8E" w:rsidRDefault="00110A77" w:rsidP="00CB4091">
      <w:pPr>
        <w:spacing w:line="360" w:lineRule="auto"/>
        <w:rPr>
          <w:rFonts w:asciiTheme="majorBidi" w:eastAsia="Times New Roman" w:hAnsiTheme="majorBidi" w:cstheme="majorBidi"/>
          <w:sz w:val="24"/>
          <w:szCs w:val="24"/>
          <w:rtl/>
        </w:rPr>
      </w:pPr>
      <w:proofErr w:type="spellStart"/>
      <w:r w:rsidRPr="00C27E8E">
        <w:rPr>
          <w:rFonts w:asciiTheme="majorBidi" w:eastAsia="Times New Roman" w:hAnsiTheme="majorBidi" w:cstheme="majorBidi"/>
          <w:sz w:val="24"/>
          <w:szCs w:val="24"/>
          <w:rtl/>
        </w:rPr>
        <w:t>גראנט</w:t>
      </w:r>
      <w:proofErr w:type="spellEnd"/>
      <w:r w:rsidRPr="00C27E8E">
        <w:rPr>
          <w:rFonts w:asciiTheme="majorBidi" w:eastAsia="Times New Roman" w:hAnsiTheme="majorBidi" w:cstheme="majorBidi"/>
          <w:sz w:val="24"/>
          <w:szCs w:val="24"/>
          <w:rtl/>
        </w:rPr>
        <w:t xml:space="preserve">, </w:t>
      </w:r>
      <w:proofErr w:type="spellStart"/>
      <w:r w:rsidRPr="00C27E8E">
        <w:rPr>
          <w:rFonts w:asciiTheme="majorBidi" w:eastAsia="Times New Roman" w:hAnsiTheme="majorBidi" w:cstheme="majorBidi"/>
          <w:sz w:val="24"/>
          <w:szCs w:val="24"/>
          <w:rtl/>
        </w:rPr>
        <w:t>ט</w:t>
      </w:r>
      <w:r w:rsidR="00C850C3" w:rsidRPr="00C27E8E">
        <w:rPr>
          <w:rFonts w:asciiTheme="majorBidi" w:eastAsia="Times New Roman" w:hAnsiTheme="majorBidi" w:cstheme="majorBidi"/>
          <w:sz w:val="24"/>
          <w:szCs w:val="24"/>
          <w:rtl/>
        </w:rPr>
        <w:t>נוי</w:t>
      </w:r>
      <w:proofErr w:type="spellEnd"/>
      <w:r w:rsidR="00C850C3" w:rsidRPr="00C27E8E">
        <w:rPr>
          <w:rFonts w:asciiTheme="majorBidi" w:eastAsia="Times New Roman" w:hAnsiTheme="majorBidi" w:cstheme="majorBidi"/>
          <w:sz w:val="24"/>
          <w:szCs w:val="24"/>
          <w:rtl/>
        </w:rPr>
        <w:t>.</w:t>
      </w:r>
      <w:r w:rsidRPr="00C27E8E">
        <w:rPr>
          <w:rFonts w:asciiTheme="majorBidi" w:eastAsia="Times New Roman" w:hAnsiTheme="majorBidi" w:cstheme="majorBidi"/>
          <w:sz w:val="24"/>
          <w:szCs w:val="24"/>
          <w:rtl/>
        </w:rPr>
        <w:t xml:space="preserve"> (1988). </w:t>
      </w:r>
      <w:r w:rsidRPr="00C27E8E">
        <w:rPr>
          <w:rFonts w:asciiTheme="majorBidi" w:eastAsia="Times New Roman" w:hAnsiTheme="majorBidi" w:cstheme="majorBidi"/>
          <w:i/>
          <w:iCs/>
          <w:sz w:val="24"/>
          <w:szCs w:val="24"/>
          <w:rtl/>
        </w:rPr>
        <w:t>להיות אישה</w:t>
      </w:r>
      <w:r w:rsidRPr="00C27E8E">
        <w:rPr>
          <w:rFonts w:asciiTheme="majorBidi" w:eastAsia="Times New Roman" w:hAnsiTheme="majorBidi" w:cstheme="majorBidi"/>
          <w:sz w:val="24"/>
          <w:szCs w:val="24"/>
          <w:rtl/>
        </w:rPr>
        <w:t>. תל אביב: דניאלה די-נור.</w:t>
      </w:r>
    </w:p>
    <w:p w14:paraId="4D701ED5" w14:textId="0C665E15" w:rsidR="000D7289" w:rsidRPr="00C27E8E" w:rsidRDefault="000D7289" w:rsidP="00B27346">
      <w:pPr>
        <w:spacing w:line="360" w:lineRule="auto"/>
        <w:rPr>
          <w:rFonts w:asciiTheme="majorBidi" w:eastAsia="Times New Roman" w:hAnsiTheme="majorBidi" w:cstheme="majorBidi"/>
          <w:color w:val="000000" w:themeColor="text1"/>
          <w:sz w:val="24"/>
          <w:szCs w:val="24"/>
          <w:rtl/>
        </w:rPr>
      </w:pPr>
      <w:r w:rsidRPr="00C27E8E">
        <w:rPr>
          <w:rFonts w:asciiTheme="majorBidi" w:eastAsia="Times New Roman" w:hAnsiTheme="majorBidi" w:cstheme="majorBidi"/>
          <w:color w:val="000000" w:themeColor="text1"/>
          <w:sz w:val="24"/>
          <w:szCs w:val="24"/>
          <w:rtl/>
        </w:rPr>
        <w:t>דה בובואר, סימון.</w:t>
      </w:r>
      <w:r w:rsidR="00F04FD6" w:rsidRPr="00C27E8E">
        <w:rPr>
          <w:rFonts w:asciiTheme="majorBidi" w:eastAsia="Times New Roman" w:hAnsiTheme="majorBidi" w:cstheme="majorBidi"/>
          <w:color w:val="000000" w:themeColor="text1"/>
          <w:sz w:val="24"/>
          <w:szCs w:val="24"/>
          <w:rtl/>
        </w:rPr>
        <w:t xml:space="preserve"> (</w:t>
      </w:r>
      <w:r w:rsidRPr="00C27E8E">
        <w:rPr>
          <w:rFonts w:asciiTheme="majorBidi" w:eastAsia="Times New Roman" w:hAnsiTheme="majorBidi" w:cstheme="majorBidi"/>
          <w:color w:val="000000" w:themeColor="text1"/>
          <w:sz w:val="24"/>
          <w:szCs w:val="24"/>
          <w:rtl/>
        </w:rPr>
        <w:t>2001</w:t>
      </w:r>
      <w:r w:rsidR="00F04FD6" w:rsidRPr="00C27E8E">
        <w:rPr>
          <w:rFonts w:asciiTheme="majorBidi" w:eastAsia="Times New Roman" w:hAnsiTheme="majorBidi" w:cstheme="majorBidi"/>
          <w:color w:val="000000" w:themeColor="text1"/>
          <w:sz w:val="24"/>
          <w:szCs w:val="24"/>
          <w:rtl/>
        </w:rPr>
        <w:t xml:space="preserve">). </w:t>
      </w:r>
      <w:r w:rsidR="00F04FD6" w:rsidRPr="00C27E8E">
        <w:rPr>
          <w:rFonts w:asciiTheme="majorBidi" w:eastAsia="Times New Roman" w:hAnsiTheme="majorBidi" w:cstheme="majorBidi"/>
          <w:i/>
          <w:iCs/>
          <w:color w:val="000000" w:themeColor="text1"/>
          <w:sz w:val="24"/>
          <w:szCs w:val="24"/>
          <w:rtl/>
        </w:rPr>
        <w:t>המין השני - כרך א' העובדות והמיתוסים.</w:t>
      </w:r>
      <w:r w:rsidR="00F04FD6" w:rsidRPr="00C27E8E">
        <w:rPr>
          <w:rFonts w:asciiTheme="majorBidi" w:eastAsia="Times New Roman" w:hAnsiTheme="majorBidi" w:cstheme="majorBidi"/>
          <w:color w:val="000000" w:themeColor="text1"/>
          <w:sz w:val="24"/>
          <w:szCs w:val="24"/>
          <w:rtl/>
        </w:rPr>
        <w:t xml:space="preserve"> תל-אביב: הוצאת בבל.</w:t>
      </w:r>
    </w:p>
    <w:p w14:paraId="131EA702" w14:textId="7E3C74D0" w:rsidR="008B7516" w:rsidRPr="00C27E8E" w:rsidRDefault="008B7516" w:rsidP="00B27346">
      <w:pPr>
        <w:spacing w:line="360" w:lineRule="auto"/>
        <w:rPr>
          <w:rFonts w:asciiTheme="majorBidi" w:eastAsia="Times New Roman" w:hAnsiTheme="majorBidi" w:cstheme="majorBidi"/>
          <w:sz w:val="24"/>
          <w:szCs w:val="24"/>
          <w:rtl/>
        </w:rPr>
      </w:pPr>
      <w:proofErr w:type="spellStart"/>
      <w:r w:rsidRPr="00C27E8E">
        <w:rPr>
          <w:rFonts w:asciiTheme="majorBidi" w:eastAsia="Times New Roman" w:hAnsiTheme="majorBidi" w:cstheme="majorBidi"/>
          <w:sz w:val="24"/>
          <w:szCs w:val="24"/>
          <w:rtl/>
        </w:rPr>
        <w:t>דקארט</w:t>
      </w:r>
      <w:proofErr w:type="spellEnd"/>
      <w:r w:rsidRPr="00C27E8E">
        <w:rPr>
          <w:rFonts w:asciiTheme="majorBidi" w:eastAsia="Times New Roman" w:hAnsiTheme="majorBidi" w:cstheme="majorBidi"/>
          <w:sz w:val="24"/>
          <w:szCs w:val="24"/>
          <w:rtl/>
        </w:rPr>
        <w:t xml:space="preserve">, רנה. (2001). </w:t>
      </w:r>
      <w:r w:rsidRPr="00C27E8E">
        <w:rPr>
          <w:rFonts w:asciiTheme="majorBidi" w:eastAsia="Times New Roman" w:hAnsiTheme="majorBidi" w:cstheme="majorBidi"/>
          <w:i/>
          <w:iCs/>
          <w:sz w:val="24"/>
          <w:szCs w:val="24"/>
          <w:rtl/>
        </w:rPr>
        <w:t>הגיונות</w:t>
      </w:r>
      <w:r w:rsidRPr="00C27E8E">
        <w:rPr>
          <w:rFonts w:asciiTheme="majorBidi" w:eastAsia="Times New Roman" w:hAnsiTheme="majorBidi" w:cstheme="majorBidi"/>
          <w:sz w:val="24"/>
          <w:szCs w:val="24"/>
          <w:rtl/>
        </w:rPr>
        <w:t>. מצרפתית: מנור, ד. ספריית עליית הגג</w:t>
      </w:r>
      <w:r w:rsidR="00220092" w:rsidRPr="00C27E8E">
        <w:rPr>
          <w:rFonts w:asciiTheme="majorBidi" w:eastAsia="Times New Roman" w:hAnsiTheme="majorBidi" w:cstheme="majorBidi"/>
          <w:sz w:val="24"/>
          <w:szCs w:val="24"/>
          <w:rtl/>
        </w:rPr>
        <w:t>,</w:t>
      </w:r>
      <w:r w:rsidRPr="00C27E8E">
        <w:rPr>
          <w:rFonts w:asciiTheme="majorBidi" w:eastAsia="Times New Roman" w:hAnsiTheme="majorBidi" w:cstheme="majorBidi"/>
          <w:sz w:val="24"/>
          <w:szCs w:val="24"/>
          <w:rtl/>
        </w:rPr>
        <w:t xml:space="preserve"> ידיעות אחרונות וספרי חמד.</w:t>
      </w:r>
    </w:p>
    <w:p w14:paraId="75BA8D82" w14:textId="6F33039E" w:rsidR="00D07F79" w:rsidRPr="00C27E8E" w:rsidRDefault="00EF54BD" w:rsidP="00B27346">
      <w:pPr>
        <w:spacing w:line="360" w:lineRule="auto"/>
        <w:rPr>
          <w:rFonts w:asciiTheme="majorBidi" w:eastAsia="Times New Roman" w:hAnsiTheme="majorBidi" w:cstheme="majorBidi"/>
          <w:sz w:val="24"/>
          <w:szCs w:val="24"/>
          <w:rtl/>
        </w:rPr>
      </w:pPr>
      <w:proofErr w:type="spellStart"/>
      <w:r w:rsidRPr="00C27E8E">
        <w:rPr>
          <w:rFonts w:asciiTheme="majorBidi" w:eastAsia="Times New Roman" w:hAnsiTheme="majorBidi" w:cstheme="majorBidi"/>
          <w:sz w:val="24"/>
          <w:szCs w:val="24"/>
          <w:rtl/>
        </w:rPr>
        <w:t>זקוביץ</w:t>
      </w:r>
      <w:proofErr w:type="spellEnd"/>
      <w:r w:rsidRPr="00C27E8E">
        <w:rPr>
          <w:rFonts w:asciiTheme="majorBidi" w:eastAsia="Times New Roman" w:hAnsiTheme="majorBidi" w:cstheme="majorBidi"/>
          <w:sz w:val="24"/>
          <w:szCs w:val="24"/>
          <w:rtl/>
        </w:rPr>
        <w:t xml:space="preserve">, יאיר. (תשמ"ז). האישה בסיפורת המקראית- </w:t>
      </w:r>
      <w:proofErr w:type="spellStart"/>
      <w:r w:rsidRPr="00C27E8E">
        <w:rPr>
          <w:rFonts w:asciiTheme="majorBidi" w:eastAsia="Times New Roman" w:hAnsiTheme="majorBidi" w:cstheme="majorBidi"/>
          <w:sz w:val="24"/>
          <w:szCs w:val="24"/>
          <w:rtl/>
        </w:rPr>
        <w:t>מיתווה</w:t>
      </w:r>
      <w:proofErr w:type="spellEnd"/>
      <w:r w:rsidRPr="00C27E8E">
        <w:rPr>
          <w:rFonts w:asciiTheme="majorBidi" w:eastAsia="Times New Roman" w:hAnsiTheme="majorBidi" w:cstheme="majorBidi"/>
          <w:sz w:val="24"/>
          <w:szCs w:val="24"/>
          <w:rtl/>
        </w:rPr>
        <w:t xml:space="preserve">. </w:t>
      </w:r>
      <w:r w:rsidRPr="00C27E8E">
        <w:rPr>
          <w:rFonts w:asciiTheme="majorBidi" w:eastAsia="Times New Roman" w:hAnsiTheme="majorBidi" w:cstheme="majorBidi"/>
          <w:i/>
          <w:iCs/>
          <w:sz w:val="24"/>
          <w:szCs w:val="24"/>
          <w:rtl/>
        </w:rPr>
        <w:t>בית מקרא</w:t>
      </w:r>
      <w:r w:rsidR="008B5BC5" w:rsidRPr="00C27E8E">
        <w:rPr>
          <w:rFonts w:asciiTheme="majorBidi" w:eastAsia="Times New Roman" w:hAnsiTheme="majorBidi" w:cstheme="majorBidi"/>
          <w:sz w:val="24"/>
          <w:szCs w:val="24"/>
          <w:rtl/>
        </w:rPr>
        <w:t xml:space="preserve"> (14-32)</w:t>
      </w:r>
      <w:r w:rsidRPr="00C27E8E">
        <w:rPr>
          <w:rFonts w:asciiTheme="majorBidi" w:eastAsia="Times New Roman" w:hAnsiTheme="majorBidi" w:cstheme="majorBidi"/>
          <w:sz w:val="24"/>
          <w:szCs w:val="24"/>
          <w:rtl/>
        </w:rPr>
        <w:t>. החברה לחקר המקרא בישראל.</w:t>
      </w:r>
    </w:p>
    <w:p w14:paraId="1D97C544" w14:textId="78C0EA13" w:rsidR="00B45BFC" w:rsidRPr="00C27E8E" w:rsidRDefault="004D26BB" w:rsidP="00B27346">
      <w:pPr>
        <w:spacing w:line="360" w:lineRule="auto"/>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 xml:space="preserve">יונג, קרל גוסטב. (1987). </w:t>
      </w:r>
      <w:r w:rsidRPr="00C27E8E">
        <w:rPr>
          <w:rFonts w:asciiTheme="majorBidi" w:eastAsia="Times New Roman" w:hAnsiTheme="majorBidi" w:cstheme="majorBidi"/>
          <w:i/>
          <w:iCs/>
          <w:sz w:val="24"/>
          <w:szCs w:val="24"/>
          <w:rtl/>
        </w:rPr>
        <w:t>הפסיכולוגיה של הלא מודע</w:t>
      </w:r>
      <w:r w:rsidRPr="00C27E8E">
        <w:rPr>
          <w:rFonts w:asciiTheme="majorBidi" w:eastAsia="Times New Roman" w:hAnsiTheme="majorBidi" w:cstheme="majorBidi"/>
          <w:sz w:val="24"/>
          <w:szCs w:val="24"/>
          <w:rtl/>
        </w:rPr>
        <w:t>, תרגום: חיים איזק, תל אביב: הוצאת דביר.</w:t>
      </w:r>
    </w:p>
    <w:p w14:paraId="7739B5BB" w14:textId="2CAB41EF" w:rsidR="002E4EFB" w:rsidRPr="00C27E8E" w:rsidRDefault="002E4EFB" w:rsidP="002E4EFB">
      <w:pPr>
        <w:spacing w:line="360" w:lineRule="auto"/>
        <w:rPr>
          <w:rFonts w:asciiTheme="majorBidi" w:eastAsia="Times New Roman" w:hAnsiTheme="majorBidi" w:cstheme="majorBidi"/>
          <w:sz w:val="24"/>
          <w:szCs w:val="24"/>
          <w:rtl/>
        </w:rPr>
      </w:pPr>
      <w:r w:rsidRPr="002E4EFB">
        <w:rPr>
          <w:rFonts w:asciiTheme="majorBidi" w:eastAsia="Times New Roman" w:hAnsiTheme="majorBidi" w:cs="Times New Roman"/>
          <w:sz w:val="24"/>
          <w:szCs w:val="24"/>
          <w:rtl/>
        </w:rPr>
        <w:t>לוריא, י</w:t>
      </w:r>
      <w:r w:rsidR="003B2BA6">
        <w:rPr>
          <w:rFonts w:asciiTheme="majorBidi" w:eastAsia="Times New Roman" w:hAnsiTheme="majorBidi" w:cs="Times New Roman" w:hint="cs"/>
          <w:sz w:val="24"/>
          <w:szCs w:val="24"/>
          <w:rtl/>
        </w:rPr>
        <w:t>ובל</w:t>
      </w:r>
      <w:r w:rsidRPr="002E4EFB">
        <w:rPr>
          <w:rFonts w:asciiTheme="majorBidi" w:eastAsia="Times New Roman" w:hAnsiTheme="majorBidi" w:cs="Times New Roman"/>
          <w:sz w:val="24"/>
          <w:szCs w:val="24"/>
          <w:rtl/>
        </w:rPr>
        <w:t xml:space="preserve">. (2007). </w:t>
      </w:r>
      <w:r w:rsidRPr="007802FD">
        <w:rPr>
          <w:rFonts w:asciiTheme="majorBidi" w:eastAsia="Times New Roman" w:hAnsiTheme="majorBidi" w:cs="Times New Roman"/>
          <w:i/>
          <w:iCs/>
          <w:sz w:val="24"/>
          <w:szCs w:val="24"/>
          <w:rtl/>
        </w:rPr>
        <w:t>מבוא לקסמי הפילוסופיה – אתיקה ומוסר</w:t>
      </w:r>
      <w:r w:rsidRPr="002E4EFB">
        <w:rPr>
          <w:rFonts w:asciiTheme="majorBidi" w:eastAsia="Times New Roman" w:hAnsiTheme="majorBidi" w:cs="Times New Roman"/>
          <w:sz w:val="24"/>
          <w:szCs w:val="24"/>
          <w:rtl/>
        </w:rPr>
        <w:t>. הוצאת הספרים של אוניברסיטת בן גוריון בנגב.</w:t>
      </w:r>
    </w:p>
    <w:p w14:paraId="4F611C01" w14:textId="4D116996" w:rsidR="00D34F70" w:rsidRDefault="00D34F70" w:rsidP="00B27346">
      <w:pPr>
        <w:spacing w:line="360" w:lineRule="auto"/>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 xml:space="preserve">מיל, ג'ון סטיוארט. (2009). </w:t>
      </w:r>
      <w:r w:rsidRPr="00C27E8E">
        <w:rPr>
          <w:rFonts w:asciiTheme="majorBidi" w:eastAsia="Times New Roman" w:hAnsiTheme="majorBidi" w:cstheme="majorBidi"/>
          <w:i/>
          <w:iCs/>
          <w:sz w:val="24"/>
          <w:szCs w:val="24"/>
          <w:rtl/>
        </w:rPr>
        <w:t xml:space="preserve">שעבוד </w:t>
      </w:r>
      <w:proofErr w:type="spellStart"/>
      <w:r w:rsidRPr="00C27E8E">
        <w:rPr>
          <w:rFonts w:asciiTheme="majorBidi" w:eastAsia="Times New Roman" w:hAnsiTheme="majorBidi" w:cstheme="majorBidi"/>
          <w:i/>
          <w:iCs/>
          <w:sz w:val="24"/>
          <w:szCs w:val="24"/>
          <w:rtl/>
        </w:rPr>
        <w:t>האשה</w:t>
      </w:r>
      <w:proofErr w:type="spellEnd"/>
      <w:r w:rsidRPr="00C27E8E">
        <w:rPr>
          <w:rFonts w:asciiTheme="majorBidi" w:eastAsia="Times New Roman" w:hAnsiTheme="majorBidi" w:cstheme="majorBidi"/>
          <w:sz w:val="24"/>
          <w:szCs w:val="24"/>
          <w:rtl/>
        </w:rPr>
        <w:t>. תל-אביב: הוצאת רסלינג.</w:t>
      </w:r>
    </w:p>
    <w:p w14:paraId="6A3AAADD" w14:textId="7CB754D2" w:rsidR="00AF7C25" w:rsidRPr="00C27E8E" w:rsidRDefault="00B33E35" w:rsidP="00AF7C25">
      <w:pPr>
        <w:spacing w:line="360" w:lineRule="auto"/>
        <w:rPr>
          <w:rFonts w:asciiTheme="majorBidi" w:eastAsia="Times New Roman" w:hAnsiTheme="majorBidi" w:cstheme="majorBidi"/>
          <w:sz w:val="24"/>
          <w:szCs w:val="24"/>
          <w:rtl/>
        </w:rPr>
      </w:pPr>
      <w:r w:rsidRPr="00B33E35">
        <w:rPr>
          <w:rFonts w:asciiTheme="majorBidi" w:eastAsia="Times New Roman" w:hAnsiTheme="majorBidi" w:cs="Times New Roman"/>
          <w:sz w:val="24"/>
          <w:szCs w:val="24"/>
          <w:rtl/>
        </w:rPr>
        <w:t>ניטשה, פ</w:t>
      </w:r>
      <w:r>
        <w:rPr>
          <w:rFonts w:asciiTheme="majorBidi" w:eastAsia="Times New Roman" w:hAnsiTheme="majorBidi" w:cs="Times New Roman" w:hint="cs"/>
          <w:sz w:val="24"/>
          <w:szCs w:val="24"/>
          <w:rtl/>
        </w:rPr>
        <w:t>רידריך</w:t>
      </w:r>
      <w:r w:rsidRPr="00B33E35">
        <w:rPr>
          <w:rFonts w:asciiTheme="majorBidi" w:eastAsia="Times New Roman" w:hAnsiTheme="majorBidi" w:cs="Times New Roman"/>
          <w:sz w:val="24"/>
          <w:szCs w:val="24"/>
          <w:rtl/>
        </w:rPr>
        <w:t xml:space="preserve">. (2000). </w:t>
      </w:r>
      <w:r w:rsidRPr="00B33E35">
        <w:rPr>
          <w:rFonts w:asciiTheme="majorBidi" w:eastAsia="Times New Roman" w:hAnsiTheme="majorBidi" w:cs="Times New Roman"/>
          <w:i/>
          <w:iCs/>
          <w:sz w:val="24"/>
          <w:szCs w:val="24"/>
          <w:rtl/>
        </w:rPr>
        <w:t>כיצד מועילה ומזיקה ההיסטוריה</w:t>
      </w:r>
      <w:r w:rsidRPr="00B33E35">
        <w:rPr>
          <w:rFonts w:asciiTheme="majorBidi" w:eastAsia="Times New Roman" w:hAnsiTheme="majorBidi" w:cs="Times New Roman"/>
          <w:sz w:val="24"/>
          <w:szCs w:val="24"/>
          <w:rtl/>
        </w:rPr>
        <w:t xml:space="preserve">. </w:t>
      </w:r>
      <w:r w:rsidR="00AF7C25" w:rsidRPr="00AF7C25">
        <w:rPr>
          <w:rFonts w:asciiTheme="majorBidi" w:eastAsia="Times New Roman" w:hAnsiTheme="majorBidi" w:cs="Times New Roman"/>
          <w:sz w:val="24"/>
          <w:szCs w:val="24"/>
          <w:rtl/>
        </w:rPr>
        <w:t>תרגום : אלדד, י. ירושלים ותל אביב : הוצאת שוקן. הוצאה רביעית.</w:t>
      </w:r>
    </w:p>
    <w:p w14:paraId="637BFCE1" w14:textId="587AF3AA" w:rsidR="001D40C6" w:rsidRPr="00C27E8E" w:rsidRDefault="001D40C6" w:rsidP="00B27346">
      <w:pPr>
        <w:spacing w:line="360" w:lineRule="auto"/>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ניר, בינה. (2016).</w:t>
      </w:r>
      <w:r w:rsidR="003142EE" w:rsidRPr="00C27E8E">
        <w:rPr>
          <w:rFonts w:asciiTheme="majorBidi" w:eastAsia="Times New Roman" w:hAnsiTheme="majorBidi" w:cstheme="majorBidi"/>
          <w:sz w:val="24"/>
          <w:szCs w:val="24"/>
          <w:rtl/>
        </w:rPr>
        <w:t xml:space="preserve"> </w:t>
      </w:r>
      <w:r w:rsidR="003142EE" w:rsidRPr="00C27E8E">
        <w:rPr>
          <w:rFonts w:asciiTheme="majorBidi" w:eastAsia="Times New Roman" w:hAnsiTheme="majorBidi" w:cstheme="majorBidi"/>
          <w:i/>
          <w:iCs/>
          <w:sz w:val="24"/>
          <w:szCs w:val="24"/>
          <w:rtl/>
        </w:rPr>
        <w:t>כישלון ההצלחה</w:t>
      </w:r>
      <w:r w:rsidR="003142EE" w:rsidRPr="00C27E8E">
        <w:rPr>
          <w:rFonts w:asciiTheme="majorBidi" w:eastAsia="Times New Roman" w:hAnsiTheme="majorBidi" w:cstheme="majorBidi"/>
          <w:sz w:val="24"/>
          <w:szCs w:val="24"/>
          <w:rtl/>
        </w:rPr>
        <w:t>. תל-אביב: הוצאת רסלינג.</w:t>
      </w:r>
    </w:p>
    <w:p w14:paraId="1E6960FA" w14:textId="08854697" w:rsidR="00110A77" w:rsidRPr="00C27E8E" w:rsidRDefault="00110A77" w:rsidP="00B27346">
      <w:pPr>
        <w:spacing w:line="360" w:lineRule="auto"/>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נרדי, ר</w:t>
      </w:r>
      <w:r w:rsidR="00877155" w:rsidRPr="00C27E8E">
        <w:rPr>
          <w:rFonts w:asciiTheme="majorBidi" w:eastAsia="Times New Roman" w:hAnsiTheme="majorBidi" w:cstheme="majorBidi"/>
          <w:sz w:val="24"/>
          <w:szCs w:val="24"/>
          <w:rtl/>
        </w:rPr>
        <w:t>בקה.</w:t>
      </w:r>
      <w:r w:rsidRPr="00C27E8E">
        <w:rPr>
          <w:rFonts w:asciiTheme="majorBidi" w:eastAsia="Times New Roman" w:hAnsiTheme="majorBidi" w:cstheme="majorBidi"/>
          <w:sz w:val="24"/>
          <w:szCs w:val="24"/>
          <w:rtl/>
        </w:rPr>
        <w:t xml:space="preserve"> (2007). </w:t>
      </w:r>
      <w:r w:rsidRPr="00C27E8E">
        <w:rPr>
          <w:rFonts w:asciiTheme="majorBidi" w:eastAsia="Times New Roman" w:hAnsiTheme="majorBidi" w:cstheme="majorBidi"/>
          <w:i/>
          <w:iCs/>
          <w:sz w:val="24"/>
          <w:szCs w:val="24"/>
          <w:rtl/>
        </w:rPr>
        <w:t>נשים חסרות מנוח: שיח נשים על דרכן לשוויון</w:t>
      </w:r>
      <w:r w:rsidRPr="00C27E8E">
        <w:rPr>
          <w:rFonts w:asciiTheme="majorBidi" w:eastAsia="Times New Roman" w:hAnsiTheme="majorBidi" w:cstheme="majorBidi"/>
          <w:sz w:val="24"/>
          <w:szCs w:val="24"/>
          <w:rtl/>
        </w:rPr>
        <w:t>. חיפה: פרדס הוצאה לאור.</w:t>
      </w:r>
    </w:p>
    <w:p w14:paraId="1778D959" w14:textId="3BC98BA7" w:rsidR="00E04013" w:rsidRPr="00C27E8E" w:rsidRDefault="00E04013" w:rsidP="00B27346">
      <w:pPr>
        <w:spacing w:line="360" w:lineRule="auto"/>
        <w:rPr>
          <w:rFonts w:asciiTheme="majorBidi" w:eastAsia="Times New Roman" w:hAnsiTheme="majorBidi" w:cstheme="majorBidi"/>
          <w:sz w:val="24"/>
          <w:szCs w:val="24"/>
          <w:rtl/>
        </w:rPr>
      </w:pPr>
      <w:proofErr w:type="spellStart"/>
      <w:r w:rsidRPr="00C27E8E">
        <w:rPr>
          <w:rFonts w:asciiTheme="majorBidi" w:eastAsia="Times New Roman" w:hAnsiTheme="majorBidi" w:cstheme="majorBidi"/>
          <w:sz w:val="24"/>
          <w:szCs w:val="24"/>
          <w:rtl/>
        </w:rPr>
        <w:t>סינגר</w:t>
      </w:r>
      <w:proofErr w:type="spellEnd"/>
      <w:r w:rsidRPr="00C27E8E">
        <w:rPr>
          <w:rFonts w:asciiTheme="majorBidi" w:eastAsia="Times New Roman" w:hAnsiTheme="majorBidi" w:cstheme="majorBidi"/>
          <w:sz w:val="24"/>
          <w:szCs w:val="24"/>
          <w:rtl/>
        </w:rPr>
        <w:t xml:space="preserve">, </w:t>
      </w:r>
      <w:r w:rsidR="00D34F70" w:rsidRPr="00C27E8E">
        <w:rPr>
          <w:rFonts w:asciiTheme="majorBidi" w:eastAsia="Times New Roman" w:hAnsiTheme="majorBidi" w:cstheme="majorBidi"/>
          <w:sz w:val="24"/>
          <w:szCs w:val="24"/>
          <w:rtl/>
        </w:rPr>
        <w:t xml:space="preserve">פיטר. </w:t>
      </w:r>
      <w:r w:rsidRPr="00C27E8E">
        <w:rPr>
          <w:rFonts w:asciiTheme="majorBidi" w:eastAsia="Times New Roman" w:hAnsiTheme="majorBidi" w:cstheme="majorBidi"/>
          <w:sz w:val="24"/>
          <w:szCs w:val="24"/>
          <w:rtl/>
        </w:rPr>
        <w:t xml:space="preserve">(1998). </w:t>
      </w:r>
      <w:r w:rsidRPr="00C27E8E">
        <w:rPr>
          <w:rFonts w:asciiTheme="majorBidi" w:eastAsia="Times New Roman" w:hAnsiTheme="majorBidi" w:cstheme="majorBidi"/>
          <w:i/>
          <w:iCs/>
          <w:sz w:val="24"/>
          <w:szCs w:val="24"/>
          <w:rtl/>
        </w:rPr>
        <w:t>שחרור בעלי החיים</w:t>
      </w:r>
      <w:r w:rsidRPr="00C27E8E">
        <w:rPr>
          <w:rFonts w:asciiTheme="majorBidi" w:eastAsia="Times New Roman" w:hAnsiTheme="majorBidi" w:cstheme="majorBidi"/>
          <w:sz w:val="24"/>
          <w:szCs w:val="24"/>
          <w:rtl/>
        </w:rPr>
        <w:t xml:space="preserve">. הוצאת אור עם. </w:t>
      </w:r>
    </w:p>
    <w:p w14:paraId="56E69E2A" w14:textId="34175286" w:rsidR="00336D88" w:rsidRDefault="00336D88" w:rsidP="00B27346">
      <w:pPr>
        <w:spacing w:line="360" w:lineRule="auto"/>
        <w:rPr>
          <w:rFonts w:asciiTheme="majorBidi" w:eastAsia="Times New Roman" w:hAnsiTheme="majorBidi" w:cstheme="majorBidi"/>
          <w:sz w:val="24"/>
          <w:szCs w:val="24"/>
          <w:rtl/>
        </w:rPr>
      </w:pPr>
      <w:proofErr w:type="spellStart"/>
      <w:r w:rsidRPr="00336D88">
        <w:rPr>
          <w:rFonts w:asciiTheme="majorBidi" w:eastAsia="Times New Roman" w:hAnsiTheme="majorBidi" w:cs="Times New Roman"/>
          <w:sz w:val="24"/>
          <w:szCs w:val="24"/>
          <w:rtl/>
        </w:rPr>
        <w:t>פאטרסון</w:t>
      </w:r>
      <w:proofErr w:type="spellEnd"/>
      <w:r w:rsidRPr="00336D88">
        <w:rPr>
          <w:rFonts w:asciiTheme="majorBidi" w:eastAsia="Times New Roman" w:hAnsiTheme="majorBidi" w:cs="Times New Roman"/>
          <w:sz w:val="24"/>
          <w:szCs w:val="24"/>
          <w:rtl/>
        </w:rPr>
        <w:t xml:space="preserve">, צ'רלס. (2006). </w:t>
      </w:r>
      <w:r w:rsidRPr="00336D88">
        <w:rPr>
          <w:rFonts w:asciiTheme="majorBidi" w:eastAsia="Times New Roman" w:hAnsiTheme="majorBidi" w:cs="Times New Roman"/>
          <w:i/>
          <w:iCs/>
          <w:sz w:val="24"/>
          <w:szCs w:val="24"/>
          <w:rtl/>
        </w:rPr>
        <w:t>כל יום הוא טרבלינקה.</w:t>
      </w:r>
      <w:r w:rsidRPr="00336D88">
        <w:rPr>
          <w:rFonts w:asciiTheme="majorBidi" w:eastAsia="Times New Roman" w:hAnsiTheme="majorBidi" w:cs="Times New Roman"/>
          <w:sz w:val="24"/>
          <w:szCs w:val="24"/>
          <w:rtl/>
        </w:rPr>
        <w:t xml:space="preserve"> פרדס הוצאה לאור.</w:t>
      </w:r>
    </w:p>
    <w:p w14:paraId="35EEC1F4" w14:textId="65116135" w:rsidR="000B46AF" w:rsidRPr="00336D88" w:rsidRDefault="000B46AF" w:rsidP="00B27346">
      <w:pPr>
        <w:spacing w:line="360" w:lineRule="auto"/>
        <w:rPr>
          <w:rFonts w:asciiTheme="majorBidi" w:eastAsia="Times New Roman" w:hAnsiTheme="majorBidi" w:cstheme="majorBidi"/>
          <w:sz w:val="24"/>
          <w:szCs w:val="24"/>
          <w:rtl/>
        </w:rPr>
      </w:pPr>
      <w:r w:rsidRPr="000B46AF">
        <w:rPr>
          <w:rFonts w:asciiTheme="majorBidi" w:eastAsia="Times New Roman" w:hAnsiTheme="majorBidi" w:cs="Times New Roman"/>
          <w:sz w:val="24"/>
          <w:szCs w:val="24"/>
          <w:rtl/>
        </w:rPr>
        <w:t xml:space="preserve">פוגל- </w:t>
      </w:r>
      <w:proofErr w:type="spellStart"/>
      <w:r w:rsidRPr="000B46AF">
        <w:rPr>
          <w:rFonts w:asciiTheme="majorBidi" w:eastAsia="Times New Roman" w:hAnsiTheme="majorBidi" w:cs="Times New Roman"/>
          <w:sz w:val="24"/>
          <w:szCs w:val="24"/>
          <w:rtl/>
        </w:rPr>
        <w:t>ביזאווי</w:t>
      </w:r>
      <w:proofErr w:type="spellEnd"/>
      <w:r w:rsidRPr="000B46AF">
        <w:rPr>
          <w:rFonts w:asciiTheme="majorBidi" w:eastAsia="Times New Roman" w:hAnsiTheme="majorBidi" w:cs="Times New Roman"/>
          <w:sz w:val="24"/>
          <w:szCs w:val="24"/>
          <w:rtl/>
        </w:rPr>
        <w:t>, ס</w:t>
      </w:r>
      <w:r>
        <w:rPr>
          <w:rFonts w:asciiTheme="majorBidi" w:eastAsia="Times New Roman" w:hAnsiTheme="majorBidi" w:cs="Times New Roman" w:hint="cs"/>
          <w:sz w:val="24"/>
          <w:szCs w:val="24"/>
          <w:rtl/>
        </w:rPr>
        <w:t>ילביה</w:t>
      </w:r>
      <w:r w:rsidRPr="000B46AF">
        <w:rPr>
          <w:rFonts w:asciiTheme="majorBidi" w:eastAsia="Times New Roman" w:hAnsiTheme="majorBidi" w:cs="Times New Roman"/>
          <w:sz w:val="24"/>
          <w:szCs w:val="24"/>
          <w:rtl/>
        </w:rPr>
        <w:t xml:space="preserve">. (2011). </w:t>
      </w:r>
      <w:r w:rsidRPr="000B46AF">
        <w:rPr>
          <w:rFonts w:asciiTheme="majorBidi" w:eastAsia="Times New Roman" w:hAnsiTheme="majorBidi" w:cs="Times New Roman"/>
          <w:i/>
          <w:iCs/>
          <w:sz w:val="24"/>
          <w:szCs w:val="24"/>
          <w:rtl/>
        </w:rPr>
        <w:t>דמוקרטיה ופמיניזם: מגדר אזרחות וזכויות אדם</w:t>
      </w:r>
      <w:r w:rsidRPr="000B46AF">
        <w:rPr>
          <w:rFonts w:asciiTheme="majorBidi" w:eastAsia="Times New Roman" w:hAnsiTheme="majorBidi" w:cs="Times New Roman"/>
          <w:sz w:val="24"/>
          <w:szCs w:val="24"/>
          <w:rtl/>
        </w:rPr>
        <w:t>. רעננה: האוניברסיטה הפתוחה.</w:t>
      </w:r>
    </w:p>
    <w:p w14:paraId="2D42DB0A" w14:textId="4DD3F18D" w:rsidR="00B45BFC" w:rsidRPr="00C27E8E" w:rsidRDefault="00B45BFC" w:rsidP="00B27346">
      <w:pPr>
        <w:spacing w:line="360" w:lineRule="auto"/>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קרן, מיכאל. (1999). ספרות פוליטית במאה העשרים. תל-אביב: משרד הביטחון ההוצאה לאור.</w:t>
      </w:r>
    </w:p>
    <w:p w14:paraId="7D67841F" w14:textId="4F44CBDB" w:rsidR="00865129" w:rsidRPr="00C27E8E" w:rsidRDefault="00865129" w:rsidP="00B27346">
      <w:pPr>
        <w:spacing w:line="360" w:lineRule="auto"/>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שביד</w:t>
      </w:r>
      <w:r w:rsidR="00D956CC" w:rsidRPr="00C27E8E">
        <w:rPr>
          <w:rFonts w:asciiTheme="majorBidi" w:eastAsia="Times New Roman" w:hAnsiTheme="majorBidi" w:cstheme="majorBidi"/>
          <w:sz w:val="24"/>
          <w:szCs w:val="24"/>
          <w:rtl/>
        </w:rPr>
        <w:t>, אליעזר.</w:t>
      </w:r>
      <w:r w:rsidRPr="00C27E8E">
        <w:rPr>
          <w:rFonts w:asciiTheme="majorBidi" w:eastAsia="Times New Roman" w:hAnsiTheme="majorBidi" w:cstheme="majorBidi"/>
          <w:sz w:val="24"/>
          <w:szCs w:val="24"/>
          <w:rtl/>
        </w:rPr>
        <w:t xml:space="preserve"> </w:t>
      </w:r>
      <w:r w:rsidR="00D956CC" w:rsidRPr="00C27E8E">
        <w:rPr>
          <w:rFonts w:asciiTheme="majorBidi" w:eastAsia="Times New Roman" w:hAnsiTheme="majorBidi" w:cstheme="majorBidi"/>
          <w:sz w:val="24"/>
          <w:szCs w:val="24"/>
          <w:rtl/>
        </w:rPr>
        <w:t xml:space="preserve">(2004). </w:t>
      </w:r>
      <w:r w:rsidR="00AB1171" w:rsidRPr="00C27E8E">
        <w:rPr>
          <w:rFonts w:asciiTheme="majorBidi" w:eastAsia="Times New Roman" w:hAnsiTheme="majorBidi" w:cstheme="majorBidi"/>
          <w:i/>
          <w:iCs/>
          <w:sz w:val="24"/>
          <w:szCs w:val="24"/>
          <w:rtl/>
        </w:rPr>
        <w:t>הפילוסופיה של התנ״ך כיסוד תרבות ישראל: עיון בסיפור, בהוראה ובחקיקה של החומש.</w:t>
      </w:r>
      <w:r w:rsidR="00AB1171" w:rsidRPr="00C27E8E">
        <w:rPr>
          <w:rFonts w:asciiTheme="majorBidi" w:eastAsia="Times New Roman" w:hAnsiTheme="majorBidi" w:cstheme="majorBidi"/>
          <w:sz w:val="24"/>
          <w:szCs w:val="24"/>
          <w:rtl/>
        </w:rPr>
        <w:t xml:space="preserve"> </w:t>
      </w:r>
      <w:r w:rsidR="00D956CC" w:rsidRPr="00C27E8E">
        <w:rPr>
          <w:rFonts w:asciiTheme="majorBidi" w:eastAsia="Times New Roman" w:hAnsiTheme="majorBidi" w:cstheme="majorBidi"/>
          <w:sz w:val="24"/>
          <w:szCs w:val="24"/>
          <w:rtl/>
        </w:rPr>
        <w:t>תל-אביב: הוצאת ידיעות אחרונות.</w:t>
      </w:r>
    </w:p>
    <w:p w14:paraId="2F1F2E91" w14:textId="091756CA" w:rsidR="00D956CC" w:rsidRPr="00C27E8E" w:rsidRDefault="00D956CC" w:rsidP="00B27346">
      <w:pPr>
        <w:spacing w:line="360" w:lineRule="auto"/>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lastRenderedPageBreak/>
        <w:t xml:space="preserve">שטרנברג, מאיר. (1973). "איזון עדין בסיפור אונס דינה", </w:t>
      </w:r>
      <w:r w:rsidRPr="00C27E8E">
        <w:rPr>
          <w:rFonts w:asciiTheme="majorBidi" w:eastAsia="Times New Roman" w:hAnsiTheme="majorBidi" w:cstheme="majorBidi"/>
          <w:i/>
          <w:iCs/>
          <w:sz w:val="24"/>
          <w:szCs w:val="24"/>
          <w:rtl/>
        </w:rPr>
        <w:t>הספרות</w:t>
      </w:r>
      <w:r w:rsidRPr="00C27E8E">
        <w:rPr>
          <w:rFonts w:asciiTheme="majorBidi" w:eastAsia="Times New Roman" w:hAnsiTheme="majorBidi" w:cstheme="majorBidi"/>
          <w:sz w:val="24"/>
          <w:szCs w:val="24"/>
          <w:rtl/>
        </w:rPr>
        <w:t>, ד (עמ' 231-193).</w:t>
      </w:r>
    </w:p>
    <w:p w14:paraId="29677AF8" w14:textId="2EDAE068" w:rsidR="003142EE" w:rsidRPr="00C27E8E" w:rsidRDefault="003142EE" w:rsidP="00B27346">
      <w:pPr>
        <w:spacing w:line="360" w:lineRule="auto"/>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 xml:space="preserve">שנהר, עליזה. (2008). </w:t>
      </w:r>
      <w:r w:rsidRPr="00C27E8E">
        <w:rPr>
          <w:rFonts w:asciiTheme="majorBidi" w:eastAsia="Times New Roman" w:hAnsiTheme="majorBidi" w:cstheme="majorBidi"/>
          <w:i/>
          <w:iCs/>
          <w:sz w:val="24"/>
          <w:szCs w:val="24"/>
          <w:rtl/>
        </w:rPr>
        <w:t>זמן אישה – נשים במקרא, במדרש ובספרות העברית החדשה</w:t>
      </w:r>
      <w:r w:rsidRPr="00C27E8E">
        <w:rPr>
          <w:rFonts w:asciiTheme="majorBidi" w:eastAsia="Times New Roman" w:hAnsiTheme="majorBidi" w:cstheme="majorBidi"/>
          <w:sz w:val="24"/>
          <w:szCs w:val="24"/>
          <w:rtl/>
        </w:rPr>
        <w:t>. כנרת, זמורה-ביתן – מוציאים לאור הוצאה אקדמית עמק יזרעאל.</w:t>
      </w:r>
    </w:p>
    <w:p w14:paraId="14DA374C" w14:textId="083C1267" w:rsidR="00DC300B" w:rsidRPr="00DC300B" w:rsidRDefault="00B45BFC" w:rsidP="00DC300B">
      <w:pPr>
        <w:spacing w:line="360" w:lineRule="auto"/>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tl/>
        </w:rPr>
        <w:t xml:space="preserve">שנהר, עליזה. (2011). </w:t>
      </w:r>
      <w:r w:rsidRPr="00C27E8E">
        <w:rPr>
          <w:rFonts w:asciiTheme="majorBidi" w:eastAsia="Times New Roman" w:hAnsiTheme="majorBidi" w:cstheme="majorBidi"/>
          <w:i/>
          <w:iCs/>
          <w:sz w:val="24"/>
          <w:szCs w:val="24"/>
          <w:rtl/>
        </w:rPr>
        <w:t>אהובות ושנואות. נשים במקרא, במדרש ובספרות העברית החדשה</w:t>
      </w:r>
      <w:r w:rsidRPr="00C27E8E">
        <w:rPr>
          <w:rFonts w:asciiTheme="majorBidi" w:eastAsia="Times New Roman" w:hAnsiTheme="majorBidi" w:cstheme="majorBidi"/>
          <w:sz w:val="24"/>
          <w:szCs w:val="24"/>
          <w:rtl/>
        </w:rPr>
        <w:t>. חיפה: פרדס הוצאה לאור.</w:t>
      </w:r>
    </w:p>
    <w:p w14:paraId="65AF0451" w14:textId="06F9FF1C" w:rsidR="00DC300B" w:rsidRDefault="00DC300B" w:rsidP="00DC300B">
      <w:pPr>
        <w:spacing w:line="360" w:lineRule="auto"/>
        <w:rPr>
          <w:rFonts w:asciiTheme="majorBidi" w:eastAsia="Times New Roman" w:hAnsiTheme="majorBidi" w:cstheme="majorBidi"/>
          <w:sz w:val="24"/>
          <w:szCs w:val="24"/>
          <w:rtl/>
        </w:rPr>
      </w:pPr>
      <w:r w:rsidRPr="00DC300B">
        <w:rPr>
          <w:rFonts w:asciiTheme="majorBidi" w:eastAsia="Times New Roman" w:hAnsiTheme="majorBidi" w:cs="Times New Roman"/>
          <w:sz w:val="24"/>
          <w:szCs w:val="24"/>
          <w:rtl/>
        </w:rPr>
        <w:t>תמיר, ט</w:t>
      </w:r>
      <w:r>
        <w:rPr>
          <w:rFonts w:asciiTheme="majorBidi" w:eastAsia="Times New Roman" w:hAnsiTheme="majorBidi" w:cs="Times New Roman" w:hint="cs"/>
          <w:sz w:val="24"/>
          <w:szCs w:val="24"/>
          <w:rtl/>
        </w:rPr>
        <w:t>ל</w:t>
      </w:r>
      <w:r w:rsidRPr="00DC300B">
        <w:rPr>
          <w:rFonts w:asciiTheme="majorBidi" w:eastAsia="Times New Roman" w:hAnsiTheme="majorBidi" w:cs="Times New Roman"/>
          <w:sz w:val="24"/>
          <w:szCs w:val="24"/>
          <w:rtl/>
        </w:rPr>
        <w:t xml:space="preserve">. (2007). </w:t>
      </w:r>
      <w:r w:rsidRPr="00F52EE7">
        <w:rPr>
          <w:rFonts w:asciiTheme="majorBidi" w:eastAsia="Times New Roman" w:hAnsiTheme="majorBidi" w:cs="Times New Roman"/>
          <w:i/>
          <w:iCs/>
          <w:sz w:val="24"/>
          <w:szCs w:val="24"/>
          <w:rtl/>
        </w:rPr>
        <w:t>נשים בישראל 2006</w:t>
      </w:r>
      <w:r w:rsidRPr="00F52EE7">
        <w:rPr>
          <w:rFonts w:asciiTheme="majorBidi" w:eastAsia="Times New Roman" w:hAnsiTheme="majorBidi" w:cs="Times New Roman" w:hint="cs"/>
          <w:i/>
          <w:iCs/>
          <w:sz w:val="24"/>
          <w:szCs w:val="24"/>
          <w:rtl/>
        </w:rPr>
        <w:t xml:space="preserve"> </w:t>
      </w:r>
      <w:r w:rsidRPr="00F52EE7">
        <w:rPr>
          <w:rFonts w:asciiTheme="majorBidi" w:eastAsia="Times New Roman" w:hAnsiTheme="majorBidi" w:cs="Times New Roman"/>
          <w:i/>
          <w:iCs/>
          <w:sz w:val="24"/>
          <w:szCs w:val="24"/>
          <w:rtl/>
        </w:rPr>
        <w:t>–</w:t>
      </w:r>
      <w:r w:rsidRPr="00F52EE7">
        <w:rPr>
          <w:rFonts w:asciiTheme="majorBidi" w:eastAsia="Times New Roman" w:hAnsiTheme="majorBidi" w:cs="Times New Roman" w:hint="cs"/>
          <w:i/>
          <w:iCs/>
          <w:sz w:val="24"/>
          <w:szCs w:val="24"/>
          <w:rtl/>
        </w:rPr>
        <w:t xml:space="preserve"> </w:t>
      </w:r>
      <w:r w:rsidRPr="00F52EE7">
        <w:rPr>
          <w:rFonts w:asciiTheme="majorBidi" w:eastAsia="Times New Roman" w:hAnsiTheme="majorBidi" w:cs="Times New Roman"/>
          <w:i/>
          <w:iCs/>
          <w:sz w:val="24"/>
          <w:szCs w:val="24"/>
          <w:rtl/>
        </w:rPr>
        <w:t xml:space="preserve"> בין תיאוריה למציאות</w:t>
      </w:r>
      <w:r w:rsidRPr="00DC300B">
        <w:rPr>
          <w:rFonts w:asciiTheme="majorBidi" w:eastAsia="Times New Roman" w:hAnsiTheme="majorBidi" w:cs="Times New Roman"/>
          <w:sz w:val="24"/>
          <w:szCs w:val="24"/>
          <w:rtl/>
        </w:rPr>
        <w:t>. רמת גן: שדולת הנשים בישראל.</w:t>
      </w:r>
    </w:p>
    <w:p w14:paraId="34E2A3AA" w14:textId="77777777" w:rsidR="00DC300B" w:rsidRDefault="00DC300B" w:rsidP="003B114D">
      <w:pPr>
        <w:spacing w:line="360" w:lineRule="auto"/>
        <w:rPr>
          <w:rFonts w:asciiTheme="majorBidi" w:eastAsia="Times New Roman" w:hAnsiTheme="majorBidi" w:cstheme="majorBidi"/>
          <w:sz w:val="24"/>
          <w:szCs w:val="24"/>
          <w:rtl/>
        </w:rPr>
      </w:pPr>
    </w:p>
    <w:p w14:paraId="5B8CEAAD" w14:textId="25EF8F77" w:rsidR="00D46353" w:rsidRDefault="00D46353" w:rsidP="00D46353">
      <w:pPr>
        <w:spacing w:line="360" w:lineRule="auto"/>
        <w:jc w:val="right"/>
        <w:rPr>
          <w:rFonts w:asciiTheme="majorBidi" w:eastAsia="Times New Roman" w:hAnsiTheme="majorBidi" w:cstheme="majorBidi"/>
          <w:sz w:val="24"/>
          <w:szCs w:val="24"/>
        </w:rPr>
      </w:pPr>
      <w:r>
        <w:rPr>
          <w:rFonts w:asciiTheme="majorBidi" w:eastAsia="Times New Roman" w:hAnsiTheme="majorBidi" w:cstheme="majorBidi" w:hint="cs"/>
          <w:sz w:val="24"/>
          <w:szCs w:val="24"/>
        </w:rPr>
        <w:t>A</w:t>
      </w:r>
      <w:r>
        <w:rPr>
          <w:rFonts w:asciiTheme="majorBidi" w:eastAsia="Times New Roman" w:hAnsiTheme="majorBidi" w:cstheme="majorBidi"/>
          <w:sz w:val="24"/>
          <w:szCs w:val="24"/>
        </w:rPr>
        <w:t xml:space="preserve">twood, Margaret. (1985). </w:t>
      </w:r>
      <w:r w:rsidRPr="00B13A8E">
        <w:rPr>
          <w:rFonts w:asciiTheme="majorBidi" w:eastAsia="Times New Roman" w:hAnsiTheme="majorBidi" w:cstheme="majorBidi"/>
          <w:i/>
          <w:iCs/>
          <w:sz w:val="24"/>
          <w:szCs w:val="24"/>
        </w:rPr>
        <w:t>The Handmaid's Tale</w:t>
      </w:r>
      <w:r>
        <w:rPr>
          <w:rFonts w:asciiTheme="majorBidi" w:eastAsia="Times New Roman" w:hAnsiTheme="majorBidi" w:cstheme="majorBidi"/>
          <w:sz w:val="24"/>
          <w:szCs w:val="24"/>
        </w:rPr>
        <w:t xml:space="preserve">, </w:t>
      </w:r>
      <w:r w:rsidR="00B13A8E">
        <w:rPr>
          <w:rFonts w:asciiTheme="majorBidi" w:eastAsia="Times New Roman" w:hAnsiTheme="majorBidi" w:cstheme="majorBidi"/>
          <w:sz w:val="24"/>
          <w:szCs w:val="24"/>
        </w:rPr>
        <w:t>London: Vintage.</w:t>
      </w:r>
    </w:p>
    <w:p w14:paraId="102F585D" w14:textId="77777777" w:rsidR="00757AB3" w:rsidRPr="00A51A57" w:rsidRDefault="00757AB3" w:rsidP="00D46353">
      <w:pPr>
        <w:spacing w:line="360" w:lineRule="auto"/>
        <w:jc w:val="right"/>
        <w:rPr>
          <w:rFonts w:asciiTheme="majorBidi" w:eastAsia="Times New Roman" w:hAnsiTheme="majorBidi" w:cstheme="majorBidi"/>
          <w:sz w:val="24"/>
          <w:szCs w:val="24"/>
        </w:rPr>
      </w:pPr>
    </w:p>
    <w:p w14:paraId="168F0A50" w14:textId="3A81FC89" w:rsidR="00A51A57" w:rsidRDefault="00A51A57" w:rsidP="00A51A57">
      <w:pPr>
        <w:spacing w:line="360" w:lineRule="auto"/>
        <w:jc w:val="right"/>
        <w:rPr>
          <w:rFonts w:asciiTheme="majorBidi" w:eastAsia="Times New Roman" w:hAnsiTheme="majorBidi" w:cstheme="majorBidi"/>
          <w:sz w:val="24"/>
          <w:szCs w:val="24"/>
        </w:rPr>
      </w:pPr>
      <w:r w:rsidRPr="00A51A57">
        <w:rPr>
          <w:rFonts w:asciiTheme="majorBidi" w:eastAsia="Times New Roman" w:hAnsiTheme="majorBidi" w:cstheme="majorBidi"/>
          <w:sz w:val="24"/>
          <w:szCs w:val="24"/>
        </w:rPr>
        <w:t xml:space="preserve">Dolan, Paul J. (1976). </w:t>
      </w:r>
      <w:r w:rsidRPr="00A51A57">
        <w:rPr>
          <w:rFonts w:asciiTheme="majorBidi" w:eastAsia="Times New Roman" w:hAnsiTheme="majorBidi" w:cstheme="majorBidi"/>
          <w:i/>
          <w:iCs/>
          <w:sz w:val="24"/>
          <w:szCs w:val="24"/>
        </w:rPr>
        <w:t>Of War and War's Alarms: Fiction and Politics in the Modern World</w:t>
      </w:r>
      <w:r w:rsidRPr="00A51A57">
        <w:rPr>
          <w:rFonts w:asciiTheme="majorBidi" w:eastAsia="Times New Roman" w:hAnsiTheme="majorBidi" w:cstheme="majorBidi"/>
          <w:sz w:val="24"/>
          <w:szCs w:val="24"/>
        </w:rPr>
        <w:t>. New York: Free Press</w:t>
      </w:r>
      <w:r w:rsidR="00590A9C">
        <w:rPr>
          <w:rFonts w:asciiTheme="majorBidi" w:eastAsia="Times New Roman" w:hAnsiTheme="majorBidi" w:cstheme="majorBidi"/>
          <w:sz w:val="24"/>
          <w:szCs w:val="24"/>
        </w:rPr>
        <w:t>.</w:t>
      </w:r>
    </w:p>
    <w:p w14:paraId="54C296FB" w14:textId="77777777" w:rsidR="00590A9C" w:rsidRPr="00C27E8E" w:rsidRDefault="00590A9C" w:rsidP="00A51A57">
      <w:pPr>
        <w:spacing w:line="360" w:lineRule="auto"/>
        <w:jc w:val="right"/>
        <w:rPr>
          <w:rFonts w:asciiTheme="majorBidi" w:eastAsia="Times New Roman" w:hAnsiTheme="majorBidi" w:cstheme="majorBidi"/>
          <w:sz w:val="24"/>
          <w:szCs w:val="24"/>
          <w:rtl/>
        </w:rPr>
      </w:pPr>
    </w:p>
    <w:p w14:paraId="210FA4EF" w14:textId="2FFDEEDB" w:rsidR="001D40C6" w:rsidRPr="00C27E8E" w:rsidRDefault="00865129" w:rsidP="00B27346">
      <w:pPr>
        <w:spacing w:line="360" w:lineRule="auto"/>
        <w:jc w:val="right"/>
        <w:rPr>
          <w:rFonts w:asciiTheme="majorBidi" w:eastAsia="Times New Roman" w:hAnsiTheme="majorBidi" w:cstheme="majorBidi"/>
          <w:i/>
          <w:iCs/>
          <w:sz w:val="24"/>
          <w:szCs w:val="24"/>
          <w:rtl/>
        </w:rPr>
      </w:pPr>
      <w:r w:rsidRPr="00C27E8E">
        <w:rPr>
          <w:rFonts w:asciiTheme="majorBidi" w:eastAsia="Times New Roman" w:hAnsiTheme="majorBidi" w:cstheme="majorBidi"/>
          <w:sz w:val="24"/>
          <w:szCs w:val="24"/>
        </w:rPr>
        <w:t>Foucault, M</w:t>
      </w:r>
      <w:r w:rsidR="001D40C6" w:rsidRPr="00C27E8E">
        <w:rPr>
          <w:rFonts w:asciiTheme="majorBidi" w:eastAsia="Times New Roman" w:hAnsiTheme="majorBidi" w:cstheme="majorBidi"/>
          <w:sz w:val="24"/>
          <w:szCs w:val="24"/>
        </w:rPr>
        <w:t xml:space="preserve">ichel. (1977). "Nietzsche, Genealogy, </w:t>
      </w:r>
      <w:proofErr w:type="spellStart"/>
      <w:r w:rsidR="001D40C6" w:rsidRPr="00C27E8E">
        <w:rPr>
          <w:rFonts w:asciiTheme="majorBidi" w:eastAsia="Times New Roman" w:hAnsiTheme="majorBidi" w:cstheme="majorBidi"/>
          <w:sz w:val="24"/>
          <w:szCs w:val="24"/>
        </w:rPr>
        <w:t>Histoty</w:t>
      </w:r>
      <w:proofErr w:type="spellEnd"/>
      <w:r w:rsidR="001D40C6" w:rsidRPr="00C27E8E">
        <w:rPr>
          <w:rFonts w:asciiTheme="majorBidi" w:eastAsia="Times New Roman" w:hAnsiTheme="majorBidi" w:cstheme="majorBidi"/>
          <w:sz w:val="24"/>
          <w:szCs w:val="24"/>
        </w:rPr>
        <w:t xml:space="preserve"> " In:  </w:t>
      </w:r>
      <w:r w:rsidR="001D40C6" w:rsidRPr="00C27E8E">
        <w:rPr>
          <w:rFonts w:asciiTheme="majorBidi" w:eastAsia="Times New Roman" w:hAnsiTheme="majorBidi" w:cstheme="majorBidi"/>
          <w:i/>
          <w:iCs/>
          <w:sz w:val="24"/>
          <w:szCs w:val="24"/>
        </w:rPr>
        <w:t>Language</w:t>
      </w:r>
      <w:r w:rsidRPr="00C27E8E">
        <w:rPr>
          <w:rFonts w:asciiTheme="majorBidi" w:hAnsiTheme="majorBidi" w:cstheme="majorBidi"/>
          <w:i/>
          <w:iCs/>
          <w:sz w:val="24"/>
          <w:szCs w:val="24"/>
        </w:rPr>
        <w:t xml:space="preserve"> </w:t>
      </w:r>
    </w:p>
    <w:p w14:paraId="257DB581" w14:textId="2981A6B0" w:rsidR="00A45617" w:rsidRDefault="001D40C6" w:rsidP="003B114D">
      <w:pPr>
        <w:spacing w:line="360" w:lineRule="auto"/>
        <w:jc w:val="right"/>
        <w:rPr>
          <w:rFonts w:asciiTheme="majorBidi" w:eastAsia="Times New Roman" w:hAnsiTheme="majorBidi" w:cstheme="majorBidi"/>
          <w:sz w:val="24"/>
          <w:szCs w:val="24"/>
        </w:rPr>
      </w:pPr>
      <w:r w:rsidRPr="00C27E8E">
        <w:rPr>
          <w:rFonts w:asciiTheme="majorBidi" w:eastAsia="Times New Roman" w:hAnsiTheme="majorBidi" w:cstheme="majorBidi"/>
          <w:i/>
          <w:iCs/>
          <w:sz w:val="24"/>
          <w:szCs w:val="24"/>
        </w:rPr>
        <w:t>Counter-Memory, Practice</w:t>
      </w:r>
      <w:r w:rsidRPr="00C27E8E">
        <w:rPr>
          <w:rFonts w:asciiTheme="majorBidi" w:eastAsia="Times New Roman" w:hAnsiTheme="majorBidi" w:cstheme="majorBidi"/>
          <w:sz w:val="24"/>
          <w:szCs w:val="24"/>
        </w:rPr>
        <w:t>, Donald F Bouchard (Ed), Cornell University Press</w:t>
      </w:r>
      <w:r w:rsidR="004633A5" w:rsidRPr="00C27E8E">
        <w:rPr>
          <w:rFonts w:asciiTheme="majorBidi" w:eastAsia="Times New Roman" w:hAnsiTheme="majorBidi" w:cstheme="majorBidi"/>
          <w:sz w:val="24"/>
          <w:szCs w:val="24"/>
        </w:rPr>
        <w:t>.</w:t>
      </w:r>
    </w:p>
    <w:p w14:paraId="700953B1" w14:textId="77777777" w:rsidR="003B114D" w:rsidRPr="00C27E8E" w:rsidRDefault="003B114D" w:rsidP="003B114D">
      <w:pPr>
        <w:spacing w:line="360" w:lineRule="auto"/>
        <w:jc w:val="right"/>
        <w:rPr>
          <w:rFonts w:asciiTheme="majorBidi" w:eastAsia="Times New Roman" w:hAnsiTheme="majorBidi" w:cstheme="majorBidi"/>
          <w:sz w:val="24"/>
          <w:szCs w:val="24"/>
        </w:rPr>
      </w:pPr>
    </w:p>
    <w:p w14:paraId="5ED09257" w14:textId="36C38975" w:rsidR="00A45617" w:rsidRPr="00C27E8E" w:rsidRDefault="00E04013" w:rsidP="004633A5">
      <w:pPr>
        <w:spacing w:line="360" w:lineRule="auto"/>
        <w:jc w:val="right"/>
        <w:rPr>
          <w:rFonts w:asciiTheme="majorBidi" w:eastAsia="Times New Roman" w:hAnsiTheme="majorBidi" w:cstheme="majorBidi"/>
          <w:sz w:val="24"/>
          <w:szCs w:val="24"/>
        </w:rPr>
      </w:pPr>
      <w:r w:rsidRPr="00C27E8E">
        <w:rPr>
          <w:rFonts w:asciiTheme="majorBidi" w:eastAsia="Times New Roman" w:hAnsiTheme="majorBidi" w:cstheme="majorBidi"/>
          <w:sz w:val="24"/>
          <w:szCs w:val="24"/>
        </w:rPr>
        <w:t xml:space="preserve">Fisher, </w:t>
      </w:r>
      <w:r w:rsidR="00D34F70" w:rsidRPr="00C27E8E">
        <w:rPr>
          <w:rFonts w:asciiTheme="majorBidi" w:eastAsia="Times New Roman" w:hAnsiTheme="majorBidi" w:cstheme="majorBidi"/>
          <w:sz w:val="24"/>
          <w:szCs w:val="24"/>
        </w:rPr>
        <w:t>Elizabeth</w:t>
      </w:r>
      <w:r w:rsidRPr="00C27E8E">
        <w:rPr>
          <w:rFonts w:asciiTheme="majorBidi" w:eastAsia="Times New Roman" w:hAnsiTheme="majorBidi" w:cstheme="majorBidi"/>
          <w:sz w:val="24"/>
          <w:szCs w:val="24"/>
        </w:rPr>
        <w:t>. (1979). Woman's Creation : Sexual Evolution and the Shaping of Society.</w:t>
      </w:r>
      <w:r w:rsidR="00D34F70" w:rsidRPr="00C27E8E">
        <w:rPr>
          <w:rFonts w:asciiTheme="majorBidi" w:eastAsia="Times New Roman" w:hAnsiTheme="majorBidi" w:cstheme="majorBidi"/>
          <w:sz w:val="24"/>
          <w:szCs w:val="24"/>
        </w:rPr>
        <w:t xml:space="preserve"> New York: Doubleday.</w:t>
      </w:r>
    </w:p>
    <w:p w14:paraId="2592AABC" w14:textId="77777777" w:rsidR="003B114D" w:rsidRPr="003B114D" w:rsidRDefault="00E04013" w:rsidP="003B114D">
      <w:pPr>
        <w:spacing w:line="360" w:lineRule="auto"/>
        <w:rPr>
          <w:rFonts w:asciiTheme="majorBidi" w:eastAsia="Times New Roman" w:hAnsiTheme="majorBidi" w:cstheme="majorBidi"/>
          <w:sz w:val="24"/>
          <w:szCs w:val="24"/>
          <w:rtl/>
        </w:rPr>
      </w:pPr>
      <w:r w:rsidRPr="00C27E8E">
        <w:rPr>
          <w:rFonts w:asciiTheme="majorBidi" w:eastAsia="Times New Roman" w:hAnsiTheme="majorBidi" w:cstheme="majorBidi"/>
          <w:sz w:val="24"/>
          <w:szCs w:val="24"/>
        </w:rPr>
        <w:t xml:space="preserve"> </w:t>
      </w:r>
    </w:p>
    <w:p w14:paraId="3E1FBC2A" w14:textId="06ACAD51" w:rsidR="004633A5" w:rsidRPr="003B114D" w:rsidRDefault="003B114D" w:rsidP="003B114D">
      <w:pPr>
        <w:spacing w:line="360" w:lineRule="auto"/>
        <w:jc w:val="right"/>
        <w:rPr>
          <w:rFonts w:asciiTheme="majorBidi" w:eastAsia="Times New Roman" w:hAnsiTheme="majorBidi" w:cstheme="majorBidi"/>
          <w:sz w:val="24"/>
          <w:szCs w:val="24"/>
          <w:rtl/>
        </w:rPr>
      </w:pPr>
      <w:proofErr w:type="spellStart"/>
      <w:r w:rsidRPr="003B114D">
        <w:rPr>
          <w:rFonts w:asciiTheme="majorBidi" w:eastAsia="Times New Roman" w:hAnsiTheme="majorBidi" w:cstheme="majorBidi"/>
          <w:sz w:val="24"/>
          <w:szCs w:val="24"/>
        </w:rPr>
        <w:t>Filipczak</w:t>
      </w:r>
      <w:proofErr w:type="spellEnd"/>
      <w:r w:rsidRPr="003B114D">
        <w:rPr>
          <w:rFonts w:asciiTheme="majorBidi" w:eastAsia="Times New Roman" w:hAnsiTheme="majorBidi" w:cstheme="majorBidi"/>
          <w:sz w:val="24"/>
          <w:szCs w:val="24"/>
        </w:rPr>
        <w:t xml:space="preserve">, Dorota. (1993). "Is there no balm in Gilead? — Biblical intertext in the Handmaid's Tale", </w:t>
      </w:r>
      <w:r w:rsidRPr="003B114D">
        <w:rPr>
          <w:rFonts w:asciiTheme="majorBidi" w:eastAsia="Times New Roman" w:hAnsiTheme="majorBidi" w:cstheme="majorBidi"/>
          <w:i/>
          <w:iCs/>
          <w:sz w:val="24"/>
          <w:szCs w:val="24"/>
        </w:rPr>
        <w:t>Literature and Theology</w:t>
      </w:r>
      <w:r w:rsidRPr="003B114D">
        <w:rPr>
          <w:rFonts w:asciiTheme="majorBidi" w:eastAsia="Times New Roman" w:hAnsiTheme="majorBidi" w:cstheme="majorBidi"/>
          <w:sz w:val="24"/>
          <w:szCs w:val="24"/>
        </w:rPr>
        <w:t>, Oxford University Press, Vol. 7(2), pp. 171-185</w:t>
      </w:r>
    </w:p>
    <w:p w14:paraId="4B52C732" w14:textId="5F1102F9" w:rsidR="004C6868" w:rsidRDefault="00D36C06" w:rsidP="004C6868">
      <w:pPr>
        <w:spacing w:line="360" w:lineRule="auto"/>
        <w:jc w:val="right"/>
        <w:rPr>
          <w:rFonts w:asciiTheme="majorBidi" w:eastAsia="Times New Roman" w:hAnsiTheme="majorBidi" w:cstheme="majorBidi"/>
          <w:sz w:val="24"/>
          <w:szCs w:val="24"/>
        </w:rPr>
      </w:pPr>
      <w:r w:rsidRPr="00C27E8E">
        <w:rPr>
          <w:rFonts w:asciiTheme="majorBidi" w:eastAsia="Times New Roman" w:hAnsiTheme="majorBidi" w:cstheme="majorBidi"/>
          <w:sz w:val="24"/>
          <w:szCs w:val="24"/>
        </w:rPr>
        <w:t xml:space="preserve">Keren, Michael. (2011). </w:t>
      </w:r>
      <w:r w:rsidRPr="00C27E8E">
        <w:rPr>
          <w:rFonts w:asciiTheme="majorBidi" w:eastAsia="Times New Roman" w:hAnsiTheme="majorBidi" w:cstheme="majorBidi"/>
          <w:i/>
          <w:iCs/>
          <w:sz w:val="24"/>
          <w:szCs w:val="24"/>
        </w:rPr>
        <w:t>Politics and Literature at the turn of the Millennium</w:t>
      </w:r>
      <w:r w:rsidRPr="00C27E8E">
        <w:rPr>
          <w:rFonts w:asciiTheme="majorBidi" w:eastAsia="Times New Roman" w:hAnsiTheme="majorBidi" w:cstheme="majorBidi"/>
          <w:sz w:val="24"/>
          <w:szCs w:val="24"/>
        </w:rPr>
        <w:t>. University of Calgary Press</w:t>
      </w:r>
      <w:r w:rsidR="00A45617" w:rsidRPr="00C27E8E">
        <w:rPr>
          <w:rFonts w:asciiTheme="majorBidi" w:eastAsia="Times New Roman" w:hAnsiTheme="majorBidi" w:cstheme="majorBidi"/>
          <w:sz w:val="24"/>
          <w:szCs w:val="24"/>
        </w:rPr>
        <w:t>.</w:t>
      </w:r>
    </w:p>
    <w:p w14:paraId="7E86FFAA" w14:textId="77777777" w:rsidR="00B473CC" w:rsidRPr="005D3DA4" w:rsidRDefault="00B473CC" w:rsidP="004C6868">
      <w:pPr>
        <w:spacing w:line="360" w:lineRule="auto"/>
        <w:jc w:val="right"/>
        <w:rPr>
          <w:rFonts w:asciiTheme="majorBidi" w:eastAsia="Times New Roman" w:hAnsiTheme="majorBidi" w:cstheme="majorBidi"/>
          <w:sz w:val="24"/>
          <w:szCs w:val="24"/>
        </w:rPr>
      </w:pPr>
    </w:p>
    <w:p w14:paraId="51090005" w14:textId="5DBB09D8" w:rsidR="003B114D" w:rsidRPr="005D3DA4" w:rsidRDefault="005D3DA4" w:rsidP="004C6868">
      <w:pPr>
        <w:spacing w:line="360" w:lineRule="auto"/>
        <w:jc w:val="right"/>
        <w:rPr>
          <w:rFonts w:asciiTheme="majorBidi" w:eastAsia="Times New Roman" w:hAnsiTheme="majorBidi" w:cstheme="majorBidi"/>
          <w:sz w:val="24"/>
          <w:szCs w:val="24"/>
          <w:rtl/>
        </w:rPr>
      </w:pPr>
      <w:r w:rsidRPr="005D3DA4">
        <w:rPr>
          <w:rFonts w:asciiTheme="majorBidi" w:eastAsia="Times New Roman" w:hAnsiTheme="majorBidi" w:cs="Times New Roman"/>
          <w:sz w:val="24"/>
          <w:szCs w:val="24"/>
        </w:rPr>
        <w:t xml:space="preserve">Nehamas, </w:t>
      </w:r>
      <w:r w:rsidR="00AF7C25" w:rsidRPr="00AF7C25">
        <w:rPr>
          <w:rFonts w:asciiTheme="majorBidi" w:eastAsia="Times New Roman" w:hAnsiTheme="majorBidi" w:cs="Times New Roman"/>
          <w:sz w:val="24"/>
          <w:szCs w:val="24"/>
        </w:rPr>
        <w:t>Alexander</w:t>
      </w:r>
      <w:r w:rsidRPr="005D3DA4">
        <w:rPr>
          <w:rFonts w:asciiTheme="majorBidi" w:eastAsia="Times New Roman" w:hAnsiTheme="majorBidi" w:cs="Times New Roman"/>
          <w:sz w:val="24"/>
          <w:szCs w:val="24"/>
        </w:rPr>
        <w:t xml:space="preserve">. (1994). "The Genealogy of Genealogy : </w:t>
      </w:r>
      <w:proofErr w:type="spellStart"/>
      <w:r w:rsidRPr="005D3DA4">
        <w:rPr>
          <w:rFonts w:asciiTheme="majorBidi" w:eastAsia="Times New Roman" w:hAnsiTheme="majorBidi" w:cs="Times New Roman"/>
          <w:sz w:val="24"/>
          <w:szCs w:val="24"/>
        </w:rPr>
        <w:t>Interpreatation</w:t>
      </w:r>
      <w:proofErr w:type="spellEnd"/>
      <w:r w:rsidRPr="005D3DA4">
        <w:rPr>
          <w:rFonts w:asciiTheme="majorBidi" w:eastAsia="Times New Roman" w:hAnsiTheme="majorBidi" w:cs="Times New Roman"/>
          <w:sz w:val="24"/>
          <w:szCs w:val="24"/>
        </w:rPr>
        <w:t xml:space="preserve"> in Nietzsche's  Second </w:t>
      </w:r>
      <w:proofErr w:type="spellStart"/>
      <w:r w:rsidRPr="005D3DA4">
        <w:rPr>
          <w:rFonts w:asciiTheme="majorBidi" w:eastAsia="Times New Roman" w:hAnsiTheme="majorBidi" w:cs="Times New Roman"/>
          <w:sz w:val="24"/>
          <w:szCs w:val="24"/>
        </w:rPr>
        <w:t>Untmely</w:t>
      </w:r>
      <w:proofErr w:type="spellEnd"/>
      <w:r w:rsidRPr="005D3DA4">
        <w:rPr>
          <w:rFonts w:asciiTheme="majorBidi" w:eastAsia="Times New Roman" w:hAnsiTheme="majorBidi" w:cs="Times New Roman"/>
          <w:sz w:val="24"/>
          <w:szCs w:val="24"/>
        </w:rPr>
        <w:t xml:space="preserve"> Meditation and in On the Genealogy of Morals".  In : </w:t>
      </w:r>
      <w:r w:rsidRPr="005D3DA4">
        <w:rPr>
          <w:rFonts w:asciiTheme="majorBidi" w:eastAsia="Times New Roman" w:hAnsiTheme="majorBidi" w:cs="Times New Roman"/>
          <w:i/>
          <w:iCs/>
          <w:sz w:val="24"/>
          <w:szCs w:val="24"/>
        </w:rPr>
        <w:t>Nietzsche, Genealogy, Morality</w:t>
      </w:r>
      <w:r w:rsidRPr="005D3DA4">
        <w:rPr>
          <w:rFonts w:asciiTheme="majorBidi" w:eastAsia="Times New Roman" w:hAnsiTheme="majorBidi" w:cs="Times New Roman"/>
          <w:sz w:val="24"/>
          <w:szCs w:val="24"/>
        </w:rPr>
        <w:t>. Schacht, R. (ed).  University of California Press</w:t>
      </w:r>
      <w:r>
        <w:rPr>
          <w:rFonts w:asciiTheme="majorBidi" w:eastAsia="Times New Roman" w:hAnsiTheme="majorBidi" w:cs="Times New Roman"/>
          <w:sz w:val="24"/>
          <w:szCs w:val="24"/>
        </w:rPr>
        <w:t>.</w:t>
      </w:r>
      <w:r w:rsidR="00AF7C25">
        <w:rPr>
          <w:rFonts w:asciiTheme="majorBidi" w:eastAsia="Times New Roman" w:hAnsiTheme="majorBidi" w:cs="Times New Roman"/>
          <w:sz w:val="24"/>
          <w:szCs w:val="24"/>
        </w:rPr>
        <w:t xml:space="preserve"> </w:t>
      </w:r>
      <w:r w:rsidRPr="005D3DA4">
        <w:rPr>
          <w:rFonts w:asciiTheme="majorBidi" w:eastAsia="Times New Roman" w:hAnsiTheme="majorBidi" w:cs="Times New Roman"/>
          <w:sz w:val="24"/>
          <w:szCs w:val="24"/>
          <w:rtl/>
        </w:rPr>
        <w:t xml:space="preserve"> </w:t>
      </w:r>
      <w:r w:rsidR="00B473CC" w:rsidRPr="005D3DA4">
        <w:rPr>
          <w:rFonts w:asciiTheme="majorBidi" w:eastAsia="Times New Roman" w:hAnsiTheme="majorBidi" w:cs="Times New Roman"/>
          <w:sz w:val="24"/>
          <w:szCs w:val="24"/>
          <w:rtl/>
        </w:rPr>
        <w:t xml:space="preserve">                                                                              </w:t>
      </w:r>
    </w:p>
    <w:p w14:paraId="412ACA13" w14:textId="77777777" w:rsidR="00B473CC" w:rsidRDefault="00B473CC" w:rsidP="004C6868">
      <w:pPr>
        <w:spacing w:line="360" w:lineRule="auto"/>
        <w:jc w:val="right"/>
        <w:rPr>
          <w:rFonts w:asciiTheme="majorBidi" w:eastAsia="Times New Roman" w:hAnsiTheme="majorBidi" w:cstheme="majorBidi"/>
          <w:sz w:val="24"/>
          <w:szCs w:val="24"/>
          <w:rtl/>
        </w:rPr>
      </w:pPr>
    </w:p>
    <w:p w14:paraId="41B0B510" w14:textId="44E4F54F" w:rsidR="004C6868" w:rsidRPr="004C6868" w:rsidRDefault="004C6868" w:rsidP="004C6868">
      <w:pPr>
        <w:spacing w:line="360" w:lineRule="auto"/>
        <w:jc w:val="right"/>
        <w:rPr>
          <w:rFonts w:asciiTheme="majorBidi" w:eastAsia="Times New Roman" w:hAnsiTheme="majorBidi" w:cstheme="majorBidi"/>
          <w:sz w:val="24"/>
          <w:szCs w:val="24"/>
        </w:rPr>
      </w:pPr>
      <w:bookmarkStart w:id="4" w:name="_Hlk133875011"/>
      <w:r w:rsidRPr="004C6868">
        <w:rPr>
          <w:rFonts w:asciiTheme="majorBidi" w:eastAsia="Times New Roman" w:hAnsiTheme="majorBidi" w:cstheme="majorBidi"/>
          <w:sz w:val="24"/>
          <w:szCs w:val="24"/>
        </w:rPr>
        <w:t>Williamson, Emma. (2017</w:t>
      </w:r>
      <w:bookmarkEnd w:id="4"/>
      <w:r w:rsidRPr="004C6868">
        <w:rPr>
          <w:rFonts w:asciiTheme="majorBidi" w:eastAsia="Times New Roman" w:hAnsiTheme="majorBidi" w:cstheme="majorBidi"/>
          <w:sz w:val="24"/>
          <w:szCs w:val="24"/>
        </w:rPr>
        <w:t xml:space="preserve">). " The Handmaid’s Tale", </w:t>
      </w:r>
      <w:r w:rsidRPr="00A71743">
        <w:rPr>
          <w:rFonts w:asciiTheme="majorBidi" w:eastAsia="Times New Roman" w:hAnsiTheme="majorBidi" w:cstheme="majorBidi"/>
          <w:i/>
          <w:iCs/>
          <w:sz w:val="24"/>
          <w:szCs w:val="24"/>
        </w:rPr>
        <w:t>Journal of Gender-Based Violence</w:t>
      </w:r>
      <w:r w:rsidRPr="004C6868">
        <w:rPr>
          <w:rFonts w:asciiTheme="majorBidi" w:eastAsia="Times New Roman" w:hAnsiTheme="majorBidi" w:cstheme="majorBidi"/>
          <w:sz w:val="24"/>
          <w:szCs w:val="24"/>
        </w:rPr>
        <w:t>, University of Bristol, Volume 1(2) 261-269</w:t>
      </w:r>
    </w:p>
    <w:p w14:paraId="70ABE6DC" w14:textId="7DEC0311" w:rsidR="004C6868" w:rsidRDefault="004C6868" w:rsidP="004C6868">
      <w:pPr>
        <w:spacing w:line="360" w:lineRule="auto"/>
        <w:jc w:val="right"/>
        <w:rPr>
          <w:rFonts w:asciiTheme="majorBidi" w:eastAsia="Times New Roman" w:hAnsiTheme="majorBidi" w:cstheme="majorBidi"/>
          <w:sz w:val="24"/>
          <w:szCs w:val="24"/>
          <w:rtl/>
        </w:rPr>
      </w:pPr>
      <w:r w:rsidRPr="004C6868">
        <w:rPr>
          <w:rFonts w:asciiTheme="majorBidi" w:eastAsia="Times New Roman" w:hAnsiTheme="majorBidi" w:cs="Times New Roman"/>
          <w:sz w:val="24"/>
          <w:szCs w:val="24"/>
          <w:rtl/>
        </w:rPr>
        <w:t xml:space="preserve"> </w:t>
      </w:r>
      <w:r w:rsidRPr="004C6868">
        <w:rPr>
          <w:rFonts w:asciiTheme="majorBidi" w:eastAsia="Times New Roman" w:hAnsiTheme="majorBidi" w:cstheme="majorBidi"/>
          <w:sz w:val="24"/>
          <w:szCs w:val="24"/>
        </w:rPr>
        <w:t xml:space="preserve">DOI: </w:t>
      </w:r>
      <w:hyperlink r:id="rId8" w:history="1">
        <w:r w:rsidRPr="00356A4C">
          <w:rPr>
            <w:rStyle w:val="Hyperlink"/>
            <w:rFonts w:asciiTheme="majorBidi" w:eastAsia="Times New Roman" w:hAnsiTheme="majorBidi" w:cstheme="majorBidi"/>
            <w:sz w:val="24"/>
            <w:szCs w:val="24"/>
          </w:rPr>
          <w:t>https://doi.org/10.1332/096278917X15048755283779</w:t>
        </w:r>
      </w:hyperlink>
    </w:p>
    <w:p w14:paraId="0872ABBE" w14:textId="77777777" w:rsidR="003B114D" w:rsidRDefault="003B114D" w:rsidP="004C6868">
      <w:pPr>
        <w:spacing w:line="360" w:lineRule="auto"/>
        <w:jc w:val="right"/>
        <w:rPr>
          <w:rFonts w:asciiTheme="majorBidi" w:eastAsia="Times New Roman" w:hAnsiTheme="majorBidi" w:cstheme="majorBidi"/>
          <w:sz w:val="24"/>
          <w:szCs w:val="24"/>
          <w:rtl/>
        </w:rPr>
      </w:pPr>
    </w:p>
    <w:p w14:paraId="73F2CA08" w14:textId="77777777" w:rsidR="003B114D" w:rsidRDefault="003B114D" w:rsidP="004C6868">
      <w:pPr>
        <w:spacing w:line="360" w:lineRule="auto"/>
        <w:jc w:val="right"/>
        <w:rPr>
          <w:rFonts w:asciiTheme="majorBidi" w:eastAsia="Times New Roman" w:hAnsiTheme="majorBidi" w:cstheme="majorBidi"/>
          <w:sz w:val="24"/>
          <w:szCs w:val="24"/>
          <w:rtl/>
        </w:rPr>
      </w:pPr>
    </w:p>
    <w:p w14:paraId="099F6425" w14:textId="77777777" w:rsidR="003B114D" w:rsidRDefault="003B114D" w:rsidP="004C6868">
      <w:pPr>
        <w:spacing w:line="360" w:lineRule="auto"/>
        <w:jc w:val="right"/>
        <w:rPr>
          <w:rFonts w:asciiTheme="majorBidi" w:eastAsia="Times New Roman" w:hAnsiTheme="majorBidi" w:cstheme="majorBidi"/>
          <w:sz w:val="24"/>
          <w:szCs w:val="24"/>
          <w:rtl/>
        </w:rPr>
      </w:pPr>
    </w:p>
    <w:p w14:paraId="09298972" w14:textId="77777777" w:rsidR="004C6868" w:rsidRPr="00C27E8E" w:rsidRDefault="004C6868" w:rsidP="004C6868">
      <w:pPr>
        <w:spacing w:line="360" w:lineRule="auto"/>
        <w:jc w:val="right"/>
        <w:rPr>
          <w:rFonts w:asciiTheme="majorBidi" w:eastAsia="Times New Roman" w:hAnsiTheme="majorBidi" w:cstheme="majorBidi"/>
          <w:sz w:val="24"/>
          <w:szCs w:val="24"/>
          <w:rtl/>
        </w:rPr>
      </w:pPr>
    </w:p>
    <w:p w14:paraId="13F59A10" w14:textId="77777777" w:rsidR="00AF79BC" w:rsidRPr="00C27E8E" w:rsidRDefault="00AF79BC" w:rsidP="00AF79BC">
      <w:pPr>
        <w:spacing w:line="360" w:lineRule="auto"/>
        <w:rPr>
          <w:rFonts w:asciiTheme="majorBidi" w:eastAsia="Times New Roman" w:hAnsiTheme="majorBidi" w:cstheme="majorBidi"/>
          <w:sz w:val="24"/>
          <w:szCs w:val="24"/>
          <w:rtl/>
        </w:rPr>
      </w:pPr>
    </w:p>
    <w:sectPr w:rsidR="00AF79BC" w:rsidRPr="00C27E8E" w:rsidSect="00EF0B4F">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42BA" w14:textId="77777777" w:rsidR="001F07A1" w:rsidRDefault="001F07A1" w:rsidP="0088030E">
      <w:pPr>
        <w:spacing w:after="0" w:line="240" w:lineRule="auto"/>
      </w:pPr>
      <w:r>
        <w:separator/>
      </w:r>
    </w:p>
  </w:endnote>
  <w:endnote w:type="continuationSeparator" w:id="0">
    <w:p w14:paraId="1267EEE3" w14:textId="77777777" w:rsidR="001F07A1" w:rsidRDefault="001F07A1" w:rsidP="0088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95906282"/>
      <w:docPartObj>
        <w:docPartGallery w:val="Page Numbers (Bottom of Page)"/>
        <w:docPartUnique/>
      </w:docPartObj>
    </w:sdtPr>
    <w:sdtContent>
      <w:p w14:paraId="21C90DCF" w14:textId="7FF543CB" w:rsidR="002C523C" w:rsidRDefault="002C523C">
        <w:pPr>
          <w:pStyle w:val="a9"/>
        </w:pPr>
        <w:r>
          <w:fldChar w:fldCharType="begin"/>
        </w:r>
        <w:r>
          <w:instrText>PAGE   \* MERGEFORMAT</w:instrText>
        </w:r>
        <w:r>
          <w:fldChar w:fldCharType="separate"/>
        </w:r>
        <w:r>
          <w:rPr>
            <w:rtl/>
            <w:lang w:val="he-IL"/>
          </w:rPr>
          <w:t>2</w:t>
        </w:r>
        <w:r>
          <w:fldChar w:fldCharType="end"/>
        </w:r>
      </w:p>
    </w:sdtContent>
  </w:sdt>
  <w:p w14:paraId="2233451A" w14:textId="77777777" w:rsidR="002C523C" w:rsidRDefault="002C52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3679" w14:textId="77777777" w:rsidR="001F07A1" w:rsidRDefault="001F07A1" w:rsidP="0088030E">
      <w:pPr>
        <w:spacing w:after="0" w:line="240" w:lineRule="auto"/>
      </w:pPr>
      <w:r>
        <w:separator/>
      </w:r>
    </w:p>
  </w:footnote>
  <w:footnote w:type="continuationSeparator" w:id="0">
    <w:p w14:paraId="68947640" w14:textId="77777777" w:rsidR="001F07A1" w:rsidRDefault="001F07A1" w:rsidP="00880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C03"/>
    <w:multiLevelType w:val="hybridMultilevel"/>
    <w:tmpl w:val="D3AE560E"/>
    <w:lvl w:ilvl="0" w:tplc="2A0EE7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94AF1"/>
    <w:multiLevelType w:val="hybridMultilevel"/>
    <w:tmpl w:val="7842F00E"/>
    <w:lvl w:ilvl="0" w:tplc="CC8EF632">
      <w:start w:val="3"/>
      <w:numFmt w:val="bullet"/>
      <w:lvlText w:val="-"/>
      <w:lvlJc w:val="left"/>
      <w:pPr>
        <w:tabs>
          <w:tab w:val="num" w:pos="510"/>
        </w:tabs>
        <w:ind w:left="510" w:hanging="360"/>
      </w:pPr>
      <w:rPr>
        <w:rFonts w:ascii="Times New Roman" w:eastAsia="Times New Roman" w:hAnsi="Times New Roman" w:hint="default"/>
      </w:rPr>
    </w:lvl>
    <w:lvl w:ilvl="1" w:tplc="04090003">
      <w:start w:val="1"/>
      <w:numFmt w:val="bullet"/>
      <w:lvlText w:val="o"/>
      <w:lvlJc w:val="left"/>
      <w:pPr>
        <w:tabs>
          <w:tab w:val="num" w:pos="1230"/>
        </w:tabs>
        <w:ind w:left="1230" w:hanging="360"/>
      </w:pPr>
      <w:rPr>
        <w:rFonts w:ascii="Courier New" w:hAnsi="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2" w15:restartNumberingAfterBreak="0">
    <w:nsid w:val="7F151D75"/>
    <w:multiLevelType w:val="hybridMultilevel"/>
    <w:tmpl w:val="DFD224FE"/>
    <w:lvl w:ilvl="0" w:tplc="80AE31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672443">
    <w:abstractNumId w:val="1"/>
  </w:num>
  <w:num w:numId="2" w16cid:durableId="600919546">
    <w:abstractNumId w:val="0"/>
  </w:num>
  <w:num w:numId="3" w16cid:durableId="981807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1F"/>
    <w:rsid w:val="0000536A"/>
    <w:rsid w:val="000132FE"/>
    <w:rsid w:val="0001623F"/>
    <w:rsid w:val="0001758D"/>
    <w:rsid w:val="00032237"/>
    <w:rsid w:val="0003791F"/>
    <w:rsid w:val="00043FF3"/>
    <w:rsid w:val="00046F2C"/>
    <w:rsid w:val="0005391A"/>
    <w:rsid w:val="00072E21"/>
    <w:rsid w:val="000731C9"/>
    <w:rsid w:val="00073C16"/>
    <w:rsid w:val="000845D3"/>
    <w:rsid w:val="00092312"/>
    <w:rsid w:val="000A4930"/>
    <w:rsid w:val="000A5C7E"/>
    <w:rsid w:val="000A5FFF"/>
    <w:rsid w:val="000B01C0"/>
    <w:rsid w:val="000B30E8"/>
    <w:rsid w:val="000B46AF"/>
    <w:rsid w:val="000C138B"/>
    <w:rsid w:val="000C553D"/>
    <w:rsid w:val="000D2291"/>
    <w:rsid w:val="000D3CE2"/>
    <w:rsid w:val="000D7289"/>
    <w:rsid w:val="000E2B51"/>
    <w:rsid w:val="00110A77"/>
    <w:rsid w:val="00115D6D"/>
    <w:rsid w:val="001421D6"/>
    <w:rsid w:val="001648FA"/>
    <w:rsid w:val="001651A6"/>
    <w:rsid w:val="00177296"/>
    <w:rsid w:val="00196FBF"/>
    <w:rsid w:val="001A18BF"/>
    <w:rsid w:val="001A4AC8"/>
    <w:rsid w:val="001B346F"/>
    <w:rsid w:val="001C1E59"/>
    <w:rsid w:val="001D1A50"/>
    <w:rsid w:val="001D40C6"/>
    <w:rsid w:val="001E0C00"/>
    <w:rsid w:val="001E34D1"/>
    <w:rsid w:val="001F07A1"/>
    <w:rsid w:val="00202625"/>
    <w:rsid w:val="002038C5"/>
    <w:rsid w:val="00205DCF"/>
    <w:rsid w:val="0021040D"/>
    <w:rsid w:val="00220092"/>
    <w:rsid w:val="0022549A"/>
    <w:rsid w:val="002310CA"/>
    <w:rsid w:val="00234A4E"/>
    <w:rsid w:val="00246B76"/>
    <w:rsid w:val="00251914"/>
    <w:rsid w:val="002569C8"/>
    <w:rsid w:val="00260015"/>
    <w:rsid w:val="00264DA8"/>
    <w:rsid w:val="002840CC"/>
    <w:rsid w:val="002865C4"/>
    <w:rsid w:val="002C0184"/>
    <w:rsid w:val="002C523C"/>
    <w:rsid w:val="002C7851"/>
    <w:rsid w:val="002D0621"/>
    <w:rsid w:val="002D60AC"/>
    <w:rsid w:val="002E153D"/>
    <w:rsid w:val="002E1E50"/>
    <w:rsid w:val="002E40D5"/>
    <w:rsid w:val="002E4EFB"/>
    <w:rsid w:val="003142EE"/>
    <w:rsid w:val="003232D6"/>
    <w:rsid w:val="00324136"/>
    <w:rsid w:val="003250CA"/>
    <w:rsid w:val="00336D88"/>
    <w:rsid w:val="00337BAF"/>
    <w:rsid w:val="00340C78"/>
    <w:rsid w:val="00366258"/>
    <w:rsid w:val="003862C3"/>
    <w:rsid w:val="0039094E"/>
    <w:rsid w:val="00391122"/>
    <w:rsid w:val="00391610"/>
    <w:rsid w:val="003A1D31"/>
    <w:rsid w:val="003A2A3D"/>
    <w:rsid w:val="003A4A21"/>
    <w:rsid w:val="003B114D"/>
    <w:rsid w:val="003B2BA6"/>
    <w:rsid w:val="003B3EFD"/>
    <w:rsid w:val="003C0747"/>
    <w:rsid w:val="003D1B58"/>
    <w:rsid w:val="003D6C40"/>
    <w:rsid w:val="003D7F7F"/>
    <w:rsid w:val="003E29C2"/>
    <w:rsid w:val="003E75D6"/>
    <w:rsid w:val="004077A9"/>
    <w:rsid w:val="00416489"/>
    <w:rsid w:val="00420DB9"/>
    <w:rsid w:val="0042356A"/>
    <w:rsid w:val="004548C5"/>
    <w:rsid w:val="00456783"/>
    <w:rsid w:val="004633A5"/>
    <w:rsid w:val="00486B08"/>
    <w:rsid w:val="00487009"/>
    <w:rsid w:val="00494CEE"/>
    <w:rsid w:val="004A137F"/>
    <w:rsid w:val="004A49C3"/>
    <w:rsid w:val="004C2971"/>
    <w:rsid w:val="004C6868"/>
    <w:rsid w:val="004C7F8D"/>
    <w:rsid w:val="004D26BB"/>
    <w:rsid w:val="004E29FE"/>
    <w:rsid w:val="004E5222"/>
    <w:rsid w:val="004F5DC6"/>
    <w:rsid w:val="00504572"/>
    <w:rsid w:val="00512116"/>
    <w:rsid w:val="005178C4"/>
    <w:rsid w:val="00530340"/>
    <w:rsid w:val="00537835"/>
    <w:rsid w:val="005618AA"/>
    <w:rsid w:val="00563EF4"/>
    <w:rsid w:val="00564E2D"/>
    <w:rsid w:val="00570328"/>
    <w:rsid w:val="00590A9C"/>
    <w:rsid w:val="005938B7"/>
    <w:rsid w:val="00595EA4"/>
    <w:rsid w:val="005A6E91"/>
    <w:rsid w:val="005A77BB"/>
    <w:rsid w:val="005C50A5"/>
    <w:rsid w:val="005C705D"/>
    <w:rsid w:val="005D3DA4"/>
    <w:rsid w:val="005E7279"/>
    <w:rsid w:val="005F0030"/>
    <w:rsid w:val="0060506C"/>
    <w:rsid w:val="00605D3A"/>
    <w:rsid w:val="006108B2"/>
    <w:rsid w:val="00613779"/>
    <w:rsid w:val="006212A2"/>
    <w:rsid w:val="00630BEA"/>
    <w:rsid w:val="00632858"/>
    <w:rsid w:val="006410CD"/>
    <w:rsid w:val="00655859"/>
    <w:rsid w:val="00666CF5"/>
    <w:rsid w:val="00667C66"/>
    <w:rsid w:val="00682DFC"/>
    <w:rsid w:val="0069459B"/>
    <w:rsid w:val="0069622D"/>
    <w:rsid w:val="006A2749"/>
    <w:rsid w:val="006C08FE"/>
    <w:rsid w:val="006D0791"/>
    <w:rsid w:val="006D0F84"/>
    <w:rsid w:val="006D1409"/>
    <w:rsid w:val="006D42B2"/>
    <w:rsid w:val="006E6F18"/>
    <w:rsid w:val="006F2984"/>
    <w:rsid w:val="006F42F7"/>
    <w:rsid w:val="00712983"/>
    <w:rsid w:val="00737E6F"/>
    <w:rsid w:val="00740229"/>
    <w:rsid w:val="00746483"/>
    <w:rsid w:val="0074786B"/>
    <w:rsid w:val="00757AB3"/>
    <w:rsid w:val="00760580"/>
    <w:rsid w:val="0076323E"/>
    <w:rsid w:val="007771D7"/>
    <w:rsid w:val="007802FD"/>
    <w:rsid w:val="007805A6"/>
    <w:rsid w:val="00790CBC"/>
    <w:rsid w:val="007A107E"/>
    <w:rsid w:val="007A66A1"/>
    <w:rsid w:val="007B0586"/>
    <w:rsid w:val="007B1955"/>
    <w:rsid w:val="007C021D"/>
    <w:rsid w:val="007C2015"/>
    <w:rsid w:val="007C53D1"/>
    <w:rsid w:val="007C77B3"/>
    <w:rsid w:val="007D4D89"/>
    <w:rsid w:val="007E74AC"/>
    <w:rsid w:val="007F7C94"/>
    <w:rsid w:val="008001E9"/>
    <w:rsid w:val="0080589F"/>
    <w:rsid w:val="008222A5"/>
    <w:rsid w:val="00840D2C"/>
    <w:rsid w:val="0084155D"/>
    <w:rsid w:val="00846820"/>
    <w:rsid w:val="00856FD5"/>
    <w:rsid w:val="00861A23"/>
    <w:rsid w:val="00865129"/>
    <w:rsid w:val="00867242"/>
    <w:rsid w:val="00877155"/>
    <w:rsid w:val="0088030E"/>
    <w:rsid w:val="008B5034"/>
    <w:rsid w:val="008B5BC5"/>
    <w:rsid w:val="008B7516"/>
    <w:rsid w:val="008C1D9F"/>
    <w:rsid w:val="008C2A00"/>
    <w:rsid w:val="008D0073"/>
    <w:rsid w:val="008D2AD2"/>
    <w:rsid w:val="008D57F2"/>
    <w:rsid w:val="00902C23"/>
    <w:rsid w:val="009070A5"/>
    <w:rsid w:val="0092440E"/>
    <w:rsid w:val="0092476C"/>
    <w:rsid w:val="009267A2"/>
    <w:rsid w:val="00932BDB"/>
    <w:rsid w:val="009367E9"/>
    <w:rsid w:val="00937298"/>
    <w:rsid w:val="00956192"/>
    <w:rsid w:val="009579E3"/>
    <w:rsid w:val="00976C0B"/>
    <w:rsid w:val="0097748D"/>
    <w:rsid w:val="00980CDE"/>
    <w:rsid w:val="009829D3"/>
    <w:rsid w:val="00983068"/>
    <w:rsid w:val="0098644B"/>
    <w:rsid w:val="00995695"/>
    <w:rsid w:val="009C2DCB"/>
    <w:rsid w:val="009C5CEE"/>
    <w:rsid w:val="009D7D7E"/>
    <w:rsid w:val="009E1CC6"/>
    <w:rsid w:val="009E4136"/>
    <w:rsid w:val="009E44B8"/>
    <w:rsid w:val="009F1898"/>
    <w:rsid w:val="009F2BA9"/>
    <w:rsid w:val="009F67DC"/>
    <w:rsid w:val="009F73BF"/>
    <w:rsid w:val="00A02595"/>
    <w:rsid w:val="00A05B69"/>
    <w:rsid w:val="00A06A20"/>
    <w:rsid w:val="00A14914"/>
    <w:rsid w:val="00A16F7E"/>
    <w:rsid w:val="00A21B2E"/>
    <w:rsid w:val="00A227D5"/>
    <w:rsid w:val="00A41484"/>
    <w:rsid w:val="00A42FFD"/>
    <w:rsid w:val="00A45617"/>
    <w:rsid w:val="00A51A57"/>
    <w:rsid w:val="00A626FC"/>
    <w:rsid w:val="00A631B8"/>
    <w:rsid w:val="00A67387"/>
    <w:rsid w:val="00A71743"/>
    <w:rsid w:val="00A71A8B"/>
    <w:rsid w:val="00A83277"/>
    <w:rsid w:val="00A9010B"/>
    <w:rsid w:val="00A90AC1"/>
    <w:rsid w:val="00A92C7E"/>
    <w:rsid w:val="00A92EBC"/>
    <w:rsid w:val="00A96BEE"/>
    <w:rsid w:val="00A97313"/>
    <w:rsid w:val="00A97906"/>
    <w:rsid w:val="00AA20D4"/>
    <w:rsid w:val="00AA4CB8"/>
    <w:rsid w:val="00AA72DC"/>
    <w:rsid w:val="00AB1171"/>
    <w:rsid w:val="00AB2582"/>
    <w:rsid w:val="00AD52DE"/>
    <w:rsid w:val="00AD7691"/>
    <w:rsid w:val="00AE2EEE"/>
    <w:rsid w:val="00AF2850"/>
    <w:rsid w:val="00AF79BC"/>
    <w:rsid w:val="00AF7C25"/>
    <w:rsid w:val="00B13A8E"/>
    <w:rsid w:val="00B13D2E"/>
    <w:rsid w:val="00B16BE9"/>
    <w:rsid w:val="00B200C7"/>
    <w:rsid w:val="00B22A55"/>
    <w:rsid w:val="00B268C2"/>
    <w:rsid w:val="00B26A9D"/>
    <w:rsid w:val="00B27346"/>
    <w:rsid w:val="00B3250A"/>
    <w:rsid w:val="00B33E35"/>
    <w:rsid w:val="00B40B2B"/>
    <w:rsid w:val="00B417C0"/>
    <w:rsid w:val="00B41B28"/>
    <w:rsid w:val="00B45BFC"/>
    <w:rsid w:val="00B473CC"/>
    <w:rsid w:val="00B54D65"/>
    <w:rsid w:val="00B63898"/>
    <w:rsid w:val="00B70E68"/>
    <w:rsid w:val="00B93C65"/>
    <w:rsid w:val="00B97DC5"/>
    <w:rsid w:val="00BB181F"/>
    <w:rsid w:val="00BB23EC"/>
    <w:rsid w:val="00BC0B28"/>
    <w:rsid w:val="00BC2474"/>
    <w:rsid w:val="00BC742B"/>
    <w:rsid w:val="00BD0F2C"/>
    <w:rsid w:val="00BD5CC5"/>
    <w:rsid w:val="00BE0CC4"/>
    <w:rsid w:val="00BE3A77"/>
    <w:rsid w:val="00BF49DB"/>
    <w:rsid w:val="00C05902"/>
    <w:rsid w:val="00C124DD"/>
    <w:rsid w:val="00C17120"/>
    <w:rsid w:val="00C20E5F"/>
    <w:rsid w:val="00C27E8E"/>
    <w:rsid w:val="00C30041"/>
    <w:rsid w:val="00C32A16"/>
    <w:rsid w:val="00C353B2"/>
    <w:rsid w:val="00C432D0"/>
    <w:rsid w:val="00C50661"/>
    <w:rsid w:val="00C53AEF"/>
    <w:rsid w:val="00C616DB"/>
    <w:rsid w:val="00C6190A"/>
    <w:rsid w:val="00C62958"/>
    <w:rsid w:val="00C70248"/>
    <w:rsid w:val="00C76062"/>
    <w:rsid w:val="00C82D15"/>
    <w:rsid w:val="00C82FC2"/>
    <w:rsid w:val="00C850C3"/>
    <w:rsid w:val="00C93A87"/>
    <w:rsid w:val="00C9685E"/>
    <w:rsid w:val="00CA3A85"/>
    <w:rsid w:val="00CB4091"/>
    <w:rsid w:val="00CC0B7F"/>
    <w:rsid w:val="00CD59A0"/>
    <w:rsid w:val="00CE07BE"/>
    <w:rsid w:val="00CF3B15"/>
    <w:rsid w:val="00D057C9"/>
    <w:rsid w:val="00D07F79"/>
    <w:rsid w:val="00D10C81"/>
    <w:rsid w:val="00D11D36"/>
    <w:rsid w:val="00D13B71"/>
    <w:rsid w:val="00D20D5A"/>
    <w:rsid w:val="00D2789E"/>
    <w:rsid w:val="00D3013B"/>
    <w:rsid w:val="00D33938"/>
    <w:rsid w:val="00D34F70"/>
    <w:rsid w:val="00D36C06"/>
    <w:rsid w:val="00D426CE"/>
    <w:rsid w:val="00D43F08"/>
    <w:rsid w:val="00D44124"/>
    <w:rsid w:val="00D46353"/>
    <w:rsid w:val="00D55D0E"/>
    <w:rsid w:val="00D60DD1"/>
    <w:rsid w:val="00D639AC"/>
    <w:rsid w:val="00D80ADA"/>
    <w:rsid w:val="00D84734"/>
    <w:rsid w:val="00D9437B"/>
    <w:rsid w:val="00D951F1"/>
    <w:rsid w:val="00D95573"/>
    <w:rsid w:val="00D956CC"/>
    <w:rsid w:val="00D96697"/>
    <w:rsid w:val="00D97415"/>
    <w:rsid w:val="00DA1329"/>
    <w:rsid w:val="00DA403F"/>
    <w:rsid w:val="00DB20F1"/>
    <w:rsid w:val="00DC0736"/>
    <w:rsid w:val="00DC300B"/>
    <w:rsid w:val="00DC6839"/>
    <w:rsid w:val="00DC6B5C"/>
    <w:rsid w:val="00DC6B90"/>
    <w:rsid w:val="00DC7C2B"/>
    <w:rsid w:val="00DF1E75"/>
    <w:rsid w:val="00E0349B"/>
    <w:rsid w:val="00E04013"/>
    <w:rsid w:val="00E051FC"/>
    <w:rsid w:val="00E07CAD"/>
    <w:rsid w:val="00E2671E"/>
    <w:rsid w:val="00E43F5A"/>
    <w:rsid w:val="00E45FB0"/>
    <w:rsid w:val="00E46B8F"/>
    <w:rsid w:val="00E57452"/>
    <w:rsid w:val="00E57849"/>
    <w:rsid w:val="00E85FB5"/>
    <w:rsid w:val="00E8704C"/>
    <w:rsid w:val="00EB3963"/>
    <w:rsid w:val="00EC53B4"/>
    <w:rsid w:val="00EC5A31"/>
    <w:rsid w:val="00ED17BD"/>
    <w:rsid w:val="00ED50B2"/>
    <w:rsid w:val="00EE1C69"/>
    <w:rsid w:val="00EE202C"/>
    <w:rsid w:val="00EF0B4F"/>
    <w:rsid w:val="00EF2240"/>
    <w:rsid w:val="00EF54BD"/>
    <w:rsid w:val="00F03992"/>
    <w:rsid w:val="00F04FD6"/>
    <w:rsid w:val="00F1124D"/>
    <w:rsid w:val="00F36F7F"/>
    <w:rsid w:val="00F40EF4"/>
    <w:rsid w:val="00F4136D"/>
    <w:rsid w:val="00F508D5"/>
    <w:rsid w:val="00F5236D"/>
    <w:rsid w:val="00F52EE7"/>
    <w:rsid w:val="00F567B7"/>
    <w:rsid w:val="00F67CE3"/>
    <w:rsid w:val="00F7352E"/>
    <w:rsid w:val="00F84B02"/>
    <w:rsid w:val="00F96105"/>
    <w:rsid w:val="00FA5998"/>
    <w:rsid w:val="00FB7707"/>
    <w:rsid w:val="00FC4088"/>
    <w:rsid w:val="00FD085D"/>
    <w:rsid w:val="00FD0FAE"/>
    <w:rsid w:val="00FD5F57"/>
    <w:rsid w:val="00FF062E"/>
    <w:rsid w:val="00FF4C69"/>
    <w:rsid w:val="00FF5B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40D8"/>
  <w15:chartTrackingRefBased/>
  <w15:docId w15:val="{2BFC0280-D625-4C57-99E9-55AC31F5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8030E"/>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uiPriority w:val="99"/>
    <w:semiHidden/>
    <w:rsid w:val="0088030E"/>
    <w:rPr>
      <w:rFonts w:ascii="Times New Roman" w:eastAsia="Times New Roman" w:hAnsi="Times New Roman" w:cs="Times New Roman"/>
      <w:sz w:val="20"/>
      <w:szCs w:val="20"/>
    </w:rPr>
  </w:style>
  <w:style w:type="character" w:styleId="a5">
    <w:name w:val="footnote reference"/>
    <w:basedOn w:val="a0"/>
    <w:uiPriority w:val="99"/>
    <w:semiHidden/>
    <w:rsid w:val="0088030E"/>
    <w:rPr>
      <w:rFonts w:cs="Times New Roman"/>
      <w:vertAlign w:val="superscript"/>
    </w:rPr>
  </w:style>
  <w:style w:type="paragraph" w:styleId="a6">
    <w:name w:val="List Paragraph"/>
    <w:basedOn w:val="a"/>
    <w:uiPriority w:val="34"/>
    <w:qFormat/>
    <w:rsid w:val="0088030E"/>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2C523C"/>
    <w:pPr>
      <w:tabs>
        <w:tab w:val="center" w:pos="4153"/>
        <w:tab w:val="right" w:pos="8306"/>
      </w:tabs>
      <w:spacing w:after="0" w:line="240" w:lineRule="auto"/>
    </w:pPr>
  </w:style>
  <w:style w:type="character" w:customStyle="1" w:styleId="a8">
    <w:name w:val="כותרת עליונה תו"/>
    <w:basedOn w:val="a0"/>
    <w:link w:val="a7"/>
    <w:uiPriority w:val="99"/>
    <w:rsid w:val="002C523C"/>
  </w:style>
  <w:style w:type="paragraph" w:styleId="a9">
    <w:name w:val="footer"/>
    <w:basedOn w:val="a"/>
    <w:link w:val="aa"/>
    <w:uiPriority w:val="99"/>
    <w:unhideWhenUsed/>
    <w:rsid w:val="002C523C"/>
    <w:pPr>
      <w:tabs>
        <w:tab w:val="center" w:pos="4153"/>
        <w:tab w:val="right" w:pos="8306"/>
      </w:tabs>
      <w:spacing w:after="0" w:line="240" w:lineRule="auto"/>
    </w:pPr>
  </w:style>
  <w:style w:type="character" w:customStyle="1" w:styleId="aa">
    <w:name w:val="כותרת תחתונה תו"/>
    <w:basedOn w:val="a0"/>
    <w:link w:val="a9"/>
    <w:uiPriority w:val="99"/>
    <w:rsid w:val="002C523C"/>
  </w:style>
  <w:style w:type="table" w:styleId="ab">
    <w:name w:val="Table Grid"/>
    <w:basedOn w:val="a1"/>
    <w:uiPriority w:val="59"/>
    <w:unhideWhenUsed/>
    <w:rsid w:val="00AF7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4C6868"/>
    <w:rPr>
      <w:color w:val="0563C1" w:themeColor="hyperlink"/>
      <w:u w:val="single"/>
    </w:rPr>
  </w:style>
  <w:style w:type="character" w:styleId="ac">
    <w:name w:val="Unresolved Mention"/>
    <w:basedOn w:val="a0"/>
    <w:uiPriority w:val="99"/>
    <w:semiHidden/>
    <w:unhideWhenUsed/>
    <w:rsid w:val="004C6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32/096278917X150487552837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00C05-1BCC-4887-8884-D6F1F772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15</Pages>
  <Words>5725</Words>
  <Characters>28627</Characters>
  <Application>Microsoft Office Word</Application>
  <DocSecurity>0</DocSecurity>
  <Lines>238</Lines>
  <Paragraphs>68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Nir</dc:creator>
  <cp:keywords/>
  <dc:description/>
  <cp:lastModifiedBy>Bina Nir</cp:lastModifiedBy>
  <cp:revision>101</cp:revision>
  <dcterms:created xsi:type="dcterms:W3CDTF">2023-04-28T15:58:00Z</dcterms:created>
  <dcterms:modified xsi:type="dcterms:W3CDTF">2023-05-08T07:35:00Z</dcterms:modified>
</cp:coreProperties>
</file>