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5E5428" w14:textId="77777777" w:rsidR="008314B7" w:rsidRDefault="00000000">
      <w:pPr>
        <w:pStyle w:val="Textkrper"/>
        <w:rPr>
          <w:rFonts w:ascii="Times New Roman"/>
        </w:rPr>
      </w:pPr>
      <w:r>
        <w:pict w14:anchorId="23D55655">
          <v:group id="docshapegroup1" o:spid="_x0000_s2253" style="position:absolute;margin-left:0;margin-top:41.65pt;width:595.3pt;height:660.2pt;z-index:-17671680;mso-position-horizontal-relative:page;mso-position-vertical-relative:page" coordorigin=",833" coordsize="11906,132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2256" type="#_x0000_t75" style="position:absolute;top:2267;width:11906;height:10090">
              <v:imagedata r:id="rId7" o:title=""/>
            </v:shape>
            <v:shape id="docshape3" o:spid="_x0000_s2255" style="position:absolute;left:1357;top:832;width:10548;height:13204" coordorigin="1358,833" coordsize="10548,13204" o:spt="100" adj="0,,0" path="m2259,14036l1399,1747r-1,l1358,1167r,l1368,1092r36,-63l1462,984r73,-20l3420,833r58,4l3531,856r47,32l3614,933r319,531l3960,1499r34,28l4033,1546r43,10l7761,1556,1677,1987r823,11772l6183,13759r-3924,277xm7761,1556r-3685,l11906,1002r,261l7761,1556xm6183,13759r-3683,l11906,13094r,260l6183,13759xe" fillcolor="#ffa639" stroked="f">
              <v:stroke joinstyle="round"/>
              <v:formulas/>
              <v:path arrowok="t" o:connecttype="segments"/>
            </v:shape>
            <v:shape id="docshape4" o:spid="_x0000_s2254" style="position:absolute;left:1648;top:1421;width:1597;height:305" coordorigin="1649,1422" coordsize="1597,305" o:spt="100" adj="0,,0" path="m1802,1695r-5,-5l1778,1670r-7,7l1762,1683r-9,5l1742,1690r-19,-3l1708,1676r-11,-19l1692,1632r2,-26l1702,1586r14,-13l1734,1568r14,-1l1758,1573r11,8l1778,1567r11,-15l1778,1543r-14,-7l1748,1532r-17,-1l1697,1540r-27,21l1653,1594r-4,42l1659,1677r20,29l1709,1723r34,4l1760,1724r16,-7l1790,1708r12,-13xm1957,1636r-8,-31l1945,1600r-13,-18l1913,1572r,67l1913,1656r-4,13l1901,1678r-11,4l1878,1680r-9,-8l1863,1660r-2,-17l1861,1626r4,-13l1873,1604r11,-4l1896,1602r8,8l1910,1622r3,17l1913,1572r-5,-3l1882,1566r-26,7l1834,1589r-14,25l1817,1646r8,31l1842,1700r24,13l1892,1716r26,-7l1939,1693r7,-11l1953,1668r4,-32xm2119,1697r-1,-17l2117,1670r-8,-117l2067,1556r6,95l2066,1663r-6,5l2037,1670r-6,-6l2029,1643r-6,-84l1981,1562r6,90l1991,1675r10,18l2015,1704r21,2l2049,1704r12,-6l2070,1690r9,-10l2080,1680r5,19l2119,1697xm2245,1543r-4,-1l2236,1541r-8,1l2217,1544r-11,6l2197,1560r-8,13l2188,1573r-5,-25l2148,1551r10,143l2201,1691r-6,-83l2201,1595r7,-9l2217,1581r8,-2l2231,1579r4,1l2241,1580r,-1l2241,1573r4,-30xm2371,1636r-4,-16l2357,1608r-13,-7l2330,1596r-16,-5l2301,1589r,-10l2300,1572r5,-4l2316,1567r10,-1l2337,1570r10,7l2354,1566r11,-16l2354,1544r-12,-5l2328,1536r-15,l2290,1540r-16,11l2264,1566r-3,18l2265,1600r10,11l2287,1619r14,5l2316,1629r15,3l2332,1649r-5,5l2314,1655r-9,l2296,1653r-10,-5l2276,1643r-17,28l2272,1678r14,5l2301,1686r14,1l2341,1681r17,-11l2368,1655r,l2369,1654r2,-18xm2518,1598r,-7l2517,1587r-5,-23l2508,1557r-9,-15l2481,1531r,53l2429,1587r1,-18l2441,1559r31,-2l2479,1568r2,16l2481,1531r-2,-2l2452,1526r-25,7l2406,1549r-13,25l2389,1606r8,31l2414,1660r24,13l2467,1676r13,-2l2493,1670r13,-6l2517,1656r-8,-13l2501,1632r-10,6l2482,1642r-11,1l2457,1642r-11,-5l2437,1629r-6,-14l2517,1609r1,-3l2518,1598xm2752,1597r-4,-17l2746,1576r-6,-8l2729,1559r-14,-4l2715,1554r10,-8l2725,1546r7,-10l2736,1524r1,-13l2734,1501r-4,-12l2714,1476r-4,-1l2710,1597r-2,12l2702,1617r-10,5l2677,1625r-24,2l2649,1578r24,-2l2689,1577r11,3l2707,1587r3,10l2710,1475r-14,-4l2696,1534r-8,9l2647,1546r-3,-42l2684,1501r10,5l2695,1520r1,14l2696,1471r-5,-1l2664,1469r-65,5l2612,1662r70,-5l2711,1652r22,-12l2744,1627r4,-5l2752,1597xm2912,1569r-8,-31l2900,1533r-13,-18l2868,1505r,68l2868,1589r-4,14l2856,1611r-11,4l2833,1613r-9,-8l2819,1593r-3,-17l2816,1559r4,-13l2828,1537r11,-4l2851,1535r9,8l2866,1556r2,17l2868,1505r-5,-3l2837,1499r-26,7l2790,1522r-14,25l2772,1579r8,32l2797,1633r24,13l2847,1649r26,-7l2895,1626r6,-11l2908,1602r4,-33xm3072,1558r-8,-31l3060,1522r-13,-18l3028,1494r,67l3028,1578r-4,13l3016,1600r-11,4l2993,1602r-9,-8l2978,1582r-2,-17l2976,1548r4,-13l2988,1526r11,-4l3011,1524r8,8l3025,1544r3,17l3028,1494r-5,-3l2997,1488r-26,7l2949,1511r-14,25l2932,1568r8,31l2957,1622r24,13l3007,1638r26,-7l3054,1615r7,-11l3068,1591r4,-33xm3246,1618r-38,-51l3186,1538r,-1l3232,1475r-46,3l3144,1538r-1,l3135,1422r-42,3l3108,1628r41,-3l3147,1589r17,-22l3200,1621r46,-3xe" fillcolor="black" stroked="f">
              <v:stroke joinstyle="round"/>
              <v:formulas/>
              <v:path arrowok="t" o:connecttype="segments"/>
            </v:shape>
            <w10:wrap anchorx="page" anchory="page"/>
          </v:group>
        </w:pict>
      </w:r>
    </w:p>
    <w:p w14:paraId="56CF86EE" w14:textId="77777777" w:rsidR="008314B7" w:rsidRDefault="008314B7">
      <w:pPr>
        <w:pStyle w:val="Textkrper"/>
        <w:rPr>
          <w:rFonts w:ascii="Times New Roman"/>
        </w:rPr>
      </w:pPr>
    </w:p>
    <w:p w14:paraId="727830CC" w14:textId="77777777" w:rsidR="008314B7" w:rsidRDefault="008314B7">
      <w:pPr>
        <w:pStyle w:val="Textkrper"/>
        <w:rPr>
          <w:rFonts w:ascii="Times New Roman"/>
        </w:rPr>
      </w:pPr>
    </w:p>
    <w:p w14:paraId="07F5083C" w14:textId="77777777" w:rsidR="008314B7" w:rsidRDefault="008314B7">
      <w:pPr>
        <w:pStyle w:val="Textkrper"/>
        <w:rPr>
          <w:rFonts w:ascii="Times New Roman"/>
        </w:rPr>
      </w:pPr>
    </w:p>
    <w:p w14:paraId="5E499EAA" w14:textId="77777777" w:rsidR="008314B7" w:rsidRDefault="008314B7">
      <w:pPr>
        <w:pStyle w:val="Textkrper"/>
        <w:rPr>
          <w:rFonts w:ascii="Times New Roman"/>
        </w:rPr>
      </w:pPr>
    </w:p>
    <w:p w14:paraId="4958DACA" w14:textId="77777777" w:rsidR="008314B7" w:rsidRDefault="008314B7">
      <w:pPr>
        <w:pStyle w:val="Textkrper"/>
        <w:rPr>
          <w:rFonts w:ascii="Times New Roman"/>
        </w:rPr>
      </w:pPr>
    </w:p>
    <w:p w14:paraId="70CE5AF6" w14:textId="77777777" w:rsidR="008314B7" w:rsidRDefault="008314B7">
      <w:pPr>
        <w:pStyle w:val="Textkrper"/>
        <w:rPr>
          <w:rFonts w:ascii="Times New Roman"/>
        </w:rPr>
      </w:pPr>
    </w:p>
    <w:p w14:paraId="37847891" w14:textId="77777777" w:rsidR="008314B7" w:rsidRDefault="008314B7">
      <w:pPr>
        <w:pStyle w:val="Textkrper"/>
        <w:rPr>
          <w:rFonts w:ascii="Times New Roman"/>
        </w:rPr>
      </w:pPr>
    </w:p>
    <w:p w14:paraId="70122D69" w14:textId="77777777" w:rsidR="008314B7" w:rsidRDefault="008314B7">
      <w:pPr>
        <w:pStyle w:val="Textkrper"/>
        <w:rPr>
          <w:rFonts w:ascii="Times New Roman"/>
        </w:rPr>
      </w:pPr>
    </w:p>
    <w:p w14:paraId="04651414" w14:textId="77777777" w:rsidR="008314B7" w:rsidRDefault="008314B7">
      <w:pPr>
        <w:pStyle w:val="Textkrper"/>
        <w:rPr>
          <w:rFonts w:ascii="Times New Roman"/>
        </w:rPr>
      </w:pPr>
    </w:p>
    <w:p w14:paraId="34BFEB5A" w14:textId="77777777" w:rsidR="008314B7" w:rsidRDefault="008314B7">
      <w:pPr>
        <w:pStyle w:val="Textkrper"/>
        <w:rPr>
          <w:rFonts w:ascii="Times New Roman"/>
        </w:rPr>
      </w:pPr>
    </w:p>
    <w:p w14:paraId="41B4BC5A" w14:textId="77777777" w:rsidR="008314B7" w:rsidRDefault="008314B7">
      <w:pPr>
        <w:pStyle w:val="Textkrper"/>
        <w:rPr>
          <w:rFonts w:ascii="Times New Roman"/>
        </w:rPr>
      </w:pPr>
    </w:p>
    <w:p w14:paraId="4DAAAEAC" w14:textId="77777777" w:rsidR="008314B7" w:rsidRDefault="008314B7">
      <w:pPr>
        <w:pStyle w:val="Textkrper"/>
        <w:rPr>
          <w:rFonts w:ascii="Times New Roman"/>
        </w:rPr>
      </w:pPr>
    </w:p>
    <w:p w14:paraId="27FBDE7E" w14:textId="77777777" w:rsidR="008314B7" w:rsidRDefault="008314B7">
      <w:pPr>
        <w:pStyle w:val="Textkrper"/>
        <w:rPr>
          <w:rFonts w:ascii="Times New Roman"/>
        </w:rPr>
      </w:pPr>
    </w:p>
    <w:p w14:paraId="049351BB" w14:textId="77777777" w:rsidR="008314B7" w:rsidRDefault="008314B7">
      <w:pPr>
        <w:pStyle w:val="Textkrper"/>
        <w:rPr>
          <w:rFonts w:ascii="Times New Roman"/>
        </w:rPr>
      </w:pPr>
    </w:p>
    <w:p w14:paraId="22B33120" w14:textId="77777777" w:rsidR="008314B7" w:rsidRDefault="008314B7">
      <w:pPr>
        <w:pStyle w:val="Textkrper"/>
        <w:rPr>
          <w:rFonts w:ascii="Times New Roman"/>
        </w:rPr>
      </w:pPr>
    </w:p>
    <w:p w14:paraId="4F706952" w14:textId="77777777" w:rsidR="008314B7" w:rsidRDefault="008314B7">
      <w:pPr>
        <w:pStyle w:val="Textkrper"/>
        <w:rPr>
          <w:rFonts w:ascii="Times New Roman"/>
        </w:rPr>
      </w:pPr>
    </w:p>
    <w:p w14:paraId="268560AF" w14:textId="77777777" w:rsidR="008314B7" w:rsidRDefault="008314B7">
      <w:pPr>
        <w:pStyle w:val="Textkrper"/>
        <w:rPr>
          <w:rFonts w:ascii="Times New Roman"/>
        </w:rPr>
      </w:pPr>
    </w:p>
    <w:p w14:paraId="65DAD0A5" w14:textId="77777777" w:rsidR="008314B7" w:rsidRDefault="008314B7">
      <w:pPr>
        <w:pStyle w:val="Textkrper"/>
        <w:rPr>
          <w:rFonts w:ascii="Times New Roman"/>
        </w:rPr>
      </w:pPr>
    </w:p>
    <w:p w14:paraId="16833731" w14:textId="77777777" w:rsidR="008314B7" w:rsidRDefault="008314B7">
      <w:pPr>
        <w:pStyle w:val="Textkrper"/>
        <w:rPr>
          <w:rFonts w:ascii="Times New Roman"/>
        </w:rPr>
      </w:pPr>
    </w:p>
    <w:p w14:paraId="42E8FFD5" w14:textId="77777777" w:rsidR="008314B7" w:rsidRDefault="008314B7">
      <w:pPr>
        <w:pStyle w:val="Textkrper"/>
        <w:rPr>
          <w:rFonts w:ascii="Times New Roman"/>
        </w:rPr>
      </w:pPr>
    </w:p>
    <w:p w14:paraId="7FAB6E95" w14:textId="77777777" w:rsidR="008314B7" w:rsidRDefault="008314B7">
      <w:pPr>
        <w:pStyle w:val="Textkrper"/>
        <w:rPr>
          <w:rFonts w:ascii="Times New Roman"/>
        </w:rPr>
      </w:pPr>
    </w:p>
    <w:p w14:paraId="6EBE5305" w14:textId="77777777" w:rsidR="008314B7" w:rsidRDefault="008314B7">
      <w:pPr>
        <w:pStyle w:val="Textkrper"/>
        <w:rPr>
          <w:rFonts w:ascii="Times New Roman"/>
        </w:rPr>
      </w:pPr>
    </w:p>
    <w:p w14:paraId="1683E1A0" w14:textId="77777777" w:rsidR="008314B7" w:rsidRDefault="008314B7">
      <w:pPr>
        <w:pStyle w:val="Textkrper"/>
        <w:rPr>
          <w:rFonts w:ascii="Times New Roman"/>
        </w:rPr>
      </w:pPr>
    </w:p>
    <w:p w14:paraId="5C7385E0" w14:textId="77777777" w:rsidR="008314B7" w:rsidRDefault="008314B7">
      <w:pPr>
        <w:pStyle w:val="Textkrper"/>
        <w:rPr>
          <w:rFonts w:ascii="Times New Roman"/>
        </w:rPr>
      </w:pPr>
    </w:p>
    <w:p w14:paraId="56E3B88B" w14:textId="77777777" w:rsidR="008314B7" w:rsidRDefault="008314B7">
      <w:pPr>
        <w:pStyle w:val="Textkrper"/>
        <w:rPr>
          <w:rFonts w:ascii="Times New Roman"/>
        </w:rPr>
      </w:pPr>
    </w:p>
    <w:p w14:paraId="792B81FC" w14:textId="77777777" w:rsidR="008314B7" w:rsidRDefault="008314B7">
      <w:pPr>
        <w:pStyle w:val="Textkrper"/>
        <w:rPr>
          <w:rFonts w:ascii="Times New Roman"/>
        </w:rPr>
      </w:pPr>
    </w:p>
    <w:p w14:paraId="1526AA6B" w14:textId="77777777" w:rsidR="008314B7" w:rsidRDefault="008314B7">
      <w:pPr>
        <w:pStyle w:val="Textkrper"/>
        <w:rPr>
          <w:rFonts w:ascii="Times New Roman"/>
        </w:rPr>
      </w:pPr>
    </w:p>
    <w:p w14:paraId="076486BE" w14:textId="77777777" w:rsidR="008314B7" w:rsidRDefault="008314B7">
      <w:pPr>
        <w:pStyle w:val="Textkrper"/>
        <w:rPr>
          <w:rFonts w:ascii="Times New Roman"/>
        </w:rPr>
      </w:pPr>
    </w:p>
    <w:p w14:paraId="3691DF85" w14:textId="77777777" w:rsidR="008314B7" w:rsidRDefault="008314B7">
      <w:pPr>
        <w:pStyle w:val="Textkrper"/>
        <w:rPr>
          <w:rFonts w:ascii="Times New Roman"/>
        </w:rPr>
      </w:pPr>
    </w:p>
    <w:p w14:paraId="1538C983" w14:textId="77777777" w:rsidR="008314B7" w:rsidRDefault="008314B7">
      <w:pPr>
        <w:pStyle w:val="Textkrper"/>
        <w:rPr>
          <w:rFonts w:ascii="Times New Roman"/>
        </w:rPr>
      </w:pPr>
    </w:p>
    <w:p w14:paraId="3E97520C" w14:textId="77777777" w:rsidR="008314B7" w:rsidRDefault="008314B7">
      <w:pPr>
        <w:pStyle w:val="Textkrper"/>
        <w:rPr>
          <w:rFonts w:ascii="Times New Roman"/>
        </w:rPr>
      </w:pPr>
    </w:p>
    <w:p w14:paraId="4E337DAF" w14:textId="77777777" w:rsidR="008314B7" w:rsidRDefault="008314B7">
      <w:pPr>
        <w:pStyle w:val="Textkrper"/>
        <w:rPr>
          <w:rFonts w:ascii="Times New Roman"/>
        </w:rPr>
      </w:pPr>
    </w:p>
    <w:p w14:paraId="28698EEC" w14:textId="77777777" w:rsidR="008314B7" w:rsidRDefault="008314B7">
      <w:pPr>
        <w:pStyle w:val="Textkrper"/>
        <w:rPr>
          <w:rFonts w:ascii="Times New Roman"/>
        </w:rPr>
      </w:pPr>
    </w:p>
    <w:p w14:paraId="749CC03C" w14:textId="77777777" w:rsidR="008314B7" w:rsidRDefault="008314B7">
      <w:pPr>
        <w:pStyle w:val="Textkrper"/>
        <w:rPr>
          <w:rFonts w:ascii="Times New Roman"/>
        </w:rPr>
      </w:pPr>
    </w:p>
    <w:p w14:paraId="3C87A918" w14:textId="77777777" w:rsidR="008314B7" w:rsidRDefault="00000000">
      <w:pPr>
        <w:pStyle w:val="Titel"/>
        <w:spacing w:before="247"/>
      </w:pPr>
      <w:bookmarkStart w:id="0" w:name="Introduction"/>
      <w:bookmarkStart w:id="1" w:name="Backmatter"/>
      <w:bookmarkEnd w:id="0"/>
      <w:bookmarkEnd w:id="1"/>
      <w:r>
        <w:rPr>
          <w:rFonts w:ascii="Times New Roman"/>
          <w:b w:val="0"/>
          <w:color w:val="000000"/>
          <w:spacing w:val="67"/>
          <w:shd w:val="clear" w:color="auto" w:fill="FFA639"/>
        </w:rPr>
        <w:t xml:space="preserve"> </w:t>
      </w:r>
      <w:commentRangeStart w:id="2"/>
      <w:r>
        <w:rPr>
          <w:color w:val="000000"/>
          <w:spacing w:val="-14"/>
          <w:shd w:val="clear" w:color="auto" w:fill="FFA639"/>
        </w:rPr>
        <w:t>WIRELESS</w:t>
      </w:r>
      <w:r>
        <w:rPr>
          <w:color w:val="000000"/>
          <w:spacing w:val="-29"/>
          <w:shd w:val="clear" w:color="auto" w:fill="FFA639"/>
        </w:rPr>
        <w:t xml:space="preserve"> </w:t>
      </w:r>
      <w:r>
        <w:rPr>
          <w:color w:val="000000"/>
          <w:spacing w:val="-14"/>
          <w:shd w:val="clear" w:color="auto" w:fill="FFA639"/>
        </w:rPr>
        <w:t>AND</w:t>
      </w:r>
      <w:r>
        <w:rPr>
          <w:color w:val="000000"/>
          <w:spacing w:val="-28"/>
          <w:shd w:val="clear" w:color="auto" w:fill="FFA639"/>
        </w:rPr>
        <w:t xml:space="preserve"> </w:t>
      </w:r>
      <w:r>
        <w:rPr>
          <w:color w:val="000000"/>
          <w:spacing w:val="-14"/>
          <w:shd w:val="clear" w:color="auto" w:fill="FFA639"/>
        </w:rPr>
        <w:t>TELECOM</w:t>
      </w:r>
    </w:p>
    <w:p w14:paraId="3B6EDBC1" w14:textId="77777777" w:rsidR="008314B7" w:rsidRDefault="00000000">
      <w:pPr>
        <w:pStyle w:val="Titel"/>
      </w:pPr>
      <w:r>
        <w:rPr>
          <w:rFonts w:ascii="Times New Roman"/>
          <w:b w:val="0"/>
          <w:color w:val="000000"/>
          <w:spacing w:val="62"/>
          <w:shd w:val="clear" w:color="auto" w:fill="FFA639"/>
        </w:rPr>
        <w:t xml:space="preserve"> </w:t>
      </w:r>
      <w:r>
        <w:rPr>
          <w:color w:val="000000"/>
          <w:spacing w:val="-2"/>
          <w:shd w:val="clear" w:color="auto" w:fill="FFA639"/>
        </w:rPr>
        <w:t>SECURITY</w:t>
      </w:r>
      <w:commentRangeEnd w:id="2"/>
      <w:r w:rsidR="00C45DD2">
        <w:rPr>
          <w:rStyle w:val="Kommentarzeichen"/>
          <w:b w:val="0"/>
          <w:bCs w:val="0"/>
        </w:rPr>
        <w:commentReference w:id="2"/>
      </w:r>
    </w:p>
    <w:p w14:paraId="26F15361" w14:textId="77777777" w:rsidR="008314B7" w:rsidRDefault="00000000">
      <w:pPr>
        <w:spacing w:before="164"/>
        <w:ind w:left="110"/>
        <w:rPr>
          <w:b/>
          <w:sz w:val="40"/>
        </w:rPr>
      </w:pPr>
      <w:r>
        <w:rPr>
          <w:rFonts w:ascii="Times New Roman"/>
          <w:color w:val="FFFFFF"/>
          <w:spacing w:val="18"/>
          <w:sz w:val="40"/>
          <w:shd w:val="clear" w:color="auto" w:fill="000000"/>
        </w:rPr>
        <w:t xml:space="preserve"> </w:t>
      </w:r>
      <w:r>
        <w:rPr>
          <w:b/>
          <w:color w:val="FFFFFF"/>
          <w:spacing w:val="-2"/>
          <w:sz w:val="40"/>
          <w:shd w:val="clear" w:color="auto" w:fill="000000"/>
        </w:rPr>
        <w:t>DLBCSEEMT01_E</w:t>
      </w:r>
    </w:p>
    <w:p w14:paraId="13188908" w14:textId="77777777" w:rsidR="008314B7" w:rsidRDefault="008314B7">
      <w:pPr>
        <w:pStyle w:val="Textkrper"/>
        <w:rPr>
          <w:b/>
        </w:rPr>
      </w:pPr>
    </w:p>
    <w:p w14:paraId="2F4DB4C0" w14:textId="77777777" w:rsidR="008314B7" w:rsidRDefault="008314B7">
      <w:pPr>
        <w:pStyle w:val="Textkrper"/>
        <w:rPr>
          <w:b/>
        </w:rPr>
      </w:pPr>
    </w:p>
    <w:p w14:paraId="531BF01B" w14:textId="77777777" w:rsidR="008314B7" w:rsidRDefault="008314B7">
      <w:pPr>
        <w:pStyle w:val="Textkrper"/>
        <w:rPr>
          <w:b/>
        </w:rPr>
      </w:pPr>
    </w:p>
    <w:p w14:paraId="71D72B26" w14:textId="77777777" w:rsidR="008314B7" w:rsidRDefault="008314B7">
      <w:pPr>
        <w:pStyle w:val="Textkrper"/>
        <w:rPr>
          <w:b/>
        </w:rPr>
      </w:pPr>
    </w:p>
    <w:p w14:paraId="669F4DDC" w14:textId="77777777" w:rsidR="008314B7" w:rsidRDefault="008314B7">
      <w:pPr>
        <w:pStyle w:val="Textkrper"/>
        <w:rPr>
          <w:b/>
        </w:rPr>
      </w:pPr>
    </w:p>
    <w:p w14:paraId="087AD0E9" w14:textId="77777777" w:rsidR="008314B7" w:rsidRDefault="008314B7">
      <w:pPr>
        <w:pStyle w:val="Textkrper"/>
        <w:rPr>
          <w:b/>
        </w:rPr>
      </w:pPr>
    </w:p>
    <w:p w14:paraId="6AAD21E8" w14:textId="77777777" w:rsidR="008314B7" w:rsidRDefault="008314B7">
      <w:pPr>
        <w:pStyle w:val="Textkrper"/>
        <w:rPr>
          <w:b/>
        </w:rPr>
      </w:pPr>
    </w:p>
    <w:p w14:paraId="0EFAA204" w14:textId="77777777" w:rsidR="008314B7" w:rsidRDefault="008314B7">
      <w:pPr>
        <w:pStyle w:val="Textkrper"/>
        <w:rPr>
          <w:b/>
        </w:rPr>
      </w:pPr>
    </w:p>
    <w:p w14:paraId="40263A09" w14:textId="77777777" w:rsidR="008314B7" w:rsidRDefault="008314B7">
      <w:pPr>
        <w:pStyle w:val="Textkrper"/>
        <w:rPr>
          <w:b/>
        </w:rPr>
      </w:pPr>
    </w:p>
    <w:p w14:paraId="158D4928" w14:textId="77777777" w:rsidR="008314B7" w:rsidRDefault="00000000">
      <w:pPr>
        <w:pStyle w:val="Textkrper"/>
        <w:spacing w:before="1"/>
        <w:rPr>
          <w:b/>
          <w:sz w:val="13"/>
        </w:rPr>
      </w:pPr>
      <w:r>
        <w:rPr>
          <w:noProof/>
        </w:rPr>
        <w:drawing>
          <wp:anchor distT="0" distB="0" distL="0" distR="0" simplePos="0" relativeHeight="251659264" behindDoc="0" locked="0" layoutInCell="1" allowOverlap="1" wp14:anchorId="4A5DCB47" wp14:editId="0B4C38D0">
            <wp:simplePos x="0" y="0"/>
            <wp:positionH relativeFrom="page">
              <wp:posOffset>5867760</wp:posOffset>
            </wp:positionH>
            <wp:positionV relativeFrom="paragraph">
              <wp:posOffset>119640</wp:posOffset>
            </wp:positionV>
            <wp:extent cx="1253072" cy="1271587"/>
            <wp:effectExtent l="0" t="0" r="0" b="0"/>
            <wp:wrapTopAndBottom/>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2" cstate="print"/>
                    <a:stretch>
                      <a:fillRect/>
                    </a:stretch>
                  </pic:blipFill>
                  <pic:spPr>
                    <a:xfrm>
                      <a:off x="0" y="0"/>
                      <a:ext cx="1253072" cy="1271587"/>
                    </a:xfrm>
                    <a:prstGeom prst="rect">
                      <a:avLst/>
                    </a:prstGeom>
                  </pic:spPr>
                </pic:pic>
              </a:graphicData>
            </a:graphic>
          </wp:anchor>
        </w:drawing>
      </w:r>
    </w:p>
    <w:p w14:paraId="683C4DDC" w14:textId="77777777" w:rsidR="008314B7" w:rsidRDefault="008314B7">
      <w:pPr>
        <w:rPr>
          <w:sz w:val="13"/>
        </w:rPr>
        <w:sectPr w:rsidR="008314B7">
          <w:footerReference w:type="default" r:id="rId13"/>
          <w:type w:val="continuous"/>
          <w:pgSz w:w="11910" w:h="16840"/>
          <w:pgMar w:top="820" w:right="580" w:bottom="280" w:left="560" w:header="0" w:footer="0" w:gutter="0"/>
          <w:pgNumType w:start="11"/>
          <w:cols w:space="720"/>
        </w:sectPr>
      </w:pPr>
    </w:p>
    <w:p w14:paraId="6C83D1F4" w14:textId="77777777" w:rsidR="008314B7" w:rsidRDefault="00000000">
      <w:pPr>
        <w:pStyle w:val="berschrift1"/>
        <w:spacing w:before="72"/>
        <w:ind w:left="2205"/>
        <w:jc w:val="both"/>
      </w:pPr>
      <w:bookmarkStart w:id="3" w:name="Learning_Objectives"/>
      <w:bookmarkEnd w:id="3"/>
      <w:r>
        <w:rPr>
          <w:rFonts w:ascii="Times New Roman"/>
          <w:b w:val="0"/>
          <w:color w:val="000000"/>
          <w:spacing w:val="31"/>
          <w:shd w:val="clear" w:color="auto" w:fill="FFA639"/>
        </w:rPr>
        <w:lastRenderedPageBreak/>
        <w:t xml:space="preserve"> </w:t>
      </w:r>
      <w:r>
        <w:rPr>
          <w:color w:val="000000"/>
          <w:spacing w:val="-11"/>
          <w:shd w:val="clear" w:color="auto" w:fill="FFA639"/>
        </w:rPr>
        <w:t>LEARNING</w:t>
      </w:r>
      <w:r>
        <w:rPr>
          <w:color w:val="000000"/>
          <w:spacing w:val="-22"/>
          <w:shd w:val="clear" w:color="auto" w:fill="FFA639"/>
        </w:rPr>
        <w:t xml:space="preserve"> </w:t>
      </w:r>
      <w:r>
        <w:rPr>
          <w:color w:val="000000"/>
          <w:spacing w:val="-2"/>
          <w:shd w:val="clear" w:color="auto" w:fill="FFA639"/>
        </w:rPr>
        <w:t>OBJECTIVES</w:t>
      </w:r>
    </w:p>
    <w:p w14:paraId="181A6019" w14:textId="7AFD6A63" w:rsidR="008314B7" w:rsidRDefault="00000000">
      <w:pPr>
        <w:pStyle w:val="Textkrper"/>
        <w:spacing w:before="399" w:line="247" w:lineRule="auto"/>
        <w:ind w:left="2205" w:right="1056"/>
        <w:jc w:val="both"/>
      </w:pPr>
      <w:r>
        <w:t>The number of devices that can connect wirelessly to networks has already overtaken the</w:t>
      </w:r>
      <w:r>
        <w:rPr>
          <w:spacing w:val="40"/>
        </w:rPr>
        <w:t xml:space="preserve"> </w:t>
      </w:r>
      <w:r>
        <w:t>number</w:t>
      </w:r>
      <w:r>
        <w:rPr>
          <w:spacing w:val="-3"/>
        </w:rPr>
        <w:t xml:space="preserve"> </w:t>
      </w:r>
      <w:r>
        <w:t>of</w:t>
      </w:r>
      <w:r>
        <w:rPr>
          <w:spacing w:val="-3"/>
        </w:rPr>
        <w:t xml:space="preserve"> </w:t>
      </w:r>
      <w:r>
        <w:t>desktop</w:t>
      </w:r>
      <w:r>
        <w:rPr>
          <w:spacing w:val="-3"/>
        </w:rPr>
        <w:t xml:space="preserve"> </w:t>
      </w:r>
      <w:r>
        <w:t>and</w:t>
      </w:r>
      <w:r>
        <w:rPr>
          <w:spacing w:val="-3"/>
        </w:rPr>
        <w:t xml:space="preserve"> </w:t>
      </w:r>
      <w:r>
        <w:t>laptop</w:t>
      </w:r>
      <w:r>
        <w:rPr>
          <w:spacing w:val="-3"/>
        </w:rPr>
        <w:t xml:space="preserve"> </w:t>
      </w:r>
      <w:r>
        <w:t>computers</w:t>
      </w:r>
      <w:r>
        <w:rPr>
          <w:spacing w:val="-3"/>
        </w:rPr>
        <w:t xml:space="preserve"> </w:t>
      </w:r>
      <w:r>
        <w:t>that</w:t>
      </w:r>
      <w:r>
        <w:rPr>
          <w:spacing w:val="-3"/>
        </w:rPr>
        <w:t xml:space="preserve"> </w:t>
      </w:r>
      <w:r>
        <w:t>connect</w:t>
      </w:r>
      <w:r>
        <w:rPr>
          <w:spacing w:val="-3"/>
        </w:rPr>
        <w:t xml:space="preserve"> </w:t>
      </w:r>
      <w:r>
        <w:t>to</w:t>
      </w:r>
      <w:r>
        <w:rPr>
          <w:spacing w:val="-3"/>
        </w:rPr>
        <w:t xml:space="preserve"> </w:t>
      </w:r>
      <w:r>
        <w:t>a</w:t>
      </w:r>
      <w:r>
        <w:rPr>
          <w:spacing w:val="-3"/>
        </w:rPr>
        <w:t xml:space="preserve"> </w:t>
      </w:r>
      <w:r>
        <w:t>local</w:t>
      </w:r>
      <w:r>
        <w:rPr>
          <w:spacing w:val="-3"/>
        </w:rPr>
        <w:t xml:space="preserve"> </w:t>
      </w:r>
      <w:r>
        <w:t>area</w:t>
      </w:r>
      <w:r>
        <w:rPr>
          <w:spacing w:val="-3"/>
        </w:rPr>
        <w:t xml:space="preserve"> </w:t>
      </w:r>
      <w:r>
        <w:t>network</w:t>
      </w:r>
      <w:r>
        <w:rPr>
          <w:spacing w:val="-3"/>
        </w:rPr>
        <w:t xml:space="preserve"> </w:t>
      </w:r>
      <w:r>
        <w:t>via</w:t>
      </w:r>
      <w:r>
        <w:rPr>
          <w:spacing w:val="-3"/>
        </w:rPr>
        <w:t xml:space="preserve"> </w:t>
      </w:r>
      <w:r>
        <w:t>a</w:t>
      </w:r>
      <w:r>
        <w:rPr>
          <w:spacing w:val="-3"/>
        </w:rPr>
        <w:t xml:space="preserve"> </w:t>
      </w:r>
      <w:r>
        <w:t>cable.</w:t>
      </w:r>
      <w:r>
        <w:rPr>
          <w:spacing w:val="40"/>
        </w:rPr>
        <w:t xml:space="preserve"> </w:t>
      </w:r>
      <w:proofErr w:type="gramStart"/>
      <w:r>
        <w:t>In</w:t>
      </w:r>
      <w:r>
        <w:rPr>
          <w:spacing w:val="-3"/>
        </w:rPr>
        <w:t xml:space="preserve"> </w:t>
      </w:r>
      <w:r>
        <w:t>particular,</w:t>
      </w:r>
      <w:r>
        <w:rPr>
          <w:spacing w:val="-3"/>
        </w:rPr>
        <w:t xml:space="preserve"> </w:t>
      </w:r>
      <w:r>
        <w:t>phones</w:t>
      </w:r>
      <w:proofErr w:type="gramEnd"/>
      <w:r>
        <w:rPr>
          <w:spacing w:val="-3"/>
        </w:rPr>
        <w:t xml:space="preserve"> </w:t>
      </w:r>
      <w:r>
        <w:t>and</w:t>
      </w:r>
      <w:r>
        <w:rPr>
          <w:spacing w:val="-3"/>
        </w:rPr>
        <w:t xml:space="preserve"> </w:t>
      </w:r>
      <w:r>
        <w:t>tablets</w:t>
      </w:r>
      <w:r>
        <w:rPr>
          <w:spacing w:val="-3"/>
        </w:rPr>
        <w:t xml:space="preserve"> </w:t>
      </w:r>
      <w:r>
        <w:t>dominate</w:t>
      </w:r>
      <w:r>
        <w:rPr>
          <w:spacing w:val="-3"/>
        </w:rPr>
        <w:t xml:space="preserve"> </w:t>
      </w:r>
      <w:r>
        <w:t>the</w:t>
      </w:r>
      <w:r>
        <w:rPr>
          <w:spacing w:val="-3"/>
        </w:rPr>
        <w:t xml:space="preserve"> </w:t>
      </w:r>
      <w:r>
        <w:t>market,</w:t>
      </w:r>
      <w:r>
        <w:rPr>
          <w:spacing w:val="-3"/>
        </w:rPr>
        <w:t xml:space="preserve"> </w:t>
      </w:r>
      <w:r>
        <w:t>and</w:t>
      </w:r>
      <w:r>
        <w:rPr>
          <w:spacing w:val="-3"/>
        </w:rPr>
        <w:t xml:space="preserve"> </w:t>
      </w:r>
      <w:r>
        <w:t>these</w:t>
      </w:r>
      <w:r>
        <w:rPr>
          <w:spacing w:val="-3"/>
        </w:rPr>
        <w:t xml:space="preserve"> </w:t>
      </w:r>
      <w:r>
        <w:t>connect</w:t>
      </w:r>
      <w:r>
        <w:rPr>
          <w:spacing w:val="-3"/>
        </w:rPr>
        <w:t xml:space="preserve"> </w:t>
      </w:r>
      <w:r>
        <w:t>to</w:t>
      </w:r>
      <w:r>
        <w:rPr>
          <w:spacing w:val="-3"/>
        </w:rPr>
        <w:t xml:space="preserve"> </w:t>
      </w:r>
      <w:r>
        <w:t>wireless</w:t>
      </w:r>
      <w:r>
        <w:rPr>
          <w:spacing w:val="-3"/>
        </w:rPr>
        <w:t xml:space="preserve"> </w:t>
      </w:r>
      <w:r>
        <w:t>tele-</w:t>
      </w:r>
      <w:r>
        <w:rPr>
          <w:spacing w:val="40"/>
        </w:rPr>
        <w:t xml:space="preserve"> </w:t>
      </w:r>
      <w:r>
        <w:t>communication networks. But there are also many other forms of wireless communication that devices use. The idiosyncrasies of these wireless systems need to be understood</w:t>
      </w:r>
      <w:r>
        <w:rPr>
          <w:spacing w:val="40"/>
        </w:rPr>
        <w:t xml:space="preserve"> </w:t>
      </w:r>
      <w:r>
        <w:t>to</w:t>
      </w:r>
      <w:r>
        <w:rPr>
          <w:spacing w:val="-3"/>
        </w:rPr>
        <w:t xml:space="preserve"> </w:t>
      </w:r>
      <w:r>
        <w:t>integrate</w:t>
      </w:r>
      <w:r>
        <w:rPr>
          <w:spacing w:val="-3"/>
        </w:rPr>
        <w:t xml:space="preserve"> </w:t>
      </w:r>
      <w:r>
        <w:t>them</w:t>
      </w:r>
      <w:r>
        <w:rPr>
          <w:spacing w:val="-3"/>
        </w:rPr>
        <w:t xml:space="preserve"> </w:t>
      </w:r>
      <w:r>
        <w:t>into</w:t>
      </w:r>
      <w:r>
        <w:rPr>
          <w:spacing w:val="-3"/>
        </w:rPr>
        <w:t xml:space="preserve"> </w:t>
      </w:r>
      <w:r>
        <w:t>a</w:t>
      </w:r>
      <w:r>
        <w:rPr>
          <w:spacing w:val="-3"/>
        </w:rPr>
        <w:t xml:space="preserve"> </w:t>
      </w:r>
      <w:r>
        <w:t>complete</w:t>
      </w:r>
      <w:r>
        <w:rPr>
          <w:spacing w:val="-3"/>
        </w:rPr>
        <w:t xml:space="preserve"> </w:t>
      </w:r>
      <w:r>
        <w:t>security</w:t>
      </w:r>
      <w:r>
        <w:rPr>
          <w:spacing w:val="-3"/>
        </w:rPr>
        <w:t xml:space="preserve"> </w:t>
      </w:r>
      <w:r>
        <w:t>concept.</w:t>
      </w:r>
      <w:r>
        <w:rPr>
          <w:spacing w:val="-3"/>
        </w:rPr>
        <w:t xml:space="preserve"> </w:t>
      </w:r>
      <w:r>
        <w:t>Wireless</w:t>
      </w:r>
      <w:r>
        <w:rPr>
          <w:spacing w:val="-3"/>
        </w:rPr>
        <w:t xml:space="preserve"> </w:t>
      </w:r>
      <w:r>
        <w:t>protocols</w:t>
      </w:r>
      <w:r>
        <w:rPr>
          <w:spacing w:val="-3"/>
        </w:rPr>
        <w:t xml:space="preserve"> </w:t>
      </w:r>
      <w:r>
        <w:t>often</w:t>
      </w:r>
      <w:r>
        <w:rPr>
          <w:spacing w:val="-3"/>
        </w:rPr>
        <w:t xml:space="preserve"> </w:t>
      </w:r>
      <w:r>
        <w:t>force</w:t>
      </w:r>
      <w:r>
        <w:rPr>
          <w:spacing w:val="-3"/>
        </w:rPr>
        <w:t xml:space="preserve"> </w:t>
      </w:r>
      <w:r>
        <w:t>users</w:t>
      </w:r>
      <w:r>
        <w:rPr>
          <w:spacing w:val="-3"/>
        </w:rPr>
        <w:t xml:space="preserve"> </w:t>
      </w:r>
      <w:r>
        <w:t>to</w:t>
      </w:r>
      <w:r>
        <w:rPr>
          <w:spacing w:val="40"/>
        </w:rPr>
        <w:t xml:space="preserve"> </w:t>
      </w:r>
      <w:r>
        <w:t xml:space="preserve">put their trust in a system that they may not understand. This </w:t>
      </w:r>
      <w:r>
        <w:rPr>
          <w:b/>
        </w:rPr>
        <w:t>Wireless and Telecom</w:t>
      </w:r>
      <w:r>
        <w:rPr>
          <w:b/>
          <w:spacing w:val="40"/>
        </w:rPr>
        <w:t xml:space="preserve"> </w:t>
      </w:r>
      <w:r>
        <w:rPr>
          <w:b/>
        </w:rPr>
        <w:t xml:space="preserve">Security </w:t>
      </w:r>
      <w:r>
        <w:t>course will shine a light on the subject.</w:t>
      </w:r>
    </w:p>
    <w:p w14:paraId="46E56CA2" w14:textId="77777777" w:rsidR="008314B7" w:rsidRDefault="008314B7">
      <w:pPr>
        <w:pStyle w:val="Textkrper"/>
        <w:spacing w:before="4"/>
        <w:rPr>
          <w:sz w:val="21"/>
        </w:rPr>
      </w:pPr>
    </w:p>
    <w:p w14:paraId="6A855C9D" w14:textId="77777777" w:rsidR="008314B7" w:rsidRDefault="00000000">
      <w:pPr>
        <w:pStyle w:val="Textkrper"/>
        <w:spacing w:line="247" w:lineRule="auto"/>
        <w:ind w:left="2205" w:right="1057"/>
        <w:jc w:val="both"/>
      </w:pPr>
      <w:r>
        <w:t>We will explore the basics of wireless signals used in data transmission, including how to</w:t>
      </w:r>
      <w:r>
        <w:rPr>
          <w:spacing w:val="40"/>
        </w:rPr>
        <w:t xml:space="preserve"> </w:t>
      </w:r>
      <w:r>
        <w:t>identify</w:t>
      </w:r>
      <w:r>
        <w:rPr>
          <w:spacing w:val="-5"/>
        </w:rPr>
        <w:t xml:space="preserve"> </w:t>
      </w:r>
      <w:r>
        <w:t>different</w:t>
      </w:r>
      <w:r>
        <w:rPr>
          <w:spacing w:val="-5"/>
        </w:rPr>
        <w:t xml:space="preserve"> </w:t>
      </w:r>
      <w:r>
        <w:t>types</w:t>
      </w:r>
      <w:r>
        <w:rPr>
          <w:spacing w:val="-5"/>
        </w:rPr>
        <w:t xml:space="preserve"> </w:t>
      </w:r>
      <w:r>
        <w:t>of</w:t>
      </w:r>
      <w:r>
        <w:rPr>
          <w:spacing w:val="-5"/>
        </w:rPr>
        <w:t xml:space="preserve"> </w:t>
      </w:r>
      <w:r>
        <w:t>wireless</w:t>
      </w:r>
      <w:r>
        <w:rPr>
          <w:spacing w:val="-5"/>
        </w:rPr>
        <w:t xml:space="preserve"> </w:t>
      </w:r>
      <w:r>
        <w:t>networking</w:t>
      </w:r>
      <w:r>
        <w:rPr>
          <w:spacing w:val="-5"/>
        </w:rPr>
        <w:t xml:space="preserve"> </w:t>
      </w:r>
      <w:r>
        <w:t>and</w:t>
      </w:r>
      <w:r>
        <w:rPr>
          <w:spacing w:val="-5"/>
        </w:rPr>
        <w:t xml:space="preserve"> </w:t>
      </w:r>
      <w:r>
        <w:t>understand</w:t>
      </w:r>
      <w:r>
        <w:rPr>
          <w:spacing w:val="-5"/>
        </w:rPr>
        <w:t xml:space="preserve"> </w:t>
      </w:r>
      <w:r>
        <w:t>their</w:t>
      </w:r>
      <w:r>
        <w:rPr>
          <w:spacing w:val="-2"/>
        </w:rPr>
        <w:t xml:space="preserve"> </w:t>
      </w:r>
      <w:r>
        <w:t>differences.</w:t>
      </w:r>
      <w:r>
        <w:rPr>
          <w:spacing w:val="-5"/>
        </w:rPr>
        <w:t xml:space="preserve"> </w:t>
      </w:r>
      <w:r>
        <w:t>We</w:t>
      </w:r>
      <w:r>
        <w:rPr>
          <w:spacing w:val="-5"/>
        </w:rPr>
        <w:t xml:space="preserve"> </w:t>
      </w:r>
      <w:r>
        <w:t>will</w:t>
      </w:r>
      <w:r>
        <w:rPr>
          <w:spacing w:val="-5"/>
        </w:rPr>
        <w:t xml:space="preserve"> </w:t>
      </w:r>
      <w:r>
        <w:t>go</w:t>
      </w:r>
      <w:r>
        <w:rPr>
          <w:spacing w:val="40"/>
        </w:rPr>
        <w:t xml:space="preserve"> </w:t>
      </w:r>
      <w:r>
        <w:t>over</w:t>
      </w:r>
      <w:r>
        <w:rPr>
          <w:spacing w:val="-4"/>
        </w:rPr>
        <w:t xml:space="preserve"> </w:t>
      </w:r>
      <w:r>
        <w:t>telecommunications</w:t>
      </w:r>
      <w:r>
        <w:rPr>
          <w:spacing w:val="-4"/>
        </w:rPr>
        <w:t xml:space="preserve"> </w:t>
      </w:r>
      <w:r>
        <w:t>terminology</w:t>
      </w:r>
      <w:r>
        <w:rPr>
          <w:spacing w:val="-4"/>
        </w:rPr>
        <w:t xml:space="preserve"> </w:t>
      </w:r>
      <w:r>
        <w:t>and</w:t>
      </w:r>
      <w:r>
        <w:rPr>
          <w:spacing w:val="-4"/>
        </w:rPr>
        <w:t xml:space="preserve"> </w:t>
      </w:r>
      <w:r>
        <w:t>how</w:t>
      </w:r>
      <w:r>
        <w:rPr>
          <w:spacing w:val="-4"/>
        </w:rPr>
        <w:t xml:space="preserve"> </w:t>
      </w:r>
      <w:r>
        <w:t>it</w:t>
      </w:r>
      <w:r>
        <w:rPr>
          <w:spacing w:val="-4"/>
        </w:rPr>
        <w:t xml:space="preserve"> </w:t>
      </w:r>
      <w:r>
        <w:t>compares</w:t>
      </w:r>
      <w:r>
        <w:rPr>
          <w:spacing w:val="-4"/>
        </w:rPr>
        <w:t xml:space="preserve"> </w:t>
      </w:r>
      <w:r>
        <w:t>to</w:t>
      </w:r>
      <w:r>
        <w:rPr>
          <w:spacing w:val="-4"/>
        </w:rPr>
        <w:t xml:space="preserve"> </w:t>
      </w:r>
      <w:r>
        <w:t>IT</w:t>
      </w:r>
      <w:r>
        <w:rPr>
          <w:spacing w:val="-4"/>
        </w:rPr>
        <w:t xml:space="preserve"> </w:t>
      </w:r>
      <w:r>
        <w:t>terminology.</w:t>
      </w:r>
      <w:r>
        <w:rPr>
          <w:spacing w:val="-4"/>
        </w:rPr>
        <w:t xml:space="preserve"> </w:t>
      </w:r>
      <w:r>
        <w:t>This</w:t>
      </w:r>
      <w:r>
        <w:rPr>
          <w:spacing w:val="-4"/>
        </w:rPr>
        <w:t xml:space="preserve"> </w:t>
      </w:r>
      <w:r>
        <w:t>course</w:t>
      </w:r>
      <w:r>
        <w:rPr>
          <w:spacing w:val="40"/>
        </w:rPr>
        <w:t xml:space="preserve"> </w:t>
      </w:r>
      <w:r>
        <w:t>book will show you how to analyze the architectures of the most important wireless tele-</w:t>
      </w:r>
      <w:r>
        <w:rPr>
          <w:spacing w:val="40"/>
        </w:rPr>
        <w:t xml:space="preserve"> </w:t>
      </w:r>
      <w:r>
        <w:t>communication</w:t>
      </w:r>
      <w:r>
        <w:rPr>
          <w:spacing w:val="-1"/>
        </w:rPr>
        <w:t xml:space="preserve"> </w:t>
      </w:r>
      <w:r>
        <w:t>systems.</w:t>
      </w:r>
      <w:r>
        <w:rPr>
          <w:spacing w:val="-1"/>
        </w:rPr>
        <w:t xml:space="preserve"> </w:t>
      </w:r>
      <w:r>
        <w:t>We</w:t>
      </w:r>
      <w:r>
        <w:rPr>
          <w:spacing w:val="-1"/>
        </w:rPr>
        <w:t xml:space="preserve"> </w:t>
      </w:r>
      <w:r>
        <w:t>will</w:t>
      </w:r>
      <w:r>
        <w:rPr>
          <w:spacing w:val="-1"/>
        </w:rPr>
        <w:t xml:space="preserve"> </w:t>
      </w:r>
      <w:r>
        <w:t>outline</w:t>
      </w:r>
      <w:r>
        <w:rPr>
          <w:spacing w:val="-1"/>
        </w:rPr>
        <w:t xml:space="preserve"> </w:t>
      </w:r>
      <w:r>
        <w:t>the</w:t>
      </w:r>
      <w:r>
        <w:rPr>
          <w:spacing w:val="-1"/>
        </w:rPr>
        <w:t xml:space="preserve"> </w:t>
      </w:r>
      <w:r>
        <w:t>threat</w:t>
      </w:r>
      <w:r>
        <w:rPr>
          <w:spacing w:val="-1"/>
        </w:rPr>
        <w:t xml:space="preserve"> </w:t>
      </w:r>
      <w:r>
        <w:t>of</w:t>
      </w:r>
      <w:r>
        <w:rPr>
          <w:spacing w:val="-1"/>
        </w:rPr>
        <w:t xml:space="preserve"> </w:t>
      </w:r>
      <w:r>
        <w:t>attack</w:t>
      </w:r>
      <w:r>
        <w:rPr>
          <w:spacing w:val="-1"/>
        </w:rPr>
        <w:t xml:space="preserve"> </w:t>
      </w:r>
      <w:r>
        <w:t>vectors</w:t>
      </w:r>
      <w:r>
        <w:rPr>
          <w:spacing w:val="-1"/>
        </w:rPr>
        <w:t xml:space="preserve"> </w:t>
      </w:r>
      <w:r>
        <w:t>against</w:t>
      </w:r>
      <w:r>
        <w:rPr>
          <w:spacing w:val="-1"/>
        </w:rPr>
        <w:t xml:space="preserve"> </w:t>
      </w:r>
      <w:r>
        <w:t>handsets</w:t>
      </w:r>
      <w:r>
        <w:rPr>
          <w:spacing w:val="-1"/>
        </w:rPr>
        <w:t xml:space="preserve"> </w:t>
      </w:r>
      <w:r>
        <w:t>and</w:t>
      </w:r>
      <w:r>
        <w:rPr>
          <w:spacing w:val="40"/>
        </w:rPr>
        <w:t xml:space="preserve"> </w:t>
      </w:r>
      <w:r>
        <w:t>devices as well as the core network. Lastly, we'll discuss other types of networking and</w:t>
      </w:r>
      <w:r>
        <w:rPr>
          <w:spacing w:val="40"/>
        </w:rPr>
        <w:t xml:space="preserve"> </w:t>
      </w:r>
      <w:r>
        <w:t>how they are used.</w:t>
      </w:r>
    </w:p>
    <w:p w14:paraId="193EE41B" w14:textId="77777777" w:rsidR="008314B7" w:rsidRDefault="008314B7">
      <w:pPr>
        <w:pStyle w:val="Textkrper"/>
        <w:rPr>
          <w:sz w:val="24"/>
        </w:rPr>
      </w:pPr>
    </w:p>
    <w:p w14:paraId="1CC196F5" w14:textId="77777777" w:rsidR="008314B7" w:rsidRDefault="008314B7">
      <w:pPr>
        <w:pStyle w:val="Textkrper"/>
        <w:rPr>
          <w:sz w:val="24"/>
        </w:rPr>
      </w:pPr>
    </w:p>
    <w:p w14:paraId="49C902DB" w14:textId="77777777" w:rsidR="008314B7" w:rsidRDefault="008314B7">
      <w:pPr>
        <w:pStyle w:val="Textkrper"/>
        <w:rPr>
          <w:sz w:val="24"/>
        </w:rPr>
      </w:pPr>
    </w:p>
    <w:p w14:paraId="3F7F5AD5" w14:textId="77777777" w:rsidR="008314B7" w:rsidRDefault="008314B7">
      <w:pPr>
        <w:pStyle w:val="Textkrper"/>
        <w:rPr>
          <w:sz w:val="24"/>
        </w:rPr>
      </w:pPr>
    </w:p>
    <w:p w14:paraId="13CC7DF7" w14:textId="77777777" w:rsidR="008314B7" w:rsidRDefault="008314B7">
      <w:pPr>
        <w:pStyle w:val="Textkrper"/>
        <w:rPr>
          <w:sz w:val="24"/>
        </w:rPr>
      </w:pPr>
    </w:p>
    <w:p w14:paraId="27092561" w14:textId="77777777" w:rsidR="008314B7" w:rsidRDefault="008314B7">
      <w:pPr>
        <w:pStyle w:val="Textkrper"/>
        <w:rPr>
          <w:sz w:val="24"/>
        </w:rPr>
      </w:pPr>
    </w:p>
    <w:p w14:paraId="24EBBA01" w14:textId="77777777" w:rsidR="008314B7" w:rsidRDefault="008314B7">
      <w:pPr>
        <w:pStyle w:val="Textkrper"/>
        <w:rPr>
          <w:sz w:val="24"/>
        </w:rPr>
      </w:pPr>
    </w:p>
    <w:p w14:paraId="024B81F2" w14:textId="77777777" w:rsidR="008314B7" w:rsidRDefault="008314B7">
      <w:pPr>
        <w:pStyle w:val="Textkrper"/>
        <w:rPr>
          <w:sz w:val="24"/>
        </w:rPr>
      </w:pPr>
    </w:p>
    <w:p w14:paraId="25C4E2A1" w14:textId="77777777" w:rsidR="008314B7" w:rsidRDefault="008314B7">
      <w:pPr>
        <w:pStyle w:val="Textkrper"/>
        <w:rPr>
          <w:sz w:val="24"/>
        </w:rPr>
      </w:pPr>
    </w:p>
    <w:p w14:paraId="0D36F96F" w14:textId="77777777" w:rsidR="008314B7" w:rsidRDefault="008314B7">
      <w:pPr>
        <w:pStyle w:val="Textkrper"/>
        <w:rPr>
          <w:sz w:val="24"/>
        </w:rPr>
      </w:pPr>
    </w:p>
    <w:p w14:paraId="110BD19F" w14:textId="77777777" w:rsidR="008314B7" w:rsidRDefault="008314B7">
      <w:pPr>
        <w:pStyle w:val="Textkrper"/>
        <w:rPr>
          <w:sz w:val="24"/>
        </w:rPr>
      </w:pPr>
    </w:p>
    <w:p w14:paraId="0D758061" w14:textId="77777777" w:rsidR="008314B7" w:rsidRDefault="008314B7">
      <w:pPr>
        <w:pStyle w:val="Textkrper"/>
        <w:rPr>
          <w:sz w:val="24"/>
        </w:rPr>
      </w:pPr>
    </w:p>
    <w:p w14:paraId="6FCAC4E1" w14:textId="77777777" w:rsidR="008314B7" w:rsidRDefault="008314B7">
      <w:pPr>
        <w:pStyle w:val="Textkrper"/>
        <w:rPr>
          <w:sz w:val="24"/>
        </w:rPr>
      </w:pPr>
    </w:p>
    <w:p w14:paraId="50EFDC0E" w14:textId="77777777" w:rsidR="008314B7" w:rsidRDefault="008314B7">
      <w:pPr>
        <w:pStyle w:val="Textkrper"/>
        <w:rPr>
          <w:sz w:val="24"/>
        </w:rPr>
      </w:pPr>
    </w:p>
    <w:p w14:paraId="1CD9E9B8" w14:textId="77777777" w:rsidR="008314B7" w:rsidRDefault="008314B7">
      <w:pPr>
        <w:pStyle w:val="Textkrper"/>
        <w:rPr>
          <w:sz w:val="24"/>
        </w:rPr>
      </w:pPr>
    </w:p>
    <w:p w14:paraId="6EE7E925" w14:textId="77777777" w:rsidR="008314B7" w:rsidRDefault="008314B7">
      <w:pPr>
        <w:pStyle w:val="Textkrper"/>
        <w:rPr>
          <w:sz w:val="24"/>
        </w:rPr>
      </w:pPr>
    </w:p>
    <w:p w14:paraId="51E81E36" w14:textId="77777777" w:rsidR="008314B7" w:rsidRDefault="008314B7">
      <w:pPr>
        <w:pStyle w:val="Textkrper"/>
        <w:rPr>
          <w:sz w:val="24"/>
        </w:rPr>
      </w:pPr>
    </w:p>
    <w:p w14:paraId="50DBDB80" w14:textId="77777777" w:rsidR="008314B7" w:rsidRDefault="008314B7">
      <w:pPr>
        <w:pStyle w:val="Textkrper"/>
        <w:rPr>
          <w:sz w:val="24"/>
        </w:rPr>
      </w:pPr>
    </w:p>
    <w:p w14:paraId="1D80AE32" w14:textId="77777777" w:rsidR="008314B7" w:rsidRDefault="008314B7">
      <w:pPr>
        <w:pStyle w:val="Textkrper"/>
        <w:rPr>
          <w:sz w:val="24"/>
        </w:rPr>
      </w:pPr>
    </w:p>
    <w:p w14:paraId="6CA76ED5" w14:textId="77777777" w:rsidR="008314B7" w:rsidRDefault="008314B7">
      <w:pPr>
        <w:pStyle w:val="Textkrper"/>
        <w:rPr>
          <w:sz w:val="24"/>
        </w:rPr>
      </w:pPr>
    </w:p>
    <w:p w14:paraId="6E53C3D5" w14:textId="77777777" w:rsidR="008314B7" w:rsidRDefault="008314B7">
      <w:pPr>
        <w:pStyle w:val="Textkrper"/>
        <w:rPr>
          <w:sz w:val="24"/>
        </w:rPr>
      </w:pPr>
    </w:p>
    <w:p w14:paraId="1E8CB64C" w14:textId="77777777" w:rsidR="008314B7" w:rsidRDefault="008314B7">
      <w:pPr>
        <w:pStyle w:val="Textkrper"/>
        <w:rPr>
          <w:sz w:val="24"/>
        </w:rPr>
      </w:pPr>
    </w:p>
    <w:p w14:paraId="173A3517" w14:textId="77777777" w:rsidR="008314B7" w:rsidRDefault="008314B7">
      <w:pPr>
        <w:pStyle w:val="Textkrper"/>
        <w:rPr>
          <w:sz w:val="24"/>
        </w:rPr>
      </w:pPr>
    </w:p>
    <w:p w14:paraId="2F135EAA" w14:textId="77777777" w:rsidR="008314B7" w:rsidRDefault="008314B7">
      <w:pPr>
        <w:pStyle w:val="Textkrper"/>
        <w:rPr>
          <w:sz w:val="24"/>
        </w:rPr>
      </w:pPr>
    </w:p>
    <w:p w14:paraId="15237926" w14:textId="77777777" w:rsidR="008314B7" w:rsidRDefault="008314B7">
      <w:pPr>
        <w:pStyle w:val="Textkrper"/>
        <w:rPr>
          <w:sz w:val="24"/>
        </w:rPr>
      </w:pPr>
    </w:p>
    <w:p w14:paraId="0CEB7509" w14:textId="77777777" w:rsidR="008314B7" w:rsidRDefault="008314B7">
      <w:pPr>
        <w:pStyle w:val="Textkrper"/>
        <w:rPr>
          <w:sz w:val="24"/>
        </w:rPr>
      </w:pPr>
    </w:p>
    <w:p w14:paraId="3FF57FA9" w14:textId="77777777" w:rsidR="008314B7" w:rsidRDefault="008314B7">
      <w:pPr>
        <w:pStyle w:val="Textkrper"/>
        <w:rPr>
          <w:sz w:val="24"/>
        </w:rPr>
      </w:pPr>
    </w:p>
    <w:p w14:paraId="482F425F" w14:textId="77777777" w:rsidR="008314B7" w:rsidRDefault="008314B7">
      <w:pPr>
        <w:pStyle w:val="Textkrper"/>
        <w:rPr>
          <w:sz w:val="24"/>
        </w:rPr>
      </w:pPr>
    </w:p>
    <w:p w14:paraId="58121765" w14:textId="77777777" w:rsidR="008314B7" w:rsidRDefault="008314B7">
      <w:pPr>
        <w:pStyle w:val="Textkrper"/>
        <w:spacing w:before="11"/>
        <w:rPr>
          <w:sz w:val="30"/>
        </w:rPr>
      </w:pPr>
    </w:p>
    <w:p w14:paraId="49185236" w14:textId="77777777" w:rsidR="008314B7" w:rsidRPr="00040BF5" w:rsidRDefault="00000000">
      <w:pPr>
        <w:tabs>
          <w:tab w:val="left" w:pos="3519"/>
        </w:tabs>
        <w:spacing w:before="1"/>
        <w:ind w:left="887"/>
        <w:rPr>
          <w:b/>
          <w:sz w:val="20"/>
          <w:lang w:val="de-DE"/>
        </w:rPr>
      </w:pPr>
      <w:r w:rsidRPr="00040BF5">
        <w:rPr>
          <w:b/>
          <w:spacing w:val="-5"/>
          <w:sz w:val="20"/>
          <w:lang w:val="de-DE"/>
        </w:rPr>
        <w:t>12</w:t>
      </w:r>
      <w:r w:rsidRPr="00040BF5">
        <w:rPr>
          <w:b/>
          <w:sz w:val="20"/>
          <w:lang w:val="de-DE"/>
        </w:rPr>
        <w:tab/>
      </w:r>
      <w:r w:rsidRPr="00040BF5">
        <w:rPr>
          <w:b/>
          <w:spacing w:val="-2"/>
          <w:sz w:val="20"/>
          <w:lang w:val="de-DE"/>
        </w:rPr>
        <w:t>PREVIEW-PDF,</w:t>
      </w:r>
      <w:r w:rsidRPr="00040BF5">
        <w:rPr>
          <w:b/>
          <w:spacing w:val="15"/>
          <w:sz w:val="20"/>
          <w:lang w:val="de-DE"/>
        </w:rPr>
        <w:t xml:space="preserve"> </w:t>
      </w:r>
      <w:r w:rsidRPr="00040BF5">
        <w:rPr>
          <w:b/>
          <w:spacing w:val="-2"/>
          <w:sz w:val="20"/>
          <w:lang w:val="de-DE"/>
        </w:rPr>
        <w:t>erzeugt:</w:t>
      </w:r>
      <w:r w:rsidRPr="00040BF5">
        <w:rPr>
          <w:b/>
          <w:spacing w:val="16"/>
          <w:sz w:val="20"/>
          <w:lang w:val="de-DE"/>
        </w:rPr>
        <w:t xml:space="preserve"> </w:t>
      </w:r>
      <w:r w:rsidRPr="00040BF5">
        <w:rPr>
          <w:b/>
          <w:spacing w:val="-2"/>
          <w:sz w:val="20"/>
          <w:lang w:val="de-DE"/>
        </w:rPr>
        <w:t>2023-05-04T11:56:31.658+02:00</w:t>
      </w:r>
    </w:p>
    <w:p w14:paraId="4516B743" w14:textId="77777777" w:rsidR="008314B7" w:rsidRPr="00040BF5" w:rsidRDefault="008314B7">
      <w:pPr>
        <w:rPr>
          <w:sz w:val="20"/>
          <w:lang w:val="de-DE"/>
        </w:rPr>
        <w:sectPr w:rsidR="008314B7" w:rsidRPr="00040BF5">
          <w:pgSz w:w="11910" w:h="16840"/>
          <w:pgMar w:top="1680" w:right="580" w:bottom="280" w:left="560" w:header="0" w:footer="0" w:gutter="0"/>
          <w:cols w:space="720"/>
        </w:sectPr>
      </w:pPr>
    </w:p>
    <w:p w14:paraId="1381506C" w14:textId="77777777" w:rsidR="008314B7" w:rsidRPr="00040BF5" w:rsidRDefault="00000000">
      <w:pPr>
        <w:pStyle w:val="Textkrper"/>
        <w:rPr>
          <w:b/>
          <w:lang w:val="de-DE"/>
        </w:rPr>
      </w:pPr>
      <w:r>
        <w:lastRenderedPageBreak/>
        <w:pict w14:anchorId="062C4B1F">
          <v:rect id="docshape5" o:spid="_x0000_s2252" style="position:absolute;margin-left:0;margin-top:0;width:595.3pt;height:428.5pt;z-index:-17671168;mso-position-horizontal-relative:page;mso-position-vertical-relative:page" fillcolor="#ffa639" stroked="f">
            <w10:wrap anchorx="page" anchory="page"/>
          </v:rect>
        </w:pict>
      </w:r>
    </w:p>
    <w:p w14:paraId="62F6F2DC" w14:textId="77777777" w:rsidR="008314B7" w:rsidRPr="00040BF5" w:rsidRDefault="008314B7">
      <w:pPr>
        <w:pStyle w:val="Textkrper"/>
        <w:rPr>
          <w:b/>
          <w:lang w:val="de-DE"/>
        </w:rPr>
      </w:pPr>
    </w:p>
    <w:p w14:paraId="36CFC188" w14:textId="77777777" w:rsidR="008314B7" w:rsidRPr="00040BF5" w:rsidRDefault="008314B7">
      <w:pPr>
        <w:pStyle w:val="Textkrper"/>
        <w:rPr>
          <w:b/>
          <w:lang w:val="de-DE"/>
        </w:rPr>
      </w:pPr>
    </w:p>
    <w:p w14:paraId="5B404F8D" w14:textId="77777777" w:rsidR="008314B7" w:rsidRPr="00040BF5" w:rsidRDefault="008314B7">
      <w:pPr>
        <w:pStyle w:val="Textkrper"/>
        <w:rPr>
          <w:b/>
          <w:lang w:val="de-DE"/>
        </w:rPr>
      </w:pPr>
    </w:p>
    <w:p w14:paraId="4D38C98F" w14:textId="77777777" w:rsidR="008314B7" w:rsidRPr="00040BF5" w:rsidRDefault="008314B7">
      <w:pPr>
        <w:pStyle w:val="Textkrper"/>
        <w:rPr>
          <w:b/>
          <w:lang w:val="de-DE"/>
        </w:rPr>
      </w:pPr>
    </w:p>
    <w:p w14:paraId="16995E06" w14:textId="77777777" w:rsidR="008314B7" w:rsidRPr="00040BF5" w:rsidRDefault="008314B7">
      <w:pPr>
        <w:pStyle w:val="Textkrper"/>
        <w:rPr>
          <w:b/>
          <w:lang w:val="de-DE"/>
        </w:rPr>
      </w:pPr>
    </w:p>
    <w:p w14:paraId="14B8D550" w14:textId="77777777" w:rsidR="008314B7" w:rsidRPr="00040BF5" w:rsidRDefault="00000000">
      <w:pPr>
        <w:pStyle w:val="berschrift1"/>
        <w:rPr>
          <w:lang w:val="de-DE"/>
        </w:rPr>
      </w:pPr>
      <w:r w:rsidRPr="00040BF5">
        <w:rPr>
          <w:rFonts w:ascii="Times New Roman"/>
          <w:b w:val="0"/>
          <w:color w:val="FFFFFF"/>
          <w:spacing w:val="8"/>
          <w:shd w:val="clear" w:color="auto" w:fill="000000"/>
          <w:lang w:val="de-DE"/>
        </w:rPr>
        <w:t xml:space="preserve"> </w:t>
      </w:r>
      <w:r w:rsidRPr="00040BF5">
        <w:rPr>
          <w:color w:val="FFFFFF"/>
          <w:spacing w:val="-9"/>
          <w:shd w:val="clear" w:color="auto" w:fill="000000"/>
          <w:lang w:val="de-DE"/>
        </w:rPr>
        <w:t>UNIT</w:t>
      </w:r>
      <w:r w:rsidRPr="00040BF5">
        <w:rPr>
          <w:color w:val="FFFFFF"/>
          <w:spacing w:val="-24"/>
          <w:shd w:val="clear" w:color="auto" w:fill="000000"/>
          <w:lang w:val="de-DE"/>
        </w:rPr>
        <w:t xml:space="preserve"> </w:t>
      </w:r>
      <w:r w:rsidRPr="00040BF5">
        <w:rPr>
          <w:color w:val="FFFFFF"/>
          <w:spacing w:val="-10"/>
          <w:shd w:val="clear" w:color="auto" w:fill="000000"/>
          <w:lang w:val="de-DE"/>
        </w:rPr>
        <w:t>1</w:t>
      </w:r>
    </w:p>
    <w:p w14:paraId="11DC1C55" w14:textId="77777777" w:rsidR="008314B7" w:rsidRDefault="00000000">
      <w:pPr>
        <w:pStyle w:val="berschrift2"/>
      </w:pPr>
      <w:bookmarkStart w:id="4" w:name="Wireless_Protocols_Overview"/>
      <w:bookmarkEnd w:id="4"/>
      <w:r w:rsidRPr="00040BF5">
        <w:rPr>
          <w:rFonts w:ascii="Times New Roman"/>
          <w:b w:val="0"/>
          <w:color w:val="000000"/>
          <w:spacing w:val="53"/>
          <w:shd w:val="clear" w:color="auto" w:fill="FFFFFF"/>
          <w:lang w:val="de-DE"/>
        </w:rPr>
        <w:t xml:space="preserve"> </w:t>
      </w:r>
      <w:r>
        <w:rPr>
          <w:color w:val="000000"/>
          <w:spacing w:val="-10"/>
          <w:shd w:val="clear" w:color="auto" w:fill="FFFFFF"/>
        </w:rPr>
        <w:t>WIRELESS</w:t>
      </w:r>
      <w:r>
        <w:rPr>
          <w:color w:val="000000"/>
          <w:spacing w:val="-15"/>
          <w:shd w:val="clear" w:color="auto" w:fill="FFFFFF"/>
        </w:rPr>
        <w:t xml:space="preserve"> </w:t>
      </w:r>
      <w:r>
        <w:rPr>
          <w:color w:val="000000"/>
          <w:spacing w:val="-10"/>
          <w:shd w:val="clear" w:color="auto" w:fill="FFFFFF"/>
        </w:rPr>
        <w:t>PROTOCOLS</w:t>
      </w:r>
      <w:r>
        <w:rPr>
          <w:color w:val="000000"/>
          <w:spacing w:val="-15"/>
          <w:shd w:val="clear" w:color="auto" w:fill="FFFFFF"/>
        </w:rPr>
        <w:t xml:space="preserve"> </w:t>
      </w:r>
      <w:r>
        <w:rPr>
          <w:color w:val="000000"/>
          <w:spacing w:val="-10"/>
          <w:shd w:val="clear" w:color="auto" w:fill="FFFFFF"/>
        </w:rPr>
        <w:t>OVERVIEW</w:t>
      </w:r>
    </w:p>
    <w:p w14:paraId="44379A2F" w14:textId="77777777" w:rsidR="008314B7" w:rsidRDefault="008314B7">
      <w:pPr>
        <w:pStyle w:val="Textkrper"/>
        <w:rPr>
          <w:b/>
        </w:rPr>
      </w:pPr>
    </w:p>
    <w:p w14:paraId="2422C47C" w14:textId="77777777" w:rsidR="008314B7" w:rsidRDefault="008314B7">
      <w:pPr>
        <w:pStyle w:val="Textkrper"/>
        <w:rPr>
          <w:b/>
        </w:rPr>
      </w:pPr>
    </w:p>
    <w:p w14:paraId="64D8807E" w14:textId="77777777" w:rsidR="008314B7" w:rsidRDefault="008314B7">
      <w:pPr>
        <w:pStyle w:val="Textkrper"/>
        <w:rPr>
          <w:b/>
        </w:rPr>
      </w:pPr>
    </w:p>
    <w:p w14:paraId="60C64B7F" w14:textId="77777777" w:rsidR="008314B7" w:rsidRDefault="008314B7">
      <w:pPr>
        <w:pStyle w:val="Textkrper"/>
        <w:rPr>
          <w:b/>
        </w:rPr>
      </w:pPr>
    </w:p>
    <w:p w14:paraId="324B2C4B" w14:textId="77777777" w:rsidR="008314B7" w:rsidRDefault="008314B7">
      <w:pPr>
        <w:pStyle w:val="Textkrper"/>
        <w:rPr>
          <w:b/>
        </w:rPr>
      </w:pPr>
    </w:p>
    <w:p w14:paraId="08EEF4F8" w14:textId="77777777" w:rsidR="008314B7" w:rsidRDefault="008314B7">
      <w:pPr>
        <w:pStyle w:val="Textkrper"/>
        <w:rPr>
          <w:b/>
        </w:rPr>
      </w:pPr>
    </w:p>
    <w:p w14:paraId="523878A7" w14:textId="77777777" w:rsidR="008314B7" w:rsidRDefault="008314B7">
      <w:pPr>
        <w:pStyle w:val="Textkrper"/>
        <w:rPr>
          <w:b/>
        </w:rPr>
      </w:pPr>
    </w:p>
    <w:p w14:paraId="5B797F19" w14:textId="77777777" w:rsidR="008314B7" w:rsidRDefault="008314B7">
      <w:pPr>
        <w:pStyle w:val="Textkrper"/>
        <w:rPr>
          <w:b/>
        </w:rPr>
      </w:pPr>
    </w:p>
    <w:p w14:paraId="5F0DD984" w14:textId="77777777" w:rsidR="008314B7" w:rsidRDefault="008314B7">
      <w:pPr>
        <w:pStyle w:val="Textkrper"/>
        <w:rPr>
          <w:b/>
        </w:rPr>
      </w:pPr>
    </w:p>
    <w:p w14:paraId="315E8B53" w14:textId="77777777" w:rsidR="008314B7" w:rsidRDefault="008314B7">
      <w:pPr>
        <w:pStyle w:val="Textkrper"/>
        <w:rPr>
          <w:b/>
        </w:rPr>
      </w:pPr>
    </w:p>
    <w:p w14:paraId="1313B7FC" w14:textId="77777777" w:rsidR="008314B7" w:rsidRDefault="008314B7">
      <w:pPr>
        <w:pStyle w:val="Textkrper"/>
        <w:rPr>
          <w:b/>
        </w:rPr>
      </w:pPr>
    </w:p>
    <w:p w14:paraId="7686074D" w14:textId="77777777" w:rsidR="008314B7" w:rsidRDefault="008314B7">
      <w:pPr>
        <w:pStyle w:val="Textkrper"/>
        <w:rPr>
          <w:b/>
        </w:rPr>
      </w:pPr>
    </w:p>
    <w:p w14:paraId="0ED2FD20" w14:textId="77777777" w:rsidR="008314B7" w:rsidRDefault="008314B7">
      <w:pPr>
        <w:pStyle w:val="Textkrper"/>
        <w:rPr>
          <w:b/>
        </w:rPr>
      </w:pPr>
    </w:p>
    <w:p w14:paraId="4F457AAF" w14:textId="77777777" w:rsidR="008314B7" w:rsidRDefault="008314B7">
      <w:pPr>
        <w:pStyle w:val="Textkrper"/>
        <w:rPr>
          <w:b/>
        </w:rPr>
      </w:pPr>
    </w:p>
    <w:p w14:paraId="37805F0C" w14:textId="77777777" w:rsidR="008314B7" w:rsidRDefault="008314B7">
      <w:pPr>
        <w:pStyle w:val="Textkrper"/>
        <w:rPr>
          <w:b/>
        </w:rPr>
      </w:pPr>
    </w:p>
    <w:p w14:paraId="52CB102C" w14:textId="77777777" w:rsidR="008314B7" w:rsidRDefault="008314B7">
      <w:pPr>
        <w:pStyle w:val="Textkrper"/>
        <w:rPr>
          <w:b/>
        </w:rPr>
      </w:pPr>
    </w:p>
    <w:p w14:paraId="53384665" w14:textId="77777777" w:rsidR="008314B7" w:rsidRDefault="008314B7">
      <w:pPr>
        <w:pStyle w:val="Textkrper"/>
        <w:rPr>
          <w:b/>
        </w:rPr>
      </w:pPr>
    </w:p>
    <w:p w14:paraId="30F16570" w14:textId="77777777" w:rsidR="008314B7" w:rsidRDefault="008314B7">
      <w:pPr>
        <w:pStyle w:val="Textkrper"/>
        <w:rPr>
          <w:b/>
        </w:rPr>
      </w:pPr>
    </w:p>
    <w:p w14:paraId="37CD3DE0" w14:textId="77777777" w:rsidR="008314B7" w:rsidRDefault="008314B7">
      <w:pPr>
        <w:pStyle w:val="Textkrper"/>
        <w:rPr>
          <w:b/>
        </w:rPr>
      </w:pPr>
    </w:p>
    <w:p w14:paraId="57CB7917" w14:textId="77777777" w:rsidR="008314B7" w:rsidRDefault="008314B7">
      <w:pPr>
        <w:pStyle w:val="Textkrper"/>
        <w:rPr>
          <w:b/>
        </w:rPr>
      </w:pPr>
    </w:p>
    <w:p w14:paraId="33F14278" w14:textId="77777777" w:rsidR="008314B7" w:rsidRDefault="008314B7">
      <w:pPr>
        <w:pStyle w:val="Textkrper"/>
        <w:rPr>
          <w:b/>
        </w:rPr>
      </w:pPr>
    </w:p>
    <w:p w14:paraId="498FCAA3" w14:textId="77777777" w:rsidR="008314B7" w:rsidRDefault="008314B7">
      <w:pPr>
        <w:pStyle w:val="Textkrper"/>
        <w:rPr>
          <w:b/>
        </w:rPr>
      </w:pPr>
    </w:p>
    <w:p w14:paraId="2C5DAF46" w14:textId="77777777" w:rsidR="008314B7" w:rsidRDefault="008314B7">
      <w:pPr>
        <w:pStyle w:val="Textkrper"/>
        <w:spacing w:before="5"/>
        <w:rPr>
          <w:b/>
          <w:sz w:val="18"/>
        </w:rPr>
      </w:pPr>
    </w:p>
    <w:p w14:paraId="2119E507" w14:textId="77777777" w:rsidR="008314B7" w:rsidRDefault="00000000">
      <w:pPr>
        <w:pStyle w:val="berschrift6"/>
      </w:pPr>
      <w:r>
        <w:rPr>
          <w:rFonts w:ascii="Times New Roman"/>
          <w:b w:val="0"/>
          <w:color w:val="FFFFFF"/>
          <w:spacing w:val="20"/>
          <w:shd w:val="clear" w:color="auto" w:fill="000000"/>
        </w:rPr>
        <w:t xml:space="preserve"> </w:t>
      </w:r>
      <w:r>
        <w:rPr>
          <w:color w:val="FFFFFF"/>
          <w:spacing w:val="-4"/>
          <w:shd w:val="clear" w:color="auto" w:fill="000000"/>
        </w:rPr>
        <w:t>STUDY</w:t>
      </w:r>
      <w:r>
        <w:rPr>
          <w:color w:val="FFFFFF"/>
          <w:spacing w:val="-6"/>
          <w:shd w:val="clear" w:color="auto" w:fill="000000"/>
        </w:rPr>
        <w:t xml:space="preserve"> </w:t>
      </w:r>
      <w:r>
        <w:rPr>
          <w:color w:val="FFFFFF"/>
          <w:spacing w:val="-2"/>
          <w:shd w:val="clear" w:color="auto" w:fill="000000"/>
        </w:rPr>
        <w:t>GOALS</w:t>
      </w:r>
      <w:r>
        <w:rPr>
          <w:color w:val="FFFFFF"/>
          <w:spacing w:val="80"/>
          <w:shd w:val="clear" w:color="auto" w:fill="000000"/>
        </w:rPr>
        <w:t xml:space="preserve"> </w:t>
      </w:r>
    </w:p>
    <w:p w14:paraId="7973F3CA" w14:textId="77777777" w:rsidR="008314B7" w:rsidRDefault="008314B7">
      <w:pPr>
        <w:pStyle w:val="Textkrper"/>
        <w:spacing w:before="4"/>
        <w:rPr>
          <w:b/>
          <w:sz w:val="23"/>
        </w:rPr>
      </w:pPr>
    </w:p>
    <w:p w14:paraId="705C79B3" w14:textId="77777777" w:rsidR="008314B7" w:rsidRDefault="00000000">
      <w:pPr>
        <w:pStyle w:val="Textkrper"/>
        <w:ind w:left="1080"/>
      </w:pPr>
      <w:r>
        <w:t>On</w:t>
      </w:r>
      <w:r>
        <w:rPr>
          <w:spacing w:val="-1"/>
        </w:rPr>
        <w:t xml:space="preserve"> </w:t>
      </w:r>
      <w:r>
        <w:t>completion</w:t>
      </w:r>
      <w:r>
        <w:rPr>
          <w:spacing w:val="-1"/>
        </w:rPr>
        <w:t xml:space="preserve"> </w:t>
      </w:r>
      <w:r>
        <w:t>of</w:t>
      </w:r>
      <w:r>
        <w:rPr>
          <w:spacing w:val="-1"/>
        </w:rPr>
        <w:t xml:space="preserve"> </w:t>
      </w:r>
      <w:r>
        <w:t>this</w:t>
      </w:r>
      <w:r>
        <w:rPr>
          <w:spacing w:val="-1"/>
        </w:rPr>
        <w:t xml:space="preserve"> </w:t>
      </w:r>
      <w:r>
        <w:t>unit,</w:t>
      </w:r>
      <w:r>
        <w:rPr>
          <w:spacing w:val="-1"/>
        </w:rPr>
        <w:t xml:space="preserve"> </w:t>
      </w:r>
      <w:r>
        <w:t>you</w:t>
      </w:r>
      <w:r>
        <w:rPr>
          <w:spacing w:val="-1"/>
        </w:rPr>
        <w:t xml:space="preserve"> </w:t>
      </w:r>
      <w:r>
        <w:t>will</w:t>
      </w:r>
      <w:r>
        <w:rPr>
          <w:spacing w:val="-1"/>
        </w:rPr>
        <w:t xml:space="preserve"> </w:t>
      </w:r>
      <w:r>
        <w:t>be</w:t>
      </w:r>
      <w:r>
        <w:rPr>
          <w:spacing w:val="-1"/>
        </w:rPr>
        <w:t xml:space="preserve"> </w:t>
      </w:r>
      <w:r>
        <w:t>able</w:t>
      </w:r>
      <w:r>
        <w:rPr>
          <w:spacing w:val="-1"/>
        </w:rPr>
        <w:t xml:space="preserve"> </w:t>
      </w:r>
      <w:r>
        <w:t>to</w:t>
      </w:r>
      <w:r>
        <w:rPr>
          <w:spacing w:val="-1"/>
        </w:rPr>
        <w:t xml:space="preserve"> </w:t>
      </w:r>
      <w:r>
        <w:rPr>
          <w:spacing w:val="-5"/>
        </w:rPr>
        <w:t>...</w:t>
      </w:r>
    </w:p>
    <w:p w14:paraId="26B5C8D5" w14:textId="77777777" w:rsidR="008314B7" w:rsidRDefault="008314B7">
      <w:pPr>
        <w:pStyle w:val="Textkrper"/>
        <w:spacing w:before="5"/>
        <w:rPr>
          <w:sz w:val="21"/>
        </w:rPr>
      </w:pPr>
    </w:p>
    <w:p w14:paraId="26E65026" w14:textId="77777777" w:rsidR="008314B7" w:rsidRDefault="00000000">
      <w:pPr>
        <w:pStyle w:val="Listenabsatz"/>
        <w:numPr>
          <w:ilvl w:val="0"/>
          <w:numId w:val="44"/>
        </w:numPr>
        <w:tabs>
          <w:tab w:val="left" w:pos="1347"/>
        </w:tabs>
        <w:spacing w:line="247" w:lineRule="auto"/>
        <w:ind w:right="2183" w:hanging="255"/>
        <w:rPr>
          <w:sz w:val="20"/>
        </w:rPr>
      </w:pPr>
      <w:r>
        <w:rPr>
          <w:sz w:val="20"/>
        </w:rPr>
        <w:t>understand</w:t>
      </w:r>
      <w:r>
        <w:rPr>
          <w:spacing w:val="21"/>
          <w:sz w:val="20"/>
        </w:rPr>
        <w:t xml:space="preserve"> </w:t>
      </w:r>
      <w:r>
        <w:rPr>
          <w:sz w:val="20"/>
        </w:rPr>
        <w:t>differences</w:t>
      </w:r>
      <w:r>
        <w:rPr>
          <w:spacing w:val="21"/>
          <w:sz w:val="20"/>
        </w:rPr>
        <w:t xml:space="preserve"> </w:t>
      </w:r>
      <w:r>
        <w:rPr>
          <w:sz w:val="20"/>
        </w:rPr>
        <w:t>between</w:t>
      </w:r>
      <w:r>
        <w:rPr>
          <w:spacing w:val="21"/>
          <w:sz w:val="20"/>
        </w:rPr>
        <w:t xml:space="preserve"> </w:t>
      </w:r>
      <w:r>
        <w:rPr>
          <w:sz w:val="20"/>
        </w:rPr>
        <w:t>types</w:t>
      </w:r>
      <w:r>
        <w:rPr>
          <w:spacing w:val="21"/>
          <w:sz w:val="20"/>
        </w:rPr>
        <w:t xml:space="preserve"> </w:t>
      </w:r>
      <w:r>
        <w:rPr>
          <w:sz w:val="20"/>
        </w:rPr>
        <w:t>of</w:t>
      </w:r>
      <w:r>
        <w:rPr>
          <w:spacing w:val="21"/>
          <w:sz w:val="20"/>
        </w:rPr>
        <w:t xml:space="preserve"> </w:t>
      </w:r>
      <w:r>
        <w:rPr>
          <w:sz w:val="20"/>
        </w:rPr>
        <w:t>wireless</w:t>
      </w:r>
      <w:r>
        <w:rPr>
          <w:spacing w:val="21"/>
          <w:sz w:val="20"/>
        </w:rPr>
        <w:t xml:space="preserve"> </w:t>
      </w:r>
      <w:r>
        <w:rPr>
          <w:sz w:val="20"/>
        </w:rPr>
        <w:t>networks</w:t>
      </w:r>
      <w:r>
        <w:rPr>
          <w:spacing w:val="21"/>
          <w:sz w:val="20"/>
        </w:rPr>
        <w:t xml:space="preserve"> </w:t>
      </w:r>
      <w:r>
        <w:rPr>
          <w:sz w:val="20"/>
        </w:rPr>
        <w:t>based</w:t>
      </w:r>
      <w:r>
        <w:rPr>
          <w:spacing w:val="21"/>
          <w:sz w:val="20"/>
        </w:rPr>
        <w:t xml:space="preserve"> </w:t>
      </w:r>
      <w:r>
        <w:rPr>
          <w:sz w:val="20"/>
        </w:rPr>
        <w:t>on</w:t>
      </w:r>
      <w:r>
        <w:rPr>
          <w:spacing w:val="21"/>
          <w:sz w:val="20"/>
        </w:rPr>
        <w:t xml:space="preserve"> </w:t>
      </w:r>
      <w:r>
        <w:rPr>
          <w:sz w:val="20"/>
        </w:rPr>
        <w:t>their</w:t>
      </w:r>
      <w:r>
        <w:rPr>
          <w:spacing w:val="21"/>
          <w:sz w:val="20"/>
        </w:rPr>
        <w:t xml:space="preserve"> </w:t>
      </w:r>
      <w:r>
        <w:rPr>
          <w:sz w:val="20"/>
        </w:rPr>
        <w:t>coverage</w:t>
      </w:r>
      <w:r>
        <w:rPr>
          <w:spacing w:val="40"/>
          <w:sz w:val="20"/>
        </w:rPr>
        <w:t xml:space="preserve"> </w:t>
      </w:r>
      <w:r>
        <w:rPr>
          <w:spacing w:val="-2"/>
          <w:sz w:val="20"/>
        </w:rPr>
        <w:t>area.</w:t>
      </w:r>
    </w:p>
    <w:p w14:paraId="6C9D8131" w14:textId="33E00689" w:rsidR="008314B7" w:rsidRDefault="00000000">
      <w:pPr>
        <w:pStyle w:val="Listenabsatz"/>
        <w:numPr>
          <w:ilvl w:val="0"/>
          <w:numId w:val="44"/>
        </w:numPr>
        <w:tabs>
          <w:tab w:val="left" w:pos="1346"/>
        </w:tabs>
        <w:spacing w:before="2" w:line="247" w:lineRule="auto"/>
        <w:ind w:left="1344" w:right="2184" w:hanging="255"/>
        <w:rPr>
          <w:sz w:val="20"/>
        </w:rPr>
      </w:pPr>
      <w:r>
        <w:rPr>
          <w:sz w:val="20"/>
        </w:rPr>
        <w:t>outline different wireless standards of the Institute of Electrical and Electronics Engineers (IEEE) 802.11, regarding wireless fidelity (Wi-Fi) and its evolution.</w:t>
      </w:r>
    </w:p>
    <w:p w14:paraId="71722843" w14:textId="77777777" w:rsidR="008314B7" w:rsidRDefault="00000000">
      <w:pPr>
        <w:pStyle w:val="Listenabsatz"/>
        <w:numPr>
          <w:ilvl w:val="0"/>
          <w:numId w:val="44"/>
        </w:numPr>
        <w:tabs>
          <w:tab w:val="left" w:pos="1346"/>
        </w:tabs>
        <w:spacing w:before="2" w:line="247" w:lineRule="auto"/>
        <w:ind w:right="2182"/>
        <w:rPr>
          <w:sz w:val="20"/>
        </w:rPr>
      </w:pPr>
      <w:r>
        <w:rPr>
          <w:sz w:val="20"/>
        </w:rPr>
        <w:t>analyze</w:t>
      </w:r>
      <w:r>
        <w:rPr>
          <w:spacing w:val="-7"/>
          <w:sz w:val="20"/>
        </w:rPr>
        <w:t xml:space="preserve"> </w:t>
      </w:r>
      <w:r>
        <w:rPr>
          <w:sz w:val="20"/>
        </w:rPr>
        <w:t>wide</w:t>
      </w:r>
      <w:r>
        <w:rPr>
          <w:spacing w:val="-7"/>
          <w:sz w:val="20"/>
        </w:rPr>
        <w:t xml:space="preserve"> </w:t>
      </w:r>
      <w:r>
        <w:rPr>
          <w:sz w:val="20"/>
        </w:rPr>
        <w:t>area</w:t>
      </w:r>
      <w:r>
        <w:rPr>
          <w:spacing w:val="-7"/>
          <w:sz w:val="20"/>
        </w:rPr>
        <w:t xml:space="preserve"> </w:t>
      </w:r>
      <w:r>
        <w:rPr>
          <w:sz w:val="20"/>
        </w:rPr>
        <w:t>network</w:t>
      </w:r>
      <w:r>
        <w:rPr>
          <w:spacing w:val="-7"/>
          <w:sz w:val="20"/>
        </w:rPr>
        <w:t xml:space="preserve"> </w:t>
      </w:r>
      <w:r>
        <w:rPr>
          <w:sz w:val="20"/>
        </w:rPr>
        <w:t>protocols</w:t>
      </w:r>
      <w:r>
        <w:rPr>
          <w:spacing w:val="-7"/>
          <w:sz w:val="20"/>
        </w:rPr>
        <w:t xml:space="preserve"> </w:t>
      </w:r>
      <w:r>
        <w:rPr>
          <w:sz w:val="20"/>
        </w:rPr>
        <w:t>and</w:t>
      </w:r>
      <w:r>
        <w:rPr>
          <w:spacing w:val="-7"/>
          <w:sz w:val="20"/>
        </w:rPr>
        <w:t xml:space="preserve"> </w:t>
      </w:r>
      <w:r>
        <w:rPr>
          <w:sz w:val="20"/>
        </w:rPr>
        <w:t>their</w:t>
      </w:r>
      <w:r>
        <w:rPr>
          <w:spacing w:val="-7"/>
          <w:sz w:val="20"/>
        </w:rPr>
        <w:t xml:space="preserve"> </w:t>
      </w:r>
      <w:r>
        <w:rPr>
          <w:sz w:val="20"/>
        </w:rPr>
        <w:t>main</w:t>
      </w:r>
      <w:r>
        <w:rPr>
          <w:spacing w:val="-7"/>
          <w:sz w:val="20"/>
        </w:rPr>
        <w:t xml:space="preserve"> </w:t>
      </w:r>
      <w:r>
        <w:rPr>
          <w:sz w:val="20"/>
        </w:rPr>
        <w:t>characteristics</w:t>
      </w:r>
      <w:r>
        <w:rPr>
          <w:spacing w:val="-7"/>
          <w:sz w:val="20"/>
        </w:rPr>
        <w:t xml:space="preserve"> </w:t>
      </w:r>
      <w:r>
        <w:rPr>
          <w:sz w:val="20"/>
        </w:rPr>
        <w:t>(throughput,</w:t>
      </w:r>
      <w:r>
        <w:rPr>
          <w:spacing w:val="-7"/>
          <w:sz w:val="20"/>
        </w:rPr>
        <w:t xml:space="preserve"> </w:t>
      </w:r>
      <w:r>
        <w:rPr>
          <w:sz w:val="20"/>
        </w:rPr>
        <w:t>cover-</w:t>
      </w:r>
      <w:r>
        <w:rPr>
          <w:spacing w:val="40"/>
          <w:sz w:val="20"/>
        </w:rPr>
        <w:t xml:space="preserve"> </w:t>
      </w:r>
      <w:r>
        <w:rPr>
          <w:sz w:val="20"/>
        </w:rPr>
        <w:t>age, and scalability).</w:t>
      </w:r>
    </w:p>
    <w:p w14:paraId="437F8F18" w14:textId="77777777" w:rsidR="008314B7" w:rsidRDefault="00000000">
      <w:pPr>
        <w:pStyle w:val="Listenabsatz"/>
        <w:numPr>
          <w:ilvl w:val="0"/>
          <w:numId w:val="44"/>
        </w:numPr>
        <w:tabs>
          <w:tab w:val="left" w:pos="1347"/>
        </w:tabs>
        <w:spacing w:before="2"/>
        <w:ind w:left="1346" w:hanging="257"/>
        <w:rPr>
          <w:sz w:val="20"/>
        </w:rPr>
      </w:pPr>
      <w:r>
        <w:rPr>
          <w:sz w:val="20"/>
        </w:rPr>
        <w:t>apply</w:t>
      </w:r>
      <w:r>
        <w:rPr>
          <w:spacing w:val="-5"/>
          <w:sz w:val="20"/>
        </w:rPr>
        <w:t xml:space="preserve"> </w:t>
      </w:r>
      <w:r>
        <w:rPr>
          <w:sz w:val="20"/>
        </w:rPr>
        <w:t>the</w:t>
      </w:r>
      <w:r>
        <w:rPr>
          <w:spacing w:val="-3"/>
          <w:sz w:val="20"/>
        </w:rPr>
        <w:t xml:space="preserve"> </w:t>
      </w:r>
      <w:r>
        <w:rPr>
          <w:sz w:val="20"/>
        </w:rPr>
        <w:t>main</w:t>
      </w:r>
      <w:r>
        <w:rPr>
          <w:spacing w:val="-3"/>
          <w:sz w:val="20"/>
        </w:rPr>
        <w:t xml:space="preserve"> </w:t>
      </w:r>
      <w:r>
        <w:rPr>
          <w:sz w:val="20"/>
        </w:rPr>
        <w:t>concepts</w:t>
      </w:r>
      <w:r>
        <w:rPr>
          <w:spacing w:val="-2"/>
          <w:sz w:val="20"/>
        </w:rPr>
        <w:t xml:space="preserve"> </w:t>
      </w:r>
      <w:r>
        <w:rPr>
          <w:sz w:val="20"/>
        </w:rPr>
        <w:t>of</w:t>
      </w:r>
      <w:r>
        <w:rPr>
          <w:spacing w:val="-3"/>
          <w:sz w:val="20"/>
        </w:rPr>
        <w:t xml:space="preserve"> </w:t>
      </w:r>
      <w:r>
        <w:rPr>
          <w:sz w:val="20"/>
        </w:rPr>
        <w:t>cryptography</w:t>
      </w:r>
      <w:r>
        <w:rPr>
          <w:spacing w:val="-3"/>
          <w:sz w:val="20"/>
        </w:rPr>
        <w:t xml:space="preserve"> </w:t>
      </w:r>
      <w:r>
        <w:rPr>
          <w:sz w:val="20"/>
        </w:rPr>
        <w:t>and</w:t>
      </w:r>
      <w:r>
        <w:rPr>
          <w:spacing w:val="-3"/>
          <w:sz w:val="20"/>
        </w:rPr>
        <w:t xml:space="preserve"> </w:t>
      </w:r>
      <w:r>
        <w:rPr>
          <w:sz w:val="20"/>
        </w:rPr>
        <w:t>analyze</w:t>
      </w:r>
      <w:r>
        <w:rPr>
          <w:spacing w:val="-2"/>
          <w:sz w:val="20"/>
        </w:rPr>
        <w:t xml:space="preserve"> </w:t>
      </w:r>
      <w:r>
        <w:rPr>
          <w:sz w:val="20"/>
        </w:rPr>
        <w:t>the</w:t>
      </w:r>
      <w:r>
        <w:rPr>
          <w:spacing w:val="-3"/>
          <w:sz w:val="20"/>
        </w:rPr>
        <w:t xml:space="preserve"> </w:t>
      </w:r>
      <w:r>
        <w:rPr>
          <w:sz w:val="20"/>
        </w:rPr>
        <w:t>security</w:t>
      </w:r>
      <w:r>
        <w:rPr>
          <w:spacing w:val="-3"/>
          <w:sz w:val="20"/>
        </w:rPr>
        <w:t xml:space="preserve"> </w:t>
      </w:r>
      <w:r>
        <w:rPr>
          <w:sz w:val="20"/>
        </w:rPr>
        <w:t>of</w:t>
      </w:r>
      <w:r>
        <w:rPr>
          <w:spacing w:val="-2"/>
          <w:sz w:val="20"/>
        </w:rPr>
        <w:t xml:space="preserve"> </w:t>
      </w:r>
      <w:r>
        <w:rPr>
          <w:sz w:val="20"/>
        </w:rPr>
        <w:t>Wi-</w:t>
      </w:r>
      <w:r>
        <w:rPr>
          <w:spacing w:val="-5"/>
          <w:sz w:val="20"/>
        </w:rPr>
        <w:t>Fi.</w:t>
      </w:r>
    </w:p>
    <w:p w14:paraId="0FA17632" w14:textId="77777777" w:rsidR="008314B7" w:rsidRDefault="008314B7">
      <w:pPr>
        <w:rPr>
          <w:sz w:val="20"/>
        </w:rPr>
        <w:sectPr w:rsidR="008314B7">
          <w:pgSz w:w="11910" w:h="16840"/>
          <w:pgMar w:top="0" w:right="580" w:bottom="280" w:left="560" w:header="0" w:footer="0" w:gutter="0"/>
          <w:cols w:space="720"/>
        </w:sectPr>
      </w:pPr>
    </w:p>
    <w:p w14:paraId="404013E9" w14:textId="77777777" w:rsidR="008314B7" w:rsidRDefault="00000000">
      <w:pPr>
        <w:pStyle w:val="berschrift3"/>
      </w:pPr>
      <w:r>
        <w:rPr>
          <w:rFonts w:ascii="Times New Roman"/>
          <w:b w:val="0"/>
          <w:color w:val="000000"/>
          <w:spacing w:val="27"/>
          <w:shd w:val="clear" w:color="auto" w:fill="FFA639"/>
        </w:rPr>
        <w:lastRenderedPageBreak/>
        <w:t xml:space="preserve"> </w:t>
      </w:r>
      <w:r>
        <w:rPr>
          <w:color w:val="000000"/>
          <w:spacing w:val="-6"/>
          <w:shd w:val="clear" w:color="auto" w:fill="FFA639"/>
        </w:rPr>
        <w:t>1.</w:t>
      </w:r>
      <w:r>
        <w:rPr>
          <w:color w:val="000000"/>
          <w:spacing w:val="56"/>
          <w:shd w:val="clear" w:color="auto" w:fill="FFA639"/>
        </w:rPr>
        <w:t xml:space="preserve"> </w:t>
      </w:r>
      <w:r>
        <w:rPr>
          <w:color w:val="000000"/>
          <w:spacing w:val="-6"/>
          <w:shd w:val="clear" w:color="auto" w:fill="FFA639"/>
        </w:rPr>
        <w:t>WIRELESS</w:t>
      </w:r>
      <w:r>
        <w:rPr>
          <w:color w:val="000000"/>
          <w:spacing w:val="-16"/>
          <w:shd w:val="clear" w:color="auto" w:fill="FFA639"/>
        </w:rPr>
        <w:t xml:space="preserve"> </w:t>
      </w:r>
      <w:r>
        <w:rPr>
          <w:color w:val="000000"/>
          <w:spacing w:val="-6"/>
          <w:shd w:val="clear" w:color="auto" w:fill="FFA639"/>
        </w:rPr>
        <w:t>PROTOCOLS</w:t>
      </w:r>
      <w:r>
        <w:rPr>
          <w:color w:val="000000"/>
          <w:spacing w:val="-16"/>
          <w:shd w:val="clear" w:color="auto" w:fill="FFA639"/>
        </w:rPr>
        <w:t xml:space="preserve"> </w:t>
      </w:r>
      <w:r>
        <w:rPr>
          <w:color w:val="000000"/>
          <w:spacing w:val="-6"/>
          <w:shd w:val="clear" w:color="auto" w:fill="FFA639"/>
        </w:rPr>
        <w:t>OVERVIEW</w:t>
      </w:r>
      <w:r>
        <w:rPr>
          <w:color w:val="000000"/>
          <w:spacing w:val="80"/>
          <w:shd w:val="clear" w:color="auto" w:fill="FFA639"/>
        </w:rPr>
        <w:t xml:space="preserve"> </w:t>
      </w:r>
    </w:p>
    <w:p w14:paraId="7548B0E0" w14:textId="77777777" w:rsidR="008314B7" w:rsidRDefault="00000000">
      <w:pPr>
        <w:pStyle w:val="berschrift4"/>
        <w:spacing w:before="433"/>
      </w:pPr>
      <w:r>
        <w:rPr>
          <w:spacing w:val="-2"/>
        </w:rPr>
        <w:t>Introduction</w:t>
      </w:r>
    </w:p>
    <w:p w14:paraId="00B67C69" w14:textId="1276A240" w:rsidR="008314B7" w:rsidRDefault="00000000">
      <w:pPr>
        <w:pStyle w:val="Textkrper"/>
        <w:spacing w:before="214" w:line="247" w:lineRule="auto"/>
        <w:ind w:left="2205" w:right="1056"/>
        <w:jc w:val="both"/>
      </w:pPr>
      <w:r>
        <w:t>If you are reading this book online on your PC or laptop, you are probably using a wireless</w:t>
      </w:r>
      <w:r>
        <w:rPr>
          <w:spacing w:val="40"/>
        </w:rPr>
        <w:t xml:space="preserve"> </w:t>
      </w:r>
      <w:r>
        <w:t>connection</w:t>
      </w:r>
      <w:r>
        <w:rPr>
          <w:spacing w:val="-4"/>
        </w:rPr>
        <w:t xml:space="preserve"> </w:t>
      </w:r>
      <w:r>
        <w:t>to</w:t>
      </w:r>
      <w:r>
        <w:rPr>
          <w:spacing w:val="-4"/>
        </w:rPr>
        <w:t xml:space="preserve"> </w:t>
      </w:r>
      <w:r>
        <w:t>receive</w:t>
      </w:r>
      <w:r>
        <w:rPr>
          <w:spacing w:val="-4"/>
        </w:rPr>
        <w:t xml:space="preserve"> </w:t>
      </w:r>
      <w:r>
        <w:t>the</w:t>
      </w:r>
      <w:r>
        <w:rPr>
          <w:spacing w:val="-4"/>
        </w:rPr>
        <w:t xml:space="preserve"> </w:t>
      </w:r>
      <w:r>
        <w:t>information.</w:t>
      </w:r>
      <w:r>
        <w:rPr>
          <w:spacing w:val="-4"/>
        </w:rPr>
        <w:t xml:space="preserve"> </w:t>
      </w:r>
      <w:r>
        <w:t>If</w:t>
      </w:r>
      <w:r>
        <w:rPr>
          <w:spacing w:val="-4"/>
        </w:rPr>
        <w:t xml:space="preserve"> </w:t>
      </w:r>
      <w:r>
        <w:t>this</w:t>
      </w:r>
      <w:r>
        <w:rPr>
          <w:spacing w:val="-4"/>
        </w:rPr>
        <w:t xml:space="preserve"> </w:t>
      </w:r>
      <w:r>
        <w:t>is</w:t>
      </w:r>
      <w:r>
        <w:rPr>
          <w:spacing w:val="-4"/>
        </w:rPr>
        <w:t xml:space="preserve"> </w:t>
      </w:r>
      <w:r>
        <w:t>the</w:t>
      </w:r>
      <w:r>
        <w:rPr>
          <w:spacing w:val="-4"/>
        </w:rPr>
        <w:t xml:space="preserve"> </w:t>
      </w:r>
      <w:r>
        <w:t>case,</w:t>
      </w:r>
      <w:r>
        <w:rPr>
          <w:spacing w:val="-4"/>
        </w:rPr>
        <w:t xml:space="preserve"> </w:t>
      </w:r>
      <w:r>
        <w:t>you</w:t>
      </w:r>
      <w:r>
        <w:rPr>
          <w:spacing w:val="-4"/>
        </w:rPr>
        <w:t xml:space="preserve"> </w:t>
      </w:r>
      <w:r>
        <w:t>are</w:t>
      </w:r>
      <w:r>
        <w:rPr>
          <w:spacing w:val="-4"/>
        </w:rPr>
        <w:t xml:space="preserve"> </w:t>
      </w:r>
      <w:r>
        <w:t>using</w:t>
      </w:r>
      <w:r>
        <w:rPr>
          <w:spacing w:val="-4"/>
        </w:rPr>
        <w:t xml:space="preserve"> </w:t>
      </w:r>
      <w:r>
        <w:t>the</w:t>
      </w:r>
      <w:r>
        <w:rPr>
          <w:spacing w:val="-4"/>
        </w:rPr>
        <w:t xml:space="preserve"> </w:t>
      </w:r>
      <w:r>
        <w:t>Institute</w:t>
      </w:r>
      <w:r>
        <w:rPr>
          <w:spacing w:val="-4"/>
        </w:rPr>
        <w:t xml:space="preserve"> </w:t>
      </w:r>
      <w:r>
        <w:t>of</w:t>
      </w:r>
      <w:r>
        <w:rPr>
          <w:spacing w:val="-4"/>
        </w:rPr>
        <w:t xml:space="preserve"> </w:t>
      </w:r>
      <w:r>
        <w:t>Electrical and Electronics Engineers (IEEE) 802.11 standard, widely known as Wi-Fi, to connect</w:t>
      </w:r>
      <w:r>
        <w:rPr>
          <w:spacing w:val="40"/>
        </w:rPr>
        <w:t xml:space="preserve"> </w:t>
      </w:r>
      <w:r>
        <w:t>to your router and further to the internet. Earlier today before you started to prepare for</w:t>
      </w:r>
      <w:r>
        <w:rPr>
          <w:spacing w:val="40"/>
        </w:rPr>
        <w:t xml:space="preserve"> </w:t>
      </w:r>
      <w:r>
        <w:t>your class, you might have navigated into social networks from your phone, which was</w:t>
      </w:r>
      <w:r>
        <w:rPr>
          <w:spacing w:val="40"/>
        </w:rPr>
        <w:t xml:space="preserve"> </w:t>
      </w:r>
      <w:r>
        <w:t>possibly connected to the internet wirelessly as well using a different wireless communication standard: cellular networks.</w:t>
      </w:r>
    </w:p>
    <w:p w14:paraId="73CF8582" w14:textId="77777777" w:rsidR="008314B7" w:rsidRDefault="008314B7">
      <w:pPr>
        <w:pStyle w:val="Textkrper"/>
        <w:spacing w:before="3"/>
        <w:rPr>
          <w:sz w:val="21"/>
        </w:rPr>
      </w:pPr>
    </w:p>
    <w:p w14:paraId="7B41C35C" w14:textId="77777777" w:rsidR="008314B7" w:rsidRDefault="00000000">
      <w:pPr>
        <w:pStyle w:val="Textkrper"/>
        <w:spacing w:line="247" w:lineRule="auto"/>
        <w:ind w:left="2205" w:right="1057"/>
        <w:jc w:val="both"/>
      </w:pPr>
      <w:r>
        <w:t>Wireless communication has become the main type of connectivity for many use cases</w:t>
      </w:r>
      <w:r>
        <w:rPr>
          <w:spacing w:val="40"/>
        </w:rPr>
        <w:t xml:space="preserve"> </w:t>
      </w:r>
      <w:r>
        <w:t>and scenarios. It plays a crucial role in communication between people, devices, sensors,</w:t>
      </w:r>
      <w:r>
        <w:rPr>
          <w:spacing w:val="40"/>
        </w:rPr>
        <w:t xml:space="preserve"> </w:t>
      </w:r>
      <w:r>
        <w:t>and actuators. Based on their coverage (how far two devices can communicate with each</w:t>
      </w:r>
      <w:r>
        <w:rPr>
          <w:spacing w:val="40"/>
        </w:rPr>
        <w:t xml:space="preserve"> </w:t>
      </w:r>
      <w:r>
        <w:t>other), wireless networks can be categorized into three main groups</w:t>
      </w:r>
    </w:p>
    <w:p w14:paraId="24F0A4D2" w14:textId="77777777" w:rsidR="008314B7" w:rsidRDefault="008314B7">
      <w:pPr>
        <w:pStyle w:val="Textkrper"/>
        <w:rPr>
          <w:sz w:val="21"/>
        </w:rPr>
      </w:pPr>
    </w:p>
    <w:p w14:paraId="3EEFE4A1" w14:textId="77777777" w:rsidR="008314B7" w:rsidRDefault="00000000">
      <w:pPr>
        <w:pStyle w:val="Listenabsatz"/>
        <w:numPr>
          <w:ilvl w:val="0"/>
          <w:numId w:val="43"/>
        </w:numPr>
        <w:tabs>
          <w:tab w:val="left" w:pos="2561"/>
        </w:tabs>
        <w:ind w:hanging="341"/>
        <w:rPr>
          <w:sz w:val="20"/>
        </w:rPr>
      </w:pPr>
      <w:r>
        <w:rPr>
          <w:sz w:val="20"/>
        </w:rPr>
        <w:t>Wireless</w:t>
      </w:r>
      <w:r>
        <w:rPr>
          <w:spacing w:val="-6"/>
          <w:sz w:val="20"/>
        </w:rPr>
        <w:t xml:space="preserve"> </w:t>
      </w:r>
      <w:r>
        <w:rPr>
          <w:sz w:val="20"/>
        </w:rPr>
        <w:t>personal</w:t>
      </w:r>
      <w:r>
        <w:rPr>
          <w:spacing w:val="-4"/>
          <w:sz w:val="20"/>
        </w:rPr>
        <w:t xml:space="preserve"> </w:t>
      </w:r>
      <w:r>
        <w:rPr>
          <w:sz w:val="20"/>
        </w:rPr>
        <w:t>area</w:t>
      </w:r>
      <w:r>
        <w:rPr>
          <w:spacing w:val="-3"/>
          <w:sz w:val="20"/>
        </w:rPr>
        <w:t xml:space="preserve"> </w:t>
      </w:r>
      <w:r>
        <w:rPr>
          <w:sz w:val="20"/>
        </w:rPr>
        <w:t>networks</w:t>
      </w:r>
      <w:r>
        <w:rPr>
          <w:spacing w:val="-4"/>
          <w:sz w:val="20"/>
        </w:rPr>
        <w:t xml:space="preserve"> </w:t>
      </w:r>
      <w:r>
        <w:rPr>
          <w:sz w:val="20"/>
        </w:rPr>
        <w:t>(WPAN)</w:t>
      </w:r>
      <w:r>
        <w:rPr>
          <w:spacing w:val="-3"/>
          <w:sz w:val="20"/>
        </w:rPr>
        <w:t xml:space="preserve"> </w:t>
      </w:r>
      <w:r>
        <w:rPr>
          <w:sz w:val="20"/>
        </w:rPr>
        <w:t>spanning</w:t>
      </w:r>
      <w:r>
        <w:rPr>
          <w:spacing w:val="-4"/>
          <w:sz w:val="20"/>
        </w:rPr>
        <w:t xml:space="preserve"> </w:t>
      </w:r>
      <w:r>
        <w:rPr>
          <w:sz w:val="20"/>
        </w:rPr>
        <w:t>up</w:t>
      </w:r>
      <w:r>
        <w:rPr>
          <w:spacing w:val="-3"/>
          <w:sz w:val="20"/>
        </w:rPr>
        <w:t xml:space="preserve"> </w:t>
      </w:r>
      <w:r>
        <w:rPr>
          <w:sz w:val="20"/>
        </w:rPr>
        <w:t>to</w:t>
      </w:r>
      <w:r>
        <w:rPr>
          <w:spacing w:val="-4"/>
          <w:sz w:val="20"/>
        </w:rPr>
        <w:t xml:space="preserve"> </w:t>
      </w:r>
      <w:r>
        <w:rPr>
          <w:sz w:val="20"/>
        </w:rPr>
        <w:t>several</w:t>
      </w:r>
      <w:r>
        <w:rPr>
          <w:spacing w:val="-3"/>
          <w:sz w:val="20"/>
        </w:rPr>
        <w:t xml:space="preserve"> </w:t>
      </w:r>
      <w:proofErr w:type="gramStart"/>
      <w:r>
        <w:rPr>
          <w:spacing w:val="-2"/>
          <w:sz w:val="20"/>
        </w:rPr>
        <w:t>meters</w:t>
      </w:r>
      <w:proofErr w:type="gramEnd"/>
    </w:p>
    <w:p w14:paraId="1422D440" w14:textId="77777777" w:rsidR="008314B7" w:rsidRDefault="00000000">
      <w:pPr>
        <w:pStyle w:val="Listenabsatz"/>
        <w:numPr>
          <w:ilvl w:val="0"/>
          <w:numId w:val="43"/>
        </w:numPr>
        <w:tabs>
          <w:tab w:val="left" w:pos="2561"/>
        </w:tabs>
        <w:spacing w:before="9"/>
        <w:ind w:hanging="341"/>
        <w:rPr>
          <w:sz w:val="20"/>
        </w:rPr>
      </w:pPr>
      <w:r>
        <w:rPr>
          <w:sz w:val="20"/>
        </w:rPr>
        <w:t>Wireless</w:t>
      </w:r>
      <w:r>
        <w:rPr>
          <w:spacing w:val="-3"/>
          <w:sz w:val="20"/>
        </w:rPr>
        <w:t xml:space="preserve"> </w:t>
      </w:r>
      <w:r>
        <w:rPr>
          <w:sz w:val="20"/>
        </w:rPr>
        <w:t>local</w:t>
      </w:r>
      <w:r>
        <w:rPr>
          <w:spacing w:val="-3"/>
          <w:sz w:val="20"/>
        </w:rPr>
        <w:t xml:space="preserve"> </w:t>
      </w:r>
      <w:r>
        <w:rPr>
          <w:sz w:val="20"/>
        </w:rPr>
        <w:t>area</w:t>
      </w:r>
      <w:r>
        <w:rPr>
          <w:spacing w:val="-2"/>
          <w:sz w:val="20"/>
        </w:rPr>
        <w:t xml:space="preserve"> </w:t>
      </w:r>
      <w:r>
        <w:rPr>
          <w:sz w:val="20"/>
        </w:rPr>
        <w:t>networks</w:t>
      </w:r>
      <w:r>
        <w:rPr>
          <w:spacing w:val="-3"/>
          <w:sz w:val="20"/>
        </w:rPr>
        <w:t xml:space="preserve"> </w:t>
      </w:r>
      <w:r>
        <w:rPr>
          <w:sz w:val="20"/>
        </w:rPr>
        <w:t>(WLAN)</w:t>
      </w:r>
      <w:r>
        <w:rPr>
          <w:spacing w:val="-3"/>
          <w:sz w:val="20"/>
        </w:rPr>
        <w:t xml:space="preserve"> </w:t>
      </w:r>
      <w:r>
        <w:rPr>
          <w:sz w:val="20"/>
        </w:rPr>
        <w:t>spanning</w:t>
      </w:r>
      <w:r>
        <w:rPr>
          <w:spacing w:val="-2"/>
          <w:sz w:val="20"/>
        </w:rPr>
        <w:t xml:space="preserve"> </w:t>
      </w:r>
      <w:r>
        <w:rPr>
          <w:sz w:val="20"/>
        </w:rPr>
        <w:t>several</w:t>
      </w:r>
      <w:r>
        <w:rPr>
          <w:spacing w:val="-3"/>
          <w:sz w:val="20"/>
        </w:rPr>
        <w:t xml:space="preserve"> </w:t>
      </w:r>
      <w:r>
        <w:rPr>
          <w:sz w:val="20"/>
        </w:rPr>
        <w:t>meters</w:t>
      </w:r>
      <w:r>
        <w:rPr>
          <w:spacing w:val="-3"/>
          <w:sz w:val="20"/>
        </w:rPr>
        <w:t xml:space="preserve"> </w:t>
      </w:r>
      <w:r>
        <w:rPr>
          <w:sz w:val="20"/>
        </w:rPr>
        <w:t>to</w:t>
      </w:r>
      <w:r>
        <w:rPr>
          <w:spacing w:val="-2"/>
          <w:sz w:val="20"/>
        </w:rPr>
        <w:t xml:space="preserve"> </w:t>
      </w:r>
      <w:r>
        <w:rPr>
          <w:sz w:val="20"/>
        </w:rPr>
        <w:t>100s</w:t>
      </w:r>
      <w:r>
        <w:rPr>
          <w:spacing w:val="-3"/>
          <w:sz w:val="20"/>
        </w:rPr>
        <w:t xml:space="preserve"> </w:t>
      </w:r>
      <w:r>
        <w:rPr>
          <w:sz w:val="20"/>
        </w:rPr>
        <w:t>of</w:t>
      </w:r>
      <w:r>
        <w:rPr>
          <w:spacing w:val="-2"/>
          <w:sz w:val="20"/>
        </w:rPr>
        <w:t xml:space="preserve"> </w:t>
      </w:r>
      <w:proofErr w:type="gramStart"/>
      <w:r>
        <w:rPr>
          <w:spacing w:val="-2"/>
          <w:sz w:val="20"/>
        </w:rPr>
        <w:t>meters</w:t>
      </w:r>
      <w:proofErr w:type="gramEnd"/>
    </w:p>
    <w:p w14:paraId="173553F9" w14:textId="77777777" w:rsidR="008314B7" w:rsidRDefault="00000000">
      <w:pPr>
        <w:pStyle w:val="Listenabsatz"/>
        <w:numPr>
          <w:ilvl w:val="0"/>
          <w:numId w:val="43"/>
        </w:numPr>
        <w:tabs>
          <w:tab w:val="left" w:pos="2561"/>
        </w:tabs>
        <w:spacing w:before="8"/>
        <w:ind w:hanging="341"/>
        <w:rPr>
          <w:sz w:val="20"/>
        </w:rPr>
      </w:pPr>
      <w:r>
        <w:rPr>
          <w:sz w:val="20"/>
        </w:rPr>
        <w:t>Wide</w:t>
      </w:r>
      <w:r>
        <w:rPr>
          <w:spacing w:val="-3"/>
          <w:sz w:val="20"/>
        </w:rPr>
        <w:t xml:space="preserve"> </w:t>
      </w:r>
      <w:r>
        <w:rPr>
          <w:sz w:val="20"/>
        </w:rPr>
        <w:t>area</w:t>
      </w:r>
      <w:r>
        <w:rPr>
          <w:spacing w:val="-3"/>
          <w:sz w:val="20"/>
        </w:rPr>
        <w:t xml:space="preserve"> </w:t>
      </w:r>
      <w:r>
        <w:rPr>
          <w:sz w:val="20"/>
        </w:rPr>
        <w:t>networks</w:t>
      </w:r>
      <w:r>
        <w:rPr>
          <w:spacing w:val="-2"/>
          <w:sz w:val="20"/>
        </w:rPr>
        <w:t xml:space="preserve"> </w:t>
      </w:r>
      <w:r>
        <w:rPr>
          <w:sz w:val="20"/>
        </w:rPr>
        <w:t>(WAN)</w:t>
      </w:r>
      <w:r>
        <w:rPr>
          <w:spacing w:val="-3"/>
          <w:sz w:val="20"/>
        </w:rPr>
        <w:t xml:space="preserve"> </w:t>
      </w:r>
      <w:r>
        <w:rPr>
          <w:sz w:val="20"/>
        </w:rPr>
        <w:t>spanning</w:t>
      </w:r>
      <w:r>
        <w:rPr>
          <w:spacing w:val="-3"/>
          <w:sz w:val="20"/>
        </w:rPr>
        <w:t xml:space="preserve"> </w:t>
      </w:r>
      <w:r>
        <w:rPr>
          <w:sz w:val="20"/>
        </w:rPr>
        <w:t>several</w:t>
      </w:r>
      <w:r>
        <w:rPr>
          <w:spacing w:val="-2"/>
          <w:sz w:val="20"/>
        </w:rPr>
        <w:t xml:space="preserve"> </w:t>
      </w:r>
      <w:proofErr w:type="gramStart"/>
      <w:r>
        <w:rPr>
          <w:spacing w:val="-2"/>
          <w:sz w:val="20"/>
        </w:rPr>
        <w:t>kilometers</w:t>
      </w:r>
      <w:proofErr w:type="gramEnd"/>
    </w:p>
    <w:p w14:paraId="73E33E30" w14:textId="77777777" w:rsidR="008314B7" w:rsidRDefault="008314B7">
      <w:pPr>
        <w:pStyle w:val="Textkrper"/>
        <w:spacing w:before="5"/>
        <w:rPr>
          <w:sz w:val="21"/>
        </w:rPr>
      </w:pPr>
    </w:p>
    <w:p w14:paraId="6FD5A342" w14:textId="77777777" w:rsidR="008314B7" w:rsidRDefault="00000000">
      <w:pPr>
        <w:pStyle w:val="Textkrper"/>
        <w:spacing w:line="247" w:lineRule="auto"/>
        <w:ind w:left="2205" w:right="1058"/>
        <w:jc w:val="both"/>
      </w:pPr>
      <w:r>
        <w:t>While</w:t>
      </w:r>
      <w:r>
        <w:rPr>
          <w:spacing w:val="-1"/>
        </w:rPr>
        <w:t xml:space="preserve"> </w:t>
      </w:r>
      <w:r>
        <w:t>wireless</w:t>
      </w:r>
      <w:r>
        <w:rPr>
          <w:spacing w:val="-1"/>
        </w:rPr>
        <w:t xml:space="preserve"> </w:t>
      </w:r>
      <w:r>
        <w:t>personal</w:t>
      </w:r>
      <w:r>
        <w:rPr>
          <w:spacing w:val="-1"/>
        </w:rPr>
        <w:t xml:space="preserve"> </w:t>
      </w:r>
      <w:r>
        <w:t>area</w:t>
      </w:r>
      <w:r>
        <w:rPr>
          <w:spacing w:val="-1"/>
        </w:rPr>
        <w:t xml:space="preserve"> </w:t>
      </w:r>
      <w:r>
        <w:t>networks</w:t>
      </w:r>
      <w:r>
        <w:rPr>
          <w:spacing w:val="-1"/>
        </w:rPr>
        <w:t xml:space="preserve"> </w:t>
      </w:r>
      <w:r>
        <w:t>(WPAN)</w:t>
      </w:r>
      <w:r>
        <w:rPr>
          <w:spacing w:val="-1"/>
        </w:rPr>
        <w:t xml:space="preserve"> </w:t>
      </w:r>
      <w:r>
        <w:t>are</w:t>
      </w:r>
      <w:r>
        <w:rPr>
          <w:spacing w:val="-1"/>
        </w:rPr>
        <w:t xml:space="preserve"> </w:t>
      </w:r>
      <w:r>
        <w:t>used</w:t>
      </w:r>
      <w:r>
        <w:rPr>
          <w:spacing w:val="-1"/>
        </w:rPr>
        <w:t xml:space="preserve"> </w:t>
      </w:r>
      <w:r>
        <w:t>for</w:t>
      </w:r>
      <w:r>
        <w:rPr>
          <w:spacing w:val="-1"/>
        </w:rPr>
        <w:t xml:space="preserve"> </w:t>
      </w:r>
      <w:r>
        <w:t>communication</w:t>
      </w:r>
      <w:r>
        <w:rPr>
          <w:spacing w:val="-1"/>
        </w:rPr>
        <w:t xml:space="preserve"> </w:t>
      </w:r>
      <w:r>
        <w:t>between</w:t>
      </w:r>
      <w:r>
        <w:rPr>
          <w:spacing w:val="-1"/>
        </w:rPr>
        <w:t xml:space="preserve"> </w:t>
      </w:r>
      <w:r>
        <w:t>devi-</w:t>
      </w:r>
      <w:r>
        <w:rPr>
          <w:spacing w:val="40"/>
        </w:rPr>
        <w:t xml:space="preserve"> </w:t>
      </w:r>
      <w:proofErr w:type="spellStart"/>
      <w:r>
        <w:t>ces</w:t>
      </w:r>
      <w:proofErr w:type="spellEnd"/>
      <w:r>
        <w:t xml:space="preserve"> that we carry with us (e.g., Bluetooth headsets, near-field communication (NFC)</w:t>
      </w:r>
      <w:r>
        <w:rPr>
          <w:spacing w:val="40"/>
        </w:rPr>
        <w:t xml:space="preserve"> </w:t>
      </w:r>
      <w:r>
        <w:t>watches), wireless local and wide area networks are used for communication between</w:t>
      </w:r>
      <w:r>
        <w:rPr>
          <w:spacing w:val="40"/>
        </w:rPr>
        <w:t xml:space="preserve"> </w:t>
      </w:r>
      <w:r>
        <w:t>machines and people (e.g., Wi-Fi for communication between computers, cellular phones</w:t>
      </w:r>
      <w:r>
        <w:rPr>
          <w:spacing w:val="40"/>
        </w:rPr>
        <w:t xml:space="preserve"> </w:t>
      </w:r>
      <w:r>
        <w:t>for communication between people, and satellite networks for communication in remote</w:t>
      </w:r>
      <w:r>
        <w:rPr>
          <w:spacing w:val="40"/>
        </w:rPr>
        <w:t xml:space="preserve"> </w:t>
      </w:r>
      <w:r>
        <w:t>areas). In the following subsections, we will introduce the main wireless protocols and</w:t>
      </w:r>
      <w:r>
        <w:rPr>
          <w:spacing w:val="40"/>
        </w:rPr>
        <w:t xml:space="preserve"> </w:t>
      </w:r>
      <w:r>
        <w:t>their characteristics for each of the wireless network types.</w:t>
      </w:r>
    </w:p>
    <w:p w14:paraId="71E50380" w14:textId="77777777" w:rsidR="008314B7" w:rsidRDefault="008314B7">
      <w:pPr>
        <w:pStyle w:val="Textkrper"/>
        <w:rPr>
          <w:sz w:val="24"/>
        </w:rPr>
      </w:pPr>
    </w:p>
    <w:p w14:paraId="79C42E52" w14:textId="77777777" w:rsidR="008314B7" w:rsidRDefault="008314B7">
      <w:pPr>
        <w:pStyle w:val="Textkrper"/>
        <w:rPr>
          <w:sz w:val="23"/>
        </w:rPr>
      </w:pPr>
    </w:p>
    <w:p w14:paraId="7632047C" w14:textId="77777777" w:rsidR="008314B7" w:rsidRDefault="00000000">
      <w:pPr>
        <w:pStyle w:val="berschrift4"/>
        <w:numPr>
          <w:ilvl w:val="1"/>
          <w:numId w:val="42"/>
        </w:numPr>
        <w:tabs>
          <w:tab w:val="left" w:pos="2987"/>
          <w:tab w:val="left" w:pos="2988"/>
        </w:tabs>
        <w:spacing w:line="247" w:lineRule="auto"/>
        <w:ind w:right="1999" w:firstLine="0"/>
        <w:jc w:val="left"/>
      </w:pPr>
      <w:bookmarkStart w:id="5" w:name="Personal_Area_Network_Protocols_(Bluetoo"/>
      <w:bookmarkEnd w:id="5"/>
      <w:r>
        <w:rPr>
          <w:spacing w:val="-2"/>
        </w:rPr>
        <w:t>Personal</w:t>
      </w:r>
      <w:r>
        <w:rPr>
          <w:spacing w:val="-13"/>
        </w:rPr>
        <w:t xml:space="preserve"> </w:t>
      </w:r>
      <w:r>
        <w:rPr>
          <w:spacing w:val="-2"/>
        </w:rPr>
        <w:t>Area</w:t>
      </w:r>
      <w:r>
        <w:rPr>
          <w:spacing w:val="-13"/>
        </w:rPr>
        <w:t xml:space="preserve"> </w:t>
      </w:r>
      <w:r>
        <w:rPr>
          <w:spacing w:val="-2"/>
        </w:rPr>
        <w:t>Network</w:t>
      </w:r>
      <w:r>
        <w:rPr>
          <w:spacing w:val="-13"/>
        </w:rPr>
        <w:t xml:space="preserve"> </w:t>
      </w:r>
      <w:r>
        <w:rPr>
          <w:spacing w:val="-2"/>
        </w:rPr>
        <w:t xml:space="preserve">Protocols </w:t>
      </w:r>
      <w:r>
        <w:t>(Bluetooth, RFID, NFC, and more)</w:t>
      </w:r>
    </w:p>
    <w:p w14:paraId="77E2FD42" w14:textId="5B82F022" w:rsidR="008314B7" w:rsidRDefault="00000000">
      <w:pPr>
        <w:pStyle w:val="Textkrper"/>
        <w:spacing w:before="201" w:line="247" w:lineRule="auto"/>
        <w:ind w:left="2205" w:right="1056"/>
        <w:jc w:val="both"/>
      </w:pPr>
      <w:r>
        <w:t>Wireless personal area networks are used for short distance communication. The main</w:t>
      </w:r>
      <w:r>
        <w:rPr>
          <w:spacing w:val="40"/>
        </w:rPr>
        <w:t xml:space="preserve"> </w:t>
      </w:r>
      <w:r>
        <w:t>characteristics</w:t>
      </w:r>
      <w:r>
        <w:rPr>
          <w:spacing w:val="-3"/>
        </w:rPr>
        <w:t xml:space="preserve"> </w:t>
      </w:r>
      <w:r>
        <w:t>of</w:t>
      </w:r>
      <w:r>
        <w:rPr>
          <w:spacing w:val="-3"/>
        </w:rPr>
        <w:t xml:space="preserve"> </w:t>
      </w:r>
      <w:r>
        <w:t>such</w:t>
      </w:r>
      <w:r>
        <w:rPr>
          <w:spacing w:val="-3"/>
        </w:rPr>
        <w:t xml:space="preserve"> </w:t>
      </w:r>
      <w:r>
        <w:t>technologies</w:t>
      </w:r>
      <w:r>
        <w:rPr>
          <w:spacing w:val="-3"/>
        </w:rPr>
        <w:t xml:space="preserve"> </w:t>
      </w:r>
      <w:r>
        <w:t>are</w:t>
      </w:r>
      <w:r>
        <w:rPr>
          <w:spacing w:val="-3"/>
        </w:rPr>
        <w:t xml:space="preserve"> </w:t>
      </w:r>
      <w:r>
        <w:t>that</w:t>
      </w:r>
      <w:r>
        <w:rPr>
          <w:spacing w:val="-3"/>
        </w:rPr>
        <w:t xml:space="preserve"> </w:t>
      </w:r>
      <w:r>
        <w:t>they</w:t>
      </w:r>
      <w:r>
        <w:rPr>
          <w:spacing w:val="-3"/>
        </w:rPr>
        <w:t xml:space="preserve"> </w:t>
      </w:r>
      <w:r>
        <w:t>operate</w:t>
      </w:r>
      <w:r>
        <w:rPr>
          <w:spacing w:val="-3"/>
        </w:rPr>
        <w:t xml:space="preserve"> </w:t>
      </w:r>
      <w:r>
        <w:t>in</w:t>
      </w:r>
      <w:r>
        <w:rPr>
          <w:spacing w:val="-3"/>
        </w:rPr>
        <w:t xml:space="preserve"> </w:t>
      </w:r>
      <w:r>
        <w:t>Industrial</w:t>
      </w:r>
      <w:r>
        <w:rPr>
          <w:spacing w:val="-3"/>
        </w:rPr>
        <w:t xml:space="preserve"> </w:t>
      </w:r>
      <w:r>
        <w:t>Scientific</w:t>
      </w:r>
      <w:r>
        <w:rPr>
          <w:spacing w:val="-3"/>
        </w:rPr>
        <w:t xml:space="preserve"> </w:t>
      </w:r>
      <w:r>
        <w:t>and</w:t>
      </w:r>
      <w:r>
        <w:rPr>
          <w:spacing w:val="-3"/>
        </w:rPr>
        <w:t xml:space="preserve"> </w:t>
      </w:r>
      <w:r>
        <w:t>Medical (ISM) frequency bands, the cost is low (&lt;2EUR/chip), the data rate is in terms of several</w:t>
      </w:r>
      <w:r>
        <w:rPr>
          <w:spacing w:val="40"/>
        </w:rPr>
        <w:t xml:space="preserve"> </w:t>
      </w:r>
      <w:r>
        <w:t>100s of kilobytes per second (</w:t>
      </w:r>
      <w:proofErr w:type="spellStart"/>
      <w:r>
        <w:t>KBps</w:t>
      </w:r>
      <w:proofErr w:type="spellEnd"/>
      <w:r>
        <w:t>) up to several megabytes per second (</w:t>
      </w:r>
      <w:proofErr w:type="spellStart"/>
      <w:r>
        <w:t>MBps</w:t>
      </w:r>
      <w:proofErr w:type="spellEnd"/>
      <w:r>
        <w:t>), and they</w:t>
      </w:r>
      <w:r>
        <w:rPr>
          <w:spacing w:val="40"/>
        </w:rPr>
        <w:t xml:space="preserve"> </w:t>
      </w:r>
      <w:r>
        <w:t>should operate with low power for longer lifetime. Such technologies are utilized mainly</w:t>
      </w:r>
      <w:r>
        <w:rPr>
          <w:spacing w:val="40"/>
        </w:rPr>
        <w:t xml:space="preserve"> </w:t>
      </w:r>
      <w:r>
        <w:t>for</w:t>
      </w:r>
      <w:r>
        <w:rPr>
          <w:spacing w:val="-6"/>
        </w:rPr>
        <w:t xml:space="preserve"> </w:t>
      </w:r>
      <w:r>
        <w:t>low</w:t>
      </w:r>
      <w:r>
        <w:rPr>
          <w:spacing w:val="-6"/>
        </w:rPr>
        <w:t xml:space="preserve"> </w:t>
      </w:r>
      <w:r>
        <w:t>data</w:t>
      </w:r>
      <w:r>
        <w:rPr>
          <w:spacing w:val="-6"/>
        </w:rPr>
        <w:t xml:space="preserve"> </w:t>
      </w:r>
      <w:r>
        <w:t>rate</w:t>
      </w:r>
      <w:r>
        <w:rPr>
          <w:spacing w:val="-6"/>
        </w:rPr>
        <w:t xml:space="preserve"> </w:t>
      </w:r>
      <w:r>
        <w:t>communication</w:t>
      </w:r>
      <w:r>
        <w:rPr>
          <w:spacing w:val="-6"/>
        </w:rPr>
        <w:t xml:space="preserve"> </w:t>
      </w:r>
      <w:r>
        <w:t>and</w:t>
      </w:r>
      <w:r>
        <w:rPr>
          <w:spacing w:val="-6"/>
        </w:rPr>
        <w:t xml:space="preserve"> </w:t>
      </w:r>
      <w:r>
        <w:t>over</w:t>
      </w:r>
      <w:r>
        <w:rPr>
          <w:spacing w:val="-6"/>
        </w:rPr>
        <w:t xml:space="preserve"> </w:t>
      </w:r>
      <w:r>
        <w:t>short</w:t>
      </w:r>
      <w:r>
        <w:rPr>
          <w:spacing w:val="-6"/>
        </w:rPr>
        <w:t xml:space="preserve"> </w:t>
      </w:r>
      <w:r>
        <w:t>distances,</w:t>
      </w:r>
      <w:r>
        <w:rPr>
          <w:spacing w:val="-6"/>
        </w:rPr>
        <w:t xml:space="preserve"> </w:t>
      </w:r>
      <w:r>
        <w:t>e.g.,</w:t>
      </w:r>
      <w:r>
        <w:rPr>
          <w:spacing w:val="-6"/>
        </w:rPr>
        <w:t xml:space="preserve"> </w:t>
      </w:r>
      <w:r>
        <w:t>wireless</w:t>
      </w:r>
      <w:r>
        <w:rPr>
          <w:spacing w:val="-6"/>
        </w:rPr>
        <w:t xml:space="preserve"> </w:t>
      </w:r>
      <w:r>
        <w:t>speakers,</w:t>
      </w:r>
      <w:r>
        <w:rPr>
          <w:spacing w:val="-6"/>
        </w:rPr>
        <w:t xml:space="preserve"> </w:t>
      </w:r>
      <w:r>
        <w:t>wireless</w:t>
      </w:r>
      <w:r>
        <w:rPr>
          <w:spacing w:val="40"/>
        </w:rPr>
        <w:t xml:space="preserve"> </w:t>
      </w:r>
      <w:r>
        <w:t>headsets, card payment communication, and even controlling light bulbs. Some of the</w:t>
      </w:r>
      <w:r>
        <w:rPr>
          <w:spacing w:val="40"/>
        </w:rPr>
        <w:t xml:space="preserve"> </w:t>
      </w:r>
      <w:r>
        <w:t>technologies that will be discussed here include Bluetooth, IEEE 802.15.4, near-field communication (NFC), and RFID.</w:t>
      </w:r>
    </w:p>
    <w:p w14:paraId="5A1AC2B0" w14:textId="77777777" w:rsidR="008314B7" w:rsidRDefault="008314B7">
      <w:pPr>
        <w:spacing w:line="247" w:lineRule="auto"/>
        <w:jc w:val="both"/>
        <w:sectPr w:rsidR="008314B7">
          <w:footerReference w:type="even" r:id="rId14"/>
          <w:footerReference w:type="default" r:id="rId15"/>
          <w:pgSz w:w="11910" w:h="16840"/>
          <w:pgMar w:top="1680" w:right="580" w:bottom="920" w:left="560" w:header="0" w:footer="727" w:gutter="0"/>
          <w:pgNumType w:start="14"/>
          <w:cols w:space="720"/>
        </w:sectPr>
      </w:pPr>
    </w:p>
    <w:p w14:paraId="4FABC190" w14:textId="77777777" w:rsidR="008314B7" w:rsidRDefault="00000000">
      <w:pPr>
        <w:pStyle w:val="berschrift5"/>
        <w:spacing w:before="70"/>
        <w:ind w:left="1080"/>
        <w:jc w:val="left"/>
      </w:pPr>
      <w:r>
        <w:rPr>
          <w:spacing w:val="-2"/>
        </w:rPr>
        <w:lastRenderedPageBreak/>
        <w:t>Bluetooth</w:t>
      </w:r>
    </w:p>
    <w:p w14:paraId="0B2D932C" w14:textId="77777777" w:rsidR="008314B7" w:rsidRDefault="008314B7">
      <w:pPr>
        <w:pStyle w:val="Textkrper"/>
        <w:spacing w:before="2"/>
        <w:rPr>
          <w:b/>
          <w:sz w:val="22"/>
        </w:rPr>
      </w:pPr>
    </w:p>
    <w:p w14:paraId="6E73BB00" w14:textId="5A21A30F" w:rsidR="008314B7" w:rsidRDefault="00000000">
      <w:pPr>
        <w:pStyle w:val="Textkrper"/>
        <w:spacing w:line="247" w:lineRule="auto"/>
        <w:ind w:left="1079" w:right="2181"/>
        <w:jc w:val="both"/>
      </w:pPr>
      <w:r>
        <w:t>Bluetooth radio technology was developed by Ericsson in 1994 as a short-range technology</w:t>
      </w:r>
      <w:r>
        <w:rPr>
          <w:spacing w:val="-3"/>
        </w:rPr>
        <w:t xml:space="preserve"> </w:t>
      </w:r>
      <w:r>
        <w:t>to</w:t>
      </w:r>
      <w:r>
        <w:rPr>
          <w:spacing w:val="-3"/>
        </w:rPr>
        <w:t xml:space="preserve"> </w:t>
      </w:r>
      <w:r>
        <w:t>replace</w:t>
      </w:r>
      <w:r>
        <w:rPr>
          <w:spacing w:val="-3"/>
        </w:rPr>
        <w:t xml:space="preserve"> </w:t>
      </w:r>
      <w:r>
        <w:t>wired</w:t>
      </w:r>
      <w:r>
        <w:rPr>
          <w:spacing w:val="-3"/>
        </w:rPr>
        <w:t xml:space="preserve"> </w:t>
      </w:r>
      <w:r>
        <w:t>communications</w:t>
      </w:r>
      <w:r>
        <w:rPr>
          <w:spacing w:val="-3"/>
        </w:rPr>
        <w:t xml:space="preserve"> </w:t>
      </w:r>
      <w:r>
        <w:t>for</w:t>
      </w:r>
      <w:r>
        <w:rPr>
          <w:spacing w:val="-3"/>
        </w:rPr>
        <w:t xml:space="preserve"> </w:t>
      </w:r>
      <w:r>
        <w:t>voice</w:t>
      </w:r>
      <w:r>
        <w:rPr>
          <w:spacing w:val="-3"/>
        </w:rPr>
        <w:t xml:space="preserve"> </w:t>
      </w:r>
      <w:r>
        <w:t>and</w:t>
      </w:r>
      <w:r>
        <w:rPr>
          <w:spacing w:val="-3"/>
        </w:rPr>
        <w:t xml:space="preserve"> </w:t>
      </w:r>
      <w:r>
        <w:t>data.</w:t>
      </w:r>
      <w:r>
        <w:rPr>
          <w:spacing w:val="-3"/>
        </w:rPr>
        <w:t xml:space="preserve"> </w:t>
      </w:r>
      <w:r>
        <w:t>Later,</w:t>
      </w:r>
      <w:r>
        <w:rPr>
          <w:spacing w:val="-3"/>
        </w:rPr>
        <w:t xml:space="preserve"> </w:t>
      </w:r>
      <w:r>
        <w:t>in</w:t>
      </w:r>
      <w:r>
        <w:rPr>
          <w:spacing w:val="-3"/>
        </w:rPr>
        <w:t xml:space="preserve"> </w:t>
      </w:r>
      <w:r>
        <w:t>1998</w:t>
      </w:r>
      <w:r>
        <w:rPr>
          <w:spacing w:val="-3"/>
        </w:rPr>
        <w:t xml:space="preserve"> </w:t>
      </w:r>
      <w:r>
        <w:t>the</w:t>
      </w:r>
      <w:r>
        <w:rPr>
          <w:spacing w:val="-3"/>
        </w:rPr>
        <w:t xml:space="preserve"> </w:t>
      </w:r>
      <w:r>
        <w:t>Bluetooth</w:t>
      </w:r>
      <w:r>
        <w:rPr>
          <w:spacing w:val="-3"/>
        </w:rPr>
        <w:t xml:space="preserve"> </w:t>
      </w:r>
      <w:r>
        <w:t xml:space="preserve">Special Interest Group (BT </w:t>
      </w:r>
      <w:proofErr w:type="gramStart"/>
      <w:r>
        <w:t>SIG)was</w:t>
      </w:r>
      <w:proofErr w:type="gramEnd"/>
      <w:r>
        <w:t xml:space="preserve"> established, comprising IBM, Nokia, Intel, and Ericsson to</w:t>
      </w:r>
      <w:r>
        <w:rPr>
          <w:spacing w:val="40"/>
        </w:rPr>
        <w:t xml:space="preserve"> </w:t>
      </w:r>
      <w:r>
        <w:t>standardize open specifications for short-range wireless communication (Tanenbaum,</w:t>
      </w:r>
      <w:r>
        <w:rPr>
          <w:spacing w:val="40"/>
        </w:rPr>
        <w:t xml:space="preserve"> </w:t>
      </w:r>
      <w:r>
        <w:t>2021). The first version of BT was released in 1999, which used 79 channels of 1 MHz wide</w:t>
      </w:r>
      <w:r>
        <w:rPr>
          <w:spacing w:val="40"/>
        </w:rPr>
        <w:t xml:space="preserve"> </w:t>
      </w:r>
      <w:r>
        <w:t>and channel hopping. In 2004, the new version of Bluetooth, BT 2.0, was released that</w:t>
      </w:r>
      <w:r>
        <w:rPr>
          <w:spacing w:val="40"/>
        </w:rPr>
        <w:t xml:space="preserve"> </w:t>
      </w:r>
      <w:r>
        <w:t>offered higher data rates up to 3 Mbps, utilizing the Enhanced Data Rate (EDR) mechanism. Since then, the increase in throughput was the main driver in BT evolution, with the</w:t>
      </w:r>
      <w:r>
        <w:rPr>
          <w:spacing w:val="40"/>
        </w:rPr>
        <w:t xml:space="preserve"> </w:t>
      </w:r>
      <w:r>
        <w:t>BT 3.0 release in 2009 and BT 4.0 release in 2010, known as Bluetooth low energy (BLE).</w:t>
      </w:r>
      <w:r>
        <w:rPr>
          <w:spacing w:val="40"/>
        </w:rPr>
        <w:t xml:space="preserve"> </w:t>
      </w:r>
      <w:r>
        <w:t>BLE standardized the entirely new protocol stack up from the physical to the application</w:t>
      </w:r>
      <w:r>
        <w:rPr>
          <w:spacing w:val="40"/>
        </w:rPr>
        <w:t xml:space="preserve"> </w:t>
      </w:r>
      <w:r>
        <w:t>layer, aiming the very low power usage where radio is powered by coin cells.</w:t>
      </w:r>
    </w:p>
    <w:p w14:paraId="68D9DBCB" w14:textId="77777777" w:rsidR="008314B7" w:rsidRDefault="008314B7">
      <w:pPr>
        <w:pStyle w:val="Textkrper"/>
        <w:spacing w:before="8"/>
        <w:rPr>
          <w:sz w:val="21"/>
        </w:rPr>
      </w:pPr>
    </w:p>
    <w:p w14:paraId="08D1F110" w14:textId="77777777" w:rsidR="008314B7" w:rsidRDefault="00000000">
      <w:pPr>
        <w:pStyle w:val="Textkrper"/>
        <w:spacing w:line="247" w:lineRule="auto"/>
        <w:ind w:left="1079" w:right="2182" w:hanging="1"/>
        <w:jc w:val="both"/>
      </w:pPr>
      <w:r>
        <w:t>Bluetooth operates at a 2.4 GHz band between 2400 and 24835, with a channel spacing of</w:t>
      </w:r>
      <w:r>
        <w:rPr>
          <w:spacing w:val="40"/>
        </w:rPr>
        <w:t xml:space="preserve"> </w:t>
      </w:r>
      <w:r>
        <w:t xml:space="preserve">1 </w:t>
      </w:r>
      <w:proofErr w:type="spellStart"/>
      <w:r>
        <w:t>MHz.</w:t>
      </w:r>
      <w:proofErr w:type="spellEnd"/>
      <w:r>
        <w:t xml:space="preserve"> The first channel center frequency is at 2402 and the last one is at 2480. Bluetooth</w:t>
      </w:r>
      <w:r>
        <w:rPr>
          <w:spacing w:val="40"/>
        </w:rPr>
        <w:t xml:space="preserve"> </w:t>
      </w:r>
      <w:r>
        <w:t>in total has 79 channels. BLE, as the latest Bluetooth version, uses the same frequencies</w:t>
      </w:r>
      <w:r>
        <w:rPr>
          <w:spacing w:val="40"/>
        </w:rPr>
        <w:t xml:space="preserve"> </w:t>
      </w:r>
      <w:r>
        <w:t>but with a channel spacing of 2 MHz, which leads to 40 usable channels. Out of these 40</w:t>
      </w:r>
      <w:r>
        <w:rPr>
          <w:spacing w:val="40"/>
        </w:rPr>
        <w:t xml:space="preserve"> </w:t>
      </w:r>
      <w:r>
        <w:t>channels,</w:t>
      </w:r>
      <w:r>
        <w:rPr>
          <w:spacing w:val="-2"/>
        </w:rPr>
        <w:t xml:space="preserve"> </w:t>
      </w:r>
      <w:r>
        <w:t>three</w:t>
      </w:r>
      <w:r>
        <w:rPr>
          <w:spacing w:val="-2"/>
        </w:rPr>
        <w:t xml:space="preserve"> </w:t>
      </w:r>
      <w:r>
        <w:t>of</w:t>
      </w:r>
      <w:r>
        <w:rPr>
          <w:spacing w:val="-2"/>
        </w:rPr>
        <w:t xml:space="preserve"> </w:t>
      </w:r>
      <w:r>
        <w:t>them</w:t>
      </w:r>
      <w:r>
        <w:rPr>
          <w:spacing w:val="-2"/>
        </w:rPr>
        <w:t xml:space="preserve"> </w:t>
      </w:r>
      <w:r>
        <w:t>(37,</w:t>
      </w:r>
      <w:r>
        <w:rPr>
          <w:spacing w:val="-2"/>
        </w:rPr>
        <w:t xml:space="preserve"> </w:t>
      </w:r>
      <w:r>
        <w:t>38,</w:t>
      </w:r>
      <w:r>
        <w:rPr>
          <w:spacing w:val="-2"/>
        </w:rPr>
        <w:t xml:space="preserve"> </w:t>
      </w:r>
      <w:r>
        <w:t>and</w:t>
      </w:r>
      <w:r>
        <w:rPr>
          <w:spacing w:val="-2"/>
        </w:rPr>
        <w:t xml:space="preserve"> </w:t>
      </w:r>
      <w:r>
        <w:t>39)</w:t>
      </w:r>
      <w:r>
        <w:rPr>
          <w:spacing w:val="-2"/>
        </w:rPr>
        <w:t xml:space="preserve"> </w:t>
      </w:r>
      <w:r>
        <w:t>are</w:t>
      </w:r>
      <w:r>
        <w:rPr>
          <w:spacing w:val="-2"/>
        </w:rPr>
        <w:t xml:space="preserve"> </w:t>
      </w:r>
      <w:r>
        <w:t>used</w:t>
      </w:r>
      <w:r>
        <w:rPr>
          <w:spacing w:val="-2"/>
        </w:rPr>
        <w:t xml:space="preserve"> </w:t>
      </w:r>
      <w:r>
        <w:t>as</w:t>
      </w:r>
      <w:r>
        <w:rPr>
          <w:spacing w:val="-2"/>
        </w:rPr>
        <w:t xml:space="preserve"> </w:t>
      </w:r>
      <w:r>
        <w:t>primary</w:t>
      </w:r>
      <w:r>
        <w:rPr>
          <w:spacing w:val="-2"/>
        </w:rPr>
        <w:t xml:space="preserve"> </w:t>
      </w:r>
      <w:r>
        <w:t>advertisement</w:t>
      </w:r>
      <w:r>
        <w:rPr>
          <w:spacing w:val="-2"/>
        </w:rPr>
        <w:t xml:space="preserve"> </w:t>
      </w:r>
      <w:r>
        <w:t>channels</w:t>
      </w:r>
      <w:r>
        <w:rPr>
          <w:spacing w:val="-2"/>
        </w:rPr>
        <w:t xml:space="preserve"> </w:t>
      </w:r>
      <w:r>
        <w:t>while</w:t>
      </w:r>
      <w:r>
        <w:rPr>
          <w:spacing w:val="40"/>
        </w:rPr>
        <w:t xml:space="preserve"> </w:t>
      </w:r>
      <w:r>
        <w:t>37 other channels are used for connection-orientated communication as shown in the</w:t>
      </w:r>
      <w:r>
        <w:rPr>
          <w:spacing w:val="40"/>
        </w:rPr>
        <w:t xml:space="preserve"> </w:t>
      </w:r>
      <w:r>
        <w:t>image below. The advertisement channels are selected in such a way that they do not get</w:t>
      </w:r>
      <w:r>
        <w:rPr>
          <w:spacing w:val="40"/>
        </w:rPr>
        <w:t xml:space="preserve"> </w:t>
      </w:r>
      <w:r>
        <w:t>interfered with Wi-Fi communication, as they reside in between Wi-Fi channels.</w:t>
      </w:r>
    </w:p>
    <w:p w14:paraId="79199F04" w14:textId="77777777" w:rsidR="008314B7" w:rsidRDefault="008314B7">
      <w:pPr>
        <w:spacing w:line="247" w:lineRule="auto"/>
        <w:jc w:val="both"/>
        <w:sectPr w:rsidR="008314B7">
          <w:pgSz w:w="11910" w:h="16840"/>
          <w:pgMar w:top="1700" w:right="580" w:bottom="920" w:left="560" w:header="0" w:footer="727" w:gutter="0"/>
          <w:cols w:space="720"/>
        </w:sectPr>
      </w:pPr>
    </w:p>
    <w:p w14:paraId="66F66319" w14:textId="77777777" w:rsidR="008314B7" w:rsidRDefault="00000000">
      <w:pPr>
        <w:pStyle w:val="Textkrper"/>
        <w:spacing w:before="85"/>
        <w:ind w:left="2205"/>
      </w:pPr>
      <w:r>
        <w:lastRenderedPageBreak/>
        <w:t>Figure</w:t>
      </w:r>
      <w:r>
        <w:rPr>
          <w:spacing w:val="10"/>
        </w:rPr>
        <w:t xml:space="preserve"> </w:t>
      </w:r>
      <w:r>
        <w:t>1:</w:t>
      </w:r>
      <w:r>
        <w:rPr>
          <w:spacing w:val="11"/>
        </w:rPr>
        <w:t xml:space="preserve"> </w:t>
      </w:r>
      <w:commentRangeStart w:id="6"/>
      <w:r>
        <w:t>BLE</w:t>
      </w:r>
      <w:r>
        <w:rPr>
          <w:spacing w:val="11"/>
        </w:rPr>
        <w:t xml:space="preserve"> </w:t>
      </w:r>
      <w:r>
        <w:t>Channels</w:t>
      </w:r>
      <w:r>
        <w:rPr>
          <w:spacing w:val="11"/>
        </w:rPr>
        <w:t xml:space="preserve"> </w:t>
      </w:r>
      <w:r>
        <w:t>and</w:t>
      </w:r>
      <w:r>
        <w:rPr>
          <w:spacing w:val="11"/>
        </w:rPr>
        <w:t xml:space="preserve"> </w:t>
      </w:r>
      <w:r>
        <w:t>Their</w:t>
      </w:r>
      <w:r>
        <w:rPr>
          <w:spacing w:val="11"/>
        </w:rPr>
        <w:t xml:space="preserve"> </w:t>
      </w:r>
      <w:r>
        <w:rPr>
          <w:spacing w:val="-2"/>
        </w:rPr>
        <w:t>Frequencies</w:t>
      </w:r>
      <w:commentRangeEnd w:id="6"/>
      <w:r w:rsidR="00C45DD2">
        <w:rPr>
          <w:rStyle w:val="Kommentarzeichen"/>
        </w:rPr>
        <w:commentReference w:id="6"/>
      </w:r>
    </w:p>
    <w:p w14:paraId="15449FA9" w14:textId="77777777" w:rsidR="008314B7" w:rsidRDefault="00000000">
      <w:pPr>
        <w:pStyle w:val="Textkrper"/>
        <w:spacing w:before="8"/>
        <w:rPr>
          <w:sz w:val="7"/>
        </w:rPr>
      </w:pPr>
      <w:r>
        <w:pict w14:anchorId="6C4AA9A5">
          <v:shape id="docshape10" o:spid="_x0000_s2251" style="position:absolute;margin-left:138.25pt;margin-top:6.05pt;width:375.05pt;height:.1pt;z-index:-15727104;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4" behindDoc="0" locked="0" layoutInCell="1" allowOverlap="1" wp14:anchorId="075B006D" wp14:editId="492C1536">
            <wp:simplePos x="0" y="0"/>
            <wp:positionH relativeFrom="page">
              <wp:posOffset>1878224</wp:posOffset>
            </wp:positionH>
            <wp:positionV relativeFrom="paragraph">
              <wp:posOffset>193225</wp:posOffset>
            </wp:positionV>
            <wp:extent cx="4535424" cy="4974336"/>
            <wp:effectExtent l="0" t="0" r="0" b="0"/>
            <wp:wrapTopAndBottom/>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6" cstate="print"/>
                    <a:stretch>
                      <a:fillRect/>
                    </a:stretch>
                  </pic:blipFill>
                  <pic:spPr>
                    <a:xfrm>
                      <a:off x="0" y="0"/>
                      <a:ext cx="4535424" cy="4974336"/>
                    </a:xfrm>
                    <a:prstGeom prst="rect">
                      <a:avLst/>
                    </a:prstGeom>
                  </pic:spPr>
                </pic:pic>
              </a:graphicData>
            </a:graphic>
          </wp:anchor>
        </w:drawing>
      </w:r>
      <w:r>
        <w:pict w14:anchorId="3B369AA0">
          <v:shape id="docshape11" o:spid="_x0000_s2250" style="position:absolute;margin-left:138.25pt;margin-top:416.7pt;width:375.05pt;height:.1pt;z-index:-15726080;mso-wrap-distance-left:0;mso-wrap-distance-right:0;mso-position-horizontal-relative:page;mso-position-vertical-relative:text" coordorigin="2765,8334" coordsize="7501,0" path="m10266,8334r-7501,e" filled="f" strokecolor="#7f7f7f" strokeweight=".5pt">
            <v:path arrowok="t"/>
            <w10:wrap type="topAndBottom" anchorx="page"/>
          </v:shape>
        </w:pict>
      </w:r>
    </w:p>
    <w:p w14:paraId="04ADC740" w14:textId="77777777" w:rsidR="008314B7" w:rsidRDefault="008314B7">
      <w:pPr>
        <w:pStyle w:val="Textkrper"/>
        <w:spacing w:before="3"/>
        <w:rPr>
          <w:sz w:val="12"/>
        </w:rPr>
      </w:pPr>
    </w:p>
    <w:p w14:paraId="19C1A636" w14:textId="77777777" w:rsidR="008314B7" w:rsidRDefault="008314B7">
      <w:pPr>
        <w:pStyle w:val="Textkrper"/>
        <w:spacing w:before="8"/>
        <w:rPr>
          <w:sz w:val="13"/>
        </w:rPr>
      </w:pPr>
    </w:p>
    <w:p w14:paraId="351235CB" w14:textId="77777777" w:rsidR="008314B7" w:rsidRDefault="00000000">
      <w:pPr>
        <w:spacing w:before="76"/>
        <w:ind w:left="2205"/>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16A66DDD" w14:textId="33B677D9" w:rsidR="008314B7" w:rsidRDefault="00000000">
      <w:pPr>
        <w:pStyle w:val="Textkrper"/>
        <w:spacing w:before="177" w:line="247" w:lineRule="auto"/>
        <w:ind w:left="2205" w:right="1057"/>
        <w:jc w:val="both"/>
      </w:pPr>
      <w:r>
        <w:t>BLE uses two different modes of operation between devices: the advertising mode and</w:t>
      </w:r>
      <w:r>
        <w:rPr>
          <w:spacing w:val="40"/>
        </w:rPr>
        <w:t xml:space="preserve"> </w:t>
      </w:r>
      <w:r>
        <w:t>connection-oriented mode as it is shown in image BLE Modes of Operation: The Advertising Mode and Connection-Oriented Mode. In advertising mode, one or more devices will</w:t>
      </w:r>
      <w:r>
        <w:rPr>
          <w:spacing w:val="40"/>
        </w:rPr>
        <w:t xml:space="preserve"> </w:t>
      </w:r>
      <w:r>
        <w:t>broadcast information on three advertisement channels periodically at certain intervals.</w:t>
      </w:r>
      <w:r>
        <w:rPr>
          <w:spacing w:val="40"/>
        </w:rPr>
        <w:t xml:space="preserve"> </w:t>
      </w:r>
      <w:r>
        <w:t>These devices are known to have the advertiser role. Other devices will scan the three</w:t>
      </w:r>
      <w:r>
        <w:rPr>
          <w:spacing w:val="40"/>
        </w:rPr>
        <w:t xml:space="preserve"> </w:t>
      </w:r>
      <w:r>
        <w:t>advertisement</w:t>
      </w:r>
      <w:r>
        <w:rPr>
          <w:spacing w:val="-4"/>
        </w:rPr>
        <w:t xml:space="preserve"> </w:t>
      </w:r>
      <w:r>
        <w:t>channels,</w:t>
      </w:r>
      <w:r>
        <w:rPr>
          <w:spacing w:val="-4"/>
        </w:rPr>
        <w:t xml:space="preserve"> </w:t>
      </w:r>
      <w:r>
        <w:t>one</w:t>
      </w:r>
      <w:r>
        <w:rPr>
          <w:spacing w:val="-4"/>
        </w:rPr>
        <w:t xml:space="preserve"> </w:t>
      </w:r>
      <w:r>
        <w:t>at</w:t>
      </w:r>
      <w:r>
        <w:rPr>
          <w:spacing w:val="-4"/>
        </w:rPr>
        <w:t xml:space="preserve"> </w:t>
      </w:r>
      <w:r>
        <w:t>a</w:t>
      </w:r>
      <w:r>
        <w:rPr>
          <w:spacing w:val="-4"/>
        </w:rPr>
        <w:t xml:space="preserve"> </w:t>
      </w:r>
      <w:r>
        <w:t>time,</w:t>
      </w:r>
      <w:r>
        <w:rPr>
          <w:spacing w:val="-4"/>
        </w:rPr>
        <w:t xml:space="preserve"> </w:t>
      </w:r>
      <w:r>
        <w:t>at</w:t>
      </w:r>
      <w:r>
        <w:rPr>
          <w:spacing w:val="-2"/>
        </w:rPr>
        <w:t xml:space="preserve"> </w:t>
      </w:r>
      <w:r>
        <w:t>different</w:t>
      </w:r>
      <w:r>
        <w:rPr>
          <w:spacing w:val="-4"/>
        </w:rPr>
        <w:t xml:space="preserve"> </w:t>
      </w:r>
      <w:r>
        <w:t>intervals</w:t>
      </w:r>
      <w:r>
        <w:rPr>
          <w:spacing w:val="-4"/>
        </w:rPr>
        <w:t xml:space="preserve"> </w:t>
      </w:r>
      <w:r>
        <w:t>for</w:t>
      </w:r>
      <w:r>
        <w:rPr>
          <w:spacing w:val="-4"/>
        </w:rPr>
        <w:t xml:space="preserve"> </w:t>
      </w:r>
      <w:r>
        <w:t>a</w:t>
      </w:r>
      <w:r>
        <w:rPr>
          <w:spacing w:val="-4"/>
        </w:rPr>
        <w:t xml:space="preserve"> </w:t>
      </w:r>
      <w:r>
        <w:t>certain</w:t>
      </w:r>
      <w:r>
        <w:rPr>
          <w:spacing w:val="-4"/>
        </w:rPr>
        <w:t xml:space="preserve"> </w:t>
      </w:r>
      <w:r>
        <w:t>scanning</w:t>
      </w:r>
      <w:r>
        <w:rPr>
          <w:spacing w:val="-4"/>
        </w:rPr>
        <w:t xml:space="preserve"> </w:t>
      </w:r>
      <w:r>
        <w:t>window</w:t>
      </w:r>
      <w:r>
        <w:rPr>
          <w:spacing w:val="40"/>
        </w:rPr>
        <w:t xml:space="preserve"> </w:t>
      </w:r>
      <w:r>
        <w:t>to</w:t>
      </w:r>
      <w:r>
        <w:rPr>
          <w:spacing w:val="-3"/>
        </w:rPr>
        <w:t xml:space="preserve"> </w:t>
      </w:r>
      <w:r>
        <w:t>pick</w:t>
      </w:r>
      <w:r>
        <w:rPr>
          <w:spacing w:val="-3"/>
        </w:rPr>
        <w:t xml:space="preserve"> </w:t>
      </w:r>
      <w:r>
        <w:t>up</w:t>
      </w:r>
      <w:r>
        <w:rPr>
          <w:spacing w:val="-3"/>
        </w:rPr>
        <w:t xml:space="preserve"> </w:t>
      </w:r>
      <w:r>
        <w:t>the</w:t>
      </w:r>
      <w:r>
        <w:rPr>
          <w:spacing w:val="-3"/>
        </w:rPr>
        <w:t xml:space="preserve"> </w:t>
      </w:r>
      <w:r>
        <w:t>advertisement</w:t>
      </w:r>
      <w:r>
        <w:rPr>
          <w:spacing w:val="-3"/>
        </w:rPr>
        <w:t xml:space="preserve"> </w:t>
      </w:r>
      <w:r>
        <w:t>information.</w:t>
      </w:r>
      <w:r>
        <w:rPr>
          <w:spacing w:val="-3"/>
        </w:rPr>
        <w:t xml:space="preserve"> </w:t>
      </w:r>
      <w:r>
        <w:t>These</w:t>
      </w:r>
      <w:r>
        <w:rPr>
          <w:spacing w:val="-3"/>
        </w:rPr>
        <w:t xml:space="preserve"> </w:t>
      </w:r>
      <w:r>
        <w:t>devices</w:t>
      </w:r>
      <w:r>
        <w:rPr>
          <w:spacing w:val="-3"/>
        </w:rPr>
        <w:t xml:space="preserve"> </w:t>
      </w:r>
      <w:r>
        <w:t>are</w:t>
      </w:r>
      <w:r>
        <w:rPr>
          <w:spacing w:val="-3"/>
        </w:rPr>
        <w:t xml:space="preserve"> </w:t>
      </w:r>
      <w:r>
        <w:t>known</w:t>
      </w:r>
      <w:r>
        <w:rPr>
          <w:spacing w:val="-3"/>
        </w:rPr>
        <w:t xml:space="preserve"> </w:t>
      </w:r>
      <w:r>
        <w:t>to</w:t>
      </w:r>
      <w:r>
        <w:rPr>
          <w:spacing w:val="-3"/>
        </w:rPr>
        <w:t xml:space="preserve"> </w:t>
      </w:r>
      <w:r>
        <w:t>have</w:t>
      </w:r>
      <w:r>
        <w:rPr>
          <w:spacing w:val="-3"/>
        </w:rPr>
        <w:t xml:space="preserve"> </w:t>
      </w:r>
      <w:r>
        <w:t>the</w:t>
      </w:r>
      <w:r>
        <w:rPr>
          <w:spacing w:val="-3"/>
        </w:rPr>
        <w:t xml:space="preserve"> </w:t>
      </w:r>
      <w:r>
        <w:t>scanner</w:t>
      </w:r>
      <w:r>
        <w:rPr>
          <w:spacing w:val="-3"/>
        </w:rPr>
        <w:t xml:space="preserve"> </w:t>
      </w:r>
      <w:r>
        <w:t>or</w:t>
      </w:r>
      <w:r>
        <w:rPr>
          <w:spacing w:val="40"/>
        </w:rPr>
        <w:t xml:space="preserve"> </w:t>
      </w:r>
      <w:r>
        <w:t>observer role. The advertisement interval and the scanning interval do not have to be the</w:t>
      </w:r>
      <w:r>
        <w:rPr>
          <w:spacing w:val="40"/>
        </w:rPr>
        <w:t xml:space="preserve"> </w:t>
      </w:r>
      <w:r>
        <w:t>same. Contrary to Bluetooth low energy (BLE), legacy Bluetooth supports only point-to-</w:t>
      </w:r>
      <w:r>
        <w:rPr>
          <w:spacing w:val="40"/>
        </w:rPr>
        <w:t xml:space="preserve"> </w:t>
      </w:r>
      <w:r>
        <w:t>point</w:t>
      </w:r>
      <w:r>
        <w:rPr>
          <w:spacing w:val="-6"/>
        </w:rPr>
        <w:t xml:space="preserve"> </w:t>
      </w:r>
      <w:r>
        <w:t>network</w:t>
      </w:r>
      <w:r>
        <w:rPr>
          <w:spacing w:val="-6"/>
        </w:rPr>
        <w:t xml:space="preserve"> </w:t>
      </w:r>
      <w:r>
        <w:t>topologies,</w:t>
      </w:r>
      <w:r>
        <w:rPr>
          <w:spacing w:val="-6"/>
        </w:rPr>
        <w:t xml:space="preserve"> </w:t>
      </w:r>
      <w:r>
        <w:t>while</w:t>
      </w:r>
      <w:r>
        <w:rPr>
          <w:spacing w:val="-6"/>
        </w:rPr>
        <w:t xml:space="preserve"> </w:t>
      </w:r>
      <w:r>
        <w:t>BLE</w:t>
      </w:r>
      <w:r>
        <w:rPr>
          <w:spacing w:val="-6"/>
        </w:rPr>
        <w:t xml:space="preserve"> </w:t>
      </w:r>
      <w:r>
        <w:t>supports</w:t>
      </w:r>
      <w:r>
        <w:rPr>
          <w:spacing w:val="-6"/>
        </w:rPr>
        <w:t xml:space="preserve"> </w:t>
      </w:r>
      <w:r>
        <w:t>point-to-point,</w:t>
      </w:r>
      <w:r>
        <w:rPr>
          <w:spacing w:val="-6"/>
        </w:rPr>
        <w:t xml:space="preserve"> </w:t>
      </w:r>
      <w:r>
        <w:t>broadcast,</w:t>
      </w:r>
      <w:r>
        <w:rPr>
          <w:spacing w:val="-6"/>
        </w:rPr>
        <w:t xml:space="preserve"> </w:t>
      </w:r>
      <w:r>
        <w:t>and</w:t>
      </w:r>
      <w:r>
        <w:rPr>
          <w:spacing w:val="-6"/>
        </w:rPr>
        <w:t xml:space="preserve"> </w:t>
      </w:r>
      <w:r>
        <w:t>mesh</w:t>
      </w:r>
      <w:r>
        <w:rPr>
          <w:spacing w:val="-6"/>
        </w:rPr>
        <w:t xml:space="preserve"> </w:t>
      </w:r>
      <w:r>
        <w:t>topolo</w:t>
      </w:r>
      <w:r>
        <w:rPr>
          <w:spacing w:val="-2"/>
        </w:rPr>
        <w:t>gies.</w:t>
      </w:r>
    </w:p>
    <w:p w14:paraId="09D164D8" w14:textId="77777777" w:rsidR="008314B7" w:rsidRDefault="008314B7">
      <w:pPr>
        <w:spacing w:line="247" w:lineRule="auto"/>
        <w:jc w:val="both"/>
        <w:sectPr w:rsidR="008314B7">
          <w:pgSz w:w="11910" w:h="16840"/>
          <w:pgMar w:top="1700" w:right="580" w:bottom="920" w:left="560" w:header="0" w:footer="727" w:gutter="0"/>
          <w:cols w:space="720"/>
        </w:sectPr>
      </w:pPr>
    </w:p>
    <w:p w14:paraId="411676BB" w14:textId="77777777" w:rsidR="008314B7" w:rsidRDefault="00000000">
      <w:pPr>
        <w:pStyle w:val="Textkrper"/>
        <w:spacing w:before="85" w:line="247" w:lineRule="auto"/>
        <w:ind w:left="1079" w:right="2423"/>
      </w:pPr>
      <w:r>
        <w:lastRenderedPageBreak/>
        <w:t>Figure 2: BLE Modes of Operation: The Advertising Mode and Connection-Oriented</w:t>
      </w:r>
      <w:r>
        <w:rPr>
          <w:w w:val="105"/>
        </w:rPr>
        <w:t xml:space="preserve"> </w:t>
      </w:r>
      <w:r>
        <w:rPr>
          <w:spacing w:val="-4"/>
          <w:w w:val="105"/>
        </w:rPr>
        <w:t>Mode</w:t>
      </w:r>
    </w:p>
    <w:p w14:paraId="15D5A99F" w14:textId="77777777" w:rsidR="008314B7" w:rsidRDefault="00000000">
      <w:pPr>
        <w:pStyle w:val="Textkrper"/>
        <w:spacing w:before="2"/>
        <w:rPr>
          <w:sz w:val="7"/>
        </w:rPr>
      </w:pPr>
      <w:r>
        <w:pict w14:anchorId="38D6B614">
          <v:shape id="docshape12" o:spid="_x0000_s2249" style="position:absolute;margin-left:82pt;margin-top:5.7pt;width:375.05pt;height:.1pt;z-index:-15725568;mso-wrap-distance-left:0;mso-wrap-distance-right:0;mso-position-horizontal-relative:page" coordorigin="1640,114" coordsize="7501,0" path="m1640,114r7500,e" filled="f" strokecolor="#7f7f7f" strokeweight=".5pt">
            <v:path arrowok="t"/>
            <w10:wrap type="topAndBottom" anchorx="page"/>
          </v:shape>
        </w:pict>
      </w:r>
      <w:r>
        <w:rPr>
          <w:noProof/>
        </w:rPr>
        <w:drawing>
          <wp:anchor distT="0" distB="0" distL="0" distR="0" simplePos="0" relativeHeight="7" behindDoc="0" locked="0" layoutInCell="1" allowOverlap="1" wp14:anchorId="201401D2" wp14:editId="3A96A5FD">
            <wp:simplePos x="0" y="0"/>
            <wp:positionH relativeFrom="page">
              <wp:posOffset>1090278</wp:posOffset>
            </wp:positionH>
            <wp:positionV relativeFrom="paragraph">
              <wp:posOffset>189107</wp:posOffset>
            </wp:positionV>
            <wp:extent cx="4657343" cy="2267712"/>
            <wp:effectExtent l="0" t="0" r="0" b="0"/>
            <wp:wrapTopAndBottom/>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17" cstate="print"/>
                    <a:stretch>
                      <a:fillRect/>
                    </a:stretch>
                  </pic:blipFill>
                  <pic:spPr>
                    <a:xfrm>
                      <a:off x="0" y="0"/>
                      <a:ext cx="4657343" cy="2267712"/>
                    </a:xfrm>
                    <a:prstGeom prst="rect">
                      <a:avLst/>
                    </a:prstGeom>
                  </pic:spPr>
                </pic:pic>
              </a:graphicData>
            </a:graphic>
          </wp:anchor>
        </w:drawing>
      </w:r>
      <w:r>
        <w:pict w14:anchorId="406AA670">
          <v:shape id="docshape13" o:spid="_x0000_s2248" style="position:absolute;margin-left:82pt;margin-top:203.5pt;width:375.05pt;height:.1pt;z-index:-15724544;mso-wrap-distance-left:0;mso-wrap-distance-right:0;mso-position-horizontal-relative:page;mso-position-vertical-relative:text" coordorigin="1640,4070" coordsize="7501,0" path="m9140,4070r-7500,e" filled="f" strokecolor="#7f7f7f" strokeweight=".5pt">
            <v:path arrowok="t"/>
            <w10:wrap type="topAndBottom" anchorx="page"/>
          </v:shape>
        </w:pict>
      </w:r>
    </w:p>
    <w:p w14:paraId="40D8E964" w14:textId="77777777" w:rsidR="008314B7" w:rsidRDefault="008314B7">
      <w:pPr>
        <w:pStyle w:val="Textkrper"/>
        <w:spacing w:before="3"/>
        <w:rPr>
          <w:sz w:val="12"/>
        </w:rPr>
      </w:pPr>
    </w:p>
    <w:p w14:paraId="5C7E76BF" w14:textId="77777777" w:rsidR="008314B7" w:rsidRDefault="008314B7">
      <w:pPr>
        <w:pStyle w:val="Textkrper"/>
        <w:spacing w:before="1"/>
        <w:rPr>
          <w:sz w:val="14"/>
        </w:rPr>
      </w:pPr>
    </w:p>
    <w:p w14:paraId="7A9E59EB" w14:textId="77777777" w:rsidR="008314B7" w:rsidRDefault="00000000">
      <w:pPr>
        <w:spacing w:before="76"/>
        <w:ind w:left="1079"/>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27EC9917" w14:textId="4FC56C61" w:rsidR="008314B7" w:rsidRDefault="00000000">
      <w:pPr>
        <w:pStyle w:val="Textkrper"/>
        <w:spacing w:before="177" w:line="247" w:lineRule="auto"/>
        <w:ind w:left="1079" w:right="2182" w:hanging="1"/>
        <w:jc w:val="both"/>
      </w:pPr>
      <w:r>
        <w:t>In the connection-oriented mode, one device is selected as a master (central device) and</w:t>
      </w:r>
      <w:r>
        <w:rPr>
          <w:spacing w:val="40"/>
        </w:rPr>
        <w:t xml:space="preserve"> </w:t>
      </w:r>
      <w:r>
        <w:t>manages the connections of several peripheral devices. The central device manages and</w:t>
      </w:r>
      <w:r>
        <w:rPr>
          <w:spacing w:val="40"/>
        </w:rPr>
        <w:t xml:space="preserve"> </w:t>
      </w:r>
      <w:r>
        <w:t>synchronizes the peripheral devices, and each connection uses a frequency hopping technique to ensure robustness. Different connections are organized at different times using</w:t>
      </w:r>
      <w:r>
        <w:rPr>
          <w:spacing w:val="40"/>
        </w:rPr>
        <w:t xml:space="preserve"> </w:t>
      </w:r>
      <w:r>
        <w:t>the Time Division Multiple Access (TDMA) schemes.</w:t>
      </w:r>
    </w:p>
    <w:p w14:paraId="3AB9BFA1" w14:textId="77777777" w:rsidR="008314B7" w:rsidRDefault="008314B7">
      <w:pPr>
        <w:pStyle w:val="Textkrper"/>
        <w:spacing w:before="11"/>
        <w:rPr>
          <w:sz w:val="19"/>
        </w:rPr>
      </w:pPr>
    </w:p>
    <w:p w14:paraId="02F946C7" w14:textId="77777777" w:rsidR="008314B7" w:rsidRDefault="00000000">
      <w:pPr>
        <w:pStyle w:val="berschrift5"/>
        <w:ind w:left="1079"/>
      </w:pPr>
      <w:r>
        <w:t xml:space="preserve">IEEE </w:t>
      </w:r>
      <w:r>
        <w:rPr>
          <w:spacing w:val="-2"/>
        </w:rPr>
        <w:t>802.15.4</w:t>
      </w:r>
    </w:p>
    <w:p w14:paraId="301CF81E" w14:textId="77777777" w:rsidR="008314B7" w:rsidRDefault="008314B7">
      <w:pPr>
        <w:pStyle w:val="Textkrper"/>
        <w:spacing w:before="2"/>
        <w:rPr>
          <w:b/>
          <w:sz w:val="22"/>
        </w:rPr>
      </w:pPr>
    </w:p>
    <w:p w14:paraId="626756BD" w14:textId="77777777" w:rsidR="008314B7" w:rsidRDefault="00000000">
      <w:pPr>
        <w:pStyle w:val="Textkrper"/>
        <w:spacing w:line="247" w:lineRule="auto"/>
        <w:ind w:left="1079" w:right="2183"/>
        <w:jc w:val="both"/>
      </w:pPr>
      <w:r>
        <w:t>In many sensor networks used for control and monitoring, one of the main constraints</w:t>
      </w:r>
      <w:r>
        <w:rPr>
          <w:spacing w:val="40"/>
        </w:rPr>
        <w:t xml:space="preserve"> </w:t>
      </w:r>
      <w:r>
        <w:t>when it comes to network deployment is the lifetime of the battery-enabled devices. The</w:t>
      </w:r>
      <w:r>
        <w:rPr>
          <w:spacing w:val="40"/>
        </w:rPr>
        <w:t xml:space="preserve"> </w:t>
      </w:r>
      <w:r>
        <w:t>data rate used in such use cases is low, with a couple of packets sent in an hour. Other</w:t>
      </w:r>
      <w:r>
        <w:rPr>
          <w:spacing w:val="40"/>
        </w:rPr>
        <w:t xml:space="preserve"> </w:t>
      </w:r>
      <w:r>
        <w:t>features</w:t>
      </w:r>
      <w:r>
        <w:rPr>
          <w:spacing w:val="-1"/>
        </w:rPr>
        <w:t xml:space="preserve"> </w:t>
      </w:r>
      <w:r>
        <w:t>that</w:t>
      </w:r>
      <w:r>
        <w:rPr>
          <w:spacing w:val="-1"/>
        </w:rPr>
        <w:t xml:space="preserve"> </w:t>
      </w:r>
      <w:r>
        <w:t>need</w:t>
      </w:r>
      <w:r>
        <w:rPr>
          <w:spacing w:val="-1"/>
        </w:rPr>
        <w:t xml:space="preserve"> </w:t>
      </w:r>
      <w:r>
        <w:t>to</w:t>
      </w:r>
      <w:r>
        <w:rPr>
          <w:spacing w:val="-1"/>
        </w:rPr>
        <w:t xml:space="preserve"> </w:t>
      </w:r>
      <w:r>
        <w:t>be</w:t>
      </w:r>
      <w:r>
        <w:rPr>
          <w:spacing w:val="-1"/>
        </w:rPr>
        <w:t xml:space="preserve"> </w:t>
      </w:r>
      <w:r>
        <w:t>addressed</w:t>
      </w:r>
      <w:r>
        <w:rPr>
          <w:spacing w:val="-1"/>
        </w:rPr>
        <w:t xml:space="preserve"> </w:t>
      </w:r>
      <w:r>
        <w:t>are</w:t>
      </w:r>
      <w:r>
        <w:rPr>
          <w:spacing w:val="-1"/>
        </w:rPr>
        <w:t xml:space="preserve"> </w:t>
      </w:r>
      <w:r>
        <w:t>the</w:t>
      </w:r>
      <w:r>
        <w:rPr>
          <w:spacing w:val="-1"/>
        </w:rPr>
        <w:t xml:space="preserve"> </w:t>
      </w:r>
      <w:r>
        <w:t>complexity</w:t>
      </w:r>
      <w:r>
        <w:rPr>
          <w:spacing w:val="-1"/>
        </w:rPr>
        <w:t xml:space="preserve"> </w:t>
      </w:r>
      <w:r>
        <w:t>of</w:t>
      </w:r>
      <w:r>
        <w:rPr>
          <w:spacing w:val="-1"/>
        </w:rPr>
        <w:t xml:space="preserve"> </w:t>
      </w:r>
      <w:r>
        <w:t>the</w:t>
      </w:r>
      <w:r>
        <w:rPr>
          <w:spacing w:val="-1"/>
        </w:rPr>
        <w:t xml:space="preserve"> </w:t>
      </w:r>
      <w:r>
        <w:t>end</w:t>
      </w:r>
      <w:r>
        <w:rPr>
          <w:spacing w:val="-1"/>
        </w:rPr>
        <w:t xml:space="preserve"> </w:t>
      </w:r>
      <w:r>
        <w:t>devices,</w:t>
      </w:r>
      <w:r>
        <w:rPr>
          <w:spacing w:val="-1"/>
        </w:rPr>
        <w:t xml:space="preserve"> </w:t>
      </w:r>
      <w:r>
        <w:t>the</w:t>
      </w:r>
      <w:r>
        <w:rPr>
          <w:spacing w:val="-1"/>
        </w:rPr>
        <w:t xml:space="preserve"> </w:t>
      </w:r>
      <w:r>
        <w:t>cost</w:t>
      </w:r>
      <w:r>
        <w:rPr>
          <w:spacing w:val="-1"/>
        </w:rPr>
        <w:t xml:space="preserve"> </w:t>
      </w:r>
      <w:r>
        <w:t>per</w:t>
      </w:r>
      <w:r>
        <w:rPr>
          <w:spacing w:val="-1"/>
        </w:rPr>
        <w:t xml:space="preserve"> </w:t>
      </w:r>
      <w:r>
        <w:t>end</w:t>
      </w:r>
      <w:r>
        <w:rPr>
          <w:spacing w:val="40"/>
        </w:rPr>
        <w:t xml:space="preserve"> </w:t>
      </w:r>
      <w:r>
        <w:t>device, power consumption and self-healing, and mesh networking.</w:t>
      </w:r>
    </w:p>
    <w:p w14:paraId="31777836" w14:textId="77777777" w:rsidR="008314B7" w:rsidRDefault="008314B7">
      <w:pPr>
        <w:pStyle w:val="Textkrper"/>
        <w:spacing w:before="1"/>
        <w:rPr>
          <w:sz w:val="21"/>
        </w:rPr>
      </w:pPr>
    </w:p>
    <w:p w14:paraId="4F4B8A81" w14:textId="77777777" w:rsidR="008314B7" w:rsidRDefault="00000000">
      <w:pPr>
        <w:pStyle w:val="Textkrper"/>
        <w:spacing w:line="247" w:lineRule="auto"/>
        <w:ind w:left="1079" w:right="2182"/>
        <w:jc w:val="both"/>
      </w:pPr>
      <w:r>
        <w:t>As an alternative to IEEE 802.11, IEEE 802.15.4 was established in 2003 to enable mesh</w:t>
      </w:r>
      <w:r>
        <w:rPr>
          <w:spacing w:val="40"/>
        </w:rPr>
        <w:t xml:space="preserve"> </w:t>
      </w:r>
      <w:r>
        <w:t>sensor</w:t>
      </w:r>
      <w:r>
        <w:rPr>
          <w:spacing w:val="46"/>
        </w:rPr>
        <w:t xml:space="preserve"> </w:t>
      </w:r>
      <w:r>
        <w:t>networks</w:t>
      </w:r>
      <w:r>
        <w:rPr>
          <w:spacing w:val="46"/>
        </w:rPr>
        <w:t xml:space="preserve"> </w:t>
      </w:r>
      <w:r>
        <w:t>with</w:t>
      </w:r>
      <w:r>
        <w:rPr>
          <w:spacing w:val="47"/>
        </w:rPr>
        <w:t xml:space="preserve"> </w:t>
      </w:r>
      <w:r>
        <w:t>lower</w:t>
      </w:r>
      <w:r>
        <w:rPr>
          <w:spacing w:val="46"/>
        </w:rPr>
        <w:t xml:space="preserve"> </w:t>
      </w:r>
      <w:r>
        <w:t>complexity,</w:t>
      </w:r>
      <w:r>
        <w:rPr>
          <w:spacing w:val="46"/>
        </w:rPr>
        <w:t xml:space="preserve"> </w:t>
      </w:r>
      <w:r>
        <w:t>low</w:t>
      </w:r>
      <w:r>
        <w:rPr>
          <w:spacing w:val="47"/>
        </w:rPr>
        <w:t xml:space="preserve"> </w:t>
      </w:r>
      <w:r>
        <w:t>cost,</w:t>
      </w:r>
      <w:r>
        <w:rPr>
          <w:spacing w:val="46"/>
        </w:rPr>
        <w:t xml:space="preserve"> </w:t>
      </w:r>
      <w:r>
        <w:t>and</w:t>
      </w:r>
      <w:r>
        <w:rPr>
          <w:spacing w:val="46"/>
        </w:rPr>
        <w:t xml:space="preserve"> </w:t>
      </w:r>
      <w:r>
        <w:t>low</w:t>
      </w:r>
      <w:r>
        <w:rPr>
          <w:spacing w:val="47"/>
        </w:rPr>
        <w:t xml:space="preserve"> </w:t>
      </w:r>
      <w:r>
        <w:t>power</w:t>
      </w:r>
      <w:r>
        <w:rPr>
          <w:spacing w:val="46"/>
        </w:rPr>
        <w:t xml:space="preserve"> </w:t>
      </w:r>
      <w:r>
        <w:t>consumption.</w:t>
      </w:r>
      <w:r>
        <w:rPr>
          <w:spacing w:val="47"/>
        </w:rPr>
        <w:t xml:space="preserve"> </w:t>
      </w:r>
      <w:r>
        <w:rPr>
          <w:spacing w:val="-4"/>
        </w:rPr>
        <w:t>IEEE</w:t>
      </w:r>
    </w:p>
    <w:p w14:paraId="200D5D5E" w14:textId="77777777" w:rsidR="008314B7" w:rsidRDefault="00000000">
      <w:pPr>
        <w:pStyle w:val="Textkrper"/>
        <w:spacing w:before="2" w:line="247" w:lineRule="auto"/>
        <w:ind w:left="1079" w:right="2182"/>
        <w:jc w:val="both"/>
      </w:pPr>
      <w:r>
        <w:t>802.15.4</w:t>
      </w:r>
      <w:r>
        <w:rPr>
          <w:spacing w:val="-3"/>
        </w:rPr>
        <w:t xml:space="preserve"> </w:t>
      </w:r>
      <w:r>
        <w:t>defines</w:t>
      </w:r>
      <w:r>
        <w:rPr>
          <w:spacing w:val="-3"/>
        </w:rPr>
        <w:t xml:space="preserve"> </w:t>
      </w:r>
      <w:r>
        <w:t>only</w:t>
      </w:r>
      <w:r>
        <w:rPr>
          <w:spacing w:val="-3"/>
        </w:rPr>
        <w:t xml:space="preserve"> </w:t>
      </w:r>
      <w:r>
        <w:t>the</w:t>
      </w:r>
      <w:r>
        <w:rPr>
          <w:spacing w:val="-3"/>
        </w:rPr>
        <w:t xml:space="preserve"> </w:t>
      </w:r>
      <w:r>
        <w:t>physical</w:t>
      </w:r>
      <w:r>
        <w:rPr>
          <w:spacing w:val="-3"/>
        </w:rPr>
        <w:t xml:space="preserve"> </w:t>
      </w:r>
      <w:r>
        <w:t>and</w:t>
      </w:r>
      <w:r>
        <w:rPr>
          <w:spacing w:val="-3"/>
        </w:rPr>
        <w:t xml:space="preserve"> </w:t>
      </w:r>
      <w:r>
        <w:t>medium</w:t>
      </w:r>
      <w:r>
        <w:rPr>
          <w:spacing w:val="-3"/>
        </w:rPr>
        <w:t xml:space="preserve"> </w:t>
      </w:r>
      <w:r>
        <w:t>access</w:t>
      </w:r>
      <w:r>
        <w:rPr>
          <w:spacing w:val="-3"/>
        </w:rPr>
        <w:t xml:space="preserve"> </w:t>
      </w:r>
      <w:r>
        <w:t>control</w:t>
      </w:r>
      <w:r>
        <w:rPr>
          <w:spacing w:val="-3"/>
        </w:rPr>
        <w:t xml:space="preserve"> </w:t>
      </w:r>
      <w:r>
        <w:t>(MAC)</w:t>
      </w:r>
      <w:r>
        <w:rPr>
          <w:spacing w:val="-3"/>
        </w:rPr>
        <w:t xml:space="preserve"> </w:t>
      </w:r>
      <w:r>
        <w:t>layer</w:t>
      </w:r>
      <w:r>
        <w:rPr>
          <w:spacing w:val="-3"/>
        </w:rPr>
        <w:t xml:space="preserve"> </w:t>
      </w:r>
      <w:r>
        <w:t>standard</w:t>
      </w:r>
      <w:r>
        <w:rPr>
          <w:spacing w:val="-3"/>
        </w:rPr>
        <w:t xml:space="preserve"> </w:t>
      </w:r>
      <w:r>
        <w:t>for</w:t>
      </w:r>
      <w:r>
        <w:rPr>
          <w:spacing w:val="-3"/>
        </w:rPr>
        <w:t xml:space="preserve"> </w:t>
      </w:r>
      <w:r>
        <w:t>the</w:t>
      </w:r>
      <w:r>
        <w:rPr>
          <w:spacing w:val="40"/>
        </w:rPr>
        <w:t xml:space="preserve"> </w:t>
      </w:r>
      <w:r>
        <w:t>realization</w:t>
      </w:r>
      <w:r>
        <w:rPr>
          <w:spacing w:val="-2"/>
        </w:rPr>
        <w:t xml:space="preserve"> </w:t>
      </w:r>
      <w:r>
        <w:t>of</w:t>
      </w:r>
      <w:r>
        <w:rPr>
          <w:spacing w:val="-2"/>
        </w:rPr>
        <w:t xml:space="preserve"> </w:t>
      </w:r>
      <w:r>
        <w:t>Wireless</w:t>
      </w:r>
      <w:r>
        <w:rPr>
          <w:spacing w:val="-2"/>
        </w:rPr>
        <w:t xml:space="preserve"> </w:t>
      </w:r>
      <w:r>
        <w:t>Sensor</w:t>
      </w:r>
      <w:r>
        <w:rPr>
          <w:spacing w:val="-2"/>
        </w:rPr>
        <w:t xml:space="preserve"> </w:t>
      </w:r>
      <w:r>
        <w:t>and</w:t>
      </w:r>
      <w:r>
        <w:rPr>
          <w:spacing w:val="-2"/>
        </w:rPr>
        <w:t xml:space="preserve"> </w:t>
      </w:r>
      <w:r>
        <w:t>Actuator</w:t>
      </w:r>
      <w:r>
        <w:rPr>
          <w:spacing w:val="-2"/>
        </w:rPr>
        <w:t xml:space="preserve"> </w:t>
      </w:r>
      <w:r>
        <w:t>Networks</w:t>
      </w:r>
      <w:r>
        <w:rPr>
          <w:spacing w:val="-2"/>
        </w:rPr>
        <w:t xml:space="preserve"> </w:t>
      </w:r>
      <w:r>
        <w:t>(WSAN).</w:t>
      </w:r>
      <w:r>
        <w:rPr>
          <w:spacing w:val="-2"/>
        </w:rPr>
        <w:t xml:space="preserve"> </w:t>
      </w:r>
      <w:r>
        <w:t>It</w:t>
      </w:r>
      <w:r>
        <w:rPr>
          <w:spacing w:val="-2"/>
        </w:rPr>
        <w:t xml:space="preserve"> </w:t>
      </w:r>
      <w:r>
        <w:t>is</w:t>
      </w:r>
      <w:r>
        <w:rPr>
          <w:spacing w:val="-2"/>
        </w:rPr>
        <w:t xml:space="preserve"> </w:t>
      </w:r>
      <w:r>
        <w:t>a</w:t>
      </w:r>
      <w:r>
        <w:rPr>
          <w:spacing w:val="-2"/>
        </w:rPr>
        <w:t xml:space="preserve"> </w:t>
      </w:r>
      <w:r>
        <w:t>foundation</w:t>
      </w:r>
      <w:r>
        <w:rPr>
          <w:spacing w:val="-2"/>
        </w:rPr>
        <w:t xml:space="preserve"> </w:t>
      </w:r>
      <w:r>
        <w:t>for</w:t>
      </w:r>
      <w:r>
        <w:rPr>
          <w:spacing w:val="-2"/>
        </w:rPr>
        <w:t xml:space="preserve"> </w:t>
      </w:r>
      <w:r>
        <w:t>several</w:t>
      </w:r>
      <w:r>
        <w:rPr>
          <w:spacing w:val="40"/>
        </w:rPr>
        <w:t xml:space="preserve"> </w:t>
      </w:r>
      <w:r>
        <w:t>other network stacks that are defined above the IEEE 802.15.4 MAC layer, such as Zigbee,</w:t>
      </w:r>
      <w:r>
        <w:rPr>
          <w:spacing w:val="40"/>
        </w:rPr>
        <w:t xml:space="preserve"> </w:t>
      </w:r>
      <w:proofErr w:type="spellStart"/>
      <w:r>
        <w:t>WirelessHRT</w:t>
      </w:r>
      <w:proofErr w:type="spellEnd"/>
      <w:r>
        <w:t>, and ISA 100.11a. It specifies two different PHY layers: one operating at 2.4</w:t>
      </w:r>
      <w:r>
        <w:rPr>
          <w:spacing w:val="40"/>
        </w:rPr>
        <w:t xml:space="preserve"> </w:t>
      </w:r>
      <w:r>
        <w:t>GHz band using direct sequence spread spectrum (DSS) with an achievable data rate of</w:t>
      </w:r>
      <w:r>
        <w:rPr>
          <w:spacing w:val="40"/>
        </w:rPr>
        <w:t xml:space="preserve"> </w:t>
      </w:r>
      <w:r>
        <w:t>250 kbps, and one operating at 868/915 MHz band with much lower data rates, 40 kbps,</w:t>
      </w:r>
      <w:r>
        <w:rPr>
          <w:spacing w:val="40"/>
        </w:rPr>
        <w:t xml:space="preserve"> </w:t>
      </w:r>
      <w:r>
        <w:t>and 20 kbps, respectively (Adams, 2006). At the 2.4 GHz band, 16 channels of 2 MHz wide</w:t>
      </w:r>
      <w:r>
        <w:rPr>
          <w:spacing w:val="40"/>
        </w:rPr>
        <w:t xml:space="preserve"> </w:t>
      </w:r>
      <w:r>
        <w:t>with 5 MHz spacing are used for communication, the first 15 of them being worldwide</w:t>
      </w:r>
      <w:r>
        <w:rPr>
          <w:spacing w:val="40"/>
        </w:rPr>
        <w:t xml:space="preserve"> </w:t>
      </w:r>
      <w:r>
        <w:t>available, as shown in Figure IEEE 802.15.4 Channel Usage.</w:t>
      </w:r>
    </w:p>
    <w:p w14:paraId="3BC3A535" w14:textId="77777777" w:rsidR="008314B7" w:rsidRDefault="008314B7">
      <w:pPr>
        <w:spacing w:line="247" w:lineRule="auto"/>
        <w:jc w:val="both"/>
        <w:sectPr w:rsidR="008314B7">
          <w:pgSz w:w="11910" w:h="16840"/>
          <w:pgMar w:top="1700" w:right="580" w:bottom="920" w:left="560" w:header="0" w:footer="727" w:gutter="0"/>
          <w:cols w:space="720"/>
        </w:sectPr>
      </w:pPr>
    </w:p>
    <w:p w14:paraId="5BA5B5B9" w14:textId="77777777" w:rsidR="008314B7" w:rsidRDefault="00000000">
      <w:pPr>
        <w:pStyle w:val="Textkrper"/>
        <w:spacing w:before="85"/>
        <w:ind w:left="2205"/>
      </w:pPr>
      <w:r>
        <w:lastRenderedPageBreak/>
        <w:t>Figure</w:t>
      </w:r>
      <w:r>
        <w:rPr>
          <w:spacing w:val="14"/>
        </w:rPr>
        <w:t xml:space="preserve"> </w:t>
      </w:r>
      <w:r>
        <w:t>3:</w:t>
      </w:r>
      <w:r>
        <w:rPr>
          <w:spacing w:val="15"/>
        </w:rPr>
        <w:t xml:space="preserve"> </w:t>
      </w:r>
      <w:r>
        <w:t>IEEE</w:t>
      </w:r>
      <w:r>
        <w:rPr>
          <w:spacing w:val="15"/>
        </w:rPr>
        <w:t xml:space="preserve"> </w:t>
      </w:r>
      <w:r>
        <w:t>802.15.4</w:t>
      </w:r>
      <w:r>
        <w:rPr>
          <w:spacing w:val="14"/>
        </w:rPr>
        <w:t xml:space="preserve"> </w:t>
      </w:r>
      <w:r>
        <w:t>Channel</w:t>
      </w:r>
      <w:r>
        <w:rPr>
          <w:spacing w:val="15"/>
        </w:rPr>
        <w:t xml:space="preserve"> </w:t>
      </w:r>
      <w:r>
        <w:rPr>
          <w:spacing w:val="-4"/>
        </w:rPr>
        <w:t>Usage</w:t>
      </w:r>
    </w:p>
    <w:p w14:paraId="7F396161" w14:textId="77777777" w:rsidR="008314B7" w:rsidRDefault="00000000">
      <w:pPr>
        <w:pStyle w:val="Textkrper"/>
        <w:spacing w:before="8"/>
        <w:rPr>
          <w:sz w:val="7"/>
        </w:rPr>
      </w:pPr>
      <w:r>
        <w:pict w14:anchorId="567FF41F">
          <v:shape id="docshape14" o:spid="_x0000_s2247" style="position:absolute;margin-left:138.25pt;margin-top:6.05pt;width:375.05pt;height:.1pt;z-index:-15724032;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10" behindDoc="0" locked="0" layoutInCell="1" allowOverlap="1" wp14:anchorId="05C53683" wp14:editId="79C8EC9E">
            <wp:simplePos x="0" y="0"/>
            <wp:positionH relativeFrom="page">
              <wp:posOffset>1927102</wp:posOffset>
            </wp:positionH>
            <wp:positionV relativeFrom="paragraph">
              <wp:posOffset>193225</wp:posOffset>
            </wp:positionV>
            <wp:extent cx="4364736" cy="2121407"/>
            <wp:effectExtent l="0" t="0" r="0" b="0"/>
            <wp:wrapTopAndBottom/>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8" cstate="print"/>
                    <a:stretch>
                      <a:fillRect/>
                    </a:stretch>
                  </pic:blipFill>
                  <pic:spPr>
                    <a:xfrm>
                      <a:off x="0" y="0"/>
                      <a:ext cx="4364736" cy="2121407"/>
                    </a:xfrm>
                    <a:prstGeom prst="rect">
                      <a:avLst/>
                    </a:prstGeom>
                  </pic:spPr>
                </pic:pic>
              </a:graphicData>
            </a:graphic>
          </wp:anchor>
        </w:drawing>
      </w:r>
      <w:r>
        <w:pict w14:anchorId="2C2A6FF9">
          <v:shape id="docshape15" o:spid="_x0000_s2246" style="position:absolute;margin-left:138.25pt;margin-top:191.35pt;width:375.05pt;height:.1pt;z-index:-15723008;mso-wrap-distance-left:0;mso-wrap-distance-right:0;mso-position-horizontal-relative:page;mso-position-vertical-relative:text" coordorigin="2765,3827" coordsize="7501,0" path="m10266,3827r-7501,e" filled="f" strokecolor="#7f7f7f" strokeweight=".5pt">
            <v:path arrowok="t"/>
            <w10:wrap type="topAndBottom" anchorx="page"/>
          </v:shape>
        </w:pict>
      </w:r>
    </w:p>
    <w:p w14:paraId="5759CB03" w14:textId="77777777" w:rsidR="008314B7" w:rsidRDefault="008314B7">
      <w:pPr>
        <w:pStyle w:val="Textkrper"/>
        <w:spacing w:before="3"/>
        <w:rPr>
          <w:sz w:val="12"/>
        </w:rPr>
      </w:pPr>
    </w:p>
    <w:p w14:paraId="2ACE06D6" w14:textId="77777777" w:rsidR="008314B7" w:rsidRDefault="008314B7">
      <w:pPr>
        <w:pStyle w:val="Textkrper"/>
        <w:spacing w:before="6"/>
        <w:rPr>
          <w:sz w:val="12"/>
        </w:rPr>
      </w:pPr>
    </w:p>
    <w:p w14:paraId="3CE903ED" w14:textId="77777777" w:rsidR="008314B7" w:rsidRDefault="00000000">
      <w:pPr>
        <w:spacing w:before="76"/>
        <w:ind w:left="2205"/>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5248802D" w14:textId="30731FE2" w:rsidR="008314B7" w:rsidRDefault="00000000">
      <w:pPr>
        <w:pStyle w:val="Textkrper"/>
        <w:spacing w:before="177" w:line="247" w:lineRule="auto"/>
        <w:ind w:left="2205" w:right="1056"/>
        <w:jc w:val="both"/>
      </w:pPr>
      <w:r>
        <w:t>For accessing the transmission medium, two mechanisms are specified. The non-beaconed</w:t>
      </w:r>
      <w:r>
        <w:rPr>
          <w:spacing w:val="-4"/>
        </w:rPr>
        <w:t xml:space="preserve"> </w:t>
      </w:r>
      <w:r>
        <w:t>operation</w:t>
      </w:r>
      <w:r>
        <w:rPr>
          <w:spacing w:val="-4"/>
        </w:rPr>
        <w:t xml:space="preserve"> </w:t>
      </w:r>
      <w:r>
        <w:t>uses</w:t>
      </w:r>
      <w:r>
        <w:rPr>
          <w:spacing w:val="-4"/>
        </w:rPr>
        <w:t xml:space="preserve"> </w:t>
      </w:r>
      <w:r>
        <w:t>the</w:t>
      </w:r>
      <w:r>
        <w:rPr>
          <w:spacing w:val="-4"/>
        </w:rPr>
        <w:t xml:space="preserve"> </w:t>
      </w:r>
      <w:r>
        <w:t>Carrier</w:t>
      </w:r>
      <w:r>
        <w:rPr>
          <w:spacing w:val="-4"/>
        </w:rPr>
        <w:t xml:space="preserve"> </w:t>
      </w:r>
      <w:r>
        <w:t>Sense</w:t>
      </w:r>
      <w:r>
        <w:rPr>
          <w:spacing w:val="-4"/>
        </w:rPr>
        <w:t xml:space="preserve"> </w:t>
      </w:r>
      <w:r>
        <w:t>Multiple</w:t>
      </w:r>
      <w:r>
        <w:rPr>
          <w:spacing w:val="-4"/>
        </w:rPr>
        <w:t xml:space="preserve"> </w:t>
      </w:r>
      <w:r>
        <w:t>Access</w:t>
      </w:r>
      <w:r>
        <w:rPr>
          <w:spacing w:val="-4"/>
        </w:rPr>
        <w:t xml:space="preserve"> </w:t>
      </w:r>
      <w:r>
        <w:t>with</w:t>
      </w:r>
      <w:r>
        <w:rPr>
          <w:spacing w:val="-4"/>
        </w:rPr>
        <w:t xml:space="preserve"> </w:t>
      </w:r>
      <w:r>
        <w:t>Collision</w:t>
      </w:r>
      <w:r>
        <w:rPr>
          <w:spacing w:val="-4"/>
        </w:rPr>
        <w:t xml:space="preserve"> </w:t>
      </w:r>
      <w:r>
        <w:t>Avoidance</w:t>
      </w:r>
      <w:r>
        <w:rPr>
          <w:spacing w:val="-4"/>
        </w:rPr>
        <w:t xml:space="preserve"> </w:t>
      </w:r>
      <w:r>
        <w:t>(CSMA/CA)</w:t>
      </w:r>
      <w:r>
        <w:rPr>
          <w:spacing w:val="40"/>
        </w:rPr>
        <w:t xml:space="preserve"> </w:t>
      </w:r>
      <w:r>
        <w:t>schemes.</w:t>
      </w:r>
      <w:r>
        <w:rPr>
          <w:spacing w:val="-3"/>
        </w:rPr>
        <w:t xml:space="preserve"> </w:t>
      </w:r>
      <w:r>
        <w:t>In</w:t>
      </w:r>
      <w:r>
        <w:rPr>
          <w:spacing w:val="-3"/>
        </w:rPr>
        <w:t xml:space="preserve"> </w:t>
      </w:r>
      <w:r>
        <w:t>the</w:t>
      </w:r>
      <w:r>
        <w:rPr>
          <w:spacing w:val="-3"/>
        </w:rPr>
        <w:t xml:space="preserve"> </w:t>
      </w:r>
      <w:r>
        <w:t>beacon-based</w:t>
      </w:r>
      <w:r>
        <w:rPr>
          <w:spacing w:val="-3"/>
        </w:rPr>
        <w:t xml:space="preserve"> </w:t>
      </w:r>
      <w:r>
        <w:t>medium</w:t>
      </w:r>
      <w:r>
        <w:rPr>
          <w:spacing w:val="-3"/>
        </w:rPr>
        <w:t xml:space="preserve"> </w:t>
      </w:r>
      <w:r>
        <w:t>access,</w:t>
      </w:r>
      <w:r>
        <w:rPr>
          <w:spacing w:val="-3"/>
        </w:rPr>
        <w:t xml:space="preserve"> </w:t>
      </w:r>
      <w:r>
        <w:t>the</w:t>
      </w:r>
      <w:r>
        <w:rPr>
          <w:spacing w:val="-3"/>
        </w:rPr>
        <w:t xml:space="preserve"> </w:t>
      </w:r>
      <w:r>
        <w:t>network</w:t>
      </w:r>
      <w:r>
        <w:rPr>
          <w:spacing w:val="-3"/>
        </w:rPr>
        <w:t xml:space="preserve"> </w:t>
      </w:r>
      <w:r>
        <w:t>coordinator</w:t>
      </w:r>
      <w:r>
        <w:rPr>
          <w:spacing w:val="-3"/>
        </w:rPr>
        <w:t xml:space="preserve"> </w:t>
      </w:r>
      <w:r>
        <w:t>will</w:t>
      </w:r>
      <w:r>
        <w:rPr>
          <w:spacing w:val="-3"/>
        </w:rPr>
        <w:t xml:space="preserve"> </w:t>
      </w:r>
      <w:r>
        <w:t>transmit</w:t>
      </w:r>
      <w:r>
        <w:rPr>
          <w:spacing w:val="-3"/>
        </w:rPr>
        <w:t xml:space="preserve"> </w:t>
      </w:r>
      <w:proofErr w:type="spellStart"/>
      <w:r>
        <w:t>bea</w:t>
      </w:r>
      <w:proofErr w:type="spellEnd"/>
      <w:r>
        <w:t>-</w:t>
      </w:r>
      <w:r>
        <w:rPr>
          <w:spacing w:val="40"/>
        </w:rPr>
        <w:t xml:space="preserve"> </w:t>
      </w:r>
      <w:r>
        <w:t xml:space="preserve">cons periodically where the communication </w:t>
      </w:r>
      <w:proofErr w:type="spellStart"/>
      <w:r>
        <w:t>superframe</w:t>
      </w:r>
      <w:proofErr w:type="spellEnd"/>
      <w:r>
        <w:t xml:space="preserve"> is determined. The communication </w:t>
      </w:r>
      <w:proofErr w:type="spellStart"/>
      <w:r>
        <w:t>superframe</w:t>
      </w:r>
      <w:proofErr w:type="spellEnd"/>
      <w:r>
        <w:t xml:space="preserve"> is further divided into the contention access period (where nodes use the</w:t>
      </w:r>
      <w:r>
        <w:rPr>
          <w:spacing w:val="40"/>
        </w:rPr>
        <w:t xml:space="preserve"> </w:t>
      </w:r>
      <w:r>
        <w:t>CSMA/CA to access the medium) and the contention-free access period where certain</w:t>
      </w:r>
      <w:r>
        <w:rPr>
          <w:spacing w:val="40"/>
        </w:rPr>
        <w:t xml:space="preserve"> </w:t>
      </w:r>
      <w:r>
        <w:t>Guaranteed Time Slots (GTS) are assigned to specific nodes. In terms of network topologies, peer-to-peer communication, and star communication topologies can be supported.</w:t>
      </w:r>
      <w:r>
        <w:rPr>
          <w:spacing w:val="40"/>
        </w:rPr>
        <w:t xml:space="preserve"> </w:t>
      </w:r>
      <w:r>
        <w:t>In</w:t>
      </w:r>
      <w:r>
        <w:rPr>
          <w:spacing w:val="-5"/>
        </w:rPr>
        <w:t xml:space="preserve"> </w:t>
      </w:r>
      <w:r>
        <w:t>peer-to-peer</w:t>
      </w:r>
      <w:r>
        <w:rPr>
          <w:spacing w:val="-5"/>
        </w:rPr>
        <w:t xml:space="preserve"> </w:t>
      </w:r>
      <w:r>
        <w:t>communication</w:t>
      </w:r>
      <w:r>
        <w:rPr>
          <w:spacing w:val="-5"/>
        </w:rPr>
        <w:t xml:space="preserve"> </w:t>
      </w:r>
      <w:r>
        <w:t>is</w:t>
      </w:r>
      <w:r>
        <w:rPr>
          <w:spacing w:val="-5"/>
        </w:rPr>
        <w:t xml:space="preserve"> </w:t>
      </w:r>
      <w:r>
        <w:t>established</w:t>
      </w:r>
      <w:r>
        <w:rPr>
          <w:spacing w:val="-5"/>
        </w:rPr>
        <w:t xml:space="preserve"> </w:t>
      </w:r>
      <w:r>
        <w:t>in</w:t>
      </w:r>
      <w:r>
        <w:rPr>
          <w:spacing w:val="-5"/>
        </w:rPr>
        <w:t xml:space="preserve"> </w:t>
      </w:r>
      <w:r>
        <w:t>an</w:t>
      </w:r>
      <w:r>
        <w:rPr>
          <w:spacing w:val="-5"/>
        </w:rPr>
        <w:t xml:space="preserve"> </w:t>
      </w:r>
      <w:r>
        <w:t>ad-hoc</w:t>
      </w:r>
      <w:r>
        <w:rPr>
          <w:spacing w:val="-5"/>
        </w:rPr>
        <w:t xml:space="preserve"> </w:t>
      </w:r>
      <w:r>
        <w:t>matter</w:t>
      </w:r>
      <w:r>
        <w:rPr>
          <w:spacing w:val="-5"/>
        </w:rPr>
        <w:t xml:space="preserve"> </w:t>
      </w:r>
      <w:r>
        <w:t>between</w:t>
      </w:r>
      <w:r>
        <w:rPr>
          <w:spacing w:val="-5"/>
        </w:rPr>
        <w:t xml:space="preserve"> </w:t>
      </w:r>
      <w:r>
        <w:t>two</w:t>
      </w:r>
      <w:r>
        <w:rPr>
          <w:spacing w:val="-5"/>
        </w:rPr>
        <w:t xml:space="preserve"> </w:t>
      </w:r>
      <w:r>
        <w:t>communication devices, while in the star topology, a PAN coordinator will coordinate the channel</w:t>
      </w:r>
      <w:r>
        <w:rPr>
          <w:spacing w:val="40"/>
        </w:rPr>
        <w:t xml:space="preserve"> </w:t>
      </w:r>
      <w:r>
        <w:t>access for other nodes transmitting beacons.</w:t>
      </w:r>
    </w:p>
    <w:p w14:paraId="426A1976" w14:textId="77777777" w:rsidR="008314B7" w:rsidRDefault="008314B7">
      <w:pPr>
        <w:pStyle w:val="Textkrper"/>
        <w:spacing w:before="5"/>
      </w:pPr>
    </w:p>
    <w:p w14:paraId="7B5F98E8" w14:textId="77777777" w:rsidR="008314B7" w:rsidRDefault="00000000">
      <w:pPr>
        <w:pStyle w:val="berschrift5"/>
      </w:pPr>
      <w:r>
        <w:t>RFID</w:t>
      </w:r>
      <w:r>
        <w:rPr>
          <w:spacing w:val="-3"/>
        </w:rPr>
        <w:t xml:space="preserve"> </w:t>
      </w:r>
      <w:r>
        <w:t>and</w:t>
      </w:r>
      <w:r>
        <w:rPr>
          <w:spacing w:val="-1"/>
        </w:rPr>
        <w:t xml:space="preserve"> </w:t>
      </w:r>
      <w:r>
        <w:t>NFC</w:t>
      </w:r>
      <w:r>
        <w:rPr>
          <w:spacing w:val="-1"/>
        </w:rPr>
        <w:t xml:space="preserve"> </w:t>
      </w:r>
      <w:r>
        <w:rPr>
          <w:spacing w:val="-2"/>
        </w:rPr>
        <w:t>Technology</w:t>
      </w:r>
    </w:p>
    <w:p w14:paraId="1D7A02B4" w14:textId="77777777" w:rsidR="008314B7" w:rsidRDefault="008314B7">
      <w:pPr>
        <w:pStyle w:val="Textkrper"/>
        <w:spacing w:before="2"/>
        <w:rPr>
          <w:b/>
          <w:sz w:val="22"/>
        </w:rPr>
      </w:pPr>
    </w:p>
    <w:p w14:paraId="6CC68822" w14:textId="77777777" w:rsidR="008314B7" w:rsidRDefault="00000000">
      <w:pPr>
        <w:pStyle w:val="Textkrper"/>
        <w:spacing w:line="247" w:lineRule="auto"/>
        <w:ind w:left="2205" w:right="1056" w:hanging="1"/>
        <w:jc w:val="both"/>
      </w:pPr>
      <w:r>
        <w:t>Radio frequency ID (RFID) technology nowadays is utilized for access management, and</w:t>
      </w:r>
      <w:r>
        <w:rPr>
          <w:spacing w:val="40"/>
        </w:rPr>
        <w:t xml:space="preserve"> </w:t>
      </w:r>
      <w:r>
        <w:t>tracking of goods, persons, animals, etc. It uses radio frequencies to identify tags even</w:t>
      </w:r>
      <w:r>
        <w:rPr>
          <w:spacing w:val="40"/>
        </w:rPr>
        <w:t xml:space="preserve"> </w:t>
      </w:r>
      <w:r>
        <w:t>under non-line of sight (LOS) conditions. The concept of RFID is simple consisting of an</w:t>
      </w:r>
      <w:r>
        <w:rPr>
          <w:spacing w:val="40"/>
        </w:rPr>
        <w:t xml:space="preserve"> </w:t>
      </w:r>
      <w:r>
        <w:t>RFID reader that will generate the RF pulse to poll the tags and an RFID tag that will</w:t>
      </w:r>
      <w:r>
        <w:rPr>
          <w:spacing w:val="40"/>
        </w:rPr>
        <w:t xml:space="preserve"> </w:t>
      </w:r>
      <w:r>
        <w:t>respond with digital data encoding the tag ID.</w:t>
      </w:r>
    </w:p>
    <w:p w14:paraId="17616AE7" w14:textId="77777777" w:rsidR="008314B7" w:rsidRDefault="008314B7">
      <w:pPr>
        <w:pStyle w:val="Textkrper"/>
        <w:spacing w:before="1"/>
        <w:rPr>
          <w:sz w:val="21"/>
        </w:rPr>
      </w:pPr>
    </w:p>
    <w:p w14:paraId="0F4EDEC9" w14:textId="1395716B" w:rsidR="008314B7" w:rsidRDefault="00000000">
      <w:pPr>
        <w:pStyle w:val="Textkrper"/>
        <w:spacing w:line="247" w:lineRule="auto"/>
        <w:ind w:left="2205" w:right="1059"/>
        <w:jc w:val="both"/>
      </w:pPr>
      <w:r>
        <w:t>RFID systems use different frequency bands that determine the communication distance</w:t>
      </w:r>
      <w:r>
        <w:rPr>
          <w:spacing w:val="40"/>
        </w:rPr>
        <w:t xml:space="preserve"> </w:t>
      </w:r>
      <w:r>
        <w:t>they can reach, e.g., at 433 MHz the range is 1–100m, at ISM bands of 2.4 and 5 GHz the</w:t>
      </w:r>
      <w:r>
        <w:rPr>
          <w:spacing w:val="40"/>
        </w:rPr>
        <w:t xml:space="preserve"> </w:t>
      </w:r>
      <w:r>
        <w:t>range can be 1–2m. Based on the types of tags and readers, the RFID systems can be classified into the following systems (Want, 2006):</w:t>
      </w:r>
    </w:p>
    <w:p w14:paraId="5FC587B4" w14:textId="77777777" w:rsidR="008314B7" w:rsidRDefault="008314B7">
      <w:pPr>
        <w:pStyle w:val="Textkrper"/>
        <w:rPr>
          <w:sz w:val="21"/>
        </w:rPr>
      </w:pPr>
    </w:p>
    <w:p w14:paraId="37F3F78E" w14:textId="77777777" w:rsidR="008314B7" w:rsidRDefault="00000000">
      <w:pPr>
        <w:pStyle w:val="Listenabsatz"/>
        <w:numPr>
          <w:ilvl w:val="0"/>
          <w:numId w:val="41"/>
        </w:numPr>
        <w:tabs>
          <w:tab w:val="left" w:pos="2406"/>
        </w:tabs>
        <w:ind w:hanging="192"/>
        <w:rPr>
          <w:sz w:val="20"/>
        </w:rPr>
      </w:pPr>
      <w:r>
        <w:rPr>
          <w:sz w:val="20"/>
        </w:rPr>
        <w:t>passive</w:t>
      </w:r>
      <w:r>
        <w:rPr>
          <w:spacing w:val="-5"/>
          <w:sz w:val="20"/>
        </w:rPr>
        <w:t xml:space="preserve"> </w:t>
      </w:r>
      <w:r>
        <w:rPr>
          <w:sz w:val="20"/>
        </w:rPr>
        <w:t>reader</w:t>
      </w:r>
      <w:r>
        <w:rPr>
          <w:spacing w:val="-4"/>
          <w:sz w:val="20"/>
        </w:rPr>
        <w:t xml:space="preserve"> </w:t>
      </w:r>
      <w:r>
        <w:rPr>
          <w:sz w:val="20"/>
        </w:rPr>
        <w:t>and</w:t>
      </w:r>
      <w:r>
        <w:rPr>
          <w:spacing w:val="-5"/>
          <w:sz w:val="20"/>
        </w:rPr>
        <w:t xml:space="preserve"> </w:t>
      </w:r>
      <w:r>
        <w:rPr>
          <w:sz w:val="20"/>
        </w:rPr>
        <w:t>active</w:t>
      </w:r>
      <w:r>
        <w:rPr>
          <w:spacing w:val="-4"/>
          <w:sz w:val="20"/>
        </w:rPr>
        <w:t xml:space="preserve"> </w:t>
      </w:r>
      <w:r>
        <w:rPr>
          <w:sz w:val="20"/>
        </w:rPr>
        <w:t>tag:</w:t>
      </w:r>
      <w:r>
        <w:rPr>
          <w:spacing w:val="-4"/>
          <w:sz w:val="20"/>
        </w:rPr>
        <w:t xml:space="preserve"> </w:t>
      </w:r>
      <w:r>
        <w:rPr>
          <w:sz w:val="20"/>
        </w:rPr>
        <w:t>Tag</w:t>
      </w:r>
      <w:r>
        <w:rPr>
          <w:spacing w:val="-5"/>
          <w:sz w:val="20"/>
        </w:rPr>
        <w:t xml:space="preserve"> </w:t>
      </w:r>
      <w:r>
        <w:rPr>
          <w:sz w:val="20"/>
        </w:rPr>
        <w:t>transmits</w:t>
      </w:r>
      <w:r>
        <w:rPr>
          <w:spacing w:val="-4"/>
          <w:sz w:val="20"/>
        </w:rPr>
        <w:t xml:space="preserve"> </w:t>
      </w:r>
      <w:r>
        <w:rPr>
          <w:sz w:val="20"/>
        </w:rPr>
        <w:t>while</w:t>
      </w:r>
      <w:r>
        <w:rPr>
          <w:spacing w:val="-5"/>
          <w:sz w:val="20"/>
        </w:rPr>
        <w:t xml:space="preserve"> </w:t>
      </w:r>
      <w:r>
        <w:rPr>
          <w:sz w:val="20"/>
        </w:rPr>
        <w:t>reader</w:t>
      </w:r>
      <w:r>
        <w:rPr>
          <w:spacing w:val="-4"/>
          <w:sz w:val="20"/>
        </w:rPr>
        <w:t xml:space="preserve"> </w:t>
      </w:r>
      <w:r>
        <w:rPr>
          <w:sz w:val="20"/>
        </w:rPr>
        <w:t>only</w:t>
      </w:r>
      <w:r>
        <w:rPr>
          <w:spacing w:val="-4"/>
          <w:sz w:val="20"/>
        </w:rPr>
        <w:t xml:space="preserve"> </w:t>
      </w:r>
      <w:r>
        <w:rPr>
          <w:spacing w:val="-2"/>
          <w:sz w:val="20"/>
        </w:rPr>
        <w:t>receives.</w:t>
      </w:r>
    </w:p>
    <w:p w14:paraId="256CE365" w14:textId="3FF261F0" w:rsidR="008314B7" w:rsidRDefault="00000000">
      <w:pPr>
        <w:pStyle w:val="Listenabsatz"/>
        <w:numPr>
          <w:ilvl w:val="0"/>
          <w:numId w:val="41"/>
        </w:numPr>
        <w:tabs>
          <w:tab w:val="left" w:pos="2406"/>
        </w:tabs>
        <w:spacing w:before="9" w:line="247" w:lineRule="auto"/>
        <w:ind w:right="1063"/>
        <w:rPr>
          <w:sz w:val="20"/>
        </w:rPr>
      </w:pPr>
      <w:r>
        <w:rPr>
          <w:sz w:val="20"/>
        </w:rPr>
        <w:t>active</w:t>
      </w:r>
      <w:r>
        <w:rPr>
          <w:spacing w:val="-7"/>
          <w:sz w:val="20"/>
        </w:rPr>
        <w:t xml:space="preserve"> </w:t>
      </w:r>
      <w:r>
        <w:rPr>
          <w:sz w:val="20"/>
        </w:rPr>
        <w:t>reader</w:t>
      </w:r>
      <w:r>
        <w:rPr>
          <w:spacing w:val="-7"/>
          <w:sz w:val="20"/>
        </w:rPr>
        <w:t xml:space="preserve"> </w:t>
      </w:r>
      <w:r>
        <w:rPr>
          <w:sz w:val="20"/>
        </w:rPr>
        <w:t>and</w:t>
      </w:r>
      <w:r>
        <w:rPr>
          <w:spacing w:val="-7"/>
          <w:sz w:val="20"/>
        </w:rPr>
        <w:t xml:space="preserve"> </w:t>
      </w:r>
      <w:r>
        <w:rPr>
          <w:sz w:val="20"/>
        </w:rPr>
        <w:t>passive</w:t>
      </w:r>
      <w:r>
        <w:rPr>
          <w:spacing w:val="-7"/>
          <w:sz w:val="20"/>
        </w:rPr>
        <w:t xml:space="preserve"> </w:t>
      </w:r>
      <w:r>
        <w:rPr>
          <w:sz w:val="20"/>
        </w:rPr>
        <w:t>tag:</w:t>
      </w:r>
      <w:r>
        <w:rPr>
          <w:spacing w:val="-7"/>
          <w:sz w:val="20"/>
        </w:rPr>
        <w:t xml:space="preserve"> </w:t>
      </w:r>
      <w:r>
        <w:rPr>
          <w:sz w:val="20"/>
        </w:rPr>
        <w:t>Reader</w:t>
      </w:r>
      <w:r>
        <w:rPr>
          <w:spacing w:val="-7"/>
          <w:sz w:val="20"/>
        </w:rPr>
        <w:t xml:space="preserve"> </w:t>
      </w:r>
      <w:r>
        <w:rPr>
          <w:sz w:val="20"/>
        </w:rPr>
        <w:t>can</w:t>
      </w:r>
      <w:r>
        <w:rPr>
          <w:spacing w:val="-7"/>
          <w:sz w:val="20"/>
        </w:rPr>
        <w:t xml:space="preserve"> </w:t>
      </w:r>
      <w:r>
        <w:rPr>
          <w:sz w:val="20"/>
        </w:rPr>
        <w:t>interrogate</w:t>
      </w:r>
      <w:r>
        <w:rPr>
          <w:spacing w:val="-7"/>
          <w:sz w:val="20"/>
        </w:rPr>
        <w:t xml:space="preserve"> </w:t>
      </w:r>
      <w:r>
        <w:rPr>
          <w:sz w:val="20"/>
        </w:rPr>
        <w:t>the</w:t>
      </w:r>
      <w:r>
        <w:rPr>
          <w:spacing w:val="-7"/>
          <w:sz w:val="20"/>
        </w:rPr>
        <w:t xml:space="preserve"> </w:t>
      </w:r>
      <w:r>
        <w:rPr>
          <w:sz w:val="20"/>
        </w:rPr>
        <w:t>tag</w:t>
      </w:r>
      <w:r>
        <w:rPr>
          <w:spacing w:val="-7"/>
          <w:sz w:val="20"/>
        </w:rPr>
        <w:t xml:space="preserve"> </w:t>
      </w:r>
      <w:r>
        <w:rPr>
          <w:sz w:val="20"/>
        </w:rPr>
        <w:t>and</w:t>
      </w:r>
      <w:r>
        <w:rPr>
          <w:spacing w:val="-7"/>
          <w:sz w:val="20"/>
        </w:rPr>
        <w:t xml:space="preserve"> </w:t>
      </w:r>
      <w:r>
        <w:rPr>
          <w:sz w:val="20"/>
        </w:rPr>
        <w:t>receives</w:t>
      </w:r>
      <w:r>
        <w:rPr>
          <w:spacing w:val="-7"/>
          <w:sz w:val="20"/>
        </w:rPr>
        <w:t xml:space="preserve"> </w:t>
      </w:r>
      <w:r>
        <w:rPr>
          <w:sz w:val="20"/>
        </w:rPr>
        <w:t>the</w:t>
      </w:r>
      <w:r>
        <w:rPr>
          <w:spacing w:val="-7"/>
          <w:sz w:val="20"/>
        </w:rPr>
        <w:t xml:space="preserve"> </w:t>
      </w:r>
      <w:r>
        <w:rPr>
          <w:sz w:val="20"/>
        </w:rPr>
        <w:t>identification from the tag itself.</w:t>
      </w:r>
    </w:p>
    <w:p w14:paraId="5D5C673E" w14:textId="77777777" w:rsidR="008314B7" w:rsidRDefault="00000000">
      <w:pPr>
        <w:pStyle w:val="Listenabsatz"/>
        <w:numPr>
          <w:ilvl w:val="0"/>
          <w:numId w:val="41"/>
        </w:numPr>
        <w:tabs>
          <w:tab w:val="left" w:pos="2406"/>
        </w:tabs>
        <w:spacing w:before="2" w:line="247" w:lineRule="auto"/>
        <w:ind w:right="1058"/>
        <w:rPr>
          <w:sz w:val="20"/>
        </w:rPr>
      </w:pPr>
      <w:r>
        <w:rPr>
          <w:sz w:val="20"/>
        </w:rPr>
        <w:t>active reader and active tag: Reader can interrogate the active tag by activating it using</w:t>
      </w:r>
      <w:r>
        <w:rPr>
          <w:spacing w:val="40"/>
          <w:sz w:val="20"/>
        </w:rPr>
        <w:t xml:space="preserve"> </w:t>
      </w:r>
      <w:r>
        <w:rPr>
          <w:sz w:val="20"/>
        </w:rPr>
        <w:t>RF</w:t>
      </w:r>
      <w:r>
        <w:rPr>
          <w:spacing w:val="-1"/>
          <w:sz w:val="20"/>
        </w:rPr>
        <w:t xml:space="preserve"> </w:t>
      </w:r>
      <w:r>
        <w:rPr>
          <w:sz w:val="20"/>
        </w:rPr>
        <w:t>signals.</w:t>
      </w:r>
    </w:p>
    <w:p w14:paraId="3CF18F4A" w14:textId="77777777" w:rsidR="008314B7" w:rsidRDefault="008314B7">
      <w:pPr>
        <w:spacing w:line="247" w:lineRule="auto"/>
        <w:rPr>
          <w:sz w:val="20"/>
        </w:rPr>
        <w:sectPr w:rsidR="008314B7">
          <w:pgSz w:w="11910" w:h="16840"/>
          <w:pgMar w:top="1700" w:right="580" w:bottom="920" w:left="560" w:header="0" w:footer="727" w:gutter="0"/>
          <w:cols w:space="720"/>
        </w:sectPr>
      </w:pPr>
    </w:p>
    <w:p w14:paraId="1A12D497" w14:textId="77777777" w:rsidR="008314B7" w:rsidRDefault="00000000">
      <w:pPr>
        <w:pStyle w:val="Textkrper"/>
        <w:spacing w:before="85" w:line="247" w:lineRule="auto"/>
        <w:ind w:left="1079" w:right="2181" w:hanging="1"/>
        <w:jc w:val="both"/>
      </w:pPr>
      <w:r>
        <w:lastRenderedPageBreak/>
        <w:t>Similarly, to RFID technology, near-field communication (NFC) technology uses electro-</w:t>
      </w:r>
      <w:r>
        <w:rPr>
          <w:spacing w:val="40"/>
        </w:rPr>
        <w:t xml:space="preserve"> </w:t>
      </w:r>
      <w:r>
        <w:t>magnetic waves to transmit data and to power the passive tags. The scanning range of</w:t>
      </w:r>
      <w:r>
        <w:rPr>
          <w:spacing w:val="40"/>
        </w:rPr>
        <w:t xml:space="preserve"> </w:t>
      </w:r>
      <w:r>
        <w:t>NFC is much smaller than RFID, ranging up to 10 cm, and works only under Line of Sight</w:t>
      </w:r>
      <w:r>
        <w:rPr>
          <w:spacing w:val="40"/>
        </w:rPr>
        <w:t xml:space="preserve"> </w:t>
      </w:r>
      <w:r>
        <w:t>(LOS) conditions (</w:t>
      </w:r>
      <w:proofErr w:type="spellStart"/>
      <w:r>
        <w:t>Thanpal</w:t>
      </w:r>
      <w:proofErr w:type="spellEnd"/>
      <w:r>
        <w:t>, 2017). The data rates range from 106 kbps to 424 kbps.</w:t>
      </w:r>
    </w:p>
    <w:p w14:paraId="5F725C00" w14:textId="77777777" w:rsidR="008314B7" w:rsidRDefault="008314B7">
      <w:pPr>
        <w:pStyle w:val="Textkrper"/>
      </w:pPr>
    </w:p>
    <w:p w14:paraId="41406037" w14:textId="77777777" w:rsidR="008314B7" w:rsidRDefault="008314B7">
      <w:pPr>
        <w:pStyle w:val="Textkrper"/>
        <w:spacing w:before="10"/>
        <w:rPr>
          <w:sz w:val="18"/>
        </w:rPr>
      </w:pPr>
    </w:p>
    <w:p w14:paraId="5DB7ED41" w14:textId="77777777" w:rsidR="008314B7" w:rsidRDefault="008314B7">
      <w:pPr>
        <w:rPr>
          <w:sz w:val="18"/>
        </w:rPr>
        <w:sectPr w:rsidR="008314B7">
          <w:pgSz w:w="11910" w:h="16840"/>
          <w:pgMar w:top="1700" w:right="580" w:bottom="920" w:left="560" w:header="0" w:footer="727" w:gutter="0"/>
          <w:cols w:space="720"/>
        </w:sectPr>
      </w:pPr>
    </w:p>
    <w:p w14:paraId="7415B731" w14:textId="77777777" w:rsidR="008314B7" w:rsidRDefault="00000000">
      <w:pPr>
        <w:pStyle w:val="berschrift4"/>
        <w:numPr>
          <w:ilvl w:val="1"/>
          <w:numId w:val="42"/>
        </w:numPr>
        <w:tabs>
          <w:tab w:val="left" w:pos="1862"/>
          <w:tab w:val="left" w:pos="1863"/>
        </w:tabs>
        <w:spacing w:before="100" w:line="247" w:lineRule="auto"/>
        <w:ind w:left="1059" w:firstLine="0"/>
        <w:jc w:val="left"/>
      </w:pPr>
      <w:bookmarkStart w:id="7" w:name="Wireless_Local_Area_Network_Protocols_(8"/>
      <w:bookmarkEnd w:id="7"/>
      <w:r>
        <w:t>Wireless</w:t>
      </w:r>
      <w:r>
        <w:rPr>
          <w:spacing w:val="-20"/>
        </w:rPr>
        <w:t xml:space="preserve"> </w:t>
      </w:r>
      <w:r>
        <w:t>Local</w:t>
      </w:r>
      <w:r>
        <w:rPr>
          <w:spacing w:val="-20"/>
        </w:rPr>
        <w:t xml:space="preserve"> </w:t>
      </w:r>
      <w:r>
        <w:t>Area</w:t>
      </w:r>
      <w:r>
        <w:rPr>
          <w:spacing w:val="-20"/>
        </w:rPr>
        <w:t xml:space="preserve"> </w:t>
      </w:r>
      <w:r>
        <w:t>Network</w:t>
      </w:r>
      <w:r>
        <w:rPr>
          <w:spacing w:val="-20"/>
        </w:rPr>
        <w:t xml:space="preserve"> </w:t>
      </w:r>
      <w:r>
        <w:t>Protocols (</w:t>
      </w:r>
      <w:proofErr w:type="gramStart"/>
      <w:r>
        <w:t>802.11a,b</w:t>
      </w:r>
      <w:proofErr w:type="gramEnd"/>
      <w:r>
        <w:t>, g, ac, p and more)</w:t>
      </w:r>
    </w:p>
    <w:p w14:paraId="0021D82D" w14:textId="41FA05DC" w:rsidR="008314B7" w:rsidRDefault="00000000">
      <w:pPr>
        <w:pStyle w:val="Textkrper"/>
        <w:spacing w:before="201" w:line="247" w:lineRule="auto"/>
        <w:ind w:left="1079"/>
        <w:jc w:val="both"/>
      </w:pPr>
      <w:r>
        <w:t>Wireless local area networks (WLAN) protocols are usually used for communication</w:t>
      </w:r>
      <w:r>
        <w:rPr>
          <w:spacing w:val="40"/>
        </w:rPr>
        <w:t xml:space="preserve"> </w:t>
      </w:r>
      <w:r>
        <w:t>between devices and machines in ranges from some meters up to several TENs of meters.</w:t>
      </w:r>
      <w:r>
        <w:rPr>
          <w:spacing w:val="40"/>
        </w:rPr>
        <w:t xml:space="preserve"> </w:t>
      </w:r>
      <w:r>
        <w:t xml:space="preserve">The most prominent WLAN protocol is the </w:t>
      </w:r>
      <w:commentRangeStart w:id="8"/>
      <w:r>
        <w:rPr>
          <w:b/>
        </w:rPr>
        <w:t xml:space="preserve">IEEE 802.11 </w:t>
      </w:r>
      <w:commentRangeEnd w:id="8"/>
      <w:r w:rsidR="00C45DD2">
        <w:rPr>
          <w:rStyle w:val="Kommentarzeichen"/>
        </w:rPr>
        <w:commentReference w:id="8"/>
      </w:r>
      <w:r>
        <w:t>or Wireless Fidelity (Wi-Fi) that is</w:t>
      </w:r>
      <w:r>
        <w:rPr>
          <w:spacing w:val="40"/>
        </w:rPr>
        <w:t xml:space="preserve"> </w:t>
      </w:r>
      <w:r>
        <w:t>standardized</w:t>
      </w:r>
      <w:r>
        <w:rPr>
          <w:spacing w:val="-1"/>
        </w:rPr>
        <w:t xml:space="preserve"> </w:t>
      </w:r>
      <w:r>
        <w:t>by</w:t>
      </w:r>
      <w:r>
        <w:rPr>
          <w:spacing w:val="-1"/>
        </w:rPr>
        <w:t xml:space="preserve"> </w:t>
      </w:r>
      <w:r>
        <w:t>the</w:t>
      </w:r>
      <w:r>
        <w:rPr>
          <w:spacing w:val="-1"/>
        </w:rPr>
        <w:t xml:space="preserve"> </w:t>
      </w:r>
      <w:r>
        <w:t>IEEE</w:t>
      </w:r>
      <w:r>
        <w:rPr>
          <w:spacing w:val="-1"/>
        </w:rPr>
        <w:t xml:space="preserve"> </w:t>
      </w:r>
      <w:r>
        <w:t>802.11</w:t>
      </w:r>
      <w:r>
        <w:rPr>
          <w:spacing w:val="-1"/>
        </w:rPr>
        <w:t xml:space="preserve"> </w:t>
      </w:r>
      <w:proofErr w:type="spellStart"/>
      <w:r>
        <w:t>WorkingGroupp</w:t>
      </w:r>
      <w:proofErr w:type="spellEnd"/>
      <w:r>
        <w:rPr>
          <w:spacing w:val="-1"/>
        </w:rPr>
        <w:t xml:space="preserve"> </w:t>
      </w:r>
      <w:r>
        <w:t>on</w:t>
      </w:r>
      <w:r>
        <w:rPr>
          <w:spacing w:val="-1"/>
        </w:rPr>
        <w:t xml:space="preserve"> </w:t>
      </w:r>
      <w:r>
        <w:t>Wireless</w:t>
      </w:r>
      <w:r>
        <w:rPr>
          <w:spacing w:val="-1"/>
        </w:rPr>
        <w:t xml:space="preserve"> </w:t>
      </w:r>
      <w:r>
        <w:t>Local</w:t>
      </w:r>
      <w:r>
        <w:rPr>
          <w:spacing w:val="-1"/>
        </w:rPr>
        <w:t xml:space="preserve"> </w:t>
      </w:r>
      <w:r>
        <w:t>Area</w:t>
      </w:r>
      <w:r>
        <w:rPr>
          <w:spacing w:val="-1"/>
        </w:rPr>
        <w:t xml:space="preserve"> </w:t>
      </w:r>
      <w:r>
        <w:t>Networks.</w:t>
      </w:r>
      <w:r>
        <w:rPr>
          <w:spacing w:val="-1"/>
        </w:rPr>
        <w:t xml:space="preserve"> </w:t>
      </w:r>
      <w:r>
        <w:t>The</w:t>
      </w:r>
      <w:r>
        <w:rPr>
          <w:spacing w:val="-1"/>
        </w:rPr>
        <w:t xml:space="preserve"> </w:t>
      </w:r>
      <w:r>
        <w:t>Wi-</w:t>
      </w:r>
      <w:r>
        <w:rPr>
          <w:spacing w:val="40"/>
        </w:rPr>
        <w:t xml:space="preserve"> </w:t>
      </w:r>
      <w:r>
        <w:t>Fi Alliance is a global non-profit industry association that groups hundreds of leading</w:t>
      </w:r>
      <w:r>
        <w:rPr>
          <w:spacing w:val="40"/>
        </w:rPr>
        <w:t xml:space="preserve"> </w:t>
      </w:r>
      <w:r>
        <w:t>companies that offer products in seamless connectivity. It was established in 1999 by six</w:t>
      </w:r>
      <w:r>
        <w:rPr>
          <w:spacing w:val="40"/>
        </w:rPr>
        <w:t xml:space="preserve"> </w:t>
      </w:r>
      <w:r>
        <w:t>companies:</w:t>
      </w:r>
      <w:r>
        <w:rPr>
          <w:spacing w:val="-1"/>
        </w:rPr>
        <w:t xml:space="preserve"> </w:t>
      </w:r>
      <w:r>
        <w:t>3Com,</w:t>
      </w:r>
      <w:r>
        <w:rPr>
          <w:spacing w:val="-1"/>
        </w:rPr>
        <w:t xml:space="preserve"> </w:t>
      </w:r>
      <w:proofErr w:type="spellStart"/>
      <w:r>
        <w:t>Intersil</w:t>
      </w:r>
      <w:proofErr w:type="spellEnd"/>
      <w:r>
        <w:t>,</w:t>
      </w:r>
      <w:r>
        <w:rPr>
          <w:spacing w:val="-1"/>
        </w:rPr>
        <w:t xml:space="preserve"> </w:t>
      </w:r>
      <w:r>
        <w:t>Nokia,</w:t>
      </w:r>
      <w:r>
        <w:rPr>
          <w:spacing w:val="-1"/>
        </w:rPr>
        <w:t xml:space="preserve"> </w:t>
      </w:r>
      <w:r>
        <w:t>Lucent,</w:t>
      </w:r>
      <w:r>
        <w:rPr>
          <w:spacing w:val="-1"/>
        </w:rPr>
        <w:t xml:space="preserve"> </w:t>
      </w:r>
      <w:r>
        <w:t>Aironet,</w:t>
      </w:r>
      <w:r>
        <w:rPr>
          <w:spacing w:val="-1"/>
        </w:rPr>
        <w:t xml:space="preserve"> </w:t>
      </w:r>
      <w:r>
        <w:t>and</w:t>
      </w:r>
      <w:r>
        <w:rPr>
          <w:spacing w:val="-1"/>
        </w:rPr>
        <w:t xml:space="preserve"> </w:t>
      </w:r>
      <w:r>
        <w:t>Symbol</w:t>
      </w:r>
      <w:r>
        <w:rPr>
          <w:spacing w:val="-1"/>
        </w:rPr>
        <w:t xml:space="preserve"> </w:t>
      </w:r>
      <w:r>
        <w:t>Technologies</w:t>
      </w:r>
      <w:r>
        <w:rPr>
          <w:spacing w:val="-1"/>
        </w:rPr>
        <w:t xml:space="preserve"> </w:t>
      </w:r>
      <w:r>
        <w:t>(Tanenbaum</w:t>
      </w:r>
      <w:r>
        <w:rPr>
          <w:spacing w:val="40"/>
        </w:rPr>
        <w:t xml:space="preserve"> </w:t>
      </w:r>
      <w:r>
        <w:t>2021). The Wi-Fi Alliance certification program was launched in March 2000 and helps in</w:t>
      </w:r>
      <w:r>
        <w:rPr>
          <w:spacing w:val="40"/>
        </w:rPr>
        <w:t xml:space="preserve"> </w:t>
      </w:r>
      <w:r>
        <w:t>the interoperability and quality of products working with Wi-Fi. While Wi-Fi Alliance helps</w:t>
      </w:r>
      <w:r>
        <w:rPr>
          <w:spacing w:val="40"/>
        </w:rPr>
        <w:t xml:space="preserve"> </w:t>
      </w:r>
      <w:r>
        <w:t>in</w:t>
      </w:r>
      <w:r>
        <w:rPr>
          <w:spacing w:val="-3"/>
        </w:rPr>
        <w:t xml:space="preserve"> </w:t>
      </w:r>
      <w:r>
        <w:t>the</w:t>
      </w:r>
      <w:r>
        <w:rPr>
          <w:spacing w:val="-3"/>
        </w:rPr>
        <w:t xml:space="preserve"> </w:t>
      </w:r>
      <w:r>
        <w:t>quality</w:t>
      </w:r>
      <w:r>
        <w:rPr>
          <w:spacing w:val="-3"/>
        </w:rPr>
        <w:t xml:space="preserve"> </w:t>
      </w:r>
      <w:r>
        <w:t>of</w:t>
      </w:r>
      <w:r>
        <w:rPr>
          <w:spacing w:val="-3"/>
        </w:rPr>
        <w:t xml:space="preserve"> </w:t>
      </w:r>
      <w:r>
        <w:t>products</w:t>
      </w:r>
      <w:r>
        <w:rPr>
          <w:spacing w:val="-3"/>
        </w:rPr>
        <w:t xml:space="preserve"> </w:t>
      </w:r>
      <w:r>
        <w:t>and</w:t>
      </w:r>
      <w:r>
        <w:rPr>
          <w:spacing w:val="-3"/>
        </w:rPr>
        <w:t xml:space="preserve"> </w:t>
      </w:r>
      <w:r>
        <w:t>standard</w:t>
      </w:r>
      <w:r>
        <w:rPr>
          <w:spacing w:val="-3"/>
        </w:rPr>
        <w:t xml:space="preserve"> </w:t>
      </w:r>
      <w:r>
        <w:t>compliance,</w:t>
      </w:r>
      <w:r>
        <w:rPr>
          <w:spacing w:val="-3"/>
        </w:rPr>
        <w:t xml:space="preserve"> </w:t>
      </w:r>
      <w:r>
        <w:t>the</w:t>
      </w:r>
      <w:r>
        <w:rPr>
          <w:spacing w:val="-3"/>
        </w:rPr>
        <w:t xml:space="preserve"> </w:t>
      </w:r>
      <w:r>
        <w:t>IEEE</w:t>
      </w:r>
      <w:r>
        <w:rPr>
          <w:spacing w:val="-3"/>
        </w:rPr>
        <w:t xml:space="preserve"> </w:t>
      </w:r>
      <w:r>
        <w:t>802.11</w:t>
      </w:r>
      <w:r>
        <w:rPr>
          <w:spacing w:val="-3"/>
        </w:rPr>
        <w:t xml:space="preserve"> </w:t>
      </w:r>
      <w:r>
        <w:t>Working</w:t>
      </w:r>
      <w:r>
        <w:rPr>
          <w:spacing w:val="-3"/>
        </w:rPr>
        <w:t xml:space="preserve"> </w:t>
      </w:r>
      <w:r>
        <w:t>Group</w:t>
      </w:r>
      <w:r>
        <w:rPr>
          <w:spacing w:val="-3"/>
        </w:rPr>
        <w:t xml:space="preserve"> </w:t>
      </w:r>
      <w:r>
        <w:t>standardizes the technology itself. As such Wi-Fi and IEEE 802.11 are usually interchangeable</w:t>
      </w:r>
      <w:r>
        <w:rPr>
          <w:spacing w:val="40"/>
        </w:rPr>
        <w:t xml:space="preserve"> </w:t>
      </w:r>
      <w:r>
        <w:t>terms in use.</w:t>
      </w:r>
    </w:p>
    <w:p w14:paraId="2D6EF61D" w14:textId="77777777" w:rsidR="008314B7" w:rsidRDefault="008314B7">
      <w:pPr>
        <w:pStyle w:val="Textkrper"/>
        <w:spacing w:before="8"/>
        <w:rPr>
          <w:sz w:val="21"/>
        </w:rPr>
      </w:pPr>
    </w:p>
    <w:p w14:paraId="14E4801F" w14:textId="6632C03E" w:rsidR="008314B7" w:rsidRDefault="00000000">
      <w:pPr>
        <w:pStyle w:val="Textkrper"/>
        <w:spacing w:before="1" w:line="247" w:lineRule="auto"/>
        <w:ind w:left="1079"/>
        <w:jc w:val="both"/>
      </w:pPr>
      <w:r>
        <w:t>Wi-Fi standardization covers only the physical layer and data link layer (medium access</w:t>
      </w:r>
      <w:r>
        <w:rPr>
          <w:spacing w:val="40"/>
        </w:rPr>
        <w:t xml:space="preserve"> </w:t>
      </w:r>
      <w:r>
        <w:t>control (MAC) layer) of the Open System Interconnection (OSI) layer. The first full version</w:t>
      </w:r>
      <w:r>
        <w:rPr>
          <w:spacing w:val="40"/>
        </w:rPr>
        <w:t xml:space="preserve"> </w:t>
      </w:r>
      <w:r>
        <w:t>of</w:t>
      </w:r>
      <w:r>
        <w:rPr>
          <w:spacing w:val="-1"/>
        </w:rPr>
        <w:t xml:space="preserve"> </w:t>
      </w:r>
      <w:r>
        <w:t>the</w:t>
      </w:r>
      <w:r>
        <w:rPr>
          <w:spacing w:val="-1"/>
        </w:rPr>
        <w:t xml:space="preserve"> </w:t>
      </w:r>
      <w:r>
        <w:t>standard</w:t>
      </w:r>
      <w:r>
        <w:rPr>
          <w:spacing w:val="-1"/>
        </w:rPr>
        <w:t xml:space="preserve"> </w:t>
      </w:r>
      <w:r>
        <w:t>was</w:t>
      </w:r>
      <w:r>
        <w:rPr>
          <w:spacing w:val="-1"/>
        </w:rPr>
        <w:t xml:space="preserve"> </w:t>
      </w:r>
      <w:r>
        <w:t>published</w:t>
      </w:r>
      <w:r>
        <w:rPr>
          <w:spacing w:val="-1"/>
        </w:rPr>
        <w:t xml:space="preserve"> </w:t>
      </w:r>
      <w:r>
        <w:t>in</w:t>
      </w:r>
      <w:r>
        <w:rPr>
          <w:spacing w:val="-1"/>
        </w:rPr>
        <w:t xml:space="preserve"> </w:t>
      </w:r>
      <w:r>
        <w:t>1997:</w:t>
      </w:r>
      <w:r>
        <w:rPr>
          <w:spacing w:val="-1"/>
        </w:rPr>
        <w:t xml:space="preserve"> </w:t>
      </w:r>
      <w:r>
        <w:t>IEEE</w:t>
      </w:r>
      <w:r>
        <w:rPr>
          <w:spacing w:val="-1"/>
        </w:rPr>
        <w:t xml:space="preserve"> </w:t>
      </w:r>
      <w:r>
        <w:t>802.11-1997</w:t>
      </w:r>
      <w:r>
        <w:rPr>
          <w:spacing w:val="-1"/>
        </w:rPr>
        <w:t xml:space="preserve"> </w:t>
      </w:r>
      <w:r>
        <w:t>(Wi-Fi</w:t>
      </w:r>
      <w:r>
        <w:rPr>
          <w:spacing w:val="-1"/>
        </w:rPr>
        <w:t xml:space="preserve"> </w:t>
      </w:r>
      <w:r>
        <w:t>legacy).</w:t>
      </w:r>
      <w:r>
        <w:rPr>
          <w:spacing w:val="-1"/>
        </w:rPr>
        <w:t xml:space="preserve"> </w:t>
      </w:r>
      <w:r>
        <w:t>Since</w:t>
      </w:r>
      <w:r>
        <w:rPr>
          <w:spacing w:val="-1"/>
        </w:rPr>
        <w:t xml:space="preserve"> </w:t>
      </w:r>
      <w:r>
        <w:t>then,</w:t>
      </w:r>
      <w:r>
        <w:rPr>
          <w:spacing w:val="-1"/>
        </w:rPr>
        <w:t xml:space="preserve"> </w:t>
      </w:r>
      <w:r>
        <w:t>several</w:t>
      </w:r>
      <w:r>
        <w:rPr>
          <w:spacing w:val="40"/>
        </w:rPr>
        <w:t xml:space="preserve"> </w:t>
      </w:r>
      <w:r>
        <w:t>generations of standards have been published that cover different aspects of operation</w:t>
      </w:r>
      <w:r>
        <w:rPr>
          <w:spacing w:val="40"/>
        </w:rPr>
        <w:t xml:space="preserve"> </w:t>
      </w:r>
      <w:r>
        <w:t>(channel band used, Quality of Service (QoS) support, multiple channel access used, etc.).</w:t>
      </w:r>
      <w:r>
        <w:rPr>
          <w:spacing w:val="40"/>
        </w:rPr>
        <w:t xml:space="preserve"> </w:t>
      </w:r>
      <w:r>
        <w:t>The latest Wi-Fi standard by 2022 was IEEE 802.11be. The higher layers protocol (OSI</w:t>
      </w:r>
      <w:r>
        <w:rPr>
          <w:spacing w:val="40"/>
        </w:rPr>
        <w:t xml:space="preserve"> </w:t>
      </w:r>
      <w:r>
        <w:t>model</w:t>
      </w:r>
      <w:r>
        <w:rPr>
          <w:spacing w:val="-6"/>
        </w:rPr>
        <w:t xml:space="preserve"> </w:t>
      </w:r>
      <w:r>
        <w:t>layers</w:t>
      </w:r>
      <w:r>
        <w:rPr>
          <w:spacing w:val="-6"/>
        </w:rPr>
        <w:t xml:space="preserve"> </w:t>
      </w:r>
      <w:r>
        <w:t>3</w:t>
      </w:r>
      <w:r>
        <w:rPr>
          <w:spacing w:val="-6"/>
        </w:rPr>
        <w:t xml:space="preserve"> </w:t>
      </w:r>
      <w:r>
        <w:t>to</w:t>
      </w:r>
      <w:r>
        <w:rPr>
          <w:spacing w:val="-6"/>
        </w:rPr>
        <w:t xml:space="preserve"> </w:t>
      </w:r>
      <w:r>
        <w:t>7</w:t>
      </w:r>
      <w:r>
        <w:rPr>
          <w:spacing w:val="-6"/>
        </w:rPr>
        <w:t xml:space="preserve"> </w:t>
      </w:r>
      <w:r>
        <w:t>–</w:t>
      </w:r>
      <w:r>
        <w:rPr>
          <w:spacing w:val="-6"/>
        </w:rPr>
        <w:t xml:space="preserve"> </w:t>
      </w:r>
      <w:r>
        <w:t>IP,</w:t>
      </w:r>
      <w:r>
        <w:rPr>
          <w:spacing w:val="-6"/>
        </w:rPr>
        <w:t xml:space="preserve"> </w:t>
      </w:r>
      <w:r>
        <w:t>TCP,</w:t>
      </w:r>
      <w:r>
        <w:rPr>
          <w:spacing w:val="-6"/>
        </w:rPr>
        <w:t xml:space="preserve"> </w:t>
      </w:r>
      <w:r>
        <w:t>and</w:t>
      </w:r>
      <w:r>
        <w:rPr>
          <w:spacing w:val="-6"/>
        </w:rPr>
        <w:t xml:space="preserve"> </w:t>
      </w:r>
      <w:r>
        <w:t>applications)</w:t>
      </w:r>
      <w:r>
        <w:rPr>
          <w:spacing w:val="-6"/>
        </w:rPr>
        <w:t xml:space="preserve"> </w:t>
      </w:r>
      <w:r>
        <w:t>are</w:t>
      </w:r>
      <w:r>
        <w:rPr>
          <w:spacing w:val="-6"/>
        </w:rPr>
        <w:t xml:space="preserve"> </w:t>
      </w:r>
      <w:r>
        <w:t>used</w:t>
      </w:r>
      <w:r>
        <w:rPr>
          <w:spacing w:val="-6"/>
        </w:rPr>
        <w:t xml:space="preserve"> </w:t>
      </w:r>
      <w:r>
        <w:t>as</w:t>
      </w:r>
      <w:r>
        <w:rPr>
          <w:spacing w:val="-6"/>
        </w:rPr>
        <w:t xml:space="preserve"> </w:t>
      </w:r>
      <w:r>
        <w:t>is</w:t>
      </w:r>
      <w:r>
        <w:rPr>
          <w:spacing w:val="-6"/>
        </w:rPr>
        <w:t xml:space="preserve"> </w:t>
      </w:r>
      <w:r>
        <w:t>in</w:t>
      </w:r>
      <w:r>
        <w:rPr>
          <w:spacing w:val="-6"/>
        </w:rPr>
        <w:t xml:space="preserve"> </w:t>
      </w:r>
      <w:r>
        <w:t>the</w:t>
      </w:r>
      <w:r>
        <w:rPr>
          <w:spacing w:val="-6"/>
        </w:rPr>
        <w:t xml:space="preserve"> </w:t>
      </w:r>
      <w:r>
        <w:t>Wi-Fi.</w:t>
      </w:r>
      <w:r>
        <w:rPr>
          <w:spacing w:val="-6"/>
        </w:rPr>
        <w:t xml:space="preserve"> </w:t>
      </w:r>
      <w:r>
        <w:t>From</w:t>
      </w:r>
      <w:r>
        <w:rPr>
          <w:spacing w:val="-6"/>
        </w:rPr>
        <w:t xml:space="preserve"> </w:t>
      </w:r>
      <w:r>
        <w:t>the</w:t>
      </w:r>
      <w:r>
        <w:rPr>
          <w:spacing w:val="-6"/>
        </w:rPr>
        <w:t xml:space="preserve"> </w:t>
      </w:r>
      <w:r>
        <w:t>application's</w:t>
      </w:r>
      <w:r>
        <w:rPr>
          <w:spacing w:val="-2"/>
        </w:rPr>
        <w:t xml:space="preserve"> </w:t>
      </w:r>
      <w:r>
        <w:t>perspective,</w:t>
      </w:r>
      <w:r>
        <w:rPr>
          <w:spacing w:val="-2"/>
        </w:rPr>
        <w:t xml:space="preserve"> </w:t>
      </w:r>
      <w:r>
        <w:t>there</w:t>
      </w:r>
      <w:r>
        <w:rPr>
          <w:spacing w:val="-2"/>
        </w:rPr>
        <w:t xml:space="preserve"> </w:t>
      </w:r>
      <w:r>
        <w:t>is</w:t>
      </w:r>
      <w:r>
        <w:rPr>
          <w:spacing w:val="-2"/>
        </w:rPr>
        <w:t xml:space="preserve"> </w:t>
      </w:r>
      <w:r>
        <w:t>no</w:t>
      </w:r>
      <w:r>
        <w:rPr>
          <w:spacing w:val="-2"/>
        </w:rPr>
        <w:t xml:space="preserve"> </w:t>
      </w:r>
      <w:r>
        <w:t>difference</w:t>
      </w:r>
      <w:r>
        <w:rPr>
          <w:spacing w:val="-2"/>
        </w:rPr>
        <w:t xml:space="preserve"> </w:t>
      </w:r>
      <w:r>
        <w:t>when</w:t>
      </w:r>
      <w:r>
        <w:rPr>
          <w:spacing w:val="-2"/>
        </w:rPr>
        <w:t xml:space="preserve"> </w:t>
      </w:r>
      <w:r>
        <w:t>running</w:t>
      </w:r>
      <w:r>
        <w:rPr>
          <w:spacing w:val="-2"/>
        </w:rPr>
        <w:t xml:space="preserve"> </w:t>
      </w:r>
      <w:r>
        <w:t>over</w:t>
      </w:r>
      <w:r>
        <w:rPr>
          <w:spacing w:val="-2"/>
        </w:rPr>
        <w:t xml:space="preserve"> </w:t>
      </w:r>
      <w:r>
        <w:t>Wi-Fi</w:t>
      </w:r>
      <w:r>
        <w:rPr>
          <w:spacing w:val="-2"/>
        </w:rPr>
        <w:t xml:space="preserve"> </w:t>
      </w:r>
      <w:r>
        <w:t>networks</w:t>
      </w:r>
      <w:r>
        <w:rPr>
          <w:spacing w:val="-2"/>
        </w:rPr>
        <w:t xml:space="preserve"> </w:t>
      </w:r>
      <w:r>
        <w:t>or</w:t>
      </w:r>
      <w:r>
        <w:rPr>
          <w:spacing w:val="-2"/>
        </w:rPr>
        <w:t xml:space="preserve"> </w:t>
      </w:r>
      <w:r>
        <w:t>other</w:t>
      </w:r>
      <w:r>
        <w:rPr>
          <w:spacing w:val="-2"/>
        </w:rPr>
        <w:t xml:space="preserve"> </w:t>
      </w:r>
      <w:r>
        <w:t>Ether-</w:t>
      </w:r>
      <w:r>
        <w:rPr>
          <w:spacing w:val="40"/>
        </w:rPr>
        <w:t xml:space="preserve"> </w:t>
      </w:r>
      <w:r>
        <w:t>net-based</w:t>
      </w:r>
      <w:r>
        <w:rPr>
          <w:spacing w:val="-1"/>
        </w:rPr>
        <w:t xml:space="preserve"> </w:t>
      </w:r>
      <w:r>
        <w:t>networks.</w:t>
      </w:r>
    </w:p>
    <w:p w14:paraId="1D13CF00" w14:textId="77777777" w:rsidR="008314B7" w:rsidRDefault="008314B7">
      <w:pPr>
        <w:pStyle w:val="Textkrper"/>
        <w:spacing w:before="3"/>
      </w:pPr>
    </w:p>
    <w:p w14:paraId="1BF8ED26" w14:textId="77777777" w:rsidR="008314B7" w:rsidRDefault="00000000">
      <w:pPr>
        <w:pStyle w:val="berschrift5"/>
        <w:ind w:left="1079"/>
      </w:pPr>
      <w:r>
        <w:t>IEEE</w:t>
      </w:r>
      <w:r>
        <w:rPr>
          <w:spacing w:val="-4"/>
        </w:rPr>
        <w:t xml:space="preserve"> </w:t>
      </w:r>
      <w:r>
        <w:t>802.11</w:t>
      </w:r>
      <w:r>
        <w:rPr>
          <w:spacing w:val="-2"/>
        </w:rPr>
        <w:t xml:space="preserve"> </w:t>
      </w:r>
      <w:r>
        <w:t>Network</w:t>
      </w:r>
      <w:r>
        <w:rPr>
          <w:spacing w:val="-1"/>
        </w:rPr>
        <w:t xml:space="preserve"> </w:t>
      </w:r>
      <w:r>
        <w:rPr>
          <w:spacing w:val="-2"/>
        </w:rPr>
        <w:t>Topologies</w:t>
      </w:r>
    </w:p>
    <w:p w14:paraId="37AE7C7C" w14:textId="77777777" w:rsidR="008314B7" w:rsidRDefault="008314B7">
      <w:pPr>
        <w:pStyle w:val="Textkrper"/>
        <w:spacing w:before="1"/>
        <w:rPr>
          <w:b/>
          <w:sz w:val="22"/>
        </w:rPr>
      </w:pPr>
    </w:p>
    <w:p w14:paraId="3BEA64EF" w14:textId="77777777" w:rsidR="008314B7" w:rsidRDefault="00000000">
      <w:pPr>
        <w:pStyle w:val="Textkrper"/>
        <w:spacing w:before="1" w:line="247" w:lineRule="auto"/>
        <w:ind w:left="1079"/>
        <w:jc w:val="both"/>
      </w:pPr>
      <w:r>
        <w:t>Each Wi-Fi node can basically operate in two different network topologies: infrastructure</w:t>
      </w:r>
      <w:r>
        <w:rPr>
          <w:spacing w:val="40"/>
        </w:rPr>
        <w:t xml:space="preserve"> </w:t>
      </w:r>
      <w:r>
        <w:t>mode and ad-hoc mode. In the infrastructure mode, communication happens between</w:t>
      </w:r>
      <w:r>
        <w:rPr>
          <w:spacing w:val="40"/>
        </w:rPr>
        <w:t xml:space="preserve"> </w:t>
      </w:r>
      <w:r>
        <w:t>the</w:t>
      </w:r>
      <w:r>
        <w:rPr>
          <w:spacing w:val="-5"/>
        </w:rPr>
        <w:t xml:space="preserve"> </w:t>
      </w:r>
      <w:r>
        <w:t>end</w:t>
      </w:r>
      <w:r>
        <w:rPr>
          <w:spacing w:val="-5"/>
        </w:rPr>
        <w:t xml:space="preserve"> </w:t>
      </w:r>
      <w:r>
        <w:t>stations</w:t>
      </w:r>
      <w:r>
        <w:rPr>
          <w:spacing w:val="-5"/>
        </w:rPr>
        <w:t xml:space="preserve"> </w:t>
      </w:r>
      <w:r>
        <w:t>(STAs)</w:t>
      </w:r>
      <w:r>
        <w:rPr>
          <w:spacing w:val="-5"/>
        </w:rPr>
        <w:t xml:space="preserve"> </w:t>
      </w:r>
      <w:r>
        <w:t>and</w:t>
      </w:r>
      <w:r>
        <w:rPr>
          <w:spacing w:val="-5"/>
        </w:rPr>
        <w:t xml:space="preserve"> </w:t>
      </w:r>
      <w:r>
        <w:t>the</w:t>
      </w:r>
      <w:r>
        <w:rPr>
          <w:spacing w:val="-5"/>
        </w:rPr>
        <w:t xml:space="preserve"> </w:t>
      </w:r>
      <w:r>
        <w:t>access</w:t>
      </w:r>
      <w:r>
        <w:rPr>
          <w:spacing w:val="-5"/>
        </w:rPr>
        <w:t xml:space="preserve"> </w:t>
      </w:r>
      <w:r>
        <w:t>point</w:t>
      </w:r>
      <w:r>
        <w:rPr>
          <w:spacing w:val="-5"/>
        </w:rPr>
        <w:t xml:space="preserve"> </w:t>
      </w:r>
      <w:r>
        <w:t>(AP).</w:t>
      </w:r>
      <w:r>
        <w:rPr>
          <w:spacing w:val="-5"/>
        </w:rPr>
        <w:t xml:space="preserve"> </w:t>
      </w:r>
      <w:r>
        <w:t>Each</w:t>
      </w:r>
      <w:r>
        <w:rPr>
          <w:spacing w:val="-5"/>
        </w:rPr>
        <w:t xml:space="preserve"> </w:t>
      </w:r>
      <w:r>
        <w:t>AP</w:t>
      </w:r>
      <w:r>
        <w:rPr>
          <w:spacing w:val="-5"/>
        </w:rPr>
        <w:t xml:space="preserve"> </w:t>
      </w:r>
      <w:r>
        <w:t>creates</w:t>
      </w:r>
      <w:r>
        <w:rPr>
          <w:spacing w:val="-5"/>
        </w:rPr>
        <w:t xml:space="preserve"> </w:t>
      </w:r>
      <w:r>
        <w:t>a</w:t>
      </w:r>
      <w:r>
        <w:rPr>
          <w:spacing w:val="-5"/>
        </w:rPr>
        <w:t xml:space="preserve"> </w:t>
      </w:r>
      <w:r>
        <w:t>so-called</w:t>
      </w:r>
      <w:r>
        <w:rPr>
          <w:spacing w:val="-5"/>
        </w:rPr>
        <w:t xml:space="preserve"> </w:t>
      </w:r>
      <w:r>
        <w:t>Basic</w:t>
      </w:r>
      <w:r>
        <w:rPr>
          <w:spacing w:val="-5"/>
        </w:rPr>
        <w:t xml:space="preserve"> </w:t>
      </w:r>
      <w:r>
        <w:t>Service</w:t>
      </w:r>
      <w:r>
        <w:rPr>
          <w:spacing w:val="40"/>
        </w:rPr>
        <w:t xml:space="preserve"> </w:t>
      </w:r>
      <w:r>
        <w:t>Set</w:t>
      </w:r>
      <w:r>
        <w:rPr>
          <w:spacing w:val="-3"/>
        </w:rPr>
        <w:t xml:space="preserve"> </w:t>
      </w:r>
      <w:r>
        <w:t>(BSS)</w:t>
      </w:r>
      <w:r>
        <w:rPr>
          <w:spacing w:val="-3"/>
        </w:rPr>
        <w:t xml:space="preserve"> </w:t>
      </w:r>
      <w:r>
        <w:t>which</w:t>
      </w:r>
      <w:r>
        <w:rPr>
          <w:spacing w:val="-3"/>
        </w:rPr>
        <w:t xml:space="preserve"> </w:t>
      </w:r>
      <w:r>
        <w:t>is</w:t>
      </w:r>
      <w:r>
        <w:rPr>
          <w:spacing w:val="-3"/>
        </w:rPr>
        <w:t xml:space="preserve"> </w:t>
      </w:r>
      <w:r>
        <w:t>a</w:t>
      </w:r>
      <w:r>
        <w:rPr>
          <w:spacing w:val="-3"/>
        </w:rPr>
        <w:t xml:space="preserve"> </w:t>
      </w:r>
      <w:r>
        <w:t>group</w:t>
      </w:r>
      <w:r>
        <w:rPr>
          <w:spacing w:val="-3"/>
        </w:rPr>
        <w:t xml:space="preserve"> </w:t>
      </w:r>
      <w:r>
        <w:t>of</w:t>
      </w:r>
      <w:r>
        <w:rPr>
          <w:spacing w:val="-3"/>
        </w:rPr>
        <w:t xml:space="preserve"> </w:t>
      </w:r>
      <w:r>
        <w:t>Wi-Fi</w:t>
      </w:r>
      <w:r>
        <w:rPr>
          <w:spacing w:val="-3"/>
        </w:rPr>
        <w:t xml:space="preserve"> </w:t>
      </w:r>
      <w:r>
        <w:t>devices</w:t>
      </w:r>
      <w:r>
        <w:rPr>
          <w:spacing w:val="-3"/>
        </w:rPr>
        <w:t xml:space="preserve"> </w:t>
      </w:r>
      <w:r>
        <w:t>that</w:t>
      </w:r>
      <w:r>
        <w:rPr>
          <w:spacing w:val="-3"/>
        </w:rPr>
        <w:t xml:space="preserve"> </w:t>
      </w:r>
      <w:r>
        <w:t>share</w:t>
      </w:r>
      <w:r>
        <w:rPr>
          <w:spacing w:val="-3"/>
        </w:rPr>
        <w:t xml:space="preserve"> </w:t>
      </w:r>
      <w:r>
        <w:t>the</w:t>
      </w:r>
      <w:r>
        <w:rPr>
          <w:spacing w:val="-3"/>
        </w:rPr>
        <w:t xml:space="preserve"> </w:t>
      </w:r>
      <w:r>
        <w:t>same</w:t>
      </w:r>
      <w:r>
        <w:rPr>
          <w:spacing w:val="-3"/>
        </w:rPr>
        <w:t xml:space="preserve"> </w:t>
      </w:r>
      <w:r>
        <w:t>service</w:t>
      </w:r>
      <w:r>
        <w:rPr>
          <w:spacing w:val="-3"/>
        </w:rPr>
        <w:t xml:space="preserve"> </w:t>
      </w:r>
      <w:r>
        <w:t>set</w:t>
      </w:r>
      <w:r>
        <w:rPr>
          <w:spacing w:val="-3"/>
        </w:rPr>
        <w:t xml:space="preserve"> </w:t>
      </w:r>
      <w:r>
        <w:t>identifier</w:t>
      </w:r>
      <w:r>
        <w:rPr>
          <w:spacing w:val="-3"/>
        </w:rPr>
        <w:t xml:space="preserve"> </w:t>
      </w:r>
      <w:r>
        <w:t>(SSID).</w:t>
      </w:r>
      <w:r>
        <w:rPr>
          <w:spacing w:val="40"/>
        </w:rPr>
        <w:t xml:space="preserve"> </w:t>
      </w:r>
      <w:r>
        <w:t>The</w:t>
      </w:r>
      <w:r>
        <w:rPr>
          <w:spacing w:val="-3"/>
        </w:rPr>
        <w:t xml:space="preserve"> </w:t>
      </w:r>
      <w:r>
        <w:t>BSSID</w:t>
      </w:r>
      <w:r>
        <w:rPr>
          <w:spacing w:val="-3"/>
        </w:rPr>
        <w:t xml:space="preserve"> </w:t>
      </w:r>
      <w:r>
        <w:t>is</w:t>
      </w:r>
      <w:r>
        <w:rPr>
          <w:spacing w:val="-3"/>
        </w:rPr>
        <w:t xml:space="preserve"> </w:t>
      </w:r>
      <w:r>
        <w:t>determined</w:t>
      </w:r>
      <w:r>
        <w:rPr>
          <w:spacing w:val="-3"/>
        </w:rPr>
        <w:t xml:space="preserve"> </w:t>
      </w:r>
      <w:r>
        <w:t>by</w:t>
      </w:r>
      <w:r>
        <w:rPr>
          <w:spacing w:val="-3"/>
        </w:rPr>
        <w:t xml:space="preserve"> </w:t>
      </w:r>
      <w:r>
        <w:t>the</w:t>
      </w:r>
      <w:r>
        <w:rPr>
          <w:spacing w:val="-3"/>
        </w:rPr>
        <w:t xml:space="preserve"> </w:t>
      </w:r>
      <w:r>
        <w:t>AP</w:t>
      </w:r>
      <w:r>
        <w:rPr>
          <w:spacing w:val="-3"/>
        </w:rPr>
        <w:t xml:space="preserve"> </w:t>
      </w:r>
      <w:r>
        <w:t>of</w:t>
      </w:r>
      <w:r>
        <w:rPr>
          <w:spacing w:val="-3"/>
        </w:rPr>
        <w:t xml:space="preserve"> </w:t>
      </w:r>
      <w:r>
        <w:t>the</w:t>
      </w:r>
      <w:r>
        <w:rPr>
          <w:spacing w:val="-3"/>
        </w:rPr>
        <w:t xml:space="preserve"> </w:t>
      </w:r>
      <w:r>
        <w:t>BSS</w:t>
      </w:r>
      <w:r>
        <w:rPr>
          <w:spacing w:val="-3"/>
        </w:rPr>
        <w:t xml:space="preserve"> </w:t>
      </w:r>
      <w:r>
        <w:t>and</w:t>
      </w:r>
      <w:r>
        <w:rPr>
          <w:spacing w:val="-3"/>
        </w:rPr>
        <w:t xml:space="preserve"> </w:t>
      </w:r>
      <w:r>
        <w:t>is</w:t>
      </w:r>
      <w:r>
        <w:rPr>
          <w:spacing w:val="-3"/>
        </w:rPr>
        <w:t xml:space="preserve"> </w:t>
      </w:r>
      <w:r>
        <w:t>48</w:t>
      </w:r>
      <w:r>
        <w:rPr>
          <w:spacing w:val="-3"/>
        </w:rPr>
        <w:t xml:space="preserve"> </w:t>
      </w:r>
      <w:r>
        <w:t>bits</w:t>
      </w:r>
      <w:r>
        <w:rPr>
          <w:spacing w:val="-3"/>
        </w:rPr>
        <w:t xml:space="preserve"> </w:t>
      </w:r>
      <w:r>
        <w:t>long</w:t>
      </w:r>
      <w:r>
        <w:rPr>
          <w:spacing w:val="-3"/>
        </w:rPr>
        <w:t xml:space="preserve"> </w:t>
      </w:r>
      <w:r>
        <w:t>(usually</w:t>
      </w:r>
      <w:r>
        <w:rPr>
          <w:spacing w:val="-3"/>
        </w:rPr>
        <w:t xml:space="preserve"> </w:t>
      </w:r>
      <w:r>
        <w:t>it</w:t>
      </w:r>
      <w:r>
        <w:rPr>
          <w:spacing w:val="-3"/>
        </w:rPr>
        <w:t xml:space="preserve"> </w:t>
      </w:r>
      <w:r>
        <w:t>is</w:t>
      </w:r>
      <w:r>
        <w:rPr>
          <w:spacing w:val="-3"/>
        </w:rPr>
        <w:t xml:space="preserve"> </w:t>
      </w:r>
      <w:r>
        <w:t>selected</w:t>
      </w:r>
      <w:r>
        <w:rPr>
          <w:spacing w:val="-3"/>
        </w:rPr>
        <w:t xml:space="preserve"> </w:t>
      </w:r>
      <w:r>
        <w:t>from</w:t>
      </w:r>
      <w:r>
        <w:rPr>
          <w:spacing w:val="40"/>
        </w:rPr>
        <w:t xml:space="preserve"> </w:t>
      </w:r>
      <w:r>
        <w:t>the MAC address of the AP). The AP acts as a bridge between the wireless network and the</w:t>
      </w:r>
      <w:r>
        <w:rPr>
          <w:spacing w:val="40"/>
        </w:rPr>
        <w:t xml:space="preserve"> </w:t>
      </w:r>
      <w:r>
        <w:t>wired network as well as other BSSs. All the network functionalities in the infrastructure</w:t>
      </w:r>
      <w:r>
        <w:rPr>
          <w:spacing w:val="40"/>
        </w:rPr>
        <w:t xml:space="preserve"> </w:t>
      </w:r>
      <w:r>
        <w:t>mode will rely on the AP. If the AP fails for any reason, then all communication will stop in</w:t>
      </w:r>
      <w:r>
        <w:rPr>
          <w:spacing w:val="40"/>
        </w:rPr>
        <w:t xml:space="preserve"> </w:t>
      </w:r>
      <w:r>
        <w:t>the</w:t>
      </w:r>
      <w:r>
        <w:rPr>
          <w:spacing w:val="-4"/>
        </w:rPr>
        <w:t xml:space="preserve"> </w:t>
      </w:r>
      <w:r>
        <w:t>BSS.</w:t>
      </w:r>
      <w:r>
        <w:rPr>
          <w:spacing w:val="-4"/>
        </w:rPr>
        <w:t xml:space="preserve"> </w:t>
      </w:r>
      <w:r>
        <w:t>The</w:t>
      </w:r>
      <w:r>
        <w:rPr>
          <w:spacing w:val="-4"/>
        </w:rPr>
        <w:t xml:space="preserve"> </w:t>
      </w:r>
      <w:r>
        <w:t>wireless</w:t>
      </w:r>
      <w:r>
        <w:rPr>
          <w:spacing w:val="-4"/>
        </w:rPr>
        <w:t xml:space="preserve"> </w:t>
      </w:r>
      <w:r>
        <w:t>network</w:t>
      </w:r>
      <w:r>
        <w:rPr>
          <w:spacing w:val="-4"/>
        </w:rPr>
        <w:t xml:space="preserve"> </w:t>
      </w:r>
      <w:r>
        <w:t>is</w:t>
      </w:r>
      <w:r>
        <w:rPr>
          <w:spacing w:val="-4"/>
        </w:rPr>
        <w:t xml:space="preserve"> </w:t>
      </w:r>
      <w:r>
        <w:t>composed</w:t>
      </w:r>
      <w:r>
        <w:rPr>
          <w:spacing w:val="-4"/>
        </w:rPr>
        <w:t xml:space="preserve"> </w:t>
      </w:r>
      <w:r>
        <w:t>of</w:t>
      </w:r>
      <w:r>
        <w:rPr>
          <w:spacing w:val="-4"/>
        </w:rPr>
        <w:t xml:space="preserve"> </w:t>
      </w:r>
      <w:r>
        <w:t>multiple</w:t>
      </w:r>
      <w:r>
        <w:rPr>
          <w:spacing w:val="-4"/>
        </w:rPr>
        <w:t xml:space="preserve"> </w:t>
      </w:r>
      <w:r>
        <w:t>BSSs</w:t>
      </w:r>
      <w:r>
        <w:rPr>
          <w:spacing w:val="-4"/>
        </w:rPr>
        <w:t xml:space="preserve"> </w:t>
      </w:r>
      <w:r>
        <w:t>that</w:t>
      </w:r>
      <w:r>
        <w:rPr>
          <w:spacing w:val="-4"/>
        </w:rPr>
        <w:t xml:space="preserve"> </w:t>
      </w:r>
      <w:r>
        <w:t>are</w:t>
      </w:r>
      <w:r>
        <w:rPr>
          <w:spacing w:val="-4"/>
        </w:rPr>
        <w:t xml:space="preserve"> </w:t>
      </w:r>
      <w:r>
        <w:t>interconnected</w:t>
      </w:r>
      <w:r>
        <w:rPr>
          <w:spacing w:val="-4"/>
        </w:rPr>
        <w:t xml:space="preserve"> </w:t>
      </w:r>
      <w:r>
        <w:t>using</w:t>
      </w:r>
      <w:r>
        <w:rPr>
          <w:spacing w:val="40"/>
        </w:rPr>
        <w:t xml:space="preserve"> </w:t>
      </w:r>
      <w:r>
        <w:t>a wired network that is called the Distribution System (DS). The set of all BSSs creates the</w:t>
      </w:r>
      <w:r>
        <w:rPr>
          <w:spacing w:val="40"/>
        </w:rPr>
        <w:t xml:space="preserve"> </w:t>
      </w:r>
      <w:r>
        <w:t>Extended Service Set (ESS).</w:t>
      </w:r>
    </w:p>
    <w:p w14:paraId="2A2EEE08" w14:textId="77777777" w:rsidR="008314B7" w:rsidRDefault="00000000">
      <w:pPr>
        <w:rPr>
          <w:sz w:val="20"/>
        </w:rPr>
      </w:pPr>
      <w:r>
        <w:br w:type="column"/>
      </w:r>
    </w:p>
    <w:p w14:paraId="656E6E23" w14:textId="77777777" w:rsidR="008314B7" w:rsidRDefault="008314B7">
      <w:pPr>
        <w:pStyle w:val="Textkrper"/>
      </w:pPr>
    </w:p>
    <w:p w14:paraId="58842E9F" w14:textId="77777777" w:rsidR="008314B7" w:rsidRDefault="008314B7">
      <w:pPr>
        <w:pStyle w:val="Textkrper"/>
      </w:pPr>
    </w:p>
    <w:p w14:paraId="61FD77E8" w14:textId="77777777" w:rsidR="008314B7" w:rsidRDefault="008314B7">
      <w:pPr>
        <w:pStyle w:val="Textkrper"/>
      </w:pPr>
    </w:p>
    <w:p w14:paraId="53EDD992" w14:textId="77777777" w:rsidR="008314B7" w:rsidRDefault="008314B7">
      <w:pPr>
        <w:pStyle w:val="Textkrper"/>
      </w:pPr>
    </w:p>
    <w:p w14:paraId="66C08B28" w14:textId="77777777" w:rsidR="008314B7" w:rsidRDefault="008314B7">
      <w:pPr>
        <w:pStyle w:val="Textkrper"/>
      </w:pPr>
    </w:p>
    <w:p w14:paraId="03A76490" w14:textId="77777777" w:rsidR="008314B7" w:rsidRDefault="008314B7">
      <w:pPr>
        <w:pStyle w:val="Textkrper"/>
      </w:pPr>
    </w:p>
    <w:p w14:paraId="47C9926C" w14:textId="77777777" w:rsidR="008314B7" w:rsidRDefault="00000000">
      <w:pPr>
        <w:spacing w:before="142" w:line="197" w:lineRule="exact"/>
        <w:ind w:left="218"/>
        <w:rPr>
          <w:b/>
          <w:sz w:val="16"/>
        </w:rPr>
      </w:pPr>
      <w:r>
        <w:rPr>
          <w:b/>
          <w:sz w:val="16"/>
        </w:rPr>
        <w:t xml:space="preserve">IEEE </w:t>
      </w:r>
      <w:r>
        <w:rPr>
          <w:b/>
          <w:spacing w:val="-2"/>
          <w:sz w:val="16"/>
        </w:rPr>
        <w:t>802.11</w:t>
      </w:r>
    </w:p>
    <w:p w14:paraId="1B031639" w14:textId="77777777" w:rsidR="008314B7" w:rsidRDefault="00000000">
      <w:pPr>
        <w:spacing w:before="4" w:line="228" w:lineRule="auto"/>
        <w:ind w:left="218" w:right="228"/>
        <w:rPr>
          <w:sz w:val="16"/>
        </w:rPr>
      </w:pPr>
      <w:r>
        <w:rPr>
          <w:sz w:val="16"/>
        </w:rPr>
        <w:t>is the most widely used</w:t>
      </w:r>
      <w:r>
        <w:rPr>
          <w:spacing w:val="40"/>
          <w:sz w:val="16"/>
        </w:rPr>
        <w:t xml:space="preserve"> </w:t>
      </w:r>
      <w:r>
        <w:rPr>
          <w:sz w:val="16"/>
        </w:rPr>
        <w:t>WLAN technology stand-</w:t>
      </w:r>
      <w:r>
        <w:rPr>
          <w:spacing w:val="40"/>
          <w:sz w:val="16"/>
        </w:rPr>
        <w:t xml:space="preserve"> </w:t>
      </w:r>
      <w:proofErr w:type="spellStart"/>
      <w:r>
        <w:rPr>
          <w:sz w:val="16"/>
        </w:rPr>
        <w:t>ardized</w:t>
      </w:r>
      <w:proofErr w:type="spellEnd"/>
      <w:r>
        <w:rPr>
          <w:spacing w:val="-10"/>
          <w:sz w:val="16"/>
        </w:rPr>
        <w:t xml:space="preserve"> </w:t>
      </w:r>
      <w:r>
        <w:rPr>
          <w:sz w:val="16"/>
        </w:rPr>
        <w:t>by</w:t>
      </w:r>
      <w:r>
        <w:rPr>
          <w:spacing w:val="-8"/>
          <w:sz w:val="16"/>
        </w:rPr>
        <w:t xml:space="preserve"> </w:t>
      </w:r>
      <w:r>
        <w:rPr>
          <w:sz w:val="16"/>
        </w:rPr>
        <w:t>IEEE</w:t>
      </w:r>
      <w:r>
        <w:rPr>
          <w:spacing w:val="-8"/>
          <w:sz w:val="16"/>
        </w:rPr>
        <w:t xml:space="preserve"> </w:t>
      </w:r>
      <w:r>
        <w:rPr>
          <w:sz w:val="16"/>
        </w:rPr>
        <w:t>and</w:t>
      </w:r>
      <w:r>
        <w:rPr>
          <w:spacing w:val="-8"/>
          <w:sz w:val="16"/>
        </w:rPr>
        <w:t xml:space="preserve"> </w:t>
      </w:r>
      <w:proofErr w:type="spellStart"/>
      <w:r>
        <w:rPr>
          <w:sz w:val="16"/>
        </w:rPr>
        <w:t>certi</w:t>
      </w:r>
      <w:proofErr w:type="spellEnd"/>
      <w:r>
        <w:rPr>
          <w:sz w:val="16"/>
        </w:rPr>
        <w:t>-</w:t>
      </w:r>
      <w:r>
        <w:rPr>
          <w:spacing w:val="40"/>
          <w:sz w:val="16"/>
        </w:rPr>
        <w:t xml:space="preserve"> </w:t>
      </w:r>
      <w:proofErr w:type="spellStart"/>
      <w:r>
        <w:rPr>
          <w:sz w:val="16"/>
        </w:rPr>
        <w:t>fied</w:t>
      </w:r>
      <w:proofErr w:type="spellEnd"/>
      <w:r>
        <w:rPr>
          <w:spacing w:val="-1"/>
          <w:sz w:val="16"/>
        </w:rPr>
        <w:t xml:space="preserve"> </w:t>
      </w:r>
      <w:r>
        <w:rPr>
          <w:sz w:val="16"/>
        </w:rPr>
        <w:t xml:space="preserve">by the Wi-Fi </w:t>
      </w:r>
      <w:r>
        <w:rPr>
          <w:spacing w:val="-2"/>
          <w:sz w:val="16"/>
        </w:rPr>
        <w:t>Alliance.</w:t>
      </w:r>
    </w:p>
    <w:p w14:paraId="60784C24" w14:textId="77777777" w:rsidR="008314B7" w:rsidRDefault="008314B7">
      <w:pPr>
        <w:spacing w:line="228" w:lineRule="auto"/>
        <w:rPr>
          <w:sz w:val="16"/>
        </w:rPr>
        <w:sectPr w:rsidR="008314B7">
          <w:type w:val="continuous"/>
          <w:pgSz w:w="11910" w:h="16840"/>
          <w:pgMar w:top="820" w:right="580" w:bottom="280" w:left="560" w:header="0" w:footer="727" w:gutter="0"/>
          <w:cols w:num="2" w:space="720" w:equalWidth="0">
            <w:col w:w="8582" w:space="40"/>
            <w:col w:w="2148"/>
          </w:cols>
        </w:sectPr>
      </w:pPr>
    </w:p>
    <w:p w14:paraId="020DED34" w14:textId="77777777" w:rsidR="008314B7" w:rsidRDefault="00000000">
      <w:pPr>
        <w:pStyle w:val="Textkrper"/>
        <w:spacing w:before="85" w:line="247" w:lineRule="auto"/>
        <w:ind w:left="2205" w:right="1057"/>
        <w:jc w:val="both"/>
      </w:pPr>
      <w:r>
        <w:lastRenderedPageBreak/>
        <w:t>In ad-hoc mode, STAs can communicate directly with each other without the need for an</w:t>
      </w:r>
      <w:r>
        <w:rPr>
          <w:spacing w:val="40"/>
        </w:rPr>
        <w:t xml:space="preserve"> </w:t>
      </w:r>
      <w:r>
        <w:t>AP. This comes with an increase in the complexity of the STAs, as they must implement all</w:t>
      </w:r>
      <w:r>
        <w:rPr>
          <w:spacing w:val="40"/>
        </w:rPr>
        <w:t xml:space="preserve"> </w:t>
      </w:r>
      <w:r>
        <w:t>the medium access mechanisms, to handle QoS and/or hidden node issues. The ad-hoc</w:t>
      </w:r>
      <w:r>
        <w:rPr>
          <w:spacing w:val="40"/>
        </w:rPr>
        <w:t xml:space="preserve"> </w:t>
      </w:r>
      <w:r>
        <w:t>mode is preferred for its flexibility and as a replacement for the infrastructure mode.</w:t>
      </w:r>
    </w:p>
    <w:p w14:paraId="6B519B7C" w14:textId="77777777" w:rsidR="008314B7" w:rsidRDefault="008314B7">
      <w:pPr>
        <w:pStyle w:val="Textkrper"/>
        <w:spacing w:before="11"/>
        <w:rPr>
          <w:sz w:val="19"/>
        </w:rPr>
      </w:pPr>
    </w:p>
    <w:p w14:paraId="34C6DBB6" w14:textId="77777777" w:rsidR="008314B7" w:rsidRDefault="00000000">
      <w:pPr>
        <w:pStyle w:val="berschrift5"/>
      </w:pPr>
      <w:r>
        <w:t>IEEE</w:t>
      </w:r>
      <w:r>
        <w:rPr>
          <w:spacing w:val="-3"/>
        </w:rPr>
        <w:t xml:space="preserve"> </w:t>
      </w:r>
      <w:r>
        <w:t>802.11</w:t>
      </w:r>
      <w:r>
        <w:rPr>
          <w:spacing w:val="-1"/>
        </w:rPr>
        <w:t xml:space="preserve"> </w:t>
      </w:r>
      <w:r>
        <w:t>Physical</w:t>
      </w:r>
      <w:r>
        <w:rPr>
          <w:spacing w:val="-1"/>
        </w:rPr>
        <w:t xml:space="preserve"> </w:t>
      </w:r>
      <w:r>
        <w:rPr>
          <w:spacing w:val="-2"/>
        </w:rPr>
        <w:t>Layer</w:t>
      </w:r>
    </w:p>
    <w:p w14:paraId="4BE7A2AB" w14:textId="77777777" w:rsidR="008314B7" w:rsidRDefault="008314B7">
      <w:pPr>
        <w:pStyle w:val="Textkrper"/>
        <w:spacing w:before="1"/>
        <w:rPr>
          <w:b/>
          <w:sz w:val="22"/>
        </w:rPr>
      </w:pPr>
    </w:p>
    <w:p w14:paraId="105853E3" w14:textId="46057772" w:rsidR="008314B7" w:rsidRDefault="00000000">
      <w:pPr>
        <w:pStyle w:val="Textkrper"/>
        <w:spacing w:line="247" w:lineRule="auto"/>
        <w:ind w:left="2205" w:right="1057"/>
        <w:jc w:val="both"/>
      </w:pPr>
      <w:r>
        <w:t>The physical layer of the IEEE 802.11a/g standard is based on Orthogonal Frequency Division Multiplexing (OFDM). For each physical channel, it uses 52 subcarriers, with 12 virtual</w:t>
      </w:r>
      <w:r>
        <w:rPr>
          <w:spacing w:val="40"/>
        </w:rPr>
        <w:t xml:space="preserve"> </w:t>
      </w:r>
      <w:r>
        <w:t>subcarriers used as guard spacing. Each subcarrier spacing is 312.5 kHz wide. This results</w:t>
      </w:r>
      <w:r>
        <w:rPr>
          <w:spacing w:val="40"/>
        </w:rPr>
        <w:t xml:space="preserve"> </w:t>
      </w:r>
      <w:r>
        <w:t xml:space="preserve">in a total channel bandwidth of 20 MHz, out of which 16.6 MHz is </w:t>
      </w:r>
      <w:proofErr w:type="gramStart"/>
      <w:r>
        <w:t>actually used</w:t>
      </w:r>
      <w:proofErr w:type="gramEnd"/>
      <w:r>
        <w:t xml:space="preserve"> for trans-</w:t>
      </w:r>
      <w:r>
        <w:rPr>
          <w:spacing w:val="40"/>
        </w:rPr>
        <w:t xml:space="preserve"> </w:t>
      </w:r>
      <w:r>
        <w:t>mission. The modulation techniques used are BPSK, QPSK, and QAM, resulting in data</w:t>
      </w:r>
      <w:r>
        <w:rPr>
          <w:spacing w:val="40"/>
        </w:rPr>
        <w:t xml:space="preserve"> </w:t>
      </w:r>
      <w:r>
        <w:t xml:space="preserve">rates up to 54 Mbps. </w:t>
      </w:r>
      <w:proofErr w:type="gramStart"/>
      <w:r>
        <w:t xml:space="preserve">The </w:t>
      </w:r>
      <w:r>
        <w:rPr>
          <w:rFonts w:ascii="Cambria"/>
        </w:rPr>
        <w:t>a</w:t>
      </w:r>
      <w:proofErr w:type="gramEnd"/>
      <w:r>
        <w:rPr>
          <w:rFonts w:ascii="Cambria"/>
          <w:spacing w:val="-2"/>
        </w:rPr>
        <w:t xml:space="preserve"> </w:t>
      </w:r>
      <w:r>
        <w:t xml:space="preserve">standard works on the 5 GHz band, while the </w:t>
      </w:r>
      <w:r>
        <w:rPr>
          <w:rFonts w:ascii="Cambria"/>
        </w:rPr>
        <w:t>g</w:t>
      </w:r>
      <w:r>
        <w:rPr>
          <w:rFonts w:ascii="Cambria"/>
          <w:spacing w:val="-1"/>
        </w:rPr>
        <w:t xml:space="preserve"> </w:t>
      </w:r>
      <w:r>
        <w:t>standard works</w:t>
      </w:r>
      <w:r>
        <w:rPr>
          <w:spacing w:val="40"/>
        </w:rPr>
        <w:t xml:space="preserve"> </w:t>
      </w:r>
      <w:r>
        <w:t xml:space="preserve">on the 2.4 GHz band, the </w:t>
      </w:r>
      <w:r>
        <w:rPr>
          <w:rFonts w:ascii="Palatino Linotype"/>
          <w:i/>
        </w:rPr>
        <w:t>n</w:t>
      </w:r>
      <w:r>
        <w:rPr>
          <w:rFonts w:ascii="Palatino Linotype"/>
          <w:i/>
          <w:spacing w:val="-10"/>
        </w:rPr>
        <w:t xml:space="preserve"> </w:t>
      </w:r>
      <w:r>
        <w:t>standard works on both the 2.4 GHz and 5 GHz band, and while</w:t>
      </w:r>
      <w:r>
        <w:rPr>
          <w:spacing w:val="40"/>
        </w:rPr>
        <w:t xml:space="preserve"> </w:t>
      </w:r>
      <w:r>
        <w:rPr>
          <w:rFonts w:ascii="Cambria"/>
        </w:rPr>
        <w:t xml:space="preserve">ac </w:t>
      </w:r>
      <w:r>
        <w:t>standard works only on the 5 GHz band. The latest ax standard works on the 2.4/5/6</w:t>
      </w:r>
      <w:r>
        <w:rPr>
          <w:spacing w:val="40"/>
        </w:rPr>
        <w:t xml:space="preserve"> </w:t>
      </w:r>
      <w:r>
        <w:t>GHz band. Depending on national regulations there are 14 channels at 2.4 GHz, starting at</w:t>
      </w:r>
      <w:r>
        <w:rPr>
          <w:spacing w:val="40"/>
        </w:rPr>
        <w:t xml:space="preserve"> </w:t>
      </w:r>
      <w:r>
        <w:t>2412 MHz center frequency for channel 1, until 2484 MHz for channel 14, as shown in the</w:t>
      </w:r>
      <w:r>
        <w:rPr>
          <w:spacing w:val="40"/>
        </w:rPr>
        <w:t xml:space="preserve"> </w:t>
      </w:r>
      <w:r>
        <w:t>Wi-Fi channel distribution at 2.4 GHz image below. In Europe, only the first 13</w:t>
      </w:r>
      <w:proofErr w:type="spellStart"/>
      <w:r>
        <w:rPr>
          <w:position w:val="7"/>
          <w:sz w:val="12"/>
        </w:rPr>
        <w:t>th</w:t>
      </w:r>
      <w:proofErr w:type="spellEnd"/>
      <w:r>
        <w:rPr>
          <w:spacing w:val="27"/>
          <w:position w:val="7"/>
          <w:sz w:val="12"/>
        </w:rPr>
        <w:t xml:space="preserve"> </w:t>
      </w:r>
      <w:r>
        <w:t>channels</w:t>
      </w:r>
      <w:r>
        <w:rPr>
          <w:spacing w:val="40"/>
        </w:rPr>
        <w:t xml:space="preserve"> </w:t>
      </w:r>
      <w:r>
        <w:t>are used. Out of these channels, only channels 1,6, and 11 are fully non-overlapping channels between each other. At the 5 GHz band there are 8 + 11 channels for use in Europe.</w:t>
      </w:r>
      <w:r>
        <w:rPr>
          <w:spacing w:val="40"/>
        </w:rPr>
        <w:t xml:space="preserve"> </w:t>
      </w:r>
      <w:r>
        <w:t xml:space="preserve">Their center frequency can be determined by the formula </w:t>
      </w:r>
      <w:r>
        <w:rPr>
          <w:rFonts w:ascii="Cambria"/>
        </w:rPr>
        <w:t xml:space="preserve">5000 </w:t>
      </w:r>
      <w:r>
        <w:rPr>
          <w:rFonts w:ascii="Cambria"/>
          <w:w w:val="110"/>
        </w:rPr>
        <w:t>+</w:t>
      </w:r>
      <w:r>
        <w:rPr>
          <w:rFonts w:ascii="Cambria"/>
          <w:spacing w:val="-3"/>
          <w:w w:val="110"/>
        </w:rPr>
        <w:t xml:space="preserve"> </w:t>
      </w:r>
      <w:r>
        <w:rPr>
          <w:rFonts w:ascii="Cambria"/>
        </w:rPr>
        <w:t>5</w:t>
      </w:r>
      <w:r>
        <w:rPr>
          <w:rFonts w:ascii="Cambria"/>
          <w:spacing w:val="-10"/>
        </w:rPr>
        <w:t xml:space="preserve"> </w:t>
      </w:r>
      <w:r>
        <w:rPr>
          <w:rFonts w:ascii="Cambria"/>
        </w:rPr>
        <w:t>*</w:t>
      </w:r>
      <w:r>
        <w:rPr>
          <w:rFonts w:ascii="Cambria"/>
          <w:spacing w:val="-10"/>
        </w:rPr>
        <w:t xml:space="preserve"> </w:t>
      </w:r>
      <w:r>
        <w:rPr>
          <w:rFonts w:ascii="Palatino Linotype"/>
          <w:i/>
        </w:rPr>
        <w:t>channel</w:t>
      </w:r>
      <w:r>
        <w:rPr>
          <w:rFonts w:ascii="Palatino Linotype"/>
          <w:i/>
          <w:spacing w:val="40"/>
        </w:rPr>
        <w:t xml:space="preserve"> </w:t>
      </w:r>
      <w:r>
        <w:rPr>
          <w:rFonts w:ascii="Palatino Linotype"/>
          <w:i/>
        </w:rPr>
        <w:t>number</w:t>
      </w:r>
      <w:r>
        <w:rPr>
          <w:i/>
        </w:rPr>
        <w:t xml:space="preserve">. </w:t>
      </w:r>
      <w:r>
        <w:t>In</w:t>
      </w:r>
      <w:r>
        <w:rPr>
          <w:spacing w:val="40"/>
        </w:rPr>
        <w:t xml:space="preserve"> </w:t>
      </w:r>
      <w:r>
        <w:t>Figure</w:t>
      </w:r>
      <w:r>
        <w:rPr>
          <w:spacing w:val="-3"/>
        </w:rPr>
        <w:t xml:space="preserve"> </w:t>
      </w:r>
      <w:r>
        <w:t>Wi-Fi</w:t>
      </w:r>
      <w:r>
        <w:rPr>
          <w:spacing w:val="-3"/>
        </w:rPr>
        <w:t xml:space="preserve"> </w:t>
      </w:r>
      <w:r>
        <w:t>Channel</w:t>
      </w:r>
      <w:r>
        <w:rPr>
          <w:spacing w:val="-3"/>
        </w:rPr>
        <w:t xml:space="preserve"> </w:t>
      </w:r>
      <w:r>
        <w:t>Distribution</w:t>
      </w:r>
      <w:r>
        <w:rPr>
          <w:spacing w:val="-3"/>
        </w:rPr>
        <w:t xml:space="preserve"> </w:t>
      </w:r>
      <w:r>
        <w:t>at</w:t>
      </w:r>
      <w:r>
        <w:rPr>
          <w:spacing w:val="-3"/>
        </w:rPr>
        <w:t xml:space="preserve"> </w:t>
      </w:r>
      <w:r>
        <w:t>5</w:t>
      </w:r>
      <w:r>
        <w:rPr>
          <w:spacing w:val="-3"/>
        </w:rPr>
        <w:t xml:space="preserve"> </w:t>
      </w:r>
      <w:r>
        <w:t>GHz</w:t>
      </w:r>
      <w:r>
        <w:rPr>
          <w:spacing w:val="-3"/>
        </w:rPr>
        <w:t xml:space="preserve"> </w:t>
      </w:r>
      <w:r>
        <w:t>and</w:t>
      </w:r>
      <w:r>
        <w:rPr>
          <w:spacing w:val="-3"/>
        </w:rPr>
        <w:t xml:space="preserve"> </w:t>
      </w:r>
      <w:r>
        <w:t>their</w:t>
      </w:r>
      <w:r>
        <w:rPr>
          <w:spacing w:val="-3"/>
        </w:rPr>
        <w:t xml:space="preserve"> </w:t>
      </w:r>
      <w:r>
        <w:t>numbering</w:t>
      </w:r>
      <w:r>
        <w:rPr>
          <w:spacing w:val="-3"/>
        </w:rPr>
        <w:t xml:space="preserve"> </w:t>
      </w:r>
      <w:r>
        <w:t>the</w:t>
      </w:r>
      <w:r>
        <w:rPr>
          <w:spacing w:val="-3"/>
        </w:rPr>
        <w:t xml:space="preserve"> </w:t>
      </w:r>
      <w:r>
        <w:t>channel</w:t>
      </w:r>
      <w:r>
        <w:rPr>
          <w:spacing w:val="-3"/>
        </w:rPr>
        <w:t xml:space="preserve"> </w:t>
      </w:r>
      <w:r>
        <w:t>distribution</w:t>
      </w:r>
      <w:r>
        <w:rPr>
          <w:spacing w:val="-3"/>
        </w:rPr>
        <w:t xml:space="preserve"> </w:t>
      </w:r>
      <w:r>
        <w:t>at</w:t>
      </w:r>
      <w:r>
        <w:rPr>
          <w:spacing w:val="40"/>
        </w:rPr>
        <w:t xml:space="preserve"> </w:t>
      </w:r>
      <w:r>
        <w:t>5GHz is shown.</w:t>
      </w:r>
    </w:p>
    <w:p w14:paraId="2796F62C" w14:textId="77777777" w:rsidR="008314B7" w:rsidRDefault="008314B7">
      <w:pPr>
        <w:spacing w:line="247" w:lineRule="auto"/>
        <w:jc w:val="both"/>
        <w:sectPr w:rsidR="008314B7">
          <w:pgSz w:w="11910" w:h="16840"/>
          <w:pgMar w:top="1700" w:right="580" w:bottom="920" w:left="560" w:header="0" w:footer="727" w:gutter="0"/>
          <w:cols w:space="720"/>
        </w:sectPr>
      </w:pPr>
    </w:p>
    <w:p w14:paraId="656EAD21" w14:textId="77777777" w:rsidR="008314B7" w:rsidRDefault="00000000">
      <w:pPr>
        <w:pStyle w:val="Textkrper"/>
        <w:spacing w:before="85"/>
        <w:ind w:left="1080"/>
      </w:pPr>
      <w:r>
        <w:lastRenderedPageBreak/>
        <w:t>Figure</w:t>
      </w:r>
      <w:r>
        <w:rPr>
          <w:spacing w:val="12"/>
        </w:rPr>
        <w:t xml:space="preserve"> </w:t>
      </w:r>
      <w:r>
        <w:t>4:</w:t>
      </w:r>
      <w:r>
        <w:rPr>
          <w:spacing w:val="13"/>
        </w:rPr>
        <w:t xml:space="preserve"> </w:t>
      </w:r>
      <w:r>
        <w:t>Wi-Fi</w:t>
      </w:r>
      <w:r>
        <w:rPr>
          <w:spacing w:val="13"/>
        </w:rPr>
        <w:t xml:space="preserve"> </w:t>
      </w:r>
      <w:r>
        <w:t>Channel</w:t>
      </w:r>
      <w:r>
        <w:rPr>
          <w:spacing w:val="13"/>
        </w:rPr>
        <w:t xml:space="preserve"> </w:t>
      </w:r>
      <w:r>
        <w:t>Distribution</w:t>
      </w:r>
      <w:r>
        <w:rPr>
          <w:spacing w:val="13"/>
        </w:rPr>
        <w:t xml:space="preserve"> </w:t>
      </w:r>
      <w:r>
        <w:t>at</w:t>
      </w:r>
      <w:r>
        <w:rPr>
          <w:spacing w:val="13"/>
        </w:rPr>
        <w:t xml:space="preserve"> </w:t>
      </w:r>
      <w:r>
        <w:t>2.4</w:t>
      </w:r>
      <w:r>
        <w:rPr>
          <w:spacing w:val="13"/>
        </w:rPr>
        <w:t xml:space="preserve"> </w:t>
      </w:r>
      <w:proofErr w:type="spellStart"/>
      <w:r>
        <w:rPr>
          <w:spacing w:val="-5"/>
        </w:rPr>
        <w:t>Ghz</w:t>
      </w:r>
      <w:proofErr w:type="spellEnd"/>
    </w:p>
    <w:p w14:paraId="61F4BF33" w14:textId="77777777" w:rsidR="008314B7" w:rsidRDefault="00000000">
      <w:pPr>
        <w:pStyle w:val="Textkrper"/>
        <w:spacing w:before="8"/>
        <w:rPr>
          <w:sz w:val="7"/>
        </w:rPr>
      </w:pPr>
      <w:r>
        <w:pict w14:anchorId="73165F9F">
          <v:shape id="docshape16" o:spid="_x0000_s2245" style="position:absolute;margin-left:82pt;margin-top:6.05pt;width:375.05pt;height:.1pt;z-index:-15722496;mso-wrap-distance-left:0;mso-wrap-distance-right:0;mso-position-horizontal-relative:page" coordorigin="1640,121" coordsize="7501,0" path="m1640,121r7500,e" filled="f" strokecolor="#7f7f7f" strokeweight=".5pt">
            <v:path arrowok="t"/>
            <w10:wrap type="topAndBottom" anchorx="page"/>
          </v:shape>
        </w:pict>
      </w:r>
      <w:r>
        <w:rPr>
          <w:noProof/>
        </w:rPr>
        <w:drawing>
          <wp:anchor distT="0" distB="0" distL="0" distR="0" simplePos="0" relativeHeight="13" behindDoc="0" locked="0" layoutInCell="1" allowOverlap="1" wp14:anchorId="3C5F517F" wp14:editId="2FC63CFF">
            <wp:simplePos x="0" y="0"/>
            <wp:positionH relativeFrom="page">
              <wp:posOffset>2287794</wp:posOffset>
            </wp:positionH>
            <wp:positionV relativeFrom="paragraph">
              <wp:posOffset>193225</wp:posOffset>
            </wp:positionV>
            <wp:extent cx="2267711" cy="7412735"/>
            <wp:effectExtent l="0" t="0" r="0" b="0"/>
            <wp:wrapTopAndBottom/>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19" cstate="print"/>
                    <a:stretch>
                      <a:fillRect/>
                    </a:stretch>
                  </pic:blipFill>
                  <pic:spPr>
                    <a:xfrm>
                      <a:off x="0" y="0"/>
                      <a:ext cx="2267711" cy="7412735"/>
                    </a:xfrm>
                    <a:prstGeom prst="rect">
                      <a:avLst/>
                    </a:prstGeom>
                  </pic:spPr>
                </pic:pic>
              </a:graphicData>
            </a:graphic>
          </wp:anchor>
        </w:drawing>
      </w:r>
      <w:r>
        <w:pict w14:anchorId="631EBD87">
          <v:shape id="docshape17" o:spid="_x0000_s2244" style="position:absolute;margin-left:82pt;margin-top:610.1pt;width:375.05pt;height:.1pt;z-index:-15721472;mso-wrap-distance-left:0;mso-wrap-distance-right:0;mso-position-horizontal-relative:page;mso-position-vertical-relative:text" coordorigin="1640,12202" coordsize="7501,0" path="m9140,12202r-7500,e" filled="f" strokecolor="#7f7f7f" strokeweight=".5pt">
            <v:path arrowok="t"/>
            <w10:wrap type="topAndBottom" anchorx="page"/>
          </v:shape>
        </w:pict>
      </w:r>
    </w:p>
    <w:p w14:paraId="0557FD2B" w14:textId="77777777" w:rsidR="008314B7" w:rsidRDefault="008314B7">
      <w:pPr>
        <w:pStyle w:val="Textkrper"/>
        <w:spacing w:before="3"/>
        <w:rPr>
          <w:sz w:val="12"/>
        </w:rPr>
      </w:pPr>
    </w:p>
    <w:p w14:paraId="1B9814D8" w14:textId="77777777" w:rsidR="008314B7" w:rsidRDefault="008314B7">
      <w:pPr>
        <w:pStyle w:val="Textkrper"/>
        <w:spacing w:before="11"/>
        <w:rPr>
          <w:sz w:val="15"/>
        </w:rPr>
      </w:pPr>
    </w:p>
    <w:p w14:paraId="34645B1E" w14:textId="77777777" w:rsidR="008314B7" w:rsidRDefault="00000000">
      <w:pPr>
        <w:spacing w:before="76"/>
        <w:ind w:left="1079"/>
        <w:rPr>
          <w:sz w:val="18"/>
        </w:rPr>
      </w:pPr>
      <w:r>
        <w:rPr>
          <w:sz w:val="18"/>
        </w:rPr>
        <w:t>Source:</w:t>
      </w:r>
      <w:r>
        <w:rPr>
          <w:spacing w:val="-2"/>
          <w:sz w:val="18"/>
        </w:rPr>
        <w:t xml:space="preserve"> </w:t>
      </w:r>
      <w:r>
        <w:rPr>
          <w:sz w:val="18"/>
        </w:rPr>
        <w:t>Jetmir</w:t>
      </w:r>
      <w:r>
        <w:rPr>
          <w:spacing w:val="-2"/>
          <w:sz w:val="18"/>
        </w:rPr>
        <w:t xml:space="preserve"> </w:t>
      </w:r>
      <w:proofErr w:type="spellStart"/>
      <w:r>
        <w:rPr>
          <w:sz w:val="18"/>
        </w:rPr>
        <w:t>Haxhibeqiri</w:t>
      </w:r>
      <w:proofErr w:type="spellEnd"/>
      <w:r>
        <w:rPr>
          <w:spacing w:val="-1"/>
          <w:sz w:val="18"/>
        </w:rPr>
        <w:t xml:space="preserve"> </w:t>
      </w:r>
      <w:r>
        <w:rPr>
          <w:sz w:val="18"/>
        </w:rPr>
        <w:t>(2023),</w:t>
      </w:r>
      <w:r>
        <w:rPr>
          <w:spacing w:val="-2"/>
          <w:sz w:val="18"/>
        </w:rPr>
        <w:t xml:space="preserve"> </w:t>
      </w:r>
      <w:r>
        <w:rPr>
          <w:sz w:val="18"/>
        </w:rPr>
        <w:t>based</w:t>
      </w:r>
      <w:r>
        <w:rPr>
          <w:spacing w:val="-1"/>
          <w:sz w:val="18"/>
        </w:rPr>
        <w:t xml:space="preserve"> </w:t>
      </w:r>
      <w:r>
        <w:rPr>
          <w:sz w:val="18"/>
        </w:rPr>
        <w:t>on</w:t>
      </w:r>
      <w:r>
        <w:rPr>
          <w:spacing w:val="-2"/>
          <w:sz w:val="18"/>
        </w:rPr>
        <w:t xml:space="preserve"> </w:t>
      </w:r>
      <w:r>
        <w:rPr>
          <w:sz w:val="18"/>
        </w:rPr>
        <w:t>Wikipedia</w:t>
      </w:r>
      <w:r>
        <w:rPr>
          <w:spacing w:val="-1"/>
          <w:sz w:val="18"/>
        </w:rPr>
        <w:t xml:space="preserve"> </w:t>
      </w:r>
      <w:r>
        <w:rPr>
          <w:spacing w:val="-2"/>
          <w:sz w:val="18"/>
        </w:rPr>
        <w:t>(n.d.)</w:t>
      </w:r>
    </w:p>
    <w:p w14:paraId="09084DAB" w14:textId="77777777" w:rsidR="008314B7" w:rsidRDefault="008314B7">
      <w:pPr>
        <w:rPr>
          <w:sz w:val="18"/>
        </w:rPr>
        <w:sectPr w:rsidR="008314B7">
          <w:pgSz w:w="11910" w:h="16840"/>
          <w:pgMar w:top="1700" w:right="580" w:bottom="920" w:left="560" w:header="0" w:footer="727" w:gutter="0"/>
          <w:cols w:space="720"/>
        </w:sectPr>
      </w:pPr>
    </w:p>
    <w:p w14:paraId="1E983C57" w14:textId="77777777" w:rsidR="008314B7" w:rsidRDefault="00000000">
      <w:pPr>
        <w:pStyle w:val="Textkrper"/>
        <w:spacing w:before="85"/>
        <w:ind w:left="2205"/>
      </w:pPr>
      <w:r>
        <w:lastRenderedPageBreak/>
        <w:t>Figure</w:t>
      </w:r>
      <w:r>
        <w:rPr>
          <w:spacing w:val="10"/>
        </w:rPr>
        <w:t xml:space="preserve"> </w:t>
      </w:r>
      <w:r>
        <w:t>5:</w:t>
      </w:r>
      <w:r>
        <w:rPr>
          <w:spacing w:val="11"/>
        </w:rPr>
        <w:t xml:space="preserve"> </w:t>
      </w:r>
      <w:r>
        <w:t>Wi-Fi</w:t>
      </w:r>
      <w:r>
        <w:rPr>
          <w:spacing w:val="11"/>
        </w:rPr>
        <w:t xml:space="preserve"> </w:t>
      </w:r>
      <w:r>
        <w:t>Channel</w:t>
      </w:r>
      <w:r>
        <w:rPr>
          <w:spacing w:val="11"/>
        </w:rPr>
        <w:t xml:space="preserve"> </w:t>
      </w:r>
      <w:r>
        <w:t>Distribution</w:t>
      </w:r>
      <w:r>
        <w:rPr>
          <w:spacing w:val="11"/>
        </w:rPr>
        <w:t xml:space="preserve"> </w:t>
      </w:r>
      <w:r>
        <w:t>at</w:t>
      </w:r>
      <w:r>
        <w:rPr>
          <w:spacing w:val="11"/>
        </w:rPr>
        <w:t xml:space="preserve"> </w:t>
      </w:r>
      <w:r>
        <w:t>5</w:t>
      </w:r>
      <w:r>
        <w:rPr>
          <w:spacing w:val="11"/>
        </w:rPr>
        <w:t xml:space="preserve"> </w:t>
      </w:r>
      <w:proofErr w:type="spellStart"/>
      <w:r>
        <w:t>Ghz</w:t>
      </w:r>
      <w:proofErr w:type="spellEnd"/>
      <w:r>
        <w:rPr>
          <w:spacing w:val="11"/>
        </w:rPr>
        <w:t xml:space="preserve"> </w:t>
      </w:r>
      <w:r>
        <w:t>and</w:t>
      </w:r>
      <w:r>
        <w:rPr>
          <w:spacing w:val="11"/>
        </w:rPr>
        <w:t xml:space="preserve"> </w:t>
      </w:r>
      <w:r>
        <w:t>Their</w:t>
      </w:r>
      <w:r>
        <w:rPr>
          <w:spacing w:val="11"/>
        </w:rPr>
        <w:t xml:space="preserve"> </w:t>
      </w:r>
      <w:r>
        <w:rPr>
          <w:spacing w:val="-2"/>
        </w:rPr>
        <w:t>Numbering</w:t>
      </w:r>
    </w:p>
    <w:p w14:paraId="514F9751" w14:textId="77777777" w:rsidR="008314B7" w:rsidRDefault="00000000">
      <w:pPr>
        <w:pStyle w:val="Textkrper"/>
        <w:spacing w:before="8"/>
        <w:rPr>
          <w:sz w:val="7"/>
        </w:rPr>
      </w:pPr>
      <w:r>
        <w:pict w14:anchorId="2D59DB68">
          <v:shape id="docshape18" o:spid="_x0000_s2243" style="position:absolute;margin-left:138.25pt;margin-top:6.05pt;width:375.05pt;height:.1pt;z-index:-15720960;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16" behindDoc="0" locked="0" layoutInCell="1" allowOverlap="1" wp14:anchorId="6B42E5D1" wp14:editId="0077763F">
            <wp:simplePos x="0" y="0"/>
            <wp:positionH relativeFrom="page">
              <wp:posOffset>1804907</wp:posOffset>
            </wp:positionH>
            <wp:positionV relativeFrom="paragraph">
              <wp:posOffset>193225</wp:posOffset>
            </wp:positionV>
            <wp:extent cx="4657343" cy="1755648"/>
            <wp:effectExtent l="0" t="0" r="0" b="0"/>
            <wp:wrapTopAndBottom/>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20" cstate="print"/>
                    <a:stretch>
                      <a:fillRect/>
                    </a:stretch>
                  </pic:blipFill>
                  <pic:spPr>
                    <a:xfrm>
                      <a:off x="0" y="0"/>
                      <a:ext cx="4657343" cy="1755648"/>
                    </a:xfrm>
                    <a:prstGeom prst="rect">
                      <a:avLst/>
                    </a:prstGeom>
                  </pic:spPr>
                </pic:pic>
              </a:graphicData>
            </a:graphic>
          </wp:anchor>
        </w:drawing>
      </w:r>
      <w:r>
        <w:pict w14:anchorId="01FFF0FC">
          <v:shape id="docshape19" o:spid="_x0000_s2242" style="position:absolute;margin-left:138.25pt;margin-top:162.95pt;width:375.05pt;height:.1pt;z-index:-15719936;mso-wrap-distance-left:0;mso-wrap-distance-right:0;mso-position-horizontal-relative:page;mso-position-vertical-relative:text" coordorigin="2765,3259" coordsize="7501,0" path="m10266,3259r-7501,e" filled="f" strokecolor="#7f7f7f" strokeweight=".5pt">
            <v:path arrowok="t"/>
            <w10:wrap type="topAndBottom" anchorx="page"/>
          </v:shape>
        </w:pict>
      </w:r>
    </w:p>
    <w:p w14:paraId="756CE3BA" w14:textId="77777777" w:rsidR="008314B7" w:rsidRDefault="008314B7">
      <w:pPr>
        <w:pStyle w:val="Textkrper"/>
        <w:spacing w:before="3"/>
        <w:rPr>
          <w:sz w:val="12"/>
        </w:rPr>
      </w:pPr>
    </w:p>
    <w:p w14:paraId="6D694696" w14:textId="77777777" w:rsidR="008314B7" w:rsidRDefault="008314B7">
      <w:pPr>
        <w:pStyle w:val="Textkrper"/>
        <w:spacing w:before="2"/>
        <w:rPr>
          <w:sz w:val="13"/>
        </w:rPr>
      </w:pPr>
    </w:p>
    <w:p w14:paraId="7AC5D79C" w14:textId="77777777" w:rsidR="008314B7" w:rsidRDefault="00000000">
      <w:pPr>
        <w:spacing w:before="76"/>
        <w:ind w:left="2205"/>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12ED63E6" w14:textId="77777777" w:rsidR="008314B7" w:rsidRDefault="00000000">
      <w:pPr>
        <w:pStyle w:val="berschrift5"/>
        <w:spacing w:before="152"/>
      </w:pPr>
      <w:r>
        <w:t>IEEE</w:t>
      </w:r>
      <w:r>
        <w:rPr>
          <w:spacing w:val="-6"/>
        </w:rPr>
        <w:t xml:space="preserve"> </w:t>
      </w:r>
      <w:r>
        <w:t>802.11</w:t>
      </w:r>
      <w:r>
        <w:rPr>
          <w:spacing w:val="-3"/>
        </w:rPr>
        <w:t xml:space="preserve"> </w:t>
      </w:r>
      <w:r>
        <w:t>Medium</w:t>
      </w:r>
      <w:r>
        <w:rPr>
          <w:spacing w:val="-4"/>
        </w:rPr>
        <w:t xml:space="preserve"> </w:t>
      </w:r>
      <w:r>
        <w:t>Access</w:t>
      </w:r>
      <w:r>
        <w:rPr>
          <w:spacing w:val="-3"/>
        </w:rPr>
        <w:t xml:space="preserve"> </w:t>
      </w:r>
      <w:r>
        <w:rPr>
          <w:spacing w:val="-2"/>
        </w:rPr>
        <w:t>Control</w:t>
      </w:r>
    </w:p>
    <w:p w14:paraId="381E3B82" w14:textId="77777777" w:rsidR="008314B7" w:rsidRDefault="008314B7">
      <w:pPr>
        <w:pStyle w:val="Textkrper"/>
        <w:spacing w:before="1"/>
        <w:rPr>
          <w:b/>
          <w:sz w:val="22"/>
        </w:rPr>
      </w:pPr>
    </w:p>
    <w:p w14:paraId="7ADDB29B" w14:textId="624AF194" w:rsidR="008314B7" w:rsidRDefault="00000000">
      <w:pPr>
        <w:pStyle w:val="Textkrper"/>
        <w:spacing w:before="1" w:line="247" w:lineRule="auto"/>
        <w:ind w:left="2205" w:right="1056"/>
        <w:jc w:val="both"/>
      </w:pPr>
      <w:r>
        <w:t>The Medium Access Control (MAC) for Wi-Fi is based on carrier sense multiple access with</w:t>
      </w:r>
      <w:r>
        <w:rPr>
          <w:spacing w:val="40"/>
        </w:rPr>
        <w:t xml:space="preserve"> </w:t>
      </w:r>
      <w:r>
        <w:t>collision avoidance (CSMA/CA) scheme. In this channel access scheme, each node will</w:t>
      </w:r>
      <w:r>
        <w:rPr>
          <w:spacing w:val="40"/>
        </w:rPr>
        <w:t xml:space="preserve"> </w:t>
      </w:r>
      <w:r>
        <w:t>sense the channel using the Clear Channel Assessment (CCA) mechanism before each</w:t>
      </w:r>
      <w:r>
        <w:rPr>
          <w:spacing w:val="40"/>
        </w:rPr>
        <w:t xml:space="preserve"> </w:t>
      </w:r>
      <w:r>
        <w:t>transmission and in case it is found idle it can transmit. Additionally, in the case of packet</w:t>
      </w:r>
      <w:r>
        <w:rPr>
          <w:spacing w:val="40"/>
        </w:rPr>
        <w:t xml:space="preserve"> </w:t>
      </w:r>
      <w:r>
        <w:t>collision, the consecutive collision is avoided by the random backoff. If the medium is</w:t>
      </w:r>
      <w:r>
        <w:rPr>
          <w:spacing w:val="40"/>
        </w:rPr>
        <w:t xml:space="preserve"> </w:t>
      </w:r>
      <w:r>
        <w:t>found to be idle for DCF Inter Frame Spacing for an amount of time, the transmission hap-</w:t>
      </w:r>
      <w:r>
        <w:rPr>
          <w:spacing w:val="40"/>
        </w:rPr>
        <w:t xml:space="preserve"> </w:t>
      </w:r>
      <w:r>
        <w:t>pens</w:t>
      </w:r>
      <w:r>
        <w:rPr>
          <w:spacing w:val="-2"/>
        </w:rPr>
        <w:t xml:space="preserve"> </w:t>
      </w:r>
      <w:r>
        <w:t>immediately.</w:t>
      </w:r>
      <w:r>
        <w:rPr>
          <w:spacing w:val="-2"/>
        </w:rPr>
        <w:t xml:space="preserve"> </w:t>
      </w:r>
      <w:r>
        <w:t>In</w:t>
      </w:r>
      <w:r>
        <w:rPr>
          <w:spacing w:val="-2"/>
        </w:rPr>
        <w:t xml:space="preserve"> </w:t>
      </w:r>
      <w:r>
        <w:t>case</w:t>
      </w:r>
      <w:r>
        <w:rPr>
          <w:spacing w:val="-2"/>
        </w:rPr>
        <w:t xml:space="preserve"> </w:t>
      </w:r>
      <w:r>
        <w:t>the</w:t>
      </w:r>
      <w:r>
        <w:rPr>
          <w:spacing w:val="-2"/>
        </w:rPr>
        <w:t xml:space="preserve"> </w:t>
      </w:r>
      <w:r>
        <w:t>channel</w:t>
      </w:r>
      <w:r>
        <w:rPr>
          <w:spacing w:val="-2"/>
        </w:rPr>
        <w:t xml:space="preserve"> </w:t>
      </w:r>
      <w:r>
        <w:t>is</w:t>
      </w:r>
      <w:r>
        <w:rPr>
          <w:spacing w:val="-2"/>
        </w:rPr>
        <w:t xml:space="preserve"> </w:t>
      </w:r>
      <w:r>
        <w:t>found</w:t>
      </w:r>
      <w:r>
        <w:rPr>
          <w:spacing w:val="-2"/>
        </w:rPr>
        <w:t xml:space="preserve"> </w:t>
      </w:r>
      <w:r>
        <w:t>busy,</w:t>
      </w:r>
      <w:r>
        <w:rPr>
          <w:spacing w:val="-2"/>
        </w:rPr>
        <w:t xml:space="preserve"> </w:t>
      </w:r>
      <w:r>
        <w:t>the</w:t>
      </w:r>
      <w:r>
        <w:rPr>
          <w:spacing w:val="-2"/>
        </w:rPr>
        <w:t xml:space="preserve"> </w:t>
      </w:r>
      <w:r>
        <w:t>transmission</w:t>
      </w:r>
      <w:r>
        <w:rPr>
          <w:spacing w:val="-2"/>
        </w:rPr>
        <w:t xml:space="preserve"> </w:t>
      </w:r>
      <w:r>
        <w:t>is</w:t>
      </w:r>
      <w:r>
        <w:rPr>
          <w:spacing w:val="-2"/>
        </w:rPr>
        <w:t xml:space="preserve"> </w:t>
      </w:r>
      <w:r>
        <w:t>deferred</w:t>
      </w:r>
      <w:r>
        <w:rPr>
          <w:spacing w:val="-2"/>
        </w:rPr>
        <w:t xml:space="preserve"> </w:t>
      </w:r>
      <w:r>
        <w:t>until</w:t>
      </w:r>
      <w:r>
        <w:rPr>
          <w:spacing w:val="-2"/>
        </w:rPr>
        <w:t xml:space="preserve"> </w:t>
      </w:r>
      <w:r>
        <w:t>the</w:t>
      </w:r>
      <w:r>
        <w:rPr>
          <w:spacing w:val="40"/>
        </w:rPr>
        <w:t xml:space="preserve"> </w:t>
      </w:r>
      <w:r>
        <w:t>channel remains idle for DIFS. In such a case a random backoff is performed after DIFS, to</w:t>
      </w:r>
      <w:r>
        <w:rPr>
          <w:spacing w:val="40"/>
        </w:rPr>
        <w:t xml:space="preserve"> </w:t>
      </w:r>
      <w:r>
        <w:t>avoid</w:t>
      </w:r>
      <w:r>
        <w:rPr>
          <w:spacing w:val="-1"/>
        </w:rPr>
        <w:t xml:space="preserve"> </w:t>
      </w:r>
      <w:r>
        <w:t>any</w:t>
      </w:r>
      <w:r>
        <w:rPr>
          <w:spacing w:val="-1"/>
        </w:rPr>
        <w:t xml:space="preserve"> </w:t>
      </w:r>
      <w:r>
        <w:t>possible</w:t>
      </w:r>
      <w:r>
        <w:rPr>
          <w:spacing w:val="-1"/>
        </w:rPr>
        <w:t xml:space="preserve"> </w:t>
      </w:r>
      <w:r>
        <w:t>collisions</w:t>
      </w:r>
      <w:r>
        <w:rPr>
          <w:spacing w:val="-1"/>
        </w:rPr>
        <w:t xml:space="preserve"> </w:t>
      </w:r>
      <w:r>
        <w:t>with</w:t>
      </w:r>
      <w:r>
        <w:rPr>
          <w:spacing w:val="-1"/>
        </w:rPr>
        <w:t xml:space="preserve"> </w:t>
      </w:r>
      <w:r>
        <w:t>other</w:t>
      </w:r>
      <w:r>
        <w:rPr>
          <w:spacing w:val="-1"/>
        </w:rPr>
        <w:t xml:space="preserve"> </w:t>
      </w:r>
      <w:r>
        <w:t>nodes</w:t>
      </w:r>
      <w:r>
        <w:rPr>
          <w:spacing w:val="-1"/>
        </w:rPr>
        <w:t xml:space="preserve"> </w:t>
      </w:r>
      <w:r>
        <w:t>that</w:t>
      </w:r>
      <w:r>
        <w:rPr>
          <w:spacing w:val="-1"/>
        </w:rPr>
        <w:t xml:space="preserve"> </w:t>
      </w:r>
      <w:r>
        <w:t>were</w:t>
      </w:r>
      <w:r>
        <w:rPr>
          <w:spacing w:val="-1"/>
        </w:rPr>
        <w:t xml:space="preserve"> </w:t>
      </w:r>
      <w:r>
        <w:t>deferring</w:t>
      </w:r>
      <w:r>
        <w:rPr>
          <w:spacing w:val="-1"/>
        </w:rPr>
        <w:t xml:space="preserve"> </w:t>
      </w:r>
      <w:r>
        <w:t>their</w:t>
      </w:r>
      <w:r>
        <w:rPr>
          <w:spacing w:val="-1"/>
        </w:rPr>
        <w:t xml:space="preserve"> </w:t>
      </w:r>
      <w:r>
        <w:t>transmissions</w:t>
      </w:r>
      <w:r>
        <w:rPr>
          <w:spacing w:val="-1"/>
        </w:rPr>
        <w:t xml:space="preserve"> </w:t>
      </w:r>
      <w:r>
        <w:t>too.</w:t>
      </w:r>
      <w:r>
        <w:rPr>
          <w:spacing w:val="40"/>
        </w:rPr>
        <w:t xml:space="preserve"> </w:t>
      </w:r>
      <w:r>
        <w:t>During</w:t>
      </w:r>
      <w:r>
        <w:rPr>
          <w:spacing w:val="-3"/>
        </w:rPr>
        <w:t xml:space="preserve"> </w:t>
      </w:r>
      <w:r>
        <w:t>the backoff,</w:t>
      </w:r>
      <w:r>
        <w:rPr>
          <w:spacing w:val="-1"/>
        </w:rPr>
        <w:t xml:space="preserve"> </w:t>
      </w:r>
      <w:r>
        <w:t>the</w:t>
      </w:r>
      <w:r>
        <w:rPr>
          <w:spacing w:val="-1"/>
        </w:rPr>
        <w:t xml:space="preserve"> </w:t>
      </w:r>
      <w:r>
        <w:t>node</w:t>
      </w:r>
      <w:r>
        <w:rPr>
          <w:spacing w:val="-1"/>
        </w:rPr>
        <w:t xml:space="preserve"> </w:t>
      </w:r>
      <w:r>
        <w:t>overhears</w:t>
      </w:r>
      <w:r>
        <w:rPr>
          <w:spacing w:val="-1"/>
        </w:rPr>
        <w:t xml:space="preserve"> </w:t>
      </w:r>
      <w:r>
        <w:t>the</w:t>
      </w:r>
      <w:r>
        <w:rPr>
          <w:spacing w:val="-1"/>
        </w:rPr>
        <w:t xml:space="preserve"> </w:t>
      </w:r>
      <w:r>
        <w:t>channel</w:t>
      </w:r>
      <w:r>
        <w:rPr>
          <w:spacing w:val="-1"/>
        </w:rPr>
        <w:t xml:space="preserve"> </w:t>
      </w:r>
      <w:r>
        <w:t>all</w:t>
      </w:r>
      <w:r>
        <w:rPr>
          <w:spacing w:val="-1"/>
        </w:rPr>
        <w:t xml:space="preserve"> </w:t>
      </w:r>
      <w:r>
        <w:t>the</w:t>
      </w:r>
      <w:r>
        <w:rPr>
          <w:spacing w:val="-1"/>
        </w:rPr>
        <w:t xml:space="preserve"> </w:t>
      </w:r>
      <w:r>
        <w:t>time.</w:t>
      </w:r>
      <w:r>
        <w:rPr>
          <w:spacing w:val="-1"/>
        </w:rPr>
        <w:t xml:space="preserve"> </w:t>
      </w:r>
      <w:r>
        <w:t>If</w:t>
      </w:r>
      <w:r>
        <w:rPr>
          <w:spacing w:val="-1"/>
        </w:rPr>
        <w:t xml:space="preserve"> </w:t>
      </w:r>
      <w:r>
        <w:t>it</w:t>
      </w:r>
      <w:r>
        <w:rPr>
          <w:spacing w:val="-1"/>
        </w:rPr>
        <w:t xml:space="preserve"> </w:t>
      </w:r>
      <w:r>
        <w:t>happens</w:t>
      </w:r>
      <w:r>
        <w:rPr>
          <w:spacing w:val="-1"/>
        </w:rPr>
        <w:t xml:space="preserve"> </w:t>
      </w:r>
      <w:r>
        <w:t>for</w:t>
      </w:r>
      <w:r>
        <w:rPr>
          <w:spacing w:val="-1"/>
        </w:rPr>
        <w:t xml:space="preserve"> </w:t>
      </w:r>
      <w:r>
        <w:t>the</w:t>
      </w:r>
      <w:r>
        <w:rPr>
          <w:spacing w:val="-1"/>
        </w:rPr>
        <w:t xml:space="preserve"> </w:t>
      </w:r>
      <w:r>
        <w:t>channel</w:t>
      </w:r>
      <w:r>
        <w:rPr>
          <w:spacing w:val="-2"/>
        </w:rPr>
        <w:t xml:space="preserve"> </w:t>
      </w:r>
      <w:r>
        <w:t>to</w:t>
      </w:r>
      <w:r>
        <w:rPr>
          <w:spacing w:val="-2"/>
        </w:rPr>
        <w:t xml:space="preserve"> </w:t>
      </w:r>
      <w:r>
        <w:t>become</w:t>
      </w:r>
      <w:r>
        <w:rPr>
          <w:spacing w:val="-2"/>
        </w:rPr>
        <w:t xml:space="preserve"> </w:t>
      </w:r>
      <w:r>
        <w:t>busy</w:t>
      </w:r>
      <w:r>
        <w:rPr>
          <w:spacing w:val="-2"/>
        </w:rPr>
        <w:t xml:space="preserve"> </w:t>
      </w:r>
      <w:r>
        <w:t>during</w:t>
      </w:r>
      <w:r>
        <w:rPr>
          <w:spacing w:val="-2"/>
        </w:rPr>
        <w:t xml:space="preserve"> </w:t>
      </w:r>
      <w:r>
        <w:t>the</w:t>
      </w:r>
      <w:r>
        <w:rPr>
          <w:spacing w:val="-2"/>
        </w:rPr>
        <w:t xml:space="preserve"> </w:t>
      </w:r>
      <w:r>
        <w:t>backoff</w:t>
      </w:r>
      <w:r>
        <w:rPr>
          <w:spacing w:val="-2"/>
        </w:rPr>
        <w:t xml:space="preserve"> </w:t>
      </w:r>
      <w:r>
        <w:t>time,</w:t>
      </w:r>
      <w:r>
        <w:rPr>
          <w:spacing w:val="-2"/>
        </w:rPr>
        <w:t xml:space="preserve"> </w:t>
      </w:r>
      <w:r>
        <w:t>the</w:t>
      </w:r>
      <w:r>
        <w:rPr>
          <w:spacing w:val="-2"/>
        </w:rPr>
        <w:t xml:space="preserve"> </w:t>
      </w:r>
      <w:r>
        <w:t>node</w:t>
      </w:r>
      <w:r>
        <w:rPr>
          <w:spacing w:val="-2"/>
        </w:rPr>
        <w:t xml:space="preserve"> </w:t>
      </w:r>
      <w:r>
        <w:t>will</w:t>
      </w:r>
      <w:r>
        <w:rPr>
          <w:spacing w:val="-2"/>
        </w:rPr>
        <w:t xml:space="preserve"> </w:t>
      </w:r>
      <w:r>
        <w:t>defer</w:t>
      </w:r>
      <w:r>
        <w:rPr>
          <w:spacing w:val="-2"/>
        </w:rPr>
        <w:t xml:space="preserve"> </w:t>
      </w:r>
      <w:r>
        <w:t>the</w:t>
      </w:r>
      <w:r>
        <w:rPr>
          <w:spacing w:val="-2"/>
        </w:rPr>
        <w:t xml:space="preserve"> </w:t>
      </w:r>
      <w:r>
        <w:t>backoff</w:t>
      </w:r>
      <w:r>
        <w:rPr>
          <w:spacing w:val="-3"/>
        </w:rPr>
        <w:t xml:space="preserve"> </w:t>
      </w:r>
      <w:r>
        <w:t>until</w:t>
      </w:r>
      <w:r>
        <w:rPr>
          <w:spacing w:val="-3"/>
        </w:rPr>
        <w:t xml:space="preserve"> </w:t>
      </w:r>
      <w:r>
        <w:t>the</w:t>
      </w:r>
      <w:r>
        <w:rPr>
          <w:spacing w:val="-3"/>
        </w:rPr>
        <w:t xml:space="preserve"> </w:t>
      </w:r>
      <w:r>
        <w:t>channel becomes IDLE again. The CSMA/CA approach is shown in the image below.</w:t>
      </w:r>
    </w:p>
    <w:p w14:paraId="2619CFFC" w14:textId="77777777" w:rsidR="008314B7" w:rsidRDefault="008314B7">
      <w:pPr>
        <w:pStyle w:val="Textkrper"/>
        <w:spacing w:before="3"/>
        <w:rPr>
          <w:sz w:val="23"/>
        </w:rPr>
      </w:pPr>
    </w:p>
    <w:p w14:paraId="474CAAC6" w14:textId="77777777" w:rsidR="008314B7" w:rsidRDefault="00000000">
      <w:pPr>
        <w:pStyle w:val="Textkrper"/>
        <w:ind w:left="2205"/>
        <w:jc w:val="both"/>
      </w:pPr>
      <w:r>
        <w:t>Figure</w:t>
      </w:r>
      <w:r>
        <w:rPr>
          <w:spacing w:val="7"/>
        </w:rPr>
        <w:t xml:space="preserve"> </w:t>
      </w:r>
      <w:r>
        <w:t>6:</w:t>
      </w:r>
      <w:r>
        <w:rPr>
          <w:spacing w:val="8"/>
        </w:rPr>
        <w:t xml:space="preserve"> </w:t>
      </w:r>
      <w:r>
        <w:t>CSMA/CA</w:t>
      </w:r>
      <w:r>
        <w:rPr>
          <w:spacing w:val="7"/>
        </w:rPr>
        <w:t xml:space="preserve"> </w:t>
      </w:r>
      <w:r>
        <w:t>Procedure</w:t>
      </w:r>
      <w:r>
        <w:rPr>
          <w:spacing w:val="8"/>
        </w:rPr>
        <w:t xml:space="preserve"> </w:t>
      </w:r>
      <w:r>
        <w:t>in</w:t>
      </w:r>
      <w:r>
        <w:rPr>
          <w:spacing w:val="7"/>
        </w:rPr>
        <w:t xml:space="preserve"> </w:t>
      </w:r>
      <w:r>
        <w:t>IEEE</w:t>
      </w:r>
      <w:r>
        <w:rPr>
          <w:spacing w:val="8"/>
        </w:rPr>
        <w:t xml:space="preserve"> </w:t>
      </w:r>
      <w:r>
        <w:rPr>
          <w:spacing w:val="-2"/>
        </w:rPr>
        <w:t>802.11</w:t>
      </w:r>
    </w:p>
    <w:p w14:paraId="6340388E" w14:textId="77777777" w:rsidR="008314B7" w:rsidRDefault="00000000">
      <w:pPr>
        <w:pStyle w:val="Textkrper"/>
        <w:spacing w:before="8"/>
        <w:rPr>
          <w:sz w:val="7"/>
        </w:rPr>
      </w:pPr>
      <w:r>
        <w:pict w14:anchorId="52CC9976">
          <v:shape id="docshape20" o:spid="_x0000_s2241" style="position:absolute;margin-left:138.25pt;margin-top:6.05pt;width:375.05pt;height:.1pt;z-index:-15719424;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19" behindDoc="0" locked="0" layoutInCell="1" allowOverlap="1" wp14:anchorId="0E2825C3" wp14:editId="353D658F">
            <wp:simplePos x="0" y="0"/>
            <wp:positionH relativeFrom="page">
              <wp:posOffset>1780468</wp:posOffset>
            </wp:positionH>
            <wp:positionV relativeFrom="paragraph">
              <wp:posOffset>193251</wp:posOffset>
            </wp:positionV>
            <wp:extent cx="4608576" cy="1267968"/>
            <wp:effectExtent l="0" t="0" r="0" b="0"/>
            <wp:wrapTopAndBottom/>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21" cstate="print"/>
                    <a:stretch>
                      <a:fillRect/>
                    </a:stretch>
                  </pic:blipFill>
                  <pic:spPr>
                    <a:xfrm>
                      <a:off x="0" y="0"/>
                      <a:ext cx="4608576" cy="1267968"/>
                    </a:xfrm>
                    <a:prstGeom prst="rect">
                      <a:avLst/>
                    </a:prstGeom>
                  </pic:spPr>
                </pic:pic>
              </a:graphicData>
            </a:graphic>
          </wp:anchor>
        </w:drawing>
      </w:r>
      <w:r>
        <w:pict w14:anchorId="0F6DEFE0">
          <v:shape id="docshape21" o:spid="_x0000_s2240" style="position:absolute;margin-left:138.25pt;margin-top:123.5pt;width:375.05pt;height:.1pt;z-index:-15718400;mso-wrap-distance-left:0;mso-wrap-distance-right:0;mso-position-horizontal-relative:page;mso-position-vertical-relative:text" coordorigin="2765,2470" coordsize="7501,0" path="m10266,2470r-7501,e" filled="f" strokecolor="#7f7f7f" strokeweight=".5pt">
            <v:path arrowok="t"/>
            <w10:wrap type="topAndBottom" anchorx="page"/>
          </v:shape>
        </w:pict>
      </w:r>
    </w:p>
    <w:p w14:paraId="31C69C7E" w14:textId="77777777" w:rsidR="008314B7" w:rsidRDefault="008314B7">
      <w:pPr>
        <w:pStyle w:val="Textkrper"/>
        <w:spacing w:before="3"/>
        <w:rPr>
          <w:sz w:val="12"/>
        </w:rPr>
      </w:pPr>
    </w:p>
    <w:p w14:paraId="2B6E5FBF" w14:textId="77777777" w:rsidR="008314B7" w:rsidRDefault="008314B7">
      <w:pPr>
        <w:pStyle w:val="Textkrper"/>
        <w:spacing w:before="6"/>
        <w:rPr>
          <w:sz w:val="11"/>
        </w:rPr>
      </w:pPr>
    </w:p>
    <w:p w14:paraId="445BF149" w14:textId="77777777" w:rsidR="008314B7" w:rsidRDefault="00000000">
      <w:pPr>
        <w:spacing w:before="76"/>
        <w:ind w:left="2205"/>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164461A0" w14:textId="77777777" w:rsidR="008314B7" w:rsidRDefault="00000000">
      <w:pPr>
        <w:pStyle w:val="Textkrper"/>
        <w:spacing w:before="177" w:line="247" w:lineRule="auto"/>
        <w:ind w:left="2205" w:right="1057"/>
        <w:jc w:val="both"/>
      </w:pPr>
      <w:r>
        <w:t xml:space="preserve">The backoff is randomized based on the selected </w:t>
      </w:r>
      <w:r>
        <w:rPr>
          <w:b/>
        </w:rPr>
        <w:t xml:space="preserve">contention window (CW) </w:t>
      </w:r>
      <w:r>
        <w:t>value and the</w:t>
      </w:r>
      <w:r>
        <w:rPr>
          <w:spacing w:val="40"/>
        </w:rPr>
        <w:t xml:space="preserve"> </w:t>
      </w:r>
      <w:r>
        <w:rPr>
          <w:b/>
        </w:rPr>
        <w:t>slot</w:t>
      </w:r>
      <w:r>
        <w:rPr>
          <w:b/>
          <w:spacing w:val="-3"/>
        </w:rPr>
        <w:t xml:space="preserve"> </w:t>
      </w:r>
      <w:r>
        <w:rPr>
          <w:b/>
        </w:rPr>
        <w:t>time</w:t>
      </w:r>
      <w:r>
        <w:rPr>
          <w:b/>
          <w:spacing w:val="-3"/>
        </w:rPr>
        <w:t xml:space="preserve"> </w:t>
      </w:r>
      <w:r>
        <w:rPr>
          <w:b/>
        </w:rPr>
        <w:t>(ST)</w:t>
      </w:r>
      <w:r>
        <w:t>.</w:t>
      </w:r>
      <w:r>
        <w:rPr>
          <w:spacing w:val="-2"/>
        </w:rPr>
        <w:t xml:space="preserve"> </w:t>
      </w:r>
      <w:r>
        <w:t>The</w:t>
      </w:r>
      <w:r>
        <w:rPr>
          <w:spacing w:val="-2"/>
        </w:rPr>
        <w:t xml:space="preserve"> </w:t>
      </w:r>
      <w:r>
        <w:t>CW</w:t>
      </w:r>
      <w:r>
        <w:rPr>
          <w:spacing w:val="-2"/>
        </w:rPr>
        <w:t xml:space="preserve"> </w:t>
      </w:r>
      <w:r>
        <w:t>is</w:t>
      </w:r>
      <w:r>
        <w:rPr>
          <w:spacing w:val="-2"/>
        </w:rPr>
        <w:t xml:space="preserve"> </w:t>
      </w:r>
      <w:r>
        <w:t>measured</w:t>
      </w:r>
      <w:r>
        <w:rPr>
          <w:spacing w:val="-2"/>
        </w:rPr>
        <w:t xml:space="preserve"> </w:t>
      </w:r>
      <w:r>
        <w:t>in</w:t>
      </w:r>
      <w:r>
        <w:rPr>
          <w:spacing w:val="-2"/>
        </w:rPr>
        <w:t xml:space="preserve"> </w:t>
      </w:r>
      <w:r>
        <w:t>a</w:t>
      </w:r>
      <w:r>
        <w:rPr>
          <w:spacing w:val="-2"/>
        </w:rPr>
        <w:t xml:space="preserve"> </w:t>
      </w:r>
      <w:r>
        <w:t>slot</w:t>
      </w:r>
      <w:r>
        <w:rPr>
          <w:spacing w:val="-2"/>
        </w:rPr>
        <w:t xml:space="preserve"> </w:t>
      </w:r>
      <w:r>
        <w:t>time</w:t>
      </w:r>
      <w:r>
        <w:rPr>
          <w:spacing w:val="-2"/>
        </w:rPr>
        <w:t xml:space="preserve"> </w:t>
      </w:r>
      <w:r>
        <w:t>unit.</w:t>
      </w:r>
      <w:r>
        <w:rPr>
          <w:spacing w:val="-2"/>
        </w:rPr>
        <w:t xml:space="preserve"> </w:t>
      </w:r>
      <w:r>
        <w:t>Wi-Fi</w:t>
      </w:r>
      <w:r>
        <w:rPr>
          <w:spacing w:val="-2"/>
        </w:rPr>
        <w:t xml:space="preserve"> </w:t>
      </w:r>
      <w:r>
        <w:t>MAC</w:t>
      </w:r>
      <w:r>
        <w:rPr>
          <w:spacing w:val="-2"/>
        </w:rPr>
        <w:t xml:space="preserve"> </w:t>
      </w:r>
      <w:r>
        <w:t>further</w:t>
      </w:r>
      <w:r>
        <w:rPr>
          <w:spacing w:val="-2"/>
        </w:rPr>
        <w:t xml:space="preserve"> </w:t>
      </w:r>
      <w:r>
        <w:t>specifies</w:t>
      </w:r>
      <w:r>
        <w:rPr>
          <w:spacing w:val="-3"/>
        </w:rPr>
        <w:t xml:space="preserve"> </w:t>
      </w:r>
      <w:r>
        <w:t>different</w:t>
      </w:r>
      <w:r>
        <w:rPr>
          <w:spacing w:val="40"/>
        </w:rPr>
        <w:t xml:space="preserve"> </w:t>
      </w:r>
      <w:r>
        <w:t>inter-frame spaces for different medium access priorities, as follows (Coleman, 2021):</w:t>
      </w:r>
    </w:p>
    <w:p w14:paraId="58620460" w14:textId="77777777" w:rsidR="008314B7" w:rsidRDefault="008314B7">
      <w:pPr>
        <w:spacing w:line="247" w:lineRule="auto"/>
        <w:jc w:val="both"/>
        <w:sectPr w:rsidR="008314B7">
          <w:pgSz w:w="11910" w:h="16840"/>
          <w:pgMar w:top="1700" w:right="580" w:bottom="920" w:left="560" w:header="0" w:footer="727" w:gutter="0"/>
          <w:cols w:space="720"/>
        </w:sectPr>
      </w:pPr>
    </w:p>
    <w:p w14:paraId="434EBB21" w14:textId="77777777" w:rsidR="008314B7" w:rsidRDefault="00000000">
      <w:pPr>
        <w:pStyle w:val="Listenabsatz"/>
        <w:numPr>
          <w:ilvl w:val="0"/>
          <w:numId w:val="40"/>
        </w:numPr>
        <w:tabs>
          <w:tab w:val="left" w:pos="1280"/>
        </w:tabs>
        <w:spacing w:before="85" w:line="247" w:lineRule="auto"/>
        <w:ind w:right="2183"/>
        <w:jc w:val="both"/>
        <w:rPr>
          <w:sz w:val="20"/>
        </w:rPr>
      </w:pPr>
      <w:r>
        <w:rPr>
          <w:sz w:val="20"/>
        </w:rPr>
        <w:lastRenderedPageBreak/>
        <w:t>short inter-frame spacing (SIFS): This is the shortest waiting time for medium access</w:t>
      </w:r>
      <w:r>
        <w:rPr>
          <w:spacing w:val="40"/>
          <w:sz w:val="20"/>
        </w:rPr>
        <w:t xml:space="preserve"> </w:t>
      </w:r>
      <w:r>
        <w:rPr>
          <w:sz w:val="20"/>
        </w:rPr>
        <w:t>and is used for short control messages, such as acknowledgments.</w:t>
      </w:r>
    </w:p>
    <w:p w14:paraId="3E6DBC2D" w14:textId="77777777" w:rsidR="008314B7" w:rsidRDefault="00000000">
      <w:pPr>
        <w:pStyle w:val="Listenabsatz"/>
        <w:numPr>
          <w:ilvl w:val="0"/>
          <w:numId w:val="40"/>
        </w:numPr>
        <w:tabs>
          <w:tab w:val="left" w:pos="1280"/>
        </w:tabs>
        <w:spacing w:before="2" w:line="247" w:lineRule="auto"/>
        <w:ind w:right="2189"/>
        <w:jc w:val="both"/>
        <w:rPr>
          <w:sz w:val="20"/>
        </w:rPr>
      </w:pPr>
      <w:r>
        <w:rPr>
          <w:sz w:val="20"/>
        </w:rPr>
        <w:t>DCF</w:t>
      </w:r>
      <w:r>
        <w:rPr>
          <w:spacing w:val="-5"/>
          <w:sz w:val="20"/>
        </w:rPr>
        <w:t xml:space="preserve"> </w:t>
      </w:r>
      <w:r>
        <w:rPr>
          <w:sz w:val="20"/>
        </w:rPr>
        <w:t>inter-frame</w:t>
      </w:r>
      <w:r>
        <w:rPr>
          <w:spacing w:val="-5"/>
          <w:sz w:val="20"/>
        </w:rPr>
        <w:t xml:space="preserve"> </w:t>
      </w:r>
      <w:r>
        <w:rPr>
          <w:sz w:val="20"/>
        </w:rPr>
        <w:t>spacing</w:t>
      </w:r>
      <w:r>
        <w:rPr>
          <w:spacing w:val="-5"/>
          <w:sz w:val="20"/>
        </w:rPr>
        <w:t xml:space="preserve"> </w:t>
      </w:r>
      <w:r>
        <w:rPr>
          <w:sz w:val="20"/>
        </w:rPr>
        <w:t>(DIFS):</w:t>
      </w:r>
      <w:r>
        <w:rPr>
          <w:spacing w:val="-5"/>
          <w:sz w:val="20"/>
        </w:rPr>
        <w:t xml:space="preserve"> </w:t>
      </w:r>
      <w:r>
        <w:rPr>
          <w:sz w:val="20"/>
        </w:rPr>
        <w:t>This</w:t>
      </w:r>
      <w:r>
        <w:rPr>
          <w:spacing w:val="-5"/>
          <w:sz w:val="20"/>
        </w:rPr>
        <w:t xml:space="preserve"> </w:t>
      </w:r>
      <w:r>
        <w:rPr>
          <w:sz w:val="20"/>
        </w:rPr>
        <w:t>is</w:t>
      </w:r>
      <w:r>
        <w:rPr>
          <w:spacing w:val="-5"/>
          <w:sz w:val="20"/>
        </w:rPr>
        <w:t xml:space="preserve"> </w:t>
      </w:r>
      <w:r>
        <w:rPr>
          <w:sz w:val="20"/>
        </w:rPr>
        <w:t>the</w:t>
      </w:r>
      <w:r>
        <w:rPr>
          <w:spacing w:val="-5"/>
          <w:sz w:val="20"/>
        </w:rPr>
        <w:t xml:space="preserve"> </w:t>
      </w:r>
      <w:r>
        <w:rPr>
          <w:sz w:val="20"/>
        </w:rPr>
        <w:t>longest</w:t>
      </w:r>
      <w:r>
        <w:rPr>
          <w:spacing w:val="-5"/>
          <w:sz w:val="20"/>
        </w:rPr>
        <w:t xml:space="preserve"> </w:t>
      </w:r>
      <w:r>
        <w:rPr>
          <w:sz w:val="20"/>
        </w:rPr>
        <w:t>waiting</w:t>
      </w:r>
      <w:r>
        <w:rPr>
          <w:spacing w:val="-5"/>
          <w:sz w:val="20"/>
        </w:rPr>
        <w:t xml:space="preserve"> </w:t>
      </w:r>
      <w:r>
        <w:rPr>
          <w:sz w:val="20"/>
        </w:rPr>
        <w:t>time</w:t>
      </w:r>
      <w:r>
        <w:rPr>
          <w:spacing w:val="-5"/>
          <w:sz w:val="20"/>
        </w:rPr>
        <w:t xml:space="preserve"> </w:t>
      </w:r>
      <w:r>
        <w:rPr>
          <w:sz w:val="20"/>
        </w:rPr>
        <w:t>and</w:t>
      </w:r>
      <w:r>
        <w:rPr>
          <w:spacing w:val="-5"/>
          <w:sz w:val="20"/>
        </w:rPr>
        <w:t xml:space="preserve"> </w:t>
      </w:r>
      <w:r>
        <w:rPr>
          <w:sz w:val="20"/>
        </w:rPr>
        <w:t>is</w:t>
      </w:r>
      <w:r>
        <w:rPr>
          <w:spacing w:val="-5"/>
          <w:sz w:val="20"/>
        </w:rPr>
        <w:t xml:space="preserve"> </w:t>
      </w:r>
      <w:r>
        <w:rPr>
          <w:sz w:val="20"/>
        </w:rPr>
        <w:t>used</w:t>
      </w:r>
      <w:r>
        <w:rPr>
          <w:spacing w:val="-5"/>
          <w:sz w:val="20"/>
        </w:rPr>
        <w:t xml:space="preserve"> </w:t>
      </w:r>
      <w:r>
        <w:rPr>
          <w:sz w:val="20"/>
        </w:rPr>
        <w:t>for</w:t>
      </w:r>
      <w:r>
        <w:rPr>
          <w:spacing w:val="-5"/>
          <w:sz w:val="20"/>
        </w:rPr>
        <w:t xml:space="preserve"> </w:t>
      </w:r>
      <w:r>
        <w:rPr>
          <w:sz w:val="20"/>
        </w:rPr>
        <w:t>the</w:t>
      </w:r>
      <w:r>
        <w:rPr>
          <w:spacing w:val="-5"/>
          <w:sz w:val="20"/>
        </w:rPr>
        <w:t xml:space="preserve"> </w:t>
      </w:r>
      <w:r>
        <w:rPr>
          <w:sz w:val="20"/>
        </w:rPr>
        <w:t>trans-</w:t>
      </w:r>
      <w:r>
        <w:rPr>
          <w:spacing w:val="40"/>
          <w:sz w:val="20"/>
        </w:rPr>
        <w:t xml:space="preserve"> </w:t>
      </w:r>
      <w:r>
        <w:rPr>
          <w:sz w:val="20"/>
        </w:rPr>
        <w:t>mission of data packets. DIFS is defined as SIFS plus two slots time.</w:t>
      </w:r>
    </w:p>
    <w:p w14:paraId="12D8E65D" w14:textId="77777777" w:rsidR="008314B7" w:rsidRDefault="00000000">
      <w:pPr>
        <w:pStyle w:val="Listenabsatz"/>
        <w:numPr>
          <w:ilvl w:val="0"/>
          <w:numId w:val="40"/>
        </w:numPr>
        <w:tabs>
          <w:tab w:val="left" w:pos="1280"/>
        </w:tabs>
        <w:spacing w:before="2" w:line="247" w:lineRule="auto"/>
        <w:ind w:right="2183"/>
        <w:jc w:val="both"/>
        <w:rPr>
          <w:sz w:val="20"/>
        </w:rPr>
      </w:pPr>
      <w:r>
        <w:rPr>
          <w:sz w:val="20"/>
        </w:rPr>
        <w:t>PCF</w:t>
      </w:r>
      <w:r>
        <w:rPr>
          <w:spacing w:val="-4"/>
          <w:sz w:val="20"/>
        </w:rPr>
        <w:t xml:space="preserve"> </w:t>
      </w:r>
      <w:r>
        <w:rPr>
          <w:sz w:val="20"/>
        </w:rPr>
        <w:t>inter-frame</w:t>
      </w:r>
      <w:r>
        <w:rPr>
          <w:spacing w:val="-4"/>
          <w:sz w:val="20"/>
        </w:rPr>
        <w:t xml:space="preserve"> </w:t>
      </w:r>
      <w:r>
        <w:rPr>
          <w:sz w:val="20"/>
        </w:rPr>
        <w:t>spacing</w:t>
      </w:r>
      <w:r>
        <w:rPr>
          <w:spacing w:val="-4"/>
          <w:sz w:val="20"/>
        </w:rPr>
        <w:t xml:space="preserve"> </w:t>
      </w:r>
      <w:r>
        <w:rPr>
          <w:sz w:val="20"/>
        </w:rPr>
        <w:t>(PIFS):</w:t>
      </w:r>
      <w:r>
        <w:rPr>
          <w:spacing w:val="-4"/>
          <w:sz w:val="20"/>
        </w:rPr>
        <w:t xml:space="preserve"> </w:t>
      </w:r>
      <w:r>
        <w:rPr>
          <w:sz w:val="20"/>
        </w:rPr>
        <w:t>This</w:t>
      </w:r>
      <w:r>
        <w:rPr>
          <w:spacing w:val="-4"/>
          <w:sz w:val="20"/>
        </w:rPr>
        <w:t xml:space="preserve"> </w:t>
      </w:r>
      <w:r>
        <w:rPr>
          <w:sz w:val="20"/>
        </w:rPr>
        <w:t>is</w:t>
      </w:r>
      <w:r>
        <w:rPr>
          <w:spacing w:val="-4"/>
          <w:sz w:val="20"/>
        </w:rPr>
        <w:t xml:space="preserve"> </w:t>
      </w:r>
      <w:r>
        <w:rPr>
          <w:sz w:val="20"/>
        </w:rPr>
        <w:t>a</w:t>
      </w:r>
      <w:r>
        <w:rPr>
          <w:spacing w:val="-4"/>
          <w:sz w:val="20"/>
        </w:rPr>
        <w:t xml:space="preserve"> </w:t>
      </w:r>
      <w:r>
        <w:rPr>
          <w:sz w:val="20"/>
        </w:rPr>
        <w:t>waiting</w:t>
      </w:r>
      <w:r>
        <w:rPr>
          <w:spacing w:val="-4"/>
          <w:sz w:val="20"/>
        </w:rPr>
        <w:t xml:space="preserve"> </w:t>
      </w:r>
      <w:r>
        <w:rPr>
          <w:sz w:val="20"/>
        </w:rPr>
        <w:t>time</w:t>
      </w:r>
      <w:r>
        <w:rPr>
          <w:spacing w:val="-4"/>
          <w:sz w:val="20"/>
        </w:rPr>
        <w:t xml:space="preserve"> </w:t>
      </w:r>
      <w:r>
        <w:rPr>
          <w:sz w:val="20"/>
        </w:rPr>
        <w:t>between</w:t>
      </w:r>
      <w:r>
        <w:rPr>
          <w:spacing w:val="-4"/>
          <w:sz w:val="20"/>
        </w:rPr>
        <w:t xml:space="preserve"> </w:t>
      </w:r>
      <w:r>
        <w:rPr>
          <w:sz w:val="20"/>
        </w:rPr>
        <w:t>DIFS</w:t>
      </w:r>
      <w:r>
        <w:rPr>
          <w:spacing w:val="-4"/>
          <w:sz w:val="20"/>
        </w:rPr>
        <w:t xml:space="preserve"> </w:t>
      </w:r>
      <w:r>
        <w:rPr>
          <w:sz w:val="20"/>
        </w:rPr>
        <w:t>and</w:t>
      </w:r>
      <w:r>
        <w:rPr>
          <w:spacing w:val="-4"/>
          <w:sz w:val="20"/>
        </w:rPr>
        <w:t xml:space="preserve"> </w:t>
      </w:r>
      <w:r>
        <w:rPr>
          <w:sz w:val="20"/>
        </w:rPr>
        <w:t>SIFS</w:t>
      </w:r>
      <w:r>
        <w:rPr>
          <w:spacing w:val="-4"/>
          <w:sz w:val="20"/>
        </w:rPr>
        <w:t xml:space="preserve"> </w:t>
      </w:r>
      <w:r>
        <w:rPr>
          <w:sz w:val="20"/>
        </w:rPr>
        <w:t>that</w:t>
      </w:r>
      <w:r>
        <w:rPr>
          <w:spacing w:val="-4"/>
          <w:sz w:val="20"/>
        </w:rPr>
        <w:t xml:space="preserve"> </w:t>
      </w:r>
      <w:r>
        <w:rPr>
          <w:sz w:val="20"/>
        </w:rPr>
        <w:t>is</w:t>
      </w:r>
      <w:r>
        <w:rPr>
          <w:spacing w:val="-4"/>
          <w:sz w:val="20"/>
        </w:rPr>
        <w:t xml:space="preserve"> </w:t>
      </w:r>
      <w:r>
        <w:rPr>
          <w:sz w:val="20"/>
        </w:rPr>
        <w:t>used</w:t>
      </w:r>
      <w:r>
        <w:rPr>
          <w:spacing w:val="40"/>
          <w:sz w:val="20"/>
        </w:rPr>
        <w:t xml:space="preserve"> </w:t>
      </w:r>
      <w:r>
        <w:rPr>
          <w:sz w:val="20"/>
        </w:rPr>
        <w:t>for a time-bounded service; for example, when an AP polls other nodes it only waits for</w:t>
      </w:r>
      <w:r>
        <w:rPr>
          <w:spacing w:val="40"/>
          <w:sz w:val="20"/>
        </w:rPr>
        <w:t xml:space="preserve"> </w:t>
      </w:r>
      <w:r>
        <w:rPr>
          <w:sz w:val="20"/>
        </w:rPr>
        <w:t>PIFS for medium access. PIFS is defined as SIFS plus one slot time.</w:t>
      </w:r>
    </w:p>
    <w:p w14:paraId="260A335C" w14:textId="77777777" w:rsidR="008314B7" w:rsidRDefault="008314B7">
      <w:pPr>
        <w:pStyle w:val="Textkrper"/>
        <w:spacing w:before="12"/>
      </w:pPr>
    </w:p>
    <w:p w14:paraId="70612563" w14:textId="77777777" w:rsidR="008314B7" w:rsidRDefault="00000000">
      <w:pPr>
        <w:pStyle w:val="Textkrper"/>
        <w:spacing w:line="247" w:lineRule="auto"/>
        <w:ind w:left="1079" w:right="2188"/>
        <w:jc w:val="both"/>
      </w:pPr>
      <w:r>
        <w:t>The slot time and SIFS are determined based on the PHY layer used and for different</w:t>
      </w:r>
      <w:r>
        <w:rPr>
          <w:spacing w:val="-3"/>
        </w:rPr>
        <w:t xml:space="preserve"> </w:t>
      </w:r>
      <w:r>
        <w:t>Wi-Fi</w:t>
      </w:r>
      <w:r>
        <w:rPr>
          <w:spacing w:val="40"/>
        </w:rPr>
        <w:t xml:space="preserve"> </w:t>
      </w:r>
      <w:r>
        <w:t>standards are as follows (Coleman, 2021):</w:t>
      </w:r>
    </w:p>
    <w:p w14:paraId="59E4466B" w14:textId="77777777" w:rsidR="008314B7" w:rsidRDefault="008314B7">
      <w:pPr>
        <w:pStyle w:val="Textkrper"/>
        <w:spacing w:before="11"/>
      </w:pPr>
    </w:p>
    <w:p w14:paraId="256E4FAA" w14:textId="77777777" w:rsidR="008314B7" w:rsidRDefault="00000000">
      <w:pPr>
        <w:pStyle w:val="Listenabsatz"/>
        <w:numPr>
          <w:ilvl w:val="0"/>
          <w:numId w:val="40"/>
        </w:numPr>
        <w:tabs>
          <w:tab w:val="left" w:pos="1280"/>
        </w:tabs>
        <w:rPr>
          <w:sz w:val="20"/>
        </w:rPr>
      </w:pPr>
      <w:r>
        <w:rPr>
          <w:sz w:val="20"/>
        </w:rPr>
        <w:t>SIFS</w:t>
      </w:r>
      <w:r>
        <w:rPr>
          <w:spacing w:val="-4"/>
          <w:sz w:val="20"/>
        </w:rPr>
        <w:t xml:space="preserve"> </w:t>
      </w:r>
      <w:r>
        <w:rPr>
          <w:sz w:val="20"/>
        </w:rPr>
        <w:t>=</w:t>
      </w:r>
      <w:r>
        <w:rPr>
          <w:spacing w:val="-1"/>
          <w:sz w:val="20"/>
        </w:rPr>
        <w:t xml:space="preserve"> </w:t>
      </w:r>
      <w:r>
        <w:rPr>
          <w:sz w:val="20"/>
        </w:rPr>
        <w:t>28</w:t>
      </w:r>
      <w:r>
        <w:rPr>
          <w:spacing w:val="-1"/>
          <w:sz w:val="20"/>
        </w:rPr>
        <w:t xml:space="preserve"> </w:t>
      </w:r>
      <w:proofErr w:type="spellStart"/>
      <w:r>
        <w:rPr>
          <w:sz w:val="20"/>
        </w:rPr>
        <w:t>μs</w:t>
      </w:r>
      <w:proofErr w:type="spellEnd"/>
      <w:r>
        <w:rPr>
          <w:spacing w:val="-1"/>
          <w:sz w:val="20"/>
        </w:rPr>
        <w:t xml:space="preserve"> </w:t>
      </w:r>
      <w:r>
        <w:rPr>
          <w:sz w:val="20"/>
        </w:rPr>
        <w:t>and</w:t>
      </w:r>
      <w:r>
        <w:rPr>
          <w:spacing w:val="-1"/>
          <w:sz w:val="20"/>
        </w:rPr>
        <w:t xml:space="preserve"> </w:t>
      </w:r>
      <w:r>
        <w:rPr>
          <w:sz w:val="20"/>
        </w:rPr>
        <w:t>1</w:t>
      </w:r>
      <w:r>
        <w:rPr>
          <w:spacing w:val="-1"/>
          <w:sz w:val="20"/>
        </w:rPr>
        <w:t xml:space="preserve"> </w:t>
      </w:r>
      <w:r>
        <w:rPr>
          <w:sz w:val="20"/>
        </w:rPr>
        <w:t>slot</w:t>
      </w:r>
      <w:r>
        <w:rPr>
          <w:spacing w:val="-1"/>
          <w:sz w:val="20"/>
        </w:rPr>
        <w:t xml:space="preserve"> </w:t>
      </w:r>
      <w:r>
        <w:rPr>
          <w:sz w:val="20"/>
        </w:rPr>
        <w:t>=</w:t>
      </w:r>
      <w:r>
        <w:rPr>
          <w:spacing w:val="-1"/>
          <w:sz w:val="20"/>
        </w:rPr>
        <w:t xml:space="preserve"> </w:t>
      </w:r>
      <w:r>
        <w:rPr>
          <w:sz w:val="20"/>
        </w:rPr>
        <w:t>50</w:t>
      </w:r>
      <w:r>
        <w:rPr>
          <w:spacing w:val="-1"/>
          <w:sz w:val="20"/>
        </w:rPr>
        <w:t xml:space="preserve"> </w:t>
      </w:r>
      <w:proofErr w:type="spellStart"/>
      <w:r>
        <w:rPr>
          <w:sz w:val="20"/>
        </w:rPr>
        <w:t>μs</w:t>
      </w:r>
      <w:proofErr w:type="spellEnd"/>
      <w:r>
        <w:rPr>
          <w:spacing w:val="-1"/>
          <w:sz w:val="20"/>
        </w:rPr>
        <w:t xml:space="preserve"> </w:t>
      </w:r>
      <w:r>
        <w:rPr>
          <w:sz w:val="20"/>
        </w:rPr>
        <w:t>for</w:t>
      </w:r>
      <w:r>
        <w:rPr>
          <w:spacing w:val="-1"/>
          <w:sz w:val="20"/>
        </w:rPr>
        <w:t xml:space="preserve"> </w:t>
      </w:r>
      <w:r>
        <w:rPr>
          <w:sz w:val="20"/>
        </w:rPr>
        <w:t>FHSS</w:t>
      </w:r>
      <w:r>
        <w:rPr>
          <w:spacing w:val="-1"/>
          <w:sz w:val="20"/>
        </w:rPr>
        <w:t xml:space="preserve"> </w:t>
      </w:r>
      <w:r>
        <w:rPr>
          <w:spacing w:val="-2"/>
          <w:sz w:val="20"/>
        </w:rPr>
        <w:t>(802.11)</w:t>
      </w:r>
    </w:p>
    <w:p w14:paraId="13F2E99A" w14:textId="77777777" w:rsidR="008314B7" w:rsidRDefault="00000000">
      <w:pPr>
        <w:pStyle w:val="Listenabsatz"/>
        <w:numPr>
          <w:ilvl w:val="0"/>
          <w:numId w:val="40"/>
        </w:numPr>
        <w:tabs>
          <w:tab w:val="left" w:pos="1280"/>
        </w:tabs>
        <w:spacing w:before="8"/>
        <w:rPr>
          <w:sz w:val="20"/>
        </w:rPr>
      </w:pPr>
      <w:r>
        <w:rPr>
          <w:sz w:val="20"/>
        </w:rPr>
        <w:t>SIFS</w:t>
      </w:r>
      <w:r>
        <w:rPr>
          <w:spacing w:val="-3"/>
          <w:sz w:val="20"/>
        </w:rPr>
        <w:t xml:space="preserve"> </w:t>
      </w:r>
      <w:r>
        <w:rPr>
          <w:sz w:val="20"/>
        </w:rPr>
        <w:t>=</w:t>
      </w:r>
      <w:r>
        <w:rPr>
          <w:spacing w:val="-2"/>
          <w:sz w:val="20"/>
        </w:rPr>
        <w:t xml:space="preserve"> </w:t>
      </w:r>
      <w:r>
        <w:rPr>
          <w:sz w:val="20"/>
        </w:rPr>
        <w:t>10</w:t>
      </w:r>
      <w:r>
        <w:rPr>
          <w:spacing w:val="-3"/>
          <w:sz w:val="20"/>
        </w:rPr>
        <w:t xml:space="preserve"> </w:t>
      </w:r>
      <w:proofErr w:type="spellStart"/>
      <w:r>
        <w:rPr>
          <w:sz w:val="20"/>
        </w:rPr>
        <w:t>μs</w:t>
      </w:r>
      <w:proofErr w:type="spellEnd"/>
      <w:r>
        <w:rPr>
          <w:spacing w:val="-2"/>
          <w:sz w:val="20"/>
        </w:rPr>
        <w:t xml:space="preserve"> </w:t>
      </w:r>
      <w:r>
        <w:rPr>
          <w:sz w:val="20"/>
        </w:rPr>
        <w:t>and</w:t>
      </w:r>
      <w:r>
        <w:rPr>
          <w:spacing w:val="-3"/>
          <w:sz w:val="20"/>
        </w:rPr>
        <w:t xml:space="preserve"> </w:t>
      </w:r>
      <w:r>
        <w:rPr>
          <w:sz w:val="20"/>
        </w:rPr>
        <w:t>1</w:t>
      </w:r>
      <w:r>
        <w:rPr>
          <w:spacing w:val="-2"/>
          <w:sz w:val="20"/>
        </w:rPr>
        <w:t xml:space="preserve"> </w:t>
      </w:r>
      <w:r>
        <w:rPr>
          <w:sz w:val="20"/>
        </w:rPr>
        <w:t>slot</w:t>
      </w:r>
      <w:r>
        <w:rPr>
          <w:spacing w:val="-2"/>
          <w:sz w:val="20"/>
        </w:rPr>
        <w:t xml:space="preserve"> </w:t>
      </w:r>
      <w:r>
        <w:rPr>
          <w:sz w:val="20"/>
        </w:rPr>
        <w:t>=</w:t>
      </w:r>
      <w:r>
        <w:rPr>
          <w:spacing w:val="-3"/>
          <w:sz w:val="20"/>
        </w:rPr>
        <w:t xml:space="preserve"> </w:t>
      </w:r>
      <w:r>
        <w:rPr>
          <w:sz w:val="20"/>
        </w:rPr>
        <w:t>20</w:t>
      </w:r>
      <w:r>
        <w:rPr>
          <w:spacing w:val="-2"/>
          <w:sz w:val="20"/>
        </w:rPr>
        <w:t xml:space="preserve"> </w:t>
      </w:r>
      <w:proofErr w:type="spellStart"/>
      <w:r>
        <w:rPr>
          <w:sz w:val="20"/>
        </w:rPr>
        <w:t>μs</w:t>
      </w:r>
      <w:proofErr w:type="spellEnd"/>
      <w:r>
        <w:rPr>
          <w:spacing w:val="-3"/>
          <w:sz w:val="20"/>
        </w:rPr>
        <w:t xml:space="preserve"> </w:t>
      </w:r>
      <w:r>
        <w:rPr>
          <w:sz w:val="20"/>
        </w:rPr>
        <w:t>for</w:t>
      </w:r>
      <w:r>
        <w:rPr>
          <w:spacing w:val="-2"/>
          <w:sz w:val="20"/>
        </w:rPr>
        <w:t xml:space="preserve"> </w:t>
      </w:r>
      <w:r>
        <w:rPr>
          <w:sz w:val="20"/>
        </w:rPr>
        <w:t>DSSS/HR-DSSS</w:t>
      </w:r>
      <w:r>
        <w:rPr>
          <w:spacing w:val="-2"/>
          <w:sz w:val="20"/>
        </w:rPr>
        <w:t xml:space="preserve"> (802.11/802.11b)</w:t>
      </w:r>
    </w:p>
    <w:p w14:paraId="68F87F4D" w14:textId="77777777" w:rsidR="008314B7" w:rsidRDefault="00000000">
      <w:pPr>
        <w:pStyle w:val="Listenabsatz"/>
        <w:numPr>
          <w:ilvl w:val="0"/>
          <w:numId w:val="40"/>
        </w:numPr>
        <w:tabs>
          <w:tab w:val="left" w:pos="1280"/>
        </w:tabs>
        <w:spacing w:before="9"/>
        <w:rPr>
          <w:sz w:val="20"/>
        </w:rPr>
      </w:pPr>
      <w:r>
        <w:rPr>
          <w:sz w:val="20"/>
        </w:rPr>
        <w:t>SIFS</w:t>
      </w:r>
      <w:r>
        <w:rPr>
          <w:spacing w:val="-1"/>
          <w:sz w:val="20"/>
        </w:rPr>
        <w:t xml:space="preserve"> </w:t>
      </w:r>
      <w:r>
        <w:rPr>
          <w:sz w:val="20"/>
        </w:rPr>
        <w:t>=</w:t>
      </w:r>
      <w:r>
        <w:rPr>
          <w:spacing w:val="-1"/>
          <w:sz w:val="20"/>
        </w:rPr>
        <w:t xml:space="preserve"> </w:t>
      </w:r>
      <w:r>
        <w:rPr>
          <w:sz w:val="20"/>
        </w:rPr>
        <w:t xml:space="preserve">16 </w:t>
      </w:r>
      <w:proofErr w:type="spellStart"/>
      <w:r>
        <w:rPr>
          <w:sz w:val="20"/>
        </w:rPr>
        <w:t>μs</w:t>
      </w:r>
      <w:proofErr w:type="spellEnd"/>
      <w:r>
        <w:rPr>
          <w:spacing w:val="-1"/>
          <w:sz w:val="20"/>
        </w:rPr>
        <w:t xml:space="preserve"> </w:t>
      </w:r>
      <w:r>
        <w:rPr>
          <w:sz w:val="20"/>
        </w:rPr>
        <w:t>and</w:t>
      </w:r>
      <w:r>
        <w:rPr>
          <w:spacing w:val="-1"/>
          <w:sz w:val="20"/>
        </w:rPr>
        <w:t xml:space="preserve"> </w:t>
      </w:r>
      <w:r>
        <w:rPr>
          <w:sz w:val="20"/>
        </w:rPr>
        <w:t>1 slot</w:t>
      </w:r>
      <w:r>
        <w:rPr>
          <w:spacing w:val="-1"/>
          <w:sz w:val="20"/>
        </w:rPr>
        <w:t xml:space="preserve"> </w:t>
      </w:r>
      <w:r>
        <w:rPr>
          <w:sz w:val="20"/>
        </w:rPr>
        <w:t>=</w:t>
      </w:r>
      <w:r>
        <w:rPr>
          <w:spacing w:val="-1"/>
          <w:sz w:val="20"/>
        </w:rPr>
        <w:t xml:space="preserve"> </w:t>
      </w:r>
      <w:r>
        <w:rPr>
          <w:sz w:val="20"/>
        </w:rPr>
        <w:t xml:space="preserve">9 </w:t>
      </w:r>
      <w:proofErr w:type="spellStart"/>
      <w:r>
        <w:rPr>
          <w:sz w:val="20"/>
        </w:rPr>
        <w:t>μs</w:t>
      </w:r>
      <w:proofErr w:type="spellEnd"/>
      <w:r>
        <w:rPr>
          <w:spacing w:val="-1"/>
          <w:sz w:val="20"/>
        </w:rPr>
        <w:t xml:space="preserve"> </w:t>
      </w:r>
      <w:r>
        <w:rPr>
          <w:sz w:val="20"/>
        </w:rPr>
        <w:t>for</w:t>
      </w:r>
      <w:r>
        <w:rPr>
          <w:spacing w:val="-1"/>
          <w:sz w:val="20"/>
        </w:rPr>
        <w:t xml:space="preserve"> </w:t>
      </w:r>
      <w:r>
        <w:rPr>
          <w:sz w:val="20"/>
        </w:rPr>
        <w:t>OFDM (802.11a)</w:t>
      </w:r>
      <w:r>
        <w:rPr>
          <w:spacing w:val="-1"/>
          <w:sz w:val="20"/>
        </w:rPr>
        <w:t xml:space="preserve"> </w:t>
      </w:r>
      <w:r>
        <w:rPr>
          <w:sz w:val="20"/>
        </w:rPr>
        <w:t>and</w:t>
      </w:r>
      <w:r>
        <w:rPr>
          <w:spacing w:val="-1"/>
          <w:sz w:val="20"/>
        </w:rPr>
        <w:t xml:space="preserve"> </w:t>
      </w:r>
      <w:r>
        <w:rPr>
          <w:sz w:val="20"/>
        </w:rPr>
        <w:t xml:space="preserve">HT@5GHz </w:t>
      </w:r>
      <w:r>
        <w:rPr>
          <w:spacing w:val="-2"/>
          <w:sz w:val="20"/>
        </w:rPr>
        <w:t>(802.11n)</w:t>
      </w:r>
    </w:p>
    <w:p w14:paraId="20389C52" w14:textId="77777777" w:rsidR="008314B7" w:rsidRDefault="00000000">
      <w:pPr>
        <w:pStyle w:val="Listenabsatz"/>
        <w:numPr>
          <w:ilvl w:val="0"/>
          <w:numId w:val="40"/>
        </w:numPr>
        <w:tabs>
          <w:tab w:val="left" w:pos="1280"/>
        </w:tabs>
        <w:spacing w:before="9"/>
        <w:rPr>
          <w:sz w:val="20"/>
        </w:rPr>
      </w:pPr>
      <w:r>
        <w:rPr>
          <w:sz w:val="20"/>
        </w:rPr>
        <w:t>SIFS</w:t>
      </w:r>
      <w:r>
        <w:rPr>
          <w:spacing w:val="-3"/>
          <w:sz w:val="20"/>
        </w:rPr>
        <w:t xml:space="preserve"> </w:t>
      </w:r>
      <w:r>
        <w:rPr>
          <w:sz w:val="20"/>
        </w:rPr>
        <w:t>= 10</w:t>
      </w:r>
      <w:r>
        <w:rPr>
          <w:spacing w:val="-1"/>
          <w:sz w:val="20"/>
        </w:rPr>
        <w:t xml:space="preserve"> </w:t>
      </w:r>
      <w:proofErr w:type="spellStart"/>
      <w:r>
        <w:rPr>
          <w:sz w:val="20"/>
        </w:rPr>
        <w:t>μs</w:t>
      </w:r>
      <w:proofErr w:type="spellEnd"/>
      <w:r>
        <w:rPr>
          <w:sz w:val="20"/>
        </w:rPr>
        <w:t xml:space="preserve"> and</w:t>
      </w:r>
      <w:r>
        <w:rPr>
          <w:spacing w:val="-1"/>
          <w:sz w:val="20"/>
        </w:rPr>
        <w:t xml:space="preserve"> </w:t>
      </w:r>
      <w:r>
        <w:rPr>
          <w:sz w:val="20"/>
        </w:rPr>
        <w:t>1 slot</w:t>
      </w:r>
      <w:r>
        <w:rPr>
          <w:spacing w:val="-1"/>
          <w:sz w:val="20"/>
        </w:rPr>
        <w:t xml:space="preserve"> </w:t>
      </w:r>
      <w:r>
        <w:rPr>
          <w:sz w:val="20"/>
        </w:rPr>
        <w:t>= 20</w:t>
      </w:r>
      <w:r>
        <w:rPr>
          <w:spacing w:val="-1"/>
          <w:sz w:val="20"/>
        </w:rPr>
        <w:t xml:space="preserve"> </w:t>
      </w:r>
      <w:r>
        <w:rPr>
          <w:sz w:val="20"/>
        </w:rPr>
        <w:t>(or 9)</w:t>
      </w:r>
      <w:r>
        <w:rPr>
          <w:spacing w:val="-1"/>
          <w:sz w:val="20"/>
        </w:rPr>
        <w:t xml:space="preserve"> </w:t>
      </w:r>
      <w:proofErr w:type="spellStart"/>
      <w:r>
        <w:rPr>
          <w:sz w:val="20"/>
        </w:rPr>
        <w:t>μs</w:t>
      </w:r>
      <w:proofErr w:type="spellEnd"/>
      <w:r>
        <w:rPr>
          <w:sz w:val="20"/>
        </w:rPr>
        <w:t xml:space="preserve"> for</w:t>
      </w:r>
      <w:r>
        <w:rPr>
          <w:spacing w:val="-1"/>
          <w:sz w:val="20"/>
        </w:rPr>
        <w:t xml:space="preserve"> </w:t>
      </w:r>
      <w:r>
        <w:rPr>
          <w:sz w:val="20"/>
        </w:rPr>
        <w:t>ERP (802.11g)</w:t>
      </w:r>
      <w:r>
        <w:rPr>
          <w:spacing w:val="-1"/>
          <w:sz w:val="20"/>
        </w:rPr>
        <w:t xml:space="preserve"> </w:t>
      </w:r>
      <w:r>
        <w:rPr>
          <w:sz w:val="20"/>
        </w:rPr>
        <w:t xml:space="preserve">and </w:t>
      </w:r>
      <w:hyperlink r:id="rId22">
        <w:r>
          <w:rPr>
            <w:sz w:val="20"/>
          </w:rPr>
          <w:t>HT@2.4GHz</w:t>
        </w:r>
      </w:hyperlink>
      <w:r>
        <w:rPr>
          <w:sz w:val="20"/>
        </w:rPr>
        <w:t xml:space="preserve"> </w:t>
      </w:r>
      <w:r>
        <w:rPr>
          <w:spacing w:val="-2"/>
          <w:sz w:val="20"/>
        </w:rPr>
        <w:t>(802.11n)</w:t>
      </w:r>
    </w:p>
    <w:p w14:paraId="36D1A61E" w14:textId="77777777" w:rsidR="008314B7" w:rsidRDefault="008314B7">
      <w:pPr>
        <w:pStyle w:val="Textkrper"/>
        <w:spacing w:before="4"/>
        <w:rPr>
          <w:sz w:val="21"/>
        </w:rPr>
      </w:pPr>
    </w:p>
    <w:p w14:paraId="23DEACCF" w14:textId="77777777" w:rsidR="008314B7" w:rsidRDefault="00000000">
      <w:pPr>
        <w:pStyle w:val="Textkrper"/>
        <w:spacing w:line="252" w:lineRule="auto"/>
        <w:ind w:left="1079" w:right="2182"/>
        <w:jc w:val="both"/>
      </w:pPr>
      <w:proofErr w:type="gramStart"/>
      <w:r>
        <w:t>In order to</w:t>
      </w:r>
      <w:proofErr w:type="gramEnd"/>
      <w:r>
        <w:t xml:space="preserve"> avoid continuous packet collision between nodes, the CW will change every</w:t>
      </w:r>
      <w:r>
        <w:rPr>
          <w:spacing w:val="40"/>
        </w:rPr>
        <w:t xml:space="preserve"> </w:t>
      </w:r>
      <w:r>
        <w:t>time a packet collides, as shown in CSMA/CA procedure in IEEE 802.11 image. CW starts</w:t>
      </w:r>
      <w:r>
        <w:rPr>
          <w:spacing w:val="40"/>
        </w:rPr>
        <w:t xml:space="preserve"> </w:t>
      </w:r>
      <w:r>
        <w:t>with a minimal value (</w:t>
      </w:r>
      <w:proofErr w:type="spellStart"/>
      <w:r>
        <w:rPr>
          <w:rFonts w:ascii="Cambria"/>
        </w:rPr>
        <w:t>CW_min</w:t>
      </w:r>
      <w:proofErr w:type="spellEnd"/>
      <w:r>
        <w:t>) and after every collided packet it doubles until it reaches</w:t>
      </w:r>
      <w:r>
        <w:rPr>
          <w:spacing w:val="40"/>
        </w:rPr>
        <w:t xml:space="preserve"> </w:t>
      </w:r>
      <w:r>
        <w:t>the maximum allowed value (</w:t>
      </w:r>
      <w:proofErr w:type="spellStart"/>
      <w:r>
        <w:rPr>
          <w:rFonts w:ascii="Cambria"/>
        </w:rPr>
        <w:t>CW_max</w:t>
      </w:r>
      <w:proofErr w:type="spellEnd"/>
      <w:r>
        <w:t>). Such a way of operating is called exponential</w:t>
      </w:r>
      <w:r>
        <w:rPr>
          <w:spacing w:val="40"/>
        </w:rPr>
        <w:t xml:space="preserve"> </w:t>
      </w:r>
      <w:r>
        <w:t>backoff.</w:t>
      </w:r>
      <w:r>
        <w:rPr>
          <w:spacing w:val="-3"/>
        </w:rPr>
        <w:t xml:space="preserve"> </w:t>
      </w:r>
      <w:r>
        <w:t>The</w:t>
      </w:r>
      <w:r>
        <w:rPr>
          <w:spacing w:val="-3"/>
        </w:rPr>
        <w:t xml:space="preserve"> </w:t>
      </w:r>
      <w:r>
        <w:t>minimum</w:t>
      </w:r>
      <w:r>
        <w:rPr>
          <w:spacing w:val="-3"/>
        </w:rPr>
        <w:t xml:space="preserve"> </w:t>
      </w:r>
      <w:r>
        <w:t>and</w:t>
      </w:r>
      <w:r>
        <w:rPr>
          <w:spacing w:val="-3"/>
        </w:rPr>
        <w:t xml:space="preserve"> </w:t>
      </w:r>
      <w:r>
        <w:t>maximum</w:t>
      </w:r>
      <w:r>
        <w:rPr>
          <w:spacing w:val="-3"/>
        </w:rPr>
        <w:t xml:space="preserve"> </w:t>
      </w:r>
      <w:r>
        <w:t>CW</w:t>
      </w:r>
      <w:r>
        <w:rPr>
          <w:spacing w:val="-3"/>
        </w:rPr>
        <w:t xml:space="preserve"> </w:t>
      </w:r>
      <w:r>
        <w:t>depend</w:t>
      </w:r>
      <w:r>
        <w:rPr>
          <w:spacing w:val="-3"/>
        </w:rPr>
        <w:t xml:space="preserve"> </w:t>
      </w:r>
      <w:r>
        <w:t>on</w:t>
      </w:r>
      <w:r>
        <w:rPr>
          <w:spacing w:val="-3"/>
        </w:rPr>
        <w:t xml:space="preserve"> </w:t>
      </w:r>
      <w:r>
        <w:t>the</w:t>
      </w:r>
      <w:r>
        <w:rPr>
          <w:spacing w:val="-3"/>
        </w:rPr>
        <w:t xml:space="preserve"> </w:t>
      </w:r>
      <w:r>
        <w:t>PHY</w:t>
      </w:r>
      <w:r>
        <w:rPr>
          <w:spacing w:val="-3"/>
        </w:rPr>
        <w:t xml:space="preserve"> </w:t>
      </w:r>
      <w:r>
        <w:t>layer</w:t>
      </w:r>
      <w:r>
        <w:rPr>
          <w:spacing w:val="-3"/>
        </w:rPr>
        <w:t xml:space="preserve"> </w:t>
      </w:r>
      <w:r>
        <w:t>used</w:t>
      </w:r>
      <w:r>
        <w:rPr>
          <w:spacing w:val="-3"/>
        </w:rPr>
        <w:t xml:space="preserve"> </w:t>
      </w:r>
      <w:r>
        <w:t>and</w:t>
      </w:r>
      <w:r>
        <w:rPr>
          <w:spacing w:val="-3"/>
        </w:rPr>
        <w:t xml:space="preserve"> </w:t>
      </w:r>
      <w:r>
        <w:t>are</w:t>
      </w:r>
      <w:r>
        <w:rPr>
          <w:spacing w:val="-3"/>
        </w:rPr>
        <w:t xml:space="preserve"> </w:t>
      </w:r>
      <w:r>
        <w:t>as</w:t>
      </w:r>
      <w:r>
        <w:rPr>
          <w:spacing w:val="-3"/>
        </w:rPr>
        <w:t xml:space="preserve"> </w:t>
      </w:r>
      <w:r>
        <w:t>follows</w:t>
      </w:r>
      <w:r>
        <w:rPr>
          <w:spacing w:val="40"/>
        </w:rPr>
        <w:t xml:space="preserve"> </w:t>
      </w:r>
      <w:r>
        <w:t>[</w:t>
      </w:r>
      <w:proofErr w:type="spellStart"/>
      <w:r>
        <w:t>CW_min</w:t>
      </w:r>
      <w:proofErr w:type="spellEnd"/>
      <w:r>
        <w:t xml:space="preserve">, </w:t>
      </w:r>
      <w:proofErr w:type="spellStart"/>
      <w:r>
        <w:t>CW_max</w:t>
      </w:r>
      <w:proofErr w:type="spellEnd"/>
      <w:r>
        <w:t>]: [15,1023] for IEEE 802.11, [31,1023] for IEEE 802.11b, [15,1023] for</w:t>
      </w:r>
      <w:r>
        <w:rPr>
          <w:spacing w:val="40"/>
        </w:rPr>
        <w:t xml:space="preserve"> </w:t>
      </w:r>
      <w:r>
        <w:t>IEEE 802.11a/n, and [31,1023] for IEEE 802.11g.</w:t>
      </w:r>
    </w:p>
    <w:p w14:paraId="309847DC" w14:textId="77777777" w:rsidR="008314B7" w:rsidRDefault="008314B7">
      <w:pPr>
        <w:pStyle w:val="Textkrper"/>
        <w:spacing w:before="3"/>
      </w:pPr>
    </w:p>
    <w:p w14:paraId="5D098169" w14:textId="1875D6D5" w:rsidR="008314B7" w:rsidRDefault="00000000">
      <w:pPr>
        <w:pStyle w:val="Textkrper"/>
        <w:spacing w:line="247" w:lineRule="auto"/>
        <w:ind w:left="1079" w:right="2182"/>
        <w:jc w:val="both"/>
      </w:pPr>
      <w:r>
        <w:t>In the managed mode of operation, the AP will transmit beacons for advertising its presence. Beacons are the only packets in the network that do not follow any backoff mechanism but are transmitted directly after the DIFS time. This is because beacons have higher</w:t>
      </w:r>
      <w:r>
        <w:rPr>
          <w:spacing w:val="40"/>
        </w:rPr>
        <w:t xml:space="preserve"> </w:t>
      </w:r>
      <w:r>
        <w:t>priority than other packets in the network, thus they utilize the channel access first. Also,</w:t>
      </w:r>
      <w:r>
        <w:rPr>
          <w:spacing w:val="40"/>
        </w:rPr>
        <w:t xml:space="preserve"> </w:t>
      </w:r>
      <w:r>
        <w:t>other packets that are a subsequence of the data packets; Wikipedia, those with layer two</w:t>
      </w:r>
      <w:r>
        <w:rPr>
          <w:spacing w:val="40"/>
        </w:rPr>
        <w:t xml:space="preserve"> </w:t>
      </w:r>
      <w:r>
        <w:t>acknowledgment,</w:t>
      </w:r>
      <w:r>
        <w:rPr>
          <w:spacing w:val="-1"/>
        </w:rPr>
        <w:t xml:space="preserve"> </w:t>
      </w:r>
      <w:r>
        <w:t>do</w:t>
      </w:r>
      <w:r>
        <w:rPr>
          <w:spacing w:val="-1"/>
        </w:rPr>
        <w:t xml:space="preserve"> </w:t>
      </w:r>
      <w:r>
        <w:t>not</w:t>
      </w:r>
      <w:r>
        <w:rPr>
          <w:spacing w:val="-1"/>
        </w:rPr>
        <w:t xml:space="preserve"> </w:t>
      </w:r>
      <w:r>
        <w:t>follow</w:t>
      </w:r>
      <w:r>
        <w:rPr>
          <w:spacing w:val="-1"/>
        </w:rPr>
        <w:t xml:space="preserve"> </w:t>
      </w:r>
      <w:r>
        <w:t>the</w:t>
      </w:r>
      <w:r>
        <w:rPr>
          <w:spacing w:val="-1"/>
        </w:rPr>
        <w:t xml:space="preserve"> </w:t>
      </w:r>
      <w:r>
        <w:t>back-off</w:t>
      </w:r>
      <w:r>
        <w:rPr>
          <w:spacing w:val="-1"/>
        </w:rPr>
        <w:t xml:space="preserve"> </w:t>
      </w:r>
      <w:r>
        <w:t>mechanism</w:t>
      </w:r>
      <w:r>
        <w:rPr>
          <w:spacing w:val="-1"/>
        </w:rPr>
        <w:t xml:space="preserve"> </w:t>
      </w:r>
      <w:r>
        <w:t>but</w:t>
      </w:r>
      <w:r>
        <w:rPr>
          <w:spacing w:val="-1"/>
        </w:rPr>
        <w:t xml:space="preserve"> </w:t>
      </w:r>
      <w:r>
        <w:t>are</w:t>
      </w:r>
      <w:r>
        <w:rPr>
          <w:spacing w:val="-1"/>
        </w:rPr>
        <w:t xml:space="preserve"> </w:t>
      </w:r>
      <w:r>
        <w:t>transmitted</w:t>
      </w:r>
      <w:r>
        <w:rPr>
          <w:spacing w:val="-1"/>
        </w:rPr>
        <w:t xml:space="preserve"> </w:t>
      </w:r>
      <w:r>
        <w:t>immediately</w:t>
      </w:r>
      <w:r>
        <w:rPr>
          <w:spacing w:val="40"/>
        </w:rPr>
        <w:t xml:space="preserve"> </w:t>
      </w:r>
      <w:r>
        <w:t>after the SIFS time after the end of the data packet.</w:t>
      </w:r>
    </w:p>
    <w:p w14:paraId="50B685B7" w14:textId="77777777" w:rsidR="008314B7" w:rsidRDefault="008314B7">
      <w:pPr>
        <w:pStyle w:val="Textkrper"/>
        <w:rPr>
          <w:sz w:val="24"/>
        </w:rPr>
      </w:pPr>
    </w:p>
    <w:p w14:paraId="05349EE4" w14:textId="77777777" w:rsidR="008314B7" w:rsidRDefault="008314B7">
      <w:pPr>
        <w:pStyle w:val="Textkrper"/>
        <w:rPr>
          <w:sz w:val="23"/>
        </w:rPr>
      </w:pPr>
    </w:p>
    <w:p w14:paraId="4EC04966" w14:textId="77777777" w:rsidR="008314B7" w:rsidRDefault="00000000">
      <w:pPr>
        <w:pStyle w:val="berschrift4"/>
        <w:numPr>
          <w:ilvl w:val="1"/>
          <w:numId w:val="42"/>
        </w:numPr>
        <w:tabs>
          <w:tab w:val="left" w:pos="1862"/>
          <w:tab w:val="left" w:pos="1863"/>
        </w:tabs>
        <w:spacing w:line="247" w:lineRule="auto"/>
        <w:ind w:left="1060" w:right="3607" w:firstLine="0"/>
        <w:jc w:val="left"/>
      </w:pPr>
      <w:bookmarkStart w:id="9" w:name="Wide_Area_Network_Protocols_(Telecom_Pro"/>
      <w:bookmarkEnd w:id="9"/>
      <w:r>
        <w:t xml:space="preserve">Wide Area Network Protocols </w:t>
      </w:r>
      <w:r>
        <w:rPr>
          <w:spacing w:val="-2"/>
        </w:rPr>
        <w:t>(Telecom</w:t>
      </w:r>
      <w:r>
        <w:rPr>
          <w:spacing w:val="-18"/>
        </w:rPr>
        <w:t xml:space="preserve"> </w:t>
      </w:r>
      <w:r>
        <w:rPr>
          <w:spacing w:val="-2"/>
        </w:rPr>
        <w:t>Protocols,</w:t>
      </w:r>
      <w:r>
        <w:rPr>
          <w:spacing w:val="-18"/>
        </w:rPr>
        <w:t xml:space="preserve"> </w:t>
      </w:r>
      <w:r>
        <w:rPr>
          <w:spacing w:val="-2"/>
        </w:rPr>
        <w:t>LoRa,</w:t>
      </w:r>
      <w:r>
        <w:rPr>
          <w:spacing w:val="-18"/>
        </w:rPr>
        <w:t xml:space="preserve"> </w:t>
      </w:r>
      <w:r>
        <w:rPr>
          <w:spacing w:val="-2"/>
        </w:rPr>
        <w:t xml:space="preserve">Satellite </w:t>
      </w:r>
      <w:r>
        <w:t>Protocols, and More)</w:t>
      </w:r>
    </w:p>
    <w:p w14:paraId="41CCAD37" w14:textId="77777777" w:rsidR="008314B7" w:rsidRDefault="00000000">
      <w:pPr>
        <w:pStyle w:val="Textkrper"/>
        <w:spacing w:before="203" w:line="247" w:lineRule="auto"/>
        <w:ind w:left="1079" w:right="2182"/>
        <w:jc w:val="both"/>
      </w:pPr>
      <w:r>
        <w:t>Wireless Wide Area Networks (W-WAN) are communications networks that span over long</w:t>
      </w:r>
      <w:r>
        <w:rPr>
          <w:spacing w:val="40"/>
        </w:rPr>
        <w:t xml:space="preserve"> </w:t>
      </w:r>
      <w:r>
        <w:t>distances</w:t>
      </w:r>
      <w:r>
        <w:rPr>
          <w:spacing w:val="-4"/>
        </w:rPr>
        <w:t xml:space="preserve"> </w:t>
      </w:r>
      <w:r>
        <w:t>in</w:t>
      </w:r>
      <w:r>
        <w:rPr>
          <w:spacing w:val="-4"/>
        </w:rPr>
        <w:t xml:space="preserve"> </w:t>
      </w:r>
      <w:r>
        <w:t>terms</w:t>
      </w:r>
      <w:r>
        <w:rPr>
          <w:spacing w:val="-4"/>
        </w:rPr>
        <w:t xml:space="preserve"> </w:t>
      </w:r>
      <w:r>
        <w:t>of</w:t>
      </w:r>
      <w:r>
        <w:rPr>
          <w:spacing w:val="-4"/>
        </w:rPr>
        <w:t xml:space="preserve"> </w:t>
      </w:r>
      <w:r>
        <w:t>regions</w:t>
      </w:r>
      <w:r>
        <w:rPr>
          <w:spacing w:val="-4"/>
        </w:rPr>
        <w:t xml:space="preserve"> </w:t>
      </w:r>
      <w:r>
        <w:t>and</w:t>
      </w:r>
      <w:r>
        <w:rPr>
          <w:spacing w:val="-4"/>
        </w:rPr>
        <w:t xml:space="preserve"> </w:t>
      </w:r>
      <w:r>
        <w:t>countries.</w:t>
      </w:r>
      <w:r>
        <w:rPr>
          <w:spacing w:val="-4"/>
        </w:rPr>
        <w:t xml:space="preserve"> </w:t>
      </w:r>
      <w:r>
        <w:t>W-WAN</w:t>
      </w:r>
      <w:r>
        <w:rPr>
          <w:spacing w:val="-4"/>
        </w:rPr>
        <w:t xml:space="preserve"> </w:t>
      </w:r>
      <w:r>
        <w:t>can</w:t>
      </w:r>
      <w:r>
        <w:rPr>
          <w:spacing w:val="-4"/>
        </w:rPr>
        <w:t xml:space="preserve"> </w:t>
      </w:r>
      <w:r>
        <w:t>be</w:t>
      </w:r>
      <w:r>
        <w:rPr>
          <w:spacing w:val="-4"/>
        </w:rPr>
        <w:t xml:space="preserve"> </w:t>
      </w:r>
      <w:r>
        <w:t>categorized</w:t>
      </w:r>
      <w:r>
        <w:rPr>
          <w:spacing w:val="-4"/>
        </w:rPr>
        <w:t xml:space="preserve"> </w:t>
      </w:r>
      <w:r>
        <w:t>into</w:t>
      </w:r>
      <w:r>
        <w:rPr>
          <w:spacing w:val="-4"/>
        </w:rPr>
        <w:t xml:space="preserve"> </w:t>
      </w:r>
      <w:r>
        <w:t>three</w:t>
      </w:r>
      <w:r>
        <w:rPr>
          <w:spacing w:val="-5"/>
        </w:rPr>
        <w:t xml:space="preserve"> </w:t>
      </w:r>
      <w:r>
        <w:t>different</w:t>
      </w:r>
      <w:r>
        <w:rPr>
          <w:spacing w:val="40"/>
        </w:rPr>
        <w:t xml:space="preserve"> </w:t>
      </w:r>
      <w:r>
        <w:t>main groups based on their offered data rate. The first group is composed of mobile</w:t>
      </w:r>
      <w:r>
        <w:rPr>
          <w:spacing w:val="40"/>
        </w:rPr>
        <w:t xml:space="preserve"> </w:t>
      </w:r>
      <w:r>
        <w:t>broadband networks offered by the cellular networks (3G,4G,5G, XG), the second group is</w:t>
      </w:r>
      <w:r>
        <w:rPr>
          <w:spacing w:val="40"/>
        </w:rPr>
        <w:t xml:space="preserve"> </w:t>
      </w:r>
      <w:r>
        <w:t>composed of low-power wide area networks, such as LoRa, Sigfox, Nb-IoT, etc., and the</w:t>
      </w:r>
      <w:r>
        <w:rPr>
          <w:spacing w:val="40"/>
        </w:rPr>
        <w:t xml:space="preserve"> </w:t>
      </w:r>
      <w:r>
        <w:t>third group is the satellite networks.</w:t>
      </w:r>
    </w:p>
    <w:p w14:paraId="641DE4AE" w14:textId="77777777" w:rsidR="008314B7" w:rsidRDefault="008314B7">
      <w:pPr>
        <w:spacing w:line="247" w:lineRule="auto"/>
        <w:jc w:val="both"/>
        <w:sectPr w:rsidR="008314B7">
          <w:pgSz w:w="11910" w:h="16840"/>
          <w:pgMar w:top="1700" w:right="580" w:bottom="920" w:left="560" w:header="0" w:footer="727" w:gutter="0"/>
          <w:cols w:space="720"/>
        </w:sectPr>
      </w:pPr>
    </w:p>
    <w:p w14:paraId="69DACEE9" w14:textId="77777777" w:rsidR="008314B7" w:rsidRDefault="00000000">
      <w:pPr>
        <w:pStyle w:val="berschrift5"/>
        <w:spacing w:before="70"/>
      </w:pPr>
      <w:r>
        <w:rPr>
          <w:spacing w:val="-4"/>
        </w:rPr>
        <w:lastRenderedPageBreak/>
        <w:t>Telecom</w:t>
      </w:r>
      <w:r>
        <w:rPr>
          <w:spacing w:val="4"/>
        </w:rPr>
        <w:t xml:space="preserve"> </w:t>
      </w:r>
      <w:r>
        <w:rPr>
          <w:spacing w:val="-2"/>
        </w:rPr>
        <w:t>Protocols</w:t>
      </w:r>
    </w:p>
    <w:p w14:paraId="0A40A979" w14:textId="77777777" w:rsidR="008314B7" w:rsidRDefault="008314B7">
      <w:pPr>
        <w:pStyle w:val="Textkrper"/>
        <w:spacing w:before="2"/>
        <w:rPr>
          <w:b/>
          <w:sz w:val="22"/>
        </w:rPr>
      </w:pPr>
    </w:p>
    <w:p w14:paraId="6DB23EDA" w14:textId="70209302" w:rsidR="008314B7" w:rsidRDefault="00000000">
      <w:pPr>
        <w:pStyle w:val="Textkrper"/>
        <w:spacing w:line="247" w:lineRule="auto"/>
        <w:ind w:left="2205" w:right="1057"/>
        <w:jc w:val="both"/>
      </w:pPr>
      <w:r>
        <w:t xml:space="preserve">Protocols are defined as a set of rules that two parties need to follow </w:t>
      </w:r>
      <w:proofErr w:type="gramStart"/>
      <w:r>
        <w:t>in order to</w:t>
      </w:r>
      <w:proofErr w:type="gramEnd"/>
      <w:r>
        <w:t xml:space="preserve"> fulfill</w:t>
      </w:r>
      <w:r>
        <w:rPr>
          <w:spacing w:val="40"/>
        </w:rPr>
        <w:t xml:space="preserve"> </w:t>
      </w:r>
      <w:r>
        <w:t>communication</w:t>
      </w:r>
      <w:r>
        <w:rPr>
          <w:spacing w:val="-4"/>
        </w:rPr>
        <w:t xml:space="preserve"> </w:t>
      </w:r>
      <w:r>
        <w:t>needs.</w:t>
      </w:r>
      <w:r>
        <w:rPr>
          <w:spacing w:val="-4"/>
        </w:rPr>
        <w:t xml:space="preserve"> </w:t>
      </w:r>
      <w:r>
        <w:t>Like</w:t>
      </w:r>
      <w:r>
        <w:rPr>
          <w:spacing w:val="-4"/>
        </w:rPr>
        <w:t xml:space="preserve"> </w:t>
      </w:r>
      <w:r>
        <w:t>in</w:t>
      </w:r>
      <w:r>
        <w:rPr>
          <w:spacing w:val="-4"/>
        </w:rPr>
        <w:t xml:space="preserve"> </w:t>
      </w:r>
      <w:r>
        <w:t>any</w:t>
      </w:r>
      <w:r>
        <w:rPr>
          <w:spacing w:val="-4"/>
        </w:rPr>
        <w:t xml:space="preserve"> </w:t>
      </w:r>
      <w:r>
        <w:t>other</w:t>
      </w:r>
      <w:r>
        <w:rPr>
          <w:spacing w:val="-4"/>
        </w:rPr>
        <w:t xml:space="preserve"> </w:t>
      </w:r>
      <w:r>
        <w:t>field</w:t>
      </w:r>
      <w:r>
        <w:rPr>
          <w:spacing w:val="-4"/>
        </w:rPr>
        <w:t xml:space="preserve"> </w:t>
      </w:r>
      <w:r>
        <w:t>of</w:t>
      </w:r>
      <w:r>
        <w:rPr>
          <w:spacing w:val="-4"/>
        </w:rPr>
        <w:t xml:space="preserve"> </w:t>
      </w:r>
      <w:r>
        <w:t>study,</w:t>
      </w:r>
      <w:r>
        <w:rPr>
          <w:spacing w:val="-4"/>
        </w:rPr>
        <w:t xml:space="preserve"> </w:t>
      </w:r>
      <w:r>
        <w:t>protocols</w:t>
      </w:r>
      <w:r>
        <w:rPr>
          <w:spacing w:val="-4"/>
        </w:rPr>
        <w:t xml:space="preserve"> </w:t>
      </w:r>
      <w:r>
        <w:t>are</w:t>
      </w:r>
      <w:r>
        <w:rPr>
          <w:spacing w:val="-4"/>
        </w:rPr>
        <w:t xml:space="preserve"> </w:t>
      </w:r>
      <w:r>
        <w:t>a</w:t>
      </w:r>
      <w:r>
        <w:rPr>
          <w:spacing w:val="-4"/>
        </w:rPr>
        <w:t xml:space="preserve"> </w:t>
      </w:r>
      <w:r>
        <w:t>standardized</w:t>
      </w:r>
      <w:r>
        <w:rPr>
          <w:spacing w:val="-4"/>
        </w:rPr>
        <w:t xml:space="preserve"> </w:t>
      </w:r>
      <w:r>
        <w:t>way</w:t>
      </w:r>
      <w:r>
        <w:rPr>
          <w:spacing w:val="-4"/>
        </w:rPr>
        <w:t xml:space="preserve"> </w:t>
      </w:r>
      <w:r>
        <w:t>of</w:t>
      </w:r>
      <w:r>
        <w:rPr>
          <w:spacing w:val="40"/>
        </w:rPr>
        <w:t xml:space="preserve"> </w:t>
      </w:r>
      <w:r>
        <w:t>dealing with the heterogeneity of vendors and devices in the network. In communication</w:t>
      </w:r>
      <w:r>
        <w:rPr>
          <w:spacing w:val="40"/>
        </w:rPr>
        <w:t xml:space="preserve"> </w:t>
      </w:r>
      <w:r>
        <w:t>engineering protocols are structured on different communication layers, each layer offering certain services to fulfill part of the communication needs. While services are added at</w:t>
      </w:r>
      <w:r>
        <w:rPr>
          <w:spacing w:val="40"/>
        </w:rPr>
        <w:t xml:space="preserve"> </w:t>
      </w:r>
      <w:r>
        <w:t>each protocol layer, communication can be viewed in an end-to-end fashion as a set of</w:t>
      </w:r>
      <w:r>
        <w:rPr>
          <w:spacing w:val="40"/>
        </w:rPr>
        <w:t xml:space="preserve"> </w:t>
      </w:r>
      <w:r>
        <w:t>services</w:t>
      </w:r>
      <w:r>
        <w:rPr>
          <w:spacing w:val="-1"/>
        </w:rPr>
        <w:t xml:space="preserve"> </w:t>
      </w:r>
      <w:r>
        <w:t>provided</w:t>
      </w:r>
      <w:r>
        <w:rPr>
          <w:spacing w:val="-1"/>
        </w:rPr>
        <w:t xml:space="preserve"> </w:t>
      </w:r>
      <w:r>
        <w:t>by</w:t>
      </w:r>
      <w:r>
        <w:rPr>
          <w:spacing w:val="-2"/>
        </w:rPr>
        <w:t xml:space="preserve"> </w:t>
      </w:r>
      <w:r>
        <w:t>different</w:t>
      </w:r>
      <w:r>
        <w:rPr>
          <w:spacing w:val="-1"/>
        </w:rPr>
        <w:t xml:space="preserve"> </w:t>
      </w:r>
      <w:r>
        <w:t>protocol</w:t>
      </w:r>
      <w:r>
        <w:rPr>
          <w:spacing w:val="-1"/>
        </w:rPr>
        <w:t xml:space="preserve"> </w:t>
      </w:r>
      <w:r>
        <w:t>layers</w:t>
      </w:r>
      <w:r>
        <w:rPr>
          <w:spacing w:val="-1"/>
        </w:rPr>
        <w:t xml:space="preserve"> </w:t>
      </w:r>
      <w:r>
        <w:t>on</w:t>
      </w:r>
      <w:r>
        <w:rPr>
          <w:spacing w:val="-2"/>
        </w:rPr>
        <w:t xml:space="preserve"> </w:t>
      </w:r>
      <w:r>
        <w:t>different</w:t>
      </w:r>
      <w:r>
        <w:rPr>
          <w:spacing w:val="-1"/>
        </w:rPr>
        <w:t xml:space="preserve"> </w:t>
      </w:r>
      <w:r>
        <w:t>network</w:t>
      </w:r>
      <w:r>
        <w:rPr>
          <w:spacing w:val="-1"/>
        </w:rPr>
        <w:t xml:space="preserve"> </w:t>
      </w:r>
      <w:r>
        <w:t>devices</w:t>
      </w:r>
      <w:r>
        <w:rPr>
          <w:spacing w:val="-1"/>
        </w:rPr>
        <w:t xml:space="preserve"> </w:t>
      </w:r>
      <w:r>
        <w:t>from</w:t>
      </w:r>
      <w:r>
        <w:rPr>
          <w:spacing w:val="-1"/>
        </w:rPr>
        <w:t xml:space="preserve"> </w:t>
      </w:r>
      <w:r>
        <w:t>the</w:t>
      </w:r>
      <w:r>
        <w:rPr>
          <w:spacing w:val="-1"/>
        </w:rPr>
        <w:t xml:space="preserve"> </w:t>
      </w:r>
      <w:r>
        <w:t>transmitter of the data until it is received at the destination.</w:t>
      </w:r>
    </w:p>
    <w:p w14:paraId="6A221E5D" w14:textId="77777777" w:rsidR="008314B7" w:rsidRDefault="008314B7">
      <w:pPr>
        <w:pStyle w:val="Textkrper"/>
        <w:spacing w:before="4"/>
        <w:rPr>
          <w:sz w:val="21"/>
        </w:rPr>
      </w:pPr>
    </w:p>
    <w:p w14:paraId="39F3C8A7" w14:textId="7BA6FDB2" w:rsidR="008314B7" w:rsidRDefault="00000000">
      <w:pPr>
        <w:pStyle w:val="Textkrper"/>
        <w:spacing w:before="1" w:line="247" w:lineRule="auto"/>
        <w:ind w:left="2205" w:right="1056" w:hanging="1"/>
        <w:jc w:val="both"/>
      </w:pPr>
      <w:r>
        <w:t>In the communication network, the widely used protocol layering is the seven-layer structure</w:t>
      </w:r>
      <w:r>
        <w:rPr>
          <w:spacing w:val="-3"/>
        </w:rPr>
        <w:t xml:space="preserve"> </w:t>
      </w:r>
      <w:r>
        <w:t>defined</w:t>
      </w:r>
      <w:r>
        <w:rPr>
          <w:spacing w:val="-3"/>
        </w:rPr>
        <w:t xml:space="preserve"> </w:t>
      </w:r>
      <w:r>
        <w:t>by</w:t>
      </w:r>
      <w:r>
        <w:rPr>
          <w:spacing w:val="-3"/>
        </w:rPr>
        <w:t xml:space="preserve"> </w:t>
      </w:r>
      <w:r>
        <w:t>Open</w:t>
      </w:r>
      <w:r>
        <w:rPr>
          <w:spacing w:val="-3"/>
        </w:rPr>
        <w:t xml:space="preserve"> </w:t>
      </w:r>
      <w:r>
        <w:t>Systems</w:t>
      </w:r>
      <w:r>
        <w:rPr>
          <w:spacing w:val="-3"/>
        </w:rPr>
        <w:t xml:space="preserve"> </w:t>
      </w:r>
      <w:r>
        <w:t>Interconnection</w:t>
      </w:r>
      <w:r>
        <w:rPr>
          <w:spacing w:val="-3"/>
        </w:rPr>
        <w:t xml:space="preserve"> </w:t>
      </w:r>
      <w:r>
        <w:t>(OSI)</w:t>
      </w:r>
      <w:r>
        <w:rPr>
          <w:spacing w:val="-3"/>
        </w:rPr>
        <w:t xml:space="preserve"> </w:t>
      </w:r>
      <w:r>
        <w:t>model.</w:t>
      </w:r>
      <w:r>
        <w:rPr>
          <w:spacing w:val="-3"/>
        </w:rPr>
        <w:t xml:space="preserve"> </w:t>
      </w:r>
      <w:r>
        <w:t>Each</w:t>
      </w:r>
      <w:r>
        <w:rPr>
          <w:spacing w:val="-3"/>
        </w:rPr>
        <w:t xml:space="preserve"> </w:t>
      </w:r>
      <w:r>
        <w:t>protocol</w:t>
      </w:r>
      <w:r>
        <w:rPr>
          <w:spacing w:val="-3"/>
        </w:rPr>
        <w:t xml:space="preserve"> </w:t>
      </w:r>
      <w:r>
        <w:t>from</w:t>
      </w:r>
      <w:r>
        <w:rPr>
          <w:spacing w:val="-3"/>
        </w:rPr>
        <w:t xml:space="preserve"> </w:t>
      </w:r>
      <w:r>
        <w:t>each</w:t>
      </w:r>
      <w:r>
        <w:rPr>
          <w:spacing w:val="-3"/>
        </w:rPr>
        <w:t xml:space="preserve"> </w:t>
      </w:r>
      <w:r>
        <w:t>layer</w:t>
      </w:r>
      <w:r>
        <w:rPr>
          <w:spacing w:val="40"/>
        </w:rPr>
        <w:t xml:space="preserve"> </w:t>
      </w:r>
      <w:r>
        <w:t>can</w:t>
      </w:r>
      <w:r>
        <w:rPr>
          <w:spacing w:val="-2"/>
        </w:rPr>
        <w:t xml:space="preserve"> </w:t>
      </w:r>
      <w:r>
        <w:t>be</w:t>
      </w:r>
      <w:r>
        <w:rPr>
          <w:spacing w:val="-2"/>
        </w:rPr>
        <w:t xml:space="preserve"> </w:t>
      </w:r>
      <w:r>
        <w:t>implemented</w:t>
      </w:r>
      <w:r>
        <w:rPr>
          <w:spacing w:val="-2"/>
        </w:rPr>
        <w:t xml:space="preserve"> </w:t>
      </w:r>
      <w:r>
        <w:t>as</w:t>
      </w:r>
      <w:r>
        <w:rPr>
          <w:spacing w:val="-2"/>
        </w:rPr>
        <w:t xml:space="preserve"> </w:t>
      </w:r>
      <w:r>
        <w:t>a</w:t>
      </w:r>
      <w:r>
        <w:rPr>
          <w:spacing w:val="-2"/>
        </w:rPr>
        <w:t xml:space="preserve"> </w:t>
      </w:r>
      <w:r>
        <w:t>software</w:t>
      </w:r>
      <w:r>
        <w:rPr>
          <w:spacing w:val="-2"/>
        </w:rPr>
        <w:t xml:space="preserve"> </w:t>
      </w:r>
      <w:r>
        <w:t>program</w:t>
      </w:r>
      <w:r>
        <w:rPr>
          <w:spacing w:val="-2"/>
        </w:rPr>
        <w:t xml:space="preserve"> </w:t>
      </w:r>
      <w:r>
        <w:t>or</w:t>
      </w:r>
      <w:r>
        <w:rPr>
          <w:spacing w:val="-2"/>
        </w:rPr>
        <w:t xml:space="preserve"> </w:t>
      </w:r>
      <w:r>
        <w:t>on</w:t>
      </w:r>
      <w:r>
        <w:rPr>
          <w:spacing w:val="-2"/>
        </w:rPr>
        <w:t xml:space="preserve"> </w:t>
      </w:r>
      <w:r>
        <w:t>the</w:t>
      </w:r>
      <w:r>
        <w:rPr>
          <w:spacing w:val="-2"/>
        </w:rPr>
        <w:t xml:space="preserve"> </w:t>
      </w:r>
      <w:r>
        <w:t>hardware,</w:t>
      </w:r>
      <w:r>
        <w:rPr>
          <w:spacing w:val="-2"/>
        </w:rPr>
        <w:t xml:space="preserve"> </w:t>
      </w:r>
      <w:r>
        <w:t>or</w:t>
      </w:r>
      <w:r>
        <w:rPr>
          <w:spacing w:val="-2"/>
        </w:rPr>
        <w:t xml:space="preserve"> </w:t>
      </w:r>
      <w:r>
        <w:t>on</w:t>
      </w:r>
      <w:r>
        <w:rPr>
          <w:spacing w:val="-2"/>
        </w:rPr>
        <w:t xml:space="preserve"> </w:t>
      </w:r>
      <w:r>
        <w:t>both.</w:t>
      </w:r>
      <w:r>
        <w:rPr>
          <w:spacing w:val="-2"/>
        </w:rPr>
        <w:t xml:space="preserve"> </w:t>
      </w:r>
      <w:r>
        <w:t>Going</w:t>
      </w:r>
      <w:r>
        <w:rPr>
          <w:spacing w:val="-2"/>
        </w:rPr>
        <w:t xml:space="preserve"> </w:t>
      </w:r>
      <w:r>
        <w:t>from</w:t>
      </w:r>
      <w:r>
        <w:rPr>
          <w:spacing w:val="-2"/>
        </w:rPr>
        <w:t xml:space="preserve"> </w:t>
      </w:r>
      <w:r>
        <w:t>up</w:t>
      </w:r>
      <w:r>
        <w:rPr>
          <w:spacing w:val="40"/>
        </w:rPr>
        <w:t xml:space="preserve"> </w:t>
      </w:r>
      <w:r>
        <w:t>down the following protocol layers are defined by the OSI model (Kurose, 2013) and are</w:t>
      </w:r>
      <w:r>
        <w:rPr>
          <w:spacing w:val="40"/>
        </w:rPr>
        <w:t xml:space="preserve"> </w:t>
      </w:r>
      <w:r>
        <w:t>shown in Protocol Layers Based on OSI Model. These layers are as follows:</w:t>
      </w:r>
    </w:p>
    <w:p w14:paraId="5865739A" w14:textId="77777777" w:rsidR="008314B7" w:rsidRDefault="008314B7">
      <w:pPr>
        <w:pStyle w:val="Textkrper"/>
        <w:spacing w:before="1"/>
        <w:rPr>
          <w:sz w:val="21"/>
        </w:rPr>
      </w:pPr>
    </w:p>
    <w:p w14:paraId="4710B8FB" w14:textId="77777777" w:rsidR="008314B7" w:rsidRDefault="00000000">
      <w:pPr>
        <w:pStyle w:val="Listenabsatz"/>
        <w:numPr>
          <w:ilvl w:val="2"/>
          <w:numId w:val="42"/>
        </w:numPr>
        <w:tabs>
          <w:tab w:val="left" w:pos="2406"/>
        </w:tabs>
        <w:spacing w:line="247" w:lineRule="auto"/>
        <w:ind w:right="1057"/>
        <w:jc w:val="both"/>
        <w:rPr>
          <w:sz w:val="20"/>
        </w:rPr>
      </w:pPr>
      <w:r>
        <w:rPr>
          <w:sz w:val="20"/>
        </w:rPr>
        <w:t>The application layer is the highest layer and offers interaction between the user and</w:t>
      </w:r>
      <w:r>
        <w:rPr>
          <w:spacing w:val="40"/>
          <w:sz w:val="20"/>
        </w:rPr>
        <w:t xml:space="preserve"> </w:t>
      </w:r>
      <w:r>
        <w:rPr>
          <w:sz w:val="20"/>
        </w:rPr>
        <w:t>the network. Usually, it includes the software that users use to interact with the net-</w:t>
      </w:r>
      <w:r>
        <w:rPr>
          <w:spacing w:val="40"/>
          <w:sz w:val="20"/>
        </w:rPr>
        <w:t xml:space="preserve"> </w:t>
      </w:r>
      <w:r>
        <w:rPr>
          <w:sz w:val="20"/>
        </w:rPr>
        <w:t>works, e.g., HTTP (hypertext transfer protocol – web browsing), and File Transfer Proto-</w:t>
      </w:r>
      <w:r>
        <w:rPr>
          <w:spacing w:val="40"/>
          <w:sz w:val="20"/>
        </w:rPr>
        <w:t xml:space="preserve"> </w:t>
      </w:r>
      <w:r>
        <w:rPr>
          <w:sz w:val="20"/>
        </w:rPr>
        <w:t>col</w:t>
      </w:r>
      <w:r>
        <w:rPr>
          <w:spacing w:val="-1"/>
          <w:sz w:val="20"/>
        </w:rPr>
        <w:t xml:space="preserve"> </w:t>
      </w:r>
      <w:r>
        <w:rPr>
          <w:sz w:val="20"/>
        </w:rPr>
        <w:t>(FTP).</w:t>
      </w:r>
    </w:p>
    <w:p w14:paraId="67954D72" w14:textId="77777777" w:rsidR="008314B7" w:rsidRDefault="00000000">
      <w:pPr>
        <w:pStyle w:val="Listenabsatz"/>
        <w:numPr>
          <w:ilvl w:val="2"/>
          <w:numId w:val="42"/>
        </w:numPr>
        <w:tabs>
          <w:tab w:val="left" w:pos="2406"/>
        </w:tabs>
        <w:spacing w:before="4" w:line="247" w:lineRule="auto"/>
        <w:ind w:right="1058"/>
        <w:jc w:val="both"/>
        <w:rPr>
          <w:sz w:val="20"/>
        </w:rPr>
      </w:pPr>
      <w:r>
        <w:rPr>
          <w:sz w:val="20"/>
        </w:rPr>
        <w:t>The</w:t>
      </w:r>
      <w:r>
        <w:rPr>
          <w:spacing w:val="-3"/>
          <w:sz w:val="20"/>
        </w:rPr>
        <w:t xml:space="preserve"> </w:t>
      </w:r>
      <w:r>
        <w:rPr>
          <w:sz w:val="20"/>
        </w:rPr>
        <w:t>presentation</w:t>
      </w:r>
      <w:r>
        <w:rPr>
          <w:spacing w:val="-3"/>
          <w:sz w:val="20"/>
        </w:rPr>
        <w:t xml:space="preserve"> </w:t>
      </w:r>
      <w:r>
        <w:rPr>
          <w:sz w:val="20"/>
        </w:rPr>
        <w:t>layer</w:t>
      </w:r>
      <w:r>
        <w:rPr>
          <w:spacing w:val="-3"/>
          <w:sz w:val="20"/>
        </w:rPr>
        <w:t xml:space="preserve"> </w:t>
      </w:r>
      <w:r>
        <w:rPr>
          <w:sz w:val="20"/>
        </w:rPr>
        <w:t>offers</w:t>
      </w:r>
      <w:r>
        <w:rPr>
          <w:spacing w:val="-3"/>
          <w:sz w:val="20"/>
        </w:rPr>
        <w:t xml:space="preserve"> </w:t>
      </w:r>
      <w:r>
        <w:rPr>
          <w:sz w:val="20"/>
        </w:rPr>
        <w:t>means</w:t>
      </w:r>
      <w:r>
        <w:rPr>
          <w:spacing w:val="-3"/>
          <w:sz w:val="20"/>
        </w:rPr>
        <w:t xml:space="preserve"> </w:t>
      </w:r>
      <w:r>
        <w:rPr>
          <w:sz w:val="20"/>
        </w:rPr>
        <w:t>of</w:t>
      </w:r>
      <w:r>
        <w:rPr>
          <w:spacing w:val="-3"/>
          <w:sz w:val="20"/>
        </w:rPr>
        <w:t xml:space="preserve"> </w:t>
      </w:r>
      <w:r>
        <w:rPr>
          <w:sz w:val="20"/>
        </w:rPr>
        <w:t>data</w:t>
      </w:r>
      <w:r>
        <w:rPr>
          <w:spacing w:val="-3"/>
          <w:sz w:val="20"/>
        </w:rPr>
        <w:t xml:space="preserve"> </w:t>
      </w:r>
      <w:r>
        <w:rPr>
          <w:sz w:val="20"/>
        </w:rPr>
        <w:t>procession,</w:t>
      </w:r>
      <w:r>
        <w:rPr>
          <w:spacing w:val="-3"/>
          <w:sz w:val="20"/>
        </w:rPr>
        <w:t xml:space="preserve"> </w:t>
      </w:r>
      <w:r>
        <w:rPr>
          <w:sz w:val="20"/>
        </w:rPr>
        <w:t>such</w:t>
      </w:r>
      <w:r>
        <w:rPr>
          <w:spacing w:val="-3"/>
          <w:sz w:val="20"/>
        </w:rPr>
        <w:t xml:space="preserve"> </w:t>
      </w:r>
      <w:r>
        <w:rPr>
          <w:sz w:val="20"/>
        </w:rPr>
        <w:t>as</w:t>
      </w:r>
      <w:r>
        <w:rPr>
          <w:spacing w:val="-3"/>
          <w:sz w:val="20"/>
        </w:rPr>
        <w:t xml:space="preserve"> </w:t>
      </w:r>
      <w:r>
        <w:rPr>
          <w:sz w:val="20"/>
        </w:rPr>
        <w:t>data</w:t>
      </w:r>
      <w:r>
        <w:rPr>
          <w:spacing w:val="-3"/>
          <w:sz w:val="20"/>
        </w:rPr>
        <w:t xml:space="preserve"> </w:t>
      </w:r>
      <w:r>
        <w:rPr>
          <w:sz w:val="20"/>
        </w:rPr>
        <w:t>compression,</w:t>
      </w:r>
      <w:r>
        <w:rPr>
          <w:spacing w:val="-3"/>
          <w:sz w:val="20"/>
        </w:rPr>
        <w:t xml:space="preserve"> </w:t>
      </w:r>
      <w:r>
        <w:rPr>
          <w:sz w:val="20"/>
        </w:rPr>
        <w:t>data</w:t>
      </w:r>
      <w:r>
        <w:rPr>
          <w:spacing w:val="40"/>
          <w:sz w:val="20"/>
        </w:rPr>
        <w:t xml:space="preserve"> </w:t>
      </w:r>
      <w:r>
        <w:rPr>
          <w:sz w:val="20"/>
        </w:rPr>
        <w:t>encryption, and data description.</w:t>
      </w:r>
    </w:p>
    <w:p w14:paraId="65C90D91" w14:textId="2A453059" w:rsidR="008314B7" w:rsidRDefault="00000000">
      <w:pPr>
        <w:pStyle w:val="Listenabsatz"/>
        <w:numPr>
          <w:ilvl w:val="2"/>
          <w:numId w:val="42"/>
        </w:numPr>
        <w:tabs>
          <w:tab w:val="left" w:pos="2406"/>
        </w:tabs>
        <w:spacing w:before="2" w:line="247" w:lineRule="auto"/>
        <w:ind w:right="1058"/>
        <w:jc w:val="both"/>
        <w:rPr>
          <w:sz w:val="20"/>
        </w:rPr>
      </w:pPr>
      <w:r>
        <w:rPr>
          <w:sz w:val="20"/>
        </w:rPr>
        <w:t>The session layer is responsible for creating, controlling, and tearing down the communication session between devices in an end-to-end fashion.</w:t>
      </w:r>
    </w:p>
    <w:p w14:paraId="6D1A56E1" w14:textId="66E1DE8C" w:rsidR="008314B7" w:rsidRDefault="00000000">
      <w:pPr>
        <w:pStyle w:val="Listenabsatz"/>
        <w:numPr>
          <w:ilvl w:val="2"/>
          <w:numId w:val="42"/>
        </w:numPr>
        <w:tabs>
          <w:tab w:val="left" w:pos="2406"/>
        </w:tabs>
        <w:spacing w:before="2" w:line="247" w:lineRule="auto"/>
        <w:ind w:right="1058"/>
        <w:jc w:val="both"/>
        <w:rPr>
          <w:sz w:val="20"/>
        </w:rPr>
      </w:pPr>
      <w:r>
        <w:rPr>
          <w:sz w:val="20"/>
        </w:rPr>
        <w:t>The transport layer offers a means of transporting the messages (called segments) produced by higher layers to the other end of the network. The transport layer transports</w:t>
      </w:r>
      <w:r>
        <w:rPr>
          <w:spacing w:val="40"/>
          <w:sz w:val="20"/>
        </w:rPr>
        <w:t xml:space="preserve"> </w:t>
      </w:r>
      <w:r>
        <w:rPr>
          <w:sz w:val="20"/>
        </w:rPr>
        <w:t>higher-layer packets from one process in one end node to another process in another</w:t>
      </w:r>
      <w:r>
        <w:rPr>
          <w:spacing w:val="40"/>
          <w:sz w:val="20"/>
        </w:rPr>
        <w:t xml:space="preserve"> </w:t>
      </w:r>
      <w:r>
        <w:rPr>
          <w:sz w:val="20"/>
        </w:rPr>
        <w:t>end node. The most used transport protocols are UDP and TCP.</w:t>
      </w:r>
    </w:p>
    <w:p w14:paraId="2683E276" w14:textId="2B769988" w:rsidR="008314B7" w:rsidRDefault="00000000">
      <w:pPr>
        <w:pStyle w:val="Listenabsatz"/>
        <w:numPr>
          <w:ilvl w:val="2"/>
          <w:numId w:val="42"/>
        </w:numPr>
        <w:tabs>
          <w:tab w:val="left" w:pos="2406"/>
        </w:tabs>
        <w:spacing w:before="5" w:line="247" w:lineRule="auto"/>
        <w:ind w:right="1058"/>
        <w:jc w:val="both"/>
        <w:rPr>
          <w:sz w:val="20"/>
        </w:rPr>
      </w:pPr>
      <w:r>
        <w:rPr>
          <w:sz w:val="20"/>
        </w:rPr>
        <w:t>The network layer offers means of networking between all the devices in the network</w:t>
      </w:r>
      <w:r>
        <w:rPr>
          <w:spacing w:val="40"/>
          <w:sz w:val="20"/>
        </w:rPr>
        <w:t xml:space="preserve"> </w:t>
      </w:r>
      <w:r>
        <w:rPr>
          <w:sz w:val="20"/>
        </w:rPr>
        <w:t>and</w:t>
      </w:r>
      <w:r>
        <w:rPr>
          <w:spacing w:val="-6"/>
          <w:sz w:val="20"/>
        </w:rPr>
        <w:t xml:space="preserve"> </w:t>
      </w:r>
      <w:r>
        <w:rPr>
          <w:sz w:val="20"/>
        </w:rPr>
        <w:t>transports</w:t>
      </w:r>
      <w:r>
        <w:rPr>
          <w:spacing w:val="-6"/>
          <w:sz w:val="20"/>
        </w:rPr>
        <w:t xml:space="preserve"> </w:t>
      </w:r>
      <w:r>
        <w:rPr>
          <w:sz w:val="20"/>
        </w:rPr>
        <w:t>the</w:t>
      </w:r>
      <w:r>
        <w:rPr>
          <w:spacing w:val="-6"/>
          <w:sz w:val="20"/>
        </w:rPr>
        <w:t xml:space="preserve"> </w:t>
      </w:r>
      <w:r>
        <w:rPr>
          <w:sz w:val="20"/>
        </w:rPr>
        <w:t>datagrams</w:t>
      </w:r>
      <w:r>
        <w:rPr>
          <w:spacing w:val="-6"/>
          <w:sz w:val="20"/>
        </w:rPr>
        <w:t xml:space="preserve"> </w:t>
      </w:r>
      <w:r>
        <w:rPr>
          <w:sz w:val="20"/>
        </w:rPr>
        <w:t>from</w:t>
      </w:r>
      <w:r>
        <w:rPr>
          <w:spacing w:val="-6"/>
          <w:sz w:val="20"/>
        </w:rPr>
        <w:t xml:space="preserve"> </w:t>
      </w:r>
      <w:r>
        <w:rPr>
          <w:sz w:val="20"/>
        </w:rPr>
        <w:t>one</w:t>
      </w:r>
      <w:r>
        <w:rPr>
          <w:spacing w:val="-6"/>
          <w:sz w:val="20"/>
        </w:rPr>
        <w:t xml:space="preserve"> </w:t>
      </w:r>
      <w:r>
        <w:rPr>
          <w:sz w:val="20"/>
        </w:rPr>
        <w:t>device</w:t>
      </w:r>
      <w:r>
        <w:rPr>
          <w:spacing w:val="-6"/>
          <w:sz w:val="20"/>
        </w:rPr>
        <w:t xml:space="preserve"> </w:t>
      </w:r>
      <w:r>
        <w:rPr>
          <w:sz w:val="20"/>
        </w:rPr>
        <w:t>to</w:t>
      </w:r>
      <w:r>
        <w:rPr>
          <w:spacing w:val="-6"/>
          <w:sz w:val="20"/>
        </w:rPr>
        <w:t xml:space="preserve"> </w:t>
      </w:r>
      <w:r>
        <w:rPr>
          <w:sz w:val="20"/>
        </w:rPr>
        <w:t>the</w:t>
      </w:r>
      <w:r>
        <w:rPr>
          <w:spacing w:val="-6"/>
          <w:sz w:val="20"/>
        </w:rPr>
        <w:t xml:space="preserve"> </w:t>
      </w:r>
      <w:r>
        <w:rPr>
          <w:sz w:val="20"/>
        </w:rPr>
        <w:t>other.</w:t>
      </w:r>
      <w:r>
        <w:rPr>
          <w:spacing w:val="-6"/>
          <w:sz w:val="20"/>
        </w:rPr>
        <w:t xml:space="preserve"> </w:t>
      </w:r>
      <w:r>
        <w:rPr>
          <w:sz w:val="20"/>
        </w:rPr>
        <w:t>The</w:t>
      </w:r>
      <w:r>
        <w:rPr>
          <w:spacing w:val="-6"/>
          <w:sz w:val="20"/>
        </w:rPr>
        <w:t xml:space="preserve"> </w:t>
      </w:r>
      <w:r>
        <w:rPr>
          <w:sz w:val="20"/>
        </w:rPr>
        <w:t>most</w:t>
      </w:r>
      <w:r>
        <w:rPr>
          <w:spacing w:val="-6"/>
          <w:sz w:val="20"/>
        </w:rPr>
        <w:t xml:space="preserve"> </w:t>
      </w:r>
      <w:r>
        <w:rPr>
          <w:sz w:val="20"/>
        </w:rPr>
        <w:t>used</w:t>
      </w:r>
      <w:r>
        <w:rPr>
          <w:spacing w:val="-6"/>
          <w:sz w:val="20"/>
        </w:rPr>
        <w:t xml:space="preserve"> </w:t>
      </w:r>
      <w:r>
        <w:rPr>
          <w:sz w:val="20"/>
        </w:rPr>
        <w:t>network</w:t>
      </w:r>
      <w:r>
        <w:rPr>
          <w:spacing w:val="-6"/>
          <w:sz w:val="20"/>
        </w:rPr>
        <w:t xml:space="preserve"> </w:t>
      </w:r>
      <w:r>
        <w:rPr>
          <w:sz w:val="20"/>
        </w:rPr>
        <w:t>protocols on today's Internet are IPv4 and IPv6.</w:t>
      </w:r>
    </w:p>
    <w:p w14:paraId="2C9391EC" w14:textId="77777777" w:rsidR="008314B7" w:rsidRDefault="00000000">
      <w:pPr>
        <w:pStyle w:val="Listenabsatz"/>
        <w:numPr>
          <w:ilvl w:val="2"/>
          <w:numId w:val="42"/>
        </w:numPr>
        <w:tabs>
          <w:tab w:val="left" w:pos="2406"/>
        </w:tabs>
        <w:spacing w:before="3" w:line="247" w:lineRule="auto"/>
        <w:ind w:right="1056"/>
        <w:jc w:val="both"/>
        <w:rPr>
          <w:sz w:val="20"/>
        </w:rPr>
      </w:pPr>
      <w:r>
        <w:rPr>
          <w:sz w:val="20"/>
        </w:rPr>
        <w:t>The data link layer offers means for transporting the data between two “neighboring”</w:t>
      </w:r>
      <w:r>
        <w:rPr>
          <w:spacing w:val="40"/>
          <w:sz w:val="20"/>
        </w:rPr>
        <w:t xml:space="preserve"> </w:t>
      </w:r>
      <w:r>
        <w:rPr>
          <w:sz w:val="20"/>
        </w:rPr>
        <w:t>nodes. The data link layer is divided into the medium access control (MAC) layer, which</w:t>
      </w:r>
      <w:r>
        <w:rPr>
          <w:spacing w:val="40"/>
          <w:sz w:val="20"/>
        </w:rPr>
        <w:t xml:space="preserve"> </w:t>
      </w:r>
      <w:r>
        <w:rPr>
          <w:sz w:val="20"/>
        </w:rPr>
        <w:t>defines how nodes access the communication medium being it wired or wireless, and</w:t>
      </w:r>
      <w:r>
        <w:rPr>
          <w:spacing w:val="40"/>
          <w:sz w:val="20"/>
        </w:rPr>
        <w:t xml:space="preserve"> </w:t>
      </w:r>
      <w:r>
        <w:rPr>
          <w:sz w:val="20"/>
        </w:rPr>
        <w:t>the logical link control (LLC) which provides encapsulation features for the network-</w:t>
      </w:r>
      <w:r>
        <w:rPr>
          <w:spacing w:val="40"/>
          <w:sz w:val="20"/>
        </w:rPr>
        <w:t xml:space="preserve"> </w:t>
      </w:r>
      <w:r>
        <w:rPr>
          <w:sz w:val="20"/>
        </w:rPr>
        <w:t>layer</w:t>
      </w:r>
      <w:r>
        <w:rPr>
          <w:spacing w:val="-1"/>
          <w:sz w:val="20"/>
        </w:rPr>
        <w:t xml:space="preserve"> </w:t>
      </w:r>
      <w:r>
        <w:rPr>
          <w:sz w:val="20"/>
        </w:rPr>
        <w:t>packets.</w:t>
      </w:r>
    </w:p>
    <w:p w14:paraId="3451E865" w14:textId="425C9BE6" w:rsidR="008314B7" w:rsidRDefault="00000000">
      <w:pPr>
        <w:pStyle w:val="Listenabsatz"/>
        <w:numPr>
          <w:ilvl w:val="2"/>
          <w:numId w:val="42"/>
        </w:numPr>
        <w:tabs>
          <w:tab w:val="left" w:pos="2406"/>
        </w:tabs>
        <w:spacing w:before="5" w:line="247" w:lineRule="auto"/>
        <w:ind w:right="1057"/>
        <w:jc w:val="both"/>
        <w:rPr>
          <w:sz w:val="20"/>
        </w:rPr>
      </w:pPr>
      <w:r>
        <w:rPr>
          <w:sz w:val="20"/>
        </w:rPr>
        <w:t>The physical layer provides a means of data transfer over the communication channel</w:t>
      </w:r>
      <w:r>
        <w:rPr>
          <w:spacing w:val="40"/>
          <w:sz w:val="20"/>
        </w:rPr>
        <w:t xml:space="preserve"> </w:t>
      </w:r>
      <w:r>
        <w:rPr>
          <w:sz w:val="20"/>
        </w:rPr>
        <w:t>(wired or wireless). Usually, this layer is fully implemented in hardware. Different</w:t>
      </w:r>
      <w:r>
        <w:rPr>
          <w:spacing w:val="-4"/>
          <w:sz w:val="20"/>
        </w:rPr>
        <w:t xml:space="preserve"> </w:t>
      </w:r>
      <w:r>
        <w:rPr>
          <w:sz w:val="20"/>
        </w:rPr>
        <w:t>physical layer protocols are used in today’s telecommunication networks ranging from twisted pair cables, Ethernet cables, optical fiber, or wireless links (Wi-Fi, satellite links,</w:t>
      </w:r>
      <w:r>
        <w:rPr>
          <w:spacing w:val="40"/>
          <w:sz w:val="20"/>
        </w:rPr>
        <w:t xml:space="preserve"> </w:t>
      </w:r>
      <w:r>
        <w:rPr>
          <w:sz w:val="20"/>
        </w:rPr>
        <w:t>microwave links, etc.).</w:t>
      </w:r>
    </w:p>
    <w:p w14:paraId="454D467B"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4095A3B7" w14:textId="77777777" w:rsidR="008314B7" w:rsidRDefault="00000000">
      <w:pPr>
        <w:pStyle w:val="Textkrper"/>
        <w:spacing w:before="85"/>
        <w:ind w:left="1280"/>
      </w:pPr>
      <w:r>
        <w:lastRenderedPageBreak/>
        <w:t>Figure</w:t>
      </w:r>
      <w:r>
        <w:rPr>
          <w:spacing w:val="8"/>
        </w:rPr>
        <w:t xml:space="preserve"> </w:t>
      </w:r>
      <w:r>
        <w:t>7:</w:t>
      </w:r>
      <w:r>
        <w:rPr>
          <w:spacing w:val="8"/>
        </w:rPr>
        <w:t xml:space="preserve"> </w:t>
      </w:r>
      <w:r>
        <w:t>Protocol</w:t>
      </w:r>
      <w:r>
        <w:rPr>
          <w:spacing w:val="8"/>
        </w:rPr>
        <w:t xml:space="preserve"> </w:t>
      </w:r>
      <w:r>
        <w:t>Layers</w:t>
      </w:r>
      <w:r>
        <w:rPr>
          <w:spacing w:val="8"/>
        </w:rPr>
        <w:t xml:space="preserve"> </w:t>
      </w:r>
      <w:r>
        <w:t>Based</w:t>
      </w:r>
      <w:r>
        <w:rPr>
          <w:spacing w:val="8"/>
        </w:rPr>
        <w:t xml:space="preserve"> </w:t>
      </w:r>
      <w:proofErr w:type="gramStart"/>
      <w:r>
        <w:t>On</w:t>
      </w:r>
      <w:proofErr w:type="gramEnd"/>
      <w:r>
        <w:rPr>
          <w:spacing w:val="9"/>
        </w:rPr>
        <w:t xml:space="preserve"> </w:t>
      </w:r>
      <w:r>
        <w:t>Osi</w:t>
      </w:r>
      <w:r>
        <w:rPr>
          <w:spacing w:val="8"/>
        </w:rPr>
        <w:t xml:space="preserve"> </w:t>
      </w:r>
      <w:r>
        <w:rPr>
          <w:spacing w:val="-2"/>
        </w:rPr>
        <w:t>Model</w:t>
      </w:r>
    </w:p>
    <w:p w14:paraId="47B684D0" w14:textId="77777777" w:rsidR="008314B7" w:rsidRDefault="00000000">
      <w:pPr>
        <w:pStyle w:val="Textkrper"/>
        <w:spacing w:before="8"/>
        <w:rPr>
          <w:sz w:val="7"/>
        </w:rPr>
      </w:pPr>
      <w:r>
        <w:pict w14:anchorId="07981E73">
          <v:shape id="docshape22" o:spid="_x0000_s2239" style="position:absolute;margin-left:92pt;margin-top:6.05pt;width:365.05pt;height:.1pt;z-index:-15717888;mso-wrap-distance-left:0;mso-wrap-distance-right:0;mso-position-horizontal-relative:page" coordorigin="1840,121" coordsize="7301,0" path="m1840,121r7300,e" filled="f" strokecolor="#7f7f7f" strokeweight=".5pt">
            <v:path arrowok="t"/>
            <w10:wrap type="topAndBottom" anchorx="page"/>
          </v:shape>
        </w:pict>
      </w:r>
      <w:r>
        <w:rPr>
          <w:noProof/>
        </w:rPr>
        <w:drawing>
          <wp:anchor distT="0" distB="0" distL="0" distR="0" simplePos="0" relativeHeight="22" behindDoc="0" locked="0" layoutInCell="1" allowOverlap="1" wp14:anchorId="71D4CC7C" wp14:editId="0BB59F6B">
            <wp:simplePos x="0" y="0"/>
            <wp:positionH relativeFrom="page">
              <wp:posOffset>1977171</wp:posOffset>
            </wp:positionH>
            <wp:positionV relativeFrom="paragraph">
              <wp:posOffset>192573</wp:posOffset>
            </wp:positionV>
            <wp:extent cx="2999994" cy="2480310"/>
            <wp:effectExtent l="0" t="0" r="0" b="0"/>
            <wp:wrapTopAndBottom/>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23" cstate="print"/>
                    <a:stretch>
                      <a:fillRect/>
                    </a:stretch>
                  </pic:blipFill>
                  <pic:spPr>
                    <a:xfrm>
                      <a:off x="0" y="0"/>
                      <a:ext cx="2999994" cy="2480310"/>
                    </a:xfrm>
                    <a:prstGeom prst="rect">
                      <a:avLst/>
                    </a:prstGeom>
                  </pic:spPr>
                </pic:pic>
              </a:graphicData>
            </a:graphic>
          </wp:anchor>
        </w:drawing>
      </w:r>
      <w:r>
        <w:pict w14:anchorId="51B194C7">
          <v:shape id="docshape23" o:spid="_x0000_s2238" style="position:absolute;margin-left:92pt;margin-top:220.7pt;width:365.05pt;height:.1pt;z-index:-15716864;mso-wrap-distance-left:0;mso-wrap-distance-right:0;mso-position-horizontal-relative:page;mso-position-vertical-relative:text" coordorigin="1840,4414" coordsize="7301,0" path="m9140,4414r-7300,e" filled="f" strokecolor="#7f7f7f" strokeweight=".5pt">
            <v:path arrowok="t"/>
            <w10:wrap type="topAndBottom" anchorx="page"/>
          </v:shape>
        </w:pict>
      </w:r>
    </w:p>
    <w:p w14:paraId="4011F787" w14:textId="77777777" w:rsidR="008314B7" w:rsidRDefault="008314B7">
      <w:pPr>
        <w:pStyle w:val="Textkrper"/>
        <w:spacing w:before="2"/>
        <w:rPr>
          <w:sz w:val="12"/>
        </w:rPr>
      </w:pPr>
    </w:p>
    <w:p w14:paraId="0C51D954" w14:textId="77777777" w:rsidR="008314B7" w:rsidRDefault="008314B7">
      <w:pPr>
        <w:pStyle w:val="Textkrper"/>
        <w:spacing w:before="5"/>
        <w:rPr>
          <w:sz w:val="14"/>
        </w:rPr>
      </w:pPr>
    </w:p>
    <w:p w14:paraId="3B0B127B" w14:textId="77777777" w:rsidR="008314B7" w:rsidRDefault="00000000">
      <w:pPr>
        <w:spacing w:before="76"/>
        <w:ind w:left="1279"/>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32D0BD8B" w14:textId="77777777" w:rsidR="008314B7" w:rsidRDefault="008314B7">
      <w:pPr>
        <w:pStyle w:val="Textkrper"/>
        <w:spacing w:before="5"/>
      </w:pPr>
    </w:p>
    <w:p w14:paraId="0D045491" w14:textId="210F4200" w:rsidR="008314B7" w:rsidRDefault="00000000">
      <w:pPr>
        <w:pStyle w:val="Textkrper"/>
        <w:spacing w:line="247" w:lineRule="auto"/>
        <w:ind w:left="1079" w:right="2182"/>
        <w:jc w:val="both"/>
      </w:pPr>
      <w:r>
        <w:t>An</w:t>
      </w:r>
      <w:r>
        <w:rPr>
          <w:spacing w:val="-1"/>
        </w:rPr>
        <w:t xml:space="preserve"> </w:t>
      </w:r>
      <w:r>
        <w:t>analogy</w:t>
      </w:r>
      <w:r>
        <w:rPr>
          <w:spacing w:val="-1"/>
        </w:rPr>
        <w:t xml:space="preserve"> </w:t>
      </w:r>
      <w:r>
        <w:t>of</w:t>
      </w:r>
      <w:r>
        <w:rPr>
          <w:spacing w:val="-1"/>
        </w:rPr>
        <w:t xml:space="preserve"> </w:t>
      </w:r>
      <w:r>
        <w:t>the</w:t>
      </w:r>
      <w:r>
        <w:rPr>
          <w:spacing w:val="-1"/>
        </w:rPr>
        <w:t xml:space="preserve"> </w:t>
      </w:r>
      <w:r>
        <w:t>protocol</w:t>
      </w:r>
      <w:r>
        <w:rPr>
          <w:spacing w:val="-1"/>
        </w:rPr>
        <w:t xml:space="preserve"> </w:t>
      </w:r>
      <w:r>
        <w:t>services</w:t>
      </w:r>
      <w:r>
        <w:rPr>
          <w:spacing w:val="-1"/>
        </w:rPr>
        <w:t xml:space="preserve"> </w:t>
      </w:r>
      <w:r>
        <w:t>can</w:t>
      </w:r>
      <w:r>
        <w:rPr>
          <w:spacing w:val="-1"/>
        </w:rPr>
        <w:t xml:space="preserve"> </w:t>
      </w:r>
      <w:r>
        <w:t>be</w:t>
      </w:r>
      <w:r>
        <w:rPr>
          <w:spacing w:val="-1"/>
        </w:rPr>
        <w:t xml:space="preserve"> </w:t>
      </w:r>
      <w:r>
        <w:t>the</w:t>
      </w:r>
      <w:r>
        <w:rPr>
          <w:spacing w:val="-1"/>
        </w:rPr>
        <w:t xml:space="preserve"> </w:t>
      </w:r>
      <w:r>
        <w:t>post</w:t>
      </w:r>
      <w:r>
        <w:rPr>
          <w:spacing w:val="-1"/>
        </w:rPr>
        <w:t xml:space="preserve"> </w:t>
      </w:r>
      <w:r>
        <w:t>mail</w:t>
      </w:r>
      <w:r>
        <w:rPr>
          <w:spacing w:val="-1"/>
        </w:rPr>
        <w:t xml:space="preserve"> </w:t>
      </w:r>
      <w:r>
        <w:t>services.</w:t>
      </w:r>
      <w:r>
        <w:rPr>
          <w:spacing w:val="-1"/>
        </w:rPr>
        <w:t xml:space="preserve"> </w:t>
      </w:r>
      <w:r>
        <w:t>Once</w:t>
      </w:r>
      <w:r>
        <w:rPr>
          <w:spacing w:val="-1"/>
        </w:rPr>
        <w:t xml:space="preserve"> </w:t>
      </w:r>
      <w:r>
        <w:t>you</w:t>
      </w:r>
      <w:r>
        <w:rPr>
          <w:spacing w:val="-1"/>
        </w:rPr>
        <w:t xml:space="preserve"> </w:t>
      </w:r>
      <w:r>
        <w:t>want</w:t>
      </w:r>
      <w:r>
        <w:rPr>
          <w:spacing w:val="-1"/>
        </w:rPr>
        <w:t xml:space="preserve"> </w:t>
      </w:r>
      <w:r>
        <w:t>to</w:t>
      </w:r>
      <w:r>
        <w:rPr>
          <w:spacing w:val="-1"/>
        </w:rPr>
        <w:t xml:space="preserve"> </w:t>
      </w:r>
      <w:r>
        <w:t>send</w:t>
      </w:r>
      <w:r>
        <w:rPr>
          <w:spacing w:val="-1"/>
        </w:rPr>
        <w:t xml:space="preserve"> </w:t>
      </w:r>
      <w:r>
        <w:t>a</w:t>
      </w:r>
      <w:r>
        <w:rPr>
          <w:spacing w:val="40"/>
        </w:rPr>
        <w:t xml:space="preserve"> </w:t>
      </w:r>
      <w:r>
        <w:t>message</w:t>
      </w:r>
      <w:r>
        <w:rPr>
          <w:spacing w:val="-5"/>
        </w:rPr>
        <w:t xml:space="preserve"> </w:t>
      </w:r>
      <w:r>
        <w:t>by</w:t>
      </w:r>
      <w:r>
        <w:rPr>
          <w:spacing w:val="-5"/>
        </w:rPr>
        <w:t xml:space="preserve"> </w:t>
      </w:r>
      <w:r>
        <w:t>post</w:t>
      </w:r>
      <w:r>
        <w:rPr>
          <w:spacing w:val="-5"/>
        </w:rPr>
        <w:t xml:space="preserve"> </w:t>
      </w:r>
      <w:r>
        <w:t>mail</w:t>
      </w:r>
      <w:r>
        <w:rPr>
          <w:spacing w:val="-5"/>
        </w:rPr>
        <w:t xml:space="preserve"> </w:t>
      </w:r>
      <w:r>
        <w:t>to</w:t>
      </w:r>
      <w:r>
        <w:rPr>
          <w:spacing w:val="-5"/>
        </w:rPr>
        <w:t xml:space="preserve"> </w:t>
      </w:r>
      <w:r>
        <w:t>someone</w:t>
      </w:r>
      <w:r>
        <w:rPr>
          <w:spacing w:val="-5"/>
        </w:rPr>
        <w:t xml:space="preserve"> </w:t>
      </w:r>
      <w:r>
        <w:t>the</w:t>
      </w:r>
      <w:r>
        <w:rPr>
          <w:spacing w:val="-5"/>
        </w:rPr>
        <w:t xml:space="preserve"> </w:t>
      </w:r>
      <w:r>
        <w:t>whole</w:t>
      </w:r>
      <w:r>
        <w:rPr>
          <w:spacing w:val="-5"/>
        </w:rPr>
        <w:t xml:space="preserve"> </w:t>
      </w:r>
      <w:r>
        <w:t>communication</w:t>
      </w:r>
      <w:r>
        <w:rPr>
          <w:spacing w:val="-5"/>
        </w:rPr>
        <w:t xml:space="preserve"> </w:t>
      </w:r>
      <w:r>
        <w:t>proceeds</w:t>
      </w:r>
      <w:r>
        <w:rPr>
          <w:spacing w:val="-5"/>
        </w:rPr>
        <w:t xml:space="preserve"> </w:t>
      </w:r>
      <w:r>
        <w:t>in</w:t>
      </w:r>
      <w:r>
        <w:rPr>
          <w:spacing w:val="-5"/>
        </w:rPr>
        <w:t xml:space="preserve"> </w:t>
      </w:r>
      <w:r>
        <w:t>sequential</w:t>
      </w:r>
      <w:r>
        <w:rPr>
          <w:spacing w:val="-5"/>
        </w:rPr>
        <w:t xml:space="preserve"> </w:t>
      </w:r>
      <w:r>
        <w:t>steps.</w:t>
      </w:r>
      <w:r>
        <w:rPr>
          <w:spacing w:val="40"/>
        </w:rPr>
        <w:t xml:space="preserve"> </w:t>
      </w:r>
      <w:r>
        <w:t>First,</w:t>
      </w:r>
      <w:r>
        <w:rPr>
          <w:spacing w:val="-4"/>
        </w:rPr>
        <w:t xml:space="preserve"> </w:t>
      </w:r>
      <w:r>
        <w:t>you</w:t>
      </w:r>
      <w:r>
        <w:rPr>
          <w:spacing w:val="-4"/>
        </w:rPr>
        <w:t xml:space="preserve"> </w:t>
      </w:r>
      <w:r>
        <w:t>write</w:t>
      </w:r>
      <w:r>
        <w:rPr>
          <w:spacing w:val="-4"/>
        </w:rPr>
        <w:t xml:space="preserve"> </w:t>
      </w:r>
      <w:r>
        <w:t>the</w:t>
      </w:r>
      <w:r>
        <w:rPr>
          <w:spacing w:val="-4"/>
        </w:rPr>
        <w:t xml:space="preserve"> </w:t>
      </w:r>
      <w:r>
        <w:t>letter,</w:t>
      </w:r>
      <w:r>
        <w:rPr>
          <w:spacing w:val="-4"/>
        </w:rPr>
        <w:t xml:space="preserve"> </w:t>
      </w:r>
      <w:r>
        <w:t>which</w:t>
      </w:r>
      <w:r>
        <w:rPr>
          <w:spacing w:val="-4"/>
        </w:rPr>
        <w:t xml:space="preserve"> </w:t>
      </w:r>
      <w:r>
        <w:t>can</w:t>
      </w:r>
      <w:r>
        <w:rPr>
          <w:spacing w:val="-4"/>
        </w:rPr>
        <w:t xml:space="preserve"> </w:t>
      </w:r>
      <w:r>
        <w:t>be</w:t>
      </w:r>
      <w:r>
        <w:rPr>
          <w:spacing w:val="-4"/>
        </w:rPr>
        <w:t xml:space="preserve"> </w:t>
      </w:r>
      <w:r>
        <w:t>thought</w:t>
      </w:r>
      <w:r>
        <w:rPr>
          <w:spacing w:val="-4"/>
        </w:rPr>
        <w:t xml:space="preserve"> </w:t>
      </w:r>
      <w:r>
        <w:t>of</w:t>
      </w:r>
      <w:r>
        <w:rPr>
          <w:spacing w:val="-4"/>
        </w:rPr>
        <w:t xml:space="preserve"> </w:t>
      </w:r>
      <w:r>
        <w:t>as</w:t>
      </w:r>
      <w:r>
        <w:rPr>
          <w:spacing w:val="-4"/>
        </w:rPr>
        <w:t xml:space="preserve"> </w:t>
      </w:r>
      <w:r>
        <w:t>an</w:t>
      </w:r>
      <w:r>
        <w:rPr>
          <w:spacing w:val="-4"/>
        </w:rPr>
        <w:t xml:space="preserve"> </w:t>
      </w:r>
      <w:r>
        <w:t>application</w:t>
      </w:r>
      <w:r>
        <w:rPr>
          <w:spacing w:val="-4"/>
        </w:rPr>
        <w:t xml:space="preserve"> </w:t>
      </w:r>
      <w:r>
        <w:t>layer</w:t>
      </w:r>
      <w:r>
        <w:rPr>
          <w:spacing w:val="-4"/>
        </w:rPr>
        <w:t xml:space="preserve"> </w:t>
      </w:r>
      <w:r>
        <w:t>for</w:t>
      </w:r>
      <w:r>
        <w:rPr>
          <w:spacing w:val="-4"/>
        </w:rPr>
        <w:t xml:space="preserve"> </w:t>
      </w:r>
      <w:r>
        <w:t>the</w:t>
      </w:r>
      <w:r>
        <w:rPr>
          <w:spacing w:val="-4"/>
        </w:rPr>
        <w:t xml:space="preserve"> </w:t>
      </w:r>
      <w:r>
        <w:t>first</w:t>
      </w:r>
      <w:r>
        <w:rPr>
          <w:spacing w:val="-4"/>
        </w:rPr>
        <w:t xml:space="preserve"> </w:t>
      </w:r>
      <w:r>
        <w:t>inter-</w:t>
      </w:r>
      <w:r>
        <w:rPr>
          <w:spacing w:val="40"/>
        </w:rPr>
        <w:t xml:space="preserve"> </w:t>
      </w:r>
      <w:r>
        <w:t>action between you as a writer and the letter. You can use whatever language or alphabet</w:t>
      </w:r>
      <w:r>
        <w:rPr>
          <w:spacing w:val="40"/>
        </w:rPr>
        <w:t xml:space="preserve"> </w:t>
      </w:r>
      <w:r>
        <w:t>to write the letter as soon as the receiver can understand it, like the presentation layer of</w:t>
      </w:r>
      <w:r>
        <w:rPr>
          <w:spacing w:val="40"/>
        </w:rPr>
        <w:t xml:space="preserve"> </w:t>
      </w:r>
      <w:r>
        <w:t>the</w:t>
      </w:r>
      <w:r>
        <w:rPr>
          <w:spacing w:val="-2"/>
        </w:rPr>
        <w:t xml:space="preserve"> </w:t>
      </w:r>
      <w:r>
        <w:t>OSI</w:t>
      </w:r>
      <w:r>
        <w:rPr>
          <w:spacing w:val="-2"/>
        </w:rPr>
        <w:t xml:space="preserve"> </w:t>
      </w:r>
      <w:r>
        <w:t>model.</w:t>
      </w:r>
      <w:r>
        <w:rPr>
          <w:spacing w:val="-2"/>
        </w:rPr>
        <w:t xml:space="preserve"> </w:t>
      </w:r>
      <w:r>
        <w:t>Then</w:t>
      </w:r>
      <w:r>
        <w:rPr>
          <w:spacing w:val="-2"/>
        </w:rPr>
        <w:t xml:space="preserve"> </w:t>
      </w:r>
      <w:r>
        <w:t>the</w:t>
      </w:r>
      <w:r>
        <w:rPr>
          <w:spacing w:val="-2"/>
        </w:rPr>
        <w:t xml:space="preserve"> </w:t>
      </w:r>
      <w:r>
        <w:t>letter</w:t>
      </w:r>
      <w:r>
        <w:rPr>
          <w:spacing w:val="-2"/>
        </w:rPr>
        <w:t xml:space="preserve"> </w:t>
      </w:r>
      <w:r>
        <w:t>is</w:t>
      </w:r>
      <w:r>
        <w:rPr>
          <w:spacing w:val="-2"/>
        </w:rPr>
        <w:t xml:space="preserve"> </w:t>
      </w:r>
      <w:r>
        <w:t>put</w:t>
      </w:r>
      <w:r>
        <w:rPr>
          <w:spacing w:val="-2"/>
        </w:rPr>
        <w:t xml:space="preserve"> </w:t>
      </w:r>
      <w:r>
        <w:t>in</w:t>
      </w:r>
      <w:r>
        <w:rPr>
          <w:spacing w:val="-2"/>
        </w:rPr>
        <w:t xml:space="preserve"> </w:t>
      </w:r>
      <w:r>
        <w:t>an</w:t>
      </w:r>
      <w:r>
        <w:rPr>
          <w:spacing w:val="-2"/>
        </w:rPr>
        <w:t xml:space="preserve"> </w:t>
      </w:r>
      <w:r>
        <w:t>envelope</w:t>
      </w:r>
      <w:r>
        <w:rPr>
          <w:spacing w:val="-2"/>
        </w:rPr>
        <w:t xml:space="preserve"> </w:t>
      </w:r>
      <w:r>
        <w:t>with</w:t>
      </w:r>
      <w:r>
        <w:rPr>
          <w:spacing w:val="-2"/>
        </w:rPr>
        <w:t xml:space="preserve"> </w:t>
      </w:r>
      <w:r>
        <w:t>the</w:t>
      </w:r>
      <w:r>
        <w:rPr>
          <w:spacing w:val="-2"/>
        </w:rPr>
        <w:t xml:space="preserve"> </w:t>
      </w:r>
      <w:r>
        <w:t>address</w:t>
      </w:r>
      <w:r>
        <w:rPr>
          <w:spacing w:val="-2"/>
        </w:rPr>
        <w:t xml:space="preserve"> </w:t>
      </w:r>
      <w:r>
        <w:t>of</w:t>
      </w:r>
      <w:r>
        <w:rPr>
          <w:spacing w:val="-2"/>
        </w:rPr>
        <w:t xml:space="preserve"> </w:t>
      </w:r>
      <w:r>
        <w:t>the</w:t>
      </w:r>
      <w:r>
        <w:rPr>
          <w:spacing w:val="-2"/>
        </w:rPr>
        <w:t xml:space="preserve"> </w:t>
      </w:r>
      <w:r>
        <w:t>sender</w:t>
      </w:r>
      <w:r>
        <w:rPr>
          <w:spacing w:val="-2"/>
        </w:rPr>
        <w:t xml:space="preserve"> </w:t>
      </w:r>
      <w:r>
        <w:t>and</w:t>
      </w:r>
      <w:r>
        <w:rPr>
          <w:spacing w:val="-2"/>
        </w:rPr>
        <w:t xml:space="preserve"> </w:t>
      </w:r>
      <w:r>
        <w:t>the</w:t>
      </w:r>
      <w:r>
        <w:rPr>
          <w:spacing w:val="40"/>
        </w:rPr>
        <w:t xml:space="preserve"> </w:t>
      </w:r>
      <w:r>
        <w:t>receiver</w:t>
      </w:r>
      <w:r>
        <w:rPr>
          <w:spacing w:val="-4"/>
        </w:rPr>
        <w:t xml:space="preserve"> </w:t>
      </w:r>
      <w:r>
        <w:t>which</w:t>
      </w:r>
      <w:r>
        <w:rPr>
          <w:spacing w:val="-4"/>
        </w:rPr>
        <w:t xml:space="preserve"> </w:t>
      </w:r>
      <w:r>
        <w:t>can</w:t>
      </w:r>
      <w:r>
        <w:rPr>
          <w:spacing w:val="-4"/>
        </w:rPr>
        <w:t xml:space="preserve"> </w:t>
      </w:r>
      <w:r>
        <w:t>be</w:t>
      </w:r>
      <w:r>
        <w:rPr>
          <w:spacing w:val="-4"/>
        </w:rPr>
        <w:t xml:space="preserve"> </w:t>
      </w:r>
      <w:r>
        <w:t>thought</w:t>
      </w:r>
      <w:r>
        <w:rPr>
          <w:spacing w:val="-4"/>
        </w:rPr>
        <w:t xml:space="preserve"> </w:t>
      </w:r>
      <w:r>
        <w:t>of</w:t>
      </w:r>
      <w:r>
        <w:rPr>
          <w:spacing w:val="-4"/>
        </w:rPr>
        <w:t xml:space="preserve"> </w:t>
      </w:r>
      <w:r>
        <w:t>as</w:t>
      </w:r>
      <w:r>
        <w:rPr>
          <w:spacing w:val="-4"/>
        </w:rPr>
        <w:t xml:space="preserve"> </w:t>
      </w:r>
      <w:r>
        <w:t>a</w:t>
      </w:r>
      <w:r>
        <w:rPr>
          <w:spacing w:val="-4"/>
        </w:rPr>
        <w:t xml:space="preserve"> </w:t>
      </w:r>
      <w:r>
        <w:t>session</w:t>
      </w:r>
      <w:r>
        <w:rPr>
          <w:spacing w:val="-4"/>
        </w:rPr>
        <w:t xml:space="preserve"> </w:t>
      </w:r>
      <w:r>
        <w:t>layer.</w:t>
      </w:r>
      <w:r>
        <w:rPr>
          <w:spacing w:val="-4"/>
        </w:rPr>
        <w:t xml:space="preserve"> </w:t>
      </w:r>
      <w:r>
        <w:t>Next,</w:t>
      </w:r>
      <w:r>
        <w:rPr>
          <w:spacing w:val="-4"/>
        </w:rPr>
        <w:t xml:space="preserve"> </w:t>
      </w:r>
      <w:r>
        <w:t>you</w:t>
      </w:r>
      <w:r>
        <w:rPr>
          <w:spacing w:val="-4"/>
        </w:rPr>
        <w:t xml:space="preserve"> </w:t>
      </w:r>
      <w:r>
        <w:t>hand</w:t>
      </w:r>
      <w:r>
        <w:rPr>
          <w:spacing w:val="-4"/>
        </w:rPr>
        <w:t xml:space="preserve"> </w:t>
      </w:r>
      <w:r>
        <w:t>in</w:t>
      </w:r>
      <w:r>
        <w:rPr>
          <w:spacing w:val="-4"/>
        </w:rPr>
        <w:t xml:space="preserve"> </w:t>
      </w:r>
      <w:r>
        <w:t>this</w:t>
      </w:r>
      <w:r>
        <w:rPr>
          <w:spacing w:val="-4"/>
        </w:rPr>
        <w:t xml:space="preserve"> </w:t>
      </w:r>
      <w:r>
        <w:t>to</w:t>
      </w:r>
      <w:r>
        <w:rPr>
          <w:spacing w:val="-4"/>
        </w:rPr>
        <w:t xml:space="preserve"> </w:t>
      </w:r>
      <w:r>
        <w:t>the</w:t>
      </w:r>
      <w:r>
        <w:rPr>
          <w:spacing w:val="-4"/>
        </w:rPr>
        <w:t xml:space="preserve"> </w:t>
      </w:r>
      <w:r>
        <w:t>post</w:t>
      </w:r>
      <w:r>
        <w:rPr>
          <w:spacing w:val="-3"/>
        </w:rPr>
        <w:t xml:space="preserve"> </w:t>
      </w:r>
      <w:r>
        <w:t>office</w:t>
      </w:r>
      <w:r>
        <w:rPr>
          <w:spacing w:val="40"/>
        </w:rPr>
        <w:t xml:space="preserve"> </w:t>
      </w:r>
      <w:r>
        <w:t>where the postage stamp is set, and this can be thought of as a transport layer as without</w:t>
      </w:r>
      <w:r>
        <w:rPr>
          <w:spacing w:val="40"/>
        </w:rPr>
        <w:t xml:space="preserve"> </w:t>
      </w:r>
      <w:r>
        <w:t>a</w:t>
      </w:r>
      <w:r>
        <w:rPr>
          <w:spacing w:val="-3"/>
        </w:rPr>
        <w:t xml:space="preserve"> </w:t>
      </w:r>
      <w:r>
        <w:t>stamp</w:t>
      </w:r>
      <w:r>
        <w:rPr>
          <w:spacing w:val="-3"/>
        </w:rPr>
        <w:t xml:space="preserve"> </w:t>
      </w:r>
      <w:r>
        <w:t>the</w:t>
      </w:r>
      <w:r>
        <w:rPr>
          <w:spacing w:val="-3"/>
        </w:rPr>
        <w:t xml:space="preserve"> </w:t>
      </w:r>
      <w:r>
        <w:t>letter</w:t>
      </w:r>
      <w:r>
        <w:rPr>
          <w:spacing w:val="-3"/>
        </w:rPr>
        <w:t xml:space="preserve"> </w:t>
      </w:r>
      <w:r>
        <w:t>will</w:t>
      </w:r>
      <w:r>
        <w:rPr>
          <w:spacing w:val="-3"/>
        </w:rPr>
        <w:t xml:space="preserve"> </w:t>
      </w:r>
      <w:r>
        <w:t>not</w:t>
      </w:r>
      <w:r>
        <w:rPr>
          <w:spacing w:val="-3"/>
        </w:rPr>
        <w:t xml:space="preserve"> </w:t>
      </w:r>
      <w:r>
        <w:t>be</w:t>
      </w:r>
      <w:r>
        <w:rPr>
          <w:spacing w:val="-3"/>
        </w:rPr>
        <w:t xml:space="preserve"> </w:t>
      </w:r>
      <w:r>
        <w:t>delivered.</w:t>
      </w:r>
      <w:r>
        <w:rPr>
          <w:spacing w:val="-3"/>
        </w:rPr>
        <w:t xml:space="preserve"> </w:t>
      </w:r>
      <w:r>
        <w:t>Next,</w:t>
      </w:r>
      <w:r>
        <w:rPr>
          <w:spacing w:val="-3"/>
        </w:rPr>
        <w:t xml:space="preserve"> </w:t>
      </w:r>
      <w:r>
        <w:t>your</w:t>
      </w:r>
      <w:r>
        <w:rPr>
          <w:spacing w:val="-3"/>
        </w:rPr>
        <w:t xml:space="preserve"> </w:t>
      </w:r>
      <w:r>
        <w:t>letter</w:t>
      </w:r>
      <w:r>
        <w:rPr>
          <w:spacing w:val="-3"/>
        </w:rPr>
        <w:t xml:space="preserve"> </w:t>
      </w:r>
      <w:r>
        <w:t>is</w:t>
      </w:r>
      <w:r>
        <w:rPr>
          <w:spacing w:val="-3"/>
        </w:rPr>
        <w:t xml:space="preserve"> </w:t>
      </w:r>
      <w:r>
        <w:t>put</w:t>
      </w:r>
      <w:r>
        <w:rPr>
          <w:spacing w:val="-3"/>
        </w:rPr>
        <w:t xml:space="preserve"> </w:t>
      </w:r>
      <w:r>
        <w:t>in</w:t>
      </w:r>
      <w:r>
        <w:rPr>
          <w:spacing w:val="-3"/>
        </w:rPr>
        <w:t xml:space="preserve"> </w:t>
      </w:r>
      <w:r>
        <w:t>a</w:t>
      </w:r>
      <w:r>
        <w:rPr>
          <w:spacing w:val="-3"/>
        </w:rPr>
        <w:t xml:space="preserve"> </w:t>
      </w:r>
      <w:r>
        <w:t>bigger</w:t>
      </w:r>
      <w:r>
        <w:rPr>
          <w:spacing w:val="-3"/>
        </w:rPr>
        <w:t xml:space="preserve"> </w:t>
      </w:r>
      <w:r>
        <w:t>sack</w:t>
      </w:r>
      <w:r>
        <w:rPr>
          <w:spacing w:val="-3"/>
        </w:rPr>
        <w:t xml:space="preserve"> </w:t>
      </w:r>
      <w:r>
        <w:t>destined</w:t>
      </w:r>
      <w:r>
        <w:rPr>
          <w:spacing w:val="-3"/>
        </w:rPr>
        <w:t xml:space="preserve"> </w:t>
      </w:r>
      <w:r>
        <w:t>for</w:t>
      </w:r>
      <w:r>
        <w:rPr>
          <w:spacing w:val="40"/>
        </w:rPr>
        <w:t xml:space="preserve"> </w:t>
      </w:r>
      <w:r>
        <w:t xml:space="preserve">the country where you mailed the letter, </w:t>
      </w:r>
      <w:proofErr w:type="gramStart"/>
      <w:r>
        <w:t>similar to</w:t>
      </w:r>
      <w:proofErr w:type="gramEnd"/>
      <w:r>
        <w:t xml:space="preserve"> the network layer. In the end, the post-</w:t>
      </w:r>
      <w:r>
        <w:rPr>
          <w:spacing w:val="40"/>
        </w:rPr>
        <w:t xml:space="preserve"> </w:t>
      </w:r>
      <w:r>
        <w:t>man at the destination will hand in the packet to the receiver, which corresponds to the</w:t>
      </w:r>
      <w:r>
        <w:rPr>
          <w:spacing w:val="40"/>
        </w:rPr>
        <w:t xml:space="preserve"> </w:t>
      </w:r>
      <w:r>
        <w:t>data</w:t>
      </w:r>
      <w:r>
        <w:rPr>
          <w:spacing w:val="-4"/>
        </w:rPr>
        <w:t xml:space="preserve"> </w:t>
      </w:r>
      <w:r>
        <w:t>link</w:t>
      </w:r>
      <w:r>
        <w:rPr>
          <w:spacing w:val="-4"/>
        </w:rPr>
        <w:t xml:space="preserve"> </w:t>
      </w:r>
      <w:r>
        <w:t>layer.</w:t>
      </w:r>
      <w:r>
        <w:rPr>
          <w:spacing w:val="-4"/>
        </w:rPr>
        <w:t xml:space="preserve"> </w:t>
      </w:r>
      <w:r>
        <w:t>In</w:t>
      </w:r>
      <w:r>
        <w:rPr>
          <w:spacing w:val="-4"/>
        </w:rPr>
        <w:t xml:space="preserve"> </w:t>
      </w:r>
      <w:r>
        <w:t>between</w:t>
      </w:r>
      <w:r>
        <w:rPr>
          <w:spacing w:val="-4"/>
        </w:rPr>
        <w:t xml:space="preserve"> </w:t>
      </w:r>
      <w:r>
        <w:t>the</w:t>
      </w:r>
      <w:r>
        <w:rPr>
          <w:spacing w:val="-4"/>
        </w:rPr>
        <w:t xml:space="preserve"> </w:t>
      </w:r>
      <w:r>
        <w:t>letter</w:t>
      </w:r>
      <w:r>
        <w:rPr>
          <w:spacing w:val="-4"/>
        </w:rPr>
        <w:t xml:space="preserve"> </w:t>
      </w:r>
      <w:r>
        <w:t>has</w:t>
      </w:r>
      <w:r>
        <w:rPr>
          <w:spacing w:val="-4"/>
        </w:rPr>
        <w:t xml:space="preserve"> </w:t>
      </w:r>
      <w:r>
        <w:t>been</w:t>
      </w:r>
      <w:r>
        <w:rPr>
          <w:spacing w:val="-4"/>
        </w:rPr>
        <w:t xml:space="preserve"> </w:t>
      </w:r>
      <w:r>
        <w:t>‘traveling’</w:t>
      </w:r>
      <w:r>
        <w:rPr>
          <w:spacing w:val="-4"/>
        </w:rPr>
        <w:t xml:space="preserve"> </w:t>
      </w:r>
      <w:r>
        <w:t>using</w:t>
      </w:r>
      <w:r>
        <w:rPr>
          <w:spacing w:val="-4"/>
        </w:rPr>
        <w:t xml:space="preserve"> </w:t>
      </w:r>
      <w:r>
        <w:t>an</w:t>
      </w:r>
      <w:r>
        <w:rPr>
          <w:spacing w:val="-4"/>
        </w:rPr>
        <w:t xml:space="preserve"> </w:t>
      </w:r>
      <w:r>
        <w:t>airplane,</w:t>
      </w:r>
      <w:r>
        <w:rPr>
          <w:spacing w:val="-4"/>
        </w:rPr>
        <w:t xml:space="preserve"> </w:t>
      </w:r>
      <w:r>
        <w:t>car,</w:t>
      </w:r>
      <w:r>
        <w:rPr>
          <w:spacing w:val="-4"/>
        </w:rPr>
        <w:t xml:space="preserve"> </w:t>
      </w:r>
      <w:r>
        <w:t>or</w:t>
      </w:r>
      <w:r>
        <w:rPr>
          <w:spacing w:val="-4"/>
        </w:rPr>
        <w:t xml:space="preserve"> </w:t>
      </w:r>
      <w:r>
        <w:t>bike</w:t>
      </w:r>
      <w:r>
        <w:rPr>
          <w:spacing w:val="-4"/>
        </w:rPr>
        <w:t xml:space="preserve"> </w:t>
      </w:r>
      <w:r>
        <w:t>giving the different physical transport used as in the physical layer of the OSI model.</w:t>
      </w:r>
    </w:p>
    <w:p w14:paraId="7A2CF4B2" w14:textId="77777777" w:rsidR="008314B7" w:rsidRDefault="008314B7">
      <w:pPr>
        <w:pStyle w:val="Textkrper"/>
        <w:spacing w:before="10"/>
        <w:rPr>
          <w:sz w:val="21"/>
        </w:rPr>
      </w:pPr>
    </w:p>
    <w:p w14:paraId="29B44F72" w14:textId="4C3BC25D" w:rsidR="008314B7" w:rsidRDefault="00000000">
      <w:pPr>
        <w:pStyle w:val="Textkrper"/>
        <w:spacing w:line="247" w:lineRule="auto"/>
        <w:ind w:left="1079" w:right="2183"/>
        <w:jc w:val="both"/>
      </w:pPr>
      <w:r>
        <w:t>In</w:t>
      </w:r>
      <w:r>
        <w:rPr>
          <w:spacing w:val="-2"/>
        </w:rPr>
        <w:t xml:space="preserve"> </w:t>
      </w:r>
      <w:r>
        <w:t>the</w:t>
      </w:r>
      <w:r>
        <w:rPr>
          <w:spacing w:val="-2"/>
        </w:rPr>
        <w:t xml:space="preserve"> </w:t>
      </w:r>
      <w:r>
        <w:t>current</w:t>
      </w:r>
      <w:r>
        <w:rPr>
          <w:spacing w:val="-2"/>
        </w:rPr>
        <w:t xml:space="preserve"> </w:t>
      </w:r>
      <w:r>
        <w:t>internet</w:t>
      </w:r>
      <w:r>
        <w:rPr>
          <w:spacing w:val="-2"/>
        </w:rPr>
        <w:t xml:space="preserve"> </w:t>
      </w:r>
      <w:r>
        <w:t>networks,</w:t>
      </w:r>
      <w:r>
        <w:rPr>
          <w:spacing w:val="-2"/>
        </w:rPr>
        <w:t xml:space="preserve"> </w:t>
      </w:r>
      <w:r>
        <w:t>the</w:t>
      </w:r>
      <w:r>
        <w:rPr>
          <w:spacing w:val="-2"/>
        </w:rPr>
        <w:t xml:space="preserve"> </w:t>
      </w:r>
      <w:r>
        <w:t>five-layer</w:t>
      </w:r>
      <w:r>
        <w:rPr>
          <w:spacing w:val="-2"/>
        </w:rPr>
        <w:t xml:space="preserve"> </w:t>
      </w:r>
      <w:r>
        <w:t>protocol</w:t>
      </w:r>
      <w:r>
        <w:rPr>
          <w:spacing w:val="-2"/>
        </w:rPr>
        <w:t xml:space="preserve"> </w:t>
      </w:r>
      <w:r>
        <w:t>stack</w:t>
      </w:r>
      <w:r>
        <w:rPr>
          <w:spacing w:val="-2"/>
        </w:rPr>
        <w:t xml:space="preserve"> </w:t>
      </w:r>
      <w:r>
        <w:t>is</w:t>
      </w:r>
      <w:r>
        <w:rPr>
          <w:spacing w:val="-2"/>
        </w:rPr>
        <w:t xml:space="preserve"> </w:t>
      </w:r>
      <w:r>
        <w:t>utilized.</w:t>
      </w:r>
      <w:r>
        <w:rPr>
          <w:spacing w:val="-3"/>
        </w:rPr>
        <w:t xml:space="preserve"> </w:t>
      </w:r>
      <w:r>
        <w:t>Different</w:t>
      </w:r>
      <w:r>
        <w:rPr>
          <w:spacing w:val="-5"/>
        </w:rPr>
        <w:t xml:space="preserve"> </w:t>
      </w:r>
      <w:r>
        <w:t>from</w:t>
      </w:r>
      <w:r>
        <w:rPr>
          <w:spacing w:val="-5"/>
        </w:rPr>
        <w:t xml:space="preserve"> </w:t>
      </w:r>
      <w:r>
        <w:t>the</w:t>
      </w:r>
      <w:r>
        <w:rPr>
          <w:spacing w:val="40"/>
        </w:rPr>
        <w:t xml:space="preserve"> </w:t>
      </w:r>
      <w:r>
        <w:t>OSI model, the five-layer protocol stack removes the presentation and session layers,</w:t>
      </w:r>
      <w:r>
        <w:rPr>
          <w:spacing w:val="40"/>
        </w:rPr>
        <w:t xml:space="preserve"> </w:t>
      </w:r>
      <w:r>
        <w:t>while keeping the other layer definition the same. The network devices implement a different</w:t>
      </w:r>
      <w:r>
        <w:rPr>
          <w:spacing w:val="-5"/>
        </w:rPr>
        <w:t xml:space="preserve"> </w:t>
      </w:r>
      <w:r>
        <w:t>number</w:t>
      </w:r>
      <w:r>
        <w:rPr>
          <w:spacing w:val="-5"/>
        </w:rPr>
        <w:t xml:space="preserve"> </w:t>
      </w:r>
      <w:r>
        <w:t>of</w:t>
      </w:r>
      <w:r>
        <w:rPr>
          <w:spacing w:val="-5"/>
        </w:rPr>
        <w:t xml:space="preserve"> </w:t>
      </w:r>
      <w:r>
        <w:t>protocol</w:t>
      </w:r>
      <w:r>
        <w:rPr>
          <w:spacing w:val="-5"/>
        </w:rPr>
        <w:t xml:space="preserve"> </w:t>
      </w:r>
      <w:r>
        <w:t>layers.</w:t>
      </w:r>
      <w:r>
        <w:rPr>
          <w:spacing w:val="-5"/>
        </w:rPr>
        <w:t xml:space="preserve"> </w:t>
      </w:r>
      <w:r>
        <w:t>The</w:t>
      </w:r>
      <w:r>
        <w:rPr>
          <w:spacing w:val="-5"/>
        </w:rPr>
        <w:t xml:space="preserve"> </w:t>
      </w:r>
      <w:r>
        <w:t>only</w:t>
      </w:r>
      <w:r>
        <w:rPr>
          <w:spacing w:val="-5"/>
        </w:rPr>
        <w:t xml:space="preserve"> </w:t>
      </w:r>
      <w:r>
        <w:t>network</w:t>
      </w:r>
      <w:r>
        <w:rPr>
          <w:spacing w:val="-5"/>
        </w:rPr>
        <w:t xml:space="preserve"> </w:t>
      </w:r>
      <w:r>
        <w:t>node</w:t>
      </w:r>
      <w:r>
        <w:rPr>
          <w:spacing w:val="-5"/>
        </w:rPr>
        <w:t xml:space="preserve"> </w:t>
      </w:r>
      <w:r>
        <w:t>that</w:t>
      </w:r>
      <w:r>
        <w:rPr>
          <w:spacing w:val="-5"/>
        </w:rPr>
        <w:t xml:space="preserve"> </w:t>
      </w:r>
      <w:r>
        <w:t>implements</w:t>
      </w:r>
      <w:r>
        <w:rPr>
          <w:spacing w:val="-5"/>
        </w:rPr>
        <w:t xml:space="preserve"> </w:t>
      </w:r>
      <w:r>
        <w:t>the</w:t>
      </w:r>
      <w:r>
        <w:rPr>
          <w:spacing w:val="-5"/>
        </w:rPr>
        <w:t xml:space="preserve"> </w:t>
      </w:r>
      <w:r>
        <w:t>full</w:t>
      </w:r>
      <w:r>
        <w:rPr>
          <w:spacing w:val="-5"/>
        </w:rPr>
        <w:t xml:space="preserve"> </w:t>
      </w:r>
      <w:r>
        <w:t>protocol</w:t>
      </w:r>
      <w:r>
        <w:rPr>
          <w:spacing w:val="40"/>
        </w:rPr>
        <w:t xml:space="preserve"> </w:t>
      </w:r>
      <w:r>
        <w:t>stack</w:t>
      </w:r>
      <w:r>
        <w:rPr>
          <w:spacing w:val="-2"/>
        </w:rPr>
        <w:t xml:space="preserve"> </w:t>
      </w:r>
      <w:r>
        <w:t>is</w:t>
      </w:r>
      <w:r>
        <w:rPr>
          <w:spacing w:val="-2"/>
        </w:rPr>
        <w:t xml:space="preserve"> </w:t>
      </w:r>
      <w:r>
        <w:t>the</w:t>
      </w:r>
      <w:r>
        <w:rPr>
          <w:spacing w:val="-2"/>
        </w:rPr>
        <w:t xml:space="preserve"> </w:t>
      </w:r>
      <w:r>
        <w:t>end</w:t>
      </w:r>
      <w:r>
        <w:rPr>
          <w:spacing w:val="-2"/>
        </w:rPr>
        <w:t xml:space="preserve"> </w:t>
      </w:r>
      <w:r>
        <w:t>device,</w:t>
      </w:r>
      <w:r>
        <w:rPr>
          <w:spacing w:val="-2"/>
        </w:rPr>
        <w:t xml:space="preserve"> </w:t>
      </w:r>
      <w:r>
        <w:t>while</w:t>
      </w:r>
      <w:r>
        <w:rPr>
          <w:spacing w:val="-2"/>
        </w:rPr>
        <w:t xml:space="preserve"> </w:t>
      </w:r>
      <w:r>
        <w:t>e.g.,</w:t>
      </w:r>
      <w:r>
        <w:rPr>
          <w:spacing w:val="-2"/>
        </w:rPr>
        <w:t xml:space="preserve"> </w:t>
      </w:r>
      <w:r>
        <w:t>routers</w:t>
      </w:r>
      <w:r>
        <w:rPr>
          <w:spacing w:val="-2"/>
        </w:rPr>
        <w:t xml:space="preserve"> </w:t>
      </w:r>
      <w:r>
        <w:t>implement</w:t>
      </w:r>
      <w:r>
        <w:rPr>
          <w:spacing w:val="-2"/>
        </w:rPr>
        <w:t xml:space="preserve"> </w:t>
      </w:r>
      <w:r>
        <w:t>the</w:t>
      </w:r>
      <w:r>
        <w:rPr>
          <w:spacing w:val="-2"/>
        </w:rPr>
        <w:t xml:space="preserve"> </w:t>
      </w:r>
      <w:r>
        <w:t>protocol</w:t>
      </w:r>
      <w:r>
        <w:rPr>
          <w:spacing w:val="-2"/>
        </w:rPr>
        <w:t xml:space="preserve"> </w:t>
      </w:r>
      <w:r>
        <w:t>stack</w:t>
      </w:r>
      <w:r>
        <w:rPr>
          <w:spacing w:val="-2"/>
        </w:rPr>
        <w:t xml:space="preserve"> </w:t>
      </w:r>
      <w:r>
        <w:t>up</w:t>
      </w:r>
      <w:r>
        <w:rPr>
          <w:spacing w:val="-2"/>
        </w:rPr>
        <w:t xml:space="preserve"> </w:t>
      </w:r>
      <w:r>
        <w:t>to</w:t>
      </w:r>
      <w:r>
        <w:rPr>
          <w:spacing w:val="-2"/>
        </w:rPr>
        <w:t xml:space="preserve"> </w:t>
      </w:r>
      <w:r>
        <w:t>the</w:t>
      </w:r>
      <w:r>
        <w:rPr>
          <w:spacing w:val="-2"/>
        </w:rPr>
        <w:t xml:space="preserve"> </w:t>
      </w:r>
      <w:r>
        <w:t>network</w:t>
      </w:r>
      <w:r>
        <w:rPr>
          <w:spacing w:val="40"/>
        </w:rPr>
        <w:t xml:space="preserve"> </w:t>
      </w:r>
      <w:r>
        <w:t>layer, while switches implement the protocol stack up to the data link layer.</w:t>
      </w:r>
    </w:p>
    <w:p w14:paraId="055888C8" w14:textId="77777777" w:rsidR="008314B7" w:rsidRDefault="008314B7">
      <w:pPr>
        <w:pStyle w:val="Textkrper"/>
      </w:pPr>
    </w:p>
    <w:p w14:paraId="30841542" w14:textId="77777777" w:rsidR="008314B7" w:rsidRDefault="00000000">
      <w:pPr>
        <w:pStyle w:val="berschrift5"/>
        <w:ind w:left="1080"/>
      </w:pPr>
      <w:r>
        <w:t>Lora-Based</w:t>
      </w:r>
      <w:r>
        <w:rPr>
          <w:spacing w:val="-11"/>
        </w:rPr>
        <w:t xml:space="preserve"> </w:t>
      </w:r>
      <w:r>
        <w:rPr>
          <w:spacing w:val="-2"/>
        </w:rPr>
        <w:t>Networks</w:t>
      </w:r>
    </w:p>
    <w:p w14:paraId="56304C15" w14:textId="77777777" w:rsidR="008314B7" w:rsidRDefault="008314B7">
      <w:pPr>
        <w:pStyle w:val="Textkrper"/>
        <w:spacing w:before="2"/>
        <w:rPr>
          <w:b/>
          <w:sz w:val="22"/>
        </w:rPr>
      </w:pPr>
    </w:p>
    <w:p w14:paraId="15E3A9EF" w14:textId="77777777" w:rsidR="008314B7" w:rsidRDefault="00000000">
      <w:pPr>
        <w:pStyle w:val="Textkrper"/>
        <w:spacing w:line="247" w:lineRule="auto"/>
        <w:ind w:left="1079" w:right="2182" w:hanging="1"/>
        <w:jc w:val="both"/>
      </w:pPr>
      <w:r>
        <w:t xml:space="preserve">LoRa is a patented technology by </w:t>
      </w:r>
      <w:proofErr w:type="spellStart"/>
      <w:r>
        <w:t>Semtech</w:t>
      </w:r>
      <w:proofErr w:type="spellEnd"/>
      <w:r>
        <w:t xml:space="preserve"> (Seller, 2016) for long-range communication</w:t>
      </w:r>
      <w:r>
        <w:rPr>
          <w:spacing w:val="40"/>
        </w:rPr>
        <w:t xml:space="preserve"> </w:t>
      </w:r>
      <w:r>
        <w:t>ranging up to several kilometers. LoRa physical layer is based on (Sforza, 2013), where</w:t>
      </w:r>
      <w:r>
        <w:rPr>
          <w:spacing w:val="40"/>
        </w:rPr>
        <w:t xml:space="preserve"> </w:t>
      </w:r>
      <w:r>
        <w:t>modulation uses chirp spread spectrum (CSS) to achieve a long communication range.</w:t>
      </w:r>
      <w:r>
        <w:rPr>
          <w:spacing w:val="40"/>
        </w:rPr>
        <w:t xml:space="preserve"> </w:t>
      </w:r>
      <w:r>
        <w:t>The usage of the CSS makes it possible to decode signals that are received even below –</w:t>
      </w:r>
      <w:r>
        <w:rPr>
          <w:spacing w:val="40"/>
        </w:rPr>
        <w:t xml:space="preserve"> </w:t>
      </w:r>
      <w:r>
        <w:t>130 dBm, providing they use the highest spreading factor (SF).</w:t>
      </w:r>
    </w:p>
    <w:p w14:paraId="59FAE34E" w14:textId="77777777" w:rsidR="008314B7" w:rsidRDefault="008314B7">
      <w:pPr>
        <w:spacing w:line="247" w:lineRule="auto"/>
        <w:jc w:val="both"/>
        <w:sectPr w:rsidR="008314B7">
          <w:pgSz w:w="11910" w:h="16840"/>
          <w:pgMar w:top="1700" w:right="580" w:bottom="920" w:left="560" w:header="0" w:footer="727" w:gutter="0"/>
          <w:cols w:space="720"/>
        </w:sectPr>
      </w:pPr>
    </w:p>
    <w:p w14:paraId="08EF0AFF" w14:textId="77777777" w:rsidR="008314B7" w:rsidRDefault="00000000">
      <w:pPr>
        <w:pStyle w:val="Textkrper"/>
        <w:spacing w:before="85" w:line="247" w:lineRule="auto"/>
        <w:ind w:left="2205" w:right="1056"/>
        <w:jc w:val="both"/>
      </w:pPr>
      <w:r>
        <w:lastRenderedPageBreak/>
        <w:t>While LoRa specifies only the PHY layer, LoRaWAN Alliance specifies the MAC layer and</w:t>
      </w:r>
      <w:r>
        <w:rPr>
          <w:spacing w:val="40"/>
        </w:rPr>
        <w:t xml:space="preserve"> </w:t>
      </w:r>
      <w:r>
        <w:t>topologies of LoRaWAN networks. LoRaWAN network is a star of stars network, where the</w:t>
      </w:r>
      <w:r>
        <w:rPr>
          <w:spacing w:val="40"/>
        </w:rPr>
        <w:t xml:space="preserve"> </w:t>
      </w:r>
      <w:r>
        <w:t>network server (NS) is the center of the network, while LoRaWAN gateways provide the</w:t>
      </w:r>
      <w:r>
        <w:rPr>
          <w:spacing w:val="40"/>
        </w:rPr>
        <w:t xml:space="preserve"> </w:t>
      </w:r>
      <w:r>
        <w:t>bridging of traffic from end nodes toward the NS as shown in the image below. Packets</w:t>
      </w:r>
      <w:r>
        <w:rPr>
          <w:spacing w:val="40"/>
        </w:rPr>
        <w:t xml:space="preserve"> </w:t>
      </w:r>
      <w:r>
        <w:t>from single-end devices can be received by multiple network gateways and end up in the</w:t>
      </w:r>
      <w:r>
        <w:rPr>
          <w:spacing w:val="40"/>
        </w:rPr>
        <w:t xml:space="preserve"> </w:t>
      </w:r>
      <w:r>
        <w:t>network server which will remove the duplicates. A network server can be connected to</w:t>
      </w:r>
      <w:r>
        <w:rPr>
          <w:spacing w:val="40"/>
        </w:rPr>
        <w:t xml:space="preserve"> </w:t>
      </w:r>
      <w:r>
        <w:t>several Application Servers (APP Serv) serving different applications in the network. The</w:t>
      </w:r>
      <w:r>
        <w:rPr>
          <w:spacing w:val="40"/>
        </w:rPr>
        <w:t xml:space="preserve"> </w:t>
      </w:r>
      <w:r>
        <w:t>communication from gateways toward the servers is IP based while the air interface uses</w:t>
      </w:r>
      <w:r>
        <w:rPr>
          <w:spacing w:val="40"/>
        </w:rPr>
        <w:t xml:space="preserve"> </w:t>
      </w:r>
      <w:r>
        <w:t>LoRa</w:t>
      </w:r>
      <w:r>
        <w:rPr>
          <w:spacing w:val="-1"/>
        </w:rPr>
        <w:t xml:space="preserve"> </w:t>
      </w:r>
      <w:r>
        <w:t>communication.</w:t>
      </w:r>
    </w:p>
    <w:p w14:paraId="55857C14" w14:textId="77777777" w:rsidR="008314B7" w:rsidRDefault="008314B7">
      <w:pPr>
        <w:spacing w:line="247" w:lineRule="auto"/>
        <w:jc w:val="both"/>
        <w:sectPr w:rsidR="008314B7">
          <w:pgSz w:w="11910" w:h="16840"/>
          <w:pgMar w:top="1700" w:right="580" w:bottom="920" w:left="560" w:header="0" w:footer="727" w:gutter="0"/>
          <w:cols w:space="720"/>
        </w:sectPr>
      </w:pPr>
    </w:p>
    <w:p w14:paraId="7CF5E1E1" w14:textId="77777777" w:rsidR="008314B7" w:rsidRDefault="00000000">
      <w:pPr>
        <w:pStyle w:val="Textkrper"/>
        <w:spacing w:before="85"/>
        <w:ind w:left="1080"/>
      </w:pPr>
      <w:r>
        <w:lastRenderedPageBreak/>
        <w:t>Figure</w:t>
      </w:r>
      <w:r>
        <w:rPr>
          <w:spacing w:val="13"/>
        </w:rPr>
        <w:t xml:space="preserve"> </w:t>
      </w:r>
      <w:r>
        <w:t>8:</w:t>
      </w:r>
      <w:r>
        <w:rPr>
          <w:spacing w:val="13"/>
        </w:rPr>
        <w:t xml:space="preserve"> </w:t>
      </w:r>
      <w:r>
        <w:t>Lorawan</w:t>
      </w:r>
      <w:r>
        <w:rPr>
          <w:spacing w:val="13"/>
        </w:rPr>
        <w:t xml:space="preserve"> </w:t>
      </w:r>
      <w:r>
        <w:t>Network</w:t>
      </w:r>
      <w:r>
        <w:rPr>
          <w:spacing w:val="14"/>
        </w:rPr>
        <w:t xml:space="preserve"> </w:t>
      </w:r>
      <w:r>
        <w:rPr>
          <w:spacing w:val="-2"/>
        </w:rPr>
        <w:t>Topology</w:t>
      </w:r>
    </w:p>
    <w:p w14:paraId="7FE7740A" w14:textId="77777777" w:rsidR="008314B7" w:rsidRDefault="00000000">
      <w:pPr>
        <w:pStyle w:val="Textkrper"/>
        <w:spacing w:before="8"/>
        <w:rPr>
          <w:sz w:val="7"/>
        </w:rPr>
      </w:pPr>
      <w:r>
        <w:pict w14:anchorId="24A56605">
          <v:shape id="docshape24" o:spid="_x0000_s2237" style="position:absolute;margin-left:82pt;margin-top:6.05pt;width:375.05pt;height:.1pt;z-index:-15716352;mso-wrap-distance-left:0;mso-wrap-distance-right:0;mso-position-horizontal-relative:page" coordorigin="1640,121" coordsize="7501,0" path="m1640,121r7500,e" filled="f" strokecolor="#7f7f7f" strokeweight=".5pt">
            <v:path arrowok="t"/>
            <w10:wrap type="topAndBottom" anchorx="page"/>
          </v:shape>
        </w:pict>
      </w:r>
      <w:r>
        <w:rPr>
          <w:noProof/>
        </w:rPr>
        <w:drawing>
          <wp:anchor distT="0" distB="0" distL="0" distR="0" simplePos="0" relativeHeight="25" behindDoc="0" locked="0" layoutInCell="1" allowOverlap="1" wp14:anchorId="78478B7B" wp14:editId="6BBEDA54">
            <wp:simplePos x="0" y="0"/>
            <wp:positionH relativeFrom="page">
              <wp:posOffset>1139156</wp:posOffset>
            </wp:positionH>
            <wp:positionV relativeFrom="paragraph">
              <wp:posOffset>193224</wp:posOffset>
            </wp:positionV>
            <wp:extent cx="4584192" cy="6534911"/>
            <wp:effectExtent l="0" t="0" r="0" b="0"/>
            <wp:wrapTopAndBottom/>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24" cstate="print"/>
                    <a:stretch>
                      <a:fillRect/>
                    </a:stretch>
                  </pic:blipFill>
                  <pic:spPr>
                    <a:xfrm>
                      <a:off x="0" y="0"/>
                      <a:ext cx="4584192" cy="6534911"/>
                    </a:xfrm>
                    <a:prstGeom prst="rect">
                      <a:avLst/>
                    </a:prstGeom>
                  </pic:spPr>
                </pic:pic>
              </a:graphicData>
            </a:graphic>
          </wp:anchor>
        </w:drawing>
      </w:r>
      <w:r>
        <w:pict w14:anchorId="13CAB10B">
          <v:shape id="docshape25" o:spid="_x0000_s2236" style="position:absolute;margin-left:82pt;margin-top:539.85pt;width:375.05pt;height:.1pt;z-index:-15715328;mso-wrap-distance-left:0;mso-wrap-distance-right:0;mso-position-horizontal-relative:page;mso-position-vertical-relative:text" coordorigin="1640,10797" coordsize="7501,0" path="m9140,10797r-7500,e" filled="f" strokecolor="#7f7f7f" strokeweight=".5pt">
            <v:path arrowok="t"/>
            <w10:wrap type="topAndBottom" anchorx="page"/>
          </v:shape>
        </w:pict>
      </w:r>
    </w:p>
    <w:p w14:paraId="6D5B94D9" w14:textId="77777777" w:rsidR="008314B7" w:rsidRDefault="008314B7">
      <w:pPr>
        <w:pStyle w:val="Textkrper"/>
        <w:spacing w:before="3"/>
        <w:rPr>
          <w:sz w:val="12"/>
        </w:rPr>
      </w:pPr>
    </w:p>
    <w:p w14:paraId="6D6A345A" w14:textId="77777777" w:rsidR="008314B7" w:rsidRDefault="008314B7">
      <w:pPr>
        <w:pStyle w:val="Textkrper"/>
        <w:spacing w:before="1"/>
        <w:rPr>
          <w:sz w:val="14"/>
        </w:rPr>
      </w:pPr>
    </w:p>
    <w:p w14:paraId="1E6753B6" w14:textId="77777777" w:rsidR="008314B7" w:rsidRDefault="00000000">
      <w:pPr>
        <w:spacing w:before="76"/>
        <w:ind w:left="1079"/>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(2018).</w:t>
      </w:r>
    </w:p>
    <w:p w14:paraId="7D03400F" w14:textId="77777777" w:rsidR="008314B7" w:rsidRDefault="00000000">
      <w:pPr>
        <w:pStyle w:val="Textkrper"/>
        <w:spacing w:before="177" w:line="247" w:lineRule="auto"/>
        <w:ind w:left="1079" w:right="2181" w:hanging="1"/>
        <w:jc w:val="both"/>
      </w:pPr>
      <w:r>
        <w:t>At</w:t>
      </w:r>
      <w:r>
        <w:rPr>
          <w:spacing w:val="-3"/>
        </w:rPr>
        <w:t xml:space="preserve"> </w:t>
      </w:r>
      <w:r>
        <w:t>the</w:t>
      </w:r>
      <w:r>
        <w:rPr>
          <w:spacing w:val="-3"/>
        </w:rPr>
        <w:t xml:space="preserve"> </w:t>
      </w:r>
      <w:r>
        <w:t>MAC</w:t>
      </w:r>
      <w:r>
        <w:rPr>
          <w:spacing w:val="-3"/>
        </w:rPr>
        <w:t xml:space="preserve"> </w:t>
      </w:r>
      <w:r>
        <w:t>layer,</w:t>
      </w:r>
      <w:r>
        <w:rPr>
          <w:spacing w:val="-3"/>
        </w:rPr>
        <w:t xml:space="preserve"> </w:t>
      </w:r>
      <w:r>
        <w:t>Aloha</w:t>
      </w:r>
      <w:r>
        <w:rPr>
          <w:spacing w:val="-3"/>
        </w:rPr>
        <w:t xml:space="preserve"> </w:t>
      </w:r>
      <w:r>
        <w:t>based</w:t>
      </w:r>
      <w:r>
        <w:rPr>
          <w:spacing w:val="-3"/>
        </w:rPr>
        <w:t xml:space="preserve"> </w:t>
      </w:r>
      <w:r>
        <w:t>channel</w:t>
      </w:r>
      <w:r>
        <w:rPr>
          <w:spacing w:val="-3"/>
        </w:rPr>
        <w:t xml:space="preserve"> </w:t>
      </w:r>
      <w:r>
        <w:t>access</w:t>
      </w:r>
      <w:r>
        <w:rPr>
          <w:spacing w:val="-3"/>
        </w:rPr>
        <w:t xml:space="preserve"> </w:t>
      </w:r>
      <w:r>
        <w:t>is</w:t>
      </w:r>
      <w:r>
        <w:rPr>
          <w:spacing w:val="-3"/>
        </w:rPr>
        <w:t xml:space="preserve"> </w:t>
      </w:r>
      <w:r>
        <w:t>used,</w:t>
      </w:r>
      <w:r>
        <w:rPr>
          <w:spacing w:val="-3"/>
        </w:rPr>
        <w:t xml:space="preserve"> </w:t>
      </w:r>
      <w:r>
        <w:t>which</w:t>
      </w:r>
      <w:r>
        <w:rPr>
          <w:spacing w:val="-3"/>
        </w:rPr>
        <w:t xml:space="preserve"> </w:t>
      </w:r>
      <w:r>
        <w:t>is</w:t>
      </w:r>
      <w:r>
        <w:rPr>
          <w:spacing w:val="-3"/>
        </w:rPr>
        <w:t xml:space="preserve"> </w:t>
      </w:r>
      <w:r>
        <w:t>the</w:t>
      </w:r>
      <w:r>
        <w:rPr>
          <w:spacing w:val="-3"/>
        </w:rPr>
        <w:t xml:space="preserve"> </w:t>
      </w:r>
      <w:r>
        <w:t>simplest</w:t>
      </w:r>
      <w:r>
        <w:rPr>
          <w:spacing w:val="-3"/>
        </w:rPr>
        <w:t xml:space="preserve"> </w:t>
      </w:r>
      <w:r>
        <w:t>channel</w:t>
      </w:r>
      <w:r>
        <w:rPr>
          <w:spacing w:val="-3"/>
        </w:rPr>
        <w:t xml:space="preserve"> </w:t>
      </w:r>
      <w:r>
        <w:t>access</w:t>
      </w:r>
      <w:r>
        <w:rPr>
          <w:spacing w:val="40"/>
        </w:rPr>
        <w:t xml:space="preserve"> </w:t>
      </w:r>
      <w:r>
        <w:t>technique. Most of the time the end nodes are sleeping (</w:t>
      </w:r>
      <w:proofErr w:type="gramStart"/>
      <w:r>
        <w:t>in order to</w:t>
      </w:r>
      <w:proofErr w:type="gramEnd"/>
      <w:r>
        <w:t xml:space="preserve"> save energy), while</w:t>
      </w:r>
      <w:r>
        <w:rPr>
          <w:spacing w:val="40"/>
        </w:rPr>
        <w:t xml:space="preserve"> </w:t>
      </w:r>
      <w:r>
        <w:t>once</w:t>
      </w:r>
      <w:r>
        <w:rPr>
          <w:spacing w:val="-5"/>
        </w:rPr>
        <w:t xml:space="preserve"> </w:t>
      </w:r>
      <w:r>
        <w:t>they</w:t>
      </w:r>
      <w:r>
        <w:rPr>
          <w:spacing w:val="-3"/>
        </w:rPr>
        <w:t xml:space="preserve"> </w:t>
      </w:r>
      <w:r>
        <w:t>are</w:t>
      </w:r>
      <w:r>
        <w:rPr>
          <w:spacing w:val="-3"/>
        </w:rPr>
        <w:t xml:space="preserve"> </w:t>
      </w:r>
      <w:r>
        <w:t>woken</w:t>
      </w:r>
      <w:r>
        <w:rPr>
          <w:spacing w:val="-3"/>
        </w:rPr>
        <w:t xml:space="preserve"> </w:t>
      </w:r>
      <w:r>
        <w:t>up,</w:t>
      </w:r>
      <w:r>
        <w:rPr>
          <w:spacing w:val="-3"/>
        </w:rPr>
        <w:t xml:space="preserve"> </w:t>
      </w:r>
      <w:r>
        <w:t>they</w:t>
      </w:r>
      <w:r>
        <w:rPr>
          <w:spacing w:val="-3"/>
        </w:rPr>
        <w:t xml:space="preserve"> </w:t>
      </w:r>
      <w:r>
        <w:t>will</w:t>
      </w:r>
      <w:r>
        <w:rPr>
          <w:spacing w:val="-3"/>
        </w:rPr>
        <w:t xml:space="preserve"> </w:t>
      </w:r>
      <w:r>
        <w:t>transmit</w:t>
      </w:r>
      <w:r>
        <w:rPr>
          <w:spacing w:val="-3"/>
        </w:rPr>
        <w:t xml:space="preserve"> </w:t>
      </w:r>
      <w:r>
        <w:t>immediately,</w:t>
      </w:r>
      <w:r>
        <w:rPr>
          <w:spacing w:val="-3"/>
        </w:rPr>
        <w:t xml:space="preserve"> </w:t>
      </w:r>
      <w:r>
        <w:t>thus</w:t>
      </w:r>
      <w:r>
        <w:rPr>
          <w:spacing w:val="-3"/>
        </w:rPr>
        <w:t xml:space="preserve"> </w:t>
      </w:r>
      <w:r>
        <w:t>decreasing</w:t>
      </w:r>
      <w:r>
        <w:rPr>
          <w:spacing w:val="-3"/>
        </w:rPr>
        <w:t xml:space="preserve"> </w:t>
      </w:r>
      <w:r>
        <w:t>the</w:t>
      </w:r>
      <w:r>
        <w:rPr>
          <w:spacing w:val="-3"/>
        </w:rPr>
        <w:t xml:space="preserve"> </w:t>
      </w:r>
      <w:r>
        <w:t>complexity</w:t>
      </w:r>
      <w:r>
        <w:rPr>
          <w:spacing w:val="-3"/>
        </w:rPr>
        <w:t xml:space="preserve"> </w:t>
      </w:r>
      <w:r>
        <w:rPr>
          <w:spacing w:val="-5"/>
        </w:rPr>
        <w:t>of</w:t>
      </w:r>
    </w:p>
    <w:p w14:paraId="00BD8294" w14:textId="77777777" w:rsidR="008314B7" w:rsidRDefault="008314B7">
      <w:pPr>
        <w:spacing w:line="247" w:lineRule="auto"/>
        <w:jc w:val="both"/>
        <w:sectPr w:rsidR="008314B7">
          <w:pgSz w:w="11910" w:h="16840"/>
          <w:pgMar w:top="1700" w:right="580" w:bottom="920" w:left="560" w:header="0" w:footer="727" w:gutter="0"/>
          <w:cols w:space="720"/>
        </w:sectPr>
      </w:pPr>
    </w:p>
    <w:p w14:paraId="01471673" w14:textId="77777777" w:rsidR="008314B7" w:rsidRDefault="00000000">
      <w:pPr>
        <w:pStyle w:val="Textkrper"/>
        <w:spacing w:before="85" w:line="247" w:lineRule="auto"/>
        <w:ind w:left="2205" w:right="1056"/>
        <w:jc w:val="both"/>
      </w:pPr>
      <w:r>
        <w:lastRenderedPageBreak/>
        <w:t>the node implementation. On the other hand, the gateways are all the time listening for</w:t>
      </w:r>
      <w:r>
        <w:rPr>
          <w:spacing w:val="40"/>
        </w:rPr>
        <w:t xml:space="preserve"> </w:t>
      </w:r>
      <w:r>
        <w:t>any packet to bridge in uplink toward the NS, or to transmit any waiting downlink packet</w:t>
      </w:r>
      <w:r>
        <w:rPr>
          <w:spacing w:val="40"/>
        </w:rPr>
        <w:t xml:space="preserve"> </w:t>
      </w:r>
      <w:r>
        <w:t>for end nodes that are just woken up (</w:t>
      </w:r>
      <w:proofErr w:type="spellStart"/>
      <w:r>
        <w:t>Haxhibeqiri</w:t>
      </w:r>
      <w:proofErr w:type="spellEnd"/>
      <w:r>
        <w:t>, 2018).</w:t>
      </w:r>
    </w:p>
    <w:p w14:paraId="1F34F37A" w14:textId="77777777" w:rsidR="008314B7" w:rsidRDefault="008314B7">
      <w:pPr>
        <w:pStyle w:val="Textkrper"/>
        <w:spacing w:before="12"/>
      </w:pPr>
    </w:p>
    <w:p w14:paraId="4D6D490D" w14:textId="77777777" w:rsidR="008314B7" w:rsidRDefault="00000000">
      <w:pPr>
        <w:pStyle w:val="Textkrper"/>
        <w:spacing w:line="247" w:lineRule="auto"/>
        <w:ind w:left="2205" w:right="1058"/>
        <w:jc w:val="both"/>
      </w:pPr>
      <w:r>
        <w:t>Compared to cellular networks the end nodes for LoRaWAN are far less complex and</w:t>
      </w:r>
      <w:r>
        <w:rPr>
          <w:spacing w:val="40"/>
        </w:rPr>
        <w:t xml:space="preserve"> </w:t>
      </w:r>
      <w:r>
        <w:t>require lower energy for communication. The main use case of LoRaWAN networks is the</w:t>
      </w:r>
      <w:r>
        <w:rPr>
          <w:spacing w:val="40"/>
        </w:rPr>
        <w:t xml:space="preserve"> </w:t>
      </w:r>
      <w:r>
        <w:t>large-scale non-critical monitoring networks in wide areas, e.g., farming monitoring.</w:t>
      </w:r>
    </w:p>
    <w:p w14:paraId="74984BFA" w14:textId="77777777" w:rsidR="008314B7" w:rsidRDefault="008314B7">
      <w:pPr>
        <w:pStyle w:val="Textkrper"/>
        <w:spacing w:before="9"/>
        <w:rPr>
          <w:sz w:val="19"/>
        </w:rPr>
      </w:pPr>
    </w:p>
    <w:p w14:paraId="11A7ACA9" w14:textId="77777777" w:rsidR="008314B7" w:rsidRDefault="00000000">
      <w:pPr>
        <w:pStyle w:val="berschrift5"/>
        <w:spacing w:before="1"/>
      </w:pPr>
      <w:r>
        <w:t>Satellite</w:t>
      </w:r>
      <w:r>
        <w:rPr>
          <w:spacing w:val="-8"/>
        </w:rPr>
        <w:t xml:space="preserve"> </w:t>
      </w:r>
      <w:r>
        <w:rPr>
          <w:spacing w:val="-2"/>
        </w:rPr>
        <w:t>Networks</w:t>
      </w:r>
    </w:p>
    <w:p w14:paraId="6897862A" w14:textId="77777777" w:rsidR="008314B7" w:rsidRDefault="008314B7">
      <w:pPr>
        <w:pStyle w:val="Textkrper"/>
        <w:spacing w:before="1"/>
        <w:rPr>
          <w:b/>
          <w:sz w:val="22"/>
        </w:rPr>
      </w:pPr>
    </w:p>
    <w:p w14:paraId="1802F0FF" w14:textId="73276BC5" w:rsidR="008314B7" w:rsidRDefault="00000000">
      <w:pPr>
        <w:pStyle w:val="Textkrper"/>
        <w:spacing w:line="247" w:lineRule="auto"/>
        <w:ind w:left="2205" w:right="1058"/>
        <w:jc w:val="both"/>
      </w:pPr>
      <w:r>
        <w:t xml:space="preserve">Satellite communications dates to the early 50s of the previous </w:t>
      </w:r>
      <w:proofErr w:type="gramStart"/>
      <w:r>
        <w:t>century</w:t>
      </w:r>
      <w:proofErr w:type="gramEnd"/>
      <w:r>
        <w:t xml:space="preserve"> when the United</w:t>
      </w:r>
      <w:r>
        <w:rPr>
          <w:spacing w:val="40"/>
        </w:rPr>
        <w:t xml:space="preserve"> </w:t>
      </w:r>
      <w:r>
        <w:t>States Navy's used the Moon as a passive reflector to reflect the signal back to Earth for</w:t>
      </w:r>
      <w:r>
        <w:rPr>
          <w:spacing w:val="40"/>
        </w:rPr>
        <w:t xml:space="preserve"> </w:t>
      </w:r>
      <w:r>
        <w:t>sea-to-shore communication (Tanenbaum, 2021). This was one of the first satellite communication,</w:t>
      </w:r>
      <w:r>
        <w:rPr>
          <w:spacing w:val="-1"/>
        </w:rPr>
        <w:t xml:space="preserve"> </w:t>
      </w:r>
      <w:r>
        <w:t>however,</w:t>
      </w:r>
      <w:r>
        <w:rPr>
          <w:spacing w:val="-1"/>
        </w:rPr>
        <w:t xml:space="preserve"> </w:t>
      </w:r>
      <w:r>
        <w:t>it</w:t>
      </w:r>
      <w:r>
        <w:rPr>
          <w:spacing w:val="-1"/>
        </w:rPr>
        <w:t xml:space="preserve"> </w:t>
      </w:r>
      <w:r>
        <w:t>suffered</w:t>
      </w:r>
      <w:r>
        <w:rPr>
          <w:spacing w:val="-1"/>
        </w:rPr>
        <w:t xml:space="preserve"> </w:t>
      </w:r>
      <w:r>
        <w:t>from</w:t>
      </w:r>
      <w:r>
        <w:rPr>
          <w:spacing w:val="-1"/>
        </w:rPr>
        <w:t xml:space="preserve"> </w:t>
      </w:r>
      <w:r>
        <w:t>a</w:t>
      </w:r>
      <w:r>
        <w:rPr>
          <w:spacing w:val="-1"/>
        </w:rPr>
        <w:t xml:space="preserve"> </w:t>
      </w:r>
      <w:r>
        <w:t>weakened</w:t>
      </w:r>
      <w:r>
        <w:rPr>
          <w:spacing w:val="-1"/>
        </w:rPr>
        <w:t xml:space="preserve"> </w:t>
      </w:r>
      <w:r>
        <w:t>signal</w:t>
      </w:r>
      <w:r>
        <w:rPr>
          <w:spacing w:val="-1"/>
        </w:rPr>
        <w:t xml:space="preserve"> </w:t>
      </w:r>
      <w:r>
        <w:t>due</w:t>
      </w:r>
      <w:r>
        <w:rPr>
          <w:spacing w:val="-1"/>
        </w:rPr>
        <w:t xml:space="preserve"> </w:t>
      </w:r>
      <w:r>
        <w:t>to</w:t>
      </w:r>
      <w:r>
        <w:rPr>
          <w:spacing w:val="-1"/>
        </w:rPr>
        <w:t xml:space="preserve"> </w:t>
      </w:r>
      <w:r>
        <w:t>the</w:t>
      </w:r>
      <w:r>
        <w:rPr>
          <w:spacing w:val="-1"/>
        </w:rPr>
        <w:t xml:space="preserve"> </w:t>
      </w:r>
      <w:r>
        <w:t>absence</w:t>
      </w:r>
      <w:r>
        <w:rPr>
          <w:spacing w:val="-1"/>
        </w:rPr>
        <w:t xml:space="preserve"> </w:t>
      </w:r>
      <w:r>
        <w:t>of</w:t>
      </w:r>
      <w:r>
        <w:rPr>
          <w:spacing w:val="-1"/>
        </w:rPr>
        <w:t xml:space="preserve"> </w:t>
      </w:r>
      <w:r>
        <w:t>any</w:t>
      </w:r>
      <w:r>
        <w:rPr>
          <w:spacing w:val="-1"/>
        </w:rPr>
        <w:t xml:space="preserve"> </w:t>
      </w:r>
      <w:r>
        <w:t>amplifiers. In 1957, the first artificial satellite, Sputnik, was launched, which was equipped with</w:t>
      </w:r>
      <w:r>
        <w:rPr>
          <w:spacing w:val="40"/>
        </w:rPr>
        <w:t xml:space="preserve"> </w:t>
      </w:r>
      <w:r>
        <w:t xml:space="preserve">a simple transceiver operating in the frequency of 20 to 40 </w:t>
      </w:r>
      <w:proofErr w:type="spellStart"/>
      <w:r>
        <w:t>MHz.</w:t>
      </w:r>
      <w:proofErr w:type="spellEnd"/>
    </w:p>
    <w:p w14:paraId="43E42427" w14:textId="77777777" w:rsidR="008314B7" w:rsidRDefault="008314B7">
      <w:pPr>
        <w:pStyle w:val="Textkrper"/>
        <w:spacing w:before="2"/>
        <w:rPr>
          <w:sz w:val="21"/>
        </w:rPr>
      </w:pPr>
    </w:p>
    <w:p w14:paraId="224BCAE1" w14:textId="1FAC0994" w:rsidR="008314B7" w:rsidRDefault="00000000">
      <w:pPr>
        <w:pStyle w:val="Textkrper"/>
        <w:spacing w:before="1" w:line="247" w:lineRule="auto"/>
        <w:ind w:left="2205" w:right="1057" w:hanging="1"/>
        <w:jc w:val="both"/>
      </w:pPr>
      <w:r>
        <w:t>Satellite</w:t>
      </w:r>
      <w:r>
        <w:rPr>
          <w:spacing w:val="-2"/>
        </w:rPr>
        <w:t xml:space="preserve"> </w:t>
      </w:r>
      <w:r>
        <w:t>communications</w:t>
      </w:r>
      <w:r>
        <w:rPr>
          <w:spacing w:val="-2"/>
        </w:rPr>
        <w:t xml:space="preserve"> </w:t>
      </w:r>
      <w:r>
        <w:t>help</w:t>
      </w:r>
      <w:r>
        <w:rPr>
          <w:spacing w:val="-2"/>
        </w:rPr>
        <w:t xml:space="preserve"> </w:t>
      </w:r>
      <w:r>
        <w:t>to</w:t>
      </w:r>
      <w:r>
        <w:rPr>
          <w:spacing w:val="-2"/>
        </w:rPr>
        <w:t xml:space="preserve"> </w:t>
      </w:r>
      <w:r>
        <w:t>reach</w:t>
      </w:r>
      <w:r>
        <w:rPr>
          <w:spacing w:val="-2"/>
        </w:rPr>
        <w:t xml:space="preserve"> </w:t>
      </w:r>
      <w:r>
        <w:t>far</w:t>
      </w:r>
      <w:r>
        <w:rPr>
          <w:spacing w:val="-2"/>
        </w:rPr>
        <w:t xml:space="preserve"> </w:t>
      </w:r>
      <w:r>
        <w:t>distant</w:t>
      </w:r>
      <w:r>
        <w:rPr>
          <w:spacing w:val="-2"/>
        </w:rPr>
        <w:t xml:space="preserve"> </w:t>
      </w:r>
      <w:r>
        <w:t>areas</w:t>
      </w:r>
      <w:r>
        <w:rPr>
          <w:spacing w:val="-2"/>
        </w:rPr>
        <w:t xml:space="preserve"> </w:t>
      </w:r>
      <w:r>
        <w:t>that</w:t>
      </w:r>
      <w:r>
        <w:rPr>
          <w:spacing w:val="-2"/>
        </w:rPr>
        <w:t xml:space="preserve"> </w:t>
      </w:r>
      <w:r>
        <w:t>cannot</w:t>
      </w:r>
      <w:r>
        <w:rPr>
          <w:spacing w:val="-2"/>
        </w:rPr>
        <w:t xml:space="preserve"> </w:t>
      </w:r>
      <w:r>
        <w:t>be</w:t>
      </w:r>
      <w:r>
        <w:rPr>
          <w:spacing w:val="-2"/>
        </w:rPr>
        <w:t xml:space="preserve"> </w:t>
      </w:r>
      <w:r>
        <w:t>reached</w:t>
      </w:r>
      <w:r>
        <w:rPr>
          <w:spacing w:val="-2"/>
        </w:rPr>
        <w:t xml:space="preserve"> </w:t>
      </w:r>
      <w:r>
        <w:t>by</w:t>
      </w:r>
      <w:r>
        <w:rPr>
          <w:spacing w:val="-2"/>
        </w:rPr>
        <w:t xml:space="preserve"> </w:t>
      </w:r>
      <w:r>
        <w:t>terrestrial</w:t>
      </w:r>
      <w:r>
        <w:rPr>
          <w:spacing w:val="-2"/>
        </w:rPr>
        <w:t xml:space="preserve"> </w:t>
      </w:r>
      <w:r>
        <w:t>networks.</w:t>
      </w:r>
      <w:r>
        <w:rPr>
          <w:spacing w:val="-2"/>
        </w:rPr>
        <w:t xml:space="preserve"> </w:t>
      </w:r>
      <w:r>
        <w:t>The</w:t>
      </w:r>
      <w:r>
        <w:rPr>
          <w:spacing w:val="-2"/>
        </w:rPr>
        <w:t xml:space="preserve"> </w:t>
      </w:r>
      <w:r>
        <w:t>artificial</w:t>
      </w:r>
      <w:r>
        <w:rPr>
          <w:spacing w:val="-2"/>
        </w:rPr>
        <w:t xml:space="preserve"> </w:t>
      </w:r>
      <w:r>
        <w:t>satellites</w:t>
      </w:r>
      <w:r>
        <w:rPr>
          <w:spacing w:val="-2"/>
        </w:rPr>
        <w:t xml:space="preserve"> </w:t>
      </w:r>
      <w:r>
        <w:t>are</w:t>
      </w:r>
      <w:r>
        <w:rPr>
          <w:spacing w:val="-2"/>
        </w:rPr>
        <w:t xml:space="preserve"> </w:t>
      </w:r>
      <w:r>
        <w:t>equipped</w:t>
      </w:r>
      <w:r>
        <w:rPr>
          <w:spacing w:val="-2"/>
        </w:rPr>
        <w:t xml:space="preserve"> </w:t>
      </w:r>
      <w:r>
        <w:t>with</w:t>
      </w:r>
      <w:r>
        <w:rPr>
          <w:spacing w:val="-2"/>
        </w:rPr>
        <w:t xml:space="preserve"> </w:t>
      </w:r>
      <w:r>
        <w:t>transponders</w:t>
      </w:r>
      <w:r>
        <w:rPr>
          <w:spacing w:val="-2"/>
        </w:rPr>
        <w:t xml:space="preserve"> </w:t>
      </w:r>
      <w:r>
        <w:t>that</w:t>
      </w:r>
      <w:r>
        <w:rPr>
          <w:spacing w:val="-2"/>
        </w:rPr>
        <w:t xml:space="preserve"> </w:t>
      </w:r>
      <w:r>
        <w:t>receive</w:t>
      </w:r>
      <w:r>
        <w:rPr>
          <w:spacing w:val="-2"/>
        </w:rPr>
        <w:t xml:space="preserve"> </w:t>
      </w:r>
      <w:r>
        <w:t>the</w:t>
      </w:r>
      <w:r>
        <w:rPr>
          <w:spacing w:val="-2"/>
        </w:rPr>
        <w:t xml:space="preserve"> </w:t>
      </w:r>
      <w:r>
        <w:t>sig-</w:t>
      </w:r>
      <w:r>
        <w:rPr>
          <w:spacing w:val="40"/>
        </w:rPr>
        <w:t xml:space="preserve"> </w:t>
      </w:r>
      <w:proofErr w:type="spellStart"/>
      <w:r>
        <w:t>nal</w:t>
      </w:r>
      <w:proofErr w:type="spellEnd"/>
      <w:r>
        <w:t xml:space="preserve"> from a point on Earth in a certain frequency, amplify it, and then transmit the signal in</w:t>
      </w:r>
      <w:r>
        <w:rPr>
          <w:spacing w:val="40"/>
        </w:rPr>
        <w:t xml:space="preserve"> </w:t>
      </w:r>
      <w:r>
        <w:t>another frequency to another distant point on Earth. The different frequencies are used</w:t>
      </w:r>
      <w:r>
        <w:rPr>
          <w:spacing w:val="40"/>
        </w:rPr>
        <w:t xml:space="preserve"> </w:t>
      </w:r>
      <w:r>
        <w:t>not to interfere between the incoming and outgoing signals. Further digital data process-</w:t>
      </w:r>
      <w:r>
        <w:rPr>
          <w:spacing w:val="40"/>
        </w:rPr>
        <w:t xml:space="preserve"> </w:t>
      </w:r>
      <w:proofErr w:type="spellStart"/>
      <w:r>
        <w:t>ing</w:t>
      </w:r>
      <w:proofErr w:type="spellEnd"/>
      <w:r>
        <w:t xml:space="preserve"> can be done in the satellite to decrease noise amplification.</w:t>
      </w:r>
    </w:p>
    <w:p w14:paraId="50B2E3FE" w14:textId="77777777" w:rsidR="008314B7" w:rsidRDefault="008314B7">
      <w:pPr>
        <w:pStyle w:val="Textkrper"/>
        <w:spacing w:before="2"/>
        <w:rPr>
          <w:sz w:val="21"/>
        </w:rPr>
      </w:pPr>
    </w:p>
    <w:p w14:paraId="79E16156" w14:textId="3DA335E4" w:rsidR="008314B7" w:rsidRDefault="00000000">
      <w:pPr>
        <w:pStyle w:val="Textkrper"/>
        <w:spacing w:line="247" w:lineRule="auto"/>
        <w:ind w:left="2205" w:right="1057"/>
        <w:jc w:val="both"/>
      </w:pPr>
      <w:r>
        <w:t>Based on the distance from Earth, satellites are grouped into three main groups: Geostationary Earth Orbit (GEO) satellites, Medium Earth Orbit (MEO) satellites, and Low Earth</w:t>
      </w:r>
      <w:r>
        <w:rPr>
          <w:spacing w:val="40"/>
        </w:rPr>
        <w:t xml:space="preserve"> </w:t>
      </w:r>
      <w:r>
        <w:t>Orbit (LEO) satellites. Orbital distance from Earth determines the communication latency</w:t>
      </w:r>
      <w:r>
        <w:rPr>
          <w:spacing w:val="40"/>
        </w:rPr>
        <w:t xml:space="preserve"> </w:t>
      </w:r>
      <w:r>
        <w:t>as</w:t>
      </w:r>
      <w:r>
        <w:rPr>
          <w:spacing w:val="-4"/>
        </w:rPr>
        <w:t xml:space="preserve"> </w:t>
      </w:r>
      <w:r>
        <w:t>well</w:t>
      </w:r>
      <w:r>
        <w:rPr>
          <w:spacing w:val="-4"/>
        </w:rPr>
        <w:t xml:space="preserve"> </w:t>
      </w:r>
      <w:r>
        <w:t>as</w:t>
      </w:r>
      <w:r>
        <w:rPr>
          <w:spacing w:val="-4"/>
        </w:rPr>
        <w:t xml:space="preserve"> </w:t>
      </w:r>
      <w:r>
        <w:t>the</w:t>
      </w:r>
      <w:r>
        <w:rPr>
          <w:spacing w:val="-4"/>
        </w:rPr>
        <w:t xml:space="preserve"> </w:t>
      </w:r>
      <w:r>
        <w:t>coverage</w:t>
      </w:r>
      <w:r>
        <w:rPr>
          <w:spacing w:val="-4"/>
        </w:rPr>
        <w:t xml:space="preserve"> </w:t>
      </w:r>
      <w:r>
        <w:t>zones</w:t>
      </w:r>
      <w:r>
        <w:rPr>
          <w:spacing w:val="-4"/>
        </w:rPr>
        <w:t xml:space="preserve"> </w:t>
      </w:r>
      <w:r>
        <w:t>of</w:t>
      </w:r>
      <w:r>
        <w:rPr>
          <w:spacing w:val="-4"/>
        </w:rPr>
        <w:t xml:space="preserve"> </w:t>
      </w:r>
      <w:r>
        <w:t>each</w:t>
      </w:r>
      <w:r>
        <w:rPr>
          <w:spacing w:val="-4"/>
        </w:rPr>
        <w:t xml:space="preserve"> </w:t>
      </w:r>
      <w:r>
        <w:t>satellite</w:t>
      </w:r>
      <w:r>
        <w:rPr>
          <w:spacing w:val="-4"/>
        </w:rPr>
        <w:t xml:space="preserve"> </w:t>
      </w:r>
      <w:r>
        <w:t>on</w:t>
      </w:r>
      <w:r>
        <w:rPr>
          <w:spacing w:val="-4"/>
        </w:rPr>
        <w:t xml:space="preserve"> </w:t>
      </w:r>
      <w:r>
        <w:t>the</w:t>
      </w:r>
      <w:r>
        <w:rPr>
          <w:spacing w:val="-4"/>
        </w:rPr>
        <w:t xml:space="preserve"> </w:t>
      </w:r>
      <w:r>
        <w:t>ground.</w:t>
      </w:r>
      <w:r>
        <w:rPr>
          <w:spacing w:val="-4"/>
        </w:rPr>
        <w:t xml:space="preserve"> </w:t>
      </w:r>
      <w:r>
        <w:t>While</w:t>
      </w:r>
      <w:r>
        <w:rPr>
          <w:spacing w:val="-4"/>
        </w:rPr>
        <w:t xml:space="preserve"> </w:t>
      </w:r>
      <w:r>
        <w:t>on</w:t>
      </w:r>
      <w:r>
        <w:rPr>
          <w:spacing w:val="-4"/>
        </w:rPr>
        <w:t xml:space="preserve"> </w:t>
      </w:r>
      <w:r>
        <w:t>terrestrial</w:t>
      </w:r>
      <w:r>
        <w:rPr>
          <w:spacing w:val="-4"/>
        </w:rPr>
        <w:t xml:space="preserve"> </w:t>
      </w:r>
      <w:r>
        <w:t>networks</w:t>
      </w:r>
      <w:r>
        <w:rPr>
          <w:spacing w:val="40"/>
        </w:rPr>
        <w:t xml:space="preserve"> </w:t>
      </w:r>
      <w:r>
        <w:t>the communication latency is not impacted by the propagation delay (it is negligible due</w:t>
      </w:r>
      <w:r>
        <w:rPr>
          <w:spacing w:val="40"/>
        </w:rPr>
        <w:t xml:space="preserve"> </w:t>
      </w:r>
      <w:r>
        <w:t>to short coverage distances), on satellite networks propagation delay makes up parts of</w:t>
      </w:r>
      <w:r>
        <w:rPr>
          <w:spacing w:val="40"/>
        </w:rPr>
        <w:t xml:space="preserve"> </w:t>
      </w:r>
      <w:r>
        <w:t>the communication latency due to long communication distances.</w:t>
      </w:r>
    </w:p>
    <w:p w14:paraId="566006D1" w14:textId="77777777" w:rsidR="008314B7" w:rsidRDefault="008314B7">
      <w:pPr>
        <w:pStyle w:val="Textkrper"/>
        <w:spacing w:before="3"/>
        <w:rPr>
          <w:sz w:val="21"/>
        </w:rPr>
      </w:pPr>
    </w:p>
    <w:p w14:paraId="3CF27364" w14:textId="20B57F6C" w:rsidR="008314B7" w:rsidRDefault="00000000">
      <w:pPr>
        <w:pStyle w:val="Textkrper"/>
        <w:spacing w:line="247" w:lineRule="auto"/>
        <w:ind w:left="2205" w:right="1056" w:hanging="1"/>
        <w:jc w:val="both"/>
      </w:pPr>
      <w:r>
        <w:t>The table below shows different satellite communication groups and their orbital distance. The higher the orbital distance, the lower the number of satellites per constellation</w:t>
      </w:r>
      <w:r>
        <w:rPr>
          <w:spacing w:val="40"/>
        </w:rPr>
        <w:t xml:space="preserve"> </w:t>
      </w:r>
      <w:r>
        <w:t>to cover the whole Earth ground with the signal will be. Note that in the case of GEO satellites with 3 satellites only the area around the equator and up to latitudes of 81° both</w:t>
      </w:r>
      <w:r>
        <w:rPr>
          <w:spacing w:val="40"/>
        </w:rPr>
        <w:t xml:space="preserve"> </w:t>
      </w:r>
      <w:r>
        <w:t>north and south can be covered. For covering the poles as well, we need other satellites</w:t>
      </w:r>
      <w:r>
        <w:rPr>
          <w:spacing w:val="40"/>
        </w:rPr>
        <w:t xml:space="preserve"> </w:t>
      </w:r>
      <w:r>
        <w:t>with different orbits. On the contrary, the higher the orbital distance, the higher the communication latency will be, greatly impacted by the propagation delay.</w:t>
      </w:r>
    </w:p>
    <w:p w14:paraId="3C4199A5" w14:textId="77777777" w:rsidR="008314B7" w:rsidRDefault="008314B7">
      <w:pPr>
        <w:pStyle w:val="Textkrper"/>
        <w:spacing w:before="1"/>
        <w:rPr>
          <w:sz w:val="22"/>
        </w:rPr>
      </w:pPr>
    </w:p>
    <w:p w14:paraId="3BB0325F" w14:textId="77777777" w:rsidR="008314B7" w:rsidRDefault="00000000">
      <w:pPr>
        <w:pStyle w:val="Textkrper"/>
        <w:ind w:left="2205"/>
        <w:jc w:val="both"/>
      </w:pPr>
      <w:r>
        <w:t>Table</w:t>
      </w:r>
      <w:r>
        <w:rPr>
          <w:spacing w:val="9"/>
        </w:rPr>
        <w:t xml:space="preserve"> </w:t>
      </w:r>
      <w:r>
        <w:t>1:</w:t>
      </w:r>
      <w:r>
        <w:rPr>
          <w:spacing w:val="10"/>
        </w:rPr>
        <w:t xml:space="preserve"> </w:t>
      </w:r>
      <w:commentRangeStart w:id="10"/>
      <w:r>
        <w:t>Satellite</w:t>
      </w:r>
      <w:r>
        <w:rPr>
          <w:spacing w:val="10"/>
        </w:rPr>
        <w:t xml:space="preserve"> </w:t>
      </w:r>
      <w:r>
        <w:t>Networks</w:t>
      </w:r>
      <w:r>
        <w:rPr>
          <w:spacing w:val="10"/>
        </w:rPr>
        <w:t xml:space="preserve"> </w:t>
      </w:r>
      <w:r>
        <w:rPr>
          <w:spacing w:val="-2"/>
        </w:rPr>
        <w:t>Characteristics</w:t>
      </w:r>
      <w:commentRangeEnd w:id="10"/>
      <w:r w:rsidR="00C45DD2">
        <w:rPr>
          <w:rStyle w:val="Kommentarzeichen"/>
        </w:rPr>
        <w:commentReference w:id="10"/>
      </w:r>
    </w:p>
    <w:p w14:paraId="718941C6" w14:textId="77777777" w:rsidR="008314B7" w:rsidRDefault="00000000">
      <w:pPr>
        <w:pStyle w:val="Textkrper"/>
        <w:spacing w:before="6"/>
        <w:rPr>
          <w:sz w:val="4"/>
        </w:rPr>
      </w:pPr>
      <w:r>
        <w:pict w14:anchorId="61F6B575">
          <v:shape id="docshape26" o:spid="_x0000_s2235" style="position:absolute;margin-left:138.25pt;margin-top:4.05pt;width:375.05pt;height:.1pt;z-index:-15714816;mso-wrap-distance-left:0;mso-wrap-distance-right:0;mso-position-horizontal-relative:page" coordorigin="2765,81" coordsize="7501,0" path="m10266,81r-7501,e" filled="f" strokecolor="#7f7f7f" strokeweight=".5pt">
            <v:path arrowok="t"/>
            <w10:wrap type="topAndBottom" anchorx="page"/>
          </v:shape>
        </w:pict>
      </w:r>
    </w:p>
    <w:p w14:paraId="39AD2BE9" w14:textId="77777777" w:rsidR="008314B7" w:rsidRDefault="008314B7">
      <w:pPr>
        <w:pStyle w:val="Textkrper"/>
        <w:spacing w:before="11" w:after="1"/>
        <w:rPr>
          <w:sz w:val="9"/>
        </w:rPr>
      </w:pPr>
    </w:p>
    <w:tbl>
      <w:tblPr>
        <w:tblStyle w:val="TableNormal"/>
        <w:tblW w:w="0" w:type="auto"/>
        <w:tblInd w:w="22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875"/>
        <w:gridCol w:w="1875"/>
        <w:gridCol w:w="1875"/>
        <w:gridCol w:w="1875"/>
      </w:tblGrid>
      <w:tr w:rsidR="008314B7" w14:paraId="22160AA7" w14:textId="77777777">
        <w:trPr>
          <w:trHeight w:val="587"/>
        </w:trPr>
        <w:tc>
          <w:tcPr>
            <w:tcW w:w="1875" w:type="dxa"/>
            <w:tcBorders>
              <w:top w:val="nil"/>
              <w:left w:val="nil"/>
              <w:right w:val="single" w:sz="4" w:space="0" w:color="CCCCCC"/>
            </w:tcBorders>
          </w:tcPr>
          <w:p w14:paraId="437A6189" w14:textId="77777777" w:rsidR="008314B7" w:rsidRDefault="008314B7">
            <w:pPr>
              <w:pStyle w:val="TableParagraph"/>
              <w:spacing w:before="3"/>
              <w:ind w:left="0"/>
              <w:rPr>
                <w:sz w:val="24"/>
              </w:rPr>
            </w:pPr>
          </w:p>
          <w:p w14:paraId="48FCA115" w14:textId="77777777" w:rsidR="008314B7" w:rsidRDefault="00000000">
            <w:pPr>
              <w:pStyle w:val="TableParagraph"/>
              <w:spacing w:before="1"/>
              <w:ind w:left="144"/>
              <w:rPr>
                <w:b/>
                <w:sz w:val="16"/>
              </w:rPr>
            </w:pPr>
            <w:r>
              <w:rPr>
                <w:b/>
                <w:spacing w:val="-2"/>
                <w:sz w:val="16"/>
              </w:rPr>
              <w:t>Satellite</w:t>
            </w:r>
          </w:p>
        </w:tc>
        <w:tc>
          <w:tcPr>
            <w:tcW w:w="1875" w:type="dxa"/>
            <w:tcBorders>
              <w:top w:val="nil"/>
              <w:left w:val="single" w:sz="4" w:space="0" w:color="CCCCCC"/>
              <w:right w:val="single" w:sz="4" w:space="0" w:color="CCCCCC"/>
            </w:tcBorders>
          </w:tcPr>
          <w:p w14:paraId="1EBC7414" w14:textId="77777777" w:rsidR="008314B7" w:rsidRDefault="008314B7">
            <w:pPr>
              <w:pStyle w:val="TableParagraph"/>
              <w:spacing w:before="3"/>
              <w:ind w:left="0"/>
              <w:rPr>
                <w:sz w:val="24"/>
              </w:rPr>
            </w:pPr>
          </w:p>
          <w:p w14:paraId="3EBDE7C0" w14:textId="77777777" w:rsidR="008314B7" w:rsidRDefault="00000000">
            <w:pPr>
              <w:pStyle w:val="TableParagraph"/>
              <w:spacing w:before="1"/>
              <w:ind w:left="149"/>
              <w:rPr>
                <w:b/>
                <w:sz w:val="16"/>
              </w:rPr>
            </w:pPr>
            <w:r>
              <w:rPr>
                <w:b/>
                <w:spacing w:val="-2"/>
                <w:sz w:val="16"/>
              </w:rPr>
              <w:t>Orbital</w:t>
            </w:r>
            <w:r>
              <w:rPr>
                <w:b/>
                <w:spacing w:val="6"/>
                <w:sz w:val="16"/>
              </w:rPr>
              <w:t xml:space="preserve"> </w:t>
            </w:r>
            <w:r>
              <w:rPr>
                <w:b/>
                <w:spacing w:val="-2"/>
                <w:sz w:val="16"/>
              </w:rPr>
              <w:t>distance</w:t>
            </w:r>
            <w:r>
              <w:rPr>
                <w:b/>
                <w:spacing w:val="7"/>
                <w:sz w:val="16"/>
              </w:rPr>
              <w:t xml:space="preserve"> </w:t>
            </w:r>
            <w:r>
              <w:rPr>
                <w:b/>
                <w:spacing w:val="-4"/>
                <w:sz w:val="16"/>
              </w:rPr>
              <w:t>[km]</w:t>
            </w:r>
          </w:p>
        </w:tc>
        <w:tc>
          <w:tcPr>
            <w:tcW w:w="1875" w:type="dxa"/>
            <w:tcBorders>
              <w:top w:val="nil"/>
              <w:left w:val="single" w:sz="4" w:space="0" w:color="CCCCCC"/>
              <w:right w:val="single" w:sz="4" w:space="0" w:color="CCCCCC"/>
            </w:tcBorders>
          </w:tcPr>
          <w:p w14:paraId="16708B57" w14:textId="77777777" w:rsidR="008314B7" w:rsidRDefault="008314B7">
            <w:pPr>
              <w:pStyle w:val="TableParagraph"/>
              <w:spacing w:before="3"/>
              <w:ind w:left="0"/>
              <w:rPr>
                <w:sz w:val="24"/>
              </w:rPr>
            </w:pPr>
          </w:p>
          <w:p w14:paraId="769E533B" w14:textId="77777777" w:rsidR="008314B7" w:rsidRDefault="00000000">
            <w:pPr>
              <w:pStyle w:val="TableParagraph"/>
              <w:spacing w:before="1"/>
              <w:ind w:left="149"/>
              <w:rPr>
                <w:b/>
                <w:sz w:val="16"/>
              </w:rPr>
            </w:pPr>
            <w:r>
              <w:rPr>
                <w:b/>
                <w:sz w:val="16"/>
              </w:rPr>
              <w:t>Latency</w:t>
            </w:r>
            <w:r>
              <w:rPr>
                <w:b/>
                <w:spacing w:val="-3"/>
                <w:sz w:val="16"/>
              </w:rPr>
              <w:t xml:space="preserve"> </w:t>
            </w:r>
            <w:r>
              <w:rPr>
                <w:b/>
                <w:spacing w:val="-4"/>
                <w:sz w:val="16"/>
              </w:rPr>
              <w:t>[</w:t>
            </w:r>
            <w:proofErr w:type="spellStart"/>
            <w:r>
              <w:rPr>
                <w:b/>
                <w:spacing w:val="-4"/>
                <w:sz w:val="16"/>
              </w:rPr>
              <w:t>ms</w:t>
            </w:r>
            <w:proofErr w:type="spellEnd"/>
            <w:r>
              <w:rPr>
                <w:b/>
                <w:spacing w:val="-4"/>
                <w:sz w:val="16"/>
              </w:rPr>
              <w:t>]</w:t>
            </w:r>
          </w:p>
        </w:tc>
        <w:tc>
          <w:tcPr>
            <w:tcW w:w="1875" w:type="dxa"/>
            <w:tcBorders>
              <w:top w:val="nil"/>
              <w:left w:val="single" w:sz="4" w:space="0" w:color="CCCCCC"/>
              <w:right w:val="nil"/>
            </w:tcBorders>
          </w:tcPr>
          <w:p w14:paraId="32EBFB57" w14:textId="77777777" w:rsidR="008314B7" w:rsidRDefault="00000000">
            <w:pPr>
              <w:pStyle w:val="TableParagraph"/>
              <w:spacing w:before="121" w:line="228" w:lineRule="auto"/>
              <w:ind w:right="287"/>
              <w:rPr>
                <w:b/>
                <w:sz w:val="16"/>
              </w:rPr>
            </w:pPr>
            <w:r>
              <w:rPr>
                <w:b/>
                <w:sz w:val="16"/>
              </w:rPr>
              <w:t>Number</w:t>
            </w:r>
            <w:r>
              <w:rPr>
                <w:b/>
                <w:spacing w:val="-10"/>
                <w:sz w:val="16"/>
              </w:rPr>
              <w:t xml:space="preserve"> </w:t>
            </w:r>
            <w:r>
              <w:rPr>
                <w:b/>
                <w:sz w:val="16"/>
              </w:rPr>
              <w:t>of</w:t>
            </w:r>
            <w:r>
              <w:rPr>
                <w:b/>
                <w:spacing w:val="-8"/>
                <w:sz w:val="16"/>
              </w:rPr>
              <w:t xml:space="preserve"> </w:t>
            </w:r>
            <w:r>
              <w:rPr>
                <w:b/>
                <w:sz w:val="16"/>
              </w:rPr>
              <w:t>satellites</w:t>
            </w:r>
            <w:r>
              <w:rPr>
                <w:b/>
                <w:spacing w:val="40"/>
                <w:sz w:val="16"/>
              </w:rPr>
              <w:t xml:space="preserve"> </w:t>
            </w:r>
            <w:r>
              <w:rPr>
                <w:b/>
                <w:sz w:val="16"/>
              </w:rPr>
              <w:t>per</w:t>
            </w:r>
            <w:r>
              <w:rPr>
                <w:b/>
                <w:spacing w:val="-1"/>
                <w:sz w:val="16"/>
              </w:rPr>
              <w:t xml:space="preserve"> </w:t>
            </w:r>
            <w:r>
              <w:rPr>
                <w:b/>
                <w:sz w:val="16"/>
              </w:rPr>
              <w:t>global</w:t>
            </w:r>
            <w:r>
              <w:rPr>
                <w:b/>
                <w:spacing w:val="-1"/>
                <w:sz w:val="16"/>
              </w:rPr>
              <w:t xml:space="preserve"> </w:t>
            </w:r>
            <w:r>
              <w:rPr>
                <w:b/>
                <w:spacing w:val="-2"/>
                <w:sz w:val="16"/>
              </w:rPr>
              <w:t>coverage</w:t>
            </w:r>
          </w:p>
        </w:tc>
      </w:tr>
      <w:tr w:rsidR="008314B7" w14:paraId="3347925A" w14:textId="77777777">
        <w:trPr>
          <w:trHeight w:val="423"/>
        </w:trPr>
        <w:tc>
          <w:tcPr>
            <w:tcW w:w="1875" w:type="dxa"/>
            <w:tcBorders>
              <w:left w:val="nil"/>
              <w:bottom w:val="single" w:sz="4" w:space="0" w:color="CCCCCC"/>
              <w:right w:val="single" w:sz="4" w:space="0" w:color="CCCCCC"/>
            </w:tcBorders>
          </w:tcPr>
          <w:p w14:paraId="42A37E89" w14:textId="77777777" w:rsidR="008314B7" w:rsidRDefault="00000000">
            <w:pPr>
              <w:pStyle w:val="TableParagraph"/>
              <w:spacing w:before="139"/>
              <w:ind w:left="144"/>
              <w:rPr>
                <w:sz w:val="16"/>
              </w:rPr>
            </w:pPr>
            <w:r>
              <w:rPr>
                <w:spacing w:val="-5"/>
                <w:sz w:val="16"/>
              </w:rPr>
              <w:t>GEO</w:t>
            </w:r>
          </w:p>
        </w:tc>
        <w:tc>
          <w:tcPr>
            <w:tcW w:w="1875" w:type="dxa"/>
            <w:tcBorders>
              <w:left w:val="single" w:sz="4" w:space="0" w:color="CCCCCC"/>
              <w:bottom w:val="single" w:sz="4" w:space="0" w:color="CCCCCC"/>
              <w:right w:val="single" w:sz="4" w:space="0" w:color="CCCCCC"/>
            </w:tcBorders>
          </w:tcPr>
          <w:p w14:paraId="153A2DC1" w14:textId="77777777" w:rsidR="008314B7" w:rsidRDefault="00000000">
            <w:pPr>
              <w:pStyle w:val="TableParagraph"/>
              <w:spacing w:before="139"/>
              <w:ind w:left="149"/>
              <w:rPr>
                <w:sz w:val="16"/>
              </w:rPr>
            </w:pPr>
            <w:r>
              <w:rPr>
                <w:spacing w:val="-2"/>
                <w:sz w:val="16"/>
              </w:rPr>
              <w:t>35000</w:t>
            </w:r>
          </w:p>
        </w:tc>
        <w:tc>
          <w:tcPr>
            <w:tcW w:w="1875" w:type="dxa"/>
            <w:tcBorders>
              <w:left w:val="single" w:sz="4" w:space="0" w:color="CCCCCC"/>
              <w:bottom w:val="single" w:sz="4" w:space="0" w:color="CCCCCC"/>
              <w:right w:val="single" w:sz="4" w:space="0" w:color="CCCCCC"/>
            </w:tcBorders>
          </w:tcPr>
          <w:p w14:paraId="73FA12BC" w14:textId="77777777" w:rsidR="008314B7" w:rsidRDefault="00000000">
            <w:pPr>
              <w:pStyle w:val="TableParagraph"/>
              <w:spacing w:before="139"/>
              <w:ind w:left="149"/>
              <w:rPr>
                <w:sz w:val="16"/>
              </w:rPr>
            </w:pPr>
            <w:r>
              <w:rPr>
                <w:spacing w:val="-5"/>
                <w:sz w:val="16"/>
              </w:rPr>
              <w:t>270</w:t>
            </w:r>
          </w:p>
        </w:tc>
        <w:tc>
          <w:tcPr>
            <w:tcW w:w="1875" w:type="dxa"/>
            <w:tcBorders>
              <w:left w:val="single" w:sz="4" w:space="0" w:color="CCCCCC"/>
              <w:bottom w:val="single" w:sz="4" w:space="0" w:color="CCCCCC"/>
              <w:right w:val="nil"/>
            </w:tcBorders>
          </w:tcPr>
          <w:p w14:paraId="5BADBD64" w14:textId="77777777" w:rsidR="008314B7" w:rsidRDefault="00000000">
            <w:pPr>
              <w:pStyle w:val="TableParagraph"/>
              <w:spacing w:before="139"/>
              <w:rPr>
                <w:sz w:val="16"/>
              </w:rPr>
            </w:pPr>
            <w:r>
              <w:rPr>
                <w:sz w:val="16"/>
              </w:rPr>
              <w:t>3</w:t>
            </w:r>
          </w:p>
        </w:tc>
      </w:tr>
      <w:tr w:rsidR="008314B7" w14:paraId="186D2BDD" w14:textId="77777777">
        <w:trPr>
          <w:trHeight w:val="412"/>
        </w:trPr>
        <w:tc>
          <w:tcPr>
            <w:tcW w:w="1875" w:type="dxa"/>
            <w:tcBorders>
              <w:top w:val="single" w:sz="4" w:space="0" w:color="CCCCCC"/>
              <w:left w:val="nil"/>
              <w:bottom w:val="single" w:sz="4" w:space="0" w:color="CCCCCC"/>
              <w:right w:val="single" w:sz="4" w:space="0" w:color="CCCCCC"/>
            </w:tcBorders>
          </w:tcPr>
          <w:p w14:paraId="5BC6452F" w14:textId="77777777" w:rsidR="008314B7" w:rsidRDefault="00000000">
            <w:pPr>
              <w:pStyle w:val="TableParagraph"/>
              <w:ind w:left="144"/>
              <w:rPr>
                <w:sz w:val="16"/>
              </w:rPr>
            </w:pPr>
            <w:r>
              <w:rPr>
                <w:spacing w:val="-5"/>
                <w:sz w:val="16"/>
              </w:rPr>
              <w:t>MEO</w:t>
            </w:r>
          </w:p>
        </w:tc>
        <w:tc>
          <w:tcPr>
            <w:tcW w:w="1875" w:type="dxa"/>
            <w:tcBorders>
              <w:top w:val="single" w:sz="4" w:space="0" w:color="CCCCCC"/>
              <w:left w:val="single" w:sz="4" w:space="0" w:color="CCCCCC"/>
              <w:bottom w:val="single" w:sz="4" w:space="0" w:color="CCCCCC"/>
              <w:right w:val="single" w:sz="4" w:space="0" w:color="CCCCCC"/>
            </w:tcBorders>
          </w:tcPr>
          <w:p w14:paraId="605908A5" w14:textId="77777777" w:rsidR="008314B7" w:rsidRDefault="00000000">
            <w:pPr>
              <w:pStyle w:val="TableParagraph"/>
              <w:ind w:left="149"/>
              <w:rPr>
                <w:sz w:val="16"/>
              </w:rPr>
            </w:pPr>
            <w:r>
              <w:rPr>
                <w:spacing w:val="-2"/>
                <w:sz w:val="16"/>
              </w:rPr>
              <w:t>2000–30000</w:t>
            </w:r>
          </w:p>
        </w:tc>
        <w:tc>
          <w:tcPr>
            <w:tcW w:w="1875" w:type="dxa"/>
            <w:tcBorders>
              <w:top w:val="single" w:sz="4" w:space="0" w:color="CCCCCC"/>
              <w:left w:val="single" w:sz="4" w:space="0" w:color="CCCCCC"/>
              <w:bottom w:val="single" w:sz="4" w:space="0" w:color="CCCCCC"/>
              <w:right w:val="single" w:sz="4" w:space="0" w:color="CCCCCC"/>
            </w:tcBorders>
          </w:tcPr>
          <w:p w14:paraId="52AD8359" w14:textId="77777777" w:rsidR="008314B7" w:rsidRDefault="00000000">
            <w:pPr>
              <w:pStyle w:val="TableParagraph"/>
              <w:ind w:left="149"/>
              <w:rPr>
                <w:sz w:val="16"/>
              </w:rPr>
            </w:pPr>
            <w:r>
              <w:rPr>
                <w:spacing w:val="-2"/>
                <w:sz w:val="16"/>
              </w:rPr>
              <w:t>35–85</w:t>
            </w:r>
          </w:p>
        </w:tc>
        <w:tc>
          <w:tcPr>
            <w:tcW w:w="1875" w:type="dxa"/>
            <w:tcBorders>
              <w:top w:val="single" w:sz="4" w:space="0" w:color="CCCCCC"/>
              <w:left w:val="single" w:sz="4" w:space="0" w:color="CCCCCC"/>
              <w:bottom w:val="single" w:sz="4" w:space="0" w:color="CCCCCC"/>
              <w:right w:val="nil"/>
            </w:tcBorders>
          </w:tcPr>
          <w:p w14:paraId="6594CC44" w14:textId="77777777" w:rsidR="008314B7" w:rsidRDefault="00000000">
            <w:pPr>
              <w:pStyle w:val="TableParagraph"/>
              <w:rPr>
                <w:sz w:val="16"/>
              </w:rPr>
            </w:pPr>
            <w:r>
              <w:rPr>
                <w:spacing w:val="-5"/>
                <w:sz w:val="16"/>
              </w:rPr>
              <w:t>10</w:t>
            </w:r>
          </w:p>
        </w:tc>
      </w:tr>
    </w:tbl>
    <w:p w14:paraId="2F388AFD" w14:textId="77777777" w:rsidR="008314B7" w:rsidRDefault="008314B7">
      <w:pPr>
        <w:rPr>
          <w:sz w:val="16"/>
        </w:rPr>
        <w:sectPr w:rsidR="008314B7">
          <w:pgSz w:w="11910" w:h="16840"/>
          <w:pgMar w:top="1700" w:right="580" w:bottom="2407" w:left="560" w:header="0" w:footer="727" w:gutter="0"/>
          <w:cols w:space="720"/>
        </w:sectPr>
      </w:pPr>
    </w:p>
    <w:tbl>
      <w:tblPr>
        <w:tblStyle w:val="TableNormal"/>
        <w:tblW w:w="0" w:type="auto"/>
        <w:tblInd w:w="10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875"/>
        <w:gridCol w:w="1875"/>
        <w:gridCol w:w="1875"/>
        <w:gridCol w:w="1875"/>
      </w:tblGrid>
      <w:tr w:rsidR="008314B7" w14:paraId="62C7B481" w14:textId="77777777">
        <w:trPr>
          <w:trHeight w:val="587"/>
        </w:trPr>
        <w:tc>
          <w:tcPr>
            <w:tcW w:w="1875" w:type="dxa"/>
            <w:tcBorders>
              <w:top w:val="nil"/>
              <w:left w:val="nil"/>
              <w:right w:val="single" w:sz="4" w:space="0" w:color="CCCCCC"/>
            </w:tcBorders>
          </w:tcPr>
          <w:p w14:paraId="2738CD40" w14:textId="77777777" w:rsidR="008314B7" w:rsidRDefault="008314B7">
            <w:pPr>
              <w:pStyle w:val="TableParagraph"/>
              <w:spacing w:before="3"/>
              <w:ind w:left="0"/>
              <w:rPr>
                <w:sz w:val="24"/>
              </w:rPr>
            </w:pPr>
          </w:p>
          <w:p w14:paraId="4926D2B6" w14:textId="77777777" w:rsidR="008314B7" w:rsidRDefault="00000000">
            <w:pPr>
              <w:pStyle w:val="TableParagraph"/>
              <w:spacing w:before="1"/>
              <w:ind w:left="145"/>
              <w:rPr>
                <w:b/>
                <w:sz w:val="16"/>
              </w:rPr>
            </w:pPr>
            <w:r>
              <w:rPr>
                <w:b/>
                <w:spacing w:val="-2"/>
                <w:sz w:val="16"/>
              </w:rPr>
              <w:t>Satellite</w:t>
            </w:r>
          </w:p>
        </w:tc>
        <w:tc>
          <w:tcPr>
            <w:tcW w:w="1875" w:type="dxa"/>
            <w:tcBorders>
              <w:top w:val="nil"/>
              <w:left w:val="single" w:sz="4" w:space="0" w:color="CCCCCC"/>
              <w:right w:val="single" w:sz="4" w:space="0" w:color="CCCCCC"/>
            </w:tcBorders>
          </w:tcPr>
          <w:p w14:paraId="716E6E60" w14:textId="77777777" w:rsidR="008314B7" w:rsidRDefault="008314B7">
            <w:pPr>
              <w:pStyle w:val="TableParagraph"/>
              <w:spacing w:before="3"/>
              <w:ind w:left="0"/>
              <w:rPr>
                <w:sz w:val="24"/>
              </w:rPr>
            </w:pPr>
          </w:p>
          <w:p w14:paraId="348D460C" w14:textId="77777777" w:rsidR="008314B7" w:rsidRDefault="00000000">
            <w:pPr>
              <w:pStyle w:val="TableParagraph"/>
              <w:spacing w:before="1"/>
              <w:rPr>
                <w:b/>
                <w:sz w:val="16"/>
              </w:rPr>
            </w:pPr>
            <w:r>
              <w:rPr>
                <w:b/>
                <w:spacing w:val="-2"/>
                <w:sz w:val="16"/>
              </w:rPr>
              <w:t>Orbital</w:t>
            </w:r>
            <w:r>
              <w:rPr>
                <w:b/>
                <w:spacing w:val="6"/>
                <w:sz w:val="16"/>
              </w:rPr>
              <w:t xml:space="preserve"> </w:t>
            </w:r>
            <w:r>
              <w:rPr>
                <w:b/>
                <w:spacing w:val="-2"/>
                <w:sz w:val="16"/>
              </w:rPr>
              <w:t>distance</w:t>
            </w:r>
            <w:r>
              <w:rPr>
                <w:b/>
                <w:spacing w:val="7"/>
                <w:sz w:val="16"/>
              </w:rPr>
              <w:t xml:space="preserve"> </w:t>
            </w:r>
            <w:r>
              <w:rPr>
                <w:b/>
                <w:spacing w:val="-4"/>
                <w:sz w:val="16"/>
              </w:rPr>
              <w:t>[km]</w:t>
            </w:r>
          </w:p>
        </w:tc>
        <w:tc>
          <w:tcPr>
            <w:tcW w:w="1875" w:type="dxa"/>
            <w:tcBorders>
              <w:top w:val="nil"/>
              <w:left w:val="single" w:sz="4" w:space="0" w:color="CCCCCC"/>
              <w:right w:val="single" w:sz="4" w:space="0" w:color="CCCCCC"/>
            </w:tcBorders>
          </w:tcPr>
          <w:p w14:paraId="2AC506DD" w14:textId="77777777" w:rsidR="008314B7" w:rsidRDefault="008314B7">
            <w:pPr>
              <w:pStyle w:val="TableParagraph"/>
              <w:spacing w:before="3"/>
              <w:ind w:left="0"/>
              <w:rPr>
                <w:sz w:val="24"/>
              </w:rPr>
            </w:pPr>
          </w:p>
          <w:p w14:paraId="63A51138" w14:textId="77777777" w:rsidR="008314B7" w:rsidRDefault="00000000">
            <w:pPr>
              <w:pStyle w:val="TableParagraph"/>
              <w:spacing w:before="1"/>
              <w:rPr>
                <w:b/>
                <w:sz w:val="16"/>
              </w:rPr>
            </w:pPr>
            <w:r>
              <w:rPr>
                <w:b/>
                <w:sz w:val="16"/>
              </w:rPr>
              <w:t>Latency</w:t>
            </w:r>
            <w:r>
              <w:rPr>
                <w:b/>
                <w:spacing w:val="-3"/>
                <w:sz w:val="16"/>
              </w:rPr>
              <w:t xml:space="preserve"> </w:t>
            </w:r>
            <w:r>
              <w:rPr>
                <w:b/>
                <w:spacing w:val="-4"/>
                <w:sz w:val="16"/>
              </w:rPr>
              <w:t>[</w:t>
            </w:r>
            <w:proofErr w:type="spellStart"/>
            <w:r>
              <w:rPr>
                <w:b/>
                <w:spacing w:val="-4"/>
                <w:sz w:val="16"/>
              </w:rPr>
              <w:t>ms</w:t>
            </w:r>
            <w:proofErr w:type="spellEnd"/>
            <w:r>
              <w:rPr>
                <w:b/>
                <w:spacing w:val="-4"/>
                <w:sz w:val="16"/>
              </w:rPr>
              <w:t>]</w:t>
            </w:r>
          </w:p>
        </w:tc>
        <w:tc>
          <w:tcPr>
            <w:tcW w:w="1875" w:type="dxa"/>
            <w:tcBorders>
              <w:top w:val="nil"/>
              <w:left w:val="single" w:sz="4" w:space="0" w:color="CCCCCC"/>
              <w:right w:val="nil"/>
            </w:tcBorders>
          </w:tcPr>
          <w:p w14:paraId="4E926F61" w14:textId="77777777" w:rsidR="008314B7" w:rsidRDefault="00000000">
            <w:pPr>
              <w:pStyle w:val="TableParagraph"/>
              <w:spacing w:before="121" w:line="228" w:lineRule="auto"/>
              <w:ind w:right="287"/>
              <w:rPr>
                <w:b/>
                <w:sz w:val="16"/>
              </w:rPr>
            </w:pPr>
            <w:r>
              <w:rPr>
                <w:b/>
                <w:sz w:val="16"/>
              </w:rPr>
              <w:t>Number</w:t>
            </w:r>
            <w:r>
              <w:rPr>
                <w:b/>
                <w:spacing w:val="-10"/>
                <w:sz w:val="16"/>
              </w:rPr>
              <w:t xml:space="preserve"> </w:t>
            </w:r>
            <w:r>
              <w:rPr>
                <w:b/>
                <w:sz w:val="16"/>
              </w:rPr>
              <w:t>of</w:t>
            </w:r>
            <w:r>
              <w:rPr>
                <w:b/>
                <w:spacing w:val="-8"/>
                <w:sz w:val="16"/>
              </w:rPr>
              <w:t xml:space="preserve"> </w:t>
            </w:r>
            <w:r>
              <w:rPr>
                <w:b/>
                <w:sz w:val="16"/>
              </w:rPr>
              <w:t>satellites</w:t>
            </w:r>
            <w:r>
              <w:rPr>
                <w:b/>
                <w:spacing w:val="40"/>
                <w:sz w:val="16"/>
              </w:rPr>
              <w:t xml:space="preserve"> </w:t>
            </w:r>
            <w:r>
              <w:rPr>
                <w:b/>
                <w:sz w:val="16"/>
              </w:rPr>
              <w:t>per</w:t>
            </w:r>
            <w:r>
              <w:rPr>
                <w:b/>
                <w:spacing w:val="-1"/>
                <w:sz w:val="16"/>
              </w:rPr>
              <w:t xml:space="preserve"> </w:t>
            </w:r>
            <w:r>
              <w:rPr>
                <w:b/>
                <w:sz w:val="16"/>
              </w:rPr>
              <w:t>global</w:t>
            </w:r>
            <w:r>
              <w:rPr>
                <w:b/>
                <w:spacing w:val="-1"/>
                <w:sz w:val="16"/>
              </w:rPr>
              <w:t xml:space="preserve"> </w:t>
            </w:r>
            <w:r>
              <w:rPr>
                <w:b/>
                <w:spacing w:val="-2"/>
                <w:sz w:val="16"/>
              </w:rPr>
              <w:t>coverage</w:t>
            </w:r>
          </w:p>
        </w:tc>
      </w:tr>
      <w:tr w:rsidR="008314B7" w14:paraId="5F2AB87C" w14:textId="77777777">
        <w:trPr>
          <w:trHeight w:val="412"/>
        </w:trPr>
        <w:tc>
          <w:tcPr>
            <w:tcW w:w="1875" w:type="dxa"/>
            <w:tcBorders>
              <w:left w:val="nil"/>
              <w:bottom w:val="single" w:sz="4" w:space="0" w:color="000000"/>
              <w:right w:val="single" w:sz="4" w:space="0" w:color="CCCCCC"/>
            </w:tcBorders>
          </w:tcPr>
          <w:p w14:paraId="226491A8" w14:textId="77777777" w:rsidR="008314B7" w:rsidRDefault="00000000">
            <w:pPr>
              <w:pStyle w:val="TableParagraph"/>
              <w:spacing w:before="129"/>
              <w:ind w:left="145"/>
              <w:rPr>
                <w:sz w:val="16"/>
              </w:rPr>
            </w:pPr>
            <w:r>
              <w:rPr>
                <w:spacing w:val="-5"/>
                <w:sz w:val="16"/>
              </w:rPr>
              <w:t>LEO</w:t>
            </w:r>
          </w:p>
        </w:tc>
        <w:tc>
          <w:tcPr>
            <w:tcW w:w="1875" w:type="dxa"/>
            <w:tcBorders>
              <w:left w:val="single" w:sz="4" w:space="0" w:color="CCCCCC"/>
              <w:bottom w:val="single" w:sz="4" w:space="0" w:color="000000"/>
              <w:right w:val="single" w:sz="4" w:space="0" w:color="CCCCCC"/>
            </w:tcBorders>
          </w:tcPr>
          <w:p w14:paraId="073496E0" w14:textId="77777777" w:rsidR="008314B7" w:rsidRDefault="00000000">
            <w:pPr>
              <w:pStyle w:val="TableParagraph"/>
              <w:spacing w:before="129"/>
              <w:rPr>
                <w:sz w:val="16"/>
              </w:rPr>
            </w:pPr>
            <w:r>
              <w:rPr>
                <w:spacing w:val="-2"/>
                <w:sz w:val="16"/>
              </w:rPr>
              <w:t>200–2000</w:t>
            </w:r>
          </w:p>
        </w:tc>
        <w:tc>
          <w:tcPr>
            <w:tcW w:w="1875" w:type="dxa"/>
            <w:tcBorders>
              <w:left w:val="single" w:sz="4" w:space="0" w:color="CCCCCC"/>
              <w:bottom w:val="single" w:sz="4" w:space="0" w:color="000000"/>
              <w:right w:val="single" w:sz="4" w:space="0" w:color="CCCCCC"/>
            </w:tcBorders>
          </w:tcPr>
          <w:p w14:paraId="078CD5BD" w14:textId="77777777" w:rsidR="008314B7" w:rsidRDefault="00000000">
            <w:pPr>
              <w:pStyle w:val="TableParagraph"/>
              <w:spacing w:before="129"/>
              <w:rPr>
                <w:sz w:val="16"/>
              </w:rPr>
            </w:pPr>
            <w:r>
              <w:rPr>
                <w:spacing w:val="-5"/>
                <w:sz w:val="16"/>
              </w:rPr>
              <w:t>1–7</w:t>
            </w:r>
          </w:p>
        </w:tc>
        <w:tc>
          <w:tcPr>
            <w:tcW w:w="1875" w:type="dxa"/>
            <w:tcBorders>
              <w:left w:val="single" w:sz="4" w:space="0" w:color="CCCCCC"/>
              <w:bottom w:val="single" w:sz="4" w:space="0" w:color="000000"/>
              <w:right w:val="nil"/>
            </w:tcBorders>
          </w:tcPr>
          <w:p w14:paraId="40F05647" w14:textId="77777777" w:rsidR="008314B7" w:rsidRDefault="00000000">
            <w:pPr>
              <w:pStyle w:val="TableParagraph"/>
              <w:spacing w:before="129"/>
              <w:rPr>
                <w:sz w:val="16"/>
              </w:rPr>
            </w:pPr>
            <w:r>
              <w:rPr>
                <w:spacing w:val="-5"/>
                <w:sz w:val="16"/>
              </w:rPr>
              <w:t>50</w:t>
            </w:r>
          </w:p>
        </w:tc>
      </w:tr>
    </w:tbl>
    <w:p w14:paraId="04F44CF6" w14:textId="77777777" w:rsidR="008314B7" w:rsidRPr="00040BF5" w:rsidRDefault="00000000">
      <w:pPr>
        <w:spacing w:before="105"/>
        <w:ind w:left="1079"/>
        <w:jc w:val="both"/>
        <w:rPr>
          <w:sz w:val="18"/>
          <w:lang w:val="de-DE"/>
        </w:rPr>
      </w:pPr>
      <w:r>
        <w:rPr>
          <w:sz w:val="18"/>
        </w:rPr>
        <w:t>Source:</w:t>
      </w:r>
      <w:r>
        <w:rPr>
          <w:spacing w:val="-4"/>
          <w:sz w:val="18"/>
        </w:rPr>
        <w:t xml:space="preserve"> </w:t>
      </w:r>
      <w:r>
        <w:rPr>
          <w:sz w:val="18"/>
        </w:rPr>
        <w:t>Author</w:t>
      </w:r>
      <w:r>
        <w:rPr>
          <w:spacing w:val="-4"/>
          <w:sz w:val="18"/>
        </w:rPr>
        <w:t xml:space="preserve"> </w:t>
      </w:r>
      <w:r>
        <w:rPr>
          <w:sz w:val="18"/>
        </w:rPr>
        <w:t>based</w:t>
      </w:r>
      <w:r>
        <w:rPr>
          <w:spacing w:val="-3"/>
          <w:sz w:val="18"/>
        </w:rPr>
        <w:t xml:space="preserve"> </w:t>
      </w:r>
      <w:r>
        <w:rPr>
          <w:sz w:val="18"/>
        </w:rPr>
        <w:t>on</w:t>
      </w:r>
      <w:r>
        <w:rPr>
          <w:spacing w:val="-4"/>
          <w:sz w:val="18"/>
        </w:rPr>
        <w:t xml:space="preserve"> </w:t>
      </w:r>
      <w:r>
        <w:rPr>
          <w:sz w:val="18"/>
        </w:rPr>
        <w:t>Tanenbaum,</w:t>
      </w:r>
      <w:r>
        <w:rPr>
          <w:spacing w:val="-3"/>
          <w:sz w:val="18"/>
        </w:rPr>
        <w:t xml:space="preserve"> </w:t>
      </w:r>
      <w:r>
        <w:rPr>
          <w:sz w:val="18"/>
        </w:rPr>
        <w:t>A.</w:t>
      </w:r>
      <w:r>
        <w:rPr>
          <w:spacing w:val="-4"/>
          <w:sz w:val="18"/>
        </w:rPr>
        <w:t xml:space="preserve"> </w:t>
      </w:r>
      <w:r>
        <w:rPr>
          <w:sz w:val="18"/>
        </w:rPr>
        <w:t>S.</w:t>
      </w:r>
      <w:r>
        <w:rPr>
          <w:spacing w:val="-3"/>
          <w:sz w:val="18"/>
        </w:rPr>
        <w:t xml:space="preserve"> </w:t>
      </w:r>
      <w:r>
        <w:rPr>
          <w:sz w:val="18"/>
        </w:rPr>
        <w:t>(2021).</w:t>
      </w:r>
      <w:r>
        <w:rPr>
          <w:spacing w:val="-4"/>
          <w:sz w:val="18"/>
        </w:rPr>
        <w:t xml:space="preserve"> </w:t>
      </w:r>
      <w:r w:rsidRPr="00040BF5">
        <w:rPr>
          <w:i/>
          <w:sz w:val="18"/>
          <w:lang w:val="de-DE"/>
        </w:rPr>
        <w:t>Computer</w:t>
      </w:r>
      <w:r w:rsidRPr="00040BF5">
        <w:rPr>
          <w:i/>
          <w:spacing w:val="-3"/>
          <w:sz w:val="18"/>
          <w:lang w:val="de-DE"/>
        </w:rPr>
        <w:t xml:space="preserve"> </w:t>
      </w:r>
      <w:proofErr w:type="spellStart"/>
      <w:r w:rsidRPr="00040BF5">
        <w:rPr>
          <w:i/>
          <w:sz w:val="18"/>
          <w:lang w:val="de-DE"/>
        </w:rPr>
        <w:t>networks</w:t>
      </w:r>
      <w:proofErr w:type="spellEnd"/>
      <w:r w:rsidRPr="00040BF5">
        <w:rPr>
          <w:sz w:val="18"/>
          <w:lang w:val="de-DE"/>
        </w:rPr>
        <w:t>.</w:t>
      </w:r>
      <w:r w:rsidRPr="00040BF5">
        <w:rPr>
          <w:spacing w:val="-4"/>
          <w:sz w:val="18"/>
          <w:lang w:val="de-DE"/>
        </w:rPr>
        <w:t xml:space="preserve"> </w:t>
      </w:r>
      <w:r w:rsidRPr="00040BF5">
        <w:rPr>
          <w:sz w:val="18"/>
          <w:lang w:val="de-DE"/>
        </w:rPr>
        <w:t>Pearson</w:t>
      </w:r>
      <w:r w:rsidRPr="00040BF5">
        <w:rPr>
          <w:spacing w:val="-3"/>
          <w:sz w:val="18"/>
          <w:lang w:val="de-DE"/>
        </w:rPr>
        <w:t xml:space="preserve"> </w:t>
      </w:r>
      <w:r w:rsidRPr="00040BF5">
        <w:rPr>
          <w:sz w:val="18"/>
          <w:lang w:val="de-DE"/>
        </w:rPr>
        <w:t>Deutschland.</w:t>
      </w:r>
      <w:r w:rsidRPr="00040BF5">
        <w:rPr>
          <w:spacing w:val="-4"/>
          <w:sz w:val="18"/>
          <w:lang w:val="de-DE"/>
        </w:rPr>
        <w:t xml:space="preserve"> </w:t>
      </w:r>
      <w:r w:rsidRPr="00040BF5">
        <w:rPr>
          <w:sz w:val="18"/>
          <w:lang w:val="de-DE"/>
        </w:rPr>
        <w:t>p</w:t>
      </w:r>
      <w:r w:rsidRPr="00040BF5">
        <w:rPr>
          <w:spacing w:val="-3"/>
          <w:sz w:val="18"/>
          <w:lang w:val="de-DE"/>
        </w:rPr>
        <w:t xml:space="preserve"> </w:t>
      </w:r>
      <w:r w:rsidRPr="00040BF5">
        <w:rPr>
          <w:spacing w:val="-4"/>
          <w:sz w:val="18"/>
          <w:lang w:val="de-DE"/>
        </w:rPr>
        <w:t>178.</w:t>
      </w:r>
    </w:p>
    <w:p w14:paraId="2B3919AA" w14:textId="77777777" w:rsidR="008314B7" w:rsidRPr="00040BF5" w:rsidRDefault="008314B7">
      <w:pPr>
        <w:pStyle w:val="Textkrper"/>
        <w:spacing w:before="8"/>
        <w:rPr>
          <w:sz w:val="23"/>
          <w:lang w:val="de-DE"/>
        </w:rPr>
      </w:pPr>
    </w:p>
    <w:p w14:paraId="489A4D3F" w14:textId="2DF43797" w:rsidR="008314B7" w:rsidRDefault="00000000">
      <w:pPr>
        <w:pStyle w:val="Textkrper"/>
        <w:spacing w:line="247" w:lineRule="auto"/>
        <w:ind w:left="1079" w:right="2182"/>
        <w:jc w:val="both"/>
      </w:pPr>
      <w:r>
        <w:t xml:space="preserve">One of the most used satellite systems by the </w:t>
      </w:r>
      <w:proofErr w:type="gramStart"/>
      <w:r>
        <w:t>general public</w:t>
      </w:r>
      <w:proofErr w:type="gramEnd"/>
      <w:r>
        <w:t xml:space="preserve"> is the Global Position System</w:t>
      </w:r>
      <w:r>
        <w:rPr>
          <w:spacing w:val="40"/>
        </w:rPr>
        <w:t xml:space="preserve"> </w:t>
      </w:r>
      <w:r>
        <w:t>(GPS), which is a MEO satellite system orbiting at ~20000 km. It has 32 satellites, out of</w:t>
      </w:r>
      <w:r>
        <w:rPr>
          <w:spacing w:val="40"/>
        </w:rPr>
        <w:t xml:space="preserve"> </w:t>
      </w:r>
      <w:r>
        <w:t>which 27 are operational covering the whole surface of Earth. Signals from at least three</w:t>
      </w:r>
      <w:r>
        <w:rPr>
          <w:spacing w:val="40"/>
        </w:rPr>
        <w:t xml:space="preserve"> </w:t>
      </w:r>
      <w:r>
        <w:t>satellites</w:t>
      </w:r>
      <w:r>
        <w:rPr>
          <w:spacing w:val="-1"/>
        </w:rPr>
        <w:t xml:space="preserve"> </w:t>
      </w:r>
      <w:r>
        <w:t>are</w:t>
      </w:r>
      <w:r>
        <w:rPr>
          <w:spacing w:val="-1"/>
        </w:rPr>
        <w:t xml:space="preserve"> </w:t>
      </w:r>
      <w:r>
        <w:t>needed</w:t>
      </w:r>
      <w:r>
        <w:rPr>
          <w:spacing w:val="-1"/>
        </w:rPr>
        <w:t xml:space="preserve"> </w:t>
      </w:r>
      <w:r>
        <w:t>to</w:t>
      </w:r>
      <w:r>
        <w:rPr>
          <w:spacing w:val="-1"/>
        </w:rPr>
        <w:t xml:space="preserve"> </w:t>
      </w:r>
      <w:r>
        <w:t>be</w:t>
      </w:r>
      <w:r>
        <w:rPr>
          <w:spacing w:val="-1"/>
        </w:rPr>
        <w:t xml:space="preserve"> </w:t>
      </w:r>
      <w:r>
        <w:t>received</w:t>
      </w:r>
      <w:r>
        <w:rPr>
          <w:spacing w:val="-1"/>
        </w:rPr>
        <w:t xml:space="preserve"> </w:t>
      </w:r>
      <w:r>
        <w:t>by</w:t>
      </w:r>
      <w:r>
        <w:rPr>
          <w:spacing w:val="-1"/>
        </w:rPr>
        <w:t xml:space="preserve"> </w:t>
      </w:r>
      <w:r>
        <w:t>the</w:t>
      </w:r>
      <w:r>
        <w:rPr>
          <w:spacing w:val="-1"/>
        </w:rPr>
        <w:t xml:space="preserve"> </w:t>
      </w:r>
      <w:r>
        <w:t>GPS</w:t>
      </w:r>
      <w:r>
        <w:rPr>
          <w:spacing w:val="-1"/>
        </w:rPr>
        <w:t xml:space="preserve"> </w:t>
      </w:r>
      <w:r>
        <w:t>end</w:t>
      </w:r>
      <w:r>
        <w:rPr>
          <w:spacing w:val="-1"/>
        </w:rPr>
        <w:t xml:space="preserve"> </w:t>
      </w:r>
      <w:r>
        <w:t>device,</w:t>
      </w:r>
      <w:r>
        <w:rPr>
          <w:spacing w:val="-1"/>
        </w:rPr>
        <w:t xml:space="preserve"> </w:t>
      </w:r>
      <w:proofErr w:type="gramStart"/>
      <w:r>
        <w:t>in</w:t>
      </w:r>
      <w:r>
        <w:rPr>
          <w:spacing w:val="-1"/>
        </w:rPr>
        <w:t xml:space="preserve"> </w:t>
      </w:r>
      <w:r>
        <w:t>order</w:t>
      </w:r>
      <w:r>
        <w:rPr>
          <w:spacing w:val="-1"/>
        </w:rPr>
        <w:t xml:space="preserve"> </w:t>
      </w:r>
      <w:r>
        <w:t>to</w:t>
      </w:r>
      <w:proofErr w:type="gramEnd"/>
      <w:r>
        <w:rPr>
          <w:spacing w:val="-1"/>
        </w:rPr>
        <w:t xml:space="preserve"> </w:t>
      </w:r>
      <w:r>
        <w:t>determine</w:t>
      </w:r>
      <w:r>
        <w:rPr>
          <w:spacing w:val="-1"/>
        </w:rPr>
        <w:t xml:space="preserve"> </w:t>
      </w:r>
      <w:r>
        <w:t>the</w:t>
      </w:r>
      <w:r>
        <w:rPr>
          <w:spacing w:val="-1"/>
        </w:rPr>
        <w:t xml:space="preserve"> </w:t>
      </w:r>
      <w:r>
        <w:t>location.</w:t>
      </w:r>
      <w:r>
        <w:rPr>
          <w:spacing w:val="-3"/>
        </w:rPr>
        <w:t xml:space="preserve"> </w:t>
      </w:r>
      <w:r>
        <w:t>As</w:t>
      </w:r>
      <w:r>
        <w:rPr>
          <w:spacing w:val="-3"/>
        </w:rPr>
        <w:t xml:space="preserve"> </w:t>
      </w:r>
      <w:r>
        <w:t>such,</w:t>
      </w:r>
      <w:r>
        <w:rPr>
          <w:spacing w:val="-3"/>
        </w:rPr>
        <w:t xml:space="preserve"> </w:t>
      </w:r>
      <w:r>
        <w:t>with</w:t>
      </w:r>
      <w:r>
        <w:rPr>
          <w:spacing w:val="-3"/>
        </w:rPr>
        <w:t xml:space="preserve"> </w:t>
      </w:r>
      <w:r>
        <w:t>the</w:t>
      </w:r>
      <w:r>
        <w:rPr>
          <w:spacing w:val="-3"/>
        </w:rPr>
        <w:t xml:space="preserve"> </w:t>
      </w:r>
      <w:r>
        <w:t>GPS</w:t>
      </w:r>
      <w:r>
        <w:rPr>
          <w:spacing w:val="-3"/>
        </w:rPr>
        <w:t xml:space="preserve"> </w:t>
      </w:r>
      <w:r>
        <w:t>constellation</w:t>
      </w:r>
      <w:r>
        <w:rPr>
          <w:spacing w:val="-3"/>
        </w:rPr>
        <w:t xml:space="preserve"> </w:t>
      </w:r>
      <w:r>
        <w:t>each</w:t>
      </w:r>
      <w:r>
        <w:rPr>
          <w:spacing w:val="-3"/>
        </w:rPr>
        <w:t xml:space="preserve"> </w:t>
      </w:r>
      <w:r>
        <w:t>point</w:t>
      </w:r>
      <w:r>
        <w:rPr>
          <w:spacing w:val="-3"/>
        </w:rPr>
        <w:t xml:space="preserve"> </w:t>
      </w:r>
      <w:r>
        <w:t>on</w:t>
      </w:r>
      <w:r>
        <w:rPr>
          <w:spacing w:val="-3"/>
        </w:rPr>
        <w:t xml:space="preserve"> </w:t>
      </w:r>
      <w:r>
        <w:t>the</w:t>
      </w:r>
      <w:r>
        <w:rPr>
          <w:spacing w:val="-3"/>
        </w:rPr>
        <w:t xml:space="preserve"> </w:t>
      </w:r>
      <w:r>
        <w:t>Earth's</w:t>
      </w:r>
      <w:r>
        <w:rPr>
          <w:spacing w:val="-3"/>
        </w:rPr>
        <w:t xml:space="preserve"> </w:t>
      </w:r>
      <w:r>
        <w:t>ground</w:t>
      </w:r>
      <w:r>
        <w:rPr>
          <w:spacing w:val="-3"/>
        </w:rPr>
        <w:t xml:space="preserve"> </w:t>
      </w:r>
      <w:r>
        <w:t>is</w:t>
      </w:r>
      <w:r>
        <w:rPr>
          <w:spacing w:val="-3"/>
        </w:rPr>
        <w:t xml:space="preserve"> </w:t>
      </w:r>
      <w:r>
        <w:t>targeted</w:t>
      </w:r>
      <w:r>
        <w:rPr>
          <w:spacing w:val="-3"/>
        </w:rPr>
        <w:t xml:space="preserve"> </w:t>
      </w:r>
      <w:r>
        <w:t>to</w:t>
      </w:r>
      <w:r>
        <w:rPr>
          <w:spacing w:val="-3"/>
        </w:rPr>
        <w:t xml:space="preserve"> </w:t>
      </w:r>
      <w:r>
        <w:t>be</w:t>
      </w:r>
      <w:r>
        <w:rPr>
          <w:spacing w:val="40"/>
        </w:rPr>
        <w:t xml:space="preserve"> </w:t>
      </w:r>
      <w:r>
        <w:t>covered by three different satellites, thus the number of satellites is 31. Another well-</w:t>
      </w:r>
      <w:r>
        <w:rPr>
          <w:spacing w:val="40"/>
        </w:rPr>
        <w:t xml:space="preserve"> </w:t>
      </w:r>
      <w:r>
        <w:t xml:space="preserve">known satellite system is </w:t>
      </w:r>
      <w:proofErr w:type="spellStart"/>
      <w:r>
        <w:t>Starlink</w:t>
      </w:r>
      <w:proofErr w:type="spellEnd"/>
      <w:r>
        <w:t xml:space="preserve">, which offers internet services over satellite. </w:t>
      </w:r>
      <w:proofErr w:type="spellStart"/>
      <w:r>
        <w:t>Starlink</w:t>
      </w:r>
      <w:proofErr w:type="spellEnd"/>
      <w:r>
        <w:t xml:space="preserve"> is</w:t>
      </w:r>
      <w:r>
        <w:rPr>
          <w:spacing w:val="40"/>
        </w:rPr>
        <w:t xml:space="preserve"> </w:t>
      </w:r>
      <w:r>
        <w:t>an LEO satellite system due to low-latency communication requirements.</w:t>
      </w:r>
    </w:p>
    <w:p w14:paraId="62925675" w14:textId="77777777" w:rsidR="008314B7" w:rsidRDefault="008314B7">
      <w:pPr>
        <w:pStyle w:val="Textkrper"/>
      </w:pPr>
    </w:p>
    <w:p w14:paraId="230BA7EA" w14:textId="77777777" w:rsidR="008314B7" w:rsidRDefault="008314B7">
      <w:pPr>
        <w:pStyle w:val="Textkrper"/>
        <w:spacing w:before="1"/>
        <w:rPr>
          <w:sz w:val="19"/>
        </w:rPr>
      </w:pPr>
    </w:p>
    <w:p w14:paraId="11357495" w14:textId="77777777" w:rsidR="008314B7" w:rsidRDefault="008314B7">
      <w:pPr>
        <w:rPr>
          <w:sz w:val="19"/>
        </w:rPr>
        <w:sectPr w:rsidR="008314B7">
          <w:type w:val="continuous"/>
          <w:pgSz w:w="11910" w:h="16840"/>
          <w:pgMar w:top="1780" w:right="580" w:bottom="920" w:left="560" w:header="0" w:footer="727" w:gutter="0"/>
          <w:cols w:space="720"/>
        </w:sectPr>
      </w:pPr>
    </w:p>
    <w:p w14:paraId="4AC630ED" w14:textId="77777777" w:rsidR="008314B7" w:rsidRDefault="00000000">
      <w:pPr>
        <w:pStyle w:val="berschrift4"/>
        <w:numPr>
          <w:ilvl w:val="1"/>
          <w:numId w:val="42"/>
        </w:numPr>
        <w:tabs>
          <w:tab w:val="left" w:pos="1862"/>
          <w:tab w:val="left" w:pos="1863"/>
        </w:tabs>
        <w:spacing w:before="100" w:line="247" w:lineRule="auto"/>
        <w:ind w:left="1060" w:right="643" w:firstLine="0"/>
        <w:jc w:val="left"/>
      </w:pPr>
      <w:bookmarkStart w:id="11" w:name="Key_Exchange_and_Cryptography_in_Wireles"/>
      <w:bookmarkEnd w:id="11"/>
      <w:r>
        <w:t>Key</w:t>
      </w:r>
      <w:r>
        <w:rPr>
          <w:spacing w:val="-22"/>
        </w:rPr>
        <w:t xml:space="preserve"> </w:t>
      </w:r>
      <w:r>
        <w:t>Exchange</w:t>
      </w:r>
      <w:r>
        <w:rPr>
          <w:spacing w:val="-20"/>
        </w:rPr>
        <w:t xml:space="preserve"> </w:t>
      </w:r>
      <w:r>
        <w:t>and</w:t>
      </w:r>
      <w:r>
        <w:rPr>
          <w:spacing w:val="-20"/>
        </w:rPr>
        <w:t xml:space="preserve"> </w:t>
      </w:r>
      <w:r>
        <w:t>Cryptography</w:t>
      </w:r>
      <w:r>
        <w:rPr>
          <w:spacing w:val="-20"/>
        </w:rPr>
        <w:t xml:space="preserve"> </w:t>
      </w:r>
      <w:r>
        <w:t>in Wireless Networking</w:t>
      </w:r>
    </w:p>
    <w:p w14:paraId="304FC1CD" w14:textId="23CC12FF" w:rsidR="008314B7" w:rsidRDefault="00000000">
      <w:pPr>
        <w:pStyle w:val="Textkrper"/>
        <w:spacing w:before="201" w:line="247" w:lineRule="auto"/>
        <w:ind w:left="1079"/>
        <w:jc w:val="both"/>
      </w:pPr>
      <w:r>
        <w:t>Every</w:t>
      </w:r>
      <w:r>
        <w:rPr>
          <w:spacing w:val="-1"/>
        </w:rPr>
        <w:t xml:space="preserve"> </w:t>
      </w:r>
      <w:r>
        <w:t>network</w:t>
      </w:r>
      <w:r>
        <w:rPr>
          <w:spacing w:val="-1"/>
        </w:rPr>
        <w:t xml:space="preserve"> </w:t>
      </w:r>
      <w:r>
        <w:t>in</w:t>
      </w:r>
      <w:r>
        <w:rPr>
          <w:spacing w:val="-1"/>
        </w:rPr>
        <w:t xml:space="preserve"> </w:t>
      </w:r>
      <w:r>
        <w:t>general</w:t>
      </w:r>
      <w:r>
        <w:rPr>
          <w:spacing w:val="-1"/>
        </w:rPr>
        <w:t xml:space="preserve"> </w:t>
      </w:r>
      <w:r>
        <w:t>and</w:t>
      </w:r>
      <w:r>
        <w:rPr>
          <w:spacing w:val="-1"/>
        </w:rPr>
        <w:t xml:space="preserve"> </w:t>
      </w:r>
      <w:r>
        <w:t>wireless</w:t>
      </w:r>
      <w:r>
        <w:rPr>
          <w:spacing w:val="-1"/>
        </w:rPr>
        <w:t xml:space="preserve"> </w:t>
      </w:r>
      <w:r>
        <w:t>networks</w:t>
      </w:r>
      <w:r>
        <w:rPr>
          <w:spacing w:val="-1"/>
        </w:rPr>
        <w:t xml:space="preserve"> </w:t>
      </w:r>
      <w:proofErr w:type="gramStart"/>
      <w:r>
        <w:t>in</w:t>
      </w:r>
      <w:r>
        <w:rPr>
          <w:spacing w:val="-1"/>
        </w:rPr>
        <w:t xml:space="preserve"> </w:t>
      </w:r>
      <w:r>
        <w:t>particular</w:t>
      </w:r>
      <w:r>
        <w:rPr>
          <w:spacing w:val="-1"/>
        </w:rPr>
        <w:t xml:space="preserve"> </w:t>
      </w:r>
      <w:r>
        <w:t>have</w:t>
      </w:r>
      <w:proofErr w:type="gramEnd"/>
      <w:r>
        <w:rPr>
          <w:spacing w:val="-1"/>
        </w:rPr>
        <w:t xml:space="preserve"> </w:t>
      </w:r>
      <w:r>
        <w:t>its</w:t>
      </w:r>
      <w:r>
        <w:rPr>
          <w:spacing w:val="-1"/>
        </w:rPr>
        <w:t xml:space="preserve"> </w:t>
      </w:r>
      <w:r>
        <w:t>security</w:t>
      </w:r>
      <w:r>
        <w:rPr>
          <w:spacing w:val="-1"/>
        </w:rPr>
        <w:t xml:space="preserve"> </w:t>
      </w:r>
      <w:r>
        <w:t>aspects</w:t>
      </w:r>
      <w:r>
        <w:rPr>
          <w:spacing w:val="-1"/>
        </w:rPr>
        <w:t xml:space="preserve"> </w:t>
      </w:r>
      <w:r>
        <w:t>that</w:t>
      </w:r>
      <w:r>
        <w:rPr>
          <w:spacing w:val="40"/>
        </w:rPr>
        <w:t xml:space="preserve"> </w:t>
      </w:r>
      <w:r>
        <w:t>must</w:t>
      </w:r>
      <w:r>
        <w:rPr>
          <w:spacing w:val="-5"/>
        </w:rPr>
        <w:t xml:space="preserve"> </w:t>
      </w:r>
      <w:r>
        <w:t>be</w:t>
      </w:r>
      <w:r>
        <w:rPr>
          <w:spacing w:val="-5"/>
        </w:rPr>
        <w:t xml:space="preserve"> </w:t>
      </w:r>
      <w:r>
        <w:t>taken</w:t>
      </w:r>
      <w:r>
        <w:rPr>
          <w:spacing w:val="-5"/>
        </w:rPr>
        <w:t xml:space="preserve"> </w:t>
      </w:r>
      <w:r>
        <w:t>care</w:t>
      </w:r>
      <w:r>
        <w:rPr>
          <w:spacing w:val="-5"/>
        </w:rPr>
        <w:t xml:space="preserve"> </w:t>
      </w:r>
      <w:r>
        <w:t>of</w:t>
      </w:r>
      <w:r>
        <w:rPr>
          <w:spacing w:val="-5"/>
        </w:rPr>
        <w:t xml:space="preserve"> </w:t>
      </w:r>
      <w:r>
        <w:t>during</w:t>
      </w:r>
      <w:r>
        <w:rPr>
          <w:spacing w:val="-5"/>
        </w:rPr>
        <w:t xml:space="preserve"> </w:t>
      </w:r>
      <w:r>
        <w:t>the</w:t>
      </w:r>
      <w:r>
        <w:rPr>
          <w:spacing w:val="-5"/>
        </w:rPr>
        <w:t xml:space="preserve"> </w:t>
      </w:r>
      <w:r>
        <w:t>designing</w:t>
      </w:r>
      <w:r>
        <w:rPr>
          <w:spacing w:val="-5"/>
        </w:rPr>
        <w:t xml:space="preserve"> </w:t>
      </w:r>
      <w:r>
        <w:t>as</w:t>
      </w:r>
      <w:r>
        <w:rPr>
          <w:spacing w:val="-5"/>
        </w:rPr>
        <w:t xml:space="preserve"> </w:t>
      </w:r>
      <w:r>
        <w:t>well</w:t>
      </w:r>
      <w:r>
        <w:rPr>
          <w:spacing w:val="-5"/>
        </w:rPr>
        <w:t xml:space="preserve"> </w:t>
      </w:r>
      <w:r>
        <w:t>as</w:t>
      </w:r>
      <w:r>
        <w:rPr>
          <w:spacing w:val="-5"/>
        </w:rPr>
        <w:t xml:space="preserve"> </w:t>
      </w:r>
      <w:r>
        <w:t>operational</w:t>
      </w:r>
      <w:r>
        <w:rPr>
          <w:spacing w:val="-5"/>
        </w:rPr>
        <w:t xml:space="preserve"> </w:t>
      </w:r>
      <w:r>
        <w:t>phase.</w:t>
      </w:r>
      <w:r>
        <w:rPr>
          <w:spacing w:val="-5"/>
        </w:rPr>
        <w:t xml:space="preserve"> </w:t>
      </w:r>
      <w:r>
        <w:t>Wireless</w:t>
      </w:r>
      <w:r>
        <w:rPr>
          <w:spacing w:val="-5"/>
        </w:rPr>
        <w:t xml:space="preserve"> </w:t>
      </w:r>
      <w:r>
        <w:t>networking</w:t>
      </w:r>
      <w:r>
        <w:rPr>
          <w:spacing w:val="-2"/>
        </w:rPr>
        <w:t xml:space="preserve"> </w:t>
      </w:r>
      <w:r>
        <w:t>is</w:t>
      </w:r>
      <w:r>
        <w:rPr>
          <w:spacing w:val="-2"/>
        </w:rPr>
        <w:t xml:space="preserve"> </w:t>
      </w:r>
      <w:r>
        <w:t>even</w:t>
      </w:r>
      <w:r>
        <w:rPr>
          <w:spacing w:val="-2"/>
        </w:rPr>
        <w:t xml:space="preserve"> </w:t>
      </w:r>
      <w:r>
        <w:t>more</w:t>
      </w:r>
      <w:r>
        <w:rPr>
          <w:spacing w:val="-2"/>
        </w:rPr>
        <w:t xml:space="preserve"> </w:t>
      </w:r>
      <w:r>
        <w:t>prone</w:t>
      </w:r>
      <w:r>
        <w:rPr>
          <w:spacing w:val="-2"/>
        </w:rPr>
        <w:t xml:space="preserve"> </w:t>
      </w:r>
      <w:r>
        <w:t>to</w:t>
      </w:r>
      <w:r>
        <w:rPr>
          <w:spacing w:val="-2"/>
        </w:rPr>
        <w:t xml:space="preserve"> </w:t>
      </w:r>
      <w:r>
        <w:t>security</w:t>
      </w:r>
      <w:r>
        <w:rPr>
          <w:spacing w:val="-2"/>
        </w:rPr>
        <w:t xml:space="preserve"> </w:t>
      </w:r>
      <w:r>
        <w:t>issues</w:t>
      </w:r>
      <w:r>
        <w:rPr>
          <w:spacing w:val="-2"/>
        </w:rPr>
        <w:t xml:space="preserve"> </w:t>
      </w:r>
      <w:r>
        <w:t>due</w:t>
      </w:r>
      <w:r>
        <w:rPr>
          <w:spacing w:val="-2"/>
        </w:rPr>
        <w:t xml:space="preserve"> </w:t>
      </w:r>
      <w:r>
        <w:t>to</w:t>
      </w:r>
      <w:r>
        <w:rPr>
          <w:spacing w:val="-2"/>
        </w:rPr>
        <w:t xml:space="preserve"> </w:t>
      </w:r>
      <w:r>
        <w:t>the</w:t>
      </w:r>
      <w:r>
        <w:rPr>
          <w:spacing w:val="-2"/>
        </w:rPr>
        <w:t xml:space="preserve"> </w:t>
      </w:r>
      <w:r>
        <w:t>shared</w:t>
      </w:r>
      <w:r>
        <w:rPr>
          <w:spacing w:val="-2"/>
        </w:rPr>
        <w:t xml:space="preserve"> </w:t>
      </w:r>
      <w:r>
        <w:t>nature</w:t>
      </w:r>
      <w:r>
        <w:rPr>
          <w:spacing w:val="-2"/>
        </w:rPr>
        <w:t xml:space="preserve"> </w:t>
      </w:r>
      <w:r>
        <w:t>of</w:t>
      </w:r>
      <w:r>
        <w:rPr>
          <w:spacing w:val="-2"/>
        </w:rPr>
        <w:t xml:space="preserve"> </w:t>
      </w:r>
      <w:r>
        <w:t>the</w:t>
      </w:r>
      <w:r>
        <w:rPr>
          <w:spacing w:val="-2"/>
        </w:rPr>
        <w:t xml:space="preserve"> </w:t>
      </w:r>
      <w:r>
        <w:t>wireless</w:t>
      </w:r>
      <w:r>
        <w:rPr>
          <w:spacing w:val="-2"/>
        </w:rPr>
        <w:t xml:space="preserve"> </w:t>
      </w:r>
      <w:r>
        <w:t>medium.</w:t>
      </w:r>
      <w:r>
        <w:rPr>
          <w:spacing w:val="40"/>
        </w:rPr>
        <w:t xml:space="preserve"> </w:t>
      </w:r>
      <w:r>
        <w:t>When two nodes communicate using wireless networking it must be ensured that the</w:t>
      </w:r>
      <w:r>
        <w:rPr>
          <w:spacing w:val="40"/>
        </w:rPr>
        <w:t xml:space="preserve"> </w:t>
      </w:r>
      <w:r>
        <w:t>messages that they share are understandable for each of them, that messages are sent by</w:t>
      </w:r>
      <w:r>
        <w:rPr>
          <w:spacing w:val="40"/>
        </w:rPr>
        <w:t xml:space="preserve"> </w:t>
      </w:r>
      <w:r>
        <w:t>authenticated nodes, messages are not altered during the transmission in the network,</w:t>
      </w:r>
      <w:r>
        <w:rPr>
          <w:spacing w:val="40"/>
        </w:rPr>
        <w:t xml:space="preserve"> </w:t>
      </w:r>
      <w:r>
        <w:t xml:space="preserve">and that there is no communication drop. As such, </w:t>
      </w:r>
      <w:r>
        <w:rPr>
          <w:b/>
        </w:rPr>
        <w:t xml:space="preserve">secure communication </w:t>
      </w:r>
      <w:r>
        <w:t>must ensure</w:t>
      </w:r>
      <w:r>
        <w:rPr>
          <w:spacing w:val="40"/>
        </w:rPr>
        <w:t xml:space="preserve"> </w:t>
      </w:r>
      <w:r>
        <w:t>the following properties (Kurose, 2013):</w:t>
      </w:r>
    </w:p>
    <w:p w14:paraId="7ECA96CE" w14:textId="77777777" w:rsidR="008314B7" w:rsidRDefault="008314B7">
      <w:pPr>
        <w:pStyle w:val="Textkrper"/>
        <w:spacing w:before="5"/>
        <w:rPr>
          <w:sz w:val="21"/>
        </w:rPr>
      </w:pPr>
    </w:p>
    <w:p w14:paraId="3D086C06" w14:textId="77777777" w:rsidR="008314B7" w:rsidRDefault="00000000">
      <w:pPr>
        <w:pStyle w:val="Listenabsatz"/>
        <w:numPr>
          <w:ilvl w:val="2"/>
          <w:numId w:val="42"/>
        </w:numPr>
        <w:tabs>
          <w:tab w:val="left" w:pos="1281"/>
        </w:tabs>
        <w:spacing w:line="247" w:lineRule="auto"/>
        <w:ind w:left="1279" w:right="1"/>
        <w:rPr>
          <w:sz w:val="20"/>
        </w:rPr>
      </w:pPr>
      <w:r>
        <w:rPr>
          <w:sz w:val="20"/>
        </w:rPr>
        <w:t>confidentiality of messages: Only the sender and receiver should be able to understand</w:t>
      </w:r>
      <w:r>
        <w:rPr>
          <w:spacing w:val="40"/>
          <w:sz w:val="20"/>
        </w:rPr>
        <w:t xml:space="preserve"> </w:t>
      </w:r>
      <w:r>
        <w:rPr>
          <w:sz w:val="20"/>
        </w:rPr>
        <w:t>the content of the messages.</w:t>
      </w:r>
    </w:p>
    <w:p w14:paraId="07250085" w14:textId="77777777" w:rsidR="008314B7" w:rsidRDefault="00000000">
      <w:pPr>
        <w:pStyle w:val="Listenabsatz"/>
        <w:numPr>
          <w:ilvl w:val="2"/>
          <w:numId w:val="42"/>
        </w:numPr>
        <w:tabs>
          <w:tab w:val="left" w:pos="1280"/>
        </w:tabs>
        <w:spacing w:before="2"/>
        <w:ind w:left="1279"/>
        <w:rPr>
          <w:sz w:val="20"/>
        </w:rPr>
      </w:pPr>
      <w:r>
        <w:rPr>
          <w:sz w:val="20"/>
        </w:rPr>
        <w:t>message</w:t>
      </w:r>
      <w:r>
        <w:rPr>
          <w:spacing w:val="-3"/>
          <w:sz w:val="20"/>
        </w:rPr>
        <w:t xml:space="preserve"> </w:t>
      </w:r>
      <w:r>
        <w:rPr>
          <w:sz w:val="20"/>
        </w:rPr>
        <w:t>integrity:</w:t>
      </w:r>
      <w:r>
        <w:rPr>
          <w:spacing w:val="-2"/>
          <w:sz w:val="20"/>
        </w:rPr>
        <w:t xml:space="preserve"> </w:t>
      </w:r>
      <w:r>
        <w:rPr>
          <w:sz w:val="20"/>
        </w:rPr>
        <w:t>The</w:t>
      </w:r>
      <w:r>
        <w:rPr>
          <w:spacing w:val="-2"/>
          <w:sz w:val="20"/>
        </w:rPr>
        <w:t xml:space="preserve"> </w:t>
      </w:r>
      <w:r>
        <w:rPr>
          <w:sz w:val="20"/>
        </w:rPr>
        <w:t>content</w:t>
      </w:r>
      <w:r>
        <w:rPr>
          <w:spacing w:val="-3"/>
          <w:sz w:val="20"/>
        </w:rPr>
        <w:t xml:space="preserve"> </w:t>
      </w:r>
      <w:r>
        <w:rPr>
          <w:sz w:val="20"/>
        </w:rPr>
        <w:t>of</w:t>
      </w:r>
      <w:r>
        <w:rPr>
          <w:spacing w:val="-2"/>
          <w:sz w:val="20"/>
        </w:rPr>
        <w:t xml:space="preserve"> </w:t>
      </w:r>
      <w:r>
        <w:rPr>
          <w:sz w:val="20"/>
        </w:rPr>
        <w:t>the</w:t>
      </w:r>
      <w:r>
        <w:rPr>
          <w:spacing w:val="-2"/>
          <w:sz w:val="20"/>
        </w:rPr>
        <w:t xml:space="preserve"> </w:t>
      </w:r>
      <w:r>
        <w:rPr>
          <w:sz w:val="20"/>
        </w:rPr>
        <w:t>messages</w:t>
      </w:r>
      <w:r>
        <w:rPr>
          <w:spacing w:val="-3"/>
          <w:sz w:val="20"/>
        </w:rPr>
        <w:t xml:space="preserve"> </w:t>
      </w:r>
      <w:r>
        <w:rPr>
          <w:sz w:val="20"/>
        </w:rPr>
        <w:t>is</w:t>
      </w:r>
      <w:r>
        <w:rPr>
          <w:spacing w:val="-2"/>
          <w:sz w:val="20"/>
        </w:rPr>
        <w:t xml:space="preserve"> </w:t>
      </w:r>
      <w:r>
        <w:rPr>
          <w:sz w:val="20"/>
        </w:rPr>
        <w:t>not</w:t>
      </w:r>
      <w:r>
        <w:rPr>
          <w:spacing w:val="-2"/>
          <w:sz w:val="20"/>
        </w:rPr>
        <w:t xml:space="preserve"> </w:t>
      </w:r>
      <w:r>
        <w:rPr>
          <w:sz w:val="20"/>
        </w:rPr>
        <w:t>altered</w:t>
      </w:r>
      <w:r>
        <w:rPr>
          <w:spacing w:val="-3"/>
          <w:sz w:val="20"/>
        </w:rPr>
        <w:t xml:space="preserve"> </w:t>
      </w:r>
      <w:r>
        <w:rPr>
          <w:sz w:val="20"/>
        </w:rPr>
        <w:t>in</w:t>
      </w:r>
      <w:r>
        <w:rPr>
          <w:spacing w:val="-2"/>
          <w:sz w:val="20"/>
        </w:rPr>
        <w:t xml:space="preserve"> </w:t>
      </w:r>
      <w:r>
        <w:rPr>
          <w:sz w:val="20"/>
        </w:rPr>
        <w:t>the</w:t>
      </w:r>
      <w:r>
        <w:rPr>
          <w:spacing w:val="-2"/>
          <w:sz w:val="20"/>
        </w:rPr>
        <w:t xml:space="preserve"> network.</w:t>
      </w:r>
    </w:p>
    <w:p w14:paraId="319195BB" w14:textId="77777777" w:rsidR="008314B7" w:rsidRDefault="00000000">
      <w:pPr>
        <w:pStyle w:val="Listenabsatz"/>
        <w:numPr>
          <w:ilvl w:val="2"/>
          <w:numId w:val="42"/>
        </w:numPr>
        <w:tabs>
          <w:tab w:val="left" w:pos="1280"/>
        </w:tabs>
        <w:spacing w:before="8" w:line="247" w:lineRule="auto"/>
        <w:ind w:left="1280"/>
        <w:rPr>
          <w:sz w:val="20"/>
        </w:rPr>
      </w:pPr>
      <w:r>
        <w:rPr>
          <w:sz w:val="20"/>
        </w:rPr>
        <w:t>node authentication: Each node included in the communication should be able to con-</w:t>
      </w:r>
      <w:r>
        <w:rPr>
          <w:spacing w:val="40"/>
          <w:sz w:val="20"/>
        </w:rPr>
        <w:t xml:space="preserve"> </w:t>
      </w:r>
      <w:r>
        <w:rPr>
          <w:sz w:val="20"/>
        </w:rPr>
        <w:t>firm the identity of the other node(s).</w:t>
      </w:r>
    </w:p>
    <w:p w14:paraId="3929EF3D" w14:textId="77777777" w:rsidR="008314B7" w:rsidRDefault="00000000">
      <w:pPr>
        <w:pStyle w:val="Listenabsatz"/>
        <w:numPr>
          <w:ilvl w:val="2"/>
          <w:numId w:val="42"/>
        </w:numPr>
        <w:tabs>
          <w:tab w:val="left" w:pos="1281"/>
        </w:tabs>
        <w:spacing w:before="3" w:line="247" w:lineRule="auto"/>
        <w:ind w:left="1279" w:right="1"/>
        <w:rPr>
          <w:sz w:val="20"/>
        </w:rPr>
      </w:pPr>
      <w:r>
        <w:rPr>
          <w:sz w:val="20"/>
        </w:rPr>
        <w:t>operational security: The network should be available throughout the operational time</w:t>
      </w:r>
      <w:r>
        <w:rPr>
          <w:spacing w:val="40"/>
          <w:sz w:val="20"/>
        </w:rPr>
        <w:t xml:space="preserve"> </w:t>
      </w:r>
      <w:r>
        <w:rPr>
          <w:sz w:val="20"/>
        </w:rPr>
        <w:t>for the authenticated users.</w:t>
      </w:r>
    </w:p>
    <w:p w14:paraId="18CBDBDE" w14:textId="77777777" w:rsidR="008314B7" w:rsidRDefault="008314B7">
      <w:pPr>
        <w:pStyle w:val="Textkrper"/>
        <w:spacing w:before="10"/>
      </w:pPr>
    </w:p>
    <w:p w14:paraId="5FBE8BEB" w14:textId="3FA1F942" w:rsidR="008314B7" w:rsidRDefault="00000000">
      <w:pPr>
        <w:pStyle w:val="Textkrper"/>
        <w:spacing w:line="247" w:lineRule="auto"/>
        <w:ind w:left="1080" w:hanging="1"/>
        <w:jc w:val="both"/>
      </w:pPr>
      <w:r>
        <w:t>In this section, we will focus only on confidentiality and authentication. We will analyze</w:t>
      </w:r>
      <w:r>
        <w:rPr>
          <w:spacing w:val="40"/>
        </w:rPr>
        <w:t xml:space="preserve"> </w:t>
      </w:r>
      <w:r>
        <w:t>the</w:t>
      </w:r>
      <w:r>
        <w:rPr>
          <w:spacing w:val="-1"/>
        </w:rPr>
        <w:t xml:space="preserve"> </w:t>
      </w:r>
      <w:r>
        <w:t>elements</w:t>
      </w:r>
      <w:r>
        <w:rPr>
          <w:spacing w:val="-1"/>
        </w:rPr>
        <w:t xml:space="preserve"> </w:t>
      </w:r>
      <w:r>
        <w:t>of</w:t>
      </w:r>
      <w:r>
        <w:rPr>
          <w:spacing w:val="-1"/>
        </w:rPr>
        <w:t xml:space="preserve"> </w:t>
      </w:r>
      <w:r>
        <w:t>symmetric</w:t>
      </w:r>
      <w:r>
        <w:rPr>
          <w:spacing w:val="-1"/>
        </w:rPr>
        <w:t xml:space="preserve"> </w:t>
      </w:r>
      <w:r>
        <w:t>and</w:t>
      </w:r>
      <w:r>
        <w:rPr>
          <w:spacing w:val="-1"/>
        </w:rPr>
        <w:t xml:space="preserve"> </w:t>
      </w:r>
      <w:r>
        <w:t>asymmetric</w:t>
      </w:r>
      <w:r>
        <w:rPr>
          <w:spacing w:val="-1"/>
        </w:rPr>
        <w:t xml:space="preserve"> </w:t>
      </w:r>
      <w:r>
        <w:t>key</w:t>
      </w:r>
      <w:r>
        <w:rPr>
          <w:spacing w:val="-1"/>
        </w:rPr>
        <w:t xml:space="preserve"> </w:t>
      </w:r>
      <w:r>
        <w:t>cryptography,</w:t>
      </w:r>
      <w:r>
        <w:rPr>
          <w:spacing w:val="-1"/>
        </w:rPr>
        <w:t xml:space="preserve"> </w:t>
      </w:r>
      <w:r>
        <w:t>which</w:t>
      </w:r>
      <w:r>
        <w:rPr>
          <w:spacing w:val="-1"/>
        </w:rPr>
        <w:t xml:space="preserve"> </w:t>
      </w:r>
      <w:r>
        <w:t>are</w:t>
      </w:r>
      <w:r>
        <w:rPr>
          <w:spacing w:val="-1"/>
        </w:rPr>
        <w:t xml:space="preserve"> </w:t>
      </w:r>
      <w:r>
        <w:t>examples</w:t>
      </w:r>
      <w:r>
        <w:rPr>
          <w:spacing w:val="-1"/>
        </w:rPr>
        <w:t xml:space="preserve"> </w:t>
      </w:r>
      <w:r>
        <w:t>of</w:t>
      </w:r>
      <w:r>
        <w:rPr>
          <w:spacing w:val="-1"/>
        </w:rPr>
        <w:t xml:space="preserve"> </w:t>
      </w:r>
      <w:r>
        <w:t>confidentiality, and dive into the authentication procedures for Wi-Fi (WEP and WPA2).</w:t>
      </w:r>
    </w:p>
    <w:p w14:paraId="2C0AA006" w14:textId="77777777" w:rsidR="008314B7" w:rsidRDefault="008314B7">
      <w:pPr>
        <w:pStyle w:val="Textkrper"/>
        <w:spacing w:before="10"/>
        <w:rPr>
          <w:sz w:val="19"/>
        </w:rPr>
      </w:pPr>
    </w:p>
    <w:p w14:paraId="2EA9BE01" w14:textId="77777777" w:rsidR="008314B7" w:rsidRDefault="00000000">
      <w:pPr>
        <w:pStyle w:val="berschrift5"/>
        <w:ind w:left="1079"/>
      </w:pPr>
      <w:r>
        <w:t>Symmetric</w:t>
      </w:r>
      <w:r>
        <w:rPr>
          <w:spacing w:val="-3"/>
        </w:rPr>
        <w:t xml:space="preserve"> </w:t>
      </w:r>
      <w:r>
        <w:t>and</w:t>
      </w:r>
      <w:r>
        <w:rPr>
          <w:spacing w:val="-2"/>
        </w:rPr>
        <w:t xml:space="preserve"> </w:t>
      </w:r>
      <w:r>
        <w:t>Asymmetric</w:t>
      </w:r>
      <w:r>
        <w:rPr>
          <w:spacing w:val="-2"/>
        </w:rPr>
        <w:t xml:space="preserve"> </w:t>
      </w:r>
      <w:r>
        <w:t>Key</w:t>
      </w:r>
      <w:r>
        <w:rPr>
          <w:spacing w:val="-2"/>
        </w:rPr>
        <w:t xml:space="preserve"> Cryptography</w:t>
      </w:r>
    </w:p>
    <w:p w14:paraId="40EAEC34" w14:textId="77777777" w:rsidR="008314B7" w:rsidRDefault="008314B7">
      <w:pPr>
        <w:pStyle w:val="Textkrper"/>
        <w:spacing w:before="1"/>
        <w:rPr>
          <w:b/>
          <w:sz w:val="22"/>
        </w:rPr>
      </w:pPr>
    </w:p>
    <w:p w14:paraId="0F745771" w14:textId="77777777" w:rsidR="008314B7" w:rsidRDefault="00000000">
      <w:pPr>
        <w:pStyle w:val="Textkrper"/>
        <w:spacing w:before="1" w:line="247" w:lineRule="auto"/>
        <w:ind w:left="1079"/>
        <w:jc w:val="both"/>
      </w:pPr>
      <w:r>
        <w:t>Basic cryptography includes substituting some messages (part of messages) with another</w:t>
      </w:r>
      <w:r>
        <w:rPr>
          <w:spacing w:val="40"/>
        </w:rPr>
        <w:t xml:space="preserve"> </w:t>
      </w:r>
      <w:r>
        <w:t>message (part of messages), by maintaining the one-to-one mapping. Cryptography has</w:t>
      </w:r>
      <w:r>
        <w:rPr>
          <w:spacing w:val="40"/>
        </w:rPr>
        <w:t xml:space="preserve"> </w:t>
      </w:r>
      <w:r>
        <w:t>been</w:t>
      </w:r>
      <w:r>
        <w:rPr>
          <w:spacing w:val="30"/>
        </w:rPr>
        <w:t xml:space="preserve"> </w:t>
      </w:r>
      <w:r>
        <w:t>known</w:t>
      </w:r>
      <w:r>
        <w:rPr>
          <w:spacing w:val="30"/>
        </w:rPr>
        <w:t xml:space="preserve"> </w:t>
      </w:r>
      <w:r>
        <w:t>since</w:t>
      </w:r>
      <w:r>
        <w:rPr>
          <w:spacing w:val="30"/>
        </w:rPr>
        <w:t xml:space="preserve"> </w:t>
      </w:r>
      <w:r>
        <w:t>ancient</w:t>
      </w:r>
      <w:r>
        <w:rPr>
          <w:spacing w:val="31"/>
        </w:rPr>
        <w:t xml:space="preserve"> </w:t>
      </w:r>
      <w:r>
        <w:t>times,</w:t>
      </w:r>
      <w:r>
        <w:rPr>
          <w:spacing w:val="30"/>
        </w:rPr>
        <w:t xml:space="preserve"> </w:t>
      </w:r>
      <w:r>
        <w:t>where</w:t>
      </w:r>
      <w:r>
        <w:rPr>
          <w:spacing w:val="30"/>
        </w:rPr>
        <w:t xml:space="preserve"> </w:t>
      </w:r>
      <w:r>
        <w:t>critical</w:t>
      </w:r>
      <w:r>
        <w:rPr>
          <w:spacing w:val="30"/>
        </w:rPr>
        <w:t xml:space="preserve"> </w:t>
      </w:r>
      <w:r>
        <w:t>messages</w:t>
      </w:r>
      <w:r>
        <w:rPr>
          <w:spacing w:val="31"/>
        </w:rPr>
        <w:t xml:space="preserve"> </w:t>
      </w:r>
      <w:r>
        <w:t>were</w:t>
      </w:r>
      <w:r>
        <w:rPr>
          <w:spacing w:val="30"/>
        </w:rPr>
        <w:t xml:space="preserve"> </w:t>
      </w:r>
      <w:r>
        <w:t>encrypted</w:t>
      </w:r>
      <w:r>
        <w:rPr>
          <w:spacing w:val="30"/>
        </w:rPr>
        <w:t xml:space="preserve"> </w:t>
      </w:r>
      <w:r>
        <w:t>by</w:t>
      </w:r>
      <w:r>
        <w:rPr>
          <w:spacing w:val="31"/>
        </w:rPr>
        <w:t xml:space="preserve"> </w:t>
      </w:r>
      <w:proofErr w:type="gramStart"/>
      <w:r>
        <w:rPr>
          <w:spacing w:val="-2"/>
        </w:rPr>
        <w:t>replacing</w:t>
      </w:r>
      <w:proofErr w:type="gramEnd"/>
    </w:p>
    <w:p w14:paraId="7D4B47A3" w14:textId="77777777" w:rsidR="008314B7" w:rsidRDefault="00000000">
      <w:pPr>
        <w:rPr>
          <w:sz w:val="20"/>
        </w:rPr>
      </w:pPr>
      <w:r>
        <w:br w:type="column"/>
      </w:r>
    </w:p>
    <w:p w14:paraId="4C084441" w14:textId="77777777" w:rsidR="008314B7" w:rsidRDefault="008314B7">
      <w:pPr>
        <w:pStyle w:val="Textkrper"/>
      </w:pPr>
    </w:p>
    <w:p w14:paraId="742F5E2E" w14:textId="77777777" w:rsidR="008314B7" w:rsidRDefault="008314B7">
      <w:pPr>
        <w:pStyle w:val="Textkrper"/>
      </w:pPr>
    </w:p>
    <w:p w14:paraId="583D127B" w14:textId="77777777" w:rsidR="008314B7" w:rsidRDefault="008314B7">
      <w:pPr>
        <w:pStyle w:val="Textkrper"/>
      </w:pPr>
    </w:p>
    <w:p w14:paraId="39FAD79E" w14:textId="77777777" w:rsidR="008314B7" w:rsidRDefault="008314B7">
      <w:pPr>
        <w:pStyle w:val="Textkrper"/>
      </w:pPr>
    </w:p>
    <w:p w14:paraId="672EA78E" w14:textId="77777777" w:rsidR="008314B7" w:rsidRDefault="008314B7">
      <w:pPr>
        <w:pStyle w:val="Textkrper"/>
      </w:pPr>
    </w:p>
    <w:p w14:paraId="03DEE6A7" w14:textId="77777777" w:rsidR="008314B7" w:rsidRDefault="008314B7">
      <w:pPr>
        <w:pStyle w:val="Textkrper"/>
      </w:pPr>
    </w:p>
    <w:p w14:paraId="19435602" w14:textId="77777777" w:rsidR="008314B7" w:rsidRDefault="008314B7">
      <w:pPr>
        <w:pStyle w:val="Textkrper"/>
      </w:pPr>
    </w:p>
    <w:p w14:paraId="47474D30" w14:textId="77777777" w:rsidR="008314B7" w:rsidRDefault="008314B7">
      <w:pPr>
        <w:pStyle w:val="Textkrper"/>
      </w:pPr>
    </w:p>
    <w:p w14:paraId="156908B3" w14:textId="77777777" w:rsidR="008314B7" w:rsidRDefault="008314B7">
      <w:pPr>
        <w:pStyle w:val="Textkrper"/>
      </w:pPr>
    </w:p>
    <w:p w14:paraId="797F81D5" w14:textId="77777777" w:rsidR="008314B7" w:rsidRDefault="008314B7">
      <w:pPr>
        <w:pStyle w:val="Textkrper"/>
      </w:pPr>
    </w:p>
    <w:p w14:paraId="2BA4BB2C" w14:textId="77777777" w:rsidR="008314B7" w:rsidRDefault="008314B7">
      <w:pPr>
        <w:pStyle w:val="Textkrper"/>
        <w:spacing w:before="9"/>
        <w:rPr>
          <w:sz w:val="14"/>
        </w:rPr>
      </w:pPr>
    </w:p>
    <w:p w14:paraId="69AD44F3" w14:textId="77777777" w:rsidR="008314B7" w:rsidRDefault="00000000">
      <w:pPr>
        <w:spacing w:line="228" w:lineRule="auto"/>
        <w:ind w:left="218" w:right="228"/>
        <w:rPr>
          <w:sz w:val="16"/>
        </w:rPr>
      </w:pPr>
      <w:r>
        <w:rPr>
          <w:b/>
          <w:sz w:val="16"/>
        </w:rPr>
        <w:t>Secure</w:t>
      </w:r>
      <w:r>
        <w:rPr>
          <w:b/>
          <w:spacing w:val="-8"/>
          <w:sz w:val="16"/>
        </w:rPr>
        <w:t xml:space="preserve"> </w:t>
      </w:r>
      <w:r>
        <w:rPr>
          <w:b/>
          <w:sz w:val="16"/>
        </w:rPr>
        <w:t>communication</w:t>
      </w:r>
      <w:r>
        <w:rPr>
          <w:b/>
          <w:spacing w:val="40"/>
          <w:sz w:val="16"/>
        </w:rPr>
        <w:t xml:space="preserve"> </w:t>
      </w:r>
      <w:r>
        <w:rPr>
          <w:sz w:val="16"/>
        </w:rPr>
        <w:t>A secure communication</w:t>
      </w:r>
      <w:r>
        <w:rPr>
          <w:spacing w:val="40"/>
          <w:sz w:val="16"/>
        </w:rPr>
        <w:t xml:space="preserve"> </w:t>
      </w:r>
      <w:r>
        <w:rPr>
          <w:sz w:val="16"/>
        </w:rPr>
        <w:t xml:space="preserve">should ensure </w:t>
      </w:r>
      <w:proofErr w:type="spellStart"/>
      <w:r>
        <w:rPr>
          <w:sz w:val="16"/>
        </w:rPr>
        <w:t>confiden</w:t>
      </w:r>
      <w:proofErr w:type="spellEnd"/>
      <w:r>
        <w:rPr>
          <w:sz w:val="16"/>
        </w:rPr>
        <w:t>-</w:t>
      </w:r>
      <w:r>
        <w:rPr>
          <w:spacing w:val="40"/>
          <w:sz w:val="16"/>
        </w:rPr>
        <w:t xml:space="preserve"> </w:t>
      </w:r>
      <w:proofErr w:type="spellStart"/>
      <w:r>
        <w:rPr>
          <w:spacing w:val="-2"/>
          <w:sz w:val="16"/>
        </w:rPr>
        <w:t>tiality</w:t>
      </w:r>
      <w:proofErr w:type="spellEnd"/>
      <w:r>
        <w:rPr>
          <w:spacing w:val="-2"/>
          <w:sz w:val="16"/>
        </w:rPr>
        <w:t xml:space="preserve">, integrity, </w:t>
      </w:r>
      <w:proofErr w:type="spellStart"/>
      <w:r>
        <w:rPr>
          <w:spacing w:val="-2"/>
          <w:sz w:val="16"/>
        </w:rPr>
        <w:t>authenti</w:t>
      </w:r>
      <w:proofErr w:type="spellEnd"/>
      <w:r>
        <w:rPr>
          <w:spacing w:val="-2"/>
          <w:sz w:val="16"/>
        </w:rPr>
        <w:t>-</w:t>
      </w:r>
      <w:r>
        <w:rPr>
          <w:spacing w:val="40"/>
          <w:sz w:val="16"/>
        </w:rPr>
        <w:t xml:space="preserve"> </w:t>
      </w:r>
      <w:r>
        <w:rPr>
          <w:sz w:val="16"/>
        </w:rPr>
        <w:t>cation, and operational</w:t>
      </w:r>
      <w:r>
        <w:rPr>
          <w:spacing w:val="40"/>
          <w:sz w:val="16"/>
        </w:rPr>
        <w:t xml:space="preserve"> </w:t>
      </w:r>
      <w:r>
        <w:rPr>
          <w:spacing w:val="-2"/>
          <w:sz w:val="16"/>
        </w:rPr>
        <w:t>security.</w:t>
      </w:r>
    </w:p>
    <w:p w14:paraId="373B006F" w14:textId="77777777" w:rsidR="008314B7" w:rsidRDefault="008314B7">
      <w:pPr>
        <w:spacing w:line="228" w:lineRule="auto"/>
        <w:rPr>
          <w:sz w:val="16"/>
        </w:rPr>
        <w:sectPr w:rsidR="008314B7">
          <w:type w:val="continuous"/>
          <w:pgSz w:w="11910" w:h="16840"/>
          <w:pgMar w:top="820" w:right="580" w:bottom="280" w:left="560" w:header="0" w:footer="727" w:gutter="0"/>
          <w:cols w:num="2" w:space="720" w:equalWidth="0">
            <w:col w:w="8582" w:space="40"/>
            <w:col w:w="2148"/>
          </w:cols>
        </w:sectPr>
      </w:pPr>
    </w:p>
    <w:p w14:paraId="6D8C7A36" w14:textId="77777777" w:rsidR="008314B7" w:rsidRDefault="00000000">
      <w:pPr>
        <w:pStyle w:val="Textkrper"/>
        <w:spacing w:before="76" w:line="247" w:lineRule="auto"/>
        <w:ind w:left="2205" w:right="1057"/>
        <w:jc w:val="both"/>
      </w:pPr>
      <w:r>
        <w:lastRenderedPageBreak/>
        <w:t xml:space="preserve">each letter with another letter shifted for a value, </w:t>
      </w:r>
      <w:r>
        <w:rPr>
          <w:rFonts w:ascii="Cambria"/>
        </w:rPr>
        <w:t>k</w:t>
      </w:r>
      <w:r>
        <w:rPr>
          <w:i/>
        </w:rPr>
        <w:t xml:space="preserve">. </w:t>
      </w:r>
      <w:r>
        <w:t>Such algorithm is known as Caesar</w:t>
      </w:r>
      <w:r>
        <w:rPr>
          <w:spacing w:val="40"/>
        </w:rPr>
        <w:t xml:space="preserve"> </w:t>
      </w:r>
      <w:r>
        <w:t>encoding, attributed to Julius Caesar. Mapping one byte at a time or each character to</w:t>
      </w:r>
      <w:r>
        <w:rPr>
          <w:spacing w:val="40"/>
        </w:rPr>
        <w:t xml:space="preserve"> </w:t>
      </w:r>
      <w:r>
        <w:t>another character is known as stream ciphering.</w:t>
      </w:r>
    </w:p>
    <w:p w14:paraId="41396C4B" w14:textId="77777777" w:rsidR="008314B7" w:rsidRDefault="008314B7">
      <w:pPr>
        <w:pStyle w:val="Textkrper"/>
        <w:spacing w:before="12"/>
      </w:pPr>
    </w:p>
    <w:p w14:paraId="52FC4AB1" w14:textId="77777777" w:rsidR="008314B7" w:rsidRDefault="00000000">
      <w:pPr>
        <w:pStyle w:val="Textkrper"/>
        <w:spacing w:line="247" w:lineRule="auto"/>
        <w:ind w:left="2205" w:right="1057"/>
        <w:jc w:val="both"/>
      </w:pPr>
      <w:r>
        <w:t>Another way of mapping is based on blocks of characters. For example, each message is</w:t>
      </w:r>
      <w:r>
        <w:rPr>
          <w:spacing w:val="40"/>
        </w:rPr>
        <w:t xml:space="preserve"> </w:t>
      </w:r>
      <w:r>
        <w:t>divided into blocks of characters, and they are mapped to the same number of blocks of</w:t>
      </w:r>
      <w:r>
        <w:rPr>
          <w:spacing w:val="40"/>
        </w:rPr>
        <w:t xml:space="preserve"> </w:t>
      </w:r>
      <w:r>
        <w:t>characters as is shown in the table below. The total number of mappings will be the per-</w:t>
      </w:r>
      <w:r>
        <w:rPr>
          <w:spacing w:val="40"/>
        </w:rPr>
        <w:t xml:space="preserve"> </w:t>
      </w:r>
      <w:r>
        <w:t xml:space="preserve">mutation of all the inputs. In this case, it will </w:t>
      </w:r>
      <w:proofErr w:type="gramStart"/>
      <w:r>
        <w:t>16</w:t>
      </w:r>
      <w:r>
        <w:rPr>
          <w:i/>
        </w:rPr>
        <w:t>!</w:t>
      </w:r>
      <w:r>
        <w:t>.</w:t>
      </w:r>
      <w:proofErr w:type="gramEnd"/>
    </w:p>
    <w:p w14:paraId="33CA5326" w14:textId="77777777" w:rsidR="008314B7" w:rsidRDefault="008314B7">
      <w:pPr>
        <w:pStyle w:val="Textkrper"/>
        <w:spacing w:before="10"/>
        <w:rPr>
          <w:sz w:val="21"/>
        </w:rPr>
      </w:pPr>
    </w:p>
    <w:p w14:paraId="73E4B364" w14:textId="77777777" w:rsidR="008314B7" w:rsidRDefault="00000000">
      <w:pPr>
        <w:pStyle w:val="Textkrper"/>
        <w:ind w:left="2205"/>
        <w:jc w:val="both"/>
      </w:pPr>
      <w:r>
        <w:t>Table</w:t>
      </w:r>
      <w:r>
        <w:rPr>
          <w:spacing w:val="5"/>
        </w:rPr>
        <w:t xml:space="preserve"> </w:t>
      </w:r>
      <w:r>
        <w:t>2:</w:t>
      </w:r>
      <w:r>
        <w:rPr>
          <w:spacing w:val="6"/>
        </w:rPr>
        <w:t xml:space="preserve"> </w:t>
      </w:r>
      <w:r>
        <w:t>4-Bit</w:t>
      </w:r>
      <w:r>
        <w:rPr>
          <w:spacing w:val="6"/>
        </w:rPr>
        <w:t xml:space="preserve"> </w:t>
      </w:r>
      <w:r>
        <w:t>Block</w:t>
      </w:r>
      <w:r>
        <w:rPr>
          <w:spacing w:val="5"/>
        </w:rPr>
        <w:t xml:space="preserve"> </w:t>
      </w:r>
      <w:r>
        <w:rPr>
          <w:spacing w:val="-2"/>
        </w:rPr>
        <w:t>Cipher</w:t>
      </w:r>
    </w:p>
    <w:p w14:paraId="27C2F452" w14:textId="77777777" w:rsidR="008314B7" w:rsidRDefault="00000000">
      <w:pPr>
        <w:pStyle w:val="Textkrper"/>
        <w:spacing w:before="6"/>
        <w:rPr>
          <w:sz w:val="4"/>
        </w:rPr>
      </w:pPr>
      <w:r>
        <w:pict w14:anchorId="509C27C3">
          <v:shape id="docshape27" o:spid="_x0000_s2234" style="position:absolute;margin-left:138.25pt;margin-top:4.05pt;width:375.05pt;height:.1pt;z-index:-15714304;mso-wrap-distance-left:0;mso-wrap-distance-right:0;mso-position-horizontal-relative:page" coordorigin="2765,81" coordsize="7501,0" path="m10266,81r-7501,e" filled="f" strokecolor="#7f7f7f" strokeweight=".5pt">
            <v:path arrowok="t"/>
            <w10:wrap type="topAndBottom" anchorx="page"/>
          </v:shape>
        </w:pict>
      </w:r>
    </w:p>
    <w:p w14:paraId="7D23C454" w14:textId="77777777" w:rsidR="008314B7" w:rsidRDefault="008314B7">
      <w:pPr>
        <w:pStyle w:val="Textkrper"/>
        <w:spacing w:before="11" w:after="1"/>
        <w:rPr>
          <w:sz w:val="9"/>
        </w:rPr>
      </w:pPr>
    </w:p>
    <w:tbl>
      <w:tblPr>
        <w:tblStyle w:val="TableNormal"/>
        <w:tblW w:w="0" w:type="auto"/>
        <w:tblInd w:w="22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938"/>
        <w:gridCol w:w="938"/>
        <w:gridCol w:w="938"/>
        <w:gridCol w:w="938"/>
        <w:gridCol w:w="938"/>
        <w:gridCol w:w="938"/>
        <w:gridCol w:w="938"/>
        <w:gridCol w:w="938"/>
      </w:tblGrid>
      <w:tr w:rsidR="008314B7" w14:paraId="19219B4B" w14:textId="77777777">
        <w:trPr>
          <w:trHeight w:val="395"/>
        </w:trPr>
        <w:tc>
          <w:tcPr>
            <w:tcW w:w="938" w:type="dxa"/>
            <w:tcBorders>
              <w:top w:val="nil"/>
              <w:left w:val="nil"/>
              <w:right w:val="single" w:sz="4" w:space="0" w:color="CCCCCC"/>
            </w:tcBorders>
          </w:tcPr>
          <w:p w14:paraId="602FC2D9" w14:textId="77777777" w:rsidR="008314B7" w:rsidRDefault="00000000">
            <w:pPr>
              <w:pStyle w:val="TableParagraph"/>
              <w:spacing w:before="113"/>
              <w:ind w:left="259"/>
              <w:rPr>
                <w:b/>
                <w:sz w:val="16"/>
              </w:rPr>
            </w:pPr>
            <w:r>
              <w:rPr>
                <w:b/>
                <w:spacing w:val="-2"/>
                <w:sz w:val="16"/>
              </w:rPr>
              <w:t>Input</w:t>
            </w:r>
          </w:p>
        </w:tc>
        <w:tc>
          <w:tcPr>
            <w:tcW w:w="938" w:type="dxa"/>
            <w:tcBorders>
              <w:top w:val="nil"/>
              <w:left w:val="single" w:sz="4" w:space="0" w:color="CCCCCC"/>
              <w:right w:val="single" w:sz="4" w:space="0" w:color="CCCCCC"/>
            </w:tcBorders>
          </w:tcPr>
          <w:p w14:paraId="2352F43F" w14:textId="77777777" w:rsidR="008314B7" w:rsidRDefault="00000000">
            <w:pPr>
              <w:pStyle w:val="TableParagraph"/>
              <w:spacing w:before="113"/>
              <w:ind w:left="185" w:right="204"/>
              <w:jc w:val="center"/>
              <w:rPr>
                <w:b/>
                <w:sz w:val="16"/>
              </w:rPr>
            </w:pPr>
            <w:r>
              <w:rPr>
                <w:b/>
                <w:spacing w:val="-2"/>
                <w:sz w:val="16"/>
              </w:rPr>
              <w:t>Output</w:t>
            </w:r>
          </w:p>
        </w:tc>
        <w:tc>
          <w:tcPr>
            <w:tcW w:w="938" w:type="dxa"/>
            <w:tcBorders>
              <w:top w:val="nil"/>
              <w:left w:val="single" w:sz="4" w:space="0" w:color="CCCCCC"/>
              <w:right w:val="single" w:sz="4" w:space="0" w:color="CCCCCC"/>
            </w:tcBorders>
          </w:tcPr>
          <w:p w14:paraId="4070E091" w14:textId="77777777" w:rsidR="008314B7" w:rsidRDefault="00000000">
            <w:pPr>
              <w:pStyle w:val="TableParagraph"/>
              <w:spacing w:before="113"/>
              <w:ind w:left="260"/>
              <w:rPr>
                <w:b/>
                <w:sz w:val="16"/>
              </w:rPr>
            </w:pPr>
            <w:r>
              <w:rPr>
                <w:b/>
                <w:spacing w:val="-2"/>
                <w:sz w:val="16"/>
              </w:rPr>
              <w:t>Input</w:t>
            </w:r>
          </w:p>
        </w:tc>
        <w:tc>
          <w:tcPr>
            <w:tcW w:w="938" w:type="dxa"/>
            <w:tcBorders>
              <w:top w:val="nil"/>
              <w:left w:val="single" w:sz="4" w:space="0" w:color="CCCCCC"/>
              <w:right w:val="single" w:sz="4" w:space="0" w:color="CCCCCC"/>
            </w:tcBorders>
          </w:tcPr>
          <w:p w14:paraId="4563DFAF" w14:textId="77777777" w:rsidR="008314B7" w:rsidRDefault="00000000">
            <w:pPr>
              <w:pStyle w:val="TableParagraph"/>
              <w:spacing w:before="113"/>
              <w:ind w:left="185" w:right="206"/>
              <w:jc w:val="center"/>
              <w:rPr>
                <w:b/>
                <w:sz w:val="16"/>
              </w:rPr>
            </w:pPr>
            <w:r>
              <w:rPr>
                <w:b/>
                <w:spacing w:val="-2"/>
                <w:sz w:val="16"/>
              </w:rPr>
              <w:t>Output</w:t>
            </w:r>
          </w:p>
        </w:tc>
        <w:tc>
          <w:tcPr>
            <w:tcW w:w="938" w:type="dxa"/>
            <w:tcBorders>
              <w:top w:val="nil"/>
              <w:left w:val="single" w:sz="4" w:space="0" w:color="CCCCCC"/>
              <w:right w:val="single" w:sz="4" w:space="0" w:color="CCCCCC"/>
            </w:tcBorders>
          </w:tcPr>
          <w:p w14:paraId="23892194" w14:textId="77777777" w:rsidR="008314B7" w:rsidRDefault="00000000">
            <w:pPr>
              <w:pStyle w:val="TableParagraph"/>
              <w:spacing w:before="113"/>
              <w:ind w:left="184" w:right="206"/>
              <w:jc w:val="center"/>
              <w:rPr>
                <w:b/>
                <w:sz w:val="16"/>
              </w:rPr>
            </w:pPr>
            <w:r>
              <w:rPr>
                <w:b/>
                <w:spacing w:val="-2"/>
                <w:sz w:val="16"/>
              </w:rPr>
              <w:t>Input</w:t>
            </w:r>
          </w:p>
        </w:tc>
        <w:tc>
          <w:tcPr>
            <w:tcW w:w="938" w:type="dxa"/>
            <w:tcBorders>
              <w:top w:val="nil"/>
              <w:left w:val="single" w:sz="4" w:space="0" w:color="CCCCCC"/>
              <w:right w:val="single" w:sz="4" w:space="0" w:color="CCCCCC"/>
            </w:tcBorders>
          </w:tcPr>
          <w:p w14:paraId="5ED9FEE9" w14:textId="77777777" w:rsidR="008314B7" w:rsidRDefault="00000000">
            <w:pPr>
              <w:pStyle w:val="TableParagraph"/>
              <w:spacing w:before="113"/>
              <w:ind w:left="183" w:right="206"/>
              <w:jc w:val="center"/>
              <w:rPr>
                <w:b/>
                <w:sz w:val="16"/>
              </w:rPr>
            </w:pPr>
            <w:r>
              <w:rPr>
                <w:b/>
                <w:spacing w:val="-2"/>
                <w:sz w:val="16"/>
              </w:rPr>
              <w:t>Output</w:t>
            </w:r>
          </w:p>
        </w:tc>
        <w:tc>
          <w:tcPr>
            <w:tcW w:w="938" w:type="dxa"/>
            <w:tcBorders>
              <w:top w:val="nil"/>
              <w:left w:val="single" w:sz="4" w:space="0" w:color="CCCCCC"/>
              <w:right w:val="single" w:sz="4" w:space="0" w:color="CCCCCC"/>
            </w:tcBorders>
          </w:tcPr>
          <w:p w14:paraId="6C1509CF" w14:textId="77777777" w:rsidR="008314B7" w:rsidRDefault="00000000">
            <w:pPr>
              <w:pStyle w:val="TableParagraph"/>
              <w:spacing w:before="113"/>
              <w:ind w:left="259"/>
              <w:rPr>
                <w:b/>
                <w:sz w:val="16"/>
              </w:rPr>
            </w:pPr>
            <w:r>
              <w:rPr>
                <w:b/>
                <w:spacing w:val="-2"/>
                <w:sz w:val="16"/>
              </w:rPr>
              <w:t>Input</w:t>
            </w:r>
          </w:p>
        </w:tc>
        <w:tc>
          <w:tcPr>
            <w:tcW w:w="938" w:type="dxa"/>
            <w:tcBorders>
              <w:top w:val="nil"/>
              <w:left w:val="single" w:sz="4" w:space="0" w:color="CCCCCC"/>
              <w:right w:val="nil"/>
            </w:tcBorders>
          </w:tcPr>
          <w:p w14:paraId="7E2629E1" w14:textId="77777777" w:rsidR="008314B7" w:rsidRDefault="00000000">
            <w:pPr>
              <w:pStyle w:val="TableParagraph"/>
              <w:spacing w:before="113"/>
              <w:ind w:left="189" w:right="209"/>
              <w:jc w:val="center"/>
              <w:rPr>
                <w:b/>
                <w:sz w:val="16"/>
              </w:rPr>
            </w:pPr>
            <w:r>
              <w:rPr>
                <w:b/>
                <w:spacing w:val="-2"/>
                <w:sz w:val="16"/>
              </w:rPr>
              <w:t>Output</w:t>
            </w:r>
          </w:p>
        </w:tc>
      </w:tr>
      <w:tr w:rsidR="008314B7" w14:paraId="084B61B2" w14:textId="77777777">
        <w:trPr>
          <w:trHeight w:val="423"/>
        </w:trPr>
        <w:tc>
          <w:tcPr>
            <w:tcW w:w="938" w:type="dxa"/>
            <w:tcBorders>
              <w:left w:val="nil"/>
              <w:bottom w:val="single" w:sz="4" w:space="0" w:color="CCCCCC"/>
              <w:right w:val="single" w:sz="4" w:space="0" w:color="CCCCCC"/>
            </w:tcBorders>
          </w:tcPr>
          <w:p w14:paraId="394F5E25" w14:textId="77777777" w:rsidR="008314B7" w:rsidRDefault="00000000">
            <w:pPr>
              <w:pStyle w:val="TableParagraph"/>
              <w:spacing w:before="139"/>
              <w:ind w:left="292"/>
              <w:rPr>
                <w:sz w:val="16"/>
              </w:rPr>
            </w:pPr>
            <w:r>
              <w:rPr>
                <w:spacing w:val="-4"/>
                <w:sz w:val="16"/>
              </w:rPr>
              <w:t>0000</w:t>
            </w:r>
          </w:p>
        </w:tc>
        <w:tc>
          <w:tcPr>
            <w:tcW w:w="938" w:type="dxa"/>
            <w:tcBorders>
              <w:left w:val="single" w:sz="4" w:space="0" w:color="CCCCCC"/>
              <w:bottom w:val="single" w:sz="4" w:space="0" w:color="CCCCCC"/>
              <w:right w:val="single" w:sz="4" w:space="0" w:color="CCCCCC"/>
            </w:tcBorders>
          </w:tcPr>
          <w:p w14:paraId="34DB7960" w14:textId="77777777" w:rsidR="008314B7" w:rsidRDefault="00000000">
            <w:pPr>
              <w:pStyle w:val="TableParagraph"/>
              <w:spacing w:before="139"/>
              <w:ind w:left="185" w:right="204"/>
              <w:jc w:val="center"/>
              <w:rPr>
                <w:sz w:val="16"/>
              </w:rPr>
            </w:pPr>
            <w:r>
              <w:rPr>
                <w:spacing w:val="-4"/>
                <w:sz w:val="16"/>
              </w:rPr>
              <w:t>0010</w:t>
            </w:r>
          </w:p>
        </w:tc>
        <w:tc>
          <w:tcPr>
            <w:tcW w:w="938" w:type="dxa"/>
            <w:tcBorders>
              <w:left w:val="single" w:sz="4" w:space="0" w:color="CCCCCC"/>
              <w:bottom w:val="single" w:sz="4" w:space="0" w:color="CCCCCC"/>
              <w:right w:val="single" w:sz="4" w:space="0" w:color="CCCCCC"/>
            </w:tcBorders>
          </w:tcPr>
          <w:p w14:paraId="62CC19BC" w14:textId="77777777" w:rsidR="008314B7" w:rsidRDefault="00000000">
            <w:pPr>
              <w:pStyle w:val="TableParagraph"/>
              <w:spacing w:before="139"/>
              <w:ind w:left="293"/>
              <w:rPr>
                <w:sz w:val="16"/>
              </w:rPr>
            </w:pPr>
            <w:r>
              <w:rPr>
                <w:spacing w:val="-4"/>
                <w:sz w:val="16"/>
              </w:rPr>
              <w:t>0100</w:t>
            </w:r>
          </w:p>
        </w:tc>
        <w:tc>
          <w:tcPr>
            <w:tcW w:w="938" w:type="dxa"/>
            <w:tcBorders>
              <w:left w:val="single" w:sz="4" w:space="0" w:color="CCCCCC"/>
              <w:bottom w:val="single" w:sz="4" w:space="0" w:color="CCCCCC"/>
              <w:right w:val="single" w:sz="4" w:space="0" w:color="CCCCCC"/>
            </w:tcBorders>
          </w:tcPr>
          <w:p w14:paraId="4B043489" w14:textId="77777777" w:rsidR="008314B7" w:rsidRDefault="00000000">
            <w:pPr>
              <w:pStyle w:val="TableParagraph"/>
              <w:spacing w:before="139"/>
              <w:ind w:left="185" w:right="206"/>
              <w:jc w:val="center"/>
              <w:rPr>
                <w:sz w:val="16"/>
              </w:rPr>
            </w:pPr>
            <w:r>
              <w:rPr>
                <w:spacing w:val="-4"/>
                <w:sz w:val="16"/>
              </w:rPr>
              <w:t>0110</w:t>
            </w:r>
          </w:p>
        </w:tc>
        <w:tc>
          <w:tcPr>
            <w:tcW w:w="938" w:type="dxa"/>
            <w:tcBorders>
              <w:left w:val="single" w:sz="4" w:space="0" w:color="CCCCCC"/>
              <w:bottom w:val="single" w:sz="4" w:space="0" w:color="CCCCCC"/>
              <w:right w:val="single" w:sz="4" w:space="0" w:color="CCCCCC"/>
            </w:tcBorders>
          </w:tcPr>
          <w:p w14:paraId="7B60538B" w14:textId="77777777" w:rsidR="008314B7" w:rsidRDefault="00000000">
            <w:pPr>
              <w:pStyle w:val="TableParagraph"/>
              <w:spacing w:before="139"/>
              <w:ind w:left="184" w:right="206"/>
              <w:jc w:val="center"/>
              <w:rPr>
                <w:sz w:val="16"/>
              </w:rPr>
            </w:pPr>
            <w:r>
              <w:rPr>
                <w:spacing w:val="-4"/>
                <w:sz w:val="16"/>
              </w:rPr>
              <w:t>1000</w:t>
            </w:r>
          </w:p>
        </w:tc>
        <w:tc>
          <w:tcPr>
            <w:tcW w:w="938" w:type="dxa"/>
            <w:tcBorders>
              <w:left w:val="single" w:sz="4" w:space="0" w:color="CCCCCC"/>
              <w:bottom w:val="single" w:sz="4" w:space="0" w:color="CCCCCC"/>
              <w:right w:val="single" w:sz="4" w:space="0" w:color="CCCCCC"/>
            </w:tcBorders>
          </w:tcPr>
          <w:p w14:paraId="3971EB4A" w14:textId="77777777" w:rsidR="008314B7" w:rsidRDefault="00000000">
            <w:pPr>
              <w:pStyle w:val="TableParagraph"/>
              <w:spacing w:before="139"/>
              <w:ind w:left="183" w:right="206"/>
              <w:jc w:val="center"/>
              <w:rPr>
                <w:sz w:val="16"/>
              </w:rPr>
            </w:pPr>
            <w:r>
              <w:rPr>
                <w:spacing w:val="-4"/>
                <w:sz w:val="16"/>
              </w:rPr>
              <w:t>1010</w:t>
            </w:r>
          </w:p>
        </w:tc>
        <w:tc>
          <w:tcPr>
            <w:tcW w:w="938" w:type="dxa"/>
            <w:tcBorders>
              <w:left w:val="single" w:sz="4" w:space="0" w:color="CCCCCC"/>
              <w:bottom w:val="single" w:sz="4" w:space="0" w:color="CCCCCC"/>
              <w:right w:val="single" w:sz="4" w:space="0" w:color="CCCCCC"/>
            </w:tcBorders>
          </w:tcPr>
          <w:p w14:paraId="625C5005" w14:textId="77777777" w:rsidR="008314B7" w:rsidRDefault="00000000">
            <w:pPr>
              <w:pStyle w:val="TableParagraph"/>
              <w:spacing w:before="139"/>
              <w:ind w:left="291"/>
              <w:rPr>
                <w:sz w:val="16"/>
              </w:rPr>
            </w:pPr>
            <w:r>
              <w:rPr>
                <w:spacing w:val="-4"/>
                <w:sz w:val="16"/>
              </w:rPr>
              <w:t>1100</w:t>
            </w:r>
          </w:p>
        </w:tc>
        <w:tc>
          <w:tcPr>
            <w:tcW w:w="938" w:type="dxa"/>
            <w:tcBorders>
              <w:left w:val="single" w:sz="4" w:space="0" w:color="CCCCCC"/>
              <w:bottom w:val="single" w:sz="4" w:space="0" w:color="CCCCCC"/>
              <w:right w:val="nil"/>
            </w:tcBorders>
          </w:tcPr>
          <w:p w14:paraId="0A76BD5D" w14:textId="77777777" w:rsidR="008314B7" w:rsidRDefault="00000000">
            <w:pPr>
              <w:pStyle w:val="TableParagraph"/>
              <w:spacing w:before="139"/>
              <w:ind w:left="189" w:right="209"/>
              <w:jc w:val="center"/>
              <w:rPr>
                <w:sz w:val="16"/>
              </w:rPr>
            </w:pPr>
            <w:r>
              <w:rPr>
                <w:spacing w:val="-4"/>
                <w:sz w:val="16"/>
              </w:rPr>
              <w:t>1110</w:t>
            </w:r>
          </w:p>
        </w:tc>
      </w:tr>
      <w:tr w:rsidR="008314B7" w14:paraId="15BD3AD3" w14:textId="77777777">
        <w:trPr>
          <w:trHeight w:val="412"/>
        </w:trPr>
        <w:tc>
          <w:tcPr>
            <w:tcW w:w="938" w:type="dxa"/>
            <w:tcBorders>
              <w:top w:val="single" w:sz="4" w:space="0" w:color="CCCCCC"/>
              <w:left w:val="nil"/>
              <w:bottom w:val="single" w:sz="4" w:space="0" w:color="CCCCCC"/>
              <w:right w:val="single" w:sz="4" w:space="0" w:color="CCCCCC"/>
            </w:tcBorders>
          </w:tcPr>
          <w:p w14:paraId="4EEF9306" w14:textId="77777777" w:rsidR="008314B7" w:rsidRDefault="00000000">
            <w:pPr>
              <w:pStyle w:val="TableParagraph"/>
              <w:ind w:left="292"/>
              <w:rPr>
                <w:sz w:val="16"/>
              </w:rPr>
            </w:pPr>
            <w:r>
              <w:rPr>
                <w:spacing w:val="-4"/>
                <w:sz w:val="16"/>
              </w:rPr>
              <w:t>0001</w:t>
            </w:r>
          </w:p>
        </w:tc>
        <w:tc>
          <w:tcPr>
            <w:tcW w:w="938" w:type="dxa"/>
            <w:tcBorders>
              <w:top w:val="single" w:sz="4" w:space="0" w:color="CCCCCC"/>
              <w:left w:val="single" w:sz="4" w:space="0" w:color="CCCCCC"/>
              <w:bottom w:val="single" w:sz="4" w:space="0" w:color="CCCCCC"/>
              <w:right w:val="single" w:sz="4" w:space="0" w:color="CCCCCC"/>
            </w:tcBorders>
          </w:tcPr>
          <w:p w14:paraId="57E83135" w14:textId="77777777" w:rsidR="008314B7" w:rsidRDefault="00000000">
            <w:pPr>
              <w:pStyle w:val="TableParagraph"/>
              <w:ind w:left="185" w:right="204"/>
              <w:jc w:val="center"/>
              <w:rPr>
                <w:sz w:val="16"/>
              </w:rPr>
            </w:pPr>
            <w:r>
              <w:rPr>
                <w:spacing w:val="-4"/>
                <w:sz w:val="16"/>
              </w:rPr>
              <w:t>0011</w:t>
            </w:r>
          </w:p>
        </w:tc>
        <w:tc>
          <w:tcPr>
            <w:tcW w:w="938" w:type="dxa"/>
            <w:tcBorders>
              <w:top w:val="single" w:sz="4" w:space="0" w:color="CCCCCC"/>
              <w:left w:val="single" w:sz="4" w:space="0" w:color="CCCCCC"/>
              <w:bottom w:val="single" w:sz="4" w:space="0" w:color="CCCCCC"/>
              <w:right w:val="single" w:sz="4" w:space="0" w:color="CCCCCC"/>
            </w:tcBorders>
          </w:tcPr>
          <w:p w14:paraId="01B4AAE7" w14:textId="77777777" w:rsidR="008314B7" w:rsidRDefault="00000000">
            <w:pPr>
              <w:pStyle w:val="TableParagraph"/>
              <w:ind w:left="293"/>
              <w:rPr>
                <w:sz w:val="16"/>
              </w:rPr>
            </w:pPr>
            <w:r>
              <w:rPr>
                <w:spacing w:val="-4"/>
                <w:sz w:val="16"/>
              </w:rPr>
              <w:t>0101</w:t>
            </w:r>
          </w:p>
        </w:tc>
        <w:tc>
          <w:tcPr>
            <w:tcW w:w="938" w:type="dxa"/>
            <w:tcBorders>
              <w:top w:val="single" w:sz="4" w:space="0" w:color="CCCCCC"/>
              <w:left w:val="single" w:sz="4" w:space="0" w:color="CCCCCC"/>
              <w:bottom w:val="single" w:sz="4" w:space="0" w:color="CCCCCC"/>
              <w:right w:val="single" w:sz="4" w:space="0" w:color="CCCCCC"/>
            </w:tcBorders>
          </w:tcPr>
          <w:p w14:paraId="0B0D21EF" w14:textId="77777777" w:rsidR="008314B7" w:rsidRDefault="00000000">
            <w:pPr>
              <w:pStyle w:val="TableParagraph"/>
              <w:ind w:left="185" w:right="206"/>
              <w:jc w:val="center"/>
              <w:rPr>
                <w:sz w:val="16"/>
              </w:rPr>
            </w:pPr>
            <w:r>
              <w:rPr>
                <w:spacing w:val="-4"/>
                <w:sz w:val="16"/>
              </w:rPr>
              <w:t>0111</w:t>
            </w:r>
          </w:p>
        </w:tc>
        <w:tc>
          <w:tcPr>
            <w:tcW w:w="938" w:type="dxa"/>
            <w:tcBorders>
              <w:top w:val="single" w:sz="4" w:space="0" w:color="CCCCCC"/>
              <w:left w:val="single" w:sz="4" w:space="0" w:color="CCCCCC"/>
              <w:bottom w:val="single" w:sz="4" w:space="0" w:color="CCCCCC"/>
              <w:right w:val="single" w:sz="4" w:space="0" w:color="CCCCCC"/>
            </w:tcBorders>
          </w:tcPr>
          <w:p w14:paraId="11DB8248" w14:textId="77777777" w:rsidR="008314B7" w:rsidRDefault="00000000">
            <w:pPr>
              <w:pStyle w:val="TableParagraph"/>
              <w:ind w:left="184" w:right="206"/>
              <w:jc w:val="center"/>
              <w:rPr>
                <w:sz w:val="16"/>
              </w:rPr>
            </w:pPr>
            <w:r>
              <w:rPr>
                <w:spacing w:val="-4"/>
                <w:sz w:val="16"/>
              </w:rPr>
              <w:t>1001</w:t>
            </w:r>
          </w:p>
        </w:tc>
        <w:tc>
          <w:tcPr>
            <w:tcW w:w="938" w:type="dxa"/>
            <w:tcBorders>
              <w:top w:val="single" w:sz="4" w:space="0" w:color="CCCCCC"/>
              <w:left w:val="single" w:sz="4" w:space="0" w:color="CCCCCC"/>
              <w:bottom w:val="single" w:sz="4" w:space="0" w:color="CCCCCC"/>
              <w:right w:val="single" w:sz="4" w:space="0" w:color="CCCCCC"/>
            </w:tcBorders>
          </w:tcPr>
          <w:p w14:paraId="2D21ADF5" w14:textId="77777777" w:rsidR="008314B7" w:rsidRDefault="00000000">
            <w:pPr>
              <w:pStyle w:val="TableParagraph"/>
              <w:ind w:left="183" w:right="206"/>
              <w:jc w:val="center"/>
              <w:rPr>
                <w:sz w:val="16"/>
              </w:rPr>
            </w:pPr>
            <w:r>
              <w:rPr>
                <w:spacing w:val="-4"/>
                <w:sz w:val="16"/>
              </w:rPr>
              <w:t>1011</w:t>
            </w:r>
          </w:p>
        </w:tc>
        <w:tc>
          <w:tcPr>
            <w:tcW w:w="938" w:type="dxa"/>
            <w:tcBorders>
              <w:top w:val="single" w:sz="4" w:space="0" w:color="CCCCCC"/>
              <w:left w:val="single" w:sz="4" w:space="0" w:color="CCCCCC"/>
              <w:bottom w:val="single" w:sz="4" w:space="0" w:color="CCCCCC"/>
              <w:right w:val="single" w:sz="4" w:space="0" w:color="CCCCCC"/>
            </w:tcBorders>
          </w:tcPr>
          <w:p w14:paraId="001B683C" w14:textId="77777777" w:rsidR="008314B7" w:rsidRDefault="00000000">
            <w:pPr>
              <w:pStyle w:val="TableParagraph"/>
              <w:ind w:left="291"/>
              <w:rPr>
                <w:sz w:val="16"/>
              </w:rPr>
            </w:pPr>
            <w:r>
              <w:rPr>
                <w:spacing w:val="-4"/>
                <w:sz w:val="16"/>
              </w:rPr>
              <w:t>1101</w:t>
            </w:r>
          </w:p>
        </w:tc>
        <w:tc>
          <w:tcPr>
            <w:tcW w:w="938" w:type="dxa"/>
            <w:tcBorders>
              <w:top w:val="single" w:sz="4" w:space="0" w:color="CCCCCC"/>
              <w:left w:val="single" w:sz="4" w:space="0" w:color="CCCCCC"/>
              <w:bottom w:val="single" w:sz="4" w:space="0" w:color="CCCCCC"/>
              <w:right w:val="nil"/>
            </w:tcBorders>
          </w:tcPr>
          <w:p w14:paraId="367A87EC" w14:textId="77777777" w:rsidR="008314B7" w:rsidRDefault="00000000">
            <w:pPr>
              <w:pStyle w:val="TableParagraph"/>
              <w:ind w:left="189" w:right="209"/>
              <w:jc w:val="center"/>
              <w:rPr>
                <w:sz w:val="16"/>
              </w:rPr>
            </w:pPr>
            <w:r>
              <w:rPr>
                <w:spacing w:val="-4"/>
                <w:sz w:val="16"/>
              </w:rPr>
              <w:t>1111</w:t>
            </w:r>
          </w:p>
        </w:tc>
      </w:tr>
      <w:tr w:rsidR="008314B7" w14:paraId="2AC0D989" w14:textId="77777777">
        <w:trPr>
          <w:trHeight w:val="411"/>
        </w:trPr>
        <w:tc>
          <w:tcPr>
            <w:tcW w:w="938" w:type="dxa"/>
            <w:tcBorders>
              <w:top w:val="single" w:sz="4" w:space="0" w:color="CCCCCC"/>
              <w:left w:val="nil"/>
              <w:bottom w:val="single" w:sz="4" w:space="0" w:color="CCCCCC"/>
              <w:right w:val="single" w:sz="4" w:space="0" w:color="CCCCCC"/>
            </w:tcBorders>
          </w:tcPr>
          <w:p w14:paraId="17865ED0" w14:textId="77777777" w:rsidR="008314B7" w:rsidRDefault="00000000">
            <w:pPr>
              <w:pStyle w:val="TableParagraph"/>
              <w:ind w:left="292"/>
              <w:rPr>
                <w:sz w:val="16"/>
              </w:rPr>
            </w:pPr>
            <w:r>
              <w:rPr>
                <w:spacing w:val="-4"/>
                <w:sz w:val="16"/>
              </w:rPr>
              <w:t>0010</w:t>
            </w:r>
          </w:p>
        </w:tc>
        <w:tc>
          <w:tcPr>
            <w:tcW w:w="938" w:type="dxa"/>
            <w:tcBorders>
              <w:top w:val="single" w:sz="4" w:space="0" w:color="CCCCCC"/>
              <w:left w:val="single" w:sz="4" w:space="0" w:color="CCCCCC"/>
              <w:bottom w:val="single" w:sz="4" w:space="0" w:color="CCCCCC"/>
              <w:right w:val="single" w:sz="4" w:space="0" w:color="CCCCCC"/>
            </w:tcBorders>
          </w:tcPr>
          <w:p w14:paraId="18F000D8" w14:textId="77777777" w:rsidR="008314B7" w:rsidRDefault="00000000">
            <w:pPr>
              <w:pStyle w:val="TableParagraph"/>
              <w:ind w:left="185" w:right="204"/>
              <w:jc w:val="center"/>
              <w:rPr>
                <w:sz w:val="16"/>
              </w:rPr>
            </w:pPr>
            <w:r>
              <w:rPr>
                <w:spacing w:val="-4"/>
                <w:sz w:val="16"/>
              </w:rPr>
              <w:t>0100</w:t>
            </w:r>
          </w:p>
        </w:tc>
        <w:tc>
          <w:tcPr>
            <w:tcW w:w="938" w:type="dxa"/>
            <w:tcBorders>
              <w:top w:val="single" w:sz="4" w:space="0" w:color="CCCCCC"/>
              <w:left w:val="single" w:sz="4" w:space="0" w:color="CCCCCC"/>
              <w:bottom w:val="single" w:sz="4" w:space="0" w:color="CCCCCC"/>
              <w:right w:val="single" w:sz="4" w:space="0" w:color="CCCCCC"/>
            </w:tcBorders>
          </w:tcPr>
          <w:p w14:paraId="4A5D298C" w14:textId="77777777" w:rsidR="008314B7" w:rsidRDefault="00000000">
            <w:pPr>
              <w:pStyle w:val="TableParagraph"/>
              <w:ind w:left="293"/>
              <w:rPr>
                <w:sz w:val="16"/>
              </w:rPr>
            </w:pPr>
            <w:r>
              <w:rPr>
                <w:spacing w:val="-4"/>
                <w:sz w:val="16"/>
              </w:rPr>
              <w:t>0110</w:t>
            </w:r>
          </w:p>
        </w:tc>
        <w:tc>
          <w:tcPr>
            <w:tcW w:w="938" w:type="dxa"/>
            <w:tcBorders>
              <w:top w:val="single" w:sz="4" w:space="0" w:color="CCCCCC"/>
              <w:left w:val="single" w:sz="4" w:space="0" w:color="CCCCCC"/>
              <w:bottom w:val="single" w:sz="4" w:space="0" w:color="CCCCCC"/>
              <w:right w:val="single" w:sz="4" w:space="0" w:color="CCCCCC"/>
            </w:tcBorders>
          </w:tcPr>
          <w:p w14:paraId="730FB9D8" w14:textId="77777777" w:rsidR="008314B7" w:rsidRDefault="00000000">
            <w:pPr>
              <w:pStyle w:val="TableParagraph"/>
              <w:ind w:left="185" w:right="206"/>
              <w:jc w:val="center"/>
              <w:rPr>
                <w:sz w:val="16"/>
              </w:rPr>
            </w:pPr>
            <w:r>
              <w:rPr>
                <w:spacing w:val="-4"/>
                <w:sz w:val="16"/>
              </w:rPr>
              <w:t>1000</w:t>
            </w:r>
          </w:p>
        </w:tc>
        <w:tc>
          <w:tcPr>
            <w:tcW w:w="938" w:type="dxa"/>
            <w:tcBorders>
              <w:top w:val="single" w:sz="4" w:space="0" w:color="CCCCCC"/>
              <w:left w:val="single" w:sz="4" w:space="0" w:color="CCCCCC"/>
              <w:bottom w:val="single" w:sz="4" w:space="0" w:color="CCCCCC"/>
              <w:right w:val="single" w:sz="4" w:space="0" w:color="CCCCCC"/>
            </w:tcBorders>
          </w:tcPr>
          <w:p w14:paraId="3D599971" w14:textId="77777777" w:rsidR="008314B7" w:rsidRDefault="00000000">
            <w:pPr>
              <w:pStyle w:val="TableParagraph"/>
              <w:ind w:left="184" w:right="206"/>
              <w:jc w:val="center"/>
              <w:rPr>
                <w:sz w:val="16"/>
              </w:rPr>
            </w:pPr>
            <w:r>
              <w:rPr>
                <w:spacing w:val="-4"/>
                <w:sz w:val="16"/>
              </w:rPr>
              <w:t>1010</w:t>
            </w:r>
          </w:p>
        </w:tc>
        <w:tc>
          <w:tcPr>
            <w:tcW w:w="938" w:type="dxa"/>
            <w:tcBorders>
              <w:top w:val="single" w:sz="4" w:space="0" w:color="CCCCCC"/>
              <w:left w:val="single" w:sz="4" w:space="0" w:color="CCCCCC"/>
              <w:bottom w:val="single" w:sz="4" w:space="0" w:color="CCCCCC"/>
              <w:right w:val="single" w:sz="4" w:space="0" w:color="CCCCCC"/>
            </w:tcBorders>
          </w:tcPr>
          <w:p w14:paraId="31605533" w14:textId="77777777" w:rsidR="008314B7" w:rsidRDefault="00000000">
            <w:pPr>
              <w:pStyle w:val="TableParagraph"/>
              <w:ind w:left="183" w:right="206"/>
              <w:jc w:val="center"/>
              <w:rPr>
                <w:sz w:val="16"/>
              </w:rPr>
            </w:pPr>
            <w:r>
              <w:rPr>
                <w:spacing w:val="-4"/>
                <w:sz w:val="16"/>
              </w:rPr>
              <w:t>1100</w:t>
            </w:r>
          </w:p>
        </w:tc>
        <w:tc>
          <w:tcPr>
            <w:tcW w:w="938" w:type="dxa"/>
            <w:tcBorders>
              <w:top w:val="single" w:sz="4" w:space="0" w:color="CCCCCC"/>
              <w:left w:val="single" w:sz="4" w:space="0" w:color="CCCCCC"/>
              <w:bottom w:val="single" w:sz="4" w:space="0" w:color="CCCCCC"/>
              <w:right w:val="single" w:sz="4" w:space="0" w:color="CCCCCC"/>
            </w:tcBorders>
          </w:tcPr>
          <w:p w14:paraId="57B15480" w14:textId="77777777" w:rsidR="008314B7" w:rsidRDefault="00000000">
            <w:pPr>
              <w:pStyle w:val="TableParagraph"/>
              <w:ind w:left="291"/>
              <w:rPr>
                <w:sz w:val="16"/>
              </w:rPr>
            </w:pPr>
            <w:r>
              <w:rPr>
                <w:spacing w:val="-4"/>
                <w:sz w:val="16"/>
              </w:rPr>
              <w:t>1110</w:t>
            </w:r>
          </w:p>
        </w:tc>
        <w:tc>
          <w:tcPr>
            <w:tcW w:w="938" w:type="dxa"/>
            <w:tcBorders>
              <w:top w:val="single" w:sz="4" w:space="0" w:color="CCCCCC"/>
              <w:left w:val="single" w:sz="4" w:space="0" w:color="CCCCCC"/>
              <w:bottom w:val="single" w:sz="4" w:space="0" w:color="CCCCCC"/>
              <w:right w:val="nil"/>
            </w:tcBorders>
          </w:tcPr>
          <w:p w14:paraId="49039D93" w14:textId="77777777" w:rsidR="008314B7" w:rsidRDefault="00000000">
            <w:pPr>
              <w:pStyle w:val="TableParagraph"/>
              <w:ind w:left="189" w:right="209"/>
              <w:jc w:val="center"/>
              <w:rPr>
                <w:sz w:val="16"/>
              </w:rPr>
            </w:pPr>
            <w:r>
              <w:rPr>
                <w:spacing w:val="-4"/>
                <w:sz w:val="16"/>
              </w:rPr>
              <w:t>0000</w:t>
            </w:r>
          </w:p>
        </w:tc>
      </w:tr>
      <w:tr w:rsidR="008314B7" w14:paraId="6BD5F2E3" w14:textId="77777777">
        <w:trPr>
          <w:trHeight w:val="412"/>
        </w:trPr>
        <w:tc>
          <w:tcPr>
            <w:tcW w:w="938" w:type="dxa"/>
            <w:tcBorders>
              <w:top w:val="single" w:sz="4" w:space="0" w:color="CCCCCC"/>
              <w:left w:val="nil"/>
              <w:bottom w:val="single" w:sz="4" w:space="0" w:color="000000"/>
              <w:right w:val="single" w:sz="4" w:space="0" w:color="CCCCCC"/>
            </w:tcBorders>
          </w:tcPr>
          <w:p w14:paraId="43661B09" w14:textId="77777777" w:rsidR="008314B7" w:rsidRDefault="00000000">
            <w:pPr>
              <w:pStyle w:val="TableParagraph"/>
              <w:ind w:left="292"/>
              <w:rPr>
                <w:sz w:val="16"/>
              </w:rPr>
            </w:pPr>
            <w:r>
              <w:rPr>
                <w:spacing w:val="-4"/>
                <w:sz w:val="16"/>
              </w:rPr>
              <w:t>0011</w:t>
            </w:r>
          </w:p>
        </w:tc>
        <w:tc>
          <w:tcPr>
            <w:tcW w:w="938" w:type="dxa"/>
            <w:tcBorders>
              <w:top w:val="single" w:sz="4" w:space="0" w:color="CCCCCC"/>
              <w:left w:val="single" w:sz="4" w:space="0" w:color="CCCCCC"/>
              <w:bottom w:val="single" w:sz="4" w:space="0" w:color="000000"/>
              <w:right w:val="single" w:sz="4" w:space="0" w:color="CCCCCC"/>
            </w:tcBorders>
          </w:tcPr>
          <w:p w14:paraId="3F27FFF0" w14:textId="77777777" w:rsidR="008314B7" w:rsidRDefault="00000000">
            <w:pPr>
              <w:pStyle w:val="TableParagraph"/>
              <w:ind w:left="185" w:right="204"/>
              <w:jc w:val="center"/>
              <w:rPr>
                <w:sz w:val="16"/>
              </w:rPr>
            </w:pPr>
            <w:r>
              <w:rPr>
                <w:spacing w:val="-4"/>
                <w:sz w:val="16"/>
              </w:rPr>
              <w:t>0101</w:t>
            </w:r>
          </w:p>
        </w:tc>
        <w:tc>
          <w:tcPr>
            <w:tcW w:w="938" w:type="dxa"/>
            <w:tcBorders>
              <w:top w:val="single" w:sz="4" w:space="0" w:color="CCCCCC"/>
              <w:left w:val="single" w:sz="4" w:space="0" w:color="CCCCCC"/>
              <w:bottom w:val="single" w:sz="4" w:space="0" w:color="000000"/>
              <w:right w:val="single" w:sz="4" w:space="0" w:color="CCCCCC"/>
            </w:tcBorders>
          </w:tcPr>
          <w:p w14:paraId="7C926197" w14:textId="77777777" w:rsidR="008314B7" w:rsidRDefault="00000000">
            <w:pPr>
              <w:pStyle w:val="TableParagraph"/>
              <w:ind w:left="293"/>
              <w:rPr>
                <w:sz w:val="16"/>
              </w:rPr>
            </w:pPr>
            <w:r>
              <w:rPr>
                <w:spacing w:val="-4"/>
                <w:sz w:val="16"/>
              </w:rPr>
              <w:t>0111</w:t>
            </w:r>
          </w:p>
        </w:tc>
        <w:tc>
          <w:tcPr>
            <w:tcW w:w="938" w:type="dxa"/>
            <w:tcBorders>
              <w:top w:val="single" w:sz="4" w:space="0" w:color="CCCCCC"/>
              <w:left w:val="single" w:sz="4" w:space="0" w:color="CCCCCC"/>
              <w:bottom w:val="single" w:sz="4" w:space="0" w:color="000000"/>
              <w:right w:val="single" w:sz="4" w:space="0" w:color="CCCCCC"/>
            </w:tcBorders>
          </w:tcPr>
          <w:p w14:paraId="16B6E208" w14:textId="77777777" w:rsidR="008314B7" w:rsidRDefault="00000000">
            <w:pPr>
              <w:pStyle w:val="TableParagraph"/>
              <w:ind w:left="185" w:right="206"/>
              <w:jc w:val="center"/>
              <w:rPr>
                <w:sz w:val="16"/>
              </w:rPr>
            </w:pPr>
            <w:r>
              <w:rPr>
                <w:spacing w:val="-4"/>
                <w:sz w:val="16"/>
              </w:rPr>
              <w:t>1001</w:t>
            </w:r>
          </w:p>
        </w:tc>
        <w:tc>
          <w:tcPr>
            <w:tcW w:w="938" w:type="dxa"/>
            <w:tcBorders>
              <w:top w:val="single" w:sz="4" w:space="0" w:color="CCCCCC"/>
              <w:left w:val="single" w:sz="4" w:space="0" w:color="CCCCCC"/>
              <w:bottom w:val="single" w:sz="4" w:space="0" w:color="000000"/>
              <w:right w:val="single" w:sz="4" w:space="0" w:color="CCCCCC"/>
            </w:tcBorders>
          </w:tcPr>
          <w:p w14:paraId="010A1045" w14:textId="77777777" w:rsidR="008314B7" w:rsidRDefault="00000000">
            <w:pPr>
              <w:pStyle w:val="TableParagraph"/>
              <w:ind w:left="184" w:right="206"/>
              <w:jc w:val="center"/>
              <w:rPr>
                <w:sz w:val="16"/>
              </w:rPr>
            </w:pPr>
            <w:r>
              <w:rPr>
                <w:spacing w:val="-4"/>
                <w:sz w:val="16"/>
              </w:rPr>
              <w:t>1011</w:t>
            </w:r>
          </w:p>
        </w:tc>
        <w:tc>
          <w:tcPr>
            <w:tcW w:w="938" w:type="dxa"/>
            <w:tcBorders>
              <w:top w:val="single" w:sz="4" w:space="0" w:color="CCCCCC"/>
              <w:left w:val="single" w:sz="4" w:space="0" w:color="CCCCCC"/>
              <w:bottom w:val="single" w:sz="4" w:space="0" w:color="000000"/>
              <w:right w:val="single" w:sz="4" w:space="0" w:color="CCCCCC"/>
            </w:tcBorders>
          </w:tcPr>
          <w:p w14:paraId="7A1EE5DA" w14:textId="77777777" w:rsidR="008314B7" w:rsidRDefault="00000000">
            <w:pPr>
              <w:pStyle w:val="TableParagraph"/>
              <w:ind w:left="183" w:right="206"/>
              <w:jc w:val="center"/>
              <w:rPr>
                <w:sz w:val="16"/>
              </w:rPr>
            </w:pPr>
            <w:r>
              <w:rPr>
                <w:spacing w:val="-4"/>
                <w:sz w:val="16"/>
              </w:rPr>
              <w:t>1101</w:t>
            </w:r>
          </w:p>
        </w:tc>
        <w:tc>
          <w:tcPr>
            <w:tcW w:w="938" w:type="dxa"/>
            <w:tcBorders>
              <w:top w:val="single" w:sz="4" w:space="0" w:color="CCCCCC"/>
              <w:left w:val="single" w:sz="4" w:space="0" w:color="CCCCCC"/>
              <w:bottom w:val="single" w:sz="4" w:space="0" w:color="000000"/>
              <w:right w:val="single" w:sz="4" w:space="0" w:color="CCCCCC"/>
            </w:tcBorders>
          </w:tcPr>
          <w:p w14:paraId="0E64E4A5" w14:textId="77777777" w:rsidR="008314B7" w:rsidRDefault="00000000">
            <w:pPr>
              <w:pStyle w:val="TableParagraph"/>
              <w:ind w:left="291"/>
              <w:rPr>
                <w:sz w:val="16"/>
              </w:rPr>
            </w:pPr>
            <w:r>
              <w:rPr>
                <w:spacing w:val="-4"/>
                <w:sz w:val="16"/>
              </w:rPr>
              <w:t>1111</w:t>
            </w:r>
          </w:p>
        </w:tc>
        <w:tc>
          <w:tcPr>
            <w:tcW w:w="938" w:type="dxa"/>
            <w:tcBorders>
              <w:top w:val="single" w:sz="4" w:space="0" w:color="CCCCCC"/>
              <w:left w:val="single" w:sz="4" w:space="0" w:color="CCCCCC"/>
              <w:bottom w:val="single" w:sz="4" w:space="0" w:color="000000"/>
              <w:right w:val="nil"/>
            </w:tcBorders>
          </w:tcPr>
          <w:p w14:paraId="4FA4441D" w14:textId="77777777" w:rsidR="008314B7" w:rsidRDefault="00000000">
            <w:pPr>
              <w:pStyle w:val="TableParagraph"/>
              <w:ind w:left="189" w:right="209"/>
              <w:jc w:val="center"/>
              <w:rPr>
                <w:sz w:val="16"/>
              </w:rPr>
            </w:pPr>
            <w:r>
              <w:rPr>
                <w:spacing w:val="-4"/>
                <w:sz w:val="16"/>
              </w:rPr>
              <w:t>0001</w:t>
            </w:r>
          </w:p>
        </w:tc>
      </w:tr>
    </w:tbl>
    <w:p w14:paraId="09D3CCF4" w14:textId="77777777" w:rsidR="008314B7" w:rsidRDefault="00000000">
      <w:pPr>
        <w:spacing w:before="88"/>
        <w:ind w:left="2205"/>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1D6A6211" w14:textId="77777777" w:rsidR="008314B7" w:rsidRDefault="008314B7">
      <w:pPr>
        <w:pStyle w:val="Textkrper"/>
        <w:spacing w:before="7"/>
        <w:rPr>
          <w:sz w:val="23"/>
        </w:rPr>
      </w:pPr>
    </w:p>
    <w:p w14:paraId="1540ED36" w14:textId="221CE904" w:rsidR="008314B7" w:rsidRDefault="00000000">
      <w:pPr>
        <w:pStyle w:val="Textkrper"/>
        <w:spacing w:before="1" w:line="247" w:lineRule="auto"/>
        <w:ind w:left="2205" w:right="1056"/>
        <w:jc w:val="both"/>
      </w:pPr>
      <w:r>
        <w:t>The drawback of the short block number is that it can be easily broken, while a long block</w:t>
      </w:r>
      <w:r>
        <w:rPr>
          <w:spacing w:val="40"/>
        </w:rPr>
        <w:t xml:space="preserve"> </w:t>
      </w:r>
      <w:r>
        <w:t>number (</w:t>
      </w:r>
      <w:r>
        <w:rPr>
          <w:rFonts w:ascii="Cambria"/>
        </w:rPr>
        <w:t xml:space="preserve">k </w:t>
      </w:r>
      <w:r>
        <w:rPr>
          <w:rFonts w:ascii="Cambria"/>
          <w:w w:val="110"/>
        </w:rPr>
        <w:t xml:space="preserve">= </w:t>
      </w:r>
      <w:r>
        <w:rPr>
          <w:rFonts w:ascii="Cambria"/>
        </w:rPr>
        <w:t>64</w:t>
      </w:r>
      <w:r>
        <w:rPr>
          <w:rFonts w:ascii="Cambria"/>
          <w:spacing w:val="80"/>
        </w:rPr>
        <w:t xml:space="preserve"> </w:t>
      </w:r>
      <w:r>
        <w:rPr>
          <w:rFonts w:ascii="Palatino Linotype"/>
          <w:i/>
        </w:rPr>
        <w:t>or</w:t>
      </w:r>
      <w:r>
        <w:rPr>
          <w:rFonts w:ascii="Palatino Linotype"/>
          <w:i/>
          <w:spacing w:val="80"/>
        </w:rPr>
        <w:t xml:space="preserve"> </w:t>
      </w:r>
      <w:r>
        <w:rPr>
          <w:rFonts w:ascii="Cambria"/>
        </w:rPr>
        <w:t xml:space="preserve">k </w:t>
      </w:r>
      <w:r>
        <w:rPr>
          <w:rFonts w:ascii="Cambria"/>
          <w:w w:val="110"/>
        </w:rPr>
        <w:t xml:space="preserve">= </w:t>
      </w:r>
      <w:r>
        <w:rPr>
          <w:rFonts w:ascii="Cambria"/>
        </w:rPr>
        <w:t>128</w:t>
      </w:r>
      <w:r>
        <w:t>) requires a huge amount of space to be stored. To make it</w:t>
      </w:r>
      <w:r>
        <w:rPr>
          <w:spacing w:val="40"/>
        </w:rPr>
        <w:t xml:space="preserve"> </w:t>
      </w:r>
      <w:r>
        <w:t>even more random (and hard to be broken), the current cryptographic algorithms make</w:t>
      </w:r>
      <w:r>
        <w:rPr>
          <w:spacing w:val="40"/>
        </w:rPr>
        <w:t xml:space="preserve"> </w:t>
      </w:r>
      <w:r>
        <w:t>use of functions on permutated smaller tables, as is the case with block ciphering process</w:t>
      </w:r>
      <w:r>
        <w:rPr>
          <w:spacing w:val="40"/>
        </w:rPr>
        <w:t xml:space="preserve"> </w:t>
      </w:r>
      <w:r>
        <w:t>shown in the Block Ciphering Process image. Considering the previous example, each 16-</w:t>
      </w:r>
      <w:r>
        <w:rPr>
          <w:spacing w:val="40"/>
        </w:rPr>
        <w:t xml:space="preserve"> </w:t>
      </w:r>
      <w:r>
        <w:t>bit block is broken into 4 chunks of 4-bit each for smaller table management. Then, all 4-</w:t>
      </w:r>
      <w:r>
        <w:rPr>
          <w:spacing w:val="40"/>
        </w:rPr>
        <w:t xml:space="preserve"> </w:t>
      </w:r>
      <w:r>
        <w:t>bit</w:t>
      </w:r>
      <w:r>
        <w:rPr>
          <w:spacing w:val="-3"/>
        </w:rPr>
        <w:t xml:space="preserve"> </w:t>
      </w:r>
      <w:r>
        <w:t>outputs</w:t>
      </w:r>
      <w:r>
        <w:rPr>
          <w:spacing w:val="-3"/>
        </w:rPr>
        <w:t xml:space="preserve"> </w:t>
      </w:r>
      <w:r>
        <w:t>are</w:t>
      </w:r>
      <w:r>
        <w:rPr>
          <w:spacing w:val="-3"/>
        </w:rPr>
        <w:t xml:space="preserve"> </w:t>
      </w:r>
      <w:r>
        <w:t>assembled</w:t>
      </w:r>
      <w:r>
        <w:rPr>
          <w:spacing w:val="-3"/>
        </w:rPr>
        <w:t xml:space="preserve"> </w:t>
      </w:r>
      <w:r>
        <w:t>with</w:t>
      </w:r>
      <w:r>
        <w:rPr>
          <w:spacing w:val="-3"/>
        </w:rPr>
        <w:t xml:space="preserve"> </w:t>
      </w:r>
      <w:r>
        <w:t>permutated</w:t>
      </w:r>
      <w:r>
        <w:rPr>
          <w:spacing w:val="-3"/>
        </w:rPr>
        <w:t xml:space="preserve"> </w:t>
      </w:r>
      <w:r>
        <w:t>positions</w:t>
      </w:r>
      <w:r>
        <w:rPr>
          <w:spacing w:val="-3"/>
        </w:rPr>
        <w:t xml:space="preserve"> </w:t>
      </w:r>
      <w:r>
        <w:t>into</w:t>
      </w:r>
      <w:r>
        <w:rPr>
          <w:spacing w:val="-3"/>
        </w:rPr>
        <w:t xml:space="preserve"> </w:t>
      </w:r>
      <w:r>
        <w:t>a</w:t>
      </w:r>
      <w:r>
        <w:rPr>
          <w:spacing w:val="-3"/>
        </w:rPr>
        <w:t xml:space="preserve"> </w:t>
      </w:r>
      <w:r>
        <w:t>16-bit</w:t>
      </w:r>
      <w:r>
        <w:rPr>
          <w:spacing w:val="-3"/>
        </w:rPr>
        <w:t xml:space="preserve"> </w:t>
      </w:r>
      <w:r>
        <w:t>block.</w:t>
      </w:r>
      <w:r>
        <w:rPr>
          <w:spacing w:val="-3"/>
        </w:rPr>
        <w:t xml:space="preserve"> </w:t>
      </w:r>
      <w:r>
        <w:t>The</w:t>
      </w:r>
      <w:r>
        <w:rPr>
          <w:spacing w:val="-3"/>
        </w:rPr>
        <w:t xml:space="preserve"> </w:t>
      </w:r>
      <w:r>
        <w:t>newly</w:t>
      </w:r>
      <w:r>
        <w:rPr>
          <w:spacing w:val="-3"/>
        </w:rPr>
        <w:t xml:space="preserve"> </w:t>
      </w:r>
      <w:r>
        <w:t xml:space="preserve">generated 16-bit block is fed back to the 16-bit input for another cycle. After </w:t>
      </w:r>
      <w:r>
        <w:rPr>
          <w:rFonts w:ascii="Cambria"/>
        </w:rPr>
        <w:t xml:space="preserve">n </w:t>
      </w:r>
      <w:r>
        <w:t>repetitions, the</w:t>
      </w:r>
      <w:r>
        <w:rPr>
          <w:spacing w:val="40"/>
        </w:rPr>
        <w:t xml:space="preserve"> </w:t>
      </w:r>
      <w:r>
        <w:t>block is encoded. By doing multiple rounds each input bit will affect most of the output</w:t>
      </w:r>
      <w:r>
        <w:rPr>
          <w:spacing w:val="40"/>
        </w:rPr>
        <w:t xml:space="preserve"> </w:t>
      </w:r>
      <w:r>
        <w:t>bits. Nowadays, the most used block ciphers are Data Encrypted Standard (DES), 3DES,</w:t>
      </w:r>
      <w:r>
        <w:rPr>
          <w:spacing w:val="40"/>
        </w:rPr>
        <w:t xml:space="preserve"> </w:t>
      </w:r>
      <w:r>
        <w:t>and Advanced Encrypted Standard (AES) which are used in communication networks.</w:t>
      </w:r>
      <w:r>
        <w:rPr>
          <w:spacing w:val="40"/>
        </w:rPr>
        <w:t xml:space="preserve"> </w:t>
      </w:r>
      <w:r>
        <w:t>Rather than tables, all these algorithms use functions to do mappings between plain text</w:t>
      </w:r>
      <w:r>
        <w:rPr>
          <w:spacing w:val="40"/>
        </w:rPr>
        <w:t xml:space="preserve"> </w:t>
      </w:r>
      <w:r>
        <w:t>and</w:t>
      </w:r>
      <w:r>
        <w:rPr>
          <w:spacing w:val="-1"/>
        </w:rPr>
        <w:t xml:space="preserve"> </w:t>
      </w:r>
      <w:r>
        <w:t>ciphertext.</w:t>
      </w:r>
    </w:p>
    <w:p w14:paraId="76D8EB95" w14:textId="77777777" w:rsidR="008314B7" w:rsidRDefault="008314B7">
      <w:pPr>
        <w:spacing w:line="247" w:lineRule="auto"/>
        <w:jc w:val="both"/>
        <w:sectPr w:rsidR="008314B7">
          <w:pgSz w:w="11910" w:h="16840"/>
          <w:pgMar w:top="1720" w:right="580" w:bottom="920" w:left="560" w:header="0" w:footer="727" w:gutter="0"/>
          <w:cols w:space="720"/>
        </w:sectPr>
      </w:pPr>
    </w:p>
    <w:p w14:paraId="7AD2B174" w14:textId="77777777" w:rsidR="008314B7" w:rsidRDefault="00000000">
      <w:pPr>
        <w:pStyle w:val="Textkrper"/>
        <w:spacing w:before="85"/>
        <w:ind w:left="1080"/>
      </w:pPr>
      <w:r>
        <w:lastRenderedPageBreak/>
        <w:t>Figure</w:t>
      </w:r>
      <w:r>
        <w:rPr>
          <w:spacing w:val="14"/>
        </w:rPr>
        <w:t xml:space="preserve"> </w:t>
      </w:r>
      <w:r>
        <w:t>9:</w:t>
      </w:r>
      <w:r>
        <w:rPr>
          <w:spacing w:val="15"/>
        </w:rPr>
        <w:t xml:space="preserve"> </w:t>
      </w:r>
      <w:r>
        <w:t>Block</w:t>
      </w:r>
      <w:r>
        <w:rPr>
          <w:spacing w:val="14"/>
        </w:rPr>
        <w:t xml:space="preserve"> </w:t>
      </w:r>
      <w:r>
        <w:t>Ciphering</w:t>
      </w:r>
      <w:r>
        <w:rPr>
          <w:spacing w:val="15"/>
        </w:rPr>
        <w:t xml:space="preserve"> </w:t>
      </w:r>
      <w:r>
        <w:rPr>
          <w:spacing w:val="-2"/>
        </w:rPr>
        <w:t>Process</w:t>
      </w:r>
    </w:p>
    <w:p w14:paraId="7FEEB8EE" w14:textId="77777777" w:rsidR="008314B7" w:rsidRDefault="00000000">
      <w:pPr>
        <w:pStyle w:val="Textkrper"/>
        <w:spacing w:before="8"/>
        <w:rPr>
          <w:sz w:val="7"/>
        </w:rPr>
      </w:pPr>
      <w:r>
        <w:pict w14:anchorId="11AE5103">
          <v:shape id="docshape28" o:spid="_x0000_s2233" style="position:absolute;margin-left:82pt;margin-top:6.05pt;width:375.05pt;height:.1pt;z-index:-15713792;mso-wrap-distance-left:0;mso-wrap-distance-right:0;mso-position-horizontal-relative:page" coordorigin="1640,121" coordsize="7501,0" path="m1640,121r7500,e" filled="f" strokecolor="#7f7f7f" strokeweight=".5pt">
            <v:path arrowok="t"/>
            <w10:wrap type="topAndBottom" anchorx="page"/>
          </v:shape>
        </w:pict>
      </w:r>
      <w:r>
        <w:rPr>
          <w:noProof/>
        </w:rPr>
        <w:drawing>
          <wp:anchor distT="0" distB="0" distL="0" distR="0" simplePos="0" relativeHeight="30" behindDoc="0" locked="0" layoutInCell="1" allowOverlap="1" wp14:anchorId="6766AC84" wp14:editId="68F52848">
            <wp:simplePos x="0" y="0"/>
            <wp:positionH relativeFrom="page">
              <wp:posOffset>1090278</wp:posOffset>
            </wp:positionH>
            <wp:positionV relativeFrom="paragraph">
              <wp:posOffset>193225</wp:posOffset>
            </wp:positionV>
            <wp:extent cx="4608576" cy="4291584"/>
            <wp:effectExtent l="0" t="0" r="0" b="0"/>
            <wp:wrapTopAndBottom/>
            <wp:docPr id="1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png"/>
                    <pic:cNvPicPr/>
                  </pic:nvPicPr>
                  <pic:blipFill>
                    <a:blip r:embed="rId25" cstate="print"/>
                    <a:stretch>
                      <a:fillRect/>
                    </a:stretch>
                  </pic:blipFill>
                  <pic:spPr>
                    <a:xfrm>
                      <a:off x="0" y="0"/>
                      <a:ext cx="4608576" cy="4291584"/>
                    </a:xfrm>
                    <a:prstGeom prst="rect">
                      <a:avLst/>
                    </a:prstGeom>
                  </pic:spPr>
                </pic:pic>
              </a:graphicData>
            </a:graphic>
          </wp:anchor>
        </w:drawing>
      </w:r>
      <w:r>
        <w:pict w14:anchorId="20173451">
          <v:shape id="docshape29" o:spid="_x0000_s2232" style="position:absolute;margin-left:82pt;margin-top:362.85pt;width:375.05pt;height:.1pt;z-index:-15712768;mso-wrap-distance-left:0;mso-wrap-distance-right:0;mso-position-horizontal-relative:page;mso-position-vertical-relative:text" coordorigin="1640,7257" coordsize="7501,0" path="m9140,7257r-7500,e" filled="f" strokecolor="#7f7f7f" strokeweight=".5pt">
            <v:path arrowok="t"/>
            <w10:wrap type="topAndBottom" anchorx="page"/>
          </v:shape>
        </w:pict>
      </w:r>
    </w:p>
    <w:p w14:paraId="0439842A" w14:textId="77777777" w:rsidR="008314B7" w:rsidRDefault="008314B7">
      <w:pPr>
        <w:pStyle w:val="Textkrper"/>
        <w:spacing w:before="3"/>
        <w:rPr>
          <w:sz w:val="12"/>
        </w:rPr>
      </w:pPr>
    </w:p>
    <w:p w14:paraId="2D9002EB" w14:textId="77777777" w:rsidR="008314B7" w:rsidRDefault="008314B7">
      <w:pPr>
        <w:pStyle w:val="Textkrper"/>
        <w:spacing w:before="6"/>
        <w:rPr>
          <w:sz w:val="13"/>
        </w:rPr>
      </w:pPr>
    </w:p>
    <w:p w14:paraId="08CCCC0A" w14:textId="77777777" w:rsidR="008314B7" w:rsidRDefault="00000000">
      <w:pPr>
        <w:spacing w:before="76"/>
        <w:ind w:left="1079"/>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33BC46DE" w14:textId="77777777" w:rsidR="008314B7" w:rsidRDefault="00000000">
      <w:pPr>
        <w:pStyle w:val="Textkrper"/>
        <w:spacing w:before="177" w:line="249" w:lineRule="auto"/>
        <w:ind w:left="1079" w:right="2182"/>
        <w:jc w:val="both"/>
      </w:pPr>
      <w:r>
        <w:pict w14:anchorId="353EB8F4">
          <v:shape id="docshape30" o:spid="_x0000_s2231" style="position:absolute;left:0;text-align:left;margin-left:267.3pt;margin-top:76.75pt;width:2.35pt;height:10pt;z-index:-17655808;mso-position-horizontal-relative:page" coordorigin="5346,1535" coordsize="47,200" path="m5391,1735r-1,l5373,1718r-14,-22l5350,1670r-4,-27l5346,1627r27,-75l5391,1535r1,1l5392,1538r-15,16l5366,1576r-7,25l5357,1627r,16l5359,1669r7,25l5377,1716r15,15l5392,1733r,1l5391,1735xe" fillcolor="black" stroked="f">
            <v:path arrowok="t"/>
            <w10:wrap anchorx="page"/>
          </v:shape>
        </w:pict>
      </w:r>
      <w:r>
        <w:pict w14:anchorId="424A44F4">
          <v:shape id="docshape31" o:spid="_x0000_s2230" style="position:absolute;left:0;text-align:left;margin-left:275.75pt;margin-top:76.75pt;width:2.35pt;height:10pt;z-index:-17655296;mso-position-horizontal-relative:page" coordorigin="5515,1535" coordsize="47,200" path="m5516,1735r-1,-1l5515,1732r15,-16l5541,1694r7,-25l5551,1643r,-16l5548,1601r-7,-25l5530,1554r-15,-16l5515,1536r1,-1l5518,1535r16,17l5548,1574r10,26l5561,1627r,16l5558,1670r-10,26l5534,1718r-16,17l5516,1735xe" fillcolor="black" stroked="f">
            <v:path arrowok="t"/>
            <w10:wrap anchorx="page"/>
          </v:shape>
        </w:pict>
      </w:r>
      <w:r>
        <w:pict w14:anchorId="36441617">
          <v:shape id="docshape32" o:spid="_x0000_s2229" style="position:absolute;left:0;text-align:left;margin-left:302.3pt;margin-top:76.75pt;width:2.35pt;height:10pt;z-index:-17654784;mso-position-horizontal-relative:page" coordorigin="6046,1535" coordsize="47,200" path="m6091,1735r-1,l6073,1718r-13,-22l6050,1670r-4,-27l6046,1627r27,-75l6091,1535r1,1l6092,1538r-14,16l6067,1576r-7,25l6057,1627r,16l6060,1669r7,25l6078,1716r14,15l6092,1733r,1l6091,1735xe" fillcolor="black" stroked="f">
            <v:path arrowok="t"/>
            <w10:wrap anchorx="page"/>
          </v:shape>
        </w:pict>
      </w:r>
      <w:r>
        <w:pict w14:anchorId="6D1034D6">
          <v:shape id="docshape33" o:spid="_x0000_s2228" style="position:absolute;left:0;text-align:left;margin-left:315pt;margin-top:76.75pt;width:2.35pt;height:10pt;z-index:-17654272;mso-position-horizontal-relative:page" coordorigin="6300,1535" coordsize="47,200" path="m6345,1735r-2,l6327,1718r-14,-22l6303,1670r-3,-27l6300,1627r27,-75l6345,1535r1,1l6346,1538r-15,16l6320,1576r-7,25l6310,1627r,16l6313,1669r7,25l6331,1716r14,15l6346,1733r,1l6345,1735xe" fillcolor="black" stroked="f">
            <v:path arrowok="t"/>
            <w10:wrap anchorx="page"/>
          </v:shape>
        </w:pict>
      </w:r>
      <w:r>
        <w:pict w14:anchorId="21C7F6B2">
          <v:shape id="docshape34" o:spid="_x0000_s2227" style="position:absolute;left:0;text-align:left;margin-left:323.45pt;margin-top:76.75pt;width:2.35pt;height:10pt;z-index:-17653760;mso-position-horizontal-relative:page" coordorigin="6469,1535" coordsize="47,200" path="m6470,1735r-1,-1l6469,1732r15,-16l6495,1694r7,-25l6504,1643r,-16l6502,1601r-7,-25l6484,1554r-15,-16l6469,1536r1,-1l6471,1535r17,17l6502,1574r9,26l6515,1627r,16l6511,1670r-9,26l6488,1718r-16,17l6470,1735xe" fillcolor="black" stroked="f">
            <v:path arrowok="t"/>
            <w10:wrap anchorx="page"/>
          </v:shape>
        </w:pict>
      </w:r>
      <w:r>
        <w:pict w14:anchorId="0F4FD55F">
          <v:shape id="docshape35" o:spid="_x0000_s2226" style="position:absolute;left:0;text-align:left;margin-left:344.3pt;margin-top:76.75pt;width:2.35pt;height:10pt;z-index:-17653248;mso-position-horizontal-relative:page" coordorigin="6886,1535" coordsize="47,200" path="m6932,1735r-2,l6913,1718r-13,-22l6890,1670r-4,-27l6886,1627r27,-75l6932,1535r1,1l6933,1538r-15,16l6907,1576r-7,25l6897,1627r,16l6900,1669r7,25l6918,1716r14,15l6933,1733r,1l6932,1735xe" fillcolor="black" stroked="f">
            <v:path arrowok="t"/>
            <w10:wrap anchorx="page"/>
          </v:shape>
        </w:pict>
      </w:r>
      <w:r>
        <w:pict w14:anchorId="04B954AA">
          <v:shape id="docshape36" o:spid="_x0000_s2225" style="position:absolute;left:0;text-align:left;margin-left:352.75pt;margin-top:76.75pt;width:6.2pt;height:10pt;z-index:-17652736;mso-position-horizontal-relative:page" coordorigin="7055,1535" coordsize="124,200" o:spt="100" adj="0,,0" path="m7102,1627r-4,-27l7088,1574r-13,-22l7058,1535r-2,l7055,1536r,2l7070,1554r11,22l7088,1601r3,26l7091,1643r-3,26l7081,1694r-11,22l7055,1732r,2l7056,1735r3,l7075,1718r13,-22l7098,1670r4,-27l7102,1627xm7179,1627r-3,-27l7166,1574r-14,-22l7136,1535r-2,l7133,1536r,2l7148,1554r11,22l7166,1601r3,26l7169,1643r-3,26l7159,1694r-11,22l7133,1732r,2l7134,1735r2,l7152,1718r14,-22l7176,1670r3,-27l7179,1627xe" fillcolor="black" stroked="f">
            <v:stroke joinstyle="round"/>
            <v:formulas/>
            <v:path arrowok="t" o:connecttype="segments"/>
            <w10:wrap anchorx="page"/>
          </v:shape>
        </w:pict>
      </w:r>
      <w:r>
        <w:t>The main issue with one-to-one mapping is that words with the same message will result</w:t>
      </w:r>
      <w:r>
        <w:rPr>
          <w:spacing w:val="40"/>
        </w:rPr>
        <w:t xml:space="preserve"> </w:t>
      </w:r>
      <w:r>
        <w:t>in the same ciphertext. Any intruder can do reverse engineering to find out the encryption</w:t>
      </w:r>
      <w:r>
        <w:rPr>
          <w:spacing w:val="40"/>
        </w:rPr>
        <w:t xml:space="preserve"> </w:t>
      </w:r>
      <w:r>
        <w:t>key. To overcome this, cipher block chaining (CBC) will help. In this case, the sender will</w:t>
      </w:r>
      <w:r>
        <w:rPr>
          <w:spacing w:val="40"/>
        </w:rPr>
        <w:t xml:space="preserve"> </w:t>
      </w:r>
      <w:r>
        <w:t xml:space="preserve">first generate a k-bit random string, </w:t>
      </w:r>
      <w:proofErr w:type="gramStart"/>
      <w:r>
        <w:t>called</w:t>
      </w:r>
      <w:proofErr w:type="gramEnd"/>
      <w:r>
        <w:t xml:space="preserve"> an initialization vector (IV), and send this to the</w:t>
      </w:r>
      <w:r>
        <w:rPr>
          <w:spacing w:val="40"/>
        </w:rPr>
        <w:t xml:space="preserve"> </w:t>
      </w:r>
      <w:r>
        <w:t xml:space="preserve">receiver in plain text. We note this a </w:t>
      </w:r>
      <w:proofErr w:type="gramStart"/>
      <w:r>
        <w:rPr>
          <w:rFonts w:ascii="Cambria" w:hAnsi="Cambria"/>
        </w:rPr>
        <w:t>c(</w:t>
      </w:r>
      <w:proofErr w:type="gramEnd"/>
      <w:r>
        <w:rPr>
          <w:rFonts w:ascii="Cambria" w:hAnsi="Cambria"/>
        </w:rPr>
        <w:t>0)</w:t>
      </w:r>
      <w:r>
        <w:t xml:space="preserve">. Let </w:t>
      </w:r>
      <w:proofErr w:type="gramStart"/>
      <w:r>
        <w:rPr>
          <w:rFonts w:ascii="Cambria" w:hAnsi="Cambria"/>
        </w:rPr>
        <w:t>m(</w:t>
      </w:r>
      <w:proofErr w:type="gramEnd"/>
      <w:r>
        <w:rPr>
          <w:rFonts w:ascii="Cambria" w:hAnsi="Cambria"/>
        </w:rPr>
        <w:t>1)</w:t>
      </w:r>
      <w:r>
        <w:rPr>
          <w:rFonts w:ascii="Cambria" w:hAnsi="Cambria"/>
          <w:spacing w:val="-4"/>
        </w:rPr>
        <w:t xml:space="preserve"> </w:t>
      </w:r>
      <w:r>
        <w:t>be the first block of the plain text. Then</w:t>
      </w:r>
      <w:r>
        <w:rPr>
          <w:spacing w:val="40"/>
        </w:rPr>
        <w:t xml:space="preserve"> </w:t>
      </w:r>
      <w:r>
        <w:t>the first</w:t>
      </w:r>
      <w:r>
        <w:rPr>
          <w:spacing w:val="1"/>
        </w:rPr>
        <w:t xml:space="preserve"> </w:t>
      </w:r>
      <w:r>
        <w:t>block</w:t>
      </w:r>
      <w:r>
        <w:rPr>
          <w:spacing w:val="1"/>
        </w:rPr>
        <w:t xml:space="preserve"> </w:t>
      </w:r>
      <w:r>
        <w:t>of the</w:t>
      </w:r>
      <w:r>
        <w:rPr>
          <w:spacing w:val="1"/>
        </w:rPr>
        <w:t xml:space="preserve"> </w:t>
      </w:r>
      <w:r>
        <w:t>main</w:t>
      </w:r>
      <w:r>
        <w:rPr>
          <w:spacing w:val="1"/>
        </w:rPr>
        <w:t xml:space="preserve"> </w:t>
      </w:r>
      <w:r>
        <w:t>text is</w:t>
      </w:r>
      <w:r>
        <w:rPr>
          <w:spacing w:val="1"/>
        </w:rPr>
        <w:t xml:space="preserve"> </w:t>
      </w:r>
      <w:r>
        <w:t>encrypted</w:t>
      </w:r>
      <w:r>
        <w:rPr>
          <w:spacing w:val="1"/>
        </w:rPr>
        <w:t xml:space="preserve"> </w:t>
      </w:r>
      <w:r>
        <w:rPr>
          <w:rFonts w:ascii="Cambria" w:hAnsi="Cambria"/>
        </w:rPr>
        <w:t>c</w:t>
      </w:r>
      <w:r>
        <w:rPr>
          <w:rFonts w:ascii="Cambria" w:hAnsi="Cambria"/>
          <w:spacing w:val="32"/>
        </w:rPr>
        <w:t xml:space="preserve"> </w:t>
      </w:r>
      <w:r>
        <w:rPr>
          <w:rFonts w:ascii="Cambria" w:hAnsi="Cambria"/>
        </w:rPr>
        <w:t>1</w:t>
      </w:r>
      <w:r>
        <w:rPr>
          <w:rFonts w:ascii="Cambria" w:hAnsi="Cambria"/>
          <w:spacing w:val="66"/>
          <w:w w:val="150"/>
        </w:rPr>
        <w:t xml:space="preserve"> </w:t>
      </w:r>
      <w:r>
        <w:rPr>
          <w:rFonts w:ascii="Cambria" w:hAnsi="Cambria"/>
          <w:w w:val="110"/>
        </w:rPr>
        <w:t>=</w:t>
      </w:r>
      <w:r>
        <w:rPr>
          <w:rFonts w:ascii="Cambria" w:hAnsi="Cambria"/>
          <w:spacing w:val="6"/>
          <w:w w:val="110"/>
        </w:rPr>
        <w:t xml:space="preserve"> </w:t>
      </w:r>
      <w:r>
        <w:rPr>
          <w:rFonts w:ascii="Cambria" w:hAnsi="Cambria"/>
          <w:w w:val="110"/>
        </w:rPr>
        <w:t>K</w:t>
      </w:r>
      <w:r>
        <w:rPr>
          <w:rFonts w:ascii="Cambria" w:hAnsi="Cambria"/>
          <w:spacing w:val="36"/>
          <w:w w:val="110"/>
        </w:rPr>
        <w:t xml:space="preserve"> </w:t>
      </w:r>
      <w:r>
        <w:rPr>
          <w:rFonts w:ascii="Cambria" w:hAnsi="Cambria"/>
        </w:rPr>
        <w:t>m</w:t>
      </w:r>
      <w:r>
        <w:rPr>
          <w:rFonts w:ascii="Cambria" w:hAnsi="Cambria"/>
          <w:spacing w:val="33"/>
        </w:rPr>
        <w:t xml:space="preserve"> </w:t>
      </w:r>
      <w:r>
        <w:rPr>
          <w:rFonts w:ascii="Cambria" w:hAnsi="Cambria"/>
        </w:rPr>
        <w:t>1</w:t>
      </w:r>
      <w:r>
        <w:rPr>
          <w:rFonts w:ascii="Cambria" w:hAnsi="Cambria"/>
          <w:spacing w:val="77"/>
        </w:rPr>
        <w:t xml:space="preserve"> </w:t>
      </w:r>
      <w:r>
        <w:rPr>
          <w:rFonts w:ascii="Cambria" w:hAnsi="Cambria"/>
        </w:rPr>
        <w:t>⊕</w:t>
      </w:r>
      <w:r>
        <w:rPr>
          <w:rFonts w:ascii="Cambria" w:hAnsi="Cambria"/>
          <w:spacing w:val="-1"/>
        </w:rPr>
        <w:t xml:space="preserve"> </w:t>
      </w:r>
      <w:r>
        <w:rPr>
          <w:rFonts w:ascii="Cambria" w:hAnsi="Cambria"/>
        </w:rPr>
        <w:t>c</w:t>
      </w:r>
      <w:r>
        <w:rPr>
          <w:rFonts w:ascii="Cambria" w:hAnsi="Cambria"/>
          <w:spacing w:val="33"/>
        </w:rPr>
        <w:t xml:space="preserve"> </w:t>
      </w:r>
      <w:proofErr w:type="gramStart"/>
      <w:r>
        <w:rPr>
          <w:rFonts w:ascii="Cambria" w:hAnsi="Cambria"/>
        </w:rPr>
        <w:t>0</w:t>
      </w:r>
      <w:r>
        <w:rPr>
          <w:rFonts w:ascii="Cambria" w:hAnsi="Cambria"/>
          <w:spacing w:val="53"/>
        </w:rPr>
        <w:t xml:space="preserve">  </w:t>
      </w:r>
      <w:r>
        <w:t>where</w:t>
      </w:r>
      <w:proofErr w:type="gramEnd"/>
      <w:r>
        <w:rPr>
          <w:spacing w:val="2"/>
        </w:rPr>
        <w:t xml:space="preserve"> </w:t>
      </w:r>
      <w:r>
        <w:rPr>
          <w:rFonts w:ascii="Palatino Linotype" w:hAnsi="Palatino Linotype"/>
          <w:i/>
        </w:rPr>
        <w:t>K</w:t>
      </w:r>
      <w:r>
        <w:rPr>
          <w:rFonts w:ascii="Palatino Linotype" w:hAnsi="Palatino Linotype"/>
          <w:i/>
          <w:spacing w:val="-9"/>
        </w:rPr>
        <w:t xml:space="preserve"> </w:t>
      </w:r>
      <w:r>
        <w:t>is</w:t>
      </w:r>
      <w:r>
        <w:rPr>
          <w:spacing w:val="-1"/>
        </w:rPr>
        <w:t xml:space="preserve"> </w:t>
      </w:r>
      <w:r>
        <w:t xml:space="preserve">the key </w:t>
      </w:r>
      <w:r>
        <w:rPr>
          <w:spacing w:val="-5"/>
        </w:rPr>
        <w:t>and</w:t>
      </w:r>
    </w:p>
    <w:p w14:paraId="58F78512" w14:textId="77777777" w:rsidR="008314B7" w:rsidRDefault="00000000">
      <w:pPr>
        <w:pStyle w:val="Textkrper"/>
        <w:spacing w:line="247" w:lineRule="auto"/>
        <w:ind w:left="1079" w:right="2183" w:hanging="1"/>
        <w:jc w:val="both"/>
      </w:pPr>
      <w:r>
        <w:pict w14:anchorId="54F1A53E">
          <v:shape id="docshape37" o:spid="_x0000_s2224" style="position:absolute;left:0;text-align:left;margin-left:87.35pt;margin-top:15.9pt;width:2.35pt;height:10.25pt;z-index:-17652224;mso-position-horizontal-relative:page" coordorigin="1747,318" coordsize="47,205" path="m1792,522r-1,l1774,505r-14,-23l1750,456r-3,-27l1747,411r27,-76l1792,318r1,1l1793,320r-15,18l1767,360r-7,26l1758,411r,18l1760,454r7,26l1778,502r14,16l1793,520r,1l1792,522xe" fillcolor="black" stroked="f">
            <v:path arrowok="t"/>
            <w10:wrap anchorx="page"/>
          </v:shape>
        </w:pict>
      </w:r>
      <w:r>
        <w:pict w14:anchorId="555D3129">
          <v:shape id="docshape38" o:spid="_x0000_s2223" style="position:absolute;left:0;text-align:left;margin-left:95.05pt;margin-top:15.9pt;width:2.35pt;height:10.25pt;z-index:-17651712;mso-position-horizontal-relative:page" coordorigin="1901,318" coordsize="47,205" path="m1902,522r-1,-1l1901,519r15,-17l1927,480r7,-26l1936,429r,-18l1934,386r-7,-26l1916,338r-15,-18l1901,319r1,-1l1903,318r17,17l1934,358r9,26l1947,411r,18l1943,456r-9,26l1920,505r-16,17l1902,522xe" fillcolor="black" stroked="f">
            <v:path arrowok="t"/>
            <w10:wrap anchorx="page"/>
          </v:shape>
        </w:pict>
      </w:r>
      <w:r>
        <w:pict w14:anchorId="7333D279">
          <v:shape id="docshape39" o:spid="_x0000_s2222" style="position:absolute;left:0;text-align:left;margin-left:130.45pt;margin-top:15.9pt;width:2.35pt;height:10.25pt;z-index:-17651200;mso-position-horizontal-relative:page" coordorigin="2609,318" coordsize="47,205" path="m2655,522r-2,l2636,505r-13,-23l2613,456r-4,-27l2609,411r27,-76l2655,318r1,1l2656,320r-15,18l2630,360r-7,26l2620,411r,18l2623,454r7,26l2641,502r14,16l2656,520r,1l2655,522xe" fillcolor="black" stroked="f">
            <v:path arrowok="t"/>
            <w10:wrap anchorx="page"/>
          </v:shape>
        </w:pict>
      </w:r>
      <w:r>
        <w:pict w14:anchorId="261E7155">
          <v:shape id="docshape40" o:spid="_x0000_s2221" style="position:absolute;left:0;text-align:left;margin-left:143.15pt;margin-top:15.9pt;width:2.35pt;height:10.25pt;z-index:-17650688;mso-position-horizontal-relative:page" coordorigin="2863,318" coordsize="47,205" path="m2908,522r-1,l2890,505r-14,-23l2866,456r-3,-27l2863,411r27,-76l2908,318r1,1l2909,320r-15,18l2883,360r-7,26l2874,411r,18l2876,454r7,26l2894,502r14,16l2909,520r,1l2908,522xe" fillcolor="black" stroked="f">
            <v:path arrowok="t"/>
            <w10:wrap anchorx="page"/>
          </v:shape>
        </w:pict>
      </w:r>
      <w:r>
        <w:pict w14:anchorId="78EE89A4">
          <v:shape id="docshape41" o:spid="_x0000_s2220" style="position:absolute;left:0;text-align:left;margin-left:150.85pt;margin-top:15.9pt;width:2.35pt;height:10.25pt;z-index:-17650176;mso-position-horizontal-relative:page" coordorigin="3017,318" coordsize="47,205" path="m3018,522r-1,-1l3017,519r15,-17l3043,480r7,-26l3052,429r,-18l3050,386r-7,-26l3032,338r-15,-18l3017,319r1,-1l3019,318r17,17l3050,358r9,26l3063,411r,18l3059,456r-9,26l3036,505r-16,17l3018,522xe" fillcolor="black" stroked="f">
            <v:path arrowok="t"/>
            <w10:wrap anchorx="page"/>
          </v:shape>
        </w:pict>
      </w:r>
      <w:r>
        <w:pict w14:anchorId="72234885">
          <v:shape id="docshape42" o:spid="_x0000_s2219" style="position:absolute;left:0;text-align:left;margin-left:171.75pt;margin-top:15.9pt;width:2.35pt;height:10.25pt;z-index:-17649664;mso-position-horizontal-relative:page" coordorigin="3435,318" coordsize="47,205" path="m3480,522r-2,l3462,505r-14,-23l3438,456r-3,-27l3435,411r27,-76l3480,318r1,1l3481,320r-15,18l3455,360r-7,26l3445,411r,18l3448,454r7,26l3466,502r14,16l3481,520r,1l3480,522xe" fillcolor="black" stroked="f">
            <v:path arrowok="t"/>
            <w10:wrap anchorx="page"/>
          </v:shape>
        </w:pict>
      </w:r>
      <w:r>
        <w:pict w14:anchorId="4EA1FE8B">
          <v:shape id="docshape43" o:spid="_x0000_s2218" style="position:absolute;left:0;text-align:left;margin-left:196.65pt;margin-top:15.9pt;width:6.2pt;height:10.25pt;z-index:-17649152;mso-position-horizontal-relative:page" coordorigin="3933,318" coordsize="124,205" o:spt="100" adj="0,,0" path="m3979,411r-3,-27l3966,358r-14,-23l3935,318r-1,l3933,319r,1l3948,338r11,22l3966,386r2,25l3968,429r-2,25l3959,480r-11,22l3933,519r,2l3934,522r2,l3952,505r14,-23l3976,456r3,-27l3979,411xm4057,411r-4,-27l4044,358r-14,-23l4013,318r-1,l4011,319r,1l4026,338r11,22l4044,386r2,25l4046,429r-2,25l4037,480r-11,22l4011,519r,2l4012,522r2,l4030,505r14,-23l4053,456r4,-27l4057,411xe" fillcolor="black" stroked="f">
            <v:stroke joinstyle="round"/>
            <v:formulas/>
            <v:path arrowok="t" o:connecttype="segments"/>
            <w10:wrap anchorx="page"/>
          </v:shape>
        </w:pict>
      </w:r>
      <w:proofErr w:type="gramStart"/>
      <w:r>
        <w:rPr>
          <w:rFonts w:ascii="Cambria" w:eastAsia="Cambria" w:hAnsi="Cambria" w:cs="Cambria"/>
          <w:w w:val="125"/>
        </w:rPr>
        <w:t>⨁</w:t>
      </w:r>
      <w:r>
        <w:rPr>
          <w:rFonts w:ascii="Cambria" w:eastAsia="Cambria" w:hAnsi="Cambria" w:cs="Cambria"/>
          <w:spacing w:val="51"/>
          <w:w w:val="125"/>
        </w:rPr>
        <w:t xml:space="preserve">  </w:t>
      </w:r>
      <w:r>
        <w:t>is</w:t>
      </w:r>
      <w:proofErr w:type="gramEnd"/>
      <w:r>
        <w:rPr>
          <w:spacing w:val="66"/>
        </w:rPr>
        <w:t xml:space="preserve">  </w:t>
      </w:r>
      <w:r>
        <w:t>the</w:t>
      </w:r>
      <w:r>
        <w:rPr>
          <w:spacing w:val="66"/>
        </w:rPr>
        <w:t xml:space="preserve">  </w:t>
      </w:r>
      <w:r>
        <w:rPr>
          <w:rFonts w:ascii="Palatino Linotype" w:eastAsia="Palatino Linotype" w:hAnsi="Palatino Linotype" w:cs="Palatino Linotype"/>
          <w:i/>
          <w:iCs/>
        </w:rPr>
        <w:t>XOR</w:t>
      </w:r>
      <w:r>
        <w:rPr>
          <w:rFonts w:ascii="Palatino Linotype" w:eastAsia="Palatino Linotype" w:hAnsi="Palatino Linotype" w:cs="Palatino Linotype"/>
          <w:i/>
          <w:iCs/>
          <w:spacing w:val="56"/>
        </w:rPr>
        <w:t xml:space="preserve">  </w:t>
      </w:r>
      <w:r>
        <w:t>operation.</w:t>
      </w:r>
      <w:r>
        <w:rPr>
          <w:spacing w:val="66"/>
        </w:rPr>
        <w:t xml:space="preserve">  </w:t>
      </w:r>
      <w:proofErr w:type="gramStart"/>
      <w:r>
        <w:t>The</w:t>
      </w:r>
      <w:r>
        <w:rPr>
          <w:spacing w:val="66"/>
        </w:rPr>
        <w:t xml:space="preserve">  </w:t>
      </w:r>
      <w:r>
        <w:rPr>
          <w:rFonts w:ascii="Palatino Linotype" w:eastAsia="Palatino Linotype" w:hAnsi="Palatino Linotype" w:cs="Palatino Linotype"/>
          <w:i/>
          <w:iCs/>
        </w:rPr>
        <w:t>j</w:t>
      </w:r>
      <w:proofErr w:type="gramEnd"/>
      <w:r>
        <w:rPr>
          <w:rFonts w:ascii="Palatino Linotype" w:eastAsia="Palatino Linotype" w:hAnsi="Palatino Linotype" w:cs="Palatino Linotype"/>
          <w:i/>
          <w:iCs/>
          <w:spacing w:val="56"/>
        </w:rPr>
        <w:t xml:space="preserve">  </w:t>
      </w:r>
      <w:r>
        <w:t>block</w:t>
      </w:r>
      <w:r>
        <w:rPr>
          <w:spacing w:val="66"/>
        </w:rPr>
        <w:t xml:space="preserve">  </w:t>
      </w:r>
      <w:r>
        <w:t>of</w:t>
      </w:r>
      <w:r>
        <w:rPr>
          <w:spacing w:val="66"/>
        </w:rPr>
        <w:t xml:space="preserve">  </w:t>
      </w:r>
      <w:r>
        <w:t>the</w:t>
      </w:r>
      <w:r>
        <w:rPr>
          <w:spacing w:val="66"/>
        </w:rPr>
        <w:t xml:space="preserve">  </w:t>
      </w:r>
      <w:r>
        <w:t>message</w:t>
      </w:r>
      <w:r>
        <w:rPr>
          <w:spacing w:val="66"/>
        </w:rPr>
        <w:t xml:space="preserve">  </w:t>
      </w:r>
      <w:r>
        <w:t>is</w:t>
      </w:r>
      <w:r>
        <w:rPr>
          <w:spacing w:val="66"/>
        </w:rPr>
        <w:t xml:space="preserve">  </w:t>
      </w:r>
      <w:r>
        <w:t>encrypted</w:t>
      </w:r>
      <w:r>
        <w:rPr>
          <w:spacing w:val="40"/>
        </w:rPr>
        <w:t xml:space="preserve"> </w:t>
      </w:r>
      <w:r>
        <w:rPr>
          <w:rFonts w:ascii="Cambria" w:eastAsia="Cambria" w:hAnsi="Cambria" w:cs="Cambria"/>
        </w:rPr>
        <w:t xml:space="preserve">c </w:t>
      </w:r>
      <w:r>
        <w:rPr>
          <w:rFonts w:ascii="Cambria" w:eastAsia="Cambria" w:hAnsi="Cambria" w:cs="Cambria"/>
          <w:w w:val="125"/>
        </w:rPr>
        <w:t>j</w:t>
      </w:r>
      <w:r>
        <w:rPr>
          <w:rFonts w:ascii="Cambria" w:eastAsia="Cambria" w:hAnsi="Cambria" w:cs="Cambria"/>
          <w:spacing w:val="40"/>
          <w:w w:val="125"/>
        </w:rPr>
        <w:t xml:space="preserve"> </w:t>
      </w:r>
      <w:r>
        <w:rPr>
          <w:rFonts w:ascii="Cambria" w:eastAsia="Cambria" w:hAnsi="Cambria" w:cs="Cambria"/>
          <w:w w:val="125"/>
        </w:rPr>
        <w:t>=</w:t>
      </w:r>
      <w:r>
        <w:rPr>
          <w:rFonts w:ascii="Cambria" w:eastAsia="Cambria" w:hAnsi="Cambria" w:cs="Cambria"/>
          <w:spacing w:val="80"/>
          <w:w w:val="125"/>
        </w:rPr>
        <w:t xml:space="preserve"> </w:t>
      </w:r>
      <w:r>
        <w:rPr>
          <w:rFonts w:ascii="Cambria" w:eastAsia="Cambria" w:hAnsi="Cambria" w:cs="Cambria"/>
          <w:w w:val="125"/>
        </w:rPr>
        <w:t xml:space="preserve">K </w:t>
      </w:r>
      <w:r>
        <w:rPr>
          <w:rFonts w:ascii="Cambria" w:eastAsia="Cambria" w:hAnsi="Cambria" w:cs="Cambria"/>
        </w:rPr>
        <w:t xml:space="preserve">m </w:t>
      </w:r>
      <w:r>
        <w:rPr>
          <w:rFonts w:ascii="Cambria" w:eastAsia="Cambria" w:hAnsi="Cambria" w:cs="Cambria"/>
          <w:w w:val="125"/>
        </w:rPr>
        <w:t>j</w:t>
      </w:r>
      <w:r>
        <w:rPr>
          <w:rFonts w:ascii="Cambria" w:eastAsia="Cambria" w:hAnsi="Cambria" w:cs="Cambria"/>
          <w:spacing w:val="40"/>
          <w:w w:val="125"/>
        </w:rPr>
        <w:t xml:space="preserve"> </w:t>
      </w:r>
      <w:r>
        <w:rPr>
          <w:rFonts w:ascii="Cambria" w:eastAsia="Cambria" w:hAnsi="Cambria" w:cs="Cambria"/>
        </w:rPr>
        <w:t xml:space="preserve">⊕ c </w:t>
      </w:r>
      <w:r>
        <w:rPr>
          <w:rFonts w:ascii="Cambria" w:eastAsia="Cambria" w:hAnsi="Cambria" w:cs="Cambria"/>
          <w:w w:val="125"/>
        </w:rPr>
        <w:t>j</w:t>
      </w:r>
      <w:r>
        <w:rPr>
          <w:rFonts w:ascii="Cambria" w:eastAsia="Cambria" w:hAnsi="Cambria" w:cs="Cambria"/>
          <w:spacing w:val="-11"/>
          <w:w w:val="125"/>
        </w:rPr>
        <w:t xml:space="preserve"> </w:t>
      </w:r>
      <w:r>
        <w:rPr>
          <w:rFonts w:ascii="Cambria" w:eastAsia="Cambria" w:hAnsi="Cambria" w:cs="Cambria"/>
          <w:w w:val="125"/>
        </w:rPr>
        <w:t>−</w:t>
      </w:r>
      <w:r>
        <w:rPr>
          <w:rFonts w:ascii="Cambria" w:eastAsia="Cambria" w:hAnsi="Cambria" w:cs="Cambria"/>
          <w:spacing w:val="-11"/>
          <w:w w:val="125"/>
        </w:rPr>
        <w:t xml:space="preserve"> </w:t>
      </w:r>
      <w:r>
        <w:rPr>
          <w:rFonts w:ascii="Cambria" w:eastAsia="Cambria" w:hAnsi="Cambria" w:cs="Cambria"/>
        </w:rPr>
        <w:t>1</w:t>
      </w:r>
      <w:r>
        <w:rPr>
          <w:rFonts w:ascii="Cambria" w:eastAsia="Cambria" w:hAnsi="Cambria" w:cs="Cambria"/>
          <w:spacing w:val="40"/>
        </w:rPr>
        <w:t xml:space="preserve"> </w:t>
      </w:r>
      <w:r>
        <w:t>, thus the same plaintext block will result in different ones</w:t>
      </w:r>
      <w:r>
        <w:rPr>
          <w:spacing w:val="40"/>
        </w:rPr>
        <w:t xml:space="preserve"> </w:t>
      </w:r>
      <w:r>
        <w:t xml:space="preserve">depending on the previously transmitted block. Both </w:t>
      </w:r>
      <w:r>
        <w:rPr>
          <w:rFonts w:ascii="Palatino Linotype" w:eastAsia="Palatino Linotype" w:hAnsi="Palatino Linotype" w:cs="Palatino Linotype"/>
          <w:i/>
          <w:iCs/>
        </w:rPr>
        <w:t xml:space="preserve">K </w:t>
      </w:r>
      <w:r>
        <w:t xml:space="preserve">and </w:t>
      </w:r>
      <w:r>
        <w:rPr>
          <w:rFonts w:ascii="Palatino Linotype" w:eastAsia="Palatino Linotype" w:hAnsi="Palatino Linotype" w:cs="Palatino Linotype"/>
          <w:i/>
          <w:iCs/>
        </w:rPr>
        <w:t xml:space="preserve">IV </w:t>
      </w:r>
      <w:r>
        <w:t>should be known to both</w:t>
      </w:r>
      <w:r>
        <w:rPr>
          <w:spacing w:val="40"/>
        </w:rPr>
        <w:t xml:space="preserve"> </w:t>
      </w:r>
      <w:r>
        <w:rPr>
          <w:spacing w:val="-2"/>
        </w:rPr>
        <w:t>ends.</w:t>
      </w:r>
    </w:p>
    <w:p w14:paraId="2AB8D5E3" w14:textId="77777777" w:rsidR="008314B7" w:rsidRDefault="008314B7">
      <w:pPr>
        <w:pStyle w:val="Textkrper"/>
        <w:spacing w:before="2"/>
      </w:pPr>
    </w:p>
    <w:p w14:paraId="0FF230D9" w14:textId="646616B2" w:rsidR="008314B7" w:rsidRDefault="00000000">
      <w:pPr>
        <w:pStyle w:val="Textkrper"/>
        <w:spacing w:before="1" w:line="247" w:lineRule="auto"/>
        <w:ind w:left="1079" w:right="2182"/>
        <w:jc w:val="both"/>
      </w:pPr>
      <w:r>
        <w:t>Differently from symmetric key cryptography, where the same key is used to encrypt and</w:t>
      </w:r>
      <w:r>
        <w:rPr>
          <w:spacing w:val="40"/>
        </w:rPr>
        <w:t xml:space="preserve"> </w:t>
      </w:r>
      <w:r>
        <w:t>decrypt the data, in asymmetric key cryptography different keys are used. In symmetric</w:t>
      </w:r>
      <w:r>
        <w:rPr>
          <w:spacing w:val="40"/>
        </w:rPr>
        <w:t xml:space="preserve"> </w:t>
      </w:r>
      <w:r>
        <w:t xml:space="preserve">key cryptography, both parties need to know the encryption key </w:t>
      </w:r>
      <w:proofErr w:type="gramStart"/>
      <w:r>
        <w:t>in order to</w:t>
      </w:r>
      <w:proofErr w:type="gramEnd"/>
      <w:r>
        <w:t xml:space="preserve"> perform the</w:t>
      </w:r>
      <w:r>
        <w:rPr>
          <w:spacing w:val="40"/>
        </w:rPr>
        <w:t xml:space="preserve"> </w:t>
      </w:r>
      <w:r>
        <w:t>communication. In the case of asymmetric communication when a node is communicating</w:t>
      </w:r>
      <w:r>
        <w:rPr>
          <w:spacing w:val="27"/>
        </w:rPr>
        <w:t xml:space="preserve"> </w:t>
      </w:r>
      <w:r>
        <w:t>to</w:t>
      </w:r>
      <w:r>
        <w:rPr>
          <w:spacing w:val="28"/>
        </w:rPr>
        <w:t xml:space="preserve"> </w:t>
      </w:r>
      <w:r>
        <w:t>another</w:t>
      </w:r>
      <w:r>
        <w:rPr>
          <w:spacing w:val="28"/>
        </w:rPr>
        <w:t xml:space="preserve"> </w:t>
      </w:r>
      <w:r>
        <w:t>node</w:t>
      </w:r>
      <w:r>
        <w:rPr>
          <w:spacing w:val="28"/>
        </w:rPr>
        <w:t xml:space="preserve"> </w:t>
      </w:r>
      <w:r>
        <w:t>the</w:t>
      </w:r>
      <w:r>
        <w:rPr>
          <w:spacing w:val="28"/>
        </w:rPr>
        <w:t xml:space="preserve"> </w:t>
      </w:r>
      <w:r>
        <w:t>so-called</w:t>
      </w:r>
      <w:r>
        <w:rPr>
          <w:spacing w:val="28"/>
        </w:rPr>
        <w:t xml:space="preserve"> </w:t>
      </w:r>
      <w:r>
        <w:t>public</w:t>
      </w:r>
      <w:r>
        <w:rPr>
          <w:spacing w:val="28"/>
        </w:rPr>
        <w:t xml:space="preserve"> </w:t>
      </w:r>
      <w:r>
        <w:t>key</w:t>
      </w:r>
      <w:r>
        <w:rPr>
          <w:spacing w:val="28"/>
        </w:rPr>
        <w:t xml:space="preserve"> </w:t>
      </w:r>
      <w:r>
        <w:t>will</w:t>
      </w:r>
      <w:r>
        <w:rPr>
          <w:spacing w:val="28"/>
        </w:rPr>
        <w:t xml:space="preserve"> </w:t>
      </w:r>
      <w:r>
        <w:t>be</w:t>
      </w:r>
      <w:r>
        <w:rPr>
          <w:spacing w:val="28"/>
        </w:rPr>
        <w:t xml:space="preserve"> </w:t>
      </w:r>
      <w:r>
        <w:t>used</w:t>
      </w:r>
      <w:r>
        <w:rPr>
          <w:spacing w:val="28"/>
        </w:rPr>
        <w:t xml:space="preserve"> </w:t>
      </w:r>
      <w:r>
        <w:t>to</w:t>
      </w:r>
      <w:r>
        <w:rPr>
          <w:spacing w:val="28"/>
        </w:rPr>
        <w:t xml:space="preserve"> </w:t>
      </w:r>
      <w:r>
        <w:t>encrypt</w:t>
      </w:r>
      <w:r>
        <w:rPr>
          <w:spacing w:val="28"/>
        </w:rPr>
        <w:t xml:space="preserve"> </w:t>
      </w:r>
      <w:r>
        <w:t>the</w:t>
      </w:r>
      <w:r>
        <w:rPr>
          <w:spacing w:val="28"/>
        </w:rPr>
        <w:t xml:space="preserve"> </w:t>
      </w:r>
      <w:r>
        <w:t>message.</w:t>
      </w:r>
      <w:r>
        <w:rPr>
          <w:spacing w:val="28"/>
        </w:rPr>
        <w:t xml:space="preserve"> </w:t>
      </w:r>
      <w:r>
        <w:rPr>
          <w:spacing w:val="-5"/>
        </w:rPr>
        <w:t>The</w:t>
      </w:r>
    </w:p>
    <w:p w14:paraId="59489DF7" w14:textId="77777777" w:rsidR="008314B7" w:rsidRDefault="008314B7">
      <w:pPr>
        <w:spacing w:line="247" w:lineRule="auto"/>
        <w:jc w:val="both"/>
        <w:sectPr w:rsidR="008314B7">
          <w:pgSz w:w="11910" w:h="16840"/>
          <w:pgMar w:top="1700" w:right="580" w:bottom="920" w:left="560" w:header="0" w:footer="727" w:gutter="0"/>
          <w:cols w:space="720"/>
        </w:sectPr>
      </w:pPr>
    </w:p>
    <w:p w14:paraId="51E10238" w14:textId="77777777" w:rsidR="008314B7" w:rsidRDefault="00000000">
      <w:pPr>
        <w:pStyle w:val="Textkrper"/>
        <w:spacing w:before="85" w:line="247" w:lineRule="auto"/>
        <w:ind w:left="2205" w:right="1058"/>
        <w:jc w:val="both"/>
      </w:pPr>
      <w:r>
        <w:lastRenderedPageBreak/>
        <w:t>receiving node will perform the decryption using the private key, which is known only to</w:t>
      </w:r>
      <w:r>
        <w:rPr>
          <w:spacing w:val="40"/>
        </w:rPr>
        <w:t xml:space="preserve"> </w:t>
      </w:r>
      <w:r>
        <w:t>the receiver. As such, in asymmetric cryptography, there is no need for key exchange or</w:t>
      </w:r>
      <w:r>
        <w:rPr>
          <w:spacing w:val="40"/>
        </w:rPr>
        <w:t xml:space="preserve"> </w:t>
      </w:r>
      <w:r>
        <w:t>key sharing between parties.</w:t>
      </w:r>
    </w:p>
    <w:p w14:paraId="401EF0FD" w14:textId="77777777" w:rsidR="008314B7" w:rsidRDefault="008314B7">
      <w:pPr>
        <w:pStyle w:val="Textkrper"/>
        <w:spacing w:before="10"/>
        <w:rPr>
          <w:sz w:val="19"/>
        </w:rPr>
      </w:pPr>
    </w:p>
    <w:p w14:paraId="7E100128" w14:textId="77777777" w:rsidR="008314B7" w:rsidRDefault="00000000">
      <w:pPr>
        <w:pStyle w:val="berschrift5"/>
      </w:pPr>
      <w:r>
        <w:t>Wired</w:t>
      </w:r>
      <w:r>
        <w:rPr>
          <w:spacing w:val="-8"/>
        </w:rPr>
        <w:t xml:space="preserve"> </w:t>
      </w:r>
      <w:r>
        <w:t>Equivalent</w:t>
      </w:r>
      <w:r>
        <w:rPr>
          <w:spacing w:val="-5"/>
        </w:rPr>
        <w:t xml:space="preserve"> </w:t>
      </w:r>
      <w:r>
        <w:t>Privacy</w:t>
      </w:r>
      <w:r>
        <w:rPr>
          <w:spacing w:val="-5"/>
        </w:rPr>
        <w:t xml:space="preserve"> </w:t>
      </w:r>
      <w:r>
        <w:rPr>
          <w:spacing w:val="-2"/>
        </w:rPr>
        <w:t>(WEP)</w:t>
      </w:r>
    </w:p>
    <w:p w14:paraId="47096746" w14:textId="77777777" w:rsidR="008314B7" w:rsidRDefault="008314B7">
      <w:pPr>
        <w:pStyle w:val="Textkrper"/>
        <w:spacing w:before="1"/>
        <w:rPr>
          <w:b/>
          <w:sz w:val="22"/>
        </w:rPr>
      </w:pPr>
    </w:p>
    <w:p w14:paraId="4ECBB920" w14:textId="734F1453" w:rsidR="008314B7" w:rsidRDefault="00000000">
      <w:pPr>
        <w:pStyle w:val="Textkrper"/>
        <w:spacing w:line="247" w:lineRule="auto"/>
        <w:ind w:left="2205" w:right="1057"/>
        <w:jc w:val="both"/>
      </w:pPr>
      <w:r>
        <w:t>The Wired Equivalent Privacy (WEP) protocol was introduced to offer authentication and</w:t>
      </w:r>
      <w:r>
        <w:rPr>
          <w:spacing w:val="40"/>
        </w:rPr>
        <w:t xml:space="preserve"> </w:t>
      </w:r>
      <w:r>
        <w:t>encryption for communication of wireless IEEE 802.11 networks. The protocol assumes</w:t>
      </w:r>
      <w:r>
        <w:rPr>
          <w:spacing w:val="40"/>
        </w:rPr>
        <w:t xml:space="preserve"> </w:t>
      </w:r>
      <w:r>
        <w:t xml:space="preserve">that the secure key, </w:t>
      </w:r>
      <w:r>
        <w:rPr>
          <w:rFonts w:ascii="Palatino Linotype"/>
          <w:i/>
        </w:rPr>
        <w:t>K</w:t>
      </w:r>
      <w:r>
        <w:t>, is known by both communication parties in the network. The</w:t>
      </w:r>
      <w:r>
        <w:rPr>
          <w:spacing w:val="40"/>
        </w:rPr>
        <w:t xml:space="preserve"> </w:t>
      </w:r>
      <w:r>
        <w:t>authentication algorithm goes as follows: the wireless station (STA) requests authentication with the AP, the AP responds with an authentication reply that contains a 128-byte</w:t>
      </w:r>
      <w:r>
        <w:rPr>
          <w:spacing w:val="40"/>
        </w:rPr>
        <w:t xml:space="preserve"> </w:t>
      </w:r>
      <w:r>
        <w:t>nonce value, the STA encrypts the nonce value using the pre-shared symmetric key and</w:t>
      </w:r>
      <w:r>
        <w:rPr>
          <w:spacing w:val="40"/>
        </w:rPr>
        <w:t xml:space="preserve"> </w:t>
      </w:r>
      <w:r>
        <w:t>sends it back to the AP, the AP then decrypts the encrypted nonce value and if it is the</w:t>
      </w:r>
      <w:r>
        <w:rPr>
          <w:spacing w:val="40"/>
        </w:rPr>
        <w:t xml:space="preserve"> </w:t>
      </w:r>
      <w:r>
        <w:t>same with the one sent will authenticate the STA.</w:t>
      </w:r>
    </w:p>
    <w:p w14:paraId="7889F283" w14:textId="77777777" w:rsidR="008314B7" w:rsidRDefault="008314B7">
      <w:pPr>
        <w:pStyle w:val="Textkrper"/>
        <w:spacing w:before="8"/>
        <w:rPr>
          <w:sz w:val="21"/>
        </w:rPr>
      </w:pPr>
    </w:p>
    <w:p w14:paraId="5F298F63" w14:textId="77777777" w:rsidR="008314B7" w:rsidRDefault="00000000">
      <w:pPr>
        <w:pStyle w:val="Textkrper"/>
        <w:spacing w:line="252" w:lineRule="auto"/>
        <w:ind w:left="2205" w:right="1057"/>
        <w:jc w:val="both"/>
      </w:pPr>
      <w:r>
        <w:t xml:space="preserve">For data encryption the secret key is composed of a 40-bit symmetric key, </w:t>
      </w:r>
      <w:r>
        <w:rPr>
          <w:rFonts w:ascii="Cambria"/>
        </w:rPr>
        <w:t>K</w:t>
      </w:r>
      <w:r>
        <w:rPr>
          <w:i/>
        </w:rPr>
        <w:t xml:space="preserve">, </w:t>
      </w:r>
      <w:r>
        <w:t>that is</w:t>
      </w:r>
      <w:r>
        <w:rPr>
          <w:spacing w:val="40"/>
        </w:rPr>
        <w:t xml:space="preserve"> </w:t>
      </w:r>
      <w:r>
        <w:t>appended by a 24-bit IV forming a 64-bit encryption key. The data is encrypted using the</w:t>
      </w:r>
      <w:r>
        <w:rPr>
          <w:spacing w:val="40"/>
        </w:rPr>
        <w:t xml:space="preserve"> </w:t>
      </w:r>
      <w:r>
        <w:t>RC4 (</w:t>
      </w:r>
      <w:proofErr w:type="spellStart"/>
      <w:r>
        <w:t>Schneier</w:t>
      </w:r>
      <w:proofErr w:type="spellEnd"/>
      <w:r>
        <w:t>, 2007) stream cipher, in which the 64-bit key value (</w:t>
      </w:r>
      <w:r>
        <w:rPr>
          <w:rFonts w:ascii="Cambria"/>
        </w:rPr>
        <w:t>K</w:t>
      </w:r>
      <w:r>
        <w:rPr>
          <w:i/>
        </w:rPr>
        <w:t xml:space="preserve">, </w:t>
      </w:r>
      <w:r>
        <w:rPr>
          <w:rFonts w:ascii="Cambria"/>
        </w:rPr>
        <w:t>IV</w:t>
      </w:r>
      <w:r>
        <w:t>) transforms in a</w:t>
      </w:r>
      <w:r>
        <w:rPr>
          <w:spacing w:val="40"/>
        </w:rPr>
        <w:t xml:space="preserve"> </w:t>
      </w:r>
      <w:r>
        <w:t>stream of key values (</w:t>
      </w:r>
      <w:r>
        <w:rPr>
          <w:rFonts w:ascii="Cambria"/>
        </w:rPr>
        <w:t>k1, k2, k3, ...</w:t>
      </w:r>
      <w:r>
        <w:t>) that are used to encrypt the data. The encrypted is</w:t>
      </w:r>
      <w:r>
        <w:rPr>
          <w:spacing w:val="40"/>
        </w:rPr>
        <w:t xml:space="preserve"> </w:t>
      </w:r>
      <w:r>
        <w:t xml:space="preserve">performed as an </w:t>
      </w:r>
      <w:r>
        <w:rPr>
          <w:rFonts w:ascii="Palatino Linotype"/>
          <w:i/>
        </w:rPr>
        <w:t xml:space="preserve">XOR </w:t>
      </w:r>
      <w:r>
        <w:t xml:space="preserve">operation of </w:t>
      </w:r>
      <w:proofErr w:type="spellStart"/>
      <w:r>
        <w:rPr>
          <w:rFonts w:ascii="Cambria"/>
        </w:rPr>
        <w:t>i</w:t>
      </w:r>
      <w:r>
        <w:rPr>
          <w:vertAlign w:val="superscript"/>
        </w:rPr>
        <w:t>th</w:t>
      </w:r>
      <w:proofErr w:type="spellEnd"/>
      <w:r>
        <w:t xml:space="preserve"> byte of data with the </w:t>
      </w:r>
      <w:proofErr w:type="spellStart"/>
      <w:r>
        <w:rPr>
          <w:rFonts w:ascii="Cambria"/>
        </w:rPr>
        <w:t>i</w:t>
      </w:r>
      <w:r>
        <w:rPr>
          <w:vertAlign w:val="superscript"/>
        </w:rPr>
        <w:t>th</w:t>
      </w:r>
      <w:proofErr w:type="spellEnd"/>
      <w:r>
        <w:t xml:space="preserve"> key, </w:t>
      </w:r>
      <w:r>
        <w:rPr>
          <w:rFonts w:ascii="Cambria"/>
        </w:rPr>
        <w:t>ki</w:t>
      </w:r>
      <w:r>
        <w:t xml:space="preserve">. The </w:t>
      </w:r>
      <w:r>
        <w:rPr>
          <w:rFonts w:ascii="Palatino Linotype"/>
          <w:i/>
        </w:rPr>
        <w:t xml:space="preserve">IV </w:t>
      </w:r>
      <w:r>
        <w:t>value</w:t>
      </w:r>
      <w:r>
        <w:rPr>
          <w:spacing w:val="40"/>
        </w:rPr>
        <w:t xml:space="preserve"> </w:t>
      </w:r>
      <w:r>
        <w:t>changes from one frame to another and always is included as plain text with the packet.</w:t>
      </w:r>
    </w:p>
    <w:p w14:paraId="586EB649" w14:textId="77777777" w:rsidR="008314B7" w:rsidRDefault="008314B7">
      <w:pPr>
        <w:pStyle w:val="Textkrper"/>
        <w:spacing w:before="12"/>
        <w:rPr>
          <w:sz w:val="19"/>
        </w:rPr>
      </w:pPr>
    </w:p>
    <w:p w14:paraId="2A53E8E2" w14:textId="3687FE8A" w:rsidR="008314B7" w:rsidRDefault="00000000">
      <w:pPr>
        <w:pStyle w:val="Textkrper"/>
        <w:spacing w:line="247" w:lineRule="auto"/>
        <w:ind w:left="2205" w:right="1056" w:hanging="1"/>
        <w:jc w:val="both"/>
      </w:pPr>
      <w:r>
        <w:t>The RC4 algorithm requires never to use the same 64-bit key for</w:t>
      </w:r>
      <w:r>
        <w:rPr>
          <w:spacing w:val="-1"/>
        </w:rPr>
        <w:t xml:space="preserve"> </w:t>
      </w:r>
      <w:r>
        <w:t>different encrypting. Considering that the 40-bit part of the 64-bit does not change, but only the 24-bit IV part</w:t>
      </w:r>
      <w:r>
        <w:rPr>
          <w:spacing w:val="40"/>
        </w:rPr>
        <w:t xml:space="preserve"> </w:t>
      </w:r>
      <w:r>
        <w:t>changes over time, there are 2^24 different unique keys. This is a weakness of the algorithm as the probability of choosing the same key value increases at 99% only after a couple of seconds (Kurose, 2013).</w:t>
      </w:r>
    </w:p>
    <w:p w14:paraId="701A0230" w14:textId="77777777" w:rsidR="008314B7" w:rsidRDefault="008314B7">
      <w:pPr>
        <w:pStyle w:val="Textkrper"/>
        <w:spacing w:before="11"/>
        <w:rPr>
          <w:sz w:val="19"/>
        </w:rPr>
      </w:pPr>
    </w:p>
    <w:p w14:paraId="30D2CE58" w14:textId="77777777" w:rsidR="008314B7" w:rsidRDefault="00000000">
      <w:pPr>
        <w:pStyle w:val="berschrift5"/>
        <w:spacing w:before="1"/>
      </w:pPr>
      <w:r>
        <w:t>Wi-Fi</w:t>
      </w:r>
      <w:r>
        <w:rPr>
          <w:spacing w:val="-9"/>
        </w:rPr>
        <w:t xml:space="preserve"> </w:t>
      </w:r>
      <w:r>
        <w:t>Protected</w:t>
      </w:r>
      <w:r>
        <w:rPr>
          <w:spacing w:val="-8"/>
        </w:rPr>
        <w:t xml:space="preserve"> </w:t>
      </w:r>
      <w:r>
        <w:t>Access</w:t>
      </w:r>
      <w:r>
        <w:rPr>
          <w:spacing w:val="-9"/>
        </w:rPr>
        <w:t xml:space="preserve"> </w:t>
      </w:r>
      <w:r>
        <w:t>II</w:t>
      </w:r>
      <w:r>
        <w:rPr>
          <w:spacing w:val="-8"/>
        </w:rPr>
        <w:t xml:space="preserve"> </w:t>
      </w:r>
      <w:r>
        <w:rPr>
          <w:spacing w:val="-2"/>
        </w:rPr>
        <w:t>(WPA2)</w:t>
      </w:r>
    </w:p>
    <w:p w14:paraId="2242D6D2" w14:textId="77777777" w:rsidR="008314B7" w:rsidRDefault="008314B7">
      <w:pPr>
        <w:pStyle w:val="Textkrper"/>
        <w:spacing w:before="1"/>
        <w:rPr>
          <w:b/>
          <w:sz w:val="22"/>
        </w:rPr>
      </w:pPr>
    </w:p>
    <w:p w14:paraId="7937E963" w14:textId="77777777" w:rsidR="008314B7" w:rsidRDefault="00000000">
      <w:pPr>
        <w:pStyle w:val="Textkrper"/>
        <w:spacing w:line="247" w:lineRule="auto"/>
        <w:ind w:left="2205" w:right="1056"/>
        <w:jc w:val="both"/>
      </w:pPr>
      <w:r>
        <w:t>Due</w:t>
      </w:r>
      <w:r>
        <w:rPr>
          <w:spacing w:val="-4"/>
        </w:rPr>
        <w:t xml:space="preserve"> </w:t>
      </w:r>
      <w:r>
        <w:t>to</w:t>
      </w:r>
      <w:r>
        <w:rPr>
          <w:spacing w:val="-4"/>
        </w:rPr>
        <w:t xml:space="preserve"> </w:t>
      </w:r>
      <w:r>
        <w:t>WEP</w:t>
      </w:r>
      <w:r>
        <w:rPr>
          <w:spacing w:val="-4"/>
        </w:rPr>
        <w:t xml:space="preserve"> </w:t>
      </w:r>
      <w:r>
        <w:t>security</w:t>
      </w:r>
      <w:r>
        <w:rPr>
          <w:spacing w:val="-4"/>
        </w:rPr>
        <w:t xml:space="preserve"> </w:t>
      </w:r>
      <w:r>
        <w:t>issues</w:t>
      </w:r>
      <w:r>
        <w:rPr>
          <w:spacing w:val="-4"/>
        </w:rPr>
        <w:t xml:space="preserve"> </w:t>
      </w:r>
      <w:r>
        <w:t>a</w:t>
      </w:r>
      <w:r>
        <w:rPr>
          <w:spacing w:val="-4"/>
        </w:rPr>
        <w:t xml:space="preserve"> </w:t>
      </w:r>
      <w:r>
        <w:t>new</w:t>
      </w:r>
      <w:r>
        <w:rPr>
          <w:spacing w:val="-4"/>
        </w:rPr>
        <w:t xml:space="preserve"> </w:t>
      </w:r>
      <w:r>
        <w:t>security</w:t>
      </w:r>
      <w:r>
        <w:rPr>
          <w:spacing w:val="-4"/>
        </w:rPr>
        <w:t xml:space="preserve"> </w:t>
      </w:r>
      <w:r>
        <w:t>protocol</w:t>
      </w:r>
      <w:r>
        <w:rPr>
          <w:spacing w:val="-4"/>
        </w:rPr>
        <w:t xml:space="preserve"> </w:t>
      </w:r>
      <w:r>
        <w:t>was</w:t>
      </w:r>
      <w:r>
        <w:rPr>
          <w:spacing w:val="-4"/>
        </w:rPr>
        <w:t xml:space="preserve"> </w:t>
      </w:r>
      <w:r>
        <w:t>introduced</w:t>
      </w:r>
      <w:r>
        <w:rPr>
          <w:spacing w:val="-4"/>
        </w:rPr>
        <w:t xml:space="preserve"> </w:t>
      </w:r>
      <w:r>
        <w:t>in</w:t>
      </w:r>
      <w:r>
        <w:rPr>
          <w:spacing w:val="-4"/>
        </w:rPr>
        <w:t xml:space="preserve"> </w:t>
      </w:r>
      <w:r>
        <w:t>Wi-Fi</w:t>
      </w:r>
      <w:r>
        <w:rPr>
          <w:spacing w:val="-4"/>
        </w:rPr>
        <w:t xml:space="preserve"> </w:t>
      </w:r>
      <w:r>
        <w:t>networks,</w:t>
      </w:r>
      <w:r>
        <w:rPr>
          <w:spacing w:val="-4"/>
        </w:rPr>
        <w:t xml:space="preserve"> </w:t>
      </w:r>
      <w:r>
        <w:t>Wi-Fi</w:t>
      </w:r>
      <w:r>
        <w:rPr>
          <w:spacing w:val="40"/>
        </w:rPr>
        <w:t xml:space="preserve"> </w:t>
      </w:r>
      <w:r>
        <w:t>Protected Access (WPA). Wi-Fi Protected Access 2 (WPA2) is a successor of WPA that is</w:t>
      </w:r>
      <w:r>
        <w:rPr>
          <w:spacing w:val="40"/>
        </w:rPr>
        <w:t xml:space="preserve"> </w:t>
      </w:r>
      <w:r>
        <w:t>standardized by IEEE as IEEE 802.11i released in 2004. In WA2, an authentication server is</w:t>
      </w:r>
      <w:r>
        <w:rPr>
          <w:spacing w:val="40"/>
        </w:rPr>
        <w:t xml:space="preserve"> </w:t>
      </w:r>
      <w:r>
        <w:t>defined</w:t>
      </w:r>
      <w:r>
        <w:rPr>
          <w:spacing w:val="-1"/>
        </w:rPr>
        <w:t xml:space="preserve"> </w:t>
      </w:r>
      <w:r>
        <w:t>which</w:t>
      </w:r>
      <w:r>
        <w:rPr>
          <w:spacing w:val="-1"/>
        </w:rPr>
        <w:t xml:space="preserve"> </w:t>
      </w:r>
      <w:r>
        <w:t>may</w:t>
      </w:r>
      <w:r>
        <w:rPr>
          <w:spacing w:val="-1"/>
        </w:rPr>
        <w:t xml:space="preserve"> </w:t>
      </w:r>
      <w:r>
        <w:t>or</w:t>
      </w:r>
      <w:r>
        <w:rPr>
          <w:spacing w:val="-1"/>
        </w:rPr>
        <w:t xml:space="preserve"> </w:t>
      </w:r>
      <w:r>
        <w:t>may</w:t>
      </w:r>
      <w:r>
        <w:rPr>
          <w:spacing w:val="-1"/>
        </w:rPr>
        <w:t xml:space="preserve"> </w:t>
      </w:r>
      <w:r>
        <w:t>not</w:t>
      </w:r>
      <w:r>
        <w:rPr>
          <w:spacing w:val="-1"/>
        </w:rPr>
        <w:t xml:space="preserve"> </w:t>
      </w:r>
      <w:r>
        <w:t>run</w:t>
      </w:r>
      <w:r>
        <w:rPr>
          <w:spacing w:val="-1"/>
        </w:rPr>
        <w:t xml:space="preserve"> </w:t>
      </w:r>
      <w:r>
        <w:t>at</w:t>
      </w:r>
      <w:r>
        <w:rPr>
          <w:spacing w:val="-1"/>
        </w:rPr>
        <w:t xml:space="preserve"> </w:t>
      </w:r>
      <w:r>
        <w:t>same</w:t>
      </w:r>
      <w:r>
        <w:rPr>
          <w:spacing w:val="-1"/>
        </w:rPr>
        <w:t xml:space="preserve"> </w:t>
      </w:r>
      <w:r>
        <w:t>without</w:t>
      </w:r>
      <w:r>
        <w:rPr>
          <w:spacing w:val="-1"/>
        </w:rPr>
        <w:t xml:space="preserve"> </w:t>
      </w:r>
      <w:r>
        <w:t>the</w:t>
      </w:r>
      <w:r>
        <w:rPr>
          <w:spacing w:val="-1"/>
        </w:rPr>
        <w:t xml:space="preserve"> </w:t>
      </w:r>
      <w:r>
        <w:t>access</w:t>
      </w:r>
      <w:r>
        <w:rPr>
          <w:spacing w:val="-1"/>
        </w:rPr>
        <w:t xml:space="preserve"> </w:t>
      </w:r>
      <w:r>
        <w:t>point.</w:t>
      </w:r>
      <w:r>
        <w:rPr>
          <w:spacing w:val="-1"/>
        </w:rPr>
        <w:t xml:space="preserve"> </w:t>
      </w:r>
      <w:r>
        <w:t>WPA2</w:t>
      </w:r>
      <w:r>
        <w:rPr>
          <w:spacing w:val="-1"/>
        </w:rPr>
        <w:t xml:space="preserve"> </w:t>
      </w:r>
      <w:r>
        <w:t>authentication</w:t>
      </w:r>
      <w:r>
        <w:rPr>
          <w:spacing w:val="40"/>
        </w:rPr>
        <w:t xml:space="preserve"> </w:t>
      </w:r>
      <w:r>
        <w:t>follows these main phases (Stallings, 2017):</w:t>
      </w:r>
    </w:p>
    <w:p w14:paraId="71017685" w14:textId="77777777" w:rsidR="008314B7" w:rsidRDefault="008314B7">
      <w:pPr>
        <w:pStyle w:val="Textkrper"/>
        <w:spacing w:before="1"/>
        <w:rPr>
          <w:sz w:val="21"/>
        </w:rPr>
      </w:pPr>
    </w:p>
    <w:p w14:paraId="602CBA62" w14:textId="77777777" w:rsidR="008314B7" w:rsidRDefault="00000000">
      <w:pPr>
        <w:pStyle w:val="Listenabsatz"/>
        <w:numPr>
          <w:ilvl w:val="0"/>
          <w:numId w:val="39"/>
        </w:numPr>
        <w:tabs>
          <w:tab w:val="left" w:pos="2406"/>
        </w:tabs>
        <w:spacing w:before="1" w:line="247" w:lineRule="auto"/>
        <w:ind w:right="1058"/>
        <w:jc w:val="both"/>
        <w:rPr>
          <w:sz w:val="20"/>
        </w:rPr>
      </w:pPr>
      <w:r>
        <w:rPr>
          <w:sz w:val="20"/>
        </w:rPr>
        <w:t>The discovery phase is where access point using beacons will announce its presence</w:t>
      </w:r>
      <w:r>
        <w:rPr>
          <w:spacing w:val="40"/>
          <w:sz w:val="20"/>
        </w:rPr>
        <w:t xml:space="preserve"> </w:t>
      </w:r>
      <w:r>
        <w:rPr>
          <w:sz w:val="20"/>
        </w:rPr>
        <w:t>and the supported authentication procedures by the network.</w:t>
      </w:r>
    </w:p>
    <w:p w14:paraId="2EF73B5D" w14:textId="77777777" w:rsidR="008314B7" w:rsidRDefault="00000000">
      <w:pPr>
        <w:pStyle w:val="Listenabsatz"/>
        <w:numPr>
          <w:ilvl w:val="0"/>
          <w:numId w:val="39"/>
        </w:numPr>
        <w:tabs>
          <w:tab w:val="left" w:pos="2406"/>
        </w:tabs>
        <w:spacing w:before="2" w:line="247" w:lineRule="auto"/>
        <w:ind w:right="1056"/>
        <w:jc w:val="both"/>
        <w:rPr>
          <w:sz w:val="20"/>
        </w:rPr>
      </w:pPr>
      <w:r>
        <w:rPr>
          <w:sz w:val="20"/>
        </w:rPr>
        <w:t>The authentication phase is where each involved party will prove the identity to each</w:t>
      </w:r>
      <w:r>
        <w:rPr>
          <w:spacing w:val="40"/>
          <w:sz w:val="20"/>
        </w:rPr>
        <w:t xml:space="preserve"> </w:t>
      </w:r>
      <w:r>
        <w:rPr>
          <w:sz w:val="20"/>
        </w:rPr>
        <w:t>other. In this phase, the AP is just a relay, while the end node and the authentication</w:t>
      </w:r>
      <w:r>
        <w:rPr>
          <w:spacing w:val="40"/>
          <w:sz w:val="20"/>
        </w:rPr>
        <w:t xml:space="preserve"> </w:t>
      </w:r>
      <w:r>
        <w:rPr>
          <w:sz w:val="20"/>
        </w:rPr>
        <w:t>server will be engaged in the process. The Extensible Authentication Protocol (EAP) can</w:t>
      </w:r>
      <w:r>
        <w:rPr>
          <w:spacing w:val="40"/>
          <w:sz w:val="20"/>
        </w:rPr>
        <w:t xml:space="preserve"> </w:t>
      </w:r>
      <w:r>
        <w:rPr>
          <w:sz w:val="20"/>
        </w:rPr>
        <w:t>be used to authenticate each other and to share the Master Key (MK) using public key</w:t>
      </w:r>
      <w:r>
        <w:rPr>
          <w:spacing w:val="40"/>
          <w:sz w:val="20"/>
        </w:rPr>
        <w:t xml:space="preserve"> </w:t>
      </w:r>
      <w:r>
        <w:rPr>
          <w:spacing w:val="-2"/>
          <w:sz w:val="20"/>
        </w:rPr>
        <w:t>encryption.</w:t>
      </w:r>
    </w:p>
    <w:p w14:paraId="5DAD18A1" w14:textId="77777777" w:rsidR="008314B7" w:rsidRDefault="00000000">
      <w:pPr>
        <w:pStyle w:val="Listenabsatz"/>
        <w:numPr>
          <w:ilvl w:val="0"/>
          <w:numId w:val="39"/>
        </w:numPr>
        <w:tabs>
          <w:tab w:val="left" w:pos="2406"/>
        </w:tabs>
        <w:spacing w:before="5"/>
        <w:ind w:hanging="192"/>
        <w:jc w:val="both"/>
        <w:rPr>
          <w:sz w:val="20"/>
        </w:rPr>
      </w:pPr>
      <w:r>
        <w:rPr>
          <w:sz w:val="20"/>
        </w:rPr>
        <w:t>Key</w:t>
      </w:r>
      <w:r>
        <w:rPr>
          <w:spacing w:val="-2"/>
          <w:sz w:val="20"/>
        </w:rPr>
        <w:t xml:space="preserve"> </w:t>
      </w:r>
      <w:r>
        <w:rPr>
          <w:sz w:val="20"/>
        </w:rPr>
        <w:t>management</w:t>
      </w:r>
      <w:r>
        <w:rPr>
          <w:spacing w:val="-2"/>
          <w:sz w:val="20"/>
        </w:rPr>
        <w:t xml:space="preserve"> </w:t>
      </w:r>
      <w:r>
        <w:rPr>
          <w:sz w:val="20"/>
        </w:rPr>
        <w:t>phase</w:t>
      </w:r>
      <w:r>
        <w:rPr>
          <w:spacing w:val="-2"/>
          <w:sz w:val="20"/>
        </w:rPr>
        <w:t xml:space="preserve"> </w:t>
      </w:r>
      <w:r>
        <w:rPr>
          <w:sz w:val="20"/>
        </w:rPr>
        <w:t>where</w:t>
      </w:r>
      <w:r>
        <w:rPr>
          <w:spacing w:val="-2"/>
          <w:sz w:val="20"/>
        </w:rPr>
        <w:t xml:space="preserve"> </w:t>
      </w:r>
      <w:r>
        <w:rPr>
          <w:sz w:val="20"/>
        </w:rPr>
        <w:t>the</w:t>
      </w:r>
      <w:r>
        <w:rPr>
          <w:spacing w:val="-1"/>
          <w:sz w:val="20"/>
        </w:rPr>
        <w:t xml:space="preserve"> </w:t>
      </w:r>
      <w:r>
        <w:rPr>
          <w:sz w:val="20"/>
        </w:rPr>
        <w:t>Pairwise</w:t>
      </w:r>
      <w:r>
        <w:rPr>
          <w:spacing w:val="-2"/>
          <w:sz w:val="20"/>
        </w:rPr>
        <w:t xml:space="preserve"> </w:t>
      </w:r>
      <w:r>
        <w:rPr>
          <w:sz w:val="20"/>
        </w:rPr>
        <w:t>Master</w:t>
      </w:r>
      <w:r>
        <w:rPr>
          <w:spacing w:val="-2"/>
          <w:sz w:val="20"/>
        </w:rPr>
        <w:t xml:space="preserve"> </w:t>
      </w:r>
      <w:r>
        <w:rPr>
          <w:sz w:val="20"/>
        </w:rPr>
        <w:t>Key</w:t>
      </w:r>
      <w:r>
        <w:rPr>
          <w:spacing w:val="-2"/>
          <w:sz w:val="20"/>
        </w:rPr>
        <w:t xml:space="preserve"> </w:t>
      </w:r>
      <w:r>
        <w:rPr>
          <w:sz w:val="20"/>
        </w:rPr>
        <w:t>(PMK)</w:t>
      </w:r>
      <w:r>
        <w:rPr>
          <w:spacing w:val="-1"/>
          <w:sz w:val="20"/>
        </w:rPr>
        <w:t xml:space="preserve"> </w:t>
      </w:r>
      <w:r>
        <w:rPr>
          <w:sz w:val="20"/>
        </w:rPr>
        <w:t>is</w:t>
      </w:r>
      <w:r>
        <w:rPr>
          <w:spacing w:val="-2"/>
          <w:sz w:val="20"/>
        </w:rPr>
        <w:t xml:space="preserve"> </w:t>
      </w:r>
      <w:r>
        <w:rPr>
          <w:sz w:val="20"/>
        </w:rPr>
        <w:t>derived</w:t>
      </w:r>
      <w:r>
        <w:rPr>
          <w:spacing w:val="-2"/>
          <w:sz w:val="20"/>
        </w:rPr>
        <w:t xml:space="preserve"> </w:t>
      </w:r>
      <w:r>
        <w:rPr>
          <w:sz w:val="20"/>
        </w:rPr>
        <w:t>from</w:t>
      </w:r>
      <w:r>
        <w:rPr>
          <w:spacing w:val="-2"/>
          <w:sz w:val="20"/>
        </w:rPr>
        <w:t xml:space="preserve"> </w:t>
      </w:r>
      <w:r>
        <w:rPr>
          <w:sz w:val="20"/>
        </w:rPr>
        <w:t>the</w:t>
      </w:r>
      <w:r>
        <w:rPr>
          <w:spacing w:val="-1"/>
          <w:sz w:val="20"/>
        </w:rPr>
        <w:t xml:space="preserve"> </w:t>
      </w:r>
      <w:r>
        <w:rPr>
          <w:spacing w:val="-5"/>
          <w:sz w:val="20"/>
        </w:rPr>
        <w:t>MK.</w:t>
      </w:r>
    </w:p>
    <w:p w14:paraId="5496BB05" w14:textId="25F0C696" w:rsidR="008314B7" w:rsidRDefault="00000000">
      <w:pPr>
        <w:pStyle w:val="Listenabsatz"/>
        <w:numPr>
          <w:ilvl w:val="0"/>
          <w:numId w:val="39"/>
        </w:numPr>
        <w:tabs>
          <w:tab w:val="left" w:pos="2406"/>
        </w:tabs>
        <w:spacing w:before="9" w:line="247" w:lineRule="auto"/>
        <w:ind w:right="1057"/>
        <w:jc w:val="both"/>
        <w:rPr>
          <w:sz w:val="20"/>
        </w:rPr>
      </w:pPr>
      <w:r>
        <w:rPr>
          <w:sz w:val="20"/>
        </w:rPr>
        <w:t>Encrypted communication phase where each data packet is encrypted using the Temporal Key (TK), which is generated from PMK and is used for link-layer encryption.</w:t>
      </w:r>
    </w:p>
    <w:p w14:paraId="35918330"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2A629025" w14:textId="76598555" w:rsidR="008314B7" w:rsidRDefault="00000000">
      <w:pPr>
        <w:pStyle w:val="Textkrper"/>
        <w:spacing w:before="85" w:line="247" w:lineRule="auto"/>
        <w:ind w:left="1079" w:right="2184"/>
        <w:jc w:val="both"/>
      </w:pPr>
      <w:r>
        <w:lastRenderedPageBreak/>
        <w:t xml:space="preserve">The latest authentication standard is WPA3, which was released in 2018. </w:t>
      </w:r>
      <w:proofErr w:type="gramStart"/>
      <w:r>
        <w:t>In order to</w:t>
      </w:r>
      <w:proofErr w:type="gramEnd"/>
      <w:r>
        <w:rPr>
          <w:spacing w:val="40"/>
        </w:rPr>
        <w:t xml:space="preserve"> </w:t>
      </w:r>
      <w:r>
        <w:t>improve</w:t>
      </w:r>
      <w:r>
        <w:rPr>
          <w:spacing w:val="-3"/>
        </w:rPr>
        <w:t xml:space="preserve"> </w:t>
      </w:r>
      <w:r>
        <w:t>further</w:t>
      </w:r>
      <w:r>
        <w:rPr>
          <w:spacing w:val="-3"/>
        </w:rPr>
        <w:t xml:space="preserve"> </w:t>
      </w:r>
      <w:r>
        <w:t>security,</w:t>
      </w:r>
      <w:r>
        <w:rPr>
          <w:spacing w:val="-3"/>
        </w:rPr>
        <w:t xml:space="preserve"> </w:t>
      </w:r>
      <w:r>
        <w:t>WPA3</w:t>
      </w:r>
      <w:r>
        <w:rPr>
          <w:spacing w:val="-3"/>
        </w:rPr>
        <w:t xml:space="preserve"> </w:t>
      </w:r>
      <w:r>
        <w:t>utilizes</w:t>
      </w:r>
      <w:r>
        <w:rPr>
          <w:spacing w:val="-3"/>
        </w:rPr>
        <w:t xml:space="preserve"> </w:t>
      </w:r>
      <w:r>
        <w:t>the</w:t>
      </w:r>
      <w:r>
        <w:rPr>
          <w:spacing w:val="-3"/>
        </w:rPr>
        <w:t xml:space="preserve"> </w:t>
      </w:r>
      <w:r>
        <w:t>simultaneous</w:t>
      </w:r>
      <w:r>
        <w:rPr>
          <w:spacing w:val="-3"/>
        </w:rPr>
        <w:t xml:space="preserve"> </w:t>
      </w:r>
      <w:r>
        <w:t>authentication</w:t>
      </w:r>
      <w:r>
        <w:rPr>
          <w:spacing w:val="-3"/>
        </w:rPr>
        <w:t xml:space="preserve"> </w:t>
      </w:r>
      <w:r>
        <w:t>of</w:t>
      </w:r>
      <w:r>
        <w:rPr>
          <w:spacing w:val="-3"/>
        </w:rPr>
        <w:t xml:space="preserve"> </w:t>
      </w:r>
      <w:r>
        <w:t>equals</w:t>
      </w:r>
      <w:r>
        <w:rPr>
          <w:spacing w:val="-3"/>
        </w:rPr>
        <w:t xml:space="preserve"> </w:t>
      </w:r>
      <w:r>
        <w:t>(SAE)</w:t>
      </w:r>
      <w:r>
        <w:rPr>
          <w:spacing w:val="-3"/>
        </w:rPr>
        <w:t xml:space="preserve"> </w:t>
      </w:r>
      <w:r>
        <w:t>to</w:t>
      </w:r>
      <w:r>
        <w:rPr>
          <w:spacing w:val="40"/>
        </w:rPr>
        <w:t xml:space="preserve"> </w:t>
      </w:r>
      <w:r>
        <w:t>exchange the pre-shared key in the beginning. Also, it uses 192-bit long keys for encryption and encrypts the management packets as well and not only the data packets. All new</w:t>
      </w:r>
      <w:r>
        <w:rPr>
          <w:spacing w:val="40"/>
        </w:rPr>
        <w:t xml:space="preserve"> </w:t>
      </w:r>
      <w:r>
        <w:t>access points produced after 2020 should support WPA3.</w:t>
      </w:r>
    </w:p>
    <w:p w14:paraId="2240AEC4" w14:textId="77777777" w:rsidR="008314B7" w:rsidRDefault="008314B7">
      <w:pPr>
        <w:pStyle w:val="Textkrper"/>
      </w:pPr>
    </w:p>
    <w:p w14:paraId="267D4815" w14:textId="77777777" w:rsidR="008314B7" w:rsidRDefault="008314B7">
      <w:pPr>
        <w:pStyle w:val="Textkrper"/>
      </w:pPr>
    </w:p>
    <w:p w14:paraId="2F430DEB" w14:textId="77777777" w:rsidR="008314B7" w:rsidRDefault="008314B7">
      <w:pPr>
        <w:pStyle w:val="Textkrper"/>
      </w:pPr>
    </w:p>
    <w:p w14:paraId="3A79C45E" w14:textId="77777777" w:rsidR="008314B7" w:rsidRDefault="008314B7">
      <w:pPr>
        <w:pStyle w:val="Textkrper"/>
        <w:spacing w:before="10"/>
        <w:rPr>
          <w:sz w:val="18"/>
        </w:rPr>
      </w:pPr>
    </w:p>
    <w:p w14:paraId="6C6F1560" w14:textId="77777777" w:rsidR="008314B7" w:rsidRDefault="00000000">
      <w:pPr>
        <w:pStyle w:val="berschrift6"/>
        <w:spacing w:before="100"/>
        <w:ind w:left="1970"/>
      </w:pPr>
      <w:r>
        <w:pict w14:anchorId="37AEE773">
          <v:group id="docshapegroup44" o:spid="_x0000_s2215" style="position:absolute;left:0;text-align:left;margin-left:82pt;margin-top:-18.4pt;width:375.05pt;height:539pt;z-index:-17648640;mso-position-horizontal-relative:page" coordorigin="1640,-368" coordsize="7501,10780">
            <v:shape id="docshape45" o:spid="_x0000_s2217" style="position:absolute;left:1640;top:-369;width:7501;height:10780" coordorigin="1640,-368" coordsize="7501,10780" path="m9140,-368r-7500,l1640,10412r130,l1770,-238r7240,l9010,10412r130,l9140,-368xe" fillcolor="#ffa639" stroked="f">
              <v:path arrowok="t"/>
            </v:shape>
            <v:shape id="docshape46" o:spid="_x0000_s2216" type="#_x0000_t75" style="position:absolute;left:2050;top:22;width:360;height:360">
              <v:imagedata r:id="rId26" o:title=""/>
            </v:shape>
            <w10:wrap anchorx="page"/>
          </v:group>
        </w:pict>
      </w:r>
      <w:r>
        <w:rPr>
          <w:spacing w:val="-2"/>
        </w:rPr>
        <w:t>SUMMARY</w:t>
      </w:r>
    </w:p>
    <w:p w14:paraId="7C93EBCC" w14:textId="00EFB00A" w:rsidR="008314B7" w:rsidRDefault="00000000">
      <w:pPr>
        <w:pStyle w:val="Textkrper"/>
        <w:spacing w:before="14" w:line="247" w:lineRule="auto"/>
        <w:ind w:left="1964" w:right="2772"/>
        <w:jc w:val="both"/>
      </w:pPr>
      <w:r>
        <w:t>Wireless communication has paved the way for a better-connected</w:t>
      </w:r>
      <w:r>
        <w:rPr>
          <w:spacing w:val="40"/>
        </w:rPr>
        <w:t xml:space="preserve"> </w:t>
      </w:r>
      <w:r>
        <w:t>world and since its introduction has ever targeted higher communication throughput. Wireless communication is found everywhere around</w:t>
      </w:r>
      <w:r>
        <w:rPr>
          <w:spacing w:val="40"/>
        </w:rPr>
        <w:t xml:space="preserve"> </w:t>
      </w:r>
      <w:r>
        <w:t>you and you utilize it in everyday life. From connecting to the internet</w:t>
      </w:r>
      <w:r>
        <w:rPr>
          <w:spacing w:val="40"/>
        </w:rPr>
        <w:t xml:space="preserve"> </w:t>
      </w:r>
      <w:r>
        <w:t>from your mobile phone to tracking your online pizza order, navigating</w:t>
      </w:r>
      <w:r>
        <w:rPr>
          <w:spacing w:val="40"/>
        </w:rPr>
        <w:t xml:space="preserve"> </w:t>
      </w:r>
      <w:r>
        <w:t>in a new city utilizing digital maps, or when you visit a museum and</w:t>
      </w:r>
      <w:r>
        <w:rPr>
          <w:spacing w:val="80"/>
        </w:rPr>
        <w:t xml:space="preserve"> </w:t>
      </w:r>
      <w:r>
        <w:t>have headsets connected wirelessly to the museum guide.</w:t>
      </w:r>
    </w:p>
    <w:p w14:paraId="51C9EEEA" w14:textId="77777777" w:rsidR="008314B7" w:rsidRDefault="008314B7">
      <w:pPr>
        <w:pStyle w:val="Textkrper"/>
        <w:spacing w:before="3"/>
        <w:rPr>
          <w:sz w:val="21"/>
        </w:rPr>
      </w:pPr>
    </w:p>
    <w:p w14:paraId="4ADF5FF3" w14:textId="556B450D" w:rsidR="008314B7" w:rsidRDefault="00000000">
      <w:pPr>
        <w:pStyle w:val="Textkrper"/>
        <w:spacing w:line="247" w:lineRule="auto"/>
        <w:ind w:left="1964" w:right="2773" w:hanging="1"/>
        <w:jc w:val="both"/>
      </w:pPr>
      <w:r>
        <w:t>Depending on the requirements of a use case certain wireless technology can be more appropriate than others in terms of offered through-</w:t>
      </w:r>
      <w:r>
        <w:rPr>
          <w:spacing w:val="40"/>
        </w:rPr>
        <w:t xml:space="preserve"> </w:t>
      </w:r>
      <w:r>
        <w:t>put, frequency band used, offered coverage, and scalability. In this unit,</w:t>
      </w:r>
      <w:r>
        <w:rPr>
          <w:spacing w:val="40"/>
        </w:rPr>
        <w:t xml:space="preserve"> </w:t>
      </w:r>
      <w:r>
        <w:t>we discussed different wireless network protocols based on their cover-</w:t>
      </w:r>
      <w:r>
        <w:rPr>
          <w:spacing w:val="40"/>
        </w:rPr>
        <w:t xml:space="preserve"> </w:t>
      </w:r>
      <w:r>
        <w:t>age distance. We showed that the wireless network protocols are grouped into three main groups based on their coverage.</w:t>
      </w:r>
    </w:p>
    <w:p w14:paraId="7670B80E" w14:textId="77777777" w:rsidR="008314B7" w:rsidRDefault="008314B7">
      <w:pPr>
        <w:pStyle w:val="Textkrper"/>
        <w:spacing w:before="2"/>
        <w:rPr>
          <w:sz w:val="21"/>
        </w:rPr>
      </w:pPr>
    </w:p>
    <w:p w14:paraId="5D51D590" w14:textId="5ACB0565" w:rsidR="008314B7" w:rsidRDefault="00000000">
      <w:pPr>
        <w:pStyle w:val="Textkrper"/>
        <w:spacing w:line="247" w:lineRule="auto"/>
        <w:ind w:left="1964" w:right="2772"/>
        <w:jc w:val="both"/>
      </w:pPr>
      <w:r>
        <w:t>The wireless personal area networks cover communication ranges up to</w:t>
      </w:r>
      <w:r>
        <w:rPr>
          <w:spacing w:val="40"/>
        </w:rPr>
        <w:t xml:space="preserve"> </w:t>
      </w:r>
      <w:r>
        <w:t>several meters. The main characteristic of such communication is short-</w:t>
      </w:r>
      <w:r>
        <w:rPr>
          <w:spacing w:val="40"/>
        </w:rPr>
        <w:t xml:space="preserve"> </w:t>
      </w:r>
      <w:r>
        <w:t>distance</w:t>
      </w:r>
      <w:r>
        <w:rPr>
          <w:spacing w:val="-5"/>
        </w:rPr>
        <w:t xml:space="preserve"> </w:t>
      </w:r>
      <w:r>
        <w:t>communication</w:t>
      </w:r>
      <w:r>
        <w:rPr>
          <w:spacing w:val="-5"/>
        </w:rPr>
        <w:t xml:space="preserve"> </w:t>
      </w:r>
      <w:r>
        <w:t>with</w:t>
      </w:r>
      <w:r>
        <w:rPr>
          <w:spacing w:val="-5"/>
        </w:rPr>
        <w:t xml:space="preserve"> </w:t>
      </w:r>
      <w:r>
        <w:t>low</w:t>
      </w:r>
      <w:r>
        <w:rPr>
          <w:spacing w:val="-5"/>
        </w:rPr>
        <w:t xml:space="preserve"> </w:t>
      </w:r>
      <w:r>
        <w:t>to</w:t>
      </w:r>
      <w:r>
        <w:rPr>
          <w:spacing w:val="-5"/>
        </w:rPr>
        <w:t xml:space="preserve"> </w:t>
      </w:r>
      <w:r>
        <w:t>moderate</w:t>
      </w:r>
      <w:r>
        <w:rPr>
          <w:spacing w:val="-5"/>
        </w:rPr>
        <w:t xml:space="preserve"> </w:t>
      </w:r>
      <w:r>
        <w:t>data</w:t>
      </w:r>
      <w:r>
        <w:rPr>
          <w:spacing w:val="-5"/>
        </w:rPr>
        <w:t xml:space="preserve"> </w:t>
      </w:r>
      <w:r>
        <w:t>rates.</w:t>
      </w:r>
      <w:r>
        <w:rPr>
          <w:spacing w:val="-5"/>
        </w:rPr>
        <w:t xml:space="preserve"> </w:t>
      </w:r>
      <w:r>
        <w:t>The</w:t>
      </w:r>
      <w:r>
        <w:rPr>
          <w:spacing w:val="-5"/>
        </w:rPr>
        <w:t xml:space="preserve"> </w:t>
      </w:r>
      <w:r>
        <w:t>main</w:t>
      </w:r>
      <w:r>
        <w:rPr>
          <w:spacing w:val="-5"/>
        </w:rPr>
        <w:t xml:space="preserve"> </w:t>
      </w:r>
      <w:r>
        <w:t xml:space="preserve">representatives of wireless personal area network technologies are </w:t>
      </w:r>
      <w:proofErr w:type="gramStart"/>
      <w:r>
        <w:t>Blue</w:t>
      </w:r>
      <w:proofErr w:type="gramEnd"/>
      <w:r>
        <w:rPr>
          <w:spacing w:val="40"/>
        </w:rPr>
        <w:t xml:space="preserve"> </w:t>
      </w:r>
      <w:r>
        <w:t>tooth (and its counterpart Bluetooth Low Energy), IEEE 802.15.4, RFID,</w:t>
      </w:r>
      <w:r>
        <w:rPr>
          <w:spacing w:val="40"/>
        </w:rPr>
        <w:t xml:space="preserve"> </w:t>
      </w:r>
      <w:r>
        <w:t>and near-field communication.</w:t>
      </w:r>
    </w:p>
    <w:p w14:paraId="277AE57B" w14:textId="77777777" w:rsidR="008314B7" w:rsidRDefault="008314B7">
      <w:pPr>
        <w:pStyle w:val="Textkrper"/>
        <w:spacing w:before="3"/>
        <w:rPr>
          <w:sz w:val="21"/>
        </w:rPr>
      </w:pPr>
    </w:p>
    <w:p w14:paraId="30C2764D" w14:textId="77777777" w:rsidR="008314B7" w:rsidRDefault="00000000">
      <w:pPr>
        <w:pStyle w:val="Textkrper"/>
        <w:spacing w:line="247" w:lineRule="auto"/>
        <w:ind w:left="1964" w:right="2772"/>
        <w:jc w:val="both"/>
      </w:pPr>
      <w:r>
        <w:t>Wireless local area networks are used to cover distances from several</w:t>
      </w:r>
      <w:r>
        <w:rPr>
          <w:spacing w:val="40"/>
        </w:rPr>
        <w:t xml:space="preserve"> </w:t>
      </w:r>
      <w:r>
        <w:t>meters to 100s of meters offering high data rate communication up to</w:t>
      </w:r>
      <w:r>
        <w:rPr>
          <w:spacing w:val="40"/>
        </w:rPr>
        <w:t xml:space="preserve"> </w:t>
      </w:r>
      <w:r>
        <w:t>1Gbps (IEEE 802.11ax). Such networks are used for communication</w:t>
      </w:r>
      <w:r>
        <w:rPr>
          <w:spacing w:val="40"/>
        </w:rPr>
        <w:t xml:space="preserve"> </w:t>
      </w:r>
      <w:r>
        <w:t>between machines and people. The main representative technology is</w:t>
      </w:r>
      <w:r>
        <w:rPr>
          <w:spacing w:val="40"/>
        </w:rPr>
        <w:t xml:space="preserve"> </w:t>
      </w:r>
      <w:r>
        <w:t>IEEE 802.11, widely known as Wi-Fi. You have learned the differences</w:t>
      </w:r>
      <w:r>
        <w:rPr>
          <w:spacing w:val="40"/>
        </w:rPr>
        <w:t xml:space="preserve"> </w:t>
      </w:r>
      <w:r>
        <w:t>between different generations of IEEE 802.11 in terms of offered</w:t>
      </w:r>
      <w:r>
        <w:rPr>
          <w:spacing w:val="40"/>
        </w:rPr>
        <w:t xml:space="preserve"> </w:t>
      </w:r>
      <w:r>
        <w:t>throughput and frequency used. Wide area networks are the third group</w:t>
      </w:r>
      <w:r>
        <w:rPr>
          <w:spacing w:val="40"/>
        </w:rPr>
        <w:t xml:space="preserve"> </w:t>
      </w:r>
      <w:r>
        <w:t>of wireless networks that cover ranges up to several kilometers. They</w:t>
      </w:r>
      <w:r>
        <w:rPr>
          <w:spacing w:val="40"/>
        </w:rPr>
        <w:t xml:space="preserve"> </w:t>
      </w:r>
      <w:r>
        <w:t>offer</w:t>
      </w:r>
      <w:r>
        <w:rPr>
          <w:spacing w:val="-2"/>
        </w:rPr>
        <w:t xml:space="preserve"> </w:t>
      </w:r>
      <w:r>
        <w:t>high</w:t>
      </w:r>
      <w:r>
        <w:rPr>
          <w:spacing w:val="-2"/>
        </w:rPr>
        <w:t xml:space="preserve"> </w:t>
      </w:r>
      <w:r>
        <w:t>data</w:t>
      </w:r>
      <w:r>
        <w:rPr>
          <w:spacing w:val="-2"/>
        </w:rPr>
        <w:t xml:space="preserve"> </w:t>
      </w:r>
      <w:r>
        <w:t>rate</w:t>
      </w:r>
      <w:r>
        <w:rPr>
          <w:spacing w:val="-2"/>
        </w:rPr>
        <w:t xml:space="preserve"> </w:t>
      </w:r>
      <w:r>
        <w:t>communication</w:t>
      </w:r>
      <w:r>
        <w:rPr>
          <w:spacing w:val="-2"/>
        </w:rPr>
        <w:t xml:space="preserve"> </w:t>
      </w:r>
      <w:r>
        <w:t>(up</w:t>
      </w:r>
      <w:r>
        <w:rPr>
          <w:spacing w:val="-2"/>
        </w:rPr>
        <w:t xml:space="preserve"> </w:t>
      </w:r>
      <w:r>
        <w:t>to</w:t>
      </w:r>
      <w:r>
        <w:rPr>
          <w:spacing w:val="-2"/>
        </w:rPr>
        <w:t xml:space="preserve"> </w:t>
      </w:r>
      <w:r>
        <w:t>several</w:t>
      </w:r>
      <w:r>
        <w:rPr>
          <w:spacing w:val="-2"/>
        </w:rPr>
        <w:t xml:space="preserve"> </w:t>
      </w:r>
      <w:r>
        <w:t>100s</w:t>
      </w:r>
      <w:r>
        <w:rPr>
          <w:spacing w:val="-2"/>
        </w:rPr>
        <w:t xml:space="preserve"> </w:t>
      </w:r>
      <w:r>
        <w:t>f</w:t>
      </w:r>
      <w:r>
        <w:rPr>
          <w:spacing w:val="-2"/>
        </w:rPr>
        <w:t xml:space="preserve"> </w:t>
      </w:r>
      <w:r>
        <w:t>Mbps</w:t>
      </w:r>
      <w:r>
        <w:rPr>
          <w:spacing w:val="-2"/>
        </w:rPr>
        <w:t xml:space="preserve"> </w:t>
      </w:r>
      <w:r>
        <w:t>in</w:t>
      </w:r>
      <w:r>
        <w:rPr>
          <w:spacing w:val="-2"/>
        </w:rPr>
        <w:t xml:space="preserve"> </w:t>
      </w:r>
      <w:r>
        <w:t>cellular</w:t>
      </w:r>
      <w:r>
        <w:rPr>
          <w:spacing w:val="40"/>
        </w:rPr>
        <w:t xml:space="preserve"> </w:t>
      </w:r>
      <w:r>
        <w:t>networks) and low data rate and low power communication for massive</w:t>
      </w:r>
      <w:r>
        <w:rPr>
          <w:spacing w:val="40"/>
        </w:rPr>
        <w:t xml:space="preserve"> </w:t>
      </w:r>
      <w:r>
        <w:t>monitoring use cases in wide area low power technologies.</w:t>
      </w:r>
    </w:p>
    <w:p w14:paraId="2F4140EA" w14:textId="77777777" w:rsidR="008314B7" w:rsidRDefault="008314B7">
      <w:pPr>
        <w:pStyle w:val="Textkrper"/>
        <w:spacing w:before="7"/>
        <w:rPr>
          <w:sz w:val="21"/>
        </w:rPr>
      </w:pPr>
    </w:p>
    <w:p w14:paraId="75641BC9" w14:textId="77777777" w:rsidR="008314B7" w:rsidRDefault="00000000">
      <w:pPr>
        <w:pStyle w:val="Textkrper"/>
        <w:spacing w:line="247" w:lineRule="auto"/>
        <w:ind w:left="1964" w:right="2773" w:hanging="1"/>
        <w:jc w:val="both"/>
      </w:pPr>
      <w:r>
        <w:t>Wireless communication is not secure due to the fact of the shared</w:t>
      </w:r>
      <w:r>
        <w:rPr>
          <w:spacing w:val="40"/>
        </w:rPr>
        <w:t xml:space="preserve"> </w:t>
      </w:r>
      <w:r>
        <w:t>medium channel where anyone can intercept the communication or</w:t>
      </w:r>
      <w:r>
        <w:rPr>
          <w:spacing w:val="40"/>
        </w:rPr>
        <w:t xml:space="preserve"> </w:t>
      </w:r>
      <w:r>
        <w:t>invert</w:t>
      </w:r>
      <w:r>
        <w:rPr>
          <w:spacing w:val="33"/>
        </w:rPr>
        <w:t xml:space="preserve"> </w:t>
      </w:r>
      <w:r>
        <w:t>the</w:t>
      </w:r>
      <w:r>
        <w:rPr>
          <w:spacing w:val="34"/>
        </w:rPr>
        <w:t xml:space="preserve"> </w:t>
      </w:r>
      <w:r>
        <w:t>transmitted</w:t>
      </w:r>
      <w:r>
        <w:rPr>
          <w:spacing w:val="34"/>
        </w:rPr>
        <w:t xml:space="preserve"> </w:t>
      </w:r>
      <w:r>
        <w:t>messages.</w:t>
      </w:r>
      <w:r>
        <w:rPr>
          <w:spacing w:val="34"/>
        </w:rPr>
        <w:t xml:space="preserve"> </w:t>
      </w:r>
      <w:r>
        <w:t>As</w:t>
      </w:r>
      <w:r>
        <w:rPr>
          <w:spacing w:val="34"/>
        </w:rPr>
        <w:t xml:space="preserve"> </w:t>
      </w:r>
      <w:r>
        <w:t>such,</w:t>
      </w:r>
      <w:r>
        <w:rPr>
          <w:spacing w:val="34"/>
        </w:rPr>
        <w:t xml:space="preserve"> </w:t>
      </w:r>
      <w:r>
        <w:t>this</w:t>
      </w:r>
      <w:r>
        <w:rPr>
          <w:spacing w:val="34"/>
        </w:rPr>
        <w:t xml:space="preserve"> </w:t>
      </w:r>
      <w:r>
        <w:t>unit</w:t>
      </w:r>
      <w:r>
        <w:rPr>
          <w:spacing w:val="34"/>
        </w:rPr>
        <w:t xml:space="preserve"> </w:t>
      </w:r>
      <w:r>
        <w:t>covered</w:t>
      </w:r>
      <w:r>
        <w:rPr>
          <w:spacing w:val="34"/>
        </w:rPr>
        <w:t xml:space="preserve"> </w:t>
      </w:r>
      <w:r>
        <w:t>the</w:t>
      </w:r>
      <w:r>
        <w:rPr>
          <w:spacing w:val="34"/>
        </w:rPr>
        <w:t xml:space="preserve"> </w:t>
      </w:r>
      <w:r>
        <w:rPr>
          <w:spacing w:val="-2"/>
        </w:rPr>
        <w:t>basic</w:t>
      </w:r>
    </w:p>
    <w:p w14:paraId="1C8AD280" w14:textId="77777777" w:rsidR="008314B7" w:rsidRDefault="008314B7">
      <w:pPr>
        <w:spacing w:line="247" w:lineRule="auto"/>
        <w:jc w:val="both"/>
        <w:sectPr w:rsidR="008314B7">
          <w:pgSz w:w="11910" w:h="16840"/>
          <w:pgMar w:top="1700" w:right="580" w:bottom="920" w:left="560" w:header="0" w:footer="727" w:gutter="0"/>
          <w:cols w:space="720"/>
        </w:sectPr>
      </w:pPr>
    </w:p>
    <w:p w14:paraId="14BA424F" w14:textId="77777777" w:rsidR="008314B7" w:rsidRDefault="00000000">
      <w:pPr>
        <w:pStyle w:val="Textkrper"/>
        <w:ind w:left="2205"/>
      </w:pPr>
      <w:r>
        <w:pict w14:anchorId="1B70BD35">
          <v:group id="docshapegroup47" o:spid="_x0000_s2212" style="width:375.05pt;height:75.35pt;mso-position-horizontal-relative:char;mso-position-vertical-relative:line" coordsize="7501,1507">
            <v:shape id="docshape48" o:spid="_x0000_s2214" style="position:absolute;top:16;width:7501;height:1490" coordorigin=",17" coordsize="7501,1490" path="m7500,17r-130,l7370,1377r-7240,l130,17,,17,,1507r7500,l7500,17xe" fillcolor="#ffa639" stroked="f">
              <v:path arrowok="t"/>
            </v:shape>
            <v:shapetype id="_x0000_t202" coordsize="21600,21600" o:spt="202" path="m,l,21600r21600,l21600,xe">
              <v:stroke joinstyle="miter"/>
              <v:path gradientshapeok="t" o:connecttype="rect"/>
            </v:shapetype>
            <v:shape id="docshape49" o:spid="_x0000_s2213" type="#_x0000_t202" style="position:absolute;width:7501;height:1507" filled="f" stroked="f">
              <v:textbox inset="0,0,0,0">
                <w:txbxContent>
                  <w:p w14:paraId="716DB20E" w14:textId="77777777" w:rsidR="008314B7" w:rsidRDefault="00000000">
                    <w:pPr>
                      <w:spacing w:line="247" w:lineRule="auto"/>
                      <w:ind w:left="884" w:right="588"/>
                      <w:jc w:val="both"/>
                      <w:rPr>
                        <w:sz w:val="20"/>
                      </w:rPr>
                    </w:pPr>
                    <w:r>
                      <w:rPr>
                        <w:sz w:val="20"/>
                      </w:rPr>
                      <w:t>concepts of cryptography and how a message can be encrypted in the</w:t>
                    </w:r>
                    <w:r>
                      <w:rPr>
                        <w:spacing w:val="40"/>
                        <w:sz w:val="20"/>
                      </w:rPr>
                      <w:t xml:space="preserve"> </w:t>
                    </w:r>
                    <w:r>
                      <w:rPr>
                        <w:sz w:val="20"/>
                      </w:rPr>
                      <w:t xml:space="preserve">wireless link using block ciphering. In addition to this, the wired </w:t>
                    </w:r>
                    <w:proofErr w:type="spellStart"/>
                    <w:r>
                      <w:rPr>
                        <w:sz w:val="20"/>
                      </w:rPr>
                      <w:t>equiva</w:t>
                    </w:r>
                    <w:proofErr w:type="spellEnd"/>
                    <w:r>
                      <w:rPr>
                        <w:sz w:val="20"/>
                      </w:rPr>
                      <w:t>-</w:t>
                    </w:r>
                    <w:r>
                      <w:rPr>
                        <w:spacing w:val="40"/>
                        <w:sz w:val="20"/>
                      </w:rPr>
                      <w:t xml:space="preserve"> </w:t>
                    </w:r>
                    <w:r>
                      <w:rPr>
                        <w:sz w:val="20"/>
                      </w:rPr>
                      <w:t>lent privacy (WEP) and WPA2 protocol were explained.</w:t>
                    </w:r>
                  </w:p>
                </w:txbxContent>
              </v:textbox>
            </v:shape>
            <w10:anchorlock/>
          </v:group>
        </w:pict>
      </w:r>
    </w:p>
    <w:p w14:paraId="488E80F4" w14:textId="77777777" w:rsidR="008314B7" w:rsidRDefault="008314B7">
      <w:pPr>
        <w:sectPr w:rsidR="008314B7">
          <w:pgSz w:w="11910" w:h="16840"/>
          <w:pgMar w:top="1780" w:right="580" w:bottom="920" w:left="560" w:header="0" w:footer="727" w:gutter="0"/>
          <w:cols w:space="720"/>
        </w:sectPr>
      </w:pPr>
    </w:p>
    <w:p w14:paraId="1DF5E995" w14:textId="77777777" w:rsidR="008314B7" w:rsidRDefault="00000000">
      <w:pPr>
        <w:pStyle w:val="Textkrper"/>
      </w:pPr>
      <w:r>
        <w:lastRenderedPageBreak/>
        <w:pict w14:anchorId="4F174E67">
          <v:rect id="docshape50" o:spid="_x0000_s2211" style="position:absolute;margin-left:0;margin-top:0;width:595.3pt;height:428.5pt;z-index:-17647616;mso-position-horizontal-relative:page;mso-position-vertical-relative:page" fillcolor="#ffa639" stroked="f">
            <w10:wrap anchorx="page" anchory="page"/>
          </v:rect>
        </w:pict>
      </w:r>
    </w:p>
    <w:p w14:paraId="7E0EC3E7" w14:textId="77777777" w:rsidR="008314B7" w:rsidRDefault="008314B7">
      <w:pPr>
        <w:pStyle w:val="Textkrper"/>
      </w:pPr>
    </w:p>
    <w:p w14:paraId="177E7FC3" w14:textId="77777777" w:rsidR="008314B7" w:rsidRDefault="008314B7">
      <w:pPr>
        <w:pStyle w:val="Textkrper"/>
      </w:pPr>
    </w:p>
    <w:p w14:paraId="6AF825A4" w14:textId="77777777" w:rsidR="008314B7" w:rsidRDefault="008314B7">
      <w:pPr>
        <w:pStyle w:val="Textkrper"/>
      </w:pPr>
    </w:p>
    <w:p w14:paraId="4CC9018F" w14:textId="77777777" w:rsidR="008314B7" w:rsidRDefault="008314B7">
      <w:pPr>
        <w:pStyle w:val="Textkrper"/>
      </w:pPr>
    </w:p>
    <w:p w14:paraId="564DA3E3" w14:textId="77777777" w:rsidR="008314B7" w:rsidRDefault="008314B7">
      <w:pPr>
        <w:pStyle w:val="Textkrper"/>
      </w:pPr>
    </w:p>
    <w:p w14:paraId="7B952C9A" w14:textId="77777777" w:rsidR="008314B7" w:rsidRDefault="00000000">
      <w:pPr>
        <w:pStyle w:val="berschrift1"/>
      </w:pPr>
      <w:r>
        <w:rPr>
          <w:rFonts w:ascii="Times New Roman"/>
          <w:b w:val="0"/>
          <w:color w:val="FFFFFF"/>
          <w:spacing w:val="8"/>
          <w:shd w:val="clear" w:color="auto" w:fill="000000"/>
        </w:rPr>
        <w:t xml:space="preserve"> </w:t>
      </w:r>
      <w:r>
        <w:rPr>
          <w:color w:val="FFFFFF"/>
          <w:spacing w:val="-9"/>
          <w:shd w:val="clear" w:color="auto" w:fill="000000"/>
        </w:rPr>
        <w:t>UNIT</w:t>
      </w:r>
      <w:r>
        <w:rPr>
          <w:color w:val="FFFFFF"/>
          <w:spacing w:val="-24"/>
          <w:shd w:val="clear" w:color="auto" w:fill="000000"/>
        </w:rPr>
        <w:t xml:space="preserve"> </w:t>
      </w:r>
      <w:r>
        <w:rPr>
          <w:color w:val="FFFFFF"/>
          <w:spacing w:val="-10"/>
          <w:shd w:val="clear" w:color="auto" w:fill="000000"/>
        </w:rPr>
        <w:t>2</w:t>
      </w:r>
    </w:p>
    <w:p w14:paraId="24DD1ACA" w14:textId="77777777" w:rsidR="008314B7" w:rsidRDefault="00000000">
      <w:pPr>
        <w:pStyle w:val="berschrift2"/>
      </w:pPr>
      <w:bookmarkStart w:id="12" w:name="Wireless_Basics"/>
      <w:bookmarkEnd w:id="12"/>
      <w:r>
        <w:rPr>
          <w:rFonts w:ascii="Times New Roman"/>
          <w:b w:val="0"/>
          <w:color w:val="000000"/>
          <w:spacing w:val="49"/>
          <w:shd w:val="clear" w:color="auto" w:fill="FFFFFF"/>
        </w:rPr>
        <w:t xml:space="preserve"> </w:t>
      </w:r>
      <w:r>
        <w:rPr>
          <w:color w:val="000000"/>
          <w:spacing w:val="-10"/>
          <w:shd w:val="clear" w:color="auto" w:fill="FFFFFF"/>
        </w:rPr>
        <w:t>WIRELESS</w:t>
      </w:r>
      <w:r>
        <w:rPr>
          <w:color w:val="000000"/>
          <w:spacing w:val="-16"/>
          <w:shd w:val="clear" w:color="auto" w:fill="FFFFFF"/>
        </w:rPr>
        <w:t xml:space="preserve"> </w:t>
      </w:r>
      <w:r>
        <w:rPr>
          <w:color w:val="000000"/>
          <w:spacing w:val="-2"/>
          <w:shd w:val="clear" w:color="auto" w:fill="FFFFFF"/>
        </w:rPr>
        <w:t>BASICS</w:t>
      </w:r>
    </w:p>
    <w:p w14:paraId="51598130" w14:textId="77777777" w:rsidR="008314B7" w:rsidRDefault="008314B7">
      <w:pPr>
        <w:pStyle w:val="Textkrper"/>
        <w:rPr>
          <w:b/>
        </w:rPr>
      </w:pPr>
    </w:p>
    <w:p w14:paraId="71BDE50D" w14:textId="77777777" w:rsidR="008314B7" w:rsidRDefault="008314B7">
      <w:pPr>
        <w:pStyle w:val="Textkrper"/>
        <w:rPr>
          <w:b/>
        </w:rPr>
      </w:pPr>
    </w:p>
    <w:p w14:paraId="1D092307" w14:textId="77777777" w:rsidR="008314B7" w:rsidRDefault="008314B7">
      <w:pPr>
        <w:pStyle w:val="Textkrper"/>
        <w:rPr>
          <w:b/>
        </w:rPr>
      </w:pPr>
    </w:p>
    <w:p w14:paraId="02918E67" w14:textId="77777777" w:rsidR="008314B7" w:rsidRDefault="008314B7">
      <w:pPr>
        <w:pStyle w:val="Textkrper"/>
        <w:rPr>
          <w:b/>
        </w:rPr>
      </w:pPr>
    </w:p>
    <w:p w14:paraId="2510A424" w14:textId="77777777" w:rsidR="008314B7" w:rsidRDefault="008314B7">
      <w:pPr>
        <w:pStyle w:val="Textkrper"/>
        <w:rPr>
          <w:b/>
        </w:rPr>
      </w:pPr>
    </w:p>
    <w:p w14:paraId="0A75BEB1" w14:textId="77777777" w:rsidR="008314B7" w:rsidRDefault="008314B7">
      <w:pPr>
        <w:pStyle w:val="Textkrper"/>
        <w:rPr>
          <w:b/>
        </w:rPr>
      </w:pPr>
    </w:p>
    <w:p w14:paraId="62214CF6" w14:textId="77777777" w:rsidR="008314B7" w:rsidRDefault="008314B7">
      <w:pPr>
        <w:pStyle w:val="Textkrper"/>
        <w:rPr>
          <w:b/>
        </w:rPr>
      </w:pPr>
    </w:p>
    <w:p w14:paraId="32927034" w14:textId="77777777" w:rsidR="008314B7" w:rsidRDefault="008314B7">
      <w:pPr>
        <w:pStyle w:val="Textkrper"/>
        <w:rPr>
          <w:b/>
        </w:rPr>
      </w:pPr>
    </w:p>
    <w:p w14:paraId="36E757E1" w14:textId="77777777" w:rsidR="008314B7" w:rsidRDefault="008314B7">
      <w:pPr>
        <w:pStyle w:val="Textkrper"/>
        <w:rPr>
          <w:b/>
        </w:rPr>
      </w:pPr>
    </w:p>
    <w:p w14:paraId="6423162C" w14:textId="77777777" w:rsidR="008314B7" w:rsidRDefault="008314B7">
      <w:pPr>
        <w:pStyle w:val="Textkrper"/>
        <w:rPr>
          <w:b/>
        </w:rPr>
      </w:pPr>
    </w:p>
    <w:p w14:paraId="3116821B" w14:textId="77777777" w:rsidR="008314B7" w:rsidRDefault="008314B7">
      <w:pPr>
        <w:pStyle w:val="Textkrper"/>
        <w:rPr>
          <w:b/>
        </w:rPr>
      </w:pPr>
    </w:p>
    <w:p w14:paraId="478A23C5" w14:textId="77777777" w:rsidR="008314B7" w:rsidRDefault="008314B7">
      <w:pPr>
        <w:pStyle w:val="Textkrper"/>
        <w:rPr>
          <w:b/>
        </w:rPr>
      </w:pPr>
    </w:p>
    <w:p w14:paraId="198B0DDE" w14:textId="77777777" w:rsidR="008314B7" w:rsidRDefault="008314B7">
      <w:pPr>
        <w:pStyle w:val="Textkrper"/>
        <w:rPr>
          <w:b/>
        </w:rPr>
      </w:pPr>
    </w:p>
    <w:p w14:paraId="069FB433" w14:textId="77777777" w:rsidR="008314B7" w:rsidRDefault="008314B7">
      <w:pPr>
        <w:pStyle w:val="Textkrper"/>
        <w:rPr>
          <w:b/>
        </w:rPr>
      </w:pPr>
    </w:p>
    <w:p w14:paraId="37D0C4FF" w14:textId="77777777" w:rsidR="008314B7" w:rsidRDefault="008314B7">
      <w:pPr>
        <w:pStyle w:val="Textkrper"/>
        <w:rPr>
          <w:b/>
        </w:rPr>
      </w:pPr>
    </w:p>
    <w:p w14:paraId="5F223484" w14:textId="77777777" w:rsidR="008314B7" w:rsidRDefault="008314B7">
      <w:pPr>
        <w:pStyle w:val="Textkrper"/>
        <w:rPr>
          <w:b/>
        </w:rPr>
      </w:pPr>
    </w:p>
    <w:p w14:paraId="3E45898A" w14:textId="77777777" w:rsidR="008314B7" w:rsidRDefault="008314B7">
      <w:pPr>
        <w:pStyle w:val="Textkrper"/>
        <w:rPr>
          <w:b/>
        </w:rPr>
      </w:pPr>
    </w:p>
    <w:p w14:paraId="0CBA47F5" w14:textId="77777777" w:rsidR="008314B7" w:rsidRDefault="008314B7">
      <w:pPr>
        <w:pStyle w:val="Textkrper"/>
        <w:rPr>
          <w:b/>
        </w:rPr>
      </w:pPr>
    </w:p>
    <w:p w14:paraId="616726CB" w14:textId="77777777" w:rsidR="008314B7" w:rsidRDefault="008314B7">
      <w:pPr>
        <w:pStyle w:val="Textkrper"/>
        <w:rPr>
          <w:b/>
        </w:rPr>
      </w:pPr>
    </w:p>
    <w:p w14:paraId="4D481AB4" w14:textId="77777777" w:rsidR="008314B7" w:rsidRDefault="008314B7">
      <w:pPr>
        <w:pStyle w:val="Textkrper"/>
        <w:rPr>
          <w:b/>
        </w:rPr>
      </w:pPr>
    </w:p>
    <w:p w14:paraId="623546E0" w14:textId="77777777" w:rsidR="008314B7" w:rsidRDefault="008314B7">
      <w:pPr>
        <w:pStyle w:val="Textkrper"/>
        <w:rPr>
          <w:b/>
        </w:rPr>
      </w:pPr>
    </w:p>
    <w:p w14:paraId="30ECF743" w14:textId="77777777" w:rsidR="008314B7" w:rsidRDefault="008314B7">
      <w:pPr>
        <w:pStyle w:val="Textkrper"/>
        <w:rPr>
          <w:b/>
        </w:rPr>
      </w:pPr>
    </w:p>
    <w:p w14:paraId="0DD690CC" w14:textId="77777777" w:rsidR="008314B7" w:rsidRDefault="008314B7">
      <w:pPr>
        <w:pStyle w:val="Textkrper"/>
        <w:spacing w:before="5"/>
        <w:rPr>
          <w:b/>
          <w:sz w:val="18"/>
        </w:rPr>
      </w:pPr>
    </w:p>
    <w:p w14:paraId="7B7D9236" w14:textId="77777777" w:rsidR="008314B7" w:rsidRDefault="00000000">
      <w:pPr>
        <w:pStyle w:val="berschrift6"/>
      </w:pPr>
      <w:r>
        <w:rPr>
          <w:rFonts w:ascii="Times New Roman"/>
          <w:b w:val="0"/>
          <w:color w:val="FFFFFF"/>
          <w:spacing w:val="20"/>
          <w:shd w:val="clear" w:color="auto" w:fill="000000"/>
        </w:rPr>
        <w:t xml:space="preserve"> </w:t>
      </w:r>
      <w:r>
        <w:rPr>
          <w:color w:val="FFFFFF"/>
          <w:spacing w:val="-4"/>
          <w:shd w:val="clear" w:color="auto" w:fill="000000"/>
        </w:rPr>
        <w:t>STUDY</w:t>
      </w:r>
      <w:r>
        <w:rPr>
          <w:color w:val="FFFFFF"/>
          <w:spacing w:val="-6"/>
          <w:shd w:val="clear" w:color="auto" w:fill="000000"/>
        </w:rPr>
        <w:t xml:space="preserve"> </w:t>
      </w:r>
      <w:r>
        <w:rPr>
          <w:color w:val="FFFFFF"/>
          <w:spacing w:val="-2"/>
          <w:shd w:val="clear" w:color="auto" w:fill="000000"/>
        </w:rPr>
        <w:t>GOALS</w:t>
      </w:r>
      <w:r>
        <w:rPr>
          <w:color w:val="FFFFFF"/>
          <w:spacing w:val="80"/>
          <w:shd w:val="clear" w:color="auto" w:fill="000000"/>
        </w:rPr>
        <w:t xml:space="preserve"> </w:t>
      </w:r>
    </w:p>
    <w:p w14:paraId="1B5F12FC" w14:textId="77777777" w:rsidR="008314B7" w:rsidRDefault="008314B7">
      <w:pPr>
        <w:pStyle w:val="Textkrper"/>
        <w:spacing w:before="4"/>
        <w:rPr>
          <w:b/>
          <w:sz w:val="23"/>
        </w:rPr>
      </w:pPr>
    </w:p>
    <w:p w14:paraId="296820A5" w14:textId="77777777" w:rsidR="008314B7" w:rsidRDefault="00000000">
      <w:pPr>
        <w:pStyle w:val="Textkrper"/>
        <w:ind w:left="1079"/>
      </w:pPr>
      <w:r>
        <w:t>On</w:t>
      </w:r>
      <w:r>
        <w:rPr>
          <w:spacing w:val="-1"/>
        </w:rPr>
        <w:t xml:space="preserve"> </w:t>
      </w:r>
      <w:r>
        <w:t>completion</w:t>
      </w:r>
      <w:r>
        <w:rPr>
          <w:spacing w:val="-1"/>
        </w:rPr>
        <w:t xml:space="preserve"> </w:t>
      </w:r>
      <w:r>
        <w:t>of</w:t>
      </w:r>
      <w:r>
        <w:rPr>
          <w:spacing w:val="-1"/>
        </w:rPr>
        <w:t xml:space="preserve"> </w:t>
      </w:r>
      <w:r>
        <w:t>this</w:t>
      </w:r>
      <w:r>
        <w:rPr>
          <w:spacing w:val="-1"/>
        </w:rPr>
        <w:t xml:space="preserve"> </w:t>
      </w:r>
      <w:r>
        <w:t>unit,</w:t>
      </w:r>
      <w:r>
        <w:rPr>
          <w:spacing w:val="-1"/>
        </w:rPr>
        <w:t xml:space="preserve"> </w:t>
      </w:r>
      <w:r>
        <w:t>you</w:t>
      </w:r>
      <w:r>
        <w:rPr>
          <w:spacing w:val="-1"/>
        </w:rPr>
        <w:t xml:space="preserve"> </w:t>
      </w:r>
      <w:r>
        <w:t>will</w:t>
      </w:r>
      <w:r>
        <w:rPr>
          <w:spacing w:val="-1"/>
        </w:rPr>
        <w:t xml:space="preserve"> </w:t>
      </w:r>
      <w:r>
        <w:t>be</w:t>
      </w:r>
      <w:r>
        <w:rPr>
          <w:spacing w:val="-1"/>
        </w:rPr>
        <w:t xml:space="preserve"> </w:t>
      </w:r>
      <w:r>
        <w:t>able</w:t>
      </w:r>
      <w:r>
        <w:rPr>
          <w:spacing w:val="-1"/>
        </w:rPr>
        <w:t xml:space="preserve"> </w:t>
      </w:r>
      <w:r>
        <w:t>to</w:t>
      </w:r>
      <w:r>
        <w:rPr>
          <w:spacing w:val="-1"/>
        </w:rPr>
        <w:t xml:space="preserve"> </w:t>
      </w:r>
      <w:r>
        <w:rPr>
          <w:spacing w:val="-5"/>
        </w:rPr>
        <w:t>...</w:t>
      </w:r>
    </w:p>
    <w:p w14:paraId="1AB91E47" w14:textId="77777777" w:rsidR="008314B7" w:rsidRDefault="008314B7">
      <w:pPr>
        <w:pStyle w:val="Textkrper"/>
        <w:spacing w:before="5"/>
        <w:rPr>
          <w:sz w:val="21"/>
        </w:rPr>
      </w:pPr>
    </w:p>
    <w:p w14:paraId="4ACB5672" w14:textId="77777777" w:rsidR="008314B7" w:rsidRDefault="00000000">
      <w:pPr>
        <w:pStyle w:val="Listenabsatz"/>
        <w:numPr>
          <w:ilvl w:val="0"/>
          <w:numId w:val="38"/>
        </w:numPr>
        <w:tabs>
          <w:tab w:val="left" w:pos="1346"/>
        </w:tabs>
        <w:ind w:hanging="257"/>
        <w:rPr>
          <w:sz w:val="20"/>
        </w:rPr>
      </w:pPr>
      <w:r>
        <w:rPr>
          <w:sz w:val="20"/>
        </w:rPr>
        <w:t>understand</w:t>
      </w:r>
      <w:r>
        <w:rPr>
          <w:spacing w:val="-4"/>
          <w:sz w:val="20"/>
        </w:rPr>
        <w:t xml:space="preserve"> </w:t>
      </w:r>
      <w:r>
        <w:rPr>
          <w:sz w:val="20"/>
        </w:rPr>
        <w:t>radio</w:t>
      </w:r>
      <w:r>
        <w:rPr>
          <w:spacing w:val="-4"/>
          <w:sz w:val="20"/>
        </w:rPr>
        <w:t xml:space="preserve"> </w:t>
      </w:r>
      <w:r>
        <w:rPr>
          <w:sz w:val="20"/>
        </w:rPr>
        <w:t>signal</w:t>
      </w:r>
      <w:r>
        <w:rPr>
          <w:spacing w:val="-4"/>
          <w:sz w:val="20"/>
        </w:rPr>
        <w:t xml:space="preserve"> </w:t>
      </w:r>
      <w:r>
        <w:rPr>
          <w:sz w:val="20"/>
        </w:rPr>
        <w:t>propagation</w:t>
      </w:r>
      <w:r>
        <w:rPr>
          <w:spacing w:val="-4"/>
          <w:sz w:val="20"/>
        </w:rPr>
        <w:t xml:space="preserve"> </w:t>
      </w:r>
      <w:r>
        <w:rPr>
          <w:sz w:val="20"/>
        </w:rPr>
        <w:t>and</w:t>
      </w:r>
      <w:r>
        <w:rPr>
          <w:spacing w:val="-4"/>
          <w:sz w:val="20"/>
        </w:rPr>
        <w:t xml:space="preserve"> </w:t>
      </w:r>
      <w:r>
        <w:rPr>
          <w:sz w:val="20"/>
        </w:rPr>
        <w:t>their</w:t>
      </w:r>
      <w:r>
        <w:rPr>
          <w:spacing w:val="-4"/>
          <w:sz w:val="20"/>
        </w:rPr>
        <w:t xml:space="preserve"> </w:t>
      </w:r>
      <w:r>
        <w:rPr>
          <w:spacing w:val="-2"/>
          <w:sz w:val="20"/>
        </w:rPr>
        <w:t>characteristics.</w:t>
      </w:r>
    </w:p>
    <w:p w14:paraId="75C02648" w14:textId="77777777" w:rsidR="008314B7" w:rsidRDefault="00000000">
      <w:pPr>
        <w:pStyle w:val="Listenabsatz"/>
        <w:numPr>
          <w:ilvl w:val="0"/>
          <w:numId w:val="38"/>
        </w:numPr>
        <w:tabs>
          <w:tab w:val="left" w:pos="1346"/>
        </w:tabs>
        <w:spacing w:before="9"/>
        <w:ind w:hanging="257"/>
        <w:rPr>
          <w:sz w:val="20"/>
        </w:rPr>
      </w:pPr>
      <w:r>
        <w:rPr>
          <w:sz w:val="20"/>
        </w:rPr>
        <w:t>evaluate</w:t>
      </w:r>
      <w:r>
        <w:rPr>
          <w:spacing w:val="-3"/>
          <w:sz w:val="20"/>
        </w:rPr>
        <w:t xml:space="preserve"> </w:t>
      </w:r>
      <w:r>
        <w:rPr>
          <w:sz w:val="20"/>
        </w:rPr>
        <w:t>the</w:t>
      </w:r>
      <w:r>
        <w:rPr>
          <w:spacing w:val="-3"/>
          <w:sz w:val="20"/>
        </w:rPr>
        <w:t xml:space="preserve"> </w:t>
      </w:r>
      <w:r>
        <w:rPr>
          <w:sz w:val="20"/>
        </w:rPr>
        <w:t>received</w:t>
      </w:r>
      <w:r>
        <w:rPr>
          <w:spacing w:val="-3"/>
          <w:sz w:val="20"/>
        </w:rPr>
        <w:t xml:space="preserve"> </w:t>
      </w:r>
      <w:r>
        <w:rPr>
          <w:sz w:val="20"/>
        </w:rPr>
        <w:t>power</w:t>
      </w:r>
      <w:r>
        <w:rPr>
          <w:spacing w:val="-3"/>
          <w:sz w:val="20"/>
        </w:rPr>
        <w:t xml:space="preserve"> </w:t>
      </w:r>
      <w:r>
        <w:rPr>
          <w:sz w:val="20"/>
        </w:rPr>
        <w:t>at</w:t>
      </w:r>
      <w:r>
        <w:rPr>
          <w:spacing w:val="-3"/>
          <w:sz w:val="20"/>
        </w:rPr>
        <w:t xml:space="preserve"> </w:t>
      </w:r>
      <w:r>
        <w:rPr>
          <w:sz w:val="20"/>
        </w:rPr>
        <w:t>the</w:t>
      </w:r>
      <w:r>
        <w:rPr>
          <w:spacing w:val="-3"/>
          <w:sz w:val="20"/>
        </w:rPr>
        <w:t xml:space="preserve"> </w:t>
      </w:r>
      <w:r>
        <w:rPr>
          <w:sz w:val="20"/>
        </w:rPr>
        <w:t>destination</w:t>
      </w:r>
      <w:r>
        <w:rPr>
          <w:spacing w:val="-2"/>
          <w:sz w:val="20"/>
        </w:rPr>
        <w:t xml:space="preserve"> </w:t>
      </w:r>
      <w:r>
        <w:rPr>
          <w:spacing w:val="-4"/>
          <w:sz w:val="20"/>
        </w:rPr>
        <w:t>node.</w:t>
      </w:r>
    </w:p>
    <w:p w14:paraId="6789944F" w14:textId="77777777" w:rsidR="008314B7" w:rsidRDefault="00000000">
      <w:pPr>
        <w:pStyle w:val="Listenabsatz"/>
        <w:numPr>
          <w:ilvl w:val="0"/>
          <w:numId w:val="38"/>
        </w:numPr>
        <w:tabs>
          <w:tab w:val="left" w:pos="1346"/>
        </w:tabs>
        <w:spacing w:before="8"/>
        <w:ind w:hanging="257"/>
        <w:rPr>
          <w:sz w:val="20"/>
        </w:rPr>
      </w:pPr>
      <w:r>
        <w:rPr>
          <w:sz w:val="20"/>
        </w:rPr>
        <w:t>analyze</w:t>
      </w:r>
      <w:r>
        <w:rPr>
          <w:spacing w:val="-4"/>
          <w:sz w:val="20"/>
        </w:rPr>
        <w:t xml:space="preserve"> </w:t>
      </w:r>
      <w:r>
        <w:rPr>
          <w:sz w:val="20"/>
        </w:rPr>
        <w:t>and</w:t>
      </w:r>
      <w:r>
        <w:rPr>
          <w:spacing w:val="-4"/>
          <w:sz w:val="20"/>
        </w:rPr>
        <w:t xml:space="preserve"> </w:t>
      </w:r>
      <w:r>
        <w:rPr>
          <w:sz w:val="20"/>
        </w:rPr>
        <w:t>compare</w:t>
      </w:r>
      <w:r>
        <w:rPr>
          <w:spacing w:val="-3"/>
          <w:sz w:val="20"/>
        </w:rPr>
        <w:t xml:space="preserve"> </w:t>
      </w:r>
      <w:r>
        <w:rPr>
          <w:sz w:val="20"/>
        </w:rPr>
        <w:t>different</w:t>
      </w:r>
      <w:r>
        <w:rPr>
          <w:spacing w:val="-4"/>
          <w:sz w:val="20"/>
        </w:rPr>
        <w:t xml:space="preserve"> </w:t>
      </w:r>
      <w:r>
        <w:rPr>
          <w:sz w:val="20"/>
        </w:rPr>
        <w:t>modulation</w:t>
      </w:r>
      <w:r>
        <w:rPr>
          <w:spacing w:val="-3"/>
          <w:sz w:val="20"/>
        </w:rPr>
        <w:t xml:space="preserve"> </w:t>
      </w:r>
      <w:r>
        <w:rPr>
          <w:sz w:val="20"/>
        </w:rPr>
        <w:t>schemes</w:t>
      </w:r>
      <w:r>
        <w:rPr>
          <w:spacing w:val="-4"/>
          <w:sz w:val="20"/>
        </w:rPr>
        <w:t xml:space="preserve"> </w:t>
      </w:r>
      <w:r>
        <w:rPr>
          <w:sz w:val="20"/>
        </w:rPr>
        <w:t>and</w:t>
      </w:r>
      <w:r>
        <w:rPr>
          <w:spacing w:val="-3"/>
          <w:sz w:val="20"/>
        </w:rPr>
        <w:t xml:space="preserve"> </w:t>
      </w:r>
      <w:r>
        <w:rPr>
          <w:sz w:val="20"/>
        </w:rPr>
        <w:t>data</w:t>
      </w:r>
      <w:r>
        <w:rPr>
          <w:spacing w:val="-4"/>
          <w:sz w:val="20"/>
        </w:rPr>
        <w:t xml:space="preserve"> </w:t>
      </w:r>
      <w:r>
        <w:rPr>
          <w:spacing w:val="-2"/>
          <w:sz w:val="20"/>
        </w:rPr>
        <w:t>encodings.</w:t>
      </w:r>
    </w:p>
    <w:p w14:paraId="240B9A27" w14:textId="77777777" w:rsidR="008314B7" w:rsidRDefault="00000000">
      <w:pPr>
        <w:pStyle w:val="Listenabsatz"/>
        <w:numPr>
          <w:ilvl w:val="0"/>
          <w:numId w:val="38"/>
        </w:numPr>
        <w:tabs>
          <w:tab w:val="left" w:pos="1346"/>
        </w:tabs>
        <w:spacing w:before="9"/>
        <w:ind w:hanging="257"/>
        <w:rPr>
          <w:sz w:val="20"/>
        </w:rPr>
      </w:pPr>
      <w:r>
        <w:rPr>
          <w:sz w:val="20"/>
        </w:rPr>
        <w:t>explain</w:t>
      </w:r>
      <w:r>
        <w:rPr>
          <w:spacing w:val="-2"/>
          <w:sz w:val="20"/>
        </w:rPr>
        <w:t xml:space="preserve"> </w:t>
      </w:r>
      <w:r>
        <w:rPr>
          <w:sz w:val="20"/>
        </w:rPr>
        <w:t>the</w:t>
      </w:r>
      <w:r>
        <w:rPr>
          <w:spacing w:val="-2"/>
          <w:sz w:val="20"/>
        </w:rPr>
        <w:t xml:space="preserve"> </w:t>
      </w:r>
      <w:r>
        <w:rPr>
          <w:sz w:val="20"/>
        </w:rPr>
        <w:t>trade-offs</w:t>
      </w:r>
      <w:r>
        <w:rPr>
          <w:spacing w:val="-2"/>
          <w:sz w:val="20"/>
        </w:rPr>
        <w:t xml:space="preserve"> </w:t>
      </w:r>
      <w:r>
        <w:rPr>
          <w:sz w:val="20"/>
        </w:rPr>
        <w:t>of</w:t>
      </w:r>
      <w:r>
        <w:rPr>
          <w:spacing w:val="-2"/>
          <w:sz w:val="20"/>
        </w:rPr>
        <w:t xml:space="preserve"> </w:t>
      </w:r>
      <w:r>
        <w:rPr>
          <w:sz w:val="20"/>
        </w:rPr>
        <w:t>each</w:t>
      </w:r>
      <w:r>
        <w:rPr>
          <w:spacing w:val="-2"/>
          <w:sz w:val="20"/>
        </w:rPr>
        <w:t xml:space="preserve"> </w:t>
      </w:r>
      <w:r>
        <w:rPr>
          <w:sz w:val="20"/>
        </w:rPr>
        <w:t>of</w:t>
      </w:r>
      <w:r>
        <w:rPr>
          <w:spacing w:val="-2"/>
          <w:sz w:val="20"/>
        </w:rPr>
        <w:t xml:space="preserve"> them.</w:t>
      </w:r>
    </w:p>
    <w:p w14:paraId="6C25A2E1" w14:textId="77777777" w:rsidR="008314B7" w:rsidRDefault="008314B7">
      <w:pPr>
        <w:rPr>
          <w:sz w:val="20"/>
        </w:rPr>
        <w:sectPr w:rsidR="008314B7">
          <w:footerReference w:type="default" r:id="rId27"/>
          <w:pgSz w:w="11910" w:h="16840"/>
          <w:pgMar w:top="0" w:right="580" w:bottom="280" w:left="560" w:header="0" w:footer="0" w:gutter="0"/>
          <w:cols w:space="720"/>
        </w:sectPr>
      </w:pPr>
    </w:p>
    <w:p w14:paraId="7AE69456" w14:textId="77777777" w:rsidR="008314B7" w:rsidRDefault="00000000">
      <w:pPr>
        <w:pStyle w:val="berschrift3"/>
      </w:pPr>
      <w:r>
        <w:rPr>
          <w:rFonts w:ascii="Times New Roman"/>
          <w:b w:val="0"/>
          <w:color w:val="000000"/>
          <w:spacing w:val="13"/>
          <w:shd w:val="clear" w:color="auto" w:fill="FFA639"/>
        </w:rPr>
        <w:lastRenderedPageBreak/>
        <w:t xml:space="preserve"> </w:t>
      </w:r>
      <w:r>
        <w:rPr>
          <w:color w:val="000000"/>
          <w:spacing w:val="-2"/>
          <w:shd w:val="clear" w:color="auto" w:fill="FFA639"/>
        </w:rPr>
        <w:t>2.</w:t>
      </w:r>
      <w:r>
        <w:rPr>
          <w:color w:val="000000"/>
          <w:spacing w:val="42"/>
          <w:shd w:val="clear" w:color="auto" w:fill="FFA639"/>
        </w:rPr>
        <w:t xml:space="preserve"> </w:t>
      </w:r>
      <w:r>
        <w:rPr>
          <w:color w:val="000000"/>
          <w:spacing w:val="-2"/>
          <w:shd w:val="clear" w:color="auto" w:fill="FFA639"/>
        </w:rPr>
        <w:t>WIRELESS</w:t>
      </w:r>
      <w:r>
        <w:rPr>
          <w:color w:val="000000"/>
          <w:spacing w:val="-18"/>
          <w:shd w:val="clear" w:color="auto" w:fill="FFA639"/>
        </w:rPr>
        <w:t xml:space="preserve"> </w:t>
      </w:r>
      <w:r>
        <w:rPr>
          <w:color w:val="000000"/>
          <w:spacing w:val="-2"/>
          <w:shd w:val="clear" w:color="auto" w:fill="FFA639"/>
        </w:rPr>
        <w:t>BASICS</w:t>
      </w:r>
      <w:r>
        <w:rPr>
          <w:color w:val="000000"/>
          <w:spacing w:val="80"/>
          <w:shd w:val="clear" w:color="auto" w:fill="FFA639"/>
        </w:rPr>
        <w:t xml:space="preserve"> </w:t>
      </w:r>
    </w:p>
    <w:p w14:paraId="7AD59828" w14:textId="77777777" w:rsidR="008314B7" w:rsidRDefault="00000000">
      <w:pPr>
        <w:pStyle w:val="berschrift4"/>
        <w:spacing w:before="433"/>
      </w:pPr>
      <w:r>
        <w:rPr>
          <w:spacing w:val="-2"/>
        </w:rPr>
        <w:t>Introduction</w:t>
      </w:r>
    </w:p>
    <w:p w14:paraId="6F3B2C8A" w14:textId="06580337" w:rsidR="008314B7" w:rsidRDefault="00000000">
      <w:pPr>
        <w:pStyle w:val="Textkrper"/>
        <w:spacing w:before="214" w:line="247" w:lineRule="auto"/>
        <w:ind w:left="2205" w:right="1056"/>
        <w:jc w:val="both"/>
      </w:pPr>
      <w:r>
        <w:t>Electromagnetic radiation is used and found nearly everywhere. It is how the light travels</w:t>
      </w:r>
      <w:r>
        <w:rPr>
          <w:spacing w:val="40"/>
        </w:rPr>
        <w:t xml:space="preserve"> </w:t>
      </w:r>
      <w:r>
        <w:t>from the sun to the earth, how a radiologist scans our body, how our microwave works,</w:t>
      </w:r>
      <w:r>
        <w:rPr>
          <w:spacing w:val="40"/>
        </w:rPr>
        <w:t xml:space="preserve"> </w:t>
      </w:r>
      <w:r>
        <w:t>how our TV and radio signal is broadcast, and how we talk to each other via phones. For a</w:t>
      </w:r>
      <w:r>
        <w:rPr>
          <w:spacing w:val="40"/>
        </w:rPr>
        <w:t xml:space="preserve"> </w:t>
      </w:r>
      <w:r>
        <w:t>communication engineer that will deal with wireless communication in the future, it is of</w:t>
      </w:r>
      <w:r>
        <w:rPr>
          <w:spacing w:val="40"/>
        </w:rPr>
        <w:t xml:space="preserve"> </w:t>
      </w:r>
      <w:r>
        <w:t>utmost importance to understand the radio wave signals, their characteristics, and how</w:t>
      </w:r>
      <w:r>
        <w:rPr>
          <w:spacing w:val="40"/>
        </w:rPr>
        <w:t xml:space="preserve"> </w:t>
      </w:r>
      <w:r>
        <w:t>they propagate in the medium. Different environments will have different challenges for</w:t>
      </w:r>
      <w:r>
        <w:rPr>
          <w:spacing w:val="40"/>
        </w:rPr>
        <w:t xml:space="preserve"> </w:t>
      </w:r>
      <w:r>
        <w:t>radio propagation. Metallic industrial environments will introduce different effects on</w:t>
      </w:r>
      <w:r>
        <w:rPr>
          <w:spacing w:val="40"/>
        </w:rPr>
        <w:t xml:space="preserve"> </w:t>
      </w:r>
      <w:r>
        <w:t>propagation such as reflection, diffraction, or scattering of radio waves. Understanding</w:t>
      </w:r>
      <w:r>
        <w:rPr>
          <w:spacing w:val="40"/>
        </w:rPr>
        <w:t xml:space="preserve"> </w:t>
      </w:r>
      <w:r>
        <w:t>what these effects are and how to make use of them for better communication will be the</w:t>
      </w:r>
      <w:r>
        <w:rPr>
          <w:spacing w:val="40"/>
        </w:rPr>
        <w:t xml:space="preserve"> </w:t>
      </w:r>
      <w:r>
        <w:t>target</w:t>
      </w:r>
      <w:r>
        <w:rPr>
          <w:spacing w:val="-4"/>
        </w:rPr>
        <w:t xml:space="preserve"> </w:t>
      </w:r>
      <w:r>
        <w:t>of</w:t>
      </w:r>
      <w:r>
        <w:rPr>
          <w:spacing w:val="-4"/>
        </w:rPr>
        <w:t xml:space="preserve"> </w:t>
      </w:r>
      <w:r>
        <w:t>this</w:t>
      </w:r>
      <w:r>
        <w:rPr>
          <w:spacing w:val="-4"/>
        </w:rPr>
        <w:t xml:space="preserve"> </w:t>
      </w:r>
      <w:r>
        <w:t>unit.</w:t>
      </w:r>
      <w:r>
        <w:rPr>
          <w:spacing w:val="-4"/>
        </w:rPr>
        <w:t xml:space="preserve"> </w:t>
      </w:r>
      <w:r>
        <w:t>Further,</w:t>
      </w:r>
      <w:r>
        <w:rPr>
          <w:spacing w:val="-4"/>
        </w:rPr>
        <w:t xml:space="preserve"> </w:t>
      </w:r>
      <w:r>
        <w:t>based</w:t>
      </w:r>
      <w:r>
        <w:rPr>
          <w:spacing w:val="-4"/>
        </w:rPr>
        <w:t xml:space="preserve"> </w:t>
      </w:r>
      <w:r>
        <w:t>on</w:t>
      </w:r>
      <w:r>
        <w:rPr>
          <w:spacing w:val="-4"/>
        </w:rPr>
        <w:t xml:space="preserve"> </w:t>
      </w:r>
      <w:r>
        <w:t>channel</w:t>
      </w:r>
      <w:r>
        <w:rPr>
          <w:spacing w:val="-4"/>
        </w:rPr>
        <w:t xml:space="preserve"> </w:t>
      </w:r>
      <w:r>
        <w:t>quality</w:t>
      </w:r>
      <w:r>
        <w:rPr>
          <w:spacing w:val="-4"/>
        </w:rPr>
        <w:t xml:space="preserve"> </w:t>
      </w:r>
      <w:r>
        <w:t>different</w:t>
      </w:r>
      <w:r>
        <w:rPr>
          <w:spacing w:val="-5"/>
        </w:rPr>
        <w:t xml:space="preserve"> </w:t>
      </w:r>
      <w:r>
        <w:t>modulation</w:t>
      </w:r>
      <w:r>
        <w:rPr>
          <w:spacing w:val="-5"/>
        </w:rPr>
        <w:t xml:space="preserve"> </w:t>
      </w:r>
      <w:r>
        <w:t>and</w:t>
      </w:r>
      <w:r>
        <w:rPr>
          <w:spacing w:val="-5"/>
        </w:rPr>
        <w:t xml:space="preserve"> </w:t>
      </w:r>
      <w:r>
        <w:t>data</w:t>
      </w:r>
      <w:r>
        <w:rPr>
          <w:spacing w:val="-5"/>
        </w:rPr>
        <w:t xml:space="preserve"> </w:t>
      </w:r>
      <w:r>
        <w:t>encoding schemes can be used to improve the channel communication throughput for the end</w:t>
      </w:r>
      <w:r>
        <w:rPr>
          <w:spacing w:val="40"/>
        </w:rPr>
        <w:t xml:space="preserve"> </w:t>
      </w:r>
      <w:r>
        <w:t>users. Always there is a trade-off between the modulation and coding scheme used and</w:t>
      </w:r>
      <w:r>
        <w:rPr>
          <w:spacing w:val="40"/>
        </w:rPr>
        <w:t xml:space="preserve"> </w:t>
      </w:r>
      <w:r>
        <w:t>the channel quality that we will explain in this chapter.</w:t>
      </w:r>
    </w:p>
    <w:p w14:paraId="4C28ADA2" w14:textId="77777777" w:rsidR="008314B7" w:rsidRDefault="008314B7">
      <w:pPr>
        <w:pStyle w:val="Textkrper"/>
        <w:rPr>
          <w:sz w:val="24"/>
        </w:rPr>
      </w:pPr>
    </w:p>
    <w:p w14:paraId="4F99F14C" w14:textId="77777777" w:rsidR="008314B7" w:rsidRDefault="008314B7">
      <w:pPr>
        <w:pStyle w:val="Textkrper"/>
        <w:spacing w:before="5"/>
        <w:rPr>
          <w:sz w:val="23"/>
        </w:rPr>
      </w:pPr>
    </w:p>
    <w:p w14:paraId="5FCADB75" w14:textId="77777777" w:rsidR="008314B7" w:rsidRDefault="00000000">
      <w:pPr>
        <w:pStyle w:val="berschrift4"/>
        <w:numPr>
          <w:ilvl w:val="1"/>
          <w:numId w:val="37"/>
        </w:numPr>
        <w:tabs>
          <w:tab w:val="left" w:pos="2987"/>
          <w:tab w:val="left" w:pos="2988"/>
        </w:tabs>
        <w:spacing w:before="1"/>
        <w:jc w:val="left"/>
      </w:pPr>
      <w:bookmarkStart w:id="13" w:name="Frequencies"/>
      <w:bookmarkEnd w:id="13"/>
      <w:r>
        <w:rPr>
          <w:spacing w:val="-2"/>
        </w:rPr>
        <w:t>Frequencies</w:t>
      </w:r>
    </w:p>
    <w:p w14:paraId="0451F219" w14:textId="77777777" w:rsidR="008314B7" w:rsidRDefault="00000000">
      <w:pPr>
        <w:pStyle w:val="Textkrper"/>
        <w:spacing w:before="214" w:line="244" w:lineRule="auto"/>
        <w:ind w:left="2205" w:right="1039" w:hanging="1"/>
        <w:jc w:val="both"/>
      </w:pPr>
      <w:r>
        <w:t>A radio frequency (RF) signal is generated as an alternative current by a transmitter and</w:t>
      </w:r>
      <w:r>
        <w:rPr>
          <w:spacing w:val="40"/>
        </w:rPr>
        <w:t xml:space="preserve"> </w:t>
      </w:r>
      <w:r>
        <w:t>propagates through the communication medium being it a wire or wireless. In the case of</w:t>
      </w:r>
      <w:r>
        <w:rPr>
          <w:spacing w:val="40"/>
        </w:rPr>
        <w:t xml:space="preserve"> </w:t>
      </w:r>
      <w:r>
        <w:t>the</w:t>
      </w:r>
      <w:r>
        <w:rPr>
          <w:spacing w:val="-3"/>
        </w:rPr>
        <w:t xml:space="preserve"> </w:t>
      </w:r>
      <w:r>
        <w:t>wireless</w:t>
      </w:r>
      <w:r>
        <w:rPr>
          <w:spacing w:val="-3"/>
        </w:rPr>
        <w:t xml:space="preserve"> </w:t>
      </w:r>
      <w:r>
        <w:t>transmitter,</w:t>
      </w:r>
      <w:r>
        <w:rPr>
          <w:spacing w:val="-3"/>
        </w:rPr>
        <w:t xml:space="preserve"> </w:t>
      </w:r>
      <w:r>
        <w:t>this</w:t>
      </w:r>
      <w:r>
        <w:rPr>
          <w:spacing w:val="-3"/>
        </w:rPr>
        <w:t xml:space="preserve"> </w:t>
      </w:r>
      <w:r>
        <w:t>signal</w:t>
      </w:r>
      <w:r>
        <w:rPr>
          <w:spacing w:val="-3"/>
        </w:rPr>
        <w:t xml:space="preserve"> </w:t>
      </w:r>
      <w:r>
        <w:t>is</w:t>
      </w:r>
      <w:r>
        <w:rPr>
          <w:spacing w:val="-3"/>
        </w:rPr>
        <w:t xml:space="preserve"> </w:t>
      </w:r>
      <w:r>
        <w:t>emitted</w:t>
      </w:r>
      <w:r>
        <w:rPr>
          <w:spacing w:val="-3"/>
        </w:rPr>
        <w:t xml:space="preserve"> </w:t>
      </w:r>
      <w:r>
        <w:t>by</w:t>
      </w:r>
      <w:r>
        <w:rPr>
          <w:spacing w:val="-3"/>
        </w:rPr>
        <w:t xml:space="preserve"> </w:t>
      </w:r>
      <w:r>
        <w:t>the</w:t>
      </w:r>
      <w:r>
        <w:rPr>
          <w:spacing w:val="-3"/>
        </w:rPr>
        <w:t xml:space="preserve"> </w:t>
      </w:r>
      <w:r>
        <w:t>antenna</w:t>
      </w:r>
      <w:r>
        <w:rPr>
          <w:spacing w:val="-3"/>
        </w:rPr>
        <w:t xml:space="preserve"> </w:t>
      </w:r>
      <w:r>
        <w:t>in</w:t>
      </w:r>
      <w:r>
        <w:rPr>
          <w:spacing w:val="-3"/>
        </w:rPr>
        <w:t xml:space="preserve"> </w:t>
      </w:r>
      <w:r>
        <w:t>the</w:t>
      </w:r>
      <w:r>
        <w:rPr>
          <w:spacing w:val="-3"/>
        </w:rPr>
        <w:t xml:space="preserve"> </w:t>
      </w:r>
      <w:r>
        <w:t>air.</w:t>
      </w:r>
      <w:r>
        <w:rPr>
          <w:spacing w:val="-3"/>
        </w:rPr>
        <w:t xml:space="preserve"> </w:t>
      </w:r>
      <w:r>
        <w:t>In</w:t>
      </w:r>
      <w:r>
        <w:rPr>
          <w:spacing w:val="-3"/>
        </w:rPr>
        <w:t xml:space="preserve"> </w:t>
      </w:r>
      <w:r>
        <w:t>an</w:t>
      </w:r>
      <w:r>
        <w:rPr>
          <w:spacing w:val="-3"/>
        </w:rPr>
        <w:t xml:space="preserve"> </w:t>
      </w:r>
      <w:r>
        <w:t>ideal</w:t>
      </w:r>
      <w:r>
        <w:rPr>
          <w:spacing w:val="-3"/>
        </w:rPr>
        <w:t xml:space="preserve"> </w:t>
      </w:r>
      <w:r>
        <w:t>vacuum</w:t>
      </w:r>
      <w:r>
        <w:rPr>
          <w:spacing w:val="40"/>
        </w:rPr>
        <w:t xml:space="preserve"> </w:t>
      </w:r>
      <w:r>
        <w:t xml:space="preserve">environment, the RF signal will be emitted at the speed of light at </w:t>
      </w:r>
      <w:r>
        <w:rPr>
          <w:rFonts w:ascii="Palatino Linotype"/>
          <w:i/>
        </w:rPr>
        <w:t>299</w:t>
      </w:r>
      <w:r>
        <w:rPr>
          <w:rFonts w:ascii="Palatino Linotype"/>
          <w:i/>
          <w:spacing w:val="37"/>
        </w:rPr>
        <w:t xml:space="preserve"> </w:t>
      </w:r>
      <w:r>
        <w:rPr>
          <w:rFonts w:ascii="Palatino Linotype"/>
          <w:i/>
        </w:rPr>
        <w:t>792</w:t>
      </w:r>
      <w:r>
        <w:rPr>
          <w:rFonts w:ascii="Palatino Linotype"/>
          <w:i/>
          <w:spacing w:val="37"/>
        </w:rPr>
        <w:t xml:space="preserve"> </w:t>
      </w:r>
      <w:r>
        <w:rPr>
          <w:rFonts w:ascii="Palatino Linotype"/>
          <w:i/>
        </w:rPr>
        <w:t>458</w:t>
      </w:r>
      <w:r>
        <w:rPr>
          <w:rFonts w:ascii="Palatino Linotype"/>
          <w:i/>
          <w:spacing w:val="37"/>
        </w:rPr>
        <w:t xml:space="preserve"> </w:t>
      </w:r>
      <w:r>
        <w:rPr>
          <w:rFonts w:ascii="Palatino Linotype"/>
          <w:i/>
        </w:rPr>
        <w:t>m/sec</w:t>
      </w:r>
      <w:r>
        <w:rPr>
          <w:rFonts w:ascii="Palatino Linotype"/>
          <w:i/>
          <w:spacing w:val="37"/>
        </w:rPr>
        <w:t xml:space="preserve"> </w:t>
      </w:r>
      <w:r>
        <w:rPr>
          <w:rFonts w:ascii="Palatino Linotype"/>
          <w:i/>
        </w:rPr>
        <w:t>(~ 300</w:t>
      </w:r>
      <w:r>
        <w:rPr>
          <w:rFonts w:ascii="Palatino Linotype"/>
          <w:i/>
          <w:spacing w:val="40"/>
        </w:rPr>
        <w:t xml:space="preserve"> </w:t>
      </w:r>
      <w:r>
        <w:rPr>
          <w:rFonts w:ascii="Palatino Linotype"/>
          <w:i/>
        </w:rPr>
        <w:t>000</w:t>
      </w:r>
      <w:r>
        <w:rPr>
          <w:rFonts w:ascii="Palatino Linotype"/>
          <w:i/>
          <w:spacing w:val="40"/>
        </w:rPr>
        <w:t xml:space="preserve"> </w:t>
      </w:r>
      <w:r>
        <w:rPr>
          <w:rFonts w:ascii="Palatino Linotype"/>
          <w:i/>
        </w:rPr>
        <w:t>km/s)</w:t>
      </w:r>
      <w:r>
        <w:t>. An RF signal radiates away from the antenna with a continuous pattern</w:t>
      </w:r>
      <w:r>
        <w:rPr>
          <w:spacing w:val="40"/>
        </w:rPr>
        <w:t xml:space="preserve"> </w:t>
      </w:r>
      <w:r>
        <w:t xml:space="preserve">and is </w:t>
      </w:r>
      <w:proofErr w:type="spellStart"/>
      <w:r>
        <w:t>governedby</w:t>
      </w:r>
      <w:proofErr w:type="spellEnd"/>
      <w:r>
        <w:t xml:space="preserve"> the radio </w:t>
      </w:r>
      <w:proofErr w:type="spellStart"/>
      <w:proofErr w:type="gramStart"/>
      <w:r>
        <w:t>properties,such</w:t>
      </w:r>
      <w:proofErr w:type="spellEnd"/>
      <w:proofErr w:type="gramEnd"/>
      <w:r>
        <w:t xml:space="preserve"> as amplitude,</w:t>
      </w:r>
      <w:r>
        <w:rPr>
          <w:spacing w:val="-6"/>
        </w:rPr>
        <w:t xml:space="preserve"> </w:t>
      </w:r>
      <w:r>
        <w:t>frequency, and phase.</w:t>
      </w:r>
    </w:p>
    <w:p w14:paraId="56C14D59" w14:textId="77777777" w:rsidR="008314B7" w:rsidRDefault="008314B7">
      <w:pPr>
        <w:pStyle w:val="Textkrper"/>
        <w:spacing w:before="2"/>
        <w:rPr>
          <w:sz w:val="21"/>
        </w:rPr>
      </w:pPr>
    </w:p>
    <w:p w14:paraId="50C125E0" w14:textId="77777777" w:rsidR="008314B7" w:rsidRDefault="00000000">
      <w:pPr>
        <w:pStyle w:val="Textkrper"/>
        <w:spacing w:line="254" w:lineRule="auto"/>
        <w:ind w:left="2205" w:right="1038"/>
        <w:jc w:val="both"/>
      </w:pPr>
      <w:r>
        <w:t>Thinking of the RF signal like a sinusoidal wave that travels away from the antenna, the</w:t>
      </w:r>
      <w:r>
        <w:rPr>
          <w:spacing w:val="40"/>
        </w:rPr>
        <w:t xml:space="preserve"> </w:t>
      </w:r>
      <w:r>
        <w:t>wavelength is defined as the distance between two successive peaks or valleys of the</w:t>
      </w:r>
      <w:r>
        <w:rPr>
          <w:spacing w:val="40"/>
        </w:rPr>
        <w:t xml:space="preserve"> </w:t>
      </w:r>
      <w:r>
        <w:t>sinusoid. Frequency is the inverse proportion of the wavelength.</w:t>
      </w:r>
      <w:r>
        <w:rPr>
          <w:spacing w:val="-10"/>
        </w:rPr>
        <w:t xml:space="preserve"> </w:t>
      </w:r>
      <w:r>
        <w:t>The following formula</w:t>
      </w:r>
      <w:r>
        <w:rPr>
          <w:spacing w:val="40"/>
        </w:rPr>
        <w:t xml:space="preserve"> </w:t>
      </w:r>
      <w:proofErr w:type="spellStart"/>
      <w:r>
        <w:t>describesthe</w:t>
      </w:r>
      <w:proofErr w:type="spellEnd"/>
      <w:r>
        <w:t xml:space="preserve"> relationship</w:t>
      </w:r>
      <w:r>
        <w:rPr>
          <w:spacing w:val="-9"/>
        </w:rPr>
        <w:t xml:space="preserve"> </w:t>
      </w:r>
      <w:proofErr w:type="spellStart"/>
      <w:r>
        <w:t>betweenthe</w:t>
      </w:r>
      <w:proofErr w:type="spellEnd"/>
      <w:r>
        <w:t xml:space="preserve"> </w:t>
      </w:r>
      <w:proofErr w:type="spellStart"/>
      <w:proofErr w:type="gramStart"/>
      <w:r>
        <w:t>wavelength,</w:t>
      </w:r>
      <w:r>
        <w:rPr>
          <w:rFonts w:ascii="Cambria" w:hAnsi="Cambria"/>
        </w:rPr>
        <w:t>λ</w:t>
      </w:r>
      <w:proofErr w:type="spellEnd"/>
      <w:proofErr w:type="gramEnd"/>
      <w:r>
        <w:rPr>
          <w:i/>
        </w:rPr>
        <w:t xml:space="preserve">, </w:t>
      </w:r>
      <w:r>
        <w:t xml:space="preserve">frequency, </w:t>
      </w:r>
      <w:r>
        <w:rPr>
          <w:rFonts w:ascii="Cambria" w:hAnsi="Cambria"/>
        </w:rPr>
        <w:t>f</w:t>
      </w:r>
      <w:r>
        <w:t>, and the speed of light,</w:t>
      </w:r>
      <w:r>
        <w:rPr>
          <w:spacing w:val="80"/>
        </w:rPr>
        <w:t xml:space="preserve"> </w:t>
      </w:r>
      <w:r>
        <w:rPr>
          <w:rFonts w:ascii="Cambria" w:hAnsi="Cambria"/>
          <w:spacing w:val="-6"/>
        </w:rPr>
        <w:t>c</w:t>
      </w:r>
      <w:r>
        <w:rPr>
          <w:spacing w:val="-6"/>
        </w:rPr>
        <w:t>:</w:t>
      </w:r>
    </w:p>
    <w:p w14:paraId="1CD6D459" w14:textId="77777777" w:rsidR="008314B7" w:rsidRDefault="008314B7">
      <w:pPr>
        <w:pStyle w:val="Textkrper"/>
        <w:spacing w:before="1"/>
        <w:rPr>
          <w:sz w:val="19"/>
        </w:rPr>
      </w:pPr>
    </w:p>
    <w:p w14:paraId="789D293A" w14:textId="77777777" w:rsidR="008314B7" w:rsidRDefault="00000000">
      <w:pPr>
        <w:pStyle w:val="Textkrper"/>
        <w:ind w:left="4162" w:right="3049"/>
        <w:jc w:val="center"/>
        <w:rPr>
          <w:rFonts w:ascii="Cambria" w:hAnsi="Cambria"/>
          <w:sz w:val="16"/>
        </w:rPr>
      </w:pPr>
      <w:r>
        <w:pict w14:anchorId="4C27AF71">
          <v:shape id="docshape55" o:spid="_x0000_s2210" type="#_x0000_t202" style="position:absolute;left:0;text-align:left;margin-left:333.15pt;margin-top:11.45pt;width:3.95pt;height:8pt;z-index:-17647104;mso-position-horizontal-relative:page" filled="f" stroked="f">
            <v:textbox inset="0,0,0,0">
              <w:txbxContent>
                <w:p w14:paraId="05DD8AC1" w14:textId="77777777" w:rsidR="008314B7" w:rsidRDefault="00000000">
                  <w:pPr>
                    <w:spacing w:line="156" w:lineRule="exact"/>
                    <w:rPr>
                      <w:rFonts w:ascii="Cambria"/>
                      <w:sz w:val="16"/>
                    </w:rPr>
                  </w:pPr>
                  <w:r>
                    <w:rPr>
                      <w:rFonts w:ascii="Cambria"/>
                      <w:w w:val="161"/>
                      <w:sz w:val="16"/>
                    </w:rPr>
                    <w:t>f</w:t>
                  </w:r>
                </w:p>
              </w:txbxContent>
            </v:textbox>
            <w10:wrap anchorx="page"/>
          </v:shape>
        </w:pict>
      </w:r>
      <w:r>
        <w:rPr>
          <w:rFonts w:ascii="Cambria" w:hAnsi="Cambria"/>
          <w:w w:val="120"/>
        </w:rPr>
        <w:t>λ</w:t>
      </w:r>
      <w:r>
        <w:rPr>
          <w:rFonts w:ascii="Cambria" w:hAnsi="Cambria"/>
          <w:spacing w:val="10"/>
          <w:w w:val="120"/>
        </w:rPr>
        <w:t xml:space="preserve"> </w:t>
      </w:r>
      <w:r>
        <w:rPr>
          <w:rFonts w:ascii="Cambria" w:hAnsi="Cambria"/>
          <w:w w:val="120"/>
        </w:rPr>
        <w:t>=</w:t>
      </w:r>
      <w:r>
        <w:rPr>
          <w:rFonts w:ascii="Cambria" w:hAnsi="Cambria"/>
          <w:spacing w:val="47"/>
          <w:w w:val="120"/>
        </w:rPr>
        <w:t xml:space="preserve"> </w:t>
      </w:r>
      <w:r>
        <w:rPr>
          <w:rFonts w:ascii="Cambria" w:hAnsi="Cambria"/>
          <w:spacing w:val="-12"/>
          <w:w w:val="120"/>
          <w:position w:val="11"/>
          <w:sz w:val="16"/>
          <w:u w:val="single"/>
        </w:rPr>
        <w:t>c</w:t>
      </w:r>
    </w:p>
    <w:p w14:paraId="4043A08A" w14:textId="77777777" w:rsidR="008314B7" w:rsidRDefault="008314B7">
      <w:pPr>
        <w:pStyle w:val="Textkrper"/>
        <w:spacing w:before="5"/>
        <w:rPr>
          <w:rFonts w:ascii="Cambria"/>
          <w:sz w:val="23"/>
        </w:rPr>
      </w:pPr>
    </w:p>
    <w:p w14:paraId="7D729B61" w14:textId="77777777" w:rsidR="008314B7" w:rsidRDefault="00000000">
      <w:pPr>
        <w:pStyle w:val="Textkrper"/>
        <w:spacing w:before="100"/>
        <w:ind w:left="2205"/>
        <w:jc w:val="both"/>
      </w:pPr>
      <w:r>
        <w:t xml:space="preserve">where the unit of </w:t>
      </w:r>
      <w:r>
        <w:rPr>
          <w:rFonts w:ascii="Cambria" w:hAnsi="Cambria"/>
        </w:rPr>
        <w:t>λ</w:t>
      </w:r>
      <w:r>
        <w:rPr>
          <w:rFonts w:ascii="Cambria" w:hAnsi="Cambria"/>
          <w:spacing w:val="-5"/>
        </w:rPr>
        <w:t xml:space="preserve"> </w:t>
      </w:r>
      <w:r>
        <w:t>is</w:t>
      </w:r>
      <w:r>
        <w:rPr>
          <w:spacing w:val="1"/>
        </w:rPr>
        <w:t xml:space="preserve"> </w:t>
      </w:r>
      <w:r>
        <w:t xml:space="preserve">in meters, the unit of </w:t>
      </w:r>
      <w:r>
        <w:rPr>
          <w:rFonts w:ascii="Cambria" w:hAnsi="Cambria"/>
        </w:rPr>
        <w:t>c</w:t>
      </w:r>
      <w:r>
        <w:rPr>
          <w:rFonts w:ascii="Cambria" w:hAnsi="Cambria"/>
          <w:spacing w:val="-4"/>
        </w:rPr>
        <w:t xml:space="preserve"> </w:t>
      </w:r>
      <w:r>
        <w:t xml:space="preserve">is in </w:t>
      </w:r>
      <w:r>
        <w:rPr>
          <w:rFonts w:ascii="Cambria" w:hAnsi="Cambria"/>
        </w:rPr>
        <w:t>m/s</w:t>
      </w:r>
      <w:r>
        <w:rPr>
          <w:rFonts w:ascii="Cambria" w:hAnsi="Cambria"/>
          <w:spacing w:val="-5"/>
        </w:rPr>
        <w:t xml:space="preserve"> </w:t>
      </w:r>
      <w:r>
        <w:t>and the</w:t>
      </w:r>
      <w:r>
        <w:rPr>
          <w:spacing w:val="1"/>
        </w:rPr>
        <w:t xml:space="preserve"> </w:t>
      </w:r>
      <w:r>
        <w:t xml:space="preserve">unit </w:t>
      </w:r>
      <w:proofErr w:type="spellStart"/>
      <w:r>
        <w:t xml:space="preserve">of </w:t>
      </w:r>
      <w:r>
        <w:rPr>
          <w:rFonts w:ascii="Cambria" w:hAnsi="Cambria"/>
        </w:rPr>
        <w:t>f</w:t>
      </w:r>
      <w:proofErr w:type="spellEnd"/>
      <w:r>
        <w:rPr>
          <w:rFonts w:ascii="Cambria" w:hAnsi="Cambria"/>
          <w:spacing w:val="-5"/>
        </w:rPr>
        <w:t xml:space="preserve"> </w:t>
      </w:r>
      <w:r>
        <w:t>is in hertz</w:t>
      </w:r>
      <w:r>
        <w:rPr>
          <w:spacing w:val="1"/>
        </w:rPr>
        <w:t xml:space="preserve"> </w:t>
      </w:r>
      <w:r>
        <w:rPr>
          <w:spacing w:val="-2"/>
        </w:rPr>
        <w:t>[Hz].</w:t>
      </w:r>
    </w:p>
    <w:p w14:paraId="30BFE2DB" w14:textId="77777777" w:rsidR="008314B7" w:rsidRDefault="008314B7">
      <w:pPr>
        <w:pStyle w:val="Textkrper"/>
        <w:spacing w:before="2"/>
        <w:rPr>
          <w:sz w:val="24"/>
        </w:rPr>
      </w:pPr>
    </w:p>
    <w:p w14:paraId="4C6EC6E5" w14:textId="40107F55" w:rsidR="008314B7" w:rsidRDefault="00000000">
      <w:pPr>
        <w:pStyle w:val="Textkrper"/>
        <w:spacing w:line="247" w:lineRule="auto"/>
        <w:ind w:left="2205" w:right="1057" w:hanging="1"/>
        <w:jc w:val="both"/>
      </w:pPr>
      <w:r>
        <w:t>Different wireless technologies operate at different frequency bands, e.g., the Institute of</w:t>
      </w:r>
      <w:r>
        <w:rPr>
          <w:spacing w:val="40"/>
        </w:rPr>
        <w:t xml:space="preserve"> </w:t>
      </w:r>
      <w:r>
        <w:t>Electrical and Electronics Engineers (IEEE) 802.11 wireless fidelity (Wi-Fi)-based technologies</w:t>
      </w:r>
      <w:r>
        <w:rPr>
          <w:spacing w:val="-1"/>
        </w:rPr>
        <w:t xml:space="preserve"> </w:t>
      </w:r>
      <w:r>
        <w:t>operate</w:t>
      </w:r>
      <w:r>
        <w:rPr>
          <w:spacing w:val="1"/>
        </w:rPr>
        <w:t xml:space="preserve"> </w:t>
      </w:r>
      <w:r>
        <w:t>at</w:t>
      </w:r>
      <w:r>
        <w:rPr>
          <w:spacing w:val="1"/>
        </w:rPr>
        <w:t xml:space="preserve"> </w:t>
      </w:r>
      <w:r>
        <w:t>2.4</w:t>
      </w:r>
      <w:r>
        <w:rPr>
          <w:spacing w:val="1"/>
        </w:rPr>
        <w:t xml:space="preserve"> </w:t>
      </w:r>
      <w:r>
        <w:t>GHz</w:t>
      </w:r>
      <w:r>
        <w:rPr>
          <w:spacing w:val="1"/>
        </w:rPr>
        <w:t xml:space="preserve"> </w:t>
      </w:r>
      <w:r>
        <w:t>and</w:t>
      </w:r>
      <w:r>
        <w:rPr>
          <w:spacing w:val="1"/>
        </w:rPr>
        <w:t xml:space="preserve"> </w:t>
      </w:r>
      <w:r>
        <w:t>5</w:t>
      </w:r>
      <w:r>
        <w:rPr>
          <w:spacing w:val="1"/>
        </w:rPr>
        <w:t xml:space="preserve"> </w:t>
      </w:r>
      <w:r>
        <w:t>GHz</w:t>
      </w:r>
      <w:r>
        <w:rPr>
          <w:spacing w:val="2"/>
        </w:rPr>
        <w:t xml:space="preserve"> </w:t>
      </w:r>
      <w:r>
        <w:t>frequency</w:t>
      </w:r>
      <w:r>
        <w:rPr>
          <w:spacing w:val="1"/>
        </w:rPr>
        <w:t xml:space="preserve"> </w:t>
      </w:r>
      <w:r>
        <w:t>bands,</w:t>
      </w:r>
      <w:r>
        <w:rPr>
          <w:spacing w:val="1"/>
        </w:rPr>
        <w:t xml:space="preserve"> </w:t>
      </w:r>
      <w:r>
        <w:t>cellular</w:t>
      </w:r>
      <w:r>
        <w:rPr>
          <w:spacing w:val="1"/>
        </w:rPr>
        <w:t xml:space="preserve"> </w:t>
      </w:r>
      <w:r>
        <w:t>networks</w:t>
      </w:r>
      <w:r>
        <w:rPr>
          <w:spacing w:val="1"/>
        </w:rPr>
        <w:t xml:space="preserve"> </w:t>
      </w:r>
      <w:r>
        <w:t>operate</w:t>
      </w:r>
      <w:r>
        <w:rPr>
          <w:spacing w:val="1"/>
        </w:rPr>
        <w:t xml:space="preserve"> </w:t>
      </w:r>
      <w:r>
        <w:t>at</w:t>
      </w:r>
      <w:r>
        <w:rPr>
          <w:spacing w:val="1"/>
        </w:rPr>
        <w:t xml:space="preserve"> </w:t>
      </w:r>
      <w:r>
        <w:t>900</w:t>
      </w:r>
      <w:r>
        <w:rPr>
          <w:spacing w:val="2"/>
        </w:rPr>
        <w:t xml:space="preserve"> </w:t>
      </w:r>
      <w:r>
        <w:rPr>
          <w:spacing w:val="-4"/>
        </w:rPr>
        <w:t>MHZ,</w:t>
      </w:r>
    </w:p>
    <w:p w14:paraId="50D12924" w14:textId="7946B258" w:rsidR="008314B7" w:rsidRDefault="00000000">
      <w:pPr>
        <w:pStyle w:val="Textkrper"/>
        <w:spacing w:before="3" w:line="247" w:lineRule="auto"/>
        <w:ind w:left="2205" w:right="1057"/>
        <w:jc w:val="both"/>
      </w:pPr>
      <w:r>
        <w:t xml:space="preserve">1.8 GHz, 1.9 GHz, 2.1 GHz (some of the bands), LoRa and </w:t>
      </w:r>
      <w:proofErr w:type="spellStart"/>
      <w:r>
        <w:t>SigFox</w:t>
      </w:r>
      <w:proofErr w:type="spellEnd"/>
      <w:r>
        <w:t xml:space="preserve"> at 860 MHz frequency</w:t>
      </w:r>
      <w:r>
        <w:rPr>
          <w:spacing w:val="40"/>
        </w:rPr>
        <w:t xml:space="preserve"> </w:t>
      </w:r>
      <w:r>
        <w:t>bands. Different frequencies band are used for different reasons, e.g., the lower the frequency</w:t>
      </w:r>
      <w:r>
        <w:rPr>
          <w:spacing w:val="-2"/>
        </w:rPr>
        <w:t xml:space="preserve"> </w:t>
      </w:r>
      <w:r>
        <w:t>the</w:t>
      </w:r>
      <w:r>
        <w:rPr>
          <w:spacing w:val="-1"/>
        </w:rPr>
        <w:t xml:space="preserve"> </w:t>
      </w:r>
      <w:r>
        <w:t>higher</w:t>
      </w:r>
      <w:r>
        <w:rPr>
          <w:spacing w:val="-1"/>
        </w:rPr>
        <w:t xml:space="preserve"> </w:t>
      </w:r>
      <w:r>
        <w:t>the</w:t>
      </w:r>
      <w:r>
        <w:rPr>
          <w:spacing w:val="-2"/>
        </w:rPr>
        <w:t xml:space="preserve"> </w:t>
      </w:r>
      <w:r>
        <w:t>communication</w:t>
      </w:r>
      <w:r>
        <w:rPr>
          <w:spacing w:val="-1"/>
        </w:rPr>
        <w:t xml:space="preserve"> </w:t>
      </w:r>
      <w:r>
        <w:t>range,</w:t>
      </w:r>
      <w:r>
        <w:rPr>
          <w:spacing w:val="-1"/>
        </w:rPr>
        <w:t xml:space="preserve"> </w:t>
      </w:r>
      <w:r>
        <w:t>the</w:t>
      </w:r>
      <w:r>
        <w:rPr>
          <w:spacing w:val="-2"/>
        </w:rPr>
        <w:t xml:space="preserve"> </w:t>
      </w:r>
      <w:r>
        <w:t>lower</w:t>
      </w:r>
      <w:r>
        <w:rPr>
          <w:spacing w:val="-1"/>
        </w:rPr>
        <w:t xml:space="preserve"> </w:t>
      </w:r>
      <w:r>
        <w:t>the</w:t>
      </w:r>
      <w:r>
        <w:rPr>
          <w:spacing w:val="-1"/>
        </w:rPr>
        <w:t xml:space="preserve"> </w:t>
      </w:r>
      <w:r>
        <w:t>frequency</w:t>
      </w:r>
      <w:r>
        <w:rPr>
          <w:spacing w:val="-2"/>
        </w:rPr>
        <w:t xml:space="preserve"> </w:t>
      </w:r>
      <w:r>
        <w:t>the</w:t>
      </w:r>
      <w:r>
        <w:rPr>
          <w:spacing w:val="-1"/>
        </w:rPr>
        <w:t xml:space="preserve"> </w:t>
      </w:r>
      <w:r>
        <w:t>higher</w:t>
      </w:r>
      <w:r>
        <w:rPr>
          <w:spacing w:val="-1"/>
        </w:rPr>
        <w:t xml:space="preserve"> </w:t>
      </w:r>
      <w:r>
        <w:t>the</w:t>
      </w:r>
      <w:r>
        <w:rPr>
          <w:spacing w:val="-1"/>
        </w:rPr>
        <w:t xml:space="preserve"> </w:t>
      </w:r>
      <w:proofErr w:type="spellStart"/>
      <w:r>
        <w:rPr>
          <w:spacing w:val="-2"/>
        </w:rPr>
        <w:t>pene</w:t>
      </w:r>
      <w:proofErr w:type="spellEnd"/>
      <w:r>
        <w:rPr>
          <w:spacing w:val="-2"/>
        </w:rPr>
        <w:t>-</w:t>
      </w:r>
    </w:p>
    <w:p w14:paraId="03241DC7" w14:textId="77777777" w:rsidR="008314B7" w:rsidRDefault="008314B7">
      <w:pPr>
        <w:spacing w:line="247" w:lineRule="auto"/>
        <w:jc w:val="both"/>
        <w:sectPr w:rsidR="008314B7">
          <w:footerReference w:type="even" r:id="rId28"/>
          <w:footerReference w:type="default" r:id="rId29"/>
          <w:pgSz w:w="11910" w:h="16840"/>
          <w:pgMar w:top="1680" w:right="580" w:bottom="920" w:left="560" w:header="0" w:footer="727" w:gutter="0"/>
          <w:pgNumType w:start="36"/>
          <w:cols w:space="720"/>
        </w:sectPr>
      </w:pPr>
    </w:p>
    <w:p w14:paraId="1B970AA6" w14:textId="77777777" w:rsidR="008314B7" w:rsidRDefault="00000000">
      <w:pPr>
        <w:pStyle w:val="Textkrper"/>
        <w:spacing w:before="85" w:line="247" w:lineRule="auto"/>
        <w:ind w:left="1079" w:right="2182"/>
        <w:jc w:val="both"/>
      </w:pPr>
      <w:proofErr w:type="spellStart"/>
      <w:r>
        <w:lastRenderedPageBreak/>
        <w:t>tration</w:t>
      </w:r>
      <w:proofErr w:type="spellEnd"/>
      <w:r>
        <w:t xml:space="preserve"> in indoor environments. For example, for a cellular network operating in the 900</w:t>
      </w:r>
      <w:r>
        <w:rPr>
          <w:spacing w:val="40"/>
        </w:rPr>
        <w:t xml:space="preserve"> </w:t>
      </w:r>
      <w:r>
        <w:t>MHz band the coverage zone is much longer than for cellular networks operating in the</w:t>
      </w:r>
      <w:r>
        <w:rPr>
          <w:spacing w:val="40"/>
        </w:rPr>
        <w:t xml:space="preserve"> </w:t>
      </w:r>
      <w:r>
        <w:t>1700 MHz band.</w:t>
      </w:r>
    </w:p>
    <w:p w14:paraId="0C80545B" w14:textId="77777777" w:rsidR="008314B7" w:rsidRDefault="008314B7">
      <w:pPr>
        <w:pStyle w:val="Textkrper"/>
        <w:spacing w:before="12"/>
      </w:pPr>
    </w:p>
    <w:p w14:paraId="3230ED91" w14:textId="0C697557" w:rsidR="008314B7" w:rsidRDefault="00000000">
      <w:pPr>
        <w:pStyle w:val="Textkrper"/>
        <w:spacing w:line="247" w:lineRule="auto"/>
        <w:ind w:left="1079" w:right="2182"/>
        <w:jc w:val="both"/>
      </w:pPr>
      <w:r>
        <w:t>The</w:t>
      </w:r>
      <w:r>
        <w:rPr>
          <w:spacing w:val="-2"/>
        </w:rPr>
        <w:t xml:space="preserve"> </w:t>
      </w:r>
      <w:r>
        <w:t>frequency</w:t>
      </w:r>
      <w:r>
        <w:rPr>
          <w:spacing w:val="-2"/>
        </w:rPr>
        <w:t xml:space="preserve"> </w:t>
      </w:r>
      <w:r>
        <w:t>defines</w:t>
      </w:r>
      <w:r>
        <w:rPr>
          <w:spacing w:val="-2"/>
        </w:rPr>
        <w:t xml:space="preserve"> </w:t>
      </w:r>
      <w:r>
        <w:t>the</w:t>
      </w:r>
      <w:r>
        <w:rPr>
          <w:spacing w:val="-2"/>
        </w:rPr>
        <w:t xml:space="preserve"> </w:t>
      </w:r>
      <w:r>
        <w:t>number</w:t>
      </w:r>
      <w:r>
        <w:rPr>
          <w:spacing w:val="-2"/>
        </w:rPr>
        <w:t xml:space="preserve"> </w:t>
      </w:r>
      <w:r>
        <w:t>of</w:t>
      </w:r>
      <w:r>
        <w:rPr>
          <w:spacing w:val="-2"/>
        </w:rPr>
        <w:t xml:space="preserve"> </w:t>
      </w:r>
      <w:r>
        <w:t>events</w:t>
      </w:r>
      <w:r>
        <w:rPr>
          <w:spacing w:val="-2"/>
        </w:rPr>
        <w:t xml:space="preserve"> </w:t>
      </w:r>
      <w:r>
        <w:t>happening</w:t>
      </w:r>
      <w:r>
        <w:rPr>
          <w:spacing w:val="-2"/>
        </w:rPr>
        <w:t xml:space="preserve"> </w:t>
      </w:r>
      <w:r>
        <w:t>over</w:t>
      </w:r>
      <w:r>
        <w:rPr>
          <w:spacing w:val="-2"/>
        </w:rPr>
        <w:t xml:space="preserve"> </w:t>
      </w:r>
      <w:proofErr w:type="gramStart"/>
      <w:r>
        <w:t>a</w:t>
      </w:r>
      <w:r>
        <w:rPr>
          <w:spacing w:val="-2"/>
        </w:rPr>
        <w:t xml:space="preserve"> </w:t>
      </w:r>
      <w:r>
        <w:t>time</w:t>
      </w:r>
      <w:r>
        <w:rPr>
          <w:spacing w:val="-2"/>
        </w:rPr>
        <w:t xml:space="preserve"> </w:t>
      </w:r>
      <w:r>
        <w:t>period</w:t>
      </w:r>
      <w:proofErr w:type="gramEnd"/>
      <w:r>
        <w:t>.</w:t>
      </w:r>
      <w:r>
        <w:rPr>
          <w:spacing w:val="-2"/>
        </w:rPr>
        <w:t xml:space="preserve"> </w:t>
      </w:r>
      <w:r>
        <w:t>In</w:t>
      </w:r>
      <w:r>
        <w:rPr>
          <w:spacing w:val="-2"/>
        </w:rPr>
        <w:t xml:space="preserve"> </w:t>
      </w:r>
      <w:r>
        <w:t>the</w:t>
      </w:r>
      <w:r>
        <w:rPr>
          <w:spacing w:val="-2"/>
        </w:rPr>
        <w:t xml:space="preserve"> </w:t>
      </w:r>
      <w:r>
        <w:t>case</w:t>
      </w:r>
      <w:r>
        <w:rPr>
          <w:spacing w:val="-2"/>
        </w:rPr>
        <w:t xml:space="preserve"> </w:t>
      </w:r>
      <w:r>
        <w:t>of</w:t>
      </w:r>
      <w:r>
        <w:rPr>
          <w:spacing w:val="-2"/>
        </w:rPr>
        <w:t xml:space="preserve"> </w:t>
      </w:r>
      <w:r>
        <w:t>a</w:t>
      </w:r>
      <w:r>
        <w:rPr>
          <w:spacing w:val="40"/>
        </w:rPr>
        <w:t xml:space="preserve"> </w:t>
      </w:r>
      <w:r>
        <w:t>radio frequency (RF) signal the frequency determines the cycles that the wave repeats</w:t>
      </w:r>
      <w:r>
        <w:rPr>
          <w:spacing w:val="40"/>
        </w:rPr>
        <w:t xml:space="preserve"> </w:t>
      </w:r>
      <w:r>
        <w:t>over 1 second and it is measured in hertz (Hz). Another RF signal property is amplitude. It</w:t>
      </w:r>
      <w:r>
        <w:rPr>
          <w:spacing w:val="40"/>
        </w:rPr>
        <w:t xml:space="preserve"> </w:t>
      </w:r>
      <w:r>
        <w:t>characterizes the signal strength, or signal power, and is defined by the maximum dis-</w:t>
      </w:r>
      <w:r>
        <w:rPr>
          <w:spacing w:val="40"/>
        </w:rPr>
        <w:t xml:space="preserve"> </w:t>
      </w:r>
      <w:r>
        <w:t>placement of the signal wave from zero position. Phase is the last important RF signal</w:t>
      </w:r>
      <w:r>
        <w:rPr>
          <w:spacing w:val="40"/>
        </w:rPr>
        <w:t xml:space="preserve"> </w:t>
      </w:r>
      <w:r>
        <w:t>property. It describes the relation between two radio signals sharing the same frequency.</w:t>
      </w:r>
      <w:r>
        <w:rPr>
          <w:spacing w:val="40"/>
        </w:rPr>
        <w:t xml:space="preserve"> </w:t>
      </w:r>
      <w:r>
        <w:t>The phase defines the angle difference between the positions of the amplitude peaks of</w:t>
      </w:r>
      <w:r>
        <w:rPr>
          <w:spacing w:val="40"/>
        </w:rPr>
        <w:t xml:space="preserve"> </w:t>
      </w:r>
      <w:r>
        <w:t>two different signals. If signals are in phase, it means that there is no difference between</w:t>
      </w:r>
      <w:r>
        <w:rPr>
          <w:spacing w:val="40"/>
        </w:rPr>
        <w:t xml:space="preserve"> </w:t>
      </w:r>
      <w:r>
        <w:t>their peak amplitudes, and thus the receiver of the signal will see a superimposed ampli</w:t>
      </w:r>
      <w:r>
        <w:rPr>
          <w:spacing w:val="-4"/>
        </w:rPr>
        <w:t>tude.</w:t>
      </w:r>
    </w:p>
    <w:p w14:paraId="1A16AA98" w14:textId="77777777" w:rsidR="008314B7" w:rsidRDefault="008314B7">
      <w:pPr>
        <w:pStyle w:val="Textkrper"/>
        <w:spacing w:before="4"/>
      </w:pPr>
    </w:p>
    <w:p w14:paraId="729B57AA" w14:textId="77777777" w:rsidR="008314B7" w:rsidRDefault="00000000">
      <w:pPr>
        <w:pStyle w:val="berschrift5"/>
        <w:ind w:left="1079"/>
      </w:pPr>
      <w:r>
        <w:t>Wave</w:t>
      </w:r>
      <w:r>
        <w:rPr>
          <w:spacing w:val="-7"/>
        </w:rPr>
        <w:t xml:space="preserve"> </w:t>
      </w:r>
      <w:r>
        <w:rPr>
          <w:spacing w:val="-2"/>
        </w:rPr>
        <w:t>Propagation</w:t>
      </w:r>
    </w:p>
    <w:p w14:paraId="4C7F1BC7" w14:textId="77777777" w:rsidR="008314B7" w:rsidRDefault="008314B7">
      <w:pPr>
        <w:pStyle w:val="Textkrper"/>
        <w:spacing w:before="2"/>
        <w:rPr>
          <w:b/>
          <w:sz w:val="14"/>
        </w:rPr>
      </w:pPr>
    </w:p>
    <w:p w14:paraId="4359876C" w14:textId="77777777" w:rsidR="008314B7" w:rsidRDefault="008314B7">
      <w:pPr>
        <w:rPr>
          <w:sz w:val="14"/>
        </w:rPr>
        <w:sectPr w:rsidR="008314B7">
          <w:pgSz w:w="11910" w:h="16840"/>
          <w:pgMar w:top="1700" w:right="580" w:bottom="920" w:left="560" w:header="0" w:footer="727" w:gutter="0"/>
          <w:cols w:space="720"/>
        </w:sectPr>
      </w:pPr>
    </w:p>
    <w:p w14:paraId="5CAD03D0" w14:textId="5C9B67C3" w:rsidR="008314B7" w:rsidRDefault="00000000">
      <w:pPr>
        <w:pStyle w:val="Textkrper"/>
        <w:spacing w:before="101" w:line="247" w:lineRule="auto"/>
        <w:ind w:left="1079"/>
        <w:jc w:val="both"/>
      </w:pPr>
      <w:r>
        <w:t>In</w:t>
      </w:r>
      <w:r>
        <w:rPr>
          <w:spacing w:val="-2"/>
        </w:rPr>
        <w:t xml:space="preserve"> </w:t>
      </w:r>
      <w:r>
        <w:t>every</w:t>
      </w:r>
      <w:r>
        <w:rPr>
          <w:spacing w:val="-2"/>
        </w:rPr>
        <w:t xml:space="preserve"> </w:t>
      </w:r>
      <w:r>
        <w:t>communication</w:t>
      </w:r>
      <w:r>
        <w:rPr>
          <w:spacing w:val="-2"/>
        </w:rPr>
        <w:t xml:space="preserve"> </w:t>
      </w:r>
      <w:r>
        <w:t>system,</w:t>
      </w:r>
      <w:r>
        <w:rPr>
          <w:spacing w:val="-2"/>
        </w:rPr>
        <w:t xml:space="preserve"> </w:t>
      </w:r>
      <w:r>
        <w:t>we</w:t>
      </w:r>
      <w:r>
        <w:rPr>
          <w:spacing w:val="-2"/>
        </w:rPr>
        <w:t xml:space="preserve"> </w:t>
      </w:r>
      <w:r>
        <w:t>need</w:t>
      </w:r>
      <w:r>
        <w:rPr>
          <w:spacing w:val="-2"/>
        </w:rPr>
        <w:t xml:space="preserve"> </w:t>
      </w:r>
      <w:r>
        <w:t>a</w:t>
      </w:r>
      <w:r>
        <w:rPr>
          <w:spacing w:val="-2"/>
        </w:rPr>
        <w:t xml:space="preserve"> </w:t>
      </w:r>
      <w:r>
        <w:t>medium</w:t>
      </w:r>
      <w:r>
        <w:rPr>
          <w:spacing w:val="-2"/>
        </w:rPr>
        <w:t xml:space="preserve"> </w:t>
      </w:r>
      <w:r>
        <w:t>between</w:t>
      </w:r>
      <w:r>
        <w:rPr>
          <w:spacing w:val="-2"/>
        </w:rPr>
        <w:t xml:space="preserve"> </w:t>
      </w:r>
      <w:r>
        <w:t>two</w:t>
      </w:r>
      <w:r>
        <w:rPr>
          <w:spacing w:val="-2"/>
        </w:rPr>
        <w:t xml:space="preserve"> </w:t>
      </w:r>
      <w:r>
        <w:t>stations</w:t>
      </w:r>
      <w:r>
        <w:rPr>
          <w:spacing w:val="-2"/>
        </w:rPr>
        <w:t xml:space="preserve"> </w:t>
      </w:r>
      <w:proofErr w:type="gramStart"/>
      <w:r>
        <w:t>in</w:t>
      </w:r>
      <w:r>
        <w:rPr>
          <w:spacing w:val="-2"/>
        </w:rPr>
        <w:t xml:space="preserve"> </w:t>
      </w:r>
      <w:r>
        <w:t>order</w:t>
      </w:r>
      <w:r>
        <w:rPr>
          <w:spacing w:val="-2"/>
        </w:rPr>
        <w:t xml:space="preserve"> </w:t>
      </w:r>
      <w:r>
        <w:t>to</w:t>
      </w:r>
      <w:proofErr w:type="gramEnd"/>
      <w:r>
        <w:rPr>
          <w:spacing w:val="-2"/>
        </w:rPr>
        <w:t xml:space="preserve"> </w:t>
      </w:r>
      <w:r>
        <w:t>enable communication. In cases when we have one transmitter and receiver, then we can use</w:t>
      </w:r>
      <w:r>
        <w:rPr>
          <w:spacing w:val="40"/>
        </w:rPr>
        <w:t xml:space="preserve"> </w:t>
      </w:r>
      <w:r>
        <w:t>wire or the free space for transmitting the data between these two. If a wire is used, then</w:t>
      </w:r>
      <w:r>
        <w:rPr>
          <w:spacing w:val="40"/>
        </w:rPr>
        <w:t xml:space="preserve"> </w:t>
      </w:r>
      <w:r>
        <w:t>the signal will be transmitted without any disturbance from outside factors. Based on this</w:t>
      </w:r>
      <w:r>
        <w:rPr>
          <w:spacing w:val="40"/>
        </w:rPr>
        <w:t xml:space="preserve"> </w:t>
      </w:r>
      <w:r>
        <w:t>we</w:t>
      </w:r>
      <w:r>
        <w:rPr>
          <w:spacing w:val="-1"/>
        </w:rPr>
        <w:t xml:space="preserve"> </w:t>
      </w:r>
      <w:r>
        <w:t>can</w:t>
      </w:r>
      <w:r>
        <w:rPr>
          <w:spacing w:val="-1"/>
        </w:rPr>
        <w:t xml:space="preserve"> </w:t>
      </w:r>
      <w:r>
        <w:t>say</w:t>
      </w:r>
      <w:r>
        <w:rPr>
          <w:spacing w:val="-1"/>
        </w:rPr>
        <w:t xml:space="preserve"> </w:t>
      </w:r>
      <w:r>
        <w:t>that</w:t>
      </w:r>
      <w:r>
        <w:rPr>
          <w:spacing w:val="-1"/>
        </w:rPr>
        <w:t xml:space="preserve"> </w:t>
      </w:r>
      <w:r>
        <w:t>wired</w:t>
      </w:r>
      <w:r>
        <w:rPr>
          <w:spacing w:val="-1"/>
        </w:rPr>
        <w:t xml:space="preserve"> </w:t>
      </w:r>
      <w:r>
        <w:t>channels</w:t>
      </w:r>
      <w:r>
        <w:rPr>
          <w:spacing w:val="-1"/>
        </w:rPr>
        <w:t xml:space="preserve"> </w:t>
      </w:r>
      <w:r>
        <w:t>are</w:t>
      </w:r>
      <w:r>
        <w:rPr>
          <w:spacing w:val="-1"/>
        </w:rPr>
        <w:t xml:space="preserve"> </w:t>
      </w:r>
      <w:r>
        <w:t>predictable</w:t>
      </w:r>
      <w:r>
        <w:rPr>
          <w:spacing w:val="-1"/>
        </w:rPr>
        <w:t xml:space="preserve"> </w:t>
      </w:r>
      <w:r>
        <w:t>and</w:t>
      </w:r>
      <w:r>
        <w:rPr>
          <w:spacing w:val="-1"/>
        </w:rPr>
        <w:t xml:space="preserve"> </w:t>
      </w:r>
      <w:r>
        <w:t>stationary.</w:t>
      </w:r>
      <w:r>
        <w:rPr>
          <w:spacing w:val="-1"/>
        </w:rPr>
        <w:t xml:space="preserve"> </w:t>
      </w:r>
      <w:r>
        <w:t>On</w:t>
      </w:r>
      <w:r>
        <w:rPr>
          <w:spacing w:val="-1"/>
        </w:rPr>
        <w:t xml:space="preserve"> </w:t>
      </w:r>
      <w:r>
        <w:t>the</w:t>
      </w:r>
      <w:r>
        <w:rPr>
          <w:spacing w:val="-1"/>
        </w:rPr>
        <w:t xml:space="preserve"> </w:t>
      </w:r>
      <w:r>
        <w:t>other</w:t>
      </w:r>
      <w:r>
        <w:rPr>
          <w:spacing w:val="-1"/>
        </w:rPr>
        <w:t xml:space="preserve"> </w:t>
      </w:r>
      <w:r>
        <w:t>hand,</w:t>
      </w:r>
      <w:r>
        <w:rPr>
          <w:spacing w:val="-1"/>
        </w:rPr>
        <w:t xml:space="preserve"> </w:t>
      </w:r>
      <w:r>
        <w:t>the</w:t>
      </w:r>
      <w:r>
        <w:rPr>
          <w:spacing w:val="-1"/>
        </w:rPr>
        <w:t xml:space="preserve"> </w:t>
      </w:r>
      <w:r>
        <w:t>signal</w:t>
      </w:r>
      <w:r>
        <w:rPr>
          <w:spacing w:val="-4"/>
        </w:rPr>
        <w:t xml:space="preserve"> </w:t>
      </w:r>
      <w:r>
        <w:t>propagating</w:t>
      </w:r>
      <w:r>
        <w:rPr>
          <w:spacing w:val="-4"/>
        </w:rPr>
        <w:t xml:space="preserve"> </w:t>
      </w:r>
      <w:r>
        <w:t>in</w:t>
      </w:r>
      <w:r>
        <w:rPr>
          <w:spacing w:val="-4"/>
        </w:rPr>
        <w:t xml:space="preserve"> </w:t>
      </w:r>
      <w:r>
        <w:t>the</w:t>
      </w:r>
      <w:r>
        <w:rPr>
          <w:spacing w:val="-4"/>
        </w:rPr>
        <w:t xml:space="preserve"> </w:t>
      </w:r>
      <w:r>
        <w:t>wireless</w:t>
      </w:r>
      <w:r>
        <w:rPr>
          <w:spacing w:val="-4"/>
        </w:rPr>
        <w:t xml:space="preserve"> </w:t>
      </w:r>
      <w:r>
        <w:t>channel</w:t>
      </w:r>
      <w:r>
        <w:rPr>
          <w:spacing w:val="-4"/>
        </w:rPr>
        <w:t xml:space="preserve"> </w:t>
      </w:r>
      <w:r>
        <w:t>is</w:t>
      </w:r>
      <w:r>
        <w:rPr>
          <w:spacing w:val="-4"/>
        </w:rPr>
        <w:t xml:space="preserve"> </w:t>
      </w:r>
      <w:r>
        <w:t>impacted</w:t>
      </w:r>
      <w:r>
        <w:rPr>
          <w:spacing w:val="-4"/>
        </w:rPr>
        <w:t xml:space="preserve"> </w:t>
      </w:r>
      <w:r>
        <w:t>by</w:t>
      </w:r>
      <w:r>
        <w:rPr>
          <w:spacing w:val="-5"/>
        </w:rPr>
        <w:t xml:space="preserve"> </w:t>
      </w:r>
      <w:r>
        <w:t>different</w:t>
      </w:r>
      <w:r>
        <w:rPr>
          <w:spacing w:val="-4"/>
        </w:rPr>
        <w:t xml:space="preserve"> </w:t>
      </w:r>
      <w:r>
        <w:t>factors</w:t>
      </w:r>
      <w:r>
        <w:rPr>
          <w:spacing w:val="-4"/>
        </w:rPr>
        <w:t xml:space="preserve"> </w:t>
      </w:r>
      <w:r>
        <w:t>and</w:t>
      </w:r>
      <w:r>
        <w:rPr>
          <w:spacing w:val="-4"/>
        </w:rPr>
        <w:t xml:space="preserve"> </w:t>
      </w:r>
      <w:r>
        <w:t>different</w:t>
      </w:r>
      <w:r>
        <w:rPr>
          <w:spacing w:val="-5"/>
        </w:rPr>
        <w:t xml:space="preserve"> </w:t>
      </w:r>
      <w:r>
        <w:t>wave</w:t>
      </w:r>
      <w:r>
        <w:rPr>
          <w:spacing w:val="40"/>
        </w:rPr>
        <w:t xml:space="preserve"> </w:t>
      </w:r>
      <w:r>
        <w:t xml:space="preserve">propagation mechanisms such as reflection, diffraction, scattering, attenuation, shadowing, and so on. Due to this </w:t>
      </w:r>
      <w:proofErr w:type="gramStart"/>
      <w:r>
        <w:t>all wireless</w:t>
      </w:r>
      <w:proofErr w:type="gramEnd"/>
      <w:r>
        <w:t xml:space="preserve"> channels are unpredictable and random. Crucial in</w:t>
      </w:r>
      <w:r>
        <w:rPr>
          <w:spacing w:val="40"/>
        </w:rPr>
        <w:t xml:space="preserve"> </w:t>
      </w:r>
      <w:r>
        <w:t>the wave propagation in a wireless channel is the transmission path, if it is line-of-sight or</w:t>
      </w:r>
      <w:r>
        <w:rPr>
          <w:spacing w:val="40"/>
        </w:rPr>
        <w:t xml:space="preserve"> </w:t>
      </w:r>
      <w:r>
        <w:t>it is obstructed by different objects like buildings, walls, mountains, etc. Usually, in a city</w:t>
      </w:r>
      <w:r>
        <w:rPr>
          <w:spacing w:val="40"/>
        </w:rPr>
        <w:t xml:space="preserve"> </w:t>
      </w:r>
      <w:r>
        <w:t>and in an indoor environment there is no line-of-sight propagation due to the different</w:t>
      </w:r>
      <w:r>
        <w:rPr>
          <w:spacing w:val="40"/>
        </w:rPr>
        <w:t xml:space="preserve"> </w:t>
      </w:r>
      <w:r>
        <w:t>obstacles and most of the systems try to get benefits from the reflected rays. Different</w:t>
      </w:r>
      <w:r>
        <w:rPr>
          <w:spacing w:val="40"/>
        </w:rPr>
        <w:t xml:space="preserve"> </w:t>
      </w:r>
      <w:r>
        <w:rPr>
          <w:b/>
        </w:rPr>
        <w:t xml:space="preserve">propagation models </w:t>
      </w:r>
      <w:r>
        <w:t>are used in theory to predict the received power at the receiving</w:t>
      </w:r>
      <w:r>
        <w:rPr>
          <w:spacing w:val="40"/>
        </w:rPr>
        <w:t xml:space="preserve"> </w:t>
      </w:r>
      <w:r>
        <w:t>side. They are grouped into two large groups: the large-scale propagation models which</w:t>
      </w:r>
      <w:r>
        <w:rPr>
          <w:spacing w:val="40"/>
        </w:rPr>
        <w:t xml:space="preserve"> </w:t>
      </w:r>
      <w:r>
        <w:t>predict</w:t>
      </w:r>
      <w:r>
        <w:rPr>
          <w:spacing w:val="-1"/>
        </w:rPr>
        <w:t xml:space="preserve"> </w:t>
      </w:r>
      <w:r>
        <w:t>the</w:t>
      </w:r>
      <w:r>
        <w:rPr>
          <w:spacing w:val="-1"/>
        </w:rPr>
        <w:t xml:space="preserve"> </w:t>
      </w:r>
      <w:r>
        <w:t>mean</w:t>
      </w:r>
      <w:r>
        <w:rPr>
          <w:spacing w:val="-1"/>
        </w:rPr>
        <w:t xml:space="preserve"> </w:t>
      </w:r>
      <w:r>
        <w:t>signal</w:t>
      </w:r>
      <w:r>
        <w:rPr>
          <w:spacing w:val="-1"/>
        </w:rPr>
        <w:t xml:space="preserve"> </w:t>
      </w:r>
      <w:r>
        <w:t>strength</w:t>
      </w:r>
      <w:r>
        <w:rPr>
          <w:spacing w:val="-1"/>
        </w:rPr>
        <w:t xml:space="preserve"> </w:t>
      </w:r>
      <w:r>
        <w:t>for</w:t>
      </w:r>
      <w:r>
        <w:rPr>
          <w:spacing w:val="-1"/>
        </w:rPr>
        <w:t xml:space="preserve"> </w:t>
      </w:r>
      <w:r>
        <w:t>long</w:t>
      </w:r>
      <w:r>
        <w:rPr>
          <w:spacing w:val="-1"/>
        </w:rPr>
        <w:t xml:space="preserve"> </w:t>
      </w:r>
      <w:r>
        <w:t>distances</w:t>
      </w:r>
      <w:r>
        <w:rPr>
          <w:spacing w:val="-1"/>
        </w:rPr>
        <w:t xml:space="preserve"> </w:t>
      </w:r>
      <w:r>
        <w:t>between</w:t>
      </w:r>
      <w:r>
        <w:rPr>
          <w:spacing w:val="-1"/>
        </w:rPr>
        <w:t xml:space="preserve"> </w:t>
      </w:r>
      <w:r>
        <w:t>transmitter</w:t>
      </w:r>
      <w:r>
        <w:rPr>
          <w:spacing w:val="-1"/>
        </w:rPr>
        <w:t xml:space="preserve"> </w:t>
      </w:r>
      <w:r>
        <w:t>and</w:t>
      </w:r>
      <w:r>
        <w:rPr>
          <w:spacing w:val="-1"/>
        </w:rPr>
        <w:t xml:space="preserve"> </w:t>
      </w:r>
      <w:r>
        <w:t>receiver,</w:t>
      </w:r>
      <w:r>
        <w:rPr>
          <w:spacing w:val="-1"/>
        </w:rPr>
        <w:t xml:space="preserve"> </w:t>
      </w:r>
      <w:r>
        <w:t>and</w:t>
      </w:r>
      <w:r>
        <w:rPr>
          <w:spacing w:val="40"/>
        </w:rPr>
        <w:t xml:space="preserve"> </w:t>
      </w:r>
      <w:r>
        <w:t>small-scale models which predict the fluctuations</w:t>
      </w:r>
      <w:r w:rsidR="00040BF5">
        <w:t xml:space="preserve"> </w:t>
      </w:r>
      <w:r>
        <w:t>of the received signal in short distances. The simplest large-scale propagation model is the free space propagation model. It</w:t>
      </w:r>
      <w:r>
        <w:rPr>
          <w:spacing w:val="40"/>
        </w:rPr>
        <w:t xml:space="preserve"> </w:t>
      </w:r>
      <w:r>
        <w:t>predicts</w:t>
      </w:r>
      <w:r>
        <w:rPr>
          <w:spacing w:val="-4"/>
        </w:rPr>
        <w:t xml:space="preserve"> </w:t>
      </w:r>
      <w:r>
        <w:t>the</w:t>
      </w:r>
      <w:r>
        <w:rPr>
          <w:spacing w:val="-4"/>
        </w:rPr>
        <w:t xml:space="preserve"> </w:t>
      </w:r>
      <w:r>
        <w:t>received</w:t>
      </w:r>
      <w:r>
        <w:rPr>
          <w:spacing w:val="-4"/>
        </w:rPr>
        <w:t xml:space="preserve"> </w:t>
      </w:r>
      <w:r>
        <w:t>signal</w:t>
      </w:r>
      <w:r>
        <w:rPr>
          <w:spacing w:val="-4"/>
        </w:rPr>
        <w:t xml:space="preserve"> </w:t>
      </w:r>
      <w:r>
        <w:t>strength</w:t>
      </w:r>
      <w:r>
        <w:rPr>
          <w:spacing w:val="-4"/>
        </w:rPr>
        <w:t xml:space="preserve"> </w:t>
      </w:r>
      <w:r>
        <w:t>where</w:t>
      </w:r>
      <w:r>
        <w:rPr>
          <w:spacing w:val="-4"/>
        </w:rPr>
        <w:t xml:space="preserve"> </w:t>
      </w:r>
      <w:r>
        <w:t>there</w:t>
      </w:r>
      <w:r>
        <w:rPr>
          <w:spacing w:val="-4"/>
        </w:rPr>
        <w:t xml:space="preserve"> </w:t>
      </w:r>
      <w:r>
        <w:t>exists</w:t>
      </w:r>
      <w:r>
        <w:rPr>
          <w:spacing w:val="-4"/>
        </w:rPr>
        <w:t xml:space="preserve"> </w:t>
      </w:r>
      <w:r>
        <w:t>the</w:t>
      </w:r>
      <w:r>
        <w:rPr>
          <w:spacing w:val="-4"/>
        </w:rPr>
        <w:t xml:space="preserve"> </w:t>
      </w:r>
      <w:r>
        <w:t>line-of-sight</w:t>
      </w:r>
      <w:r>
        <w:rPr>
          <w:spacing w:val="-4"/>
        </w:rPr>
        <w:t xml:space="preserve"> </w:t>
      </w:r>
      <w:r>
        <w:t>transmission</w:t>
      </w:r>
      <w:r>
        <w:rPr>
          <w:spacing w:val="-4"/>
        </w:rPr>
        <w:t xml:space="preserve"> </w:t>
      </w:r>
      <w:r>
        <w:t>path</w:t>
      </w:r>
      <w:r>
        <w:rPr>
          <w:spacing w:val="40"/>
        </w:rPr>
        <w:t xml:space="preserve"> </w:t>
      </w:r>
      <w:r>
        <w:t>between the receiver and transmitter. The receiver's power decays with the square of the</w:t>
      </w:r>
      <w:r>
        <w:rPr>
          <w:spacing w:val="40"/>
        </w:rPr>
        <w:t xml:space="preserve"> </w:t>
      </w:r>
      <w:r>
        <w:t xml:space="preserve">distance between the transmitter and receiver. It means that the received power </w:t>
      </w:r>
      <w:proofErr w:type="spellStart"/>
      <w:r>
        <w:t>decaysath</w:t>
      </w:r>
      <w:proofErr w:type="spellEnd"/>
      <w:r>
        <w:t xml:space="preserve"> a rate of 20 dB/decade with the distance. The Friis equation is used to give the relation between the transmitted power and received power (Rappaport, 2002):</w:t>
      </w:r>
    </w:p>
    <w:p w14:paraId="74782AA3" w14:textId="77777777" w:rsidR="008314B7" w:rsidRDefault="00000000">
      <w:pPr>
        <w:rPr>
          <w:sz w:val="20"/>
        </w:rPr>
      </w:pPr>
      <w:r>
        <w:br w:type="column"/>
      </w:r>
    </w:p>
    <w:p w14:paraId="41089485" w14:textId="77777777" w:rsidR="008314B7" w:rsidRDefault="008314B7">
      <w:pPr>
        <w:pStyle w:val="Textkrper"/>
      </w:pPr>
    </w:p>
    <w:p w14:paraId="01367BFA" w14:textId="77777777" w:rsidR="008314B7" w:rsidRDefault="008314B7">
      <w:pPr>
        <w:pStyle w:val="Textkrper"/>
      </w:pPr>
    </w:p>
    <w:p w14:paraId="223EC824" w14:textId="77777777" w:rsidR="008314B7" w:rsidRDefault="008314B7">
      <w:pPr>
        <w:pStyle w:val="Textkrper"/>
      </w:pPr>
    </w:p>
    <w:p w14:paraId="5D90C7E6" w14:textId="77777777" w:rsidR="008314B7" w:rsidRDefault="008314B7">
      <w:pPr>
        <w:pStyle w:val="Textkrper"/>
      </w:pPr>
    </w:p>
    <w:p w14:paraId="16519817" w14:textId="77777777" w:rsidR="008314B7" w:rsidRDefault="008314B7">
      <w:pPr>
        <w:pStyle w:val="Textkrper"/>
      </w:pPr>
    </w:p>
    <w:p w14:paraId="534457C3" w14:textId="77777777" w:rsidR="008314B7" w:rsidRDefault="008314B7">
      <w:pPr>
        <w:pStyle w:val="Textkrper"/>
      </w:pPr>
    </w:p>
    <w:p w14:paraId="7FE7B086" w14:textId="77777777" w:rsidR="008314B7" w:rsidRDefault="008314B7">
      <w:pPr>
        <w:pStyle w:val="Textkrper"/>
      </w:pPr>
    </w:p>
    <w:p w14:paraId="766BF8F7" w14:textId="77777777" w:rsidR="008314B7" w:rsidRDefault="008314B7">
      <w:pPr>
        <w:pStyle w:val="Textkrper"/>
      </w:pPr>
    </w:p>
    <w:p w14:paraId="273B1857" w14:textId="77777777" w:rsidR="008314B7" w:rsidRDefault="008314B7">
      <w:pPr>
        <w:pStyle w:val="Textkrper"/>
      </w:pPr>
    </w:p>
    <w:p w14:paraId="212177C8" w14:textId="77777777" w:rsidR="008314B7" w:rsidRDefault="008314B7">
      <w:pPr>
        <w:pStyle w:val="Textkrper"/>
      </w:pPr>
    </w:p>
    <w:p w14:paraId="1BFCF3A6" w14:textId="77777777" w:rsidR="008314B7" w:rsidRDefault="008314B7">
      <w:pPr>
        <w:pStyle w:val="Textkrper"/>
      </w:pPr>
    </w:p>
    <w:p w14:paraId="521BDF6D" w14:textId="77777777" w:rsidR="008314B7" w:rsidRDefault="008314B7">
      <w:pPr>
        <w:pStyle w:val="Textkrper"/>
        <w:spacing w:before="10"/>
        <w:rPr>
          <w:sz w:val="19"/>
        </w:rPr>
      </w:pPr>
    </w:p>
    <w:p w14:paraId="12573450" w14:textId="77777777" w:rsidR="008314B7" w:rsidRDefault="00000000">
      <w:pPr>
        <w:spacing w:line="197" w:lineRule="exact"/>
        <w:ind w:left="218"/>
        <w:rPr>
          <w:b/>
          <w:sz w:val="16"/>
        </w:rPr>
      </w:pPr>
      <w:r>
        <w:rPr>
          <w:b/>
          <w:sz w:val="16"/>
        </w:rPr>
        <w:t>Propagation</w:t>
      </w:r>
      <w:r>
        <w:rPr>
          <w:b/>
          <w:spacing w:val="-8"/>
          <w:sz w:val="16"/>
        </w:rPr>
        <w:t xml:space="preserve"> </w:t>
      </w:r>
      <w:r>
        <w:rPr>
          <w:b/>
          <w:spacing w:val="-2"/>
          <w:sz w:val="16"/>
        </w:rPr>
        <w:t>model</w:t>
      </w:r>
    </w:p>
    <w:p w14:paraId="367EA121" w14:textId="77777777" w:rsidR="008314B7" w:rsidRDefault="00000000">
      <w:pPr>
        <w:spacing w:before="4" w:line="228" w:lineRule="auto"/>
        <w:ind w:left="218" w:right="187"/>
        <w:rPr>
          <w:sz w:val="16"/>
        </w:rPr>
      </w:pPr>
      <w:r>
        <w:rPr>
          <w:sz w:val="16"/>
        </w:rPr>
        <w:t>This</w:t>
      </w:r>
      <w:r>
        <w:rPr>
          <w:spacing w:val="-8"/>
          <w:sz w:val="16"/>
        </w:rPr>
        <w:t xml:space="preserve"> </w:t>
      </w:r>
      <w:r>
        <w:rPr>
          <w:sz w:val="16"/>
        </w:rPr>
        <w:t>is</w:t>
      </w:r>
      <w:r>
        <w:rPr>
          <w:spacing w:val="-8"/>
          <w:sz w:val="16"/>
        </w:rPr>
        <w:t xml:space="preserve"> </w:t>
      </w:r>
      <w:r>
        <w:rPr>
          <w:sz w:val="16"/>
        </w:rPr>
        <w:t>used</w:t>
      </w:r>
      <w:r>
        <w:rPr>
          <w:spacing w:val="-8"/>
          <w:sz w:val="16"/>
        </w:rPr>
        <w:t xml:space="preserve"> </w:t>
      </w:r>
      <w:r>
        <w:rPr>
          <w:sz w:val="16"/>
        </w:rPr>
        <w:t>to</w:t>
      </w:r>
      <w:r>
        <w:rPr>
          <w:spacing w:val="-8"/>
          <w:sz w:val="16"/>
        </w:rPr>
        <w:t xml:space="preserve"> </w:t>
      </w:r>
      <w:r>
        <w:rPr>
          <w:sz w:val="16"/>
        </w:rPr>
        <w:t>predict</w:t>
      </w:r>
      <w:r>
        <w:rPr>
          <w:spacing w:val="-8"/>
          <w:sz w:val="16"/>
        </w:rPr>
        <w:t xml:space="preserve"> </w:t>
      </w:r>
      <w:r>
        <w:rPr>
          <w:sz w:val="16"/>
        </w:rPr>
        <w:t>the</w:t>
      </w:r>
      <w:r>
        <w:rPr>
          <w:spacing w:val="40"/>
          <w:sz w:val="16"/>
        </w:rPr>
        <w:t xml:space="preserve"> </w:t>
      </w:r>
      <w:r>
        <w:rPr>
          <w:sz w:val="16"/>
        </w:rPr>
        <w:t>received power at the</w:t>
      </w:r>
      <w:r>
        <w:rPr>
          <w:spacing w:val="40"/>
          <w:sz w:val="16"/>
        </w:rPr>
        <w:t xml:space="preserve"> </w:t>
      </w:r>
      <w:r>
        <w:rPr>
          <w:sz w:val="16"/>
        </w:rPr>
        <w:t>receiver</w:t>
      </w:r>
      <w:r>
        <w:rPr>
          <w:spacing w:val="-8"/>
          <w:sz w:val="16"/>
        </w:rPr>
        <w:t xml:space="preserve"> </w:t>
      </w:r>
      <w:r>
        <w:rPr>
          <w:sz w:val="16"/>
        </w:rPr>
        <w:t>side</w:t>
      </w:r>
      <w:r>
        <w:rPr>
          <w:spacing w:val="-8"/>
          <w:sz w:val="16"/>
        </w:rPr>
        <w:t xml:space="preserve"> </w:t>
      </w:r>
      <w:r>
        <w:rPr>
          <w:sz w:val="16"/>
        </w:rPr>
        <w:t>of</w:t>
      </w:r>
      <w:r>
        <w:rPr>
          <w:spacing w:val="-8"/>
          <w:sz w:val="16"/>
        </w:rPr>
        <w:t xml:space="preserve"> </w:t>
      </w:r>
      <w:r>
        <w:rPr>
          <w:sz w:val="16"/>
        </w:rPr>
        <w:t>a</w:t>
      </w:r>
      <w:r>
        <w:rPr>
          <w:spacing w:val="-8"/>
          <w:sz w:val="16"/>
        </w:rPr>
        <w:t xml:space="preserve"> </w:t>
      </w:r>
      <w:proofErr w:type="spellStart"/>
      <w:r>
        <w:rPr>
          <w:sz w:val="16"/>
        </w:rPr>
        <w:t>commu</w:t>
      </w:r>
      <w:proofErr w:type="spellEnd"/>
      <w:r>
        <w:rPr>
          <w:sz w:val="16"/>
        </w:rPr>
        <w:t>-</w:t>
      </w:r>
      <w:r>
        <w:rPr>
          <w:spacing w:val="40"/>
          <w:sz w:val="16"/>
        </w:rPr>
        <w:t xml:space="preserve"> </w:t>
      </w:r>
      <w:proofErr w:type="spellStart"/>
      <w:r>
        <w:rPr>
          <w:sz w:val="16"/>
        </w:rPr>
        <w:t>nication</w:t>
      </w:r>
      <w:proofErr w:type="spellEnd"/>
      <w:r>
        <w:rPr>
          <w:spacing w:val="-8"/>
          <w:sz w:val="16"/>
        </w:rPr>
        <w:t xml:space="preserve"> </w:t>
      </w:r>
      <w:r>
        <w:rPr>
          <w:sz w:val="16"/>
        </w:rPr>
        <w:t>channel.</w:t>
      </w:r>
    </w:p>
    <w:p w14:paraId="32F82E14" w14:textId="77777777" w:rsidR="008314B7" w:rsidRDefault="008314B7">
      <w:pPr>
        <w:spacing w:line="228" w:lineRule="auto"/>
        <w:rPr>
          <w:sz w:val="16"/>
        </w:rPr>
        <w:sectPr w:rsidR="008314B7">
          <w:type w:val="continuous"/>
          <w:pgSz w:w="11910" w:h="16840"/>
          <w:pgMar w:top="820" w:right="580" w:bottom="280" w:left="560" w:header="0" w:footer="727" w:gutter="0"/>
          <w:cols w:num="2" w:space="720" w:equalWidth="0">
            <w:col w:w="8582" w:space="40"/>
            <w:col w:w="2148"/>
          </w:cols>
        </w:sectPr>
      </w:pPr>
    </w:p>
    <w:p w14:paraId="760C8CDB" w14:textId="77777777" w:rsidR="008314B7" w:rsidRDefault="008314B7">
      <w:pPr>
        <w:pStyle w:val="Textkrper"/>
        <w:spacing w:before="7"/>
        <w:rPr>
          <w:sz w:val="16"/>
        </w:rPr>
      </w:pPr>
    </w:p>
    <w:p w14:paraId="5A84945C" w14:textId="77777777" w:rsidR="008314B7" w:rsidRDefault="008314B7">
      <w:pPr>
        <w:rPr>
          <w:sz w:val="16"/>
        </w:rPr>
        <w:sectPr w:rsidR="008314B7">
          <w:type w:val="continuous"/>
          <w:pgSz w:w="11910" w:h="16840"/>
          <w:pgMar w:top="820" w:right="580" w:bottom="280" w:left="560" w:header="0" w:footer="727" w:gutter="0"/>
          <w:cols w:space="720"/>
        </w:sectPr>
      </w:pPr>
    </w:p>
    <w:p w14:paraId="2B3C6F5B" w14:textId="77777777" w:rsidR="008314B7" w:rsidRDefault="008314B7">
      <w:pPr>
        <w:pStyle w:val="Textkrper"/>
        <w:spacing w:before="1"/>
        <w:rPr>
          <w:sz w:val="21"/>
        </w:rPr>
      </w:pPr>
    </w:p>
    <w:p w14:paraId="4888B90B" w14:textId="77777777" w:rsidR="008314B7" w:rsidRDefault="00000000">
      <w:pPr>
        <w:spacing w:line="246" w:lineRule="exact"/>
        <w:jc w:val="right"/>
        <w:rPr>
          <w:rFonts w:ascii="Cambria"/>
          <w:sz w:val="20"/>
        </w:rPr>
      </w:pPr>
      <w:r>
        <w:rPr>
          <w:rFonts w:ascii="Cambria"/>
          <w:w w:val="120"/>
          <w:sz w:val="20"/>
        </w:rPr>
        <w:t>P</w:t>
      </w:r>
      <w:r>
        <w:rPr>
          <w:rFonts w:ascii="Cambria"/>
          <w:w w:val="120"/>
          <w:position w:val="-4"/>
          <w:sz w:val="16"/>
        </w:rPr>
        <w:t>r</w:t>
      </w:r>
      <w:r>
        <w:rPr>
          <w:rFonts w:ascii="Cambria"/>
          <w:spacing w:val="9"/>
          <w:w w:val="125"/>
          <w:position w:val="-4"/>
          <w:sz w:val="16"/>
        </w:rPr>
        <w:t xml:space="preserve"> </w:t>
      </w:r>
      <w:r>
        <w:rPr>
          <w:rFonts w:ascii="Cambria"/>
          <w:spacing w:val="-12"/>
          <w:w w:val="125"/>
          <w:sz w:val="20"/>
        </w:rPr>
        <w:t>=</w:t>
      </w:r>
    </w:p>
    <w:p w14:paraId="402FC3AC" w14:textId="77777777" w:rsidR="008314B7" w:rsidRDefault="00000000">
      <w:pPr>
        <w:spacing w:before="68"/>
        <w:ind w:left="37"/>
        <w:rPr>
          <w:rFonts w:ascii="Cambria" w:hAnsi="Cambria"/>
          <w:sz w:val="16"/>
        </w:rPr>
      </w:pPr>
      <w:r>
        <w:br w:type="column"/>
      </w:r>
      <w:r>
        <w:rPr>
          <w:rFonts w:ascii="Cambria" w:hAnsi="Cambria"/>
          <w:spacing w:val="-2"/>
          <w:w w:val="110"/>
          <w:sz w:val="16"/>
        </w:rPr>
        <w:t>P</w:t>
      </w:r>
      <w:r>
        <w:rPr>
          <w:rFonts w:ascii="Cambria" w:hAnsi="Cambria"/>
          <w:spacing w:val="-2"/>
          <w:w w:val="110"/>
          <w:position w:val="-4"/>
          <w:sz w:val="16"/>
        </w:rPr>
        <w:t>t</w:t>
      </w:r>
      <w:r>
        <w:rPr>
          <w:rFonts w:ascii="Cambria" w:hAnsi="Cambria"/>
          <w:spacing w:val="-2"/>
          <w:w w:val="110"/>
          <w:sz w:val="16"/>
        </w:rPr>
        <w:t>G</w:t>
      </w:r>
      <w:r>
        <w:rPr>
          <w:rFonts w:ascii="Cambria" w:hAnsi="Cambria"/>
          <w:spacing w:val="-2"/>
          <w:w w:val="110"/>
          <w:position w:val="-4"/>
          <w:sz w:val="16"/>
        </w:rPr>
        <w:t>t</w:t>
      </w:r>
      <w:r>
        <w:rPr>
          <w:rFonts w:ascii="Cambria" w:hAnsi="Cambria"/>
          <w:spacing w:val="-2"/>
          <w:w w:val="110"/>
          <w:sz w:val="16"/>
        </w:rPr>
        <w:t>G</w:t>
      </w:r>
      <w:r>
        <w:rPr>
          <w:rFonts w:ascii="Cambria" w:hAnsi="Cambria"/>
          <w:spacing w:val="-2"/>
          <w:w w:val="110"/>
          <w:position w:val="-4"/>
          <w:sz w:val="16"/>
        </w:rPr>
        <w:t>r</w:t>
      </w:r>
      <w:r>
        <w:rPr>
          <w:rFonts w:ascii="Cambria" w:hAnsi="Cambria"/>
          <w:spacing w:val="-2"/>
          <w:w w:val="110"/>
          <w:sz w:val="16"/>
        </w:rPr>
        <w:t>λ</w:t>
      </w:r>
      <w:r>
        <w:rPr>
          <w:rFonts w:ascii="Cambria" w:hAnsi="Cambria"/>
          <w:spacing w:val="-2"/>
          <w:w w:val="110"/>
          <w:position w:val="8"/>
          <w:sz w:val="16"/>
        </w:rPr>
        <w:t>2</w:t>
      </w:r>
    </w:p>
    <w:p w14:paraId="03726DD0" w14:textId="77777777" w:rsidR="008314B7" w:rsidRDefault="00000000">
      <w:pPr>
        <w:pStyle w:val="Textkrper"/>
        <w:spacing w:line="20" w:lineRule="exact"/>
        <w:ind w:left="26"/>
        <w:rPr>
          <w:rFonts w:ascii="Cambria"/>
          <w:sz w:val="2"/>
        </w:rPr>
      </w:pPr>
      <w:r>
        <w:rPr>
          <w:rFonts w:ascii="Cambria"/>
          <w:sz w:val="2"/>
        </w:rPr>
      </w:r>
      <w:r>
        <w:rPr>
          <w:rFonts w:ascii="Cambria"/>
          <w:sz w:val="2"/>
        </w:rPr>
        <w:pict w14:anchorId="092BAA15">
          <v:group id="docshapegroup56" o:spid="_x0000_s2208" style="width:36.85pt;height:.6pt;mso-position-horizontal-relative:char;mso-position-vertical-relative:line" coordsize="737,12">
            <v:line id="_x0000_s2209" style="position:absolute" from="0,6" to="736,6" strokeweight=".196mm"/>
            <w10:anchorlock/>
          </v:group>
        </w:pict>
      </w:r>
    </w:p>
    <w:p w14:paraId="57EB6D3F" w14:textId="77777777" w:rsidR="008314B7" w:rsidRDefault="00000000">
      <w:pPr>
        <w:spacing w:line="106" w:lineRule="exact"/>
        <w:ind w:left="420"/>
        <w:rPr>
          <w:rFonts w:ascii="Cambria"/>
          <w:sz w:val="16"/>
        </w:rPr>
      </w:pPr>
      <w:r>
        <w:rPr>
          <w:rFonts w:ascii="Cambria"/>
          <w:position w:val="1"/>
          <w:sz w:val="16"/>
        </w:rPr>
        <w:t>2</w:t>
      </w:r>
      <w:r>
        <w:rPr>
          <w:rFonts w:ascii="Cambria"/>
          <w:spacing w:val="38"/>
          <w:position w:val="1"/>
          <w:sz w:val="16"/>
        </w:rPr>
        <w:t xml:space="preserve"> </w:t>
      </w:r>
      <w:r>
        <w:rPr>
          <w:rFonts w:ascii="Cambria"/>
          <w:spacing w:val="-10"/>
          <w:sz w:val="16"/>
        </w:rPr>
        <w:t>2</w:t>
      </w:r>
    </w:p>
    <w:p w14:paraId="7DCAFBED" w14:textId="77777777" w:rsidR="008314B7" w:rsidRDefault="008314B7">
      <w:pPr>
        <w:spacing w:line="106" w:lineRule="exact"/>
        <w:rPr>
          <w:rFonts w:ascii="Cambria"/>
          <w:sz w:val="16"/>
        </w:rPr>
        <w:sectPr w:rsidR="008314B7">
          <w:type w:val="continuous"/>
          <w:pgSz w:w="11910" w:h="16840"/>
          <w:pgMar w:top="820" w:right="580" w:bottom="280" w:left="560" w:header="0" w:footer="727" w:gutter="0"/>
          <w:cols w:num="2" w:space="720" w:equalWidth="0">
            <w:col w:w="4637" w:space="40"/>
            <w:col w:w="6093"/>
          </w:cols>
        </w:sectPr>
      </w:pPr>
    </w:p>
    <w:p w14:paraId="6F2F9E78" w14:textId="77777777" w:rsidR="008314B7" w:rsidRDefault="00000000">
      <w:pPr>
        <w:spacing w:line="156" w:lineRule="exact"/>
        <w:ind w:left="3267" w:right="3906"/>
        <w:jc w:val="center"/>
        <w:rPr>
          <w:rFonts w:ascii="Cambria" w:hAnsi="Cambria"/>
          <w:sz w:val="16"/>
        </w:rPr>
      </w:pPr>
      <w:r>
        <w:pict w14:anchorId="6B2893AF">
          <v:shape id="docshape57" o:spid="_x0000_s2207" style="position:absolute;left:0;text-align:left;margin-left:268.9pt;margin-top:-.45pt;width:1.85pt;height:8pt;z-index:15754752;mso-position-horizontal-relative:page" coordorigin="5378,-9" coordsize="37,160" path="m5414,151r-1,l5399,138r-11,-18l5381,99r-3,-21l5378,64,5399,5r15,-14l5415,-8r,1l5403,7r-9,17l5388,44r-2,20l5386,78r2,20l5394,118r9,17l5414,148r1,1l5415,150r-1,1xe" fillcolor="black" stroked="f">
            <v:path arrowok="t"/>
            <w10:wrap anchorx="page"/>
          </v:shape>
        </w:pict>
      </w:r>
      <w:r>
        <w:pict w14:anchorId="0EB69949">
          <v:shape id="docshape58" o:spid="_x0000_s2206" style="position:absolute;left:0;text-align:left;margin-left:280.2pt;margin-top:-.45pt;width:1.85pt;height:8pt;z-index:-17645568;mso-position-horizontal-relative:page" coordorigin="5604,-9" coordsize="37,160" path="m5605,151r-1,-1l5604,149r12,-14l5625,118r5,-20l5632,78r,-14l5630,44r-5,-20l5616,7,5604,-7r,-1l5605,-9r1,l5619,5r11,18l5638,43r3,21l5641,78r-3,21l5630,120r-11,18l5607,151r-2,xe" fillcolor="black" stroked="f">
            <v:path arrowok="t"/>
            <w10:wrap anchorx="page"/>
          </v:shape>
        </w:pict>
      </w:r>
      <w:r>
        <w:rPr>
          <w:rFonts w:ascii="Cambria" w:hAnsi="Cambria"/>
          <w:sz w:val="16"/>
        </w:rPr>
        <w:t>4π</w:t>
      </w:r>
      <w:r>
        <w:rPr>
          <w:rFonts w:ascii="Cambria" w:hAnsi="Cambria"/>
          <w:spacing w:val="73"/>
          <w:w w:val="150"/>
          <w:sz w:val="16"/>
        </w:rPr>
        <w:t xml:space="preserve"> </w:t>
      </w:r>
      <w:r>
        <w:rPr>
          <w:rFonts w:ascii="Cambria" w:hAnsi="Cambria"/>
          <w:spacing w:val="-10"/>
          <w:sz w:val="16"/>
        </w:rPr>
        <w:t>d</w:t>
      </w:r>
    </w:p>
    <w:p w14:paraId="10DF46AD" w14:textId="77777777" w:rsidR="008314B7" w:rsidRDefault="008314B7">
      <w:pPr>
        <w:pStyle w:val="Textkrper"/>
        <w:spacing w:before="7"/>
        <w:rPr>
          <w:rFonts w:ascii="Cambria"/>
          <w:sz w:val="16"/>
        </w:rPr>
      </w:pPr>
    </w:p>
    <w:p w14:paraId="60A70FAC" w14:textId="77777777" w:rsidR="008314B7" w:rsidRDefault="00000000">
      <w:pPr>
        <w:pStyle w:val="Textkrper"/>
        <w:spacing w:before="100" w:line="254" w:lineRule="auto"/>
        <w:ind w:left="1079" w:right="2182"/>
        <w:jc w:val="both"/>
      </w:pPr>
      <w:r>
        <w:t xml:space="preserve">where </w:t>
      </w:r>
      <w:r>
        <w:rPr>
          <w:rFonts w:ascii="Cambria" w:hAnsi="Cambria"/>
        </w:rPr>
        <w:t xml:space="preserve">Pt </w:t>
      </w:r>
      <w:r>
        <w:t xml:space="preserve">is the transmitted power, </w:t>
      </w:r>
      <w:r>
        <w:rPr>
          <w:rFonts w:ascii="Cambria" w:hAnsi="Cambria"/>
        </w:rPr>
        <w:t xml:space="preserve">Gt </w:t>
      </w:r>
      <w:r>
        <w:t xml:space="preserve">and </w:t>
      </w:r>
      <w:r>
        <w:rPr>
          <w:rFonts w:ascii="Cambria" w:hAnsi="Cambria"/>
        </w:rPr>
        <w:t xml:space="preserve">Gr </w:t>
      </w:r>
      <w:r>
        <w:t>are the gains of the transmitter and the</w:t>
      </w:r>
      <w:r>
        <w:rPr>
          <w:spacing w:val="40"/>
        </w:rPr>
        <w:t xml:space="preserve"> </w:t>
      </w:r>
      <w:r>
        <w:t xml:space="preserve">receiver antenna, respectively, </w:t>
      </w:r>
      <w:r>
        <w:rPr>
          <w:rFonts w:ascii="Cambria" w:hAnsi="Cambria"/>
        </w:rPr>
        <w:t xml:space="preserve">d </w:t>
      </w:r>
      <w:r>
        <w:t>is the distance between the transmitter and the receiver</w:t>
      </w:r>
      <w:r>
        <w:rPr>
          <w:spacing w:val="40"/>
        </w:rPr>
        <w:t xml:space="preserve"> </w:t>
      </w:r>
      <w:r>
        <w:t xml:space="preserve">and </w:t>
      </w:r>
      <w:r>
        <w:rPr>
          <w:rFonts w:ascii="Cambria" w:hAnsi="Cambria"/>
        </w:rPr>
        <w:t>λ</w:t>
      </w:r>
      <w:r>
        <w:rPr>
          <w:rFonts w:ascii="Cambria" w:hAnsi="Cambria"/>
          <w:spacing w:val="-1"/>
        </w:rPr>
        <w:t xml:space="preserve"> </w:t>
      </w:r>
      <w:r>
        <w:t>is the wavelength in meters. The gain of the antenna depends on the antenna aper-</w:t>
      </w:r>
      <w:r>
        <w:rPr>
          <w:spacing w:val="40"/>
        </w:rPr>
        <w:t xml:space="preserve"> </w:t>
      </w:r>
      <w:proofErr w:type="spellStart"/>
      <w:r>
        <w:t>ture</w:t>
      </w:r>
      <w:proofErr w:type="spellEnd"/>
      <w:r>
        <w:t xml:space="preserve"> and on the wavelength used. It is defined as:</w:t>
      </w:r>
    </w:p>
    <w:p w14:paraId="04111580" w14:textId="77777777" w:rsidR="008314B7" w:rsidRDefault="008314B7">
      <w:pPr>
        <w:spacing w:line="254" w:lineRule="auto"/>
        <w:jc w:val="both"/>
        <w:sectPr w:rsidR="008314B7">
          <w:type w:val="continuous"/>
          <w:pgSz w:w="11910" w:h="16840"/>
          <w:pgMar w:top="820" w:right="580" w:bottom="280" w:left="560" w:header="0" w:footer="727" w:gutter="0"/>
          <w:cols w:space="720"/>
        </w:sectPr>
      </w:pPr>
    </w:p>
    <w:p w14:paraId="1E728513" w14:textId="77777777" w:rsidR="008314B7" w:rsidRDefault="00000000">
      <w:pPr>
        <w:spacing w:before="50" w:line="175" w:lineRule="auto"/>
        <w:ind w:left="4162" w:right="3039"/>
        <w:jc w:val="center"/>
        <w:rPr>
          <w:rFonts w:ascii="Cambria" w:hAnsi="Cambria"/>
          <w:sz w:val="16"/>
        </w:rPr>
      </w:pPr>
      <w:r>
        <w:rPr>
          <w:rFonts w:ascii="Cambria" w:hAnsi="Cambria"/>
          <w:w w:val="125"/>
          <w:position w:val="-14"/>
          <w:sz w:val="20"/>
        </w:rPr>
        <w:lastRenderedPageBreak/>
        <w:t>G</w:t>
      </w:r>
      <w:r>
        <w:rPr>
          <w:rFonts w:ascii="Cambria" w:hAnsi="Cambria"/>
          <w:spacing w:val="8"/>
          <w:w w:val="125"/>
          <w:position w:val="-14"/>
          <w:sz w:val="20"/>
        </w:rPr>
        <w:t xml:space="preserve"> </w:t>
      </w:r>
      <w:r>
        <w:rPr>
          <w:rFonts w:ascii="Cambria" w:hAnsi="Cambria"/>
          <w:w w:val="120"/>
          <w:position w:val="-14"/>
          <w:sz w:val="20"/>
        </w:rPr>
        <w:t>=</w:t>
      </w:r>
      <w:r>
        <w:rPr>
          <w:rFonts w:ascii="Cambria" w:hAnsi="Cambria"/>
          <w:spacing w:val="40"/>
          <w:w w:val="120"/>
          <w:position w:val="-14"/>
          <w:sz w:val="20"/>
        </w:rPr>
        <w:t xml:space="preserve"> </w:t>
      </w:r>
      <w:r>
        <w:rPr>
          <w:rFonts w:ascii="Cambria" w:hAnsi="Cambria"/>
          <w:spacing w:val="-4"/>
          <w:w w:val="120"/>
          <w:sz w:val="16"/>
          <w:u w:val="single"/>
        </w:rPr>
        <w:t>4πA</w:t>
      </w:r>
      <w:r>
        <w:rPr>
          <w:rFonts w:ascii="Cambria" w:hAnsi="Cambria"/>
          <w:spacing w:val="-4"/>
          <w:w w:val="120"/>
          <w:position w:val="-4"/>
          <w:sz w:val="16"/>
          <w:u w:val="single"/>
        </w:rPr>
        <w:t>e</w:t>
      </w:r>
    </w:p>
    <w:p w14:paraId="2A67FEDF" w14:textId="77777777" w:rsidR="008314B7" w:rsidRDefault="00000000">
      <w:pPr>
        <w:spacing w:line="158" w:lineRule="auto"/>
        <w:ind w:left="4162" w:right="2593"/>
        <w:jc w:val="center"/>
        <w:rPr>
          <w:rFonts w:ascii="Cambria" w:hAnsi="Cambria"/>
          <w:sz w:val="16"/>
        </w:rPr>
      </w:pPr>
      <w:r>
        <w:rPr>
          <w:rFonts w:ascii="Cambria" w:hAnsi="Cambria"/>
          <w:spacing w:val="-5"/>
          <w:w w:val="105"/>
          <w:position w:val="-7"/>
          <w:sz w:val="16"/>
        </w:rPr>
        <w:t>λ</w:t>
      </w:r>
      <w:r>
        <w:rPr>
          <w:rFonts w:ascii="Cambria" w:hAnsi="Cambria"/>
          <w:spacing w:val="-5"/>
          <w:w w:val="105"/>
          <w:sz w:val="16"/>
        </w:rPr>
        <w:t>2</w:t>
      </w:r>
    </w:p>
    <w:p w14:paraId="72A98A19" w14:textId="77777777" w:rsidR="008314B7" w:rsidRDefault="008314B7">
      <w:pPr>
        <w:pStyle w:val="Textkrper"/>
        <w:spacing w:before="2"/>
        <w:rPr>
          <w:rFonts w:ascii="Cambria"/>
          <w:sz w:val="25"/>
        </w:rPr>
      </w:pPr>
    </w:p>
    <w:p w14:paraId="6D23E028" w14:textId="77777777" w:rsidR="008314B7" w:rsidRDefault="00000000">
      <w:pPr>
        <w:pStyle w:val="Textkrper"/>
        <w:spacing w:line="247" w:lineRule="auto"/>
        <w:ind w:left="2205" w:right="951"/>
      </w:pPr>
      <w:r>
        <w:t>The path loss gives the ratio of the effective transmitted power over the effective received</w:t>
      </w:r>
      <w:r>
        <w:rPr>
          <w:spacing w:val="40"/>
        </w:rPr>
        <w:t xml:space="preserve"> </w:t>
      </w:r>
      <w:r>
        <w:t>power, or the difference between them in the dB scale. It is given by the equation:</w:t>
      </w:r>
    </w:p>
    <w:p w14:paraId="145B6122" w14:textId="77777777" w:rsidR="008314B7" w:rsidRDefault="008314B7">
      <w:pPr>
        <w:pStyle w:val="Textkrper"/>
        <w:spacing w:before="9"/>
        <w:rPr>
          <w:sz w:val="17"/>
        </w:rPr>
      </w:pPr>
    </w:p>
    <w:p w14:paraId="10AA1FE9" w14:textId="77777777" w:rsidR="008314B7" w:rsidRDefault="008314B7">
      <w:pPr>
        <w:rPr>
          <w:sz w:val="17"/>
        </w:rPr>
        <w:sectPr w:rsidR="008314B7">
          <w:pgSz w:w="11910" w:h="16840"/>
          <w:pgMar w:top="1740" w:right="580" w:bottom="920" w:left="560" w:header="0" w:footer="727" w:gutter="0"/>
          <w:cols w:space="720"/>
        </w:sectPr>
      </w:pPr>
    </w:p>
    <w:p w14:paraId="6996D6DA" w14:textId="77777777" w:rsidR="008314B7" w:rsidRDefault="00000000">
      <w:pPr>
        <w:pStyle w:val="Textkrper"/>
        <w:spacing w:before="153" w:line="292" w:lineRule="exact"/>
        <w:ind w:left="4175"/>
        <w:rPr>
          <w:rFonts w:ascii="Cambria" w:hAnsi="Cambria"/>
        </w:rPr>
      </w:pPr>
      <w:r>
        <w:pict w14:anchorId="0E2350FA">
          <v:shape id="docshape59" o:spid="_x0000_s2205" style="position:absolute;left:0;text-align:left;margin-left:252.25pt;margin-top:14.7pt;width:1.45pt;height:10pt;z-index:-17644544;mso-position-horizontal-relative:page" coordorigin="5045,294" coordsize="29,200" path="m5072,494r-27,l5045,294r27,l5073,296r,4l5072,302r-19,l5053,486r19,l5073,488r,2l5073,492r-1,2xe" fillcolor="black" stroked="f">
            <v:path arrowok="t"/>
            <w10:wrap anchorx="page"/>
          </v:shape>
        </w:pict>
      </w:r>
      <w:r>
        <w:pict w14:anchorId="7BE636EC">
          <v:shape id="docshape60" o:spid="_x0000_s2204" style="position:absolute;left:0;text-align:left;margin-left:266.9pt;margin-top:14.7pt;width:1.45pt;height:10pt;z-index:-17644032;mso-position-horizontal-relative:page" coordorigin="5338,294" coordsize="29,200" path="m5366,494r-26,l5338,492r,-4l5340,486r18,l5358,302r-18,l5338,300r,-4l5340,294r26,l5366,494xe" fillcolor="black" stroked="f">
            <v:path arrowok="t"/>
            <w10:wrap anchorx="page"/>
          </v:shape>
        </w:pict>
      </w:r>
      <w:r>
        <w:rPr>
          <w:rFonts w:ascii="Cambria" w:hAnsi="Cambria"/>
          <w:spacing w:val="11"/>
          <w:w w:val="110"/>
        </w:rPr>
        <w:t>PL</w:t>
      </w:r>
      <w:r>
        <w:rPr>
          <w:rFonts w:ascii="Cambria" w:hAnsi="Cambria"/>
          <w:spacing w:val="4"/>
          <w:w w:val="110"/>
        </w:rPr>
        <w:t xml:space="preserve"> </w:t>
      </w:r>
      <w:proofErr w:type="gramStart"/>
      <w:r>
        <w:rPr>
          <w:rFonts w:ascii="Cambria" w:hAnsi="Cambria"/>
          <w:w w:val="110"/>
        </w:rPr>
        <w:t>dB</w:t>
      </w:r>
      <w:r>
        <w:rPr>
          <w:rFonts w:ascii="Cambria" w:hAnsi="Cambria"/>
          <w:spacing w:val="31"/>
          <w:w w:val="110"/>
        </w:rPr>
        <w:t xml:space="preserve">  </w:t>
      </w:r>
      <w:r>
        <w:rPr>
          <w:rFonts w:ascii="Cambria" w:hAnsi="Cambria"/>
          <w:w w:val="110"/>
        </w:rPr>
        <w:t>=</w:t>
      </w:r>
      <w:proofErr w:type="gramEnd"/>
      <w:r>
        <w:rPr>
          <w:rFonts w:ascii="Cambria" w:hAnsi="Cambria"/>
          <w:spacing w:val="57"/>
          <w:w w:val="110"/>
        </w:rPr>
        <w:t xml:space="preserve"> </w:t>
      </w:r>
      <w:r>
        <w:rPr>
          <w:rFonts w:ascii="Cambria" w:hAnsi="Cambria"/>
          <w:w w:val="110"/>
        </w:rPr>
        <w:t>10log</w:t>
      </w:r>
      <w:r>
        <w:rPr>
          <w:rFonts w:ascii="Cambria" w:hAnsi="Cambria"/>
          <w:spacing w:val="-6"/>
          <w:w w:val="110"/>
        </w:rPr>
        <w:t xml:space="preserve"> </w:t>
      </w:r>
      <w:r>
        <w:rPr>
          <w:rFonts w:ascii="Cambria" w:hAnsi="Cambria"/>
          <w:w w:val="110"/>
        </w:rPr>
        <w:t>·</w:t>
      </w:r>
      <w:r>
        <w:rPr>
          <w:rFonts w:ascii="Cambria" w:hAnsi="Cambria"/>
          <w:spacing w:val="22"/>
          <w:w w:val="110"/>
        </w:rPr>
        <w:t xml:space="preserve"> </w:t>
      </w:r>
      <w:r>
        <w:rPr>
          <w:rFonts w:ascii="Cambria" w:hAnsi="Cambria"/>
          <w:w w:val="110"/>
          <w:position w:val="15"/>
          <w:sz w:val="16"/>
          <w:u w:val="single"/>
        </w:rPr>
        <w:t>P</w:t>
      </w:r>
      <w:r>
        <w:rPr>
          <w:rFonts w:ascii="Cambria" w:hAnsi="Cambria"/>
          <w:w w:val="110"/>
          <w:position w:val="11"/>
          <w:sz w:val="16"/>
          <w:u w:val="single"/>
        </w:rPr>
        <w:t>t</w:t>
      </w:r>
      <w:r>
        <w:rPr>
          <w:rFonts w:ascii="Cambria" w:hAnsi="Cambria"/>
          <w:spacing w:val="41"/>
          <w:w w:val="110"/>
          <w:position w:val="11"/>
          <w:sz w:val="16"/>
        </w:rPr>
        <w:t xml:space="preserve"> </w:t>
      </w:r>
      <w:r>
        <w:rPr>
          <w:rFonts w:ascii="Cambria" w:hAnsi="Cambria"/>
          <w:w w:val="110"/>
        </w:rPr>
        <w:t>=</w:t>
      </w:r>
      <w:r>
        <w:rPr>
          <w:rFonts w:ascii="Cambria" w:hAnsi="Cambria"/>
          <w:spacing w:val="47"/>
          <w:w w:val="110"/>
        </w:rPr>
        <w:t xml:space="preserve"> </w:t>
      </w:r>
      <w:r>
        <w:rPr>
          <w:rFonts w:ascii="Cambria" w:hAnsi="Cambria"/>
          <w:w w:val="110"/>
        </w:rPr>
        <w:t>−</w:t>
      </w:r>
      <w:r>
        <w:rPr>
          <w:rFonts w:ascii="Cambria" w:hAnsi="Cambria"/>
          <w:spacing w:val="-7"/>
          <w:w w:val="110"/>
        </w:rPr>
        <w:t xml:space="preserve"> </w:t>
      </w:r>
      <w:r>
        <w:rPr>
          <w:rFonts w:ascii="Cambria" w:hAnsi="Cambria"/>
          <w:w w:val="110"/>
        </w:rPr>
        <w:t>10log</w:t>
      </w:r>
      <w:r>
        <w:rPr>
          <w:rFonts w:ascii="Cambria" w:hAnsi="Cambria"/>
          <w:spacing w:val="-6"/>
          <w:w w:val="110"/>
        </w:rPr>
        <w:t xml:space="preserve"> </w:t>
      </w:r>
      <w:r>
        <w:rPr>
          <w:rFonts w:ascii="Cambria" w:hAnsi="Cambria"/>
          <w:spacing w:val="-10"/>
          <w:w w:val="110"/>
        </w:rPr>
        <w:t>·</w:t>
      </w:r>
    </w:p>
    <w:p w14:paraId="5ABD65A6" w14:textId="77777777" w:rsidR="008314B7" w:rsidRDefault="00000000">
      <w:pPr>
        <w:spacing w:line="66" w:lineRule="exact"/>
        <w:ind w:right="1087"/>
        <w:jc w:val="right"/>
        <w:rPr>
          <w:rFonts w:ascii="Cambria"/>
          <w:sz w:val="16"/>
        </w:rPr>
      </w:pPr>
      <w:r>
        <w:rPr>
          <w:rFonts w:ascii="Cambria"/>
          <w:spacing w:val="-5"/>
          <w:w w:val="110"/>
          <w:sz w:val="16"/>
        </w:rPr>
        <w:t>P</w:t>
      </w:r>
      <w:r>
        <w:rPr>
          <w:rFonts w:ascii="Cambria"/>
          <w:spacing w:val="-5"/>
          <w:w w:val="110"/>
          <w:position w:val="-4"/>
          <w:sz w:val="16"/>
        </w:rPr>
        <w:t>r</w:t>
      </w:r>
    </w:p>
    <w:p w14:paraId="2EF18632" w14:textId="77777777" w:rsidR="008314B7" w:rsidRDefault="00000000">
      <w:pPr>
        <w:spacing w:before="69"/>
        <w:ind w:left="26"/>
        <w:rPr>
          <w:rFonts w:ascii="Cambria" w:hAnsi="Cambria"/>
          <w:sz w:val="16"/>
        </w:rPr>
      </w:pPr>
      <w:r>
        <w:br w:type="column"/>
      </w:r>
      <w:r>
        <w:rPr>
          <w:rFonts w:ascii="Cambria" w:hAnsi="Cambria"/>
          <w:spacing w:val="-2"/>
          <w:w w:val="115"/>
          <w:sz w:val="16"/>
        </w:rPr>
        <w:t>G</w:t>
      </w:r>
      <w:r>
        <w:rPr>
          <w:rFonts w:ascii="Cambria" w:hAnsi="Cambria"/>
          <w:spacing w:val="-2"/>
          <w:w w:val="115"/>
          <w:position w:val="-4"/>
          <w:sz w:val="16"/>
        </w:rPr>
        <w:t>t</w:t>
      </w:r>
      <w:r>
        <w:rPr>
          <w:rFonts w:ascii="Cambria" w:hAnsi="Cambria"/>
          <w:spacing w:val="-2"/>
          <w:w w:val="115"/>
          <w:sz w:val="16"/>
        </w:rPr>
        <w:t>G</w:t>
      </w:r>
      <w:r>
        <w:rPr>
          <w:rFonts w:ascii="Cambria" w:hAnsi="Cambria"/>
          <w:spacing w:val="-2"/>
          <w:w w:val="115"/>
          <w:position w:val="-4"/>
          <w:sz w:val="16"/>
        </w:rPr>
        <w:t>r</w:t>
      </w:r>
      <w:r>
        <w:rPr>
          <w:rFonts w:ascii="Cambria" w:hAnsi="Cambria"/>
          <w:spacing w:val="-2"/>
          <w:w w:val="115"/>
          <w:sz w:val="16"/>
        </w:rPr>
        <w:t>λ</w:t>
      </w:r>
      <w:r>
        <w:rPr>
          <w:rFonts w:ascii="Cambria" w:hAnsi="Cambria"/>
          <w:spacing w:val="-2"/>
          <w:w w:val="115"/>
          <w:position w:val="8"/>
          <w:sz w:val="16"/>
        </w:rPr>
        <w:t>2</w:t>
      </w:r>
    </w:p>
    <w:p w14:paraId="02B5ED6E" w14:textId="77777777" w:rsidR="008314B7" w:rsidRDefault="00000000">
      <w:pPr>
        <w:pStyle w:val="Textkrper"/>
        <w:spacing w:line="20" w:lineRule="exact"/>
        <w:ind w:left="15"/>
        <w:rPr>
          <w:rFonts w:ascii="Cambria"/>
          <w:sz w:val="2"/>
        </w:rPr>
      </w:pPr>
      <w:r>
        <w:rPr>
          <w:rFonts w:ascii="Cambria"/>
          <w:sz w:val="2"/>
        </w:rPr>
      </w:r>
      <w:r>
        <w:rPr>
          <w:rFonts w:ascii="Cambria"/>
          <w:sz w:val="2"/>
        </w:rPr>
        <w:pict w14:anchorId="2EF5D18B">
          <v:group id="docshapegroup61" o:spid="_x0000_s2202" style="width:28.25pt;height:.6pt;mso-position-horizontal-relative:char;mso-position-vertical-relative:line" coordsize="565,12">
            <v:line id="_x0000_s2203" style="position:absolute" from="0,6" to="564,6" strokeweight=".196mm"/>
            <w10:anchorlock/>
          </v:group>
        </w:pict>
      </w:r>
    </w:p>
    <w:p w14:paraId="18625075" w14:textId="77777777" w:rsidR="008314B7" w:rsidRDefault="00000000">
      <w:pPr>
        <w:spacing w:line="105" w:lineRule="exact"/>
        <w:ind w:left="323"/>
        <w:rPr>
          <w:rFonts w:ascii="Cambria"/>
          <w:sz w:val="16"/>
        </w:rPr>
      </w:pPr>
      <w:r>
        <w:rPr>
          <w:rFonts w:ascii="Cambria"/>
          <w:position w:val="1"/>
          <w:sz w:val="16"/>
        </w:rPr>
        <w:t>2</w:t>
      </w:r>
      <w:r>
        <w:rPr>
          <w:rFonts w:ascii="Cambria"/>
          <w:spacing w:val="38"/>
          <w:position w:val="1"/>
          <w:sz w:val="16"/>
        </w:rPr>
        <w:t xml:space="preserve"> </w:t>
      </w:r>
      <w:r>
        <w:rPr>
          <w:rFonts w:ascii="Cambria"/>
          <w:spacing w:val="-10"/>
          <w:sz w:val="16"/>
        </w:rPr>
        <w:t>2</w:t>
      </w:r>
    </w:p>
    <w:p w14:paraId="0EB55487" w14:textId="77777777" w:rsidR="008314B7" w:rsidRDefault="008314B7">
      <w:pPr>
        <w:spacing w:line="105" w:lineRule="exact"/>
        <w:rPr>
          <w:rFonts w:ascii="Cambria"/>
          <w:sz w:val="16"/>
        </w:rPr>
        <w:sectPr w:rsidR="008314B7">
          <w:type w:val="continuous"/>
          <w:pgSz w:w="11910" w:h="16840"/>
          <w:pgMar w:top="820" w:right="580" w:bottom="280" w:left="560" w:header="0" w:footer="727" w:gutter="0"/>
          <w:cols w:num="2" w:space="720" w:equalWidth="0">
            <w:col w:w="7105" w:space="40"/>
            <w:col w:w="3625"/>
          </w:cols>
        </w:sectPr>
      </w:pPr>
    </w:p>
    <w:p w14:paraId="5D78761D" w14:textId="77777777" w:rsidR="008314B7" w:rsidRDefault="00000000">
      <w:pPr>
        <w:spacing w:line="156" w:lineRule="exact"/>
        <w:ind w:right="3131"/>
        <w:jc w:val="right"/>
        <w:rPr>
          <w:rFonts w:ascii="Cambria" w:hAnsi="Cambria"/>
          <w:sz w:val="16"/>
        </w:rPr>
      </w:pPr>
      <w:r>
        <w:pict w14:anchorId="277485D5">
          <v:shape id="docshape62" o:spid="_x0000_s2201" style="position:absolute;left:0;text-align:left;margin-left:387.45pt;margin-top:-.45pt;width:1.85pt;height:8pt;z-index:15757312;mso-position-horizontal-relative:page" coordorigin="7749,-9" coordsize="37,160" path="m7785,151r-1,l7771,138r-11,-18l7752,99r-3,-21l7749,64,7771,5r14,-14l7786,-8r,1l7774,7r-9,17l7760,44r-2,20l7758,78r2,20l7765,118r9,17l7786,148r,1l7786,150r-1,1xe" fillcolor="black" stroked="f">
            <v:path arrowok="t"/>
            <w10:wrap anchorx="page"/>
          </v:shape>
        </w:pict>
      </w:r>
      <w:r>
        <w:pict w14:anchorId="3C3F0908">
          <v:shape id="docshape63" o:spid="_x0000_s2200" style="position:absolute;left:0;text-align:left;margin-left:398.8pt;margin-top:-.45pt;width:1.85pt;height:8pt;z-index:-17643008;mso-position-horizontal-relative:page" coordorigin="7976,-9" coordsize="37,160" path="m7976,151r,-1l7976,149r12,-14l7996,118r6,-20l8004,78r,-14l8002,44r-6,-20l7988,7,7976,-7r,-1l7976,-9r2,l7991,5r11,18l8010,43r3,21l8013,78r-3,21l8002,120r-11,18l7978,151r-2,xe" fillcolor="black" stroked="f">
            <v:path arrowok="t"/>
            <w10:wrap anchorx="page"/>
          </v:shape>
        </w:pict>
      </w:r>
      <w:r>
        <w:rPr>
          <w:rFonts w:ascii="Cambria" w:hAnsi="Cambria"/>
          <w:sz w:val="16"/>
        </w:rPr>
        <w:t>4π</w:t>
      </w:r>
      <w:r>
        <w:rPr>
          <w:rFonts w:ascii="Cambria" w:hAnsi="Cambria"/>
          <w:spacing w:val="73"/>
          <w:w w:val="150"/>
          <w:sz w:val="16"/>
        </w:rPr>
        <w:t xml:space="preserve"> </w:t>
      </w:r>
      <w:r>
        <w:rPr>
          <w:rFonts w:ascii="Cambria" w:hAnsi="Cambria"/>
          <w:spacing w:val="-10"/>
          <w:sz w:val="16"/>
        </w:rPr>
        <w:t>d</w:t>
      </w:r>
    </w:p>
    <w:p w14:paraId="715823C7" w14:textId="77777777" w:rsidR="008314B7" w:rsidRDefault="008314B7">
      <w:pPr>
        <w:pStyle w:val="Textkrper"/>
        <w:spacing w:before="7"/>
        <w:rPr>
          <w:rFonts w:ascii="Cambria"/>
          <w:sz w:val="15"/>
        </w:rPr>
      </w:pPr>
    </w:p>
    <w:p w14:paraId="5D61830D" w14:textId="61A721C3" w:rsidR="008314B7" w:rsidRDefault="00000000">
      <w:pPr>
        <w:pStyle w:val="Textkrper"/>
        <w:spacing w:before="101" w:line="247" w:lineRule="auto"/>
        <w:ind w:left="2205" w:right="1056"/>
        <w:jc w:val="both"/>
      </w:pPr>
      <w:r>
        <w:t>The free space model (Friis equation) is valid just for the Fraunhofer region of an antenna.</w:t>
      </w:r>
      <w:r>
        <w:rPr>
          <w:spacing w:val="40"/>
        </w:rPr>
        <w:t xml:space="preserve"> </w:t>
      </w:r>
      <w:r>
        <w:t>The electromagnetic wave changes with distance and in certain regions far away from the</w:t>
      </w:r>
      <w:r>
        <w:rPr>
          <w:spacing w:val="40"/>
        </w:rPr>
        <w:t xml:space="preserve"> </w:t>
      </w:r>
      <w:r>
        <w:t>antenna the electromagnetic wave has different properties. The near-field is defined as a</w:t>
      </w:r>
      <w:r>
        <w:rPr>
          <w:spacing w:val="40"/>
        </w:rPr>
        <w:t xml:space="preserve"> </w:t>
      </w:r>
      <w:r>
        <w:t>region where the electromagnetic wave has reactive properties while the far-field is</w:t>
      </w:r>
      <w:r>
        <w:rPr>
          <w:spacing w:val="40"/>
        </w:rPr>
        <w:t xml:space="preserve"> </w:t>
      </w:r>
      <w:r>
        <w:t>defined as a region where the electromagnetic wave has non-reactive properties. So, in</w:t>
      </w:r>
      <w:r>
        <w:rPr>
          <w:spacing w:val="40"/>
        </w:rPr>
        <w:t xml:space="preserve"> </w:t>
      </w:r>
      <w:r>
        <w:t>the far-field the magnetic field is due to the changes in the electric field and vice versa,</w:t>
      </w:r>
      <w:r>
        <w:rPr>
          <w:spacing w:val="40"/>
        </w:rPr>
        <w:t xml:space="preserve"> </w:t>
      </w:r>
      <w:r>
        <w:t>while in the near-field the magnetic field is due to the currents in the source and the electric field is due to charges in the source. The electromagnetic wave in the far field is independent of the source it was generated from. The far field is determined in terms of</w:t>
      </w:r>
      <w:r>
        <w:rPr>
          <w:spacing w:val="40"/>
        </w:rPr>
        <w:t xml:space="preserve"> </w:t>
      </w:r>
      <w:r>
        <w:t>Fraunhofer distance, which for an antenna larger than the wavelength of their radiation</w:t>
      </w:r>
      <w:r>
        <w:rPr>
          <w:spacing w:val="40"/>
        </w:rPr>
        <w:t xml:space="preserve"> </w:t>
      </w:r>
      <w:r>
        <w:t>wave is defined as (Rappaport, 2002):</w:t>
      </w:r>
    </w:p>
    <w:p w14:paraId="00ED6A02" w14:textId="77777777" w:rsidR="008314B7" w:rsidRDefault="008314B7">
      <w:pPr>
        <w:pStyle w:val="Textkrper"/>
        <w:spacing w:before="5"/>
        <w:rPr>
          <w:sz w:val="18"/>
        </w:rPr>
      </w:pPr>
    </w:p>
    <w:p w14:paraId="2F0891DD" w14:textId="77777777" w:rsidR="008314B7" w:rsidRDefault="00000000">
      <w:pPr>
        <w:spacing w:before="68" w:line="251" w:lineRule="exact"/>
        <w:ind w:left="4162" w:right="2566"/>
        <w:jc w:val="center"/>
        <w:rPr>
          <w:rFonts w:ascii="Cambria"/>
          <w:sz w:val="16"/>
        </w:rPr>
      </w:pPr>
      <w:r>
        <w:pict w14:anchorId="594A4AC7">
          <v:shape id="docshape64" o:spid="_x0000_s2199" type="#_x0000_t202" style="position:absolute;left:0;text-align:left;margin-left:318.05pt;margin-top:12.8pt;width:7.8pt;height:10pt;z-index:-17641472;mso-position-horizontal-relative:page" filled="f" stroked="f">
            <v:textbox inset="0,0,0,0">
              <w:txbxContent>
                <w:p w14:paraId="4908547F" w14:textId="77777777" w:rsidR="008314B7" w:rsidRDefault="00000000">
                  <w:pPr>
                    <w:spacing w:line="194" w:lineRule="exact"/>
                    <w:rPr>
                      <w:rFonts w:ascii="Cambria"/>
                      <w:sz w:val="20"/>
                    </w:rPr>
                  </w:pPr>
                  <w:r>
                    <w:rPr>
                      <w:rFonts w:ascii="Cambria"/>
                      <w:w w:val="140"/>
                      <w:sz w:val="20"/>
                    </w:rPr>
                    <w:t>=</w:t>
                  </w:r>
                </w:p>
              </w:txbxContent>
            </v:textbox>
            <w10:wrap anchorx="page"/>
          </v:shape>
        </w:pict>
      </w:r>
      <w:r>
        <w:pict w14:anchorId="12238A17">
          <v:shape id="docshape65" o:spid="_x0000_s2198" type="#_x0000_t202" style="position:absolute;left:0;text-align:left;margin-left:306.05pt;margin-top:12.8pt;width:5.2pt;height:10pt;z-index:15759872;mso-position-horizontal-relative:page" filled="f" stroked="f">
            <v:textbox inset="0,0,0,0">
              <w:txbxContent>
                <w:p w14:paraId="5DD175ED" w14:textId="77777777" w:rsidR="008314B7" w:rsidRDefault="00000000">
                  <w:pPr>
                    <w:pStyle w:val="Textkrper"/>
                    <w:spacing w:line="194" w:lineRule="exact"/>
                    <w:rPr>
                      <w:rFonts w:ascii="Cambria"/>
                    </w:rPr>
                  </w:pPr>
                  <w:r>
                    <w:rPr>
                      <w:rFonts w:ascii="Cambria"/>
                      <w:w w:val="93"/>
                    </w:rPr>
                    <w:t>d</w:t>
                  </w:r>
                </w:p>
              </w:txbxContent>
            </v:textbox>
            <w10:wrap anchorx="page"/>
          </v:shape>
        </w:pict>
      </w:r>
      <w:r>
        <w:rPr>
          <w:rFonts w:ascii="Cambria"/>
          <w:spacing w:val="-5"/>
          <w:sz w:val="16"/>
        </w:rPr>
        <w:t>2D</w:t>
      </w:r>
      <w:r>
        <w:rPr>
          <w:rFonts w:ascii="Cambria"/>
          <w:spacing w:val="-5"/>
          <w:position w:val="8"/>
          <w:sz w:val="16"/>
        </w:rPr>
        <w:t>2</w:t>
      </w:r>
    </w:p>
    <w:p w14:paraId="76D09B88" w14:textId="77777777" w:rsidR="008314B7" w:rsidRDefault="00000000">
      <w:pPr>
        <w:tabs>
          <w:tab w:val="left" w:pos="1596"/>
        </w:tabs>
        <w:spacing w:line="213" w:lineRule="auto"/>
        <w:ind w:left="1119"/>
        <w:jc w:val="center"/>
        <w:rPr>
          <w:rFonts w:ascii="Cambria" w:hAnsi="Cambria"/>
          <w:sz w:val="16"/>
        </w:rPr>
      </w:pPr>
      <w:r>
        <w:pict w14:anchorId="78754701">
          <v:line id="_x0000_s2197" style="position:absolute;left:0;text-align:left;z-index:15758336;mso-position-horizontal-relative:page" from="329.2pt,1.6pt" to="344.9pt,1.6pt" strokeweight=".196mm">
            <w10:wrap anchorx="page"/>
          </v:line>
        </w:pict>
      </w:r>
      <w:r>
        <w:rPr>
          <w:rFonts w:ascii="Cambria" w:hAnsi="Cambria"/>
          <w:spacing w:val="-10"/>
          <w:w w:val="140"/>
          <w:sz w:val="16"/>
        </w:rPr>
        <w:t>f</w:t>
      </w:r>
      <w:r>
        <w:rPr>
          <w:rFonts w:ascii="Cambria" w:hAnsi="Cambria"/>
          <w:sz w:val="16"/>
        </w:rPr>
        <w:tab/>
      </w:r>
      <w:r>
        <w:rPr>
          <w:rFonts w:ascii="Cambria" w:hAnsi="Cambria"/>
          <w:spacing w:val="-10"/>
          <w:w w:val="135"/>
          <w:position w:val="-3"/>
          <w:sz w:val="16"/>
        </w:rPr>
        <w:t>λ</w:t>
      </w:r>
    </w:p>
    <w:p w14:paraId="3BEBAA5A" w14:textId="77777777" w:rsidR="008314B7" w:rsidRDefault="008314B7">
      <w:pPr>
        <w:pStyle w:val="Textkrper"/>
        <w:spacing w:before="5"/>
        <w:rPr>
          <w:rFonts w:ascii="Cambria"/>
          <w:sz w:val="14"/>
        </w:rPr>
      </w:pPr>
    </w:p>
    <w:p w14:paraId="5AF31D2E" w14:textId="77777777" w:rsidR="008314B7" w:rsidRDefault="00000000">
      <w:pPr>
        <w:pStyle w:val="Textkrper"/>
        <w:spacing w:before="115" w:line="244" w:lineRule="auto"/>
        <w:ind w:left="2205" w:right="1057" w:hanging="1"/>
        <w:jc w:val="both"/>
      </w:pPr>
      <w:r>
        <w:t xml:space="preserve">where </w:t>
      </w:r>
      <w:r>
        <w:rPr>
          <w:rFonts w:ascii="Palatino Linotype" w:hAnsi="Palatino Linotype"/>
          <w:i/>
        </w:rPr>
        <w:t>D</w:t>
      </w:r>
      <w:r>
        <w:rPr>
          <w:rFonts w:ascii="Palatino Linotype" w:hAnsi="Palatino Linotype"/>
          <w:i/>
          <w:spacing w:val="-5"/>
        </w:rPr>
        <w:t xml:space="preserve"> </w:t>
      </w:r>
      <w:r>
        <w:t xml:space="preserve">is the largest dimension of the antenna and </w:t>
      </w:r>
      <w:r>
        <w:rPr>
          <w:rFonts w:ascii="Book Antiqua" w:hAnsi="Book Antiqua"/>
        </w:rPr>
        <w:t>λ</w:t>
      </w:r>
      <w:r>
        <w:rPr>
          <w:rFonts w:ascii="Book Antiqua" w:hAnsi="Book Antiqua"/>
          <w:spacing w:val="-5"/>
        </w:rPr>
        <w:t xml:space="preserve"> </w:t>
      </w:r>
      <w:r>
        <w:t>is the wavelength. Two conditions</w:t>
      </w:r>
      <w:r>
        <w:rPr>
          <w:spacing w:val="40"/>
        </w:rPr>
        <w:t xml:space="preserve"> </w:t>
      </w:r>
      <w:r>
        <w:t>that must be satisfied by Fraunhofer distance for determining the far field zone are (Rap-</w:t>
      </w:r>
      <w:r>
        <w:rPr>
          <w:spacing w:val="40"/>
        </w:rPr>
        <w:t xml:space="preserve"> </w:t>
      </w:r>
      <w:proofErr w:type="spellStart"/>
      <w:r>
        <w:t>paport</w:t>
      </w:r>
      <w:proofErr w:type="spellEnd"/>
      <w:r>
        <w:t>,</w:t>
      </w:r>
      <w:r>
        <w:rPr>
          <w:spacing w:val="-1"/>
        </w:rPr>
        <w:t xml:space="preserve"> </w:t>
      </w:r>
      <w:r>
        <w:t>2002):</w:t>
      </w:r>
    </w:p>
    <w:p w14:paraId="3BB3496C" w14:textId="77777777" w:rsidR="008314B7" w:rsidRDefault="008314B7">
      <w:pPr>
        <w:pStyle w:val="Textkrper"/>
        <w:spacing w:before="4"/>
        <w:rPr>
          <w:sz w:val="25"/>
        </w:rPr>
      </w:pPr>
    </w:p>
    <w:p w14:paraId="68149AA9" w14:textId="77777777" w:rsidR="008314B7" w:rsidRDefault="00000000">
      <w:pPr>
        <w:spacing w:line="268" w:lineRule="auto"/>
        <w:ind w:left="5624" w:right="4477"/>
        <w:jc w:val="center"/>
        <w:rPr>
          <w:rFonts w:ascii="Cambria" w:hAnsi="Cambria"/>
          <w:sz w:val="20"/>
        </w:rPr>
      </w:pPr>
      <w:r>
        <w:rPr>
          <w:rFonts w:ascii="Cambria" w:hAnsi="Cambria"/>
          <w:w w:val="120"/>
          <w:sz w:val="20"/>
        </w:rPr>
        <w:t>d</w:t>
      </w:r>
      <w:r>
        <w:rPr>
          <w:rFonts w:ascii="Cambria" w:hAnsi="Cambria"/>
          <w:w w:val="120"/>
          <w:position w:val="-4"/>
          <w:sz w:val="16"/>
        </w:rPr>
        <w:t xml:space="preserve">f </w:t>
      </w:r>
      <w:r>
        <w:rPr>
          <w:rFonts w:ascii="Cambria" w:hAnsi="Cambria"/>
          <w:w w:val="120"/>
          <w:sz w:val="20"/>
        </w:rPr>
        <w:t>≫</w:t>
      </w:r>
      <w:r>
        <w:rPr>
          <w:rFonts w:ascii="Cambria" w:hAnsi="Cambria"/>
          <w:spacing w:val="-14"/>
          <w:w w:val="120"/>
          <w:sz w:val="20"/>
        </w:rPr>
        <w:t xml:space="preserve"> </w:t>
      </w:r>
      <w:r>
        <w:rPr>
          <w:rFonts w:ascii="Cambria" w:hAnsi="Cambria"/>
          <w:w w:val="120"/>
          <w:sz w:val="20"/>
        </w:rPr>
        <w:t xml:space="preserve">D </w:t>
      </w:r>
      <w:proofErr w:type="spellStart"/>
      <w:r>
        <w:rPr>
          <w:rFonts w:ascii="Cambria" w:hAnsi="Cambria"/>
          <w:w w:val="120"/>
          <w:sz w:val="20"/>
        </w:rPr>
        <w:t>d</w:t>
      </w:r>
      <w:proofErr w:type="spellEnd"/>
      <w:r>
        <w:rPr>
          <w:rFonts w:ascii="Cambria" w:hAnsi="Cambria"/>
          <w:w w:val="120"/>
          <w:position w:val="-4"/>
          <w:sz w:val="16"/>
        </w:rPr>
        <w:t>f</w:t>
      </w:r>
      <w:r>
        <w:rPr>
          <w:rFonts w:ascii="Cambria" w:hAnsi="Cambria"/>
          <w:spacing w:val="5"/>
          <w:w w:val="120"/>
          <w:position w:val="-4"/>
          <w:sz w:val="16"/>
        </w:rPr>
        <w:t xml:space="preserve"> </w:t>
      </w:r>
      <w:r>
        <w:rPr>
          <w:rFonts w:ascii="Cambria" w:hAnsi="Cambria"/>
          <w:w w:val="120"/>
          <w:sz w:val="20"/>
        </w:rPr>
        <w:t>≫</w:t>
      </w:r>
      <w:r>
        <w:rPr>
          <w:rFonts w:ascii="Cambria" w:hAnsi="Cambria"/>
          <w:spacing w:val="-13"/>
          <w:w w:val="120"/>
          <w:sz w:val="20"/>
        </w:rPr>
        <w:t xml:space="preserve"> </w:t>
      </w:r>
      <w:r>
        <w:rPr>
          <w:rFonts w:ascii="Cambria" w:hAnsi="Cambria"/>
          <w:spacing w:val="-10"/>
          <w:w w:val="120"/>
          <w:sz w:val="20"/>
        </w:rPr>
        <w:t>λ</w:t>
      </w:r>
    </w:p>
    <w:p w14:paraId="797E2AD8" w14:textId="77777777" w:rsidR="008314B7" w:rsidRDefault="008314B7">
      <w:pPr>
        <w:pStyle w:val="Textkrper"/>
        <w:spacing w:before="9"/>
        <w:rPr>
          <w:rFonts w:ascii="Cambria"/>
          <w:sz w:val="21"/>
        </w:rPr>
      </w:pPr>
    </w:p>
    <w:p w14:paraId="783E9E6C" w14:textId="689FC1A3" w:rsidR="008314B7" w:rsidRDefault="00000000">
      <w:pPr>
        <w:pStyle w:val="Textkrper"/>
        <w:spacing w:line="247" w:lineRule="auto"/>
        <w:ind w:left="2205" w:right="1058" w:hanging="1"/>
        <w:jc w:val="both"/>
      </w:pPr>
      <w:r>
        <w:t>There exists a transition zone between far-field and near-field regions, where electromagnetic waves have both reactive and non-reactive properties. This region is in between the</w:t>
      </w:r>
      <w:r>
        <w:rPr>
          <w:spacing w:val="40"/>
        </w:rPr>
        <w:t xml:space="preserve"> </w:t>
      </w:r>
      <w:r>
        <w:t>near-field</w:t>
      </w:r>
      <w:r>
        <w:rPr>
          <w:spacing w:val="-1"/>
        </w:rPr>
        <w:t xml:space="preserve"> </w:t>
      </w:r>
      <w:r>
        <w:t>distance:</w:t>
      </w:r>
    </w:p>
    <w:p w14:paraId="15507C1D" w14:textId="77777777" w:rsidR="008314B7" w:rsidRDefault="008314B7">
      <w:pPr>
        <w:pStyle w:val="Textkrper"/>
        <w:spacing w:before="10"/>
        <w:rPr>
          <w:sz w:val="17"/>
        </w:rPr>
      </w:pPr>
    </w:p>
    <w:p w14:paraId="4BB62725" w14:textId="77777777" w:rsidR="008314B7" w:rsidRDefault="00000000">
      <w:pPr>
        <w:spacing w:before="68" w:line="187" w:lineRule="exact"/>
        <w:ind w:left="2331"/>
        <w:jc w:val="center"/>
        <w:rPr>
          <w:rFonts w:ascii="Cambria"/>
          <w:sz w:val="16"/>
        </w:rPr>
      </w:pPr>
      <w:r>
        <w:pict w14:anchorId="4631E979">
          <v:group id="docshapegroup66" o:spid="_x0000_s2192" style="position:absolute;left:0;text-align:left;margin-left:332.95pt;margin-top:11.35pt;width:18.65pt;height:24.05pt;z-index:15758848;mso-position-horizontal-relative:page" coordorigin="6659,227" coordsize="373,481">
            <v:shape id="docshape67" o:spid="_x0000_s2196" style="position:absolute;left:6658;top:240;width:47;height:467" coordorigin="6659,240" coordsize="47,467" path="m6704,707r-2,l6686,673r-14,-48l6662,566r-3,-67l6659,448r3,-67l6686,274r16,-34l6704,240r1,2l6705,245r-15,34l6679,326r-7,57l6669,448r,51l6672,564r7,57l6690,668r14,32l6705,703r,2l6704,707xe" fillcolor="black" stroked="f">
              <v:path arrowok="t"/>
            </v:shape>
            <v:line id="_x0000_s2195" style="position:absolute" from="6727,474" to="6962,474" strokeweight=".196mm"/>
            <v:shape id="docshape68" o:spid="_x0000_s2194" style="position:absolute;left:6984;top:240;width:47;height:467" coordorigin="6985,240" coordsize="47,467" path="m6987,707r-1,l6985,705r,-3l7000,668r10,-47l7018,564r2,-65l7020,448r-2,-65l7010,326r-10,-47l6985,245r,-3l6986,240r1,l7004,274r14,48l7027,381r4,67l7031,499r-4,67l7018,625r-14,48l6988,706r-1,1xe" fillcolor="black" stroked="f">
              <v:path arrowok="t"/>
            </v:shape>
            <v:shape id="docshape69" o:spid="_x0000_s2193" type="#_x0000_t202" style="position:absolute;left:6658;top:226;width:373;height:481" filled="f" stroked="f">
              <v:textbox inset="0,0,0,0">
                <w:txbxContent>
                  <w:p w14:paraId="43F8B13E" w14:textId="77777777" w:rsidR="008314B7" w:rsidRDefault="00000000">
                    <w:pPr>
                      <w:spacing w:line="187" w:lineRule="auto"/>
                      <w:ind w:left="64" w:right="64"/>
                      <w:jc w:val="center"/>
                      <w:rPr>
                        <w:rFonts w:ascii="Cambria"/>
                        <w:sz w:val="16"/>
                      </w:rPr>
                    </w:pPr>
                    <w:r>
                      <w:rPr>
                        <w:rFonts w:ascii="Cambria"/>
                        <w:spacing w:val="-5"/>
                        <w:w w:val="110"/>
                        <w:position w:val="-7"/>
                        <w:sz w:val="16"/>
                      </w:rPr>
                      <w:t>D</w:t>
                    </w:r>
                    <w:r>
                      <w:rPr>
                        <w:rFonts w:ascii="Cambria"/>
                        <w:spacing w:val="-5"/>
                        <w:w w:val="110"/>
                        <w:sz w:val="16"/>
                      </w:rPr>
                      <w:t>3</w:t>
                    </w:r>
                  </w:p>
                  <w:p w14:paraId="36B48046" w14:textId="77777777" w:rsidR="008314B7" w:rsidRDefault="00000000">
                    <w:pPr>
                      <w:spacing w:before="12"/>
                      <w:jc w:val="center"/>
                      <w:rPr>
                        <w:rFonts w:ascii="Cambria" w:hAnsi="Cambria"/>
                        <w:sz w:val="16"/>
                      </w:rPr>
                    </w:pPr>
                    <w:r>
                      <w:rPr>
                        <w:rFonts w:ascii="Cambria" w:hAnsi="Cambria"/>
                        <w:w w:val="119"/>
                        <w:sz w:val="16"/>
                      </w:rPr>
                      <w:t>λ</w:t>
                    </w:r>
                  </w:p>
                </w:txbxContent>
              </v:textbox>
            </v:shape>
            <w10:wrap anchorx="page"/>
          </v:group>
        </w:pict>
      </w:r>
      <w:r>
        <w:rPr>
          <w:rFonts w:ascii="Cambria"/>
          <w:w w:val="90"/>
          <w:sz w:val="16"/>
          <w:u w:val="single"/>
        </w:rPr>
        <w:t>1</w:t>
      </w:r>
    </w:p>
    <w:p w14:paraId="2608A2A4" w14:textId="77777777" w:rsidR="008314B7" w:rsidRDefault="00000000">
      <w:pPr>
        <w:spacing w:line="137" w:lineRule="exact"/>
        <w:ind w:left="2331"/>
        <w:jc w:val="center"/>
        <w:rPr>
          <w:rFonts w:ascii="Cambria"/>
          <w:sz w:val="16"/>
        </w:rPr>
      </w:pPr>
      <w:r>
        <w:rPr>
          <w:rFonts w:ascii="Cambria"/>
          <w:w w:val="90"/>
          <w:sz w:val="16"/>
        </w:rPr>
        <w:t>2</w:t>
      </w:r>
    </w:p>
    <w:p w14:paraId="34542C25" w14:textId="77777777" w:rsidR="008314B7" w:rsidRDefault="00000000">
      <w:pPr>
        <w:pStyle w:val="Textkrper"/>
        <w:spacing w:line="184" w:lineRule="exact"/>
        <w:ind w:left="4162" w:right="3545"/>
        <w:jc w:val="center"/>
        <w:rPr>
          <w:rFonts w:ascii="Cambria"/>
        </w:rPr>
      </w:pPr>
      <w:r>
        <w:rPr>
          <w:rFonts w:ascii="Cambria"/>
          <w:w w:val="115"/>
        </w:rPr>
        <w:t>R</w:t>
      </w:r>
      <w:r>
        <w:rPr>
          <w:rFonts w:ascii="Cambria"/>
          <w:spacing w:val="17"/>
          <w:w w:val="120"/>
        </w:rPr>
        <w:t xml:space="preserve"> </w:t>
      </w:r>
      <w:r>
        <w:rPr>
          <w:rFonts w:ascii="Cambria"/>
          <w:w w:val="120"/>
        </w:rPr>
        <w:t>=</w:t>
      </w:r>
      <w:r>
        <w:rPr>
          <w:rFonts w:ascii="Cambria"/>
          <w:spacing w:val="18"/>
          <w:w w:val="120"/>
        </w:rPr>
        <w:t xml:space="preserve"> </w:t>
      </w:r>
      <w:r>
        <w:rPr>
          <w:rFonts w:ascii="Cambria"/>
          <w:spacing w:val="-4"/>
          <w:w w:val="115"/>
        </w:rPr>
        <w:t>0.62</w:t>
      </w:r>
    </w:p>
    <w:p w14:paraId="1C2E549F" w14:textId="77777777" w:rsidR="008314B7" w:rsidRDefault="008314B7">
      <w:pPr>
        <w:pStyle w:val="Textkrper"/>
        <w:spacing w:before="2"/>
        <w:rPr>
          <w:rFonts w:ascii="Cambria"/>
          <w:sz w:val="28"/>
        </w:rPr>
      </w:pPr>
    </w:p>
    <w:p w14:paraId="38710EAF" w14:textId="19005CE1" w:rsidR="008314B7" w:rsidRDefault="00000000">
      <w:pPr>
        <w:pStyle w:val="Textkrper"/>
        <w:spacing w:before="100" w:line="247" w:lineRule="auto"/>
        <w:ind w:left="2205" w:right="1057"/>
        <w:jc w:val="both"/>
      </w:pPr>
      <w:r>
        <w:t>and</w:t>
      </w:r>
      <w:r>
        <w:rPr>
          <w:spacing w:val="-8"/>
        </w:rPr>
        <w:t xml:space="preserve"> </w:t>
      </w:r>
      <w:r>
        <w:t>the</w:t>
      </w:r>
      <w:r>
        <w:rPr>
          <w:spacing w:val="-8"/>
        </w:rPr>
        <w:t xml:space="preserve"> </w:t>
      </w:r>
      <w:r>
        <w:t>Fraunhofer</w:t>
      </w:r>
      <w:r>
        <w:rPr>
          <w:spacing w:val="-8"/>
        </w:rPr>
        <w:t xml:space="preserve"> </w:t>
      </w:r>
      <w:r>
        <w:t>distance</w:t>
      </w:r>
      <w:r>
        <w:rPr>
          <w:spacing w:val="-6"/>
        </w:rPr>
        <w:t xml:space="preserve"> </w:t>
      </w:r>
      <w:proofErr w:type="spellStart"/>
      <w:r>
        <w:rPr>
          <w:rFonts w:ascii="Cambria"/>
        </w:rPr>
        <w:t>df</w:t>
      </w:r>
      <w:proofErr w:type="spellEnd"/>
      <w:r>
        <w:t>.</w:t>
      </w:r>
      <w:r>
        <w:rPr>
          <w:spacing w:val="-8"/>
        </w:rPr>
        <w:t xml:space="preserve"> </w:t>
      </w:r>
      <w:r>
        <w:t>Except</w:t>
      </w:r>
      <w:r>
        <w:rPr>
          <w:spacing w:val="-8"/>
        </w:rPr>
        <w:t xml:space="preserve"> </w:t>
      </w:r>
      <w:r>
        <w:t>for</w:t>
      </w:r>
      <w:r>
        <w:rPr>
          <w:spacing w:val="-8"/>
        </w:rPr>
        <w:t xml:space="preserve"> </w:t>
      </w:r>
      <w:r>
        <w:t>the</w:t>
      </w:r>
      <w:r>
        <w:rPr>
          <w:spacing w:val="-8"/>
        </w:rPr>
        <w:t xml:space="preserve"> </w:t>
      </w:r>
      <w:r>
        <w:t>line-of-sight</w:t>
      </w:r>
      <w:r>
        <w:rPr>
          <w:spacing w:val="-8"/>
        </w:rPr>
        <w:t xml:space="preserve"> </w:t>
      </w:r>
      <w:r>
        <w:t>propagation,</w:t>
      </w:r>
      <w:r>
        <w:rPr>
          <w:spacing w:val="-8"/>
        </w:rPr>
        <w:t xml:space="preserve"> </w:t>
      </w:r>
      <w:r>
        <w:t>there</w:t>
      </w:r>
      <w:r>
        <w:rPr>
          <w:spacing w:val="-8"/>
        </w:rPr>
        <w:t xml:space="preserve"> </w:t>
      </w:r>
      <w:r>
        <w:t>are</w:t>
      </w:r>
      <w:r>
        <w:rPr>
          <w:spacing w:val="-4"/>
        </w:rPr>
        <w:t xml:space="preserve"> </w:t>
      </w:r>
      <w:r>
        <w:t>different</w:t>
      </w:r>
      <w:r>
        <w:rPr>
          <w:spacing w:val="40"/>
        </w:rPr>
        <w:t xml:space="preserve"> </w:t>
      </w:r>
      <w:r>
        <w:t>propagation</w:t>
      </w:r>
      <w:r>
        <w:rPr>
          <w:spacing w:val="-2"/>
        </w:rPr>
        <w:t xml:space="preserve"> </w:t>
      </w:r>
      <w:r>
        <w:t>mechanisms</w:t>
      </w:r>
      <w:r>
        <w:rPr>
          <w:spacing w:val="-2"/>
        </w:rPr>
        <w:t xml:space="preserve"> </w:t>
      </w:r>
      <w:r>
        <w:t>that</w:t>
      </w:r>
      <w:r>
        <w:rPr>
          <w:spacing w:val="-2"/>
        </w:rPr>
        <w:t xml:space="preserve"> </w:t>
      </w:r>
      <w:r>
        <w:t>enable</w:t>
      </w:r>
      <w:r>
        <w:rPr>
          <w:spacing w:val="-2"/>
        </w:rPr>
        <w:t xml:space="preserve"> </w:t>
      </w:r>
      <w:r>
        <w:t>electromagnetic</w:t>
      </w:r>
      <w:r>
        <w:rPr>
          <w:spacing w:val="-2"/>
        </w:rPr>
        <w:t xml:space="preserve"> </w:t>
      </w:r>
      <w:r>
        <w:t>waves</w:t>
      </w:r>
      <w:r>
        <w:rPr>
          <w:spacing w:val="-2"/>
        </w:rPr>
        <w:t xml:space="preserve"> </w:t>
      </w:r>
      <w:r>
        <w:t>to</w:t>
      </w:r>
      <w:r>
        <w:rPr>
          <w:spacing w:val="-2"/>
        </w:rPr>
        <w:t xml:space="preserve"> </w:t>
      </w:r>
      <w:r>
        <w:t>propagate</w:t>
      </w:r>
      <w:r>
        <w:rPr>
          <w:spacing w:val="-2"/>
        </w:rPr>
        <w:t xml:space="preserve"> </w:t>
      </w:r>
      <w:r>
        <w:t>in</w:t>
      </w:r>
      <w:r>
        <w:rPr>
          <w:spacing w:val="-2"/>
        </w:rPr>
        <w:t xml:space="preserve"> </w:t>
      </w:r>
      <w:r>
        <w:t>the</w:t>
      </w:r>
      <w:r>
        <w:rPr>
          <w:spacing w:val="-2"/>
        </w:rPr>
        <w:t xml:space="preserve"> </w:t>
      </w:r>
      <w:r>
        <w:t>environment when the line-of-sight path is not present. Reflection, diffraction, and scattering</w:t>
      </w:r>
      <w:r>
        <w:rPr>
          <w:spacing w:val="40"/>
        </w:rPr>
        <w:t xml:space="preserve"> </w:t>
      </w:r>
      <w:r>
        <w:t>impact the propagation of electromagnetic waves between the transmitter and the</w:t>
      </w:r>
      <w:r>
        <w:rPr>
          <w:spacing w:val="40"/>
        </w:rPr>
        <w:t xml:space="preserve"> </w:t>
      </w:r>
      <w:r>
        <w:t>receiver due to the many different obstacles on the way. In the following, we give a brief</w:t>
      </w:r>
      <w:r>
        <w:rPr>
          <w:spacing w:val="40"/>
        </w:rPr>
        <w:t xml:space="preserve"> </w:t>
      </w:r>
      <w:r>
        <w:t>description of these mechanisms.</w:t>
      </w:r>
    </w:p>
    <w:p w14:paraId="644D2EE2" w14:textId="77777777" w:rsidR="008314B7" w:rsidRDefault="008314B7">
      <w:pPr>
        <w:spacing w:line="247" w:lineRule="auto"/>
        <w:jc w:val="both"/>
        <w:sectPr w:rsidR="008314B7">
          <w:type w:val="continuous"/>
          <w:pgSz w:w="11910" w:h="16840"/>
          <w:pgMar w:top="820" w:right="580" w:bottom="280" w:left="560" w:header="0" w:footer="727" w:gutter="0"/>
          <w:cols w:space="720"/>
        </w:sectPr>
      </w:pPr>
    </w:p>
    <w:p w14:paraId="000C6FBE" w14:textId="77777777" w:rsidR="008314B7" w:rsidRDefault="00000000">
      <w:pPr>
        <w:pStyle w:val="Textkrper"/>
        <w:spacing w:before="85" w:line="247" w:lineRule="auto"/>
        <w:ind w:left="1079" w:right="2182"/>
        <w:jc w:val="both"/>
      </w:pPr>
      <w:r>
        <w:lastRenderedPageBreak/>
        <w:t>Reflection</w:t>
      </w:r>
      <w:r>
        <w:rPr>
          <w:spacing w:val="-1"/>
        </w:rPr>
        <w:t xml:space="preserve"> </w:t>
      </w:r>
      <w:r>
        <w:t>occurs</w:t>
      </w:r>
      <w:r>
        <w:rPr>
          <w:spacing w:val="-1"/>
        </w:rPr>
        <w:t xml:space="preserve"> </w:t>
      </w:r>
      <w:r>
        <w:t>when</w:t>
      </w:r>
      <w:r>
        <w:rPr>
          <w:spacing w:val="-1"/>
        </w:rPr>
        <w:t xml:space="preserve"> </w:t>
      </w:r>
      <w:r>
        <w:t>a</w:t>
      </w:r>
      <w:r>
        <w:rPr>
          <w:spacing w:val="-1"/>
        </w:rPr>
        <w:t xml:space="preserve"> </w:t>
      </w:r>
      <w:r>
        <w:t>propagating</w:t>
      </w:r>
      <w:r>
        <w:rPr>
          <w:spacing w:val="-1"/>
        </w:rPr>
        <w:t xml:space="preserve"> </w:t>
      </w:r>
      <w:r>
        <w:t>electromagnetic</w:t>
      </w:r>
      <w:r>
        <w:rPr>
          <w:spacing w:val="-1"/>
        </w:rPr>
        <w:t xml:space="preserve"> </w:t>
      </w:r>
      <w:r>
        <w:t>wave</w:t>
      </w:r>
      <w:r>
        <w:rPr>
          <w:spacing w:val="-1"/>
        </w:rPr>
        <w:t xml:space="preserve"> </w:t>
      </w:r>
      <w:r>
        <w:t>hits</w:t>
      </w:r>
      <w:r>
        <w:rPr>
          <w:spacing w:val="-1"/>
        </w:rPr>
        <w:t xml:space="preserve"> </w:t>
      </w:r>
      <w:r>
        <w:t>an</w:t>
      </w:r>
      <w:r>
        <w:rPr>
          <w:spacing w:val="-1"/>
        </w:rPr>
        <w:t xml:space="preserve"> </w:t>
      </w:r>
      <w:r>
        <w:t>object</w:t>
      </w:r>
      <w:r>
        <w:rPr>
          <w:spacing w:val="-1"/>
        </w:rPr>
        <w:t xml:space="preserve"> </w:t>
      </w:r>
      <w:r>
        <w:t>which</w:t>
      </w:r>
      <w:r>
        <w:rPr>
          <w:spacing w:val="-1"/>
        </w:rPr>
        <w:t xml:space="preserve"> </w:t>
      </w:r>
      <w:r>
        <w:t>has</w:t>
      </w:r>
      <w:r>
        <w:rPr>
          <w:spacing w:val="-1"/>
        </w:rPr>
        <w:t xml:space="preserve"> </w:t>
      </w:r>
      <w:r>
        <w:t>very</w:t>
      </w:r>
      <w:r>
        <w:rPr>
          <w:spacing w:val="40"/>
        </w:rPr>
        <w:t xml:space="preserve"> </w:t>
      </w:r>
      <w:r>
        <w:t>large dimensions when compared to the wavelength of the propagating wave. Reflections</w:t>
      </w:r>
      <w:r>
        <w:rPr>
          <w:spacing w:val="40"/>
        </w:rPr>
        <w:t xml:space="preserve"> </w:t>
      </w:r>
      <w:r>
        <w:t>occur from the earth's surface and from buildings. In the case of indoor environments</w:t>
      </w:r>
      <w:r>
        <w:rPr>
          <w:spacing w:val="40"/>
        </w:rPr>
        <w:t xml:space="preserve"> </w:t>
      </w:r>
      <w:r>
        <w:t>reflection occurs from the walls (Rappaport, 2002).</w:t>
      </w:r>
    </w:p>
    <w:p w14:paraId="7827851E" w14:textId="77777777" w:rsidR="008314B7" w:rsidRDefault="008314B7">
      <w:pPr>
        <w:pStyle w:val="Textkrper"/>
        <w:rPr>
          <w:sz w:val="21"/>
        </w:rPr>
      </w:pPr>
    </w:p>
    <w:p w14:paraId="1F2AB97A" w14:textId="0512CC64" w:rsidR="008314B7" w:rsidRDefault="00000000">
      <w:pPr>
        <w:pStyle w:val="Textkrper"/>
        <w:spacing w:line="247" w:lineRule="auto"/>
        <w:ind w:left="1079" w:right="2182"/>
        <w:jc w:val="both"/>
      </w:pPr>
      <w:r>
        <w:t>Diffraction occurs when the electromagnetic wave hits the surface with sharp and irregular edges (Rappaport, 2002). Diffraction usually happens at the edge of big obstacles like</w:t>
      </w:r>
      <w:r>
        <w:rPr>
          <w:spacing w:val="40"/>
        </w:rPr>
        <w:t xml:space="preserve"> </w:t>
      </w:r>
      <w:r>
        <w:t>buildings and walls. This allows the propagation of waves even behind obstacles. This</w:t>
      </w:r>
      <w:r>
        <w:rPr>
          <w:spacing w:val="40"/>
        </w:rPr>
        <w:t xml:space="preserve"> </w:t>
      </w:r>
      <w:r>
        <w:t>phenomenon can be explained by Huygen’s principle, which says that all the points of the</w:t>
      </w:r>
      <w:r>
        <w:rPr>
          <w:spacing w:val="40"/>
        </w:rPr>
        <w:t xml:space="preserve"> </w:t>
      </w:r>
      <w:r>
        <w:t>wavefront can be considered as points for new sources of wavelets, that can be combined</w:t>
      </w:r>
      <w:r>
        <w:rPr>
          <w:spacing w:val="40"/>
        </w:rPr>
        <w:t xml:space="preserve"> </w:t>
      </w:r>
      <w:r>
        <w:t>to produce a new wavefront in the direction of propagation (Balanis, 2005).</w:t>
      </w:r>
    </w:p>
    <w:p w14:paraId="451A3BE3" w14:textId="77777777" w:rsidR="008314B7" w:rsidRDefault="008314B7">
      <w:pPr>
        <w:pStyle w:val="Textkrper"/>
        <w:spacing w:before="3"/>
        <w:rPr>
          <w:sz w:val="21"/>
        </w:rPr>
      </w:pPr>
    </w:p>
    <w:p w14:paraId="1A7840A5" w14:textId="2186C484" w:rsidR="008314B7" w:rsidRDefault="00000000">
      <w:pPr>
        <w:pStyle w:val="Textkrper"/>
        <w:spacing w:line="247" w:lineRule="auto"/>
        <w:ind w:left="1079" w:right="2181" w:hanging="1"/>
        <w:jc w:val="both"/>
      </w:pPr>
      <w:r>
        <w:t>Scattering is a kind of reflection when the electromagnetic wave hits non-smooth surfaces.</w:t>
      </w:r>
      <w:r>
        <w:rPr>
          <w:spacing w:val="-3"/>
        </w:rPr>
        <w:t xml:space="preserve"> </w:t>
      </w:r>
      <w:r>
        <w:t>In</w:t>
      </w:r>
      <w:r>
        <w:rPr>
          <w:spacing w:val="-3"/>
        </w:rPr>
        <w:t xml:space="preserve"> </w:t>
      </w:r>
      <w:r>
        <w:t>that</w:t>
      </w:r>
      <w:r>
        <w:rPr>
          <w:spacing w:val="-3"/>
        </w:rPr>
        <w:t xml:space="preserve"> </w:t>
      </w:r>
      <w:r>
        <w:t>case,</w:t>
      </w:r>
      <w:r>
        <w:rPr>
          <w:spacing w:val="-3"/>
        </w:rPr>
        <w:t xml:space="preserve"> </w:t>
      </w:r>
      <w:r>
        <w:t>the</w:t>
      </w:r>
      <w:r>
        <w:rPr>
          <w:spacing w:val="-3"/>
        </w:rPr>
        <w:t xml:space="preserve"> </w:t>
      </w:r>
      <w:r>
        <w:t>rough</w:t>
      </w:r>
      <w:r>
        <w:rPr>
          <w:spacing w:val="-3"/>
        </w:rPr>
        <w:t xml:space="preserve"> </w:t>
      </w:r>
      <w:r>
        <w:t>surface</w:t>
      </w:r>
      <w:r>
        <w:rPr>
          <w:spacing w:val="-3"/>
        </w:rPr>
        <w:t xml:space="preserve"> </w:t>
      </w:r>
      <w:r>
        <w:t>will</w:t>
      </w:r>
      <w:r>
        <w:rPr>
          <w:spacing w:val="-3"/>
        </w:rPr>
        <w:t xml:space="preserve"> </w:t>
      </w:r>
      <w:r>
        <w:t>reflect</w:t>
      </w:r>
      <w:r>
        <w:rPr>
          <w:spacing w:val="-3"/>
        </w:rPr>
        <w:t xml:space="preserve"> </w:t>
      </w:r>
      <w:r>
        <w:t>the</w:t>
      </w:r>
      <w:r>
        <w:rPr>
          <w:spacing w:val="-3"/>
        </w:rPr>
        <w:t xml:space="preserve"> </w:t>
      </w:r>
      <w:r>
        <w:t>electromagnetic</w:t>
      </w:r>
      <w:r>
        <w:rPr>
          <w:spacing w:val="-3"/>
        </w:rPr>
        <w:t xml:space="preserve"> </w:t>
      </w:r>
      <w:r>
        <w:t>wave</w:t>
      </w:r>
      <w:r>
        <w:rPr>
          <w:spacing w:val="-3"/>
        </w:rPr>
        <w:t xml:space="preserve"> </w:t>
      </w:r>
      <w:r>
        <w:t>in</w:t>
      </w:r>
      <w:r>
        <w:rPr>
          <w:spacing w:val="-3"/>
        </w:rPr>
        <w:t xml:space="preserve"> </w:t>
      </w:r>
      <w:r>
        <w:t>all</w:t>
      </w:r>
      <w:r>
        <w:rPr>
          <w:spacing w:val="-3"/>
        </w:rPr>
        <w:t xml:space="preserve"> </w:t>
      </w:r>
      <w:r>
        <w:t>directions</w:t>
      </w:r>
      <w:r>
        <w:rPr>
          <w:spacing w:val="-3"/>
        </w:rPr>
        <w:t xml:space="preserve"> </w:t>
      </w:r>
      <w:r>
        <w:t>in</w:t>
      </w:r>
      <w:r>
        <w:rPr>
          <w:spacing w:val="40"/>
        </w:rPr>
        <w:t xml:space="preserve"> </w:t>
      </w:r>
      <w:r>
        <w:t>an irregular way. For scattering to happen, the irregularities of the surface should have</w:t>
      </w:r>
      <w:r>
        <w:rPr>
          <w:spacing w:val="40"/>
        </w:rPr>
        <w:t xml:space="preserve"> </w:t>
      </w:r>
      <w:r>
        <w:t>dimensions like wavelength.</w:t>
      </w:r>
    </w:p>
    <w:p w14:paraId="1254B0DE" w14:textId="77777777" w:rsidR="008314B7" w:rsidRDefault="008314B7">
      <w:pPr>
        <w:pStyle w:val="Textkrper"/>
      </w:pPr>
    </w:p>
    <w:p w14:paraId="5611ED98" w14:textId="77777777" w:rsidR="008314B7" w:rsidRDefault="008314B7">
      <w:pPr>
        <w:pStyle w:val="Textkrper"/>
        <w:spacing w:before="9"/>
        <w:rPr>
          <w:sz w:val="18"/>
        </w:rPr>
      </w:pPr>
    </w:p>
    <w:p w14:paraId="08D4BBDC" w14:textId="77777777" w:rsidR="008314B7" w:rsidRDefault="008314B7">
      <w:pPr>
        <w:rPr>
          <w:sz w:val="18"/>
        </w:rPr>
        <w:sectPr w:rsidR="008314B7">
          <w:pgSz w:w="11910" w:h="16840"/>
          <w:pgMar w:top="1700" w:right="580" w:bottom="920" w:left="560" w:header="0" w:footer="727" w:gutter="0"/>
          <w:cols w:space="720"/>
        </w:sectPr>
      </w:pPr>
    </w:p>
    <w:p w14:paraId="6437A004" w14:textId="77777777" w:rsidR="008314B7" w:rsidRDefault="00000000">
      <w:pPr>
        <w:pStyle w:val="berschrift4"/>
        <w:numPr>
          <w:ilvl w:val="1"/>
          <w:numId w:val="37"/>
        </w:numPr>
        <w:tabs>
          <w:tab w:val="left" w:pos="1862"/>
          <w:tab w:val="left" w:pos="1863"/>
        </w:tabs>
        <w:spacing w:before="101"/>
        <w:ind w:left="1862"/>
        <w:jc w:val="left"/>
      </w:pPr>
      <w:bookmarkStart w:id="14" w:name="Modulations"/>
      <w:bookmarkEnd w:id="14"/>
      <w:r>
        <w:rPr>
          <w:spacing w:val="-2"/>
        </w:rPr>
        <w:t>Modulations</w:t>
      </w:r>
    </w:p>
    <w:p w14:paraId="4502A307" w14:textId="075ED616" w:rsidR="008314B7" w:rsidRDefault="00000000">
      <w:pPr>
        <w:pStyle w:val="Textkrper"/>
        <w:spacing w:before="214" w:line="247" w:lineRule="auto"/>
        <w:ind w:left="1079"/>
        <w:jc w:val="both"/>
      </w:pPr>
      <w:r>
        <w:t xml:space="preserve">In communication engineering, the </w:t>
      </w:r>
      <w:r>
        <w:rPr>
          <w:b/>
        </w:rPr>
        <w:t xml:space="preserve">modulation </w:t>
      </w:r>
      <w:r>
        <w:t>process is achieved by varying certain</w:t>
      </w:r>
      <w:r>
        <w:rPr>
          <w:spacing w:val="40"/>
        </w:rPr>
        <w:t xml:space="preserve"> </w:t>
      </w:r>
      <w:r>
        <w:t>parameters of the carrier signal based on the inputs of the modulation signal. The carrier</w:t>
      </w:r>
      <w:r>
        <w:rPr>
          <w:spacing w:val="40"/>
        </w:rPr>
        <w:t xml:space="preserve"> </w:t>
      </w:r>
      <w:r>
        <w:t>signal is a continuous electromagnetic wave, while the modulation signal can be a continuous signal or a discreet signal.</w:t>
      </w:r>
      <w:r w:rsidR="00040BF5">
        <w:t xml:space="preserve"> </w:t>
      </w:r>
      <w:proofErr w:type="spellStart"/>
      <w:r>
        <w:t>Analogg</w:t>
      </w:r>
      <w:proofErr w:type="spellEnd"/>
      <w:r>
        <w:t xml:space="preserve"> modulation modulates a continuous signal to the</w:t>
      </w:r>
      <w:r>
        <w:rPr>
          <w:spacing w:val="40"/>
        </w:rPr>
        <w:t xml:space="preserve"> </w:t>
      </w:r>
      <w:r>
        <w:t>carrier wave (like audio or video signals), while digital modulation modulates a discrete</w:t>
      </w:r>
      <w:r>
        <w:rPr>
          <w:spacing w:val="40"/>
        </w:rPr>
        <w:t xml:space="preserve"> </w:t>
      </w:r>
      <w:r>
        <w:t>signal that is composed of 0s and 1s. Basic analog modulation techniques are: the amplitude modulation (AM), where the amplitude of the carrier is changed according to the</w:t>
      </w:r>
      <w:r>
        <w:rPr>
          <w:spacing w:val="40"/>
        </w:rPr>
        <w:t xml:space="preserve"> </w:t>
      </w:r>
      <w:r>
        <w:t>modulation signal, the frequency modulation (FM), where the frequency of the carrier is</w:t>
      </w:r>
      <w:r>
        <w:rPr>
          <w:spacing w:val="40"/>
        </w:rPr>
        <w:t xml:space="preserve"> </w:t>
      </w:r>
      <w:r>
        <w:t>changed</w:t>
      </w:r>
      <w:r>
        <w:rPr>
          <w:spacing w:val="-3"/>
        </w:rPr>
        <w:t xml:space="preserve"> </w:t>
      </w:r>
      <w:r>
        <w:t>according</w:t>
      </w:r>
      <w:r>
        <w:rPr>
          <w:spacing w:val="-3"/>
        </w:rPr>
        <w:t xml:space="preserve"> </w:t>
      </w:r>
      <w:r>
        <w:t>to</w:t>
      </w:r>
      <w:r>
        <w:rPr>
          <w:spacing w:val="-3"/>
        </w:rPr>
        <w:t xml:space="preserve"> </w:t>
      </w:r>
      <w:r>
        <w:t>the</w:t>
      </w:r>
      <w:r>
        <w:rPr>
          <w:spacing w:val="-3"/>
        </w:rPr>
        <w:t xml:space="preserve"> </w:t>
      </w:r>
      <w:r>
        <w:t>modulation</w:t>
      </w:r>
      <w:r>
        <w:rPr>
          <w:spacing w:val="-3"/>
        </w:rPr>
        <w:t xml:space="preserve"> </w:t>
      </w:r>
      <w:r>
        <w:t>signal</w:t>
      </w:r>
      <w:r>
        <w:rPr>
          <w:spacing w:val="-3"/>
        </w:rPr>
        <w:t xml:space="preserve"> </w:t>
      </w:r>
      <w:r>
        <w:t>and</w:t>
      </w:r>
      <w:r>
        <w:rPr>
          <w:spacing w:val="-3"/>
        </w:rPr>
        <w:t xml:space="preserve"> </w:t>
      </w:r>
      <w:r>
        <w:t>phase</w:t>
      </w:r>
      <w:r>
        <w:rPr>
          <w:spacing w:val="-3"/>
        </w:rPr>
        <w:t xml:space="preserve"> </w:t>
      </w:r>
      <w:r>
        <w:t>modulation</w:t>
      </w:r>
      <w:r>
        <w:rPr>
          <w:spacing w:val="-3"/>
        </w:rPr>
        <w:t xml:space="preserve"> </w:t>
      </w:r>
      <w:r>
        <w:t>(PM),</w:t>
      </w:r>
      <w:r>
        <w:rPr>
          <w:spacing w:val="-3"/>
        </w:rPr>
        <w:t xml:space="preserve"> </w:t>
      </w:r>
      <w:r>
        <w:t>where</w:t>
      </w:r>
      <w:r>
        <w:rPr>
          <w:spacing w:val="-3"/>
        </w:rPr>
        <w:t xml:space="preserve"> </w:t>
      </w:r>
      <w:r>
        <w:t>the</w:t>
      </w:r>
      <w:r>
        <w:rPr>
          <w:spacing w:val="-3"/>
        </w:rPr>
        <w:t xml:space="preserve"> </w:t>
      </w:r>
      <w:r>
        <w:t>phase</w:t>
      </w:r>
      <w:r>
        <w:rPr>
          <w:spacing w:val="40"/>
        </w:rPr>
        <w:t xml:space="preserve"> </w:t>
      </w:r>
      <w:r>
        <w:t>of the carrier is varied based on the modulation signal. The last two are known as angle</w:t>
      </w:r>
      <w:r>
        <w:rPr>
          <w:spacing w:val="40"/>
        </w:rPr>
        <w:t xml:space="preserve"> </w:t>
      </w:r>
      <w:r>
        <w:t xml:space="preserve">modulation techniques. Basic </w:t>
      </w:r>
      <w:proofErr w:type="spellStart"/>
      <w:r>
        <w:t>digitalmodulationsn</w:t>
      </w:r>
      <w:proofErr w:type="spellEnd"/>
      <w:r>
        <w:t xml:space="preserve"> are the amplitude shift keying (ASK),</w:t>
      </w:r>
      <w:r>
        <w:rPr>
          <w:spacing w:val="40"/>
        </w:rPr>
        <w:t xml:space="preserve"> </w:t>
      </w:r>
      <w:r>
        <w:t>the</w:t>
      </w:r>
      <w:r>
        <w:rPr>
          <w:spacing w:val="-1"/>
        </w:rPr>
        <w:t xml:space="preserve"> </w:t>
      </w:r>
      <w:r>
        <w:t>frequency</w:t>
      </w:r>
      <w:r>
        <w:rPr>
          <w:spacing w:val="-1"/>
        </w:rPr>
        <w:t xml:space="preserve"> </w:t>
      </w:r>
      <w:r>
        <w:t>shift</w:t>
      </w:r>
      <w:r>
        <w:rPr>
          <w:spacing w:val="-1"/>
        </w:rPr>
        <w:t xml:space="preserve"> </w:t>
      </w:r>
      <w:r>
        <w:t>keying</w:t>
      </w:r>
      <w:r>
        <w:rPr>
          <w:spacing w:val="-1"/>
        </w:rPr>
        <w:t xml:space="preserve"> </w:t>
      </w:r>
      <w:r>
        <w:t>(FSK)</w:t>
      </w:r>
      <w:r>
        <w:rPr>
          <w:spacing w:val="-1"/>
        </w:rPr>
        <w:t xml:space="preserve"> </w:t>
      </w:r>
      <w:r>
        <w:t>and</w:t>
      </w:r>
      <w:r>
        <w:rPr>
          <w:spacing w:val="-1"/>
        </w:rPr>
        <w:t xml:space="preserve"> </w:t>
      </w:r>
      <w:r>
        <w:t>the</w:t>
      </w:r>
      <w:r>
        <w:rPr>
          <w:spacing w:val="-1"/>
        </w:rPr>
        <w:t xml:space="preserve"> </w:t>
      </w:r>
      <w:r>
        <w:t>phase</w:t>
      </w:r>
      <w:r>
        <w:rPr>
          <w:spacing w:val="-2"/>
        </w:rPr>
        <w:t xml:space="preserve"> </w:t>
      </w:r>
      <w:r>
        <w:t>shift</w:t>
      </w:r>
      <w:r>
        <w:rPr>
          <w:spacing w:val="-1"/>
        </w:rPr>
        <w:t xml:space="preserve"> </w:t>
      </w:r>
      <w:r>
        <w:t>keying</w:t>
      </w:r>
      <w:r>
        <w:rPr>
          <w:spacing w:val="-1"/>
        </w:rPr>
        <w:t xml:space="preserve"> </w:t>
      </w:r>
      <w:r>
        <w:t>(PSK).</w:t>
      </w:r>
      <w:r>
        <w:rPr>
          <w:spacing w:val="-1"/>
        </w:rPr>
        <w:t xml:space="preserve"> </w:t>
      </w:r>
      <w:r>
        <w:t>In</w:t>
      </w:r>
      <w:r>
        <w:rPr>
          <w:spacing w:val="-1"/>
        </w:rPr>
        <w:t xml:space="preserve"> </w:t>
      </w:r>
      <w:r>
        <w:t>the</w:t>
      </w:r>
      <w:r>
        <w:rPr>
          <w:spacing w:val="-1"/>
        </w:rPr>
        <w:t xml:space="preserve"> </w:t>
      </w:r>
      <w:r>
        <w:t>following</w:t>
      </w:r>
      <w:r>
        <w:rPr>
          <w:spacing w:val="-1"/>
        </w:rPr>
        <w:t xml:space="preserve"> </w:t>
      </w:r>
      <w:r>
        <w:t>sections</w:t>
      </w:r>
      <w:r>
        <w:rPr>
          <w:spacing w:val="40"/>
        </w:rPr>
        <w:t xml:space="preserve"> </w:t>
      </w:r>
      <w:r>
        <w:t>we will discuss each of the digital modulation techniques. The transmitter block that per-</w:t>
      </w:r>
      <w:r>
        <w:rPr>
          <w:spacing w:val="40"/>
        </w:rPr>
        <w:t xml:space="preserve"> </w:t>
      </w:r>
      <w:r>
        <w:t>forms the modulation process is called modulator, while the receiver block that performs</w:t>
      </w:r>
      <w:r>
        <w:rPr>
          <w:spacing w:val="40"/>
        </w:rPr>
        <w:t xml:space="preserve"> </w:t>
      </w:r>
      <w:r>
        <w:t>the reverse process is called demodulator.</w:t>
      </w:r>
    </w:p>
    <w:p w14:paraId="11351AC3" w14:textId="77777777" w:rsidR="008314B7" w:rsidRDefault="008314B7">
      <w:pPr>
        <w:pStyle w:val="Textkrper"/>
        <w:spacing w:before="9"/>
      </w:pPr>
    </w:p>
    <w:p w14:paraId="3D506ECD" w14:textId="77777777" w:rsidR="008314B7" w:rsidRDefault="00000000">
      <w:pPr>
        <w:pStyle w:val="berschrift5"/>
        <w:ind w:left="1079"/>
      </w:pPr>
      <w:r>
        <w:t>Digital</w:t>
      </w:r>
      <w:r>
        <w:rPr>
          <w:spacing w:val="-3"/>
        </w:rPr>
        <w:t xml:space="preserve"> </w:t>
      </w:r>
      <w:r>
        <w:t>Modulation</w:t>
      </w:r>
      <w:r>
        <w:rPr>
          <w:spacing w:val="-2"/>
        </w:rPr>
        <w:t xml:space="preserve"> Techniques</w:t>
      </w:r>
    </w:p>
    <w:p w14:paraId="51B77EA5" w14:textId="77777777" w:rsidR="008314B7" w:rsidRDefault="008314B7">
      <w:pPr>
        <w:pStyle w:val="Textkrper"/>
        <w:spacing w:before="2"/>
        <w:rPr>
          <w:b/>
          <w:sz w:val="22"/>
        </w:rPr>
      </w:pPr>
    </w:p>
    <w:p w14:paraId="0782676C" w14:textId="24398CB7" w:rsidR="008314B7" w:rsidRDefault="00000000">
      <w:pPr>
        <w:pStyle w:val="Textkrper"/>
        <w:spacing w:line="247" w:lineRule="auto"/>
        <w:ind w:left="1079"/>
        <w:jc w:val="both"/>
      </w:pPr>
      <w:r>
        <w:t>The basic digital modulation technique is amplitude shift keying (ASK). In this modulation</w:t>
      </w:r>
      <w:r>
        <w:rPr>
          <w:spacing w:val="40"/>
        </w:rPr>
        <w:t xml:space="preserve"> </w:t>
      </w:r>
      <w:r>
        <w:t>technique, each of the two binary values (0 and 1) are represented with a different level of</w:t>
      </w:r>
      <w:r>
        <w:rPr>
          <w:spacing w:val="40"/>
        </w:rPr>
        <w:t xml:space="preserve"> </w:t>
      </w:r>
      <w:r>
        <w:t>amplitude of the carrier signal. The binary values 0 and 1 represent one bit that is the</w:t>
      </w:r>
      <w:r>
        <w:rPr>
          <w:spacing w:val="40"/>
        </w:rPr>
        <w:t xml:space="preserve"> </w:t>
      </w:r>
      <w:r>
        <w:t>smallest unit of data that can be transferred in the network. In the Digital Modulation</w:t>
      </w:r>
      <w:r>
        <w:rPr>
          <w:spacing w:val="40"/>
        </w:rPr>
        <w:t xml:space="preserve"> </w:t>
      </w:r>
      <w:r>
        <w:t>Techniques</w:t>
      </w:r>
      <w:r>
        <w:rPr>
          <w:spacing w:val="-2"/>
        </w:rPr>
        <w:t xml:space="preserve"> </w:t>
      </w:r>
      <w:r>
        <w:t>image,</w:t>
      </w:r>
      <w:r>
        <w:rPr>
          <w:spacing w:val="-2"/>
        </w:rPr>
        <w:t xml:space="preserve"> </w:t>
      </w:r>
      <w:r>
        <w:t>an</w:t>
      </w:r>
      <w:r>
        <w:rPr>
          <w:spacing w:val="-2"/>
        </w:rPr>
        <w:t xml:space="preserve"> </w:t>
      </w:r>
      <w:r>
        <w:t>example</w:t>
      </w:r>
      <w:r>
        <w:rPr>
          <w:spacing w:val="-2"/>
        </w:rPr>
        <w:t xml:space="preserve"> </w:t>
      </w:r>
      <w:r>
        <w:t>of</w:t>
      </w:r>
      <w:r>
        <w:rPr>
          <w:spacing w:val="-2"/>
        </w:rPr>
        <w:t xml:space="preserve"> </w:t>
      </w:r>
      <w:r>
        <w:t>ASK</w:t>
      </w:r>
      <w:r>
        <w:rPr>
          <w:spacing w:val="-2"/>
        </w:rPr>
        <w:t xml:space="preserve"> </w:t>
      </w:r>
      <w:r>
        <w:t>is</w:t>
      </w:r>
      <w:r>
        <w:rPr>
          <w:spacing w:val="-2"/>
        </w:rPr>
        <w:t xml:space="preserve"> </w:t>
      </w:r>
      <w:r>
        <w:t>shown</w:t>
      </w:r>
      <w:r>
        <w:rPr>
          <w:spacing w:val="-2"/>
        </w:rPr>
        <w:t xml:space="preserve"> </w:t>
      </w:r>
      <w:r>
        <w:t>where</w:t>
      </w:r>
      <w:r>
        <w:rPr>
          <w:spacing w:val="-2"/>
        </w:rPr>
        <w:t xml:space="preserve"> </w:t>
      </w:r>
      <w:r>
        <w:t>one</w:t>
      </w:r>
      <w:r>
        <w:rPr>
          <w:spacing w:val="-2"/>
        </w:rPr>
        <w:t xml:space="preserve"> </w:t>
      </w:r>
      <w:r>
        <w:t>amplitude</w:t>
      </w:r>
      <w:r>
        <w:rPr>
          <w:spacing w:val="-2"/>
        </w:rPr>
        <w:t xml:space="preserve"> </w:t>
      </w:r>
      <w:r>
        <w:t>is</w:t>
      </w:r>
      <w:r>
        <w:rPr>
          <w:spacing w:val="-2"/>
        </w:rPr>
        <w:t xml:space="preserve"> </w:t>
      </w:r>
      <w:r>
        <w:t>0</w:t>
      </w:r>
      <w:r>
        <w:rPr>
          <w:spacing w:val="-2"/>
        </w:rPr>
        <w:t xml:space="preserve"> </w:t>
      </w:r>
      <w:r>
        <w:t>representing</w:t>
      </w:r>
      <w:r>
        <w:rPr>
          <w:spacing w:val="-2"/>
        </w:rPr>
        <w:t xml:space="preserve"> </w:t>
      </w:r>
      <w:r>
        <w:t>the</w:t>
      </w:r>
      <w:r>
        <w:rPr>
          <w:spacing w:val="40"/>
        </w:rPr>
        <w:t xml:space="preserve"> </w:t>
      </w:r>
      <w:r>
        <w:t>binary 0, and the other high amplitude represents binary 1. Even though that ASK is simple</w:t>
      </w:r>
      <w:r>
        <w:rPr>
          <w:spacing w:val="-6"/>
        </w:rPr>
        <w:t xml:space="preserve"> </w:t>
      </w:r>
      <w:r>
        <w:t>to</w:t>
      </w:r>
      <w:r>
        <w:rPr>
          <w:spacing w:val="-6"/>
        </w:rPr>
        <w:t xml:space="preserve"> </w:t>
      </w:r>
      <w:r>
        <w:t>implement,</w:t>
      </w:r>
      <w:r>
        <w:rPr>
          <w:spacing w:val="-6"/>
        </w:rPr>
        <w:t xml:space="preserve"> </w:t>
      </w:r>
      <w:r>
        <w:t>it</w:t>
      </w:r>
      <w:r>
        <w:rPr>
          <w:spacing w:val="-6"/>
        </w:rPr>
        <w:t xml:space="preserve"> </w:t>
      </w:r>
      <w:r>
        <w:t>is</w:t>
      </w:r>
      <w:r>
        <w:rPr>
          <w:spacing w:val="-6"/>
        </w:rPr>
        <w:t xml:space="preserve"> </w:t>
      </w:r>
      <w:r>
        <w:t>susceptible</w:t>
      </w:r>
      <w:r>
        <w:rPr>
          <w:spacing w:val="-6"/>
        </w:rPr>
        <w:t xml:space="preserve"> </w:t>
      </w:r>
      <w:r>
        <w:t>to</w:t>
      </w:r>
      <w:r>
        <w:rPr>
          <w:spacing w:val="-6"/>
        </w:rPr>
        <w:t xml:space="preserve"> </w:t>
      </w:r>
      <w:r>
        <w:t>interference</w:t>
      </w:r>
      <w:r>
        <w:rPr>
          <w:spacing w:val="-6"/>
        </w:rPr>
        <w:t xml:space="preserve"> </w:t>
      </w:r>
      <w:r>
        <w:t>and</w:t>
      </w:r>
      <w:r>
        <w:rPr>
          <w:spacing w:val="-6"/>
        </w:rPr>
        <w:t xml:space="preserve"> </w:t>
      </w:r>
      <w:r>
        <w:t>multipath.</w:t>
      </w:r>
      <w:r>
        <w:rPr>
          <w:spacing w:val="-6"/>
        </w:rPr>
        <w:t xml:space="preserve"> </w:t>
      </w:r>
      <w:r>
        <w:t>Moreover,</w:t>
      </w:r>
      <w:r>
        <w:rPr>
          <w:spacing w:val="-6"/>
        </w:rPr>
        <w:t xml:space="preserve"> </w:t>
      </w:r>
      <w:r>
        <w:t>due</w:t>
      </w:r>
      <w:r>
        <w:rPr>
          <w:spacing w:val="-6"/>
        </w:rPr>
        <w:t xml:space="preserve"> </w:t>
      </w:r>
      <w:r>
        <w:t>to</w:t>
      </w:r>
      <w:r>
        <w:rPr>
          <w:spacing w:val="-6"/>
        </w:rPr>
        <w:t xml:space="preserve"> </w:t>
      </w:r>
      <w:r>
        <w:t>channel</w:t>
      </w:r>
      <w:r>
        <w:rPr>
          <w:spacing w:val="40"/>
        </w:rPr>
        <w:t xml:space="preserve"> </w:t>
      </w:r>
      <w:r>
        <w:t>propagation</w:t>
      </w:r>
      <w:r>
        <w:rPr>
          <w:spacing w:val="-4"/>
        </w:rPr>
        <w:t xml:space="preserve"> </w:t>
      </w:r>
      <w:r>
        <w:t>characteristics</w:t>
      </w:r>
      <w:r>
        <w:rPr>
          <w:spacing w:val="-4"/>
        </w:rPr>
        <w:t xml:space="preserve"> </w:t>
      </w:r>
      <w:r>
        <w:t>(multi-path,</w:t>
      </w:r>
      <w:r>
        <w:rPr>
          <w:spacing w:val="-4"/>
        </w:rPr>
        <w:t xml:space="preserve"> </w:t>
      </w:r>
      <w:r>
        <w:t>noise,</w:t>
      </w:r>
      <w:r>
        <w:rPr>
          <w:spacing w:val="-4"/>
        </w:rPr>
        <w:t xml:space="preserve"> </w:t>
      </w:r>
      <w:r>
        <w:t>path</w:t>
      </w:r>
      <w:r>
        <w:rPr>
          <w:spacing w:val="-4"/>
        </w:rPr>
        <w:t xml:space="preserve"> </w:t>
      </w:r>
      <w:r>
        <w:t>loss,</w:t>
      </w:r>
      <w:r>
        <w:rPr>
          <w:spacing w:val="-4"/>
        </w:rPr>
        <w:t xml:space="preserve"> </w:t>
      </w:r>
      <w:r>
        <w:t>etc.),</w:t>
      </w:r>
      <w:r>
        <w:rPr>
          <w:spacing w:val="-4"/>
        </w:rPr>
        <w:t xml:space="preserve"> </w:t>
      </w:r>
      <w:r>
        <w:t>constant</w:t>
      </w:r>
      <w:r>
        <w:rPr>
          <w:spacing w:val="-4"/>
        </w:rPr>
        <w:t xml:space="preserve"> </w:t>
      </w:r>
      <w:r>
        <w:t>amplitude</w:t>
      </w:r>
      <w:r>
        <w:rPr>
          <w:spacing w:val="-4"/>
        </w:rPr>
        <w:t xml:space="preserve"> </w:t>
      </w:r>
      <w:r>
        <w:t>cannot</w:t>
      </w:r>
      <w:r>
        <w:rPr>
          <w:spacing w:val="40"/>
        </w:rPr>
        <w:t xml:space="preserve"> </w:t>
      </w:r>
      <w:r>
        <w:t>be ensured, thus AKS is not used for wireless communication.</w:t>
      </w:r>
    </w:p>
    <w:p w14:paraId="30C647CB" w14:textId="77777777" w:rsidR="008314B7" w:rsidRDefault="00000000">
      <w:pPr>
        <w:rPr>
          <w:sz w:val="20"/>
        </w:rPr>
      </w:pPr>
      <w:r>
        <w:br w:type="column"/>
      </w:r>
    </w:p>
    <w:p w14:paraId="41BCFB02" w14:textId="77777777" w:rsidR="008314B7" w:rsidRDefault="008314B7">
      <w:pPr>
        <w:pStyle w:val="Textkrper"/>
      </w:pPr>
    </w:p>
    <w:p w14:paraId="09F6416A" w14:textId="77777777" w:rsidR="008314B7" w:rsidRDefault="008314B7">
      <w:pPr>
        <w:pStyle w:val="Textkrper"/>
        <w:spacing w:before="8"/>
        <w:rPr>
          <w:sz w:val="28"/>
        </w:rPr>
      </w:pPr>
    </w:p>
    <w:p w14:paraId="47383023" w14:textId="77777777" w:rsidR="008314B7" w:rsidRDefault="00000000">
      <w:pPr>
        <w:spacing w:line="197" w:lineRule="exact"/>
        <w:ind w:left="218"/>
        <w:rPr>
          <w:b/>
          <w:sz w:val="16"/>
        </w:rPr>
      </w:pPr>
      <w:r>
        <w:rPr>
          <w:b/>
          <w:spacing w:val="-2"/>
          <w:sz w:val="16"/>
        </w:rPr>
        <w:t>Modulation</w:t>
      </w:r>
    </w:p>
    <w:p w14:paraId="519B8422" w14:textId="77777777" w:rsidR="008314B7" w:rsidRDefault="00000000">
      <w:pPr>
        <w:spacing w:before="3" w:line="228" w:lineRule="auto"/>
        <w:ind w:left="218" w:right="265"/>
        <w:rPr>
          <w:sz w:val="16"/>
        </w:rPr>
      </w:pPr>
      <w:r>
        <w:rPr>
          <w:sz w:val="16"/>
        </w:rPr>
        <w:t>Refers to the process of</w:t>
      </w:r>
      <w:r>
        <w:rPr>
          <w:spacing w:val="40"/>
          <w:sz w:val="16"/>
        </w:rPr>
        <w:t xml:space="preserve"> </w:t>
      </w:r>
      <w:r>
        <w:rPr>
          <w:sz w:val="16"/>
        </w:rPr>
        <w:t>varying</w:t>
      </w:r>
      <w:r>
        <w:rPr>
          <w:spacing w:val="-8"/>
          <w:sz w:val="16"/>
        </w:rPr>
        <w:t xml:space="preserve"> </w:t>
      </w:r>
      <w:r>
        <w:rPr>
          <w:sz w:val="16"/>
        </w:rPr>
        <w:t>the</w:t>
      </w:r>
      <w:r>
        <w:rPr>
          <w:spacing w:val="-8"/>
          <w:sz w:val="16"/>
        </w:rPr>
        <w:t xml:space="preserve"> </w:t>
      </w:r>
      <w:r>
        <w:rPr>
          <w:sz w:val="16"/>
        </w:rPr>
        <w:t>carrier</w:t>
      </w:r>
      <w:r>
        <w:rPr>
          <w:spacing w:val="-8"/>
          <w:sz w:val="16"/>
        </w:rPr>
        <w:t xml:space="preserve"> </w:t>
      </w:r>
      <w:r>
        <w:rPr>
          <w:sz w:val="16"/>
        </w:rPr>
        <w:t>signal</w:t>
      </w:r>
      <w:r>
        <w:rPr>
          <w:spacing w:val="40"/>
          <w:sz w:val="16"/>
        </w:rPr>
        <w:t xml:space="preserve"> </w:t>
      </w:r>
      <w:r>
        <w:rPr>
          <w:sz w:val="16"/>
        </w:rPr>
        <w:t>parameters</w:t>
      </w:r>
      <w:r>
        <w:rPr>
          <w:spacing w:val="-8"/>
          <w:sz w:val="16"/>
        </w:rPr>
        <w:t xml:space="preserve"> </w:t>
      </w:r>
      <w:r>
        <w:rPr>
          <w:sz w:val="16"/>
        </w:rPr>
        <w:t>based</w:t>
      </w:r>
      <w:r>
        <w:rPr>
          <w:spacing w:val="-8"/>
          <w:sz w:val="16"/>
        </w:rPr>
        <w:t xml:space="preserve"> </w:t>
      </w:r>
      <w:r>
        <w:rPr>
          <w:sz w:val="16"/>
        </w:rPr>
        <w:t>on</w:t>
      </w:r>
      <w:r>
        <w:rPr>
          <w:spacing w:val="-8"/>
          <w:sz w:val="16"/>
        </w:rPr>
        <w:t xml:space="preserve"> </w:t>
      </w:r>
      <w:r>
        <w:rPr>
          <w:sz w:val="16"/>
        </w:rPr>
        <w:t>the</w:t>
      </w:r>
      <w:r>
        <w:rPr>
          <w:spacing w:val="40"/>
          <w:sz w:val="16"/>
        </w:rPr>
        <w:t xml:space="preserve"> </w:t>
      </w:r>
      <w:r>
        <w:rPr>
          <w:sz w:val="16"/>
        </w:rPr>
        <w:t>inputs of a modulation</w:t>
      </w:r>
      <w:r>
        <w:rPr>
          <w:spacing w:val="40"/>
          <w:sz w:val="16"/>
        </w:rPr>
        <w:t xml:space="preserve"> </w:t>
      </w:r>
      <w:r>
        <w:rPr>
          <w:spacing w:val="-2"/>
          <w:sz w:val="16"/>
        </w:rPr>
        <w:t>signal.</w:t>
      </w:r>
    </w:p>
    <w:p w14:paraId="5628E8E3" w14:textId="77777777" w:rsidR="008314B7" w:rsidRDefault="008314B7">
      <w:pPr>
        <w:spacing w:line="228" w:lineRule="auto"/>
        <w:rPr>
          <w:sz w:val="16"/>
        </w:rPr>
        <w:sectPr w:rsidR="008314B7">
          <w:type w:val="continuous"/>
          <w:pgSz w:w="11910" w:h="16840"/>
          <w:pgMar w:top="820" w:right="580" w:bottom="280" w:left="560" w:header="0" w:footer="727" w:gutter="0"/>
          <w:cols w:num="2" w:space="720" w:equalWidth="0">
            <w:col w:w="8582" w:space="40"/>
            <w:col w:w="2148"/>
          </w:cols>
        </w:sectPr>
      </w:pPr>
    </w:p>
    <w:p w14:paraId="7A7B32D0" w14:textId="6296B630" w:rsidR="008314B7" w:rsidRDefault="00000000">
      <w:pPr>
        <w:pStyle w:val="Textkrper"/>
        <w:spacing w:before="85" w:line="247" w:lineRule="auto"/>
        <w:ind w:left="2205" w:right="1056"/>
        <w:jc w:val="both"/>
      </w:pPr>
      <w:r>
        <w:lastRenderedPageBreak/>
        <w:t>Most appropriate modulation technique for wireless communication is frequency shift</w:t>
      </w:r>
      <w:r>
        <w:rPr>
          <w:spacing w:val="40"/>
        </w:rPr>
        <w:t xml:space="preserve"> </w:t>
      </w:r>
      <w:r>
        <w:t>keying</w:t>
      </w:r>
      <w:r>
        <w:rPr>
          <w:spacing w:val="-1"/>
        </w:rPr>
        <w:t xml:space="preserve"> </w:t>
      </w:r>
      <w:r>
        <w:t>(FSK),</w:t>
      </w:r>
      <w:r>
        <w:rPr>
          <w:spacing w:val="-1"/>
        </w:rPr>
        <w:t xml:space="preserve"> </w:t>
      </w:r>
      <w:r>
        <w:t>where</w:t>
      </w:r>
      <w:r>
        <w:rPr>
          <w:spacing w:val="-1"/>
        </w:rPr>
        <w:t xml:space="preserve"> </w:t>
      </w:r>
      <w:r>
        <w:t>shift</w:t>
      </w:r>
      <w:r>
        <w:rPr>
          <w:spacing w:val="-1"/>
        </w:rPr>
        <w:t xml:space="preserve"> </w:t>
      </w:r>
      <w:r>
        <w:t>in</w:t>
      </w:r>
      <w:r>
        <w:rPr>
          <w:spacing w:val="-1"/>
        </w:rPr>
        <w:t xml:space="preserve"> </w:t>
      </w:r>
      <w:r>
        <w:t>the</w:t>
      </w:r>
      <w:r>
        <w:rPr>
          <w:spacing w:val="-1"/>
        </w:rPr>
        <w:t xml:space="preserve"> </w:t>
      </w:r>
      <w:r>
        <w:t>frequency</w:t>
      </w:r>
      <w:r>
        <w:rPr>
          <w:spacing w:val="-1"/>
        </w:rPr>
        <w:t xml:space="preserve"> </w:t>
      </w:r>
      <w:r>
        <w:t>of</w:t>
      </w:r>
      <w:r>
        <w:rPr>
          <w:spacing w:val="-1"/>
        </w:rPr>
        <w:t xml:space="preserve"> </w:t>
      </w:r>
      <w:r>
        <w:t>the</w:t>
      </w:r>
      <w:r>
        <w:rPr>
          <w:spacing w:val="-1"/>
        </w:rPr>
        <w:t xml:space="preserve"> </w:t>
      </w:r>
      <w:r>
        <w:t>carrier</w:t>
      </w:r>
      <w:r>
        <w:rPr>
          <w:spacing w:val="-1"/>
        </w:rPr>
        <w:t xml:space="preserve"> </w:t>
      </w:r>
      <w:r>
        <w:t>signal</w:t>
      </w:r>
      <w:r>
        <w:rPr>
          <w:spacing w:val="-1"/>
        </w:rPr>
        <w:t xml:space="preserve"> </w:t>
      </w:r>
      <w:r>
        <w:t>represent</w:t>
      </w:r>
      <w:r>
        <w:rPr>
          <w:spacing w:val="-1"/>
        </w:rPr>
        <w:t xml:space="preserve"> </w:t>
      </w:r>
      <w:r>
        <w:t>each</w:t>
      </w:r>
      <w:r>
        <w:rPr>
          <w:spacing w:val="-1"/>
        </w:rPr>
        <w:t xml:space="preserve"> </w:t>
      </w:r>
      <w:r>
        <w:t>of</w:t>
      </w:r>
      <w:r>
        <w:rPr>
          <w:spacing w:val="-1"/>
        </w:rPr>
        <w:t xml:space="preserve"> </w:t>
      </w:r>
      <w:r>
        <w:t>the</w:t>
      </w:r>
      <w:r>
        <w:rPr>
          <w:spacing w:val="-1"/>
        </w:rPr>
        <w:t xml:space="preserve"> </w:t>
      </w:r>
      <w:r>
        <w:t>binary</w:t>
      </w:r>
      <w:r>
        <w:rPr>
          <w:spacing w:val="40"/>
        </w:rPr>
        <w:t xml:space="preserve"> </w:t>
      </w:r>
      <w:r>
        <w:t>values (0 and 1). The simplest way to implement such a modulation technique is to switch</w:t>
      </w:r>
      <w:r>
        <w:rPr>
          <w:spacing w:val="40"/>
        </w:rPr>
        <w:t xml:space="preserve"> </w:t>
      </w:r>
      <w:r>
        <w:t>the transmission of the carrier signal between two different oscillators with different frequencies. Then the demodulator will detect the frequency changes of the signal to detect</w:t>
      </w:r>
      <w:r>
        <w:rPr>
          <w:spacing w:val="40"/>
        </w:rPr>
        <w:t xml:space="preserve"> </w:t>
      </w:r>
      <w:r>
        <w:t>the</w:t>
      </w:r>
      <w:r>
        <w:rPr>
          <w:spacing w:val="-3"/>
        </w:rPr>
        <w:t xml:space="preserve"> </w:t>
      </w:r>
      <w:r>
        <w:t>transmitted</w:t>
      </w:r>
      <w:r>
        <w:rPr>
          <w:spacing w:val="-3"/>
        </w:rPr>
        <w:t xml:space="preserve"> </w:t>
      </w:r>
      <w:r>
        <w:t>binary</w:t>
      </w:r>
      <w:r>
        <w:rPr>
          <w:spacing w:val="-3"/>
        </w:rPr>
        <w:t xml:space="preserve"> </w:t>
      </w:r>
      <w:r>
        <w:t>value.</w:t>
      </w:r>
      <w:r>
        <w:rPr>
          <w:spacing w:val="-3"/>
        </w:rPr>
        <w:t xml:space="preserve"> </w:t>
      </w:r>
      <w:r>
        <w:t>The</w:t>
      </w:r>
      <w:r>
        <w:rPr>
          <w:spacing w:val="-3"/>
        </w:rPr>
        <w:t xml:space="preserve"> </w:t>
      </w:r>
      <w:r>
        <w:t>FSK</w:t>
      </w:r>
      <w:r>
        <w:rPr>
          <w:spacing w:val="-3"/>
        </w:rPr>
        <w:t xml:space="preserve"> </w:t>
      </w:r>
      <w:r>
        <w:t>is</w:t>
      </w:r>
      <w:r>
        <w:rPr>
          <w:spacing w:val="-3"/>
        </w:rPr>
        <w:t xml:space="preserve"> </w:t>
      </w:r>
      <w:r>
        <w:t>more</w:t>
      </w:r>
      <w:r>
        <w:rPr>
          <w:spacing w:val="-3"/>
        </w:rPr>
        <w:t xml:space="preserve"> </w:t>
      </w:r>
      <w:r>
        <w:t>robust</w:t>
      </w:r>
      <w:r>
        <w:rPr>
          <w:spacing w:val="-3"/>
        </w:rPr>
        <w:t xml:space="preserve"> </w:t>
      </w:r>
      <w:r>
        <w:t>compared</w:t>
      </w:r>
      <w:r>
        <w:rPr>
          <w:spacing w:val="-3"/>
        </w:rPr>
        <w:t xml:space="preserve"> </w:t>
      </w:r>
      <w:r>
        <w:t>to</w:t>
      </w:r>
      <w:r>
        <w:rPr>
          <w:spacing w:val="-3"/>
        </w:rPr>
        <w:t xml:space="preserve"> </w:t>
      </w:r>
      <w:r>
        <w:t>ASK,</w:t>
      </w:r>
      <w:r>
        <w:rPr>
          <w:spacing w:val="-3"/>
        </w:rPr>
        <w:t xml:space="preserve"> </w:t>
      </w:r>
      <w:r>
        <w:t>as</w:t>
      </w:r>
      <w:r>
        <w:rPr>
          <w:spacing w:val="-3"/>
        </w:rPr>
        <w:t xml:space="preserve"> </w:t>
      </w:r>
      <w:r>
        <w:t>it</w:t>
      </w:r>
      <w:r>
        <w:rPr>
          <w:spacing w:val="-3"/>
        </w:rPr>
        <w:t xml:space="preserve"> </w:t>
      </w:r>
      <w:r>
        <w:t>is</w:t>
      </w:r>
      <w:r>
        <w:rPr>
          <w:spacing w:val="-3"/>
        </w:rPr>
        <w:t xml:space="preserve"> </w:t>
      </w:r>
      <w:r>
        <w:t>less</w:t>
      </w:r>
      <w:r>
        <w:rPr>
          <w:spacing w:val="-3"/>
        </w:rPr>
        <w:t xml:space="preserve"> </w:t>
      </w:r>
      <w:r>
        <w:t>susceptible</w:t>
      </w:r>
      <w:r>
        <w:rPr>
          <w:spacing w:val="-5"/>
        </w:rPr>
        <w:t xml:space="preserve"> </w:t>
      </w:r>
      <w:r>
        <w:t>to</w:t>
      </w:r>
      <w:r>
        <w:rPr>
          <w:spacing w:val="-5"/>
        </w:rPr>
        <w:t xml:space="preserve"> </w:t>
      </w:r>
      <w:r>
        <w:t>channel</w:t>
      </w:r>
      <w:r>
        <w:rPr>
          <w:spacing w:val="-5"/>
        </w:rPr>
        <w:t xml:space="preserve"> </w:t>
      </w:r>
      <w:r>
        <w:t>propagation</w:t>
      </w:r>
      <w:r>
        <w:rPr>
          <w:spacing w:val="-5"/>
        </w:rPr>
        <w:t xml:space="preserve"> </w:t>
      </w:r>
      <w:r>
        <w:t>characteristics.</w:t>
      </w:r>
      <w:r>
        <w:rPr>
          <w:spacing w:val="-5"/>
        </w:rPr>
        <w:t xml:space="preserve"> </w:t>
      </w:r>
      <w:r>
        <w:t>However,</w:t>
      </w:r>
      <w:r>
        <w:rPr>
          <w:spacing w:val="-5"/>
        </w:rPr>
        <w:t xml:space="preserve"> </w:t>
      </w:r>
      <w:r>
        <w:t>on</w:t>
      </w:r>
      <w:r>
        <w:rPr>
          <w:spacing w:val="-5"/>
        </w:rPr>
        <w:t xml:space="preserve"> </w:t>
      </w:r>
      <w:r>
        <w:t>the</w:t>
      </w:r>
      <w:r>
        <w:rPr>
          <w:spacing w:val="-5"/>
        </w:rPr>
        <w:t xml:space="preserve"> </w:t>
      </w:r>
      <w:r>
        <w:t>other</w:t>
      </w:r>
      <w:r>
        <w:rPr>
          <w:spacing w:val="-5"/>
        </w:rPr>
        <w:t xml:space="preserve"> </w:t>
      </w:r>
      <w:r>
        <w:t>hand</w:t>
      </w:r>
      <w:r>
        <w:rPr>
          <w:spacing w:val="-5"/>
        </w:rPr>
        <w:t xml:space="preserve"> </w:t>
      </w:r>
      <w:r>
        <w:t>it</w:t>
      </w:r>
      <w:r>
        <w:rPr>
          <w:spacing w:val="-5"/>
        </w:rPr>
        <w:t xml:space="preserve"> </w:t>
      </w:r>
      <w:r>
        <w:t>requires</w:t>
      </w:r>
      <w:r>
        <w:rPr>
          <w:spacing w:val="-5"/>
        </w:rPr>
        <w:t xml:space="preserve"> </w:t>
      </w:r>
      <w:r>
        <w:t>higher</w:t>
      </w:r>
      <w:r>
        <w:rPr>
          <w:spacing w:val="40"/>
        </w:rPr>
        <w:t xml:space="preserve"> </w:t>
      </w:r>
      <w:r>
        <w:t>bandwidth to be transmitted compared to ASK. The figure Digital Modulation Techniques</w:t>
      </w:r>
      <w:r>
        <w:rPr>
          <w:spacing w:val="40"/>
        </w:rPr>
        <w:t xml:space="preserve"> </w:t>
      </w:r>
      <w:r>
        <w:t>shows the FSK modulation.</w:t>
      </w:r>
    </w:p>
    <w:p w14:paraId="63595A69" w14:textId="77777777" w:rsidR="008314B7" w:rsidRDefault="008314B7">
      <w:pPr>
        <w:pStyle w:val="Textkrper"/>
        <w:spacing w:before="5"/>
        <w:rPr>
          <w:sz w:val="21"/>
        </w:rPr>
      </w:pPr>
    </w:p>
    <w:p w14:paraId="75EE49EE" w14:textId="13FBFAB5" w:rsidR="008314B7" w:rsidRDefault="00000000">
      <w:pPr>
        <w:pStyle w:val="Textkrper"/>
        <w:spacing w:before="1" w:line="247" w:lineRule="auto"/>
        <w:ind w:left="2205" w:right="1057"/>
        <w:jc w:val="both"/>
      </w:pPr>
      <w:r>
        <w:t>Like FSK, phase shift keying (PSK) uses shifts of the angle of the carrier to modulate data.</w:t>
      </w:r>
      <w:r>
        <w:rPr>
          <w:spacing w:val="40"/>
        </w:rPr>
        <w:t xml:space="preserve"> </w:t>
      </w:r>
      <w:r>
        <w:t>In this case it shifts the phase of the carrier signal for each modulated 0 or 1. The figure</w:t>
      </w:r>
      <w:r>
        <w:rPr>
          <w:spacing w:val="40"/>
        </w:rPr>
        <w:t xml:space="preserve"> </w:t>
      </w:r>
      <w:r>
        <w:t>Digital Modulation Techniques shows the PSK modulation, where a phase shift of 180</w:t>
      </w:r>
      <w:r>
        <w:rPr>
          <w:spacing w:val="40"/>
        </w:rPr>
        <w:t xml:space="preserve"> </w:t>
      </w:r>
      <w:r>
        <w:t>degrees represents a change from 1 to 0 and a phase shift of –180 degrees represent a</w:t>
      </w:r>
      <w:r>
        <w:rPr>
          <w:spacing w:val="40"/>
        </w:rPr>
        <w:t xml:space="preserve"> </w:t>
      </w:r>
      <w:r>
        <w:t>change from 0 to 1. Indeed, PSK that uses such phase shift is called binary PSK (BPSK).</w:t>
      </w:r>
      <w:r>
        <w:rPr>
          <w:spacing w:val="40"/>
        </w:rPr>
        <w:t xml:space="preserve"> </w:t>
      </w:r>
      <w:r>
        <w:t>Compared to FSK, PSK is even more robust to wireless channel propagation characteristics, however, it comes with complexity of modulator and demodulator as both transmitter and receiver need to be synchronized in frequency as well as in phase.</w:t>
      </w:r>
    </w:p>
    <w:p w14:paraId="51971CDB" w14:textId="77777777" w:rsidR="008314B7" w:rsidRDefault="008314B7">
      <w:pPr>
        <w:pStyle w:val="Textkrper"/>
        <w:spacing w:before="11"/>
        <w:rPr>
          <w:sz w:val="22"/>
        </w:rPr>
      </w:pPr>
    </w:p>
    <w:p w14:paraId="2D3ADEE4" w14:textId="77777777" w:rsidR="008314B7" w:rsidRDefault="00000000">
      <w:pPr>
        <w:pStyle w:val="Textkrper"/>
        <w:spacing w:before="1"/>
        <w:ind w:left="2205"/>
        <w:jc w:val="both"/>
      </w:pPr>
      <w:r>
        <w:t>Figure</w:t>
      </w:r>
      <w:r>
        <w:rPr>
          <w:spacing w:val="15"/>
        </w:rPr>
        <w:t xml:space="preserve"> </w:t>
      </w:r>
      <w:r>
        <w:t>10:</w:t>
      </w:r>
      <w:r>
        <w:rPr>
          <w:spacing w:val="15"/>
        </w:rPr>
        <w:t xml:space="preserve"> </w:t>
      </w:r>
      <w:r>
        <w:t>Digital</w:t>
      </w:r>
      <w:r>
        <w:rPr>
          <w:spacing w:val="16"/>
        </w:rPr>
        <w:t xml:space="preserve"> </w:t>
      </w:r>
      <w:r>
        <w:t>Modulation</w:t>
      </w:r>
      <w:r>
        <w:rPr>
          <w:spacing w:val="15"/>
        </w:rPr>
        <w:t xml:space="preserve"> </w:t>
      </w:r>
      <w:r>
        <w:rPr>
          <w:spacing w:val="-2"/>
        </w:rPr>
        <w:t>Techniques</w:t>
      </w:r>
    </w:p>
    <w:p w14:paraId="4685A8CB" w14:textId="77777777" w:rsidR="008314B7" w:rsidRDefault="00000000">
      <w:pPr>
        <w:pStyle w:val="Textkrper"/>
        <w:spacing w:before="8"/>
        <w:rPr>
          <w:sz w:val="7"/>
        </w:rPr>
      </w:pPr>
      <w:r>
        <w:pict w14:anchorId="03D6A765">
          <v:shape id="docshape70" o:spid="_x0000_s2191" style="position:absolute;margin-left:138.25pt;margin-top:6pt;width:375.05pt;height:.1pt;z-index:-15696896;mso-wrap-distance-left:0;mso-wrap-distance-right:0;mso-position-horizontal-relative:page" coordorigin="2765,120" coordsize="7501,0" path="m2765,120r7501,e" filled="f" strokecolor="#7f7f7f" strokeweight=".5pt">
            <v:path arrowok="t"/>
            <w10:wrap type="topAndBottom" anchorx="page"/>
          </v:shape>
        </w:pict>
      </w:r>
      <w:r>
        <w:rPr>
          <w:noProof/>
        </w:rPr>
        <w:drawing>
          <wp:anchor distT="0" distB="0" distL="0" distR="0" simplePos="0" relativeHeight="63" behindDoc="0" locked="0" layoutInCell="1" allowOverlap="1" wp14:anchorId="5CE07866" wp14:editId="2A77CF6D">
            <wp:simplePos x="0" y="0"/>
            <wp:positionH relativeFrom="page">
              <wp:posOffset>1780468</wp:posOffset>
            </wp:positionH>
            <wp:positionV relativeFrom="paragraph">
              <wp:posOffset>192892</wp:posOffset>
            </wp:positionV>
            <wp:extent cx="4706112" cy="1219200"/>
            <wp:effectExtent l="0" t="0" r="0" b="0"/>
            <wp:wrapTopAndBottom/>
            <wp:docPr id="2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30" cstate="print"/>
                    <a:stretch>
                      <a:fillRect/>
                    </a:stretch>
                  </pic:blipFill>
                  <pic:spPr>
                    <a:xfrm>
                      <a:off x="0" y="0"/>
                      <a:ext cx="4706112" cy="1219200"/>
                    </a:xfrm>
                    <a:prstGeom prst="rect">
                      <a:avLst/>
                    </a:prstGeom>
                  </pic:spPr>
                </pic:pic>
              </a:graphicData>
            </a:graphic>
          </wp:anchor>
        </w:drawing>
      </w:r>
      <w:r>
        <w:pict w14:anchorId="515D516D">
          <v:shape id="docshape71" o:spid="_x0000_s2190" style="position:absolute;margin-left:138.25pt;margin-top:119.85pt;width:375.05pt;height:.1pt;z-index:-15695872;mso-wrap-distance-left:0;mso-wrap-distance-right:0;mso-position-horizontal-relative:page;mso-position-vertical-relative:text" coordorigin="2765,2397" coordsize="7501,0" path="m10266,2397r-7501,e" filled="f" strokecolor="#7f7f7f" strokeweight=".5pt">
            <v:path arrowok="t"/>
            <w10:wrap type="topAndBottom" anchorx="page"/>
          </v:shape>
        </w:pict>
      </w:r>
    </w:p>
    <w:p w14:paraId="10A95707" w14:textId="77777777" w:rsidR="008314B7" w:rsidRDefault="008314B7">
      <w:pPr>
        <w:pStyle w:val="Textkrper"/>
        <w:spacing w:before="3"/>
        <w:rPr>
          <w:sz w:val="12"/>
        </w:rPr>
      </w:pPr>
    </w:p>
    <w:p w14:paraId="4B7C74DE" w14:textId="77777777" w:rsidR="008314B7" w:rsidRDefault="008314B7">
      <w:pPr>
        <w:pStyle w:val="Textkrper"/>
        <w:spacing w:before="11"/>
        <w:rPr>
          <w:sz w:val="11"/>
        </w:rPr>
      </w:pPr>
    </w:p>
    <w:p w14:paraId="009C53E0" w14:textId="77777777" w:rsidR="008314B7" w:rsidRDefault="00000000">
      <w:pPr>
        <w:spacing w:before="76"/>
        <w:ind w:left="2205"/>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084A6915" w14:textId="77777777" w:rsidR="008314B7" w:rsidRDefault="00000000">
      <w:pPr>
        <w:pStyle w:val="Textkrper"/>
        <w:spacing w:before="177" w:line="247" w:lineRule="auto"/>
        <w:ind w:left="2205" w:right="1057"/>
        <w:jc w:val="both"/>
      </w:pPr>
      <w:r>
        <w:t>Here, we will introduce the necessary parameters to understand the modulation schemes</w:t>
      </w:r>
      <w:r>
        <w:rPr>
          <w:spacing w:val="40"/>
        </w:rPr>
        <w:t xml:space="preserve"> </w:t>
      </w:r>
      <w:r>
        <w:t>better. The communication bandwidth is defined as the difference between the highest</w:t>
      </w:r>
      <w:r>
        <w:rPr>
          <w:spacing w:val="40"/>
        </w:rPr>
        <w:t xml:space="preserve"> </w:t>
      </w:r>
      <w:r>
        <w:t>and lowest frequency used to transmit the data and it is measured in Hertz [Hz]. The more</w:t>
      </w:r>
      <w:r>
        <w:rPr>
          <w:spacing w:val="40"/>
        </w:rPr>
        <w:t xml:space="preserve"> </w:t>
      </w:r>
      <w:r>
        <w:t>bits we transmit for the unit of time over a limited bandwidth the higher is the bandwidth</w:t>
      </w:r>
      <w:r>
        <w:rPr>
          <w:spacing w:val="40"/>
        </w:rPr>
        <w:t xml:space="preserve"> </w:t>
      </w:r>
      <w:r>
        <w:t>efficiency. By transmitting only one bit for the variation of the carrier signal, the band-</w:t>
      </w:r>
      <w:r>
        <w:rPr>
          <w:spacing w:val="40"/>
        </w:rPr>
        <w:t xml:space="preserve"> </w:t>
      </w:r>
      <w:r>
        <w:t xml:space="preserve">width efficiency is low. </w:t>
      </w:r>
      <w:proofErr w:type="gramStart"/>
      <w:r>
        <w:t>In order to</w:t>
      </w:r>
      <w:proofErr w:type="gramEnd"/>
      <w:r>
        <w:t xml:space="preserve"> improve it several bits are grouped into symbols, and</w:t>
      </w:r>
      <w:r>
        <w:rPr>
          <w:spacing w:val="40"/>
        </w:rPr>
        <w:t xml:space="preserve"> </w:t>
      </w:r>
      <w:r>
        <w:t>then</w:t>
      </w:r>
      <w:r>
        <w:rPr>
          <w:spacing w:val="-4"/>
        </w:rPr>
        <w:t xml:space="preserve"> </w:t>
      </w:r>
      <w:r>
        <w:t>for</w:t>
      </w:r>
      <w:r>
        <w:rPr>
          <w:spacing w:val="-4"/>
        </w:rPr>
        <w:t xml:space="preserve"> </w:t>
      </w:r>
      <w:r>
        <w:t>each</w:t>
      </w:r>
      <w:r>
        <w:rPr>
          <w:spacing w:val="-4"/>
        </w:rPr>
        <w:t xml:space="preserve"> </w:t>
      </w:r>
      <w:r>
        <w:t>symbol</w:t>
      </w:r>
      <w:r>
        <w:rPr>
          <w:spacing w:val="-4"/>
        </w:rPr>
        <w:t xml:space="preserve"> </w:t>
      </w:r>
      <w:r>
        <w:t>one</w:t>
      </w:r>
      <w:r>
        <w:rPr>
          <w:spacing w:val="-4"/>
        </w:rPr>
        <w:t xml:space="preserve"> </w:t>
      </w:r>
      <w:r>
        <w:t>variation</w:t>
      </w:r>
      <w:r>
        <w:rPr>
          <w:spacing w:val="-4"/>
        </w:rPr>
        <w:t xml:space="preserve"> </w:t>
      </w:r>
      <w:r>
        <w:t>of</w:t>
      </w:r>
      <w:r>
        <w:rPr>
          <w:spacing w:val="-4"/>
        </w:rPr>
        <w:t xml:space="preserve"> </w:t>
      </w:r>
      <w:r>
        <w:t>carrier</w:t>
      </w:r>
      <w:r>
        <w:rPr>
          <w:spacing w:val="-4"/>
        </w:rPr>
        <w:t xml:space="preserve"> </w:t>
      </w:r>
      <w:r>
        <w:t>signal</w:t>
      </w:r>
      <w:r>
        <w:rPr>
          <w:spacing w:val="-4"/>
        </w:rPr>
        <w:t xml:space="preserve"> </w:t>
      </w:r>
      <w:r>
        <w:t>is</w:t>
      </w:r>
      <w:r>
        <w:rPr>
          <w:spacing w:val="-4"/>
        </w:rPr>
        <w:t xml:space="preserve"> </w:t>
      </w:r>
      <w:r>
        <w:t>done.</w:t>
      </w:r>
      <w:r>
        <w:rPr>
          <w:spacing w:val="-4"/>
        </w:rPr>
        <w:t xml:space="preserve"> </w:t>
      </w:r>
      <w:r>
        <w:t>The</w:t>
      </w:r>
      <w:r>
        <w:rPr>
          <w:spacing w:val="-4"/>
        </w:rPr>
        <w:t xml:space="preserve"> </w:t>
      </w:r>
      <w:r>
        <w:t>bit</w:t>
      </w:r>
      <w:r>
        <w:rPr>
          <w:spacing w:val="-4"/>
        </w:rPr>
        <w:t xml:space="preserve"> </w:t>
      </w:r>
      <w:r>
        <w:t>rate</w:t>
      </w:r>
      <w:r>
        <w:rPr>
          <w:spacing w:val="-4"/>
        </w:rPr>
        <w:t xml:space="preserve"> </w:t>
      </w:r>
      <w:r>
        <w:t>is</w:t>
      </w:r>
      <w:r>
        <w:rPr>
          <w:spacing w:val="-4"/>
        </w:rPr>
        <w:t xml:space="preserve"> </w:t>
      </w:r>
      <w:r>
        <w:t>measured</w:t>
      </w:r>
      <w:r>
        <w:rPr>
          <w:spacing w:val="-4"/>
        </w:rPr>
        <w:t xml:space="preserve"> </w:t>
      </w:r>
      <w:r>
        <w:t>in</w:t>
      </w:r>
      <w:r>
        <w:rPr>
          <w:spacing w:val="-4"/>
        </w:rPr>
        <w:t xml:space="preserve"> </w:t>
      </w:r>
      <w:r>
        <w:t>bits</w:t>
      </w:r>
      <w:r>
        <w:rPr>
          <w:spacing w:val="40"/>
        </w:rPr>
        <w:t xml:space="preserve"> </w:t>
      </w:r>
      <w:r>
        <w:t>per second, while the symbol rate is measured in symbols (or baud) per second. Always</w:t>
      </w:r>
      <w:r>
        <w:rPr>
          <w:spacing w:val="40"/>
        </w:rPr>
        <w:t xml:space="preserve"> </w:t>
      </w:r>
      <w:r>
        <w:t>the symbol rate is equal or smaller than the bit rate.</w:t>
      </w:r>
    </w:p>
    <w:p w14:paraId="29AE00A8" w14:textId="77777777" w:rsidR="008314B7" w:rsidRDefault="008314B7">
      <w:pPr>
        <w:pStyle w:val="Textkrper"/>
        <w:spacing w:before="3"/>
      </w:pPr>
    </w:p>
    <w:p w14:paraId="135BEA97" w14:textId="77777777" w:rsidR="008314B7" w:rsidRDefault="00000000">
      <w:pPr>
        <w:pStyle w:val="berschrift5"/>
      </w:pPr>
      <w:r>
        <w:t>Advanced</w:t>
      </w:r>
      <w:r>
        <w:rPr>
          <w:spacing w:val="-7"/>
        </w:rPr>
        <w:t xml:space="preserve"> </w:t>
      </w:r>
      <w:r>
        <w:t>Shift</w:t>
      </w:r>
      <w:r>
        <w:rPr>
          <w:spacing w:val="-7"/>
        </w:rPr>
        <w:t xml:space="preserve"> </w:t>
      </w:r>
      <w:r>
        <w:t>Keying</w:t>
      </w:r>
      <w:r>
        <w:rPr>
          <w:spacing w:val="-7"/>
        </w:rPr>
        <w:t xml:space="preserve"> </w:t>
      </w:r>
      <w:r>
        <w:t>Modulation</w:t>
      </w:r>
      <w:r>
        <w:rPr>
          <w:spacing w:val="-7"/>
        </w:rPr>
        <w:t xml:space="preserve"> </w:t>
      </w:r>
      <w:r>
        <w:rPr>
          <w:spacing w:val="-2"/>
        </w:rPr>
        <w:t>Techniques</w:t>
      </w:r>
    </w:p>
    <w:p w14:paraId="48434B81" w14:textId="77777777" w:rsidR="008314B7" w:rsidRDefault="008314B7">
      <w:pPr>
        <w:pStyle w:val="Textkrper"/>
        <w:spacing w:before="1"/>
        <w:rPr>
          <w:b/>
          <w:sz w:val="22"/>
        </w:rPr>
      </w:pPr>
    </w:p>
    <w:p w14:paraId="58B46F3D" w14:textId="77777777" w:rsidR="008314B7" w:rsidRDefault="00000000">
      <w:pPr>
        <w:pStyle w:val="Textkrper"/>
        <w:spacing w:before="1" w:line="247" w:lineRule="auto"/>
        <w:ind w:left="2205" w:right="1057" w:hanging="1"/>
        <w:jc w:val="both"/>
      </w:pPr>
      <w:proofErr w:type="gramStart"/>
      <w:r>
        <w:t>In order to</w:t>
      </w:r>
      <w:proofErr w:type="gramEnd"/>
      <w:r>
        <w:t xml:space="preserve"> improve the bit rate of the modulation techniques, multiple levels of varying</w:t>
      </w:r>
      <w:r>
        <w:rPr>
          <w:spacing w:val="40"/>
        </w:rPr>
        <w:t xml:space="preserve"> </w:t>
      </w:r>
      <w:r>
        <w:t xml:space="preserve">parameters are used. For example, </w:t>
      </w:r>
      <w:proofErr w:type="gramStart"/>
      <w:r>
        <w:t>in order to</w:t>
      </w:r>
      <w:proofErr w:type="gramEnd"/>
      <w:r>
        <w:t xml:space="preserve"> transmit 2 bits at once (4 different possible</w:t>
      </w:r>
      <w:r>
        <w:rPr>
          <w:spacing w:val="40"/>
        </w:rPr>
        <w:t xml:space="preserve"> </w:t>
      </w:r>
      <w:r>
        <w:t>symbols) Quadrature PSK (QPSK) is used. Instead of using only two possible phase shifts</w:t>
      </w:r>
      <w:r>
        <w:rPr>
          <w:spacing w:val="40"/>
        </w:rPr>
        <w:t xml:space="preserve"> </w:t>
      </w:r>
      <w:r>
        <w:t>(+-180 degrees), QPSK uses 4 different phase shifts (+-90 and +-180 degrees) being able to</w:t>
      </w:r>
      <w:r>
        <w:rPr>
          <w:spacing w:val="40"/>
        </w:rPr>
        <w:t xml:space="preserve"> </w:t>
      </w:r>
      <w:r>
        <w:t>modulate</w:t>
      </w:r>
      <w:r>
        <w:rPr>
          <w:spacing w:val="2"/>
        </w:rPr>
        <w:t xml:space="preserve"> </w:t>
      </w:r>
      <w:r>
        <w:t>two</w:t>
      </w:r>
      <w:r>
        <w:rPr>
          <w:spacing w:val="2"/>
        </w:rPr>
        <w:t xml:space="preserve"> </w:t>
      </w:r>
      <w:r>
        <w:t>bits</w:t>
      </w:r>
      <w:r>
        <w:rPr>
          <w:spacing w:val="2"/>
        </w:rPr>
        <w:t xml:space="preserve"> </w:t>
      </w:r>
      <w:r>
        <w:t>at</w:t>
      </w:r>
      <w:r>
        <w:rPr>
          <w:spacing w:val="3"/>
        </w:rPr>
        <w:t xml:space="preserve"> </w:t>
      </w:r>
      <w:r>
        <w:t>once.</w:t>
      </w:r>
      <w:r>
        <w:rPr>
          <w:spacing w:val="2"/>
        </w:rPr>
        <w:t xml:space="preserve"> </w:t>
      </w:r>
      <w:r>
        <w:t>The</w:t>
      </w:r>
      <w:r>
        <w:rPr>
          <w:spacing w:val="2"/>
        </w:rPr>
        <w:t xml:space="preserve"> </w:t>
      </w:r>
      <w:r>
        <w:t>modulated</w:t>
      </w:r>
      <w:r>
        <w:rPr>
          <w:spacing w:val="3"/>
        </w:rPr>
        <w:t xml:space="preserve"> </w:t>
      </w:r>
      <w:r>
        <w:t>signal</w:t>
      </w:r>
      <w:r>
        <w:rPr>
          <w:spacing w:val="2"/>
        </w:rPr>
        <w:t xml:space="preserve"> </w:t>
      </w:r>
      <w:r>
        <w:t>and</w:t>
      </w:r>
      <w:r>
        <w:rPr>
          <w:spacing w:val="2"/>
        </w:rPr>
        <w:t xml:space="preserve"> </w:t>
      </w:r>
      <w:r>
        <w:t>its</w:t>
      </w:r>
      <w:r>
        <w:rPr>
          <w:spacing w:val="3"/>
        </w:rPr>
        <w:t xml:space="preserve"> </w:t>
      </w:r>
      <w:r>
        <w:t>constellation</w:t>
      </w:r>
      <w:r>
        <w:rPr>
          <w:spacing w:val="2"/>
        </w:rPr>
        <w:t xml:space="preserve"> </w:t>
      </w:r>
      <w:r>
        <w:t>diagram</w:t>
      </w:r>
      <w:r>
        <w:rPr>
          <w:spacing w:val="2"/>
        </w:rPr>
        <w:t xml:space="preserve"> </w:t>
      </w:r>
      <w:r>
        <w:t>are</w:t>
      </w:r>
      <w:r>
        <w:rPr>
          <w:spacing w:val="3"/>
        </w:rPr>
        <w:t xml:space="preserve"> </w:t>
      </w:r>
      <w:proofErr w:type="gramStart"/>
      <w:r>
        <w:rPr>
          <w:spacing w:val="-2"/>
        </w:rPr>
        <w:t>shown</w:t>
      </w:r>
      <w:proofErr w:type="gramEnd"/>
    </w:p>
    <w:p w14:paraId="1D1C5160" w14:textId="77777777" w:rsidR="008314B7" w:rsidRDefault="008314B7">
      <w:pPr>
        <w:spacing w:line="247" w:lineRule="auto"/>
        <w:jc w:val="both"/>
        <w:sectPr w:rsidR="008314B7">
          <w:pgSz w:w="11910" w:h="16840"/>
          <w:pgMar w:top="1700" w:right="580" w:bottom="920" w:left="560" w:header="0" w:footer="727" w:gutter="0"/>
          <w:cols w:space="720"/>
        </w:sectPr>
      </w:pPr>
    </w:p>
    <w:p w14:paraId="626A9E06" w14:textId="6FCCE81F" w:rsidR="008314B7" w:rsidRDefault="00000000">
      <w:pPr>
        <w:pStyle w:val="Textkrper"/>
        <w:spacing w:before="85" w:line="247" w:lineRule="auto"/>
        <w:ind w:left="1079" w:right="2182"/>
        <w:jc w:val="both"/>
      </w:pPr>
      <w:r>
        <w:lastRenderedPageBreak/>
        <w:t>below. The constellation diagram shows all the possible positions of a signal in quadrature (Q) and in-phase (I) plane. The QPSK modulation uses lower bandwidth for the same</w:t>
      </w:r>
      <w:r>
        <w:rPr>
          <w:spacing w:val="40"/>
        </w:rPr>
        <w:t xml:space="preserve"> </w:t>
      </w:r>
      <w:r>
        <w:t>amount</w:t>
      </w:r>
      <w:r>
        <w:rPr>
          <w:spacing w:val="-5"/>
        </w:rPr>
        <w:t xml:space="preserve"> </w:t>
      </w:r>
      <w:r>
        <w:t>of</w:t>
      </w:r>
      <w:r>
        <w:rPr>
          <w:spacing w:val="-5"/>
        </w:rPr>
        <w:t xml:space="preserve"> </w:t>
      </w:r>
      <w:r>
        <w:t>data</w:t>
      </w:r>
      <w:r>
        <w:rPr>
          <w:spacing w:val="-5"/>
        </w:rPr>
        <w:t xml:space="preserve"> </w:t>
      </w:r>
      <w:r>
        <w:t>transmitted</w:t>
      </w:r>
      <w:r>
        <w:rPr>
          <w:spacing w:val="-5"/>
        </w:rPr>
        <w:t xml:space="preserve"> </w:t>
      </w:r>
      <w:r>
        <w:t>compared</w:t>
      </w:r>
      <w:r>
        <w:rPr>
          <w:spacing w:val="-5"/>
        </w:rPr>
        <w:t xml:space="preserve"> </w:t>
      </w:r>
      <w:r>
        <w:t>to</w:t>
      </w:r>
      <w:r>
        <w:rPr>
          <w:spacing w:val="-5"/>
        </w:rPr>
        <w:t xml:space="preserve"> </w:t>
      </w:r>
      <w:r>
        <w:t>BPSK.</w:t>
      </w:r>
      <w:r>
        <w:rPr>
          <w:spacing w:val="-5"/>
        </w:rPr>
        <w:t xml:space="preserve"> </w:t>
      </w:r>
      <w:r>
        <w:t>However,</w:t>
      </w:r>
      <w:r>
        <w:rPr>
          <w:spacing w:val="-5"/>
        </w:rPr>
        <w:t xml:space="preserve"> </w:t>
      </w:r>
      <w:r>
        <w:t>it</w:t>
      </w:r>
      <w:r>
        <w:rPr>
          <w:spacing w:val="-5"/>
        </w:rPr>
        <w:t xml:space="preserve"> </w:t>
      </w:r>
      <w:r>
        <w:t>is</w:t>
      </w:r>
      <w:r>
        <w:rPr>
          <w:spacing w:val="-5"/>
        </w:rPr>
        <w:t xml:space="preserve"> </w:t>
      </w:r>
      <w:r>
        <w:t>more</w:t>
      </w:r>
      <w:r>
        <w:rPr>
          <w:spacing w:val="-5"/>
        </w:rPr>
        <w:t xml:space="preserve"> </w:t>
      </w:r>
      <w:r>
        <w:t>complex</w:t>
      </w:r>
      <w:r>
        <w:rPr>
          <w:spacing w:val="-5"/>
        </w:rPr>
        <w:t xml:space="preserve"> </w:t>
      </w:r>
      <w:r>
        <w:t>in</w:t>
      </w:r>
      <w:r>
        <w:rPr>
          <w:spacing w:val="-5"/>
        </w:rPr>
        <w:t xml:space="preserve"> </w:t>
      </w:r>
      <w:r>
        <w:t>implementation and the transmitter, and the receiver needs to be synchronized using a reference</w:t>
      </w:r>
      <w:r>
        <w:rPr>
          <w:spacing w:val="40"/>
        </w:rPr>
        <w:t xml:space="preserve"> </w:t>
      </w:r>
      <w:r>
        <w:t>signal. In QPSK transmitter will select chunks of data and modulate them as phase shift</w:t>
      </w:r>
      <w:r>
        <w:rPr>
          <w:spacing w:val="40"/>
        </w:rPr>
        <w:t xml:space="preserve"> </w:t>
      </w:r>
      <w:r>
        <w:t xml:space="preserve">compared to the reference signal. </w:t>
      </w:r>
      <w:proofErr w:type="gramStart"/>
      <w:r>
        <w:t>In order to</w:t>
      </w:r>
      <w:proofErr w:type="gramEnd"/>
      <w:r>
        <w:t xml:space="preserve"> avoid the need for reference signal, differential-QPSK (DQPSK) is used, where the phase shift of current two bits is determined based</w:t>
      </w:r>
      <w:r>
        <w:rPr>
          <w:spacing w:val="40"/>
        </w:rPr>
        <w:t xml:space="preserve"> </w:t>
      </w:r>
      <w:r>
        <w:t>on the position of the previous two bits. Other higher order PSK schemes use mode phase</w:t>
      </w:r>
      <w:r>
        <w:rPr>
          <w:spacing w:val="40"/>
        </w:rPr>
        <w:t xml:space="preserve"> </w:t>
      </w:r>
      <w:r>
        <w:t>angle shifts to modulate data, achieving higher bit rates.</w:t>
      </w:r>
    </w:p>
    <w:p w14:paraId="2F3D3754" w14:textId="77777777" w:rsidR="008314B7" w:rsidRDefault="008314B7">
      <w:pPr>
        <w:pStyle w:val="Textkrper"/>
        <w:rPr>
          <w:sz w:val="23"/>
        </w:rPr>
      </w:pPr>
    </w:p>
    <w:p w14:paraId="5A80619D" w14:textId="77777777" w:rsidR="008314B7" w:rsidRDefault="00000000">
      <w:pPr>
        <w:pStyle w:val="Textkrper"/>
        <w:spacing w:before="1"/>
        <w:ind w:left="1080"/>
        <w:jc w:val="both"/>
      </w:pPr>
      <w:r>
        <w:t>Figure</w:t>
      </w:r>
      <w:r>
        <w:rPr>
          <w:spacing w:val="11"/>
        </w:rPr>
        <w:t xml:space="preserve"> </w:t>
      </w:r>
      <w:r>
        <w:t>11:</w:t>
      </w:r>
      <w:r>
        <w:rPr>
          <w:spacing w:val="12"/>
        </w:rPr>
        <w:t xml:space="preserve"> </w:t>
      </w:r>
      <w:r>
        <w:t>Modulated</w:t>
      </w:r>
      <w:r>
        <w:rPr>
          <w:spacing w:val="11"/>
        </w:rPr>
        <w:t xml:space="preserve"> </w:t>
      </w:r>
      <w:r>
        <w:t>Signal</w:t>
      </w:r>
      <w:r>
        <w:rPr>
          <w:spacing w:val="12"/>
        </w:rPr>
        <w:t xml:space="preserve"> </w:t>
      </w:r>
      <w:r>
        <w:t>Using</w:t>
      </w:r>
      <w:r>
        <w:rPr>
          <w:spacing w:val="12"/>
        </w:rPr>
        <w:t xml:space="preserve"> </w:t>
      </w:r>
      <w:r>
        <w:t>QPSK</w:t>
      </w:r>
      <w:r>
        <w:rPr>
          <w:spacing w:val="11"/>
        </w:rPr>
        <w:t xml:space="preserve"> </w:t>
      </w:r>
      <w:r>
        <w:t>And</w:t>
      </w:r>
      <w:r>
        <w:rPr>
          <w:spacing w:val="12"/>
        </w:rPr>
        <w:t xml:space="preserve"> </w:t>
      </w:r>
      <w:r>
        <w:t>QPSK</w:t>
      </w:r>
      <w:r>
        <w:rPr>
          <w:spacing w:val="12"/>
        </w:rPr>
        <w:t xml:space="preserve"> </w:t>
      </w:r>
      <w:r>
        <w:t>Constellation</w:t>
      </w:r>
      <w:r>
        <w:rPr>
          <w:spacing w:val="11"/>
        </w:rPr>
        <w:t xml:space="preserve"> </w:t>
      </w:r>
      <w:r>
        <w:rPr>
          <w:spacing w:val="-2"/>
        </w:rPr>
        <w:t>Diagram</w:t>
      </w:r>
    </w:p>
    <w:p w14:paraId="0A2DA48C" w14:textId="77777777" w:rsidR="008314B7" w:rsidRDefault="00000000">
      <w:pPr>
        <w:pStyle w:val="Textkrper"/>
        <w:spacing w:before="8"/>
        <w:rPr>
          <w:sz w:val="7"/>
        </w:rPr>
      </w:pPr>
      <w:r>
        <w:pict w14:anchorId="0409B1B8">
          <v:shape id="docshape72" o:spid="_x0000_s2189" style="position:absolute;margin-left:82pt;margin-top:6pt;width:375.05pt;height:.1pt;z-index:-15695360;mso-wrap-distance-left:0;mso-wrap-distance-right:0;mso-position-horizontal-relative:page" coordorigin="1640,120" coordsize="7501,0" path="m1640,120r7500,e" filled="f" strokecolor="#7f7f7f" strokeweight=".5pt">
            <v:path arrowok="t"/>
            <w10:wrap type="topAndBottom" anchorx="page"/>
          </v:shape>
        </w:pict>
      </w:r>
      <w:r>
        <w:rPr>
          <w:noProof/>
        </w:rPr>
        <w:drawing>
          <wp:anchor distT="0" distB="0" distL="0" distR="0" simplePos="0" relativeHeight="66" behindDoc="0" locked="0" layoutInCell="1" allowOverlap="1" wp14:anchorId="02F3A1A3" wp14:editId="578C89C2">
            <wp:simplePos x="0" y="0"/>
            <wp:positionH relativeFrom="page">
              <wp:posOffset>1090278</wp:posOffset>
            </wp:positionH>
            <wp:positionV relativeFrom="paragraph">
              <wp:posOffset>192851</wp:posOffset>
            </wp:positionV>
            <wp:extent cx="4632960" cy="1463039"/>
            <wp:effectExtent l="0" t="0" r="0" b="0"/>
            <wp:wrapTopAndBottom/>
            <wp:docPr id="2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31" cstate="print"/>
                    <a:stretch>
                      <a:fillRect/>
                    </a:stretch>
                  </pic:blipFill>
                  <pic:spPr>
                    <a:xfrm>
                      <a:off x="0" y="0"/>
                      <a:ext cx="4632960" cy="1463039"/>
                    </a:xfrm>
                    <a:prstGeom prst="rect">
                      <a:avLst/>
                    </a:prstGeom>
                  </pic:spPr>
                </pic:pic>
              </a:graphicData>
            </a:graphic>
          </wp:anchor>
        </w:drawing>
      </w:r>
      <w:r>
        <w:pict w14:anchorId="458DC360">
          <v:shape id="docshape73" o:spid="_x0000_s2188" style="position:absolute;margin-left:82pt;margin-top:140.8pt;width:375.05pt;height:.1pt;z-index:-15694336;mso-wrap-distance-left:0;mso-wrap-distance-right:0;mso-position-horizontal-relative:page;mso-position-vertical-relative:text" coordorigin="1640,2816" coordsize="7501,0" path="m9140,2816r-7500,e" filled="f" strokecolor="#7f7f7f" strokeweight=".5pt">
            <v:path arrowok="t"/>
            <w10:wrap type="topAndBottom" anchorx="page"/>
          </v:shape>
        </w:pict>
      </w:r>
    </w:p>
    <w:p w14:paraId="140E408A" w14:textId="77777777" w:rsidR="008314B7" w:rsidRDefault="008314B7">
      <w:pPr>
        <w:pStyle w:val="Textkrper"/>
        <w:spacing w:before="3"/>
        <w:rPr>
          <w:sz w:val="12"/>
        </w:rPr>
      </w:pPr>
    </w:p>
    <w:p w14:paraId="01CEB206" w14:textId="77777777" w:rsidR="008314B7" w:rsidRDefault="008314B7">
      <w:pPr>
        <w:pStyle w:val="Textkrper"/>
        <w:spacing w:before="7"/>
        <w:rPr>
          <w:sz w:val="14"/>
        </w:rPr>
      </w:pPr>
    </w:p>
    <w:p w14:paraId="71903305" w14:textId="77777777" w:rsidR="008314B7" w:rsidRDefault="00000000">
      <w:pPr>
        <w:spacing w:before="76"/>
        <w:ind w:left="1079"/>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4402326A" w14:textId="262FF00F" w:rsidR="008314B7" w:rsidRDefault="00000000">
      <w:pPr>
        <w:pStyle w:val="Textkrper"/>
        <w:spacing w:before="177" w:line="249" w:lineRule="auto"/>
        <w:ind w:left="1079" w:right="2181" w:hanging="1"/>
        <w:jc w:val="both"/>
      </w:pPr>
      <w:proofErr w:type="gramStart"/>
      <w:r>
        <w:t>In order to</w:t>
      </w:r>
      <w:proofErr w:type="gramEnd"/>
      <w:r>
        <w:t xml:space="preserve"> use the assigned bandwidth more efficiently and increase the bit rate, PSK can</w:t>
      </w:r>
      <w:r>
        <w:rPr>
          <w:spacing w:val="40"/>
        </w:rPr>
        <w:t xml:space="preserve"> </w:t>
      </w:r>
      <w:r>
        <w:t>be combined with ASK to achieve a higher number of varying parameters. In the next figure, 16- QAM Constellation Diagram, the 16-quadrature amplitude modulation is shown,</w:t>
      </w:r>
      <w:r>
        <w:rPr>
          <w:spacing w:val="40"/>
        </w:rPr>
        <w:t xml:space="preserve"> </w:t>
      </w:r>
      <w:r>
        <w:t>where for each symbol 4 bits are transmitted. It uses 12 different angle shifts and 3 different</w:t>
      </w:r>
      <w:r>
        <w:rPr>
          <w:spacing w:val="40"/>
        </w:rPr>
        <w:t xml:space="preserve"> </w:t>
      </w:r>
      <w:r>
        <w:t>amplitudes.</w:t>
      </w:r>
      <w:r>
        <w:rPr>
          <w:spacing w:val="40"/>
        </w:rPr>
        <w:t xml:space="preserve"> </w:t>
      </w:r>
      <w:r>
        <w:t>The</w:t>
      </w:r>
      <w:r>
        <w:rPr>
          <w:spacing w:val="40"/>
        </w:rPr>
        <w:t xml:space="preserve"> </w:t>
      </w:r>
      <w:r>
        <w:t>number</w:t>
      </w:r>
      <w:r>
        <w:rPr>
          <w:spacing w:val="40"/>
        </w:rPr>
        <w:t xml:space="preserve"> </w:t>
      </w:r>
      <w:r>
        <w:t>of</w:t>
      </w:r>
      <w:r>
        <w:rPr>
          <w:spacing w:val="40"/>
        </w:rPr>
        <w:t xml:space="preserve"> </w:t>
      </w:r>
      <w:r>
        <w:t>bits</w:t>
      </w:r>
      <w:r>
        <w:rPr>
          <w:spacing w:val="40"/>
        </w:rPr>
        <w:t xml:space="preserve"> </w:t>
      </w:r>
      <w:r>
        <w:t>per</w:t>
      </w:r>
      <w:r>
        <w:rPr>
          <w:spacing w:val="40"/>
        </w:rPr>
        <w:t xml:space="preserve"> </w:t>
      </w:r>
      <w:r>
        <w:t>symbol</w:t>
      </w:r>
      <w:r>
        <w:rPr>
          <w:spacing w:val="40"/>
        </w:rPr>
        <w:t xml:space="preserve"> </w:t>
      </w:r>
      <w:r>
        <w:t>on</w:t>
      </w:r>
      <w:r>
        <w:rPr>
          <w:spacing w:val="40"/>
        </w:rPr>
        <w:t xml:space="preserve"> </w:t>
      </w:r>
      <w:r>
        <w:t>the</w:t>
      </w:r>
      <w:r>
        <w:rPr>
          <w:spacing w:val="40"/>
        </w:rPr>
        <w:t xml:space="preserve"> </w:t>
      </w:r>
      <w:r>
        <w:t>X-QPSK</w:t>
      </w:r>
      <w:r>
        <w:rPr>
          <w:spacing w:val="40"/>
        </w:rPr>
        <w:t xml:space="preserve"> </w:t>
      </w:r>
      <w:r>
        <w:t>can</w:t>
      </w:r>
      <w:r>
        <w:rPr>
          <w:spacing w:val="40"/>
        </w:rPr>
        <w:t xml:space="preserve"> </w:t>
      </w:r>
      <w:r>
        <w:t>be</w:t>
      </w:r>
      <w:r>
        <w:rPr>
          <w:spacing w:val="40"/>
        </w:rPr>
        <w:t xml:space="preserve"> </w:t>
      </w:r>
      <w:r>
        <w:t>calculated</w:t>
      </w:r>
      <w:r>
        <w:rPr>
          <w:spacing w:val="40"/>
        </w:rPr>
        <w:t xml:space="preserve"> </w:t>
      </w:r>
      <w:r>
        <w:t>at</w:t>
      </w:r>
      <w:r>
        <w:rPr>
          <w:spacing w:val="40"/>
        </w:rPr>
        <w:t xml:space="preserve"> </w:t>
      </w:r>
      <w:r>
        <w:rPr>
          <w:rFonts w:ascii="Cambria" w:hAnsi="Cambria"/>
        </w:rPr>
        <w:t>log</w:t>
      </w:r>
      <w:r>
        <w:rPr>
          <w:rFonts w:ascii="Cambria" w:hAnsi="Cambria"/>
          <w:vertAlign w:val="subscript"/>
        </w:rPr>
        <w:t>2</w:t>
      </w:r>
      <w:r>
        <w:rPr>
          <w:rFonts w:ascii="Cambria" w:hAnsi="Cambria"/>
        </w:rPr>
        <w:t xml:space="preserve"> · X</w:t>
      </w:r>
      <w:r>
        <w:t>. In current wireless communications (e.g., IEEE 802.11ax) the higher order modulation schemes up to 1024-QAM are used to improve spectrum efficiency and data rate.</w:t>
      </w:r>
    </w:p>
    <w:p w14:paraId="2354F722" w14:textId="77777777" w:rsidR="008314B7" w:rsidRDefault="008314B7">
      <w:pPr>
        <w:spacing w:line="249" w:lineRule="auto"/>
        <w:jc w:val="both"/>
        <w:sectPr w:rsidR="008314B7">
          <w:pgSz w:w="11910" w:h="16840"/>
          <w:pgMar w:top="1700" w:right="580" w:bottom="920" w:left="560" w:header="0" w:footer="727" w:gutter="0"/>
          <w:cols w:space="720"/>
        </w:sectPr>
      </w:pPr>
    </w:p>
    <w:p w14:paraId="0D99990A" w14:textId="77777777" w:rsidR="008314B7" w:rsidRDefault="00000000">
      <w:pPr>
        <w:pStyle w:val="Textkrper"/>
        <w:spacing w:before="85"/>
        <w:ind w:left="2205"/>
        <w:jc w:val="both"/>
      </w:pPr>
      <w:r>
        <w:lastRenderedPageBreak/>
        <w:t>Figure</w:t>
      </w:r>
      <w:r>
        <w:rPr>
          <w:spacing w:val="14"/>
        </w:rPr>
        <w:t xml:space="preserve"> </w:t>
      </w:r>
      <w:r>
        <w:t>12:</w:t>
      </w:r>
      <w:r>
        <w:rPr>
          <w:spacing w:val="14"/>
        </w:rPr>
        <w:t xml:space="preserve"> </w:t>
      </w:r>
      <w:r>
        <w:t>16-QAM</w:t>
      </w:r>
      <w:r>
        <w:rPr>
          <w:spacing w:val="14"/>
        </w:rPr>
        <w:t xml:space="preserve"> </w:t>
      </w:r>
      <w:r>
        <w:t>Constellation</w:t>
      </w:r>
      <w:r>
        <w:rPr>
          <w:spacing w:val="15"/>
        </w:rPr>
        <w:t xml:space="preserve"> </w:t>
      </w:r>
      <w:r>
        <w:rPr>
          <w:spacing w:val="-2"/>
        </w:rPr>
        <w:t>Diagram</w:t>
      </w:r>
    </w:p>
    <w:p w14:paraId="5890C543" w14:textId="77777777" w:rsidR="008314B7" w:rsidRDefault="00000000">
      <w:pPr>
        <w:pStyle w:val="Textkrper"/>
        <w:spacing w:before="8"/>
        <w:rPr>
          <w:sz w:val="7"/>
        </w:rPr>
      </w:pPr>
      <w:r>
        <w:pict w14:anchorId="6A8D19EE">
          <v:shape id="docshape74" o:spid="_x0000_s2187" style="position:absolute;margin-left:138.25pt;margin-top:6.05pt;width:375.05pt;height:.1pt;z-index:-15693824;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69" behindDoc="0" locked="0" layoutInCell="1" allowOverlap="1" wp14:anchorId="4228BA6B" wp14:editId="2F84777C">
            <wp:simplePos x="0" y="0"/>
            <wp:positionH relativeFrom="page">
              <wp:posOffset>2538080</wp:posOffset>
            </wp:positionH>
            <wp:positionV relativeFrom="paragraph">
              <wp:posOffset>193225</wp:posOffset>
            </wp:positionV>
            <wp:extent cx="3194303" cy="2999231"/>
            <wp:effectExtent l="0" t="0" r="0" b="0"/>
            <wp:wrapTopAndBottom/>
            <wp:docPr id="2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32" cstate="print"/>
                    <a:stretch>
                      <a:fillRect/>
                    </a:stretch>
                  </pic:blipFill>
                  <pic:spPr>
                    <a:xfrm>
                      <a:off x="0" y="0"/>
                      <a:ext cx="3194303" cy="2999231"/>
                    </a:xfrm>
                    <a:prstGeom prst="rect">
                      <a:avLst/>
                    </a:prstGeom>
                  </pic:spPr>
                </pic:pic>
              </a:graphicData>
            </a:graphic>
          </wp:anchor>
        </w:drawing>
      </w:r>
      <w:r>
        <w:pict w14:anchorId="07E89702">
          <v:shape id="docshape75" o:spid="_x0000_s2186" style="position:absolute;margin-left:138.25pt;margin-top:261.8pt;width:375.05pt;height:.1pt;z-index:-15692800;mso-wrap-distance-left:0;mso-wrap-distance-right:0;mso-position-horizontal-relative:page;mso-position-vertical-relative:text" coordorigin="2765,5236" coordsize="7501,0" path="m10266,5236r-7501,e" filled="f" strokecolor="#7f7f7f" strokeweight=".5pt">
            <v:path arrowok="t"/>
            <w10:wrap type="topAndBottom" anchorx="page"/>
          </v:shape>
        </w:pict>
      </w:r>
    </w:p>
    <w:p w14:paraId="44EC70C2" w14:textId="77777777" w:rsidR="008314B7" w:rsidRDefault="008314B7">
      <w:pPr>
        <w:pStyle w:val="Textkrper"/>
        <w:spacing w:before="3"/>
        <w:rPr>
          <w:sz w:val="12"/>
        </w:rPr>
      </w:pPr>
    </w:p>
    <w:p w14:paraId="3DAE9F03" w14:textId="77777777" w:rsidR="008314B7" w:rsidRDefault="008314B7">
      <w:pPr>
        <w:pStyle w:val="Textkrper"/>
        <w:spacing w:before="8"/>
        <w:rPr>
          <w:sz w:val="14"/>
        </w:rPr>
      </w:pPr>
    </w:p>
    <w:p w14:paraId="6F171C70" w14:textId="77777777" w:rsidR="008314B7" w:rsidRDefault="00000000">
      <w:pPr>
        <w:spacing w:before="76"/>
        <w:ind w:left="2205"/>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64AAF989" w14:textId="77777777" w:rsidR="008314B7" w:rsidRDefault="00000000">
      <w:pPr>
        <w:pStyle w:val="berschrift5"/>
        <w:spacing w:before="152"/>
      </w:pPr>
      <w:r>
        <w:t xml:space="preserve">Multi-Carrier Modulation </w:t>
      </w:r>
      <w:r>
        <w:rPr>
          <w:spacing w:val="-2"/>
        </w:rPr>
        <w:t>(MCM)</w:t>
      </w:r>
    </w:p>
    <w:p w14:paraId="0E33D88F" w14:textId="77777777" w:rsidR="008314B7" w:rsidRDefault="008314B7">
      <w:pPr>
        <w:pStyle w:val="Textkrper"/>
        <w:spacing w:before="1"/>
        <w:rPr>
          <w:b/>
          <w:sz w:val="22"/>
        </w:rPr>
      </w:pPr>
    </w:p>
    <w:p w14:paraId="7607ACFA" w14:textId="7CA7BB9C" w:rsidR="008314B7" w:rsidRDefault="00000000">
      <w:pPr>
        <w:pStyle w:val="Textkrper"/>
        <w:spacing w:before="1" w:line="249" w:lineRule="auto"/>
        <w:ind w:left="2205" w:right="1056"/>
        <w:jc w:val="both"/>
      </w:pPr>
      <w:r>
        <w:t>In</w:t>
      </w:r>
      <w:r>
        <w:rPr>
          <w:spacing w:val="-4"/>
        </w:rPr>
        <w:t xml:space="preserve"> </w:t>
      </w:r>
      <w:r>
        <w:t>multi-carrier</w:t>
      </w:r>
      <w:r>
        <w:rPr>
          <w:spacing w:val="-4"/>
        </w:rPr>
        <w:t xml:space="preserve"> </w:t>
      </w:r>
      <w:r>
        <w:t>modulation</w:t>
      </w:r>
      <w:r>
        <w:rPr>
          <w:spacing w:val="-4"/>
        </w:rPr>
        <w:t xml:space="preserve"> </w:t>
      </w:r>
      <w:r>
        <w:t>schemes</w:t>
      </w:r>
      <w:r>
        <w:rPr>
          <w:spacing w:val="-4"/>
        </w:rPr>
        <w:t xml:space="preserve"> </w:t>
      </w:r>
      <w:r>
        <w:t>the</w:t>
      </w:r>
      <w:r>
        <w:rPr>
          <w:spacing w:val="-4"/>
        </w:rPr>
        <w:t xml:space="preserve"> </w:t>
      </w:r>
      <w:r>
        <w:t>available</w:t>
      </w:r>
      <w:r>
        <w:rPr>
          <w:spacing w:val="-4"/>
        </w:rPr>
        <w:t xml:space="preserve"> </w:t>
      </w:r>
      <w:r>
        <w:t>channel</w:t>
      </w:r>
      <w:r>
        <w:rPr>
          <w:spacing w:val="-4"/>
        </w:rPr>
        <w:t xml:space="preserve"> </w:t>
      </w:r>
      <w:r>
        <w:t>is</w:t>
      </w:r>
      <w:r>
        <w:rPr>
          <w:spacing w:val="-4"/>
        </w:rPr>
        <w:t xml:space="preserve"> </w:t>
      </w:r>
      <w:r>
        <w:t>divided</w:t>
      </w:r>
      <w:r>
        <w:rPr>
          <w:spacing w:val="-4"/>
        </w:rPr>
        <w:t xml:space="preserve"> </w:t>
      </w:r>
      <w:r>
        <w:t>into</w:t>
      </w:r>
      <w:r>
        <w:rPr>
          <w:spacing w:val="-4"/>
        </w:rPr>
        <w:t xml:space="preserve"> </w:t>
      </w:r>
      <w:r>
        <w:t>sub-carriers</w:t>
      </w:r>
      <w:r>
        <w:rPr>
          <w:spacing w:val="-4"/>
        </w:rPr>
        <w:t xml:space="preserve"> </w:t>
      </w:r>
      <w:r>
        <w:t>that</w:t>
      </w:r>
      <w:r>
        <w:rPr>
          <w:spacing w:val="40"/>
        </w:rPr>
        <w:t xml:space="preserve"> </w:t>
      </w:r>
      <w:r>
        <w:t>are orthogonal to each other. Such a modulation scheme is applied by the orthogonal frequency division multiplexing (OFDM) as shown in the figure OFDM Subcarriers. Each sub-</w:t>
      </w:r>
      <w:r>
        <w:rPr>
          <w:spacing w:val="40"/>
        </w:rPr>
        <w:t xml:space="preserve"> </w:t>
      </w:r>
      <w:r>
        <w:t>carrier of the orthogonally frequency division multiple access (OFDMA) is orthogonal to</w:t>
      </w:r>
      <w:r>
        <w:rPr>
          <w:spacing w:val="40"/>
        </w:rPr>
        <w:t xml:space="preserve"> </w:t>
      </w:r>
      <w:r>
        <w:t>each</w:t>
      </w:r>
      <w:r>
        <w:rPr>
          <w:spacing w:val="-4"/>
        </w:rPr>
        <w:t xml:space="preserve"> </w:t>
      </w:r>
      <w:r>
        <w:t>other,</w:t>
      </w:r>
      <w:r>
        <w:rPr>
          <w:spacing w:val="-4"/>
        </w:rPr>
        <w:t xml:space="preserve"> </w:t>
      </w:r>
      <w:r>
        <w:t>meaning</w:t>
      </w:r>
      <w:r>
        <w:rPr>
          <w:spacing w:val="-4"/>
        </w:rPr>
        <w:t xml:space="preserve"> </w:t>
      </w:r>
      <w:r>
        <w:t>that</w:t>
      </w:r>
      <w:r>
        <w:rPr>
          <w:spacing w:val="-4"/>
        </w:rPr>
        <w:t xml:space="preserve"> </w:t>
      </w:r>
      <w:r>
        <w:t>in</w:t>
      </w:r>
      <w:r>
        <w:rPr>
          <w:spacing w:val="-4"/>
        </w:rPr>
        <w:t xml:space="preserve"> </w:t>
      </w:r>
      <w:r>
        <w:t>the</w:t>
      </w:r>
      <w:r>
        <w:rPr>
          <w:spacing w:val="-4"/>
        </w:rPr>
        <w:t xml:space="preserve"> </w:t>
      </w:r>
      <w:r>
        <w:t>frequency</w:t>
      </w:r>
      <w:r>
        <w:rPr>
          <w:spacing w:val="-4"/>
        </w:rPr>
        <w:t xml:space="preserve"> </w:t>
      </w:r>
      <w:r>
        <w:t>domain</w:t>
      </w:r>
      <w:r>
        <w:rPr>
          <w:spacing w:val="-4"/>
        </w:rPr>
        <w:t xml:space="preserve"> </w:t>
      </w:r>
      <w:r>
        <w:t>each</w:t>
      </w:r>
      <w:r>
        <w:rPr>
          <w:spacing w:val="-4"/>
        </w:rPr>
        <w:t xml:space="preserve"> </w:t>
      </w:r>
      <w:r>
        <w:t>sub-carrier</w:t>
      </w:r>
      <w:r>
        <w:rPr>
          <w:spacing w:val="-4"/>
        </w:rPr>
        <w:t xml:space="preserve"> </w:t>
      </w:r>
      <w:r>
        <w:t>has</w:t>
      </w:r>
      <w:r>
        <w:rPr>
          <w:spacing w:val="-4"/>
        </w:rPr>
        <w:t xml:space="preserve"> </w:t>
      </w:r>
      <w:r>
        <w:t>a</w:t>
      </w:r>
      <w:r>
        <w:rPr>
          <w:spacing w:val="-4"/>
        </w:rPr>
        <w:t xml:space="preserve"> </w:t>
      </w:r>
      <w:r>
        <w:t>zero</w:t>
      </w:r>
      <w:r>
        <w:rPr>
          <w:spacing w:val="-4"/>
        </w:rPr>
        <w:t xml:space="preserve"> </w:t>
      </w:r>
      <w:r>
        <w:t>value</w:t>
      </w:r>
      <w:r>
        <w:rPr>
          <w:spacing w:val="-4"/>
        </w:rPr>
        <w:t xml:space="preserve"> </w:t>
      </w:r>
      <w:r>
        <w:t>on</w:t>
      </w:r>
      <w:r>
        <w:rPr>
          <w:spacing w:val="-4"/>
        </w:rPr>
        <w:t xml:space="preserve"> </w:t>
      </w:r>
      <w:r>
        <w:t>the</w:t>
      </w:r>
      <w:r>
        <w:rPr>
          <w:spacing w:val="40"/>
        </w:rPr>
        <w:t xml:space="preserve"> </w:t>
      </w:r>
      <w:r>
        <w:t>other</w:t>
      </w:r>
      <w:r>
        <w:rPr>
          <w:spacing w:val="-3"/>
        </w:rPr>
        <w:t xml:space="preserve"> </w:t>
      </w:r>
      <w:r>
        <w:t>subcarrier’s</w:t>
      </w:r>
      <w:r>
        <w:rPr>
          <w:spacing w:val="-3"/>
        </w:rPr>
        <w:t xml:space="preserve"> </w:t>
      </w:r>
      <w:r>
        <w:t>main</w:t>
      </w:r>
      <w:r>
        <w:rPr>
          <w:spacing w:val="-3"/>
        </w:rPr>
        <w:t xml:space="preserve"> </w:t>
      </w:r>
      <w:r>
        <w:t>frequency.</w:t>
      </w:r>
      <w:r>
        <w:rPr>
          <w:spacing w:val="-3"/>
        </w:rPr>
        <w:t xml:space="preserve"> </w:t>
      </w:r>
      <w:r>
        <w:t>As</w:t>
      </w:r>
      <w:r>
        <w:rPr>
          <w:spacing w:val="-3"/>
        </w:rPr>
        <w:t xml:space="preserve"> </w:t>
      </w:r>
      <w:r>
        <w:t>such</w:t>
      </w:r>
      <w:r>
        <w:rPr>
          <w:spacing w:val="-3"/>
        </w:rPr>
        <w:t xml:space="preserve"> </w:t>
      </w:r>
      <w:r>
        <w:t>the</w:t>
      </w:r>
      <w:r>
        <w:rPr>
          <w:spacing w:val="-3"/>
        </w:rPr>
        <w:t xml:space="preserve"> </w:t>
      </w:r>
      <w:r>
        <w:t>inter-symbol</w:t>
      </w:r>
      <w:r>
        <w:rPr>
          <w:spacing w:val="-3"/>
        </w:rPr>
        <w:t xml:space="preserve"> </w:t>
      </w:r>
      <w:r>
        <w:t>interference</w:t>
      </w:r>
      <w:r>
        <w:rPr>
          <w:spacing w:val="-3"/>
        </w:rPr>
        <w:t xml:space="preserve"> </w:t>
      </w:r>
      <w:r>
        <w:t>(ISI)</w:t>
      </w:r>
      <w:r>
        <w:rPr>
          <w:spacing w:val="-3"/>
        </w:rPr>
        <w:t xml:space="preserve"> </w:t>
      </w:r>
      <w:r>
        <w:t>is</w:t>
      </w:r>
      <w:r>
        <w:rPr>
          <w:spacing w:val="-3"/>
        </w:rPr>
        <w:t xml:space="preserve"> </w:t>
      </w:r>
      <w:r>
        <w:t>overcome,</w:t>
      </w:r>
      <w:r>
        <w:rPr>
          <w:spacing w:val="40"/>
        </w:rPr>
        <w:t xml:space="preserve"> </w:t>
      </w:r>
      <w:r>
        <w:t>compared to high single-carrier modulation when transmitting high bit rate streams. The</w:t>
      </w:r>
      <w:r>
        <w:rPr>
          <w:spacing w:val="40"/>
        </w:rPr>
        <w:t xml:space="preserve"> </w:t>
      </w:r>
      <w:r>
        <w:t>high bit rate streams are separated into multiple lower bit rate streams each of them</w:t>
      </w:r>
      <w:r>
        <w:rPr>
          <w:spacing w:val="40"/>
        </w:rPr>
        <w:t xml:space="preserve"> </w:t>
      </w:r>
      <w:r>
        <w:t xml:space="preserve">transmitting </w:t>
      </w:r>
      <w:r>
        <w:rPr>
          <w:rFonts w:ascii="Cambria" w:hAnsi="Cambria"/>
        </w:rPr>
        <w:t>n</w:t>
      </w:r>
      <w:r>
        <w:rPr>
          <w:rFonts w:ascii="Cambria" w:hAnsi="Cambria"/>
          <w:spacing w:val="-3"/>
        </w:rPr>
        <w:t xml:space="preserve"> </w:t>
      </w:r>
      <w:r>
        <w:t>symbols per second S/s. Then the total number of symbols transmitted per</w:t>
      </w:r>
      <w:r>
        <w:rPr>
          <w:spacing w:val="40"/>
        </w:rPr>
        <w:t xml:space="preserve"> </w:t>
      </w:r>
      <w:r>
        <w:t>second</w:t>
      </w:r>
      <w:r>
        <w:rPr>
          <w:spacing w:val="-2"/>
        </w:rPr>
        <w:t xml:space="preserve"> </w:t>
      </w:r>
      <w:r>
        <w:t>is</w:t>
      </w:r>
      <w:r>
        <w:rPr>
          <w:spacing w:val="-1"/>
        </w:rPr>
        <w:t xml:space="preserve"> </w:t>
      </w:r>
      <w:r>
        <w:rPr>
          <w:rFonts w:ascii="Cambria" w:hAnsi="Cambria"/>
        </w:rPr>
        <w:t>c*n</w:t>
      </w:r>
      <w:r>
        <w:t>,</w:t>
      </w:r>
      <w:r>
        <w:rPr>
          <w:spacing w:val="-2"/>
        </w:rPr>
        <w:t xml:space="preserve"> </w:t>
      </w:r>
      <w:r>
        <w:t>where</w:t>
      </w:r>
      <w:r>
        <w:rPr>
          <w:spacing w:val="-1"/>
        </w:rPr>
        <w:t xml:space="preserve"> </w:t>
      </w:r>
      <w:r>
        <w:rPr>
          <w:rFonts w:ascii="Cambria" w:hAnsi="Cambria"/>
        </w:rPr>
        <w:t>c</w:t>
      </w:r>
      <w:r>
        <w:rPr>
          <w:rFonts w:ascii="Cambria" w:hAnsi="Cambria"/>
          <w:spacing w:val="-6"/>
        </w:rPr>
        <w:t xml:space="preserve"> </w:t>
      </w:r>
      <w:r>
        <w:t>is</w:t>
      </w:r>
      <w:r>
        <w:rPr>
          <w:spacing w:val="-2"/>
        </w:rPr>
        <w:t xml:space="preserve"> </w:t>
      </w:r>
      <w:r>
        <w:t>the</w:t>
      </w:r>
      <w:r>
        <w:rPr>
          <w:spacing w:val="-2"/>
        </w:rPr>
        <w:t xml:space="preserve"> </w:t>
      </w:r>
      <w:r>
        <w:t>number</w:t>
      </w:r>
      <w:r>
        <w:rPr>
          <w:spacing w:val="-2"/>
        </w:rPr>
        <w:t xml:space="preserve"> </w:t>
      </w:r>
      <w:r>
        <w:t>of</w:t>
      </w:r>
      <w:r>
        <w:rPr>
          <w:spacing w:val="-2"/>
        </w:rPr>
        <w:t xml:space="preserve"> </w:t>
      </w:r>
      <w:r>
        <w:t>subcarriers</w:t>
      </w:r>
      <w:r>
        <w:rPr>
          <w:spacing w:val="-2"/>
        </w:rPr>
        <w:t xml:space="preserve"> </w:t>
      </w:r>
      <w:r>
        <w:t>used.</w:t>
      </w:r>
      <w:r>
        <w:rPr>
          <w:spacing w:val="-2"/>
        </w:rPr>
        <w:t xml:space="preserve"> </w:t>
      </w:r>
      <w:r>
        <w:t>Each</w:t>
      </w:r>
      <w:r>
        <w:rPr>
          <w:spacing w:val="-2"/>
        </w:rPr>
        <w:t xml:space="preserve"> </w:t>
      </w:r>
      <w:r>
        <w:t>subcarrier</w:t>
      </w:r>
      <w:r>
        <w:rPr>
          <w:spacing w:val="-2"/>
        </w:rPr>
        <w:t xml:space="preserve"> </w:t>
      </w:r>
      <w:r>
        <w:t>can</w:t>
      </w:r>
      <w:r>
        <w:rPr>
          <w:spacing w:val="-2"/>
        </w:rPr>
        <w:t xml:space="preserve"> </w:t>
      </w:r>
      <w:r>
        <w:t>use</w:t>
      </w:r>
      <w:r>
        <w:rPr>
          <w:spacing w:val="-2"/>
        </w:rPr>
        <w:t xml:space="preserve"> </w:t>
      </w:r>
      <w:r>
        <w:t>a</w:t>
      </w:r>
      <w:r>
        <w:rPr>
          <w:spacing w:val="-2"/>
        </w:rPr>
        <w:t xml:space="preserve"> </w:t>
      </w:r>
      <w:r>
        <w:t>certain</w:t>
      </w:r>
      <w:r>
        <w:rPr>
          <w:spacing w:val="40"/>
        </w:rPr>
        <w:t xml:space="preserve"> </w:t>
      </w:r>
      <w:r>
        <w:t>modulation</w:t>
      </w:r>
      <w:r>
        <w:rPr>
          <w:spacing w:val="-3"/>
        </w:rPr>
        <w:t xml:space="preserve"> </w:t>
      </w:r>
      <w:r>
        <w:t>scheme.</w:t>
      </w:r>
      <w:r>
        <w:rPr>
          <w:spacing w:val="-3"/>
        </w:rPr>
        <w:t xml:space="preserve"> </w:t>
      </w:r>
      <w:r>
        <w:t>For</w:t>
      </w:r>
      <w:r>
        <w:rPr>
          <w:spacing w:val="-3"/>
        </w:rPr>
        <w:t xml:space="preserve"> </w:t>
      </w:r>
      <w:r>
        <w:t>example,</w:t>
      </w:r>
      <w:r>
        <w:rPr>
          <w:spacing w:val="-3"/>
        </w:rPr>
        <w:t xml:space="preserve"> </w:t>
      </w:r>
      <w:r>
        <w:t>if</w:t>
      </w:r>
      <w:r>
        <w:rPr>
          <w:spacing w:val="-3"/>
        </w:rPr>
        <w:t xml:space="preserve"> </w:t>
      </w:r>
      <w:r>
        <w:t>QPSK</w:t>
      </w:r>
      <w:r>
        <w:rPr>
          <w:spacing w:val="-3"/>
        </w:rPr>
        <w:t xml:space="preserve"> </w:t>
      </w:r>
      <w:r>
        <w:t>is</w:t>
      </w:r>
      <w:r>
        <w:rPr>
          <w:spacing w:val="-3"/>
        </w:rPr>
        <w:t xml:space="preserve"> </w:t>
      </w:r>
      <w:r>
        <w:t>used</w:t>
      </w:r>
      <w:r>
        <w:rPr>
          <w:spacing w:val="-3"/>
        </w:rPr>
        <w:t xml:space="preserve"> </w:t>
      </w:r>
      <w:r>
        <w:t>then</w:t>
      </w:r>
      <w:r>
        <w:rPr>
          <w:spacing w:val="-3"/>
        </w:rPr>
        <w:t xml:space="preserve"> </w:t>
      </w:r>
      <w:r>
        <w:t>for</w:t>
      </w:r>
      <w:r>
        <w:rPr>
          <w:spacing w:val="-3"/>
        </w:rPr>
        <w:t xml:space="preserve"> </w:t>
      </w:r>
      <w:r>
        <w:t>each</w:t>
      </w:r>
      <w:r>
        <w:rPr>
          <w:spacing w:val="-3"/>
        </w:rPr>
        <w:t xml:space="preserve"> </w:t>
      </w:r>
      <w:r>
        <w:t>symbol</w:t>
      </w:r>
      <w:r>
        <w:rPr>
          <w:spacing w:val="-3"/>
        </w:rPr>
        <w:t xml:space="preserve"> </w:t>
      </w:r>
      <w:r>
        <w:t>2</w:t>
      </w:r>
      <w:r>
        <w:rPr>
          <w:spacing w:val="-3"/>
        </w:rPr>
        <w:t xml:space="preserve"> </w:t>
      </w:r>
      <w:r>
        <w:t>bits</w:t>
      </w:r>
      <w:r>
        <w:rPr>
          <w:spacing w:val="-3"/>
        </w:rPr>
        <w:t xml:space="preserve"> </w:t>
      </w:r>
      <w:r>
        <w:t>are</w:t>
      </w:r>
      <w:r>
        <w:rPr>
          <w:spacing w:val="-3"/>
        </w:rPr>
        <w:t xml:space="preserve"> </w:t>
      </w:r>
      <w:r>
        <w:t>sent.</w:t>
      </w:r>
      <w:r>
        <w:rPr>
          <w:spacing w:val="-3"/>
        </w:rPr>
        <w:t xml:space="preserve"> </w:t>
      </w:r>
      <w:r>
        <w:t>The</w:t>
      </w:r>
      <w:r>
        <w:rPr>
          <w:spacing w:val="40"/>
        </w:rPr>
        <w:t xml:space="preserve"> </w:t>
      </w:r>
      <w:r>
        <w:t>number</w:t>
      </w:r>
      <w:r>
        <w:rPr>
          <w:spacing w:val="-4"/>
        </w:rPr>
        <w:t xml:space="preserve"> </w:t>
      </w:r>
      <w:r>
        <w:t>of</w:t>
      </w:r>
      <w:r>
        <w:rPr>
          <w:spacing w:val="-4"/>
        </w:rPr>
        <w:t xml:space="preserve"> </w:t>
      </w:r>
      <w:r>
        <w:t>total</w:t>
      </w:r>
      <w:r>
        <w:rPr>
          <w:spacing w:val="-4"/>
        </w:rPr>
        <w:t xml:space="preserve"> </w:t>
      </w:r>
      <w:r>
        <w:t>bits</w:t>
      </w:r>
      <w:r>
        <w:rPr>
          <w:spacing w:val="-4"/>
        </w:rPr>
        <w:t xml:space="preserve"> </w:t>
      </w:r>
      <w:r>
        <w:t>sent</w:t>
      </w:r>
      <w:r>
        <w:rPr>
          <w:spacing w:val="-4"/>
        </w:rPr>
        <w:t xml:space="preserve"> </w:t>
      </w:r>
      <w:r>
        <w:t>by</w:t>
      </w:r>
      <w:r>
        <w:rPr>
          <w:spacing w:val="-4"/>
        </w:rPr>
        <w:t xml:space="preserve"> </w:t>
      </w:r>
      <w:r>
        <w:t>OFDM</w:t>
      </w:r>
      <w:r>
        <w:rPr>
          <w:spacing w:val="-4"/>
        </w:rPr>
        <w:t xml:space="preserve"> </w:t>
      </w:r>
      <w:r>
        <w:t>is</w:t>
      </w:r>
      <w:r>
        <w:rPr>
          <w:spacing w:val="-4"/>
        </w:rPr>
        <w:t xml:space="preserve"> </w:t>
      </w:r>
      <w:r>
        <w:t>proportional</w:t>
      </w:r>
      <w:r>
        <w:rPr>
          <w:spacing w:val="-4"/>
        </w:rPr>
        <w:t xml:space="preserve"> </w:t>
      </w:r>
      <w:r>
        <w:t>to</w:t>
      </w:r>
      <w:r>
        <w:rPr>
          <w:spacing w:val="-4"/>
        </w:rPr>
        <w:t xml:space="preserve"> </w:t>
      </w:r>
      <w:r>
        <w:t>number</w:t>
      </w:r>
      <w:r>
        <w:rPr>
          <w:spacing w:val="-4"/>
        </w:rPr>
        <w:t xml:space="preserve"> </w:t>
      </w:r>
      <w:r>
        <w:t>of</w:t>
      </w:r>
      <w:r>
        <w:rPr>
          <w:spacing w:val="-4"/>
        </w:rPr>
        <w:t xml:space="preserve"> </w:t>
      </w:r>
      <w:r>
        <w:t>subcarriers</w:t>
      </w:r>
      <w:r>
        <w:rPr>
          <w:spacing w:val="-4"/>
        </w:rPr>
        <w:t xml:space="preserve"> </w:t>
      </w:r>
      <w:r>
        <w:t>used,</w:t>
      </w:r>
      <w:r>
        <w:rPr>
          <w:spacing w:val="-4"/>
        </w:rPr>
        <w:t xml:space="preserve"> </w:t>
      </w:r>
      <w:r>
        <w:t>the</w:t>
      </w:r>
      <w:r>
        <w:rPr>
          <w:spacing w:val="-4"/>
        </w:rPr>
        <w:t xml:space="preserve"> </w:t>
      </w:r>
      <w:r>
        <w:t>modulation scheme used by the subcarriers and the symbol time. The IEEE 802.11ac uses 64</w:t>
      </w:r>
      <w:r>
        <w:rPr>
          <w:spacing w:val="40"/>
        </w:rPr>
        <w:t xml:space="preserve"> </w:t>
      </w:r>
      <w:r>
        <w:t>OFDM subcarriers (out of which 52 for data traffic), with an OFDM symbol time of 3.2</w:t>
      </w:r>
      <w:r>
        <w:rPr>
          <w:spacing w:val="40"/>
        </w:rPr>
        <w:t xml:space="preserve"> </w:t>
      </w:r>
      <w:r>
        <w:t>microseconds and guard time of 0.8/0.4 microseconds (Coleman, 2021). To calculate the</w:t>
      </w:r>
      <w:r>
        <w:rPr>
          <w:spacing w:val="40"/>
        </w:rPr>
        <w:t xml:space="preserve"> </w:t>
      </w:r>
      <w:r>
        <w:t>total throughput provided by an OFDM, the following formula can be used:</w:t>
      </w:r>
    </w:p>
    <w:p w14:paraId="1F83FA85" w14:textId="77777777" w:rsidR="008314B7" w:rsidRDefault="008314B7">
      <w:pPr>
        <w:pStyle w:val="Textkrper"/>
        <w:spacing w:before="12"/>
      </w:pPr>
    </w:p>
    <w:p w14:paraId="252E71FF" w14:textId="77777777" w:rsidR="008314B7" w:rsidRDefault="00000000">
      <w:pPr>
        <w:spacing w:line="175" w:lineRule="auto"/>
        <w:ind w:left="4162" w:right="3028"/>
        <w:jc w:val="center"/>
        <w:rPr>
          <w:rFonts w:ascii="Cambria" w:hAnsi="Cambria"/>
          <w:sz w:val="16"/>
        </w:rPr>
      </w:pPr>
      <w:proofErr w:type="spellStart"/>
      <w:r>
        <w:rPr>
          <w:rFonts w:ascii="Cambria" w:hAnsi="Cambria"/>
          <w:spacing w:val="12"/>
          <w:w w:val="110"/>
          <w:position w:val="-14"/>
          <w:sz w:val="20"/>
        </w:rPr>
        <w:t>Tℎ</w:t>
      </w:r>
      <w:proofErr w:type="spellEnd"/>
      <w:r>
        <w:rPr>
          <w:rFonts w:ascii="Cambria" w:hAnsi="Cambria"/>
          <w:spacing w:val="61"/>
          <w:w w:val="110"/>
          <w:position w:val="-14"/>
          <w:sz w:val="20"/>
        </w:rPr>
        <w:t xml:space="preserve"> </w:t>
      </w:r>
      <w:r>
        <w:rPr>
          <w:rFonts w:ascii="Cambria" w:hAnsi="Cambria"/>
          <w:w w:val="110"/>
          <w:position w:val="-14"/>
          <w:sz w:val="20"/>
        </w:rPr>
        <w:t>=</w:t>
      </w:r>
      <w:r>
        <w:rPr>
          <w:rFonts w:ascii="Cambria" w:hAnsi="Cambria"/>
          <w:spacing w:val="73"/>
          <w:w w:val="110"/>
          <w:position w:val="-14"/>
          <w:sz w:val="20"/>
        </w:rPr>
        <w:t xml:space="preserve"> </w:t>
      </w:r>
      <w:r>
        <w:rPr>
          <w:rFonts w:ascii="Cambria" w:hAnsi="Cambria"/>
          <w:spacing w:val="37"/>
          <w:w w:val="110"/>
          <w:sz w:val="16"/>
          <w:u w:val="single"/>
        </w:rPr>
        <w:t xml:space="preserve">  </w:t>
      </w:r>
      <w:r>
        <w:rPr>
          <w:rFonts w:ascii="Cambria" w:hAnsi="Cambria"/>
          <w:w w:val="110"/>
          <w:sz w:val="16"/>
          <w:u w:val="single"/>
        </w:rPr>
        <w:t>c</w:t>
      </w:r>
      <w:r>
        <w:rPr>
          <w:rFonts w:ascii="Cambria" w:hAnsi="Cambria"/>
          <w:spacing w:val="-4"/>
          <w:w w:val="110"/>
          <w:sz w:val="16"/>
          <w:u w:val="single"/>
        </w:rPr>
        <w:t xml:space="preserve"> </w:t>
      </w:r>
      <w:r>
        <w:rPr>
          <w:rFonts w:ascii="Cambria" w:hAnsi="Cambria"/>
          <w:w w:val="110"/>
          <w:sz w:val="16"/>
          <w:u w:val="single"/>
        </w:rPr>
        <w:t>⋅</w:t>
      </w:r>
      <w:r>
        <w:rPr>
          <w:rFonts w:ascii="Cambria" w:hAnsi="Cambria"/>
          <w:spacing w:val="-3"/>
          <w:w w:val="110"/>
          <w:sz w:val="16"/>
          <w:u w:val="single"/>
        </w:rPr>
        <w:t xml:space="preserve"> </w:t>
      </w:r>
      <w:r>
        <w:rPr>
          <w:rFonts w:ascii="Cambria" w:hAnsi="Cambria"/>
          <w:spacing w:val="-2"/>
          <w:w w:val="110"/>
          <w:sz w:val="16"/>
          <w:u w:val="single"/>
        </w:rPr>
        <w:t>bits</w:t>
      </w:r>
      <w:r>
        <w:rPr>
          <w:rFonts w:ascii="Cambria" w:hAnsi="Cambria"/>
          <w:spacing w:val="-2"/>
          <w:w w:val="110"/>
          <w:position w:val="-4"/>
          <w:sz w:val="16"/>
          <w:u w:val="single"/>
        </w:rPr>
        <w:t>carrier</w:t>
      </w:r>
      <w:r>
        <w:rPr>
          <w:rFonts w:ascii="Cambria" w:hAnsi="Cambria"/>
          <w:spacing w:val="40"/>
          <w:w w:val="110"/>
          <w:position w:val="-4"/>
          <w:sz w:val="16"/>
          <w:u w:val="single"/>
        </w:rPr>
        <w:t xml:space="preserve"> </w:t>
      </w:r>
    </w:p>
    <w:p w14:paraId="01D80787" w14:textId="77777777" w:rsidR="008314B7" w:rsidRDefault="00000000">
      <w:pPr>
        <w:spacing w:line="158" w:lineRule="auto"/>
        <w:ind w:left="4162" w:right="2383"/>
        <w:jc w:val="center"/>
        <w:rPr>
          <w:rFonts w:ascii="Cambria"/>
          <w:sz w:val="16"/>
        </w:rPr>
      </w:pPr>
      <w:r>
        <w:rPr>
          <w:rFonts w:ascii="Cambria"/>
          <w:spacing w:val="-2"/>
          <w:w w:val="105"/>
          <w:sz w:val="16"/>
        </w:rPr>
        <w:t>OFDM</w:t>
      </w:r>
      <w:proofErr w:type="spellStart"/>
      <w:r>
        <w:rPr>
          <w:rFonts w:ascii="Cambria"/>
          <w:spacing w:val="-2"/>
          <w:w w:val="105"/>
          <w:position w:val="-4"/>
          <w:sz w:val="16"/>
        </w:rPr>
        <w:t>symb</w:t>
      </w:r>
      <w:proofErr w:type="spellEnd"/>
      <w:r>
        <w:rPr>
          <w:rFonts w:ascii="Cambria"/>
          <w:spacing w:val="-2"/>
          <w:w w:val="105"/>
          <w:position w:val="-9"/>
          <w:sz w:val="16"/>
        </w:rPr>
        <w:t>time</w:t>
      </w:r>
    </w:p>
    <w:p w14:paraId="57A568E2" w14:textId="77777777" w:rsidR="008314B7" w:rsidRDefault="008314B7">
      <w:pPr>
        <w:pStyle w:val="Textkrper"/>
        <w:spacing w:before="10"/>
        <w:rPr>
          <w:rFonts w:ascii="Cambria"/>
          <w:sz w:val="26"/>
        </w:rPr>
      </w:pPr>
    </w:p>
    <w:p w14:paraId="7FB591B3" w14:textId="77777777" w:rsidR="008314B7" w:rsidRDefault="00000000">
      <w:pPr>
        <w:pStyle w:val="Textkrper"/>
        <w:spacing w:line="225" w:lineRule="auto"/>
        <w:ind w:left="2205" w:right="1057" w:hanging="1"/>
        <w:jc w:val="both"/>
      </w:pPr>
      <w:r>
        <w:t xml:space="preserve">where </w:t>
      </w:r>
      <w:r>
        <w:rPr>
          <w:rFonts w:ascii="Cambria"/>
        </w:rPr>
        <w:t xml:space="preserve">c </w:t>
      </w:r>
      <w:r>
        <w:t xml:space="preserve">is the number of sub-carriers, </w:t>
      </w:r>
      <w:r>
        <w:rPr>
          <w:rFonts w:ascii="Cambria"/>
        </w:rPr>
        <w:t>bits</w:t>
      </w:r>
      <w:r>
        <w:rPr>
          <w:rFonts w:ascii="Cambria"/>
          <w:position w:val="-4"/>
          <w:sz w:val="16"/>
        </w:rPr>
        <w:t xml:space="preserve">carrier </w:t>
      </w:r>
      <w:r>
        <w:t>is the number of bits per carrier and</w:t>
      </w:r>
      <w:r>
        <w:rPr>
          <w:spacing w:val="40"/>
        </w:rPr>
        <w:t xml:space="preserve"> </w:t>
      </w:r>
      <w:r>
        <w:t xml:space="preserve">depends on the modulation scheme used for the sub-carriers, and </w:t>
      </w:r>
      <w:r>
        <w:rPr>
          <w:rFonts w:ascii="Cambria"/>
        </w:rPr>
        <w:t>OFDM</w:t>
      </w:r>
      <w:proofErr w:type="spellStart"/>
      <w:r>
        <w:rPr>
          <w:rFonts w:ascii="Cambria"/>
          <w:position w:val="-4"/>
          <w:sz w:val="16"/>
        </w:rPr>
        <w:t>symb</w:t>
      </w:r>
      <w:proofErr w:type="spellEnd"/>
      <w:r>
        <w:rPr>
          <w:rFonts w:ascii="Cambria"/>
          <w:position w:val="-9"/>
          <w:sz w:val="16"/>
        </w:rPr>
        <w:t xml:space="preserve">time </w:t>
      </w:r>
      <w:r>
        <w:t>is the</w:t>
      </w:r>
      <w:r>
        <w:rPr>
          <w:spacing w:val="40"/>
        </w:rPr>
        <w:t xml:space="preserve"> </w:t>
      </w:r>
      <w:r>
        <w:t>symbol time of an OFDM symbol.</w:t>
      </w:r>
    </w:p>
    <w:p w14:paraId="73A36A93" w14:textId="77777777" w:rsidR="008314B7" w:rsidRDefault="008314B7">
      <w:pPr>
        <w:spacing w:line="225" w:lineRule="auto"/>
        <w:jc w:val="both"/>
        <w:sectPr w:rsidR="008314B7">
          <w:pgSz w:w="11910" w:h="16840"/>
          <w:pgMar w:top="1700" w:right="580" w:bottom="920" w:left="560" w:header="0" w:footer="727" w:gutter="0"/>
          <w:cols w:space="720"/>
        </w:sectPr>
      </w:pPr>
    </w:p>
    <w:p w14:paraId="5F3C6EA1" w14:textId="77777777" w:rsidR="008314B7" w:rsidRDefault="00000000">
      <w:pPr>
        <w:pStyle w:val="Textkrper"/>
        <w:spacing w:before="85"/>
        <w:ind w:left="1080"/>
      </w:pPr>
      <w:r>
        <w:rPr>
          <w:spacing w:val="-2"/>
          <w:w w:val="105"/>
        </w:rPr>
        <w:lastRenderedPageBreak/>
        <w:t>Figure</w:t>
      </w:r>
      <w:r>
        <w:rPr>
          <w:spacing w:val="-3"/>
          <w:w w:val="105"/>
        </w:rPr>
        <w:t xml:space="preserve"> </w:t>
      </w:r>
      <w:r>
        <w:rPr>
          <w:spacing w:val="-2"/>
          <w:w w:val="105"/>
        </w:rPr>
        <w:t>13: OFDM Subcarriers</w:t>
      </w:r>
    </w:p>
    <w:p w14:paraId="2C6CFF9D" w14:textId="77777777" w:rsidR="008314B7" w:rsidRDefault="00000000">
      <w:pPr>
        <w:pStyle w:val="Textkrper"/>
        <w:spacing w:before="8"/>
        <w:rPr>
          <w:sz w:val="7"/>
        </w:rPr>
      </w:pPr>
      <w:r>
        <w:pict w14:anchorId="00F5DBBB">
          <v:shape id="docshape76" o:spid="_x0000_s2185" style="position:absolute;margin-left:82pt;margin-top:6.05pt;width:375.05pt;height:.1pt;z-index:-15692288;mso-wrap-distance-left:0;mso-wrap-distance-right:0;mso-position-horizontal-relative:page" coordorigin="1640,121" coordsize="7501,0" path="m1640,121r7500,e" filled="f" strokecolor="#7f7f7f" strokeweight=".5pt">
            <v:path arrowok="t"/>
            <w10:wrap type="topAndBottom" anchorx="page"/>
          </v:shape>
        </w:pict>
      </w:r>
      <w:r>
        <w:rPr>
          <w:noProof/>
        </w:rPr>
        <w:drawing>
          <wp:anchor distT="0" distB="0" distL="0" distR="0" simplePos="0" relativeHeight="72" behindDoc="0" locked="0" layoutInCell="1" allowOverlap="1" wp14:anchorId="72FB4AA8" wp14:editId="2D6BF1F0">
            <wp:simplePos x="0" y="0"/>
            <wp:positionH relativeFrom="page">
              <wp:posOffset>1065839</wp:posOffset>
            </wp:positionH>
            <wp:positionV relativeFrom="paragraph">
              <wp:posOffset>193225</wp:posOffset>
            </wp:positionV>
            <wp:extent cx="4706112" cy="2267712"/>
            <wp:effectExtent l="0" t="0" r="0" b="0"/>
            <wp:wrapTopAndBottom/>
            <wp:docPr id="2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33" cstate="print"/>
                    <a:stretch>
                      <a:fillRect/>
                    </a:stretch>
                  </pic:blipFill>
                  <pic:spPr>
                    <a:xfrm>
                      <a:off x="0" y="0"/>
                      <a:ext cx="4706112" cy="2267712"/>
                    </a:xfrm>
                    <a:prstGeom prst="rect">
                      <a:avLst/>
                    </a:prstGeom>
                  </pic:spPr>
                </pic:pic>
              </a:graphicData>
            </a:graphic>
          </wp:anchor>
        </w:drawing>
      </w:r>
      <w:r>
        <w:pict w14:anchorId="212D6094">
          <v:shape id="docshape77" o:spid="_x0000_s2184" style="position:absolute;margin-left:82pt;margin-top:203.35pt;width:375.05pt;height:.1pt;z-index:-15691264;mso-wrap-distance-left:0;mso-wrap-distance-right:0;mso-position-horizontal-relative:page;mso-position-vertical-relative:text" coordorigin="1640,4067" coordsize="7501,0" path="m9140,4067r-7500,e" filled="f" strokecolor="#7f7f7f" strokeweight=".5pt">
            <v:path arrowok="t"/>
            <w10:wrap type="topAndBottom" anchorx="page"/>
          </v:shape>
        </w:pict>
      </w:r>
    </w:p>
    <w:p w14:paraId="6C96FDCD" w14:textId="77777777" w:rsidR="008314B7" w:rsidRDefault="008314B7">
      <w:pPr>
        <w:pStyle w:val="Textkrper"/>
        <w:spacing w:before="3"/>
        <w:rPr>
          <w:sz w:val="12"/>
        </w:rPr>
      </w:pPr>
    </w:p>
    <w:p w14:paraId="7793A485" w14:textId="77777777" w:rsidR="008314B7" w:rsidRDefault="008314B7">
      <w:pPr>
        <w:pStyle w:val="Textkrper"/>
        <w:spacing w:before="4"/>
        <w:rPr>
          <w:sz w:val="13"/>
        </w:rPr>
      </w:pPr>
    </w:p>
    <w:p w14:paraId="761B76AD" w14:textId="77777777" w:rsidR="008314B7" w:rsidRDefault="00000000">
      <w:pPr>
        <w:spacing w:before="76"/>
        <w:ind w:left="1080"/>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16A4CE80" w14:textId="1C68CBB4" w:rsidR="008314B7" w:rsidRDefault="00000000">
      <w:pPr>
        <w:pStyle w:val="Textkrper"/>
        <w:spacing w:before="177" w:line="247" w:lineRule="auto"/>
        <w:ind w:left="1079" w:right="2182"/>
        <w:jc w:val="both"/>
      </w:pPr>
      <w:r>
        <w:t>In addition to decreasing the ISI, OFDM is robust modulation scheme against the frequency selective fading. In such a case, the fading will happen only for certain sub-carri</w:t>
      </w:r>
      <w:r w:rsidR="00040BF5">
        <w:t>e</w:t>
      </w:r>
      <w:r>
        <w:t>rs, meaning that only certain bits of the symbol are interfered with. These errors can be</w:t>
      </w:r>
      <w:r>
        <w:rPr>
          <w:spacing w:val="40"/>
        </w:rPr>
        <w:t xml:space="preserve"> </w:t>
      </w:r>
      <w:r>
        <w:t>reverted using error correction encoding. In case when too many subcarriers are interfered,</w:t>
      </w:r>
      <w:r>
        <w:rPr>
          <w:spacing w:val="-1"/>
        </w:rPr>
        <w:t xml:space="preserve"> </w:t>
      </w:r>
      <w:r>
        <w:t>the</w:t>
      </w:r>
      <w:r>
        <w:rPr>
          <w:spacing w:val="-1"/>
        </w:rPr>
        <w:t xml:space="preserve"> </w:t>
      </w:r>
      <w:r>
        <w:t>signal</w:t>
      </w:r>
      <w:r>
        <w:rPr>
          <w:spacing w:val="-1"/>
        </w:rPr>
        <w:t xml:space="preserve"> </w:t>
      </w:r>
      <w:r>
        <w:t>cannot</w:t>
      </w:r>
      <w:r>
        <w:rPr>
          <w:spacing w:val="-1"/>
        </w:rPr>
        <w:t xml:space="preserve"> </w:t>
      </w:r>
      <w:r>
        <w:t>be</w:t>
      </w:r>
      <w:r>
        <w:rPr>
          <w:spacing w:val="-1"/>
        </w:rPr>
        <w:t xml:space="preserve"> </w:t>
      </w:r>
      <w:r>
        <w:t>retrieved</w:t>
      </w:r>
      <w:r>
        <w:rPr>
          <w:spacing w:val="-1"/>
        </w:rPr>
        <w:t xml:space="preserve"> </w:t>
      </w:r>
      <w:r>
        <w:t>by</w:t>
      </w:r>
      <w:r>
        <w:rPr>
          <w:spacing w:val="-1"/>
        </w:rPr>
        <w:t xml:space="preserve"> </w:t>
      </w:r>
      <w:r>
        <w:t>the</w:t>
      </w:r>
      <w:r>
        <w:rPr>
          <w:spacing w:val="-1"/>
        </w:rPr>
        <w:t xml:space="preserve"> </w:t>
      </w:r>
      <w:r>
        <w:t>error</w:t>
      </w:r>
      <w:r>
        <w:rPr>
          <w:spacing w:val="-1"/>
        </w:rPr>
        <w:t xml:space="preserve"> </w:t>
      </w:r>
      <w:r>
        <w:t>correction</w:t>
      </w:r>
      <w:r>
        <w:rPr>
          <w:spacing w:val="-1"/>
        </w:rPr>
        <w:t xml:space="preserve"> </w:t>
      </w:r>
      <w:r>
        <w:t>codes,</w:t>
      </w:r>
      <w:r>
        <w:rPr>
          <w:spacing w:val="-1"/>
        </w:rPr>
        <w:t xml:space="preserve"> </w:t>
      </w:r>
      <w:r>
        <w:t>and</w:t>
      </w:r>
      <w:r>
        <w:rPr>
          <w:spacing w:val="-1"/>
        </w:rPr>
        <w:t xml:space="preserve"> </w:t>
      </w:r>
      <w:r>
        <w:t>a</w:t>
      </w:r>
      <w:r>
        <w:rPr>
          <w:spacing w:val="-1"/>
        </w:rPr>
        <w:t xml:space="preserve"> </w:t>
      </w:r>
      <w:r>
        <w:t>retransmission</w:t>
      </w:r>
      <w:r>
        <w:rPr>
          <w:spacing w:val="-1"/>
        </w:rPr>
        <w:t xml:space="preserve"> </w:t>
      </w:r>
      <w:r>
        <w:t>is</w:t>
      </w:r>
      <w:r>
        <w:rPr>
          <w:spacing w:val="40"/>
        </w:rPr>
        <w:t xml:space="preserve"> </w:t>
      </w:r>
      <w:r>
        <w:rPr>
          <w:spacing w:val="-2"/>
        </w:rPr>
        <w:t>needed.</w:t>
      </w:r>
    </w:p>
    <w:p w14:paraId="4B92BD85" w14:textId="77777777" w:rsidR="008314B7" w:rsidRDefault="008314B7">
      <w:pPr>
        <w:pStyle w:val="Textkrper"/>
        <w:rPr>
          <w:sz w:val="24"/>
        </w:rPr>
      </w:pPr>
    </w:p>
    <w:p w14:paraId="577D79EC" w14:textId="77777777" w:rsidR="008314B7" w:rsidRDefault="008314B7">
      <w:pPr>
        <w:pStyle w:val="Textkrper"/>
        <w:spacing w:before="11"/>
        <w:rPr>
          <w:sz w:val="22"/>
        </w:rPr>
      </w:pPr>
    </w:p>
    <w:p w14:paraId="03BB2E13" w14:textId="77777777" w:rsidR="008314B7" w:rsidRDefault="00000000">
      <w:pPr>
        <w:pStyle w:val="berschrift4"/>
        <w:numPr>
          <w:ilvl w:val="1"/>
          <w:numId w:val="37"/>
        </w:numPr>
        <w:tabs>
          <w:tab w:val="left" w:pos="1862"/>
          <w:tab w:val="left" w:pos="1863"/>
        </w:tabs>
        <w:ind w:left="1862"/>
        <w:jc w:val="left"/>
      </w:pPr>
      <w:bookmarkStart w:id="15" w:name="Data_Encodings"/>
      <w:bookmarkEnd w:id="15"/>
      <w:r>
        <w:t>Data</w:t>
      </w:r>
      <w:r>
        <w:rPr>
          <w:spacing w:val="-8"/>
        </w:rPr>
        <w:t xml:space="preserve"> </w:t>
      </w:r>
      <w:r>
        <w:rPr>
          <w:spacing w:val="-2"/>
        </w:rPr>
        <w:t>Encodings</w:t>
      </w:r>
    </w:p>
    <w:p w14:paraId="3EE3527D" w14:textId="77777777" w:rsidR="008314B7" w:rsidRDefault="00000000">
      <w:pPr>
        <w:pStyle w:val="Textkrper"/>
        <w:spacing w:before="214" w:line="247" w:lineRule="auto"/>
        <w:ind w:left="1079" w:right="2181"/>
        <w:jc w:val="both"/>
      </w:pPr>
      <w:r>
        <w:t>Data encoding covers the conversion of digital data (1s and 0s) to the signals that can be</w:t>
      </w:r>
      <w:r>
        <w:rPr>
          <w:spacing w:val="40"/>
        </w:rPr>
        <w:t xml:space="preserve"> </w:t>
      </w:r>
      <w:r>
        <w:t>transmitted on the baseband already. The simplest way of encoding the data is to use one</w:t>
      </w:r>
      <w:r>
        <w:rPr>
          <w:spacing w:val="40"/>
        </w:rPr>
        <w:t xml:space="preserve"> </w:t>
      </w:r>
      <w:r>
        <w:t>positive voltage level for expressing 1 and the negative voltage level to express 0. This</w:t>
      </w:r>
      <w:r>
        <w:rPr>
          <w:spacing w:val="40"/>
        </w:rPr>
        <w:t xml:space="preserve"> </w:t>
      </w:r>
      <w:r>
        <w:t>scheme is called non-return to zero (NRZ) scheme and follows the bit stream that is trans-</w:t>
      </w:r>
      <w:r>
        <w:rPr>
          <w:spacing w:val="40"/>
        </w:rPr>
        <w:t xml:space="preserve"> </w:t>
      </w:r>
      <w:r>
        <w:t>mitted. Such a stream is shown in the figure Different Data Encodings. In the case of NRZ,</w:t>
      </w:r>
      <w:r>
        <w:rPr>
          <w:spacing w:val="40"/>
        </w:rPr>
        <w:t xml:space="preserve"> </w:t>
      </w:r>
      <w:r>
        <w:t>after a long consecutive run of 0s of 1s, it would be hard for the receiver to know the exact</w:t>
      </w:r>
      <w:r>
        <w:rPr>
          <w:spacing w:val="40"/>
        </w:rPr>
        <w:t xml:space="preserve"> </w:t>
      </w:r>
      <w:r>
        <w:t>number of bits transmitted. Without level alternation during one bit time, the receiver can</w:t>
      </w:r>
      <w:r>
        <w:rPr>
          <w:spacing w:val="40"/>
        </w:rPr>
        <w:t xml:space="preserve"> </w:t>
      </w:r>
      <w:r>
        <w:t>lose the synchronization with the transmitter, measuring the wrong level, thus detecting</w:t>
      </w:r>
      <w:r>
        <w:rPr>
          <w:spacing w:val="40"/>
        </w:rPr>
        <w:t xml:space="preserve"> </w:t>
      </w:r>
      <w:r>
        <w:t>the wrong bit. As such NRZ, it is simple and good to start learning, but it is rather not used</w:t>
      </w:r>
      <w:r>
        <w:rPr>
          <w:spacing w:val="40"/>
        </w:rPr>
        <w:t xml:space="preserve"> </w:t>
      </w:r>
      <w:r>
        <w:t>in</w:t>
      </w:r>
      <w:r>
        <w:rPr>
          <w:spacing w:val="-1"/>
        </w:rPr>
        <w:t xml:space="preserve"> </w:t>
      </w:r>
      <w:r>
        <w:t>communication.</w:t>
      </w:r>
    </w:p>
    <w:p w14:paraId="31E0591B" w14:textId="77777777" w:rsidR="008314B7" w:rsidRDefault="008314B7">
      <w:pPr>
        <w:pStyle w:val="Textkrper"/>
        <w:spacing w:before="6"/>
        <w:rPr>
          <w:sz w:val="21"/>
        </w:rPr>
      </w:pPr>
    </w:p>
    <w:p w14:paraId="06C73688" w14:textId="77777777" w:rsidR="008314B7" w:rsidRDefault="00000000">
      <w:pPr>
        <w:pStyle w:val="Textkrper"/>
        <w:spacing w:before="1" w:line="247" w:lineRule="auto"/>
        <w:ind w:left="1079" w:right="2182"/>
        <w:jc w:val="both"/>
      </w:pPr>
      <w:r>
        <w:t>Another data encoding is called Manchester encoding where the signal NRZ encoded data</w:t>
      </w:r>
      <w:r>
        <w:rPr>
          <w:spacing w:val="40"/>
        </w:rPr>
        <w:t xml:space="preserve"> </w:t>
      </w:r>
      <w:r>
        <w:t>stream</w:t>
      </w:r>
      <w:r>
        <w:rPr>
          <w:spacing w:val="-3"/>
        </w:rPr>
        <w:t xml:space="preserve"> </w:t>
      </w:r>
      <w:r>
        <w:t>is</w:t>
      </w:r>
      <w:r>
        <w:rPr>
          <w:spacing w:val="-3"/>
        </w:rPr>
        <w:t xml:space="preserve"> </w:t>
      </w:r>
      <w:r>
        <w:t>XORed</w:t>
      </w:r>
      <w:r>
        <w:rPr>
          <w:spacing w:val="-3"/>
        </w:rPr>
        <w:t xml:space="preserve"> </w:t>
      </w:r>
      <w:r>
        <w:t>with</w:t>
      </w:r>
      <w:r>
        <w:rPr>
          <w:spacing w:val="-3"/>
        </w:rPr>
        <w:t xml:space="preserve"> </w:t>
      </w:r>
      <w:r>
        <w:t>a</w:t>
      </w:r>
      <w:r>
        <w:rPr>
          <w:spacing w:val="-3"/>
        </w:rPr>
        <w:t xml:space="preserve"> </w:t>
      </w:r>
      <w:r>
        <w:t>clock</w:t>
      </w:r>
      <w:r>
        <w:rPr>
          <w:spacing w:val="-3"/>
        </w:rPr>
        <w:t xml:space="preserve"> </w:t>
      </w:r>
      <w:r>
        <w:t>signal</w:t>
      </w:r>
      <w:r>
        <w:rPr>
          <w:spacing w:val="-3"/>
        </w:rPr>
        <w:t xml:space="preserve"> </w:t>
      </w:r>
      <w:r>
        <w:t>that</w:t>
      </w:r>
      <w:r>
        <w:rPr>
          <w:spacing w:val="-3"/>
        </w:rPr>
        <w:t xml:space="preserve"> </w:t>
      </w:r>
      <w:r>
        <w:t>runs</w:t>
      </w:r>
      <w:r>
        <w:rPr>
          <w:spacing w:val="-3"/>
        </w:rPr>
        <w:t xml:space="preserve"> </w:t>
      </w:r>
      <w:r>
        <w:t>twice</w:t>
      </w:r>
      <w:r>
        <w:rPr>
          <w:spacing w:val="-3"/>
        </w:rPr>
        <w:t xml:space="preserve"> </w:t>
      </w:r>
      <w:r>
        <w:t>the</w:t>
      </w:r>
      <w:r>
        <w:rPr>
          <w:spacing w:val="-3"/>
        </w:rPr>
        <w:t xml:space="preserve"> </w:t>
      </w:r>
      <w:r>
        <w:t>bit</w:t>
      </w:r>
      <w:r>
        <w:rPr>
          <w:spacing w:val="-3"/>
        </w:rPr>
        <w:t xml:space="preserve"> </w:t>
      </w:r>
      <w:r>
        <w:t>rate.</w:t>
      </w:r>
      <w:r>
        <w:rPr>
          <w:spacing w:val="-3"/>
        </w:rPr>
        <w:t xml:space="preserve"> </w:t>
      </w:r>
      <w:r>
        <w:t>In</w:t>
      </w:r>
      <w:r>
        <w:rPr>
          <w:spacing w:val="-3"/>
        </w:rPr>
        <w:t xml:space="preserve"> </w:t>
      </w:r>
      <w:r>
        <w:t>that</w:t>
      </w:r>
      <w:r>
        <w:rPr>
          <w:spacing w:val="-3"/>
        </w:rPr>
        <w:t xml:space="preserve"> </w:t>
      </w:r>
      <w:r>
        <w:t>case,</w:t>
      </w:r>
      <w:r>
        <w:rPr>
          <w:spacing w:val="-3"/>
        </w:rPr>
        <w:t xml:space="preserve"> </w:t>
      </w:r>
      <w:r>
        <w:t>for</w:t>
      </w:r>
      <w:r>
        <w:rPr>
          <w:spacing w:val="-3"/>
        </w:rPr>
        <w:t xml:space="preserve"> </w:t>
      </w:r>
      <w:r>
        <w:t>each</w:t>
      </w:r>
      <w:r>
        <w:rPr>
          <w:spacing w:val="-3"/>
        </w:rPr>
        <w:t xml:space="preserve"> </w:t>
      </w:r>
      <w:r>
        <w:t>trans-</w:t>
      </w:r>
      <w:r>
        <w:rPr>
          <w:spacing w:val="40"/>
        </w:rPr>
        <w:t xml:space="preserve"> </w:t>
      </w:r>
      <w:r>
        <w:t>mitted</w:t>
      </w:r>
      <w:r>
        <w:rPr>
          <w:spacing w:val="-2"/>
        </w:rPr>
        <w:t xml:space="preserve"> </w:t>
      </w:r>
      <w:r>
        <w:t>bit</w:t>
      </w:r>
      <w:r>
        <w:rPr>
          <w:spacing w:val="-2"/>
        </w:rPr>
        <w:t xml:space="preserve"> </w:t>
      </w:r>
      <w:r>
        <w:t>a</w:t>
      </w:r>
      <w:r>
        <w:rPr>
          <w:spacing w:val="-2"/>
        </w:rPr>
        <w:t xml:space="preserve"> </w:t>
      </w:r>
      <w:r>
        <w:t>signal</w:t>
      </w:r>
      <w:r>
        <w:rPr>
          <w:spacing w:val="-2"/>
        </w:rPr>
        <w:t xml:space="preserve"> </w:t>
      </w:r>
      <w:r>
        <w:t>transition</w:t>
      </w:r>
      <w:r>
        <w:rPr>
          <w:spacing w:val="-2"/>
        </w:rPr>
        <w:t xml:space="preserve"> </w:t>
      </w:r>
      <w:r>
        <w:t>happens.</w:t>
      </w:r>
      <w:r>
        <w:rPr>
          <w:spacing w:val="-2"/>
        </w:rPr>
        <w:t xml:space="preserve"> </w:t>
      </w:r>
      <w:r>
        <w:t>For</w:t>
      </w:r>
      <w:r>
        <w:rPr>
          <w:spacing w:val="-2"/>
        </w:rPr>
        <w:t xml:space="preserve"> </w:t>
      </w:r>
      <w:r>
        <w:t>a</w:t>
      </w:r>
      <w:r>
        <w:rPr>
          <w:spacing w:val="-2"/>
        </w:rPr>
        <w:t xml:space="preserve"> </w:t>
      </w:r>
      <w:r>
        <w:t>0</w:t>
      </w:r>
      <w:r>
        <w:rPr>
          <w:spacing w:val="-2"/>
        </w:rPr>
        <w:t xml:space="preserve"> </w:t>
      </w:r>
      <w:r>
        <w:t>a</w:t>
      </w:r>
      <w:r>
        <w:rPr>
          <w:spacing w:val="-2"/>
        </w:rPr>
        <w:t xml:space="preserve"> </w:t>
      </w:r>
      <w:r>
        <w:t>low-to-high</w:t>
      </w:r>
      <w:r>
        <w:rPr>
          <w:spacing w:val="-2"/>
        </w:rPr>
        <w:t xml:space="preserve"> </w:t>
      </w:r>
      <w:r>
        <w:t>transition</w:t>
      </w:r>
      <w:r>
        <w:rPr>
          <w:spacing w:val="-2"/>
        </w:rPr>
        <w:t xml:space="preserve"> </w:t>
      </w:r>
      <w:r>
        <w:t>happens,</w:t>
      </w:r>
      <w:r>
        <w:rPr>
          <w:spacing w:val="-2"/>
        </w:rPr>
        <w:t xml:space="preserve"> </w:t>
      </w:r>
      <w:r>
        <w:t>while</w:t>
      </w:r>
      <w:r>
        <w:rPr>
          <w:spacing w:val="-2"/>
        </w:rPr>
        <w:t xml:space="preserve"> </w:t>
      </w:r>
      <w:r>
        <w:t>for</w:t>
      </w:r>
      <w:r>
        <w:rPr>
          <w:spacing w:val="-2"/>
        </w:rPr>
        <w:t xml:space="preserve"> </w:t>
      </w:r>
      <w:r>
        <w:t>a</w:t>
      </w:r>
      <w:r>
        <w:rPr>
          <w:spacing w:val="40"/>
        </w:rPr>
        <w:t xml:space="preserve"> </w:t>
      </w:r>
      <w:r>
        <w:t>1, a high-to-low transition occurs. As such, for the receiver, it will be easier to detect the</w:t>
      </w:r>
      <w:r>
        <w:rPr>
          <w:spacing w:val="40"/>
        </w:rPr>
        <w:t xml:space="preserve"> </w:t>
      </w:r>
      <w:r>
        <w:t>exact</w:t>
      </w:r>
      <w:r>
        <w:rPr>
          <w:spacing w:val="-1"/>
        </w:rPr>
        <w:t xml:space="preserve"> </w:t>
      </w:r>
      <w:r>
        <w:t>number</w:t>
      </w:r>
      <w:r>
        <w:rPr>
          <w:spacing w:val="-1"/>
        </w:rPr>
        <w:t xml:space="preserve"> </w:t>
      </w:r>
      <w:r>
        <w:t>of</w:t>
      </w:r>
      <w:r>
        <w:rPr>
          <w:spacing w:val="-1"/>
        </w:rPr>
        <w:t xml:space="preserve"> </w:t>
      </w:r>
      <w:r>
        <w:t>continuous</w:t>
      </w:r>
      <w:r>
        <w:rPr>
          <w:spacing w:val="-1"/>
        </w:rPr>
        <w:t xml:space="preserve"> </w:t>
      </w:r>
      <w:r>
        <w:t>similar</w:t>
      </w:r>
      <w:r>
        <w:rPr>
          <w:spacing w:val="-1"/>
        </w:rPr>
        <w:t xml:space="preserve"> </w:t>
      </w:r>
      <w:r>
        <w:t>transmitted</w:t>
      </w:r>
      <w:r>
        <w:rPr>
          <w:spacing w:val="-1"/>
        </w:rPr>
        <w:t xml:space="preserve"> </w:t>
      </w:r>
      <w:r>
        <w:t>bits</w:t>
      </w:r>
      <w:r>
        <w:rPr>
          <w:spacing w:val="-1"/>
        </w:rPr>
        <w:t xml:space="preserve"> </w:t>
      </w:r>
      <w:r>
        <w:t>by</w:t>
      </w:r>
      <w:r>
        <w:rPr>
          <w:spacing w:val="-1"/>
        </w:rPr>
        <w:t xml:space="preserve"> </w:t>
      </w:r>
      <w:r>
        <w:t>just</w:t>
      </w:r>
      <w:r>
        <w:rPr>
          <w:spacing w:val="-1"/>
        </w:rPr>
        <w:t xml:space="preserve"> </w:t>
      </w:r>
      <w:r>
        <w:t>checking</w:t>
      </w:r>
      <w:r>
        <w:rPr>
          <w:spacing w:val="-1"/>
        </w:rPr>
        <w:t xml:space="preserve"> </w:t>
      </w:r>
      <w:r>
        <w:t>the</w:t>
      </w:r>
      <w:r>
        <w:rPr>
          <w:spacing w:val="-1"/>
        </w:rPr>
        <w:t xml:space="preserve"> </w:t>
      </w:r>
      <w:r>
        <w:t>number</w:t>
      </w:r>
      <w:r>
        <w:rPr>
          <w:spacing w:val="-1"/>
        </w:rPr>
        <w:t xml:space="preserve"> </w:t>
      </w:r>
      <w:r>
        <w:t>of</w:t>
      </w:r>
      <w:r>
        <w:rPr>
          <w:spacing w:val="-1"/>
        </w:rPr>
        <w:t xml:space="preserve"> </w:t>
      </w:r>
      <w:r>
        <w:t>signal</w:t>
      </w:r>
      <w:r>
        <w:rPr>
          <w:spacing w:val="40"/>
        </w:rPr>
        <w:t xml:space="preserve"> </w:t>
      </w:r>
      <w:r>
        <w:rPr>
          <w:spacing w:val="-2"/>
        </w:rPr>
        <w:t>transitions.</w:t>
      </w:r>
    </w:p>
    <w:p w14:paraId="2383AB17" w14:textId="77777777" w:rsidR="008314B7" w:rsidRDefault="008314B7">
      <w:pPr>
        <w:spacing w:line="247" w:lineRule="auto"/>
        <w:jc w:val="both"/>
        <w:sectPr w:rsidR="008314B7">
          <w:pgSz w:w="11910" w:h="16840"/>
          <w:pgMar w:top="1700" w:right="580" w:bottom="920" w:left="560" w:header="0" w:footer="727" w:gutter="0"/>
          <w:cols w:space="720"/>
        </w:sectPr>
      </w:pPr>
    </w:p>
    <w:p w14:paraId="0D47673A" w14:textId="77777777" w:rsidR="008314B7" w:rsidRDefault="00000000">
      <w:pPr>
        <w:pStyle w:val="Textkrper"/>
        <w:spacing w:before="85" w:line="247" w:lineRule="auto"/>
        <w:ind w:left="2205" w:right="1056"/>
        <w:jc w:val="both"/>
      </w:pPr>
      <w:r>
        <w:lastRenderedPageBreak/>
        <w:t>Similarly, the NRZ inverted (NRZI) encoding uses the signal transition to encode a 1 while</w:t>
      </w:r>
      <w:r>
        <w:rPr>
          <w:spacing w:val="40"/>
        </w:rPr>
        <w:t xml:space="preserve"> </w:t>
      </w:r>
      <w:r>
        <w:t>no transition to encode a 0 bit (see the figure below). Still, in this case, there will be an</w:t>
      </w:r>
      <w:r>
        <w:rPr>
          <w:spacing w:val="40"/>
        </w:rPr>
        <w:t xml:space="preserve"> </w:t>
      </w:r>
      <w:r>
        <w:t>issue with continuous transmission of 0.</w:t>
      </w:r>
    </w:p>
    <w:p w14:paraId="074FD5B2" w14:textId="77777777" w:rsidR="008314B7" w:rsidRDefault="008314B7">
      <w:pPr>
        <w:pStyle w:val="Textkrper"/>
        <w:spacing w:before="12"/>
      </w:pPr>
    </w:p>
    <w:p w14:paraId="1CC5B4EE" w14:textId="7F14C07F" w:rsidR="008314B7" w:rsidRDefault="00000000">
      <w:pPr>
        <w:pStyle w:val="Textkrper"/>
        <w:spacing w:line="247" w:lineRule="auto"/>
        <w:ind w:left="2205" w:right="1056"/>
        <w:jc w:val="both"/>
      </w:pPr>
      <w:r>
        <w:t>In some cases, balanced signals, signals that have the same amount of negative and positive voltages over short periods of time, are convenient for transmissions in mediums</w:t>
      </w:r>
      <w:r>
        <w:rPr>
          <w:spacing w:val="40"/>
        </w:rPr>
        <w:t xml:space="preserve"> </w:t>
      </w:r>
      <w:r>
        <w:t>where the DC component of the signal is highly attenuated. A way to produce a balanced</w:t>
      </w:r>
      <w:r>
        <w:rPr>
          <w:spacing w:val="40"/>
        </w:rPr>
        <w:t xml:space="preserve"> </w:t>
      </w:r>
      <w:r>
        <w:t>coding of data is to use a +1 V for a 1 bit and –1 V for a 0 bit. To send a 1 bit, the signal is</w:t>
      </w:r>
      <w:r>
        <w:rPr>
          <w:spacing w:val="40"/>
        </w:rPr>
        <w:t xml:space="preserve"> </w:t>
      </w:r>
      <w:r>
        <w:t>alternated between +1 V and –1 V, which will average out in a short amount of time to 0.</w:t>
      </w:r>
      <w:r>
        <w:rPr>
          <w:spacing w:val="40"/>
        </w:rPr>
        <w:t xml:space="preserve"> </w:t>
      </w:r>
      <w:r>
        <w:t>This scheme is called bipolar encoding or Alternate Mark Inversion, as shown in the figure</w:t>
      </w:r>
      <w:r>
        <w:rPr>
          <w:spacing w:val="40"/>
        </w:rPr>
        <w:t xml:space="preserve"> </w:t>
      </w:r>
      <w:r>
        <w:t>below (Tanenbaum, 2021).</w:t>
      </w:r>
    </w:p>
    <w:p w14:paraId="67BAC8D4" w14:textId="77777777" w:rsidR="008314B7" w:rsidRDefault="008314B7">
      <w:pPr>
        <w:pStyle w:val="Textkrper"/>
        <w:spacing w:before="11"/>
        <w:rPr>
          <w:sz w:val="22"/>
        </w:rPr>
      </w:pPr>
    </w:p>
    <w:p w14:paraId="03B759F7" w14:textId="77777777" w:rsidR="008314B7" w:rsidRDefault="00000000">
      <w:pPr>
        <w:pStyle w:val="Textkrper"/>
        <w:ind w:left="2205"/>
        <w:jc w:val="both"/>
      </w:pPr>
      <w:r>
        <w:rPr>
          <w:spacing w:val="-2"/>
          <w:w w:val="105"/>
        </w:rPr>
        <w:t>Figure</w:t>
      </w:r>
      <w:r>
        <w:rPr>
          <w:spacing w:val="-1"/>
          <w:w w:val="105"/>
        </w:rPr>
        <w:t xml:space="preserve"> </w:t>
      </w:r>
      <w:r>
        <w:rPr>
          <w:spacing w:val="-2"/>
          <w:w w:val="105"/>
        </w:rPr>
        <w:t>14:</w:t>
      </w:r>
      <w:r>
        <w:rPr>
          <w:w w:val="105"/>
        </w:rPr>
        <w:t xml:space="preserve"> </w:t>
      </w:r>
      <w:r>
        <w:rPr>
          <w:spacing w:val="-2"/>
          <w:w w:val="105"/>
        </w:rPr>
        <w:t>Different</w:t>
      </w:r>
      <w:r>
        <w:rPr>
          <w:spacing w:val="-1"/>
          <w:w w:val="105"/>
        </w:rPr>
        <w:t xml:space="preserve"> </w:t>
      </w:r>
      <w:r>
        <w:rPr>
          <w:spacing w:val="-2"/>
          <w:w w:val="105"/>
        </w:rPr>
        <w:t>Data</w:t>
      </w:r>
      <w:r>
        <w:rPr>
          <w:w w:val="105"/>
        </w:rPr>
        <w:t xml:space="preserve"> </w:t>
      </w:r>
      <w:r>
        <w:rPr>
          <w:spacing w:val="-2"/>
          <w:w w:val="105"/>
        </w:rPr>
        <w:t>Encodings</w:t>
      </w:r>
    </w:p>
    <w:p w14:paraId="2C031041" w14:textId="77777777" w:rsidR="008314B7" w:rsidRDefault="00000000">
      <w:pPr>
        <w:pStyle w:val="Textkrper"/>
        <w:spacing w:before="8"/>
        <w:rPr>
          <w:sz w:val="7"/>
        </w:rPr>
      </w:pPr>
      <w:r>
        <w:pict w14:anchorId="64DEBFD1">
          <v:shape id="docshape78" o:spid="_x0000_s2183" style="position:absolute;margin-left:138.25pt;margin-top:6pt;width:375.05pt;height:.1pt;z-index:-15690752;mso-wrap-distance-left:0;mso-wrap-distance-right:0;mso-position-horizontal-relative:page" coordorigin="2765,120" coordsize="7501,0" path="m2765,120r7501,e" filled="f" strokecolor="#7f7f7f" strokeweight=".5pt">
            <v:path arrowok="t"/>
            <w10:wrap type="topAndBottom" anchorx="page"/>
          </v:shape>
        </w:pict>
      </w:r>
      <w:r>
        <w:rPr>
          <w:noProof/>
        </w:rPr>
        <w:drawing>
          <wp:anchor distT="0" distB="0" distL="0" distR="0" simplePos="0" relativeHeight="75" behindDoc="0" locked="0" layoutInCell="1" allowOverlap="1" wp14:anchorId="50719BA7" wp14:editId="316D30A2">
            <wp:simplePos x="0" y="0"/>
            <wp:positionH relativeFrom="page">
              <wp:posOffset>1780468</wp:posOffset>
            </wp:positionH>
            <wp:positionV relativeFrom="paragraph">
              <wp:posOffset>192996</wp:posOffset>
            </wp:positionV>
            <wp:extent cx="4706112" cy="2901696"/>
            <wp:effectExtent l="0" t="0" r="0" b="0"/>
            <wp:wrapTopAndBottom/>
            <wp:docPr id="2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34" cstate="print"/>
                    <a:stretch>
                      <a:fillRect/>
                    </a:stretch>
                  </pic:blipFill>
                  <pic:spPr>
                    <a:xfrm>
                      <a:off x="0" y="0"/>
                      <a:ext cx="4706112" cy="2901696"/>
                    </a:xfrm>
                    <a:prstGeom prst="rect">
                      <a:avLst/>
                    </a:prstGeom>
                  </pic:spPr>
                </pic:pic>
              </a:graphicData>
            </a:graphic>
          </wp:anchor>
        </w:drawing>
      </w:r>
      <w:r>
        <w:pict w14:anchorId="44EF7DF5">
          <v:shape id="docshape79" o:spid="_x0000_s2182" style="position:absolute;margin-left:138.25pt;margin-top:252.4pt;width:375.05pt;height:.1pt;z-index:-15689728;mso-wrap-distance-left:0;mso-wrap-distance-right:0;mso-position-horizontal-relative:page;mso-position-vertical-relative:text" coordorigin="2765,5048" coordsize="7501,0" path="m10266,5048r-7501,e" filled="f" strokecolor="#7f7f7f" strokeweight=".5pt">
            <v:path arrowok="t"/>
            <w10:wrap type="topAndBottom" anchorx="page"/>
          </v:shape>
        </w:pict>
      </w:r>
    </w:p>
    <w:p w14:paraId="0C9357F2" w14:textId="77777777" w:rsidR="008314B7" w:rsidRDefault="008314B7">
      <w:pPr>
        <w:pStyle w:val="Textkrper"/>
        <w:spacing w:before="3"/>
        <w:rPr>
          <w:sz w:val="12"/>
        </w:rPr>
      </w:pPr>
    </w:p>
    <w:p w14:paraId="0BA19996" w14:textId="77777777" w:rsidR="008314B7" w:rsidRDefault="008314B7">
      <w:pPr>
        <w:pStyle w:val="Textkrper"/>
        <w:spacing w:before="12"/>
        <w:rPr>
          <w:sz w:val="11"/>
        </w:rPr>
      </w:pPr>
    </w:p>
    <w:p w14:paraId="518DCB95" w14:textId="77777777" w:rsidR="008314B7" w:rsidRDefault="00000000">
      <w:pPr>
        <w:spacing w:before="76"/>
        <w:ind w:left="2205"/>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47C806E5" w14:textId="77777777" w:rsidR="008314B7" w:rsidRDefault="008314B7">
      <w:pPr>
        <w:pStyle w:val="Textkrper"/>
        <w:rPr>
          <w:sz w:val="22"/>
        </w:rPr>
      </w:pPr>
    </w:p>
    <w:p w14:paraId="5FBD4B04" w14:textId="77777777" w:rsidR="008314B7" w:rsidRDefault="008314B7">
      <w:pPr>
        <w:pStyle w:val="Textkrper"/>
        <w:spacing w:before="12"/>
        <w:rPr>
          <w:sz w:val="16"/>
        </w:rPr>
      </w:pPr>
    </w:p>
    <w:p w14:paraId="7BF3D1C2" w14:textId="77777777" w:rsidR="008314B7" w:rsidRDefault="00000000">
      <w:pPr>
        <w:pStyle w:val="berschrift4"/>
        <w:numPr>
          <w:ilvl w:val="1"/>
          <w:numId w:val="37"/>
        </w:numPr>
        <w:tabs>
          <w:tab w:val="left" w:pos="2987"/>
          <w:tab w:val="left" w:pos="2988"/>
        </w:tabs>
        <w:jc w:val="left"/>
      </w:pPr>
      <w:bookmarkStart w:id="16" w:name="Trade-Offs"/>
      <w:bookmarkEnd w:id="16"/>
      <w:r>
        <w:rPr>
          <w:w w:val="95"/>
        </w:rPr>
        <w:t>Trade-</w:t>
      </w:r>
      <w:r>
        <w:rPr>
          <w:spacing w:val="-4"/>
        </w:rPr>
        <w:t>Offs</w:t>
      </w:r>
    </w:p>
    <w:p w14:paraId="53C3029A" w14:textId="77777777" w:rsidR="008314B7" w:rsidRDefault="00000000">
      <w:pPr>
        <w:pStyle w:val="Textkrper"/>
        <w:spacing w:before="214" w:line="247" w:lineRule="auto"/>
        <w:ind w:left="2205" w:right="1056"/>
        <w:jc w:val="both"/>
      </w:pPr>
      <w:r>
        <w:t>As a communication engineer, when designing wireless communication systems some</w:t>
      </w:r>
      <w:r>
        <w:rPr>
          <w:spacing w:val="40"/>
        </w:rPr>
        <w:t xml:space="preserve"> </w:t>
      </w:r>
      <w:r>
        <w:t>tradeoffs should be known. Based on the quality of the wireless link, in terms of received</w:t>
      </w:r>
      <w:r>
        <w:rPr>
          <w:spacing w:val="40"/>
        </w:rPr>
        <w:t xml:space="preserve"> </w:t>
      </w:r>
      <w:r>
        <w:t>signal strength (RSSI) and the signal to noise and interference ratio (SINR) or (SNR) one of</w:t>
      </w:r>
      <w:r>
        <w:rPr>
          <w:spacing w:val="40"/>
        </w:rPr>
        <w:t xml:space="preserve"> </w:t>
      </w:r>
      <w:r>
        <w:t>the other modulation techniques can be more convenient. The RSSI is defined as the</w:t>
      </w:r>
      <w:r>
        <w:rPr>
          <w:spacing w:val="40"/>
        </w:rPr>
        <w:t xml:space="preserve"> </w:t>
      </w:r>
      <w:r>
        <w:t>amount of power contained in the received signal, and it is expressed in decibel-milliwatt</w:t>
      </w:r>
      <w:r>
        <w:rPr>
          <w:spacing w:val="40"/>
        </w:rPr>
        <w:t xml:space="preserve"> </w:t>
      </w:r>
      <w:r>
        <w:t>(dBm). The SNR and SINR are the comparison of the signal level over the background</w:t>
      </w:r>
      <w:r>
        <w:rPr>
          <w:spacing w:val="40"/>
        </w:rPr>
        <w:t xml:space="preserve"> </w:t>
      </w:r>
      <w:r>
        <w:t>noise, and interference level, respectively. The higher the RSSI and SNIR, the cleaner the</w:t>
      </w:r>
      <w:r>
        <w:rPr>
          <w:spacing w:val="40"/>
        </w:rPr>
        <w:t xml:space="preserve"> </w:t>
      </w:r>
      <w:r>
        <w:t>constellation diagram of the modulation technique, thus constellation points can be</w:t>
      </w:r>
      <w:r>
        <w:rPr>
          <w:spacing w:val="40"/>
        </w:rPr>
        <w:t xml:space="preserve"> </w:t>
      </w:r>
      <w:r>
        <w:t>packed closer to each other, and higher modulation schemes can be used. The lower the</w:t>
      </w:r>
      <w:r>
        <w:rPr>
          <w:spacing w:val="40"/>
        </w:rPr>
        <w:t xml:space="preserve"> </w:t>
      </w:r>
      <w:r>
        <w:t>SINR,</w:t>
      </w:r>
      <w:r>
        <w:rPr>
          <w:spacing w:val="38"/>
        </w:rPr>
        <w:t xml:space="preserve"> </w:t>
      </w:r>
      <w:r>
        <w:t>the</w:t>
      </w:r>
      <w:r>
        <w:rPr>
          <w:spacing w:val="38"/>
        </w:rPr>
        <w:t xml:space="preserve"> </w:t>
      </w:r>
      <w:r>
        <w:t>noisier</w:t>
      </w:r>
      <w:r>
        <w:rPr>
          <w:spacing w:val="39"/>
        </w:rPr>
        <w:t xml:space="preserve"> </w:t>
      </w:r>
      <w:r>
        <w:t>the</w:t>
      </w:r>
      <w:r>
        <w:rPr>
          <w:spacing w:val="38"/>
        </w:rPr>
        <w:t xml:space="preserve"> </w:t>
      </w:r>
      <w:r>
        <w:t>constellation</w:t>
      </w:r>
      <w:r>
        <w:rPr>
          <w:spacing w:val="38"/>
        </w:rPr>
        <w:t xml:space="preserve"> </w:t>
      </w:r>
      <w:r>
        <w:t>diagram</w:t>
      </w:r>
      <w:r>
        <w:rPr>
          <w:spacing w:val="39"/>
        </w:rPr>
        <w:t xml:space="preserve"> </w:t>
      </w:r>
      <w:r>
        <w:t>of</w:t>
      </w:r>
      <w:r>
        <w:rPr>
          <w:spacing w:val="38"/>
        </w:rPr>
        <w:t xml:space="preserve"> </w:t>
      </w:r>
      <w:r>
        <w:t>the</w:t>
      </w:r>
      <w:r>
        <w:rPr>
          <w:spacing w:val="38"/>
        </w:rPr>
        <w:t xml:space="preserve"> </w:t>
      </w:r>
      <w:r>
        <w:t>modulation</w:t>
      </w:r>
      <w:r>
        <w:rPr>
          <w:spacing w:val="39"/>
        </w:rPr>
        <w:t xml:space="preserve"> </w:t>
      </w:r>
      <w:r>
        <w:t>technique</w:t>
      </w:r>
      <w:r>
        <w:rPr>
          <w:spacing w:val="38"/>
        </w:rPr>
        <w:t xml:space="preserve"> </w:t>
      </w:r>
      <w:r>
        <w:t>will</w:t>
      </w:r>
      <w:r>
        <w:rPr>
          <w:spacing w:val="38"/>
        </w:rPr>
        <w:t xml:space="preserve"> </w:t>
      </w:r>
      <w:r>
        <w:t>be,</w:t>
      </w:r>
      <w:r>
        <w:rPr>
          <w:spacing w:val="39"/>
        </w:rPr>
        <w:t xml:space="preserve"> </w:t>
      </w:r>
      <w:proofErr w:type="gramStart"/>
      <w:r>
        <w:rPr>
          <w:spacing w:val="-4"/>
        </w:rPr>
        <w:t>thus</w:t>
      </w:r>
      <w:proofErr w:type="gramEnd"/>
    </w:p>
    <w:p w14:paraId="7B47A2FC" w14:textId="77777777" w:rsidR="008314B7" w:rsidRDefault="008314B7">
      <w:pPr>
        <w:spacing w:line="247" w:lineRule="auto"/>
        <w:jc w:val="both"/>
        <w:sectPr w:rsidR="008314B7">
          <w:pgSz w:w="11910" w:h="16840"/>
          <w:pgMar w:top="1700" w:right="580" w:bottom="920" w:left="560" w:header="0" w:footer="727" w:gutter="0"/>
          <w:cols w:space="720"/>
        </w:sectPr>
      </w:pPr>
    </w:p>
    <w:p w14:paraId="0644A3F9" w14:textId="5CFCA78F" w:rsidR="008314B7" w:rsidRDefault="00000000">
      <w:pPr>
        <w:pStyle w:val="Textkrper"/>
        <w:spacing w:before="85" w:line="247" w:lineRule="auto"/>
        <w:ind w:left="1079" w:right="2181"/>
        <w:jc w:val="both"/>
      </w:pPr>
      <w:r>
        <w:lastRenderedPageBreak/>
        <w:t>increasing the distance space between the constellation diagram points will be a solution</w:t>
      </w:r>
      <w:r>
        <w:rPr>
          <w:spacing w:val="40"/>
        </w:rPr>
        <w:t xml:space="preserve"> </w:t>
      </w:r>
      <w:r>
        <w:t>for the lower error. As such, lower-order modulation techniques are more robust in noisy</w:t>
      </w:r>
      <w:r>
        <w:rPr>
          <w:spacing w:val="40"/>
        </w:rPr>
        <w:t xml:space="preserve"> </w:t>
      </w:r>
      <w:r>
        <w:t>and interfered environments. To know the point where each modulation order is beneficial and which is not, SNR levels and the achieved packet loss using certain modulation</w:t>
      </w:r>
      <w:r>
        <w:rPr>
          <w:spacing w:val="40"/>
        </w:rPr>
        <w:t xml:space="preserve"> </w:t>
      </w:r>
      <w:r>
        <w:t>orders are measured. As such, rule-based algorithms are used to determine the temporal</w:t>
      </w:r>
      <w:r>
        <w:rPr>
          <w:spacing w:val="40"/>
        </w:rPr>
        <w:t xml:space="preserve"> </w:t>
      </w:r>
      <w:r>
        <w:t>use of modulation order based on the measured SNR level. In IEEE 802.11 adaptive modulation and coding schemes are used based on the channel quality. If the channel quality</w:t>
      </w:r>
      <w:r>
        <w:rPr>
          <w:spacing w:val="40"/>
        </w:rPr>
        <w:t xml:space="preserve"> </w:t>
      </w:r>
      <w:r>
        <w:t>goes down the modulation scheme order is decreased, meaning that a lower data rate is</w:t>
      </w:r>
      <w:r>
        <w:rPr>
          <w:spacing w:val="40"/>
        </w:rPr>
        <w:t xml:space="preserve"> </w:t>
      </w:r>
      <w:r>
        <w:t>achieved. In the table Data Rate Versus SNR in IEEE 802.11, the relation between the SNR</w:t>
      </w:r>
      <w:r>
        <w:rPr>
          <w:spacing w:val="40"/>
        </w:rPr>
        <w:t xml:space="preserve"> </w:t>
      </w:r>
      <w:r>
        <w:t>and the data rate achieved for different IEEE 802.11 standards is shown. As a rule of</w:t>
      </w:r>
      <w:r>
        <w:rPr>
          <w:spacing w:val="40"/>
        </w:rPr>
        <w:t xml:space="preserve"> </w:t>
      </w:r>
      <w:r>
        <w:t>thumb, the further away from the access point, the lower the signal level and the lower</w:t>
      </w:r>
      <w:r>
        <w:rPr>
          <w:spacing w:val="40"/>
        </w:rPr>
        <w:t xml:space="preserve"> </w:t>
      </w:r>
      <w:r>
        <w:t>the SNR, thus the data rate decreases. Also, the communication frequency used makes a</w:t>
      </w:r>
      <w:r>
        <w:rPr>
          <w:spacing w:val="40"/>
        </w:rPr>
        <w:t xml:space="preserve"> </w:t>
      </w:r>
      <w:r>
        <w:t>difference.</w:t>
      </w:r>
      <w:r>
        <w:rPr>
          <w:spacing w:val="-1"/>
        </w:rPr>
        <w:t xml:space="preserve"> </w:t>
      </w:r>
      <w:r>
        <w:t>The</w:t>
      </w:r>
      <w:r>
        <w:rPr>
          <w:spacing w:val="-1"/>
        </w:rPr>
        <w:t xml:space="preserve"> </w:t>
      </w:r>
      <w:r>
        <w:t>higher</w:t>
      </w:r>
      <w:r>
        <w:rPr>
          <w:spacing w:val="-1"/>
        </w:rPr>
        <w:t xml:space="preserve"> </w:t>
      </w:r>
      <w:r>
        <w:t>the</w:t>
      </w:r>
      <w:r>
        <w:rPr>
          <w:spacing w:val="-1"/>
        </w:rPr>
        <w:t xml:space="preserve"> </w:t>
      </w:r>
      <w:r>
        <w:t>frequency</w:t>
      </w:r>
      <w:r>
        <w:rPr>
          <w:spacing w:val="-1"/>
        </w:rPr>
        <w:t xml:space="preserve"> </w:t>
      </w:r>
      <w:r>
        <w:t>the</w:t>
      </w:r>
      <w:r>
        <w:rPr>
          <w:spacing w:val="-1"/>
        </w:rPr>
        <w:t xml:space="preserve"> </w:t>
      </w:r>
      <w:r>
        <w:t>faster</w:t>
      </w:r>
      <w:r>
        <w:rPr>
          <w:spacing w:val="-1"/>
        </w:rPr>
        <w:t xml:space="preserve"> </w:t>
      </w:r>
      <w:r>
        <w:t>the</w:t>
      </w:r>
      <w:r>
        <w:rPr>
          <w:spacing w:val="-1"/>
        </w:rPr>
        <w:t xml:space="preserve"> </w:t>
      </w:r>
      <w:r>
        <w:t>signal</w:t>
      </w:r>
      <w:r>
        <w:rPr>
          <w:spacing w:val="-1"/>
        </w:rPr>
        <w:t xml:space="preserve"> </w:t>
      </w:r>
      <w:r>
        <w:t>decay</w:t>
      </w:r>
      <w:r>
        <w:rPr>
          <w:spacing w:val="-1"/>
        </w:rPr>
        <w:t xml:space="preserve"> </w:t>
      </w:r>
      <w:r>
        <w:t>over</w:t>
      </w:r>
      <w:r>
        <w:rPr>
          <w:spacing w:val="-1"/>
        </w:rPr>
        <w:t xml:space="preserve"> </w:t>
      </w:r>
      <w:r>
        <w:t>the</w:t>
      </w:r>
      <w:r>
        <w:rPr>
          <w:spacing w:val="-1"/>
        </w:rPr>
        <w:t xml:space="preserve"> </w:t>
      </w:r>
      <w:r>
        <w:t>distance,</w:t>
      </w:r>
      <w:r>
        <w:rPr>
          <w:spacing w:val="-1"/>
        </w:rPr>
        <w:t xml:space="preserve"> </w:t>
      </w:r>
      <w:r>
        <w:t>which</w:t>
      </w:r>
      <w:r>
        <w:rPr>
          <w:spacing w:val="-4"/>
        </w:rPr>
        <w:t xml:space="preserve"> </w:t>
      </w:r>
      <w:r>
        <w:t>is</w:t>
      </w:r>
      <w:r>
        <w:rPr>
          <w:spacing w:val="40"/>
        </w:rPr>
        <w:t xml:space="preserve"> </w:t>
      </w:r>
      <w:r>
        <w:t>shown</w:t>
      </w:r>
      <w:r>
        <w:rPr>
          <w:spacing w:val="-2"/>
        </w:rPr>
        <w:t xml:space="preserve"> </w:t>
      </w:r>
      <w:r>
        <w:t>by</w:t>
      </w:r>
      <w:r>
        <w:rPr>
          <w:spacing w:val="-2"/>
        </w:rPr>
        <w:t xml:space="preserve"> </w:t>
      </w:r>
      <w:r>
        <w:t>the</w:t>
      </w:r>
      <w:r>
        <w:rPr>
          <w:spacing w:val="-2"/>
        </w:rPr>
        <w:t xml:space="preserve"> </w:t>
      </w:r>
      <w:r>
        <w:t>difference</w:t>
      </w:r>
      <w:r>
        <w:rPr>
          <w:spacing w:val="-2"/>
        </w:rPr>
        <w:t xml:space="preserve"> </w:t>
      </w:r>
      <w:r>
        <w:t>of</w:t>
      </w:r>
      <w:r>
        <w:rPr>
          <w:spacing w:val="-2"/>
        </w:rPr>
        <w:t xml:space="preserve"> </w:t>
      </w:r>
      <w:r>
        <w:t>the</w:t>
      </w:r>
      <w:r>
        <w:rPr>
          <w:spacing w:val="-2"/>
        </w:rPr>
        <w:t xml:space="preserve"> </w:t>
      </w:r>
      <w:r>
        <w:t>coverage</w:t>
      </w:r>
      <w:r>
        <w:rPr>
          <w:spacing w:val="-2"/>
        </w:rPr>
        <w:t xml:space="preserve"> </w:t>
      </w:r>
      <w:r>
        <w:t>in</w:t>
      </w:r>
      <w:r>
        <w:rPr>
          <w:spacing w:val="-2"/>
        </w:rPr>
        <w:t xml:space="preserve"> </w:t>
      </w:r>
      <w:r>
        <w:t>2.4</w:t>
      </w:r>
      <w:r>
        <w:rPr>
          <w:spacing w:val="-2"/>
        </w:rPr>
        <w:t xml:space="preserve"> </w:t>
      </w:r>
      <w:r>
        <w:t>GHz</w:t>
      </w:r>
      <w:r>
        <w:rPr>
          <w:spacing w:val="-2"/>
        </w:rPr>
        <w:t xml:space="preserve"> </w:t>
      </w:r>
      <w:r>
        <w:t>and</w:t>
      </w:r>
      <w:r>
        <w:rPr>
          <w:spacing w:val="-2"/>
        </w:rPr>
        <w:t xml:space="preserve"> </w:t>
      </w:r>
      <w:r>
        <w:t>5</w:t>
      </w:r>
      <w:r>
        <w:rPr>
          <w:spacing w:val="-2"/>
        </w:rPr>
        <w:t xml:space="preserve"> </w:t>
      </w:r>
      <w:r>
        <w:t>GHz</w:t>
      </w:r>
      <w:r>
        <w:rPr>
          <w:spacing w:val="-2"/>
        </w:rPr>
        <w:t xml:space="preserve"> </w:t>
      </w:r>
      <w:r>
        <w:t>in</w:t>
      </w:r>
      <w:r>
        <w:rPr>
          <w:spacing w:val="-2"/>
        </w:rPr>
        <w:t xml:space="preserve"> </w:t>
      </w:r>
      <w:r>
        <w:t>the</w:t>
      </w:r>
      <w:r>
        <w:rPr>
          <w:spacing w:val="-2"/>
        </w:rPr>
        <w:t xml:space="preserve"> </w:t>
      </w:r>
      <w:r>
        <w:t>table</w:t>
      </w:r>
      <w:r>
        <w:rPr>
          <w:spacing w:val="-2"/>
        </w:rPr>
        <w:t xml:space="preserve"> </w:t>
      </w:r>
      <w:r>
        <w:t>Data</w:t>
      </w:r>
      <w:r>
        <w:rPr>
          <w:spacing w:val="-2"/>
        </w:rPr>
        <w:t xml:space="preserve"> </w:t>
      </w:r>
      <w:r>
        <w:t>Rate</w:t>
      </w:r>
      <w:r>
        <w:rPr>
          <w:spacing w:val="-2"/>
        </w:rPr>
        <w:t xml:space="preserve"> </w:t>
      </w:r>
      <w:r>
        <w:t>Versus</w:t>
      </w:r>
      <w:r>
        <w:rPr>
          <w:spacing w:val="40"/>
        </w:rPr>
        <w:t xml:space="preserve"> </w:t>
      </w:r>
      <w:r>
        <w:t>SNR in IEEE 802.11. A similar approach is present in any wireless communication network.</w:t>
      </w:r>
      <w:r>
        <w:rPr>
          <w:spacing w:val="40"/>
        </w:rPr>
        <w:t xml:space="preserve"> </w:t>
      </w:r>
      <w:r>
        <w:t>E.g., in LoRa networks, the further the end node is from the gateway the higher the</w:t>
      </w:r>
      <w:r>
        <w:rPr>
          <w:spacing w:val="40"/>
        </w:rPr>
        <w:t xml:space="preserve"> </w:t>
      </w:r>
      <w:r>
        <w:t>spreading factor, meaning the lower the data rate.</w:t>
      </w:r>
    </w:p>
    <w:p w14:paraId="125335D7" w14:textId="77777777" w:rsidR="008314B7" w:rsidRDefault="008314B7">
      <w:pPr>
        <w:pStyle w:val="Textkrper"/>
        <w:spacing w:before="11"/>
        <w:rPr>
          <w:sz w:val="22"/>
        </w:rPr>
      </w:pPr>
    </w:p>
    <w:p w14:paraId="1D453D4B" w14:textId="77777777" w:rsidR="008314B7" w:rsidRDefault="00000000">
      <w:pPr>
        <w:pStyle w:val="Textkrper"/>
        <w:spacing w:before="1"/>
        <w:ind w:left="1079"/>
        <w:jc w:val="both"/>
      </w:pPr>
      <w:r>
        <w:pict w14:anchorId="32C0084E">
          <v:shape id="docshape80" o:spid="_x0000_s2181" style="position:absolute;left:0;text-align:left;margin-left:82pt;margin-top:23.4pt;width:57.25pt;height:84.15pt;z-index:-17631744;mso-position-horizontal-relative:page" coordorigin="1640,468" coordsize="1145,1683" path="m2785,468r-1145,l1640,1307r,844l2785,2151r,-844l2785,468xe" fillcolor="#e5e5e5" stroked="f">
            <v:path arrowok="t"/>
            <w10:wrap anchorx="page"/>
          </v:shape>
        </w:pict>
      </w:r>
      <w:r>
        <w:t>Table</w:t>
      </w:r>
      <w:r>
        <w:rPr>
          <w:spacing w:val="5"/>
        </w:rPr>
        <w:t xml:space="preserve"> </w:t>
      </w:r>
      <w:r>
        <w:t>3:</w:t>
      </w:r>
      <w:r>
        <w:rPr>
          <w:spacing w:val="6"/>
        </w:rPr>
        <w:t xml:space="preserve"> </w:t>
      </w:r>
      <w:r>
        <w:t>Data</w:t>
      </w:r>
      <w:r>
        <w:rPr>
          <w:spacing w:val="5"/>
        </w:rPr>
        <w:t xml:space="preserve"> </w:t>
      </w:r>
      <w:r>
        <w:t>Rate</w:t>
      </w:r>
      <w:r>
        <w:rPr>
          <w:spacing w:val="6"/>
        </w:rPr>
        <w:t xml:space="preserve"> </w:t>
      </w:r>
      <w:r>
        <w:t>Versus</w:t>
      </w:r>
      <w:r>
        <w:rPr>
          <w:spacing w:val="5"/>
        </w:rPr>
        <w:t xml:space="preserve"> </w:t>
      </w:r>
      <w:r>
        <w:t>SNR</w:t>
      </w:r>
      <w:r>
        <w:rPr>
          <w:spacing w:val="6"/>
        </w:rPr>
        <w:t xml:space="preserve"> </w:t>
      </w:r>
      <w:r>
        <w:t>in</w:t>
      </w:r>
      <w:r>
        <w:rPr>
          <w:spacing w:val="5"/>
        </w:rPr>
        <w:t xml:space="preserve"> </w:t>
      </w:r>
      <w:r>
        <w:t>IEEE</w:t>
      </w:r>
      <w:r>
        <w:rPr>
          <w:spacing w:val="6"/>
        </w:rPr>
        <w:t xml:space="preserve"> </w:t>
      </w:r>
      <w:r>
        <w:rPr>
          <w:spacing w:val="-2"/>
        </w:rPr>
        <w:t>802.11</w:t>
      </w:r>
    </w:p>
    <w:p w14:paraId="044D24F7" w14:textId="77777777" w:rsidR="008314B7" w:rsidRDefault="00000000">
      <w:pPr>
        <w:pStyle w:val="Textkrper"/>
        <w:spacing w:before="5"/>
        <w:rPr>
          <w:sz w:val="4"/>
        </w:rPr>
      </w:pPr>
      <w:r>
        <w:pict w14:anchorId="0C0B6C2F">
          <v:shape id="docshape81" o:spid="_x0000_s2180" style="position:absolute;margin-left:82pt;margin-top:4pt;width:375.05pt;height:.1pt;z-index:-15689216;mso-wrap-distance-left:0;mso-wrap-distance-right:0;mso-position-horizontal-relative:page" coordorigin="1640,80" coordsize="7501,0" path="m9140,80r-7500,e" filled="f" strokecolor="#7f7f7f" strokeweight=".5pt">
            <v:path arrowok="t"/>
            <w10:wrap type="topAndBottom" anchorx="page"/>
          </v:shape>
        </w:pict>
      </w:r>
    </w:p>
    <w:p w14:paraId="1E8FCC7B" w14:textId="77777777" w:rsidR="008314B7" w:rsidRDefault="008314B7">
      <w:pPr>
        <w:pStyle w:val="Textkrper"/>
        <w:spacing w:before="11" w:after="1"/>
        <w:rPr>
          <w:sz w:val="9"/>
        </w:rPr>
      </w:pPr>
    </w:p>
    <w:tbl>
      <w:tblPr>
        <w:tblStyle w:val="TableNormal"/>
        <w:tblW w:w="0" w:type="auto"/>
        <w:tblInd w:w="108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1145"/>
        <w:gridCol w:w="1619"/>
        <w:gridCol w:w="593"/>
        <w:gridCol w:w="593"/>
        <w:gridCol w:w="593"/>
        <w:gridCol w:w="593"/>
        <w:gridCol w:w="593"/>
        <w:gridCol w:w="593"/>
        <w:gridCol w:w="593"/>
        <w:gridCol w:w="593"/>
      </w:tblGrid>
      <w:tr w:rsidR="008314B7" w14:paraId="5A9F2B22" w14:textId="77777777">
        <w:trPr>
          <w:trHeight w:val="412"/>
        </w:trPr>
        <w:tc>
          <w:tcPr>
            <w:tcW w:w="1145" w:type="dxa"/>
            <w:vMerge w:val="restart"/>
            <w:tcBorders>
              <w:top w:val="nil"/>
              <w:left w:val="nil"/>
              <w:right w:val="nil"/>
            </w:tcBorders>
            <w:shd w:val="clear" w:color="auto" w:fill="E5E5E5"/>
          </w:tcPr>
          <w:p w14:paraId="0DA45FBB" w14:textId="77777777" w:rsidR="008314B7" w:rsidRDefault="00000000">
            <w:pPr>
              <w:pStyle w:val="TableParagraph"/>
              <w:spacing w:line="197" w:lineRule="exact"/>
              <w:ind w:left="149"/>
              <w:rPr>
                <w:sz w:val="16"/>
              </w:rPr>
            </w:pPr>
            <w:r>
              <w:rPr>
                <w:sz w:val="16"/>
              </w:rPr>
              <w:t xml:space="preserve">802.11 </w:t>
            </w:r>
            <w:r>
              <w:rPr>
                <w:spacing w:val="-5"/>
                <w:sz w:val="16"/>
              </w:rPr>
              <w:t>b/g</w:t>
            </w:r>
          </w:p>
          <w:p w14:paraId="75F942A0" w14:textId="77777777" w:rsidR="008314B7" w:rsidRDefault="00000000">
            <w:pPr>
              <w:pStyle w:val="TableParagraph"/>
              <w:spacing w:before="0" w:line="197" w:lineRule="exact"/>
              <w:ind w:left="149"/>
              <w:rPr>
                <w:sz w:val="16"/>
              </w:rPr>
            </w:pPr>
            <w:r>
              <w:rPr>
                <w:sz w:val="16"/>
              </w:rPr>
              <w:t xml:space="preserve">at 2.4 </w:t>
            </w:r>
            <w:r>
              <w:rPr>
                <w:spacing w:val="-5"/>
                <w:sz w:val="16"/>
              </w:rPr>
              <w:t>GHz</w:t>
            </w:r>
          </w:p>
        </w:tc>
        <w:tc>
          <w:tcPr>
            <w:tcW w:w="1619" w:type="dxa"/>
            <w:tcBorders>
              <w:top w:val="nil"/>
              <w:left w:val="nil"/>
              <w:bottom w:val="single" w:sz="4" w:space="0" w:color="CCCCCC"/>
              <w:right w:val="single" w:sz="4" w:space="0" w:color="CCCCCC"/>
            </w:tcBorders>
          </w:tcPr>
          <w:p w14:paraId="767DEF14" w14:textId="77777777" w:rsidR="008314B7" w:rsidRDefault="00000000">
            <w:pPr>
              <w:pStyle w:val="TableParagraph"/>
              <w:ind w:left="144"/>
              <w:rPr>
                <w:sz w:val="16"/>
              </w:rPr>
            </w:pPr>
            <w:r>
              <w:rPr>
                <w:sz w:val="16"/>
              </w:rPr>
              <w:t>Data</w:t>
            </w:r>
            <w:r>
              <w:rPr>
                <w:spacing w:val="-6"/>
                <w:sz w:val="16"/>
              </w:rPr>
              <w:t xml:space="preserve"> </w:t>
            </w:r>
            <w:r>
              <w:rPr>
                <w:sz w:val="16"/>
              </w:rPr>
              <w:t>rate</w:t>
            </w:r>
            <w:r>
              <w:rPr>
                <w:spacing w:val="-5"/>
                <w:sz w:val="16"/>
              </w:rPr>
              <w:t xml:space="preserve"> </w:t>
            </w:r>
            <w:r>
              <w:rPr>
                <w:spacing w:val="-2"/>
                <w:sz w:val="16"/>
              </w:rPr>
              <w:t>[Mbps]</w:t>
            </w:r>
          </w:p>
        </w:tc>
        <w:tc>
          <w:tcPr>
            <w:tcW w:w="593" w:type="dxa"/>
            <w:tcBorders>
              <w:top w:val="nil"/>
              <w:left w:val="single" w:sz="4" w:space="0" w:color="CCCCCC"/>
              <w:bottom w:val="single" w:sz="4" w:space="0" w:color="CCCCCC"/>
              <w:right w:val="single" w:sz="4" w:space="0" w:color="CCCCCC"/>
            </w:tcBorders>
          </w:tcPr>
          <w:p w14:paraId="5849D550" w14:textId="77777777" w:rsidR="008314B7" w:rsidRDefault="00000000">
            <w:pPr>
              <w:pStyle w:val="TableParagraph"/>
              <w:ind w:left="149"/>
              <w:rPr>
                <w:sz w:val="16"/>
              </w:rPr>
            </w:pPr>
            <w:r>
              <w:rPr>
                <w:sz w:val="16"/>
              </w:rPr>
              <w:t>1</w:t>
            </w:r>
          </w:p>
        </w:tc>
        <w:tc>
          <w:tcPr>
            <w:tcW w:w="593" w:type="dxa"/>
            <w:tcBorders>
              <w:top w:val="nil"/>
              <w:left w:val="single" w:sz="4" w:space="0" w:color="CCCCCC"/>
              <w:bottom w:val="single" w:sz="4" w:space="0" w:color="CCCCCC"/>
              <w:right w:val="single" w:sz="4" w:space="0" w:color="CCCCCC"/>
            </w:tcBorders>
          </w:tcPr>
          <w:p w14:paraId="2389526E" w14:textId="77777777" w:rsidR="008314B7" w:rsidRDefault="00000000">
            <w:pPr>
              <w:pStyle w:val="TableParagraph"/>
              <w:ind w:left="148"/>
              <w:rPr>
                <w:sz w:val="16"/>
              </w:rPr>
            </w:pPr>
            <w:r>
              <w:rPr>
                <w:sz w:val="16"/>
              </w:rPr>
              <w:t>2</w:t>
            </w:r>
          </w:p>
        </w:tc>
        <w:tc>
          <w:tcPr>
            <w:tcW w:w="593" w:type="dxa"/>
            <w:tcBorders>
              <w:top w:val="nil"/>
              <w:left w:val="single" w:sz="4" w:space="0" w:color="CCCCCC"/>
              <w:bottom w:val="single" w:sz="4" w:space="0" w:color="CCCCCC"/>
              <w:right w:val="single" w:sz="4" w:space="0" w:color="CCCCCC"/>
            </w:tcBorders>
          </w:tcPr>
          <w:p w14:paraId="662BFCCE" w14:textId="77777777" w:rsidR="008314B7" w:rsidRDefault="00000000">
            <w:pPr>
              <w:pStyle w:val="TableParagraph"/>
              <w:ind w:left="147"/>
              <w:rPr>
                <w:sz w:val="16"/>
              </w:rPr>
            </w:pPr>
            <w:r>
              <w:rPr>
                <w:spacing w:val="-5"/>
                <w:sz w:val="16"/>
              </w:rPr>
              <w:t>5.5</w:t>
            </w:r>
          </w:p>
        </w:tc>
        <w:tc>
          <w:tcPr>
            <w:tcW w:w="593" w:type="dxa"/>
            <w:tcBorders>
              <w:top w:val="nil"/>
              <w:left w:val="single" w:sz="4" w:space="0" w:color="CCCCCC"/>
              <w:bottom w:val="single" w:sz="4" w:space="0" w:color="CCCCCC"/>
              <w:right w:val="single" w:sz="4" w:space="0" w:color="CCCCCC"/>
            </w:tcBorders>
          </w:tcPr>
          <w:p w14:paraId="408E698A" w14:textId="77777777" w:rsidR="008314B7" w:rsidRDefault="00000000">
            <w:pPr>
              <w:pStyle w:val="TableParagraph"/>
              <w:ind w:left="146"/>
              <w:rPr>
                <w:sz w:val="16"/>
              </w:rPr>
            </w:pPr>
            <w:r>
              <w:rPr>
                <w:spacing w:val="-5"/>
                <w:sz w:val="16"/>
              </w:rPr>
              <w:t>18</w:t>
            </w:r>
          </w:p>
        </w:tc>
        <w:tc>
          <w:tcPr>
            <w:tcW w:w="593" w:type="dxa"/>
            <w:tcBorders>
              <w:top w:val="nil"/>
              <w:left w:val="single" w:sz="4" w:space="0" w:color="CCCCCC"/>
              <w:bottom w:val="single" w:sz="4" w:space="0" w:color="CCCCCC"/>
              <w:right w:val="single" w:sz="4" w:space="0" w:color="CCCCCC"/>
            </w:tcBorders>
          </w:tcPr>
          <w:p w14:paraId="3273B2E4" w14:textId="77777777" w:rsidR="008314B7" w:rsidRDefault="00000000">
            <w:pPr>
              <w:pStyle w:val="TableParagraph"/>
              <w:ind w:left="145"/>
              <w:rPr>
                <w:sz w:val="16"/>
              </w:rPr>
            </w:pPr>
            <w:r>
              <w:rPr>
                <w:spacing w:val="-5"/>
                <w:sz w:val="16"/>
              </w:rPr>
              <w:t>24</w:t>
            </w:r>
          </w:p>
        </w:tc>
        <w:tc>
          <w:tcPr>
            <w:tcW w:w="593" w:type="dxa"/>
            <w:tcBorders>
              <w:top w:val="nil"/>
              <w:left w:val="single" w:sz="4" w:space="0" w:color="CCCCCC"/>
              <w:bottom w:val="single" w:sz="4" w:space="0" w:color="CCCCCC"/>
              <w:right w:val="single" w:sz="4" w:space="0" w:color="CCCCCC"/>
            </w:tcBorders>
          </w:tcPr>
          <w:p w14:paraId="1BA2B3EA" w14:textId="77777777" w:rsidR="008314B7" w:rsidRDefault="00000000">
            <w:pPr>
              <w:pStyle w:val="TableParagraph"/>
              <w:ind w:left="144"/>
              <w:rPr>
                <w:sz w:val="16"/>
              </w:rPr>
            </w:pPr>
            <w:r>
              <w:rPr>
                <w:spacing w:val="-5"/>
                <w:sz w:val="16"/>
              </w:rPr>
              <w:t>36</w:t>
            </w:r>
          </w:p>
        </w:tc>
        <w:tc>
          <w:tcPr>
            <w:tcW w:w="593" w:type="dxa"/>
            <w:tcBorders>
              <w:top w:val="nil"/>
              <w:left w:val="single" w:sz="4" w:space="0" w:color="CCCCCC"/>
              <w:bottom w:val="single" w:sz="4" w:space="0" w:color="CCCCCC"/>
              <w:right w:val="single" w:sz="4" w:space="0" w:color="CCCCCC"/>
            </w:tcBorders>
          </w:tcPr>
          <w:p w14:paraId="4BDCDEBD" w14:textId="77777777" w:rsidR="008314B7" w:rsidRDefault="00000000">
            <w:pPr>
              <w:pStyle w:val="TableParagraph"/>
              <w:ind w:left="143"/>
              <w:rPr>
                <w:sz w:val="16"/>
              </w:rPr>
            </w:pPr>
            <w:r>
              <w:rPr>
                <w:spacing w:val="-5"/>
                <w:sz w:val="16"/>
              </w:rPr>
              <w:t>48</w:t>
            </w:r>
          </w:p>
        </w:tc>
        <w:tc>
          <w:tcPr>
            <w:tcW w:w="593" w:type="dxa"/>
            <w:tcBorders>
              <w:top w:val="nil"/>
              <w:left w:val="single" w:sz="4" w:space="0" w:color="CCCCCC"/>
              <w:bottom w:val="single" w:sz="4" w:space="0" w:color="CCCCCC"/>
              <w:right w:val="nil"/>
            </w:tcBorders>
          </w:tcPr>
          <w:p w14:paraId="7359E47B" w14:textId="77777777" w:rsidR="008314B7" w:rsidRDefault="00000000">
            <w:pPr>
              <w:pStyle w:val="TableParagraph"/>
              <w:ind w:left="142"/>
              <w:rPr>
                <w:sz w:val="16"/>
              </w:rPr>
            </w:pPr>
            <w:r>
              <w:rPr>
                <w:spacing w:val="-5"/>
                <w:sz w:val="16"/>
              </w:rPr>
              <w:t>54</w:t>
            </w:r>
          </w:p>
        </w:tc>
      </w:tr>
      <w:tr w:rsidR="008314B7" w14:paraId="3A2AC778" w14:textId="77777777">
        <w:trPr>
          <w:trHeight w:val="412"/>
        </w:trPr>
        <w:tc>
          <w:tcPr>
            <w:tcW w:w="1145" w:type="dxa"/>
            <w:vMerge/>
            <w:tcBorders>
              <w:top w:val="nil"/>
              <w:left w:val="nil"/>
              <w:right w:val="nil"/>
            </w:tcBorders>
            <w:shd w:val="clear" w:color="auto" w:fill="E5E5E5"/>
          </w:tcPr>
          <w:p w14:paraId="27469949" w14:textId="77777777" w:rsidR="008314B7" w:rsidRDefault="008314B7">
            <w:pPr>
              <w:rPr>
                <w:sz w:val="2"/>
                <w:szCs w:val="2"/>
              </w:rPr>
            </w:pPr>
          </w:p>
        </w:tc>
        <w:tc>
          <w:tcPr>
            <w:tcW w:w="1619" w:type="dxa"/>
            <w:tcBorders>
              <w:top w:val="single" w:sz="4" w:space="0" w:color="CCCCCC"/>
              <w:left w:val="nil"/>
              <w:bottom w:val="single" w:sz="4" w:space="0" w:color="CCCCCC"/>
              <w:right w:val="single" w:sz="4" w:space="0" w:color="CCCCCC"/>
            </w:tcBorders>
          </w:tcPr>
          <w:p w14:paraId="5A734881" w14:textId="77777777" w:rsidR="008314B7" w:rsidRDefault="00000000">
            <w:pPr>
              <w:pStyle w:val="TableParagraph"/>
              <w:ind w:left="144"/>
              <w:rPr>
                <w:sz w:val="16"/>
              </w:rPr>
            </w:pPr>
            <w:r>
              <w:rPr>
                <w:sz w:val="16"/>
              </w:rPr>
              <w:t xml:space="preserve">SNR </w:t>
            </w:r>
            <w:r>
              <w:rPr>
                <w:spacing w:val="-4"/>
                <w:sz w:val="16"/>
              </w:rPr>
              <w:t>[dB]</w:t>
            </w:r>
          </w:p>
        </w:tc>
        <w:tc>
          <w:tcPr>
            <w:tcW w:w="593" w:type="dxa"/>
            <w:tcBorders>
              <w:top w:val="single" w:sz="4" w:space="0" w:color="CCCCCC"/>
              <w:left w:val="single" w:sz="4" w:space="0" w:color="CCCCCC"/>
              <w:bottom w:val="single" w:sz="4" w:space="0" w:color="CCCCCC"/>
              <w:right w:val="single" w:sz="4" w:space="0" w:color="CCCCCC"/>
            </w:tcBorders>
          </w:tcPr>
          <w:p w14:paraId="13B1658B" w14:textId="77777777" w:rsidR="008314B7" w:rsidRDefault="00000000">
            <w:pPr>
              <w:pStyle w:val="TableParagraph"/>
              <w:ind w:left="149"/>
              <w:rPr>
                <w:sz w:val="16"/>
              </w:rPr>
            </w:pPr>
            <w:r>
              <w:rPr>
                <w:sz w:val="16"/>
              </w:rPr>
              <w:t>4</w:t>
            </w:r>
          </w:p>
        </w:tc>
        <w:tc>
          <w:tcPr>
            <w:tcW w:w="593" w:type="dxa"/>
            <w:tcBorders>
              <w:top w:val="single" w:sz="4" w:space="0" w:color="CCCCCC"/>
              <w:left w:val="single" w:sz="4" w:space="0" w:color="CCCCCC"/>
              <w:bottom w:val="single" w:sz="4" w:space="0" w:color="CCCCCC"/>
              <w:right w:val="single" w:sz="4" w:space="0" w:color="CCCCCC"/>
            </w:tcBorders>
          </w:tcPr>
          <w:p w14:paraId="17912F75" w14:textId="77777777" w:rsidR="008314B7" w:rsidRDefault="00000000">
            <w:pPr>
              <w:pStyle w:val="TableParagraph"/>
              <w:ind w:left="148"/>
              <w:rPr>
                <w:sz w:val="16"/>
              </w:rPr>
            </w:pPr>
            <w:r>
              <w:rPr>
                <w:sz w:val="16"/>
              </w:rPr>
              <w:t>6</w:t>
            </w:r>
          </w:p>
        </w:tc>
        <w:tc>
          <w:tcPr>
            <w:tcW w:w="593" w:type="dxa"/>
            <w:tcBorders>
              <w:top w:val="single" w:sz="4" w:space="0" w:color="CCCCCC"/>
              <w:left w:val="single" w:sz="4" w:space="0" w:color="CCCCCC"/>
              <w:bottom w:val="single" w:sz="4" w:space="0" w:color="CCCCCC"/>
              <w:right w:val="single" w:sz="4" w:space="0" w:color="CCCCCC"/>
            </w:tcBorders>
          </w:tcPr>
          <w:p w14:paraId="37D66A8E" w14:textId="77777777" w:rsidR="008314B7" w:rsidRDefault="00000000">
            <w:pPr>
              <w:pStyle w:val="TableParagraph"/>
              <w:ind w:left="147"/>
              <w:rPr>
                <w:sz w:val="16"/>
              </w:rPr>
            </w:pPr>
            <w:r>
              <w:rPr>
                <w:sz w:val="16"/>
              </w:rPr>
              <w:t>8</w:t>
            </w:r>
          </w:p>
        </w:tc>
        <w:tc>
          <w:tcPr>
            <w:tcW w:w="593" w:type="dxa"/>
            <w:tcBorders>
              <w:top w:val="single" w:sz="4" w:space="0" w:color="CCCCCC"/>
              <w:left w:val="single" w:sz="4" w:space="0" w:color="CCCCCC"/>
              <w:bottom w:val="single" w:sz="4" w:space="0" w:color="CCCCCC"/>
              <w:right w:val="single" w:sz="4" w:space="0" w:color="CCCCCC"/>
            </w:tcBorders>
          </w:tcPr>
          <w:p w14:paraId="37C29544" w14:textId="77777777" w:rsidR="008314B7" w:rsidRDefault="00000000">
            <w:pPr>
              <w:pStyle w:val="TableParagraph"/>
              <w:ind w:left="146"/>
              <w:rPr>
                <w:sz w:val="16"/>
              </w:rPr>
            </w:pPr>
            <w:r>
              <w:rPr>
                <w:spacing w:val="-5"/>
                <w:sz w:val="16"/>
              </w:rPr>
              <w:t>10</w:t>
            </w:r>
          </w:p>
        </w:tc>
        <w:tc>
          <w:tcPr>
            <w:tcW w:w="593" w:type="dxa"/>
            <w:tcBorders>
              <w:top w:val="single" w:sz="4" w:space="0" w:color="CCCCCC"/>
              <w:left w:val="single" w:sz="4" w:space="0" w:color="CCCCCC"/>
              <w:bottom w:val="single" w:sz="4" w:space="0" w:color="CCCCCC"/>
              <w:right w:val="single" w:sz="4" w:space="0" w:color="CCCCCC"/>
            </w:tcBorders>
          </w:tcPr>
          <w:p w14:paraId="3EE516B6" w14:textId="77777777" w:rsidR="008314B7" w:rsidRDefault="00000000">
            <w:pPr>
              <w:pStyle w:val="TableParagraph"/>
              <w:ind w:left="145"/>
              <w:rPr>
                <w:sz w:val="16"/>
              </w:rPr>
            </w:pPr>
            <w:r>
              <w:rPr>
                <w:spacing w:val="-5"/>
                <w:sz w:val="16"/>
              </w:rPr>
              <w:t>12</w:t>
            </w:r>
          </w:p>
        </w:tc>
        <w:tc>
          <w:tcPr>
            <w:tcW w:w="593" w:type="dxa"/>
            <w:tcBorders>
              <w:top w:val="single" w:sz="4" w:space="0" w:color="CCCCCC"/>
              <w:left w:val="single" w:sz="4" w:space="0" w:color="CCCCCC"/>
              <w:bottom w:val="single" w:sz="4" w:space="0" w:color="CCCCCC"/>
              <w:right w:val="single" w:sz="4" w:space="0" w:color="CCCCCC"/>
            </w:tcBorders>
          </w:tcPr>
          <w:p w14:paraId="75A5291E" w14:textId="77777777" w:rsidR="008314B7" w:rsidRDefault="00000000">
            <w:pPr>
              <w:pStyle w:val="TableParagraph"/>
              <w:ind w:left="144"/>
              <w:rPr>
                <w:sz w:val="16"/>
              </w:rPr>
            </w:pPr>
            <w:r>
              <w:rPr>
                <w:spacing w:val="-5"/>
                <w:sz w:val="16"/>
              </w:rPr>
              <w:t>16</w:t>
            </w:r>
          </w:p>
        </w:tc>
        <w:tc>
          <w:tcPr>
            <w:tcW w:w="593" w:type="dxa"/>
            <w:tcBorders>
              <w:top w:val="single" w:sz="4" w:space="0" w:color="CCCCCC"/>
              <w:left w:val="single" w:sz="4" w:space="0" w:color="CCCCCC"/>
              <w:bottom w:val="single" w:sz="4" w:space="0" w:color="CCCCCC"/>
              <w:right w:val="single" w:sz="4" w:space="0" w:color="CCCCCC"/>
            </w:tcBorders>
          </w:tcPr>
          <w:p w14:paraId="5C275E68" w14:textId="77777777" w:rsidR="008314B7" w:rsidRDefault="00000000">
            <w:pPr>
              <w:pStyle w:val="TableParagraph"/>
              <w:ind w:left="143"/>
              <w:rPr>
                <w:sz w:val="16"/>
              </w:rPr>
            </w:pPr>
            <w:r>
              <w:rPr>
                <w:spacing w:val="-5"/>
                <w:sz w:val="16"/>
              </w:rPr>
              <w:t>20</w:t>
            </w:r>
          </w:p>
        </w:tc>
        <w:tc>
          <w:tcPr>
            <w:tcW w:w="593" w:type="dxa"/>
            <w:tcBorders>
              <w:top w:val="single" w:sz="4" w:space="0" w:color="CCCCCC"/>
              <w:left w:val="single" w:sz="4" w:space="0" w:color="CCCCCC"/>
              <w:bottom w:val="single" w:sz="4" w:space="0" w:color="CCCCCC"/>
              <w:right w:val="nil"/>
            </w:tcBorders>
          </w:tcPr>
          <w:p w14:paraId="6D5D9505" w14:textId="77777777" w:rsidR="008314B7" w:rsidRDefault="00000000">
            <w:pPr>
              <w:pStyle w:val="TableParagraph"/>
              <w:ind w:left="142"/>
              <w:rPr>
                <w:sz w:val="16"/>
              </w:rPr>
            </w:pPr>
            <w:r>
              <w:rPr>
                <w:spacing w:val="-5"/>
                <w:sz w:val="16"/>
              </w:rPr>
              <w:t>21</w:t>
            </w:r>
          </w:p>
        </w:tc>
      </w:tr>
      <w:tr w:rsidR="008314B7" w14:paraId="770E88E5" w14:textId="77777777">
        <w:trPr>
          <w:trHeight w:val="411"/>
        </w:trPr>
        <w:tc>
          <w:tcPr>
            <w:tcW w:w="1145" w:type="dxa"/>
            <w:vMerge w:val="restart"/>
            <w:tcBorders>
              <w:left w:val="nil"/>
              <w:right w:val="nil"/>
            </w:tcBorders>
            <w:shd w:val="clear" w:color="auto" w:fill="E5E5E5"/>
          </w:tcPr>
          <w:p w14:paraId="16331ABE" w14:textId="77777777" w:rsidR="008314B7" w:rsidRDefault="00000000">
            <w:pPr>
              <w:pStyle w:val="TableParagraph"/>
              <w:spacing w:before="136" w:line="228" w:lineRule="auto"/>
              <w:ind w:left="149" w:right="195"/>
              <w:rPr>
                <w:sz w:val="16"/>
              </w:rPr>
            </w:pPr>
            <w:r>
              <w:rPr>
                <w:sz w:val="16"/>
              </w:rPr>
              <w:t>802.11a</w:t>
            </w:r>
            <w:r>
              <w:rPr>
                <w:spacing w:val="-8"/>
                <w:sz w:val="16"/>
              </w:rPr>
              <w:t xml:space="preserve"> </w:t>
            </w:r>
            <w:r>
              <w:rPr>
                <w:sz w:val="16"/>
              </w:rPr>
              <w:t>at</w:t>
            </w:r>
            <w:r>
              <w:rPr>
                <w:spacing w:val="-8"/>
                <w:sz w:val="16"/>
              </w:rPr>
              <w:t xml:space="preserve"> </w:t>
            </w:r>
            <w:r>
              <w:rPr>
                <w:sz w:val="16"/>
              </w:rPr>
              <w:t>5</w:t>
            </w:r>
            <w:r>
              <w:rPr>
                <w:spacing w:val="40"/>
                <w:sz w:val="16"/>
              </w:rPr>
              <w:t xml:space="preserve"> </w:t>
            </w:r>
            <w:r>
              <w:rPr>
                <w:spacing w:val="-4"/>
                <w:sz w:val="16"/>
              </w:rPr>
              <w:t>GHz</w:t>
            </w:r>
          </w:p>
        </w:tc>
        <w:tc>
          <w:tcPr>
            <w:tcW w:w="1619" w:type="dxa"/>
            <w:tcBorders>
              <w:top w:val="single" w:sz="4" w:space="0" w:color="CCCCCC"/>
              <w:left w:val="nil"/>
              <w:bottom w:val="single" w:sz="4" w:space="0" w:color="CCCCCC"/>
              <w:right w:val="single" w:sz="4" w:space="0" w:color="CCCCCC"/>
            </w:tcBorders>
          </w:tcPr>
          <w:p w14:paraId="41959DD3" w14:textId="77777777" w:rsidR="008314B7" w:rsidRDefault="00000000">
            <w:pPr>
              <w:pStyle w:val="TableParagraph"/>
              <w:ind w:left="144"/>
              <w:rPr>
                <w:sz w:val="16"/>
              </w:rPr>
            </w:pPr>
            <w:r>
              <w:rPr>
                <w:sz w:val="16"/>
              </w:rPr>
              <w:t>Data</w:t>
            </w:r>
            <w:r>
              <w:rPr>
                <w:spacing w:val="-6"/>
                <w:sz w:val="16"/>
              </w:rPr>
              <w:t xml:space="preserve"> </w:t>
            </w:r>
            <w:r>
              <w:rPr>
                <w:sz w:val="16"/>
              </w:rPr>
              <w:t>rate</w:t>
            </w:r>
            <w:r>
              <w:rPr>
                <w:spacing w:val="-5"/>
                <w:sz w:val="16"/>
              </w:rPr>
              <w:t xml:space="preserve"> </w:t>
            </w:r>
            <w:r>
              <w:rPr>
                <w:spacing w:val="-2"/>
                <w:sz w:val="16"/>
              </w:rPr>
              <w:t>[Mbps]</w:t>
            </w:r>
          </w:p>
        </w:tc>
        <w:tc>
          <w:tcPr>
            <w:tcW w:w="593" w:type="dxa"/>
            <w:tcBorders>
              <w:top w:val="single" w:sz="4" w:space="0" w:color="CCCCCC"/>
              <w:left w:val="single" w:sz="4" w:space="0" w:color="CCCCCC"/>
              <w:bottom w:val="single" w:sz="4" w:space="0" w:color="CCCCCC"/>
              <w:right w:val="single" w:sz="4" w:space="0" w:color="CCCCCC"/>
            </w:tcBorders>
          </w:tcPr>
          <w:p w14:paraId="23D48756" w14:textId="77777777" w:rsidR="008314B7" w:rsidRDefault="00000000">
            <w:pPr>
              <w:pStyle w:val="TableParagraph"/>
              <w:ind w:left="149"/>
              <w:rPr>
                <w:sz w:val="16"/>
              </w:rPr>
            </w:pPr>
            <w:r>
              <w:rPr>
                <w:sz w:val="16"/>
              </w:rPr>
              <w:t>6</w:t>
            </w:r>
          </w:p>
        </w:tc>
        <w:tc>
          <w:tcPr>
            <w:tcW w:w="593" w:type="dxa"/>
            <w:tcBorders>
              <w:top w:val="single" w:sz="4" w:space="0" w:color="CCCCCC"/>
              <w:left w:val="single" w:sz="4" w:space="0" w:color="CCCCCC"/>
              <w:bottom w:val="single" w:sz="4" w:space="0" w:color="CCCCCC"/>
              <w:right w:val="single" w:sz="4" w:space="0" w:color="CCCCCC"/>
            </w:tcBorders>
          </w:tcPr>
          <w:p w14:paraId="2B58C65C" w14:textId="77777777" w:rsidR="008314B7" w:rsidRDefault="00000000">
            <w:pPr>
              <w:pStyle w:val="TableParagraph"/>
              <w:ind w:left="148"/>
              <w:rPr>
                <w:sz w:val="16"/>
              </w:rPr>
            </w:pPr>
            <w:r>
              <w:rPr>
                <w:sz w:val="16"/>
              </w:rPr>
              <w:t>9</w:t>
            </w:r>
          </w:p>
        </w:tc>
        <w:tc>
          <w:tcPr>
            <w:tcW w:w="593" w:type="dxa"/>
            <w:tcBorders>
              <w:top w:val="single" w:sz="4" w:space="0" w:color="CCCCCC"/>
              <w:left w:val="single" w:sz="4" w:space="0" w:color="CCCCCC"/>
              <w:bottom w:val="single" w:sz="4" w:space="0" w:color="CCCCCC"/>
              <w:right w:val="single" w:sz="4" w:space="0" w:color="CCCCCC"/>
            </w:tcBorders>
          </w:tcPr>
          <w:p w14:paraId="07BE8247" w14:textId="77777777" w:rsidR="008314B7" w:rsidRDefault="00000000">
            <w:pPr>
              <w:pStyle w:val="TableParagraph"/>
              <w:ind w:left="147"/>
              <w:rPr>
                <w:sz w:val="16"/>
              </w:rPr>
            </w:pPr>
            <w:r>
              <w:rPr>
                <w:spacing w:val="-5"/>
                <w:sz w:val="16"/>
              </w:rPr>
              <w:t>12</w:t>
            </w:r>
          </w:p>
        </w:tc>
        <w:tc>
          <w:tcPr>
            <w:tcW w:w="593" w:type="dxa"/>
            <w:tcBorders>
              <w:top w:val="single" w:sz="4" w:space="0" w:color="CCCCCC"/>
              <w:left w:val="single" w:sz="4" w:space="0" w:color="CCCCCC"/>
              <w:bottom w:val="single" w:sz="4" w:space="0" w:color="CCCCCC"/>
              <w:right w:val="single" w:sz="4" w:space="0" w:color="CCCCCC"/>
            </w:tcBorders>
          </w:tcPr>
          <w:p w14:paraId="3298A2E1" w14:textId="77777777" w:rsidR="008314B7" w:rsidRDefault="00000000">
            <w:pPr>
              <w:pStyle w:val="TableParagraph"/>
              <w:ind w:left="146"/>
              <w:rPr>
                <w:sz w:val="16"/>
              </w:rPr>
            </w:pPr>
            <w:r>
              <w:rPr>
                <w:spacing w:val="-5"/>
                <w:sz w:val="16"/>
              </w:rPr>
              <w:t>18</w:t>
            </w:r>
          </w:p>
        </w:tc>
        <w:tc>
          <w:tcPr>
            <w:tcW w:w="593" w:type="dxa"/>
            <w:tcBorders>
              <w:top w:val="single" w:sz="4" w:space="0" w:color="CCCCCC"/>
              <w:left w:val="single" w:sz="4" w:space="0" w:color="CCCCCC"/>
              <w:bottom w:val="single" w:sz="4" w:space="0" w:color="CCCCCC"/>
              <w:right w:val="single" w:sz="4" w:space="0" w:color="CCCCCC"/>
            </w:tcBorders>
          </w:tcPr>
          <w:p w14:paraId="24AD5759" w14:textId="77777777" w:rsidR="008314B7" w:rsidRDefault="00000000">
            <w:pPr>
              <w:pStyle w:val="TableParagraph"/>
              <w:ind w:left="145"/>
              <w:rPr>
                <w:sz w:val="16"/>
              </w:rPr>
            </w:pPr>
            <w:r>
              <w:rPr>
                <w:spacing w:val="-5"/>
                <w:sz w:val="16"/>
              </w:rPr>
              <w:t>24</w:t>
            </w:r>
          </w:p>
        </w:tc>
        <w:tc>
          <w:tcPr>
            <w:tcW w:w="593" w:type="dxa"/>
            <w:tcBorders>
              <w:top w:val="single" w:sz="4" w:space="0" w:color="CCCCCC"/>
              <w:left w:val="single" w:sz="4" w:space="0" w:color="CCCCCC"/>
              <w:bottom w:val="single" w:sz="4" w:space="0" w:color="CCCCCC"/>
              <w:right w:val="single" w:sz="4" w:space="0" w:color="CCCCCC"/>
            </w:tcBorders>
          </w:tcPr>
          <w:p w14:paraId="28FCC15B" w14:textId="77777777" w:rsidR="008314B7" w:rsidRDefault="00000000">
            <w:pPr>
              <w:pStyle w:val="TableParagraph"/>
              <w:ind w:left="144"/>
              <w:rPr>
                <w:sz w:val="16"/>
              </w:rPr>
            </w:pPr>
            <w:r>
              <w:rPr>
                <w:spacing w:val="-5"/>
                <w:sz w:val="16"/>
              </w:rPr>
              <w:t>36</w:t>
            </w:r>
          </w:p>
        </w:tc>
        <w:tc>
          <w:tcPr>
            <w:tcW w:w="593" w:type="dxa"/>
            <w:tcBorders>
              <w:top w:val="single" w:sz="4" w:space="0" w:color="CCCCCC"/>
              <w:left w:val="single" w:sz="4" w:space="0" w:color="CCCCCC"/>
              <w:bottom w:val="single" w:sz="4" w:space="0" w:color="CCCCCC"/>
              <w:right w:val="single" w:sz="4" w:space="0" w:color="CCCCCC"/>
            </w:tcBorders>
          </w:tcPr>
          <w:p w14:paraId="0392999A" w14:textId="77777777" w:rsidR="008314B7" w:rsidRDefault="00000000">
            <w:pPr>
              <w:pStyle w:val="TableParagraph"/>
              <w:ind w:left="143"/>
              <w:rPr>
                <w:sz w:val="16"/>
              </w:rPr>
            </w:pPr>
            <w:r>
              <w:rPr>
                <w:spacing w:val="-5"/>
                <w:sz w:val="16"/>
              </w:rPr>
              <w:t>48</w:t>
            </w:r>
          </w:p>
        </w:tc>
        <w:tc>
          <w:tcPr>
            <w:tcW w:w="593" w:type="dxa"/>
            <w:tcBorders>
              <w:top w:val="single" w:sz="4" w:space="0" w:color="CCCCCC"/>
              <w:left w:val="single" w:sz="4" w:space="0" w:color="CCCCCC"/>
              <w:bottom w:val="single" w:sz="4" w:space="0" w:color="CCCCCC"/>
              <w:right w:val="nil"/>
            </w:tcBorders>
          </w:tcPr>
          <w:p w14:paraId="2A1B5EBF" w14:textId="77777777" w:rsidR="008314B7" w:rsidRDefault="00000000">
            <w:pPr>
              <w:pStyle w:val="TableParagraph"/>
              <w:ind w:left="142"/>
              <w:rPr>
                <w:sz w:val="16"/>
              </w:rPr>
            </w:pPr>
            <w:r>
              <w:rPr>
                <w:spacing w:val="-5"/>
                <w:sz w:val="16"/>
              </w:rPr>
              <w:t>54</w:t>
            </w:r>
          </w:p>
        </w:tc>
      </w:tr>
      <w:tr w:rsidR="008314B7" w14:paraId="1F7F338F" w14:textId="77777777">
        <w:trPr>
          <w:trHeight w:val="412"/>
        </w:trPr>
        <w:tc>
          <w:tcPr>
            <w:tcW w:w="1145" w:type="dxa"/>
            <w:vMerge/>
            <w:tcBorders>
              <w:top w:val="nil"/>
              <w:left w:val="nil"/>
              <w:right w:val="nil"/>
            </w:tcBorders>
            <w:shd w:val="clear" w:color="auto" w:fill="E5E5E5"/>
          </w:tcPr>
          <w:p w14:paraId="03A6AC49" w14:textId="77777777" w:rsidR="008314B7" w:rsidRDefault="008314B7">
            <w:pPr>
              <w:rPr>
                <w:sz w:val="2"/>
                <w:szCs w:val="2"/>
              </w:rPr>
            </w:pPr>
          </w:p>
        </w:tc>
        <w:tc>
          <w:tcPr>
            <w:tcW w:w="1619" w:type="dxa"/>
            <w:tcBorders>
              <w:top w:val="single" w:sz="4" w:space="0" w:color="CCCCCC"/>
              <w:left w:val="nil"/>
              <w:bottom w:val="single" w:sz="4" w:space="0" w:color="CCCCCC"/>
              <w:right w:val="single" w:sz="4" w:space="0" w:color="CCCCCC"/>
            </w:tcBorders>
          </w:tcPr>
          <w:p w14:paraId="2C2C1FFF" w14:textId="77777777" w:rsidR="008314B7" w:rsidRDefault="00000000">
            <w:pPr>
              <w:pStyle w:val="TableParagraph"/>
              <w:ind w:left="144"/>
              <w:rPr>
                <w:sz w:val="16"/>
              </w:rPr>
            </w:pPr>
            <w:r>
              <w:rPr>
                <w:sz w:val="16"/>
              </w:rPr>
              <w:t xml:space="preserve">SNR </w:t>
            </w:r>
            <w:r>
              <w:rPr>
                <w:spacing w:val="-4"/>
                <w:sz w:val="16"/>
              </w:rPr>
              <w:t>[dB]</w:t>
            </w:r>
          </w:p>
        </w:tc>
        <w:tc>
          <w:tcPr>
            <w:tcW w:w="593" w:type="dxa"/>
            <w:tcBorders>
              <w:top w:val="single" w:sz="4" w:space="0" w:color="CCCCCC"/>
              <w:left w:val="single" w:sz="4" w:space="0" w:color="CCCCCC"/>
              <w:bottom w:val="single" w:sz="4" w:space="0" w:color="000000"/>
              <w:right w:val="single" w:sz="4" w:space="0" w:color="CCCCCC"/>
            </w:tcBorders>
          </w:tcPr>
          <w:p w14:paraId="33D44B4F" w14:textId="77777777" w:rsidR="008314B7" w:rsidRDefault="00000000">
            <w:pPr>
              <w:pStyle w:val="TableParagraph"/>
              <w:ind w:left="149"/>
              <w:rPr>
                <w:sz w:val="16"/>
              </w:rPr>
            </w:pPr>
            <w:r>
              <w:rPr>
                <w:sz w:val="16"/>
              </w:rPr>
              <w:t>4</w:t>
            </w:r>
          </w:p>
        </w:tc>
        <w:tc>
          <w:tcPr>
            <w:tcW w:w="593" w:type="dxa"/>
            <w:tcBorders>
              <w:top w:val="single" w:sz="4" w:space="0" w:color="CCCCCC"/>
              <w:left w:val="single" w:sz="4" w:space="0" w:color="CCCCCC"/>
              <w:bottom w:val="single" w:sz="4" w:space="0" w:color="000000"/>
              <w:right w:val="single" w:sz="4" w:space="0" w:color="CCCCCC"/>
            </w:tcBorders>
          </w:tcPr>
          <w:p w14:paraId="7259EF16" w14:textId="77777777" w:rsidR="008314B7" w:rsidRDefault="00000000">
            <w:pPr>
              <w:pStyle w:val="TableParagraph"/>
              <w:ind w:left="148"/>
              <w:rPr>
                <w:sz w:val="16"/>
              </w:rPr>
            </w:pPr>
            <w:r>
              <w:rPr>
                <w:sz w:val="16"/>
              </w:rPr>
              <w:t>6</w:t>
            </w:r>
          </w:p>
        </w:tc>
        <w:tc>
          <w:tcPr>
            <w:tcW w:w="593" w:type="dxa"/>
            <w:tcBorders>
              <w:top w:val="single" w:sz="4" w:space="0" w:color="CCCCCC"/>
              <w:left w:val="single" w:sz="4" w:space="0" w:color="CCCCCC"/>
              <w:bottom w:val="single" w:sz="4" w:space="0" w:color="000000"/>
              <w:right w:val="single" w:sz="4" w:space="0" w:color="CCCCCC"/>
            </w:tcBorders>
          </w:tcPr>
          <w:p w14:paraId="7F361394" w14:textId="77777777" w:rsidR="008314B7" w:rsidRDefault="00000000">
            <w:pPr>
              <w:pStyle w:val="TableParagraph"/>
              <w:ind w:left="147"/>
              <w:rPr>
                <w:sz w:val="16"/>
              </w:rPr>
            </w:pPr>
            <w:r>
              <w:rPr>
                <w:sz w:val="16"/>
              </w:rPr>
              <w:t>8</w:t>
            </w:r>
          </w:p>
        </w:tc>
        <w:tc>
          <w:tcPr>
            <w:tcW w:w="593" w:type="dxa"/>
            <w:tcBorders>
              <w:top w:val="single" w:sz="4" w:space="0" w:color="CCCCCC"/>
              <w:left w:val="single" w:sz="4" w:space="0" w:color="CCCCCC"/>
              <w:bottom w:val="single" w:sz="4" w:space="0" w:color="000000"/>
              <w:right w:val="single" w:sz="4" w:space="0" w:color="CCCCCC"/>
            </w:tcBorders>
          </w:tcPr>
          <w:p w14:paraId="589A06E1" w14:textId="77777777" w:rsidR="008314B7" w:rsidRDefault="00000000">
            <w:pPr>
              <w:pStyle w:val="TableParagraph"/>
              <w:ind w:left="146"/>
              <w:rPr>
                <w:sz w:val="16"/>
              </w:rPr>
            </w:pPr>
            <w:r>
              <w:rPr>
                <w:spacing w:val="-5"/>
                <w:sz w:val="16"/>
              </w:rPr>
              <w:t>10</w:t>
            </w:r>
          </w:p>
        </w:tc>
        <w:tc>
          <w:tcPr>
            <w:tcW w:w="593" w:type="dxa"/>
            <w:tcBorders>
              <w:top w:val="single" w:sz="4" w:space="0" w:color="CCCCCC"/>
              <w:left w:val="single" w:sz="4" w:space="0" w:color="CCCCCC"/>
              <w:bottom w:val="single" w:sz="4" w:space="0" w:color="000000"/>
              <w:right w:val="single" w:sz="4" w:space="0" w:color="CCCCCC"/>
            </w:tcBorders>
          </w:tcPr>
          <w:p w14:paraId="2806D828" w14:textId="77777777" w:rsidR="008314B7" w:rsidRDefault="00000000">
            <w:pPr>
              <w:pStyle w:val="TableParagraph"/>
              <w:ind w:left="145"/>
              <w:rPr>
                <w:sz w:val="16"/>
              </w:rPr>
            </w:pPr>
            <w:r>
              <w:rPr>
                <w:spacing w:val="-5"/>
                <w:sz w:val="16"/>
              </w:rPr>
              <w:t>12</w:t>
            </w:r>
          </w:p>
        </w:tc>
        <w:tc>
          <w:tcPr>
            <w:tcW w:w="593" w:type="dxa"/>
            <w:tcBorders>
              <w:top w:val="single" w:sz="4" w:space="0" w:color="CCCCCC"/>
              <w:left w:val="single" w:sz="4" w:space="0" w:color="CCCCCC"/>
              <w:bottom w:val="single" w:sz="4" w:space="0" w:color="000000"/>
              <w:right w:val="single" w:sz="4" w:space="0" w:color="CCCCCC"/>
            </w:tcBorders>
          </w:tcPr>
          <w:p w14:paraId="299F3805" w14:textId="77777777" w:rsidR="008314B7" w:rsidRDefault="00000000">
            <w:pPr>
              <w:pStyle w:val="TableParagraph"/>
              <w:ind w:left="144"/>
              <w:rPr>
                <w:sz w:val="16"/>
              </w:rPr>
            </w:pPr>
            <w:r>
              <w:rPr>
                <w:spacing w:val="-5"/>
                <w:sz w:val="16"/>
              </w:rPr>
              <w:t>16</w:t>
            </w:r>
          </w:p>
        </w:tc>
        <w:tc>
          <w:tcPr>
            <w:tcW w:w="593" w:type="dxa"/>
            <w:tcBorders>
              <w:top w:val="single" w:sz="4" w:space="0" w:color="CCCCCC"/>
              <w:left w:val="single" w:sz="4" w:space="0" w:color="CCCCCC"/>
              <w:bottom w:val="single" w:sz="4" w:space="0" w:color="000000"/>
              <w:right w:val="single" w:sz="4" w:space="0" w:color="CCCCCC"/>
            </w:tcBorders>
          </w:tcPr>
          <w:p w14:paraId="5C34E837" w14:textId="77777777" w:rsidR="008314B7" w:rsidRDefault="00000000">
            <w:pPr>
              <w:pStyle w:val="TableParagraph"/>
              <w:ind w:left="143"/>
              <w:rPr>
                <w:sz w:val="16"/>
              </w:rPr>
            </w:pPr>
            <w:r>
              <w:rPr>
                <w:spacing w:val="-5"/>
                <w:sz w:val="16"/>
              </w:rPr>
              <w:t>20</w:t>
            </w:r>
          </w:p>
        </w:tc>
        <w:tc>
          <w:tcPr>
            <w:tcW w:w="593" w:type="dxa"/>
            <w:tcBorders>
              <w:top w:val="single" w:sz="4" w:space="0" w:color="CCCCCC"/>
              <w:left w:val="single" w:sz="4" w:space="0" w:color="CCCCCC"/>
              <w:bottom w:val="single" w:sz="4" w:space="0" w:color="000000"/>
              <w:right w:val="nil"/>
            </w:tcBorders>
          </w:tcPr>
          <w:p w14:paraId="74BD5BFF" w14:textId="77777777" w:rsidR="008314B7" w:rsidRDefault="00000000">
            <w:pPr>
              <w:pStyle w:val="TableParagraph"/>
              <w:ind w:left="142"/>
              <w:rPr>
                <w:sz w:val="16"/>
              </w:rPr>
            </w:pPr>
            <w:r>
              <w:rPr>
                <w:spacing w:val="-5"/>
                <w:sz w:val="16"/>
              </w:rPr>
              <w:t>21</w:t>
            </w:r>
          </w:p>
        </w:tc>
      </w:tr>
    </w:tbl>
    <w:p w14:paraId="6DE9BA68" w14:textId="77777777" w:rsidR="008314B7" w:rsidRDefault="00000000">
      <w:pPr>
        <w:spacing w:before="87"/>
        <w:ind w:left="1079"/>
        <w:jc w:val="both"/>
        <w:rPr>
          <w:sz w:val="18"/>
        </w:rPr>
      </w:pPr>
      <w:r>
        <w:rPr>
          <w:sz w:val="18"/>
        </w:rPr>
        <w:t>Source:</w:t>
      </w:r>
      <w:r>
        <w:rPr>
          <w:spacing w:val="-3"/>
          <w:sz w:val="18"/>
        </w:rPr>
        <w:t xml:space="preserve"> </w:t>
      </w:r>
      <w:r>
        <w:rPr>
          <w:sz w:val="18"/>
        </w:rPr>
        <w:t>Jetmir</w:t>
      </w:r>
      <w:r>
        <w:rPr>
          <w:spacing w:val="-2"/>
          <w:sz w:val="18"/>
        </w:rPr>
        <w:t xml:space="preserve"> </w:t>
      </w:r>
      <w:proofErr w:type="spellStart"/>
      <w:r>
        <w:rPr>
          <w:sz w:val="18"/>
        </w:rPr>
        <w:t>Haxhibeqiri</w:t>
      </w:r>
      <w:proofErr w:type="spellEnd"/>
      <w:r>
        <w:rPr>
          <w:spacing w:val="-2"/>
          <w:sz w:val="18"/>
        </w:rPr>
        <w:t xml:space="preserve"> </w:t>
      </w:r>
      <w:r>
        <w:rPr>
          <w:sz w:val="18"/>
        </w:rPr>
        <w:t>(2023),</w:t>
      </w:r>
      <w:r>
        <w:rPr>
          <w:spacing w:val="-2"/>
          <w:sz w:val="18"/>
        </w:rPr>
        <w:t xml:space="preserve"> </w:t>
      </w:r>
      <w:r>
        <w:rPr>
          <w:sz w:val="18"/>
        </w:rPr>
        <w:t>based</w:t>
      </w:r>
      <w:r>
        <w:rPr>
          <w:spacing w:val="-2"/>
          <w:sz w:val="18"/>
        </w:rPr>
        <w:t xml:space="preserve"> </w:t>
      </w:r>
      <w:r>
        <w:rPr>
          <w:sz w:val="18"/>
        </w:rPr>
        <w:t>on</w:t>
      </w:r>
      <w:r>
        <w:rPr>
          <w:spacing w:val="-2"/>
          <w:sz w:val="18"/>
        </w:rPr>
        <w:t xml:space="preserve"> </w:t>
      </w:r>
      <w:r>
        <w:rPr>
          <w:sz w:val="18"/>
        </w:rPr>
        <w:t>Aruba</w:t>
      </w:r>
      <w:r>
        <w:rPr>
          <w:spacing w:val="-2"/>
          <w:sz w:val="18"/>
        </w:rPr>
        <w:t xml:space="preserve"> </w:t>
      </w:r>
      <w:r>
        <w:rPr>
          <w:sz w:val="18"/>
        </w:rPr>
        <w:t>Networks</w:t>
      </w:r>
      <w:r>
        <w:rPr>
          <w:spacing w:val="-2"/>
          <w:sz w:val="18"/>
        </w:rPr>
        <w:t xml:space="preserve"> (n.d.).</w:t>
      </w:r>
    </w:p>
    <w:p w14:paraId="3AA1103B" w14:textId="77777777" w:rsidR="008314B7" w:rsidRDefault="008314B7">
      <w:pPr>
        <w:pStyle w:val="Textkrper"/>
        <w:spacing w:before="7"/>
        <w:rPr>
          <w:sz w:val="23"/>
        </w:rPr>
      </w:pPr>
    </w:p>
    <w:p w14:paraId="4FF8895D" w14:textId="77777777" w:rsidR="008314B7" w:rsidRDefault="00000000">
      <w:pPr>
        <w:pStyle w:val="Textkrper"/>
        <w:spacing w:before="1" w:line="247" w:lineRule="auto"/>
        <w:ind w:left="1079" w:right="2182"/>
        <w:jc w:val="both"/>
      </w:pPr>
      <w:r>
        <w:t>Another trade-off is the relation of the channel bandwidth with the data rate. Usually, the</w:t>
      </w:r>
      <w:r>
        <w:rPr>
          <w:spacing w:val="40"/>
        </w:rPr>
        <w:t xml:space="preserve"> </w:t>
      </w:r>
      <w:r>
        <w:t>wider the channel the higher the data rate can be, implying that in wider channel band-</w:t>
      </w:r>
      <w:r>
        <w:rPr>
          <w:spacing w:val="40"/>
        </w:rPr>
        <w:t xml:space="preserve"> </w:t>
      </w:r>
      <w:r>
        <w:t>widths higher-order modulation schemes can be used. A rule of thumb is that when the</w:t>
      </w:r>
      <w:r>
        <w:rPr>
          <w:spacing w:val="40"/>
        </w:rPr>
        <w:t xml:space="preserve"> </w:t>
      </w:r>
      <w:r>
        <w:t>channel bandwidth is increased by factor X, so can the modulation scheme order be</w:t>
      </w:r>
      <w:r>
        <w:rPr>
          <w:spacing w:val="40"/>
        </w:rPr>
        <w:t xml:space="preserve"> </w:t>
      </w:r>
      <w:r>
        <w:t>increased by the same factor.</w:t>
      </w:r>
    </w:p>
    <w:p w14:paraId="0CBA9E23" w14:textId="77777777" w:rsidR="008314B7" w:rsidRDefault="008314B7">
      <w:pPr>
        <w:pStyle w:val="Textkrper"/>
      </w:pPr>
    </w:p>
    <w:p w14:paraId="6E516706" w14:textId="77777777" w:rsidR="008314B7" w:rsidRDefault="00000000">
      <w:pPr>
        <w:pStyle w:val="Textkrper"/>
        <w:spacing w:before="7"/>
        <w:rPr>
          <w:sz w:val="27"/>
        </w:rPr>
      </w:pPr>
      <w:r>
        <w:pict w14:anchorId="2D42045E">
          <v:group id="docshapegroup82" o:spid="_x0000_s2176" style="position:absolute;margin-left:82pt;margin-top:18.55pt;width:375.05pt;height:166.55pt;z-index:-15688704;mso-wrap-distance-left:0;mso-wrap-distance-right:0;mso-position-horizontal-relative:page" coordorigin="1640,371" coordsize="7501,3331">
            <v:shape id="docshape83" o:spid="_x0000_s2179" style="position:absolute;left:1640;top:370;width:7501;height:3331" coordorigin="1640,371" coordsize="7501,3331" path="m9140,371r-7500,l1640,3702r130,l1770,501r7240,l9010,3702r130,l9140,371xe" fillcolor="#ffa639" stroked="f">
              <v:path arrowok="t"/>
            </v:shape>
            <v:shape id="docshape84" o:spid="_x0000_s2178" type="#_x0000_t75" style="position:absolute;left:2050;top:761;width:360;height:360">
              <v:imagedata r:id="rId26" o:title=""/>
            </v:shape>
            <v:shape id="docshape85" o:spid="_x0000_s2177" type="#_x0000_t202" style="position:absolute;left:1640;top:370;width:7501;height:3331" filled="f" stroked="f">
              <v:textbox inset="0,0,0,0">
                <w:txbxContent>
                  <w:p w14:paraId="1F528823" w14:textId="77777777" w:rsidR="008314B7" w:rsidRDefault="008314B7">
                    <w:pPr>
                      <w:rPr>
                        <w:sz w:val="24"/>
                      </w:rPr>
                    </w:pPr>
                  </w:p>
                  <w:p w14:paraId="3C3D72C5" w14:textId="77777777" w:rsidR="008314B7" w:rsidRDefault="00000000">
                    <w:pPr>
                      <w:spacing w:before="166"/>
                      <w:ind w:left="889"/>
                      <w:rPr>
                        <w:b/>
                        <w:sz w:val="20"/>
                      </w:rPr>
                    </w:pPr>
                    <w:r>
                      <w:rPr>
                        <w:b/>
                        <w:spacing w:val="-2"/>
                        <w:sz w:val="20"/>
                      </w:rPr>
                      <w:t>SUMMARY</w:t>
                    </w:r>
                  </w:p>
                  <w:p w14:paraId="1C68B10E" w14:textId="7F8425E4" w:rsidR="008314B7" w:rsidRDefault="00000000">
                    <w:pPr>
                      <w:spacing w:before="14" w:line="247" w:lineRule="auto"/>
                      <w:ind w:left="884" w:right="587" w:hanging="1"/>
                      <w:jc w:val="both"/>
                      <w:rPr>
                        <w:sz w:val="20"/>
                      </w:rPr>
                    </w:pPr>
                    <w:r>
                      <w:rPr>
                        <w:sz w:val="20"/>
                      </w:rPr>
                      <w:t>Wireless communication utilizes radio frequencies to transmit modulated</w:t>
                    </w:r>
                    <w:r>
                      <w:rPr>
                        <w:spacing w:val="-1"/>
                        <w:sz w:val="20"/>
                      </w:rPr>
                      <w:t xml:space="preserve"> </w:t>
                    </w:r>
                    <w:r>
                      <w:rPr>
                        <w:sz w:val="20"/>
                      </w:rPr>
                      <w:t>signals</w:t>
                    </w:r>
                    <w:r>
                      <w:rPr>
                        <w:spacing w:val="-1"/>
                        <w:sz w:val="20"/>
                      </w:rPr>
                      <w:t xml:space="preserve"> </w:t>
                    </w:r>
                    <w:r>
                      <w:rPr>
                        <w:sz w:val="20"/>
                      </w:rPr>
                      <w:t>in</w:t>
                    </w:r>
                    <w:r>
                      <w:rPr>
                        <w:spacing w:val="-1"/>
                        <w:sz w:val="20"/>
                      </w:rPr>
                      <w:t xml:space="preserve"> </w:t>
                    </w:r>
                    <w:r>
                      <w:rPr>
                        <w:sz w:val="20"/>
                      </w:rPr>
                      <w:t>the</w:t>
                    </w:r>
                    <w:r>
                      <w:rPr>
                        <w:spacing w:val="-1"/>
                        <w:sz w:val="20"/>
                      </w:rPr>
                      <w:t xml:space="preserve"> </w:t>
                    </w:r>
                    <w:r>
                      <w:rPr>
                        <w:sz w:val="20"/>
                      </w:rPr>
                      <w:t>air.</w:t>
                    </w:r>
                    <w:r>
                      <w:rPr>
                        <w:spacing w:val="-1"/>
                        <w:sz w:val="20"/>
                      </w:rPr>
                      <w:t xml:space="preserve"> </w:t>
                    </w:r>
                    <w:r>
                      <w:rPr>
                        <w:sz w:val="20"/>
                      </w:rPr>
                      <w:t>In</w:t>
                    </w:r>
                    <w:r>
                      <w:rPr>
                        <w:spacing w:val="-1"/>
                        <w:sz w:val="20"/>
                      </w:rPr>
                      <w:t xml:space="preserve"> </w:t>
                    </w:r>
                    <w:r>
                      <w:rPr>
                        <w:sz w:val="20"/>
                      </w:rPr>
                      <w:t>this</w:t>
                    </w:r>
                    <w:r>
                      <w:rPr>
                        <w:spacing w:val="-1"/>
                        <w:sz w:val="20"/>
                      </w:rPr>
                      <w:t xml:space="preserve"> </w:t>
                    </w:r>
                    <w:r>
                      <w:rPr>
                        <w:sz w:val="20"/>
                      </w:rPr>
                      <w:t>unit,</w:t>
                    </w:r>
                    <w:r>
                      <w:rPr>
                        <w:spacing w:val="-1"/>
                        <w:sz w:val="20"/>
                      </w:rPr>
                      <w:t xml:space="preserve"> </w:t>
                    </w:r>
                    <w:r>
                      <w:rPr>
                        <w:sz w:val="20"/>
                      </w:rPr>
                      <w:t>we</w:t>
                    </w:r>
                    <w:r>
                      <w:rPr>
                        <w:spacing w:val="-1"/>
                        <w:sz w:val="20"/>
                      </w:rPr>
                      <w:t xml:space="preserve"> </w:t>
                    </w:r>
                    <w:r>
                      <w:rPr>
                        <w:sz w:val="20"/>
                      </w:rPr>
                      <w:t>explained</w:t>
                    </w:r>
                    <w:r>
                      <w:rPr>
                        <w:spacing w:val="-1"/>
                        <w:sz w:val="20"/>
                      </w:rPr>
                      <w:t xml:space="preserve"> </w:t>
                    </w:r>
                    <w:r>
                      <w:rPr>
                        <w:sz w:val="20"/>
                      </w:rPr>
                      <w:t>wave</w:t>
                    </w:r>
                    <w:r>
                      <w:rPr>
                        <w:spacing w:val="-1"/>
                        <w:sz w:val="20"/>
                      </w:rPr>
                      <w:t xml:space="preserve"> </w:t>
                    </w:r>
                    <w:r>
                      <w:rPr>
                        <w:sz w:val="20"/>
                      </w:rPr>
                      <w:t>propagation</w:t>
                    </w:r>
                    <w:r>
                      <w:rPr>
                        <w:spacing w:val="-1"/>
                        <w:sz w:val="20"/>
                      </w:rPr>
                      <w:t xml:space="preserve"> </w:t>
                    </w:r>
                    <w:r>
                      <w:rPr>
                        <w:sz w:val="20"/>
                      </w:rPr>
                      <w:t>and</w:t>
                    </w:r>
                    <w:r>
                      <w:rPr>
                        <w:spacing w:val="-1"/>
                        <w:sz w:val="20"/>
                      </w:rPr>
                      <w:t xml:space="preserve"> </w:t>
                    </w:r>
                    <w:r>
                      <w:rPr>
                        <w:sz w:val="20"/>
                      </w:rPr>
                      <w:t>its</w:t>
                    </w:r>
                    <w:r>
                      <w:rPr>
                        <w:spacing w:val="40"/>
                        <w:sz w:val="20"/>
                      </w:rPr>
                      <w:t xml:space="preserve"> </w:t>
                    </w:r>
                    <w:r>
                      <w:rPr>
                        <w:sz w:val="20"/>
                      </w:rPr>
                      <w:t>characteristics. We showed how we can calculate the received power on</w:t>
                    </w:r>
                    <w:r>
                      <w:rPr>
                        <w:spacing w:val="40"/>
                        <w:sz w:val="20"/>
                      </w:rPr>
                      <w:t xml:space="preserve"> </w:t>
                    </w:r>
                    <w:r>
                      <w:rPr>
                        <w:sz w:val="20"/>
                      </w:rPr>
                      <w:t>the</w:t>
                    </w:r>
                    <w:r>
                      <w:rPr>
                        <w:spacing w:val="-3"/>
                        <w:sz w:val="20"/>
                      </w:rPr>
                      <w:t xml:space="preserve"> </w:t>
                    </w:r>
                    <w:r>
                      <w:rPr>
                        <w:sz w:val="20"/>
                      </w:rPr>
                      <w:t>receiver</w:t>
                    </w:r>
                    <w:r>
                      <w:rPr>
                        <w:spacing w:val="-3"/>
                        <w:sz w:val="20"/>
                      </w:rPr>
                      <w:t xml:space="preserve"> </w:t>
                    </w:r>
                    <w:r>
                      <w:rPr>
                        <w:sz w:val="20"/>
                      </w:rPr>
                      <w:t>side</w:t>
                    </w:r>
                    <w:r>
                      <w:rPr>
                        <w:spacing w:val="-3"/>
                        <w:sz w:val="20"/>
                      </w:rPr>
                      <w:t xml:space="preserve"> </w:t>
                    </w:r>
                    <w:r>
                      <w:rPr>
                        <w:sz w:val="20"/>
                      </w:rPr>
                      <w:t>based</w:t>
                    </w:r>
                    <w:r>
                      <w:rPr>
                        <w:spacing w:val="-3"/>
                        <w:sz w:val="20"/>
                      </w:rPr>
                      <w:t xml:space="preserve"> </w:t>
                    </w:r>
                    <w:r>
                      <w:rPr>
                        <w:sz w:val="20"/>
                      </w:rPr>
                      <w:t>on</w:t>
                    </w:r>
                    <w:r>
                      <w:rPr>
                        <w:spacing w:val="-3"/>
                        <w:sz w:val="20"/>
                      </w:rPr>
                      <w:t xml:space="preserve"> </w:t>
                    </w:r>
                    <w:r>
                      <w:rPr>
                        <w:sz w:val="20"/>
                      </w:rPr>
                      <w:t>the</w:t>
                    </w:r>
                    <w:r>
                      <w:rPr>
                        <w:spacing w:val="-3"/>
                        <w:sz w:val="20"/>
                      </w:rPr>
                      <w:t xml:space="preserve"> </w:t>
                    </w:r>
                    <w:r>
                      <w:rPr>
                        <w:sz w:val="20"/>
                      </w:rPr>
                      <w:t>frequency</w:t>
                    </w:r>
                    <w:r>
                      <w:rPr>
                        <w:spacing w:val="-3"/>
                        <w:sz w:val="20"/>
                      </w:rPr>
                      <w:t xml:space="preserve"> </w:t>
                    </w:r>
                    <w:r>
                      <w:rPr>
                        <w:sz w:val="20"/>
                      </w:rPr>
                      <w:t>used</w:t>
                    </w:r>
                    <w:r>
                      <w:rPr>
                        <w:spacing w:val="-3"/>
                        <w:sz w:val="20"/>
                      </w:rPr>
                      <w:t xml:space="preserve"> </w:t>
                    </w:r>
                    <w:r>
                      <w:rPr>
                        <w:sz w:val="20"/>
                      </w:rPr>
                      <w:t>and</w:t>
                    </w:r>
                    <w:r>
                      <w:rPr>
                        <w:spacing w:val="-3"/>
                        <w:sz w:val="20"/>
                      </w:rPr>
                      <w:t xml:space="preserve"> </w:t>
                    </w:r>
                    <w:r>
                      <w:rPr>
                        <w:sz w:val="20"/>
                      </w:rPr>
                      <w:t>the</w:t>
                    </w:r>
                    <w:r>
                      <w:rPr>
                        <w:spacing w:val="-3"/>
                        <w:sz w:val="20"/>
                      </w:rPr>
                      <w:t xml:space="preserve"> </w:t>
                    </w:r>
                    <w:r>
                      <w:rPr>
                        <w:sz w:val="20"/>
                      </w:rPr>
                      <w:t>transmit</w:t>
                    </w:r>
                    <w:r>
                      <w:rPr>
                        <w:spacing w:val="-3"/>
                        <w:sz w:val="20"/>
                      </w:rPr>
                      <w:t xml:space="preserve"> </w:t>
                    </w:r>
                    <w:r>
                      <w:rPr>
                        <w:sz w:val="20"/>
                      </w:rPr>
                      <w:t>power</w:t>
                    </w:r>
                    <w:r>
                      <w:rPr>
                        <w:spacing w:val="-3"/>
                        <w:sz w:val="20"/>
                      </w:rPr>
                      <w:t xml:space="preserve"> </w:t>
                    </w:r>
                    <w:r>
                      <w:rPr>
                        <w:sz w:val="20"/>
                      </w:rPr>
                      <w:t>of</w:t>
                    </w:r>
                    <w:r>
                      <w:rPr>
                        <w:spacing w:val="40"/>
                        <w:sz w:val="20"/>
                      </w:rPr>
                      <w:t xml:space="preserve"> </w:t>
                    </w:r>
                    <w:r>
                      <w:rPr>
                        <w:sz w:val="20"/>
                      </w:rPr>
                      <w:t>the transmitter. The main wave propagation characteristics, such as</w:t>
                    </w:r>
                    <w:r>
                      <w:rPr>
                        <w:spacing w:val="40"/>
                        <w:sz w:val="20"/>
                      </w:rPr>
                      <w:t xml:space="preserve"> </w:t>
                    </w:r>
                    <w:r>
                      <w:rPr>
                        <w:sz w:val="20"/>
                      </w:rPr>
                      <w:t>reflection, diffraction, and scattering explained how the signal is impacted in the air.</w:t>
                    </w:r>
                  </w:p>
                </w:txbxContent>
              </v:textbox>
            </v:shape>
            <w10:wrap type="topAndBottom" anchorx="page"/>
          </v:group>
        </w:pict>
      </w:r>
    </w:p>
    <w:p w14:paraId="43EA47DE" w14:textId="77777777" w:rsidR="008314B7" w:rsidRDefault="008314B7">
      <w:pPr>
        <w:rPr>
          <w:sz w:val="27"/>
        </w:rPr>
        <w:sectPr w:rsidR="008314B7">
          <w:pgSz w:w="11910" w:h="16840"/>
          <w:pgMar w:top="1700" w:right="580" w:bottom="920" w:left="560" w:header="0" w:footer="727" w:gutter="0"/>
          <w:cols w:space="720"/>
        </w:sectPr>
      </w:pPr>
    </w:p>
    <w:p w14:paraId="0DD3DEB4" w14:textId="77777777" w:rsidR="008314B7" w:rsidRDefault="00000000">
      <w:pPr>
        <w:pStyle w:val="Textkrper"/>
        <w:ind w:left="2205"/>
      </w:pPr>
      <w:r>
        <w:pict w14:anchorId="32D78E42">
          <v:group id="docshapegroup86" o:spid="_x0000_s2173" style="width:375.05pt;height:218.35pt;mso-position-horizontal-relative:char;mso-position-vertical-relative:line" coordsize="7501,4367">
            <v:shape id="docshape87" o:spid="_x0000_s2175" style="position:absolute;top:16;width:7501;height:4350" coordorigin=",17" coordsize="7501,4350" path="m7500,17r-130,l7370,4237r-7240,l130,17,,17,,4367r7500,l7500,17xe" fillcolor="#ffa639" stroked="f">
              <v:path arrowok="t"/>
            </v:shape>
            <v:shape id="docshape88" o:spid="_x0000_s2174" type="#_x0000_t202" style="position:absolute;width:7501;height:4367" filled="f" stroked="f">
              <v:textbox inset="0,0,0,0">
                <w:txbxContent>
                  <w:p w14:paraId="4E000910" w14:textId="4EFB481F" w:rsidR="008314B7" w:rsidRDefault="00000000">
                    <w:pPr>
                      <w:spacing w:line="247" w:lineRule="auto"/>
                      <w:ind w:left="884" w:right="587"/>
                      <w:jc w:val="both"/>
                      <w:rPr>
                        <w:sz w:val="20"/>
                      </w:rPr>
                    </w:pPr>
                    <w:proofErr w:type="gramStart"/>
                    <w:r>
                      <w:rPr>
                        <w:sz w:val="20"/>
                      </w:rPr>
                      <w:t>In</w:t>
                    </w:r>
                    <w:r>
                      <w:rPr>
                        <w:spacing w:val="-2"/>
                        <w:sz w:val="20"/>
                      </w:rPr>
                      <w:t xml:space="preserve"> </w:t>
                    </w:r>
                    <w:r>
                      <w:rPr>
                        <w:sz w:val="20"/>
                      </w:rPr>
                      <w:t>order</w:t>
                    </w:r>
                    <w:r>
                      <w:rPr>
                        <w:spacing w:val="-2"/>
                        <w:sz w:val="20"/>
                      </w:rPr>
                      <w:t xml:space="preserve"> </w:t>
                    </w:r>
                    <w:r>
                      <w:rPr>
                        <w:sz w:val="20"/>
                      </w:rPr>
                      <w:t>to</w:t>
                    </w:r>
                    <w:proofErr w:type="gramEnd"/>
                    <w:r>
                      <w:rPr>
                        <w:spacing w:val="-2"/>
                        <w:sz w:val="20"/>
                      </w:rPr>
                      <w:t xml:space="preserve"> </w:t>
                    </w:r>
                    <w:r>
                      <w:rPr>
                        <w:sz w:val="20"/>
                      </w:rPr>
                      <w:t>modulate</w:t>
                    </w:r>
                    <w:r>
                      <w:rPr>
                        <w:spacing w:val="-2"/>
                        <w:sz w:val="20"/>
                      </w:rPr>
                      <w:t xml:space="preserve"> </w:t>
                    </w:r>
                    <w:r>
                      <w:rPr>
                        <w:sz w:val="20"/>
                      </w:rPr>
                      <w:t>the</w:t>
                    </w:r>
                    <w:r>
                      <w:rPr>
                        <w:spacing w:val="-2"/>
                        <w:sz w:val="20"/>
                      </w:rPr>
                      <w:t xml:space="preserve"> </w:t>
                    </w:r>
                    <w:r>
                      <w:rPr>
                        <w:sz w:val="20"/>
                      </w:rPr>
                      <w:t>data</w:t>
                    </w:r>
                    <w:r>
                      <w:rPr>
                        <w:spacing w:val="-2"/>
                        <w:sz w:val="20"/>
                      </w:rPr>
                      <w:t xml:space="preserve"> </w:t>
                    </w:r>
                    <w:r>
                      <w:rPr>
                        <w:sz w:val="20"/>
                      </w:rPr>
                      <w:t>signal</w:t>
                    </w:r>
                    <w:r>
                      <w:rPr>
                        <w:spacing w:val="-2"/>
                        <w:sz w:val="20"/>
                      </w:rPr>
                      <w:t xml:space="preserve"> </w:t>
                    </w:r>
                    <w:r>
                      <w:rPr>
                        <w:sz w:val="20"/>
                      </w:rPr>
                      <w:t>into</w:t>
                    </w:r>
                    <w:r>
                      <w:rPr>
                        <w:spacing w:val="-2"/>
                        <w:sz w:val="20"/>
                      </w:rPr>
                      <w:t xml:space="preserve"> </w:t>
                    </w:r>
                    <w:r>
                      <w:rPr>
                        <w:sz w:val="20"/>
                      </w:rPr>
                      <w:t>a</w:t>
                    </w:r>
                    <w:r>
                      <w:rPr>
                        <w:spacing w:val="-2"/>
                        <w:sz w:val="20"/>
                      </w:rPr>
                      <w:t xml:space="preserve"> </w:t>
                    </w:r>
                    <w:r>
                      <w:rPr>
                        <w:sz w:val="20"/>
                      </w:rPr>
                      <w:t>carrier</w:t>
                    </w:r>
                    <w:r>
                      <w:rPr>
                        <w:spacing w:val="-2"/>
                        <w:sz w:val="20"/>
                      </w:rPr>
                      <w:t xml:space="preserve"> </w:t>
                    </w:r>
                    <w:r>
                      <w:rPr>
                        <w:sz w:val="20"/>
                      </w:rPr>
                      <w:t>signal</w:t>
                    </w:r>
                    <w:r>
                      <w:rPr>
                        <w:spacing w:val="-2"/>
                        <w:sz w:val="20"/>
                      </w:rPr>
                      <w:t xml:space="preserve"> </w:t>
                    </w:r>
                    <w:r>
                      <w:rPr>
                        <w:sz w:val="20"/>
                      </w:rPr>
                      <w:t>certain</w:t>
                    </w:r>
                    <w:r>
                      <w:rPr>
                        <w:spacing w:val="-2"/>
                        <w:sz w:val="20"/>
                      </w:rPr>
                      <w:t xml:space="preserve"> </w:t>
                    </w:r>
                    <w:r>
                      <w:rPr>
                        <w:sz w:val="20"/>
                      </w:rPr>
                      <w:t>parameters of the carrier signal are varied over time based on the input of the</w:t>
                    </w:r>
                    <w:r>
                      <w:rPr>
                        <w:spacing w:val="40"/>
                        <w:sz w:val="20"/>
                      </w:rPr>
                      <w:t xml:space="preserve"> </w:t>
                    </w:r>
                    <w:r>
                      <w:rPr>
                        <w:sz w:val="20"/>
                      </w:rPr>
                      <w:t>data signal. Such a process is called the modulation process. The main</w:t>
                    </w:r>
                    <w:r>
                      <w:rPr>
                        <w:spacing w:val="40"/>
                        <w:sz w:val="20"/>
                      </w:rPr>
                      <w:t xml:space="preserve"> </w:t>
                    </w:r>
                    <w:r>
                      <w:rPr>
                        <w:sz w:val="20"/>
                      </w:rPr>
                      <w:t>carrier signal parameters that are varied during the modulation process</w:t>
                    </w:r>
                    <w:r>
                      <w:rPr>
                        <w:spacing w:val="40"/>
                        <w:sz w:val="20"/>
                      </w:rPr>
                      <w:t xml:space="preserve"> </w:t>
                    </w:r>
                    <w:r>
                      <w:rPr>
                        <w:sz w:val="20"/>
                      </w:rPr>
                      <w:t>are amplitude, frequency, and phase. In this unit, we showed the main</w:t>
                    </w:r>
                    <w:r>
                      <w:rPr>
                        <w:spacing w:val="40"/>
                        <w:sz w:val="20"/>
                      </w:rPr>
                      <w:t xml:space="preserve"> </w:t>
                    </w:r>
                    <w:r>
                      <w:rPr>
                        <w:sz w:val="20"/>
                      </w:rPr>
                      <w:t>digital modulation techniques: amplitude shift keying (ASK), frequency</w:t>
                    </w:r>
                    <w:r>
                      <w:rPr>
                        <w:spacing w:val="40"/>
                        <w:sz w:val="20"/>
                      </w:rPr>
                      <w:t xml:space="preserve"> </w:t>
                    </w:r>
                    <w:r>
                      <w:rPr>
                        <w:sz w:val="20"/>
                      </w:rPr>
                      <w:t>shift keying (FSK), and phase shift keying (PSK). In other modulation</w:t>
                    </w:r>
                    <w:r>
                      <w:rPr>
                        <w:spacing w:val="40"/>
                        <w:sz w:val="20"/>
                      </w:rPr>
                      <w:t xml:space="preserve"> </w:t>
                    </w:r>
                    <w:r>
                      <w:rPr>
                        <w:sz w:val="20"/>
                      </w:rPr>
                      <w:t>techniques, multiple parameters can be varied at the same time, as is</w:t>
                    </w:r>
                    <w:r>
                      <w:rPr>
                        <w:spacing w:val="40"/>
                        <w:sz w:val="20"/>
                      </w:rPr>
                      <w:t xml:space="preserve"> </w:t>
                    </w:r>
                    <w:r>
                      <w:rPr>
                        <w:sz w:val="20"/>
                      </w:rPr>
                      <w:t>the case with QPSK, where amplitude and phase are varied at the same</w:t>
                    </w:r>
                    <w:r>
                      <w:rPr>
                        <w:spacing w:val="40"/>
                        <w:sz w:val="20"/>
                      </w:rPr>
                      <w:t xml:space="preserve"> </w:t>
                    </w:r>
                    <w:r>
                      <w:rPr>
                        <w:sz w:val="20"/>
                      </w:rPr>
                      <w:t>time. Data encodings techniques are techniques that convert digital</w:t>
                    </w:r>
                    <w:r>
                      <w:rPr>
                        <w:spacing w:val="40"/>
                        <w:sz w:val="20"/>
                      </w:rPr>
                      <w:t xml:space="preserve"> </w:t>
                    </w:r>
                    <w:r>
                      <w:rPr>
                        <w:sz w:val="20"/>
                      </w:rPr>
                      <w:t>data (0s and 1s) to signals that are ready to be transmitted by the transmitter. We have looked at the main data encodings used in communications: non-return to zero, Manchester encoding, non-return to zero</w:t>
                    </w:r>
                    <w:r>
                      <w:rPr>
                        <w:spacing w:val="40"/>
                        <w:sz w:val="20"/>
                      </w:rPr>
                      <w:t xml:space="preserve"> </w:t>
                    </w:r>
                    <w:r>
                      <w:rPr>
                        <w:sz w:val="20"/>
                      </w:rPr>
                      <w:t>inverted, and alternate mark inversion.</w:t>
                    </w:r>
                  </w:p>
                </w:txbxContent>
              </v:textbox>
            </v:shape>
            <w10:anchorlock/>
          </v:group>
        </w:pict>
      </w:r>
    </w:p>
    <w:p w14:paraId="141344B5" w14:textId="77777777" w:rsidR="008314B7" w:rsidRDefault="008314B7">
      <w:pPr>
        <w:sectPr w:rsidR="008314B7">
          <w:pgSz w:w="11910" w:h="16840"/>
          <w:pgMar w:top="1780" w:right="580" w:bottom="920" w:left="560" w:header="0" w:footer="727" w:gutter="0"/>
          <w:cols w:space="720"/>
        </w:sectPr>
      </w:pPr>
    </w:p>
    <w:p w14:paraId="423F98C3" w14:textId="77777777" w:rsidR="008314B7" w:rsidRDefault="00000000">
      <w:pPr>
        <w:pStyle w:val="Textkrper"/>
      </w:pPr>
      <w:r>
        <w:lastRenderedPageBreak/>
        <w:pict w14:anchorId="127952EB">
          <v:rect id="docshape89" o:spid="_x0000_s2172" style="position:absolute;margin-left:0;margin-top:0;width:595.3pt;height:428.5pt;z-index:-17630720;mso-position-horizontal-relative:page;mso-position-vertical-relative:page" fillcolor="#ffa639" stroked="f">
            <w10:wrap anchorx="page" anchory="page"/>
          </v:rect>
        </w:pict>
      </w:r>
    </w:p>
    <w:p w14:paraId="1CD455D8" w14:textId="77777777" w:rsidR="008314B7" w:rsidRDefault="008314B7">
      <w:pPr>
        <w:pStyle w:val="Textkrper"/>
      </w:pPr>
    </w:p>
    <w:p w14:paraId="18EE139E" w14:textId="77777777" w:rsidR="008314B7" w:rsidRDefault="008314B7">
      <w:pPr>
        <w:pStyle w:val="Textkrper"/>
      </w:pPr>
    </w:p>
    <w:p w14:paraId="00734734" w14:textId="77777777" w:rsidR="008314B7" w:rsidRDefault="008314B7">
      <w:pPr>
        <w:pStyle w:val="Textkrper"/>
      </w:pPr>
    </w:p>
    <w:p w14:paraId="617F4F36" w14:textId="77777777" w:rsidR="008314B7" w:rsidRDefault="008314B7">
      <w:pPr>
        <w:pStyle w:val="Textkrper"/>
      </w:pPr>
    </w:p>
    <w:p w14:paraId="6C0EA2BB" w14:textId="77777777" w:rsidR="008314B7" w:rsidRDefault="008314B7">
      <w:pPr>
        <w:pStyle w:val="Textkrper"/>
      </w:pPr>
    </w:p>
    <w:p w14:paraId="0885DC9E" w14:textId="77777777" w:rsidR="008314B7" w:rsidRDefault="00000000">
      <w:pPr>
        <w:pStyle w:val="berschrift1"/>
      </w:pPr>
      <w:r>
        <w:rPr>
          <w:rFonts w:ascii="Times New Roman"/>
          <w:b w:val="0"/>
          <w:color w:val="FFFFFF"/>
          <w:spacing w:val="8"/>
          <w:shd w:val="clear" w:color="auto" w:fill="000000"/>
        </w:rPr>
        <w:t xml:space="preserve"> </w:t>
      </w:r>
      <w:r>
        <w:rPr>
          <w:color w:val="FFFFFF"/>
          <w:spacing w:val="-9"/>
          <w:shd w:val="clear" w:color="auto" w:fill="000000"/>
        </w:rPr>
        <w:t>UNIT</w:t>
      </w:r>
      <w:r>
        <w:rPr>
          <w:color w:val="FFFFFF"/>
          <w:spacing w:val="-24"/>
          <w:shd w:val="clear" w:color="auto" w:fill="000000"/>
        </w:rPr>
        <w:t xml:space="preserve"> </w:t>
      </w:r>
      <w:r>
        <w:rPr>
          <w:color w:val="FFFFFF"/>
          <w:spacing w:val="-10"/>
          <w:shd w:val="clear" w:color="auto" w:fill="000000"/>
        </w:rPr>
        <w:t>3</w:t>
      </w:r>
    </w:p>
    <w:p w14:paraId="126D5678" w14:textId="77777777" w:rsidR="008314B7" w:rsidRDefault="00000000">
      <w:pPr>
        <w:pStyle w:val="berschrift2"/>
      </w:pPr>
      <w:bookmarkStart w:id="17" w:name="Telecom_Protocol_Classes"/>
      <w:bookmarkEnd w:id="17"/>
      <w:r>
        <w:rPr>
          <w:rFonts w:ascii="Times New Roman"/>
          <w:b w:val="0"/>
          <w:color w:val="000000"/>
          <w:spacing w:val="51"/>
          <w:shd w:val="clear" w:color="auto" w:fill="FFFFFF"/>
        </w:rPr>
        <w:t xml:space="preserve"> </w:t>
      </w:r>
      <w:r>
        <w:rPr>
          <w:color w:val="000000"/>
          <w:spacing w:val="-10"/>
          <w:shd w:val="clear" w:color="auto" w:fill="FFFFFF"/>
        </w:rPr>
        <w:t>TELECOM</w:t>
      </w:r>
      <w:r>
        <w:rPr>
          <w:color w:val="000000"/>
          <w:spacing w:val="-15"/>
          <w:shd w:val="clear" w:color="auto" w:fill="FFFFFF"/>
        </w:rPr>
        <w:t xml:space="preserve"> </w:t>
      </w:r>
      <w:r>
        <w:rPr>
          <w:color w:val="000000"/>
          <w:spacing w:val="-10"/>
          <w:shd w:val="clear" w:color="auto" w:fill="FFFFFF"/>
        </w:rPr>
        <w:t>PROTOCOL</w:t>
      </w:r>
      <w:r>
        <w:rPr>
          <w:color w:val="000000"/>
          <w:spacing w:val="-15"/>
          <w:shd w:val="clear" w:color="auto" w:fill="FFFFFF"/>
        </w:rPr>
        <w:t xml:space="preserve"> </w:t>
      </w:r>
      <w:r>
        <w:rPr>
          <w:color w:val="000000"/>
          <w:spacing w:val="-10"/>
          <w:shd w:val="clear" w:color="auto" w:fill="FFFFFF"/>
        </w:rPr>
        <w:t>CLASSES</w:t>
      </w:r>
    </w:p>
    <w:p w14:paraId="079AEE7F" w14:textId="77777777" w:rsidR="008314B7" w:rsidRDefault="008314B7">
      <w:pPr>
        <w:pStyle w:val="Textkrper"/>
        <w:rPr>
          <w:b/>
        </w:rPr>
      </w:pPr>
    </w:p>
    <w:p w14:paraId="5DBC3AC1" w14:textId="77777777" w:rsidR="008314B7" w:rsidRDefault="008314B7">
      <w:pPr>
        <w:pStyle w:val="Textkrper"/>
        <w:rPr>
          <w:b/>
        </w:rPr>
      </w:pPr>
    </w:p>
    <w:p w14:paraId="1926D5EF" w14:textId="77777777" w:rsidR="008314B7" w:rsidRDefault="008314B7">
      <w:pPr>
        <w:pStyle w:val="Textkrper"/>
        <w:rPr>
          <w:b/>
        </w:rPr>
      </w:pPr>
    </w:p>
    <w:p w14:paraId="01E9E0CF" w14:textId="77777777" w:rsidR="008314B7" w:rsidRDefault="008314B7">
      <w:pPr>
        <w:pStyle w:val="Textkrper"/>
        <w:rPr>
          <w:b/>
        </w:rPr>
      </w:pPr>
    </w:p>
    <w:p w14:paraId="04621468" w14:textId="77777777" w:rsidR="008314B7" w:rsidRDefault="008314B7">
      <w:pPr>
        <w:pStyle w:val="Textkrper"/>
        <w:rPr>
          <w:b/>
        </w:rPr>
      </w:pPr>
    </w:p>
    <w:p w14:paraId="41B59DE5" w14:textId="77777777" w:rsidR="008314B7" w:rsidRDefault="008314B7">
      <w:pPr>
        <w:pStyle w:val="Textkrper"/>
        <w:rPr>
          <w:b/>
        </w:rPr>
      </w:pPr>
    </w:p>
    <w:p w14:paraId="6F7728EE" w14:textId="77777777" w:rsidR="008314B7" w:rsidRDefault="008314B7">
      <w:pPr>
        <w:pStyle w:val="Textkrper"/>
        <w:rPr>
          <w:b/>
        </w:rPr>
      </w:pPr>
    </w:p>
    <w:p w14:paraId="496A1FB5" w14:textId="77777777" w:rsidR="008314B7" w:rsidRDefault="008314B7">
      <w:pPr>
        <w:pStyle w:val="Textkrper"/>
        <w:rPr>
          <w:b/>
        </w:rPr>
      </w:pPr>
    </w:p>
    <w:p w14:paraId="074F364E" w14:textId="77777777" w:rsidR="008314B7" w:rsidRDefault="008314B7">
      <w:pPr>
        <w:pStyle w:val="Textkrper"/>
        <w:rPr>
          <w:b/>
        </w:rPr>
      </w:pPr>
    </w:p>
    <w:p w14:paraId="04E2EFC2" w14:textId="77777777" w:rsidR="008314B7" w:rsidRDefault="008314B7">
      <w:pPr>
        <w:pStyle w:val="Textkrper"/>
        <w:rPr>
          <w:b/>
        </w:rPr>
      </w:pPr>
    </w:p>
    <w:p w14:paraId="11149968" w14:textId="77777777" w:rsidR="008314B7" w:rsidRDefault="008314B7">
      <w:pPr>
        <w:pStyle w:val="Textkrper"/>
        <w:rPr>
          <w:b/>
        </w:rPr>
      </w:pPr>
    </w:p>
    <w:p w14:paraId="5E4DD989" w14:textId="77777777" w:rsidR="008314B7" w:rsidRDefault="008314B7">
      <w:pPr>
        <w:pStyle w:val="Textkrper"/>
        <w:rPr>
          <w:b/>
        </w:rPr>
      </w:pPr>
    </w:p>
    <w:p w14:paraId="6B9F43CB" w14:textId="77777777" w:rsidR="008314B7" w:rsidRDefault="008314B7">
      <w:pPr>
        <w:pStyle w:val="Textkrper"/>
        <w:rPr>
          <w:b/>
        </w:rPr>
      </w:pPr>
    </w:p>
    <w:p w14:paraId="57F8B995" w14:textId="77777777" w:rsidR="008314B7" w:rsidRDefault="008314B7">
      <w:pPr>
        <w:pStyle w:val="Textkrper"/>
        <w:rPr>
          <w:b/>
        </w:rPr>
      </w:pPr>
    </w:p>
    <w:p w14:paraId="7BF46643" w14:textId="77777777" w:rsidR="008314B7" w:rsidRDefault="008314B7">
      <w:pPr>
        <w:pStyle w:val="Textkrper"/>
        <w:rPr>
          <w:b/>
        </w:rPr>
      </w:pPr>
    </w:p>
    <w:p w14:paraId="6A041013" w14:textId="77777777" w:rsidR="008314B7" w:rsidRDefault="008314B7">
      <w:pPr>
        <w:pStyle w:val="Textkrper"/>
        <w:rPr>
          <w:b/>
        </w:rPr>
      </w:pPr>
    </w:p>
    <w:p w14:paraId="38E98CEF" w14:textId="77777777" w:rsidR="008314B7" w:rsidRDefault="008314B7">
      <w:pPr>
        <w:pStyle w:val="Textkrper"/>
        <w:rPr>
          <w:b/>
        </w:rPr>
      </w:pPr>
    </w:p>
    <w:p w14:paraId="72D0731B" w14:textId="77777777" w:rsidR="008314B7" w:rsidRDefault="008314B7">
      <w:pPr>
        <w:pStyle w:val="Textkrper"/>
        <w:rPr>
          <w:b/>
        </w:rPr>
      </w:pPr>
    </w:p>
    <w:p w14:paraId="41DCBB2F" w14:textId="77777777" w:rsidR="008314B7" w:rsidRDefault="008314B7">
      <w:pPr>
        <w:pStyle w:val="Textkrper"/>
        <w:rPr>
          <w:b/>
        </w:rPr>
      </w:pPr>
    </w:p>
    <w:p w14:paraId="4C05D4F6" w14:textId="77777777" w:rsidR="008314B7" w:rsidRDefault="008314B7">
      <w:pPr>
        <w:pStyle w:val="Textkrper"/>
        <w:rPr>
          <w:b/>
        </w:rPr>
      </w:pPr>
    </w:p>
    <w:p w14:paraId="16C7C7DF" w14:textId="77777777" w:rsidR="008314B7" w:rsidRDefault="008314B7">
      <w:pPr>
        <w:pStyle w:val="Textkrper"/>
        <w:rPr>
          <w:b/>
        </w:rPr>
      </w:pPr>
    </w:p>
    <w:p w14:paraId="094B7C13" w14:textId="77777777" w:rsidR="008314B7" w:rsidRDefault="008314B7">
      <w:pPr>
        <w:pStyle w:val="Textkrper"/>
        <w:rPr>
          <w:b/>
        </w:rPr>
      </w:pPr>
    </w:p>
    <w:p w14:paraId="2FE39203" w14:textId="77777777" w:rsidR="008314B7" w:rsidRDefault="008314B7">
      <w:pPr>
        <w:pStyle w:val="Textkrper"/>
        <w:spacing w:before="5"/>
        <w:rPr>
          <w:b/>
          <w:sz w:val="18"/>
        </w:rPr>
      </w:pPr>
    </w:p>
    <w:p w14:paraId="48653DE7" w14:textId="77777777" w:rsidR="008314B7" w:rsidRDefault="00000000">
      <w:pPr>
        <w:pStyle w:val="berschrift6"/>
      </w:pPr>
      <w:r>
        <w:rPr>
          <w:rFonts w:ascii="Times New Roman"/>
          <w:b w:val="0"/>
          <w:color w:val="FFFFFF"/>
          <w:spacing w:val="20"/>
          <w:shd w:val="clear" w:color="auto" w:fill="000000"/>
        </w:rPr>
        <w:t xml:space="preserve"> </w:t>
      </w:r>
      <w:r>
        <w:rPr>
          <w:color w:val="FFFFFF"/>
          <w:spacing w:val="-4"/>
          <w:shd w:val="clear" w:color="auto" w:fill="000000"/>
        </w:rPr>
        <w:t>STUDY</w:t>
      </w:r>
      <w:r>
        <w:rPr>
          <w:color w:val="FFFFFF"/>
          <w:spacing w:val="-6"/>
          <w:shd w:val="clear" w:color="auto" w:fill="000000"/>
        </w:rPr>
        <w:t xml:space="preserve"> </w:t>
      </w:r>
      <w:r>
        <w:rPr>
          <w:color w:val="FFFFFF"/>
          <w:spacing w:val="-2"/>
          <w:shd w:val="clear" w:color="auto" w:fill="000000"/>
        </w:rPr>
        <w:t>GOALS</w:t>
      </w:r>
      <w:r>
        <w:rPr>
          <w:color w:val="FFFFFF"/>
          <w:spacing w:val="80"/>
          <w:shd w:val="clear" w:color="auto" w:fill="000000"/>
        </w:rPr>
        <w:t xml:space="preserve"> </w:t>
      </w:r>
    </w:p>
    <w:p w14:paraId="6F04A553" w14:textId="77777777" w:rsidR="008314B7" w:rsidRDefault="008314B7">
      <w:pPr>
        <w:pStyle w:val="Textkrper"/>
        <w:spacing w:before="4"/>
        <w:rPr>
          <w:b/>
          <w:sz w:val="23"/>
        </w:rPr>
      </w:pPr>
    </w:p>
    <w:p w14:paraId="20475C43" w14:textId="77777777" w:rsidR="008314B7" w:rsidRDefault="00000000">
      <w:pPr>
        <w:pStyle w:val="Textkrper"/>
        <w:ind w:left="1080"/>
      </w:pPr>
      <w:r>
        <w:t>On</w:t>
      </w:r>
      <w:r>
        <w:rPr>
          <w:spacing w:val="-1"/>
        </w:rPr>
        <w:t xml:space="preserve"> </w:t>
      </w:r>
      <w:r>
        <w:t>completion</w:t>
      </w:r>
      <w:r>
        <w:rPr>
          <w:spacing w:val="-1"/>
        </w:rPr>
        <w:t xml:space="preserve"> </w:t>
      </w:r>
      <w:r>
        <w:t>of</w:t>
      </w:r>
      <w:r>
        <w:rPr>
          <w:spacing w:val="-1"/>
        </w:rPr>
        <w:t xml:space="preserve"> </w:t>
      </w:r>
      <w:r>
        <w:t>this</w:t>
      </w:r>
      <w:r>
        <w:rPr>
          <w:spacing w:val="-1"/>
        </w:rPr>
        <w:t xml:space="preserve"> </w:t>
      </w:r>
      <w:r>
        <w:t>unit,</w:t>
      </w:r>
      <w:r>
        <w:rPr>
          <w:spacing w:val="-1"/>
        </w:rPr>
        <w:t xml:space="preserve"> </w:t>
      </w:r>
      <w:r>
        <w:t>you</w:t>
      </w:r>
      <w:r>
        <w:rPr>
          <w:spacing w:val="-1"/>
        </w:rPr>
        <w:t xml:space="preserve"> </w:t>
      </w:r>
      <w:r>
        <w:t>will</w:t>
      </w:r>
      <w:r>
        <w:rPr>
          <w:spacing w:val="-1"/>
        </w:rPr>
        <w:t xml:space="preserve"> </w:t>
      </w:r>
      <w:r>
        <w:t>be</w:t>
      </w:r>
      <w:r>
        <w:rPr>
          <w:spacing w:val="-1"/>
        </w:rPr>
        <w:t xml:space="preserve"> </w:t>
      </w:r>
      <w:r>
        <w:t>able</w:t>
      </w:r>
      <w:r>
        <w:rPr>
          <w:spacing w:val="-1"/>
        </w:rPr>
        <w:t xml:space="preserve"> </w:t>
      </w:r>
      <w:r>
        <w:t>to</w:t>
      </w:r>
      <w:r>
        <w:rPr>
          <w:spacing w:val="-1"/>
        </w:rPr>
        <w:t xml:space="preserve"> </w:t>
      </w:r>
      <w:r>
        <w:rPr>
          <w:spacing w:val="-5"/>
        </w:rPr>
        <w:t>...</w:t>
      </w:r>
    </w:p>
    <w:p w14:paraId="6CAB3A99" w14:textId="77777777" w:rsidR="008314B7" w:rsidRDefault="008314B7">
      <w:pPr>
        <w:pStyle w:val="Textkrper"/>
        <w:spacing w:before="5"/>
        <w:rPr>
          <w:sz w:val="21"/>
        </w:rPr>
      </w:pPr>
    </w:p>
    <w:p w14:paraId="7FF3EBA0" w14:textId="77777777" w:rsidR="008314B7" w:rsidRDefault="00000000">
      <w:pPr>
        <w:pStyle w:val="Listenabsatz"/>
        <w:numPr>
          <w:ilvl w:val="0"/>
          <w:numId w:val="36"/>
        </w:numPr>
        <w:tabs>
          <w:tab w:val="left" w:pos="1346"/>
        </w:tabs>
        <w:rPr>
          <w:sz w:val="20"/>
        </w:rPr>
      </w:pPr>
      <w:r>
        <w:rPr>
          <w:sz w:val="20"/>
        </w:rPr>
        <w:t>differentiation</w:t>
      </w:r>
      <w:r>
        <w:rPr>
          <w:spacing w:val="-4"/>
          <w:sz w:val="20"/>
        </w:rPr>
        <w:t xml:space="preserve"> </w:t>
      </w:r>
      <w:r>
        <w:rPr>
          <w:sz w:val="20"/>
        </w:rPr>
        <w:t>between</w:t>
      </w:r>
      <w:r>
        <w:rPr>
          <w:spacing w:val="-3"/>
          <w:sz w:val="20"/>
        </w:rPr>
        <w:t xml:space="preserve"> </w:t>
      </w:r>
      <w:r>
        <w:rPr>
          <w:sz w:val="20"/>
        </w:rPr>
        <w:t>telecom</w:t>
      </w:r>
      <w:r>
        <w:rPr>
          <w:spacing w:val="-4"/>
          <w:sz w:val="20"/>
        </w:rPr>
        <w:t xml:space="preserve"> </w:t>
      </w:r>
      <w:r>
        <w:rPr>
          <w:sz w:val="20"/>
        </w:rPr>
        <w:t>and</w:t>
      </w:r>
      <w:r>
        <w:rPr>
          <w:spacing w:val="-3"/>
          <w:sz w:val="20"/>
        </w:rPr>
        <w:t xml:space="preserve"> </w:t>
      </w:r>
      <w:r>
        <w:rPr>
          <w:sz w:val="20"/>
        </w:rPr>
        <w:t>IT</w:t>
      </w:r>
      <w:r>
        <w:rPr>
          <w:spacing w:val="-4"/>
          <w:sz w:val="20"/>
        </w:rPr>
        <w:t xml:space="preserve"> </w:t>
      </w:r>
      <w:r>
        <w:rPr>
          <w:spacing w:val="-2"/>
          <w:sz w:val="20"/>
        </w:rPr>
        <w:t>terminology.</w:t>
      </w:r>
    </w:p>
    <w:p w14:paraId="4BA356A1" w14:textId="77777777" w:rsidR="008314B7" w:rsidRDefault="00000000">
      <w:pPr>
        <w:pStyle w:val="Listenabsatz"/>
        <w:numPr>
          <w:ilvl w:val="0"/>
          <w:numId w:val="36"/>
        </w:numPr>
        <w:tabs>
          <w:tab w:val="left" w:pos="1346"/>
        </w:tabs>
        <w:spacing w:before="9"/>
        <w:ind w:hanging="257"/>
        <w:rPr>
          <w:sz w:val="20"/>
        </w:rPr>
      </w:pPr>
      <w:r>
        <w:rPr>
          <w:sz w:val="20"/>
        </w:rPr>
        <w:t>explain</w:t>
      </w:r>
      <w:r>
        <w:rPr>
          <w:spacing w:val="-8"/>
          <w:sz w:val="20"/>
        </w:rPr>
        <w:t xml:space="preserve"> </w:t>
      </w:r>
      <w:r>
        <w:rPr>
          <w:sz w:val="20"/>
        </w:rPr>
        <w:t>different</w:t>
      </w:r>
      <w:r>
        <w:rPr>
          <w:spacing w:val="-7"/>
          <w:sz w:val="20"/>
        </w:rPr>
        <w:t xml:space="preserve"> </w:t>
      </w:r>
      <w:r>
        <w:rPr>
          <w:sz w:val="20"/>
        </w:rPr>
        <w:t>telecom</w:t>
      </w:r>
      <w:r>
        <w:rPr>
          <w:spacing w:val="-7"/>
          <w:sz w:val="20"/>
        </w:rPr>
        <w:t xml:space="preserve"> </w:t>
      </w:r>
      <w:r>
        <w:rPr>
          <w:sz w:val="20"/>
        </w:rPr>
        <w:t>standards</w:t>
      </w:r>
      <w:r>
        <w:rPr>
          <w:spacing w:val="-7"/>
          <w:sz w:val="20"/>
        </w:rPr>
        <w:t xml:space="preserve"> </w:t>
      </w:r>
      <w:r>
        <w:rPr>
          <w:sz w:val="20"/>
        </w:rPr>
        <w:t>and</w:t>
      </w:r>
      <w:r>
        <w:rPr>
          <w:spacing w:val="-8"/>
          <w:sz w:val="20"/>
        </w:rPr>
        <w:t xml:space="preserve"> </w:t>
      </w:r>
      <w:r>
        <w:rPr>
          <w:sz w:val="20"/>
        </w:rPr>
        <w:t>standardization</w:t>
      </w:r>
      <w:r>
        <w:rPr>
          <w:spacing w:val="-7"/>
          <w:sz w:val="20"/>
        </w:rPr>
        <w:t xml:space="preserve"> </w:t>
      </w:r>
      <w:r>
        <w:rPr>
          <w:spacing w:val="-2"/>
          <w:sz w:val="20"/>
        </w:rPr>
        <w:t>bodies.</w:t>
      </w:r>
    </w:p>
    <w:p w14:paraId="543F41EB" w14:textId="77777777" w:rsidR="008314B7" w:rsidRDefault="00000000">
      <w:pPr>
        <w:pStyle w:val="Listenabsatz"/>
        <w:numPr>
          <w:ilvl w:val="0"/>
          <w:numId w:val="36"/>
        </w:numPr>
        <w:tabs>
          <w:tab w:val="left" w:pos="1346"/>
        </w:tabs>
        <w:spacing w:before="8"/>
        <w:ind w:hanging="257"/>
        <w:rPr>
          <w:sz w:val="20"/>
        </w:rPr>
      </w:pPr>
      <w:r>
        <w:rPr>
          <w:sz w:val="20"/>
        </w:rPr>
        <w:t>understand</w:t>
      </w:r>
      <w:r>
        <w:rPr>
          <w:spacing w:val="-7"/>
          <w:sz w:val="20"/>
        </w:rPr>
        <w:t xml:space="preserve"> </w:t>
      </w:r>
      <w:r>
        <w:rPr>
          <w:sz w:val="20"/>
        </w:rPr>
        <w:t>legacy</w:t>
      </w:r>
      <w:r>
        <w:rPr>
          <w:spacing w:val="-7"/>
          <w:sz w:val="20"/>
        </w:rPr>
        <w:t xml:space="preserve"> </w:t>
      </w:r>
      <w:r>
        <w:rPr>
          <w:sz w:val="20"/>
        </w:rPr>
        <w:t>digital</w:t>
      </w:r>
      <w:r>
        <w:rPr>
          <w:spacing w:val="-6"/>
          <w:sz w:val="20"/>
        </w:rPr>
        <w:t xml:space="preserve"> </w:t>
      </w:r>
      <w:r>
        <w:rPr>
          <w:spacing w:val="-2"/>
          <w:sz w:val="20"/>
        </w:rPr>
        <w:t>protocols.</w:t>
      </w:r>
    </w:p>
    <w:p w14:paraId="19D0AFA3" w14:textId="77777777" w:rsidR="008314B7" w:rsidRDefault="00000000">
      <w:pPr>
        <w:pStyle w:val="Listenabsatz"/>
        <w:numPr>
          <w:ilvl w:val="0"/>
          <w:numId w:val="36"/>
        </w:numPr>
        <w:tabs>
          <w:tab w:val="left" w:pos="1346"/>
        </w:tabs>
        <w:spacing w:before="9"/>
        <w:ind w:hanging="257"/>
        <w:rPr>
          <w:sz w:val="20"/>
        </w:rPr>
      </w:pPr>
      <w:r>
        <w:rPr>
          <w:sz w:val="20"/>
        </w:rPr>
        <w:t>analyze</w:t>
      </w:r>
      <w:r>
        <w:rPr>
          <w:spacing w:val="-5"/>
          <w:sz w:val="20"/>
        </w:rPr>
        <w:t xml:space="preserve"> </w:t>
      </w:r>
      <w:r>
        <w:rPr>
          <w:sz w:val="20"/>
        </w:rPr>
        <w:t>the</w:t>
      </w:r>
      <w:r>
        <w:rPr>
          <w:spacing w:val="-5"/>
          <w:sz w:val="20"/>
        </w:rPr>
        <w:t xml:space="preserve"> </w:t>
      </w:r>
      <w:r>
        <w:rPr>
          <w:sz w:val="20"/>
        </w:rPr>
        <w:t>long-term</w:t>
      </w:r>
      <w:r>
        <w:rPr>
          <w:spacing w:val="-4"/>
          <w:sz w:val="20"/>
        </w:rPr>
        <w:t xml:space="preserve"> </w:t>
      </w:r>
      <w:r>
        <w:rPr>
          <w:sz w:val="20"/>
        </w:rPr>
        <w:t>evolution</w:t>
      </w:r>
      <w:r>
        <w:rPr>
          <w:spacing w:val="-5"/>
          <w:sz w:val="20"/>
        </w:rPr>
        <w:t xml:space="preserve"> </w:t>
      </w:r>
      <w:r>
        <w:rPr>
          <w:sz w:val="20"/>
        </w:rPr>
        <w:t>(LTE)</w:t>
      </w:r>
      <w:r>
        <w:rPr>
          <w:spacing w:val="-4"/>
          <w:sz w:val="20"/>
        </w:rPr>
        <w:t xml:space="preserve"> </w:t>
      </w:r>
      <w:r>
        <w:rPr>
          <w:sz w:val="20"/>
        </w:rPr>
        <w:t>and</w:t>
      </w:r>
      <w:r>
        <w:rPr>
          <w:spacing w:val="-5"/>
          <w:sz w:val="20"/>
        </w:rPr>
        <w:t xml:space="preserve"> </w:t>
      </w:r>
      <w:r>
        <w:rPr>
          <w:sz w:val="20"/>
        </w:rPr>
        <w:t>5G</w:t>
      </w:r>
      <w:r>
        <w:rPr>
          <w:spacing w:val="-5"/>
          <w:sz w:val="20"/>
        </w:rPr>
        <w:t xml:space="preserve"> </w:t>
      </w:r>
      <w:r>
        <w:rPr>
          <w:sz w:val="20"/>
        </w:rPr>
        <w:t>as</w:t>
      </w:r>
      <w:r>
        <w:rPr>
          <w:spacing w:val="-4"/>
          <w:sz w:val="20"/>
        </w:rPr>
        <w:t xml:space="preserve"> </w:t>
      </w:r>
      <w:r>
        <w:rPr>
          <w:sz w:val="20"/>
        </w:rPr>
        <w:t>the</w:t>
      </w:r>
      <w:r>
        <w:rPr>
          <w:spacing w:val="-5"/>
          <w:sz w:val="20"/>
        </w:rPr>
        <w:t xml:space="preserve"> </w:t>
      </w:r>
      <w:r>
        <w:rPr>
          <w:sz w:val="20"/>
        </w:rPr>
        <w:t>latest</w:t>
      </w:r>
      <w:r>
        <w:rPr>
          <w:spacing w:val="-4"/>
          <w:sz w:val="20"/>
        </w:rPr>
        <w:t xml:space="preserve"> </w:t>
      </w:r>
      <w:r>
        <w:rPr>
          <w:sz w:val="20"/>
        </w:rPr>
        <w:t>cellular</w:t>
      </w:r>
      <w:r>
        <w:rPr>
          <w:spacing w:val="-5"/>
          <w:sz w:val="20"/>
        </w:rPr>
        <w:t xml:space="preserve"> </w:t>
      </w:r>
      <w:r>
        <w:rPr>
          <w:sz w:val="20"/>
        </w:rPr>
        <w:t>network</w:t>
      </w:r>
      <w:r>
        <w:rPr>
          <w:spacing w:val="-4"/>
          <w:sz w:val="20"/>
        </w:rPr>
        <w:t xml:space="preserve"> </w:t>
      </w:r>
      <w:r>
        <w:rPr>
          <w:spacing w:val="-2"/>
          <w:sz w:val="20"/>
        </w:rPr>
        <w:t>generation.</w:t>
      </w:r>
    </w:p>
    <w:p w14:paraId="75EEBCD4" w14:textId="77777777" w:rsidR="008314B7" w:rsidRDefault="008314B7">
      <w:pPr>
        <w:rPr>
          <w:sz w:val="20"/>
        </w:rPr>
        <w:sectPr w:rsidR="008314B7">
          <w:footerReference w:type="default" r:id="rId35"/>
          <w:pgSz w:w="11910" w:h="16840"/>
          <w:pgMar w:top="0" w:right="580" w:bottom="280" w:left="560" w:header="0" w:footer="0" w:gutter="0"/>
          <w:cols w:space="720"/>
        </w:sectPr>
      </w:pPr>
    </w:p>
    <w:p w14:paraId="62CF0F31" w14:textId="77777777" w:rsidR="008314B7" w:rsidRDefault="00000000">
      <w:pPr>
        <w:pStyle w:val="berschrift3"/>
      </w:pPr>
      <w:r>
        <w:rPr>
          <w:rFonts w:ascii="Times New Roman"/>
          <w:b w:val="0"/>
          <w:color w:val="000000"/>
          <w:spacing w:val="6"/>
          <w:shd w:val="clear" w:color="auto" w:fill="FFA639"/>
        </w:rPr>
        <w:lastRenderedPageBreak/>
        <w:t xml:space="preserve"> </w:t>
      </w:r>
      <w:r>
        <w:rPr>
          <w:color w:val="000000"/>
          <w:spacing w:val="-4"/>
          <w:shd w:val="clear" w:color="auto" w:fill="FFA639"/>
        </w:rPr>
        <w:t>3.</w:t>
      </w:r>
      <w:r>
        <w:rPr>
          <w:color w:val="000000"/>
          <w:spacing w:val="45"/>
          <w:shd w:val="clear" w:color="auto" w:fill="FFA639"/>
        </w:rPr>
        <w:t xml:space="preserve"> </w:t>
      </w:r>
      <w:r>
        <w:rPr>
          <w:color w:val="000000"/>
          <w:spacing w:val="-4"/>
          <w:shd w:val="clear" w:color="auto" w:fill="FFA639"/>
        </w:rPr>
        <w:t>TELECOM</w:t>
      </w:r>
      <w:r>
        <w:rPr>
          <w:color w:val="000000"/>
          <w:spacing w:val="-16"/>
          <w:shd w:val="clear" w:color="auto" w:fill="FFA639"/>
        </w:rPr>
        <w:t xml:space="preserve"> </w:t>
      </w:r>
      <w:r>
        <w:rPr>
          <w:color w:val="000000"/>
          <w:spacing w:val="-4"/>
          <w:shd w:val="clear" w:color="auto" w:fill="FFA639"/>
        </w:rPr>
        <w:t>PROTOCOL</w:t>
      </w:r>
      <w:r>
        <w:rPr>
          <w:color w:val="000000"/>
          <w:spacing w:val="-16"/>
          <w:shd w:val="clear" w:color="auto" w:fill="FFA639"/>
        </w:rPr>
        <w:t xml:space="preserve"> </w:t>
      </w:r>
      <w:r>
        <w:rPr>
          <w:color w:val="000000"/>
          <w:spacing w:val="-4"/>
          <w:shd w:val="clear" w:color="auto" w:fill="FFA639"/>
        </w:rPr>
        <w:t>CLASSES</w:t>
      </w:r>
      <w:r>
        <w:rPr>
          <w:color w:val="000000"/>
          <w:spacing w:val="80"/>
          <w:shd w:val="clear" w:color="auto" w:fill="FFA639"/>
        </w:rPr>
        <w:t xml:space="preserve"> </w:t>
      </w:r>
    </w:p>
    <w:p w14:paraId="3C86C682" w14:textId="77777777" w:rsidR="008314B7" w:rsidRDefault="00000000">
      <w:pPr>
        <w:pStyle w:val="berschrift4"/>
        <w:spacing w:before="433"/>
      </w:pPr>
      <w:r>
        <w:rPr>
          <w:spacing w:val="-2"/>
        </w:rPr>
        <w:t>Introduction</w:t>
      </w:r>
    </w:p>
    <w:p w14:paraId="197A3ECC" w14:textId="4F17B47B" w:rsidR="008314B7" w:rsidRDefault="00000000">
      <w:pPr>
        <w:pStyle w:val="Textkrper"/>
        <w:spacing w:before="214" w:line="247" w:lineRule="auto"/>
        <w:ind w:left="2205" w:right="1056"/>
        <w:jc w:val="both"/>
      </w:pPr>
      <w:r>
        <w:t>When studying wireless and telecom security, students need to familiarize themselves</w:t>
      </w:r>
      <w:r>
        <w:rPr>
          <w:spacing w:val="40"/>
        </w:rPr>
        <w:t xml:space="preserve"> </w:t>
      </w:r>
      <w:r>
        <w:t>with</w:t>
      </w:r>
      <w:r>
        <w:rPr>
          <w:spacing w:val="-3"/>
        </w:rPr>
        <w:t xml:space="preserve"> </w:t>
      </w:r>
      <w:r>
        <w:t>the</w:t>
      </w:r>
      <w:r>
        <w:rPr>
          <w:spacing w:val="-3"/>
        </w:rPr>
        <w:t xml:space="preserve"> </w:t>
      </w:r>
      <w:r>
        <w:t>terminology</w:t>
      </w:r>
      <w:r>
        <w:rPr>
          <w:spacing w:val="-3"/>
        </w:rPr>
        <w:t xml:space="preserve"> </w:t>
      </w:r>
      <w:r>
        <w:t>that</w:t>
      </w:r>
      <w:r>
        <w:rPr>
          <w:spacing w:val="-3"/>
        </w:rPr>
        <w:t xml:space="preserve"> </w:t>
      </w:r>
      <w:r>
        <w:t>is</w:t>
      </w:r>
      <w:r>
        <w:rPr>
          <w:spacing w:val="-3"/>
        </w:rPr>
        <w:t xml:space="preserve"> </w:t>
      </w:r>
      <w:r>
        <w:t>specific</w:t>
      </w:r>
      <w:r>
        <w:rPr>
          <w:spacing w:val="-3"/>
        </w:rPr>
        <w:t xml:space="preserve"> </w:t>
      </w:r>
      <w:r>
        <w:t>to</w:t>
      </w:r>
      <w:r>
        <w:rPr>
          <w:spacing w:val="-3"/>
        </w:rPr>
        <w:t xml:space="preserve"> </w:t>
      </w:r>
      <w:r>
        <w:t>each</w:t>
      </w:r>
      <w:r>
        <w:rPr>
          <w:spacing w:val="-3"/>
        </w:rPr>
        <w:t xml:space="preserve"> </w:t>
      </w:r>
      <w:r>
        <w:t>of</w:t>
      </w:r>
      <w:r>
        <w:rPr>
          <w:spacing w:val="-3"/>
        </w:rPr>
        <w:t xml:space="preserve"> </w:t>
      </w:r>
      <w:r>
        <w:t>the</w:t>
      </w:r>
      <w:r>
        <w:rPr>
          <w:spacing w:val="-3"/>
        </w:rPr>
        <w:t xml:space="preserve"> </w:t>
      </w:r>
      <w:r>
        <w:t>fields</w:t>
      </w:r>
      <w:r>
        <w:rPr>
          <w:spacing w:val="-3"/>
        </w:rPr>
        <w:t xml:space="preserve"> </w:t>
      </w:r>
      <w:r>
        <w:t>of</w:t>
      </w:r>
      <w:r>
        <w:rPr>
          <w:spacing w:val="-3"/>
        </w:rPr>
        <w:t xml:space="preserve"> </w:t>
      </w:r>
      <w:r>
        <w:t>study.</w:t>
      </w:r>
      <w:r>
        <w:rPr>
          <w:spacing w:val="-3"/>
        </w:rPr>
        <w:t xml:space="preserve"> </w:t>
      </w:r>
      <w:r>
        <w:t>While</w:t>
      </w:r>
      <w:r>
        <w:rPr>
          <w:spacing w:val="-3"/>
        </w:rPr>
        <w:t xml:space="preserve"> </w:t>
      </w:r>
      <w:r>
        <w:t>the</w:t>
      </w:r>
      <w:r>
        <w:rPr>
          <w:spacing w:val="-3"/>
        </w:rPr>
        <w:t xml:space="preserve"> </w:t>
      </w:r>
      <w:r>
        <w:t>telecom</w:t>
      </w:r>
      <w:r>
        <w:rPr>
          <w:spacing w:val="-3"/>
        </w:rPr>
        <w:t xml:space="preserve"> </w:t>
      </w:r>
      <w:r>
        <w:t>terminology is rooted in the public switched telephone network (PSTN) and later cellular net-</w:t>
      </w:r>
      <w:r>
        <w:rPr>
          <w:spacing w:val="40"/>
        </w:rPr>
        <w:t xml:space="preserve"> </w:t>
      </w:r>
      <w:r>
        <w:t>works, the IT terminology is routed on the current Internet network. In addition to the</w:t>
      </w:r>
      <w:r>
        <w:rPr>
          <w:spacing w:val="40"/>
        </w:rPr>
        <w:t xml:space="preserve"> </w:t>
      </w:r>
      <w:r>
        <w:t>diverse terminology used in both cases, the landscape of standardization bodies and</w:t>
      </w:r>
      <w:r>
        <w:rPr>
          <w:spacing w:val="40"/>
        </w:rPr>
        <w:t xml:space="preserve"> </w:t>
      </w:r>
      <w:r>
        <w:t>standards</w:t>
      </w:r>
      <w:r>
        <w:rPr>
          <w:spacing w:val="-2"/>
        </w:rPr>
        <w:t xml:space="preserve"> </w:t>
      </w:r>
      <w:r>
        <w:t>in</w:t>
      </w:r>
      <w:r>
        <w:rPr>
          <w:spacing w:val="-2"/>
        </w:rPr>
        <w:t xml:space="preserve"> </w:t>
      </w:r>
      <w:r>
        <w:t>telecommunication</w:t>
      </w:r>
      <w:r>
        <w:rPr>
          <w:spacing w:val="-2"/>
        </w:rPr>
        <w:t xml:space="preserve"> </w:t>
      </w:r>
      <w:r>
        <w:t>is</w:t>
      </w:r>
      <w:r>
        <w:rPr>
          <w:spacing w:val="-2"/>
        </w:rPr>
        <w:t xml:space="preserve"> </w:t>
      </w:r>
      <w:r>
        <w:t>diverse</w:t>
      </w:r>
      <w:r>
        <w:rPr>
          <w:spacing w:val="-2"/>
        </w:rPr>
        <w:t xml:space="preserve"> </w:t>
      </w:r>
      <w:r>
        <w:t>and</w:t>
      </w:r>
      <w:r>
        <w:rPr>
          <w:spacing w:val="-2"/>
        </w:rPr>
        <w:t xml:space="preserve"> </w:t>
      </w:r>
      <w:r>
        <w:t>multilevel.</w:t>
      </w:r>
      <w:r>
        <w:rPr>
          <w:spacing w:val="-2"/>
        </w:rPr>
        <w:t xml:space="preserve"> </w:t>
      </w:r>
      <w:r>
        <w:t>There</w:t>
      </w:r>
      <w:r>
        <w:rPr>
          <w:spacing w:val="-2"/>
        </w:rPr>
        <w:t xml:space="preserve"> </w:t>
      </w:r>
      <w:r>
        <w:t>are</w:t>
      </w:r>
      <w:r>
        <w:rPr>
          <w:spacing w:val="-2"/>
        </w:rPr>
        <w:t xml:space="preserve"> </w:t>
      </w:r>
      <w:r>
        <w:t>national</w:t>
      </w:r>
      <w:r>
        <w:rPr>
          <w:spacing w:val="-2"/>
        </w:rPr>
        <w:t xml:space="preserve"> </w:t>
      </w:r>
      <w:r>
        <w:t>standardization bodies, international standardization bodies as well as standardization organizations</w:t>
      </w:r>
      <w:r>
        <w:rPr>
          <w:spacing w:val="40"/>
        </w:rPr>
        <w:t xml:space="preserve"> </w:t>
      </w:r>
      <w:r>
        <w:t>that are groups of companies operating in certain fields of communication, such as 3GPP</w:t>
      </w:r>
      <w:r>
        <w:rPr>
          <w:spacing w:val="40"/>
        </w:rPr>
        <w:t xml:space="preserve"> </w:t>
      </w:r>
      <w:r>
        <w:t xml:space="preserve">or the Institute of Electrical and Electronics Engineers (IEEE). As such, the </w:t>
      </w:r>
      <w:proofErr w:type="gramStart"/>
      <w:r>
        <w:t>ultimate goal</w:t>
      </w:r>
      <w:proofErr w:type="gramEnd"/>
      <w:r>
        <w:t xml:space="preserve"> in</w:t>
      </w:r>
      <w:r>
        <w:rPr>
          <w:spacing w:val="40"/>
        </w:rPr>
        <w:t xml:space="preserve"> </w:t>
      </w:r>
      <w:r>
        <w:t>this unit is to make students able to understand and ‘navigate’ through different standards and standardization bodies.</w:t>
      </w:r>
    </w:p>
    <w:p w14:paraId="01C7DC39" w14:textId="77777777" w:rsidR="008314B7" w:rsidRDefault="008314B7">
      <w:pPr>
        <w:pStyle w:val="Textkrper"/>
        <w:spacing w:before="7"/>
        <w:rPr>
          <w:sz w:val="21"/>
        </w:rPr>
      </w:pPr>
    </w:p>
    <w:p w14:paraId="6B582E74" w14:textId="77777777" w:rsidR="008314B7" w:rsidRDefault="00000000">
      <w:pPr>
        <w:pStyle w:val="Textkrper"/>
        <w:spacing w:line="247" w:lineRule="auto"/>
        <w:ind w:left="2205" w:right="1057" w:hanging="1"/>
        <w:jc w:val="both"/>
      </w:pPr>
      <w:r>
        <w:t>Cellular technology is widely used in today's everyday life, with the latest 5</w:t>
      </w:r>
      <w:proofErr w:type="spellStart"/>
      <w:r>
        <w:rPr>
          <w:position w:val="7"/>
          <w:sz w:val="12"/>
        </w:rPr>
        <w:t>th</w:t>
      </w:r>
      <w:proofErr w:type="spellEnd"/>
      <w:r>
        <w:rPr>
          <w:spacing w:val="31"/>
          <w:position w:val="7"/>
          <w:sz w:val="12"/>
        </w:rPr>
        <w:t xml:space="preserve"> </w:t>
      </w:r>
      <w:r>
        <w:t>generation</w:t>
      </w:r>
      <w:r>
        <w:rPr>
          <w:spacing w:val="40"/>
        </w:rPr>
        <w:t xml:space="preserve"> </w:t>
      </w:r>
      <w:r>
        <w:t>gradually being deployed and the newest 6</w:t>
      </w:r>
      <w:proofErr w:type="spellStart"/>
      <w:r>
        <w:rPr>
          <w:position w:val="7"/>
          <w:sz w:val="12"/>
        </w:rPr>
        <w:t>th</w:t>
      </w:r>
      <w:proofErr w:type="spellEnd"/>
      <w:r>
        <w:rPr>
          <w:spacing w:val="18"/>
          <w:position w:val="7"/>
          <w:sz w:val="12"/>
        </w:rPr>
        <w:t xml:space="preserve"> </w:t>
      </w:r>
      <w:r>
        <w:t>generation being still under standardization.</w:t>
      </w:r>
      <w:r>
        <w:rPr>
          <w:spacing w:val="40"/>
        </w:rPr>
        <w:t xml:space="preserve"> </w:t>
      </w:r>
      <w:r>
        <w:t>We</w:t>
      </w:r>
      <w:r>
        <w:rPr>
          <w:spacing w:val="-3"/>
        </w:rPr>
        <w:t xml:space="preserve"> </w:t>
      </w:r>
      <w:r>
        <w:t>will</w:t>
      </w:r>
      <w:r>
        <w:rPr>
          <w:spacing w:val="-3"/>
        </w:rPr>
        <w:t xml:space="preserve"> </w:t>
      </w:r>
      <w:r>
        <w:t>focus</w:t>
      </w:r>
      <w:r>
        <w:rPr>
          <w:spacing w:val="-3"/>
        </w:rPr>
        <w:t xml:space="preserve"> </w:t>
      </w:r>
      <w:r>
        <w:t>on</w:t>
      </w:r>
      <w:r>
        <w:rPr>
          <w:spacing w:val="-3"/>
        </w:rPr>
        <w:t xml:space="preserve"> </w:t>
      </w:r>
      <w:r>
        <w:t>the</w:t>
      </w:r>
      <w:r>
        <w:rPr>
          <w:spacing w:val="-3"/>
        </w:rPr>
        <w:t xml:space="preserve"> </w:t>
      </w:r>
      <w:r>
        <w:t>fourth</w:t>
      </w:r>
      <w:r>
        <w:rPr>
          <w:spacing w:val="-3"/>
        </w:rPr>
        <w:t xml:space="preserve"> </w:t>
      </w:r>
      <w:r>
        <w:t>generation</w:t>
      </w:r>
      <w:r>
        <w:rPr>
          <w:spacing w:val="-3"/>
        </w:rPr>
        <w:t xml:space="preserve"> </w:t>
      </w:r>
      <w:r>
        <w:t>of</w:t>
      </w:r>
      <w:r>
        <w:rPr>
          <w:spacing w:val="-3"/>
        </w:rPr>
        <w:t xml:space="preserve"> </w:t>
      </w:r>
      <w:r>
        <w:t>cellular</w:t>
      </w:r>
      <w:r>
        <w:rPr>
          <w:spacing w:val="-3"/>
        </w:rPr>
        <w:t xml:space="preserve"> </w:t>
      </w:r>
      <w:r>
        <w:t>networks,</w:t>
      </w:r>
      <w:r>
        <w:rPr>
          <w:spacing w:val="-3"/>
        </w:rPr>
        <w:t xml:space="preserve"> </w:t>
      </w:r>
      <w:r>
        <w:t>long-term</w:t>
      </w:r>
      <w:r>
        <w:rPr>
          <w:spacing w:val="-3"/>
        </w:rPr>
        <w:t xml:space="preserve"> </w:t>
      </w:r>
      <w:r>
        <w:t>evolution</w:t>
      </w:r>
      <w:r>
        <w:rPr>
          <w:spacing w:val="-3"/>
        </w:rPr>
        <w:t xml:space="preserve"> </w:t>
      </w:r>
      <w:r>
        <w:t>(LTE),</w:t>
      </w:r>
      <w:r>
        <w:rPr>
          <w:spacing w:val="-3"/>
        </w:rPr>
        <w:t xml:space="preserve"> </w:t>
      </w:r>
      <w:r>
        <w:t>and</w:t>
      </w:r>
      <w:r>
        <w:rPr>
          <w:spacing w:val="40"/>
        </w:rPr>
        <w:t xml:space="preserve"> </w:t>
      </w:r>
      <w:r>
        <w:t>on the 5</w:t>
      </w:r>
      <w:proofErr w:type="spellStart"/>
      <w:r>
        <w:rPr>
          <w:position w:val="7"/>
          <w:sz w:val="12"/>
        </w:rPr>
        <w:t>th</w:t>
      </w:r>
      <w:proofErr w:type="spellEnd"/>
      <w:r>
        <w:rPr>
          <w:spacing w:val="29"/>
          <w:position w:val="7"/>
          <w:sz w:val="12"/>
        </w:rPr>
        <w:t xml:space="preserve"> </w:t>
      </w:r>
      <w:r>
        <w:t>generation as well, 5G, and 5G New Radio (5G-NR).</w:t>
      </w:r>
    </w:p>
    <w:p w14:paraId="30FAF761" w14:textId="77777777" w:rsidR="008314B7" w:rsidRDefault="008314B7">
      <w:pPr>
        <w:pStyle w:val="Textkrper"/>
        <w:rPr>
          <w:sz w:val="24"/>
        </w:rPr>
      </w:pPr>
    </w:p>
    <w:p w14:paraId="26F1098C" w14:textId="77777777" w:rsidR="008314B7" w:rsidRDefault="008314B7">
      <w:pPr>
        <w:pStyle w:val="Textkrper"/>
        <w:spacing w:before="9"/>
        <w:rPr>
          <w:sz w:val="22"/>
        </w:rPr>
      </w:pPr>
    </w:p>
    <w:p w14:paraId="08081A60" w14:textId="77777777" w:rsidR="008314B7" w:rsidRDefault="00000000">
      <w:pPr>
        <w:pStyle w:val="berschrift4"/>
        <w:numPr>
          <w:ilvl w:val="1"/>
          <w:numId w:val="35"/>
        </w:numPr>
        <w:tabs>
          <w:tab w:val="left" w:pos="2987"/>
          <w:tab w:val="left" w:pos="2988"/>
        </w:tabs>
        <w:spacing w:line="247" w:lineRule="auto"/>
        <w:ind w:right="1601" w:firstLine="0"/>
        <w:jc w:val="left"/>
      </w:pPr>
      <w:bookmarkStart w:id="18" w:name="Telecom_Versus_IT_Terminology_and_Techno"/>
      <w:bookmarkEnd w:id="18"/>
      <w:r>
        <w:rPr>
          <w:spacing w:val="-2"/>
        </w:rPr>
        <w:t>Telecom</w:t>
      </w:r>
      <w:r>
        <w:rPr>
          <w:spacing w:val="-15"/>
        </w:rPr>
        <w:t xml:space="preserve"> </w:t>
      </w:r>
      <w:r>
        <w:rPr>
          <w:spacing w:val="-2"/>
        </w:rPr>
        <w:t>Versus</w:t>
      </w:r>
      <w:r>
        <w:rPr>
          <w:spacing w:val="-15"/>
        </w:rPr>
        <w:t xml:space="preserve"> </w:t>
      </w:r>
      <w:r>
        <w:rPr>
          <w:spacing w:val="-2"/>
        </w:rPr>
        <w:t>IT</w:t>
      </w:r>
      <w:r>
        <w:rPr>
          <w:spacing w:val="-15"/>
        </w:rPr>
        <w:t xml:space="preserve"> </w:t>
      </w:r>
      <w:r>
        <w:rPr>
          <w:spacing w:val="-2"/>
        </w:rPr>
        <w:t>Terminology</w:t>
      </w:r>
      <w:r>
        <w:rPr>
          <w:spacing w:val="-15"/>
        </w:rPr>
        <w:t xml:space="preserve"> </w:t>
      </w:r>
      <w:r>
        <w:rPr>
          <w:spacing w:val="-2"/>
        </w:rPr>
        <w:t>and Technologies</w:t>
      </w:r>
    </w:p>
    <w:p w14:paraId="39E89889" w14:textId="08F56416" w:rsidR="008314B7" w:rsidRDefault="00000000">
      <w:pPr>
        <w:pStyle w:val="Textkrper"/>
        <w:spacing w:before="201" w:line="247" w:lineRule="auto"/>
        <w:ind w:left="2205" w:right="1056"/>
        <w:jc w:val="both"/>
      </w:pPr>
      <w:r>
        <w:t>Nowadays, it is hard to draw a line between telecommunication and information technology itself. However, a rough separation between them is that telecommunication deals</w:t>
      </w:r>
      <w:r>
        <w:rPr>
          <w:spacing w:val="40"/>
        </w:rPr>
        <w:t xml:space="preserve"> </w:t>
      </w:r>
      <w:r>
        <w:t>with the transmission of information from one distance point to another, while information technology deals with the creation, processing, storing, and exchanging of data information using computers (Chandler, 2011). In this sense, telecommunication as a concept</w:t>
      </w:r>
      <w:r>
        <w:rPr>
          <w:spacing w:val="40"/>
        </w:rPr>
        <w:t xml:space="preserve"> </w:t>
      </w:r>
      <w:r>
        <w:t>is even older than any telecommunication technology itself, as it is all about information</w:t>
      </w:r>
      <w:r>
        <w:rPr>
          <w:spacing w:val="40"/>
        </w:rPr>
        <w:t xml:space="preserve"> </w:t>
      </w:r>
      <w:r>
        <w:rPr>
          <w:spacing w:val="-2"/>
        </w:rPr>
        <w:t>transmission.</w:t>
      </w:r>
    </w:p>
    <w:p w14:paraId="2B309A6F" w14:textId="77777777" w:rsidR="008314B7" w:rsidRDefault="008314B7">
      <w:pPr>
        <w:pStyle w:val="Textkrper"/>
        <w:spacing w:before="4"/>
        <w:rPr>
          <w:sz w:val="21"/>
        </w:rPr>
      </w:pPr>
    </w:p>
    <w:p w14:paraId="02A165ED" w14:textId="297BA378" w:rsidR="008314B7" w:rsidRDefault="00000000">
      <w:pPr>
        <w:pStyle w:val="Textkrper"/>
        <w:spacing w:line="247" w:lineRule="auto"/>
        <w:ind w:left="2205" w:right="1056"/>
        <w:jc w:val="both"/>
      </w:pPr>
      <w:r>
        <w:t>For having a telecommunication system, the smallest subset of nodes needed are a transmitter, a receiver, and a transmission channel. As such, a telecommunication system is</w:t>
      </w:r>
      <w:r>
        <w:rPr>
          <w:spacing w:val="40"/>
        </w:rPr>
        <w:t xml:space="preserve"> </w:t>
      </w:r>
      <w:r>
        <w:t>composed of all the transmitters, receivers, and other nodes that help in communication,</w:t>
      </w:r>
      <w:r>
        <w:rPr>
          <w:spacing w:val="40"/>
        </w:rPr>
        <w:t xml:space="preserve"> </w:t>
      </w:r>
      <w:r>
        <w:t>such as routers, switches, and relays. Information transmission can be done via radio signals, wires, or fiber optic cables. Telecommunication technology includes telegraph, fixed</w:t>
      </w:r>
      <w:r>
        <w:rPr>
          <w:spacing w:val="40"/>
        </w:rPr>
        <w:t xml:space="preserve"> </w:t>
      </w:r>
      <w:r>
        <w:t>voice</w:t>
      </w:r>
      <w:r>
        <w:rPr>
          <w:spacing w:val="-6"/>
        </w:rPr>
        <w:t xml:space="preserve"> </w:t>
      </w:r>
      <w:r>
        <w:t>communication</w:t>
      </w:r>
      <w:r>
        <w:rPr>
          <w:spacing w:val="-6"/>
        </w:rPr>
        <w:t xml:space="preserve"> </w:t>
      </w:r>
      <w:r>
        <w:t>networks</w:t>
      </w:r>
      <w:r>
        <w:rPr>
          <w:spacing w:val="-6"/>
        </w:rPr>
        <w:t xml:space="preserve"> </w:t>
      </w:r>
      <w:r>
        <w:t>public</w:t>
      </w:r>
      <w:r>
        <w:rPr>
          <w:spacing w:val="-6"/>
        </w:rPr>
        <w:t xml:space="preserve"> </w:t>
      </w:r>
      <w:r>
        <w:t>switched</w:t>
      </w:r>
      <w:r>
        <w:rPr>
          <w:spacing w:val="-6"/>
        </w:rPr>
        <w:t xml:space="preserve"> </w:t>
      </w:r>
      <w:r>
        <w:t>telephone</w:t>
      </w:r>
      <w:r>
        <w:rPr>
          <w:spacing w:val="-6"/>
        </w:rPr>
        <w:t xml:space="preserve"> </w:t>
      </w:r>
      <w:r>
        <w:t>networks</w:t>
      </w:r>
      <w:r>
        <w:rPr>
          <w:spacing w:val="-6"/>
        </w:rPr>
        <w:t xml:space="preserve"> </w:t>
      </w:r>
      <w:r>
        <w:t>(PSTN),</w:t>
      </w:r>
      <w:r>
        <w:rPr>
          <w:spacing w:val="-6"/>
        </w:rPr>
        <w:t xml:space="preserve"> </w:t>
      </w:r>
      <w:r>
        <w:t>radio</w:t>
      </w:r>
      <w:r>
        <w:rPr>
          <w:spacing w:val="-6"/>
        </w:rPr>
        <w:t xml:space="preserve"> </w:t>
      </w:r>
      <w:r>
        <w:t>and</w:t>
      </w:r>
      <w:r>
        <w:rPr>
          <w:spacing w:val="-6"/>
        </w:rPr>
        <w:t xml:space="preserve"> </w:t>
      </w:r>
      <w:r>
        <w:t>television broadcasting systems, and all mobile cellular networks.</w:t>
      </w:r>
    </w:p>
    <w:p w14:paraId="04CFE129" w14:textId="77777777" w:rsidR="008314B7" w:rsidRDefault="008314B7">
      <w:pPr>
        <w:pStyle w:val="Textkrper"/>
        <w:spacing w:before="3"/>
        <w:rPr>
          <w:sz w:val="21"/>
        </w:rPr>
      </w:pPr>
    </w:p>
    <w:p w14:paraId="35FD8DE1" w14:textId="77777777" w:rsidR="008314B7" w:rsidRDefault="00000000">
      <w:pPr>
        <w:pStyle w:val="Textkrper"/>
        <w:spacing w:line="247" w:lineRule="auto"/>
        <w:ind w:left="2205" w:right="1057" w:hanging="1"/>
        <w:jc w:val="both"/>
      </w:pPr>
      <w:r>
        <w:t>Information technology is a synonym for computers and computer networks and includes</w:t>
      </w:r>
      <w:r>
        <w:rPr>
          <w:spacing w:val="40"/>
        </w:rPr>
        <w:t xml:space="preserve"> </w:t>
      </w:r>
      <w:r>
        <w:t>computers, databases, servers, and data manipulation and retrieval systems. The most</w:t>
      </w:r>
      <w:r>
        <w:rPr>
          <w:spacing w:val="40"/>
        </w:rPr>
        <w:t xml:space="preserve"> </w:t>
      </w:r>
      <w:r>
        <w:t>used</w:t>
      </w:r>
      <w:r>
        <w:rPr>
          <w:spacing w:val="10"/>
        </w:rPr>
        <w:t xml:space="preserve"> </w:t>
      </w:r>
      <w:r>
        <w:t>technology</w:t>
      </w:r>
      <w:r>
        <w:rPr>
          <w:spacing w:val="11"/>
        </w:rPr>
        <w:t xml:space="preserve"> </w:t>
      </w:r>
      <w:r>
        <w:t>of</w:t>
      </w:r>
      <w:r>
        <w:rPr>
          <w:spacing w:val="11"/>
        </w:rPr>
        <w:t xml:space="preserve"> </w:t>
      </w:r>
      <w:r>
        <w:t>IT</w:t>
      </w:r>
      <w:r>
        <w:rPr>
          <w:spacing w:val="11"/>
        </w:rPr>
        <w:t xml:space="preserve"> </w:t>
      </w:r>
      <w:r>
        <w:t>is</w:t>
      </w:r>
      <w:r>
        <w:rPr>
          <w:spacing w:val="11"/>
        </w:rPr>
        <w:t xml:space="preserve"> </w:t>
      </w:r>
      <w:r>
        <w:t>the</w:t>
      </w:r>
      <w:r>
        <w:rPr>
          <w:spacing w:val="11"/>
        </w:rPr>
        <w:t xml:space="preserve"> </w:t>
      </w:r>
      <w:r>
        <w:t>Internet</w:t>
      </w:r>
      <w:r>
        <w:rPr>
          <w:spacing w:val="11"/>
        </w:rPr>
        <w:t xml:space="preserve"> </w:t>
      </w:r>
      <w:r>
        <w:t>which</w:t>
      </w:r>
      <w:r>
        <w:rPr>
          <w:spacing w:val="11"/>
        </w:rPr>
        <w:t xml:space="preserve"> </w:t>
      </w:r>
      <w:r>
        <w:t>links</w:t>
      </w:r>
      <w:r>
        <w:rPr>
          <w:spacing w:val="11"/>
        </w:rPr>
        <w:t xml:space="preserve"> </w:t>
      </w:r>
      <w:r>
        <w:t>all</w:t>
      </w:r>
      <w:r>
        <w:rPr>
          <w:spacing w:val="11"/>
        </w:rPr>
        <w:t xml:space="preserve"> </w:t>
      </w:r>
      <w:r>
        <w:t>the</w:t>
      </w:r>
      <w:r>
        <w:rPr>
          <w:spacing w:val="11"/>
        </w:rPr>
        <w:t xml:space="preserve"> </w:t>
      </w:r>
      <w:r>
        <w:t>computer</w:t>
      </w:r>
      <w:r>
        <w:rPr>
          <w:spacing w:val="11"/>
        </w:rPr>
        <w:t xml:space="preserve"> </w:t>
      </w:r>
      <w:r>
        <w:t>networks</w:t>
      </w:r>
      <w:r>
        <w:rPr>
          <w:spacing w:val="11"/>
        </w:rPr>
        <w:t xml:space="preserve"> </w:t>
      </w:r>
      <w:r>
        <w:t>and</w:t>
      </w:r>
      <w:r>
        <w:rPr>
          <w:spacing w:val="11"/>
        </w:rPr>
        <w:t xml:space="preserve"> </w:t>
      </w:r>
      <w:r>
        <w:t>does</w:t>
      </w:r>
      <w:r>
        <w:rPr>
          <w:spacing w:val="11"/>
        </w:rPr>
        <w:t xml:space="preserve"> </w:t>
      </w:r>
      <w:proofErr w:type="gramStart"/>
      <w:r>
        <w:rPr>
          <w:spacing w:val="-5"/>
        </w:rPr>
        <w:t>not</w:t>
      </w:r>
      <w:proofErr w:type="gramEnd"/>
    </w:p>
    <w:p w14:paraId="5B38D31C" w14:textId="77777777" w:rsidR="008314B7" w:rsidRDefault="008314B7">
      <w:pPr>
        <w:spacing w:line="247" w:lineRule="auto"/>
        <w:jc w:val="both"/>
        <w:sectPr w:rsidR="008314B7">
          <w:footerReference w:type="even" r:id="rId36"/>
          <w:footerReference w:type="default" r:id="rId37"/>
          <w:pgSz w:w="11910" w:h="16840"/>
          <w:pgMar w:top="1680" w:right="580" w:bottom="920" w:left="560" w:header="0" w:footer="727" w:gutter="0"/>
          <w:pgNumType w:start="48"/>
          <w:cols w:space="720"/>
        </w:sectPr>
      </w:pPr>
    </w:p>
    <w:p w14:paraId="2E07B6AF" w14:textId="77777777" w:rsidR="008314B7" w:rsidRDefault="00000000">
      <w:pPr>
        <w:pStyle w:val="Textkrper"/>
        <w:spacing w:before="85" w:line="247" w:lineRule="auto"/>
        <w:ind w:left="1079" w:right="2183"/>
        <w:jc w:val="both"/>
      </w:pPr>
      <w:r>
        <w:lastRenderedPageBreak/>
        <w:t>give services directly to the users but gives services to computers and networks where</w:t>
      </w:r>
      <w:r>
        <w:rPr>
          <w:spacing w:val="40"/>
        </w:rPr>
        <w:t xml:space="preserve"> </w:t>
      </w:r>
      <w:r>
        <w:t>services are located (Chandler,</w:t>
      </w:r>
      <w:r>
        <w:rPr>
          <w:spacing w:val="-4"/>
        </w:rPr>
        <w:t xml:space="preserve"> </w:t>
      </w:r>
      <w:r>
        <w:t>2011). Another technology that is the core technology of IT</w:t>
      </w:r>
      <w:r>
        <w:rPr>
          <w:spacing w:val="40"/>
        </w:rPr>
        <w:t xml:space="preserve"> </w:t>
      </w:r>
      <w:r>
        <w:t>is the World Wide Web (WWW), which is used to retrieve and interact with information</w:t>
      </w:r>
      <w:r>
        <w:rPr>
          <w:spacing w:val="40"/>
        </w:rPr>
        <w:t xml:space="preserve"> </w:t>
      </w:r>
      <w:r>
        <w:t>residing in other networks.</w:t>
      </w:r>
    </w:p>
    <w:p w14:paraId="78F8256C" w14:textId="77777777" w:rsidR="008314B7" w:rsidRDefault="008314B7">
      <w:pPr>
        <w:pStyle w:val="Textkrper"/>
        <w:rPr>
          <w:sz w:val="21"/>
        </w:rPr>
      </w:pPr>
    </w:p>
    <w:p w14:paraId="62C095DF" w14:textId="14402A9A" w:rsidR="008314B7" w:rsidRDefault="00000000">
      <w:pPr>
        <w:pStyle w:val="Textkrper"/>
        <w:spacing w:line="247" w:lineRule="auto"/>
        <w:ind w:left="1079" w:right="2182"/>
        <w:jc w:val="both"/>
      </w:pPr>
      <w:r>
        <w:t>This tight separation between telecommunication and IT is dimming out every day with</w:t>
      </w:r>
      <w:r>
        <w:rPr>
          <w:spacing w:val="40"/>
        </w:rPr>
        <w:t xml:space="preserve"> </w:t>
      </w:r>
      <w:r>
        <w:t>telecommunication</w:t>
      </w:r>
      <w:r>
        <w:rPr>
          <w:spacing w:val="-5"/>
        </w:rPr>
        <w:t xml:space="preserve"> </w:t>
      </w:r>
      <w:r>
        <w:t>systems,</w:t>
      </w:r>
      <w:r>
        <w:rPr>
          <w:spacing w:val="-5"/>
        </w:rPr>
        <w:t xml:space="preserve"> </w:t>
      </w:r>
      <w:r>
        <w:t>such</w:t>
      </w:r>
      <w:r>
        <w:rPr>
          <w:spacing w:val="-5"/>
        </w:rPr>
        <w:t xml:space="preserve"> </w:t>
      </w:r>
      <w:r>
        <w:t>as</w:t>
      </w:r>
      <w:r>
        <w:rPr>
          <w:spacing w:val="-5"/>
        </w:rPr>
        <w:t xml:space="preserve"> </w:t>
      </w:r>
      <w:r>
        <w:t>mobile</w:t>
      </w:r>
      <w:r>
        <w:rPr>
          <w:spacing w:val="-5"/>
        </w:rPr>
        <w:t xml:space="preserve"> </w:t>
      </w:r>
      <w:r>
        <w:t>cellular</w:t>
      </w:r>
      <w:r>
        <w:rPr>
          <w:spacing w:val="-5"/>
        </w:rPr>
        <w:t xml:space="preserve"> </w:t>
      </w:r>
      <w:r>
        <w:t>networks</w:t>
      </w:r>
      <w:r>
        <w:rPr>
          <w:spacing w:val="-5"/>
        </w:rPr>
        <w:t xml:space="preserve"> </w:t>
      </w:r>
      <w:r>
        <w:t>becoming</w:t>
      </w:r>
      <w:r>
        <w:rPr>
          <w:spacing w:val="-5"/>
        </w:rPr>
        <w:t xml:space="preserve"> </w:t>
      </w:r>
      <w:r>
        <w:t>more</w:t>
      </w:r>
      <w:r>
        <w:rPr>
          <w:spacing w:val="-5"/>
        </w:rPr>
        <w:t xml:space="preserve"> </w:t>
      </w:r>
      <w:proofErr w:type="gramStart"/>
      <w:r>
        <w:t>data-oriented</w:t>
      </w:r>
      <w:proofErr w:type="gramEnd"/>
      <w:r>
        <w:t>. While the telecommunication part can be regarded as the communication between</w:t>
      </w:r>
      <w:r>
        <w:rPr>
          <w:spacing w:val="40"/>
        </w:rPr>
        <w:t xml:space="preserve"> </w:t>
      </w:r>
      <w:r>
        <w:t>the user equipment and the base stations in cellular networks, the communication in the</w:t>
      </w:r>
      <w:r>
        <w:rPr>
          <w:spacing w:val="40"/>
        </w:rPr>
        <w:t xml:space="preserve"> </w:t>
      </w:r>
      <w:r>
        <w:t>core network can be regarded as the IT part. To enable communication in the core net-</w:t>
      </w:r>
      <w:r>
        <w:rPr>
          <w:spacing w:val="40"/>
        </w:rPr>
        <w:t xml:space="preserve"> </w:t>
      </w:r>
      <w:r>
        <w:t>work of the cellular networks, many data are changed between different servers (e.g., for</w:t>
      </w:r>
      <w:r>
        <w:rPr>
          <w:spacing w:val="40"/>
        </w:rPr>
        <w:t xml:space="preserve"> </w:t>
      </w:r>
      <w:r>
        <w:t>authentication purposes, for subscription rights purposes) that reside in the computer</w:t>
      </w:r>
      <w:r>
        <w:rPr>
          <w:spacing w:val="40"/>
        </w:rPr>
        <w:t xml:space="preserve"> </w:t>
      </w:r>
      <w:r>
        <w:t>network communication. From the standardization point of view, while the telecommunication industry is highly centralized (3GPP is the main standardization body for cellular</w:t>
      </w:r>
      <w:r>
        <w:rPr>
          <w:spacing w:val="40"/>
        </w:rPr>
        <w:t xml:space="preserve"> </w:t>
      </w:r>
      <w:r>
        <w:t>networks) IT is more diverse and can support different protocols that are standardized by</w:t>
      </w:r>
      <w:r>
        <w:rPr>
          <w:spacing w:val="40"/>
        </w:rPr>
        <w:t xml:space="preserve"> </w:t>
      </w:r>
      <w:r>
        <w:t>the Internet Engineering Task Force (IETF) standardization body.</w:t>
      </w:r>
    </w:p>
    <w:p w14:paraId="11426CBF" w14:textId="77777777" w:rsidR="008314B7" w:rsidRDefault="008314B7">
      <w:pPr>
        <w:pStyle w:val="Textkrper"/>
        <w:spacing w:before="8"/>
        <w:rPr>
          <w:sz w:val="21"/>
        </w:rPr>
      </w:pPr>
    </w:p>
    <w:p w14:paraId="3C52A1F8" w14:textId="36135054" w:rsidR="008314B7" w:rsidRDefault="00000000">
      <w:pPr>
        <w:pStyle w:val="Textkrper"/>
        <w:spacing w:line="247" w:lineRule="auto"/>
        <w:ind w:left="1079" w:right="2183"/>
        <w:jc w:val="both"/>
      </w:pPr>
      <w:r>
        <w:t>Based on the above-mentioned definition and differences, we will relate telecommunication networking to mobile cellular networks, as defined by International Telecommunications</w:t>
      </w:r>
      <w:r>
        <w:rPr>
          <w:spacing w:val="-5"/>
        </w:rPr>
        <w:t xml:space="preserve"> </w:t>
      </w:r>
      <w:r>
        <w:t>Unit</w:t>
      </w:r>
      <w:r>
        <w:rPr>
          <w:spacing w:val="-5"/>
        </w:rPr>
        <w:t xml:space="preserve"> </w:t>
      </w:r>
      <w:r>
        <w:t>(ITU-T)</w:t>
      </w:r>
      <w:r>
        <w:rPr>
          <w:spacing w:val="-5"/>
        </w:rPr>
        <w:t xml:space="preserve"> </w:t>
      </w:r>
      <w:r>
        <w:t>Recommendations</w:t>
      </w:r>
      <w:r>
        <w:rPr>
          <w:spacing w:val="-5"/>
        </w:rPr>
        <w:t xml:space="preserve"> </w:t>
      </w:r>
      <w:r>
        <w:t>M.1224-1</w:t>
      </w:r>
      <w:r>
        <w:rPr>
          <w:spacing w:val="-5"/>
        </w:rPr>
        <w:t xml:space="preserve"> </w:t>
      </w:r>
      <w:r>
        <w:t>(ITU-T,</w:t>
      </w:r>
      <w:r>
        <w:rPr>
          <w:spacing w:val="-7"/>
        </w:rPr>
        <w:t xml:space="preserve"> </w:t>
      </w:r>
      <w:r>
        <w:t>2012),</w:t>
      </w:r>
      <w:r>
        <w:rPr>
          <w:spacing w:val="-5"/>
        </w:rPr>
        <w:t xml:space="preserve"> </w:t>
      </w:r>
      <w:r>
        <w:t>while</w:t>
      </w:r>
      <w:r>
        <w:rPr>
          <w:spacing w:val="-5"/>
        </w:rPr>
        <w:t xml:space="preserve"> </w:t>
      </w:r>
      <w:r>
        <w:t>we</w:t>
      </w:r>
      <w:r>
        <w:rPr>
          <w:spacing w:val="-5"/>
        </w:rPr>
        <w:t xml:space="preserve"> </w:t>
      </w:r>
      <w:r>
        <w:t>will</w:t>
      </w:r>
      <w:r>
        <w:rPr>
          <w:spacing w:val="-5"/>
        </w:rPr>
        <w:t xml:space="preserve"> </w:t>
      </w:r>
      <w:r>
        <w:t>relate</w:t>
      </w:r>
      <w:r>
        <w:rPr>
          <w:spacing w:val="-5"/>
        </w:rPr>
        <w:t xml:space="preserve"> </w:t>
      </w:r>
      <w:r>
        <w:t>IT</w:t>
      </w:r>
      <w:r>
        <w:rPr>
          <w:spacing w:val="-5"/>
        </w:rPr>
        <w:t xml:space="preserve"> </w:t>
      </w:r>
      <w:r>
        <w:t>to</w:t>
      </w:r>
      <w:r>
        <w:rPr>
          <w:spacing w:val="-5"/>
        </w:rPr>
        <w:t xml:space="preserve"> </w:t>
      </w:r>
      <w:r>
        <w:t>computer and device communication using other networking technologies (e.g., Wi-Fi, sensor</w:t>
      </w:r>
      <w:r>
        <w:rPr>
          <w:spacing w:val="40"/>
        </w:rPr>
        <w:t xml:space="preserve"> </w:t>
      </w:r>
      <w:r>
        <w:t>networks). In the next subsections, we will include the main terminology from both parts.</w:t>
      </w:r>
    </w:p>
    <w:p w14:paraId="491C84FB" w14:textId="77777777" w:rsidR="008314B7" w:rsidRDefault="008314B7">
      <w:pPr>
        <w:pStyle w:val="Textkrper"/>
        <w:spacing w:before="12"/>
        <w:rPr>
          <w:sz w:val="19"/>
        </w:rPr>
      </w:pPr>
    </w:p>
    <w:p w14:paraId="66265B83" w14:textId="77777777" w:rsidR="008314B7" w:rsidRDefault="00000000">
      <w:pPr>
        <w:pStyle w:val="berschrift5"/>
        <w:ind w:left="1080"/>
      </w:pPr>
      <w:r>
        <w:rPr>
          <w:spacing w:val="-2"/>
        </w:rPr>
        <w:t>Telecom</w:t>
      </w:r>
      <w:r>
        <w:t xml:space="preserve"> </w:t>
      </w:r>
      <w:r>
        <w:rPr>
          <w:spacing w:val="-2"/>
        </w:rPr>
        <w:t>Terminology</w:t>
      </w:r>
      <w:r>
        <w:t xml:space="preserve"> </w:t>
      </w:r>
      <w:r>
        <w:rPr>
          <w:spacing w:val="-2"/>
        </w:rPr>
        <w:t>and</w:t>
      </w:r>
      <w:r>
        <w:rPr>
          <w:spacing w:val="1"/>
        </w:rPr>
        <w:t xml:space="preserve"> </w:t>
      </w:r>
      <w:r>
        <w:rPr>
          <w:spacing w:val="-2"/>
        </w:rPr>
        <w:t>Technologies</w:t>
      </w:r>
    </w:p>
    <w:p w14:paraId="6891919F" w14:textId="77777777" w:rsidR="008314B7" w:rsidRDefault="008314B7">
      <w:pPr>
        <w:pStyle w:val="Textkrper"/>
        <w:spacing w:before="1"/>
        <w:rPr>
          <w:b/>
          <w:sz w:val="22"/>
        </w:rPr>
      </w:pPr>
    </w:p>
    <w:p w14:paraId="338C6338" w14:textId="2190D077" w:rsidR="008314B7" w:rsidRDefault="00000000">
      <w:pPr>
        <w:pStyle w:val="Textkrper"/>
        <w:spacing w:line="247" w:lineRule="auto"/>
        <w:ind w:left="1079" w:right="2183" w:hanging="1"/>
        <w:jc w:val="both"/>
      </w:pPr>
      <w:r>
        <w:t>An extensive list of definitions of the most common terms used in telecommunication cellular networks, as defined in ITU-T Recommendations M.1224-1 (ITU-T, 2012) is given</w:t>
      </w:r>
      <w:r>
        <w:rPr>
          <w:spacing w:val="40"/>
        </w:rPr>
        <w:t xml:space="preserve"> </w:t>
      </w:r>
      <w:r>
        <w:rPr>
          <w:spacing w:val="-2"/>
        </w:rPr>
        <w:t>below:</w:t>
      </w:r>
    </w:p>
    <w:p w14:paraId="2BC728BF" w14:textId="77777777" w:rsidR="008314B7" w:rsidRDefault="008314B7">
      <w:pPr>
        <w:pStyle w:val="Textkrper"/>
        <w:spacing w:before="12"/>
      </w:pPr>
    </w:p>
    <w:p w14:paraId="1272F338" w14:textId="77777777" w:rsidR="008314B7" w:rsidRDefault="00000000">
      <w:pPr>
        <w:pStyle w:val="Listenabsatz"/>
        <w:numPr>
          <w:ilvl w:val="0"/>
          <w:numId w:val="34"/>
        </w:numPr>
        <w:tabs>
          <w:tab w:val="left" w:pos="1280"/>
        </w:tabs>
        <w:spacing w:line="247" w:lineRule="auto"/>
        <w:ind w:right="2184"/>
        <w:rPr>
          <w:sz w:val="20"/>
        </w:rPr>
      </w:pPr>
      <w:r>
        <w:rPr>
          <w:sz w:val="20"/>
        </w:rPr>
        <w:t>Massive</w:t>
      </w:r>
      <w:r>
        <w:rPr>
          <w:spacing w:val="40"/>
          <w:sz w:val="20"/>
        </w:rPr>
        <w:t xml:space="preserve"> </w:t>
      </w:r>
      <w:r>
        <w:rPr>
          <w:sz w:val="20"/>
        </w:rPr>
        <w:t>machine</w:t>
      </w:r>
      <w:r>
        <w:rPr>
          <w:spacing w:val="40"/>
          <w:sz w:val="20"/>
        </w:rPr>
        <w:t xml:space="preserve"> </w:t>
      </w:r>
      <w:r>
        <w:rPr>
          <w:sz w:val="20"/>
        </w:rPr>
        <w:t>type</w:t>
      </w:r>
      <w:r>
        <w:rPr>
          <w:spacing w:val="40"/>
          <w:sz w:val="20"/>
        </w:rPr>
        <w:t xml:space="preserve"> </w:t>
      </w:r>
      <w:r>
        <w:rPr>
          <w:sz w:val="20"/>
        </w:rPr>
        <w:t>communication</w:t>
      </w:r>
      <w:r>
        <w:rPr>
          <w:spacing w:val="40"/>
          <w:sz w:val="20"/>
        </w:rPr>
        <w:t xml:space="preserve"> </w:t>
      </w:r>
      <w:r>
        <w:rPr>
          <w:sz w:val="20"/>
        </w:rPr>
        <w:t>(</w:t>
      </w:r>
      <w:proofErr w:type="spellStart"/>
      <w:r>
        <w:rPr>
          <w:sz w:val="20"/>
        </w:rPr>
        <w:t>mMTC</w:t>
      </w:r>
      <w:proofErr w:type="spellEnd"/>
      <w:r>
        <w:rPr>
          <w:sz w:val="20"/>
        </w:rPr>
        <w:t>):</w:t>
      </w:r>
      <w:r>
        <w:rPr>
          <w:spacing w:val="40"/>
          <w:sz w:val="20"/>
        </w:rPr>
        <w:t xml:space="preserve"> </w:t>
      </w:r>
      <w:r>
        <w:rPr>
          <w:sz w:val="20"/>
        </w:rPr>
        <w:t>One</w:t>
      </w:r>
      <w:r>
        <w:rPr>
          <w:spacing w:val="40"/>
          <w:sz w:val="20"/>
        </w:rPr>
        <w:t xml:space="preserve"> </w:t>
      </w:r>
      <w:r>
        <w:rPr>
          <w:sz w:val="20"/>
        </w:rPr>
        <w:t>of</w:t>
      </w:r>
      <w:r>
        <w:rPr>
          <w:spacing w:val="40"/>
          <w:sz w:val="20"/>
        </w:rPr>
        <w:t xml:space="preserve"> </w:t>
      </w:r>
      <w:r>
        <w:rPr>
          <w:sz w:val="20"/>
        </w:rPr>
        <w:t>the</w:t>
      </w:r>
      <w:r>
        <w:rPr>
          <w:spacing w:val="40"/>
          <w:sz w:val="20"/>
        </w:rPr>
        <w:t xml:space="preserve"> </w:t>
      </w:r>
      <w:r>
        <w:rPr>
          <w:sz w:val="20"/>
        </w:rPr>
        <w:t>5g</w:t>
      </w:r>
      <w:r>
        <w:rPr>
          <w:spacing w:val="40"/>
          <w:sz w:val="20"/>
        </w:rPr>
        <w:t xml:space="preserve"> </w:t>
      </w:r>
      <w:r>
        <w:rPr>
          <w:sz w:val="20"/>
        </w:rPr>
        <w:t>connectivity</w:t>
      </w:r>
      <w:r>
        <w:rPr>
          <w:spacing w:val="40"/>
          <w:sz w:val="20"/>
        </w:rPr>
        <w:t xml:space="preserve"> </w:t>
      </w:r>
      <w:r>
        <w:rPr>
          <w:sz w:val="20"/>
        </w:rPr>
        <w:t>services</w:t>
      </w:r>
      <w:r>
        <w:rPr>
          <w:spacing w:val="40"/>
          <w:sz w:val="20"/>
        </w:rPr>
        <w:t xml:space="preserve"> </w:t>
      </w:r>
      <w:r>
        <w:rPr>
          <w:sz w:val="20"/>
        </w:rPr>
        <w:t>offering wide machine type communication in the network.</w:t>
      </w:r>
    </w:p>
    <w:p w14:paraId="5EE957ED" w14:textId="77777777" w:rsidR="008314B7" w:rsidRDefault="00000000">
      <w:pPr>
        <w:pStyle w:val="Listenabsatz"/>
        <w:numPr>
          <w:ilvl w:val="0"/>
          <w:numId w:val="34"/>
        </w:numPr>
        <w:tabs>
          <w:tab w:val="left" w:pos="1281"/>
        </w:tabs>
        <w:spacing w:before="2" w:line="247" w:lineRule="auto"/>
        <w:ind w:right="2182"/>
        <w:rPr>
          <w:sz w:val="20"/>
        </w:rPr>
      </w:pPr>
      <w:r>
        <w:rPr>
          <w:sz w:val="20"/>
        </w:rPr>
        <w:t>Radio</w:t>
      </w:r>
      <w:r>
        <w:rPr>
          <w:spacing w:val="40"/>
          <w:sz w:val="20"/>
        </w:rPr>
        <w:t xml:space="preserve"> </w:t>
      </w:r>
      <w:r>
        <w:rPr>
          <w:sz w:val="20"/>
        </w:rPr>
        <w:t>access</w:t>
      </w:r>
      <w:r>
        <w:rPr>
          <w:spacing w:val="40"/>
          <w:sz w:val="20"/>
        </w:rPr>
        <w:t xml:space="preserve"> </w:t>
      </w:r>
      <w:r>
        <w:rPr>
          <w:sz w:val="20"/>
        </w:rPr>
        <w:t>network</w:t>
      </w:r>
      <w:r>
        <w:rPr>
          <w:spacing w:val="40"/>
          <w:sz w:val="20"/>
        </w:rPr>
        <w:t xml:space="preserve"> </w:t>
      </w:r>
      <w:r>
        <w:rPr>
          <w:sz w:val="20"/>
        </w:rPr>
        <w:t>(RAN):</w:t>
      </w:r>
      <w:r>
        <w:rPr>
          <w:spacing w:val="40"/>
          <w:sz w:val="20"/>
        </w:rPr>
        <w:t xml:space="preserve"> </w:t>
      </w:r>
      <w:r>
        <w:rPr>
          <w:sz w:val="20"/>
        </w:rPr>
        <w:t>This</w:t>
      </w:r>
      <w:r>
        <w:rPr>
          <w:spacing w:val="40"/>
          <w:sz w:val="20"/>
        </w:rPr>
        <w:t xml:space="preserve"> </w:t>
      </w:r>
      <w:r>
        <w:rPr>
          <w:sz w:val="20"/>
        </w:rPr>
        <w:t>enables</w:t>
      </w:r>
      <w:r>
        <w:rPr>
          <w:spacing w:val="40"/>
          <w:sz w:val="20"/>
        </w:rPr>
        <w:t xml:space="preserve"> </w:t>
      </w:r>
      <w:r>
        <w:rPr>
          <w:sz w:val="20"/>
        </w:rPr>
        <w:t>radio</w:t>
      </w:r>
      <w:r>
        <w:rPr>
          <w:spacing w:val="40"/>
          <w:sz w:val="20"/>
        </w:rPr>
        <w:t xml:space="preserve"> </w:t>
      </w:r>
      <w:r>
        <w:rPr>
          <w:sz w:val="20"/>
        </w:rPr>
        <w:t>communication</w:t>
      </w:r>
      <w:r>
        <w:rPr>
          <w:spacing w:val="40"/>
          <w:sz w:val="20"/>
        </w:rPr>
        <w:t xml:space="preserve"> </w:t>
      </w:r>
      <w:r>
        <w:rPr>
          <w:sz w:val="20"/>
        </w:rPr>
        <w:t>between</w:t>
      </w:r>
      <w:r>
        <w:rPr>
          <w:spacing w:val="40"/>
          <w:sz w:val="20"/>
        </w:rPr>
        <w:t xml:space="preserve"> </w:t>
      </w:r>
      <w:r>
        <w:rPr>
          <w:sz w:val="20"/>
        </w:rPr>
        <w:t>the</w:t>
      </w:r>
      <w:r>
        <w:rPr>
          <w:spacing w:val="48"/>
          <w:sz w:val="20"/>
        </w:rPr>
        <w:t xml:space="preserve"> </w:t>
      </w:r>
      <w:r>
        <w:rPr>
          <w:sz w:val="20"/>
        </w:rPr>
        <w:t>user</w:t>
      </w:r>
      <w:r>
        <w:rPr>
          <w:spacing w:val="40"/>
          <w:sz w:val="20"/>
        </w:rPr>
        <w:t xml:space="preserve"> </w:t>
      </w:r>
      <w:r>
        <w:rPr>
          <w:sz w:val="20"/>
        </w:rPr>
        <w:t>equipment and the core network.</w:t>
      </w:r>
    </w:p>
    <w:p w14:paraId="38DEFBDC" w14:textId="77777777" w:rsidR="008314B7" w:rsidRDefault="00000000">
      <w:pPr>
        <w:pStyle w:val="Listenabsatz"/>
        <w:numPr>
          <w:ilvl w:val="0"/>
          <w:numId w:val="34"/>
        </w:numPr>
        <w:tabs>
          <w:tab w:val="left" w:pos="1280"/>
        </w:tabs>
        <w:spacing w:before="2"/>
        <w:rPr>
          <w:sz w:val="20"/>
        </w:rPr>
      </w:pPr>
      <w:r>
        <w:rPr>
          <w:sz w:val="20"/>
        </w:rPr>
        <w:t>User</w:t>
      </w:r>
      <w:r>
        <w:rPr>
          <w:spacing w:val="-2"/>
          <w:sz w:val="20"/>
        </w:rPr>
        <w:t xml:space="preserve"> </w:t>
      </w:r>
      <w:r>
        <w:rPr>
          <w:sz w:val="20"/>
        </w:rPr>
        <w:t>equipment</w:t>
      </w:r>
      <w:r>
        <w:rPr>
          <w:spacing w:val="-1"/>
          <w:sz w:val="20"/>
        </w:rPr>
        <w:t xml:space="preserve"> </w:t>
      </w:r>
      <w:r>
        <w:rPr>
          <w:sz w:val="20"/>
        </w:rPr>
        <w:t>(UE):</w:t>
      </w:r>
      <w:r>
        <w:rPr>
          <w:spacing w:val="-1"/>
          <w:sz w:val="20"/>
        </w:rPr>
        <w:t xml:space="preserve"> </w:t>
      </w:r>
      <w:r>
        <w:rPr>
          <w:sz w:val="20"/>
        </w:rPr>
        <w:t>This</w:t>
      </w:r>
      <w:r>
        <w:rPr>
          <w:spacing w:val="-2"/>
          <w:sz w:val="20"/>
        </w:rPr>
        <w:t xml:space="preserve"> </w:t>
      </w:r>
      <w:r>
        <w:rPr>
          <w:sz w:val="20"/>
        </w:rPr>
        <w:t>is</w:t>
      </w:r>
      <w:r>
        <w:rPr>
          <w:spacing w:val="-1"/>
          <w:sz w:val="20"/>
        </w:rPr>
        <w:t xml:space="preserve"> </w:t>
      </w:r>
      <w:r>
        <w:rPr>
          <w:sz w:val="20"/>
        </w:rPr>
        <w:t>the</w:t>
      </w:r>
      <w:r>
        <w:rPr>
          <w:spacing w:val="-1"/>
          <w:sz w:val="20"/>
        </w:rPr>
        <w:t xml:space="preserve"> </w:t>
      </w:r>
      <w:r>
        <w:rPr>
          <w:sz w:val="20"/>
        </w:rPr>
        <w:t>end</w:t>
      </w:r>
      <w:r>
        <w:rPr>
          <w:spacing w:val="-2"/>
          <w:sz w:val="20"/>
        </w:rPr>
        <w:t xml:space="preserve"> </w:t>
      </w:r>
      <w:r>
        <w:rPr>
          <w:sz w:val="20"/>
        </w:rPr>
        <w:t>device</w:t>
      </w:r>
      <w:r>
        <w:rPr>
          <w:spacing w:val="-1"/>
          <w:sz w:val="20"/>
        </w:rPr>
        <w:t xml:space="preserve"> </w:t>
      </w:r>
      <w:r>
        <w:rPr>
          <w:sz w:val="20"/>
        </w:rPr>
        <w:t>that</w:t>
      </w:r>
      <w:r>
        <w:rPr>
          <w:spacing w:val="-1"/>
          <w:sz w:val="20"/>
        </w:rPr>
        <w:t xml:space="preserve"> </w:t>
      </w:r>
      <w:r>
        <w:rPr>
          <w:sz w:val="20"/>
        </w:rPr>
        <w:t>is</w:t>
      </w:r>
      <w:r>
        <w:rPr>
          <w:spacing w:val="-2"/>
          <w:sz w:val="20"/>
        </w:rPr>
        <w:t xml:space="preserve"> </w:t>
      </w:r>
      <w:r>
        <w:rPr>
          <w:sz w:val="20"/>
        </w:rPr>
        <w:t>connected</w:t>
      </w:r>
      <w:r>
        <w:rPr>
          <w:spacing w:val="-1"/>
          <w:sz w:val="20"/>
        </w:rPr>
        <w:t xml:space="preserve"> </w:t>
      </w:r>
      <w:r>
        <w:rPr>
          <w:sz w:val="20"/>
        </w:rPr>
        <w:t>wirelessly</w:t>
      </w:r>
      <w:r>
        <w:rPr>
          <w:spacing w:val="-1"/>
          <w:sz w:val="20"/>
        </w:rPr>
        <w:t xml:space="preserve"> </w:t>
      </w:r>
      <w:r>
        <w:rPr>
          <w:sz w:val="20"/>
        </w:rPr>
        <w:t>using</w:t>
      </w:r>
      <w:r>
        <w:rPr>
          <w:spacing w:val="-1"/>
          <w:sz w:val="20"/>
        </w:rPr>
        <w:t xml:space="preserve"> </w:t>
      </w:r>
      <w:r>
        <w:rPr>
          <w:spacing w:val="-4"/>
          <w:sz w:val="20"/>
        </w:rPr>
        <w:t>RAN.</w:t>
      </w:r>
    </w:p>
    <w:p w14:paraId="5D70FBD0" w14:textId="77777777" w:rsidR="008314B7" w:rsidRDefault="00000000">
      <w:pPr>
        <w:pStyle w:val="Listenabsatz"/>
        <w:numPr>
          <w:ilvl w:val="0"/>
          <w:numId w:val="34"/>
        </w:numPr>
        <w:tabs>
          <w:tab w:val="left" w:pos="1280"/>
        </w:tabs>
        <w:spacing w:before="9" w:line="247" w:lineRule="auto"/>
        <w:ind w:left="1279" w:right="2182"/>
        <w:jc w:val="both"/>
        <w:rPr>
          <w:sz w:val="20"/>
        </w:rPr>
      </w:pPr>
      <w:r>
        <w:rPr>
          <w:sz w:val="20"/>
        </w:rPr>
        <w:t>“3GPP</w:t>
      </w:r>
      <w:r>
        <w:rPr>
          <w:spacing w:val="-5"/>
          <w:sz w:val="20"/>
        </w:rPr>
        <w:t xml:space="preserve"> </w:t>
      </w:r>
      <w:r>
        <w:rPr>
          <w:sz w:val="20"/>
        </w:rPr>
        <w:t>system:</w:t>
      </w:r>
      <w:r>
        <w:rPr>
          <w:spacing w:val="-5"/>
          <w:sz w:val="20"/>
        </w:rPr>
        <w:t xml:space="preserve"> </w:t>
      </w:r>
      <w:r>
        <w:rPr>
          <w:sz w:val="20"/>
        </w:rPr>
        <w:t>The</w:t>
      </w:r>
      <w:r>
        <w:rPr>
          <w:spacing w:val="-5"/>
          <w:sz w:val="20"/>
        </w:rPr>
        <w:t xml:space="preserve"> </w:t>
      </w:r>
      <w:r>
        <w:rPr>
          <w:sz w:val="20"/>
        </w:rPr>
        <w:t>telecommunication</w:t>
      </w:r>
      <w:r>
        <w:rPr>
          <w:spacing w:val="-5"/>
          <w:sz w:val="20"/>
        </w:rPr>
        <w:t xml:space="preserve"> </w:t>
      </w:r>
      <w:r>
        <w:rPr>
          <w:sz w:val="20"/>
        </w:rPr>
        <w:t>system</w:t>
      </w:r>
      <w:r>
        <w:rPr>
          <w:spacing w:val="-5"/>
          <w:sz w:val="20"/>
        </w:rPr>
        <w:t xml:space="preserve"> </w:t>
      </w:r>
      <w:r>
        <w:rPr>
          <w:sz w:val="20"/>
        </w:rPr>
        <w:t>standardized</w:t>
      </w:r>
      <w:r>
        <w:rPr>
          <w:spacing w:val="-5"/>
          <w:sz w:val="20"/>
        </w:rPr>
        <w:t xml:space="preserve"> </w:t>
      </w:r>
      <w:r>
        <w:rPr>
          <w:sz w:val="20"/>
        </w:rPr>
        <w:t>by</w:t>
      </w:r>
      <w:r>
        <w:rPr>
          <w:spacing w:val="-5"/>
          <w:sz w:val="20"/>
        </w:rPr>
        <w:t xml:space="preserve"> </w:t>
      </w:r>
      <w:r>
        <w:rPr>
          <w:sz w:val="20"/>
        </w:rPr>
        <w:t>the</w:t>
      </w:r>
      <w:r>
        <w:rPr>
          <w:spacing w:val="-5"/>
          <w:sz w:val="20"/>
        </w:rPr>
        <w:t xml:space="preserve"> </w:t>
      </w:r>
      <w:r>
        <w:rPr>
          <w:sz w:val="20"/>
        </w:rPr>
        <w:t>3GPP</w:t>
      </w:r>
      <w:r>
        <w:rPr>
          <w:spacing w:val="-5"/>
          <w:sz w:val="20"/>
        </w:rPr>
        <w:t xml:space="preserve"> </w:t>
      </w:r>
      <w:r>
        <w:rPr>
          <w:sz w:val="20"/>
        </w:rPr>
        <w:t>consisting</w:t>
      </w:r>
      <w:r>
        <w:rPr>
          <w:spacing w:val="-5"/>
          <w:sz w:val="20"/>
        </w:rPr>
        <w:t xml:space="preserve"> </w:t>
      </w:r>
      <w:r>
        <w:rPr>
          <w:sz w:val="20"/>
        </w:rPr>
        <w:t>of</w:t>
      </w:r>
      <w:r>
        <w:rPr>
          <w:spacing w:val="-5"/>
          <w:sz w:val="20"/>
        </w:rPr>
        <w:t xml:space="preserve"> </w:t>
      </w:r>
      <w:r>
        <w:rPr>
          <w:sz w:val="20"/>
        </w:rPr>
        <w:t>a</w:t>
      </w:r>
      <w:r>
        <w:rPr>
          <w:spacing w:val="40"/>
          <w:sz w:val="20"/>
        </w:rPr>
        <w:t xml:space="preserve"> </w:t>
      </w:r>
      <w:r>
        <w:rPr>
          <w:sz w:val="20"/>
        </w:rPr>
        <w:t>core network and a radio access network” (ITU-T, 2012. p 28).</w:t>
      </w:r>
    </w:p>
    <w:p w14:paraId="5279530C" w14:textId="77777777" w:rsidR="008314B7" w:rsidRDefault="00000000">
      <w:pPr>
        <w:pStyle w:val="Listenabsatz"/>
        <w:numPr>
          <w:ilvl w:val="0"/>
          <w:numId w:val="34"/>
        </w:numPr>
        <w:tabs>
          <w:tab w:val="left" w:pos="1280"/>
        </w:tabs>
        <w:spacing w:before="2" w:line="247" w:lineRule="auto"/>
        <w:ind w:left="1279" w:right="2183"/>
        <w:jc w:val="both"/>
        <w:rPr>
          <w:sz w:val="20"/>
        </w:rPr>
      </w:pPr>
      <w:r>
        <w:rPr>
          <w:sz w:val="20"/>
        </w:rPr>
        <w:t xml:space="preserve">“3GPP core </w:t>
      </w:r>
      <w:proofErr w:type="gramStart"/>
      <w:r>
        <w:rPr>
          <w:sz w:val="20"/>
        </w:rPr>
        <w:t>network:</w:t>
      </w:r>
      <w:proofErr w:type="gramEnd"/>
      <w:r>
        <w:rPr>
          <w:sz w:val="20"/>
        </w:rPr>
        <w:t xml:space="preserve"> refers to the core network of any cellular network greater than 2</w:t>
      </w:r>
      <w:proofErr w:type="spellStart"/>
      <w:r>
        <w:rPr>
          <w:position w:val="7"/>
          <w:sz w:val="12"/>
        </w:rPr>
        <w:t>nd</w:t>
      </w:r>
      <w:proofErr w:type="spellEnd"/>
      <w:r>
        <w:rPr>
          <w:spacing w:val="40"/>
          <w:position w:val="7"/>
          <w:sz w:val="12"/>
        </w:rPr>
        <w:t xml:space="preserve"> </w:t>
      </w:r>
      <w:r>
        <w:rPr>
          <w:sz w:val="20"/>
        </w:rPr>
        <w:t>generation.” (ITU-T, 2012. p 28).</w:t>
      </w:r>
    </w:p>
    <w:p w14:paraId="1373D033" w14:textId="77777777" w:rsidR="008314B7" w:rsidRDefault="00000000">
      <w:pPr>
        <w:pStyle w:val="Listenabsatz"/>
        <w:numPr>
          <w:ilvl w:val="0"/>
          <w:numId w:val="34"/>
        </w:numPr>
        <w:tabs>
          <w:tab w:val="left" w:pos="1280"/>
        </w:tabs>
        <w:spacing w:before="2" w:line="247" w:lineRule="auto"/>
        <w:ind w:left="1279" w:right="2182"/>
        <w:jc w:val="both"/>
        <w:rPr>
          <w:sz w:val="20"/>
        </w:rPr>
      </w:pPr>
      <w:r>
        <w:rPr>
          <w:sz w:val="20"/>
        </w:rPr>
        <w:t>“Active communication: A UE is in active communication when it has a CS connection</w:t>
      </w:r>
      <w:r>
        <w:rPr>
          <w:spacing w:val="40"/>
          <w:sz w:val="20"/>
        </w:rPr>
        <w:t xml:space="preserve"> </w:t>
      </w:r>
      <w:r>
        <w:rPr>
          <w:sz w:val="20"/>
        </w:rPr>
        <w:t>established. For PS active communication is defined by the existence of one or more</w:t>
      </w:r>
      <w:r>
        <w:rPr>
          <w:spacing w:val="40"/>
          <w:sz w:val="20"/>
        </w:rPr>
        <w:t xml:space="preserve"> </w:t>
      </w:r>
      <w:r>
        <w:rPr>
          <w:sz w:val="20"/>
        </w:rPr>
        <w:t xml:space="preserve">activated PDP contexts. Either one or </w:t>
      </w:r>
      <w:proofErr w:type="gramStart"/>
      <w:r>
        <w:rPr>
          <w:sz w:val="20"/>
        </w:rPr>
        <w:t>both of the mentioned</w:t>
      </w:r>
      <w:proofErr w:type="gramEnd"/>
      <w:r>
        <w:rPr>
          <w:sz w:val="20"/>
        </w:rPr>
        <w:t xml:space="preserve"> active communications</w:t>
      </w:r>
      <w:r>
        <w:rPr>
          <w:spacing w:val="40"/>
          <w:sz w:val="20"/>
        </w:rPr>
        <w:t xml:space="preserve"> </w:t>
      </w:r>
      <w:r>
        <w:rPr>
          <w:sz w:val="20"/>
        </w:rPr>
        <w:t>may occur in the UE.” (ITU-T, 2012. p 29).</w:t>
      </w:r>
    </w:p>
    <w:p w14:paraId="5D06EA06" w14:textId="743F2C11" w:rsidR="008314B7" w:rsidRDefault="00000000">
      <w:pPr>
        <w:pStyle w:val="Listenabsatz"/>
        <w:numPr>
          <w:ilvl w:val="0"/>
          <w:numId w:val="34"/>
        </w:numPr>
        <w:tabs>
          <w:tab w:val="left" w:pos="1281"/>
        </w:tabs>
        <w:spacing w:before="4" w:line="247" w:lineRule="auto"/>
        <w:ind w:left="1279" w:right="2182"/>
        <w:jc w:val="both"/>
        <w:rPr>
          <w:sz w:val="20"/>
        </w:rPr>
      </w:pPr>
      <w:r>
        <w:rPr>
          <w:sz w:val="20"/>
        </w:rPr>
        <w:t>5G core network functions (5GC NF): Functional building blocks of 5G network architecture that provide communication between the radio access network with other data</w:t>
      </w:r>
      <w:r>
        <w:rPr>
          <w:spacing w:val="40"/>
          <w:sz w:val="20"/>
        </w:rPr>
        <w:t xml:space="preserve"> </w:t>
      </w:r>
      <w:r>
        <w:rPr>
          <w:spacing w:val="-2"/>
          <w:sz w:val="20"/>
        </w:rPr>
        <w:t>networks.</w:t>
      </w:r>
    </w:p>
    <w:p w14:paraId="6D4CDC8A" w14:textId="77777777" w:rsidR="008314B7" w:rsidRDefault="00000000">
      <w:pPr>
        <w:pStyle w:val="Listenabsatz"/>
        <w:numPr>
          <w:ilvl w:val="0"/>
          <w:numId w:val="34"/>
        </w:numPr>
        <w:tabs>
          <w:tab w:val="left" w:pos="1280"/>
        </w:tabs>
        <w:spacing w:before="4" w:line="247" w:lineRule="auto"/>
        <w:ind w:right="2183"/>
        <w:jc w:val="both"/>
        <w:rPr>
          <w:sz w:val="20"/>
        </w:rPr>
      </w:pPr>
      <w:r>
        <w:rPr>
          <w:sz w:val="20"/>
        </w:rPr>
        <w:t>“Active</w:t>
      </w:r>
      <w:r>
        <w:rPr>
          <w:spacing w:val="-1"/>
          <w:sz w:val="20"/>
        </w:rPr>
        <w:t xml:space="preserve"> </w:t>
      </w:r>
      <w:r>
        <w:rPr>
          <w:sz w:val="20"/>
        </w:rPr>
        <w:t>set:</w:t>
      </w:r>
      <w:r>
        <w:rPr>
          <w:spacing w:val="-1"/>
          <w:sz w:val="20"/>
        </w:rPr>
        <w:t xml:space="preserve"> </w:t>
      </w:r>
      <w:r>
        <w:rPr>
          <w:sz w:val="20"/>
        </w:rPr>
        <w:t>Set</w:t>
      </w:r>
      <w:r>
        <w:rPr>
          <w:spacing w:val="-1"/>
          <w:sz w:val="20"/>
        </w:rPr>
        <w:t xml:space="preserve"> </w:t>
      </w:r>
      <w:r>
        <w:rPr>
          <w:sz w:val="20"/>
        </w:rPr>
        <w:t>of</w:t>
      </w:r>
      <w:r>
        <w:rPr>
          <w:spacing w:val="-1"/>
          <w:sz w:val="20"/>
        </w:rPr>
        <w:t xml:space="preserve"> </w:t>
      </w:r>
      <w:r>
        <w:rPr>
          <w:sz w:val="20"/>
        </w:rPr>
        <w:t>radio</w:t>
      </w:r>
      <w:r>
        <w:rPr>
          <w:spacing w:val="-1"/>
          <w:sz w:val="20"/>
        </w:rPr>
        <w:t xml:space="preserve"> </w:t>
      </w:r>
      <w:r>
        <w:rPr>
          <w:sz w:val="20"/>
        </w:rPr>
        <w:t>links</w:t>
      </w:r>
      <w:r>
        <w:rPr>
          <w:spacing w:val="-1"/>
          <w:sz w:val="20"/>
        </w:rPr>
        <w:t xml:space="preserve"> </w:t>
      </w:r>
      <w:r>
        <w:rPr>
          <w:sz w:val="20"/>
        </w:rPr>
        <w:t>simultaneously</w:t>
      </w:r>
      <w:r>
        <w:rPr>
          <w:spacing w:val="-1"/>
          <w:sz w:val="20"/>
        </w:rPr>
        <w:t xml:space="preserve"> </w:t>
      </w:r>
      <w:r>
        <w:rPr>
          <w:sz w:val="20"/>
        </w:rPr>
        <w:t>involved</w:t>
      </w:r>
      <w:r>
        <w:rPr>
          <w:spacing w:val="-1"/>
          <w:sz w:val="20"/>
        </w:rPr>
        <w:t xml:space="preserve"> </w:t>
      </w:r>
      <w:r>
        <w:rPr>
          <w:sz w:val="20"/>
        </w:rPr>
        <w:t>in</w:t>
      </w:r>
      <w:r>
        <w:rPr>
          <w:spacing w:val="-1"/>
          <w:sz w:val="20"/>
        </w:rPr>
        <w:t xml:space="preserve"> </w:t>
      </w:r>
      <w:r>
        <w:rPr>
          <w:sz w:val="20"/>
        </w:rPr>
        <w:t>a</w:t>
      </w:r>
      <w:r>
        <w:rPr>
          <w:spacing w:val="-1"/>
          <w:sz w:val="20"/>
        </w:rPr>
        <w:t xml:space="preserve"> </w:t>
      </w:r>
      <w:r>
        <w:rPr>
          <w:sz w:val="20"/>
        </w:rPr>
        <w:t>specific</w:t>
      </w:r>
      <w:r>
        <w:rPr>
          <w:spacing w:val="-1"/>
          <w:sz w:val="20"/>
        </w:rPr>
        <w:t xml:space="preserve"> </w:t>
      </w:r>
      <w:r>
        <w:rPr>
          <w:sz w:val="20"/>
        </w:rPr>
        <w:t>communication</w:t>
      </w:r>
      <w:r>
        <w:rPr>
          <w:spacing w:val="-1"/>
          <w:sz w:val="20"/>
        </w:rPr>
        <w:t xml:space="preserve"> </w:t>
      </w:r>
      <w:r>
        <w:rPr>
          <w:sz w:val="20"/>
        </w:rPr>
        <w:t>serv-</w:t>
      </w:r>
      <w:r>
        <w:rPr>
          <w:spacing w:val="40"/>
          <w:sz w:val="20"/>
        </w:rPr>
        <w:t xml:space="preserve"> </w:t>
      </w:r>
      <w:r>
        <w:rPr>
          <w:sz w:val="20"/>
        </w:rPr>
        <w:t>ice between a UE and a UTRAN.” (ITU-T, 2012. p 29).</w:t>
      </w:r>
    </w:p>
    <w:p w14:paraId="38B59DB5"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2A700119" w14:textId="79573D29" w:rsidR="008314B7" w:rsidRDefault="00000000">
      <w:pPr>
        <w:pStyle w:val="Listenabsatz"/>
        <w:numPr>
          <w:ilvl w:val="0"/>
          <w:numId w:val="34"/>
        </w:numPr>
        <w:tabs>
          <w:tab w:val="left" w:pos="2406"/>
        </w:tabs>
        <w:spacing w:before="85" w:line="247" w:lineRule="auto"/>
        <w:ind w:left="2405" w:right="1056"/>
        <w:jc w:val="both"/>
        <w:rPr>
          <w:sz w:val="20"/>
        </w:rPr>
      </w:pPr>
      <w:r>
        <w:rPr>
          <w:sz w:val="20"/>
        </w:rPr>
        <w:lastRenderedPageBreak/>
        <w:t>“CAC (Connection admission control): A set of measures taken by the network to balance between the QoS requirements of new connections request and the current net-</w:t>
      </w:r>
      <w:r>
        <w:rPr>
          <w:spacing w:val="40"/>
          <w:sz w:val="20"/>
        </w:rPr>
        <w:t xml:space="preserve"> </w:t>
      </w:r>
      <w:r>
        <w:rPr>
          <w:sz w:val="20"/>
        </w:rPr>
        <w:t>work utilization without affecting the grade of service of existing/already established</w:t>
      </w:r>
      <w:r>
        <w:rPr>
          <w:spacing w:val="40"/>
          <w:sz w:val="20"/>
        </w:rPr>
        <w:t xml:space="preserve"> </w:t>
      </w:r>
      <w:r>
        <w:rPr>
          <w:sz w:val="20"/>
        </w:rPr>
        <w:t>connections.” (ITU-T, 2012. p 31).</w:t>
      </w:r>
    </w:p>
    <w:p w14:paraId="25E6D57B" w14:textId="77777777" w:rsidR="008314B7" w:rsidRDefault="00000000">
      <w:pPr>
        <w:pStyle w:val="Listenabsatz"/>
        <w:numPr>
          <w:ilvl w:val="0"/>
          <w:numId w:val="34"/>
        </w:numPr>
        <w:tabs>
          <w:tab w:val="left" w:pos="2406"/>
        </w:tabs>
        <w:spacing w:before="4" w:line="247" w:lineRule="auto"/>
        <w:ind w:left="2405" w:right="1057"/>
        <w:jc w:val="both"/>
        <w:rPr>
          <w:sz w:val="20"/>
        </w:rPr>
      </w:pPr>
      <w:r>
        <w:rPr>
          <w:sz w:val="20"/>
        </w:rPr>
        <w:t>“Cell: Radio network object that can be uniquely identified by a user equipment from a</w:t>
      </w:r>
      <w:r>
        <w:rPr>
          <w:spacing w:val="40"/>
          <w:sz w:val="20"/>
        </w:rPr>
        <w:t xml:space="preserve"> </w:t>
      </w:r>
      <w:r>
        <w:rPr>
          <w:sz w:val="20"/>
        </w:rPr>
        <w:t xml:space="preserve">(cell) identification that is broadcasted over a geographical area from one </w:t>
      </w:r>
      <w:proofErr w:type="spellStart"/>
      <w:r>
        <w:rPr>
          <w:sz w:val="20"/>
        </w:rPr>
        <w:t>eNodeB</w:t>
      </w:r>
      <w:proofErr w:type="spellEnd"/>
      <w:r>
        <w:rPr>
          <w:sz w:val="20"/>
        </w:rPr>
        <w:t xml:space="preserve"> or</w:t>
      </w:r>
      <w:r>
        <w:rPr>
          <w:spacing w:val="40"/>
          <w:sz w:val="20"/>
        </w:rPr>
        <w:t xml:space="preserve"> </w:t>
      </w:r>
      <w:proofErr w:type="spellStart"/>
      <w:r>
        <w:rPr>
          <w:sz w:val="20"/>
        </w:rPr>
        <w:t>gNodeB</w:t>
      </w:r>
      <w:proofErr w:type="spellEnd"/>
      <w:r>
        <w:rPr>
          <w:sz w:val="20"/>
        </w:rPr>
        <w:t>. A cell is either FDD or TDD mode.” (ITU-T, 2012. p 32).</w:t>
      </w:r>
    </w:p>
    <w:p w14:paraId="23988868" w14:textId="77777777" w:rsidR="008314B7" w:rsidRDefault="00000000">
      <w:pPr>
        <w:pStyle w:val="Listenabsatz"/>
        <w:numPr>
          <w:ilvl w:val="0"/>
          <w:numId w:val="34"/>
        </w:numPr>
        <w:tabs>
          <w:tab w:val="left" w:pos="2406"/>
        </w:tabs>
        <w:spacing w:before="4" w:line="247" w:lineRule="auto"/>
        <w:ind w:left="2405" w:right="1058"/>
        <w:jc w:val="both"/>
        <w:rPr>
          <w:sz w:val="20"/>
        </w:rPr>
      </w:pPr>
      <w:r>
        <w:rPr>
          <w:sz w:val="20"/>
        </w:rPr>
        <w:t>“Control channel: A logical channel that carries system control information.” (ITU-T,</w:t>
      </w:r>
      <w:r>
        <w:rPr>
          <w:spacing w:val="40"/>
          <w:sz w:val="20"/>
        </w:rPr>
        <w:t xml:space="preserve"> </w:t>
      </w:r>
      <w:r>
        <w:rPr>
          <w:sz w:val="20"/>
        </w:rPr>
        <w:t>2012. p 33).</w:t>
      </w:r>
    </w:p>
    <w:p w14:paraId="2DB5C484" w14:textId="77777777" w:rsidR="008314B7" w:rsidRDefault="00000000">
      <w:pPr>
        <w:pStyle w:val="Listenabsatz"/>
        <w:numPr>
          <w:ilvl w:val="0"/>
          <w:numId w:val="34"/>
        </w:numPr>
        <w:tabs>
          <w:tab w:val="left" w:pos="2406"/>
        </w:tabs>
        <w:spacing w:before="2" w:line="247" w:lineRule="auto"/>
        <w:ind w:left="2405" w:right="1056"/>
        <w:jc w:val="both"/>
        <w:rPr>
          <w:sz w:val="20"/>
        </w:rPr>
      </w:pPr>
      <w:r>
        <w:rPr>
          <w:sz w:val="20"/>
        </w:rPr>
        <w:t>The</w:t>
      </w:r>
      <w:r>
        <w:rPr>
          <w:spacing w:val="-8"/>
          <w:sz w:val="20"/>
        </w:rPr>
        <w:t xml:space="preserve"> </w:t>
      </w:r>
      <w:r>
        <w:rPr>
          <w:sz w:val="20"/>
        </w:rPr>
        <w:t>evolved</w:t>
      </w:r>
      <w:r>
        <w:rPr>
          <w:spacing w:val="-8"/>
          <w:sz w:val="20"/>
        </w:rPr>
        <w:t xml:space="preserve"> </w:t>
      </w:r>
      <w:r>
        <w:rPr>
          <w:sz w:val="20"/>
        </w:rPr>
        <w:t>terrestrial</w:t>
      </w:r>
      <w:r>
        <w:rPr>
          <w:spacing w:val="-8"/>
          <w:sz w:val="20"/>
        </w:rPr>
        <w:t xml:space="preserve"> </w:t>
      </w:r>
      <w:r>
        <w:rPr>
          <w:sz w:val="20"/>
        </w:rPr>
        <w:t>radio</w:t>
      </w:r>
      <w:r>
        <w:rPr>
          <w:spacing w:val="-8"/>
          <w:sz w:val="20"/>
        </w:rPr>
        <w:t xml:space="preserve"> </w:t>
      </w:r>
      <w:r>
        <w:rPr>
          <w:sz w:val="20"/>
        </w:rPr>
        <w:t>access</w:t>
      </w:r>
      <w:r>
        <w:rPr>
          <w:spacing w:val="-8"/>
          <w:sz w:val="20"/>
        </w:rPr>
        <w:t xml:space="preserve"> </w:t>
      </w:r>
      <w:r>
        <w:rPr>
          <w:sz w:val="20"/>
        </w:rPr>
        <w:t>network</w:t>
      </w:r>
      <w:r>
        <w:rPr>
          <w:spacing w:val="-8"/>
          <w:sz w:val="20"/>
        </w:rPr>
        <w:t xml:space="preserve"> </w:t>
      </w:r>
      <w:r>
        <w:rPr>
          <w:sz w:val="20"/>
        </w:rPr>
        <w:t>(E-UTRAN):</w:t>
      </w:r>
      <w:r>
        <w:rPr>
          <w:spacing w:val="-8"/>
          <w:sz w:val="20"/>
        </w:rPr>
        <w:t xml:space="preserve"> </w:t>
      </w:r>
      <w:r>
        <w:rPr>
          <w:sz w:val="20"/>
        </w:rPr>
        <w:t>The</w:t>
      </w:r>
      <w:r>
        <w:rPr>
          <w:spacing w:val="-8"/>
          <w:sz w:val="20"/>
        </w:rPr>
        <w:t xml:space="preserve"> </w:t>
      </w:r>
      <w:r>
        <w:rPr>
          <w:sz w:val="20"/>
        </w:rPr>
        <w:t>radio</w:t>
      </w:r>
      <w:r>
        <w:rPr>
          <w:spacing w:val="-8"/>
          <w:sz w:val="20"/>
        </w:rPr>
        <w:t xml:space="preserve"> </w:t>
      </w:r>
      <w:r>
        <w:rPr>
          <w:sz w:val="20"/>
        </w:rPr>
        <w:t>access</w:t>
      </w:r>
      <w:r>
        <w:rPr>
          <w:spacing w:val="-8"/>
          <w:sz w:val="20"/>
        </w:rPr>
        <w:t xml:space="preserve"> </w:t>
      </w:r>
      <w:r>
        <w:rPr>
          <w:sz w:val="20"/>
        </w:rPr>
        <w:t>network</w:t>
      </w:r>
      <w:r>
        <w:rPr>
          <w:spacing w:val="-8"/>
          <w:sz w:val="20"/>
        </w:rPr>
        <w:t xml:space="preserve"> </w:t>
      </w:r>
      <w:r>
        <w:rPr>
          <w:sz w:val="20"/>
        </w:rPr>
        <w:t>in</w:t>
      </w:r>
      <w:r>
        <w:rPr>
          <w:spacing w:val="-8"/>
          <w:sz w:val="20"/>
        </w:rPr>
        <w:t xml:space="preserve"> </w:t>
      </w:r>
      <w:r>
        <w:rPr>
          <w:sz w:val="20"/>
        </w:rPr>
        <w:t>LTE</w:t>
      </w:r>
      <w:r>
        <w:rPr>
          <w:spacing w:val="40"/>
          <w:sz w:val="20"/>
        </w:rPr>
        <w:t xml:space="preserve"> </w:t>
      </w:r>
      <w:r>
        <w:rPr>
          <w:sz w:val="20"/>
        </w:rPr>
        <w:t xml:space="preserve">is composed of </w:t>
      </w:r>
      <w:proofErr w:type="spellStart"/>
      <w:r>
        <w:rPr>
          <w:sz w:val="20"/>
        </w:rPr>
        <w:t>eNodeBs</w:t>
      </w:r>
      <w:proofErr w:type="spellEnd"/>
      <w:r>
        <w:rPr>
          <w:sz w:val="20"/>
        </w:rPr>
        <w:t xml:space="preserve"> on the network side and the user equipment on the device</w:t>
      </w:r>
      <w:r>
        <w:rPr>
          <w:spacing w:val="40"/>
          <w:sz w:val="20"/>
        </w:rPr>
        <w:t xml:space="preserve"> </w:t>
      </w:r>
      <w:r>
        <w:rPr>
          <w:spacing w:val="-4"/>
          <w:sz w:val="20"/>
        </w:rPr>
        <w:t>side.</w:t>
      </w:r>
    </w:p>
    <w:p w14:paraId="3140C16A" w14:textId="77777777" w:rsidR="008314B7" w:rsidRDefault="00000000">
      <w:pPr>
        <w:pStyle w:val="Listenabsatz"/>
        <w:numPr>
          <w:ilvl w:val="0"/>
          <w:numId w:val="34"/>
        </w:numPr>
        <w:tabs>
          <w:tab w:val="left" w:pos="2406"/>
        </w:tabs>
        <w:spacing w:before="3" w:line="247" w:lineRule="auto"/>
        <w:ind w:left="2405" w:right="1057"/>
        <w:jc w:val="both"/>
        <w:rPr>
          <w:sz w:val="20"/>
        </w:rPr>
      </w:pPr>
      <w:proofErr w:type="spellStart"/>
      <w:r>
        <w:rPr>
          <w:sz w:val="20"/>
        </w:rPr>
        <w:t>eNodeB</w:t>
      </w:r>
      <w:proofErr w:type="spellEnd"/>
      <w:r>
        <w:rPr>
          <w:sz w:val="20"/>
        </w:rPr>
        <w:t>:</w:t>
      </w:r>
      <w:r>
        <w:rPr>
          <w:spacing w:val="-1"/>
          <w:sz w:val="20"/>
        </w:rPr>
        <w:t xml:space="preserve"> </w:t>
      </w:r>
      <w:r>
        <w:rPr>
          <w:sz w:val="20"/>
        </w:rPr>
        <w:t>A</w:t>
      </w:r>
      <w:r>
        <w:rPr>
          <w:spacing w:val="-1"/>
          <w:sz w:val="20"/>
        </w:rPr>
        <w:t xml:space="preserve"> </w:t>
      </w:r>
      <w:r>
        <w:rPr>
          <w:sz w:val="20"/>
        </w:rPr>
        <w:t>node</w:t>
      </w:r>
      <w:r>
        <w:rPr>
          <w:spacing w:val="-1"/>
          <w:sz w:val="20"/>
        </w:rPr>
        <w:t xml:space="preserve"> </w:t>
      </w:r>
      <w:r>
        <w:rPr>
          <w:sz w:val="20"/>
        </w:rPr>
        <w:t>in</w:t>
      </w:r>
      <w:r>
        <w:rPr>
          <w:spacing w:val="-1"/>
          <w:sz w:val="20"/>
        </w:rPr>
        <w:t xml:space="preserve"> </w:t>
      </w:r>
      <w:r>
        <w:rPr>
          <w:sz w:val="20"/>
        </w:rPr>
        <w:t>the</w:t>
      </w:r>
      <w:r>
        <w:rPr>
          <w:spacing w:val="-1"/>
          <w:sz w:val="20"/>
        </w:rPr>
        <w:t xml:space="preserve"> </w:t>
      </w:r>
      <w:r>
        <w:rPr>
          <w:sz w:val="20"/>
        </w:rPr>
        <w:t>radio</w:t>
      </w:r>
      <w:r>
        <w:rPr>
          <w:spacing w:val="-1"/>
          <w:sz w:val="20"/>
        </w:rPr>
        <w:t xml:space="preserve"> </w:t>
      </w:r>
      <w:r>
        <w:rPr>
          <w:sz w:val="20"/>
        </w:rPr>
        <w:t>access</w:t>
      </w:r>
      <w:r>
        <w:rPr>
          <w:spacing w:val="-1"/>
          <w:sz w:val="20"/>
        </w:rPr>
        <w:t xml:space="preserve"> </w:t>
      </w:r>
      <w:r>
        <w:rPr>
          <w:sz w:val="20"/>
        </w:rPr>
        <w:t>network</w:t>
      </w:r>
      <w:r>
        <w:rPr>
          <w:spacing w:val="-1"/>
          <w:sz w:val="20"/>
        </w:rPr>
        <w:t xml:space="preserve"> </w:t>
      </w:r>
      <w:r>
        <w:rPr>
          <w:sz w:val="20"/>
        </w:rPr>
        <w:t>of</w:t>
      </w:r>
      <w:r>
        <w:rPr>
          <w:spacing w:val="-1"/>
          <w:sz w:val="20"/>
        </w:rPr>
        <w:t xml:space="preserve"> </w:t>
      </w:r>
      <w:r>
        <w:rPr>
          <w:sz w:val="20"/>
        </w:rPr>
        <w:t>LTE</w:t>
      </w:r>
      <w:r>
        <w:rPr>
          <w:spacing w:val="-1"/>
          <w:sz w:val="20"/>
        </w:rPr>
        <w:t xml:space="preserve"> </w:t>
      </w:r>
      <w:r>
        <w:rPr>
          <w:sz w:val="20"/>
        </w:rPr>
        <w:t>networks</w:t>
      </w:r>
      <w:r>
        <w:rPr>
          <w:spacing w:val="-1"/>
          <w:sz w:val="20"/>
        </w:rPr>
        <w:t xml:space="preserve"> </w:t>
      </w:r>
      <w:r>
        <w:rPr>
          <w:sz w:val="20"/>
        </w:rPr>
        <w:t>that</w:t>
      </w:r>
      <w:r>
        <w:rPr>
          <w:spacing w:val="-1"/>
          <w:sz w:val="20"/>
        </w:rPr>
        <w:t xml:space="preserve"> </w:t>
      </w:r>
      <w:r>
        <w:rPr>
          <w:sz w:val="20"/>
        </w:rPr>
        <w:t>connects</w:t>
      </w:r>
      <w:r>
        <w:rPr>
          <w:spacing w:val="-1"/>
          <w:sz w:val="20"/>
        </w:rPr>
        <w:t xml:space="preserve"> </w:t>
      </w:r>
      <w:r>
        <w:rPr>
          <w:sz w:val="20"/>
        </w:rPr>
        <w:t>the</w:t>
      </w:r>
      <w:r>
        <w:rPr>
          <w:spacing w:val="-1"/>
          <w:sz w:val="20"/>
        </w:rPr>
        <w:t xml:space="preserve"> </w:t>
      </w:r>
      <w:r>
        <w:rPr>
          <w:sz w:val="20"/>
        </w:rPr>
        <w:t>LTE</w:t>
      </w:r>
      <w:r>
        <w:rPr>
          <w:spacing w:val="-1"/>
          <w:sz w:val="20"/>
        </w:rPr>
        <w:t xml:space="preserve"> </w:t>
      </w:r>
      <w:r>
        <w:rPr>
          <w:sz w:val="20"/>
        </w:rPr>
        <w:t>user</w:t>
      </w:r>
      <w:r>
        <w:rPr>
          <w:spacing w:val="40"/>
          <w:sz w:val="20"/>
        </w:rPr>
        <w:t xml:space="preserve"> </w:t>
      </w:r>
      <w:r>
        <w:rPr>
          <w:sz w:val="20"/>
        </w:rPr>
        <w:t>equipment to the core network by implementing the orthogonal frequency division</w:t>
      </w:r>
      <w:r>
        <w:rPr>
          <w:spacing w:val="40"/>
          <w:sz w:val="20"/>
        </w:rPr>
        <w:t xml:space="preserve"> </w:t>
      </w:r>
      <w:r>
        <w:rPr>
          <w:sz w:val="20"/>
        </w:rPr>
        <w:t>multiple access (OFDMA) in downlink and single carrier frequency division multiple</w:t>
      </w:r>
      <w:r>
        <w:rPr>
          <w:spacing w:val="40"/>
          <w:sz w:val="20"/>
        </w:rPr>
        <w:t xml:space="preserve"> </w:t>
      </w:r>
      <w:r>
        <w:rPr>
          <w:sz w:val="20"/>
        </w:rPr>
        <w:t>access (SC-FDMA) in the uplink.</w:t>
      </w:r>
    </w:p>
    <w:p w14:paraId="1C48C199" w14:textId="77777777" w:rsidR="008314B7" w:rsidRDefault="00000000">
      <w:pPr>
        <w:pStyle w:val="Listenabsatz"/>
        <w:numPr>
          <w:ilvl w:val="0"/>
          <w:numId w:val="34"/>
        </w:numPr>
        <w:tabs>
          <w:tab w:val="left" w:pos="2406"/>
        </w:tabs>
        <w:spacing w:before="4" w:line="247" w:lineRule="auto"/>
        <w:ind w:left="2405" w:right="1056"/>
        <w:jc w:val="both"/>
        <w:rPr>
          <w:sz w:val="20"/>
        </w:rPr>
      </w:pPr>
      <w:r>
        <w:rPr>
          <w:sz w:val="20"/>
        </w:rPr>
        <w:t>evolved packet core (EPC): The core network of the LTE and provides packet-switched</w:t>
      </w:r>
      <w:r>
        <w:rPr>
          <w:spacing w:val="40"/>
          <w:sz w:val="20"/>
        </w:rPr>
        <w:t xml:space="preserve"> </w:t>
      </w:r>
      <w:r>
        <w:rPr>
          <w:sz w:val="20"/>
        </w:rPr>
        <w:t>communication for the radio access network toward other data networks.</w:t>
      </w:r>
    </w:p>
    <w:p w14:paraId="2E37C600" w14:textId="77777777" w:rsidR="008314B7" w:rsidRDefault="00000000">
      <w:pPr>
        <w:pStyle w:val="Listenabsatz"/>
        <w:numPr>
          <w:ilvl w:val="0"/>
          <w:numId w:val="34"/>
        </w:numPr>
        <w:tabs>
          <w:tab w:val="left" w:pos="2406"/>
        </w:tabs>
        <w:spacing w:before="2" w:line="247" w:lineRule="auto"/>
        <w:ind w:left="2405" w:right="1057"/>
        <w:jc w:val="both"/>
        <w:rPr>
          <w:sz w:val="20"/>
        </w:rPr>
      </w:pPr>
      <w:proofErr w:type="spellStart"/>
      <w:r>
        <w:rPr>
          <w:sz w:val="20"/>
        </w:rPr>
        <w:t>gNodeB</w:t>
      </w:r>
      <w:proofErr w:type="spellEnd"/>
      <w:r>
        <w:rPr>
          <w:sz w:val="20"/>
        </w:rPr>
        <w:t>: A node in the radio access network of 5G networks that implements network</w:t>
      </w:r>
      <w:r>
        <w:rPr>
          <w:spacing w:val="40"/>
          <w:sz w:val="20"/>
        </w:rPr>
        <w:t xml:space="preserve"> </w:t>
      </w:r>
      <w:r>
        <w:rPr>
          <w:sz w:val="20"/>
        </w:rPr>
        <w:t>functions compliant with the 5G new radio standard.</w:t>
      </w:r>
    </w:p>
    <w:p w14:paraId="2CB3C96A" w14:textId="77777777" w:rsidR="008314B7" w:rsidRDefault="00000000">
      <w:pPr>
        <w:pStyle w:val="Listenabsatz"/>
        <w:numPr>
          <w:ilvl w:val="0"/>
          <w:numId w:val="34"/>
        </w:numPr>
        <w:tabs>
          <w:tab w:val="left" w:pos="2406"/>
        </w:tabs>
        <w:spacing w:before="2" w:line="247" w:lineRule="auto"/>
        <w:ind w:left="2405" w:right="1063"/>
        <w:jc w:val="both"/>
        <w:rPr>
          <w:sz w:val="20"/>
        </w:rPr>
      </w:pPr>
      <w:r>
        <w:rPr>
          <w:sz w:val="20"/>
        </w:rPr>
        <w:t>Frequency</w:t>
      </w:r>
      <w:r>
        <w:rPr>
          <w:spacing w:val="-5"/>
          <w:sz w:val="20"/>
        </w:rPr>
        <w:t xml:space="preserve"> </w:t>
      </w:r>
      <w:r>
        <w:rPr>
          <w:sz w:val="20"/>
        </w:rPr>
        <w:t>division</w:t>
      </w:r>
      <w:r>
        <w:rPr>
          <w:spacing w:val="-5"/>
          <w:sz w:val="20"/>
        </w:rPr>
        <w:t xml:space="preserve"> </w:t>
      </w:r>
      <w:r>
        <w:rPr>
          <w:sz w:val="20"/>
        </w:rPr>
        <w:t>duplex</w:t>
      </w:r>
      <w:r>
        <w:rPr>
          <w:spacing w:val="-5"/>
          <w:sz w:val="20"/>
        </w:rPr>
        <w:t xml:space="preserve"> </w:t>
      </w:r>
      <w:r>
        <w:rPr>
          <w:sz w:val="20"/>
        </w:rPr>
        <w:t>(FDD),</w:t>
      </w:r>
      <w:r>
        <w:rPr>
          <w:spacing w:val="-5"/>
          <w:sz w:val="20"/>
        </w:rPr>
        <w:t xml:space="preserve"> </w:t>
      </w:r>
      <w:r>
        <w:rPr>
          <w:sz w:val="20"/>
        </w:rPr>
        <w:t>where</w:t>
      </w:r>
      <w:r>
        <w:rPr>
          <w:spacing w:val="-5"/>
          <w:sz w:val="20"/>
        </w:rPr>
        <w:t xml:space="preserve"> </w:t>
      </w:r>
      <w:r>
        <w:rPr>
          <w:sz w:val="20"/>
        </w:rPr>
        <w:t>users</w:t>
      </w:r>
      <w:r>
        <w:rPr>
          <w:spacing w:val="-5"/>
          <w:sz w:val="20"/>
        </w:rPr>
        <w:t xml:space="preserve"> </w:t>
      </w:r>
      <w:r>
        <w:rPr>
          <w:sz w:val="20"/>
        </w:rPr>
        <w:t>can</w:t>
      </w:r>
      <w:r>
        <w:rPr>
          <w:spacing w:val="-5"/>
          <w:sz w:val="20"/>
        </w:rPr>
        <w:t xml:space="preserve"> </w:t>
      </w:r>
      <w:r>
        <w:rPr>
          <w:sz w:val="20"/>
        </w:rPr>
        <w:t>transmit</w:t>
      </w:r>
      <w:r>
        <w:rPr>
          <w:spacing w:val="-5"/>
          <w:sz w:val="20"/>
        </w:rPr>
        <w:t xml:space="preserve"> </w:t>
      </w:r>
      <w:r>
        <w:rPr>
          <w:sz w:val="20"/>
        </w:rPr>
        <w:t>and</w:t>
      </w:r>
      <w:r>
        <w:rPr>
          <w:spacing w:val="-5"/>
          <w:sz w:val="20"/>
        </w:rPr>
        <w:t xml:space="preserve"> </w:t>
      </w:r>
      <w:r>
        <w:rPr>
          <w:sz w:val="20"/>
        </w:rPr>
        <w:t>receive</w:t>
      </w:r>
      <w:r>
        <w:rPr>
          <w:spacing w:val="-5"/>
          <w:sz w:val="20"/>
        </w:rPr>
        <w:t xml:space="preserve"> </w:t>
      </w:r>
      <w:r>
        <w:rPr>
          <w:sz w:val="20"/>
        </w:rPr>
        <w:t>at</w:t>
      </w:r>
      <w:r>
        <w:rPr>
          <w:spacing w:val="-5"/>
          <w:sz w:val="20"/>
        </w:rPr>
        <w:t xml:space="preserve"> </w:t>
      </w:r>
      <w:r>
        <w:rPr>
          <w:sz w:val="20"/>
        </w:rPr>
        <w:t>the</w:t>
      </w:r>
      <w:r>
        <w:rPr>
          <w:spacing w:val="-5"/>
          <w:sz w:val="20"/>
        </w:rPr>
        <w:t xml:space="preserve"> </w:t>
      </w:r>
      <w:r>
        <w:rPr>
          <w:sz w:val="20"/>
        </w:rPr>
        <w:t>same</w:t>
      </w:r>
      <w:r>
        <w:rPr>
          <w:spacing w:val="-5"/>
          <w:sz w:val="20"/>
        </w:rPr>
        <w:t xml:space="preserve"> </w:t>
      </w:r>
      <w:r>
        <w:rPr>
          <w:sz w:val="20"/>
        </w:rPr>
        <w:t>time</w:t>
      </w:r>
      <w:r>
        <w:rPr>
          <w:spacing w:val="40"/>
          <w:sz w:val="20"/>
        </w:rPr>
        <w:t xml:space="preserve"> </w:t>
      </w:r>
      <w:r>
        <w:rPr>
          <w:sz w:val="20"/>
        </w:rPr>
        <w:t>slot using different frequencies.</w:t>
      </w:r>
    </w:p>
    <w:p w14:paraId="0842B211" w14:textId="77777777" w:rsidR="008314B7" w:rsidRDefault="00000000">
      <w:pPr>
        <w:pStyle w:val="Listenabsatz"/>
        <w:numPr>
          <w:ilvl w:val="0"/>
          <w:numId w:val="34"/>
        </w:numPr>
        <w:tabs>
          <w:tab w:val="left" w:pos="2406"/>
        </w:tabs>
        <w:spacing w:before="2"/>
        <w:ind w:left="2405" w:hanging="192"/>
        <w:jc w:val="both"/>
        <w:rPr>
          <w:sz w:val="20"/>
        </w:rPr>
      </w:pPr>
      <w:r>
        <w:rPr>
          <w:sz w:val="20"/>
        </w:rPr>
        <w:t>“</w:t>
      </w:r>
      <w:proofErr w:type="spellStart"/>
      <w:r>
        <w:rPr>
          <w:sz w:val="20"/>
        </w:rPr>
        <w:t>Uu</w:t>
      </w:r>
      <w:proofErr w:type="spellEnd"/>
      <w:r>
        <w:rPr>
          <w:sz w:val="20"/>
        </w:rPr>
        <w:t>:</w:t>
      </w:r>
      <w:r>
        <w:rPr>
          <w:spacing w:val="-6"/>
          <w:sz w:val="20"/>
        </w:rPr>
        <w:t xml:space="preserve"> </w:t>
      </w:r>
      <w:r>
        <w:rPr>
          <w:sz w:val="20"/>
        </w:rPr>
        <w:t>The</w:t>
      </w:r>
      <w:r>
        <w:rPr>
          <w:spacing w:val="-6"/>
          <w:sz w:val="20"/>
        </w:rPr>
        <w:t xml:space="preserve"> </w:t>
      </w:r>
      <w:r>
        <w:rPr>
          <w:sz w:val="20"/>
        </w:rPr>
        <w:t>radio</w:t>
      </w:r>
      <w:r>
        <w:rPr>
          <w:spacing w:val="-5"/>
          <w:sz w:val="20"/>
        </w:rPr>
        <w:t xml:space="preserve"> </w:t>
      </w:r>
      <w:r>
        <w:rPr>
          <w:sz w:val="20"/>
        </w:rPr>
        <w:t>interface</w:t>
      </w:r>
      <w:r>
        <w:rPr>
          <w:spacing w:val="-6"/>
          <w:sz w:val="20"/>
        </w:rPr>
        <w:t xml:space="preserve"> </w:t>
      </w:r>
      <w:r>
        <w:rPr>
          <w:sz w:val="20"/>
        </w:rPr>
        <w:t>between</w:t>
      </w:r>
      <w:r>
        <w:rPr>
          <w:spacing w:val="-6"/>
          <w:sz w:val="20"/>
        </w:rPr>
        <w:t xml:space="preserve"> </w:t>
      </w:r>
      <w:r>
        <w:rPr>
          <w:sz w:val="20"/>
        </w:rPr>
        <w:t>UTRAN</w:t>
      </w:r>
      <w:r>
        <w:rPr>
          <w:spacing w:val="-5"/>
          <w:sz w:val="20"/>
        </w:rPr>
        <w:t xml:space="preserve"> </w:t>
      </w:r>
      <w:r>
        <w:rPr>
          <w:sz w:val="20"/>
        </w:rPr>
        <w:t>and</w:t>
      </w:r>
      <w:r>
        <w:rPr>
          <w:spacing w:val="-6"/>
          <w:sz w:val="20"/>
        </w:rPr>
        <w:t xml:space="preserve"> </w:t>
      </w:r>
      <w:r>
        <w:rPr>
          <w:sz w:val="20"/>
        </w:rPr>
        <w:t>the</w:t>
      </w:r>
      <w:r>
        <w:rPr>
          <w:spacing w:val="-5"/>
          <w:sz w:val="20"/>
        </w:rPr>
        <w:t xml:space="preserve"> </w:t>
      </w:r>
      <w:r>
        <w:rPr>
          <w:sz w:val="20"/>
        </w:rPr>
        <w:t>user</w:t>
      </w:r>
      <w:r>
        <w:rPr>
          <w:spacing w:val="-6"/>
          <w:sz w:val="20"/>
        </w:rPr>
        <w:t xml:space="preserve"> </w:t>
      </w:r>
      <w:r>
        <w:rPr>
          <w:sz w:val="20"/>
        </w:rPr>
        <w:t>equipment.”</w:t>
      </w:r>
      <w:r>
        <w:rPr>
          <w:spacing w:val="-6"/>
          <w:sz w:val="20"/>
        </w:rPr>
        <w:t xml:space="preserve"> </w:t>
      </w:r>
      <w:r>
        <w:rPr>
          <w:sz w:val="20"/>
        </w:rPr>
        <w:t>(ITU-T,</w:t>
      </w:r>
      <w:r>
        <w:rPr>
          <w:spacing w:val="-5"/>
          <w:sz w:val="20"/>
        </w:rPr>
        <w:t xml:space="preserve"> </w:t>
      </w:r>
      <w:r>
        <w:rPr>
          <w:sz w:val="20"/>
        </w:rPr>
        <w:t>2012.</w:t>
      </w:r>
      <w:r>
        <w:rPr>
          <w:spacing w:val="-6"/>
          <w:sz w:val="20"/>
        </w:rPr>
        <w:t xml:space="preserve"> </w:t>
      </w:r>
      <w:r>
        <w:rPr>
          <w:sz w:val="20"/>
        </w:rPr>
        <w:t>p</w:t>
      </w:r>
      <w:r>
        <w:rPr>
          <w:spacing w:val="-5"/>
          <w:sz w:val="20"/>
        </w:rPr>
        <w:t xml:space="preserve"> </w:t>
      </w:r>
      <w:r>
        <w:rPr>
          <w:spacing w:val="-4"/>
          <w:sz w:val="20"/>
        </w:rPr>
        <w:t>59).</w:t>
      </w:r>
    </w:p>
    <w:p w14:paraId="01B5DF64" w14:textId="77777777" w:rsidR="008314B7" w:rsidRDefault="00000000">
      <w:pPr>
        <w:pStyle w:val="Listenabsatz"/>
        <w:numPr>
          <w:ilvl w:val="0"/>
          <w:numId w:val="34"/>
        </w:numPr>
        <w:tabs>
          <w:tab w:val="left" w:pos="2406"/>
        </w:tabs>
        <w:spacing w:before="9" w:line="247" w:lineRule="auto"/>
        <w:ind w:left="2405" w:right="1057"/>
        <w:jc w:val="both"/>
        <w:rPr>
          <w:sz w:val="20"/>
        </w:rPr>
      </w:pPr>
      <w:r>
        <w:rPr>
          <w:sz w:val="20"/>
        </w:rPr>
        <w:t>Ultra-reliable and low-latency communications (URLLC): One of the 5G connectivity</w:t>
      </w:r>
      <w:r>
        <w:rPr>
          <w:spacing w:val="40"/>
          <w:sz w:val="20"/>
        </w:rPr>
        <w:t xml:space="preserve"> </w:t>
      </w:r>
      <w:r>
        <w:rPr>
          <w:sz w:val="20"/>
        </w:rPr>
        <w:t>services offering low latency and high reliability “Soft handover is a category of hand-</w:t>
      </w:r>
      <w:r>
        <w:rPr>
          <w:spacing w:val="40"/>
          <w:sz w:val="20"/>
        </w:rPr>
        <w:t xml:space="preserve"> </w:t>
      </w:r>
      <w:r>
        <w:rPr>
          <w:sz w:val="20"/>
        </w:rPr>
        <w:t>over procedures where the radio links are added and abandoned in such manner that</w:t>
      </w:r>
      <w:r>
        <w:rPr>
          <w:spacing w:val="40"/>
          <w:sz w:val="20"/>
        </w:rPr>
        <w:t xml:space="preserve"> </w:t>
      </w:r>
      <w:r>
        <w:rPr>
          <w:sz w:val="20"/>
        </w:rPr>
        <w:t>the UE always keeps at least one radio link to the UTRAN.” (ITU-T, 2012. p 55).</w:t>
      </w:r>
    </w:p>
    <w:p w14:paraId="3947AF0F" w14:textId="77777777" w:rsidR="008314B7" w:rsidRDefault="008314B7">
      <w:pPr>
        <w:pStyle w:val="Textkrper"/>
        <w:spacing w:before="11"/>
        <w:rPr>
          <w:sz w:val="19"/>
        </w:rPr>
      </w:pPr>
    </w:p>
    <w:p w14:paraId="0E13A0FB" w14:textId="77777777" w:rsidR="008314B7" w:rsidRDefault="00000000">
      <w:pPr>
        <w:pStyle w:val="berschrift5"/>
        <w:jc w:val="left"/>
      </w:pPr>
      <w:r>
        <w:t>IT</w:t>
      </w:r>
      <w:r>
        <w:rPr>
          <w:spacing w:val="-6"/>
        </w:rPr>
        <w:t xml:space="preserve"> </w:t>
      </w:r>
      <w:r>
        <w:t>Terminologies</w:t>
      </w:r>
      <w:r>
        <w:rPr>
          <w:spacing w:val="-6"/>
        </w:rPr>
        <w:t xml:space="preserve"> </w:t>
      </w:r>
      <w:r>
        <w:t>and</w:t>
      </w:r>
      <w:r>
        <w:rPr>
          <w:spacing w:val="-5"/>
        </w:rPr>
        <w:t xml:space="preserve"> </w:t>
      </w:r>
      <w:r>
        <w:rPr>
          <w:spacing w:val="-2"/>
        </w:rPr>
        <w:t>Technologies</w:t>
      </w:r>
    </w:p>
    <w:p w14:paraId="22136F17" w14:textId="77777777" w:rsidR="008314B7" w:rsidRDefault="008314B7">
      <w:pPr>
        <w:pStyle w:val="Textkrper"/>
        <w:spacing w:before="1"/>
        <w:rPr>
          <w:b/>
          <w:sz w:val="22"/>
        </w:rPr>
      </w:pPr>
    </w:p>
    <w:p w14:paraId="5E9977C8" w14:textId="77777777" w:rsidR="008314B7" w:rsidRDefault="00000000">
      <w:pPr>
        <w:pStyle w:val="Textkrper"/>
        <w:spacing w:line="247" w:lineRule="auto"/>
        <w:ind w:left="2205"/>
      </w:pPr>
      <w:r>
        <w:t>An extensive list of definitions of the most common terms used in IT, as defined in ITU-T</w:t>
      </w:r>
      <w:r>
        <w:rPr>
          <w:spacing w:val="40"/>
        </w:rPr>
        <w:t xml:space="preserve"> </w:t>
      </w:r>
      <w:r>
        <w:t>Recommendations M.1224-1 (ITU-T, 2012) is given below:</w:t>
      </w:r>
    </w:p>
    <w:p w14:paraId="409516DD" w14:textId="77777777" w:rsidR="008314B7" w:rsidRDefault="008314B7">
      <w:pPr>
        <w:pStyle w:val="Textkrper"/>
        <w:spacing w:before="11"/>
      </w:pPr>
    </w:p>
    <w:p w14:paraId="329AE2A5" w14:textId="77777777" w:rsidR="008314B7" w:rsidRDefault="00000000">
      <w:pPr>
        <w:pStyle w:val="Listenabsatz"/>
        <w:numPr>
          <w:ilvl w:val="0"/>
          <w:numId w:val="34"/>
        </w:numPr>
        <w:tabs>
          <w:tab w:val="left" w:pos="2406"/>
        </w:tabs>
        <w:spacing w:line="247" w:lineRule="auto"/>
        <w:ind w:left="2405" w:right="1056"/>
        <w:rPr>
          <w:sz w:val="20"/>
        </w:rPr>
      </w:pPr>
      <w:r>
        <w:rPr>
          <w:sz w:val="20"/>
        </w:rPr>
        <w:t>Access point (AP): A network node that provides wireless connection in IEEE 802.11 net-</w:t>
      </w:r>
      <w:r>
        <w:rPr>
          <w:spacing w:val="40"/>
          <w:sz w:val="20"/>
        </w:rPr>
        <w:t xml:space="preserve"> </w:t>
      </w:r>
      <w:r>
        <w:rPr>
          <w:spacing w:val="-4"/>
          <w:sz w:val="20"/>
        </w:rPr>
        <w:t>work.</w:t>
      </w:r>
    </w:p>
    <w:p w14:paraId="7AF59CEB" w14:textId="77777777" w:rsidR="008314B7" w:rsidRDefault="00000000">
      <w:pPr>
        <w:pStyle w:val="Listenabsatz"/>
        <w:numPr>
          <w:ilvl w:val="0"/>
          <w:numId w:val="34"/>
        </w:numPr>
        <w:tabs>
          <w:tab w:val="left" w:pos="2406"/>
        </w:tabs>
        <w:spacing w:before="2" w:line="247" w:lineRule="auto"/>
        <w:ind w:left="2405" w:right="1058"/>
        <w:rPr>
          <w:sz w:val="20"/>
        </w:rPr>
      </w:pPr>
      <w:r>
        <w:rPr>
          <w:sz w:val="20"/>
        </w:rPr>
        <w:t>“Handover: the procedure where radio link between a STA and a new AP is established,</w:t>
      </w:r>
      <w:r>
        <w:rPr>
          <w:spacing w:val="40"/>
          <w:sz w:val="20"/>
        </w:rPr>
        <w:t xml:space="preserve"> </w:t>
      </w:r>
      <w:r>
        <w:rPr>
          <w:sz w:val="20"/>
        </w:rPr>
        <w:t>and the previous radio link with the old AP is torn down.” (ITU-T, 2012. p 38).</w:t>
      </w:r>
    </w:p>
    <w:p w14:paraId="3B91E06D" w14:textId="77777777" w:rsidR="008314B7" w:rsidRDefault="00000000">
      <w:pPr>
        <w:pStyle w:val="Listenabsatz"/>
        <w:numPr>
          <w:ilvl w:val="0"/>
          <w:numId w:val="34"/>
        </w:numPr>
        <w:tabs>
          <w:tab w:val="left" w:pos="2406"/>
        </w:tabs>
        <w:spacing w:before="2" w:line="247" w:lineRule="auto"/>
        <w:ind w:left="2405" w:right="1057"/>
        <w:rPr>
          <w:sz w:val="20"/>
        </w:rPr>
      </w:pPr>
      <w:r>
        <w:rPr>
          <w:sz w:val="20"/>
        </w:rPr>
        <w:t>Channel</w:t>
      </w:r>
      <w:r>
        <w:rPr>
          <w:spacing w:val="21"/>
          <w:sz w:val="20"/>
        </w:rPr>
        <w:t xml:space="preserve"> </w:t>
      </w:r>
      <w:r>
        <w:rPr>
          <w:sz w:val="20"/>
        </w:rPr>
        <w:t>bandwidth:</w:t>
      </w:r>
      <w:r>
        <w:rPr>
          <w:spacing w:val="21"/>
          <w:sz w:val="20"/>
        </w:rPr>
        <w:t xml:space="preserve"> </w:t>
      </w:r>
      <w:r>
        <w:rPr>
          <w:sz w:val="20"/>
        </w:rPr>
        <w:t>This</w:t>
      </w:r>
      <w:r>
        <w:rPr>
          <w:spacing w:val="21"/>
          <w:sz w:val="20"/>
        </w:rPr>
        <w:t xml:space="preserve"> </w:t>
      </w:r>
      <w:r>
        <w:rPr>
          <w:sz w:val="20"/>
        </w:rPr>
        <w:t>is</w:t>
      </w:r>
      <w:r>
        <w:rPr>
          <w:spacing w:val="21"/>
          <w:sz w:val="20"/>
        </w:rPr>
        <w:t xml:space="preserve"> </w:t>
      </w:r>
      <w:r>
        <w:rPr>
          <w:sz w:val="20"/>
        </w:rPr>
        <w:t>the</w:t>
      </w:r>
      <w:r>
        <w:rPr>
          <w:spacing w:val="21"/>
          <w:sz w:val="20"/>
        </w:rPr>
        <w:t xml:space="preserve"> </w:t>
      </w:r>
      <w:r>
        <w:rPr>
          <w:sz w:val="20"/>
        </w:rPr>
        <w:t>difference</w:t>
      </w:r>
      <w:r>
        <w:rPr>
          <w:spacing w:val="21"/>
          <w:sz w:val="20"/>
        </w:rPr>
        <w:t xml:space="preserve"> </w:t>
      </w:r>
      <w:r>
        <w:rPr>
          <w:sz w:val="20"/>
        </w:rPr>
        <w:t>between</w:t>
      </w:r>
      <w:r>
        <w:rPr>
          <w:spacing w:val="21"/>
          <w:sz w:val="20"/>
        </w:rPr>
        <w:t xml:space="preserve"> </w:t>
      </w:r>
      <w:r>
        <w:rPr>
          <w:sz w:val="20"/>
        </w:rPr>
        <w:t>the</w:t>
      </w:r>
      <w:r>
        <w:rPr>
          <w:spacing w:val="21"/>
          <w:sz w:val="20"/>
        </w:rPr>
        <w:t xml:space="preserve"> </w:t>
      </w:r>
      <w:r>
        <w:rPr>
          <w:sz w:val="20"/>
        </w:rPr>
        <w:t>highest</w:t>
      </w:r>
      <w:r>
        <w:rPr>
          <w:spacing w:val="21"/>
          <w:sz w:val="20"/>
        </w:rPr>
        <w:t xml:space="preserve"> </w:t>
      </w:r>
      <w:r>
        <w:rPr>
          <w:sz w:val="20"/>
        </w:rPr>
        <w:t>and</w:t>
      </w:r>
      <w:r>
        <w:rPr>
          <w:spacing w:val="21"/>
          <w:sz w:val="20"/>
        </w:rPr>
        <w:t xml:space="preserve"> </w:t>
      </w:r>
      <w:r>
        <w:rPr>
          <w:sz w:val="20"/>
        </w:rPr>
        <w:t>lowest</w:t>
      </w:r>
      <w:r>
        <w:rPr>
          <w:spacing w:val="21"/>
          <w:sz w:val="20"/>
        </w:rPr>
        <w:t xml:space="preserve"> </w:t>
      </w:r>
      <w:r>
        <w:rPr>
          <w:sz w:val="20"/>
        </w:rPr>
        <w:t>frequency</w:t>
      </w:r>
      <w:r>
        <w:rPr>
          <w:spacing w:val="40"/>
          <w:sz w:val="20"/>
        </w:rPr>
        <w:t xml:space="preserve"> </w:t>
      </w:r>
      <w:r>
        <w:rPr>
          <w:sz w:val="20"/>
        </w:rPr>
        <w:t>used for communication. It is measured in Hz.</w:t>
      </w:r>
    </w:p>
    <w:p w14:paraId="665B9594" w14:textId="77777777" w:rsidR="008314B7" w:rsidRDefault="00000000">
      <w:pPr>
        <w:pStyle w:val="Listenabsatz"/>
        <w:numPr>
          <w:ilvl w:val="0"/>
          <w:numId w:val="34"/>
        </w:numPr>
        <w:tabs>
          <w:tab w:val="left" w:pos="2406"/>
        </w:tabs>
        <w:spacing w:before="2"/>
        <w:ind w:left="2405" w:hanging="192"/>
        <w:rPr>
          <w:sz w:val="20"/>
        </w:rPr>
      </w:pPr>
      <w:r>
        <w:rPr>
          <w:sz w:val="20"/>
        </w:rPr>
        <w:t>Throughput:</w:t>
      </w:r>
      <w:r>
        <w:rPr>
          <w:spacing w:val="-2"/>
          <w:sz w:val="20"/>
        </w:rPr>
        <w:t xml:space="preserve"> </w:t>
      </w:r>
      <w:r>
        <w:rPr>
          <w:sz w:val="20"/>
        </w:rPr>
        <w:t>This</w:t>
      </w:r>
      <w:r>
        <w:rPr>
          <w:spacing w:val="-1"/>
          <w:sz w:val="20"/>
        </w:rPr>
        <w:t xml:space="preserve"> </w:t>
      </w:r>
      <w:r>
        <w:rPr>
          <w:sz w:val="20"/>
        </w:rPr>
        <w:t>is</w:t>
      </w:r>
      <w:r>
        <w:rPr>
          <w:spacing w:val="-1"/>
          <w:sz w:val="20"/>
        </w:rPr>
        <w:t xml:space="preserve"> </w:t>
      </w:r>
      <w:r>
        <w:rPr>
          <w:sz w:val="20"/>
        </w:rPr>
        <w:t>the</w:t>
      </w:r>
      <w:r>
        <w:rPr>
          <w:spacing w:val="-2"/>
          <w:sz w:val="20"/>
        </w:rPr>
        <w:t xml:space="preserve"> </w:t>
      </w:r>
      <w:r>
        <w:rPr>
          <w:sz w:val="20"/>
        </w:rPr>
        <w:t>achieved</w:t>
      </w:r>
      <w:r>
        <w:rPr>
          <w:spacing w:val="-1"/>
          <w:sz w:val="20"/>
        </w:rPr>
        <w:t xml:space="preserve"> </w:t>
      </w:r>
      <w:r>
        <w:rPr>
          <w:sz w:val="20"/>
        </w:rPr>
        <w:t>data</w:t>
      </w:r>
      <w:r>
        <w:rPr>
          <w:spacing w:val="-1"/>
          <w:sz w:val="20"/>
        </w:rPr>
        <w:t xml:space="preserve"> </w:t>
      </w:r>
      <w:r>
        <w:rPr>
          <w:sz w:val="20"/>
        </w:rPr>
        <w:t>rate</w:t>
      </w:r>
      <w:r>
        <w:rPr>
          <w:spacing w:val="-1"/>
          <w:sz w:val="20"/>
        </w:rPr>
        <w:t xml:space="preserve"> </w:t>
      </w:r>
      <w:r>
        <w:rPr>
          <w:sz w:val="20"/>
        </w:rPr>
        <w:t>in</w:t>
      </w:r>
      <w:r>
        <w:rPr>
          <w:spacing w:val="-2"/>
          <w:sz w:val="20"/>
        </w:rPr>
        <w:t xml:space="preserve"> </w:t>
      </w:r>
      <w:r>
        <w:rPr>
          <w:sz w:val="20"/>
        </w:rPr>
        <w:t>the</w:t>
      </w:r>
      <w:r>
        <w:rPr>
          <w:spacing w:val="-1"/>
          <w:sz w:val="20"/>
        </w:rPr>
        <w:t xml:space="preserve"> </w:t>
      </w:r>
      <w:r>
        <w:rPr>
          <w:sz w:val="20"/>
        </w:rPr>
        <w:t>link,</w:t>
      </w:r>
      <w:r>
        <w:rPr>
          <w:spacing w:val="-1"/>
          <w:sz w:val="20"/>
        </w:rPr>
        <w:t xml:space="preserve"> </w:t>
      </w:r>
      <w:r>
        <w:rPr>
          <w:sz w:val="20"/>
        </w:rPr>
        <w:t>measured</w:t>
      </w:r>
      <w:r>
        <w:rPr>
          <w:spacing w:val="-2"/>
          <w:sz w:val="20"/>
        </w:rPr>
        <w:t xml:space="preserve"> </w:t>
      </w:r>
      <w:r>
        <w:rPr>
          <w:sz w:val="20"/>
        </w:rPr>
        <w:t>in</w:t>
      </w:r>
      <w:r>
        <w:rPr>
          <w:spacing w:val="-1"/>
          <w:sz w:val="20"/>
        </w:rPr>
        <w:t xml:space="preserve"> </w:t>
      </w:r>
      <w:r>
        <w:rPr>
          <w:sz w:val="20"/>
        </w:rPr>
        <w:t>bits</w:t>
      </w:r>
      <w:r>
        <w:rPr>
          <w:spacing w:val="-1"/>
          <w:sz w:val="20"/>
        </w:rPr>
        <w:t xml:space="preserve"> </w:t>
      </w:r>
      <w:r>
        <w:rPr>
          <w:sz w:val="20"/>
        </w:rPr>
        <w:t>per</w:t>
      </w:r>
      <w:r>
        <w:rPr>
          <w:spacing w:val="-1"/>
          <w:sz w:val="20"/>
        </w:rPr>
        <w:t xml:space="preserve"> </w:t>
      </w:r>
      <w:r>
        <w:rPr>
          <w:spacing w:val="-2"/>
          <w:sz w:val="20"/>
        </w:rPr>
        <w:t>second.</w:t>
      </w:r>
    </w:p>
    <w:p w14:paraId="628642C1" w14:textId="77777777" w:rsidR="008314B7" w:rsidRDefault="00000000">
      <w:pPr>
        <w:pStyle w:val="Listenabsatz"/>
        <w:numPr>
          <w:ilvl w:val="0"/>
          <w:numId w:val="34"/>
        </w:numPr>
        <w:tabs>
          <w:tab w:val="left" w:pos="2406"/>
        </w:tabs>
        <w:spacing w:before="9"/>
        <w:ind w:left="2405" w:hanging="192"/>
        <w:rPr>
          <w:sz w:val="20"/>
        </w:rPr>
      </w:pPr>
      <w:r>
        <w:rPr>
          <w:sz w:val="20"/>
        </w:rPr>
        <w:t>MPDU</w:t>
      </w:r>
      <w:r>
        <w:rPr>
          <w:spacing w:val="-3"/>
          <w:sz w:val="20"/>
        </w:rPr>
        <w:t xml:space="preserve"> </w:t>
      </w:r>
      <w:r>
        <w:rPr>
          <w:sz w:val="20"/>
        </w:rPr>
        <w:t>–</w:t>
      </w:r>
      <w:r>
        <w:rPr>
          <w:spacing w:val="-3"/>
          <w:sz w:val="20"/>
        </w:rPr>
        <w:t xml:space="preserve"> </w:t>
      </w:r>
      <w:r>
        <w:rPr>
          <w:sz w:val="20"/>
        </w:rPr>
        <w:t>MAC</w:t>
      </w:r>
      <w:r>
        <w:rPr>
          <w:spacing w:val="-3"/>
          <w:sz w:val="20"/>
        </w:rPr>
        <w:t xml:space="preserve"> </w:t>
      </w:r>
      <w:r>
        <w:rPr>
          <w:sz w:val="20"/>
        </w:rPr>
        <w:t>protocol</w:t>
      </w:r>
      <w:r>
        <w:rPr>
          <w:spacing w:val="-2"/>
          <w:sz w:val="20"/>
        </w:rPr>
        <w:t xml:space="preserve"> </w:t>
      </w:r>
      <w:r>
        <w:rPr>
          <w:sz w:val="20"/>
        </w:rPr>
        <w:t>data</w:t>
      </w:r>
      <w:r>
        <w:rPr>
          <w:spacing w:val="-3"/>
          <w:sz w:val="20"/>
        </w:rPr>
        <w:t xml:space="preserve"> </w:t>
      </w:r>
      <w:r>
        <w:rPr>
          <w:sz w:val="20"/>
        </w:rPr>
        <w:t>unit,</w:t>
      </w:r>
      <w:r>
        <w:rPr>
          <w:spacing w:val="-3"/>
          <w:sz w:val="20"/>
        </w:rPr>
        <w:t xml:space="preserve"> </w:t>
      </w:r>
      <w:r>
        <w:rPr>
          <w:sz w:val="20"/>
        </w:rPr>
        <w:t>packet</w:t>
      </w:r>
      <w:r>
        <w:rPr>
          <w:spacing w:val="-3"/>
          <w:sz w:val="20"/>
        </w:rPr>
        <w:t xml:space="preserve"> </w:t>
      </w:r>
      <w:r>
        <w:rPr>
          <w:sz w:val="20"/>
        </w:rPr>
        <w:t>that</w:t>
      </w:r>
      <w:r>
        <w:rPr>
          <w:spacing w:val="-2"/>
          <w:sz w:val="20"/>
        </w:rPr>
        <w:t xml:space="preserve"> </w:t>
      </w:r>
      <w:r>
        <w:rPr>
          <w:sz w:val="20"/>
        </w:rPr>
        <w:t>has</w:t>
      </w:r>
      <w:r>
        <w:rPr>
          <w:spacing w:val="-3"/>
          <w:sz w:val="20"/>
        </w:rPr>
        <w:t xml:space="preserve"> </w:t>
      </w:r>
      <w:r>
        <w:rPr>
          <w:sz w:val="20"/>
        </w:rPr>
        <w:t>a</w:t>
      </w:r>
      <w:r>
        <w:rPr>
          <w:spacing w:val="-3"/>
          <w:sz w:val="20"/>
        </w:rPr>
        <w:t xml:space="preserve"> </w:t>
      </w:r>
      <w:r>
        <w:rPr>
          <w:sz w:val="20"/>
        </w:rPr>
        <w:t>MAC</w:t>
      </w:r>
      <w:r>
        <w:rPr>
          <w:spacing w:val="-3"/>
          <w:sz w:val="20"/>
        </w:rPr>
        <w:t xml:space="preserve"> </w:t>
      </w:r>
      <w:r>
        <w:rPr>
          <w:sz w:val="20"/>
        </w:rPr>
        <w:t>header</w:t>
      </w:r>
      <w:r>
        <w:rPr>
          <w:spacing w:val="-2"/>
          <w:sz w:val="20"/>
        </w:rPr>
        <w:t xml:space="preserve"> </w:t>
      </w:r>
      <w:r>
        <w:rPr>
          <w:sz w:val="20"/>
        </w:rPr>
        <w:t>from</w:t>
      </w:r>
      <w:r>
        <w:rPr>
          <w:spacing w:val="-3"/>
          <w:sz w:val="20"/>
        </w:rPr>
        <w:t xml:space="preserve"> </w:t>
      </w:r>
      <w:r>
        <w:rPr>
          <w:sz w:val="20"/>
        </w:rPr>
        <w:t>data</w:t>
      </w:r>
      <w:r>
        <w:rPr>
          <w:spacing w:val="-3"/>
          <w:sz w:val="20"/>
        </w:rPr>
        <w:t xml:space="preserve"> </w:t>
      </w:r>
      <w:r>
        <w:rPr>
          <w:sz w:val="20"/>
        </w:rPr>
        <w:t>link</w:t>
      </w:r>
      <w:r>
        <w:rPr>
          <w:spacing w:val="-2"/>
          <w:sz w:val="20"/>
        </w:rPr>
        <w:t xml:space="preserve"> layer.</w:t>
      </w:r>
    </w:p>
    <w:p w14:paraId="53BBC6D8" w14:textId="77777777" w:rsidR="008314B7" w:rsidRDefault="00000000">
      <w:pPr>
        <w:pStyle w:val="Listenabsatz"/>
        <w:numPr>
          <w:ilvl w:val="0"/>
          <w:numId w:val="34"/>
        </w:numPr>
        <w:tabs>
          <w:tab w:val="left" w:pos="2406"/>
        </w:tabs>
        <w:spacing w:before="9"/>
        <w:ind w:left="2405" w:hanging="192"/>
        <w:rPr>
          <w:sz w:val="20"/>
        </w:rPr>
      </w:pPr>
      <w:r>
        <w:rPr>
          <w:sz w:val="20"/>
        </w:rPr>
        <w:t>MSDU</w:t>
      </w:r>
      <w:r>
        <w:rPr>
          <w:spacing w:val="-2"/>
          <w:sz w:val="20"/>
        </w:rPr>
        <w:t xml:space="preserve"> </w:t>
      </w:r>
      <w:r>
        <w:rPr>
          <w:sz w:val="20"/>
        </w:rPr>
        <w:t>–</w:t>
      </w:r>
      <w:r>
        <w:rPr>
          <w:spacing w:val="-2"/>
          <w:sz w:val="20"/>
        </w:rPr>
        <w:t xml:space="preserve"> </w:t>
      </w:r>
      <w:r>
        <w:rPr>
          <w:sz w:val="20"/>
        </w:rPr>
        <w:t>MAC</w:t>
      </w:r>
      <w:r>
        <w:rPr>
          <w:spacing w:val="-2"/>
          <w:sz w:val="20"/>
        </w:rPr>
        <w:t xml:space="preserve"> </w:t>
      </w:r>
      <w:r>
        <w:rPr>
          <w:sz w:val="20"/>
        </w:rPr>
        <w:t>service</w:t>
      </w:r>
      <w:r>
        <w:rPr>
          <w:spacing w:val="-1"/>
          <w:sz w:val="20"/>
        </w:rPr>
        <w:t xml:space="preserve"> </w:t>
      </w:r>
      <w:r>
        <w:rPr>
          <w:sz w:val="20"/>
        </w:rPr>
        <w:t>data</w:t>
      </w:r>
      <w:r>
        <w:rPr>
          <w:spacing w:val="-2"/>
          <w:sz w:val="20"/>
        </w:rPr>
        <w:t xml:space="preserve"> </w:t>
      </w:r>
      <w:r>
        <w:rPr>
          <w:sz w:val="20"/>
        </w:rPr>
        <w:t>unit,</w:t>
      </w:r>
      <w:r>
        <w:rPr>
          <w:spacing w:val="-2"/>
          <w:sz w:val="20"/>
        </w:rPr>
        <w:t xml:space="preserve"> </w:t>
      </w:r>
      <w:r>
        <w:rPr>
          <w:sz w:val="20"/>
        </w:rPr>
        <w:t>packet</w:t>
      </w:r>
      <w:r>
        <w:rPr>
          <w:spacing w:val="-1"/>
          <w:sz w:val="20"/>
        </w:rPr>
        <w:t xml:space="preserve"> </w:t>
      </w:r>
      <w:r>
        <w:rPr>
          <w:sz w:val="20"/>
        </w:rPr>
        <w:t>without</w:t>
      </w:r>
      <w:r>
        <w:rPr>
          <w:spacing w:val="-2"/>
          <w:sz w:val="20"/>
        </w:rPr>
        <w:t xml:space="preserve"> </w:t>
      </w:r>
      <w:r>
        <w:rPr>
          <w:sz w:val="20"/>
        </w:rPr>
        <w:t>a</w:t>
      </w:r>
      <w:r>
        <w:rPr>
          <w:spacing w:val="-2"/>
          <w:sz w:val="20"/>
        </w:rPr>
        <w:t xml:space="preserve"> </w:t>
      </w:r>
      <w:r>
        <w:rPr>
          <w:sz w:val="20"/>
        </w:rPr>
        <w:t>MAC</w:t>
      </w:r>
      <w:r>
        <w:rPr>
          <w:spacing w:val="-1"/>
          <w:sz w:val="20"/>
        </w:rPr>
        <w:t xml:space="preserve"> </w:t>
      </w:r>
      <w:r>
        <w:rPr>
          <w:spacing w:val="-2"/>
          <w:sz w:val="20"/>
        </w:rPr>
        <w:t>header.</w:t>
      </w:r>
    </w:p>
    <w:p w14:paraId="65C8396A" w14:textId="77777777" w:rsidR="008314B7" w:rsidRDefault="00000000">
      <w:pPr>
        <w:pStyle w:val="Listenabsatz"/>
        <w:numPr>
          <w:ilvl w:val="0"/>
          <w:numId w:val="34"/>
        </w:numPr>
        <w:tabs>
          <w:tab w:val="left" w:pos="2406"/>
        </w:tabs>
        <w:spacing w:before="8" w:line="247" w:lineRule="auto"/>
        <w:ind w:left="2405" w:right="1057"/>
        <w:jc w:val="both"/>
        <w:rPr>
          <w:sz w:val="20"/>
        </w:rPr>
      </w:pPr>
      <w:r>
        <w:rPr>
          <w:sz w:val="20"/>
        </w:rPr>
        <w:t>OFDMA</w:t>
      </w:r>
      <w:r>
        <w:rPr>
          <w:spacing w:val="-3"/>
          <w:sz w:val="20"/>
        </w:rPr>
        <w:t xml:space="preserve"> </w:t>
      </w:r>
      <w:r>
        <w:rPr>
          <w:sz w:val="20"/>
        </w:rPr>
        <w:t>–</w:t>
      </w:r>
      <w:r>
        <w:rPr>
          <w:spacing w:val="-3"/>
          <w:sz w:val="20"/>
        </w:rPr>
        <w:t xml:space="preserve"> </w:t>
      </w:r>
      <w:r>
        <w:rPr>
          <w:sz w:val="20"/>
        </w:rPr>
        <w:t>orthogonally</w:t>
      </w:r>
      <w:r>
        <w:rPr>
          <w:spacing w:val="-3"/>
          <w:sz w:val="20"/>
        </w:rPr>
        <w:t xml:space="preserve"> </w:t>
      </w:r>
      <w:r>
        <w:rPr>
          <w:sz w:val="20"/>
        </w:rPr>
        <w:t>frequency-division</w:t>
      </w:r>
      <w:r>
        <w:rPr>
          <w:spacing w:val="-3"/>
          <w:sz w:val="20"/>
        </w:rPr>
        <w:t xml:space="preserve"> </w:t>
      </w:r>
      <w:r>
        <w:rPr>
          <w:sz w:val="20"/>
        </w:rPr>
        <w:t>multiple</w:t>
      </w:r>
      <w:r>
        <w:rPr>
          <w:spacing w:val="-3"/>
          <w:sz w:val="20"/>
        </w:rPr>
        <w:t xml:space="preserve"> </w:t>
      </w:r>
      <w:r>
        <w:rPr>
          <w:sz w:val="20"/>
        </w:rPr>
        <w:t>access</w:t>
      </w:r>
      <w:r>
        <w:rPr>
          <w:spacing w:val="-3"/>
          <w:sz w:val="20"/>
        </w:rPr>
        <w:t xml:space="preserve"> </w:t>
      </w:r>
      <w:r>
        <w:rPr>
          <w:sz w:val="20"/>
        </w:rPr>
        <w:t>is</w:t>
      </w:r>
      <w:r>
        <w:rPr>
          <w:spacing w:val="-3"/>
          <w:sz w:val="20"/>
        </w:rPr>
        <w:t xml:space="preserve"> </w:t>
      </w:r>
      <w:r>
        <w:rPr>
          <w:sz w:val="20"/>
        </w:rPr>
        <w:t>a</w:t>
      </w:r>
      <w:r>
        <w:rPr>
          <w:spacing w:val="-3"/>
          <w:sz w:val="20"/>
        </w:rPr>
        <w:t xml:space="preserve"> </w:t>
      </w:r>
      <w:r>
        <w:rPr>
          <w:sz w:val="20"/>
        </w:rPr>
        <w:t>channel</w:t>
      </w:r>
      <w:r>
        <w:rPr>
          <w:spacing w:val="-3"/>
          <w:sz w:val="20"/>
        </w:rPr>
        <w:t xml:space="preserve"> </w:t>
      </w:r>
      <w:r>
        <w:rPr>
          <w:sz w:val="20"/>
        </w:rPr>
        <w:t>access</w:t>
      </w:r>
      <w:r>
        <w:rPr>
          <w:spacing w:val="-3"/>
          <w:sz w:val="20"/>
        </w:rPr>
        <w:t xml:space="preserve"> </w:t>
      </w:r>
      <w:r>
        <w:rPr>
          <w:sz w:val="20"/>
        </w:rPr>
        <w:t>technique</w:t>
      </w:r>
      <w:r>
        <w:rPr>
          <w:spacing w:val="40"/>
          <w:sz w:val="20"/>
        </w:rPr>
        <w:t xml:space="preserve"> </w:t>
      </w:r>
      <w:r>
        <w:rPr>
          <w:sz w:val="20"/>
        </w:rPr>
        <w:t>that is used for combining multiple transmission from different nodes in frequency</w:t>
      </w:r>
      <w:r>
        <w:rPr>
          <w:spacing w:val="40"/>
          <w:sz w:val="20"/>
        </w:rPr>
        <w:t xml:space="preserve"> </w:t>
      </w:r>
      <w:r>
        <w:rPr>
          <w:sz w:val="20"/>
        </w:rPr>
        <w:t>resource</w:t>
      </w:r>
      <w:r>
        <w:rPr>
          <w:spacing w:val="-1"/>
          <w:sz w:val="20"/>
        </w:rPr>
        <w:t xml:space="preserve"> </w:t>
      </w:r>
      <w:r>
        <w:rPr>
          <w:sz w:val="20"/>
        </w:rPr>
        <w:t>units.</w:t>
      </w:r>
    </w:p>
    <w:p w14:paraId="4D4F7564" w14:textId="77777777" w:rsidR="008314B7" w:rsidRDefault="00000000">
      <w:pPr>
        <w:pStyle w:val="Listenabsatz"/>
        <w:numPr>
          <w:ilvl w:val="0"/>
          <w:numId w:val="34"/>
        </w:numPr>
        <w:tabs>
          <w:tab w:val="left" w:pos="2406"/>
        </w:tabs>
        <w:spacing w:before="3" w:line="247" w:lineRule="auto"/>
        <w:ind w:left="2405" w:right="1057"/>
        <w:jc w:val="both"/>
        <w:rPr>
          <w:sz w:val="20"/>
        </w:rPr>
      </w:pPr>
      <w:r>
        <w:rPr>
          <w:sz w:val="20"/>
        </w:rPr>
        <w:t>EDCA – enhanced distributed channel access is used in IEEE 802.11 based networks to</w:t>
      </w:r>
      <w:r>
        <w:rPr>
          <w:spacing w:val="40"/>
          <w:sz w:val="20"/>
        </w:rPr>
        <w:t xml:space="preserve"> </w:t>
      </w:r>
      <w:r>
        <w:rPr>
          <w:sz w:val="20"/>
        </w:rPr>
        <w:t>give different channel access priority for different data flows.</w:t>
      </w:r>
    </w:p>
    <w:p w14:paraId="7C576E04"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412496D9" w14:textId="77DD147B" w:rsidR="008314B7" w:rsidRDefault="00000000">
      <w:pPr>
        <w:pStyle w:val="Listenabsatz"/>
        <w:numPr>
          <w:ilvl w:val="0"/>
          <w:numId w:val="34"/>
        </w:numPr>
        <w:tabs>
          <w:tab w:val="left" w:pos="1280"/>
        </w:tabs>
        <w:spacing w:before="85" w:line="247" w:lineRule="auto"/>
        <w:ind w:left="1279" w:right="2184"/>
        <w:jc w:val="both"/>
        <w:rPr>
          <w:sz w:val="20"/>
        </w:rPr>
      </w:pPr>
      <w:r>
        <w:rPr>
          <w:sz w:val="20"/>
        </w:rPr>
        <w:lastRenderedPageBreak/>
        <w:t>“Dynamic frequency selection (DFS): The ability of a system to switch to</w:t>
      </w:r>
      <w:r>
        <w:rPr>
          <w:spacing w:val="-1"/>
          <w:sz w:val="20"/>
        </w:rPr>
        <w:t xml:space="preserve"> </w:t>
      </w:r>
      <w:r>
        <w:rPr>
          <w:sz w:val="20"/>
        </w:rPr>
        <w:t>different</w:t>
      </w:r>
      <w:r>
        <w:rPr>
          <w:spacing w:val="-4"/>
          <w:sz w:val="20"/>
        </w:rPr>
        <w:t xml:space="preserve"> </w:t>
      </w:r>
      <w:r>
        <w:rPr>
          <w:sz w:val="20"/>
        </w:rPr>
        <w:t>physical</w:t>
      </w:r>
      <w:r>
        <w:rPr>
          <w:spacing w:val="-4"/>
          <w:sz w:val="20"/>
        </w:rPr>
        <w:t xml:space="preserve"> </w:t>
      </w:r>
      <w:r>
        <w:rPr>
          <w:sz w:val="20"/>
        </w:rPr>
        <w:t>radio</w:t>
      </w:r>
      <w:r>
        <w:rPr>
          <w:spacing w:val="-4"/>
          <w:sz w:val="20"/>
        </w:rPr>
        <w:t xml:space="preserve"> </w:t>
      </w:r>
      <w:r>
        <w:rPr>
          <w:sz w:val="20"/>
        </w:rPr>
        <w:t>frequency</w:t>
      </w:r>
      <w:r>
        <w:rPr>
          <w:spacing w:val="-4"/>
          <w:sz w:val="20"/>
        </w:rPr>
        <w:t xml:space="preserve"> </w:t>
      </w:r>
      <w:r>
        <w:rPr>
          <w:sz w:val="20"/>
        </w:rPr>
        <w:t>(RF)</w:t>
      </w:r>
      <w:r>
        <w:rPr>
          <w:spacing w:val="-4"/>
          <w:sz w:val="20"/>
        </w:rPr>
        <w:t xml:space="preserve"> </w:t>
      </w:r>
      <w:r>
        <w:rPr>
          <w:sz w:val="20"/>
        </w:rPr>
        <w:t>channels</w:t>
      </w:r>
      <w:r>
        <w:rPr>
          <w:spacing w:val="-4"/>
          <w:sz w:val="20"/>
        </w:rPr>
        <w:t xml:space="preserve"> </w:t>
      </w:r>
      <w:r>
        <w:rPr>
          <w:sz w:val="20"/>
        </w:rPr>
        <w:t>based</w:t>
      </w:r>
      <w:r>
        <w:rPr>
          <w:spacing w:val="-4"/>
          <w:sz w:val="20"/>
        </w:rPr>
        <w:t xml:space="preserve"> </w:t>
      </w:r>
      <w:r>
        <w:rPr>
          <w:sz w:val="20"/>
        </w:rPr>
        <w:t>on</w:t>
      </w:r>
      <w:r>
        <w:rPr>
          <w:spacing w:val="-4"/>
          <w:sz w:val="20"/>
        </w:rPr>
        <w:t xml:space="preserve"> </w:t>
      </w:r>
      <w:r>
        <w:rPr>
          <w:sz w:val="20"/>
        </w:rPr>
        <w:t>channel</w:t>
      </w:r>
      <w:r>
        <w:rPr>
          <w:spacing w:val="-4"/>
          <w:sz w:val="20"/>
        </w:rPr>
        <w:t xml:space="preserve"> </w:t>
      </w:r>
      <w:r>
        <w:rPr>
          <w:sz w:val="20"/>
        </w:rPr>
        <w:t>measurement</w:t>
      </w:r>
      <w:r>
        <w:rPr>
          <w:spacing w:val="-4"/>
          <w:sz w:val="20"/>
        </w:rPr>
        <w:t xml:space="preserve"> </w:t>
      </w:r>
      <w:r>
        <w:rPr>
          <w:sz w:val="20"/>
        </w:rPr>
        <w:t>criteria</w:t>
      </w:r>
      <w:r>
        <w:rPr>
          <w:spacing w:val="-4"/>
          <w:sz w:val="20"/>
        </w:rPr>
        <w:t xml:space="preserve"> </w:t>
      </w:r>
      <w:r>
        <w:rPr>
          <w:sz w:val="20"/>
        </w:rPr>
        <w:t>to</w:t>
      </w:r>
      <w:r>
        <w:rPr>
          <w:spacing w:val="-4"/>
          <w:sz w:val="20"/>
        </w:rPr>
        <w:t xml:space="preserve"> </w:t>
      </w:r>
      <w:r>
        <w:rPr>
          <w:sz w:val="20"/>
        </w:rPr>
        <w:t>conform</w:t>
      </w:r>
      <w:r>
        <w:rPr>
          <w:spacing w:val="-4"/>
          <w:sz w:val="20"/>
        </w:rPr>
        <w:t xml:space="preserve"> </w:t>
      </w:r>
      <w:r>
        <w:rPr>
          <w:sz w:val="20"/>
        </w:rPr>
        <w:t>to</w:t>
      </w:r>
      <w:r>
        <w:rPr>
          <w:spacing w:val="40"/>
          <w:sz w:val="20"/>
        </w:rPr>
        <w:t xml:space="preserve"> </w:t>
      </w:r>
      <w:r>
        <w:rPr>
          <w:sz w:val="20"/>
        </w:rPr>
        <w:t>regulatory requirements.” (ITU-T, 2012. p 21).</w:t>
      </w:r>
    </w:p>
    <w:p w14:paraId="33BBE55D" w14:textId="77777777" w:rsidR="008314B7" w:rsidRDefault="00000000">
      <w:pPr>
        <w:pStyle w:val="Listenabsatz"/>
        <w:numPr>
          <w:ilvl w:val="0"/>
          <w:numId w:val="34"/>
        </w:numPr>
        <w:tabs>
          <w:tab w:val="left" w:pos="1281"/>
        </w:tabs>
        <w:spacing w:before="3" w:line="247" w:lineRule="auto"/>
        <w:ind w:left="1279" w:right="2182"/>
        <w:jc w:val="both"/>
        <w:rPr>
          <w:sz w:val="20"/>
        </w:rPr>
      </w:pPr>
      <w:r>
        <w:rPr>
          <w:sz w:val="20"/>
        </w:rPr>
        <w:t>“Broadband: Having instantaneous bandwidths greater than around 1 MHz and sup-</w:t>
      </w:r>
      <w:r>
        <w:rPr>
          <w:spacing w:val="40"/>
          <w:sz w:val="20"/>
        </w:rPr>
        <w:t xml:space="preserve"> </w:t>
      </w:r>
      <w:r>
        <w:rPr>
          <w:sz w:val="20"/>
        </w:rPr>
        <w:t>porting data rates greater than about 1.5 Mb/s” (ITU-T, 2012. p 20).</w:t>
      </w:r>
    </w:p>
    <w:p w14:paraId="4A5AF527" w14:textId="77777777" w:rsidR="008314B7" w:rsidRDefault="008314B7">
      <w:pPr>
        <w:pStyle w:val="Textkrper"/>
      </w:pPr>
    </w:p>
    <w:p w14:paraId="1E7BC73D" w14:textId="77777777" w:rsidR="008314B7" w:rsidRDefault="008314B7">
      <w:pPr>
        <w:pStyle w:val="Textkrper"/>
        <w:spacing w:before="8"/>
        <w:rPr>
          <w:sz w:val="18"/>
        </w:rPr>
      </w:pPr>
    </w:p>
    <w:p w14:paraId="0D97427C" w14:textId="77777777" w:rsidR="008314B7" w:rsidRDefault="008314B7">
      <w:pPr>
        <w:rPr>
          <w:sz w:val="18"/>
        </w:rPr>
        <w:sectPr w:rsidR="008314B7">
          <w:pgSz w:w="11910" w:h="16840"/>
          <w:pgMar w:top="1700" w:right="580" w:bottom="920" w:left="560" w:header="0" w:footer="727" w:gutter="0"/>
          <w:cols w:space="720"/>
        </w:sectPr>
      </w:pPr>
    </w:p>
    <w:p w14:paraId="7EDE41EB" w14:textId="77777777" w:rsidR="008314B7" w:rsidRDefault="00000000">
      <w:pPr>
        <w:pStyle w:val="berschrift4"/>
        <w:numPr>
          <w:ilvl w:val="1"/>
          <w:numId w:val="35"/>
        </w:numPr>
        <w:tabs>
          <w:tab w:val="left" w:pos="1862"/>
          <w:tab w:val="left" w:pos="1863"/>
        </w:tabs>
        <w:spacing w:before="100"/>
        <w:ind w:left="1862"/>
        <w:jc w:val="left"/>
      </w:pPr>
      <w:bookmarkStart w:id="19" w:name="Telecom_Standards"/>
      <w:bookmarkEnd w:id="19"/>
      <w:r>
        <w:rPr>
          <w:spacing w:val="-5"/>
        </w:rPr>
        <w:t>Telecom</w:t>
      </w:r>
      <w:r>
        <w:rPr>
          <w:spacing w:val="-8"/>
        </w:rPr>
        <w:t xml:space="preserve"> </w:t>
      </w:r>
      <w:r>
        <w:rPr>
          <w:spacing w:val="-2"/>
        </w:rPr>
        <w:t>Standards</w:t>
      </w:r>
    </w:p>
    <w:p w14:paraId="2F93E163" w14:textId="31468F5D" w:rsidR="008314B7" w:rsidRDefault="00000000">
      <w:pPr>
        <w:pStyle w:val="Textkrper"/>
        <w:spacing w:before="214" w:line="247" w:lineRule="auto"/>
        <w:ind w:left="1079"/>
        <w:jc w:val="both"/>
      </w:pPr>
      <w:r>
        <w:t>Telecommunication</w:t>
      </w:r>
      <w:r>
        <w:rPr>
          <w:spacing w:val="-6"/>
        </w:rPr>
        <w:t xml:space="preserve"> </w:t>
      </w:r>
      <w:r>
        <w:t>systems</w:t>
      </w:r>
      <w:r>
        <w:rPr>
          <w:spacing w:val="-6"/>
        </w:rPr>
        <w:t xml:space="preserve"> </w:t>
      </w:r>
      <w:r>
        <w:t>might</w:t>
      </w:r>
      <w:r>
        <w:rPr>
          <w:spacing w:val="-6"/>
        </w:rPr>
        <w:t xml:space="preserve"> </w:t>
      </w:r>
      <w:r>
        <w:t>be</w:t>
      </w:r>
      <w:r>
        <w:rPr>
          <w:spacing w:val="-6"/>
        </w:rPr>
        <w:t xml:space="preserve"> </w:t>
      </w:r>
      <w:r>
        <w:t>comprised</w:t>
      </w:r>
      <w:r>
        <w:rPr>
          <w:spacing w:val="-6"/>
        </w:rPr>
        <w:t xml:space="preserve"> </w:t>
      </w:r>
      <w:r>
        <w:t>of</w:t>
      </w:r>
      <w:r>
        <w:rPr>
          <w:spacing w:val="-6"/>
        </w:rPr>
        <w:t xml:space="preserve"> </w:t>
      </w:r>
      <w:r>
        <w:t>devices</w:t>
      </w:r>
      <w:r>
        <w:rPr>
          <w:spacing w:val="-6"/>
        </w:rPr>
        <w:t xml:space="preserve"> </w:t>
      </w:r>
      <w:r>
        <w:t>produced</w:t>
      </w:r>
      <w:r>
        <w:rPr>
          <w:spacing w:val="-6"/>
        </w:rPr>
        <w:t xml:space="preserve"> </w:t>
      </w:r>
      <w:r>
        <w:t>by</w:t>
      </w:r>
      <w:r>
        <w:rPr>
          <w:spacing w:val="-6"/>
        </w:rPr>
        <w:t xml:space="preserve"> </w:t>
      </w:r>
      <w:r>
        <w:t>different</w:t>
      </w:r>
      <w:r>
        <w:rPr>
          <w:spacing w:val="-8"/>
        </w:rPr>
        <w:t xml:space="preserve"> </w:t>
      </w:r>
      <w:r>
        <w:t>companies. Moreover, they need to support end-user devices that are chosen by their clients. As</w:t>
      </w:r>
      <w:r>
        <w:rPr>
          <w:spacing w:val="40"/>
        </w:rPr>
        <w:t xml:space="preserve"> </w:t>
      </w:r>
      <w:r>
        <w:t>such, to guarantee interoperability between different devices and vendors, the standardization process is an important part of the development of telecommunication systems.</w:t>
      </w:r>
      <w:r>
        <w:rPr>
          <w:spacing w:val="40"/>
        </w:rPr>
        <w:t xml:space="preserve"> </w:t>
      </w:r>
      <w:r>
        <w:t>Several standardization bodies exist that deal with different communication technologies</w:t>
      </w:r>
      <w:r>
        <w:rPr>
          <w:spacing w:val="40"/>
        </w:rPr>
        <w:t xml:space="preserve"> </w:t>
      </w:r>
      <w:r>
        <w:t xml:space="preserve">as well as communication networks. There are </w:t>
      </w:r>
      <w:proofErr w:type="gramStart"/>
      <w:r>
        <w:t>a number of</w:t>
      </w:r>
      <w:proofErr w:type="gramEnd"/>
      <w:r>
        <w:t xml:space="preserve"> standardization bodies that</w:t>
      </w:r>
      <w:r>
        <w:rPr>
          <w:spacing w:val="40"/>
        </w:rPr>
        <w:t xml:space="preserve"> </w:t>
      </w:r>
      <w:r>
        <w:t>deal with standardization in the field of telecommunication and IT. In this subsection, we</w:t>
      </w:r>
      <w:r>
        <w:rPr>
          <w:spacing w:val="40"/>
        </w:rPr>
        <w:t xml:space="preserve"> </w:t>
      </w:r>
      <w:r>
        <w:t>will</w:t>
      </w:r>
      <w:r>
        <w:rPr>
          <w:spacing w:val="-2"/>
        </w:rPr>
        <w:t xml:space="preserve"> </w:t>
      </w:r>
      <w:r>
        <w:t>focus</w:t>
      </w:r>
      <w:r>
        <w:rPr>
          <w:spacing w:val="-2"/>
        </w:rPr>
        <w:t xml:space="preserve"> </w:t>
      </w:r>
      <w:r>
        <w:t>on</w:t>
      </w:r>
      <w:r>
        <w:rPr>
          <w:spacing w:val="-2"/>
        </w:rPr>
        <w:t xml:space="preserve"> </w:t>
      </w:r>
      <w:r>
        <w:t>the</w:t>
      </w:r>
      <w:r>
        <w:rPr>
          <w:spacing w:val="-2"/>
        </w:rPr>
        <w:t xml:space="preserve"> </w:t>
      </w:r>
      <w:r>
        <w:t>following</w:t>
      </w:r>
      <w:r>
        <w:rPr>
          <w:spacing w:val="-2"/>
        </w:rPr>
        <w:t xml:space="preserve"> </w:t>
      </w:r>
      <w:r>
        <w:t>standardization</w:t>
      </w:r>
      <w:r>
        <w:rPr>
          <w:spacing w:val="-2"/>
        </w:rPr>
        <w:t xml:space="preserve"> </w:t>
      </w:r>
      <w:r>
        <w:t>bodies</w:t>
      </w:r>
      <w:r>
        <w:rPr>
          <w:spacing w:val="-2"/>
        </w:rPr>
        <w:t xml:space="preserve"> </w:t>
      </w:r>
      <w:r>
        <w:t>and</w:t>
      </w:r>
      <w:r>
        <w:rPr>
          <w:spacing w:val="-2"/>
        </w:rPr>
        <w:t xml:space="preserve"> </w:t>
      </w:r>
      <w:r>
        <w:t>their</w:t>
      </w:r>
      <w:r>
        <w:rPr>
          <w:spacing w:val="-2"/>
        </w:rPr>
        <w:t xml:space="preserve"> </w:t>
      </w:r>
      <w:r>
        <w:t>standards</w:t>
      </w:r>
      <w:r>
        <w:rPr>
          <w:spacing w:val="-2"/>
        </w:rPr>
        <w:t xml:space="preserve"> </w:t>
      </w:r>
      <w:r>
        <w:t>which</w:t>
      </w:r>
      <w:r>
        <w:rPr>
          <w:spacing w:val="-2"/>
        </w:rPr>
        <w:t xml:space="preserve"> </w:t>
      </w:r>
      <w:r>
        <w:t>are</w:t>
      </w:r>
      <w:r>
        <w:rPr>
          <w:spacing w:val="-2"/>
        </w:rPr>
        <w:t xml:space="preserve"> </w:t>
      </w:r>
      <w:r>
        <w:rPr>
          <w:b/>
        </w:rPr>
        <w:t>the</w:t>
      </w:r>
      <w:r>
        <w:rPr>
          <w:b/>
          <w:spacing w:val="-5"/>
        </w:rPr>
        <w:t xml:space="preserve"> </w:t>
      </w:r>
      <w:r>
        <w:rPr>
          <w:b/>
        </w:rPr>
        <w:t>main</w:t>
      </w:r>
      <w:r>
        <w:rPr>
          <w:b/>
          <w:spacing w:val="40"/>
        </w:rPr>
        <w:t xml:space="preserve"> </w:t>
      </w:r>
      <w:r>
        <w:rPr>
          <w:b/>
        </w:rPr>
        <w:t xml:space="preserve">standardization bodies </w:t>
      </w:r>
      <w:r>
        <w:t>for cellular networks and internet protocols: The 3</w:t>
      </w:r>
      <w:proofErr w:type="spellStart"/>
      <w:r>
        <w:rPr>
          <w:position w:val="7"/>
          <w:sz w:val="12"/>
        </w:rPr>
        <w:t>rd</w:t>
      </w:r>
      <w:proofErr w:type="spellEnd"/>
      <w:r>
        <w:rPr>
          <w:spacing w:val="28"/>
          <w:position w:val="7"/>
          <w:sz w:val="12"/>
        </w:rPr>
        <w:t xml:space="preserve"> </w:t>
      </w:r>
      <w:r>
        <w:t>Generation</w:t>
      </w:r>
      <w:r>
        <w:rPr>
          <w:spacing w:val="40"/>
        </w:rPr>
        <w:t xml:space="preserve"> </w:t>
      </w:r>
      <w:r>
        <w:t>Partnership Project (3GPP), IEEE 802.11, The Open Networking Foundation (ONF) for Soft-</w:t>
      </w:r>
      <w:r>
        <w:rPr>
          <w:spacing w:val="40"/>
        </w:rPr>
        <w:t xml:space="preserve"> </w:t>
      </w:r>
      <w:r>
        <w:t>ware Defined Networking (SDN), The Internet Task Force (IETF), and ETSI ISG NFV.</w:t>
      </w:r>
    </w:p>
    <w:p w14:paraId="573A671C" w14:textId="77777777" w:rsidR="008314B7" w:rsidRDefault="008314B7">
      <w:pPr>
        <w:pStyle w:val="Textkrper"/>
        <w:spacing w:before="5"/>
      </w:pPr>
    </w:p>
    <w:p w14:paraId="76927655" w14:textId="77777777" w:rsidR="008314B7" w:rsidRDefault="00000000">
      <w:pPr>
        <w:pStyle w:val="berschrift5"/>
        <w:ind w:left="1079"/>
      </w:pPr>
      <w:r>
        <w:t>The</w:t>
      </w:r>
      <w:r>
        <w:rPr>
          <w:spacing w:val="-5"/>
        </w:rPr>
        <w:t xml:space="preserve"> </w:t>
      </w:r>
      <w:r>
        <w:t>3</w:t>
      </w:r>
      <w:proofErr w:type="spellStart"/>
      <w:r>
        <w:rPr>
          <w:position w:val="7"/>
          <w:sz w:val="13"/>
        </w:rPr>
        <w:t>rd</w:t>
      </w:r>
      <w:proofErr w:type="spellEnd"/>
      <w:r>
        <w:rPr>
          <w:spacing w:val="13"/>
          <w:position w:val="7"/>
          <w:sz w:val="13"/>
        </w:rPr>
        <w:t xml:space="preserve"> </w:t>
      </w:r>
      <w:r>
        <w:t>Generation</w:t>
      </w:r>
      <w:r>
        <w:rPr>
          <w:spacing w:val="-5"/>
        </w:rPr>
        <w:t xml:space="preserve"> </w:t>
      </w:r>
      <w:r>
        <w:t>Partnership</w:t>
      </w:r>
      <w:r>
        <w:rPr>
          <w:spacing w:val="-4"/>
        </w:rPr>
        <w:t xml:space="preserve"> </w:t>
      </w:r>
      <w:r>
        <w:t>Project</w:t>
      </w:r>
      <w:r>
        <w:rPr>
          <w:spacing w:val="-5"/>
        </w:rPr>
        <w:t xml:space="preserve"> </w:t>
      </w:r>
      <w:r>
        <w:rPr>
          <w:spacing w:val="-2"/>
        </w:rPr>
        <w:t>(3GPP)</w:t>
      </w:r>
    </w:p>
    <w:p w14:paraId="6BD2A0EC" w14:textId="77777777" w:rsidR="008314B7" w:rsidRDefault="008314B7">
      <w:pPr>
        <w:pStyle w:val="Textkrper"/>
        <w:spacing w:before="2"/>
        <w:rPr>
          <w:b/>
          <w:sz w:val="22"/>
        </w:rPr>
      </w:pPr>
    </w:p>
    <w:p w14:paraId="0A747C4B" w14:textId="757BF82E" w:rsidR="008314B7" w:rsidRDefault="00000000">
      <w:pPr>
        <w:pStyle w:val="Textkrper"/>
        <w:spacing w:line="247" w:lineRule="auto"/>
        <w:ind w:left="1079"/>
        <w:jc w:val="both"/>
      </w:pPr>
      <w:r>
        <w:t>The</w:t>
      </w:r>
      <w:r>
        <w:rPr>
          <w:spacing w:val="-1"/>
        </w:rPr>
        <w:t xml:space="preserve"> </w:t>
      </w:r>
      <w:r>
        <w:t>3GPP</w:t>
      </w:r>
      <w:r>
        <w:rPr>
          <w:spacing w:val="-1"/>
        </w:rPr>
        <w:t xml:space="preserve"> </w:t>
      </w:r>
      <w:r>
        <w:t>is</w:t>
      </w:r>
      <w:r>
        <w:rPr>
          <w:spacing w:val="-1"/>
        </w:rPr>
        <w:t xml:space="preserve"> </w:t>
      </w:r>
      <w:r>
        <w:t>a</w:t>
      </w:r>
      <w:r>
        <w:rPr>
          <w:spacing w:val="-1"/>
        </w:rPr>
        <w:t xml:space="preserve"> </w:t>
      </w:r>
      <w:r>
        <w:t>collaboration</w:t>
      </w:r>
      <w:r>
        <w:rPr>
          <w:spacing w:val="-1"/>
        </w:rPr>
        <w:t xml:space="preserve"> </w:t>
      </w:r>
      <w:r>
        <w:t>between</w:t>
      </w:r>
      <w:r>
        <w:rPr>
          <w:spacing w:val="-1"/>
        </w:rPr>
        <w:t xml:space="preserve"> </w:t>
      </w:r>
      <w:r>
        <w:t>different</w:t>
      </w:r>
      <w:r>
        <w:rPr>
          <w:spacing w:val="-1"/>
        </w:rPr>
        <w:t xml:space="preserve"> </w:t>
      </w:r>
      <w:r>
        <w:t>regional</w:t>
      </w:r>
      <w:r>
        <w:rPr>
          <w:spacing w:val="-1"/>
        </w:rPr>
        <w:t xml:space="preserve"> </w:t>
      </w:r>
      <w:r>
        <w:t>standardization</w:t>
      </w:r>
      <w:r>
        <w:rPr>
          <w:spacing w:val="-1"/>
        </w:rPr>
        <w:t xml:space="preserve"> </w:t>
      </w:r>
      <w:r>
        <w:t>bodies</w:t>
      </w:r>
      <w:r>
        <w:rPr>
          <w:spacing w:val="-1"/>
        </w:rPr>
        <w:t xml:space="preserve"> </w:t>
      </w:r>
      <w:r>
        <w:t>(ARIB,</w:t>
      </w:r>
      <w:r>
        <w:rPr>
          <w:spacing w:val="-1"/>
        </w:rPr>
        <w:t xml:space="preserve"> </w:t>
      </w:r>
      <w:r>
        <w:t>TTC,</w:t>
      </w:r>
      <w:r>
        <w:rPr>
          <w:spacing w:val="40"/>
        </w:rPr>
        <w:t xml:space="preserve"> </w:t>
      </w:r>
      <w:r>
        <w:t>ETSI, TTA, ATIS, and CCSA), from Europe, Asia, and North America started in 1998 for producing technical reports and specifications for the 3</w:t>
      </w:r>
      <w:proofErr w:type="spellStart"/>
      <w:r>
        <w:rPr>
          <w:position w:val="7"/>
          <w:sz w:val="12"/>
        </w:rPr>
        <w:t>rd</w:t>
      </w:r>
      <w:proofErr w:type="spellEnd"/>
      <w:r>
        <w:rPr>
          <w:spacing w:val="40"/>
          <w:position w:val="7"/>
          <w:sz w:val="12"/>
        </w:rPr>
        <w:t xml:space="preserve"> </w:t>
      </w:r>
      <w:r>
        <w:t>generation of cellular networks</w:t>
      </w:r>
      <w:r>
        <w:rPr>
          <w:spacing w:val="40"/>
        </w:rPr>
        <w:t xml:space="preserve"> </w:t>
      </w:r>
      <w:r>
        <w:t>[3GPP]. Since then, 2 more cellular network generations are already standardized, the</w:t>
      </w:r>
      <w:r>
        <w:rPr>
          <w:spacing w:val="40"/>
        </w:rPr>
        <w:t xml:space="preserve"> </w:t>
      </w:r>
      <w:proofErr w:type="gramStart"/>
      <w:r>
        <w:t>Long</w:t>
      </w:r>
      <w:r>
        <w:rPr>
          <w:spacing w:val="-4"/>
        </w:rPr>
        <w:t xml:space="preserve"> </w:t>
      </w:r>
      <w:r>
        <w:t>Term</w:t>
      </w:r>
      <w:proofErr w:type="gramEnd"/>
      <w:r>
        <w:rPr>
          <w:spacing w:val="-4"/>
        </w:rPr>
        <w:t xml:space="preserve"> </w:t>
      </w:r>
      <w:r>
        <w:t>Evolution</w:t>
      </w:r>
      <w:r>
        <w:rPr>
          <w:spacing w:val="-4"/>
        </w:rPr>
        <w:t xml:space="preserve"> </w:t>
      </w:r>
      <w:r>
        <w:t>(LTE)</w:t>
      </w:r>
      <w:r>
        <w:rPr>
          <w:spacing w:val="-4"/>
        </w:rPr>
        <w:t xml:space="preserve"> </w:t>
      </w:r>
      <w:r>
        <w:t>and</w:t>
      </w:r>
      <w:r>
        <w:rPr>
          <w:spacing w:val="-4"/>
        </w:rPr>
        <w:t xml:space="preserve"> </w:t>
      </w:r>
      <w:r>
        <w:t>5th</w:t>
      </w:r>
      <w:r>
        <w:rPr>
          <w:spacing w:val="-4"/>
        </w:rPr>
        <w:t xml:space="preserve"> </w:t>
      </w:r>
      <w:r>
        <w:t>Generation</w:t>
      </w:r>
      <w:r>
        <w:rPr>
          <w:spacing w:val="-4"/>
        </w:rPr>
        <w:t xml:space="preserve"> </w:t>
      </w:r>
      <w:r>
        <w:t>(5G).</w:t>
      </w:r>
      <w:r>
        <w:rPr>
          <w:spacing w:val="-4"/>
        </w:rPr>
        <w:t xml:space="preserve"> </w:t>
      </w:r>
      <w:r>
        <w:t>The</w:t>
      </w:r>
      <w:r>
        <w:rPr>
          <w:spacing w:val="-4"/>
        </w:rPr>
        <w:t xml:space="preserve"> </w:t>
      </w:r>
      <w:r>
        <w:t>3GPP</w:t>
      </w:r>
      <w:r>
        <w:rPr>
          <w:spacing w:val="-4"/>
        </w:rPr>
        <w:t xml:space="preserve"> </w:t>
      </w:r>
      <w:r>
        <w:t>is</w:t>
      </w:r>
      <w:r>
        <w:rPr>
          <w:spacing w:val="-4"/>
        </w:rPr>
        <w:t xml:space="preserve"> </w:t>
      </w:r>
      <w:r>
        <w:t>organized</w:t>
      </w:r>
      <w:r>
        <w:rPr>
          <w:spacing w:val="-4"/>
        </w:rPr>
        <w:t xml:space="preserve"> </w:t>
      </w:r>
      <w:r>
        <w:t>into</w:t>
      </w:r>
      <w:r>
        <w:rPr>
          <w:spacing w:val="-4"/>
        </w:rPr>
        <w:t xml:space="preserve"> </w:t>
      </w:r>
      <w:r>
        <w:t>three</w:t>
      </w:r>
      <w:r>
        <w:rPr>
          <w:spacing w:val="-4"/>
        </w:rPr>
        <w:t xml:space="preserve"> </w:t>
      </w:r>
      <w:r>
        <w:t>technical</w:t>
      </w:r>
      <w:r>
        <w:rPr>
          <w:spacing w:val="-5"/>
        </w:rPr>
        <w:t xml:space="preserve"> </w:t>
      </w:r>
      <w:r>
        <w:t>specification</w:t>
      </w:r>
      <w:r>
        <w:rPr>
          <w:spacing w:val="-5"/>
        </w:rPr>
        <w:t xml:space="preserve"> </w:t>
      </w:r>
      <w:r>
        <w:t>groups</w:t>
      </w:r>
      <w:r>
        <w:rPr>
          <w:spacing w:val="-5"/>
        </w:rPr>
        <w:t xml:space="preserve"> </w:t>
      </w:r>
      <w:r>
        <w:t>[3GPP]:</w:t>
      </w:r>
      <w:r>
        <w:rPr>
          <w:spacing w:val="-5"/>
        </w:rPr>
        <w:t xml:space="preserve"> </w:t>
      </w:r>
      <w:r>
        <w:t>the</w:t>
      </w:r>
      <w:r>
        <w:rPr>
          <w:spacing w:val="-5"/>
        </w:rPr>
        <w:t xml:space="preserve"> </w:t>
      </w:r>
      <w:r>
        <w:t>Radio</w:t>
      </w:r>
      <w:r>
        <w:rPr>
          <w:spacing w:val="-5"/>
        </w:rPr>
        <w:t xml:space="preserve"> </w:t>
      </w:r>
      <w:r>
        <w:t>Access</w:t>
      </w:r>
      <w:r>
        <w:rPr>
          <w:spacing w:val="-5"/>
        </w:rPr>
        <w:t xml:space="preserve"> </w:t>
      </w:r>
      <w:r>
        <w:t>Network</w:t>
      </w:r>
      <w:r>
        <w:rPr>
          <w:spacing w:val="-5"/>
        </w:rPr>
        <w:t xml:space="preserve"> </w:t>
      </w:r>
      <w:r>
        <w:t>(RAN)</w:t>
      </w:r>
      <w:r>
        <w:rPr>
          <w:spacing w:val="-5"/>
        </w:rPr>
        <w:t xml:space="preserve"> </w:t>
      </w:r>
      <w:r>
        <w:t>specification</w:t>
      </w:r>
      <w:r>
        <w:rPr>
          <w:spacing w:val="-5"/>
        </w:rPr>
        <w:t xml:space="preserve"> </w:t>
      </w:r>
      <w:r>
        <w:t>group,</w:t>
      </w:r>
      <w:r>
        <w:rPr>
          <w:spacing w:val="-5"/>
        </w:rPr>
        <w:t xml:space="preserve"> </w:t>
      </w:r>
      <w:r>
        <w:t>the</w:t>
      </w:r>
      <w:r>
        <w:rPr>
          <w:spacing w:val="40"/>
        </w:rPr>
        <w:t xml:space="preserve"> </w:t>
      </w:r>
      <w:r>
        <w:t>Service</w:t>
      </w:r>
      <w:r>
        <w:rPr>
          <w:spacing w:val="-3"/>
        </w:rPr>
        <w:t xml:space="preserve"> </w:t>
      </w:r>
      <w:r>
        <w:t>and</w:t>
      </w:r>
      <w:r>
        <w:rPr>
          <w:spacing w:val="-3"/>
        </w:rPr>
        <w:t xml:space="preserve"> </w:t>
      </w:r>
      <w:r>
        <w:t>Systems</w:t>
      </w:r>
      <w:r>
        <w:rPr>
          <w:spacing w:val="-3"/>
        </w:rPr>
        <w:t xml:space="preserve"> </w:t>
      </w:r>
      <w:r>
        <w:t>Aspect</w:t>
      </w:r>
      <w:r>
        <w:rPr>
          <w:spacing w:val="-3"/>
        </w:rPr>
        <w:t xml:space="preserve"> </w:t>
      </w:r>
      <w:r>
        <w:t>(SSA)</w:t>
      </w:r>
      <w:r>
        <w:rPr>
          <w:spacing w:val="-3"/>
        </w:rPr>
        <w:t xml:space="preserve"> </w:t>
      </w:r>
      <w:r>
        <w:t>specification</w:t>
      </w:r>
      <w:r>
        <w:rPr>
          <w:spacing w:val="-3"/>
        </w:rPr>
        <w:t xml:space="preserve"> </w:t>
      </w:r>
      <w:r>
        <w:t>group,</w:t>
      </w:r>
      <w:r>
        <w:rPr>
          <w:spacing w:val="-3"/>
        </w:rPr>
        <w:t xml:space="preserve"> </w:t>
      </w:r>
      <w:r>
        <w:t>and</w:t>
      </w:r>
      <w:r>
        <w:rPr>
          <w:spacing w:val="-3"/>
        </w:rPr>
        <w:t xml:space="preserve"> </w:t>
      </w:r>
      <w:r>
        <w:t>the</w:t>
      </w:r>
      <w:r>
        <w:rPr>
          <w:spacing w:val="-3"/>
        </w:rPr>
        <w:t xml:space="preserve"> </w:t>
      </w:r>
      <w:r>
        <w:t>Core</w:t>
      </w:r>
      <w:r>
        <w:rPr>
          <w:spacing w:val="-3"/>
        </w:rPr>
        <w:t xml:space="preserve"> </w:t>
      </w:r>
      <w:r>
        <w:t>Network</w:t>
      </w:r>
      <w:r>
        <w:rPr>
          <w:spacing w:val="-3"/>
        </w:rPr>
        <w:t xml:space="preserve"> </w:t>
      </w:r>
      <w:r>
        <w:t>(CN)</w:t>
      </w:r>
      <w:r>
        <w:rPr>
          <w:spacing w:val="-3"/>
        </w:rPr>
        <w:t xml:space="preserve"> </w:t>
      </w:r>
      <w:r>
        <w:t>and</w:t>
      </w:r>
      <w:r>
        <w:rPr>
          <w:spacing w:val="-3"/>
        </w:rPr>
        <w:t xml:space="preserve"> </w:t>
      </w:r>
      <w:r>
        <w:t>Terminal specification group. Each specification group is divided into other working groups</w:t>
      </w:r>
      <w:r>
        <w:rPr>
          <w:spacing w:val="40"/>
        </w:rPr>
        <w:t xml:space="preserve"> </w:t>
      </w:r>
      <w:r>
        <w:t>that deal with specific technical issues of the standardization process. The 3GPP works</w:t>
      </w:r>
      <w:r>
        <w:rPr>
          <w:spacing w:val="40"/>
        </w:rPr>
        <w:t xml:space="preserve"> </w:t>
      </w:r>
      <w:r>
        <w:t>with “Releases,” a concept that is based on the definition by ITY Recommendation I.130.</w:t>
      </w:r>
      <w:r>
        <w:rPr>
          <w:spacing w:val="40"/>
        </w:rPr>
        <w:t xml:space="preserve"> </w:t>
      </w:r>
      <w:r>
        <w:t>Each “release” offers a stable platform with the latest network and technology features</w:t>
      </w:r>
      <w:r>
        <w:rPr>
          <w:spacing w:val="40"/>
        </w:rPr>
        <w:t xml:space="preserve"> </w:t>
      </w:r>
      <w:r>
        <w:t>that improve the previous release. The most interesting releases of 3GPP are:</w:t>
      </w:r>
    </w:p>
    <w:p w14:paraId="31D0F4C8" w14:textId="77777777" w:rsidR="008314B7" w:rsidRDefault="008314B7">
      <w:pPr>
        <w:pStyle w:val="Textkrper"/>
        <w:spacing w:before="9"/>
        <w:rPr>
          <w:sz w:val="21"/>
        </w:rPr>
      </w:pPr>
    </w:p>
    <w:p w14:paraId="384B6497" w14:textId="77777777" w:rsidR="008314B7" w:rsidRDefault="00000000">
      <w:pPr>
        <w:pStyle w:val="Listenabsatz"/>
        <w:numPr>
          <w:ilvl w:val="2"/>
          <w:numId w:val="35"/>
        </w:numPr>
        <w:tabs>
          <w:tab w:val="left" w:pos="1281"/>
        </w:tabs>
        <w:ind w:hanging="192"/>
        <w:rPr>
          <w:sz w:val="20"/>
        </w:rPr>
      </w:pPr>
      <w:r>
        <w:rPr>
          <w:sz w:val="20"/>
        </w:rPr>
        <w:t>release</w:t>
      </w:r>
      <w:r>
        <w:rPr>
          <w:spacing w:val="-3"/>
          <w:sz w:val="20"/>
        </w:rPr>
        <w:t xml:space="preserve"> </w:t>
      </w:r>
      <w:r>
        <w:rPr>
          <w:sz w:val="20"/>
        </w:rPr>
        <w:t>15</w:t>
      </w:r>
      <w:r>
        <w:rPr>
          <w:spacing w:val="-3"/>
          <w:sz w:val="20"/>
        </w:rPr>
        <w:t xml:space="preserve"> </w:t>
      </w:r>
      <w:r>
        <w:rPr>
          <w:sz w:val="20"/>
        </w:rPr>
        <w:t>to</w:t>
      </w:r>
      <w:r>
        <w:rPr>
          <w:spacing w:val="-3"/>
          <w:sz w:val="20"/>
        </w:rPr>
        <w:t xml:space="preserve"> </w:t>
      </w:r>
      <w:r>
        <w:rPr>
          <w:sz w:val="20"/>
        </w:rPr>
        <w:t>Release</w:t>
      </w:r>
      <w:r>
        <w:rPr>
          <w:spacing w:val="-3"/>
          <w:sz w:val="20"/>
        </w:rPr>
        <w:t xml:space="preserve"> </w:t>
      </w:r>
      <w:r>
        <w:rPr>
          <w:sz w:val="20"/>
        </w:rPr>
        <w:t>18,</w:t>
      </w:r>
      <w:r>
        <w:rPr>
          <w:spacing w:val="-3"/>
          <w:sz w:val="20"/>
        </w:rPr>
        <w:t xml:space="preserve"> </w:t>
      </w:r>
      <w:r>
        <w:rPr>
          <w:sz w:val="20"/>
        </w:rPr>
        <w:t>which</w:t>
      </w:r>
      <w:r>
        <w:rPr>
          <w:spacing w:val="-3"/>
          <w:sz w:val="20"/>
        </w:rPr>
        <w:t xml:space="preserve"> </w:t>
      </w:r>
      <w:r>
        <w:rPr>
          <w:sz w:val="20"/>
        </w:rPr>
        <w:t>deals</w:t>
      </w:r>
      <w:r>
        <w:rPr>
          <w:spacing w:val="-3"/>
          <w:sz w:val="20"/>
        </w:rPr>
        <w:t xml:space="preserve"> </w:t>
      </w:r>
      <w:r>
        <w:rPr>
          <w:sz w:val="20"/>
        </w:rPr>
        <w:t>with</w:t>
      </w:r>
      <w:r>
        <w:rPr>
          <w:spacing w:val="-3"/>
          <w:sz w:val="20"/>
        </w:rPr>
        <w:t xml:space="preserve"> </w:t>
      </w:r>
      <w:r>
        <w:rPr>
          <w:sz w:val="20"/>
        </w:rPr>
        <w:t>the</w:t>
      </w:r>
      <w:r>
        <w:rPr>
          <w:spacing w:val="-3"/>
          <w:sz w:val="20"/>
        </w:rPr>
        <w:t xml:space="preserve"> </w:t>
      </w:r>
      <w:r>
        <w:rPr>
          <w:sz w:val="20"/>
        </w:rPr>
        <w:t>standardization</w:t>
      </w:r>
      <w:r>
        <w:rPr>
          <w:spacing w:val="-3"/>
          <w:sz w:val="20"/>
        </w:rPr>
        <w:t xml:space="preserve"> </w:t>
      </w:r>
      <w:r>
        <w:rPr>
          <w:sz w:val="20"/>
        </w:rPr>
        <w:t>of</w:t>
      </w:r>
      <w:r>
        <w:rPr>
          <w:spacing w:val="-2"/>
          <w:sz w:val="20"/>
        </w:rPr>
        <w:t xml:space="preserve"> </w:t>
      </w:r>
      <w:proofErr w:type="gramStart"/>
      <w:r>
        <w:rPr>
          <w:spacing w:val="-5"/>
          <w:sz w:val="20"/>
        </w:rPr>
        <w:t>5G</w:t>
      </w:r>
      <w:proofErr w:type="gramEnd"/>
    </w:p>
    <w:p w14:paraId="3F5EB6B8" w14:textId="77777777" w:rsidR="008314B7" w:rsidRDefault="00000000">
      <w:pPr>
        <w:pStyle w:val="Listenabsatz"/>
        <w:numPr>
          <w:ilvl w:val="2"/>
          <w:numId w:val="35"/>
        </w:numPr>
        <w:tabs>
          <w:tab w:val="left" w:pos="1281"/>
        </w:tabs>
        <w:spacing w:before="8"/>
        <w:ind w:hanging="192"/>
        <w:rPr>
          <w:sz w:val="20"/>
        </w:rPr>
      </w:pPr>
      <w:r>
        <w:rPr>
          <w:sz w:val="20"/>
        </w:rPr>
        <w:t>release</w:t>
      </w:r>
      <w:r>
        <w:rPr>
          <w:spacing w:val="-8"/>
          <w:sz w:val="20"/>
        </w:rPr>
        <w:t xml:space="preserve"> </w:t>
      </w:r>
      <w:r>
        <w:rPr>
          <w:sz w:val="20"/>
        </w:rPr>
        <w:t>8</w:t>
      </w:r>
      <w:r>
        <w:rPr>
          <w:spacing w:val="-5"/>
          <w:sz w:val="20"/>
        </w:rPr>
        <w:t xml:space="preserve"> </w:t>
      </w:r>
      <w:r>
        <w:rPr>
          <w:sz w:val="20"/>
        </w:rPr>
        <w:t>to</w:t>
      </w:r>
      <w:r>
        <w:rPr>
          <w:spacing w:val="-5"/>
          <w:sz w:val="20"/>
        </w:rPr>
        <w:t xml:space="preserve"> </w:t>
      </w:r>
      <w:r>
        <w:rPr>
          <w:sz w:val="20"/>
        </w:rPr>
        <w:t>Release</w:t>
      </w:r>
      <w:r>
        <w:rPr>
          <w:spacing w:val="-5"/>
          <w:sz w:val="20"/>
        </w:rPr>
        <w:t xml:space="preserve"> </w:t>
      </w:r>
      <w:r>
        <w:rPr>
          <w:sz w:val="20"/>
        </w:rPr>
        <w:t>14,</w:t>
      </w:r>
      <w:r>
        <w:rPr>
          <w:spacing w:val="-5"/>
          <w:sz w:val="20"/>
        </w:rPr>
        <w:t xml:space="preserve"> </w:t>
      </w:r>
      <w:r>
        <w:rPr>
          <w:sz w:val="20"/>
        </w:rPr>
        <w:t>which</w:t>
      </w:r>
      <w:r>
        <w:rPr>
          <w:spacing w:val="-5"/>
          <w:sz w:val="20"/>
        </w:rPr>
        <w:t xml:space="preserve"> </w:t>
      </w:r>
      <w:r>
        <w:rPr>
          <w:sz w:val="20"/>
        </w:rPr>
        <w:t>deals</w:t>
      </w:r>
      <w:r>
        <w:rPr>
          <w:spacing w:val="-5"/>
          <w:sz w:val="20"/>
        </w:rPr>
        <w:t xml:space="preserve"> </w:t>
      </w:r>
      <w:r>
        <w:rPr>
          <w:sz w:val="20"/>
        </w:rPr>
        <w:t>with</w:t>
      </w:r>
      <w:r>
        <w:rPr>
          <w:spacing w:val="-5"/>
          <w:sz w:val="20"/>
        </w:rPr>
        <w:t xml:space="preserve"> </w:t>
      </w:r>
      <w:r>
        <w:rPr>
          <w:sz w:val="20"/>
        </w:rPr>
        <w:t>the</w:t>
      </w:r>
      <w:r>
        <w:rPr>
          <w:spacing w:val="-5"/>
          <w:sz w:val="20"/>
        </w:rPr>
        <w:t xml:space="preserve"> </w:t>
      </w:r>
      <w:r>
        <w:rPr>
          <w:sz w:val="20"/>
        </w:rPr>
        <w:t>standardization</w:t>
      </w:r>
      <w:r>
        <w:rPr>
          <w:spacing w:val="-5"/>
          <w:sz w:val="20"/>
        </w:rPr>
        <w:t xml:space="preserve"> </w:t>
      </w:r>
      <w:r>
        <w:rPr>
          <w:sz w:val="20"/>
        </w:rPr>
        <w:t>of</w:t>
      </w:r>
      <w:r>
        <w:rPr>
          <w:spacing w:val="-5"/>
          <w:sz w:val="20"/>
        </w:rPr>
        <w:t xml:space="preserve"> </w:t>
      </w:r>
      <w:r>
        <w:rPr>
          <w:sz w:val="20"/>
        </w:rPr>
        <w:t>LTE-</w:t>
      </w:r>
      <w:r>
        <w:rPr>
          <w:spacing w:val="-2"/>
          <w:sz w:val="20"/>
        </w:rPr>
        <w:t>Advanced</w:t>
      </w:r>
    </w:p>
    <w:p w14:paraId="2F947DB9" w14:textId="77777777" w:rsidR="008314B7" w:rsidRDefault="008314B7">
      <w:pPr>
        <w:pStyle w:val="Textkrper"/>
        <w:spacing w:before="3"/>
      </w:pPr>
    </w:p>
    <w:p w14:paraId="6EA7E39E" w14:textId="77777777" w:rsidR="008314B7" w:rsidRDefault="00000000">
      <w:pPr>
        <w:pStyle w:val="berschrift5"/>
        <w:ind w:left="1080"/>
      </w:pPr>
      <w:r>
        <w:t xml:space="preserve">IEEE 802.11 and Wi-Fi </w:t>
      </w:r>
      <w:r>
        <w:rPr>
          <w:spacing w:val="-2"/>
        </w:rPr>
        <w:t>Alliance</w:t>
      </w:r>
    </w:p>
    <w:p w14:paraId="39D41431" w14:textId="77777777" w:rsidR="008314B7" w:rsidRDefault="008314B7">
      <w:pPr>
        <w:pStyle w:val="Textkrper"/>
        <w:spacing w:before="1"/>
        <w:rPr>
          <w:b/>
          <w:sz w:val="22"/>
        </w:rPr>
      </w:pPr>
    </w:p>
    <w:p w14:paraId="181775F1" w14:textId="4960B705" w:rsidR="008314B7" w:rsidRDefault="00000000">
      <w:pPr>
        <w:pStyle w:val="Textkrper"/>
        <w:spacing w:before="1" w:line="247" w:lineRule="auto"/>
        <w:ind w:left="1079"/>
        <w:jc w:val="both"/>
      </w:pPr>
      <w:r>
        <w:t>Another important standardization body is the IEEE. Its 802.11 working group for wireless</w:t>
      </w:r>
      <w:r>
        <w:rPr>
          <w:spacing w:val="40"/>
        </w:rPr>
        <w:t xml:space="preserve"> </w:t>
      </w:r>
      <w:r>
        <w:t>local area network (WLAN) standards works on standardization of the technology named</w:t>
      </w:r>
      <w:r>
        <w:rPr>
          <w:spacing w:val="40"/>
        </w:rPr>
        <w:t xml:space="preserve"> </w:t>
      </w:r>
      <w:r>
        <w:t>with</w:t>
      </w:r>
      <w:r>
        <w:rPr>
          <w:spacing w:val="-3"/>
        </w:rPr>
        <w:t xml:space="preserve"> </w:t>
      </w:r>
      <w:r>
        <w:t>the</w:t>
      </w:r>
      <w:r>
        <w:rPr>
          <w:spacing w:val="-3"/>
        </w:rPr>
        <w:t xml:space="preserve"> </w:t>
      </w:r>
      <w:r>
        <w:t>same</w:t>
      </w:r>
      <w:r>
        <w:rPr>
          <w:spacing w:val="-3"/>
        </w:rPr>
        <w:t xml:space="preserve"> </w:t>
      </w:r>
      <w:r>
        <w:t>name</w:t>
      </w:r>
      <w:r>
        <w:rPr>
          <w:spacing w:val="-3"/>
        </w:rPr>
        <w:t xml:space="preserve"> </w:t>
      </w:r>
      <w:r>
        <w:t>IEEE</w:t>
      </w:r>
      <w:r>
        <w:rPr>
          <w:spacing w:val="-3"/>
        </w:rPr>
        <w:t xml:space="preserve"> </w:t>
      </w:r>
      <w:r>
        <w:t>802.11.</w:t>
      </w:r>
      <w:r>
        <w:rPr>
          <w:spacing w:val="-3"/>
        </w:rPr>
        <w:t xml:space="preserve"> </w:t>
      </w:r>
      <w:r>
        <w:t>The</w:t>
      </w:r>
      <w:r>
        <w:rPr>
          <w:spacing w:val="-3"/>
        </w:rPr>
        <w:t xml:space="preserve"> </w:t>
      </w:r>
      <w:r>
        <w:t>802.11</w:t>
      </w:r>
      <w:r>
        <w:rPr>
          <w:spacing w:val="-3"/>
        </w:rPr>
        <w:t xml:space="preserve"> </w:t>
      </w:r>
      <w:r>
        <w:t>working</w:t>
      </w:r>
      <w:r>
        <w:rPr>
          <w:spacing w:val="-3"/>
        </w:rPr>
        <w:t xml:space="preserve"> </w:t>
      </w:r>
      <w:r>
        <w:t>group</w:t>
      </w:r>
      <w:r>
        <w:rPr>
          <w:spacing w:val="-3"/>
        </w:rPr>
        <w:t xml:space="preserve"> </w:t>
      </w:r>
      <w:r>
        <w:t>is</w:t>
      </w:r>
      <w:r>
        <w:rPr>
          <w:spacing w:val="-3"/>
        </w:rPr>
        <w:t xml:space="preserve"> </w:t>
      </w:r>
      <w:r>
        <w:t>part</w:t>
      </w:r>
      <w:r>
        <w:rPr>
          <w:spacing w:val="-3"/>
        </w:rPr>
        <w:t xml:space="preserve"> </w:t>
      </w:r>
      <w:r>
        <w:t>of</w:t>
      </w:r>
      <w:r>
        <w:rPr>
          <w:spacing w:val="-3"/>
        </w:rPr>
        <w:t xml:space="preserve"> </w:t>
      </w:r>
      <w:r>
        <w:t>a</w:t>
      </w:r>
      <w:r>
        <w:rPr>
          <w:spacing w:val="-3"/>
        </w:rPr>
        <w:t xml:space="preserve"> </w:t>
      </w:r>
      <w:r>
        <w:t>bigger</w:t>
      </w:r>
      <w:r>
        <w:rPr>
          <w:spacing w:val="-3"/>
        </w:rPr>
        <w:t xml:space="preserve"> </w:t>
      </w:r>
      <w:r>
        <w:t>standardization set for local area networking (IEEE 802) that deals with local communication in general (being it wired or wireless). Nowadays, IEEE 802.11 has penetrated the market and is</w:t>
      </w:r>
      <w:r>
        <w:rPr>
          <w:spacing w:val="40"/>
        </w:rPr>
        <w:t xml:space="preserve"> </w:t>
      </w:r>
      <w:r>
        <w:t>used</w:t>
      </w:r>
      <w:r>
        <w:rPr>
          <w:spacing w:val="7"/>
        </w:rPr>
        <w:t xml:space="preserve"> </w:t>
      </w:r>
      <w:r>
        <w:t>in</w:t>
      </w:r>
      <w:r>
        <w:rPr>
          <w:spacing w:val="8"/>
        </w:rPr>
        <w:t xml:space="preserve"> </w:t>
      </w:r>
      <w:r>
        <w:t>every</w:t>
      </w:r>
      <w:r>
        <w:rPr>
          <w:spacing w:val="7"/>
        </w:rPr>
        <w:t xml:space="preserve"> </w:t>
      </w:r>
      <w:r>
        <w:t>PC,</w:t>
      </w:r>
      <w:r>
        <w:rPr>
          <w:spacing w:val="8"/>
        </w:rPr>
        <w:t xml:space="preserve"> </w:t>
      </w:r>
      <w:r>
        <w:t>tablet,</w:t>
      </w:r>
      <w:r>
        <w:rPr>
          <w:spacing w:val="7"/>
        </w:rPr>
        <w:t xml:space="preserve"> </w:t>
      </w:r>
      <w:r>
        <w:t>and</w:t>
      </w:r>
      <w:r>
        <w:rPr>
          <w:spacing w:val="8"/>
        </w:rPr>
        <w:t xml:space="preserve"> </w:t>
      </w:r>
      <w:r>
        <w:t>mobile</w:t>
      </w:r>
      <w:r>
        <w:rPr>
          <w:spacing w:val="7"/>
        </w:rPr>
        <w:t xml:space="preserve"> </w:t>
      </w:r>
      <w:r>
        <w:t>phone.</w:t>
      </w:r>
      <w:r>
        <w:rPr>
          <w:spacing w:val="8"/>
        </w:rPr>
        <w:t xml:space="preserve"> </w:t>
      </w:r>
      <w:r>
        <w:t>The</w:t>
      </w:r>
      <w:r>
        <w:rPr>
          <w:spacing w:val="7"/>
        </w:rPr>
        <w:t xml:space="preserve"> </w:t>
      </w:r>
      <w:r>
        <w:t>working</w:t>
      </w:r>
      <w:r>
        <w:rPr>
          <w:spacing w:val="8"/>
        </w:rPr>
        <w:t xml:space="preserve"> </w:t>
      </w:r>
      <w:r>
        <w:t>group</w:t>
      </w:r>
      <w:r>
        <w:rPr>
          <w:spacing w:val="7"/>
        </w:rPr>
        <w:t xml:space="preserve"> </w:t>
      </w:r>
      <w:r>
        <w:t>is</w:t>
      </w:r>
      <w:r>
        <w:rPr>
          <w:spacing w:val="8"/>
        </w:rPr>
        <w:t xml:space="preserve"> </w:t>
      </w:r>
      <w:r>
        <w:t>further</w:t>
      </w:r>
      <w:r>
        <w:rPr>
          <w:spacing w:val="7"/>
        </w:rPr>
        <w:t xml:space="preserve"> </w:t>
      </w:r>
      <w:r>
        <w:t>divided</w:t>
      </w:r>
      <w:r>
        <w:rPr>
          <w:spacing w:val="8"/>
        </w:rPr>
        <w:t xml:space="preserve"> </w:t>
      </w:r>
      <w:r>
        <w:t>into</w:t>
      </w:r>
      <w:r>
        <w:rPr>
          <w:spacing w:val="8"/>
        </w:rPr>
        <w:t xml:space="preserve"> </w:t>
      </w:r>
      <w:proofErr w:type="spellStart"/>
      <w:r>
        <w:rPr>
          <w:spacing w:val="-4"/>
        </w:rPr>
        <w:t>dif</w:t>
      </w:r>
      <w:proofErr w:type="spellEnd"/>
      <w:r>
        <w:rPr>
          <w:spacing w:val="-4"/>
        </w:rPr>
        <w:t>-</w:t>
      </w:r>
    </w:p>
    <w:p w14:paraId="571465BB" w14:textId="77777777" w:rsidR="008314B7" w:rsidRDefault="00000000">
      <w:pPr>
        <w:rPr>
          <w:sz w:val="20"/>
        </w:rPr>
      </w:pPr>
      <w:r>
        <w:br w:type="column"/>
      </w:r>
    </w:p>
    <w:p w14:paraId="448FA634" w14:textId="77777777" w:rsidR="008314B7" w:rsidRDefault="008314B7">
      <w:pPr>
        <w:pStyle w:val="Textkrper"/>
      </w:pPr>
    </w:p>
    <w:p w14:paraId="55E7E89D" w14:textId="77777777" w:rsidR="008314B7" w:rsidRDefault="008314B7">
      <w:pPr>
        <w:pStyle w:val="Textkrper"/>
      </w:pPr>
    </w:p>
    <w:p w14:paraId="3CD3B311" w14:textId="77777777" w:rsidR="008314B7" w:rsidRDefault="008314B7">
      <w:pPr>
        <w:pStyle w:val="Textkrper"/>
      </w:pPr>
    </w:p>
    <w:p w14:paraId="20895976" w14:textId="77777777" w:rsidR="008314B7" w:rsidRDefault="008314B7">
      <w:pPr>
        <w:pStyle w:val="Textkrper"/>
      </w:pPr>
    </w:p>
    <w:p w14:paraId="5039C5E1" w14:textId="77777777" w:rsidR="008314B7" w:rsidRDefault="008314B7">
      <w:pPr>
        <w:pStyle w:val="Textkrper"/>
      </w:pPr>
    </w:p>
    <w:p w14:paraId="5369238D" w14:textId="77777777" w:rsidR="008314B7" w:rsidRDefault="008314B7">
      <w:pPr>
        <w:pStyle w:val="Textkrper"/>
      </w:pPr>
    </w:p>
    <w:p w14:paraId="0385B7C3" w14:textId="77777777" w:rsidR="008314B7" w:rsidRDefault="008314B7">
      <w:pPr>
        <w:pStyle w:val="Textkrper"/>
      </w:pPr>
    </w:p>
    <w:p w14:paraId="3BE757A8" w14:textId="77777777" w:rsidR="008314B7" w:rsidRDefault="008314B7">
      <w:pPr>
        <w:pStyle w:val="Textkrper"/>
      </w:pPr>
    </w:p>
    <w:p w14:paraId="351A9B21" w14:textId="77777777" w:rsidR="008314B7" w:rsidRDefault="008314B7">
      <w:pPr>
        <w:pStyle w:val="Textkrper"/>
      </w:pPr>
    </w:p>
    <w:p w14:paraId="58BE0552" w14:textId="77777777" w:rsidR="008314B7" w:rsidRDefault="008314B7">
      <w:pPr>
        <w:pStyle w:val="Textkrper"/>
      </w:pPr>
    </w:p>
    <w:p w14:paraId="0CDF0DCF" w14:textId="77777777" w:rsidR="008314B7" w:rsidRDefault="008314B7">
      <w:pPr>
        <w:pStyle w:val="Textkrper"/>
        <w:spacing w:before="8"/>
        <w:rPr>
          <w:sz w:val="14"/>
        </w:rPr>
      </w:pPr>
    </w:p>
    <w:p w14:paraId="64216AB4" w14:textId="77777777" w:rsidR="008314B7" w:rsidRDefault="00000000">
      <w:pPr>
        <w:spacing w:before="1" w:line="228" w:lineRule="auto"/>
        <w:ind w:left="218" w:right="505"/>
        <w:rPr>
          <w:b/>
          <w:sz w:val="16"/>
        </w:rPr>
      </w:pPr>
      <w:r>
        <w:rPr>
          <w:b/>
          <w:sz w:val="16"/>
        </w:rPr>
        <w:t>The</w:t>
      </w:r>
      <w:r>
        <w:rPr>
          <w:b/>
          <w:spacing w:val="-8"/>
          <w:sz w:val="16"/>
        </w:rPr>
        <w:t xml:space="preserve"> </w:t>
      </w:r>
      <w:r>
        <w:rPr>
          <w:b/>
          <w:sz w:val="16"/>
        </w:rPr>
        <w:t>main</w:t>
      </w:r>
      <w:r>
        <w:rPr>
          <w:b/>
          <w:spacing w:val="-8"/>
          <w:sz w:val="16"/>
        </w:rPr>
        <w:t xml:space="preserve"> </w:t>
      </w:r>
      <w:proofErr w:type="spellStart"/>
      <w:r>
        <w:rPr>
          <w:b/>
          <w:sz w:val="16"/>
        </w:rPr>
        <w:t>standardi</w:t>
      </w:r>
      <w:proofErr w:type="spellEnd"/>
      <w:r>
        <w:rPr>
          <w:b/>
          <w:sz w:val="16"/>
        </w:rPr>
        <w:t>-</w:t>
      </w:r>
      <w:r>
        <w:rPr>
          <w:b/>
          <w:spacing w:val="40"/>
          <w:sz w:val="16"/>
        </w:rPr>
        <w:t xml:space="preserve"> </w:t>
      </w:r>
      <w:proofErr w:type="spellStart"/>
      <w:r>
        <w:rPr>
          <w:b/>
          <w:sz w:val="16"/>
        </w:rPr>
        <w:t>zation</w:t>
      </w:r>
      <w:proofErr w:type="spellEnd"/>
      <w:r>
        <w:rPr>
          <w:b/>
          <w:spacing w:val="-8"/>
          <w:sz w:val="16"/>
        </w:rPr>
        <w:t xml:space="preserve"> </w:t>
      </w:r>
      <w:r>
        <w:rPr>
          <w:b/>
          <w:sz w:val="16"/>
        </w:rPr>
        <w:t>bodies</w:t>
      </w:r>
    </w:p>
    <w:p w14:paraId="7107778B" w14:textId="77777777" w:rsidR="008314B7" w:rsidRDefault="00000000">
      <w:pPr>
        <w:spacing w:line="191" w:lineRule="exact"/>
        <w:ind w:left="218"/>
        <w:rPr>
          <w:sz w:val="16"/>
        </w:rPr>
      </w:pPr>
      <w:r>
        <w:rPr>
          <w:sz w:val="16"/>
        </w:rPr>
        <w:t>are</w:t>
      </w:r>
      <w:r>
        <w:rPr>
          <w:spacing w:val="-8"/>
          <w:sz w:val="16"/>
        </w:rPr>
        <w:t xml:space="preserve"> </w:t>
      </w:r>
      <w:r>
        <w:rPr>
          <w:sz w:val="16"/>
        </w:rPr>
        <w:t>3GPP,</w:t>
      </w:r>
      <w:r>
        <w:rPr>
          <w:spacing w:val="-8"/>
          <w:sz w:val="16"/>
        </w:rPr>
        <w:t xml:space="preserve"> </w:t>
      </w:r>
      <w:r>
        <w:rPr>
          <w:sz w:val="16"/>
        </w:rPr>
        <w:t>IEEE,</w:t>
      </w:r>
      <w:r>
        <w:rPr>
          <w:spacing w:val="-8"/>
          <w:sz w:val="16"/>
        </w:rPr>
        <w:t xml:space="preserve"> </w:t>
      </w:r>
      <w:r>
        <w:rPr>
          <w:sz w:val="16"/>
        </w:rPr>
        <w:t>ONF,</w:t>
      </w:r>
      <w:r>
        <w:rPr>
          <w:spacing w:val="-8"/>
          <w:sz w:val="16"/>
        </w:rPr>
        <w:t xml:space="preserve"> </w:t>
      </w:r>
      <w:r>
        <w:rPr>
          <w:spacing w:val="-2"/>
          <w:sz w:val="16"/>
        </w:rPr>
        <w:t>IETF,</w:t>
      </w:r>
    </w:p>
    <w:p w14:paraId="46820EE0" w14:textId="77777777" w:rsidR="008314B7" w:rsidRDefault="00000000">
      <w:pPr>
        <w:spacing w:line="197" w:lineRule="exact"/>
        <w:ind w:left="218"/>
        <w:rPr>
          <w:sz w:val="16"/>
        </w:rPr>
      </w:pPr>
      <w:r>
        <w:rPr>
          <w:sz w:val="16"/>
        </w:rPr>
        <w:t xml:space="preserve">and </w:t>
      </w:r>
      <w:r>
        <w:rPr>
          <w:spacing w:val="-2"/>
          <w:sz w:val="16"/>
        </w:rPr>
        <w:t>ETSI.</w:t>
      </w:r>
    </w:p>
    <w:p w14:paraId="06817920" w14:textId="77777777" w:rsidR="008314B7" w:rsidRDefault="008314B7">
      <w:pPr>
        <w:spacing w:line="197" w:lineRule="exact"/>
        <w:rPr>
          <w:sz w:val="16"/>
        </w:rPr>
        <w:sectPr w:rsidR="008314B7">
          <w:type w:val="continuous"/>
          <w:pgSz w:w="11910" w:h="16840"/>
          <w:pgMar w:top="820" w:right="580" w:bottom="280" w:left="560" w:header="0" w:footer="727" w:gutter="0"/>
          <w:cols w:num="2" w:space="720" w:equalWidth="0">
            <w:col w:w="8582" w:space="40"/>
            <w:col w:w="2148"/>
          </w:cols>
        </w:sectPr>
      </w:pPr>
    </w:p>
    <w:p w14:paraId="30107A9F" w14:textId="77777777" w:rsidR="008314B7" w:rsidRDefault="00000000">
      <w:pPr>
        <w:pStyle w:val="Textkrper"/>
        <w:spacing w:before="85" w:line="247" w:lineRule="auto"/>
        <w:ind w:left="2205" w:right="1058"/>
        <w:jc w:val="both"/>
      </w:pPr>
      <w:proofErr w:type="spellStart"/>
      <w:r>
        <w:lastRenderedPageBreak/>
        <w:t>ferent</w:t>
      </w:r>
      <w:proofErr w:type="spellEnd"/>
      <w:r>
        <w:t xml:space="preserve"> task groups (TGs) that deal with specific improvements and advancement of the</w:t>
      </w:r>
      <w:r>
        <w:rPr>
          <w:spacing w:val="40"/>
        </w:rPr>
        <w:t xml:space="preserve"> </w:t>
      </w:r>
      <w:r>
        <w:t>IEEE 802.11 initial standard [IEEE802.11 WG]. The following are just some of the most</w:t>
      </w:r>
      <w:r>
        <w:rPr>
          <w:spacing w:val="40"/>
        </w:rPr>
        <w:t xml:space="preserve"> </w:t>
      </w:r>
      <w:r>
        <w:t>important standardization task groups [IEEE802.11 WG]:</w:t>
      </w:r>
    </w:p>
    <w:p w14:paraId="033CEFDF" w14:textId="77777777" w:rsidR="008314B7" w:rsidRDefault="008314B7">
      <w:pPr>
        <w:pStyle w:val="Textkrper"/>
        <w:spacing w:before="12"/>
      </w:pPr>
    </w:p>
    <w:p w14:paraId="53CAE3C6" w14:textId="77777777" w:rsidR="008314B7" w:rsidRDefault="00000000">
      <w:pPr>
        <w:pStyle w:val="Listenabsatz"/>
        <w:numPr>
          <w:ilvl w:val="0"/>
          <w:numId w:val="33"/>
        </w:numPr>
        <w:tabs>
          <w:tab w:val="left" w:pos="2406"/>
        </w:tabs>
        <w:spacing w:line="247" w:lineRule="auto"/>
        <w:ind w:right="1057"/>
        <w:jc w:val="both"/>
        <w:rPr>
          <w:sz w:val="20"/>
        </w:rPr>
      </w:pPr>
      <w:r>
        <w:rPr>
          <w:sz w:val="20"/>
        </w:rPr>
        <w:t>TG ah specifies changes and amendments to IEEE 802.11 physical layer and MAC layer</w:t>
      </w:r>
      <w:r>
        <w:rPr>
          <w:spacing w:val="40"/>
          <w:sz w:val="20"/>
        </w:rPr>
        <w:t xml:space="preserve"> </w:t>
      </w:r>
      <w:r>
        <w:rPr>
          <w:sz w:val="20"/>
        </w:rPr>
        <w:t>for operation in sub-GHz channels for extended communication range and low-power</w:t>
      </w:r>
      <w:r>
        <w:rPr>
          <w:spacing w:val="40"/>
          <w:sz w:val="20"/>
        </w:rPr>
        <w:t xml:space="preserve"> </w:t>
      </w:r>
      <w:r>
        <w:rPr>
          <w:sz w:val="20"/>
        </w:rPr>
        <w:t>communication. IEEE 802.11ah is known by the market name “</w:t>
      </w:r>
      <w:proofErr w:type="spellStart"/>
      <w:r>
        <w:rPr>
          <w:sz w:val="20"/>
        </w:rPr>
        <w:t>HaLow</w:t>
      </w:r>
      <w:proofErr w:type="spellEnd"/>
      <w:r>
        <w:rPr>
          <w:sz w:val="20"/>
        </w:rPr>
        <w:t>.”</w:t>
      </w:r>
    </w:p>
    <w:p w14:paraId="299111C1" w14:textId="7BC22D35" w:rsidR="008314B7" w:rsidRDefault="00000000">
      <w:pPr>
        <w:pStyle w:val="Listenabsatz"/>
        <w:numPr>
          <w:ilvl w:val="0"/>
          <w:numId w:val="33"/>
        </w:numPr>
        <w:tabs>
          <w:tab w:val="left" w:pos="2406"/>
        </w:tabs>
        <w:spacing w:before="3" w:line="247" w:lineRule="auto"/>
        <w:ind w:right="1056"/>
        <w:jc w:val="both"/>
        <w:rPr>
          <w:sz w:val="20"/>
        </w:rPr>
      </w:pPr>
      <w:r>
        <w:rPr>
          <w:sz w:val="20"/>
        </w:rPr>
        <w:t xml:space="preserve">TG </w:t>
      </w:r>
      <w:proofErr w:type="gramStart"/>
      <w:r>
        <w:rPr>
          <w:sz w:val="20"/>
        </w:rPr>
        <w:t>be</w:t>
      </w:r>
      <w:proofErr w:type="gramEnd"/>
      <w:r>
        <w:rPr>
          <w:sz w:val="20"/>
        </w:rPr>
        <w:t xml:space="preserve"> specifies amendments and changes to IEEE 802.11 physical and MAC layer for</w:t>
      </w:r>
      <w:r>
        <w:rPr>
          <w:spacing w:val="40"/>
          <w:sz w:val="20"/>
        </w:rPr>
        <w:t xml:space="preserve"> </w:t>
      </w:r>
      <w:r>
        <w:rPr>
          <w:sz w:val="20"/>
        </w:rPr>
        <w:t>Extremely</w:t>
      </w:r>
      <w:r>
        <w:rPr>
          <w:spacing w:val="-7"/>
          <w:sz w:val="20"/>
        </w:rPr>
        <w:t xml:space="preserve"> </w:t>
      </w:r>
      <w:r>
        <w:rPr>
          <w:sz w:val="20"/>
        </w:rPr>
        <w:t>High</w:t>
      </w:r>
      <w:r>
        <w:rPr>
          <w:spacing w:val="-7"/>
          <w:sz w:val="20"/>
        </w:rPr>
        <w:t xml:space="preserve"> </w:t>
      </w:r>
      <w:r>
        <w:rPr>
          <w:sz w:val="20"/>
        </w:rPr>
        <w:t>Throughput</w:t>
      </w:r>
      <w:r>
        <w:rPr>
          <w:spacing w:val="-7"/>
          <w:sz w:val="20"/>
        </w:rPr>
        <w:t xml:space="preserve"> </w:t>
      </w:r>
      <w:r>
        <w:rPr>
          <w:sz w:val="20"/>
        </w:rPr>
        <w:t>(EHT)</w:t>
      </w:r>
      <w:r>
        <w:rPr>
          <w:spacing w:val="-7"/>
          <w:sz w:val="20"/>
        </w:rPr>
        <w:t xml:space="preserve"> </w:t>
      </w:r>
      <w:r>
        <w:rPr>
          <w:sz w:val="20"/>
        </w:rPr>
        <w:t>communication.</w:t>
      </w:r>
      <w:r>
        <w:rPr>
          <w:spacing w:val="-7"/>
          <w:sz w:val="20"/>
        </w:rPr>
        <w:t xml:space="preserve"> </w:t>
      </w:r>
      <w:r>
        <w:rPr>
          <w:sz w:val="20"/>
        </w:rPr>
        <w:t>New</w:t>
      </w:r>
      <w:r>
        <w:rPr>
          <w:spacing w:val="-7"/>
          <w:sz w:val="20"/>
        </w:rPr>
        <w:t xml:space="preserve"> </w:t>
      </w:r>
      <w:r>
        <w:rPr>
          <w:sz w:val="20"/>
        </w:rPr>
        <w:t>features</w:t>
      </w:r>
      <w:r>
        <w:rPr>
          <w:spacing w:val="-7"/>
          <w:sz w:val="20"/>
        </w:rPr>
        <w:t xml:space="preserve"> </w:t>
      </w:r>
      <w:r>
        <w:rPr>
          <w:sz w:val="20"/>
        </w:rPr>
        <w:t>that</w:t>
      </w:r>
      <w:r>
        <w:rPr>
          <w:spacing w:val="-7"/>
          <w:sz w:val="20"/>
        </w:rPr>
        <w:t xml:space="preserve"> </w:t>
      </w:r>
      <w:r>
        <w:rPr>
          <w:sz w:val="20"/>
        </w:rPr>
        <w:t>are</w:t>
      </w:r>
      <w:r>
        <w:rPr>
          <w:spacing w:val="-7"/>
          <w:sz w:val="20"/>
        </w:rPr>
        <w:t xml:space="preserve"> </w:t>
      </w:r>
      <w:r>
        <w:rPr>
          <w:sz w:val="20"/>
        </w:rPr>
        <w:t>expected</w:t>
      </w:r>
      <w:r>
        <w:rPr>
          <w:spacing w:val="-7"/>
          <w:sz w:val="20"/>
        </w:rPr>
        <w:t xml:space="preserve"> </w:t>
      </w:r>
      <w:r>
        <w:rPr>
          <w:sz w:val="20"/>
        </w:rPr>
        <w:t>to</w:t>
      </w:r>
      <w:r>
        <w:rPr>
          <w:spacing w:val="-7"/>
          <w:sz w:val="20"/>
        </w:rPr>
        <w:t xml:space="preserve"> </w:t>
      </w:r>
      <w:r>
        <w:rPr>
          <w:sz w:val="20"/>
        </w:rPr>
        <w:t>be</w:t>
      </w:r>
      <w:r>
        <w:rPr>
          <w:spacing w:val="40"/>
          <w:sz w:val="20"/>
        </w:rPr>
        <w:t xml:space="preserve"> </w:t>
      </w:r>
      <w:r>
        <w:rPr>
          <w:sz w:val="20"/>
        </w:rPr>
        <w:t>added</w:t>
      </w:r>
      <w:r>
        <w:rPr>
          <w:spacing w:val="-2"/>
          <w:sz w:val="20"/>
        </w:rPr>
        <w:t xml:space="preserve"> </w:t>
      </w:r>
      <w:r>
        <w:rPr>
          <w:sz w:val="20"/>
        </w:rPr>
        <w:t>compared</w:t>
      </w:r>
      <w:r>
        <w:rPr>
          <w:spacing w:val="-2"/>
          <w:sz w:val="20"/>
        </w:rPr>
        <w:t xml:space="preserve"> </w:t>
      </w:r>
      <w:r>
        <w:rPr>
          <w:sz w:val="20"/>
        </w:rPr>
        <w:t>to</w:t>
      </w:r>
      <w:r>
        <w:rPr>
          <w:spacing w:val="-2"/>
          <w:sz w:val="20"/>
        </w:rPr>
        <w:t xml:space="preserve"> </w:t>
      </w:r>
      <w:r>
        <w:rPr>
          <w:sz w:val="20"/>
        </w:rPr>
        <w:t>the</w:t>
      </w:r>
      <w:r>
        <w:rPr>
          <w:spacing w:val="-2"/>
          <w:sz w:val="20"/>
        </w:rPr>
        <w:t xml:space="preserve"> </w:t>
      </w:r>
      <w:r>
        <w:rPr>
          <w:sz w:val="20"/>
        </w:rPr>
        <w:t>previous</w:t>
      </w:r>
      <w:r>
        <w:rPr>
          <w:spacing w:val="-2"/>
          <w:sz w:val="20"/>
        </w:rPr>
        <w:t xml:space="preserve"> </w:t>
      </w:r>
      <w:r>
        <w:rPr>
          <w:sz w:val="20"/>
        </w:rPr>
        <w:t>IEEE</w:t>
      </w:r>
      <w:r>
        <w:rPr>
          <w:spacing w:val="-2"/>
          <w:sz w:val="20"/>
        </w:rPr>
        <w:t xml:space="preserve"> </w:t>
      </w:r>
      <w:r>
        <w:rPr>
          <w:sz w:val="20"/>
        </w:rPr>
        <w:t>802.11</w:t>
      </w:r>
      <w:r>
        <w:rPr>
          <w:spacing w:val="-2"/>
          <w:sz w:val="20"/>
        </w:rPr>
        <w:t xml:space="preserve"> </w:t>
      </w:r>
      <w:r>
        <w:rPr>
          <w:sz w:val="20"/>
        </w:rPr>
        <w:t>generation</w:t>
      </w:r>
      <w:r>
        <w:rPr>
          <w:spacing w:val="-2"/>
          <w:sz w:val="20"/>
        </w:rPr>
        <w:t xml:space="preserve"> </w:t>
      </w:r>
      <w:r>
        <w:rPr>
          <w:sz w:val="20"/>
        </w:rPr>
        <w:t>(ax</w:t>
      </w:r>
      <w:r>
        <w:rPr>
          <w:spacing w:val="-2"/>
          <w:sz w:val="20"/>
        </w:rPr>
        <w:t xml:space="preserve"> </w:t>
      </w:r>
      <w:r>
        <w:rPr>
          <w:sz w:val="20"/>
        </w:rPr>
        <w:t>standard)</w:t>
      </w:r>
      <w:r>
        <w:rPr>
          <w:spacing w:val="-2"/>
          <w:sz w:val="20"/>
        </w:rPr>
        <w:t xml:space="preserve"> </w:t>
      </w:r>
      <w:r>
        <w:rPr>
          <w:sz w:val="20"/>
        </w:rPr>
        <w:t>are:</w:t>
      </w:r>
      <w:r>
        <w:rPr>
          <w:spacing w:val="-2"/>
          <w:sz w:val="20"/>
        </w:rPr>
        <w:t xml:space="preserve"> </w:t>
      </w:r>
      <w:r>
        <w:rPr>
          <w:sz w:val="20"/>
        </w:rPr>
        <w:t>up</w:t>
      </w:r>
      <w:r>
        <w:rPr>
          <w:spacing w:val="-2"/>
          <w:sz w:val="20"/>
        </w:rPr>
        <w:t xml:space="preserve"> </w:t>
      </w:r>
      <w:r>
        <w:rPr>
          <w:sz w:val="20"/>
        </w:rPr>
        <w:t>to</w:t>
      </w:r>
      <w:r>
        <w:rPr>
          <w:spacing w:val="-2"/>
          <w:sz w:val="20"/>
        </w:rPr>
        <w:t xml:space="preserve"> </w:t>
      </w:r>
      <w:r>
        <w:rPr>
          <w:sz w:val="20"/>
        </w:rPr>
        <w:t>16</w:t>
      </w:r>
      <w:r>
        <w:rPr>
          <w:spacing w:val="-2"/>
          <w:sz w:val="20"/>
        </w:rPr>
        <w:t xml:space="preserve"> </w:t>
      </w:r>
      <w:r>
        <w:rPr>
          <w:sz w:val="20"/>
        </w:rPr>
        <w:t>spatial stream MIMO, multi-AP communication, time-sensitive networking features (time</w:t>
      </w:r>
      <w:r>
        <w:rPr>
          <w:spacing w:val="40"/>
          <w:sz w:val="20"/>
        </w:rPr>
        <w:t xml:space="preserve"> </w:t>
      </w:r>
      <w:r>
        <w:rPr>
          <w:sz w:val="20"/>
        </w:rPr>
        <w:t>synchronization, stream reservation, time-aware shapers), etc.</w:t>
      </w:r>
    </w:p>
    <w:p w14:paraId="3D62D608" w14:textId="77777777" w:rsidR="008314B7" w:rsidRDefault="00000000">
      <w:pPr>
        <w:pStyle w:val="Listenabsatz"/>
        <w:numPr>
          <w:ilvl w:val="0"/>
          <w:numId w:val="33"/>
        </w:numPr>
        <w:tabs>
          <w:tab w:val="left" w:pos="2406"/>
        </w:tabs>
        <w:spacing w:before="5" w:line="247" w:lineRule="auto"/>
        <w:ind w:right="1056"/>
        <w:jc w:val="both"/>
        <w:rPr>
          <w:sz w:val="20"/>
        </w:rPr>
      </w:pPr>
      <w:r>
        <w:rPr>
          <w:sz w:val="20"/>
        </w:rPr>
        <w:t>TG ay specifies amendments and changes to IEEE 802.11 physical and MAC layer for</w:t>
      </w:r>
      <w:r>
        <w:rPr>
          <w:spacing w:val="40"/>
          <w:sz w:val="20"/>
        </w:rPr>
        <w:t xml:space="preserve"> </w:t>
      </w:r>
      <w:r>
        <w:rPr>
          <w:sz w:val="20"/>
        </w:rPr>
        <w:t>operation in the millimetric waves at 60 GHz band, offering extremely high data rates at</w:t>
      </w:r>
      <w:r>
        <w:rPr>
          <w:spacing w:val="40"/>
          <w:sz w:val="20"/>
        </w:rPr>
        <w:t xml:space="preserve"> </w:t>
      </w:r>
      <w:r>
        <w:rPr>
          <w:sz w:val="20"/>
        </w:rPr>
        <w:t>physical links up to 7 Gbps. The ay standard is a follow-up to the previous standard in</w:t>
      </w:r>
      <w:r>
        <w:rPr>
          <w:spacing w:val="40"/>
          <w:sz w:val="20"/>
        </w:rPr>
        <w:t xml:space="preserve"> </w:t>
      </w:r>
      <w:r>
        <w:rPr>
          <w:sz w:val="20"/>
        </w:rPr>
        <w:t>mm-wave communication, the IEEE 802.11 ad. Both standards benefit from the high</w:t>
      </w:r>
      <w:r>
        <w:rPr>
          <w:spacing w:val="40"/>
          <w:sz w:val="20"/>
        </w:rPr>
        <w:t xml:space="preserve"> </w:t>
      </w:r>
      <w:r>
        <w:rPr>
          <w:sz w:val="20"/>
        </w:rPr>
        <w:t>bandwidth availability at the 60 GHz band offering high data rate communication.</w:t>
      </w:r>
    </w:p>
    <w:p w14:paraId="13B9BE3C" w14:textId="77777777" w:rsidR="008314B7" w:rsidRDefault="00000000">
      <w:pPr>
        <w:pStyle w:val="Listenabsatz"/>
        <w:numPr>
          <w:ilvl w:val="0"/>
          <w:numId w:val="33"/>
        </w:numPr>
        <w:tabs>
          <w:tab w:val="left" w:pos="2406"/>
        </w:tabs>
        <w:spacing w:before="6" w:line="247" w:lineRule="auto"/>
        <w:ind w:right="1058"/>
        <w:jc w:val="both"/>
        <w:rPr>
          <w:sz w:val="20"/>
        </w:rPr>
      </w:pPr>
      <w:r>
        <w:rPr>
          <w:sz w:val="20"/>
        </w:rPr>
        <w:t xml:space="preserve">TG </w:t>
      </w:r>
      <w:proofErr w:type="spellStart"/>
      <w:r>
        <w:rPr>
          <w:sz w:val="20"/>
        </w:rPr>
        <w:t>af</w:t>
      </w:r>
      <w:proofErr w:type="spellEnd"/>
      <w:r>
        <w:rPr>
          <w:sz w:val="20"/>
        </w:rPr>
        <w:t xml:space="preserve"> standardized the changes for IEEE 802.11 to operate at TV white space at UHF and</w:t>
      </w:r>
      <w:r>
        <w:rPr>
          <w:spacing w:val="40"/>
          <w:sz w:val="20"/>
        </w:rPr>
        <w:t xml:space="preserve"> </w:t>
      </w:r>
      <w:r>
        <w:rPr>
          <w:sz w:val="20"/>
        </w:rPr>
        <w:t>VHF frequency bands.</w:t>
      </w:r>
    </w:p>
    <w:p w14:paraId="57C3C8A8" w14:textId="77777777" w:rsidR="008314B7" w:rsidRDefault="008314B7">
      <w:pPr>
        <w:pStyle w:val="Textkrper"/>
        <w:spacing w:before="8"/>
      </w:pPr>
    </w:p>
    <w:p w14:paraId="0CF5AC1A" w14:textId="77777777" w:rsidR="008314B7" w:rsidRDefault="00000000">
      <w:pPr>
        <w:pStyle w:val="berschrift5"/>
        <w:spacing w:before="1" w:line="225" w:lineRule="auto"/>
        <w:ind w:right="951"/>
        <w:jc w:val="left"/>
      </w:pPr>
      <w:r>
        <w:t>The</w:t>
      </w:r>
      <w:r>
        <w:rPr>
          <w:spacing w:val="-8"/>
        </w:rPr>
        <w:t xml:space="preserve"> </w:t>
      </w:r>
      <w:r>
        <w:t>Open</w:t>
      </w:r>
      <w:r>
        <w:rPr>
          <w:spacing w:val="-8"/>
        </w:rPr>
        <w:t xml:space="preserve"> </w:t>
      </w:r>
      <w:r>
        <w:t>Networking</w:t>
      </w:r>
      <w:r>
        <w:rPr>
          <w:spacing w:val="-8"/>
        </w:rPr>
        <w:t xml:space="preserve"> </w:t>
      </w:r>
      <w:r>
        <w:t>Foundation</w:t>
      </w:r>
      <w:r>
        <w:rPr>
          <w:spacing w:val="-8"/>
        </w:rPr>
        <w:t xml:space="preserve"> </w:t>
      </w:r>
      <w:r>
        <w:t>(ONF)</w:t>
      </w:r>
      <w:r>
        <w:rPr>
          <w:spacing w:val="-8"/>
        </w:rPr>
        <w:t xml:space="preserve"> </w:t>
      </w:r>
      <w:r>
        <w:t>for</w:t>
      </w:r>
      <w:r>
        <w:rPr>
          <w:spacing w:val="-8"/>
        </w:rPr>
        <w:t xml:space="preserve"> </w:t>
      </w:r>
      <w:r>
        <w:t>Software</w:t>
      </w:r>
      <w:r>
        <w:rPr>
          <w:spacing w:val="-8"/>
        </w:rPr>
        <w:t xml:space="preserve"> </w:t>
      </w:r>
      <w:r>
        <w:t>Defined</w:t>
      </w:r>
      <w:r>
        <w:rPr>
          <w:spacing w:val="-8"/>
        </w:rPr>
        <w:t xml:space="preserve"> </w:t>
      </w:r>
      <w:r>
        <w:t xml:space="preserve">Networking </w:t>
      </w:r>
      <w:r>
        <w:rPr>
          <w:spacing w:val="-2"/>
        </w:rPr>
        <w:t>(SDN)</w:t>
      </w:r>
    </w:p>
    <w:p w14:paraId="47D81778" w14:textId="77777777" w:rsidR="008314B7" w:rsidRDefault="008314B7">
      <w:pPr>
        <w:pStyle w:val="Textkrper"/>
        <w:spacing w:before="5"/>
        <w:rPr>
          <w:b/>
          <w:sz w:val="22"/>
        </w:rPr>
      </w:pPr>
    </w:p>
    <w:p w14:paraId="48092F02" w14:textId="2628A7F2" w:rsidR="008314B7" w:rsidRDefault="00000000">
      <w:pPr>
        <w:pStyle w:val="Textkrper"/>
        <w:spacing w:line="247" w:lineRule="auto"/>
        <w:ind w:left="2205" w:right="1057"/>
        <w:jc w:val="both"/>
      </w:pPr>
      <w:r>
        <w:t>The</w:t>
      </w:r>
      <w:r>
        <w:rPr>
          <w:spacing w:val="-2"/>
        </w:rPr>
        <w:t xml:space="preserve"> </w:t>
      </w:r>
      <w:r>
        <w:t>Open</w:t>
      </w:r>
      <w:r>
        <w:rPr>
          <w:spacing w:val="-2"/>
        </w:rPr>
        <w:t xml:space="preserve"> </w:t>
      </w:r>
      <w:r>
        <w:t>Networking</w:t>
      </w:r>
      <w:r>
        <w:rPr>
          <w:spacing w:val="-2"/>
        </w:rPr>
        <w:t xml:space="preserve"> </w:t>
      </w:r>
      <w:r>
        <w:t>Foundation</w:t>
      </w:r>
      <w:r>
        <w:rPr>
          <w:spacing w:val="-2"/>
        </w:rPr>
        <w:t xml:space="preserve"> </w:t>
      </w:r>
      <w:r>
        <w:t>(ONF)</w:t>
      </w:r>
      <w:r>
        <w:rPr>
          <w:spacing w:val="-2"/>
        </w:rPr>
        <w:t xml:space="preserve"> </w:t>
      </w:r>
      <w:r>
        <w:t>(ONF,</w:t>
      </w:r>
      <w:r>
        <w:rPr>
          <w:spacing w:val="-5"/>
        </w:rPr>
        <w:t xml:space="preserve"> </w:t>
      </w:r>
      <w:r>
        <w:t>2022)</w:t>
      </w:r>
      <w:r>
        <w:rPr>
          <w:spacing w:val="-2"/>
        </w:rPr>
        <w:t xml:space="preserve"> </w:t>
      </w:r>
      <w:r>
        <w:t>is</w:t>
      </w:r>
      <w:r>
        <w:rPr>
          <w:spacing w:val="-2"/>
        </w:rPr>
        <w:t xml:space="preserve"> </w:t>
      </w:r>
      <w:r>
        <w:t>a</w:t>
      </w:r>
      <w:r>
        <w:rPr>
          <w:spacing w:val="-2"/>
        </w:rPr>
        <w:t xml:space="preserve"> </w:t>
      </w:r>
      <w:r>
        <w:t>standardization</w:t>
      </w:r>
      <w:r>
        <w:rPr>
          <w:spacing w:val="-2"/>
        </w:rPr>
        <w:t xml:space="preserve"> </w:t>
      </w:r>
      <w:r>
        <w:t>body</w:t>
      </w:r>
      <w:r>
        <w:rPr>
          <w:spacing w:val="-2"/>
        </w:rPr>
        <w:t xml:space="preserve"> </w:t>
      </w:r>
      <w:r>
        <w:t>made</w:t>
      </w:r>
      <w:r>
        <w:rPr>
          <w:spacing w:val="-2"/>
        </w:rPr>
        <w:t xml:space="preserve"> </w:t>
      </w:r>
      <w:r>
        <w:t>up</w:t>
      </w:r>
      <w:r>
        <w:rPr>
          <w:spacing w:val="-2"/>
        </w:rPr>
        <w:t xml:space="preserve"> </w:t>
      </w:r>
      <w:r>
        <w:t>of</w:t>
      </w:r>
      <w:r>
        <w:rPr>
          <w:spacing w:val="40"/>
        </w:rPr>
        <w:t xml:space="preserve"> </w:t>
      </w:r>
      <w:r>
        <w:t>network</w:t>
      </w:r>
      <w:r>
        <w:rPr>
          <w:spacing w:val="-7"/>
        </w:rPr>
        <w:t xml:space="preserve"> </w:t>
      </w:r>
      <w:r>
        <w:t>operators</w:t>
      </w:r>
      <w:r>
        <w:rPr>
          <w:spacing w:val="-7"/>
        </w:rPr>
        <w:t xml:space="preserve"> </w:t>
      </w:r>
      <w:r>
        <w:t>as</w:t>
      </w:r>
      <w:r>
        <w:rPr>
          <w:spacing w:val="-7"/>
        </w:rPr>
        <w:t xml:space="preserve"> </w:t>
      </w:r>
      <w:r>
        <w:t>well</w:t>
      </w:r>
      <w:r>
        <w:rPr>
          <w:spacing w:val="-7"/>
        </w:rPr>
        <w:t xml:space="preserve"> </w:t>
      </w:r>
      <w:r>
        <w:t>as</w:t>
      </w:r>
      <w:r>
        <w:rPr>
          <w:spacing w:val="-7"/>
        </w:rPr>
        <w:t xml:space="preserve"> </w:t>
      </w:r>
      <w:r>
        <w:t>other</w:t>
      </w:r>
      <w:r>
        <w:rPr>
          <w:spacing w:val="-7"/>
        </w:rPr>
        <w:t xml:space="preserve"> </w:t>
      </w:r>
      <w:r>
        <w:t>network</w:t>
      </w:r>
      <w:r>
        <w:rPr>
          <w:spacing w:val="-7"/>
        </w:rPr>
        <w:t xml:space="preserve"> </w:t>
      </w:r>
      <w:r>
        <w:t>stakeholders</w:t>
      </w:r>
      <w:r>
        <w:rPr>
          <w:spacing w:val="-7"/>
        </w:rPr>
        <w:t xml:space="preserve"> </w:t>
      </w:r>
      <w:r>
        <w:t>(device</w:t>
      </w:r>
      <w:r>
        <w:rPr>
          <w:spacing w:val="-7"/>
        </w:rPr>
        <w:t xml:space="preserve"> </w:t>
      </w:r>
      <w:r>
        <w:t>vendors</w:t>
      </w:r>
      <w:r>
        <w:rPr>
          <w:spacing w:val="-7"/>
        </w:rPr>
        <w:t xml:space="preserve"> </w:t>
      </w:r>
      <w:r>
        <w:t>and</w:t>
      </w:r>
      <w:r>
        <w:rPr>
          <w:spacing w:val="-7"/>
        </w:rPr>
        <w:t xml:space="preserve"> </w:t>
      </w:r>
      <w:r>
        <w:t>manufacturers) that standardizes software-defined networking (SDN) technologies. The SDN vision</w:t>
      </w:r>
      <w:r>
        <w:rPr>
          <w:spacing w:val="40"/>
        </w:rPr>
        <w:t xml:space="preserve"> </w:t>
      </w:r>
      <w:r>
        <w:t>targets the separation of data plane functions from control plane functions (Lara, 2013) in</w:t>
      </w:r>
      <w:r>
        <w:rPr>
          <w:spacing w:val="40"/>
        </w:rPr>
        <w:t xml:space="preserve"> </w:t>
      </w:r>
      <w:r>
        <w:t>network devices. OpenFlow is a communication protocol that offers such separation</w:t>
      </w:r>
      <w:r>
        <w:rPr>
          <w:spacing w:val="40"/>
        </w:rPr>
        <w:t xml:space="preserve"> </w:t>
      </w:r>
      <w:r>
        <w:t>between the data forwarding plane and the control plane. By employing the OpenFlow</w:t>
      </w:r>
      <w:r>
        <w:rPr>
          <w:spacing w:val="40"/>
        </w:rPr>
        <w:t xml:space="preserve"> </w:t>
      </w:r>
      <w:r>
        <w:t>protocol switches and routers from different vendors can be controlled by a single net-</w:t>
      </w:r>
      <w:r>
        <w:rPr>
          <w:spacing w:val="40"/>
        </w:rPr>
        <w:t xml:space="preserve"> </w:t>
      </w:r>
      <w:r>
        <w:t xml:space="preserve">work controller that can </w:t>
      </w:r>
      <w:proofErr w:type="gramStart"/>
      <w:r>
        <w:t>manage directly</w:t>
      </w:r>
      <w:proofErr w:type="gramEnd"/>
      <w:r>
        <w:t xml:space="preserve"> the forwarding plane of the network devices,</w:t>
      </w:r>
      <w:r>
        <w:rPr>
          <w:spacing w:val="40"/>
        </w:rPr>
        <w:t xml:space="preserve"> </w:t>
      </w:r>
      <w:r>
        <w:t>offering more flexible traffic management and routing.</w:t>
      </w:r>
    </w:p>
    <w:p w14:paraId="235D4675" w14:textId="77777777" w:rsidR="008314B7" w:rsidRDefault="008314B7">
      <w:pPr>
        <w:pStyle w:val="Textkrper"/>
        <w:spacing w:before="5"/>
        <w:rPr>
          <w:sz w:val="21"/>
        </w:rPr>
      </w:pPr>
    </w:p>
    <w:p w14:paraId="4C64AB1A" w14:textId="77777777" w:rsidR="008314B7" w:rsidRDefault="00000000">
      <w:pPr>
        <w:pStyle w:val="Textkrper"/>
        <w:spacing w:line="247" w:lineRule="auto"/>
        <w:ind w:left="2205" w:right="1057" w:hanging="1"/>
        <w:jc w:val="both"/>
      </w:pPr>
      <w:r>
        <w:t>In addition to OpenFlow, ONF has worked on other standards and technologies that are</w:t>
      </w:r>
      <w:r>
        <w:rPr>
          <w:spacing w:val="40"/>
        </w:rPr>
        <w:t xml:space="preserve"> </w:t>
      </w:r>
      <w:r>
        <w:t>enablers of SDN. For managing and controlling Open RAN (O-RAN), ONF standardizes the</w:t>
      </w:r>
      <w:r>
        <w:rPr>
          <w:spacing w:val="40"/>
        </w:rPr>
        <w:t xml:space="preserve"> </w:t>
      </w:r>
      <w:r>
        <w:t>SD-RAN that builds open-source components for mobile RAN space (ONF, 2022).</w:t>
      </w:r>
    </w:p>
    <w:p w14:paraId="4D04F1EA" w14:textId="77777777" w:rsidR="008314B7" w:rsidRDefault="008314B7">
      <w:pPr>
        <w:pStyle w:val="Textkrper"/>
        <w:spacing w:before="12"/>
      </w:pPr>
    </w:p>
    <w:p w14:paraId="51C1864F" w14:textId="5729956F" w:rsidR="008314B7" w:rsidRDefault="00000000">
      <w:pPr>
        <w:pStyle w:val="Textkrper"/>
        <w:spacing w:line="247" w:lineRule="auto"/>
        <w:ind w:left="2205" w:right="1056"/>
        <w:jc w:val="both"/>
      </w:pPr>
      <w:r>
        <w:t>The SDN is not composed only of the controller architecture, but a key component is the</w:t>
      </w:r>
      <w:r>
        <w:rPr>
          <w:spacing w:val="40"/>
        </w:rPr>
        <w:t xml:space="preserve"> </w:t>
      </w:r>
      <w:r>
        <w:t>ability of network programmability over time for reducing operational costs and improving and meeting the quality of service for users. In this direction, ONF has contributed to</w:t>
      </w:r>
      <w:r>
        <w:rPr>
          <w:spacing w:val="40"/>
        </w:rPr>
        <w:t xml:space="preserve"> </w:t>
      </w:r>
      <w:r>
        <w:t>standardizing several protocols and technologies, such as P4 (Bosshart, 2014), open net-</w:t>
      </w:r>
      <w:r>
        <w:rPr>
          <w:spacing w:val="40"/>
        </w:rPr>
        <w:t xml:space="preserve"> </w:t>
      </w:r>
      <w:r>
        <w:t>working operating system (ONOS) (Berde, 2014), and P4 Integrated Network Stack (PINS)</w:t>
      </w:r>
      <w:r>
        <w:rPr>
          <w:spacing w:val="40"/>
        </w:rPr>
        <w:t xml:space="preserve"> </w:t>
      </w:r>
      <w:r>
        <w:t>(ONF, 2022). It must be stated that all the standardization and protocols from ONF are</w:t>
      </w:r>
      <w:r>
        <w:rPr>
          <w:spacing w:val="40"/>
        </w:rPr>
        <w:t xml:space="preserve"> </w:t>
      </w:r>
      <w:r>
        <w:t>open-source and can be used by anyone.</w:t>
      </w:r>
    </w:p>
    <w:p w14:paraId="084A588C" w14:textId="77777777" w:rsidR="008314B7" w:rsidRDefault="008314B7">
      <w:pPr>
        <w:spacing w:line="247" w:lineRule="auto"/>
        <w:jc w:val="both"/>
        <w:sectPr w:rsidR="008314B7">
          <w:pgSz w:w="11910" w:h="16840"/>
          <w:pgMar w:top="1700" w:right="580" w:bottom="920" w:left="560" w:header="0" w:footer="727" w:gutter="0"/>
          <w:cols w:space="720"/>
        </w:sectPr>
      </w:pPr>
    </w:p>
    <w:p w14:paraId="2733B027" w14:textId="77777777" w:rsidR="008314B7" w:rsidRDefault="00000000">
      <w:pPr>
        <w:pStyle w:val="berschrift5"/>
        <w:spacing w:before="70"/>
        <w:ind w:left="1080"/>
      </w:pPr>
      <w:r>
        <w:lastRenderedPageBreak/>
        <w:t>The</w:t>
      </w:r>
      <w:r>
        <w:rPr>
          <w:spacing w:val="-8"/>
        </w:rPr>
        <w:t xml:space="preserve"> </w:t>
      </w:r>
      <w:r>
        <w:t>Internet</w:t>
      </w:r>
      <w:r>
        <w:rPr>
          <w:spacing w:val="-7"/>
        </w:rPr>
        <w:t xml:space="preserve"> </w:t>
      </w:r>
      <w:r>
        <w:t>Engineering</w:t>
      </w:r>
      <w:r>
        <w:rPr>
          <w:spacing w:val="-7"/>
        </w:rPr>
        <w:t xml:space="preserve"> </w:t>
      </w:r>
      <w:r>
        <w:t>Task</w:t>
      </w:r>
      <w:r>
        <w:rPr>
          <w:spacing w:val="-7"/>
        </w:rPr>
        <w:t xml:space="preserve"> </w:t>
      </w:r>
      <w:r>
        <w:t>Force</w:t>
      </w:r>
      <w:r>
        <w:rPr>
          <w:spacing w:val="-7"/>
        </w:rPr>
        <w:t xml:space="preserve"> </w:t>
      </w:r>
      <w:r>
        <w:rPr>
          <w:spacing w:val="-2"/>
        </w:rPr>
        <w:t>(IETF)</w:t>
      </w:r>
    </w:p>
    <w:p w14:paraId="04F991FA" w14:textId="77777777" w:rsidR="008314B7" w:rsidRDefault="008314B7">
      <w:pPr>
        <w:pStyle w:val="Textkrper"/>
        <w:spacing w:before="2"/>
        <w:rPr>
          <w:b/>
          <w:sz w:val="22"/>
        </w:rPr>
      </w:pPr>
    </w:p>
    <w:p w14:paraId="7561D412" w14:textId="22C4124D" w:rsidR="008314B7" w:rsidRDefault="00000000">
      <w:pPr>
        <w:pStyle w:val="Textkrper"/>
        <w:spacing w:line="247" w:lineRule="auto"/>
        <w:ind w:left="1079" w:right="2182"/>
        <w:jc w:val="both"/>
      </w:pPr>
      <w:r>
        <w:t>The</w:t>
      </w:r>
      <w:r>
        <w:rPr>
          <w:spacing w:val="-4"/>
        </w:rPr>
        <w:t xml:space="preserve"> </w:t>
      </w:r>
      <w:r>
        <w:t>Internet</w:t>
      </w:r>
      <w:r>
        <w:rPr>
          <w:spacing w:val="-4"/>
        </w:rPr>
        <w:t xml:space="preserve"> </w:t>
      </w:r>
      <w:r>
        <w:t>Engineering</w:t>
      </w:r>
      <w:r>
        <w:rPr>
          <w:spacing w:val="-4"/>
        </w:rPr>
        <w:t xml:space="preserve"> </w:t>
      </w:r>
      <w:r>
        <w:t>Task</w:t>
      </w:r>
      <w:r>
        <w:rPr>
          <w:spacing w:val="-4"/>
        </w:rPr>
        <w:t xml:space="preserve"> </w:t>
      </w:r>
      <w:r>
        <w:t>Force</w:t>
      </w:r>
      <w:r>
        <w:rPr>
          <w:spacing w:val="-4"/>
        </w:rPr>
        <w:t xml:space="preserve"> </w:t>
      </w:r>
      <w:r>
        <w:t>(IETF)</w:t>
      </w:r>
      <w:r>
        <w:rPr>
          <w:spacing w:val="-4"/>
        </w:rPr>
        <w:t xml:space="preserve"> </w:t>
      </w:r>
      <w:r>
        <w:t>is</w:t>
      </w:r>
      <w:r>
        <w:rPr>
          <w:spacing w:val="-4"/>
        </w:rPr>
        <w:t xml:space="preserve"> </w:t>
      </w:r>
      <w:r>
        <w:t>a</w:t>
      </w:r>
      <w:r>
        <w:rPr>
          <w:spacing w:val="-4"/>
        </w:rPr>
        <w:t xml:space="preserve"> </w:t>
      </w:r>
      <w:r>
        <w:t>standardization</w:t>
      </w:r>
      <w:r>
        <w:rPr>
          <w:spacing w:val="-4"/>
        </w:rPr>
        <w:t xml:space="preserve"> </w:t>
      </w:r>
      <w:r>
        <w:t>body</w:t>
      </w:r>
      <w:r>
        <w:rPr>
          <w:spacing w:val="-4"/>
        </w:rPr>
        <w:t xml:space="preserve"> </w:t>
      </w:r>
      <w:r>
        <w:t>that</w:t>
      </w:r>
      <w:r>
        <w:rPr>
          <w:spacing w:val="-4"/>
        </w:rPr>
        <w:t xml:space="preserve"> </w:t>
      </w:r>
      <w:r>
        <w:t>deals</w:t>
      </w:r>
      <w:r>
        <w:rPr>
          <w:spacing w:val="-4"/>
        </w:rPr>
        <w:t xml:space="preserve"> </w:t>
      </w:r>
      <w:r>
        <w:t>with</w:t>
      </w:r>
      <w:r>
        <w:rPr>
          <w:spacing w:val="-4"/>
        </w:rPr>
        <w:t xml:space="preserve"> </w:t>
      </w:r>
      <w:r>
        <w:t>developing technical specifications of Internet technologies. The IETF work follows an open</w:t>
      </w:r>
      <w:r>
        <w:rPr>
          <w:spacing w:val="40"/>
        </w:rPr>
        <w:t xml:space="preserve"> </w:t>
      </w:r>
      <w:r>
        <w:t>standardization</w:t>
      </w:r>
      <w:r>
        <w:rPr>
          <w:spacing w:val="-1"/>
        </w:rPr>
        <w:t xml:space="preserve"> </w:t>
      </w:r>
      <w:r>
        <w:t>process</w:t>
      </w:r>
      <w:r>
        <w:rPr>
          <w:spacing w:val="-1"/>
        </w:rPr>
        <w:t xml:space="preserve"> </w:t>
      </w:r>
      <w:r>
        <w:t>where</w:t>
      </w:r>
      <w:r>
        <w:rPr>
          <w:spacing w:val="-1"/>
        </w:rPr>
        <w:t xml:space="preserve"> </w:t>
      </w:r>
      <w:r>
        <w:t>practically</w:t>
      </w:r>
      <w:r>
        <w:rPr>
          <w:spacing w:val="-1"/>
        </w:rPr>
        <w:t xml:space="preserve"> </w:t>
      </w:r>
      <w:r>
        <w:t>any</w:t>
      </w:r>
      <w:r>
        <w:rPr>
          <w:spacing w:val="-1"/>
        </w:rPr>
        <w:t xml:space="preserve"> </w:t>
      </w:r>
      <w:r>
        <w:t>person</w:t>
      </w:r>
      <w:r>
        <w:rPr>
          <w:spacing w:val="-1"/>
        </w:rPr>
        <w:t xml:space="preserve"> </w:t>
      </w:r>
      <w:r>
        <w:t>can</w:t>
      </w:r>
      <w:r>
        <w:rPr>
          <w:spacing w:val="-1"/>
        </w:rPr>
        <w:t xml:space="preserve"> </w:t>
      </w:r>
      <w:r>
        <w:t>participate</w:t>
      </w:r>
      <w:r>
        <w:rPr>
          <w:spacing w:val="-1"/>
        </w:rPr>
        <w:t xml:space="preserve"> </w:t>
      </w:r>
      <w:r>
        <w:t>in</w:t>
      </w:r>
      <w:r>
        <w:rPr>
          <w:spacing w:val="-1"/>
        </w:rPr>
        <w:t xml:space="preserve"> </w:t>
      </w:r>
      <w:r>
        <w:t>it</w:t>
      </w:r>
      <w:r>
        <w:rPr>
          <w:spacing w:val="-1"/>
        </w:rPr>
        <w:t xml:space="preserve"> </w:t>
      </w:r>
      <w:r>
        <w:t>(IETF,</w:t>
      </w:r>
      <w:r>
        <w:rPr>
          <w:spacing w:val="-6"/>
        </w:rPr>
        <w:t xml:space="preserve"> </w:t>
      </w:r>
      <w:r>
        <w:t>2022)</w:t>
      </w:r>
      <w:r>
        <w:rPr>
          <w:spacing w:val="-6"/>
        </w:rPr>
        <w:t xml:space="preserve"> </w:t>
      </w:r>
      <w:r>
        <w:t>and</w:t>
      </w:r>
      <w:r>
        <w:rPr>
          <w:spacing w:val="40"/>
        </w:rPr>
        <w:t xml:space="preserve"> </w:t>
      </w:r>
      <w:r>
        <w:t>the work is done on a voluntary basis. IETF standardization structure is divided into the</w:t>
      </w:r>
      <w:r>
        <w:rPr>
          <w:spacing w:val="40"/>
        </w:rPr>
        <w:t xml:space="preserve"> </w:t>
      </w:r>
      <w:r>
        <w:t>following seven main standardization areas:</w:t>
      </w:r>
    </w:p>
    <w:p w14:paraId="4511B5D8" w14:textId="77777777" w:rsidR="008314B7" w:rsidRDefault="008314B7">
      <w:pPr>
        <w:pStyle w:val="Textkrper"/>
        <w:spacing w:before="1"/>
        <w:rPr>
          <w:sz w:val="21"/>
        </w:rPr>
      </w:pPr>
    </w:p>
    <w:p w14:paraId="5379EA52" w14:textId="77777777" w:rsidR="008314B7" w:rsidRDefault="00000000">
      <w:pPr>
        <w:pStyle w:val="Listenabsatz"/>
        <w:numPr>
          <w:ilvl w:val="0"/>
          <w:numId w:val="32"/>
        </w:numPr>
        <w:tabs>
          <w:tab w:val="left" w:pos="1436"/>
        </w:tabs>
        <w:spacing w:line="247" w:lineRule="auto"/>
        <w:ind w:right="2182"/>
        <w:jc w:val="both"/>
        <w:rPr>
          <w:sz w:val="20"/>
        </w:rPr>
      </w:pPr>
      <w:r>
        <w:rPr>
          <w:sz w:val="20"/>
        </w:rPr>
        <w:t>Application and real-time area (art) standardize the protocols and architectures for</w:t>
      </w:r>
      <w:r>
        <w:rPr>
          <w:spacing w:val="40"/>
          <w:sz w:val="20"/>
        </w:rPr>
        <w:t xml:space="preserve"> </w:t>
      </w:r>
      <w:r>
        <w:rPr>
          <w:sz w:val="20"/>
        </w:rPr>
        <w:t>delay-sensitive applications as well as delay-tolerant applications. Such protocols</w:t>
      </w:r>
      <w:r>
        <w:rPr>
          <w:spacing w:val="40"/>
          <w:sz w:val="20"/>
        </w:rPr>
        <w:t xml:space="preserve"> </w:t>
      </w:r>
      <w:r>
        <w:rPr>
          <w:sz w:val="20"/>
        </w:rPr>
        <w:t>standardized in the past include the well-known HTTP, HTTPS, FTP, and RTC-WEB.</w:t>
      </w:r>
    </w:p>
    <w:p w14:paraId="071F373D" w14:textId="77777777" w:rsidR="008314B7" w:rsidRDefault="00000000">
      <w:pPr>
        <w:pStyle w:val="Listenabsatz"/>
        <w:numPr>
          <w:ilvl w:val="0"/>
          <w:numId w:val="32"/>
        </w:numPr>
        <w:tabs>
          <w:tab w:val="left" w:pos="1435"/>
        </w:tabs>
        <w:spacing w:before="4" w:line="247" w:lineRule="auto"/>
        <w:ind w:left="1435" w:right="2184" w:hanging="341"/>
        <w:jc w:val="both"/>
        <w:rPr>
          <w:sz w:val="20"/>
        </w:rPr>
      </w:pPr>
      <w:r>
        <w:rPr>
          <w:sz w:val="20"/>
        </w:rPr>
        <w:t>General area (gen) deals with updating and maintaining current standards as well as</w:t>
      </w:r>
      <w:r>
        <w:rPr>
          <w:spacing w:val="40"/>
          <w:sz w:val="20"/>
        </w:rPr>
        <w:t xml:space="preserve"> </w:t>
      </w:r>
      <w:r>
        <w:rPr>
          <w:sz w:val="20"/>
        </w:rPr>
        <w:t>supporting activities during the standardization process of new standards.</w:t>
      </w:r>
    </w:p>
    <w:p w14:paraId="5396E4C5" w14:textId="77777777" w:rsidR="008314B7" w:rsidRDefault="00000000">
      <w:pPr>
        <w:pStyle w:val="Listenabsatz"/>
        <w:numPr>
          <w:ilvl w:val="0"/>
          <w:numId w:val="32"/>
        </w:numPr>
        <w:tabs>
          <w:tab w:val="left" w:pos="1436"/>
        </w:tabs>
        <w:spacing w:before="2" w:line="247" w:lineRule="auto"/>
        <w:ind w:right="2182"/>
        <w:jc w:val="both"/>
        <w:rPr>
          <w:sz w:val="20"/>
        </w:rPr>
      </w:pPr>
      <w:r>
        <w:rPr>
          <w:sz w:val="20"/>
        </w:rPr>
        <w:t>Internet area (int) deals with the standardization of protocols at the IP layer and their</w:t>
      </w:r>
      <w:r>
        <w:rPr>
          <w:spacing w:val="40"/>
          <w:sz w:val="20"/>
        </w:rPr>
        <w:t xml:space="preserve"> </w:t>
      </w:r>
      <w:r>
        <w:rPr>
          <w:sz w:val="20"/>
        </w:rPr>
        <w:t>co-existence. The most well-known protocols include IPv4, IPv6, DHCP, and DNS. One</w:t>
      </w:r>
      <w:r>
        <w:rPr>
          <w:spacing w:val="40"/>
          <w:sz w:val="20"/>
        </w:rPr>
        <w:t xml:space="preserve"> </w:t>
      </w:r>
      <w:r>
        <w:rPr>
          <w:sz w:val="20"/>
        </w:rPr>
        <w:t>of</w:t>
      </w:r>
      <w:r>
        <w:rPr>
          <w:spacing w:val="-5"/>
          <w:sz w:val="20"/>
        </w:rPr>
        <w:t xml:space="preserve"> </w:t>
      </w:r>
      <w:r>
        <w:rPr>
          <w:sz w:val="20"/>
        </w:rPr>
        <w:t>the</w:t>
      </w:r>
      <w:r>
        <w:rPr>
          <w:spacing w:val="-5"/>
          <w:sz w:val="20"/>
        </w:rPr>
        <w:t xml:space="preserve"> </w:t>
      </w:r>
      <w:r>
        <w:rPr>
          <w:sz w:val="20"/>
        </w:rPr>
        <w:t>current</w:t>
      </w:r>
      <w:r>
        <w:rPr>
          <w:spacing w:val="-5"/>
          <w:sz w:val="20"/>
        </w:rPr>
        <w:t xml:space="preserve"> </w:t>
      </w:r>
      <w:r>
        <w:rPr>
          <w:sz w:val="20"/>
        </w:rPr>
        <w:t>initiatives</w:t>
      </w:r>
      <w:r>
        <w:rPr>
          <w:spacing w:val="-5"/>
          <w:sz w:val="20"/>
        </w:rPr>
        <w:t xml:space="preserve"> </w:t>
      </w:r>
      <w:r>
        <w:rPr>
          <w:sz w:val="20"/>
        </w:rPr>
        <w:t>of</w:t>
      </w:r>
      <w:r>
        <w:rPr>
          <w:spacing w:val="-5"/>
          <w:sz w:val="20"/>
        </w:rPr>
        <w:t xml:space="preserve"> </w:t>
      </w:r>
      <w:r>
        <w:rPr>
          <w:sz w:val="20"/>
        </w:rPr>
        <w:t>deterministic</w:t>
      </w:r>
      <w:r>
        <w:rPr>
          <w:spacing w:val="-5"/>
          <w:sz w:val="20"/>
        </w:rPr>
        <w:t xml:space="preserve"> </w:t>
      </w:r>
      <w:r>
        <w:rPr>
          <w:sz w:val="20"/>
        </w:rPr>
        <w:t>networking</w:t>
      </w:r>
      <w:r>
        <w:rPr>
          <w:spacing w:val="-5"/>
          <w:sz w:val="20"/>
        </w:rPr>
        <w:t xml:space="preserve"> </w:t>
      </w:r>
      <w:r>
        <w:rPr>
          <w:sz w:val="20"/>
        </w:rPr>
        <w:t>(</w:t>
      </w:r>
      <w:proofErr w:type="spellStart"/>
      <w:r>
        <w:rPr>
          <w:sz w:val="20"/>
        </w:rPr>
        <w:t>DetNet</w:t>
      </w:r>
      <w:proofErr w:type="spellEnd"/>
      <w:r>
        <w:rPr>
          <w:sz w:val="20"/>
        </w:rPr>
        <w:t>)</w:t>
      </w:r>
      <w:r>
        <w:rPr>
          <w:spacing w:val="-5"/>
          <w:sz w:val="20"/>
        </w:rPr>
        <w:t xml:space="preserve"> </w:t>
      </w:r>
      <w:r>
        <w:rPr>
          <w:sz w:val="20"/>
        </w:rPr>
        <w:t>is</w:t>
      </w:r>
      <w:r>
        <w:rPr>
          <w:spacing w:val="-5"/>
          <w:sz w:val="20"/>
        </w:rPr>
        <w:t xml:space="preserve"> </w:t>
      </w:r>
      <w:r>
        <w:rPr>
          <w:sz w:val="20"/>
        </w:rPr>
        <w:t>part</w:t>
      </w:r>
      <w:r>
        <w:rPr>
          <w:spacing w:val="-5"/>
          <w:sz w:val="20"/>
        </w:rPr>
        <w:t xml:space="preserve"> </w:t>
      </w:r>
      <w:r>
        <w:rPr>
          <w:sz w:val="20"/>
        </w:rPr>
        <w:t>of</w:t>
      </w:r>
      <w:r>
        <w:rPr>
          <w:spacing w:val="-5"/>
          <w:sz w:val="20"/>
        </w:rPr>
        <w:t xml:space="preserve"> </w:t>
      </w:r>
      <w:r>
        <w:rPr>
          <w:sz w:val="20"/>
        </w:rPr>
        <w:t>this</w:t>
      </w:r>
      <w:r>
        <w:rPr>
          <w:spacing w:val="-5"/>
          <w:sz w:val="20"/>
        </w:rPr>
        <w:t xml:space="preserve"> </w:t>
      </w:r>
      <w:r>
        <w:rPr>
          <w:sz w:val="20"/>
        </w:rPr>
        <w:t>focus</w:t>
      </w:r>
      <w:r>
        <w:rPr>
          <w:spacing w:val="-5"/>
          <w:sz w:val="20"/>
        </w:rPr>
        <w:t xml:space="preserve"> </w:t>
      </w:r>
      <w:r>
        <w:rPr>
          <w:sz w:val="20"/>
        </w:rPr>
        <w:t>area.</w:t>
      </w:r>
      <w:r>
        <w:rPr>
          <w:spacing w:val="40"/>
          <w:sz w:val="20"/>
        </w:rPr>
        <w:t xml:space="preserve"> </w:t>
      </w:r>
      <w:proofErr w:type="spellStart"/>
      <w:r>
        <w:rPr>
          <w:sz w:val="20"/>
        </w:rPr>
        <w:t>DetNet</w:t>
      </w:r>
      <w:proofErr w:type="spellEnd"/>
      <w:r>
        <w:rPr>
          <w:sz w:val="20"/>
        </w:rPr>
        <w:t xml:space="preserve"> deals with the standardization of deterministic communication at IP layer, by</w:t>
      </w:r>
      <w:r>
        <w:rPr>
          <w:spacing w:val="40"/>
          <w:sz w:val="20"/>
        </w:rPr>
        <w:t xml:space="preserve"> </w:t>
      </w:r>
      <w:r>
        <w:rPr>
          <w:sz w:val="20"/>
        </w:rPr>
        <w:t xml:space="preserve">employing different features </w:t>
      </w:r>
      <w:proofErr w:type="gramStart"/>
      <w:r>
        <w:rPr>
          <w:sz w:val="20"/>
        </w:rPr>
        <w:t>in order to</w:t>
      </w:r>
      <w:proofErr w:type="gramEnd"/>
      <w:r>
        <w:rPr>
          <w:sz w:val="20"/>
        </w:rPr>
        <w:t xml:space="preserve"> improve reliability as well as latency.</w:t>
      </w:r>
    </w:p>
    <w:p w14:paraId="5ED32997" w14:textId="77777777" w:rsidR="008314B7" w:rsidRDefault="00000000">
      <w:pPr>
        <w:pStyle w:val="Listenabsatz"/>
        <w:numPr>
          <w:ilvl w:val="0"/>
          <w:numId w:val="32"/>
        </w:numPr>
        <w:tabs>
          <w:tab w:val="left" w:pos="1436"/>
        </w:tabs>
        <w:spacing w:before="5" w:line="247" w:lineRule="auto"/>
        <w:ind w:right="2182"/>
        <w:jc w:val="both"/>
        <w:rPr>
          <w:sz w:val="20"/>
        </w:rPr>
      </w:pPr>
      <w:r>
        <w:rPr>
          <w:sz w:val="20"/>
        </w:rPr>
        <w:t>Operations and management area (ops) deal with technical standardization of the</w:t>
      </w:r>
      <w:r>
        <w:rPr>
          <w:spacing w:val="40"/>
          <w:sz w:val="20"/>
        </w:rPr>
        <w:t xml:space="preserve"> </w:t>
      </w:r>
      <w:r>
        <w:rPr>
          <w:sz w:val="20"/>
        </w:rPr>
        <w:t>network management protocols and operation protocols. The most well-known</w:t>
      </w:r>
      <w:r>
        <w:rPr>
          <w:spacing w:val="40"/>
          <w:sz w:val="20"/>
        </w:rPr>
        <w:t xml:space="preserve"> </w:t>
      </w:r>
      <w:r>
        <w:rPr>
          <w:sz w:val="20"/>
        </w:rPr>
        <w:t>standardized protocols include NETCONF, SNMP, INT, SMI, and YANG.</w:t>
      </w:r>
    </w:p>
    <w:p w14:paraId="65EF5F65" w14:textId="77777777" w:rsidR="008314B7" w:rsidRDefault="00000000">
      <w:pPr>
        <w:pStyle w:val="Listenabsatz"/>
        <w:numPr>
          <w:ilvl w:val="0"/>
          <w:numId w:val="32"/>
        </w:numPr>
        <w:tabs>
          <w:tab w:val="left" w:pos="1436"/>
        </w:tabs>
        <w:spacing w:before="3" w:line="247" w:lineRule="auto"/>
        <w:ind w:right="2183"/>
        <w:jc w:val="both"/>
        <w:rPr>
          <w:sz w:val="20"/>
        </w:rPr>
      </w:pPr>
      <w:r>
        <w:rPr>
          <w:sz w:val="20"/>
        </w:rPr>
        <w:t>The routing area (</w:t>
      </w:r>
      <w:proofErr w:type="spellStart"/>
      <w:r>
        <w:rPr>
          <w:sz w:val="20"/>
        </w:rPr>
        <w:t>rtg</w:t>
      </w:r>
      <w:proofErr w:type="spellEnd"/>
      <w:r>
        <w:rPr>
          <w:sz w:val="20"/>
        </w:rPr>
        <w:t>) deals with the standardization of routing protocols for different</w:t>
      </w:r>
      <w:r>
        <w:rPr>
          <w:spacing w:val="40"/>
          <w:sz w:val="20"/>
        </w:rPr>
        <w:t xml:space="preserve"> </w:t>
      </w:r>
      <w:r>
        <w:rPr>
          <w:sz w:val="20"/>
        </w:rPr>
        <w:t>network</w:t>
      </w:r>
      <w:r>
        <w:rPr>
          <w:spacing w:val="-3"/>
          <w:sz w:val="20"/>
        </w:rPr>
        <w:t xml:space="preserve"> </w:t>
      </w:r>
      <w:r>
        <w:rPr>
          <w:sz w:val="20"/>
        </w:rPr>
        <w:t>architectures</w:t>
      </w:r>
      <w:r>
        <w:rPr>
          <w:spacing w:val="-3"/>
          <w:sz w:val="20"/>
        </w:rPr>
        <w:t xml:space="preserve"> </w:t>
      </w:r>
      <w:r>
        <w:rPr>
          <w:sz w:val="20"/>
        </w:rPr>
        <w:t>and</w:t>
      </w:r>
      <w:r>
        <w:rPr>
          <w:spacing w:val="-3"/>
          <w:sz w:val="20"/>
        </w:rPr>
        <w:t xml:space="preserve"> </w:t>
      </w:r>
      <w:r>
        <w:rPr>
          <w:sz w:val="20"/>
        </w:rPr>
        <w:t>topologies,</w:t>
      </w:r>
      <w:r>
        <w:rPr>
          <w:spacing w:val="-3"/>
          <w:sz w:val="20"/>
        </w:rPr>
        <w:t xml:space="preserve"> </w:t>
      </w:r>
      <w:proofErr w:type="gramStart"/>
      <w:r>
        <w:rPr>
          <w:sz w:val="20"/>
        </w:rPr>
        <w:t>in</w:t>
      </w:r>
      <w:r>
        <w:rPr>
          <w:spacing w:val="-3"/>
          <w:sz w:val="20"/>
        </w:rPr>
        <w:t xml:space="preserve"> </w:t>
      </w:r>
      <w:r>
        <w:rPr>
          <w:sz w:val="20"/>
        </w:rPr>
        <w:t>order</w:t>
      </w:r>
      <w:r>
        <w:rPr>
          <w:spacing w:val="-3"/>
          <w:sz w:val="20"/>
        </w:rPr>
        <w:t xml:space="preserve"> </w:t>
      </w:r>
      <w:r>
        <w:rPr>
          <w:sz w:val="20"/>
        </w:rPr>
        <w:t>to</w:t>
      </w:r>
      <w:proofErr w:type="gramEnd"/>
      <w:r>
        <w:rPr>
          <w:spacing w:val="-3"/>
          <w:sz w:val="20"/>
        </w:rPr>
        <w:t xml:space="preserve"> </w:t>
      </w:r>
      <w:r>
        <w:rPr>
          <w:sz w:val="20"/>
        </w:rPr>
        <w:t>maintain</w:t>
      </w:r>
      <w:r>
        <w:rPr>
          <w:spacing w:val="-3"/>
          <w:sz w:val="20"/>
        </w:rPr>
        <w:t xml:space="preserve"> </w:t>
      </w:r>
      <w:r>
        <w:rPr>
          <w:sz w:val="20"/>
        </w:rPr>
        <w:t>internet</w:t>
      </w:r>
      <w:r>
        <w:rPr>
          <w:spacing w:val="-3"/>
          <w:sz w:val="20"/>
        </w:rPr>
        <w:t xml:space="preserve"> </w:t>
      </w:r>
      <w:r>
        <w:rPr>
          <w:sz w:val="20"/>
        </w:rPr>
        <w:t>scalability.</w:t>
      </w:r>
      <w:r>
        <w:rPr>
          <w:spacing w:val="-3"/>
          <w:sz w:val="20"/>
        </w:rPr>
        <w:t xml:space="preserve"> </w:t>
      </w:r>
      <w:r>
        <w:rPr>
          <w:sz w:val="20"/>
        </w:rPr>
        <w:t>It</w:t>
      </w:r>
      <w:r>
        <w:rPr>
          <w:spacing w:val="-3"/>
          <w:sz w:val="20"/>
        </w:rPr>
        <w:t xml:space="preserve"> </w:t>
      </w:r>
      <w:r>
        <w:rPr>
          <w:sz w:val="20"/>
        </w:rPr>
        <w:t>does</w:t>
      </w:r>
      <w:r>
        <w:rPr>
          <w:spacing w:val="40"/>
          <w:sz w:val="20"/>
        </w:rPr>
        <w:t xml:space="preserve"> </w:t>
      </w:r>
      <w:r>
        <w:rPr>
          <w:sz w:val="20"/>
        </w:rPr>
        <w:t>not focus only on distributed routing protocols but also on centralized routing proto-</w:t>
      </w:r>
      <w:r>
        <w:rPr>
          <w:spacing w:val="40"/>
          <w:sz w:val="20"/>
        </w:rPr>
        <w:t xml:space="preserve"> </w:t>
      </w:r>
      <w:r>
        <w:rPr>
          <w:sz w:val="20"/>
        </w:rPr>
        <w:t>cols.</w:t>
      </w:r>
      <w:r>
        <w:rPr>
          <w:spacing w:val="-1"/>
          <w:sz w:val="20"/>
        </w:rPr>
        <w:t xml:space="preserve"> </w:t>
      </w:r>
      <w:r>
        <w:rPr>
          <w:sz w:val="20"/>
        </w:rPr>
        <w:t>The</w:t>
      </w:r>
      <w:r>
        <w:rPr>
          <w:spacing w:val="-1"/>
          <w:sz w:val="20"/>
        </w:rPr>
        <w:t xml:space="preserve"> </w:t>
      </w:r>
      <w:r>
        <w:rPr>
          <w:sz w:val="20"/>
        </w:rPr>
        <w:t>most</w:t>
      </w:r>
      <w:r>
        <w:rPr>
          <w:spacing w:val="-1"/>
          <w:sz w:val="20"/>
        </w:rPr>
        <w:t xml:space="preserve"> </w:t>
      </w:r>
      <w:r>
        <w:rPr>
          <w:sz w:val="20"/>
        </w:rPr>
        <w:t>well-known</w:t>
      </w:r>
      <w:r>
        <w:rPr>
          <w:spacing w:val="-1"/>
          <w:sz w:val="20"/>
        </w:rPr>
        <w:t xml:space="preserve"> </w:t>
      </w:r>
      <w:r>
        <w:rPr>
          <w:sz w:val="20"/>
        </w:rPr>
        <w:t>standardized</w:t>
      </w:r>
      <w:r>
        <w:rPr>
          <w:spacing w:val="-1"/>
          <w:sz w:val="20"/>
        </w:rPr>
        <w:t xml:space="preserve"> </w:t>
      </w:r>
      <w:r>
        <w:rPr>
          <w:sz w:val="20"/>
        </w:rPr>
        <w:t>protocols</w:t>
      </w:r>
      <w:r>
        <w:rPr>
          <w:spacing w:val="-1"/>
          <w:sz w:val="20"/>
        </w:rPr>
        <w:t xml:space="preserve"> </w:t>
      </w:r>
      <w:r>
        <w:rPr>
          <w:sz w:val="20"/>
        </w:rPr>
        <w:t>include</w:t>
      </w:r>
      <w:r>
        <w:rPr>
          <w:spacing w:val="-1"/>
          <w:sz w:val="20"/>
        </w:rPr>
        <w:t xml:space="preserve"> </w:t>
      </w:r>
      <w:r>
        <w:rPr>
          <w:sz w:val="20"/>
        </w:rPr>
        <w:t>OSPF,</w:t>
      </w:r>
      <w:r>
        <w:rPr>
          <w:spacing w:val="-1"/>
          <w:sz w:val="20"/>
        </w:rPr>
        <w:t xml:space="preserve"> </w:t>
      </w:r>
      <w:r>
        <w:rPr>
          <w:sz w:val="20"/>
        </w:rPr>
        <w:t>IS-IS,</w:t>
      </w:r>
      <w:r>
        <w:rPr>
          <w:spacing w:val="-1"/>
          <w:sz w:val="20"/>
        </w:rPr>
        <w:t xml:space="preserve"> </w:t>
      </w:r>
      <w:r>
        <w:rPr>
          <w:sz w:val="20"/>
        </w:rPr>
        <w:t>BGP,</w:t>
      </w:r>
      <w:r>
        <w:rPr>
          <w:spacing w:val="-1"/>
          <w:sz w:val="20"/>
        </w:rPr>
        <w:t xml:space="preserve"> </w:t>
      </w:r>
      <w:r>
        <w:rPr>
          <w:sz w:val="20"/>
        </w:rPr>
        <w:t>RSVP-TE,</w:t>
      </w:r>
      <w:r>
        <w:rPr>
          <w:spacing w:val="40"/>
          <w:sz w:val="20"/>
        </w:rPr>
        <w:t xml:space="preserve"> </w:t>
      </w:r>
      <w:r>
        <w:rPr>
          <w:sz w:val="20"/>
        </w:rPr>
        <w:t>LDP, PIM, and RPL.</w:t>
      </w:r>
    </w:p>
    <w:p w14:paraId="2B2B81DB" w14:textId="77777777" w:rsidR="008314B7" w:rsidRDefault="00000000">
      <w:pPr>
        <w:pStyle w:val="Listenabsatz"/>
        <w:numPr>
          <w:ilvl w:val="0"/>
          <w:numId w:val="32"/>
        </w:numPr>
        <w:tabs>
          <w:tab w:val="left" w:pos="1435"/>
        </w:tabs>
        <w:spacing w:before="5" w:line="247" w:lineRule="auto"/>
        <w:ind w:right="2183" w:hanging="341"/>
        <w:jc w:val="both"/>
        <w:rPr>
          <w:sz w:val="20"/>
        </w:rPr>
      </w:pPr>
      <w:r>
        <w:rPr>
          <w:sz w:val="20"/>
        </w:rPr>
        <w:t>The</w:t>
      </w:r>
      <w:r>
        <w:rPr>
          <w:spacing w:val="-1"/>
          <w:sz w:val="20"/>
        </w:rPr>
        <w:t xml:space="preserve"> </w:t>
      </w:r>
      <w:r>
        <w:rPr>
          <w:sz w:val="20"/>
        </w:rPr>
        <w:t>security</w:t>
      </w:r>
      <w:r>
        <w:rPr>
          <w:spacing w:val="-1"/>
          <w:sz w:val="20"/>
        </w:rPr>
        <w:t xml:space="preserve"> </w:t>
      </w:r>
      <w:r>
        <w:rPr>
          <w:sz w:val="20"/>
        </w:rPr>
        <w:t>area</w:t>
      </w:r>
      <w:r>
        <w:rPr>
          <w:spacing w:val="-1"/>
          <w:sz w:val="20"/>
        </w:rPr>
        <w:t xml:space="preserve"> </w:t>
      </w:r>
      <w:r>
        <w:rPr>
          <w:sz w:val="20"/>
        </w:rPr>
        <w:t>(sec)</w:t>
      </w:r>
      <w:r>
        <w:rPr>
          <w:spacing w:val="-1"/>
          <w:sz w:val="20"/>
        </w:rPr>
        <w:t xml:space="preserve"> </w:t>
      </w:r>
      <w:r>
        <w:rPr>
          <w:sz w:val="20"/>
        </w:rPr>
        <w:t>deals</w:t>
      </w:r>
      <w:r>
        <w:rPr>
          <w:spacing w:val="-1"/>
          <w:sz w:val="20"/>
        </w:rPr>
        <w:t xml:space="preserve"> </w:t>
      </w:r>
      <w:r>
        <w:rPr>
          <w:sz w:val="20"/>
        </w:rPr>
        <w:t>with</w:t>
      </w:r>
      <w:r>
        <w:rPr>
          <w:spacing w:val="-1"/>
          <w:sz w:val="20"/>
        </w:rPr>
        <w:t xml:space="preserve"> </w:t>
      </w:r>
      <w:r>
        <w:rPr>
          <w:sz w:val="20"/>
        </w:rPr>
        <w:t>the</w:t>
      </w:r>
      <w:r>
        <w:rPr>
          <w:spacing w:val="-1"/>
          <w:sz w:val="20"/>
        </w:rPr>
        <w:t xml:space="preserve"> </w:t>
      </w:r>
      <w:r>
        <w:rPr>
          <w:sz w:val="20"/>
        </w:rPr>
        <w:t>standardization</w:t>
      </w:r>
      <w:r>
        <w:rPr>
          <w:spacing w:val="-1"/>
          <w:sz w:val="20"/>
        </w:rPr>
        <w:t xml:space="preserve"> </w:t>
      </w:r>
      <w:r>
        <w:rPr>
          <w:sz w:val="20"/>
        </w:rPr>
        <w:t>of</w:t>
      </w:r>
      <w:r>
        <w:rPr>
          <w:spacing w:val="-1"/>
          <w:sz w:val="20"/>
        </w:rPr>
        <w:t xml:space="preserve"> </w:t>
      </w:r>
      <w:r>
        <w:rPr>
          <w:sz w:val="20"/>
        </w:rPr>
        <w:t>security</w:t>
      </w:r>
      <w:r>
        <w:rPr>
          <w:spacing w:val="-1"/>
          <w:sz w:val="20"/>
        </w:rPr>
        <w:t xml:space="preserve"> </w:t>
      </w:r>
      <w:r>
        <w:rPr>
          <w:sz w:val="20"/>
        </w:rPr>
        <w:t>protocols</w:t>
      </w:r>
      <w:r>
        <w:rPr>
          <w:spacing w:val="-1"/>
          <w:sz w:val="20"/>
        </w:rPr>
        <w:t xml:space="preserve"> </w:t>
      </w:r>
      <w:r>
        <w:rPr>
          <w:sz w:val="20"/>
        </w:rPr>
        <w:t>that</w:t>
      </w:r>
      <w:r>
        <w:rPr>
          <w:spacing w:val="-1"/>
          <w:sz w:val="20"/>
        </w:rPr>
        <w:t xml:space="preserve"> </w:t>
      </w:r>
      <w:r>
        <w:rPr>
          <w:sz w:val="20"/>
        </w:rPr>
        <w:t>target</w:t>
      </w:r>
      <w:r>
        <w:rPr>
          <w:spacing w:val="40"/>
          <w:sz w:val="20"/>
        </w:rPr>
        <w:t xml:space="preserve"> </w:t>
      </w:r>
      <w:r>
        <w:rPr>
          <w:sz w:val="20"/>
        </w:rPr>
        <w:t>one of the network security features: authentication, integrity, confidentiality, and</w:t>
      </w:r>
      <w:r>
        <w:rPr>
          <w:spacing w:val="40"/>
          <w:sz w:val="20"/>
        </w:rPr>
        <w:t xml:space="preserve"> </w:t>
      </w:r>
      <w:r>
        <w:rPr>
          <w:sz w:val="20"/>
        </w:rPr>
        <w:t>access control. Protocols, such as TLS and MLS are part of this standardization focus</w:t>
      </w:r>
      <w:r>
        <w:rPr>
          <w:spacing w:val="40"/>
          <w:sz w:val="20"/>
        </w:rPr>
        <w:t xml:space="preserve"> </w:t>
      </w:r>
      <w:r>
        <w:rPr>
          <w:spacing w:val="-2"/>
          <w:sz w:val="20"/>
        </w:rPr>
        <w:t>area.</w:t>
      </w:r>
    </w:p>
    <w:p w14:paraId="3F217212" w14:textId="0A443547" w:rsidR="008314B7" w:rsidRDefault="00000000">
      <w:pPr>
        <w:pStyle w:val="Listenabsatz"/>
        <w:numPr>
          <w:ilvl w:val="0"/>
          <w:numId w:val="32"/>
        </w:numPr>
        <w:tabs>
          <w:tab w:val="left" w:pos="1436"/>
        </w:tabs>
        <w:spacing w:before="5" w:line="247" w:lineRule="auto"/>
        <w:ind w:right="2182"/>
        <w:jc w:val="both"/>
        <w:rPr>
          <w:sz w:val="20"/>
        </w:rPr>
      </w:pPr>
      <w:r>
        <w:rPr>
          <w:sz w:val="20"/>
        </w:rPr>
        <w:t>Transport area (</w:t>
      </w:r>
      <w:proofErr w:type="spellStart"/>
      <w:r>
        <w:rPr>
          <w:sz w:val="20"/>
        </w:rPr>
        <w:t>tsv</w:t>
      </w:r>
      <w:proofErr w:type="spellEnd"/>
      <w:r>
        <w:rPr>
          <w:sz w:val="20"/>
        </w:rPr>
        <w:t>) deals with the standardization of protocols at the transport layer</w:t>
      </w:r>
      <w:r>
        <w:rPr>
          <w:spacing w:val="40"/>
          <w:sz w:val="20"/>
        </w:rPr>
        <w:t xml:space="preserve"> </w:t>
      </w:r>
      <w:r>
        <w:rPr>
          <w:sz w:val="20"/>
        </w:rPr>
        <w:t>of the OSI model that supports end-to-end data transport from source to the destination over the Internet. The most well-known protocols from this area are TCP, UDP,</w:t>
      </w:r>
      <w:r>
        <w:rPr>
          <w:spacing w:val="40"/>
          <w:sz w:val="20"/>
        </w:rPr>
        <w:t xml:space="preserve"> </w:t>
      </w:r>
      <w:r>
        <w:rPr>
          <w:sz w:val="20"/>
        </w:rPr>
        <w:t>MPTCP, and STCP.</w:t>
      </w:r>
    </w:p>
    <w:p w14:paraId="0121E945" w14:textId="77777777" w:rsidR="008314B7" w:rsidRDefault="008314B7">
      <w:pPr>
        <w:pStyle w:val="Textkrper"/>
        <w:rPr>
          <w:sz w:val="21"/>
        </w:rPr>
      </w:pPr>
    </w:p>
    <w:p w14:paraId="0CFEAF8C" w14:textId="5DD72FFF" w:rsidR="008314B7" w:rsidRDefault="00000000">
      <w:pPr>
        <w:pStyle w:val="Textkrper"/>
        <w:spacing w:line="247" w:lineRule="auto"/>
        <w:ind w:left="1079" w:right="2182"/>
        <w:jc w:val="both"/>
      </w:pPr>
      <w:r>
        <w:t>All the IETF standards are open and are published as a request for comments (RFC) documents and can be implemented by any vendor or other organization.</w:t>
      </w:r>
    </w:p>
    <w:p w14:paraId="21A1392C" w14:textId="77777777" w:rsidR="008314B7" w:rsidRDefault="008314B7">
      <w:pPr>
        <w:pStyle w:val="Textkrper"/>
        <w:spacing w:before="8"/>
        <w:rPr>
          <w:sz w:val="19"/>
        </w:rPr>
      </w:pPr>
    </w:p>
    <w:p w14:paraId="411B0B83" w14:textId="77777777" w:rsidR="008314B7" w:rsidRDefault="00000000">
      <w:pPr>
        <w:pStyle w:val="berschrift5"/>
        <w:ind w:left="1080"/>
      </w:pPr>
      <w:r>
        <w:t>ETSI</w:t>
      </w:r>
      <w:r>
        <w:rPr>
          <w:spacing w:val="-3"/>
        </w:rPr>
        <w:t xml:space="preserve"> </w:t>
      </w:r>
      <w:r>
        <w:t>ISG</w:t>
      </w:r>
      <w:r>
        <w:rPr>
          <w:spacing w:val="-3"/>
        </w:rPr>
        <w:t xml:space="preserve"> </w:t>
      </w:r>
      <w:r>
        <w:rPr>
          <w:spacing w:val="-5"/>
        </w:rPr>
        <w:t>NFV</w:t>
      </w:r>
    </w:p>
    <w:p w14:paraId="45957D77" w14:textId="77777777" w:rsidR="008314B7" w:rsidRDefault="008314B7">
      <w:pPr>
        <w:pStyle w:val="Textkrper"/>
        <w:spacing w:before="2"/>
        <w:rPr>
          <w:b/>
          <w:sz w:val="22"/>
        </w:rPr>
      </w:pPr>
    </w:p>
    <w:p w14:paraId="12FB0A5C" w14:textId="77777777" w:rsidR="008314B7" w:rsidRDefault="00000000">
      <w:pPr>
        <w:pStyle w:val="Textkrper"/>
        <w:spacing w:line="247" w:lineRule="auto"/>
        <w:ind w:left="1079" w:right="2182"/>
        <w:jc w:val="both"/>
      </w:pPr>
      <w:r>
        <w:t>ETSI is the European Telecommunication Standards Institute that was founded in 1988</w:t>
      </w:r>
      <w:r>
        <w:rPr>
          <w:spacing w:val="40"/>
        </w:rPr>
        <w:t xml:space="preserve"> </w:t>
      </w:r>
      <w:r>
        <w:t>and deals with the standardization of information and telecommunication technologies</w:t>
      </w:r>
      <w:r>
        <w:rPr>
          <w:spacing w:val="40"/>
        </w:rPr>
        <w:t xml:space="preserve"> </w:t>
      </w:r>
      <w:r>
        <w:t>(ICT). The ETSI standardization structure is divided into several committees, working</w:t>
      </w:r>
      <w:r>
        <w:rPr>
          <w:spacing w:val="40"/>
        </w:rPr>
        <w:t xml:space="preserve"> </w:t>
      </w:r>
      <w:r>
        <w:t>groups, and projects. ETSI is one of the partners in 3GPP and it has contributed to the</w:t>
      </w:r>
      <w:r>
        <w:rPr>
          <w:spacing w:val="40"/>
        </w:rPr>
        <w:t xml:space="preserve"> </w:t>
      </w:r>
      <w:r>
        <w:t>standardization of cellular communication networks.</w:t>
      </w:r>
    </w:p>
    <w:p w14:paraId="43C933E1" w14:textId="77777777" w:rsidR="008314B7" w:rsidRDefault="008314B7">
      <w:pPr>
        <w:spacing w:line="247" w:lineRule="auto"/>
        <w:jc w:val="both"/>
        <w:sectPr w:rsidR="008314B7">
          <w:pgSz w:w="11910" w:h="16840"/>
          <w:pgMar w:top="1700" w:right="580" w:bottom="920" w:left="560" w:header="0" w:footer="727" w:gutter="0"/>
          <w:cols w:space="720"/>
        </w:sectPr>
      </w:pPr>
    </w:p>
    <w:p w14:paraId="18D80B05" w14:textId="4BAC4124" w:rsidR="008314B7" w:rsidRDefault="00000000">
      <w:pPr>
        <w:pStyle w:val="Textkrper"/>
        <w:spacing w:before="85" w:line="247" w:lineRule="auto"/>
        <w:ind w:left="2205" w:right="1057"/>
        <w:jc w:val="both"/>
      </w:pPr>
      <w:r>
        <w:lastRenderedPageBreak/>
        <w:t>One focus area of ETSI is network functions virtualization (NFV) and it has created a special</w:t>
      </w:r>
      <w:r>
        <w:rPr>
          <w:spacing w:val="-3"/>
        </w:rPr>
        <w:t xml:space="preserve"> </w:t>
      </w:r>
      <w:r>
        <w:t>group</w:t>
      </w:r>
      <w:r>
        <w:rPr>
          <w:spacing w:val="-3"/>
        </w:rPr>
        <w:t xml:space="preserve"> </w:t>
      </w:r>
      <w:r>
        <w:t>for</w:t>
      </w:r>
      <w:r>
        <w:rPr>
          <w:spacing w:val="-3"/>
        </w:rPr>
        <w:t xml:space="preserve"> </w:t>
      </w:r>
      <w:r>
        <w:t>that.</w:t>
      </w:r>
      <w:r>
        <w:rPr>
          <w:spacing w:val="-3"/>
        </w:rPr>
        <w:t xml:space="preserve"> </w:t>
      </w:r>
      <w:r>
        <w:t>The</w:t>
      </w:r>
      <w:r>
        <w:rPr>
          <w:spacing w:val="-3"/>
        </w:rPr>
        <w:t xml:space="preserve"> </w:t>
      </w:r>
      <w:r>
        <w:t>NFV</w:t>
      </w:r>
      <w:r>
        <w:rPr>
          <w:spacing w:val="-3"/>
        </w:rPr>
        <w:t xml:space="preserve"> </w:t>
      </w:r>
      <w:r>
        <w:t>concept</w:t>
      </w:r>
      <w:r>
        <w:rPr>
          <w:spacing w:val="-3"/>
        </w:rPr>
        <w:t xml:space="preserve"> </w:t>
      </w:r>
      <w:r>
        <w:t>considers</w:t>
      </w:r>
      <w:r>
        <w:rPr>
          <w:spacing w:val="-3"/>
        </w:rPr>
        <w:t xml:space="preserve"> </w:t>
      </w:r>
      <w:r>
        <w:t>the</w:t>
      </w:r>
      <w:r>
        <w:rPr>
          <w:spacing w:val="-3"/>
        </w:rPr>
        <w:t xml:space="preserve"> </w:t>
      </w:r>
      <w:r>
        <w:t>implementation</w:t>
      </w:r>
      <w:r>
        <w:rPr>
          <w:spacing w:val="-3"/>
        </w:rPr>
        <w:t xml:space="preserve"> </w:t>
      </w:r>
      <w:r>
        <w:t>of</w:t>
      </w:r>
      <w:r>
        <w:rPr>
          <w:spacing w:val="-3"/>
        </w:rPr>
        <w:t xml:space="preserve"> </w:t>
      </w:r>
      <w:r>
        <w:t>data</w:t>
      </w:r>
      <w:r>
        <w:rPr>
          <w:spacing w:val="-3"/>
        </w:rPr>
        <w:t xml:space="preserve"> </w:t>
      </w:r>
      <w:r>
        <w:t>plane</w:t>
      </w:r>
      <w:r>
        <w:rPr>
          <w:spacing w:val="-3"/>
        </w:rPr>
        <w:t xml:space="preserve"> </w:t>
      </w:r>
      <w:r>
        <w:t>functions</w:t>
      </w:r>
      <w:r>
        <w:rPr>
          <w:spacing w:val="40"/>
        </w:rPr>
        <w:t xml:space="preserve"> </w:t>
      </w:r>
      <w:r>
        <w:t>on top of virtualized platforms consisting of different network nodes, such as switches,</w:t>
      </w:r>
      <w:r>
        <w:rPr>
          <w:spacing w:val="40"/>
        </w:rPr>
        <w:t xml:space="preserve"> </w:t>
      </w:r>
      <w:r>
        <w:t>routers, and storage devices (Costa, 2013). ETSI NFV group has published over 100 documents</w:t>
      </w:r>
      <w:r>
        <w:rPr>
          <w:spacing w:val="-6"/>
        </w:rPr>
        <w:t xml:space="preserve"> </w:t>
      </w:r>
      <w:r>
        <w:t>on</w:t>
      </w:r>
      <w:r>
        <w:rPr>
          <w:spacing w:val="-6"/>
        </w:rPr>
        <w:t xml:space="preserve"> </w:t>
      </w:r>
      <w:r>
        <w:t>specifications</w:t>
      </w:r>
      <w:r>
        <w:rPr>
          <w:spacing w:val="-6"/>
        </w:rPr>
        <w:t xml:space="preserve"> </w:t>
      </w:r>
      <w:r>
        <w:t>for</w:t>
      </w:r>
      <w:r>
        <w:rPr>
          <w:spacing w:val="-6"/>
        </w:rPr>
        <w:t xml:space="preserve"> </w:t>
      </w:r>
      <w:r>
        <w:t>virtualization</w:t>
      </w:r>
      <w:r>
        <w:rPr>
          <w:spacing w:val="-6"/>
        </w:rPr>
        <w:t xml:space="preserve"> </w:t>
      </w:r>
      <w:r>
        <w:t>requirements,</w:t>
      </w:r>
      <w:r>
        <w:rPr>
          <w:spacing w:val="-6"/>
        </w:rPr>
        <w:t xml:space="preserve"> </w:t>
      </w:r>
      <w:r>
        <w:t>network</w:t>
      </w:r>
      <w:r>
        <w:rPr>
          <w:spacing w:val="-6"/>
        </w:rPr>
        <w:t xml:space="preserve"> </w:t>
      </w:r>
      <w:r>
        <w:t>architecture</w:t>
      </w:r>
      <w:r>
        <w:rPr>
          <w:spacing w:val="-6"/>
        </w:rPr>
        <w:t xml:space="preserve"> </w:t>
      </w:r>
      <w:r>
        <w:t>frameworks,</w:t>
      </w:r>
      <w:r>
        <w:rPr>
          <w:spacing w:val="40"/>
        </w:rPr>
        <w:t xml:space="preserve"> </w:t>
      </w:r>
      <w:r>
        <w:t>NFV functional components as well as interfaces and protocols for communication</w:t>
      </w:r>
      <w:r>
        <w:rPr>
          <w:spacing w:val="40"/>
        </w:rPr>
        <w:t xml:space="preserve"> </w:t>
      </w:r>
      <w:r>
        <w:t>between such components (ETSI NFV, 2022).</w:t>
      </w:r>
    </w:p>
    <w:p w14:paraId="332B6ED9" w14:textId="77777777" w:rsidR="008314B7" w:rsidRDefault="008314B7">
      <w:pPr>
        <w:pStyle w:val="Textkrper"/>
        <w:rPr>
          <w:sz w:val="24"/>
        </w:rPr>
      </w:pPr>
    </w:p>
    <w:p w14:paraId="24483EDE" w14:textId="77777777" w:rsidR="008314B7" w:rsidRDefault="008314B7">
      <w:pPr>
        <w:pStyle w:val="Textkrper"/>
        <w:rPr>
          <w:sz w:val="23"/>
        </w:rPr>
      </w:pPr>
    </w:p>
    <w:p w14:paraId="02A0A1CB" w14:textId="77777777" w:rsidR="008314B7" w:rsidRDefault="00000000">
      <w:pPr>
        <w:pStyle w:val="berschrift4"/>
        <w:numPr>
          <w:ilvl w:val="1"/>
          <w:numId w:val="35"/>
        </w:numPr>
        <w:tabs>
          <w:tab w:val="left" w:pos="2987"/>
          <w:tab w:val="left" w:pos="2988"/>
        </w:tabs>
        <w:ind w:left="2987"/>
        <w:jc w:val="left"/>
      </w:pPr>
      <w:bookmarkStart w:id="20" w:name="Legacy_Digital_Protocols"/>
      <w:bookmarkEnd w:id="20"/>
      <w:r>
        <w:t>Legacy</w:t>
      </w:r>
      <w:r>
        <w:rPr>
          <w:spacing w:val="-13"/>
        </w:rPr>
        <w:t xml:space="preserve"> </w:t>
      </w:r>
      <w:r>
        <w:t>Digital</w:t>
      </w:r>
      <w:r>
        <w:rPr>
          <w:spacing w:val="-13"/>
        </w:rPr>
        <w:t xml:space="preserve"> </w:t>
      </w:r>
      <w:r>
        <w:rPr>
          <w:spacing w:val="-2"/>
        </w:rPr>
        <w:t>Protocols</w:t>
      </w:r>
    </w:p>
    <w:p w14:paraId="676BA5BC" w14:textId="31842506" w:rsidR="008314B7" w:rsidRDefault="00000000">
      <w:pPr>
        <w:pStyle w:val="Textkrper"/>
        <w:spacing w:before="214" w:line="247" w:lineRule="auto"/>
        <w:ind w:left="2205" w:right="1057"/>
        <w:jc w:val="both"/>
      </w:pPr>
      <w:r>
        <w:t>Over</w:t>
      </w:r>
      <w:r>
        <w:rPr>
          <w:spacing w:val="-6"/>
        </w:rPr>
        <w:t xml:space="preserve"> </w:t>
      </w:r>
      <w:r>
        <w:t>time</w:t>
      </w:r>
      <w:r>
        <w:rPr>
          <w:spacing w:val="-5"/>
        </w:rPr>
        <w:t xml:space="preserve"> </w:t>
      </w:r>
      <w:r>
        <w:t>different</w:t>
      </w:r>
      <w:r>
        <w:rPr>
          <w:spacing w:val="-6"/>
        </w:rPr>
        <w:t xml:space="preserve"> </w:t>
      </w:r>
      <w:r>
        <w:t>communication</w:t>
      </w:r>
      <w:r>
        <w:rPr>
          <w:spacing w:val="-6"/>
        </w:rPr>
        <w:t xml:space="preserve"> </w:t>
      </w:r>
      <w:r>
        <w:t>networks</w:t>
      </w:r>
      <w:r>
        <w:rPr>
          <w:spacing w:val="-6"/>
        </w:rPr>
        <w:t xml:space="preserve"> </w:t>
      </w:r>
      <w:r>
        <w:t>have</w:t>
      </w:r>
      <w:r>
        <w:rPr>
          <w:spacing w:val="-6"/>
        </w:rPr>
        <w:t xml:space="preserve"> </w:t>
      </w:r>
      <w:r>
        <w:t>converged</w:t>
      </w:r>
      <w:r>
        <w:rPr>
          <w:spacing w:val="-6"/>
        </w:rPr>
        <w:t xml:space="preserve"> </w:t>
      </w:r>
      <w:r>
        <w:t>to</w:t>
      </w:r>
      <w:r>
        <w:rPr>
          <w:spacing w:val="-6"/>
        </w:rPr>
        <w:t xml:space="preserve"> </w:t>
      </w:r>
      <w:r>
        <w:t>IP</w:t>
      </w:r>
      <w:r>
        <w:rPr>
          <w:spacing w:val="-6"/>
        </w:rPr>
        <w:t xml:space="preserve"> </w:t>
      </w:r>
      <w:r>
        <w:t>based</w:t>
      </w:r>
      <w:r>
        <w:rPr>
          <w:spacing w:val="-6"/>
        </w:rPr>
        <w:t xml:space="preserve"> </w:t>
      </w:r>
      <w:r>
        <w:t>networking,</w:t>
      </w:r>
      <w:r>
        <w:rPr>
          <w:spacing w:val="-6"/>
        </w:rPr>
        <w:t xml:space="preserve"> </w:t>
      </w:r>
      <w:r>
        <w:t>that</w:t>
      </w:r>
      <w:r>
        <w:rPr>
          <w:spacing w:val="40"/>
        </w:rPr>
        <w:t xml:space="preserve"> </w:t>
      </w:r>
      <w:r>
        <w:t>is a unification at the network layer of the OSI stack. No matter the lower layer technologies being used at the data link and physical layer, the IP layer is the merge of all of them.</w:t>
      </w:r>
      <w:r>
        <w:rPr>
          <w:spacing w:val="40"/>
        </w:rPr>
        <w:t xml:space="preserve"> </w:t>
      </w:r>
      <w:r>
        <w:t>This is seen with the current trends of running IP communication over sensor networks,</w:t>
      </w:r>
      <w:r>
        <w:rPr>
          <w:spacing w:val="40"/>
        </w:rPr>
        <w:t xml:space="preserve"> </w:t>
      </w:r>
      <w:r>
        <w:t>such</w:t>
      </w:r>
      <w:r>
        <w:rPr>
          <w:spacing w:val="-2"/>
        </w:rPr>
        <w:t xml:space="preserve"> </w:t>
      </w:r>
      <w:r>
        <w:t>as</w:t>
      </w:r>
      <w:r>
        <w:rPr>
          <w:spacing w:val="-2"/>
        </w:rPr>
        <w:t xml:space="preserve"> </w:t>
      </w:r>
      <w:r>
        <w:t>the</w:t>
      </w:r>
      <w:r>
        <w:rPr>
          <w:spacing w:val="-2"/>
        </w:rPr>
        <w:t xml:space="preserve"> </w:t>
      </w:r>
      <w:r>
        <w:t>work</w:t>
      </w:r>
      <w:r>
        <w:rPr>
          <w:spacing w:val="-2"/>
        </w:rPr>
        <w:t xml:space="preserve"> </w:t>
      </w:r>
      <w:r>
        <w:t>of</w:t>
      </w:r>
      <w:r>
        <w:rPr>
          <w:spacing w:val="-2"/>
        </w:rPr>
        <w:t xml:space="preserve"> </w:t>
      </w:r>
      <w:r>
        <w:t>the</w:t>
      </w:r>
      <w:r>
        <w:rPr>
          <w:spacing w:val="-2"/>
        </w:rPr>
        <w:t xml:space="preserve"> </w:t>
      </w:r>
      <w:r>
        <w:t>6lo</w:t>
      </w:r>
      <w:r>
        <w:rPr>
          <w:spacing w:val="-2"/>
        </w:rPr>
        <w:t xml:space="preserve"> </w:t>
      </w:r>
      <w:r>
        <w:t>working</w:t>
      </w:r>
      <w:r>
        <w:rPr>
          <w:spacing w:val="-2"/>
        </w:rPr>
        <w:t xml:space="preserve"> </w:t>
      </w:r>
      <w:r>
        <w:t>group</w:t>
      </w:r>
      <w:r>
        <w:rPr>
          <w:spacing w:val="-2"/>
        </w:rPr>
        <w:t xml:space="preserve"> </w:t>
      </w:r>
      <w:r>
        <w:t>of</w:t>
      </w:r>
      <w:r>
        <w:rPr>
          <w:spacing w:val="-2"/>
        </w:rPr>
        <w:t xml:space="preserve"> </w:t>
      </w:r>
      <w:r>
        <w:t>IETF</w:t>
      </w:r>
      <w:r>
        <w:rPr>
          <w:spacing w:val="-2"/>
        </w:rPr>
        <w:t xml:space="preserve"> </w:t>
      </w:r>
      <w:r>
        <w:t>on</w:t>
      </w:r>
      <w:r>
        <w:rPr>
          <w:spacing w:val="-2"/>
        </w:rPr>
        <w:t xml:space="preserve"> </w:t>
      </w:r>
      <w:r>
        <w:t>running</w:t>
      </w:r>
      <w:r>
        <w:rPr>
          <w:spacing w:val="-2"/>
        </w:rPr>
        <w:t xml:space="preserve"> </w:t>
      </w:r>
      <w:r>
        <w:t>IP</w:t>
      </w:r>
      <w:r>
        <w:rPr>
          <w:spacing w:val="-2"/>
        </w:rPr>
        <w:t xml:space="preserve"> </w:t>
      </w:r>
      <w:r>
        <w:t>over</w:t>
      </w:r>
      <w:r>
        <w:rPr>
          <w:spacing w:val="-2"/>
        </w:rPr>
        <w:t xml:space="preserve"> </w:t>
      </w:r>
      <w:r>
        <w:t>Bluetooth</w:t>
      </w:r>
      <w:r>
        <w:rPr>
          <w:spacing w:val="-2"/>
        </w:rPr>
        <w:t xml:space="preserve"> </w:t>
      </w:r>
      <w:r>
        <w:t>low</w:t>
      </w:r>
      <w:r>
        <w:rPr>
          <w:spacing w:val="-2"/>
        </w:rPr>
        <w:t xml:space="preserve"> </w:t>
      </w:r>
      <w:r>
        <w:t>energy</w:t>
      </w:r>
      <w:r>
        <w:rPr>
          <w:spacing w:val="40"/>
        </w:rPr>
        <w:t xml:space="preserve"> </w:t>
      </w:r>
      <w:r>
        <w:t>(BLE) [RFC 7668], IP over near-field communication (NFC) (Hong, 2014), 6LowPAN (Schon,</w:t>
      </w:r>
      <w:r>
        <w:rPr>
          <w:spacing w:val="40"/>
        </w:rPr>
        <w:t xml:space="preserve"> </w:t>
      </w:r>
      <w:r>
        <w:t>2014), etc. Also, in the current cellular networks, all the data communication is IP-based</w:t>
      </w:r>
      <w:r>
        <w:rPr>
          <w:spacing w:val="40"/>
        </w:rPr>
        <w:t xml:space="preserve"> </w:t>
      </w:r>
      <w:r>
        <w:rPr>
          <w:spacing w:val="-2"/>
        </w:rPr>
        <w:t>communication.</w:t>
      </w:r>
    </w:p>
    <w:p w14:paraId="27C217F5" w14:textId="77777777" w:rsidR="008314B7" w:rsidRDefault="008314B7">
      <w:pPr>
        <w:pStyle w:val="Textkrper"/>
        <w:spacing w:before="4"/>
        <w:rPr>
          <w:sz w:val="21"/>
        </w:rPr>
      </w:pPr>
    </w:p>
    <w:p w14:paraId="5C1DE9BE" w14:textId="77777777" w:rsidR="008314B7" w:rsidRDefault="00000000">
      <w:pPr>
        <w:pStyle w:val="Textkrper"/>
        <w:spacing w:line="247" w:lineRule="auto"/>
        <w:ind w:left="2205" w:right="1057" w:hanging="1"/>
        <w:jc w:val="both"/>
      </w:pPr>
      <w:r>
        <w:t>However, there are other digital protocols that do not support IP communication and are</w:t>
      </w:r>
      <w:r>
        <w:rPr>
          <w:spacing w:val="40"/>
        </w:rPr>
        <w:t xml:space="preserve"> </w:t>
      </w:r>
      <w:r>
        <w:t>categorized</w:t>
      </w:r>
      <w:r>
        <w:rPr>
          <w:spacing w:val="-1"/>
        </w:rPr>
        <w:t xml:space="preserve"> </w:t>
      </w:r>
      <w:r>
        <w:t>as</w:t>
      </w:r>
      <w:r>
        <w:rPr>
          <w:spacing w:val="-1"/>
        </w:rPr>
        <w:t xml:space="preserve"> </w:t>
      </w:r>
      <w:r>
        <w:t>legacy</w:t>
      </w:r>
      <w:r>
        <w:rPr>
          <w:spacing w:val="-1"/>
        </w:rPr>
        <w:t xml:space="preserve"> </w:t>
      </w:r>
      <w:r>
        <w:t>protocols.</w:t>
      </w:r>
      <w:r>
        <w:rPr>
          <w:spacing w:val="-1"/>
        </w:rPr>
        <w:t xml:space="preserve"> </w:t>
      </w:r>
      <w:r>
        <w:t>Examples</w:t>
      </w:r>
      <w:r>
        <w:rPr>
          <w:spacing w:val="-1"/>
        </w:rPr>
        <w:t xml:space="preserve"> </w:t>
      </w:r>
      <w:r>
        <w:t>of</w:t>
      </w:r>
      <w:r>
        <w:rPr>
          <w:spacing w:val="-1"/>
        </w:rPr>
        <w:t xml:space="preserve"> </w:t>
      </w:r>
      <w:r>
        <w:t>such</w:t>
      </w:r>
      <w:r>
        <w:rPr>
          <w:spacing w:val="-1"/>
        </w:rPr>
        <w:t xml:space="preserve"> </w:t>
      </w:r>
      <w:r>
        <w:t>protocols</w:t>
      </w:r>
      <w:r>
        <w:rPr>
          <w:spacing w:val="-1"/>
        </w:rPr>
        <w:t xml:space="preserve"> </w:t>
      </w:r>
      <w:r>
        <w:t>include</w:t>
      </w:r>
      <w:r>
        <w:rPr>
          <w:spacing w:val="-1"/>
        </w:rPr>
        <w:t xml:space="preserve"> </w:t>
      </w:r>
      <w:r>
        <w:t>the</w:t>
      </w:r>
      <w:r>
        <w:rPr>
          <w:spacing w:val="-1"/>
        </w:rPr>
        <w:t xml:space="preserve"> </w:t>
      </w:r>
      <w:r>
        <w:t>IPX,</w:t>
      </w:r>
      <w:r>
        <w:rPr>
          <w:spacing w:val="-1"/>
        </w:rPr>
        <w:t xml:space="preserve"> </w:t>
      </w:r>
      <w:r>
        <w:t>Systems</w:t>
      </w:r>
      <w:r>
        <w:rPr>
          <w:spacing w:val="-1"/>
        </w:rPr>
        <w:t xml:space="preserve"> </w:t>
      </w:r>
      <w:r>
        <w:t>Net-</w:t>
      </w:r>
      <w:r>
        <w:rPr>
          <w:spacing w:val="40"/>
        </w:rPr>
        <w:t xml:space="preserve"> </w:t>
      </w:r>
      <w:r>
        <w:t xml:space="preserve">work Architecture (SNA), AppleTalk, and </w:t>
      </w:r>
      <w:proofErr w:type="spellStart"/>
      <w:r>
        <w:t>DECnet</w:t>
      </w:r>
      <w:proofErr w:type="spellEnd"/>
      <w:r>
        <w:t xml:space="preserve"> which are already decommissioned. In</w:t>
      </w:r>
      <w:r>
        <w:rPr>
          <w:spacing w:val="40"/>
        </w:rPr>
        <w:t xml:space="preserve"> </w:t>
      </w:r>
      <w:r>
        <w:t>other specific use cases, such as industrial communication, specific protocol suites are</w:t>
      </w:r>
      <w:r>
        <w:rPr>
          <w:spacing w:val="40"/>
        </w:rPr>
        <w:t xml:space="preserve"> </w:t>
      </w:r>
      <w:r>
        <w:t>standardized that may or may not be compatible with IP protocols, such as PROFINET,</w:t>
      </w:r>
      <w:r>
        <w:rPr>
          <w:spacing w:val="40"/>
        </w:rPr>
        <w:t xml:space="preserve"> </w:t>
      </w:r>
      <w:r>
        <w:t xml:space="preserve">Modbus or </w:t>
      </w:r>
      <w:proofErr w:type="spellStart"/>
      <w:r>
        <w:t>EtherNet</w:t>
      </w:r>
      <w:proofErr w:type="spellEnd"/>
      <w:r>
        <w:t>/IP.</w:t>
      </w:r>
    </w:p>
    <w:p w14:paraId="029D12C4" w14:textId="77777777" w:rsidR="008314B7" w:rsidRDefault="008314B7">
      <w:pPr>
        <w:pStyle w:val="Textkrper"/>
      </w:pPr>
    </w:p>
    <w:p w14:paraId="5EE59C87" w14:textId="77777777" w:rsidR="008314B7" w:rsidRDefault="00000000">
      <w:pPr>
        <w:pStyle w:val="berschrift5"/>
        <w:spacing w:before="1"/>
        <w:jc w:val="left"/>
      </w:pPr>
      <w:r>
        <w:rPr>
          <w:spacing w:val="-2"/>
        </w:rPr>
        <w:t>PROFINET</w:t>
      </w:r>
    </w:p>
    <w:p w14:paraId="29B2D125" w14:textId="77777777" w:rsidR="008314B7" w:rsidRDefault="008314B7">
      <w:pPr>
        <w:pStyle w:val="Textkrper"/>
        <w:spacing w:before="1"/>
        <w:rPr>
          <w:b/>
          <w:sz w:val="22"/>
        </w:rPr>
      </w:pPr>
    </w:p>
    <w:p w14:paraId="4C0E4AB6" w14:textId="08FE5E8B" w:rsidR="008314B7" w:rsidRDefault="00000000">
      <w:pPr>
        <w:pStyle w:val="Textkrper"/>
        <w:spacing w:line="247" w:lineRule="auto"/>
        <w:ind w:left="2205" w:right="1056"/>
        <w:jc w:val="both"/>
      </w:pPr>
      <w:r>
        <w:t>Among</w:t>
      </w:r>
      <w:r>
        <w:rPr>
          <w:spacing w:val="-5"/>
        </w:rPr>
        <w:t xml:space="preserve"> </w:t>
      </w:r>
      <w:r>
        <w:t>multiple</w:t>
      </w:r>
      <w:r>
        <w:rPr>
          <w:spacing w:val="-5"/>
        </w:rPr>
        <w:t xml:space="preserve"> </w:t>
      </w:r>
      <w:r>
        <w:t>industrial</w:t>
      </w:r>
      <w:r>
        <w:rPr>
          <w:spacing w:val="-5"/>
        </w:rPr>
        <w:t xml:space="preserve"> </w:t>
      </w:r>
      <w:r>
        <w:t>communications</w:t>
      </w:r>
      <w:r>
        <w:rPr>
          <w:spacing w:val="-5"/>
        </w:rPr>
        <w:t xml:space="preserve"> </w:t>
      </w:r>
      <w:r>
        <w:t>standards</w:t>
      </w:r>
      <w:r>
        <w:rPr>
          <w:spacing w:val="-5"/>
        </w:rPr>
        <w:t xml:space="preserve"> </w:t>
      </w:r>
      <w:r>
        <w:t>like</w:t>
      </w:r>
      <w:r>
        <w:rPr>
          <w:spacing w:val="-5"/>
        </w:rPr>
        <w:t xml:space="preserve"> </w:t>
      </w:r>
      <w:proofErr w:type="spellStart"/>
      <w:r>
        <w:t>EutherCat</w:t>
      </w:r>
      <w:proofErr w:type="spellEnd"/>
      <w:r>
        <w:t>,</w:t>
      </w:r>
      <w:r>
        <w:rPr>
          <w:spacing w:val="-5"/>
        </w:rPr>
        <w:t xml:space="preserve"> </w:t>
      </w:r>
      <w:proofErr w:type="spellStart"/>
      <w:r>
        <w:t>ProfiBUS</w:t>
      </w:r>
      <w:proofErr w:type="spellEnd"/>
      <w:r>
        <w:t>,</w:t>
      </w:r>
      <w:r>
        <w:rPr>
          <w:spacing w:val="-5"/>
        </w:rPr>
        <w:t xml:space="preserve"> </w:t>
      </w:r>
      <w:r>
        <w:t>PROFINET</w:t>
      </w:r>
      <w:r>
        <w:rPr>
          <w:spacing w:val="40"/>
        </w:rPr>
        <w:t xml:space="preserve"> </w:t>
      </w:r>
      <w:r>
        <w:t>is one of the most used in industry nowadays. It is a protocol based on Ethernet physical</w:t>
      </w:r>
      <w:r>
        <w:rPr>
          <w:spacing w:val="40"/>
        </w:rPr>
        <w:t xml:space="preserve"> </w:t>
      </w:r>
      <w:r>
        <w:t>layer that is defined by IEC 61158 and IEC 61784 (PROFINET, 2018). In PROFINET networks</w:t>
      </w:r>
      <w:r>
        <w:rPr>
          <w:spacing w:val="40"/>
        </w:rPr>
        <w:t xml:space="preserve"> </w:t>
      </w:r>
      <w:r>
        <w:t>devices can have different roles and according to their roles, PROFINET devices are divided into three groups: PROFINET controllers, PROFINET devices, and PROFINET supervisors. PROFINET devices can be input/output blocks, different instruments, or driver control blocks that need to communicate between them and with the PROFINET controller in</w:t>
      </w:r>
      <w:r>
        <w:rPr>
          <w:spacing w:val="40"/>
        </w:rPr>
        <w:t xml:space="preserve"> </w:t>
      </w:r>
      <w:r>
        <w:t>real-time. Communication between PROFINET devices happens in cycles that can go</w:t>
      </w:r>
      <w:r>
        <w:rPr>
          <w:spacing w:val="40"/>
        </w:rPr>
        <w:t xml:space="preserve"> </w:t>
      </w:r>
      <w:r>
        <w:t xml:space="preserve">down to 1 </w:t>
      </w:r>
      <w:proofErr w:type="spellStart"/>
      <w:r>
        <w:t>ms.</w:t>
      </w:r>
      <w:proofErr w:type="spellEnd"/>
      <w:r>
        <w:t xml:space="preserve"> Differently from the PROFINET devices, controllers manage and collect</w:t>
      </w:r>
      <w:r>
        <w:rPr>
          <w:spacing w:val="40"/>
        </w:rPr>
        <w:t xml:space="preserve"> </w:t>
      </w:r>
      <w:r>
        <w:t>alarms and data received by the devices as well as can control and manage devices by</w:t>
      </w:r>
      <w:r>
        <w:rPr>
          <w:spacing w:val="40"/>
        </w:rPr>
        <w:t xml:space="preserve"> </w:t>
      </w:r>
      <w:r>
        <w:t>updating</w:t>
      </w:r>
      <w:r>
        <w:rPr>
          <w:spacing w:val="-5"/>
        </w:rPr>
        <w:t xml:space="preserve"> </w:t>
      </w:r>
      <w:r>
        <w:t>the</w:t>
      </w:r>
      <w:r>
        <w:rPr>
          <w:spacing w:val="-5"/>
        </w:rPr>
        <w:t xml:space="preserve"> </w:t>
      </w:r>
      <w:r>
        <w:t>communication</w:t>
      </w:r>
      <w:r>
        <w:rPr>
          <w:spacing w:val="-5"/>
        </w:rPr>
        <w:t xml:space="preserve"> </w:t>
      </w:r>
      <w:r>
        <w:t>period.</w:t>
      </w:r>
      <w:r>
        <w:rPr>
          <w:spacing w:val="-5"/>
        </w:rPr>
        <w:t xml:space="preserve"> </w:t>
      </w:r>
      <w:r>
        <w:t>PROFINET</w:t>
      </w:r>
      <w:r>
        <w:rPr>
          <w:spacing w:val="-5"/>
        </w:rPr>
        <w:t xml:space="preserve"> </w:t>
      </w:r>
      <w:r>
        <w:t>controllers</w:t>
      </w:r>
      <w:r>
        <w:rPr>
          <w:spacing w:val="-5"/>
        </w:rPr>
        <w:t xml:space="preserve"> </w:t>
      </w:r>
      <w:r>
        <w:t>manage</w:t>
      </w:r>
      <w:r>
        <w:rPr>
          <w:spacing w:val="-5"/>
        </w:rPr>
        <w:t xml:space="preserve"> </w:t>
      </w:r>
      <w:r>
        <w:t>the</w:t>
      </w:r>
      <w:r>
        <w:rPr>
          <w:spacing w:val="-5"/>
        </w:rPr>
        <w:t xml:space="preserve"> </w:t>
      </w:r>
      <w:r>
        <w:t>PROFINET</w:t>
      </w:r>
      <w:r>
        <w:rPr>
          <w:spacing w:val="-5"/>
        </w:rPr>
        <w:t xml:space="preserve"> </w:t>
      </w:r>
      <w:r>
        <w:t>devices</w:t>
      </w:r>
      <w:r>
        <w:rPr>
          <w:spacing w:val="40"/>
        </w:rPr>
        <w:t xml:space="preserve"> </w:t>
      </w:r>
      <w:r>
        <w:t>in real-time, while PROFINET supervisors just collect the data from the end devices but do</w:t>
      </w:r>
      <w:r>
        <w:rPr>
          <w:spacing w:val="40"/>
        </w:rPr>
        <w:t xml:space="preserve"> </w:t>
      </w:r>
      <w:r>
        <w:t>not interact with them in real-time (PROFINET 2018).</w:t>
      </w:r>
    </w:p>
    <w:p w14:paraId="5B5512E3" w14:textId="77777777" w:rsidR="008314B7" w:rsidRDefault="008314B7">
      <w:pPr>
        <w:pStyle w:val="Textkrper"/>
        <w:spacing w:before="10"/>
        <w:rPr>
          <w:sz w:val="21"/>
        </w:rPr>
      </w:pPr>
    </w:p>
    <w:p w14:paraId="69C28872" w14:textId="1C009704" w:rsidR="008314B7" w:rsidRDefault="00000000">
      <w:pPr>
        <w:pStyle w:val="Textkrper"/>
        <w:spacing w:line="247" w:lineRule="auto"/>
        <w:ind w:left="2205" w:right="1057"/>
        <w:jc w:val="both"/>
      </w:pPr>
      <w:r>
        <w:t>Different</w:t>
      </w:r>
      <w:r>
        <w:rPr>
          <w:spacing w:val="-4"/>
        </w:rPr>
        <w:t xml:space="preserve"> </w:t>
      </w:r>
      <w:r>
        <w:t>communication</w:t>
      </w:r>
      <w:r>
        <w:rPr>
          <w:spacing w:val="-4"/>
        </w:rPr>
        <w:t xml:space="preserve"> </w:t>
      </w:r>
      <w:r>
        <w:t>channels</w:t>
      </w:r>
      <w:r>
        <w:rPr>
          <w:spacing w:val="-4"/>
        </w:rPr>
        <w:t xml:space="preserve"> </w:t>
      </w:r>
      <w:r>
        <w:t>are</w:t>
      </w:r>
      <w:r>
        <w:rPr>
          <w:spacing w:val="-4"/>
        </w:rPr>
        <w:t xml:space="preserve"> </w:t>
      </w:r>
      <w:r>
        <w:t>supported</w:t>
      </w:r>
      <w:r>
        <w:rPr>
          <w:spacing w:val="-4"/>
        </w:rPr>
        <w:t xml:space="preserve"> </w:t>
      </w:r>
      <w:r>
        <w:t>by</w:t>
      </w:r>
      <w:r>
        <w:rPr>
          <w:spacing w:val="-4"/>
        </w:rPr>
        <w:t xml:space="preserve"> </w:t>
      </w:r>
      <w:r>
        <w:t>PROFINET</w:t>
      </w:r>
      <w:r>
        <w:rPr>
          <w:spacing w:val="-4"/>
        </w:rPr>
        <w:t xml:space="preserve"> </w:t>
      </w:r>
      <w:proofErr w:type="gramStart"/>
      <w:r>
        <w:t>in</w:t>
      </w:r>
      <w:r>
        <w:rPr>
          <w:spacing w:val="-4"/>
        </w:rPr>
        <w:t xml:space="preserve"> </w:t>
      </w:r>
      <w:r>
        <w:t>order</w:t>
      </w:r>
      <w:r>
        <w:rPr>
          <w:spacing w:val="-4"/>
        </w:rPr>
        <w:t xml:space="preserve"> </w:t>
      </w:r>
      <w:r>
        <w:t>to</w:t>
      </w:r>
      <w:proofErr w:type="gramEnd"/>
      <w:r>
        <w:rPr>
          <w:spacing w:val="-4"/>
        </w:rPr>
        <w:t xml:space="preserve"> </w:t>
      </w:r>
      <w:r>
        <w:t>maintain</w:t>
      </w:r>
      <w:r>
        <w:rPr>
          <w:spacing w:val="-3"/>
        </w:rPr>
        <w:t xml:space="preserve"> </w:t>
      </w:r>
      <w:r>
        <w:t>different types of applications, such as fail-safe applications, real-time applications, or control-</w:t>
      </w:r>
      <w:r>
        <w:rPr>
          <w:spacing w:val="40"/>
        </w:rPr>
        <w:t xml:space="preserve"> </w:t>
      </w:r>
      <w:r>
        <w:t>loop applications. For other less critical communications, such as configuration and diagnostics</w:t>
      </w:r>
      <w:r>
        <w:rPr>
          <w:spacing w:val="64"/>
        </w:rPr>
        <w:t xml:space="preserve"> </w:t>
      </w:r>
      <w:r>
        <w:t>a</w:t>
      </w:r>
      <w:r>
        <w:rPr>
          <w:spacing w:val="67"/>
        </w:rPr>
        <w:t xml:space="preserve"> </w:t>
      </w:r>
      <w:r>
        <w:t>non-real-time</w:t>
      </w:r>
      <w:r>
        <w:rPr>
          <w:spacing w:val="67"/>
        </w:rPr>
        <w:t xml:space="preserve"> </w:t>
      </w:r>
      <w:r>
        <w:t>communication</w:t>
      </w:r>
      <w:r>
        <w:rPr>
          <w:spacing w:val="67"/>
        </w:rPr>
        <w:t xml:space="preserve"> </w:t>
      </w:r>
      <w:r>
        <w:t>channel</w:t>
      </w:r>
      <w:r>
        <w:rPr>
          <w:spacing w:val="67"/>
        </w:rPr>
        <w:t xml:space="preserve"> </w:t>
      </w:r>
      <w:r>
        <w:t>is</w:t>
      </w:r>
      <w:r>
        <w:rPr>
          <w:spacing w:val="67"/>
        </w:rPr>
        <w:t xml:space="preserve"> </w:t>
      </w:r>
      <w:r>
        <w:t>used.</w:t>
      </w:r>
      <w:r>
        <w:rPr>
          <w:spacing w:val="67"/>
        </w:rPr>
        <w:t xml:space="preserve"> </w:t>
      </w:r>
      <w:r>
        <w:t>Supported</w:t>
      </w:r>
      <w:r>
        <w:rPr>
          <w:spacing w:val="67"/>
        </w:rPr>
        <w:t xml:space="preserve"> </w:t>
      </w:r>
      <w:proofErr w:type="gramStart"/>
      <w:r>
        <w:rPr>
          <w:spacing w:val="-2"/>
        </w:rPr>
        <w:t>communication</w:t>
      </w:r>
      <w:proofErr w:type="gramEnd"/>
    </w:p>
    <w:p w14:paraId="66F97286" w14:textId="77777777" w:rsidR="008314B7" w:rsidRDefault="008314B7">
      <w:pPr>
        <w:spacing w:line="247" w:lineRule="auto"/>
        <w:jc w:val="both"/>
        <w:sectPr w:rsidR="008314B7">
          <w:pgSz w:w="11910" w:h="16840"/>
          <w:pgMar w:top="1700" w:right="580" w:bottom="920" w:left="560" w:header="0" w:footer="727" w:gutter="0"/>
          <w:cols w:space="720"/>
        </w:sectPr>
      </w:pPr>
    </w:p>
    <w:p w14:paraId="0AAB7B37" w14:textId="012F99BE" w:rsidR="008314B7" w:rsidRDefault="00000000">
      <w:pPr>
        <w:pStyle w:val="Textkrper"/>
        <w:spacing w:before="85" w:line="247" w:lineRule="auto"/>
        <w:ind w:left="1079" w:right="2182"/>
        <w:jc w:val="both"/>
      </w:pPr>
      <w:r>
        <w:lastRenderedPageBreak/>
        <w:t>channels include non-real-time channels that implement the full OSI stack [PNUNI], while</w:t>
      </w:r>
      <w:r>
        <w:rPr>
          <w:spacing w:val="40"/>
        </w:rPr>
        <w:t xml:space="preserve"> </w:t>
      </w:r>
      <w:r>
        <w:t>real-time and isochronous channels implement only the data link and physical layer.</w:t>
      </w:r>
      <w:r>
        <w:rPr>
          <w:spacing w:val="40"/>
        </w:rPr>
        <w:t xml:space="preserve"> </w:t>
      </w:r>
      <w:r>
        <w:t>Moreover, in the isochronous channel, the physical layer is enhanced with new features</w:t>
      </w:r>
      <w:r>
        <w:rPr>
          <w:spacing w:val="40"/>
        </w:rPr>
        <w:t xml:space="preserve"> </w:t>
      </w:r>
      <w:r>
        <w:t>compared to legacy Ethernet (PROFINET 2018). All three communications channels sup-</w:t>
      </w:r>
      <w:r>
        <w:rPr>
          <w:spacing w:val="40"/>
        </w:rPr>
        <w:t xml:space="preserve"> </w:t>
      </w:r>
      <w:r>
        <w:t>ported by PROFINET and their OSI layer support are shown in the figure PROFINET Communication Channels. Three different device conformance classes (CC) are defined based</w:t>
      </w:r>
      <w:r>
        <w:rPr>
          <w:spacing w:val="40"/>
        </w:rPr>
        <w:t xml:space="preserve"> </w:t>
      </w:r>
      <w:r>
        <w:t>on communication channels that the device supports (PN 2011). CC A devices support</w:t>
      </w:r>
      <w:r>
        <w:rPr>
          <w:spacing w:val="40"/>
        </w:rPr>
        <w:t xml:space="preserve"> </w:t>
      </w:r>
      <w:r>
        <w:t>real-time communication channels, CC B devices support network diagnostic sharing,</w:t>
      </w:r>
      <w:r>
        <w:rPr>
          <w:spacing w:val="40"/>
        </w:rPr>
        <w:t xml:space="preserve"> </w:t>
      </w:r>
      <w:r>
        <w:t>while CC C devices support bandwidth sharing and time synchronization (</w:t>
      </w:r>
      <w:proofErr w:type="spellStart"/>
      <w:r>
        <w:t>Haxhibeqiri</w:t>
      </w:r>
      <w:proofErr w:type="spellEnd"/>
      <w:r>
        <w:t>,</w:t>
      </w:r>
      <w:r>
        <w:rPr>
          <w:spacing w:val="40"/>
        </w:rPr>
        <w:t xml:space="preserve"> </w:t>
      </w:r>
      <w:r>
        <w:t>2022).</w:t>
      </w:r>
      <w:r>
        <w:rPr>
          <w:spacing w:val="-3"/>
        </w:rPr>
        <w:t xml:space="preserve"> </w:t>
      </w:r>
      <w:r>
        <w:t>With</w:t>
      </w:r>
      <w:r>
        <w:rPr>
          <w:spacing w:val="-3"/>
        </w:rPr>
        <w:t xml:space="preserve"> </w:t>
      </w:r>
      <w:r>
        <w:t>new</w:t>
      </w:r>
      <w:r>
        <w:rPr>
          <w:spacing w:val="-3"/>
        </w:rPr>
        <w:t xml:space="preserve"> </w:t>
      </w:r>
      <w:r>
        <w:t>guidelines</w:t>
      </w:r>
      <w:r>
        <w:rPr>
          <w:spacing w:val="-3"/>
        </w:rPr>
        <w:t xml:space="preserve"> </w:t>
      </w:r>
      <w:r>
        <w:t>for</w:t>
      </w:r>
      <w:r>
        <w:rPr>
          <w:spacing w:val="-3"/>
        </w:rPr>
        <w:t xml:space="preserve"> </w:t>
      </w:r>
      <w:r>
        <w:t>PROFIENT</w:t>
      </w:r>
      <w:r>
        <w:rPr>
          <w:spacing w:val="-3"/>
        </w:rPr>
        <w:t xml:space="preserve"> </w:t>
      </w:r>
      <w:r>
        <w:t>integration</w:t>
      </w:r>
      <w:r>
        <w:rPr>
          <w:spacing w:val="-3"/>
        </w:rPr>
        <w:t xml:space="preserve"> </w:t>
      </w:r>
      <w:r>
        <w:t>with</w:t>
      </w:r>
      <w:r>
        <w:rPr>
          <w:spacing w:val="-3"/>
        </w:rPr>
        <w:t xml:space="preserve"> </w:t>
      </w:r>
      <w:r>
        <w:t>time-sensitive</w:t>
      </w:r>
      <w:r>
        <w:rPr>
          <w:spacing w:val="-3"/>
        </w:rPr>
        <w:t xml:space="preserve"> </w:t>
      </w:r>
      <w:r>
        <w:t>networking</w:t>
      </w:r>
      <w:r>
        <w:rPr>
          <w:spacing w:val="-3"/>
        </w:rPr>
        <w:t xml:space="preserve"> </w:t>
      </w:r>
      <w:r>
        <w:t>(TSN)</w:t>
      </w:r>
      <w:r>
        <w:rPr>
          <w:spacing w:val="40"/>
        </w:rPr>
        <w:t xml:space="preserve"> </w:t>
      </w:r>
      <w:r>
        <w:t>(PNTSN</w:t>
      </w:r>
      <w:r>
        <w:rPr>
          <w:spacing w:val="-4"/>
        </w:rPr>
        <w:t xml:space="preserve"> </w:t>
      </w:r>
      <w:r>
        <w:t>2021), a new conformance class for PROFINET devices, CC-D, is defined for PROFI-</w:t>
      </w:r>
      <w:r>
        <w:rPr>
          <w:spacing w:val="40"/>
        </w:rPr>
        <w:t xml:space="preserve"> </w:t>
      </w:r>
      <w:r>
        <w:t>NET devices that run over TSN.</w:t>
      </w:r>
    </w:p>
    <w:p w14:paraId="6FA29C1C" w14:textId="77777777" w:rsidR="008314B7" w:rsidRDefault="008314B7">
      <w:pPr>
        <w:pStyle w:val="Textkrper"/>
        <w:spacing w:before="9"/>
        <w:rPr>
          <w:sz w:val="21"/>
        </w:rPr>
      </w:pPr>
    </w:p>
    <w:p w14:paraId="4C4BC1AD" w14:textId="4A28E01E" w:rsidR="008314B7" w:rsidRDefault="00000000">
      <w:pPr>
        <w:pStyle w:val="Textkrper"/>
        <w:spacing w:line="247" w:lineRule="auto"/>
        <w:ind w:left="1079" w:right="2182"/>
        <w:jc w:val="both"/>
      </w:pPr>
      <w:r>
        <w:t>Differently from other communication networks (like Wi-Fi and cellular networks) where</w:t>
      </w:r>
      <w:r>
        <w:rPr>
          <w:spacing w:val="40"/>
        </w:rPr>
        <w:t xml:space="preserve"> </w:t>
      </w:r>
      <w:r>
        <w:t>the order of security objectives is confidentiality, integrity, and availability, in an automation network the order is reversed. Availability is the most important security target, followed by integrity and confidentiality of the data being shared. For secure communication, PROFINET supports the digital signature of device description files that can be</w:t>
      </w:r>
      <w:r>
        <w:rPr>
          <w:spacing w:val="40"/>
        </w:rPr>
        <w:t xml:space="preserve"> </w:t>
      </w:r>
      <w:r>
        <w:t>confirmed at any time by the central authority and the usage of management protocols</w:t>
      </w:r>
      <w:r>
        <w:rPr>
          <w:spacing w:val="40"/>
        </w:rPr>
        <w:t xml:space="preserve"> </w:t>
      </w:r>
      <w:r>
        <w:t>with password access (such as SNMP with community string) (PROFINETSEC 2020).</w:t>
      </w:r>
    </w:p>
    <w:p w14:paraId="1151EC15" w14:textId="77777777" w:rsidR="008314B7" w:rsidRDefault="008314B7">
      <w:pPr>
        <w:pStyle w:val="Textkrper"/>
        <w:spacing w:before="11"/>
        <w:rPr>
          <w:sz w:val="22"/>
        </w:rPr>
      </w:pPr>
    </w:p>
    <w:p w14:paraId="0EDA9A21" w14:textId="77777777" w:rsidR="008314B7" w:rsidRDefault="00000000">
      <w:pPr>
        <w:pStyle w:val="Textkrper"/>
        <w:ind w:left="1080"/>
        <w:jc w:val="both"/>
      </w:pPr>
      <w:r>
        <w:t>Figure</w:t>
      </w:r>
      <w:r>
        <w:rPr>
          <w:spacing w:val="16"/>
        </w:rPr>
        <w:t xml:space="preserve"> </w:t>
      </w:r>
      <w:r>
        <w:t>15:</w:t>
      </w:r>
      <w:r>
        <w:rPr>
          <w:spacing w:val="16"/>
        </w:rPr>
        <w:t xml:space="preserve"> </w:t>
      </w:r>
      <w:r>
        <w:t>PROFINET</w:t>
      </w:r>
      <w:r>
        <w:rPr>
          <w:spacing w:val="16"/>
        </w:rPr>
        <w:t xml:space="preserve"> </w:t>
      </w:r>
      <w:r>
        <w:t>Communication</w:t>
      </w:r>
      <w:r>
        <w:rPr>
          <w:spacing w:val="16"/>
        </w:rPr>
        <w:t xml:space="preserve"> </w:t>
      </w:r>
      <w:r>
        <w:rPr>
          <w:spacing w:val="-2"/>
        </w:rPr>
        <w:t>Channels</w:t>
      </w:r>
    </w:p>
    <w:p w14:paraId="735795D0" w14:textId="77777777" w:rsidR="008314B7" w:rsidRDefault="00000000">
      <w:pPr>
        <w:pStyle w:val="Textkrper"/>
        <w:spacing w:before="8"/>
        <w:rPr>
          <w:sz w:val="7"/>
        </w:rPr>
      </w:pPr>
      <w:r>
        <w:pict w14:anchorId="536ECC26">
          <v:shape id="docshape94" o:spid="_x0000_s2171" style="position:absolute;margin-left:82pt;margin-top:6pt;width:375.05pt;height:.1pt;z-index:-15686656;mso-wrap-distance-left:0;mso-wrap-distance-right:0;mso-position-horizontal-relative:page" coordorigin="1640,120" coordsize="7501,0" path="m1640,120r7500,e" filled="f" strokecolor="#7f7f7f" strokeweight=".5pt">
            <v:path arrowok="t"/>
            <w10:wrap type="topAndBottom" anchorx="page"/>
          </v:shape>
        </w:pict>
      </w:r>
      <w:r>
        <w:rPr>
          <w:noProof/>
        </w:rPr>
        <w:drawing>
          <wp:anchor distT="0" distB="0" distL="0" distR="0" simplePos="0" relativeHeight="83" behindDoc="0" locked="0" layoutInCell="1" allowOverlap="1" wp14:anchorId="5C9AB248" wp14:editId="35B66440">
            <wp:simplePos x="0" y="0"/>
            <wp:positionH relativeFrom="page">
              <wp:posOffset>1090278</wp:posOffset>
            </wp:positionH>
            <wp:positionV relativeFrom="paragraph">
              <wp:posOffset>192965</wp:posOffset>
            </wp:positionV>
            <wp:extent cx="4657344" cy="3462528"/>
            <wp:effectExtent l="0" t="0" r="0" b="0"/>
            <wp:wrapTopAndBottom/>
            <wp:docPr id="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r:embed="rId38" cstate="print"/>
                    <a:stretch>
                      <a:fillRect/>
                    </a:stretch>
                  </pic:blipFill>
                  <pic:spPr>
                    <a:xfrm>
                      <a:off x="0" y="0"/>
                      <a:ext cx="4657344" cy="3462528"/>
                    </a:xfrm>
                    <a:prstGeom prst="rect">
                      <a:avLst/>
                    </a:prstGeom>
                  </pic:spPr>
                </pic:pic>
              </a:graphicData>
            </a:graphic>
          </wp:anchor>
        </w:drawing>
      </w:r>
      <w:r>
        <w:pict w14:anchorId="3130BAE6">
          <v:shape id="docshape95" o:spid="_x0000_s2170" style="position:absolute;margin-left:82pt;margin-top:296.9pt;width:375.05pt;height:.1pt;z-index:-15685632;mso-wrap-distance-left:0;mso-wrap-distance-right:0;mso-position-horizontal-relative:page;mso-position-vertical-relative:text" coordorigin="1640,5938" coordsize="7501,0" path="m9140,5938r-7500,e" filled="f" strokecolor="#7f7f7f" strokeweight=".5pt">
            <v:path arrowok="t"/>
            <w10:wrap type="topAndBottom" anchorx="page"/>
          </v:shape>
        </w:pict>
      </w:r>
    </w:p>
    <w:p w14:paraId="021B44C0" w14:textId="77777777" w:rsidR="008314B7" w:rsidRDefault="008314B7">
      <w:pPr>
        <w:pStyle w:val="Textkrper"/>
        <w:spacing w:before="3"/>
        <w:rPr>
          <w:sz w:val="12"/>
        </w:rPr>
      </w:pPr>
    </w:p>
    <w:p w14:paraId="6B293AB6" w14:textId="77777777" w:rsidR="008314B7" w:rsidRDefault="008314B7">
      <w:pPr>
        <w:pStyle w:val="Textkrper"/>
        <w:spacing w:before="6"/>
        <w:rPr>
          <w:sz w:val="12"/>
        </w:rPr>
      </w:pPr>
    </w:p>
    <w:p w14:paraId="27BE4478" w14:textId="77777777" w:rsidR="008314B7" w:rsidRDefault="00000000">
      <w:pPr>
        <w:spacing w:before="76"/>
        <w:ind w:left="1079"/>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49556CCF" w14:textId="77777777" w:rsidR="008314B7" w:rsidRDefault="008314B7">
      <w:pPr>
        <w:jc w:val="both"/>
        <w:rPr>
          <w:sz w:val="18"/>
        </w:rPr>
        <w:sectPr w:rsidR="008314B7">
          <w:pgSz w:w="11910" w:h="16840"/>
          <w:pgMar w:top="1700" w:right="580" w:bottom="920" w:left="560" w:header="0" w:footer="727" w:gutter="0"/>
          <w:cols w:space="720"/>
        </w:sectPr>
      </w:pPr>
    </w:p>
    <w:p w14:paraId="6D3C2A65" w14:textId="77777777" w:rsidR="008314B7" w:rsidRDefault="00000000">
      <w:pPr>
        <w:pStyle w:val="berschrift5"/>
        <w:spacing w:before="70"/>
        <w:jc w:val="left"/>
      </w:pPr>
      <w:r>
        <w:rPr>
          <w:spacing w:val="-5"/>
        </w:rPr>
        <w:lastRenderedPageBreak/>
        <w:t>IPX</w:t>
      </w:r>
    </w:p>
    <w:p w14:paraId="383365CB" w14:textId="77777777" w:rsidR="008314B7" w:rsidRDefault="008314B7">
      <w:pPr>
        <w:pStyle w:val="Textkrper"/>
        <w:spacing w:before="2"/>
        <w:rPr>
          <w:b/>
          <w:sz w:val="22"/>
        </w:rPr>
      </w:pPr>
    </w:p>
    <w:p w14:paraId="26D4F563" w14:textId="1D6441EF" w:rsidR="008314B7" w:rsidRDefault="00000000">
      <w:pPr>
        <w:pStyle w:val="Textkrper"/>
        <w:spacing w:line="247" w:lineRule="auto"/>
        <w:ind w:left="2205" w:right="1056"/>
        <w:jc w:val="both"/>
      </w:pPr>
      <w:r>
        <w:t>Internetwork Packet Exchange (IPX) is a network protocol that derives from the proprietary network systems of Xerox (Garfinkel, 2003). It is already decommissioned and all the</w:t>
      </w:r>
      <w:r>
        <w:rPr>
          <w:spacing w:val="40"/>
        </w:rPr>
        <w:t xml:space="preserve"> </w:t>
      </w:r>
      <w:r>
        <w:t>network nodes that used to use IPX, currently supports the TCP/IP network stack. Differently from the IP header, the IPX header was shorter and is shown in the figure IPX Header</w:t>
      </w:r>
      <w:r>
        <w:rPr>
          <w:spacing w:val="40"/>
        </w:rPr>
        <w:t xml:space="preserve"> </w:t>
      </w:r>
      <w:r>
        <w:t>Format. The IPX header is composed of 2 octets checksum, 2 octets packet length including the header length, 1 octet of hop count control, and 1 octet packet type. The source</w:t>
      </w:r>
      <w:r>
        <w:rPr>
          <w:spacing w:val="40"/>
        </w:rPr>
        <w:t xml:space="preserve"> </w:t>
      </w:r>
      <w:r>
        <w:t>and destination addresses were 12 octets long. The address is formed of 4 octets network</w:t>
      </w:r>
      <w:r>
        <w:rPr>
          <w:spacing w:val="40"/>
        </w:rPr>
        <w:t xml:space="preserve"> </w:t>
      </w:r>
      <w:r>
        <w:t>part, 6 octets of node part and 2 octets of the socket part. The network part addresses the</w:t>
      </w:r>
      <w:r>
        <w:rPr>
          <w:spacing w:val="40"/>
        </w:rPr>
        <w:t xml:space="preserve"> </w:t>
      </w:r>
      <w:r>
        <w:t>network ID to which the IPX node belongs and can have a value from 0x1 to 0xFFFFFFFE.</w:t>
      </w:r>
      <w:r>
        <w:rPr>
          <w:spacing w:val="40"/>
        </w:rPr>
        <w:t xml:space="preserve"> </w:t>
      </w:r>
      <w:r>
        <w:t>For the node part the MAC address of the node is used, while the socket part identifies the</w:t>
      </w:r>
      <w:r>
        <w:rPr>
          <w:spacing w:val="40"/>
        </w:rPr>
        <w:t xml:space="preserve"> </w:t>
      </w:r>
      <w:r>
        <w:t>process or application to which the packet belongs. It is like the port number in TCP/IP</w:t>
      </w:r>
      <w:r>
        <w:rPr>
          <w:spacing w:val="40"/>
        </w:rPr>
        <w:t xml:space="preserve"> </w:t>
      </w:r>
      <w:r>
        <w:t>suite. IPX did not include any security mechanisms in the protocol stack, to address any</w:t>
      </w:r>
      <w:r>
        <w:rPr>
          <w:spacing w:val="40"/>
        </w:rPr>
        <w:t xml:space="preserve"> </w:t>
      </w:r>
      <w:r>
        <w:t>relevant security issues.</w:t>
      </w:r>
    </w:p>
    <w:p w14:paraId="52D6AC3B" w14:textId="77777777" w:rsidR="008314B7" w:rsidRDefault="008314B7">
      <w:pPr>
        <w:pStyle w:val="Textkrper"/>
        <w:spacing w:before="4"/>
        <w:rPr>
          <w:sz w:val="23"/>
        </w:rPr>
      </w:pPr>
    </w:p>
    <w:p w14:paraId="109A4866" w14:textId="77777777" w:rsidR="008314B7" w:rsidRDefault="00000000">
      <w:pPr>
        <w:pStyle w:val="Textkrper"/>
        <w:spacing w:before="1"/>
        <w:ind w:left="2205"/>
        <w:jc w:val="both"/>
      </w:pPr>
      <w:r>
        <w:rPr>
          <w:spacing w:val="-2"/>
          <w:w w:val="105"/>
        </w:rPr>
        <w:t>Figure</w:t>
      </w:r>
      <w:r>
        <w:rPr>
          <w:spacing w:val="-3"/>
          <w:w w:val="105"/>
        </w:rPr>
        <w:t xml:space="preserve"> </w:t>
      </w:r>
      <w:r>
        <w:rPr>
          <w:spacing w:val="-2"/>
          <w:w w:val="105"/>
        </w:rPr>
        <w:t>16:</w:t>
      </w:r>
      <w:r>
        <w:rPr>
          <w:spacing w:val="-3"/>
          <w:w w:val="105"/>
        </w:rPr>
        <w:t xml:space="preserve"> </w:t>
      </w:r>
      <w:r>
        <w:rPr>
          <w:spacing w:val="-2"/>
          <w:w w:val="105"/>
        </w:rPr>
        <w:t>IPX</w:t>
      </w:r>
      <w:r>
        <w:rPr>
          <w:spacing w:val="-3"/>
          <w:w w:val="105"/>
        </w:rPr>
        <w:t xml:space="preserve"> </w:t>
      </w:r>
      <w:r>
        <w:rPr>
          <w:spacing w:val="-2"/>
          <w:w w:val="105"/>
        </w:rPr>
        <w:t>Header</w:t>
      </w:r>
      <w:r>
        <w:rPr>
          <w:spacing w:val="-3"/>
          <w:w w:val="105"/>
        </w:rPr>
        <w:t xml:space="preserve"> </w:t>
      </w:r>
      <w:r>
        <w:rPr>
          <w:spacing w:val="-2"/>
          <w:w w:val="105"/>
        </w:rPr>
        <w:t>Format</w:t>
      </w:r>
    </w:p>
    <w:p w14:paraId="09D8394A" w14:textId="77777777" w:rsidR="008314B7" w:rsidRDefault="00000000">
      <w:pPr>
        <w:pStyle w:val="Textkrper"/>
        <w:spacing w:before="8"/>
        <w:rPr>
          <w:sz w:val="7"/>
        </w:rPr>
      </w:pPr>
      <w:r>
        <w:pict w14:anchorId="357EE69E">
          <v:shape id="docshape96" o:spid="_x0000_s2169" style="position:absolute;margin-left:138.25pt;margin-top:6pt;width:375.05pt;height:.1pt;z-index:-15685120;mso-wrap-distance-left:0;mso-wrap-distance-right:0;mso-position-horizontal-relative:page" coordorigin="2765,120" coordsize="7501,0" path="m2765,120r7501,e" filled="f" strokecolor="#7f7f7f" strokeweight=".5pt">
            <v:path arrowok="t"/>
            <w10:wrap type="topAndBottom" anchorx="page"/>
          </v:shape>
        </w:pict>
      </w:r>
      <w:r>
        <w:rPr>
          <w:noProof/>
        </w:rPr>
        <w:drawing>
          <wp:anchor distT="0" distB="0" distL="0" distR="0" simplePos="0" relativeHeight="86" behindDoc="0" locked="0" layoutInCell="1" allowOverlap="1" wp14:anchorId="606205CD" wp14:editId="2B85717A">
            <wp:simplePos x="0" y="0"/>
            <wp:positionH relativeFrom="page">
              <wp:posOffset>2147054</wp:posOffset>
            </wp:positionH>
            <wp:positionV relativeFrom="paragraph">
              <wp:posOffset>192948</wp:posOffset>
            </wp:positionV>
            <wp:extent cx="3974591" cy="2633472"/>
            <wp:effectExtent l="0" t="0" r="0" b="0"/>
            <wp:wrapTopAndBottom/>
            <wp:docPr id="3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png"/>
                    <pic:cNvPicPr/>
                  </pic:nvPicPr>
                  <pic:blipFill>
                    <a:blip r:embed="rId39" cstate="print"/>
                    <a:stretch>
                      <a:fillRect/>
                    </a:stretch>
                  </pic:blipFill>
                  <pic:spPr>
                    <a:xfrm>
                      <a:off x="0" y="0"/>
                      <a:ext cx="3974591" cy="2633472"/>
                    </a:xfrm>
                    <a:prstGeom prst="rect">
                      <a:avLst/>
                    </a:prstGeom>
                  </pic:spPr>
                </pic:pic>
              </a:graphicData>
            </a:graphic>
          </wp:anchor>
        </w:drawing>
      </w:r>
      <w:r>
        <w:pict w14:anchorId="395F0D4B">
          <v:shape id="docshape97" o:spid="_x0000_s2168" style="position:absolute;margin-left:138.25pt;margin-top:232.45pt;width:375.05pt;height:.1pt;z-index:-15684096;mso-wrap-distance-left:0;mso-wrap-distance-right:0;mso-position-horizontal-relative:page;mso-position-vertical-relative:text" coordorigin="2765,4649" coordsize="7501,0" path="m10266,4649r-7501,e" filled="f" strokecolor="#7f7f7f" strokeweight=".5pt">
            <v:path arrowok="t"/>
            <w10:wrap type="topAndBottom" anchorx="page"/>
          </v:shape>
        </w:pict>
      </w:r>
    </w:p>
    <w:p w14:paraId="471A8341" w14:textId="77777777" w:rsidR="008314B7" w:rsidRDefault="008314B7">
      <w:pPr>
        <w:pStyle w:val="Textkrper"/>
        <w:spacing w:before="3"/>
        <w:rPr>
          <w:sz w:val="12"/>
        </w:rPr>
      </w:pPr>
    </w:p>
    <w:p w14:paraId="5F2A375E" w14:textId="77777777" w:rsidR="008314B7" w:rsidRDefault="008314B7">
      <w:pPr>
        <w:pStyle w:val="Textkrper"/>
        <w:spacing w:before="10"/>
        <w:rPr>
          <w:sz w:val="13"/>
        </w:rPr>
      </w:pPr>
    </w:p>
    <w:p w14:paraId="719AFA6C" w14:textId="77777777" w:rsidR="008314B7" w:rsidRDefault="00000000">
      <w:pPr>
        <w:spacing w:before="76"/>
        <w:ind w:left="2205"/>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6185E2F0" w14:textId="77777777" w:rsidR="008314B7" w:rsidRDefault="00000000">
      <w:pPr>
        <w:pStyle w:val="berschrift5"/>
        <w:spacing w:before="152"/>
        <w:jc w:val="left"/>
      </w:pPr>
      <w:r>
        <w:rPr>
          <w:spacing w:val="-2"/>
        </w:rPr>
        <w:t>AppleTalk</w:t>
      </w:r>
    </w:p>
    <w:p w14:paraId="68600BFE" w14:textId="77777777" w:rsidR="008314B7" w:rsidRDefault="008314B7">
      <w:pPr>
        <w:pStyle w:val="Textkrper"/>
        <w:spacing w:before="1"/>
        <w:rPr>
          <w:b/>
          <w:sz w:val="22"/>
        </w:rPr>
      </w:pPr>
    </w:p>
    <w:p w14:paraId="47B90450" w14:textId="77777777" w:rsidR="008314B7" w:rsidRDefault="00000000">
      <w:pPr>
        <w:pStyle w:val="Textkrper"/>
        <w:spacing w:before="1" w:line="247" w:lineRule="auto"/>
        <w:ind w:left="2205" w:right="1057" w:hanging="1"/>
        <w:jc w:val="both"/>
      </w:pPr>
      <w:r>
        <w:t>Prior to the standardization of the protocol stack, there were proprietary network stacks</w:t>
      </w:r>
      <w:r>
        <w:rPr>
          <w:spacing w:val="40"/>
        </w:rPr>
        <w:t xml:space="preserve"> </w:t>
      </w:r>
      <w:r>
        <w:t>suites</w:t>
      </w:r>
      <w:r>
        <w:rPr>
          <w:spacing w:val="-2"/>
        </w:rPr>
        <w:t xml:space="preserve"> </w:t>
      </w:r>
      <w:r>
        <w:t>that</w:t>
      </w:r>
      <w:r>
        <w:rPr>
          <w:spacing w:val="-2"/>
        </w:rPr>
        <w:t xml:space="preserve"> </w:t>
      </w:r>
      <w:r>
        <w:t>were</w:t>
      </w:r>
      <w:r>
        <w:rPr>
          <w:spacing w:val="-2"/>
        </w:rPr>
        <w:t xml:space="preserve"> </w:t>
      </w:r>
      <w:r>
        <w:t>in</w:t>
      </w:r>
      <w:r>
        <w:rPr>
          <w:spacing w:val="-2"/>
        </w:rPr>
        <w:t xml:space="preserve"> </w:t>
      </w:r>
      <w:r>
        <w:t>use</w:t>
      </w:r>
      <w:r>
        <w:rPr>
          <w:spacing w:val="-2"/>
        </w:rPr>
        <w:t xml:space="preserve"> </w:t>
      </w:r>
      <w:r>
        <w:t>by</w:t>
      </w:r>
      <w:r>
        <w:rPr>
          <w:spacing w:val="-2"/>
        </w:rPr>
        <w:t xml:space="preserve"> </w:t>
      </w:r>
      <w:r>
        <w:t>digital</w:t>
      </w:r>
      <w:r>
        <w:rPr>
          <w:spacing w:val="-2"/>
        </w:rPr>
        <w:t xml:space="preserve"> </w:t>
      </w:r>
      <w:r>
        <w:t>network</w:t>
      </w:r>
      <w:r>
        <w:rPr>
          <w:spacing w:val="-2"/>
        </w:rPr>
        <w:t xml:space="preserve"> </w:t>
      </w:r>
      <w:r>
        <w:t>equipment</w:t>
      </w:r>
      <w:r>
        <w:rPr>
          <w:spacing w:val="-2"/>
        </w:rPr>
        <w:t xml:space="preserve"> </w:t>
      </w:r>
      <w:r>
        <w:t>producers.</w:t>
      </w:r>
      <w:r>
        <w:rPr>
          <w:spacing w:val="-2"/>
        </w:rPr>
        <w:t xml:space="preserve"> </w:t>
      </w:r>
      <w:r>
        <w:t>One</w:t>
      </w:r>
      <w:r>
        <w:rPr>
          <w:spacing w:val="-2"/>
        </w:rPr>
        <w:t xml:space="preserve"> </w:t>
      </w:r>
      <w:r>
        <w:t>such</w:t>
      </w:r>
      <w:r>
        <w:rPr>
          <w:spacing w:val="-2"/>
        </w:rPr>
        <w:t xml:space="preserve"> </w:t>
      </w:r>
      <w:r>
        <w:t>proprietary</w:t>
      </w:r>
      <w:r>
        <w:rPr>
          <w:spacing w:val="-2"/>
        </w:rPr>
        <w:t xml:space="preserve"> </w:t>
      </w:r>
      <w:r>
        <w:t>net-</w:t>
      </w:r>
      <w:r>
        <w:rPr>
          <w:spacing w:val="40"/>
        </w:rPr>
        <w:t xml:space="preserve"> </w:t>
      </w:r>
      <w:r>
        <w:t>work stack was AppleTalk which was used by Apple for the networking of their Macintosh</w:t>
      </w:r>
      <w:r>
        <w:rPr>
          <w:spacing w:val="40"/>
        </w:rPr>
        <w:t xml:space="preserve"> </w:t>
      </w:r>
      <w:r>
        <w:t>computers. Even though AppleTalk used the OSI model layering for their protocol suite,</w:t>
      </w:r>
      <w:r>
        <w:rPr>
          <w:spacing w:val="40"/>
        </w:rPr>
        <w:t xml:space="preserve"> </w:t>
      </w:r>
      <w:r>
        <w:t>their designed protocol did not work with any devices except Apple computers.</w:t>
      </w:r>
    </w:p>
    <w:p w14:paraId="1FE74044" w14:textId="77777777" w:rsidR="008314B7" w:rsidRDefault="008314B7">
      <w:pPr>
        <w:spacing w:line="247" w:lineRule="auto"/>
        <w:jc w:val="both"/>
        <w:sectPr w:rsidR="008314B7">
          <w:pgSz w:w="11910" w:h="16840"/>
          <w:pgMar w:top="1700" w:right="580" w:bottom="920" w:left="560" w:header="0" w:footer="727" w:gutter="0"/>
          <w:cols w:space="720"/>
        </w:sectPr>
      </w:pPr>
    </w:p>
    <w:p w14:paraId="059923F5" w14:textId="77777777" w:rsidR="008314B7" w:rsidRDefault="00000000">
      <w:pPr>
        <w:pStyle w:val="Textkrper"/>
        <w:spacing w:before="85"/>
        <w:ind w:left="1080"/>
      </w:pPr>
      <w:r>
        <w:lastRenderedPageBreak/>
        <w:t>Figure</w:t>
      </w:r>
      <w:r>
        <w:rPr>
          <w:spacing w:val="9"/>
        </w:rPr>
        <w:t xml:space="preserve"> </w:t>
      </w:r>
      <w:r>
        <w:t>17:</w:t>
      </w:r>
      <w:r>
        <w:rPr>
          <w:spacing w:val="9"/>
        </w:rPr>
        <w:t xml:space="preserve"> </w:t>
      </w:r>
      <w:r>
        <w:t>AppleTalk</w:t>
      </w:r>
      <w:r>
        <w:rPr>
          <w:spacing w:val="9"/>
        </w:rPr>
        <w:t xml:space="preserve"> </w:t>
      </w:r>
      <w:r>
        <w:rPr>
          <w:spacing w:val="-2"/>
        </w:rPr>
        <w:t>Stack</w:t>
      </w:r>
    </w:p>
    <w:p w14:paraId="5F052AC5" w14:textId="77777777" w:rsidR="008314B7" w:rsidRDefault="00000000">
      <w:pPr>
        <w:pStyle w:val="Textkrper"/>
        <w:spacing w:before="8"/>
        <w:rPr>
          <w:sz w:val="7"/>
        </w:rPr>
      </w:pPr>
      <w:r>
        <w:pict w14:anchorId="0E8DC406">
          <v:shape id="docshape98" o:spid="_x0000_s2167" style="position:absolute;margin-left:82pt;margin-top:6.05pt;width:375.05pt;height:.1pt;z-index:-15683584;mso-wrap-distance-left:0;mso-wrap-distance-right:0;mso-position-horizontal-relative:page" coordorigin="1640,121" coordsize="7501,0" path="m1640,121r7500,e" filled="f" strokecolor="#7f7f7f" strokeweight=".5pt">
            <v:path arrowok="t"/>
            <w10:wrap type="topAndBottom" anchorx="page"/>
          </v:shape>
        </w:pict>
      </w:r>
      <w:r>
        <w:rPr>
          <w:noProof/>
        </w:rPr>
        <w:drawing>
          <wp:anchor distT="0" distB="0" distL="0" distR="0" simplePos="0" relativeHeight="89" behindDoc="0" locked="0" layoutInCell="1" allowOverlap="1" wp14:anchorId="6FA5E27C" wp14:editId="49EE93C0">
            <wp:simplePos x="0" y="0"/>
            <wp:positionH relativeFrom="page">
              <wp:posOffset>1554621</wp:posOffset>
            </wp:positionH>
            <wp:positionV relativeFrom="paragraph">
              <wp:posOffset>193225</wp:posOffset>
            </wp:positionV>
            <wp:extent cx="3730751" cy="3023616"/>
            <wp:effectExtent l="0" t="0" r="0" b="0"/>
            <wp:wrapTopAndBottom/>
            <wp:docPr id="3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png"/>
                    <pic:cNvPicPr/>
                  </pic:nvPicPr>
                  <pic:blipFill>
                    <a:blip r:embed="rId40" cstate="print"/>
                    <a:stretch>
                      <a:fillRect/>
                    </a:stretch>
                  </pic:blipFill>
                  <pic:spPr>
                    <a:xfrm>
                      <a:off x="0" y="0"/>
                      <a:ext cx="3730751" cy="3023616"/>
                    </a:xfrm>
                    <a:prstGeom prst="rect">
                      <a:avLst/>
                    </a:prstGeom>
                  </pic:spPr>
                </pic:pic>
              </a:graphicData>
            </a:graphic>
          </wp:anchor>
        </w:drawing>
      </w:r>
      <w:r>
        <w:pict w14:anchorId="60A70B62">
          <v:shape id="docshape99" o:spid="_x0000_s2166" style="position:absolute;margin-left:82pt;margin-top:263.5pt;width:375.05pt;height:.1pt;z-index:-15682560;mso-wrap-distance-left:0;mso-wrap-distance-right:0;mso-position-horizontal-relative:page;mso-position-vertical-relative:text" coordorigin="1640,5270" coordsize="7501,0" path="m9140,5270r-7500,e" filled="f" strokecolor="#7f7f7f" strokeweight=".5pt">
            <v:path arrowok="t"/>
            <w10:wrap type="topAndBottom" anchorx="page"/>
          </v:shape>
        </w:pict>
      </w:r>
    </w:p>
    <w:p w14:paraId="6446AD51" w14:textId="77777777" w:rsidR="008314B7" w:rsidRDefault="008314B7">
      <w:pPr>
        <w:pStyle w:val="Textkrper"/>
        <w:spacing w:before="3"/>
        <w:rPr>
          <w:sz w:val="12"/>
        </w:rPr>
      </w:pPr>
    </w:p>
    <w:p w14:paraId="0673EFE5" w14:textId="77777777" w:rsidR="008314B7" w:rsidRDefault="008314B7">
      <w:pPr>
        <w:pStyle w:val="Textkrper"/>
        <w:spacing w:before="3"/>
        <w:rPr>
          <w:sz w:val="14"/>
        </w:rPr>
      </w:pPr>
    </w:p>
    <w:p w14:paraId="28C6D426" w14:textId="77777777" w:rsidR="008314B7" w:rsidRDefault="00000000">
      <w:pPr>
        <w:spacing w:before="76"/>
        <w:ind w:left="1079"/>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6EC572DE" w14:textId="77777777" w:rsidR="008314B7" w:rsidRDefault="00000000">
      <w:pPr>
        <w:pStyle w:val="Textkrper"/>
        <w:spacing w:before="177" w:line="247" w:lineRule="auto"/>
        <w:ind w:left="1079" w:right="2182"/>
        <w:jc w:val="both"/>
      </w:pPr>
      <w:r>
        <w:t>At the data link layer, AppleTalk used the AppleTalk Address Resolution Protocol (AARP),</w:t>
      </w:r>
      <w:r>
        <w:rPr>
          <w:spacing w:val="40"/>
        </w:rPr>
        <w:t xml:space="preserve"> </w:t>
      </w:r>
      <w:r>
        <w:t>which</w:t>
      </w:r>
      <w:r>
        <w:rPr>
          <w:spacing w:val="-6"/>
        </w:rPr>
        <w:t xml:space="preserve"> </w:t>
      </w:r>
      <w:r>
        <w:t>has</w:t>
      </w:r>
      <w:r>
        <w:rPr>
          <w:spacing w:val="-6"/>
        </w:rPr>
        <w:t xml:space="preserve"> </w:t>
      </w:r>
      <w:r>
        <w:t>the</w:t>
      </w:r>
      <w:r>
        <w:rPr>
          <w:spacing w:val="-6"/>
        </w:rPr>
        <w:t xml:space="preserve"> </w:t>
      </w:r>
      <w:r>
        <w:t>same</w:t>
      </w:r>
      <w:r>
        <w:rPr>
          <w:spacing w:val="-6"/>
        </w:rPr>
        <w:t xml:space="preserve"> </w:t>
      </w:r>
      <w:r>
        <w:t>function</w:t>
      </w:r>
      <w:r>
        <w:rPr>
          <w:spacing w:val="-6"/>
        </w:rPr>
        <w:t xml:space="preserve"> </w:t>
      </w:r>
      <w:r>
        <w:t>as</w:t>
      </w:r>
      <w:r>
        <w:rPr>
          <w:spacing w:val="-6"/>
        </w:rPr>
        <w:t xml:space="preserve"> </w:t>
      </w:r>
      <w:r>
        <w:t>the</w:t>
      </w:r>
      <w:r>
        <w:rPr>
          <w:spacing w:val="-6"/>
        </w:rPr>
        <w:t xml:space="preserve"> </w:t>
      </w:r>
      <w:r>
        <w:t>address</w:t>
      </w:r>
      <w:r>
        <w:rPr>
          <w:spacing w:val="-6"/>
        </w:rPr>
        <w:t xml:space="preserve"> </w:t>
      </w:r>
      <w:r>
        <w:t>resolution</w:t>
      </w:r>
      <w:r>
        <w:rPr>
          <w:spacing w:val="-6"/>
        </w:rPr>
        <w:t xml:space="preserve"> </w:t>
      </w:r>
      <w:r>
        <w:t>protocol</w:t>
      </w:r>
      <w:r>
        <w:rPr>
          <w:spacing w:val="-6"/>
        </w:rPr>
        <w:t xml:space="preserve"> </w:t>
      </w:r>
      <w:r>
        <w:t>(ARP)</w:t>
      </w:r>
      <w:r>
        <w:rPr>
          <w:spacing w:val="-6"/>
        </w:rPr>
        <w:t xml:space="preserve"> </w:t>
      </w:r>
      <w:r>
        <w:t>TCP/IP</w:t>
      </w:r>
      <w:r>
        <w:rPr>
          <w:spacing w:val="-6"/>
        </w:rPr>
        <w:t xml:space="preserve"> </w:t>
      </w:r>
      <w:r>
        <w:t>and</w:t>
      </w:r>
      <w:r>
        <w:rPr>
          <w:spacing w:val="-6"/>
        </w:rPr>
        <w:t xml:space="preserve"> </w:t>
      </w:r>
      <w:r>
        <w:t>neighbor</w:t>
      </w:r>
      <w:r>
        <w:rPr>
          <w:spacing w:val="40"/>
        </w:rPr>
        <w:t xml:space="preserve"> </w:t>
      </w:r>
      <w:r>
        <w:t>discovery protocol (NDP) in TCP/IPv6 network stack. The AARP was used to translate the</w:t>
      </w:r>
      <w:r>
        <w:rPr>
          <w:spacing w:val="40"/>
        </w:rPr>
        <w:t xml:space="preserve"> </w:t>
      </w:r>
      <w:r>
        <w:t>MAC addresses to network addresses. Different from current Ethernet MAC addresses of 6</w:t>
      </w:r>
      <w:r>
        <w:rPr>
          <w:spacing w:val="40"/>
        </w:rPr>
        <w:t xml:space="preserve"> </w:t>
      </w:r>
      <w:r>
        <w:t>bytes, the AARP address was 4-bytes long consisting of 2-bytes for network ID, 1-byte for</w:t>
      </w:r>
      <w:r>
        <w:rPr>
          <w:spacing w:val="40"/>
        </w:rPr>
        <w:t xml:space="preserve"> </w:t>
      </w:r>
      <w:r>
        <w:t>node ID and 1-byte for socket ID. The AARP operated like ARP and NDP. Once the node is</w:t>
      </w:r>
      <w:r>
        <w:rPr>
          <w:spacing w:val="40"/>
        </w:rPr>
        <w:t xml:space="preserve"> </w:t>
      </w:r>
      <w:r>
        <w:t>connected to the network it sends an AARP packet to discover any router in the network</w:t>
      </w:r>
      <w:r>
        <w:rPr>
          <w:spacing w:val="40"/>
        </w:rPr>
        <w:t xml:space="preserve"> </w:t>
      </w:r>
      <w:r>
        <w:t>that</w:t>
      </w:r>
      <w:r>
        <w:rPr>
          <w:spacing w:val="-1"/>
        </w:rPr>
        <w:t xml:space="preserve"> </w:t>
      </w:r>
      <w:r>
        <w:t>will</w:t>
      </w:r>
      <w:r>
        <w:rPr>
          <w:spacing w:val="-1"/>
        </w:rPr>
        <w:t xml:space="preserve"> </w:t>
      </w:r>
      <w:r>
        <w:t>give</w:t>
      </w:r>
      <w:r>
        <w:rPr>
          <w:spacing w:val="-1"/>
        </w:rPr>
        <w:t xml:space="preserve"> </w:t>
      </w:r>
      <w:r>
        <w:t>the</w:t>
      </w:r>
      <w:r>
        <w:rPr>
          <w:spacing w:val="-1"/>
        </w:rPr>
        <w:t xml:space="preserve"> </w:t>
      </w:r>
      <w:r>
        <w:t>network</w:t>
      </w:r>
      <w:r>
        <w:rPr>
          <w:spacing w:val="-1"/>
        </w:rPr>
        <w:t xml:space="preserve"> </w:t>
      </w:r>
      <w:r>
        <w:t>subnet</w:t>
      </w:r>
      <w:r>
        <w:rPr>
          <w:spacing w:val="-1"/>
        </w:rPr>
        <w:t xml:space="preserve"> </w:t>
      </w:r>
      <w:r>
        <w:t>information.</w:t>
      </w:r>
      <w:r>
        <w:rPr>
          <w:spacing w:val="-1"/>
        </w:rPr>
        <w:t xml:space="preserve"> </w:t>
      </w:r>
      <w:r>
        <w:t>If</w:t>
      </w:r>
      <w:r>
        <w:rPr>
          <w:spacing w:val="-1"/>
        </w:rPr>
        <w:t xml:space="preserve"> </w:t>
      </w:r>
      <w:r>
        <w:t>there</w:t>
      </w:r>
      <w:r>
        <w:rPr>
          <w:spacing w:val="-1"/>
        </w:rPr>
        <w:t xml:space="preserve"> </w:t>
      </w:r>
      <w:r>
        <w:t>was</w:t>
      </w:r>
      <w:r>
        <w:rPr>
          <w:spacing w:val="-1"/>
        </w:rPr>
        <w:t xml:space="preserve"> </w:t>
      </w:r>
      <w:r>
        <w:t>no</w:t>
      </w:r>
      <w:r>
        <w:rPr>
          <w:spacing w:val="-1"/>
        </w:rPr>
        <w:t xml:space="preserve"> </w:t>
      </w:r>
      <w:r>
        <w:t>response,</w:t>
      </w:r>
      <w:r>
        <w:rPr>
          <w:spacing w:val="-1"/>
        </w:rPr>
        <w:t xml:space="preserve"> </w:t>
      </w:r>
      <w:r>
        <w:t>the</w:t>
      </w:r>
      <w:r>
        <w:rPr>
          <w:spacing w:val="-1"/>
        </w:rPr>
        <w:t xml:space="preserve"> </w:t>
      </w:r>
      <w:r>
        <w:t>AARP</w:t>
      </w:r>
      <w:r>
        <w:rPr>
          <w:spacing w:val="-1"/>
        </w:rPr>
        <w:t xml:space="preserve"> </w:t>
      </w:r>
      <w:r>
        <w:t>selected</w:t>
      </w:r>
      <w:r>
        <w:rPr>
          <w:spacing w:val="40"/>
        </w:rPr>
        <w:t xml:space="preserve"> </w:t>
      </w:r>
      <w:r>
        <w:t>a</w:t>
      </w:r>
      <w:r>
        <w:rPr>
          <w:spacing w:val="-1"/>
        </w:rPr>
        <w:t xml:space="preserve"> </w:t>
      </w:r>
      <w:r>
        <w:t>certain</w:t>
      </w:r>
      <w:r>
        <w:rPr>
          <w:spacing w:val="-1"/>
        </w:rPr>
        <w:t xml:space="preserve"> </w:t>
      </w:r>
      <w:r>
        <w:t>network</w:t>
      </w:r>
      <w:r>
        <w:rPr>
          <w:spacing w:val="-1"/>
        </w:rPr>
        <w:t xml:space="preserve"> </w:t>
      </w:r>
      <w:r>
        <w:t>subnet</w:t>
      </w:r>
      <w:r>
        <w:rPr>
          <w:spacing w:val="-1"/>
        </w:rPr>
        <w:t xml:space="preserve"> </w:t>
      </w:r>
      <w:r>
        <w:t>and</w:t>
      </w:r>
      <w:r>
        <w:rPr>
          <w:spacing w:val="-1"/>
        </w:rPr>
        <w:t xml:space="preserve"> </w:t>
      </w:r>
      <w:r>
        <w:t>broadcasted</w:t>
      </w:r>
      <w:r>
        <w:rPr>
          <w:spacing w:val="-1"/>
        </w:rPr>
        <w:t xml:space="preserve"> </w:t>
      </w:r>
      <w:r>
        <w:t>another</w:t>
      </w:r>
      <w:r>
        <w:rPr>
          <w:spacing w:val="-1"/>
        </w:rPr>
        <w:t xml:space="preserve"> </w:t>
      </w:r>
      <w:r>
        <w:t>AARP</w:t>
      </w:r>
      <w:r>
        <w:rPr>
          <w:spacing w:val="-1"/>
        </w:rPr>
        <w:t xml:space="preserve"> </w:t>
      </w:r>
      <w:r>
        <w:t>packet</w:t>
      </w:r>
      <w:r>
        <w:rPr>
          <w:spacing w:val="-1"/>
        </w:rPr>
        <w:t xml:space="preserve"> </w:t>
      </w:r>
      <w:r>
        <w:t>to</w:t>
      </w:r>
      <w:r>
        <w:rPr>
          <w:spacing w:val="-1"/>
        </w:rPr>
        <w:t xml:space="preserve"> </w:t>
      </w:r>
      <w:r>
        <w:t>inform</w:t>
      </w:r>
      <w:r>
        <w:rPr>
          <w:spacing w:val="-1"/>
        </w:rPr>
        <w:t xml:space="preserve"> </w:t>
      </w:r>
      <w:r>
        <w:t>the</w:t>
      </w:r>
      <w:r>
        <w:rPr>
          <w:spacing w:val="-1"/>
        </w:rPr>
        <w:t xml:space="preserve"> </w:t>
      </w:r>
      <w:r>
        <w:t>network</w:t>
      </w:r>
      <w:r>
        <w:rPr>
          <w:spacing w:val="-1"/>
        </w:rPr>
        <w:t xml:space="preserve"> </w:t>
      </w:r>
      <w:r>
        <w:t>for</w:t>
      </w:r>
      <w:r>
        <w:rPr>
          <w:spacing w:val="40"/>
        </w:rPr>
        <w:t xml:space="preserve"> </w:t>
      </w:r>
      <w:r>
        <w:t xml:space="preserve">the selected subnet </w:t>
      </w:r>
      <w:proofErr w:type="gramStart"/>
      <w:r>
        <w:t>in order to</w:t>
      </w:r>
      <w:proofErr w:type="gramEnd"/>
      <w:r>
        <w:t xml:space="preserve"> remove any confusion in the network. If another node</w:t>
      </w:r>
      <w:r>
        <w:rPr>
          <w:spacing w:val="40"/>
        </w:rPr>
        <w:t xml:space="preserve"> </w:t>
      </w:r>
      <w:r>
        <w:t>replied that that address is in use, the AARP will continue the same process again until it</w:t>
      </w:r>
      <w:r>
        <w:rPr>
          <w:spacing w:val="40"/>
        </w:rPr>
        <w:t xml:space="preserve"> </w:t>
      </w:r>
      <w:r>
        <w:t>finds out the address that is not used in the network (Oppenheimer 2004).</w:t>
      </w:r>
    </w:p>
    <w:p w14:paraId="27D4B047" w14:textId="77777777" w:rsidR="008314B7" w:rsidRDefault="008314B7">
      <w:pPr>
        <w:pStyle w:val="Textkrper"/>
        <w:spacing w:before="8"/>
        <w:rPr>
          <w:sz w:val="21"/>
        </w:rPr>
      </w:pPr>
    </w:p>
    <w:p w14:paraId="257B5090" w14:textId="2AAA8EF4" w:rsidR="008314B7" w:rsidRDefault="00000000">
      <w:pPr>
        <w:pStyle w:val="Textkrper"/>
        <w:spacing w:line="247" w:lineRule="auto"/>
        <w:ind w:left="1079" w:right="2182"/>
        <w:jc w:val="both"/>
      </w:pPr>
      <w:r>
        <w:t>At the network layer AppleTalk used Datagram Delivery Protocol (DDP), which ensured</w:t>
      </w:r>
      <w:r>
        <w:rPr>
          <w:spacing w:val="40"/>
        </w:rPr>
        <w:t xml:space="preserve"> </w:t>
      </w:r>
      <w:r>
        <w:t>delivery of the datagrams end-to-end without any guarantees. As such, higher layers are</w:t>
      </w:r>
      <w:r>
        <w:rPr>
          <w:spacing w:val="40"/>
        </w:rPr>
        <w:t xml:space="preserve"> </w:t>
      </w:r>
      <w:r>
        <w:t>needed to ensure the delivery guarantees of application layer data. To this end, at the</w:t>
      </w:r>
      <w:r>
        <w:rPr>
          <w:spacing w:val="40"/>
        </w:rPr>
        <w:t xml:space="preserve"> </w:t>
      </w:r>
      <w:r>
        <w:t xml:space="preserve">transport layer, AppleTalk used data stream protocol (DSP) that was </w:t>
      </w:r>
      <w:proofErr w:type="gramStart"/>
      <w:r>
        <w:t>similar to</w:t>
      </w:r>
      <w:proofErr w:type="gramEnd"/>
      <w:r>
        <w:t xml:space="preserve"> TCP connection-oriented reliable transport protocol. In addition to the TCP connection-oriented</w:t>
      </w:r>
      <w:r>
        <w:rPr>
          <w:spacing w:val="40"/>
        </w:rPr>
        <w:t xml:space="preserve"> </w:t>
      </w:r>
      <w:r>
        <w:t>mechanism, congestion and flow control mechanisms, DSP used attention messages that</w:t>
      </w:r>
      <w:r>
        <w:rPr>
          <w:spacing w:val="40"/>
        </w:rPr>
        <w:t xml:space="preserve"> </w:t>
      </w:r>
      <w:r>
        <w:t>were a kind of short message that could be delivered as soon as possible by bypassing the</w:t>
      </w:r>
      <w:r>
        <w:rPr>
          <w:spacing w:val="40"/>
        </w:rPr>
        <w:t xml:space="preserve"> </w:t>
      </w:r>
      <w:r>
        <w:t>data</w:t>
      </w:r>
      <w:r>
        <w:rPr>
          <w:spacing w:val="-6"/>
        </w:rPr>
        <w:t xml:space="preserve"> </w:t>
      </w:r>
      <w:r>
        <w:t>stream</w:t>
      </w:r>
      <w:r>
        <w:rPr>
          <w:spacing w:val="-6"/>
        </w:rPr>
        <w:t xml:space="preserve"> </w:t>
      </w:r>
      <w:r>
        <w:t>messages</w:t>
      </w:r>
      <w:r>
        <w:rPr>
          <w:spacing w:val="-6"/>
        </w:rPr>
        <w:t xml:space="preserve"> </w:t>
      </w:r>
      <w:r>
        <w:t>(Oppenheimer,</w:t>
      </w:r>
      <w:r>
        <w:rPr>
          <w:spacing w:val="-6"/>
        </w:rPr>
        <w:t xml:space="preserve"> </w:t>
      </w:r>
      <w:r>
        <w:t>2004).</w:t>
      </w:r>
      <w:r>
        <w:rPr>
          <w:spacing w:val="-6"/>
        </w:rPr>
        <w:t xml:space="preserve"> </w:t>
      </w:r>
      <w:r>
        <w:t>As</w:t>
      </w:r>
      <w:r>
        <w:rPr>
          <w:spacing w:val="-6"/>
        </w:rPr>
        <w:t xml:space="preserve"> </w:t>
      </w:r>
      <w:r>
        <w:t>it</w:t>
      </w:r>
      <w:r>
        <w:rPr>
          <w:spacing w:val="-6"/>
        </w:rPr>
        <w:t xml:space="preserve"> </w:t>
      </w:r>
      <w:r>
        <w:t>is</w:t>
      </w:r>
      <w:r>
        <w:rPr>
          <w:spacing w:val="-6"/>
        </w:rPr>
        <w:t xml:space="preserve"> </w:t>
      </w:r>
      <w:r>
        <w:t>seen</w:t>
      </w:r>
      <w:r>
        <w:rPr>
          <w:spacing w:val="-6"/>
        </w:rPr>
        <w:t xml:space="preserve"> </w:t>
      </w:r>
      <w:r>
        <w:t>from</w:t>
      </w:r>
      <w:r>
        <w:rPr>
          <w:spacing w:val="-6"/>
        </w:rPr>
        <w:t xml:space="preserve"> </w:t>
      </w:r>
      <w:r>
        <w:t>the</w:t>
      </w:r>
      <w:r>
        <w:rPr>
          <w:spacing w:val="-6"/>
        </w:rPr>
        <w:t xml:space="preserve"> </w:t>
      </w:r>
      <w:r>
        <w:t>stack</w:t>
      </w:r>
      <w:r>
        <w:rPr>
          <w:spacing w:val="-6"/>
        </w:rPr>
        <w:t xml:space="preserve"> </w:t>
      </w:r>
      <w:r>
        <w:t>itself,</w:t>
      </w:r>
      <w:r>
        <w:rPr>
          <w:spacing w:val="-6"/>
        </w:rPr>
        <w:t xml:space="preserve"> </w:t>
      </w:r>
      <w:r>
        <w:t>minor</w:t>
      </w:r>
      <w:r>
        <w:rPr>
          <w:spacing w:val="-6"/>
        </w:rPr>
        <w:t xml:space="preserve"> </w:t>
      </w:r>
      <w:r>
        <w:t>attention was given to the network security functions, data were not encrypted, neither at the</w:t>
      </w:r>
      <w:r>
        <w:rPr>
          <w:spacing w:val="40"/>
        </w:rPr>
        <w:t xml:space="preserve"> </w:t>
      </w:r>
      <w:r>
        <w:t>application layer nor at the network layer, although it is possible at internet protocol networks using the IPsec mechanism.</w:t>
      </w:r>
    </w:p>
    <w:p w14:paraId="06CE63B5" w14:textId="77777777" w:rsidR="008314B7" w:rsidRDefault="008314B7">
      <w:pPr>
        <w:spacing w:line="247" w:lineRule="auto"/>
        <w:jc w:val="both"/>
        <w:sectPr w:rsidR="008314B7">
          <w:pgSz w:w="11910" w:h="16840"/>
          <w:pgMar w:top="1700" w:right="580" w:bottom="920" w:left="560" w:header="0" w:footer="727" w:gutter="0"/>
          <w:cols w:space="720"/>
        </w:sectPr>
      </w:pPr>
    </w:p>
    <w:p w14:paraId="36D3BD7E" w14:textId="77777777" w:rsidR="008314B7" w:rsidRDefault="00000000">
      <w:pPr>
        <w:pStyle w:val="berschrift3"/>
        <w:numPr>
          <w:ilvl w:val="1"/>
          <w:numId w:val="35"/>
        </w:numPr>
        <w:tabs>
          <w:tab w:val="left" w:pos="2987"/>
          <w:tab w:val="left" w:pos="2988"/>
        </w:tabs>
        <w:spacing w:before="88"/>
        <w:ind w:left="2987"/>
        <w:jc w:val="left"/>
      </w:pPr>
      <w:bookmarkStart w:id="21" w:name="LTE"/>
      <w:bookmarkEnd w:id="21"/>
      <w:r>
        <w:rPr>
          <w:spacing w:val="-5"/>
        </w:rPr>
        <w:lastRenderedPageBreak/>
        <w:t>LTE</w:t>
      </w:r>
    </w:p>
    <w:p w14:paraId="74196117" w14:textId="77777777" w:rsidR="008314B7" w:rsidRDefault="00000000">
      <w:pPr>
        <w:pStyle w:val="Textkrper"/>
        <w:spacing w:before="214" w:line="247" w:lineRule="auto"/>
        <w:ind w:left="2205" w:right="1057"/>
        <w:jc w:val="both"/>
      </w:pPr>
      <w:r>
        <w:t>Cellular networks are one of the wide area networks technologies that are widely used</w:t>
      </w:r>
      <w:r>
        <w:rPr>
          <w:spacing w:val="40"/>
        </w:rPr>
        <w:t xml:space="preserve"> </w:t>
      </w:r>
      <w:r>
        <w:t>nowadays. As a concept cellular network technologies are not new. They were used since</w:t>
      </w:r>
      <w:r>
        <w:rPr>
          <w:spacing w:val="40"/>
        </w:rPr>
        <w:t xml:space="preserve"> </w:t>
      </w:r>
      <w:r>
        <w:t>the</w:t>
      </w:r>
      <w:r>
        <w:rPr>
          <w:spacing w:val="-1"/>
        </w:rPr>
        <w:t xml:space="preserve"> </w:t>
      </w:r>
      <w:r>
        <w:t>50s</w:t>
      </w:r>
      <w:r>
        <w:rPr>
          <w:spacing w:val="-1"/>
        </w:rPr>
        <w:t xml:space="preserve"> </w:t>
      </w:r>
      <w:r>
        <w:t>of</w:t>
      </w:r>
      <w:r>
        <w:rPr>
          <w:spacing w:val="-1"/>
        </w:rPr>
        <w:t xml:space="preserve"> </w:t>
      </w:r>
      <w:r>
        <w:t>the</w:t>
      </w:r>
      <w:r>
        <w:rPr>
          <w:spacing w:val="-1"/>
        </w:rPr>
        <w:t xml:space="preserve"> </w:t>
      </w:r>
      <w:r>
        <w:t>20</w:t>
      </w:r>
      <w:proofErr w:type="spellStart"/>
      <w:r>
        <w:rPr>
          <w:position w:val="7"/>
          <w:sz w:val="12"/>
        </w:rPr>
        <w:t>th</w:t>
      </w:r>
      <w:proofErr w:type="spellEnd"/>
      <w:r>
        <w:rPr>
          <w:spacing w:val="14"/>
          <w:position w:val="7"/>
          <w:sz w:val="12"/>
        </w:rPr>
        <w:t xml:space="preserve"> </w:t>
      </w:r>
      <w:r>
        <w:t>century,</w:t>
      </w:r>
      <w:r>
        <w:rPr>
          <w:spacing w:val="-1"/>
        </w:rPr>
        <w:t xml:space="preserve"> </w:t>
      </w:r>
      <w:r>
        <w:t>when</w:t>
      </w:r>
      <w:r>
        <w:rPr>
          <w:spacing w:val="-1"/>
        </w:rPr>
        <w:t xml:space="preserve"> </w:t>
      </w:r>
      <w:r>
        <w:t>the</w:t>
      </w:r>
      <w:r>
        <w:rPr>
          <w:spacing w:val="-1"/>
        </w:rPr>
        <w:t xml:space="preserve"> </w:t>
      </w:r>
      <w:r>
        <w:t>first</w:t>
      </w:r>
      <w:r>
        <w:rPr>
          <w:spacing w:val="-1"/>
        </w:rPr>
        <w:t xml:space="preserve"> </w:t>
      </w:r>
      <w:r>
        <w:t>push-to-talk</w:t>
      </w:r>
      <w:r>
        <w:rPr>
          <w:spacing w:val="-1"/>
        </w:rPr>
        <w:t xml:space="preserve"> </w:t>
      </w:r>
      <w:r>
        <w:t>system</w:t>
      </w:r>
      <w:r>
        <w:rPr>
          <w:spacing w:val="-1"/>
        </w:rPr>
        <w:t xml:space="preserve"> </w:t>
      </w:r>
      <w:r>
        <w:t>was</w:t>
      </w:r>
      <w:r>
        <w:rPr>
          <w:spacing w:val="-1"/>
        </w:rPr>
        <w:t xml:space="preserve"> </w:t>
      </w:r>
      <w:r>
        <w:t>deployed,</w:t>
      </w:r>
      <w:r>
        <w:rPr>
          <w:spacing w:val="-1"/>
        </w:rPr>
        <w:t xml:space="preserve"> </w:t>
      </w:r>
      <w:r>
        <w:t>to</w:t>
      </w:r>
      <w:r>
        <w:rPr>
          <w:spacing w:val="-1"/>
        </w:rPr>
        <w:t xml:space="preserve"> </w:t>
      </w:r>
      <w:r>
        <w:t>be</w:t>
      </w:r>
      <w:r>
        <w:rPr>
          <w:spacing w:val="-1"/>
        </w:rPr>
        <w:t xml:space="preserve"> </w:t>
      </w:r>
      <w:r>
        <w:t>used</w:t>
      </w:r>
      <w:r>
        <w:rPr>
          <w:spacing w:val="-1"/>
        </w:rPr>
        <w:t xml:space="preserve"> </w:t>
      </w:r>
      <w:r>
        <w:t>by</w:t>
      </w:r>
      <w:r>
        <w:rPr>
          <w:spacing w:val="40"/>
        </w:rPr>
        <w:t xml:space="preserve"> </w:t>
      </w:r>
      <w:r>
        <w:t>cars (Tanenbaum 2021</w:t>
      </w:r>
      <w:proofErr w:type="gramStart"/>
      <w:r>
        <w:t>) .</w:t>
      </w:r>
      <w:proofErr w:type="gramEnd"/>
      <w:r>
        <w:t xml:space="preserve"> Such systems, in the beginning, were composed of a single cell</w:t>
      </w:r>
      <w:r>
        <w:rPr>
          <w:spacing w:val="40"/>
        </w:rPr>
        <w:t xml:space="preserve"> </w:t>
      </w:r>
      <w:r>
        <w:t>with an antenna in a distinctive part of the city to achieve coverage and used only one</w:t>
      </w:r>
      <w:r>
        <w:rPr>
          <w:spacing w:val="40"/>
        </w:rPr>
        <w:t xml:space="preserve"> </w:t>
      </w:r>
      <w:r>
        <w:t>communication channel. These systems are known as 1</w:t>
      </w:r>
      <w:r>
        <w:rPr>
          <w:b/>
        </w:rPr>
        <w:t xml:space="preserve">st </w:t>
      </w:r>
      <w:r>
        <w:t>generation cellular networks</w:t>
      </w:r>
      <w:r>
        <w:rPr>
          <w:spacing w:val="40"/>
        </w:rPr>
        <w:t xml:space="preserve"> </w:t>
      </w:r>
      <w:r>
        <w:t xml:space="preserve">and provided only analog voice </w:t>
      </w:r>
      <w:proofErr w:type="gramStart"/>
      <w:r>
        <w:t>communication</w:t>
      </w:r>
      <w:proofErr w:type="gramEnd"/>
    </w:p>
    <w:p w14:paraId="0CAE92CA" w14:textId="77777777" w:rsidR="008314B7" w:rsidRDefault="008314B7">
      <w:pPr>
        <w:pStyle w:val="Textkrper"/>
        <w:spacing w:before="4"/>
        <w:rPr>
          <w:sz w:val="21"/>
        </w:rPr>
      </w:pPr>
    </w:p>
    <w:p w14:paraId="2042045C" w14:textId="509ACCAA" w:rsidR="008314B7" w:rsidRDefault="00000000">
      <w:pPr>
        <w:pStyle w:val="Textkrper"/>
        <w:spacing w:line="247" w:lineRule="auto"/>
        <w:ind w:left="2205" w:right="1057"/>
        <w:jc w:val="both"/>
      </w:pPr>
      <w:r>
        <w:t>Since</w:t>
      </w:r>
      <w:r>
        <w:rPr>
          <w:spacing w:val="-7"/>
        </w:rPr>
        <w:t xml:space="preserve"> </w:t>
      </w:r>
      <w:r>
        <w:t>then,</w:t>
      </w:r>
      <w:r>
        <w:rPr>
          <w:spacing w:val="-7"/>
        </w:rPr>
        <w:t xml:space="preserve"> </w:t>
      </w:r>
      <w:r>
        <w:t>other</w:t>
      </w:r>
      <w:r>
        <w:rPr>
          <w:spacing w:val="-7"/>
        </w:rPr>
        <w:t xml:space="preserve"> </w:t>
      </w:r>
      <w:r>
        <w:t>cellular</w:t>
      </w:r>
      <w:r>
        <w:rPr>
          <w:spacing w:val="-7"/>
        </w:rPr>
        <w:t xml:space="preserve"> </w:t>
      </w:r>
      <w:r>
        <w:t>network</w:t>
      </w:r>
      <w:r>
        <w:rPr>
          <w:spacing w:val="-7"/>
        </w:rPr>
        <w:t xml:space="preserve"> </w:t>
      </w:r>
      <w:r>
        <w:t>generation</w:t>
      </w:r>
      <w:r>
        <w:rPr>
          <w:spacing w:val="-7"/>
        </w:rPr>
        <w:t xml:space="preserve"> </w:t>
      </w:r>
      <w:r>
        <w:t>standards</w:t>
      </w:r>
      <w:r>
        <w:rPr>
          <w:spacing w:val="-7"/>
        </w:rPr>
        <w:t xml:space="preserve"> </w:t>
      </w:r>
      <w:r>
        <w:t>have</w:t>
      </w:r>
      <w:r>
        <w:rPr>
          <w:spacing w:val="-7"/>
        </w:rPr>
        <w:t xml:space="preserve"> </w:t>
      </w:r>
      <w:r>
        <w:t>been</w:t>
      </w:r>
      <w:r>
        <w:rPr>
          <w:spacing w:val="-7"/>
        </w:rPr>
        <w:t xml:space="preserve"> </w:t>
      </w:r>
      <w:r>
        <w:t>introduced.</w:t>
      </w:r>
      <w:r>
        <w:rPr>
          <w:spacing w:val="-7"/>
        </w:rPr>
        <w:t xml:space="preserve"> </w:t>
      </w:r>
      <w:r>
        <w:t>The</w:t>
      </w:r>
      <w:r>
        <w:rPr>
          <w:spacing w:val="-7"/>
        </w:rPr>
        <w:t xml:space="preserve"> </w:t>
      </w:r>
      <w:r>
        <w:t>2</w:t>
      </w:r>
      <w:proofErr w:type="spellStart"/>
      <w:r>
        <w:rPr>
          <w:position w:val="7"/>
          <w:sz w:val="12"/>
        </w:rPr>
        <w:t>nd</w:t>
      </w:r>
      <w:proofErr w:type="spellEnd"/>
      <w:r>
        <w:rPr>
          <w:spacing w:val="9"/>
          <w:position w:val="7"/>
          <w:sz w:val="12"/>
        </w:rPr>
        <w:t xml:space="preserve"> </w:t>
      </w:r>
      <w:r>
        <w:t>cellular network generation known with the market name Global System for Mobile communication (GSM) started in the beginning of 80s of previous century as a European-wide</w:t>
      </w:r>
      <w:r>
        <w:rPr>
          <w:spacing w:val="40"/>
        </w:rPr>
        <w:t xml:space="preserve"> </w:t>
      </w:r>
      <w:r>
        <w:t>standard.</w:t>
      </w:r>
      <w:r>
        <w:rPr>
          <w:spacing w:val="-5"/>
        </w:rPr>
        <w:t xml:space="preserve"> </w:t>
      </w:r>
      <w:r>
        <w:t>It</w:t>
      </w:r>
      <w:r>
        <w:rPr>
          <w:spacing w:val="-5"/>
        </w:rPr>
        <w:t xml:space="preserve"> </w:t>
      </w:r>
      <w:r>
        <w:t>was</w:t>
      </w:r>
      <w:r>
        <w:rPr>
          <w:spacing w:val="-5"/>
        </w:rPr>
        <w:t xml:space="preserve"> </w:t>
      </w:r>
      <w:r>
        <w:t>the</w:t>
      </w:r>
      <w:r>
        <w:rPr>
          <w:spacing w:val="-5"/>
        </w:rPr>
        <w:t xml:space="preserve"> </w:t>
      </w:r>
      <w:r>
        <w:t>first</w:t>
      </w:r>
      <w:r>
        <w:rPr>
          <w:spacing w:val="-5"/>
        </w:rPr>
        <w:t xml:space="preserve"> </w:t>
      </w:r>
      <w:r>
        <w:t>cellular</w:t>
      </w:r>
      <w:r>
        <w:rPr>
          <w:spacing w:val="-5"/>
        </w:rPr>
        <w:t xml:space="preserve"> </w:t>
      </w:r>
      <w:r>
        <w:t>network</w:t>
      </w:r>
      <w:r>
        <w:rPr>
          <w:spacing w:val="-5"/>
        </w:rPr>
        <w:t xml:space="preserve"> </w:t>
      </w:r>
      <w:r>
        <w:t>technology</w:t>
      </w:r>
      <w:r>
        <w:rPr>
          <w:spacing w:val="-5"/>
        </w:rPr>
        <w:t xml:space="preserve"> </w:t>
      </w:r>
      <w:r>
        <w:t>that</w:t>
      </w:r>
      <w:r>
        <w:rPr>
          <w:spacing w:val="-5"/>
        </w:rPr>
        <w:t xml:space="preserve"> </w:t>
      </w:r>
      <w:r>
        <w:t>provided</w:t>
      </w:r>
      <w:r>
        <w:rPr>
          <w:spacing w:val="-5"/>
        </w:rPr>
        <w:t xml:space="preserve"> </w:t>
      </w:r>
      <w:r>
        <w:t>digital</w:t>
      </w:r>
      <w:r>
        <w:rPr>
          <w:spacing w:val="-5"/>
        </w:rPr>
        <w:t xml:space="preserve"> </w:t>
      </w:r>
      <w:r>
        <w:t>voice</w:t>
      </w:r>
      <w:r>
        <w:rPr>
          <w:spacing w:val="-5"/>
        </w:rPr>
        <w:t xml:space="preserve"> </w:t>
      </w:r>
      <w:r>
        <w:t>communication using Time Division Multiplex (TDM) or Frequency Division Multiplex (FDM) channel</w:t>
      </w:r>
      <w:r>
        <w:rPr>
          <w:spacing w:val="40"/>
        </w:rPr>
        <w:t xml:space="preserve"> </w:t>
      </w:r>
      <w:r>
        <w:t>access</w:t>
      </w:r>
      <w:r>
        <w:rPr>
          <w:spacing w:val="-1"/>
        </w:rPr>
        <w:t xml:space="preserve"> </w:t>
      </w:r>
      <w:r>
        <w:t>scheme.</w:t>
      </w:r>
    </w:p>
    <w:p w14:paraId="1FAE0102" w14:textId="77777777" w:rsidR="008314B7" w:rsidRDefault="008314B7">
      <w:pPr>
        <w:pStyle w:val="Textkrper"/>
        <w:spacing w:before="2"/>
        <w:rPr>
          <w:sz w:val="21"/>
        </w:rPr>
      </w:pPr>
    </w:p>
    <w:p w14:paraId="71697D6B" w14:textId="6EB6102F" w:rsidR="008314B7" w:rsidRDefault="00000000">
      <w:pPr>
        <w:pStyle w:val="Textkrper"/>
        <w:spacing w:line="247" w:lineRule="auto"/>
        <w:ind w:left="2205" w:right="1056"/>
        <w:jc w:val="both"/>
      </w:pPr>
      <w:r>
        <w:t>Later, the 3rd cellular network generation provided digital voice and data communication</w:t>
      </w:r>
      <w:r>
        <w:rPr>
          <w:spacing w:val="40"/>
        </w:rPr>
        <w:t xml:space="preserve"> </w:t>
      </w:r>
      <w:r>
        <w:t>based on Wideband Code Division Multiple Access (WCDMA) scheme. The 3</w:t>
      </w:r>
      <w:proofErr w:type="spellStart"/>
      <w:r>
        <w:rPr>
          <w:position w:val="7"/>
          <w:sz w:val="12"/>
        </w:rPr>
        <w:t>rd</w:t>
      </w:r>
      <w:proofErr w:type="spellEnd"/>
      <w:r>
        <w:rPr>
          <w:spacing w:val="35"/>
          <w:position w:val="7"/>
          <w:sz w:val="12"/>
        </w:rPr>
        <w:t xml:space="preserve"> </w:t>
      </w:r>
      <w:r>
        <w:t>generation</w:t>
      </w:r>
      <w:r>
        <w:rPr>
          <w:spacing w:val="40"/>
        </w:rPr>
        <w:t xml:space="preserve"> </w:t>
      </w:r>
      <w:r>
        <w:t>was the first generation where users could surf on the internet from their phones, offered</w:t>
      </w:r>
      <w:r>
        <w:rPr>
          <w:spacing w:val="40"/>
        </w:rPr>
        <w:t xml:space="preserve"> </w:t>
      </w:r>
      <w:r>
        <w:t>high quality of voice communication as well as multimedia communication like MMS. The</w:t>
      </w:r>
      <w:r>
        <w:rPr>
          <w:spacing w:val="40"/>
        </w:rPr>
        <w:t xml:space="preserve"> </w:t>
      </w:r>
      <w:r>
        <w:t>3</w:t>
      </w:r>
      <w:proofErr w:type="spellStart"/>
      <w:r>
        <w:rPr>
          <w:position w:val="7"/>
          <w:sz w:val="12"/>
        </w:rPr>
        <w:t>rd</w:t>
      </w:r>
      <w:proofErr w:type="spellEnd"/>
      <w:r>
        <w:rPr>
          <w:spacing w:val="25"/>
          <w:position w:val="7"/>
          <w:sz w:val="12"/>
        </w:rPr>
        <w:t xml:space="preserve"> </w:t>
      </w:r>
      <w:r>
        <w:t>generation is known with the market name Universal Mobile Telecommunication Systems</w:t>
      </w:r>
      <w:r>
        <w:rPr>
          <w:spacing w:val="-1"/>
        </w:rPr>
        <w:t xml:space="preserve"> </w:t>
      </w:r>
      <w:r>
        <w:t>(UMTS).</w:t>
      </w:r>
    </w:p>
    <w:p w14:paraId="76FD6DF3" w14:textId="77777777" w:rsidR="008314B7" w:rsidRDefault="008314B7">
      <w:pPr>
        <w:pStyle w:val="Textkrper"/>
        <w:spacing w:before="2"/>
        <w:rPr>
          <w:sz w:val="21"/>
        </w:rPr>
      </w:pPr>
    </w:p>
    <w:p w14:paraId="736FFBAF" w14:textId="2D90F4E9" w:rsidR="008314B7" w:rsidRDefault="00000000">
      <w:pPr>
        <w:pStyle w:val="Textkrper"/>
        <w:spacing w:line="247" w:lineRule="auto"/>
        <w:ind w:left="2205" w:right="1056"/>
        <w:jc w:val="both"/>
      </w:pPr>
      <w:r>
        <w:t>Long term evolution (LTE) was the 4</w:t>
      </w:r>
      <w:proofErr w:type="spellStart"/>
      <w:r>
        <w:rPr>
          <w:position w:val="7"/>
          <w:sz w:val="12"/>
        </w:rPr>
        <w:t>th</w:t>
      </w:r>
      <w:proofErr w:type="spellEnd"/>
      <w:r>
        <w:rPr>
          <w:spacing w:val="40"/>
          <w:position w:val="7"/>
          <w:sz w:val="12"/>
        </w:rPr>
        <w:t xml:space="preserve"> </w:t>
      </w:r>
      <w:r>
        <w:t>generation of cellular networks standardized by</w:t>
      </w:r>
      <w:r>
        <w:rPr>
          <w:spacing w:val="40"/>
        </w:rPr>
        <w:t xml:space="preserve"> </w:t>
      </w:r>
      <w:r>
        <w:t>3GPP and it is still in operation. The main technological advancement of the 4G over the</w:t>
      </w:r>
      <w:r>
        <w:rPr>
          <w:spacing w:val="40"/>
        </w:rPr>
        <w:t xml:space="preserve"> </w:t>
      </w:r>
      <w:r>
        <w:t>previous 3G was that it offered end-to-end packet-switching communication even in the</w:t>
      </w:r>
      <w:r>
        <w:rPr>
          <w:spacing w:val="40"/>
        </w:rPr>
        <w:t xml:space="preserve"> </w:t>
      </w:r>
      <w:r>
        <w:t>core network. This came as a natural advancement with other advancements in the other</w:t>
      </w:r>
      <w:r>
        <w:rPr>
          <w:spacing w:val="40"/>
        </w:rPr>
        <w:t xml:space="preserve"> </w:t>
      </w:r>
      <w:r>
        <w:t>networks,</w:t>
      </w:r>
      <w:r>
        <w:rPr>
          <w:spacing w:val="-5"/>
        </w:rPr>
        <w:t xml:space="preserve"> </w:t>
      </w:r>
      <w:r>
        <w:t>such</w:t>
      </w:r>
      <w:r>
        <w:rPr>
          <w:spacing w:val="-5"/>
        </w:rPr>
        <w:t xml:space="preserve"> </w:t>
      </w:r>
      <w:r>
        <w:t>as</w:t>
      </w:r>
      <w:r>
        <w:rPr>
          <w:spacing w:val="-5"/>
        </w:rPr>
        <w:t xml:space="preserve"> </w:t>
      </w:r>
      <w:r>
        <w:t>Voice-over-IP,</w:t>
      </w:r>
      <w:r>
        <w:rPr>
          <w:spacing w:val="-5"/>
        </w:rPr>
        <w:t xml:space="preserve"> </w:t>
      </w:r>
      <w:r>
        <w:t>where</w:t>
      </w:r>
      <w:r>
        <w:rPr>
          <w:spacing w:val="-5"/>
        </w:rPr>
        <w:t xml:space="preserve"> </w:t>
      </w:r>
      <w:r>
        <w:t>the</w:t>
      </w:r>
      <w:r>
        <w:rPr>
          <w:spacing w:val="-5"/>
        </w:rPr>
        <w:t xml:space="preserve"> </w:t>
      </w:r>
      <w:r>
        <w:t>voice</w:t>
      </w:r>
      <w:r>
        <w:rPr>
          <w:spacing w:val="-5"/>
        </w:rPr>
        <w:t xml:space="preserve"> </w:t>
      </w:r>
      <w:r>
        <w:t>is</w:t>
      </w:r>
      <w:r>
        <w:rPr>
          <w:spacing w:val="-5"/>
        </w:rPr>
        <w:t xml:space="preserve"> </w:t>
      </w:r>
      <w:r>
        <w:t>transmitted</w:t>
      </w:r>
      <w:r>
        <w:rPr>
          <w:spacing w:val="-5"/>
        </w:rPr>
        <w:t xml:space="preserve"> </w:t>
      </w:r>
      <w:r>
        <w:t>over</w:t>
      </w:r>
      <w:r>
        <w:rPr>
          <w:spacing w:val="-5"/>
        </w:rPr>
        <w:t xml:space="preserve"> </w:t>
      </w:r>
      <w:r>
        <w:t>the</w:t>
      </w:r>
      <w:r>
        <w:rPr>
          <w:spacing w:val="-5"/>
        </w:rPr>
        <w:t xml:space="preserve"> </w:t>
      </w:r>
      <w:r>
        <w:t>network</w:t>
      </w:r>
      <w:r>
        <w:rPr>
          <w:spacing w:val="-5"/>
        </w:rPr>
        <w:t xml:space="preserve"> </w:t>
      </w:r>
      <w:r>
        <w:t>encapsulated in an IP packet.</w:t>
      </w:r>
    </w:p>
    <w:p w14:paraId="2A1764E2" w14:textId="77777777" w:rsidR="008314B7" w:rsidRDefault="008314B7">
      <w:pPr>
        <w:pStyle w:val="Textkrper"/>
        <w:spacing w:before="1"/>
      </w:pPr>
    </w:p>
    <w:p w14:paraId="5E85F2C3" w14:textId="77777777" w:rsidR="008314B7" w:rsidRDefault="00000000">
      <w:pPr>
        <w:pStyle w:val="berschrift5"/>
      </w:pPr>
      <w:r>
        <w:rPr>
          <w:spacing w:val="-2"/>
        </w:rPr>
        <w:t>LTE</w:t>
      </w:r>
      <w:r>
        <w:rPr>
          <w:spacing w:val="-6"/>
        </w:rPr>
        <w:t xml:space="preserve"> </w:t>
      </w:r>
      <w:r>
        <w:rPr>
          <w:spacing w:val="-2"/>
        </w:rPr>
        <w:t>Network</w:t>
      </w:r>
      <w:r>
        <w:rPr>
          <w:spacing w:val="-6"/>
        </w:rPr>
        <w:t xml:space="preserve"> </w:t>
      </w:r>
      <w:r>
        <w:rPr>
          <w:spacing w:val="-2"/>
        </w:rPr>
        <w:t>Architecture</w:t>
      </w:r>
    </w:p>
    <w:p w14:paraId="53BF19AD" w14:textId="77777777" w:rsidR="008314B7" w:rsidRDefault="008314B7">
      <w:pPr>
        <w:pStyle w:val="Textkrper"/>
        <w:spacing w:before="2"/>
        <w:rPr>
          <w:b/>
          <w:sz w:val="14"/>
        </w:rPr>
      </w:pPr>
    </w:p>
    <w:p w14:paraId="6548DED5" w14:textId="77777777" w:rsidR="008314B7" w:rsidRDefault="008314B7">
      <w:pPr>
        <w:rPr>
          <w:sz w:val="14"/>
        </w:rPr>
        <w:sectPr w:rsidR="008314B7">
          <w:pgSz w:w="11910" w:h="16840"/>
          <w:pgMar w:top="1680" w:right="580" w:bottom="920" w:left="560" w:header="0" w:footer="727" w:gutter="0"/>
          <w:cols w:space="720"/>
        </w:sectPr>
      </w:pPr>
    </w:p>
    <w:p w14:paraId="37997B2E" w14:textId="77777777" w:rsidR="008314B7" w:rsidRDefault="00000000">
      <w:pPr>
        <w:spacing w:before="145" w:line="197" w:lineRule="exact"/>
        <w:jc w:val="right"/>
        <w:rPr>
          <w:b/>
          <w:sz w:val="16"/>
        </w:rPr>
      </w:pPr>
      <w:r>
        <w:rPr>
          <w:b/>
          <w:sz w:val="16"/>
        </w:rPr>
        <w:t>Cellular</w:t>
      </w:r>
      <w:r>
        <w:rPr>
          <w:b/>
          <w:spacing w:val="-2"/>
          <w:sz w:val="16"/>
        </w:rPr>
        <w:t xml:space="preserve"> </w:t>
      </w:r>
      <w:r>
        <w:rPr>
          <w:b/>
          <w:sz w:val="16"/>
        </w:rPr>
        <w:t>network</w:t>
      </w:r>
      <w:r>
        <w:rPr>
          <w:b/>
          <w:spacing w:val="-2"/>
          <w:sz w:val="16"/>
        </w:rPr>
        <w:t xml:space="preserve"> </w:t>
      </w:r>
      <w:proofErr w:type="spellStart"/>
      <w:r>
        <w:rPr>
          <w:b/>
          <w:spacing w:val="-2"/>
          <w:sz w:val="16"/>
        </w:rPr>
        <w:t>archi</w:t>
      </w:r>
      <w:proofErr w:type="spellEnd"/>
      <w:r>
        <w:rPr>
          <w:b/>
          <w:spacing w:val="-2"/>
          <w:sz w:val="16"/>
        </w:rPr>
        <w:t>-</w:t>
      </w:r>
    </w:p>
    <w:p w14:paraId="16175979" w14:textId="77777777" w:rsidR="008314B7" w:rsidRDefault="00000000">
      <w:pPr>
        <w:spacing w:before="4" w:line="228" w:lineRule="auto"/>
        <w:ind w:left="272" w:firstLine="1161"/>
        <w:jc w:val="right"/>
        <w:rPr>
          <w:sz w:val="16"/>
        </w:rPr>
      </w:pPr>
      <w:proofErr w:type="spellStart"/>
      <w:r>
        <w:rPr>
          <w:b/>
          <w:spacing w:val="-4"/>
          <w:sz w:val="16"/>
        </w:rPr>
        <w:t>tecture</w:t>
      </w:r>
      <w:proofErr w:type="spellEnd"/>
      <w:r>
        <w:rPr>
          <w:b/>
          <w:spacing w:val="40"/>
          <w:sz w:val="16"/>
        </w:rPr>
        <w:t xml:space="preserve"> </w:t>
      </w:r>
      <w:proofErr w:type="gramStart"/>
      <w:r>
        <w:rPr>
          <w:sz w:val="16"/>
        </w:rPr>
        <w:t>The</w:t>
      </w:r>
      <w:proofErr w:type="gramEnd"/>
      <w:r>
        <w:rPr>
          <w:sz w:val="16"/>
        </w:rPr>
        <w:t xml:space="preserve"> architecture of any</w:t>
      </w:r>
      <w:r>
        <w:rPr>
          <w:spacing w:val="40"/>
          <w:sz w:val="16"/>
        </w:rPr>
        <w:t xml:space="preserve"> </w:t>
      </w:r>
      <w:r>
        <w:rPr>
          <w:sz w:val="16"/>
        </w:rPr>
        <w:t>cellular network is com-</w:t>
      </w:r>
      <w:r>
        <w:rPr>
          <w:spacing w:val="40"/>
          <w:sz w:val="16"/>
        </w:rPr>
        <w:t xml:space="preserve"> </w:t>
      </w:r>
      <w:r>
        <w:rPr>
          <w:sz w:val="16"/>
        </w:rPr>
        <w:t>posed</w:t>
      </w:r>
      <w:r>
        <w:rPr>
          <w:spacing w:val="-8"/>
          <w:sz w:val="16"/>
        </w:rPr>
        <w:t xml:space="preserve"> </w:t>
      </w:r>
      <w:r>
        <w:rPr>
          <w:sz w:val="16"/>
        </w:rPr>
        <w:t>of</w:t>
      </w:r>
      <w:r>
        <w:rPr>
          <w:spacing w:val="-8"/>
          <w:sz w:val="16"/>
        </w:rPr>
        <w:t xml:space="preserve"> </w:t>
      </w:r>
      <w:r>
        <w:rPr>
          <w:sz w:val="16"/>
        </w:rPr>
        <w:t>the</w:t>
      </w:r>
      <w:r>
        <w:rPr>
          <w:spacing w:val="-8"/>
          <w:sz w:val="16"/>
        </w:rPr>
        <w:t xml:space="preserve"> </w:t>
      </w:r>
      <w:r>
        <w:rPr>
          <w:sz w:val="16"/>
        </w:rPr>
        <w:t>radio</w:t>
      </w:r>
      <w:r>
        <w:rPr>
          <w:spacing w:val="-8"/>
          <w:sz w:val="16"/>
        </w:rPr>
        <w:t xml:space="preserve"> </w:t>
      </w:r>
      <w:r>
        <w:rPr>
          <w:sz w:val="16"/>
        </w:rPr>
        <w:t>access</w:t>
      </w:r>
      <w:r>
        <w:rPr>
          <w:spacing w:val="40"/>
          <w:sz w:val="16"/>
        </w:rPr>
        <w:t xml:space="preserve"> </w:t>
      </w:r>
      <w:r>
        <w:rPr>
          <w:sz w:val="16"/>
        </w:rPr>
        <w:t>network (RAN) and the</w:t>
      </w:r>
      <w:r>
        <w:rPr>
          <w:spacing w:val="40"/>
          <w:sz w:val="16"/>
        </w:rPr>
        <w:t xml:space="preserve"> </w:t>
      </w:r>
      <w:r>
        <w:rPr>
          <w:sz w:val="16"/>
        </w:rPr>
        <w:t>core network (CN).</w:t>
      </w:r>
    </w:p>
    <w:p w14:paraId="18D02E8E" w14:textId="65C23A0A" w:rsidR="008314B7" w:rsidRDefault="00000000">
      <w:pPr>
        <w:pStyle w:val="Textkrper"/>
        <w:spacing w:before="100" w:line="247" w:lineRule="auto"/>
        <w:ind w:left="219" w:right="1057"/>
        <w:jc w:val="both"/>
      </w:pPr>
      <w:r>
        <w:br w:type="column"/>
      </w:r>
      <w:r>
        <w:t xml:space="preserve">As with any other </w:t>
      </w:r>
      <w:r>
        <w:rPr>
          <w:b/>
        </w:rPr>
        <w:t>cellular network architecture</w:t>
      </w:r>
      <w:r>
        <w:t>, LTE network is composed of the radio</w:t>
      </w:r>
      <w:r>
        <w:rPr>
          <w:spacing w:val="40"/>
        </w:rPr>
        <w:t xml:space="preserve"> </w:t>
      </w:r>
      <w:r>
        <w:t>access network (RAN) and the core network (CN). The RAN part offers wireless communication between the mobile devices, called user equipment's (UE) and the base stations,</w:t>
      </w:r>
      <w:r>
        <w:rPr>
          <w:spacing w:val="40"/>
        </w:rPr>
        <w:t xml:space="preserve"> </w:t>
      </w:r>
      <w:r>
        <w:t xml:space="preserve">called </w:t>
      </w:r>
      <w:proofErr w:type="spellStart"/>
      <w:r>
        <w:t>eNodeB</w:t>
      </w:r>
      <w:proofErr w:type="spellEnd"/>
      <w:r>
        <w:t>(s). The core network provides packet-switching and communication</w:t>
      </w:r>
      <w:r>
        <w:rPr>
          <w:spacing w:val="40"/>
        </w:rPr>
        <w:t xml:space="preserve"> </w:t>
      </w:r>
      <w:r>
        <w:t xml:space="preserve">between different </w:t>
      </w:r>
      <w:proofErr w:type="spellStart"/>
      <w:r>
        <w:t>eNodeBs</w:t>
      </w:r>
      <w:proofErr w:type="spellEnd"/>
      <w:r>
        <w:t xml:space="preserve"> and between the RAN and other wired telephony networks.</w:t>
      </w:r>
      <w:r>
        <w:rPr>
          <w:spacing w:val="40"/>
        </w:rPr>
        <w:t xml:space="preserve"> </w:t>
      </w:r>
      <w:r>
        <w:t>The core network in the 4G is called Evolved Packet Core (EPC), as differently from 3G</w:t>
      </w:r>
      <w:r>
        <w:rPr>
          <w:spacing w:val="40"/>
        </w:rPr>
        <w:t xml:space="preserve"> </w:t>
      </w:r>
      <w:r>
        <w:t>where circuit switching is used for voice communication, in EPC all the voice and data are</w:t>
      </w:r>
      <w:r>
        <w:rPr>
          <w:spacing w:val="40"/>
        </w:rPr>
        <w:t xml:space="preserve"> </w:t>
      </w:r>
      <w:r>
        <w:t>carried using IP packets. Thus, the whole 4G core network is an IP network. A 4G network</w:t>
      </w:r>
      <w:r>
        <w:rPr>
          <w:spacing w:val="40"/>
        </w:rPr>
        <w:t xml:space="preserve"> </w:t>
      </w:r>
      <w:r>
        <w:t>composed of its RAN and EPC is shown in the figure Evolved Packet Core (EPC) Network</w:t>
      </w:r>
      <w:r>
        <w:rPr>
          <w:spacing w:val="40"/>
        </w:rPr>
        <w:t xml:space="preserve"> </w:t>
      </w:r>
      <w:r>
        <w:t>and RAN of 4G. The main building blocks of the EPC are as follows (Tanenbaum, 2021):</w:t>
      </w:r>
    </w:p>
    <w:p w14:paraId="0596CEE3" w14:textId="77777777" w:rsidR="008314B7" w:rsidRDefault="008314B7">
      <w:pPr>
        <w:spacing w:line="247" w:lineRule="auto"/>
        <w:jc w:val="both"/>
        <w:sectPr w:rsidR="008314B7">
          <w:type w:val="continuous"/>
          <w:pgSz w:w="11910" w:h="16840"/>
          <w:pgMar w:top="820" w:right="580" w:bottom="280" w:left="560" w:header="0" w:footer="727" w:gutter="0"/>
          <w:cols w:num="2" w:space="720" w:equalWidth="0">
            <w:col w:w="1946" w:space="40"/>
            <w:col w:w="8784"/>
          </w:cols>
        </w:sectPr>
      </w:pPr>
    </w:p>
    <w:p w14:paraId="058B9104" w14:textId="77777777" w:rsidR="008314B7" w:rsidRDefault="00000000">
      <w:pPr>
        <w:pStyle w:val="Listenabsatz"/>
        <w:numPr>
          <w:ilvl w:val="0"/>
          <w:numId w:val="31"/>
        </w:numPr>
        <w:tabs>
          <w:tab w:val="left" w:pos="1280"/>
        </w:tabs>
        <w:spacing w:before="85" w:line="247" w:lineRule="auto"/>
        <w:ind w:right="2182"/>
        <w:jc w:val="both"/>
        <w:rPr>
          <w:sz w:val="20"/>
        </w:rPr>
      </w:pPr>
      <w:r>
        <w:rPr>
          <w:sz w:val="20"/>
        </w:rPr>
        <w:lastRenderedPageBreak/>
        <w:t>service gateway (S-GW): deals with forwarding functions of the data packets between</w:t>
      </w:r>
      <w:r>
        <w:rPr>
          <w:spacing w:val="40"/>
          <w:sz w:val="20"/>
        </w:rPr>
        <w:t xml:space="preserve"> </w:t>
      </w:r>
      <w:r>
        <w:rPr>
          <w:sz w:val="20"/>
        </w:rPr>
        <w:t>the</w:t>
      </w:r>
      <w:r>
        <w:rPr>
          <w:spacing w:val="-2"/>
          <w:sz w:val="20"/>
        </w:rPr>
        <w:t xml:space="preserve"> </w:t>
      </w:r>
      <w:proofErr w:type="spellStart"/>
      <w:r>
        <w:rPr>
          <w:sz w:val="20"/>
        </w:rPr>
        <w:t>eNodeBs</w:t>
      </w:r>
      <w:proofErr w:type="spellEnd"/>
      <w:r>
        <w:rPr>
          <w:spacing w:val="-2"/>
          <w:sz w:val="20"/>
        </w:rPr>
        <w:t xml:space="preserve"> </w:t>
      </w:r>
      <w:r>
        <w:rPr>
          <w:sz w:val="20"/>
        </w:rPr>
        <w:t>when</w:t>
      </w:r>
      <w:r>
        <w:rPr>
          <w:spacing w:val="-2"/>
          <w:sz w:val="20"/>
        </w:rPr>
        <w:t xml:space="preserve"> </w:t>
      </w:r>
      <w:r>
        <w:rPr>
          <w:sz w:val="20"/>
        </w:rPr>
        <w:t>user</w:t>
      </w:r>
      <w:r>
        <w:rPr>
          <w:spacing w:val="-2"/>
          <w:sz w:val="20"/>
        </w:rPr>
        <w:t xml:space="preserve"> </w:t>
      </w:r>
      <w:r>
        <w:rPr>
          <w:sz w:val="20"/>
        </w:rPr>
        <w:t>is</w:t>
      </w:r>
      <w:r>
        <w:rPr>
          <w:spacing w:val="-2"/>
          <w:sz w:val="20"/>
        </w:rPr>
        <w:t xml:space="preserve"> </w:t>
      </w:r>
      <w:r>
        <w:rPr>
          <w:sz w:val="20"/>
        </w:rPr>
        <w:t>moving</w:t>
      </w:r>
      <w:r>
        <w:rPr>
          <w:spacing w:val="-2"/>
          <w:sz w:val="20"/>
        </w:rPr>
        <w:t xml:space="preserve"> </w:t>
      </w:r>
      <w:r>
        <w:rPr>
          <w:sz w:val="20"/>
        </w:rPr>
        <w:t>from</w:t>
      </w:r>
      <w:r>
        <w:rPr>
          <w:spacing w:val="-2"/>
          <w:sz w:val="20"/>
        </w:rPr>
        <w:t xml:space="preserve"> </w:t>
      </w:r>
      <w:r>
        <w:rPr>
          <w:sz w:val="20"/>
        </w:rPr>
        <w:t>one</w:t>
      </w:r>
      <w:r>
        <w:rPr>
          <w:spacing w:val="-2"/>
          <w:sz w:val="20"/>
        </w:rPr>
        <w:t xml:space="preserve"> </w:t>
      </w:r>
      <w:r>
        <w:rPr>
          <w:sz w:val="20"/>
        </w:rPr>
        <w:t>to</w:t>
      </w:r>
      <w:r>
        <w:rPr>
          <w:spacing w:val="-2"/>
          <w:sz w:val="20"/>
        </w:rPr>
        <w:t xml:space="preserve"> </w:t>
      </w:r>
      <w:r>
        <w:rPr>
          <w:sz w:val="20"/>
        </w:rPr>
        <w:t>the</w:t>
      </w:r>
      <w:r>
        <w:rPr>
          <w:spacing w:val="-2"/>
          <w:sz w:val="20"/>
        </w:rPr>
        <w:t xml:space="preserve"> </w:t>
      </w:r>
      <w:r>
        <w:rPr>
          <w:sz w:val="20"/>
        </w:rPr>
        <w:t>other.</w:t>
      </w:r>
      <w:r>
        <w:rPr>
          <w:spacing w:val="-2"/>
          <w:sz w:val="20"/>
        </w:rPr>
        <w:t xml:space="preserve"> </w:t>
      </w:r>
      <w:r>
        <w:rPr>
          <w:sz w:val="20"/>
        </w:rPr>
        <w:t>It</w:t>
      </w:r>
      <w:r>
        <w:rPr>
          <w:spacing w:val="-2"/>
          <w:sz w:val="20"/>
        </w:rPr>
        <w:t xml:space="preserve"> </w:t>
      </w:r>
      <w:r>
        <w:rPr>
          <w:sz w:val="20"/>
        </w:rPr>
        <w:t>terminates</w:t>
      </w:r>
      <w:r>
        <w:rPr>
          <w:spacing w:val="-2"/>
          <w:sz w:val="20"/>
        </w:rPr>
        <w:t xml:space="preserve"> </w:t>
      </w:r>
      <w:r>
        <w:rPr>
          <w:sz w:val="20"/>
        </w:rPr>
        <w:t>the</w:t>
      </w:r>
      <w:r>
        <w:rPr>
          <w:spacing w:val="-2"/>
          <w:sz w:val="20"/>
        </w:rPr>
        <w:t xml:space="preserve"> </w:t>
      </w:r>
      <w:r>
        <w:rPr>
          <w:sz w:val="20"/>
        </w:rPr>
        <w:t>connection</w:t>
      </w:r>
      <w:r>
        <w:rPr>
          <w:spacing w:val="-2"/>
          <w:sz w:val="20"/>
        </w:rPr>
        <w:t xml:space="preserve"> </w:t>
      </w:r>
      <w:r>
        <w:rPr>
          <w:sz w:val="20"/>
        </w:rPr>
        <w:t>of</w:t>
      </w:r>
      <w:r>
        <w:rPr>
          <w:spacing w:val="40"/>
          <w:sz w:val="20"/>
        </w:rPr>
        <w:t xml:space="preserve"> </w:t>
      </w:r>
      <w:r>
        <w:rPr>
          <w:sz w:val="20"/>
        </w:rPr>
        <w:t>the evolved terrestrial radio access network (E-UTRAN) and at any given time there is</w:t>
      </w:r>
      <w:r>
        <w:rPr>
          <w:spacing w:val="40"/>
          <w:sz w:val="20"/>
        </w:rPr>
        <w:t xml:space="preserve"> </w:t>
      </w:r>
      <w:r>
        <w:rPr>
          <w:sz w:val="20"/>
        </w:rPr>
        <w:t>only one S-GW assigned to a UE.</w:t>
      </w:r>
    </w:p>
    <w:p w14:paraId="564702EB" w14:textId="77777777" w:rsidR="008314B7" w:rsidRDefault="00000000">
      <w:pPr>
        <w:pStyle w:val="Listenabsatz"/>
        <w:numPr>
          <w:ilvl w:val="0"/>
          <w:numId w:val="31"/>
        </w:numPr>
        <w:tabs>
          <w:tab w:val="left" w:pos="1280"/>
        </w:tabs>
        <w:spacing w:before="4" w:line="247" w:lineRule="auto"/>
        <w:ind w:right="2182"/>
        <w:jc w:val="both"/>
        <w:rPr>
          <w:sz w:val="20"/>
        </w:rPr>
      </w:pPr>
      <w:r>
        <w:rPr>
          <w:sz w:val="20"/>
        </w:rPr>
        <w:t>mobility management entity (MME): offers authentication service for the user device as</w:t>
      </w:r>
      <w:r>
        <w:rPr>
          <w:spacing w:val="40"/>
          <w:sz w:val="20"/>
        </w:rPr>
        <w:t xml:space="preserve"> </w:t>
      </w:r>
      <w:r>
        <w:rPr>
          <w:sz w:val="20"/>
        </w:rPr>
        <w:t>well as selecting the SGW for the user once the user equipment (UE) joins the network.</w:t>
      </w:r>
      <w:r>
        <w:rPr>
          <w:spacing w:val="40"/>
          <w:sz w:val="20"/>
        </w:rPr>
        <w:t xml:space="preserve"> </w:t>
      </w:r>
      <w:r>
        <w:rPr>
          <w:sz w:val="20"/>
        </w:rPr>
        <w:t>MME functions can be classified in two main categories: functions related to creation,</w:t>
      </w:r>
      <w:r>
        <w:rPr>
          <w:spacing w:val="40"/>
          <w:sz w:val="20"/>
        </w:rPr>
        <w:t xml:space="preserve"> </w:t>
      </w:r>
      <w:proofErr w:type="gramStart"/>
      <w:r>
        <w:rPr>
          <w:sz w:val="20"/>
        </w:rPr>
        <w:t>maintenance</w:t>
      </w:r>
      <w:proofErr w:type="gramEnd"/>
      <w:r>
        <w:rPr>
          <w:sz w:val="20"/>
        </w:rPr>
        <w:t xml:space="preserve"> and release of bearers between the UE and the EPC and functions related</w:t>
      </w:r>
      <w:r>
        <w:rPr>
          <w:spacing w:val="40"/>
          <w:sz w:val="20"/>
        </w:rPr>
        <w:t xml:space="preserve"> </w:t>
      </w:r>
      <w:r>
        <w:rPr>
          <w:sz w:val="20"/>
        </w:rPr>
        <w:t>to connection establishment and secure connection between the UE and the network.</w:t>
      </w:r>
      <w:r>
        <w:rPr>
          <w:spacing w:val="40"/>
          <w:sz w:val="20"/>
        </w:rPr>
        <w:t xml:space="preserve"> </w:t>
      </w:r>
      <w:r>
        <w:rPr>
          <w:sz w:val="20"/>
        </w:rPr>
        <w:t>Other MME functions include mobility management, inter-node signaling for handover</w:t>
      </w:r>
      <w:r>
        <w:rPr>
          <w:spacing w:val="40"/>
          <w:sz w:val="20"/>
        </w:rPr>
        <w:t xml:space="preserve"> </w:t>
      </w:r>
      <w:r>
        <w:rPr>
          <w:sz w:val="20"/>
        </w:rPr>
        <w:t>management, selection of PGW and SGW, roaming and authentication (Ahmadi, 2013)</w:t>
      </w:r>
      <w:r>
        <w:rPr>
          <w:spacing w:val="40"/>
          <w:sz w:val="20"/>
        </w:rPr>
        <w:t xml:space="preserve"> </w:t>
      </w:r>
      <w:r>
        <w:rPr>
          <w:sz w:val="20"/>
        </w:rPr>
        <w:t>MME is responsible for tracking the UE during the idle state and does the UE paging in</w:t>
      </w:r>
      <w:r>
        <w:rPr>
          <w:spacing w:val="40"/>
          <w:sz w:val="20"/>
        </w:rPr>
        <w:t xml:space="preserve"> </w:t>
      </w:r>
      <w:r>
        <w:rPr>
          <w:sz w:val="20"/>
        </w:rPr>
        <w:t>case of the DL traffic availability. Upon reception of the paging message, UE moves to</w:t>
      </w:r>
      <w:r>
        <w:rPr>
          <w:spacing w:val="40"/>
          <w:sz w:val="20"/>
        </w:rPr>
        <w:t xml:space="preserve"> </w:t>
      </w:r>
      <w:r>
        <w:rPr>
          <w:sz w:val="20"/>
        </w:rPr>
        <w:t>connection state and can be contacted in downlink.</w:t>
      </w:r>
    </w:p>
    <w:p w14:paraId="7D47E19C" w14:textId="26773219" w:rsidR="008314B7" w:rsidRDefault="00000000">
      <w:pPr>
        <w:pStyle w:val="Listenabsatz"/>
        <w:numPr>
          <w:ilvl w:val="0"/>
          <w:numId w:val="31"/>
        </w:numPr>
        <w:tabs>
          <w:tab w:val="left" w:pos="1280"/>
        </w:tabs>
        <w:spacing w:before="11" w:line="247" w:lineRule="auto"/>
        <w:ind w:right="2182"/>
        <w:jc w:val="both"/>
        <w:rPr>
          <w:sz w:val="20"/>
        </w:rPr>
      </w:pPr>
      <w:r>
        <w:rPr>
          <w:sz w:val="20"/>
        </w:rPr>
        <w:t>packet data network gateway (P-GW): offers communication between the UE and other</w:t>
      </w:r>
      <w:r>
        <w:rPr>
          <w:spacing w:val="40"/>
          <w:sz w:val="20"/>
        </w:rPr>
        <w:t xml:space="preserve"> </w:t>
      </w:r>
      <w:r>
        <w:rPr>
          <w:sz w:val="20"/>
        </w:rPr>
        <w:t xml:space="preserve">packet data networks outside the EPC. When </w:t>
      </w:r>
      <w:proofErr w:type="gramStart"/>
      <w:r>
        <w:rPr>
          <w:sz w:val="20"/>
        </w:rPr>
        <w:t>an</w:t>
      </w:r>
      <w:proofErr w:type="gramEnd"/>
      <w:r>
        <w:rPr>
          <w:sz w:val="20"/>
        </w:rPr>
        <w:t xml:space="preserve"> UE joins the network it creates a dedicated connection with the P-GW using the so-called EPS bearers, that is a connection-</w:t>
      </w:r>
      <w:r>
        <w:rPr>
          <w:spacing w:val="40"/>
          <w:sz w:val="20"/>
        </w:rPr>
        <w:t xml:space="preserve"> </w:t>
      </w:r>
      <w:r>
        <w:rPr>
          <w:sz w:val="20"/>
        </w:rPr>
        <w:t>oriented service between the UE and P-GW. If a UE has more than one connection to</w:t>
      </w:r>
      <w:r>
        <w:rPr>
          <w:spacing w:val="40"/>
          <w:sz w:val="20"/>
        </w:rPr>
        <w:t xml:space="preserve"> </w:t>
      </w:r>
      <w:r>
        <w:rPr>
          <w:sz w:val="20"/>
        </w:rPr>
        <w:t xml:space="preserve">different packet data networks, then it will be connected to multiple P-GW. P-GW </w:t>
      </w:r>
      <w:proofErr w:type="gramStart"/>
      <w:r>
        <w:rPr>
          <w:sz w:val="20"/>
        </w:rPr>
        <w:t>offers</w:t>
      </w:r>
      <w:r>
        <w:rPr>
          <w:spacing w:val="40"/>
          <w:sz w:val="20"/>
        </w:rPr>
        <w:t xml:space="preserve"> </w:t>
      </w:r>
      <w:r>
        <w:rPr>
          <w:sz w:val="20"/>
        </w:rPr>
        <w:t>also</w:t>
      </w:r>
      <w:proofErr w:type="gramEnd"/>
      <w:r>
        <w:rPr>
          <w:sz w:val="20"/>
        </w:rPr>
        <w:t xml:space="preserve"> connections for UEs using non-3GPP radio access. Other functions of the P-GW</w:t>
      </w:r>
      <w:r>
        <w:rPr>
          <w:spacing w:val="40"/>
          <w:sz w:val="20"/>
        </w:rPr>
        <w:t xml:space="preserve"> </w:t>
      </w:r>
      <w:r>
        <w:rPr>
          <w:sz w:val="20"/>
        </w:rPr>
        <w:t>include IP address allocation, running DHCP(v6) services for the UE, gating control and</w:t>
      </w:r>
      <w:r>
        <w:rPr>
          <w:spacing w:val="40"/>
          <w:sz w:val="20"/>
        </w:rPr>
        <w:t xml:space="preserve"> </w:t>
      </w:r>
      <w:r>
        <w:rPr>
          <w:sz w:val="20"/>
        </w:rPr>
        <w:t>rate control in UL/DL (Ahmadi, 2013).</w:t>
      </w:r>
    </w:p>
    <w:p w14:paraId="49A7219F" w14:textId="64BE3224" w:rsidR="008314B7" w:rsidRDefault="00000000">
      <w:pPr>
        <w:pStyle w:val="Listenabsatz"/>
        <w:numPr>
          <w:ilvl w:val="0"/>
          <w:numId w:val="31"/>
        </w:numPr>
        <w:tabs>
          <w:tab w:val="left" w:pos="1280"/>
        </w:tabs>
        <w:spacing w:before="8" w:line="247" w:lineRule="auto"/>
        <w:ind w:right="2182"/>
        <w:jc w:val="both"/>
        <w:rPr>
          <w:sz w:val="20"/>
        </w:rPr>
      </w:pPr>
      <w:r>
        <w:rPr>
          <w:sz w:val="20"/>
        </w:rPr>
        <w:t xml:space="preserve">home </w:t>
      </w:r>
      <w:proofErr w:type="spellStart"/>
      <w:r>
        <w:rPr>
          <w:sz w:val="20"/>
        </w:rPr>
        <w:t>dubscriber</w:t>
      </w:r>
      <w:proofErr w:type="spellEnd"/>
      <w:r>
        <w:rPr>
          <w:sz w:val="20"/>
        </w:rPr>
        <w:t xml:space="preserve"> </w:t>
      </w:r>
      <w:proofErr w:type="spellStart"/>
      <w:r>
        <w:rPr>
          <w:sz w:val="20"/>
        </w:rPr>
        <w:t>derver</w:t>
      </w:r>
      <w:proofErr w:type="spellEnd"/>
      <w:r>
        <w:rPr>
          <w:sz w:val="20"/>
        </w:rPr>
        <w:t xml:space="preserve"> (HSS): provides subscription check services for the UEs. Once</w:t>
      </w:r>
      <w:r>
        <w:rPr>
          <w:spacing w:val="40"/>
          <w:sz w:val="20"/>
        </w:rPr>
        <w:t xml:space="preserve"> </w:t>
      </w:r>
      <w:r>
        <w:rPr>
          <w:sz w:val="20"/>
        </w:rPr>
        <w:t>the UE joins the network, the MME checks if that UE has a valid subscription registered</w:t>
      </w:r>
      <w:r>
        <w:rPr>
          <w:spacing w:val="40"/>
          <w:sz w:val="20"/>
        </w:rPr>
        <w:t xml:space="preserve"> </w:t>
      </w:r>
      <w:r>
        <w:rPr>
          <w:sz w:val="20"/>
        </w:rPr>
        <w:t>with HSS. HSS holds information such as: user identification, numbering and addressing, user security information, user authentication and authorization information. The</w:t>
      </w:r>
      <w:r>
        <w:rPr>
          <w:spacing w:val="40"/>
          <w:sz w:val="20"/>
        </w:rPr>
        <w:t xml:space="preserve"> </w:t>
      </w:r>
      <w:r>
        <w:rPr>
          <w:sz w:val="20"/>
        </w:rPr>
        <w:t>HSS contains the master copy of the user profile that can be copied to the MME for</w:t>
      </w:r>
      <w:r>
        <w:rPr>
          <w:spacing w:val="40"/>
          <w:sz w:val="20"/>
        </w:rPr>
        <w:t xml:space="preserve"> </w:t>
      </w:r>
      <w:r>
        <w:rPr>
          <w:sz w:val="20"/>
        </w:rPr>
        <w:t>faster processing and reduction of evolved terrestrial radio access network (E-UTRAN)</w:t>
      </w:r>
      <w:r>
        <w:rPr>
          <w:spacing w:val="40"/>
          <w:sz w:val="20"/>
        </w:rPr>
        <w:t xml:space="preserve"> </w:t>
      </w:r>
      <w:r>
        <w:rPr>
          <w:sz w:val="20"/>
        </w:rPr>
        <w:t>overhead during bearer establishment and maintenance.</w:t>
      </w:r>
    </w:p>
    <w:p w14:paraId="2BC1A5A8"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3EFCF027" w14:textId="77777777" w:rsidR="008314B7" w:rsidRDefault="00000000">
      <w:pPr>
        <w:pStyle w:val="Textkrper"/>
        <w:spacing w:before="85"/>
        <w:ind w:left="2405"/>
      </w:pPr>
      <w:r>
        <w:lastRenderedPageBreak/>
        <w:t>Figure</w:t>
      </w:r>
      <w:r>
        <w:rPr>
          <w:spacing w:val="9"/>
        </w:rPr>
        <w:t xml:space="preserve"> </w:t>
      </w:r>
      <w:r>
        <w:t>18:</w:t>
      </w:r>
      <w:r>
        <w:rPr>
          <w:spacing w:val="10"/>
        </w:rPr>
        <w:t xml:space="preserve"> </w:t>
      </w:r>
      <w:r>
        <w:t>Evolved</w:t>
      </w:r>
      <w:r>
        <w:rPr>
          <w:spacing w:val="10"/>
        </w:rPr>
        <w:t xml:space="preserve"> </w:t>
      </w:r>
      <w:r>
        <w:t>Packet</w:t>
      </w:r>
      <w:r>
        <w:rPr>
          <w:spacing w:val="10"/>
        </w:rPr>
        <w:t xml:space="preserve"> </w:t>
      </w:r>
      <w:r>
        <w:t>Core</w:t>
      </w:r>
      <w:r>
        <w:rPr>
          <w:spacing w:val="9"/>
        </w:rPr>
        <w:t xml:space="preserve"> </w:t>
      </w:r>
      <w:r>
        <w:t>(EPC)</w:t>
      </w:r>
      <w:r>
        <w:rPr>
          <w:spacing w:val="10"/>
        </w:rPr>
        <w:t xml:space="preserve"> </w:t>
      </w:r>
      <w:r>
        <w:t>Network</w:t>
      </w:r>
      <w:r>
        <w:rPr>
          <w:spacing w:val="10"/>
        </w:rPr>
        <w:t xml:space="preserve"> </w:t>
      </w:r>
      <w:r>
        <w:t>and</w:t>
      </w:r>
      <w:r>
        <w:rPr>
          <w:spacing w:val="10"/>
        </w:rPr>
        <w:t xml:space="preserve"> </w:t>
      </w:r>
      <w:r>
        <w:t>RAN</w:t>
      </w:r>
      <w:r>
        <w:rPr>
          <w:spacing w:val="9"/>
        </w:rPr>
        <w:t xml:space="preserve"> </w:t>
      </w:r>
      <w:r>
        <w:t>of</w:t>
      </w:r>
      <w:r>
        <w:rPr>
          <w:spacing w:val="10"/>
        </w:rPr>
        <w:t xml:space="preserve"> </w:t>
      </w:r>
      <w:proofErr w:type="gramStart"/>
      <w:r>
        <w:rPr>
          <w:spacing w:val="-7"/>
        </w:rPr>
        <w:t>4G</w:t>
      </w:r>
      <w:proofErr w:type="gramEnd"/>
    </w:p>
    <w:p w14:paraId="0895E502" w14:textId="77777777" w:rsidR="008314B7" w:rsidRDefault="00000000">
      <w:pPr>
        <w:pStyle w:val="Textkrper"/>
        <w:spacing w:before="8"/>
        <w:rPr>
          <w:sz w:val="7"/>
        </w:rPr>
      </w:pPr>
      <w:r>
        <w:pict w14:anchorId="036C9841">
          <v:shape id="docshape100" o:spid="_x0000_s2165" style="position:absolute;margin-left:148.25pt;margin-top:6.05pt;width:365.05pt;height:.1pt;z-index:-15682048;mso-wrap-distance-left:0;mso-wrap-distance-right:0;mso-position-horizontal-relative:page" coordorigin="2965,121" coordsize="7301,0" path="m2965,121r7301,e" filled="f" strokecolor="#7f7f7f" strokeweight=".5pt">
            <v:path arrowok="t"/>
            <w10:wrap type="topAndBottom" anchorx="page"/>
          </v:shape>
        </w:pict>
      </w:r>
      <w:r>
        <w:rPr>
          <w:noProof/>
        </w:rPr>
        <w:drawing>
          <wp:anchor distT="0" distB="0" distL="0" distR="0" simplePos="0" relativeHeight="92" behindDoc="0" locked="0" layoutInCell="1" allowOverlap="1" wp14:anchorId="7819AD6F" wp14:editId="0C1F6188">
            <wp:simplePos x="0" y="0"/>
            <wp:positionH relativeFrom="page">
              <wp:posOffset>2097115</wp:posOffset>
            </wp:positionH>
            <wp:positionV relativeFrom="paragraph">
              <wp:posOffset>192573</wp:posOffset>
            </wp:positionV>
            <wp:extent cx="4181094" cy="5220462"/>
            <wp:effectExtent l="0" t="0" r="0" b="0"/>
            <wp:wrapTopAndBottom/>
            <wp:docPr id="3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41" cstate="print"/>
                    <a:stretch>
                      <a:fillRect/>
                    </a:stretch>
                  </pic:blipFill>
                  <pic:spPr>
                    <a:xfrm>
                      <a:off x="0" y="0"/>
                      <a:ext cx="4181094" cy="5220462"/>
                    </a:xfrm>
                    <a:prstGeom prst="rect">
                      <a:avLst/>
                    </a:prstGeom>
                  </pic:spPr>
                </pic:pic>
              </a:graphicData>
            </a:graphic>
          </wp:anchor>
        </w:drawing>
      </w:r>
      <w:r>
        <w:pict w14:anchorId="2AED4898">
          <v:shape id="docshape101" o:spid="_x0000_s2164" style="position:absolute;margin-left:148.25pt;margin-top:438.2pt;width:365.05pt;height:.1pt;z-index:-15681024;mso-wrap-distance-left:0;mso-wrap-distance-right:0;mso-position-horizontal-relative:page;mso-position-vertical-relative:text" coordorigin="2965,8764" coordsize="7301,0" path="m10266,8764r-7301,e" filled="f" strokecolor="#7f7f7f" strokeweight=".5pt">
            <v:path arrowok="t"/>
            <w10:wrap type="topAndBottom" anchorx="page"/>
          </v:shape>
        </w:pict>
      </w:r>
    </w:p>
    <w:p w14:paraId="797F3339" w14:textId="77777777" w:rsidR="008314B7" w:rsidRDefault="008314B7">
      <w:pPr>
        <w:pStyle w:val="Textkrper"/>
        <w:spacing w:before="2"/>
        <w:rPr>
          <w:sz w:val="12"/>
        </w:rPr>
      </w:pPr>
    </w:p>
    <w:p w14:paraId="1FDD0613" w14:textId="77777777" w:rsidR="008314B7" w:rsidRDefault="008314B7">
      <w:pPr>
        <w:pStyle w:val="Textkrper"/>
        <w:spacing w:before="2"/>
        <w:rPr>
          <w:sz w:val="17"/>
        </w:rPr>
      </w:pPr>
    </w:p>
    <w:p w14:paraId="7D3EBDD2" w14:textId="77777777" w:rsidR="008314B7" w:rsidRDefault="00000000">
      <w:pPr>
        <w:spacing w:before="76"/>
        <w:ind w:left="2405"/>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6B0526F5" w14:textId="77777777" w:rsidR="008314B7" w:rsidRDefault="008314B7">
      <w:pPr>
        <w:pStyle w:val="Textkrper"/>
        <w:spacing w:before="5"/>
      </w:pPr>
    </w:p>
    <w:p w14:paraId="3FB48701" w14:textId="77777777" w:rsidR="008314B7" w:rsidRDefault="00000000">
      <w:pPr>
        <w:pStyle w:val="Textkrper"/>
        <w:spacing w:line="247" w:lineRule="auto"/>
        <w:ind w:left="2205" w:right="1057"/>
        <w:jc w:val="both"/>
      </w:pPr>
      <w:r>
        <w:t>Differently from the EPC that is composed of different logical units, the radio access net-</w:t>
      </w:r>
      <w:r>
        <w:rPr>
          <w:spacing w:val="40"/>
        </w:rPr>
        <w:t xml:space="preserve"> </w:t>
      </w:r>
      <w:r>
        <w:t xml:space="preserve">work is composed of a single unit </w:t>
      </w:r>
      <w:proofErr w:type="spellStart"/>
      <w:r>
        <w:t>eNodeB</w:t>
      </w:r>
      <w:proofErr w:type="spellEnd"/>
      <w:r>
        <w:t xml:space="preserve"> that provides radio access for user equipment</w:t>
      </w:r>
      <w:r>
        <w:rPr>
          <w:spacing w:val="40"/>
        </w:rPr>
        <w:t xml:space="preserve"> </w:t>
      </w:r>
      <w:r>
        <w:t>(UEs). Each unit of the EPC as well as RAN is interconnected by a standardized interface</w:t>
      </w:r>
      <w:r>
        <w:rPr>
          <w:spacing w:val="40"/>
        </w:rPr>
        <w:t xml:space="preserve"> </w:t>
      </w:r>
      <w:r>
        <w:t>that gives the network operator the possibility to install network elements from different</w:t>
      </w:r>
      <w:r>
        <w:rPr>
          <w:spacing w:val="40"/>
        </w:rPr>
        <w:t xml:space="preserve"> </w:t>
      </w:r>
      <w:r>
        <w:rPr>
          <w:spacing w:val="-2"/>
        </w:rPr>
        <w:t>vendors.</w:t>
      </w:r>
    </w:p>
    <w:p w14:paraId="0BAC10E6" w14:textId="77777777" w:rsidR="008314B7" w:rsidRDefault="008314B7">
      <w:pPr>
        <w:pStyle w:val="Textkrper"/>
        <w:spacing w:before="12"/>
        <w:rPr>
          <w:sz w:val="19"/>
        </w:rPr>
      </w:pPr>
    </w:p>
    <w:p w14:paraId="631111BB" w14:textId="77777777" w:rsidR="008314B7" w:rsidRDefault="00000000">
      <w:pPr>
        <w:pStyle w:val="berschrift5"/>
      </w:pPr>
      <w:r>
        <w:rPr>
          <w:spacing w:val="-2"/>
        </w:rPr>
        <w:t>LTE</w:t>
      </w:r>
      <w:r>
        <w:rPr>
          <w:spacing w:val="-3"/>
        </w:rPr>
        <w:t xml:space="preserve"> </w:t>
      </w:r>
      <w:r>
        <w:rPr>
          <w:spacing w:val="-2"/>
        </w:rPr>
        <w:t>Core Network Security</w:t>
      </w:r>
    </w:p>
    <w:p w14:paraId="20E22C65" w14:textId="77777777" w:rsidR="008314B7" w:rsidRDefault="008314B7">
      <w:pPr>
        <w:pStyle w:val="Textkrper"/>
        <w:spacing w:before="1"/>
        <w:rPr>
          <w:b/>
          <w:sz w:val="22"/>
        </w:rPr>
      </w:pPr>
    </w:p>
    <w:p w14:paraId="1FCDE307" w14:textId="77777777" w:rsidR="008314B7" w:rsidRDefault="00000000">
      <w:pPr>
        <w:pStyle w:val="Textkrper"/>
        <w:spacing w:before="1" w:line="247" w:lineRule="auto"/>
        <w:ind w:left="2205" w:right="1056"/>
        <w:jc w:val="both"/>
      </w:pPr>
      <w:r>
        <w:t>During the connection phase of a UE to the network, subscriber authentication takes</w:t>
      </w:r>
      <w:r>
        <w:rPr>
          <w:spacing w:val="40"/>
        </w:rPr>
        <w:t xml:space="preserve"> </w:t>
      </w:r>
      <w:r>
        <w:t xml:space="preserve">place. The authentication service is provided by the </w:t>
      </w:r>
      <w:proofErr w:type="gramStart"/>
      <w:r>
        <w:t>MME</w:t>
      </w:r>
      <w:proofErr w:type="gramEnd"/>
      <w:r>
        <w:t xml:space="preserve"> and it is done using the UMTS</w:t>
      </w:r>
      <w:r>
        <w:rPr>
          <w:spacing w:val="40"/>
        </w:rPr>
        <w:t xml:space="preserve"> </w:t>
      </w:r>
      <w:r>
        <w:t>Authentication</w:t>
      </w:r>
      <w:r>
        <w:rPr>
          <w:spacing w:val="19"/>
        </w:rPr>
        <w:t xml:space="preserve"> </w:t>
      </w:r>
      <w:r>
        <w:t>and</w:t>
      </w:r>
      <w:r>
        <w:rPr>
          <w:spacing w:val="21"/>
        </w:rPr>
        <w:t xml:space="preserve"> </w:t>
      </w:r>
      <w:r>
        <w:t>Key</w:t>
      </w:r>
      <w:r>
        <w:rPr>
          <w:spacing w:val="21"/>
        </w:rPr>
        <w:t xml:space="preserve"> </w:t>
      </w:r>
      <w:r>
        <w:t>Agreement</w:t>
      </w:r>
      <w:r>
        <w:rPr>
          <w:spacing w:val="21"/>
        </w:rPr>
        <w:t xml:space="preserve"> </w:t>
      </w:r>
      <w:r>
        <w:t>(AKA)</w:t>
      </w:r>
      <w:r>
        <w:rPr>
          <w:spacing w:val="21"/>
        </w:rPr>
        <w:t xml:space="preserve"> </w:t>
      </w:r>
      <w:r>
        <w:t>procedure.</w:t>
      </w:r>
      <w:r>
        <w:rPr>
          <w:spacing w:val="22"/>
        </w:rPr>
        <w:t xml:space="preserve"> </w:t>
      </w:r>
      <w:r>
        <w:t>AKA</w:t>
      </w:r>
      <w:r>
        <w:rPr>
          <w:spacing w:val="21"/>
        </w:rPr>
        <w:t xml:space="preserve"> </w:t>
      </w:r>
      <w:r>
        <w:t>is</w:t>
      </w:r>
      <w:r>
        <w:rPr>
          <w:spacing w:val="21"/>
        </w:rPr>
        <w:t xml:space="preserve"> </w:t>
      </w:r>
      <w:r>
        <w:t>a</w:t>
      </w:r>
      <w:r>
        <w:rPr>
          <w:spacing w:val="21"/>
        </w:rPr>
        <w:t xml:space="preserve"> </w:t>
      </w:r>
      <w:r>
        <w:t>mechanism</w:t>
      </w:r>
      <w:r>
        <w:rPr>
          <w:spacing w:val="21"/>
        </w:rPr>
        <w:t xml:space="preserve"> </w:t>
      </w:r>
      <w:r>
        <w:t>that</w:t>
      </w:r>
      <w:r>
        <w:rPr>
          <w:spacing w:val="22"/>
        </w:rPr>
        <w:t xml:space="preserve"> </w:t>
      </w:r>
      <w:proofErr w:type="gramStart"/>
      <w:r>
        <w:rPr>
          <w:spacing w:val="-2"/>
        </w:rPr>
        <w:t>performs</w:t>
      </w:r>
      <w:proofErr w:type="gramEnd"/>
    </w:p>
    <w:p w14:paraId="388B5032" w14:textId="77777777" w:rsidR="008314B7" w:rsidRDefault="008314B7">
      <w:pPr>
        <w:spacing w:line="247" w:lineRule="auto"/>
        <w:jc w:val="both"/>
        <w:sectPr w:rsidR="008314B7">
          <w:pgSz w:w="11910" w:h="16840"/>
          <w:pgMar w:top="1700" w:right="580" w:bottom="920" w:left="560" w:header="0" w:footer="727" w:gutter="0"/>
          <w:cols w:space="720"/>
        </w:sectPr>
      </w:pPr>
    </w:p>
    <w:p w14:paraId="53906109" w14:textId="2DECF215" w:rsidR="008314B7" w:rsidRDefault="00000000">
      <w:pPr>
        <w:pStyle w:val="Textkrper"/>
        <w:spacing w:before="85" w:line="247" w:lineRule="auto"/>
        <w:ind w:left="1079" w:right="2182"/>
        <w:jc w:val="both"/>
      </w:pPr>
      <w:r>
        <w:lastRenderedPageBreak/>
        <w:t>the key distribution in the network and is based in symmetric encryption. The authentication keys reside on the SIM card on the UE side, while on the network side on the MME.</w:t>
      </w:r>
      <w:r>
        <w:rPr>
          <w:spacing w:val="40"/>
        </w:rPr>
        <w:t xml:space="preserve"> </w:t>
      </w:r>
      <w:r>
        <w:t>AKA gives the root key, out of which the hierarchy key is generated to be used for both</w:t>
      </w:r>
      <w:r>
        <w:rPr>
          <w:spacing w:val="40"/>
        </w:rPr>
        <w:t xml:space="preserve"> </w:t>
      </w:r>
      <w:r>
        <w:t>signaling and data traffic (Ahmadi, 2013). As such the radio resource control (RRC) signaling integrity protection key is generated to be used for integrity check of signaling messages,</w:t>
      </w:r>
      <w:r>
        <w:rPr>
          <w:spacing w:val="-4"/>
        </w:rPr>
        <w:t xml:space="preserve"> </w:t>
      </w:r>
      <w:r>
        <w:t>the</w:t>
      </w:r>
      <w:r>
        <w:rPr>
          <w:spacing w:val="-4"/>
        </w:rPr>
        <w:t xml:space="preserve"> </w:t>
      </w:r>
      <w:r>
        <w:t>RRC</w:t>
      </w:r>
      <w:r>
        <w:rPr>
          <w:spacing w:val="-4"/>
        </w:rPr>
        <w:t xml:space="preserve"> </w:t>
      </w:r>
      <w:r>
        <w:t>signaling</w:t>
      </w:r>
      <w:r>
        <w:rPr>
          <w:spacing w:val="-4"/>
        </w:rPr>
        <w:t xml:space="preserve"> </w:t>
      </w:r>
      <w:r>
        <w:t>ciphering</w:t>
      </w:r>
      <w:r>
        <w:rPr>
          <w:spacing w:val="-4"/>
        </w:rPr>
        <w:t xml:space="preserve"> </w:t>
      </w:r>
      <w:r>
        <w:t>key</w:t>
      </w:r>
      <w:r>
        <w:rPr>
          <w:spacing w:val="-4"/>
        </w:rPr>
        <w:t xml:space="preserve"> </w:t>
      </w:r>
      <w:r>
        <w:t>to</w:t>
      </w:r>
      <w:r>
        <w:rPr>
          <w:spacing w:val="-4"/>
        </w:rPr>
        <w:t xml:space="preserve"> </w:t>
      </w:r>
      <w:r>
        <w:t>encode</w:t>
      </w:r>
      <w:r>
        <w:rPr>
          <w:spacing w:val="-4"/>
        </w:rPr>
        <w:t xml:space="preserve"> </w:t>
      </w:r>
      <w:r>
        <w:t>the</w:t>
      </w:r>
      <w:r>
        <w:rPr>
          <w:spacing w:val="-4"/>
        </w:rPr>
        <w:t xml:space="preserve"> </w:t>
      </w:r>
      <w:r>
        <w:t>signaling</w:t>
      </w:r>
      <w:r>
        <w:rPr>
          <w:spacing w:val="-4"/>
        </w:rPr>
        <w:t xml:space="preserve"> </w:t>
      </w:r>
      <w:r>
        <w:t>messages</w:t>
      </w:r>
      <w:r>
        <w:rPr>
          <w:spacing w:val="-4"/>
        </w:rPr>
        <w:t xml:space="preserve"> </w:t>
      </w:r>
      <w:r>
        <w:t>and</w:t>
      </w:r>
      <w:r>
        <w:rPr>
          <w:spacing w:val="-4"/>
        </w:rPr>
        <w:t xml:space="preserve"> </w:t>
      </w:r>
      <w:r>
        <w:t>the</w:t>
      </w:r>
      <w:r>
        <w:rPr>
          <w:spacing w:val="-4"/>
        </w:rPr>
        <w:t xml:space="preserve"> </w:t>
      </w:r>
      <w:r>
        <w:t>user-lane</w:t>
      </w:r>
      <w:r>
        <w:rPr>
          <w:spacing w:val="40"/>
        </w:rPr>
        <w:t xml:space="preserve"> </w:t>
      </w:r>
      <w:r>
        <w:t xml:space="preserve">ciphering key to encode the data traffic. These keys are used between the UE and </w:t>
      </w:r>
      <w:proofErr w:type="spellStart"/>
      <w:r>
        <w:t>eNB</w:t>
      </w:r>
      <w:proofErr w:type="spellEnd"/>
      <w:r>
        <w:t>.</w:t>
      </w:r>
      <w:r>
        <w:rPr>
          <w:spacing w:val="40"/>
        </w:rPr>
        <w:t xml:space="preserve"> </w:t>
      </w:r>
      <w:r>
        <w:t>The non-access stratum (NAS) integrity protection key and ciphering is generation for</w:t>
      </w:r>
      <w:r>
        <w:rPr>
          <w:spacing w:val="40"/>
        </w:rPr>
        <w:t xml:space="preserve"> </w:t>
      </w:r>
      <w:r>
        <w:t>integrity check/encryption of NAS signaling between UE and the E-UTRAN. This is shown</w:t>
      </w:r>
      <w:r>
        <w:rPr>
          <w:spacing w:val="40"/>
        </w:rPr>
        <w:t xml:space="preserve"> </w:t>
      </w:r>
      <w:r>
        <w:t>in the figure LTE Core Network Security.</w:t>
      </w:r>
    </w:p>
    <w:p w14:paraId="64E76C0F" w14:textId="77777777" w:rsidR="008314B7" w:rsidRDefault="008314B7">
      <w:pPr>
        <w:pStyle w:val="Textkrper"/>
        <w:spacing w:before="7"/>
        <w:rPr>
          <w:sz w:val="21"/>
        </w:rPr>
      </w:pPr>
    </w:p>
    <w:p w14:paraId="1D297AD4" w14:textId="77777777" w:rsidR="008314B7" w:rsidRDefault="00000000">
      <w:pPr>
        <w:pStyle w:val="Textkrper"/>
        <w:spacing w:line="247" w:lineRule="auto"/>
        <w:ind w:left="1079" w:right="2182"/>
        <w:jc w:val="both"/>
      </w:pPr>
      <w:proofErr w:type="spellStart"/>
      <w:r>
        <w:t>eNodeBs</w:t>
      </w:r>
      <w:proofErr w:type="spellEnd"/>
      <w:r>
        <w:rPr>
          <w:spacing w:val="-5"/>
        </w:rPr>
        <w:t xml:space="preserve"> </w:t>
      </w:r>
      <w:r>
        <w:t>are</w:t>
      </w:r>
      <w:r>
        <w:rPr>
          <w:spacing w:val="-5"/>
        </w:rPr>
        <w:t xml:space="preserve"> </w:t>
      </w:r>
      <w:r>
        <w:t>not</w:t>
      </w:r>
      <w:r>
        <w:rPr>
          <w:spacing w:val="-5"/>
        </w:rPr>
        <w:t xml:space="preserve"> </w:t>
      </w:r>
      <w:r>
        <w:t>connected</w:t>
      </w:r>
      <w:r>
        <w:rPr>
          <w:spacing w:val="-5"/>
        </w:rPr>
        <w:t xml:space="preserve"> </w:t>
      </w:r>
      <w:r>
        <w:t>via</w:t>
      </w:r>
      <w:r>
        <w:rPr>
          <w:spacing w:val="-5"/>
        </w:rPr>
        <w:t xml:space="preserve"> </w:t>
      </w:r>
      <w:r>
        <w:t>wires</w:t>
      </w:r>
      <w:r>
        <w:rPr>
          <w:spacing w:val="-5"/>
        </w:rPr>
        <w:t xml:space="preserve"> </w:t>
      </w:r>
      <w:r>
        <w:t>to</w:t>
      </w:r>
      <w:r>
        <w:rPr>
          <w:spacing w:val="-5"/>
        </w:rPr>
        <w:t xml:space="preserve"> </w:t>
      </w:r>
      <w:r>
        <w:t>the</w:t>
      </w:r>
      <w:r>
        <w:rPr>
          <w:spacing w:val="-5"/>
        </w:rPr>
        <w:t xml:space="preserve"> </w:t>
      </w:r>
      <w:r>
        <w:t>core</w:t>
      </w:r>
      <w:r>
        <w:rPr>
          <w:spacing w:val="-5"/>
        </w:rPr>
        <w:t xml:space="preserve"> </w:t>
      </w:r>
      <w:r>
        <w:t>network.</w:t>
      </w:r>
      <w:r>
        <w:rPr>
          <w:spacing w:val="-5"/>
        </w:rPr>
        <w:t xml:space="preserve"> </w:t>
      </w:r>
      <w:r>
        <w:t>Due</w:t>
      </w:r>
      <w:r>
        <w:rPr>
          <w:spacing w:val="-5"/>
        </w:rPr>
        <w:t xml:space="preserve"> </w:t>
      </w:r>
      <w:r>
        <w:t>to</w:t>
      </w:r>
      <w:r>
        <w:rPr>
          <w:spacing w:val="-5"/>
        </w:rPr>
        <w:t xml:space="preserve"> </w:t>
      </w:r>
      <w:r>
        <w:t>distance</w:t>
      </w:r>
      <w:r>
        <w:rPr>
          <w:spacing w:val="-5"/>
        </w:rPr>
        <w:t xml:space="preserve"> </w:t>
      </w:r>
      <w:r>
        <w:t>microwave</w:t>
      </w:r>
      <w:r>
        <w:rPr>
          <w:spacing w:val="-5"/>
        </w:rPr>
        <w:t xml:space="preserve"> </w:t>
      </w:r>
      <w:r>
        <w:t>links</w:t>
      </w:r>
      <w:r>
        <w:rPr>
          <w:spacing w:val="40"/>
        </w:rPr>
        <w:t xml:space="preserve"> </w:t>
      </w:r>
      <w:r>
        <w:t>are</w:t>
      </w:r>
      <w:r>
        <w:rPr>
          <w:spacing w:val="-2"/>
        </w:rPr>
        <w:t xml:space="preserve"> </w:t>
      </w:r>
      <w:r>
        <w:t>used.</w:t>
      </w:r>
      <w:r>
        <w:rPr>
          <w:spacing w:val="-2"/>
        </w:rPr>
        <w:t xml:space="preserve"> </w:t>
      </w:r>
      <w:r>
        <w:t>As</w:t>
      </w:r>
      <w:r>
        <w:rPr>
          <w:spacing w:val="-2"/>
        </w:rPr>
        <w:t xml:space="preserve"> </w:t>
      </w:r>
      <w:r>
        <w:t>such</w:t>
      </w:r>
      <w:r>
        <w:rPr>
          <w:spacing w:val="-2"/>
        </w:rPr>
        <w:t xml:space="preserve"> </w:t>
      </w:r>
      <w:r>
        <w:t>to</w:t>
      </w:r>
      <w:r>
        <w:rPr>
          <w:spacing w:val="-2"/>
        </w:rPr>
        <w:t xml:space="preserve"> </w:t>
      </w:r>
      <w:r>
        <w:t>improve</w:t>
      </w:r>
      <w:r>
        <w:rPr>
          <w:spacing w:val="-2"/>
        </w:rPr>
        <w:t xml:space="preserve"> </w:t>
      </w:r>
      <w:r>
        <w:t>security</w:t>
      </w:r>
      <w:r>
        <w:rPr>
          <w:spacing w:val="-2"/>
        </w:rPr>
        <w:t xml:space="preserve"> </w:t>
      </w:r>
      <w:r>
        <w:t>in</w:t>
      </w:r>
      <w:r>
        <w:rPr>
          <w:spacing w:val="-2"/>
        </w:rPr>
        <w:t xml:space="preserve"> </w:t>
      </w:r>
      <w:r>
        <w:t>the</w:t>
      </w:r>
      <w:r>
        <w:rPr>
          <w:spacing w:val="-2"/>
        </w:rPr>
        <w:t xml:space="preserve"> </w:t>
      </w:r>
      <w:r>
        <w:t>backhaul,</w:t>
      </w:r>
      <w:r>
        <w:rPr>
          <w:spacing w:val="-2"/>
        </w:rPr>
        <w:t xml:space="preserve"> </w:t>
      </w:r>
      <w:r>
        <w:t>IPsec</w:t>
      </w:r>
      <w:r>
        <w:rPr>
          <w:spacing w:val="-2"/>
        </w:rPr>
        <w:t xml:space="preserve"> </w:t>
      </w:r>
      <w:r>
        <w:t>protocol</w:t>
      </w:r>
      <w:r>
        <w:rPr>
          <w:spacing w:val="-2"/>
        </w:rPr>
        <w:t xml:space="preserve"> </w:t>
      </w:r>
      <w:r>
        <w:t>is</w:t>
      </w:r>
      <w:r>
        <w:rPr>
          <w:spacing w:val="-2"/>
        </w:rPr>
        <w:t xml:space="preserve"> </w:t>
      </w:r>
      <w:r>
        <w:t>used</w:t>
      </w:r>
      <w:r>
        <w:rPr>
          <w:spacing w:val="-2"/>
        </w:rPr>
        <w:t xml:space="preserve"> </w:t>
      </w:r>
      <w:r>
        <w:t>for</w:t>
      </w:r>
      <w:r>
        <w:rPr>
          <w:spacing w:val="-2"/>
        </w:rPr>
        <w:t xml:space="preserve"> </w:t>
      </w:r>
      <w:r>
        <w:t>protecting</w:t>
      </w:r>
      <w:r>
        <w:rPr>
          <w:spacing w:val="40"/>
        </w:rPr>
        <w:t xml:space="preserve"> </w:t>
      </w:r>
      <w:r>
        <w:t xml:space="preserve">both signaling and data traffic in the backhaul links between the MME and </w:t>
      </w:r>
      <w:proofErr w:type="spellStart"/>
      <w:r>
        <w:t>eNodeB</w:t>
      </w:r>
      <w:proofErr w:type="spellEnd"/>
      <w:r>
        <w:t>(s). To</w:t>
      </w:r>
      <w:r>
        <w:rPr>
          <w:spacing w:val="40"/>
        </w:rPr>
        <w:t xml:space="preserve"> </w:t>
      </w:r>
      <w:r>
        <w:t>decrease the overhead the user traffic is just encrypted in the radio interface between UE</w:t>
      </w:r>
      <w:r>
        <w:rPr>
          <w:spacing w:val="40"/>
        </w:rPr>
        <w:t xml:space="preserve"> </w:t>
      </w:r>
      <w:r>
        <w:t xml:space="preserve">and </w:t>
      </w:r>
      <w:proofErr w:type="spellStart"/>
      <w:r>
        <w:t>eNodeB</w:t>
      </w:r>
      <w:proofErr w:type="spellEnd"/>
      <w:r>
        <w:t>, but no integrity check is performed.</w:t>
      </w:r>
    </w:p>
    <w:p w14:paraId="5B59E8C3" w14:textId="77777777" w:rsidR="008314B7" w:rsidRDefault="008314B7">
      <w:pPr>
        <w:spacing w:line="247" w:lineRule="auto"/>
        <w:jc w:val="both"/>
        <w:sectPr w:rsidR="008314B7">
          <w:pgSz w:w="11910" w:h="16840"/>
          <w:pgMar w:top="1700" w:right="580" w:bottom="920" w:left="560" w:header="0" w:footer="727" w:gutter="0"/>
          <w:cols w:space="720"/>
        </w:sectPr>
      </w:pPr>
    </w:p>
    <w:p w14:paraId="23436133" w14:textId="77777777" w:rsidR="008314B7" w:rsidRDefault="00000000">
      <w:pPr>
        <w:pStyle w:val="Textkrper"/>
        <w:spacing w:before="85"/>
        <w:ind w:left="2205"/>
      </w:pPr>
      <w:r>
        <w:lastRenderedPageBreak/>
        <w:t>Figure</w:t>
      </w:r>
      <w:r>
        <w:rPr>
          <w:spacing w:val="6"/>
        </w:rPr>
        <w:t xml:space="preserve"> </w:t>
      </w:r>
      <w:r>
        <w:t>19:</w:t>
      </w:r>
      <w:r>
        <w:rPr>
          <w:spacing w:val="7"/>
        </w:rPr>
        <w:t xml:space="preserve"> </w:t>
      </w:r>
      <w:r>
        <w:t>LTE</w:t>
      </w:r>
      <w:r>
        <w:rPr>
          <w:spacing w:val="7"/>
        </w:rPr>
        <w:t xml:space="preserve"> </w:t>
      </w:r>
      <w:r>
        <w:t>Core</w:t>
      </w:r>
      <w:r>
        <w:rPr>
          <w:spacing w:val="7"/>
        </w:rPr>
        <w:t xml:space="preserve"> </w:t>
      </w:r>
      <w:r>
        <w:t>Network</w:t>
      </w:r>
      <w:r>
        <w:rPr>
          <w:spacing w:val="6"/>
        </w:rPr>
        <w:t xml:space="preserve"> </w:t>
      </w:r>
      <w:r>
        <w:rPr>
          <w:spacing w:val="-2"/>
        </w:rPr>
        <w:t>Security</w:t>
      </w:r>
    </w:p>
    <w:p w14:paraId="6AF4ABA1" w14:textId="77777777" w:rsidR="008314B7" w:rsidRDefault="00000000">
      <w:pPr>
        <w:pStyle w:val="Textkrper"/>
        <w:spacing w:before="8"/>
        <w:rPr>
          <w:sz w:val="7"/>
        </w:rPr>
      </w:pPr>
      <w:r>
        <w:pict w14:anchorId="6C06ACCF">
          <v:shape id="docshape102" o:spid="_x0000_s2163" style="position:absolute;margin-left:138.25pt;margin-top:6.05pt;width:375.05pt;height:.1pt;z-index:-15680512;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95" behindDoc="0" locked="0" layoutInCell="1" allowOverlap="1" wp14:anchorId="572066E0" wp14:editId="11178BF3">
            <wp:simplePos x="0" y="0"/>
            <wp:positionH relativeFrom="page">
              <wp:posOffset>2244811</wp:posOffset>
            </wp:positionH>
            <wp:positionV relativeFrom="paragraph">
              <wp:posOffset>193225</wp:posOffset>
            </wp:positionV>
            <wp:extent cx="3779519" cy="7095744"/>
            <wp:effectExtent l="0" t="0" r="0" b="0"/>
            <wp:wrapTopAndBottom/>
            <wp:docPr id="3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42" cstate="print"/>
                    <a:stretch>
                      <a:fillRect/>
                    </a:stretch>
                  </pic:blipFill>
                  <pic:spPr>
                    <a:xfrm>
                      <a:off x="0" y="0"/>
                      <a:ext cx="3779519" cy="7095744"/>
                    </a:xfrm>
                    <a:prstGeom prst="rect">
                      <a:avLst/>
                    </a:prstGeom>
                  </pic:spPr>
                </pic:pic>
              </a:graphicData>
            </a:graphic>
          </wp:anchor>
        </w:drawing>
      </w:r>
      <w:r>
        <w:pict w14:anchorId="4F60A452">
          <v:shape id="docshape103" o:spid="_x0000_s2162" style="position:absolute;margin-left:138.25pt;margin-top:584.85pt;width:375.05pt;height:.1pt;z-index:-15679488;mso-wrap-distance-left:0;mso-wrap-distance-right:0;mso-position-horizontal-relative:page;mso-position-vertical-relative:text" coordorigin="2765,11697" coordsize="7501,0" path="m10266,11697r-7501,e" filled="f" strokecolor="#7f7f7f" strokeweight=".5pt">
            <v:path arrowok="t"/>
            <w10:wrap type="topAndBottom" anchorx="page"/>
          </v:shape>
        </w:pict>
      </w:r>
    </w:p>
    <w:p w14:paraId="476931FB" w14:textId="77777777" w:rsidR="008314B7" w:rsidRDefault="008314B7">
      <w:pPr>
        <w:pStyle w:val="Textkrper"/>
        <w:spacing w:before="3"/>
        <w:rPr>
          <w:sz w:val="12"/>
        </w:rPr>
      </w:pPr>
    </w:p>
    <w:p w14:paraId="29AF32A4" w14:textId="77777777" w:rsidR="008314B7" w:rsidRDefault="008314B7">
      <w:pPr>
        <w:pStyle w:val="Textkrper"/>
        <w:spacing w:before="5"/>
        <w:rPr>
          <w:sz w:val="15"/>
        </w:rPr>
      </w:pPr>
    </w:p>
    <w:p w14:paraId="413689DB" w14:textId="77777777" w:rsidR="008314B7" w:rsidRDefault="00000000">
      <w:pPr>
        <w:spacing w:before="76"/>
        <w:ind w:left="2205"/>
        <w:rPr>
          <w:sz w:val="18"/>
        </w:rPr>
      </w:pPr>
      <w:r>
        <w:rPr>
          <w:sz w:val="18"/>
        </w:rPr>
        <w:t>Source:</w:t>
      </w:r>
      <w:r>
        <w:rPr>
          <w:spacing w:val="-2"/>
          <w:sz w:val="18"/>
        </w:rPr>
        <w:t xml:space="preserve"> </w:t>
      </w:r>
      <w:r>
        <w:rPr>
          <w:sz w:val="18"/>
        </w:rPr>
        <w:t>Jetmir</w:t>
      </w:r>
      <w:r>
        <w:rPr>
          <w:spacing w:val="-1"/>
          <w:sz w:val="18"/>
        </w:rPr>
        <w:t xml:space="preserve"> </w:t>
      </w:r>
      <w:proofErr w:type="spellStart"/>
      <w:r>
        <w:rPr>
          <w:sz w:val="18"/>
        </w:rPr>
        <w:t>Haxhibeqiri</w:t>
      </w:r>
      <w:proofErr w:type="spellEnd"/>
      <w:r>
        <w:rPr>
          <w:spacing w:val="-2"/>
          <w:sz w:val="18"/>
        </w:rPr>
        <w:t xml:space="preserve"> </w:t>
      </w:r>
      <w:r>
        <w:rPr>
          <w:sz w:val="18"/>
        </w:rPr>
        <w:t>(2023),</w:t>
      </w:r>
      <w:r>
        <w:rPr>
          <w:spacing w:val="-1"/>
          <w:sz w:val="18"/>
        </w:rPr>
        <w:t xml:space="preserve"> </w:t>
      </w:r>
      <w:r>
        <w:rPr>
          <w:sz w:val="18"/>
        </w:rPr>
        <w:t>based</w:t>
      </w:r>
      <w:r>
        <w:rPr>
          <w:spacing w:val="-1"/>
          <w:sz w:val="18"/>
        </w:rPr>
        <w:t xml:space="preserve"> </w:t>
      </w:r>
      <w:r>
        <w:rPr>
          <w:sz w:val="18"/>
        </w:rPr>
        <w:t>on</w:t>
      </w:r>
      <w:r>
        <w:rPr>
          <w:spacing w:val="-2"/>
          <w:sz w:val="18"/>
        </w:rPr>
        <w:t xml:space="preserve"> </w:t>
      </w:r>
      <w:r>
        <w:rPr>
          <w:sz w:val="18"/>
        </w:rPr>
        <w:t>Ahmadi,</w:t>
      </w:r>
      <w:r>
        <w:rPr>
          <w:spacing w:val="-1"/>
          <w:sz w:val="18"/>
        </w:rPr>
        <w:t xml:space="preserve"> </w:t>
      </w:r>
      <w:r>
        <w:rPr>
          <w:sz w:val="18"/>
        </w:rPr>
        <w:t>S.</w:t>
      </w:r>
      <w:r>
        <w:rPr>
          <w:spacing w:val="-1"/>
          <w:sz w:val="18"/>
        </w:rPr>
        <w:t xml:space="preserve"> </w:t>
      </w:r>
      <w:r>
        <w:rPr>
          <w:spacing w:val="-2"/>
          <w:sz w:val="18"/>
        </w:rPr>
        <w:t>(2013).</w:t>
      </w:r>
    </w:p>
    <w:p w14:paraId="64536CF3" w14:textId="77777777" w:rsidR="008314B7" w:rsidRDefault="008314B7">
      <w:pPr>
        <w:rPr>
          <w:sz w:val="18"/>
        </w:rPr>
        <w:sectPr w:rsidR="008314B7">
          <w:pgSz w:w="11910" w:h="16840"/>
          <w:pgMar w:top="1700" w:right="580" w:bottom="920" w:left="560" w:header="0" w:footer="727" w:gutter="0"/>
          <w:cols w:space="720"/>
        </w:sectPr>
      </w:pPr>
    </w:p>
    <w:p w14:paraId="6F8790AC" w14:textId="5A15226E" w:rsidR="008314B7" w:rsidRDefault="00000000">
      <w:pPr>
        <w:pStyle w:val="Textkrper"/>
        <w:spacing w:before="85" w:line="247" w:lineRule="auto"/>
        <w:ind w:left="1079" w:right="2182"/>
        <w:jc w:val="both"/>
      </w:pPr>
      <w:r>
        <w:lastRenderedPageBreak/>
        <w:t xml:space="preserve">The air interface between the UEs and the </w:t>
      </w:r>
      <w:proofErr w:type="spellStart"/>
      <w:r>
        <w:t>eNodeBs</w:t>
      </w:r>
      <w:proofErr w:type="spellEnd"/>
      <w:r>
        <w:t xml:space="preserve"> forms the Evolved Universal Terres-</w:t>
      </w:r>
      <w:r>
        <w:rPr>
          <w:spacing w:val="40"/>
        </w:rPr>
        <w:t xml:space="preserve"> </w:t>
      </w:r>
      <w:r>
        <w:t>trial Radio Access (E-UTRA). E-UTRA uses orthogonally frequency division multiple access</w:t>
      </w:r>
      <w:r>
        <w:rPr>
          <w:spacing w:val="40"/>
        </w:rPr>
        <w:t xml:space="preserve"> </w:t>
      </w:r>
      <w:r>
        <w:t>(OFDMA) and single carrier frequency division multiple access (SC-FDMA) to transmit to</w:t>
      </w:r>
      <w:r>
        <w:rPr>
          <w:spacing w:val="40"/>
        </w:rPr>
        <w:t xml:space="preserve"> </w:t>
      </w:r>
      <w:r>
        <w:t xml:space="preserve">multiple clients in downlink (DL) from </w:t>
      </w:r>
      <w:proofErr w:type="spellStart"/>
      <w:r>
        <w:t>eNodeB</w:t>
      </w:r>
      <w:proofErr w:type="spellEnd"/>
      <w:r>
        <w:t xml:space="preserve"> and for multiplexing different transmissions from different UEs in uplink (UL), respectively. The OFDMA is a version of multi-user</w:t>
      </w:r>
      <w:r>
        <w:rPr>
          <w:spacing w:val="40"/>
        </w:rPr>
        <w:t xml:space="preserve"> </w:t>
      </w:r>
      <w:r>
        <w:t>OFDM where different users are assigned a portion of the channel bandwidth, or a subset</w:t>
      </w:r>
      <w:r>
        <w:rPr>
          <w:spacing w:val="40"/>
        </w:rPr>
        <w:t xml:space="preserve"> </w:t>
      </w:r>
      <w:r>
        <w:t>of sub-carriers where each of them is used to modulate the signal in parallel using one of</w:t>
      </w:r>
      <w:r>
        <w:rPr>
          <w:spacing w:val="40"/>
        </w:rPr>
        <w:t xml:space="preserve"> </w:t>
      </w:r>
      <w:r>
        <w:t>the modulation techniques e.g., QAM. As such, in OFDMA a single user does not use the</w:t>
      </w:r>
      <w:r>
        <w:rPr>
          <w:spacing w:val="40"/>
        </w:rPr>
        <w:t xml:space="preserve"> </w:t>
      </w:r>
      <w:r>
        <w:t>whole of the channel bandwidth but shares it with other users. Thus, the transmission</w:t>
      </w:r>
      <w:r>
        <w:rPr>
          <w:spacing w:val="40"/>
        </w:rPr>
        <w:t xml:space="preserve"> </w:t>
      </w:r>
      <w:r>
        <w:t>bandwidth of a user is smaller than the actual channel bandwidth. The transmission</w:t>
      </w:r>
      <w:r>
        <w:rPr>
          <w:spacing w:val="40"/>
        </w:rPr>
        <w:t xml:space="preserve"> </w:t>
      </w:r>
      <w:r>
        <w:t>bandwidth for a given user can be calculated by the following formula:</w:t>
      </w:r>
    </w:p>
    <w:p w14:paraId="3EC613FD" w14:textId="77777777" w:rsidR="008314B7" w:rsidRDefault="008314B7">
      <w:pPr>
        <w:pStyle w:val="Textkrper"/>
        <w:spacing w:before="4"/>
        <w:rPr>
          <w:sz w:val="30"/>
        </w:rPr>
      </w:pPr>
    </w:p>
    <w:p w14:paraId="4FF9B457" w14:textId="77777777" w:rsidR="008314B7" w:rsidRDefault="00000000">
      <w:pPr>
        <w:ind w:left="3236"/>
        <w:rPr>
          <w:rFonts w:ascii="Cambria"/>
          <w:sz w:val="20"/>
        </w:rPr>
      </w:pPr>
      <w:r>
        <w:rPr>
          <w:rFonts w:ascii="Cambria"/>
          <w:w w:val="110"/>
          <w:position w:val="5"/>
          <w:sz w:val="20"/>
        </w:rPr>
        <w:t>f</w:t>
      </w:r>
      <w:r>
        <w:rPr>
          <w:rFonts w:ascii="Cambria"/>
          <w:w w:val="110"/>
          <w:sz w:val="16"/>
        </w:rPr>
        <w:t>low</w:t>
      </w:r>
      <w:r>
        <w:rPr>
          <w:rFonts w:ascii="Cambria"/>
          <w:spacing w:val="8"/>
          <w:w w:val="125"/>
          <w:sz w:val="16"/>
        </w:rPr>
        <w:t xml:space="preserve"> </w:t>
      </w:r>
      <w:r>
        <w:rPr>
          <w:rFonts w:ascii="Cambria"/>
          <w:spacing w:val="-10"/>
          <w:w w:val="125"/>
          <w:position w:val="5"/>
          <w:sz w:val="20"/>
        </w:rPr>
        <w:t>=</w:t>
      </w:r>
    </w:p>
    <w:p w14:paraId="398848DE" w14:textId="77777777" w:rsidR="008314B7" w:rsidRDefault="008314B7">
      <w:pPr>
        <w:rPr>
          <w:rFonts w:ascii="Cambria"/>
          <w:sz w:val="20"/>
        </w:rPr>
        <w:sectPr w:rsidR="008314B7">
          <w:pgSz w:w="11910" w:h="16840"/>
          <w:pgMar w:top="1700" w:right="580" w:bottom="920" w:left="560" w:header="0" w:footer="727" w:gutter="0"/>
          <w:cols w:space="720"/>
        </w:sectPr>
      </w:pPr>
    </w:p>
    <w:p w14:paraId="3C604FA1" w14:textId="77777777" w:rsidR="008314B7" w:rsidRDefault="00000000">
      <w:pPr>
        <w:spacing w:before="71"/>
        <w:ind w:left="3236"/>
        <w:rPr>
          <w:rFonts w:ascii="Cambria" w:hAnsi="Cambria"/>
          <w:sz w:val="20"/>
        </w:rPr>
      </w:pPr>
      <w:r>
        <w:pict w14:anchorId="498CBCB9">
          <v:shape id="docshape104" o:spid="_x0000_s2161" type="#_x0000_t202" style="position:absolute;left:0;text-align:left;margin-left:228.95pt;margin-top:17.25pt;width:4pt;height:8pt;z-index:-17622528;mso-position-horizontal-relative:page" filled="f" stroked="f">
            <v:textbox inset="0,0,0,0">
              <w:txbxContent>
                <w:p w14:paraId="31B829AF" w14:textId="77777777" w:rsidR="008314B7" w:rsidRDefault="00000000">
                  <w:pPr>
                    <w:spacing w:line="156" w:lineRule="exact"/>
                    <w:rPr>
                      <w:rFonts w:ascii="Cambria"/>
                      <w:sz w:val="16"/>
                    </w:rPr>
                  </w:pPr>
                  <w:r>
                    <w:rPr>
                      <w:rFonts w:ascii="Cambria"/>
                      <w:w w:val="90"/>
                      <w:sz w:val="16"/>
                    </w:rPr>
                    <w:t>2</w:t>
                  </w:r>
                </w:p>
              </w:txbxContent>
            </v:textbox>
            <w10:wrap anchorx="page"/>
          </v:shape>
        </w:pict>
      </w:r>
      <w:r>
        <w:pict w14:anchorId="3730E45E">
          <v:shape id="docshape105" o:spid="_x0000_s2160" type="#_x0000_t202" style="position:absolute;left:0;text-align:left;margin-left:194.95pt;margin-top:15.35pt;width:5.75pt;height:8pt;z-index:-17621504;mso-position-horizontal-relative:page" filled="f" stroked="f">
            <v:textbox inset="0,0,0,0">
              <w:txbxContent>
                <w:p w14:paraId="576900F2" w14:textId="77777777" w:rsidR="008314B7" w:rsidRDefault="00000000">
                  <w:pPr>
                    <w:spacing w:line="156" w:lineRule="exact"/>
                    <w:rPr>
                      <w:rFonts w:ascii="Cambria"/>
                      <w:sz w:val="16"/>
                    </w:rPr>
                  </w:pPr>
                  <w:r>
                    <w:rPr>
                      <w:rFonts w:ascii="Cambria"/>
                      <w:w w:val="127"/>
                      <w:sz w:val="16"/>
                    </w:rPr>
                    <w:t>C</w:t>
                  </w:r>
                </w:p>
              </w:txbxContent>
            </v:textbox>
            <w10:wrap anchorx="page"/>
          </v:shape>
        </w:pict>
      </w:r>
      <w:r>
        <w:rPr>
          <w:rFonts w:ascii="Cambria" w:hAnsi="Cambria"/>
          <w:w w:val="130"/>
          <w:position w:val="-14"/>
          <w:sz w:val="20"/>
        </w:rPr>
        <w:t>f</w:t>
      </w:r>
      <w:r>
        <w:rPr>
          <w:rFonts w:ascii="Cambria" w:hAnsi="Cambria"/>
          <w:spacing w:val="79"/>
          <w:w w:val="150"/>
          <w:position w:val="-14"/>
          <w:sz w:val="20"/>
        </w:rPr>
        <w:t xml:space="preserve"> </w:t>
      </w:r>
      <w:r>
        <w:rPr>
          <w:rFonts w:ascii="Cambria" w:hAnsi="Cambria"/>
          <w:w w:val="125"/>
          <w:position w:val="-14"/>
          <w:sz w:val="20"/>
        </w:rPr>
        <w:t>−</w:t>
      </w:r>
      <w:r>
        <w:rPr>
          <w:rFonts w:ascii="Cambria" w:hAnsi="Cambria"/>
          <w:spacing w:val="2"/>
          <w:w w:val="125"/>
          <w:position w:val="-14"/>
          <w:sz w:val="20"/>
        </w:rPr>
        <w:t xml:space="preserve"> </w:t>
      </w:r>
      <w:r>
        <w:rPr>
          <w:rFonts w:ascii="Cambria" w:hAnsi="Cambria"/>
          <w:w w:val="125"/>
          <w:sz w:val="16"/>
          <w:u w:val="single"/>
        </w:rPr>
        <w:t>0.18N</w:t>
      </w:r>
      <w:r>
        <w:rPr>
          <w:rFonts w:ascii="Cambria" w:hAnsi="Cambria"/>
          <w:w w:val="125"/>
          <w:position w:val="-4"/>
          <w:sz w:val="16"/>
          <w:u w:val="single"/>
        </w:rPr>
        <w:t>RB</w:t>
      </w:r>
      <w:r>
        <w:rPr>
          <w:rFonts w:ascii="Cambria" w:hAnsi="Cambria"/>
          <w:spacing w:val="14"/>
          <w:w w:val="125"/>
          <w:position w:val="-4"/>
          <w:sz w:val="16"/>
        </w:rPr>
        <w:t xml:space="preserve"> </w:t>
      </w:r>
      <w:r>
        <w:rPr>
          <w:rFonts w:ascii="Cambria" w:hAnsi="Cambria"/>
          <w:w w:val="125"/>
          <w:position w:val="-14"/>
          <w:sz w:val="20"/>
        </w:rPr>
        <w:t>−</w:t>
      </w:r>
      <w:r>
        <w:rPr>
          <w:rFonts w:ascii="Cambria" w:hAnsi="Cambria"/>
          <w:spacing w:val="-14"/>
          <w:w w:val="125"/>
          <w:position w:val="-14"/>
          <w:sz w:val="20"/>
        </w:rPr>
        <w:t xml:space="preserve"> </w:t>
      </w:r>
      <w:r>
        <w:rPr>
          <w:rFonts w:ascii="Cambria" w:hAnsi="Cambria"/>
          <w:spacing w:val="-9"/>
          <w:w w:val="115"/>
          <w:position w:val="-14"/>
          <w:sz w:val="20"/>
        </w:rPr>
        <w:t>BW</w:t>
      </w:r>
    </w:p>
    <w:p w14:paraId="55DBAB4E" w14:textId="77777777" w:rsidR="008314B7" w:rsidRDefault="00000000">
      <w:pPr>
        <w:spacing w:before="187"/>
        <w:ind w:left="-28"/>
        <w:rPr>
          <w:rFonts w:ascii="Cambria"/>
          <w:sz w:val="20"/>
        </w:rPr>
      </w:pPr>
      <w:r>
        <w:br w:type="column"/>
      </w:r>
      <w:r>
        <w:rPr>
          <w:rFonts w:ascii="Cambria"/>
          <w:w w:val="105"/>
          <w:sz w:val="16"/>
        </w:rPr>
        <w:t>guard</w:t>
      </w:r>
      <w:r>
        <w:rPr>
          <w:rFonts w:ascii="Cambria"/>
          <w:w w:val="105"/>
          <w:position w:val="5"/>
          <w:sz w:val="20"/>
        </w:rPr>
        <w:t>;</w:t>
      </w:r>
      <w:r>
        <w:rPr>
          <w:rFonts w:ascii="Cambria"/>
          <w:spacing w:val="17"/>
          <w:w w:val="125"/>
          <w:position w:val="5"/>
          <w:sz w:val="20"/>
        </w:rPr>
        <w:t xml:space="preserve"> </w:t>
      </w:r>
      <w:r>
        <w:rPr>
          <w:rFonts w:ascii="Cambria"/>
          <w:spacing w:val="-10"/>
          <w:w w:val="125"/>
          <w:position w:val="5"/>
          <w:sz w:val="20"/>
        </w:rPr>
        <w:t>f</w:t>
      </w:r>
    </w:p>
    <w:p w14:paraId="6747A4AD" w14:textId="77777777" w:rsidR="008314B7" w:rsidRDefault="00000000">
      <w:pPr>
        <w:spacing w:before="187"/>
        <w:ind w:left="-36"/>
        <w:rPr>
          <w:rFonts w:ascii="Cambria" w:hAnsi="Cambria"/>
          <w:sz w:val="20"/>
        </w:rPr>
      </w:pPr>
      <w:r>
        <w:br w:type="column"/>
      </w:r>
      <w:proofErr w:type="spellStart"/>
      <w:r>
        <w:rPr>
          <w:rFonts w:ascii="Cambria" w:hAnsi="Cambria"/>
          <w:w w:val="110"/>
          <w:sz w:val="16"/>
        </w:rPr>
        <w:t>ℎigℎ</w:t>
      </w:r>
      <w:proofErr w:type="spellEnd"/>
      <w:r>
        <w:rPr>
          <w:rFonts w:ascii="Cambria" w:hAnsi="Cambria"/>
          <w:spacing w:val="-1"/>
          <w:w w:val="110"/>
          <w:sz w:val="16"/>
        </w:rPr>
        <w:t xml:space="preserve"> </w:t>
      </w:r>
      <w:r>
        <w:rPr>
          <w:rFonts w:ascii="Cambria" w:hAnsi="Cambria"/>
          <w:spacing w:val="-10"/>
          <w:w w:val="120"/>
          <w:position w:val="5"/>
          <w:sz w:val="20"/>
        </w:rPr>
        <w:t>=</w:t>
      </w:r>
    </w:p>
    <w:p w14:paraId="42857CC7" w14:textId="77777777" w:rsidR="008314B7" w:rsidRDefault="008314B7">
      <w:pPr>
        <w:rPr>
          <w:rFonts w:ascii="Cambria" w:hAnsi="Cambria"/>
          <w:sz w:val="20"/>
        </w:rPr>
        <w:sectPr w:rsidR="008314B7">
          <w:type w:val="continuous"/>
          <w:pgSz w:w="11910" w:h="16840"/>
          <w:pgMar w:top="820" w:right="580" w:bottom="280" w:left="560" w:header="0" w:footer="727" w:gutter="0"/>
          <w:cols w:num="3" w:space="720" w:equalWidth="0">
            <w:col w:w="4997" w:space="40"/>
            <w:col w:w="624" w:space="39"/>
            <w:col w:w="5070"/>
          </w:cols>
        </w:sectPr>
      </w:pPr>
    </w:p>
    <w:p w14:paraId="1610C8C5" w14:textId="77777777" w:rsidR="008314B7" w:rsidRDefault="00000000">
      <w:pPr>
        <w:spacing w:before="71"/>
        <w:ind w:left="3236"/>
        <w:rPr>
          <w:rFonts w:ascii="Cambria"/>
          <w:sz w:val="20"/>
        </w:rPr>
      </w:pPr>
      <w:r>
        <w:pict w14:anchorId="69B5B7D9">
          <v:shape id="docshape106" o:spid="_x0000_s2159" type="#_x0000_t202" style="position:absolute;left:0;text-align:left;margin-left:228.95pt;margin-top:17.25pt;width:4pt;height:8pt;z-index:-17622016;mso-position-horizontal-relative:page" filled="f" stroked="f">
            <v:textbox inset="0,0,0,0">
              <w:txbxContent>
                <w:p w14:paraId="6BB21E67" w14:textId="77777777" w:rsidR="008314B7" w:rsidRDefault="00000000">
                  <w:pPr>
                    <w:spacing w:line="156" w:lineRule="exact"/>
                    <w:rPr>
                      <w:rFonts w:ascii="Cambria"/>
                      <w:sz w:val="16"/>
                    </w:rPr>
                  </w:pPr>
                  <w:r>
                    <w:rPr>
                      <w:rFonts w:ascii="Cambria"/>
                      <w:w w:val="90"/>
                      <w:sz w:val="16"/>
                    </w:rPr>
                    <w:t>2</w:t>
                  </w:r>
                </w:p>
              </w:txbxContent>
            </v:textbox>
            <w10:wrap anchorx="page"/>
          </v:shape>
        </w:pict>
      </w:r>
      <w:r>
        <w:pict w14:anchorId="7B5AE788">
          <v:shape id="docshape107" o:spid="_x0000_s2158" type="#_x0000_t202" style="position:absolute;left:0;text-align:left;margin-left:194.95pt;margin-top:15.35pt;width:5.75pt;height:8pt;z-index:-17620992;mso-position-horizontal-relative:page" filled="f" stroked="f">
            <v:textbox inset="0,0,0,0">
              <w:txbxContent>
                <w:p w14:paraId="1D404E87" w14:textId="77777777" w:rsidR="008314B7" w:rsidRDefault="00000000">
                  <w:pPr>
                    <w:spacing w:line="156" w:lineRule="exact"/>
                    <w:rPr>
                      <w:rFonts w:ascii="Cambria"/>
                      <w:sz w:val="16"/>
                    </w:rPr>
                  </w:pPr>
                  <w:r>
                    <w:rPr>
                      <w:rFonts w:ascii="Cambria"/>
                      <w:w w:val="127"/>
                      <w:sz w:val="16"/>
                    </w:rPr>
                    <w:t>C</w:t>
                  </w:r>
                </w:p>
              </w:txbxContent>
            </v:textbox>
            <w10:wrap anchorx="page"/>
          </v:shape>
        </w:pict>
      </w:r>
      <w:r>
        <w:rPr>
          <w:rFonts w:ascii="Cambria"/>
          <w:w w:val="130"/>
          <w:position w:val="-14"/>
          <w:sz w:val="20"/>
        </w:rPr>
        <w:t>f</w:t>
      </w:r>
      <w:r>
        <w:rPr>
          <w:rFonts w:ascii="Cambria"/>
          <w:spacing w:val="79"/>
          <w:w w:val="150"/>
          <w:position w:val="-14"/>
          <w:sz w:val="20"/>
        </w:rPr>
        <w:t xml:space="preserve"> </w:t>
      </w:r>
      <w:r>
        <w:rPr>
          <w:rFonts w:ascii="Cambria"/>
          <w:w w:val="125"/>
          <w:position w:val="-14"/>
          <w:sz w:val="20"/>
        </w:rPr>
        <w:t>+</w:t>
      </w:r>
      <w:r>
        <w:rPr>
          <w:rFonts w:ascii="Cambria"/>
          <w:spacing w:val="2"/>
          <w:w w:val="125"/>
          <w:position w:val="-14"/>
          <w:sz w:val="20"/>
        </w:rPr>
        <w:t xml:space="preserve"> </w:t>
      </w:r>
      <w:r>
        <w:rPr>
          <w:rFonts w:ascii="Cambria"/>
          <w:w w:val="125"/>
          <w:sz w:val="16"/>
          <w:u w:val="single"/>
        </w:rPr>
        <w:t>0.18N</w:t>
      </w:r>
      <w:r>
        <w:rPr>
          <w:rFonts w:ascii="Cambria"/>
          <w:w w:val="125"/>
          <w:position w:val="-4"/>
          <w:sz w:val="16"/>
          <w:u w:val="single"/>
        </w:rPr>
        <w:t>RB</w:t>
      </w:r>
      <w:r>
        <w:rPr>
          <w:rFonts w:ascii="Cambria"/>
          <w:spacing w:val="14"/>
          <w:w w:val="125"/>
          <w:position w:val="-4"/>
          <w:sz w:val="16"/>
        </w:rPr>
        <w:t xml:space="preserve"> </w:t>
      </w:r>
      <w:r>
        <w:rPr>
          <w:rFonts w:ascii="Cambria"/>
          <w:w w:val="125"/>
          <w:position w:val="-14"/>
          <w:sz w:val="20"/>
        </w:rPr>
        <w:t>+</w:t>
      </w:r>
      <w:r>
        <w:rPr>
          <w:rFonts w:ascii="Cambria"/>
          <w:spacing w:val="-14"/>
          <w:w w:val="125"/>
          <w:position w:val="-14"/>
          <w:sz w:val="20"/>
        </w:rPr>
        <w:t xml:space="preserve"> </w:t>
      </w:r>
      <w:r>
        <w:rPr>
          <w:rFonts w:ascii="Cambria"/>
          <w:spacing w:val="-9"/>
          <w:w w:val="115"/>
          <w:position w:val="-14"/>
          <w:sz w:val="20"/>
        </w:rPr>
        <w:t>BW</w:t>
      </w:r>
    </w:p>
    <w:p w14:paraId="1CF2E551" w14:textId="77777777" w:rsidR="008314B7" w:rsidRDefault="00000000">
      <w:pPr>
        <w:spacing w:before="187"/>
        <w:ind w:left="-28"/>
        <w:rPr>
          <w:rFonts w:ascii="Cambria"/>
          <w:sz w:val="20"/>
        </w:rPr>
      </w:pPr>
      <w:r>
        <w:br w:type="column"/>
      </w:r>
      <w:r>
        <w:rPr>
          <w:rFonts w:ascii="Cambria"/>
          <w:spacing w:val="-2"/>
          <w:w w:val="105"/>
          <w:sz w:val="16"/>
        </w:rPr>
        <w:t>guard</w:t>
      </w:r>
      <w:r>
        <w:rPr>
          <w:rFonts w:ascii="Cambria"/>
          <w:spacing w:val="-2"/>
          <w:w w:val="105"/>
          <w:position w:val="5"/>
          <w:sz w:val="20"/>
        </w:rPr>
        <w:t>BW</w:t>
      </w:r>
    </w:p>
    <w:p w14:paraId="2D540D4C" w14:textId="77777777" w:rsidR="008314B7" w:rsidRDefault="00000000">
      <w:pPr>
        <w:spacing w:before="187"/>
        <w:ind w:left="-28"/>
        <w:rPr>
          <w:rFonts w:ascii="Cambria"/>
          <w:sz w:val="20"/>
        </w:rPr>
      </w:pPr>
      <w:r>
        <w:br w:type="column"/>
      </w:r>
      <w:r>
        <w:rPr>
          <w:rFonts w:ascii="Cambria"/>
          <w:w w:val="110"/>
          <w:sz w:val="16"/>
        </w:rPr>
        <w:t>trans</w:t>
      </w:r>
      <w:r>
        <w:rPr>
          <w:rFonts w:ascii="Cambria"/>
          <w:spacing w:val="4"/>
          <w:w w:val="120"/>
          <w:sz w:val="16"/>
        </w:rPr>
        <w:t xml:space="preserve"> </w:t>
      </w:r>
      <w:r>
        <w:rPr>
          <w:rFonts w:ascii="Cambria"/>
          <w:spacing w:val="-10"/>
          <w:w w:val="120"/>
          <w:position w:val="5"/>
          <w:sz w:val="20"/>
        </w:rPr>
        <w:t>=</w:t>
      </w:r>
    </w:p>
    <w:p w14:paraId="0C8EF148" w14:textId="77777777" w:rsidR="008314B7" w:rsidRDefault="008314B7">
      <w:pPr>
        <w:rPr>
          <w:rFonts w:ascii="Cambria"/>
          <w:sz w:val="20"/>
        </w:rPr>
        <w:sectPr w:rsidR="008314B7">
          <w:type w:val="continuous"/>
          <w:pgSz w:w="11910" w:h="16840"/>
          <w:pgMar w:top="820" w:right="580" w:bottom="280" w:left="560" w:header="0" w:footer="727" w:gutter="0"/>
          <w:cols w:num="3" w:space="720" w:equalWidth="0">
            <w:col w:w="4997" w:space="40"/>
            <w:col w:w="722" w:space="39"/>
            <w:col w:w="4972"/>
          </w:cols>
        </w:sectPr>
      </w:pPr>
    </w:p>
    <w:p w14:paraId="62CB145F" w14:textId="77777777" w:rsidR="008314B7" w:rsidRDefault="008314B7">
      <w:pPr>
        <w:pStyle w:val="Textkrper"/>
        <w:spacing w:before="10"/>
        <w:rPr>
          <w:rFonts w:ascii="Cambria"/>
          <w:sz w:val="10"/>
        </w:rPr>
      </w:pPr>
    </w:p>
    <w:p w14:paraId="23D969B7" w14:textId="77777777" w:rsidR="008314B7" w:rsidRDefault="00000000">
      <w:pPr>
        <w:spacing w:before="59"/>
        <w:ind w:left="3236"/>
        <w:rPr>
          <w:rFonts w:ascii="Cambria" w:hAnsi="Cambria"/>
          <w:sz w:val="16"/>
        </w:rPr>
      </w:pPr>
      <w:r>
        <w:rPr>
          <w:rFonts w:ascii="Cambria" w:hAnsi="Cambria"/>
          <w:w w:val="120"/>
          <w:position w:val="5"/>
          <w:sz w:val="20"/>
        </w:rPr>
        <w:t>f</w:t>
      </w:r>
      <w:proofErr w:type="spellStart"/>
      <w:r>
        <w:rPr>
          <w:rFonts w:ascii="Cambria" w:hAnsi="Cambria"/>
          <w:w w:val="120"/>
          <w:sz w:val="16"/>
        </w:rPr>
        <w:t>ℎigℎ</w:t>
      </w:r>
      <w:proofErr w:type="spellEnd"/>
      <w:r>
        <w:rPr>
          <w:rFonts w:ascii="Cambria" w:hAnsi="Cambria"/>
          <w:spacing w:val="3"/>
          <w:w w:val="120"/>
          <w:sz w:val="16"/>
        </w:rPr>
        <w:t xml:space="preserve"> </w:t>
      </w:r>
      <w:r>
        <w:rPr>
          <w:rFonts w:ascii="Cambria" w:hAnsi="Cambria"/>
          <w:w w:val="120"/>
          <w:position w:val="5"/>
          <w:sz w:val="20"/>
        </w:rPr>
        <w:t>−</w:t>
      </w:r>
      <w:r>
        <w:rPr>
          <w:rFonts w:ascii="Cambria" w:hAnsi="Cambria"/>
          <w:spacing w:val="-7"/>
          <w:w w:val="120"/>
          <w:position w:val="5"/>
          <w:sz w:val="20"/>
        </w:rPr>
        <w:t xml:space="preserve"> </w:t>
      </w:r>
      <w:r>
        <w:rPr>
          <w:rFonts w:ascii="Cambria" w:hAnsi="Cambria"/>
          <w:spacing w:val="-4"/>
          <w:w w:val="120"/>
          <w:position w:val="5"/>
          <w:sz w:val="20"/>
        </w:rPr>
        <w:t>f</w:t>
      </w:r>
      <w:r>
        <w:rPr>
          <w:rFonts w:ascii="Cambria" w:hAnsi="Cambria"/>
          <w:spacing w:val="-4"/>
          <w:w w:val="120"/>
          <w:sz w:val="16"/>
        </w:rPr>
        <w:t>low</w:t>
      </w:r>
    </w:p>
    <w:p w14:paraId="66B945DA" w14:textId="77777777" w:rsidR="008314B7" w:rsidRDefault="008314B7">
      <w:pPr>
        <w:pStyle w:val="Textkrper"/>
        <w:spacing w:before="5"/>
        <w:rPr>
          <w:rFonts w:ascii="Cambria"/>
          <w:sz w:val="28"/>
        </w:rPr>
      </w:pPr>
    </w:p>
    <w:p w14:paraId="6CB9BB1F" w14:textId="048A4179" w:rsidR="008314B7" w:rsidRDefault="00000000">
      <w:pPr>
        <w:pStyle w:val="Textkrper"/>
        <w:spacing w:line="247" w:lineRule="auto"/>
        <w:ind w:left="1079" w:right="2182" w:hanging="1"/>
        <w:jc w:val="both"/>
      </w:pPr>
      <w:r>
        <w:t xml:space="preserve">where the </w:t>
      </w:r>
      <w:r>
        <w:rPr>
          <w:rFonts w:ascii="Cambria"/>
        </w:rPr>
        <w:t xml:space="preserve">NRB </w:t>
      </w:r>
      <w:r>
        <w:t xml:space="preserve">is the respective start/end resource block, and the </w:t>
      </w:r>
      <w:proofErr w:type="spellStart"/>
      <w:r>
        <w:rPr>
          <w:rFonts w:ascii="Cambria"/>
        </w:rPr>
        <w:t>fC</w:t>
      </w:r>
      <w:proofErr w:type="spellEnd"/>
      <w:r>
        <w:rPr>
          <w:rFonts w:ascii="Cambria"/>
        </w:rPr>
        <w:t xml:space="preserve"> </w:t>
      </w:r>
      <w:r>
        <w:t>is the center frequency of the channel bandwidth. Note that 0.18 represents the resource block band-</w:t>
      </w:r>
      <w:r>
        <w:rPr>
          <w:spacing w:val="40"/>
        </w:rPr>
        <w:t xml:space="preserve"> </w:t>
      </w:r>
      <w:r>
        <w:t xml:space="preserve">width in </w:t>
      </w:r>
      <w:proofErr w:type="spellStart"/>
      <w:r>
        <w:t>MHz.</w:t>
      </w:r>
      <w:proofErr w:type="spellEnd"/>
    </w:p>
    <w:p w14:paraId="2C4C88ED" w14:textId="77777777" w:rsidR="008314B7" w:rsidRDefault="008314B7">
      <w:pPr>
        <w:pStyle w:val="Textkrper"/>
        <w:spacing w:before="9"/>
        <w:rPr>
          <w:sz w:val="23"/>
        </w:rPr>
      </w:pPr>
    </w:p>
    <w:p w14:paraId="0F2DBEE6" w14:textId="77777777" w:rsidR="008314B7" w:rsidRDefault="00000000">
      <w:pPr>
        <w:pStyle w:val="Textkrper"/>
        <w:spacing w:line="247" w:lineRule="auto"/>
        <w:ind w:left="1079" w:right="2181"/>
        <w:jc w:val="both"/>
      </w:pPr>
      <w:r>
        <w:t xml:space="preserve">In LTE there are specified several channel bandwidths set at 1.4, 3, 5, 10, 15, and 20 </w:t>
      </w:r>
      <w:proofErr w:type="spellStart"/>
      <w:r>
        <w:t>MHz.</w:t>
      </w:r>
      <w:proofErr w:type="spellEnd"/>
      <w:r>
        <w:rPr>
          <w:spacing w:val="40"/>
        </w:rPr>
        <w:t xml:space="preserve"> </w:t>
      </w:r>
      <w:r>
        <w:t>An OFDMA symbol is a set of subcarriers over a certain time, each of them using a certain</w:t>
      </w:r>
      <w:r>
        <w:rPr>
          <w:spacing w:val="40"/>
        </w:rPr>
        <w:t xml:space="preserve"> </w:t>
      </w:r>
      <w:r>
        <w:t>modulation technique (e.g., QPSK). Multiple access scheme in LTE is organized into time</w:t>
      </w:r>
      <w:r>
        <w:rPr>
          <w:spacing w:val="40"/>
        </w:rPr>
        <w:t xml:space="preserve"> </w:t>
      </w:r>
      <w:r>
        <w:t>intervals</w:t>
      </w:r>
      <w:r>
        <w:rPr>
          <w:spacing w:val="-2"/>
        </w:rPr>
        <w:t xml:space="preserve"> </w:t>
      </w:r>
      <w:r>
        <w:t>that</w:t>
      </w:r>
      <w:r>
        <w:rPr>
          <w:spacing w:val="-2"/>
        </w:rPr>
        <w:t xml:space="preserve"> </w:t>
      </w:r>
      <w:r>
        <w:t>have</w:t>
      </w:r>
      <w:r>
        <w:rPr>
          <w:spacing w:val="-2"/>
        </w:rPr>
        <w:t xml:space="preserve"> </w:t>
      </w:r>
      <w:r>
        <w:t>certain</w:t>
      </w:r>
      <w:r>
        <w:rPr>
          <w:spacing w:val="-2"/>
        </w:rPr>
        <w:t xml:space="preserve"> </w:t>
      </w:r>
      <w:r>
        <w:t>values.</w:t>
      </w:r>
      <w:r>
        <w:rPr>
          <w:spacing w:val="-2"/>
        </w:rPr>
        <w:t xml:space="preserve"> </w:t>
      </w:r>
      <w:r>
        <w:t>The</w:t>
      </w:r>
      <w:r>
        <w:rPr>
          <w:spacing w:val="-2"/>
        </w:rPr>
        <w:t xml:space="preserve"> </w:t>
      </w:r>
      <w:r>
        <w:t>smallest</w:t>
      </w:r>
      <w:r>
        <w:rPr>
          <w:spacing w:val="-2"/>
        </w:rPr>
        <w:t xml:space="preserve"> </w:t>
      </w:r>
      <w:r>
        <w:t>time</w:t>
      </w:r>
      <w:r>
        <w:rPr>
          <w:spacing w:val="-2"/>
        </w:rPr>
        <w:t xml:space="preserve"> </w:t>
      </w:r>
      <w:r>
        <w:t>interval</w:t>
      </w:r>
      <w:r>
        <w:rPr>
          <w:spacing w:val="-2"/>
        </w:rPr>
        <w:t xml:space="preserve"> </w:t>
      </w:r>
      <w:r>
        <w:t>is</w:t>
      </w:r>
      <w:r>
        <w:rPr>
          <w:spacing w:val="-2"/>
        </w:rPr>
        <w:t xml:space="preserve"> </w:t>
      </w:r>
      <w:r>
        <w:t>the</w:t>
      </w:r>
      <w:r>
        <w:rPr>
          <w:spacing w:val="-2"/>
        </w:rPr>
        <w:t xml:space="preserve"> </w:t>
      </w:r>
      <w:r>
        <w:t>OFDM</w:t>
      </w:r>
      <w:r>
        <w:rPr>
          <w:spacing w:val="-2"/>
        </w:rPr>
        <w:t xml:space="preserve"> </w:t>
      </w:r>
      <w:r>
        <w:t>symbol</w:t>
      </w:r>
      <w:r>
        <w:rPr>
          <w:spacing w:val="-2"/>
        </w:rPr>
        <w:t xml:space="preserve"> </w:t>
      </w:r>
      <w:r>
        <w:t>time</w:t>
      </w:r>
      <w:r>
        <w:rPr>
          <w:spacing w:val="-2"/>
        </w:rPr>
        <w:t xml:space="preserve"> </w:t>
      </w:r>
      <w:r>
        <w:t>that</w:t>
      </w:r>
      <w:r>
        <w:rPr>
          <w:spacing w:val="40"/>
        </w:rPr>
        <w:t xml:space="preserve"> </w:t>
      </w:r>
      <w:r>
        <w:t xml:space="preserve">is 0.5/7 </w:t>
      </w:r>
      <w:proofErr w:type="spellStart"/>
      <w:r>
        <w:t>ms</w:t>
      </w:r>
      <w:proofErr w:type="spellEnd"/>
      <w:r>
        <w:t xml:space="preserve"> or 0.5/6 </w:t>
      </w:r>
      <w:proofErr w:type="spellStart"/>
      <w:r>
        <w:t>ms</w:t>
      </w:r>
      <w:proofErr w:type="spellEnd"/>
      <w:r>
        <w:t xml:space="preserve"> long, depending on if the normal or extended cyclic prefix (CP) is</w:t>
      </w:r>
      <w:r>
        <w:rPr>
          <w:spacing w:val="40"/>
        </w:rPr>
        <w:t xml:space="preserve"> </w:t>
      </w:r>
      <w:r>
        <w:t>used, respectively. Then a time slot is composed of several OFDM symbols (7 or 6 depend-</w:t>
      </w:r>
      <w:r>
        <w:rPr>
          <w:spacing w:val="40"/>
        </w:rPr>
        <w:t xml:space="preserve"> </w:t>
      </w:r>
      <w:proofErr w:type="spellStart"/>
      <w:r>
        <w:t>ing</w:t>
      </w:r>
      <w:proofErr w:type="spellEnd"/>
      <w:r>
        <w:t xml:space="preserve"> on the CP used) being 0.5 </w:t>
      </w:r>
      <w:proofErr w:type="spellStart"/>
      <w:r>
        <w:t>ms</w:t>
      </w:r>
      <w:proofErr w:type="spellEnd"/>
      <w:r>
        <w:t xml:space="preserve"> long in total. A sub-frame is composed of 2 time slots;</w:t>
      </w:r>
      <w:r>
        <w:rPr>
          <w:spacing w:val="40"/>
        </w:rPr>
        <w:t xml:space="preserve"> </w:t>
      </w:r>
      <w:proofErr w:type="gramStart"/>
      <w:r>
        <w:t>thus</w:t>
      </w:r>
      <w:proofErr w:type="gramEnd"/>
      <w:r>
        <w:t xml:space="preserve"> it is 1 </w:t>
      </w:r>
      <w:proofErr w:type="spellStart"/>
      <w:r>
        <w:t>ms</w:t>
      </w:r>
      <w:proofErr w:type="spellEnd"/>
      <w:r>
        <w:t xml:space="preserve"> long. Then we have the definitions of a half-frame composed of 5 sub-</w:t>
      </w:r>
      <w:r>
        <w:rPr>
          <w:spacing w:val="40"/>
        </w:rPr>
        <w:t xml:space="preserve"> </w:t>
      </w:r>
      <w:r>
        <w:t xml:space="preserve">frames, 5 </w:t>
      </w:r>
      <w:proofErr w:type="spellStart"/>
      <w:r>
        <w:t>ms</w:t>
      </w:r>
      <w:proofErr w:type="spellEnd"/>
      <w:r>
        <w:t xml:space="preserve"> long, and the definition of a frame that is 10 </w:t>
      </w:r>
      <w:proofErr w:type="spellStart"/>
      <w:r>
        <w:t>ms</w:t>
      </w:r>
      <w:proofErr w:type="spellEnd"/>
      <w:r>
        <w:t xml:space="preserve"> long.</w:t>
      </w:r>
    </w:p>
    <w:p w14:paraId="69012604" w14:textId="77777777" w:rsidR="008314B7" w:rsidRDefault="008314B7">
      <w:pPr>
        <w:pStyle w:val="Textkrper"/>
        <w:spacing w:before="6"/>
        <w:rPr>
          <w:sz w:val="21"/>
        </w:rPr>
      </w:pPr>
    </w:p>
    <w:p w14:paraId="6C1C4496" w14:textId="2A78DDFF" w:rsidR="008314B7" w:rsidRDefault="00000000">
      <w:pPr>
        <w:pStyle w:val="Textkrper"/>
        <w:spacing w:line="247" w:lineRule="auto"/>
        <w:ind w:left="1079" w:right="2184"/>
        <w:jc w:val="both"/>
      </w:pPr>
      <w:r>
        <w:t>In the frequency domain, the channel is divided into sub-carriers. The smallest organizational unit in the LTE radio link is the resource element (RE) that describes one sub-carrier</w:t>
      </w:r>
      <w:r>
        <w:rPr>
          <w:spacing w:val="40"/>
        </w:rPr>
        <w:t xml:space="preserve"> </w:t>
      </w:r>
      <w:r>
        <w:t>and one OFDM symbol time. A resource block (RB) is the smallest unit that can be</w:t>
      </w:r>
      <w:r>
        <w:rPr>
          <w:spacing w:val="40"/>
        </w:rPr>
        <w:t xml:space="preserve"> </w:t>
      </w:r>
      <w:r>
        <w:t xml:space="preserve">assigned to a user. An RB is 180 </w:t>
      </w:r>
      <w:proofErr w:type="spellStart"/>
      <w:r>
        <w:t>KHz</w:t>
      </w:r>
      <w:proofErr w:type="spellEnd"/>
      <w:r>
        <w:t xml:space="preserve"> wide in frequency.</w:t>
      </w:r>
    </w:p>
    <w:p w14:paraId="1380263B" w14:textId="77777777" w:rsidR="008314B7" w:rsidRDefault="008314B7">
      <w:pPr>
        <w:pStyle w:val="Textkrper"/>
        <w:rPr>
          <w:sz w:val="21"/>
        </w:rPr>
      </w:pPr>
    </w:p>
    <w:p w14:paraId="3647631A" w14:textId="696769C4" w:rsidR="008314B7" w:rsidRDefault="00000000">
      <w:pPr>
        <w:pStyle w:val="Textkrper"/>
        <w:spacing w:line="247" w:lineRule="auto"/>
        <w:ind w:left="1079" w:right="2181"/>
        <w:jc w:val="both"/>
      </w:pPr>
      <w:r>
        <w:t>LTE radio interface supports two duplex modes of operation, the frequency division</w:t>
      </w:r>
      <w:r>
        <w:rPr>
          <w:spacing w:val="40"/>
        </w:rPr>
        <w:t xml:space="preserve"> </w:t>
      </w:r>
      <w:r>
        <w:t>duplex (FDD) and time division duplex (TDD) for combining uplink and downlink communication. For FDD mode the full-duplex communication is supported by separating the UL</w:t>
      </w:r>
      <w:r>
        <w:rPr>
          <w:spacing w:val="40"/>
        </w:rPr>
        <w:t xml:space="preserve"> </w:t>
      </w:r>
      <w:r>
        <w:t>and DL transmissions in frequency and by transmitting them continuously. In the half-</w:t>
      </w:r>
      <w:r>
        <w:rPr>
          <w:spacing w:val="40"/>
        </w:rPr>
        <w:t xml:space="preserve"> </w:t>
      </w:r>
      <w:r>
        <w:t>duplex FDD mode, the transmission of UL and DL happens at different frequencies, but</w:t>
      </w:r>
      <w:r>
        <w:rPr>
          <w:spacing w:val="40"/>
        </w:rPr>
        <w:t xml:space="preserve"> </w:t>
      </w:r>
      <w:r>
        <w:t>they</w:t>
      </w:r>
      <w:r>
        <w:rPr>
          <w:spacing w:val="-1"/>
        </w:rPr>
        <w:t xml:space="preserve"> </w:t>
      </w:r>
      <w:r>
        <w:t>are</w:t>
      </w:r>
      <w:r>
        <w:rPr>
          <w:spacing w:val="-1"/>
        </w:rPr>
        <w:t xml:space="preserve"> </w:t>
      </w:r>
      <w:r>
        <w:t>not</w:t>
      </w:r>
      <w:r>
        <w:rPr>
          <w:spacing w:val="-1"/>
        </w:rPr>
        <w:t xml:space="preserve"> </w:t>
      </w:r>
      <w:r>
        <w:t>simultaneous,</w:t>
      </w:r>
      <w:r>
        <w:rPr>
          <w:spacing w:val="-1"/>
        </w:rPr>
        <w:t xml:space="preserve"> </w:t>
      </w:r>
      <w:r>
        <w:t>thus</w:t>
      </w:r>
      <w:r>
        <w:rPr>
          <w:spacing w:val="-1"/>
        </w:rPr>
        <w:t xml:space="preserve"> </w:t>
      </w:r>
      <w:r>
        <w:t>the</w:t>
      </w:r>
      <w:r>
        <w:rPr>
          <w:spacing w:val="-1"/>
        </w:rPr>
        <w:t xml:space="preserve"> </w:t>
      </w:r>
      <w:r>
        <w:t>UE</w:t>
      </w:r>
      <w:r>
        <w:rPr>
          <w:spacing w:val="-1"/>
        </w:rPr>
        <w:t xml:space="preserve"> </w:t>
      </w:r>
      <w:r>
        <w:t>cannot</w:t>
      </w:r>
      <w:r>
        <w:rPr>
          <w:spacing w:val="-1"/>
        </w:rPr>
        <w:t xml:space="preserve"> </w:t>
      </w:r>
      <w:r>
        <w:t>receive</w:t>
      </w:r>
      <w:r>
        <w:rPr>
          <w:spacing w:val="-1"/>
        </w:rPr>
        <w:t xml:space="preserve"> </w:t>
      </w:r>
      <w:r>
        <w:t>while</w:t>
      </w:r>
      <w:r>
        <w:rPr>
          <w:spacing w:val="-1"/>
        </w:rPr>
        <w:t xml:space="preserve"> </w:t>
      </w:r>
      <w:r>
        <w:t>it</w:t>
      </w:r>
      <w:r>
        <w:rPr>
          <w:spacing w:val="-1"/>
        </w:rPr>
        <w:t xml:space="preserve"> </w:t>
      </w:r>
      <w:r>
        <w:t>is</w:t>
      </w:r>
      <w:r>
        <w:rPr>
          <w:spacing w:val="-1"/>
        </w:rPr>
        <w:t xml:space="preserve"> </w:t>
      </w:r>
      <w:r>
        <w:t>transmitting.</w:t>
      </w:r>
      <w:r>
        <w:rPr>
          <w:spacing w:val="-1"/>
        </w:rPr>
        <w:t xml:space="preserve"> </w:t>
      </w:r>
      <w:r>
        <w:t>For</w:t>
      </w:r>
      <w:r>
        <w:rPr>
          <w:spacing w:val="-1"/>
        </w:rPr>
        <w:t xml:space="preserve"> </w:t>
      </w:r>
      <w:r>
        <w:t>the</w:t>
      </w:r>
      <w:r>
        <w:rPr>
          <w:spacing w:val="-1"/>
        </w:rPr>
        <w:t xml:space="preserve"> </w:t>
      </w:r>
      <w:r>
        <w:t>TDD</w:t>
      </w:r>
      <w:r>
        <w:rPr>
          <w:spacing w:val="40"/>
        </w:rPr>
        <w:t xml:space="preserve"> </w:t>
      </w:r>
      <w:r>
        <w:t>mode, UL and DL communications are transmitted at different times at the same fre</w:t>
      </w:r>
      <w:r>
        <w:rPr>
          <w:spacing w:val="-2"/>
        </w:rPr>
        <w:t>quency.</w:t>
      </w:r>
    </w:p>
    <w:p w14:paraId="6BB1A2BA" w14:textId="77777777" w:rsidR="008314B7" w:rsidRDefault="008314B7">
      <w:pPr>
        <w:spacing w:line="247" w:lineRule="auto"/>
        <w:jc w:val="both"/>
        <w:sectPr w:rsidR="008314B7">
          <w:type w:val="continuous"/>
          <w:pgSz w:w="11910" w:h="16840"/>
          <w:pgMar w:top="820" w:right="580" w:bottom="280" w:left="560" w:header="0" w:footer="727" w:gutter="0"/>
          <w:cols w:space="720"/>
        </w:sectPr>
      </w:pPr>
    </w:p>
    <w:p w14:paraId="18BCA1F3" w14:textId="77777777" w:rsidR="008314B7" w:rsidRDefault="00000000">
      <w:pPr>
        <w:pStyle w:val="berschrift5"/>
        <w:spacing w:before="70"/>
      </w:pPr>
      <w:r>
        <w:rPr>
          <w:spacing w:val="-9"/>
        </w:rPr>
        <w:lastRenderedPageBreak/>
        <w:t>LTE</w:t>
      </w:r>
      <w:r>
        <w:t xml:space="preserve"> </w:t>
      </w:r>
      <w:r>
        <w:rPr>
          <w:spacing w:val="-2"/>
        </w:rPr>
        <w:t>Channels</w:t>
      </w:r>
    </w:p>
    <w:p w14:paraId="179D9BCE" w14:textId="77777777" w:rsidR="008314B7" w:rsidRDefault="008314B7">
      <w:pPr>
        <w:pStyle w:val="Textkrper"/>
        <w:spacing w:before="2"/>
        <w:rPr>
          <w:b/>
          <w:sz w:val="22"/>
        </w:rPr>
      </w:pPr>
    </w:p>
    <w:p w14:paraId="146EEDFA" w14:textId="309FD183" w:rsidR="008314B7" w:rsidRDefault="00000000">
      <w:pPr>
        <w:pStyle w:val="Textkrper"/>
        <w:spacing w:line="247" w:lineRule="auto"/>
        <w:ind w:left="2205" w:right="1057"/>
        <w:jc w:val="both"/>
      </w:pPr>
      <w:r>
        <w:t>LTE channels can be grouped into three different types: logical channels, transport channels, and physical channels. Each of the subgroups is defined for each communication</w:t>
      </w:r>
      <w:r>
        <w:rPr>
          <w:spacing w:val="40"/>
        </w:rPr>
        <w:t xml:space="preserve"> </w:t>
      </w:r>
      <w:r>
        <w:t>direction, being it downlink (DL) or uplink (UL). All the channel mappings are shown in the</w:t>
      </w:r>
      <w:r>
        <w:rPr>
          <w:spacing w:val="40"/>
        </w:rPr>
        <w:t xml:space="preserve"> </w:t>
      </w:r>
      <w:r>
        <w:t>figure LTE channel mappings in DL and UL.</w:t>
      </w:r>
    </w:p>
    <w:p w14:paraId="7EAC55E0" w14:textId="77777777" w:rsidR="008314B7" w:rsidRDefault="008314B7">
      <w:pPr>
        <w:spacing w:line="247" w:lineRule="auto"/>
        <w:jc w:val="both"/>
        <w:sectPr w:rsidR="008314B7">
          <w:pgSz w:w="11910" w:h="16840"/>
          <w:pgMar w:top="1700" w:right="580" w:bottom="920" w:left="560" w:header="0" w:footer="727" w:gutter="0"/>
          <w:cols w:space="720"/>
        </w:sectPr>
      </w:pPr>
    </w:p>
    <w:p w14:paraId="34676C36" w14:textId="77777777" w:rsidR="008314B7" w:rsidRDefault="00000000">
      <w:pPr>
        <w:pStyle w:val="Textkrper"/>
        <w:spacing w:before="85"/>
        <w:ind w:left="1080"/>
      </w:pPr>
      <w:r>
        <w:lastRenderedPageBreak/>
        <w:t>Figure</w:t>
      </w:r>
      <w:r>
        <w:rPr>
          <w:spacing w:val="6"/>
        </w:rPr>
        <w:t xml:space="preserve"> </w:t>
      </w:r>
      <w:r>
        <w:t>20:</w:t>
      </w:r>
      <w:r>
        <w:rPr>
          <w:spacing w:val="7"/>
        </w:rPr>
        <w:t xml:space="preserve"> </w:t>
      </w:r>
      <w:r>
        <w:t>LTE</w:t>
      </w:r>
      <w:r>
        <w:rPr>
          <w:spacing w:val="7"/>
        </w:rPr>
        <w:t xml:space="preserve"> </w:t>
      </w:r>
      <w:r>
        <w:t>Channel</w:t>
      </w:r>
      <w:r>
        <w:rPr>
          <w:spacing w:val="6"/>
        </w:rPr>
        <w:t xml:space="preserve"> </w:t>
      </w:r>
      <w:r>
        <w:t>Mappings</w:t>
      </w:r>
      <w:r>
        <w:rPr>
          <w:spacing w:val="7"/>
        </w:rPr>
        <w:t xml:space="preserve"> </w:t>
      </w:r>
      <w:r>
        <w:t>in</w:t>
      </w:r>
      <w:r>
        <w:rPr>
          <w:spacing w:val="7"/>
        </w:rPr>
        <w:t xml:space="preserve"> </w:t>
      </w:r>
      <w:r>
        <w:t>DL</w:t>
      </w:r>
      <w:r>
        <w:rPr>
          <w:spacing w:val="7"/>
        </w:rPr>
        <w:t xml:space="preserve"> </w:t>
      </w:r>
      <w:r>
        <w:t>and</w:t>
      </w:r>
      <w:r>
        <w:rPr>
          <w:spacing w:val="6"/>
        </w:rPr>
        <w:t xml:space="preserve"> </w:t>
      </w:r>
      <w:r>
        <w:rPr>
          <w:spacing w:val="-5"/>
        </w:rPr>
        <w:t>UL</w:t>
      </w:r>
    </w:p>
    <w:p w14:paraId="7EAF1494" w14:textId="77777777" w:rsidR="008314B7" w:rsidRDefault="00000000">
      <w:pPr>
        <w:pStyle w:val="Textkrper"/>
        <w:spacing w:before="8"/>
        <w:rPr>
          <w:sz w:val="7"/>
        </w:rPr>
      </w:pPr>
      <w:r>
        <w:pict w14:anchorId="6971353B">
          <v:shape id="docshape108" o:spid="_x0000_s2157" style="position:absolute;margin-left:82pt;margin-top:6.05pt;width:375.05pt;height:.1pt;z-index:-15676928;mso-wrap-distance-left:0;mso-wrap-distance-right:0;mso-position-horizontal-relative:page" coordorigin="1640,121" coordsize="7501,0" path="m1640,121r7500,e" filled="f" strokecolor="#7f7f7f" strokeweight=".5pt">
            <v:path arrowok="t"/>
            <w10:wrap type="topAndBottom" anchorx="page"/>
          </v:shape>
        </w:pict>
      </w:r>
      <w:r>
        <w:rPr>
          <w:noProof/>
        </w:rPr>
        <w:drawing>
          <wp:anchor distT="0" distB="0" distL="0" distR="0" simplePos="0" relativeHeight="102" behindDoc="0" locked="0" layoutInCell="1" allowOverlap="1" wp14:anchorId="3713F6C5" wp14:editId="13EEB158">
            <wp:simplePos x="0" y="0"/>
            <wp:positionH relativeFrom="page">
              <wp:posOffset>1456864</wp:posOffset>
            </wp:positionH>
            <wp:positionV relativeFrom="paragraph">
              <wp:posOffset>193224</wp:posOffset>
            </wp:positionV>
            <wp:extent cx="3925823" cy="7388352"/>
            <wp:effectExtent l="0" t="0" r="0" b="0"/>
            <wp:wrapTopAndBottom/>
            <wp:docPr id="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43" cstate="print"/>
                    <a:stretch>
                      <a:fillRect/>
                    </a:stretch>
                  </pic:blipFill>
                  <pic:spPr>
                    <a:xfrm>
                      <a:off x="0" y="0"/>
                      <a:ext cx="3925823" cy="7388352"/>
                    </a:xfrm>
                    <a:prstGeom prst="rect">
                      <a:avLst/>
                    </a:prstGeom>
                  </pic:spPr>
                </pic:pic>
              </a:graphicData>
            </a:graphic>
          </wp:anchor>
        </w:drawing>
      </w:r>
      <w:r>
        <w:pict w14:anchorId="47164546">
          <v:shape id="docshape109" o:spid="_x0000_s2156" style="position:absolute;margin-left:82pt;margin-top:607.45pt;width:375.05pt;height:.1pt;z-index:-15675904;mso-wrap-distance-left:0;mso-wrap-distance-right:0;mso-position-horizontal-relative:page;mso-position-vertical-relative:text" coordorigin="1640,12149" coordsize="7501,0" path="m9140,12149r-7500,e" filled="f" strokecolor="#7f7f7f" strokeweight=".5pt">
            <v:path arrowok="t"/>
            <w10:wrap type="topAndBottom" anchorx="page"/>
          </v:shape>
        </w:pict>
      </w:r>
    </w:p>
    <w:p w14:paraId="1DB55E1D" w14:textId="77777777" w:rsidR="008314B7" w:rsidRDefault="008314B7">
      <w:pPr>
        <w:pStyle w:val="Textkrper"/>
        <w:spacing w:before="3"/>
        <w:rPr>
          <w:sz w:val="12"/>
        </w:rPr>
      </w:pPr>
    </w:p>
    <w:p w14:paraId="51E84B30" w14:textId="77777777" w:rsidR="008314B7" w:rsidRDefault="008314B7">
      <w:pPr>
        <w:pStyle w:val="Textkrper"/>
        <w:spacing w:before="9"/>
        <w:rPr>
          <w:sz w:val="14"/>
        </w:rPr>
      </w:pPr>
    </w:p>
    <w:p w14:paraId="5799434F" w14:textId="77777777" w:rsidR="008314B7" w:rsidRDefault="00000000">
      <w:pPr>
        <w:spacing w:before="76"/>
        <w:ind w:left="1080"/>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2DB8037E" w14:textId="77777777" w:rsidR="008314B7" w:rsidRDefault="008314B7">
      <w:pPr>
        <w:rPr>
          <w:sz w:val="18"/>
        </w:rPr>
        <w:sectPr w:rsidR="008314B7">
          <w:pgSz w:w="11910" w:h="16840"/>
          <w:pgMar w:top="1700" w:right="580" w:bottom="920" w:left="560" w:header="0" w:footer="727" w:gutter="0"/>
          <w:cols w:space="720"/>
        </w:sectPr>
      </w:pPr>
    </w:p>
    <w:p w14:paraId="076AD1CB" w14:textId="61531CE0" w:rsidR="008314B7" w:rsidRDefault="00000000">
      <w:pPr>
        <w:pStyle w:val="Textkrper"/>
        <w:spacing w:before="85" w:line="247" w:lineRule="auto"/>
        <w:ind w:left="2205" w:right="1056"/>
        <w:jc w:val="both"/>
      </w:pPr>
      <w:r>
        <w:lastRenderedPageBreak/>
        <w:t>Logical</w:t>
      </w:r>
      <w:r>
        <w:rPr>
          <w:spacing w:val="-3"/>
        </w:rPr>
        <w:t xml:space="preserve"> </w:t>
      </w:r>
      <w:r>
        <w:t>channels</w:t>
      </w:r>
      <w:r>
        <w:rPr>
          <w:spacing w:val="-3"/>
        </w:rPr>
        <w:t xml:space="preserve"> </w:t>
      </w:r>
      <w:r>
        <w:t>are</w:t>
      </w:r>
      <w:r>
        <w:rPr>
          <w:spacing w:val="-3"/>
        </w:rPr>
        <w:t xml:space="preserve"> </w:t>
      </w:r>
      <w:r>
        <w:t>defined</w:t>
      </w:r>
      <w:r>
        <w:rPr>
          <w:spacing w:val="-3"/>
        </w:rPr>
        <w:t xml:space="preserve"> </w:t>
      </w:r>
      <w:r>
        <w:t>based</w:t>
      </w:r>
      <w:r>
        <w:rPr>
          <w:spacing w:val="-3"/>
        </w:rPr>
        <w:t xml:space="preserve"> </w:t>
      </w:r>
      <w:r>
        <w:t>on</w:t>
      </w:r>
      <w:r>
        <w:rPr>
          <w:spacing w:val="-3"/>
        </w:rPr>
        <w:t xml:space="preserve"> </w:t>
      </w:r>
      <w:r>
        <w:t>what</w:t>
      </w:r>
      <w:r>
        <w:rPr>
          <w:spacing w:val="-3"/>
        </w:rPr>
        <w:t xml:space="preserve"> </w:t>
      </w:r>
      <w:r>
        <w:t>information</w:t>
      </w:r>
      <w:r>
        <w:rPr>
          <w:spacing w:val="-3"/>
        </w:rPr>
        <w:t xml:space="preserve"> </w:t>
      </w:r>
      <w:r>
        <w:t>is</w:t>
      </w:r>
      <w:r>
        <w:rPr>
          <w:spacing w:val="-3"/>
        </w:rPr>
        <w:t xml:space="preserve"> </w:t>
      </w:r>
      <w:r>
        <w:t>being</w:t>
      </w:r>
      <w:r>
        <w:rPr>
          <w:spacing w:val="-3"/>
        </w:rPr>
        <w:t xml:space="preserve"> </w:t>
      </w:r>
      <w:r>
        <w:t>transmitted</w:t>
      </w:r>
      <w:r>
        <w:rPr>
          <w:spacing w:val="-3"/>
        </w:rPr>
        <w:t xml:space="preserve"> </w:t>
      </w:r>
      <w:r>
        <w:t>if</w:t>
      </w:r>
      <w:r>
        <w:rPr>
          <w:spacing w:val="-3"/>
        </w:rPr>
        <w:t xml:space="preserve"> </w:t>
      </w:r>
      <w:r>
        <w:t>it</w:t>
      </w:r>
      <w:r>
        <w:rPr>
          <w:spacing w:val="-3"/>
        </w:rPr>
        <w:t xml:space="preserve"> </w:t>
      </w:r>
      <w:r>
        <w:t>is</w:t>
      </w:r>
      <w:r>
        <w:rPr>
          <w:spacing w:val="-3"/>
        </w:rPr>
        <w:t xml:space="preserve"> </w:t>
      </w:r>
      <w:r>
        <w:t>related</w:t>
      </w:r>
      <w:r>
        <w:rPr>
          <w:spacing w:val="40"/>
        </w:rPr>
        <w:t xml:space="preserve"> </w:t>
      </w:r>
      <w:r>
        <w:t>to the data plane or to the control plane. As such logical channels are subdivided into</w:t>
      </w:r>
      <w:r>
        <w:rPr>
          <w:spacing w:val="40"/>
        </w:rPr>
        <w:t xml:space="preserve"> </w:t>
      </w:r>
      <w:r>
        <w:t>traffic channels and control channels. On the other hand, the transport channels are divided based on the way the packets are transported: being it unicast (dedicated), multicast,</w:t>
      </w:r>
      <w:r>
        <w:rPr>
          <w:spacing w:val="40"/>
        </w:rPr>
        <w:t xml:space="preserve"> </w:t>
      </w:r>
      <w:r>
        <w:t>broadcast, or paging (discovery purposes).</w:t>
      </w:r>
    </w:p>
    <w:p w14:paraId="27FF0422" w14:textId="77777777" w:rsidR="008314B7" w:rsidRDefault="008314B7">
      <w:pPr>
        <w:pStyle w:val="Textkrper"/>
        <w:spacing w:before="1"/>
        <w:rPr>
          <w:sz w:val="21"/>
        </w:rPr>
      </w:pPr>
    </w:p>
    <w:p w14:paraId="7D4E4658" w14:textId="77777777" w:rsidR="008314B7" w:rsidRDefault="00000000">
      <w:pPr>
        <w:pStyle w:val="Textkrper"/>
        <w:spacing w:line="247" w:lineRule="auto"/>
        <w:ind w:left="2205" w:right="1057"/>
        <w:jc w:val="both"/>
      </w:pPr>
      <w:r>
        <w:t>From the network security point of view, the most interesting logical channels are the</w:t>
      </w:r>
      <w:r>
        <w:rPr>
          <w:spacing w:val="40"/>
        </w:rPr>
        <w:t xml:space="preserve"> </w:t>
      </w:r>
      <w:r>
        <w:t>broadcast control channel (BCCH) and Multicast Control Channel (MCCH). These logical</w:t>
      </w:r>
      <w:r>
        <w:rPr>
          <w:spacing w:val="40"/>
        </w:rPr>
        <w:t xml:space="preserve"> </w:t>
      </w:r>
      <w:r>
        <w:t>channels are used to transmit control data in DL to multiple end users. As such, different</w:t>
      </w:r>
      <w:r>
        <w:rPr>
          <w:spacing w:val="40"/>
        </w:rPr>
        <w:t xml:space="preserve"> </w:t>
      </w:r>
      <w:r>
        <w:t>attacks</w:t>
      </w:r>
      <w:r>
        <w:rPr>
          <w:spacing w:val="-5"/>
        </w:rPr>
        <w:t xml:space="preserve"> </w:t>
      </w:r>
      <w:r>
        <w:t>exploit</w:t>
      </w:r>
      <w:r>
        <w:rPr>
          <w:spacing w:val="-5"/>
        </w:rPr>
        <w:t xml:space="preserve"> </w:t>
      </w:r>
      <w:r>
        <w:t>these</w:t>
      </w:r>
      <w:r>
        <w:rPr>
          <w:spacing w:val="-5"/>
        </w:rPr>
        <w:t xml:space="preserve"> </w:t>
      </w:r>
      <w:r>
        <w:t>channels</w:t>
      </w:r>
      <w:r>
        <w:rPr>
          <w:spacing w:val="-5"/>
        </w:rPr>
        <w:t xml:space="preserve"> </w:t>
      </w:r>
      <w:r>
        <w:t>to</w:t>
      </w:r>
      <w:r>
        <w:rPr>
          <w:spacing w:val="-5"/>
        </w:rPr>
        <w:t xml:space="preserve"> </w:t>
      </w:r>
      <w:r>
        <w:t>take</w:t>
      </w:r>
      <w:r>
        <w:rPr>
          <w:spacing w:val="-5"/>
        </w:rPr>
        <w:t xml:space="preserve"> </w:t>
      </w:r>
      <w:r>
        <w:t>control</w:t>
      </w:r>
      <w:r>
        <w:rPr>
          <w:spacing w:val="-5"/>
        </w:rPr>
        <w:t xml:space="preserve"> </w:t>
      </w:r>
      <w:r>
        <w:t>over</w:t>
      </w:r>
      <w:r>
        <w:rPr>
          <w:spacing w:val="-5"/>
        </w:rPr>
        <w:t xml:space="preserve"> </w:t>
      </w:r>
      <w:r>
        <w:t>the</w:t>
      </w:r>
      <w:r>
        <w:rPr>
          <w:spacing w:val="-5"/>
        </w:rPr>
        <w:t xml:space="preserve"> </w:t>
      </w:r>
      <w:r>
        <w:t>end</w:t>
      </w:r>
      <w:r>
        <w:rPr>
          <w:spacing w:val="-5"/>
        </w:rPr>
        <w:t xml:space="preserve"> </w:t>
      </w:r>
      <w:r>
        <w:t>device</w:t>
      </w:r>
      <w:r>
        <w:rPr>
          <w:spacing w:val="-5"/>
        </w:rPr>
        <w:t xml:space="preserve"> </w:t>
      </w:r>
      <w:r>
        <w:t>communication,</w:t>
      </w:r>
      <w:r>
        <w:rPr>
          <w:spacing w:val="-5"/>
        </w:rPr>
        <w:t xml:space="preserve"> </w:t>
      </w:r>
      <w:r>
        <w:t>such</w:t>
      </w:r>
      <w:r>
        <w:rPr>
          <w:spacing w:val="-5"/>
        </w:rPr>
        <w:t xml:space="preserve"> </w:t>
      </w:r>
      <w:r>
        <w:t>as</w:t>
      </w:r>
      <w:r>
        <w:rPr>
          <w:spacing w:val="40"/>
        </w:rPr>
        <w:t xml:space="preserve"> </w:t>
      </w:r>
      <w:r>
        <w:t>the so-called rouge base station attack. By exploiting signaling traffic, unauthorized neat-</w:t>
      </w:r>
      <w:r>
        <w:rPr>
          <w:spacing w:val="40"/>
        </w:rPr>
        <w:t xml:space="preserve"> </w:t>
      </w:r>
      <w:r>
        <w:t>work nodes can make the end nodes connect to them instead of the legitimate network.</w:t>
      </w:r>
    </w:p>
    <w:p w14:paraId="3EED8E70" w14:textId="77777777" w:rsidR="008314B7" w:rsidRDefault="008314B7">
      <w:pPr>
        <w:pStyle w:val="Textkrper"/>
        <w:spacing w:before="3"/>
        <w:rPr>
          <w:sz w:val="21"/>
        </w:rPr>
      </w:pPr>
    </w:p>
    <w:p w14:paraId="3A7E2AE4" w14:textId="77777777" w:rsidR="008314B7" w:rsidRDefault="00000000">
      <w:pPr>
        <w:pStyle w:val="Textkrper"/>
        <w:spacing w:line="247" w:lineRule="auto"/>
        <w:ind w:left="2205" w:right="1057"/>
        <w:jc w:val="both"/>
      </w:pPr>
      <w:r>
        <w:t>Similarly, transport channels can be exploited to downgrade the network performance</w:t>
      </w:r>
      <w:r>
        <w:rPr>
          <w:spacing w:val="40"/>
        </w:rPr>
        <w:t xml:space="preserve"> </w:t>
      </w:r>
      <w:r>
        <w:t>Random Access Channel (RACH) is used by the end nodes to initiate the network access</w:t>
      </w:r>
      <w:r>
        <w:rPr>
          <w:spacing w:val="40"/>
        </w:rPr>
        <w:t xml:space="preserve"> </w:t>
      </w:r>
      <w:r>
        <w:t>and negotiate the data resources in UL. A malicious attack can jam the cell with several</w:t>
      </w:r>
      <w:r>
        <w:rPr>
          <w:spacing w:val="40"/>
        </w:rPr>
        <w:t xml:space="preserve"> </w:t>
      </w:r>
      <w:r>
        <w:t>requests in RACH, achieving the downgraded service from the LTE cell.</w:t>
      </w:r>
    </w:p>
    <w:p w14:paraId="15403C41" w14:textId="77777777" w:rsidR="008314B7" w:rsidRDefault="008314B7">
      <w:pPr>
        <w:pStyle w:val="Textkrper"/>
        <w:rPr>
          <w:sz w:val="21"/>
        </w:rPr>
      </w:pPr>
    </w:p>
    <w:p w14:paraId="5C5451C5" w14:textId="08CC6A24" w:rsidR="008314B7" w:rsidRDefault="00000000">
      <w:pPr>
        <w:pStyle w:val="Textkrper"/>
        <w:spacing w:line="247" w:lineRule="auto"/>
        <w:ind w:left="2205" w:right="1057" w:hanging="1"/>
        <w:jc w:val="both"/>
      </w:pPr>
      <w:r>
        <w:t>Similarly, physical channels can be further classified as physical data channels and physical control channels, both in the uplink and downlink direction. Such classification is</w:t>
      </w:r>
      <w:r>
        <w:rPr>
          <w:spacing w:val="40"/>
        </w:rPr>
        <w:t xml:space="preserve"> </w:t>
      </w:r>
      <w:r>
        <w:t>based on the type of message that is exchanged if it is a data message or a control and</w:t>
      </w:r>
      <w:r>
        <w:rPr>
          <w:spacing w:val="40"/>
        </w:rPr>
        <w:t xml:space="preserve"> </w:t>
      </w:r>
      <w:r>
        <w:t>management message. The downlink physical channels are listed below (Ahmadi, 2013):</w:t>
      </w:r>
    </w:p>
    <w:p w14:paraId="29D1C956" w14:textId="77777777" w:rsidR="008314B7" w:rsidRDefault="008314B7">
      <w:pPr>
        <w:pStyle w:val="Textkrper"/>
        <w:rPr>
          <w:sz w:val="21"/>
        </w:rPr>
      </w:pPr>
    </w:p>
    <w:p w14:paraId="7025A8C1" w14:textId="77777777" w:rsidR="008314B7" w:rsidRDefault="00000000">
      <w:pPr>
        <w:pStyle w:val="Listenabsatz"/>
        <w:numPr>
          <w:ilvl w:val="0"/>
          <w:numId w:val="30"/>
        </w:numPr>
        <w:tabs>
          <w:tab w:val="left" w:pos="2406"/>
        </w:tabs>
        <w:spacing w:line="247" w:lineRule="auto"/>
        <w:ind w:right="1058"/>
        <w:jc w:val="both"/>
        <w:rPr>
          <w:sz w:val="20"/>
        </w:rPr>
      </w:pPr>
      <w:r>
        <w:rPr>
          <w:sz w:val="20"/>
        </w:rPr>
        <w:t>physical broadcast channel (PBCH): transports system and cell information to the UE</w:t>
      </w:r>
      <w:r>
        <w:rPr>
          <w:spacing w:val="40"/>
          <w:sz w:val="20"/>
        </w:rPr>
        <w:t xml:space="preserve"> </w:t>
      </w:r>
      <w:r>
        <w:rPr>
          <w:sz w:val="20"/>
        </w:rPr>
        <w:t xml:space="preserve">needed to access the communication network. It is a point-to-multipoint </w:t>
      </w:r>
      <w:proofErr w:type="gramStart"/>
      <w:r>
        <w:rPr>
          <w:sz w:val="20"/>
        </w:rPr>
        <w:t>channel</w:t>
      </w:r>
      <w:proofErr w:type="gramEnd"/>
    </w:p>
    <w:p w14:paraId="6FC7DD03" w14:textId="77777777" w:rsidR="008314B7" w:rsidRDefault="00000000">
      <w:pPr>
        <w:pStyle w:val="Listenabsatz"/>
        <w:numPr>
          <w:ilvl w:val="0"/>
          <w:numId w:val="30"/>
        </w:numPr>
        <w:tabs>
          <w:tab w:val="left" w:pos="2406"/>
        </w:tabs>
        <w:spacing w:before="2" w:line="247" w:lineRule="auto"/>
        <w:ind w:right="1057"/>
        <w:jc w:val="both"/>
        <w:rPr>
          <w:sz w:val="20"/>
        </w:rPr>
      </w:pPr>
      <w:r>
        <w:rPr>
          <w:sz w:val="20"/>
        </w:rPr>
        <w:t>physical downlink shared channel (PDSCH): carries the paging information and user</w:t>
      </w:r>
      <w:r>
        <w:rPr>
          <w:spacing w:val="40"/>
          <w:sz w:val="20"/>
        </w:rPr>
        <w:t xml:space="preserve"> </w:t>
      </w:r>
      <w:r>
        <w:rPr>
          <w:sz w:val="20"/>
        </w:rPr>
        <w:t>plane</w:t>
      </w:r>
      <w:r>
        <w:rPr>
          <w:spacing w:val="-1"/>
          <w:sz w:val="20"/>
        </w:rPr>
        <w:t xml:space="preserve"> </w:t>
      </w:r>
      <w:proofErr w:type="gramStart"/>
      <w:r>
        <w:rPr>
          <w:sz w:val="20"/>
        </w:rPr>
        <w:t>data</w:t>
      </w:r>
      <w:proofErr w:type="gramEnd"/>
    </w:p>
    <w:p w14:paraId="6176A151" w14:textId="77777777" w:rsidR="008314B7" w:rsidRDefault="00000000">
      <w:pPr>
        <w:pStyle w:val="Listenabsatz"/>
        <w:numPr>
          <w:ilvl w:val="0"/>
          <w:numId w:val="30"/>
        </w:numPr>
        <w:tabs>
          <w:tab w:val="left" w:pos="2406"/>
        </w:tabs>
        <w:spacing w:before="3" w:line="247" w:lineRule="auto"/>
        <w:ind w:right="1057"/>
        <w:jc w:val="both"/>
        <w:rPr>
          <w:sz w:val="20"/>
        </w:rPr>
      </w:pPr>
      <w:r>
        <w:rPr>
          <w:sz w:val="20"/>
        </w:rPr>
        <w:t>physical multicast channel (PMCH): used to carry multicast data messages from the</w:t>
      </w:r>
      <w:r>
        <w:rPr>
          <w:spacing w:val="40"/>
          <w:sz w:val="20"/>
        </w:rPr>
        <w:t xml:space="preserve"> </w:t>
      </w:r>
      <w:r>
        <w:rPr>
          <w:sz w:val="20"/>
        </w:rPr>
        <w:t xml:space="preserve">core network to </w:t>
      </w:r>
      <w:proofErr w:type="gramStart"/>
      <w:r>
        <w:rPr>
          <w:sz w:val="20"/>
        </w:rPr>
        <w:t>UE</w:t>
      </w:r>
      <w:proofErr w:type="gramEnd"/>
    </w:p>
    <w:p w14:paraId="1F17898D" w14:textId="77777777" w:rsidR="008314B7" w:rsidRDefault="00000000">
      <w:pPr>
        <w:pStyle w:val="Listenabsatz"/>
        <w:numPr>
          <w:ilvl w:val="0"/>
          <w:numId w:val="30"/>
        </w:numPr>
        <w:tabs>
          <w:tab w:val="left" w:pos="2406"/>
        </w:tabs>
        <w:spacing w:before="2" w:line="247" w:lineRule="auto"/>
        <w:ind w:right="1058"/>
        <w:jc w:val="both"/>
        <w:rPr>
          <w:sz w:val="20"/>
        </w:rPr>
      </w:pPr>
      <w:r>
        <w:rPr>
          <w:sz w:val="20"/>
        </w:rPr>
        <w:t>physical downlink control channel (PDCCH): carries control information from the net-</w:t>
      </w:r>
      <w:r>
        <w:rPr>
          <w:spacing w:val="40"/>
          <w:sz w:val="20"/>
        </w:rPr>
        <w:t xml:space="preserve"> </w:t>
      </w:r>
      <w:r>
        <w:rPr>
          <w:sz w:val="20"/>
        </w:rPr>
        <w:t xml:space="preserve">work to the UE or group of UEs in </w:t>
      </w:r>
      <w:proofErr w:type="gramStart"/>
      <w:r>
        <w:rPr>
          <w:sz w:val="20"/>
        </w:rPr>
        <w:t>downlink</w:t>
      </w:r>
      <w:proofErr w:type="gramEnd"/>
    </w:p>
    <w:p w14:paraId="6504B9FE" w14:textId="77777777" w:rsidR="008314B7" w:rsidRDefault="00000000">
      <w:pPr>
        <w:pStyle w:val="Listenabsatz"/>
        <w:numPr>
          <w:ilvl w:val="0"/>
          <w:numId w:val="30"/>
        </w:numPr>
        <w:tabs>
          <w:tab w:val="left" w:pos="2406"/>
        </w:tabs>
        <w:spacing w:before="2" w:line="247" w:lineRule="auto"/>
        <w:ind w:right="1057"/>
        <w:jc w:val="both"/>
        <w:rPr>
          <w:sz w:val="20"/>
        </w:rPr>
      </w:pPr>
      <w:r>
        <w:rPr>
          <w:sz w:val="20"/>
        </w:rPr>
        <w:t>physical</w:t>
      </w:r>
      <w:r>
        <w:rPr>
          <w:spacing w:val="-2"/>
          <w:sz w:val="20"/>
        </w:rPr>
        <w:t xml:space="preserve"> </w:t>
      </w:r>
      <w:r>
        <w:rPr>
          <w:sz w:val="20"/>
        </w:rPr>
        <w:t>hybrid</w:t>
      </w:r>
      <w:r>
        <w:rPr>
          <w:spacing w:val="-2"/>
          <w:sz w:val="20"/>
        </w:rPr>
        <w:t xml:space="preserve"> </w:t>
      </w:r>
      <w:proofErr w:type="spellStart"/>
      <w:r>
        <w:rPr>
          <w:sz w:val="20"/>
        </w:rPr>
        <w:t>arq</w:t>
      </w:r>
      <w:proofErr w:type="spellEnd"/>
      <w:r>
        <w:rPr>
          <w:spacing w:val="-2"/>
          <w:sz w:val="20"/>
        </w:rPr>
        <w:t xml:space="preserve"> </w:t>
      </w:r>
      <w:r>
        <w:rPr>
          <w:sz w:val="20"/>
        </w:rPr>
        <w:t>indicator</w:t>
      </w:r>
      <w:r>
        <w:rPr>
          <w:spacing w:val="-2"/>
          <w:sz w:val="20"/>
        </w:rPr>
        <w:t xml:space="preserve"> </w:t>
      </w:r>
      <w:r>
        <w:rPr>
          <w:sz w:val="20"/>
        </w:rPr>
        <w:t>channel</w:t>
      </w:r>
      <w:r>
        <w:rPr>
          <w:spacing w:val="-2"/>
          <w:sz w:val="20"/>
        </w:rPr>
        <w:t xml:space="preserve"> </w:t>
      </w:r>
      <w:r>
        <w:rPr>
          <w:sz w:val="20"/>
        </w:rPr>
        <w:t>(PHAICH):</w:t>
      </w:r>
      <w:r>
        <w:rPr>
          <w:spacing w:val="-2"/>
          <w:sz w:val="20"/>
        </w:rPr>
        <w:t xml:space="preserve"> </w:t>
      </w:r>
      <w:r>
        <w:rPr>
          <w:sz w:val="20"/>
        </w:rPr>
        <w:t>reports</w:t>
      </w:r>
      <w:r>
        <w:rPr>
          <w:spacing w:val="-2"/>
          <w:sz w:val="20"/>
        </w:rPr>
        <w:t xml:space="preserve"> </w:t>
      </w:r>
      <w:r>
        <w:rPr>
          <w:sz w:val="20"/>
        </w:rPr>
        <w:t>the</w:t>
      </w:r>
      <w:r>
        <w:rPr>
          <w:spacing w:val="-2"/>
          <w:sz w:val="20"/>
        </w:rPr>
        <w:t xml:space="preserve"> </w:t>
      </w:r>
      <w:r>
        <w:rPr>
          <w:sz w:val="20"/>
        </w:rPr>
        <w:t>HARQ</w:t>
      </w:r>
      <w:r>
        <w:rPr>
          <w:spacing w:val="-2"/>
          <w:sz w:val="20"/>
        </w:rPr>
        <w:t xml:space="preserve"> </w:t>
      </w:r>
      <w:r>
        <w:rPr>
          <w:sz w:val="20"/>
        </w:rPr>
        <w:t>status</w:t>
      </w:r>
      <w:r>
        <w:rPr>
          <w:spacing w:val="-2"/>
          <w:sz w:val="20"/>
        </w:rPr>
        <w:t xml:space="preserve"> </w:t>
      </w:r>
      <w:r>
        <w:rPr>
          <w:sz w:val="20"/>
        </w:rPr>
        <w:t>and</w:t>
      </w:r>
      <w:r>
        <w:rPr>
          <w:spacing w:val="-2"/>
          <w:sz w:val="20"/>
        </w:rPr>
        <w:t xml:space="preserve"> </w:t>
      </w:r>
      <w:r>
        <w:rPr>
          <w:sz w:val="20"/>
        </w:rPr>
        <w:t>carries</w:t>
      </w:r>
      <w:r>
        <w:rPr>
          <w:spacing w:val="-2"/>
          <w:sz w:val="20"/>
        </w:rPr>
        <w:t xml:space="preserve"> </w:t>
      </w:r>
      <w:r>
        <w:rPr>
          <w:sz w:val="20"/>
        </w:rPr>
        <w:t>the</w:t>
      </w:r>
      <w:r>
        <w:rPr>
          <w:spacing w:val="40"/>
          <w:sz w:val="20"/>
        </w:rPr>
        <w:t xml:space="preserve"> </w:t>
      </w:r>
      <w:r>
        <w:rPr>
          <w:sz w:val="20"/>
        </w:rPr>
        <w:t>HARQ ACK/NACK signals informing the UE which transport blocks are received correctly</w:t>
      </w:r>
      <w:r>
        <w:rPr>
          <w:spacing w:val="40"/>
          <w:sz w:val="20"/>
        </w:rPr>
        <w:t xml:space="preserve"> </w:t>
      </w:r>
      <w:r>
        <w:rPr>
          <w:sz w:val="20"/>
        </w:rPr>
        <w:t xml:space="preserve">and what need to be </w:t>
      </w:r>
      <w:proofErr w:type="gramStart"/>
      <w:r>
        <w:rPr>
          <w:sz w:val="20"/>
        </w:rPr>
        <w:t>retransmitted</w:t>
      </w:r>
      <w:proofErr w:type="gramEnd"/>
    </w:p>
    <w:p w14:paraId="016021F7" w14:textId="77777777" w:rsidR="008314B7" w:rsidRDefault="00000000">
      <w:pPr>
        <w:pStyle w:val="Listenabsatz"/>
        <w:numPr>
          <w:ilvl w:val="0"/>
          <w:numId w:val="30"/>
        </w:numPr>
        <w:tabs>
          <w:tab w:val="left" w:pos="2406"/>
        </w:tabs>
        <w:spacing w:before="3" w:line="247" w:lineRule="auto"/>
        <w:ind w:right="1057"/>
        <w:jc w:val="both"/>
        <w:rPr>
          <w:sz w:val="20"/>
        </w:rPr>
      </w:pPr>
      <w:r>
        <w:rPr>
          <w:sz w:val="20"/>
        </w:rPr>
        <w:t>physical control format indicator channel (PCFI): transports information regarding the</w:t>
      </w:r>
      <w:r>
        <w:rPr>
          <w:spacing w:val="40"/>
          <w:sz w:val="20"/>
        </w:rPr>
        <w:t xml:space="preserve"> </w:t>
      </w:r>
      <w:r>
        <w:rPr>
          <w:sz w:val="20"/>
        </w:rPr>
        <w:t>number of OFDMA symbols used to carry the PDCCH. It is always transmitted in the first</w:t>
      </w:r>
      <w:r>
        <w:rPr>
          <w:spacing w:val="40"/>
          <w:sz w:val="20"/>
        </w:rPr>
        <w:t xml:space="preserve"> </w:t>
      </w:r>
      <w:r>
        <w:rPr>
          <w:sz w:val="20"/>
        </w:rPr>
        <w:t>symbol of the sub-frame.</w:t>
      </w:r>
    </w:p>
    <w:p w14:paraId="6003A84A" w14:textId="77777777" w:rsidR="008314B7" w:rsidRDefault="008314B7">
      <w:pPr>
        <w:pStyle w:val="Textkrper"/>
        <w:spacing w:before="12"/>
      </w:pPr>
    </w:p>
    <w:p w14:paraId="075C1B7E" w14:textId="77777777" w:rsidR="008314B7" w:rsidRDefault="00000000">
      <w:pPr>
        <w:pStyle w:val="Textkrper"/>
        <w:ind w:left="2205"/>
        <w:jc w:val="both"/>
      </w:pPr>
      <w:r>
        <w:t>The</w:t>
      </w:r>
      <w:r>
        <w:rPr>
          <w:spacing w:val="-1"/>
        </w:rPr>
        <w:t xml:space="preserve"> </w:t>
      </w:r>
      <w:r>
        <w:t>uplink</w:t>
      </w:r>
      <w:r>
        <w:rPr>
          <w:spacing w:val="-1"/>
        </w:rPr>
        <w:t xml:space="preserve"> </w:t>
      </w:r>
      <w:r>
        <w:t>physical channels</w:t>
      </w:r>
      <w:r>
        <w:rPr>
          <w:spacing w:val="-1"/>
        </w:rPr>
        <w:t xml:space="preserve"> </w:t>
      </w:r>
      <w:r>
        <w:t>are</w:t>
      </w:r>
      <w:r>
        <w:rPr>
          <w:spacing w:val="-1"/>
        </w:rPr>
        <w:t xml:space="preserve"> </w:t>
      </w:r>
      <w:r>
        <w:t xml:space="preserve">as </w:t>
      </w:r>
      <w:r>
        <w:rPr>
          <w:spacing w:val="-2"/>
        </w:rPr>
        <w:t>follows:</w:t>
      </w:r>
    </w:p>
    <w:p w14:paraId="73977255" w14:textId="77777777" w:rsidR="008314B7" w:rsidRDefault="008314B7">
      <w:pPr>
        <w:pStyle w:val="Textkrper"/>
        <w:spacing w:before="4"/>
        <w:rPr>
          <w:sz w:val="21"/>
        </w:rPr>
      </w:pPr>
    </w:p>
    <w:p w14:paraId="140A249D" w14:textId="067C687D" w:rsidR="008314B7" w:rsidRDefault="00000000">
      <w:pPr>
        <w:pStyle w:val="Listenabsatz"/>
        <w:numPr>
          <w:ilvl w:val="0"/>
          <w:numId w:val="30"/>
        </w:numPr>
        <w:tabs>
          <w:tab w:val="left" w:pos="2406"/>
        </w:tabs>
        <w:spacing w:line="247" w:lineRule="auto"/>
        <w:ind w:right="1057"/>
        <w:jc w:val="both"/>
        <w:rPr>
          <w:sz w:val="20"/>
        </w:rPr>
      </w:pPr>
      <w:r>
        <w:rPr>
          <w:sz w:val="20"/>
        </w:rPr>
        <w:t>physical uplink shared channel (PUSCH): carries the transmissions of data plane messages from the UE to the network. Sometimes it can be used to carry control. messages</w:t>
      </w:r>
      <w:r>
        <w:rPr>
          <w:spacing w:val="40"/>
          <w:sz w:val="20"/>
        </w:rPr>
        <w:t xml:space="preserve"> </w:t>
      </w:r>
      <w:r>
        <w:rPr>
          <w:sz w:val="20"/>
        </w:rPr>
        <w:t>in UL direction as well. It is seen as a counterpart of the PDSCH in the uplink.</w:t>
      </w:r>
    </w:p>
    <w:p w14:paraId="642B46B7" w14:textId="77777777" w:rsidR="008314B7" w:rsidRDefault="00000000">
      <w:pPr>
        <w:pStyle w:val="Listenabsatz"/>
        <w:numPr>
          <w:ilvl w:val="0"/>
          <w:numId w:val="30"/>
        </w:numPr>
        <w:tabs>
          <w:tab w:val="left" w:pos="2406"/>
        </w:tabs>
        <w:spacing w:before="4" w:line="247" w:lineRule="auto"/>
        <w:ind w:right="1057"/>
        <w:jc w:val="both"/>
        <w:rPr>
          <w:sz w:val="20"/>
        </w:rPr>
      </w:pPr>
      <w:r>
        <w:rPr>
          <w:sz w:val="20"/>
        </w:rPr>
        <w:t>Physical random-access channel (PRACH): used by the UE to carry the random-access</w:t>
      </w:r>
      <w:r>
        <w:rPr>
          <w:spacing w:val="40"/>
          <w:sz w:val="20"/>
        </w:rPr>
        <w:t xml:space="preserve"> </w:t>
      </w:r>
      <w:r>
        <w:rPr>
          <w:sz w:val="20"/>
        </w:rPr>
        <w:t>procedure to get and maintain the uplink synchronization with the network.</w:t>
      </w:r>
    </w:p>
    <w:p w14:paraId="6B44D6B6" w14:textId="77777777" w:rsidR="008314B7" w:rsidRDefault="00000000">
      <w:pPr>
        <w:pStyle w:val="Listenabsatz"/>
        <w:numPr>
          <w:ilvl w:val="0"/>
          <w:numId w:val="30"/>
        </w:numPr>
        <w:tabs>
          <w:tab w:val="left" w:pos="2406"/>
        </w:tabs>
        <w:spacing w:before="2" w:line="247" w:lineRule="auto"/>
        <w:ind w:right="1058"/>
        <w:jc w:val="both"/>
        <w:rPr>
          <w:sz w:val="20"/>
        </w:rPr>
      </w:pPr>
      <w:r>
        <w:rPr>
          <w:sz w:val="20"/>
        </w:rPr>
        <w:t>physical uplink control channel (PUCCH): transmits control messages to the network</w:t>
      </w:r>
      <w:r>
        <w:rPr>
          <w:spacing w:val="40"/>
          <w:sz w:val="20"/>
        </w:rPr>
        <w:t xml:space="preserve"> </w:t>
      </w:r>
      <w:r>
        <w:rPr>
          <w:sz w:val="20"/>
        </w:rPr>
        <w:t>related to scheduling requests, ACK/NACK for a data plane message received in down-</w:t>
      </w:r>
      <w:r>
        <w:rPr>
          <w:spacing w:val="40"/>
          <w:sz w:val="20"/>
        </w:rPr>
        <w:t xml:space="preserve"> </w:t>
      </w:r>
      <w:r>
        <w:rPr>
          <w:sz w:val="20"/>
        </w:rPr>
        <w:t>link, and channel quality information parameters.</w:t>
      </w:r>
    </w:p>
    <w:p w14:paraId="4AEDE41A"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23548726" w14:textId="77777777" w:rsidR="008314B7" w:rsidRDefault="00000000">
      <w:pPr>
        <w:pStyle w:val="berschrift3"/>
        <w:numPr>
          <w:ilvl w:val="1"/>
          <w:numId w:val="35"/>
        </w:numPr>
        <w:tabs>
          <w:tab w:val="left" w:pos="1862"/>
          <w:tab w:val="left" w:pos="1863"/>
        </w:tabs>
        <w:spacing w:before="88"/>
        <w:ind w:left="1862"/>
        <w:jc w:val="left"/>
      </w:pPr>
      <w:bookmarkStart w:id="22" w:name="5G"/>
      <w:bookmarkEnd w:id="22"/>
      <w:r>
        <w:rPr>
          <w:spacing w:val="-5"/>
        </w:rPr>
        <w:lastRenderedPageBreak/>
        <w:t>5G</w:t>
      </w:r>
    </w:p>
    <w:p w14:paraId="7CD17E24" w14:textId="4BC0A4D7" w:rsidR="008314B7" w:rsidRDefault="00000000">
      <w:pPr>
        <w:pStyle w:val="Textkrper"/>
        <w:spacing w:before="214" w:line="247" w:lineRule="auto"/>
        <w:ind w:left="1079" w:right="2182"/>
        <w:jc w:val="both"/>
      </w:pPr>
      <w:r>
        <w:t>With the increase in the market for mobile networks and new challenging use cases in</w:t>
      </w:r>
      <w:r>
        <w:rPr>
          <w:spacing w:val="40"/>
        </w:rPr>
        <w:t xml:space="preserve"> </w:t>
      </w:r>
      <w:r>
        <w:t>industrial</w:t>
      </w:r>
      <w:r>
        <w:rPr>
          <w:spacing w:val="-2"/>
        </w:rPr>
        <w:t xml:space="preserve"> </w:t>
      </w:r>
      <w:r>
        <w:t>communication</w:t>
      </w:r>
      <w:r>
        <w:rPr>
          <w:spacing w:val="-2"/>
        </w:rPr>
        <w:t xml:space="preserve"> </w:t>
      </w:r>
      <w:r>
        <w:t>networks</w:t>
      </w:r>
      <w:r>
        <w:rPr>
          <w:spacing w:val="-2"/>
        </w:rPr>
        <w:t xml:space="preserve"> </w:t>
      </w:r>
      <w:r>
        <w:t>in</w:t>
      </w:r>
      <w:r>
        <w:rPr>
          <w:spacing w:val="-2"/>
        </w:rPr>
        <w:t xml:space="preserve"> </w:t>
      </w:r>
      <w:r>
        <w:t>2012,</w:t>
      </w:r>
      <w:r>
        <w:rPr>
          <w:spacing w:val="-2"/>
        </w:rPr>
        <w:t xml:space="preserve"> </w:t>
      </w:r>
      <w:r>
        <w:t>ITU</w:t>
      </w:r>
      <w:r>
        <w:rPr>
          <w:spacing w:val="-2"/>
        </w:rPr>
        <w:t xml:space="preserve"> </w:t>
      </w:r>
      <w:r>
        <w:t>started</w:t>
      </w:r>
      <w:r>
        <w:rPr>
          <w:spacing w:val="-2"/>
        </w:rPr>
        <w:t xml:space="preserve"> </w:t>
      </w:r>
      <w:r>
        <w:t>a</w:t>
      </w:r>
      <w:r>
        <w:rPr>
          <w:spacing w:val="-2"/>
        </w:rPr>
        <w:t xml:space="preserve"> </w:t>
      </w:r>
      <w:r>
        <w:t>work</w:t>
      </w:r>
      <w:r>
        <w:rPr>
          <w:spacing w:val="-2"/>
        </w:rPr>
        <w:t xml:space="preserve"> </w:t>
      </w:r>
      <w:r>
        <w:t>program</w:t>
      </w:r>
      <w:r>
        <w:rPr>
          <w:spacing w:val="-2"/>
        </w:rPr>
        <w:t xml:space="preserve"> </w:t>
      </w:r>
      <w:r>
        <w:t>to</w:t>
      </w:r>
      <w:r>
        <w:rPr>
          <w:spacing w:val="-2"/>
        </w:rPr>
        <w:t xml:space="preserve"> </w:t>
      </w:r>
      <w:r>
        <w:t>define</w:t>
      </w:r>
      <w:r>
        <w:rPr>
          <w:spacing w:val="-2"/>
        </w:rPr>
        <w:t xml:space="preserve"> </w:t>
      </w:r>
      <w:r>
        <w:t>the</w:t>
      </w:r>
      <w:r>
        <w:rPr>
          <w:spacing w:val="-2"/>
        </w:rPr>
        <w:t xml:space="preserve"> </w:t>
      </w:r>
      <w:r>
        <w:t>successor</w:t>
      </w:r>
      <w:r>
        <w:rPr>
          <w:spacing w:val="-7"/>
        </w:rPr>
        <w:t xml:space="preserve"> </w:t>
      </w:r>
      <w:r>
        <w:t>of</w:t>
      </w:r>
      <w:r>
        <w:rPr>
          <w:spacing w:val="-7"/>
        </w:rPr>
        <w:t xml:space="preserve"> </w:t>
      </w:r>
      <w:r>
        <w:t>the</w:t>
      </w:r>
      <w:r>
        <w:rPr>
          <w:spacing w:val="-7"/>
        </w:rPr>
        <w:t xml:space="preserve"> </w:t>
      </w:r>
      <w:r>
        <w:t>IMT-Advanced,</w:t>
      </w:r>
      <w:r>
        <w:rPr>
          <w:spacing w:val="-7"/>
        </w:rPr>
        <w:t xml:space="preserve"> </w:t>
      </w:r>
      <w:r>
        <w:t>which</w:t>
      </w:r>
      <w:r>
        <w:rPr>
          <w:spacing w:val="-7"/>
        </w:rPr>
        <w:t xml:space="preserve"> </w:t>
      </w:r>
      <w:r>
        <w:t>was</w:t>
      </w:r>
      <w:r>
        <w:rPr>
          <w:spacing w:val="-7"/>
        </w:rPr>
        <w:t xml:space="preserve"> </w:t>
      </w:r>
      <w:r>
        <w:t>known</w:t>
      </w:r>
      <w:r>
        <w:rPr>
          <w:spacing w:val="-7"/>
        </w:rPr>
        <w:t xml:space="preserve"> </w:t>
      </w:r>
      <w:r>
        <w:t>by</w:t>
      </w:r>
      <w:r>
        <w:rPr>
          <w:spacing w:val="-7"/>
        </w:rPr>
        <w:t xml:space="preserve"> </w:t>
      </w:r>
      <w:r>
        <w:t>the</w:t>
      </w:r>
      <w:r>
        <w:rPr>
          <w:spacing w:val="-7"/>
        </w:rPr>
        <w:t xml:space="preserve"> </w:t>
      </w:r>
      <w:r>
        <w:t>name</w:t>
      </w:r>
      <w:r>
        <w:rPr>
          <w:spacing w:val="-7"/>
        </w:rPr>
        <w:t xml:space="preserve"> </w:t>
      </w:r>
      <w:r>
        <w:t>IMT-2020</w:t>
      </w:r>
      <w:r>
        <w:rPr>
          <w:spacing w:val="-7"/>
        </w:rPr>
        <w:t xml:space="preserve"> </w:t>
      </w:r>
      <w:r>
        <w:t>(COX,</w:t>
      </w:r>
      <w:r>
        <w:rPr>
          <w:spacing w:val="-7"/>
        </w:rPr>
        <w:t xml:space="preserve"> </w:t>
      </w:r>
      <w:r>
        <w:t>2020),</w:t>
      </w:r>
      <w:r>
        <w:rPr>
          <w:spacing w:val="-7"/>
        </w:rPr>
        <w:t xml:space="preserve"> </w:t>
      </w:r>
      <w:r>
        <w:t>addressing new use cases that were not possible using long-term evolution (LTE). This was followed by the 3GPP that started the definition and standardization of the new generation</w:t>
      </w:r>
      <w:r>
        <w:rPr>
          <w:spacing w:val="40"/>
        </w:rPr>
        <w:t xml:space="preserve"> </w:t>
      </w:r>
      <w:r>
        <w:t>of cellular networks, the 5th generation (5G). Many use cases scenarios were defined</w:t>
      </w:r>
      <w:r>
        <w:rPr>
          <w:spacing w:val="40"/>
        </w:rPr>
        <w:t xml:space="preserve"> </w:t>
      </w:r>
      <w:r>
        <w:t>where 5G can be beneficial in fulfilling the requirements, however, three main use case</w:t>
      </w:r>
      <w:r>
        <w:rPr>
          <w:spacing w:val="40"/>
        </w:rPr>
        <w:t xml:space="preserve"> </w:t>
      </w:r>
      <w:r>
        <w:t>groups</w:t>
      </w:r>
      <w:r>
        <w:rPr>
          <w:spacing w:val="-1"/>
        </w:rPr>
        <w:t xml:space="preserve"> </w:t>
      </w:r>
      <w:r>
        <w:t>are:</w:t>
      </w:r>
    </w:p>
    <w:p w14:paraId="0BE113E8" w14:textId="77777777" w:rsidR="008314B7" w:rsidRDefault="008314B7">
      <w:pPr>
        <w:pStyle w:val="Textkrper"/>
        <w:spacing w:before="5"/>
        <w:rPr>
          <w:sz w:val="21"/>
        </w:rPr>
      </w:pPr>
    </w:p>
    <w:p w14:paraId="54C56340" w14:textId="77777777" w:rsidR="008314B7" w:rsidRDefault="00000000">
      <w:pPr>
        <w:pStyle w:val="Listenabsatz"/>
        <w:numPr>
          <w:ilvl w:val="0"/>
          <w:numId w:val="29"/>
        </w:numPr>
        <w:tabs>
          <w:tab w:val="left" w:pos="1436"/>
        </w:tabs>
        <w:ind w:hanging="341"/>
        <w:rPr>
          <w:sz w:val="20"/>
        </w:rPr>
      </w:pPr>
      <w:r>
        <w:rPr>
          <w:sz w:val="20"/>
        </w:rPr>
        <w:t>enhanced</w:t>
      </w:r>
      <w:r>
        <w:rPr>
          <w:spacing w:val="-5"/>
          <w:sz w:val="20"/>
        </w:rPr>
        <w:t xml:space="preserve"> </w:t>
      </w:r>
      <w:r>
        <w:rPr>
          <w:sz w:val="20"/>
        </w:rPr>
        <w:t>mobile</w:t>
      </w:r>
      <w:r>
        <w:rPr>
          <w:spacing w:val="-4"/>
          <w:sz w:val="20"/>
        </w:rPr>
        <w:t xml:space="preserve"> </w:t>
      </w:r>
      <w:r>
        <w:rPr>
          <w:sz w:val="20"/>
        </w:rPr>
        <w:t>broadband</w:t>
      </w:r>
      <w:r>
        <w:rPr>
          <w:spacing w:val="-4"/>
          <w:sz w:val="20"/>
        </w:rPr>
        <w:t xml:space="preserve"> </w:t>
      </w:r>
      <w:r>
        <w:rPr>
          <w:spacing w:val="-2"/>
          <w:sz w:val="20"/>
        </w:rPr>
        <w:t>(</w:t>
      </w:r>
      <w:proofErr w:type="spellStart"/>
      <w:r>
        <w:rPr>
          <w:spacing w:val="-2"/>
          <w:sz w:val="20"/>
        </w:rPr>
        <w:t>eMBB</w:t>
      </w:r>
      <w:proofErr w:type="spellEnd"/>
      <w:r>
        <w:rPr>
          <w:spacing w:val="-2"/>
          <w:sz w:val="20"/>
        </w:rPr>
        <w:t>)</w:t>
      </w:r>
    </w:p>
    <w:p w14:paraId="337D8264" w14:textId="77777777" w:rsidR="008314B7" w:rsidRDefault="00000000">
      <w:pPr>
        <w:pStyle w:val="Listenabsatz"/>
        <w:numPr>
          <w:ilvl w:val="0"/>
          <w:numId w:val="29"/>
        </w:numPr>
        <w:tabs>
          <w:tab w:val="left" w:pos="1436"/>
        </w:tabs>
        <w:spacing w:before="8"/>
        <w:ind w:hanging="341"/>
        <w:rPr>
          <w:sz w:val="20"/>
        </w:rPr>
      </w:pPr>
      <w:r>
        <w:rPr>
          <w:sz w:val="20"/>
        </w:rPr>
        <w:t>massive</w:t>
      </w:r>
      <w:r>
        <w:rPr>
          <w:spacing w:val="-6"/>
          <w:sz w:val="20"/>
        </w:rPr>
        <w:t xml:space="preserve"> </w:t>
      </w:r>
      <w:r>
        <w:rPr>
          <w:sz w:val="20"/>
        </w:rPr>
        <w:t>machine-type</w:t>
      </w:r>
      <w:r>
        <w:rPr>
          <w:spacing w:val="-4"/>
          <w:sz w:val="20"/>
        </w:rPr>
        <w:t xml:space="preserve"> </w:t>
      </w:r>
      <w:r>
        <w:rPr>
          <w:sz w:val="20"/>
        </w:rPr>
        <w:t>communication</w:t>
      </w:r>
      <w:r>
        <w:rPr>
          <w:spacing w:val="-4"/>
          <w:sz w:val="20"/>
        </w:rPr>
        <w:t xml:space="preserve"> </w:t>
      </w:r>
      <w:r>
        <w:rPr>
          <w:spacing w:val="-2"/>
          <w:sz w:val="20"/>
        </w:rPr>
        <w:t>(MTC)</w:t>
      </w:r>
    </w:p>
    <w:p w14:paraId="70FFFEA2" w14:textId="77777777" w:rsidR="008314B7" w:rsidRDefault="00000000">
      <w:pPr>
        <w:pStyle w:val="Listenabsatz"/>
        <w:numPr>
          <w:ilvl w:val="0"/>
          <w:numId w:val="29"/>
        </w:numPr>
        <w:tabs>
          <w:tab w:val="left" w:pos="1436"/>
        </w:tabs>
        <w:spacing w:before="9"/>
        <w:ind w:hanging="341"/>
        <w:rPr>
          <w:sz w:val="20"/>
        </w:rPr>
      </w:pPr>
      <w:r>
        <w:rPr>
          <w:sz w:val="20"/>
        </w:rPr>
        <w:t>ultra-reliable</w:t>
      </w:r>
      <w:r>
        <w:rPr>
          <w:spacing w:val="-7"/>
          <w:sz w:val="20"/>
        </w:rPr>
        <w:t xml:space="preserve"> </w:t>
      </w:r>
      <w:r>
        <w:rPr>
          <w:sz w:val="20"/>
        </w:rPr>
        <w:t>low</w:t>
      </w:r>
      <w:r>
        <w:rPr>
          <w:spacing w:val="-4"/>
          <w:sz w:val="20"/>
        </w:rPr>
        <w:t xml:space="preserve"> </w:t>
      </w:r>
      <w:r>
        <w:rPr>
          <w:sz w:val="20"/>
        </w:rPr>
        <w:t>latency</w:t>
      </w:r>
      <w:r>
        <w:rPr>
          <w:spacing w:val="-4"/>
          <w:sz w:val="20"/>
        </w:rPr>
        <w:t xml:space="preserve"> </w:t>
      </w:r>
      <w:r>
        <w:rPr>
          <w:sz w:val="20"/>
        </w:rPr>
        <w:t>communications</w:t>
      </w:r>
      <w:r>
        <w:rPr>
          <w:spacing w:val="-4"/>
          <w:sz w:val="20"/>
        </w:rPr>
        <w:t xml:space="preserve"> </w:t>
      </w:r>
      <w:r>
        <w:rPr>
          <w:spacing w:val="-2"/>
          <w:sz w:val="20"/>
        </w:rPr>
        <w:t>(URLLC)</w:t>
      </w:r>
    </w:p>
    <w:p w14:paraId="27D8718F" w14:textId="77777777" w:rsidR="008314B7" w:rsidRDefault="008314B7">
      <w:pPr>
        <w:pStyle w:val="Textkrper"/>
        <w:spacing w:before="2"/>
      </w:pPr>
    </w:p>
    <w:p w14:paraId="35893339" w14:textId="77777777" w:rsidR="008314B7" w:rsidRDefault="00000000">
      <w:pPr>
        <w:pStyle w:val="berschrift5"/>
        <w:spacing w:before="1"/>
        <w:ind w:left="1079"/>
      </w:pPr>
      <w:r>
        <w:t>Enhanced</w:t>
      </w:r>
      <w:r>
        <w:rPr>
          <w:spacing w:val="-6"/>
        </w:rPr>
        <w:t xml:space="preserve"> </w:t>
      </w:r>
      <w:r>
        <w:t>Mobile</w:t>
      </w:r>
      <w:r>
        <w:rPr>
          <w:spacing w:val="-5"/>
        </w:rPr>
        <w:t xml:space="preserve"> </w:t>
      </w:r>
      <w:r>
        <w:t>Broadband</w:t>
      </w:r>
      <w:r>
        <w:rPr>
          <w:spacing w:val="-5"/>
        </w:rPr>
        <w:t xml:space="preserve"> </w:t>
      </w:r>
      <w:r>
        <w:rPr>
          <w:spacing w:val="-2"/>
        </w:rPr>
        <w:t>(</w:t>
      </w:r>
      <w:proofErr w:type="spellStart"/>
      <w:r>
        <w:rPr>
          <w:spacing w:val="-2"/>
        </w:rPr>
        <w:t>eMBB</w:t>
      </w:r>
      <w:proofErr w:type="spellEnd"/>
      <w:r>
        <w:rPr>
          <w:spacing w:val="-2"/>
        </w:rPr>
        <w:t>)</w:t>
      </w:r>
    </w:p>
    <w:p w14:paraId="6B7ED4FE" w14:textId="77777777" w:rsidR="008314B7" w:rsidRDefault="008314B7">
      <w:pPr>
        <w:pStyle w:val="Textkrper"/>
        <w:spacing w:before="1"/>
        <w:rPr>
          <w:b/>
          <w:sz w:val="22"/>
        </w:rPr>
      </w:pPr>
    </w:p>
    <w:p w14:paraId="7BBDF274" w14:textId="31F1E405" w:rsidR="008314B7" w:rsidRDefault="00000000">
      <w:pPr>
        <w:pStyle w:val="Textkrper"/>
        <w:spacing w:line="247" w:lineRule="auto"/>
        <w:ind w:left="1079" w:right="2182" w:hanging="1"/>
        <w:jc w:val="both"/>
      </w:pPr>
      <w:r>
        <w:t>The enhanced Mobile Broadband (</w:t>
      </w:r>
      <w:proofErr w:type="spellStart"/>
      <w:r>
        <w:t>eMBB</w:t>
      </w:r>
      <w:proofErr w:type="spellEnd"/>
      <w:r>
        <w:t>) addresses the same use cases as LTE, but in the</w:t>
      </w:r>
      <w:r>
        <w:rPr>
          <w:spacing w:val="40"/>
        </w:rPr>
        <w:t xml:space="preserve"> </w:t>
      </w:r>
      <w:r>
        <w:t>5G case, the key performance indicators (KPI) in terms of throughput and communication</w:t>
      </w:r>
      <w:r>
        <w:rPr>
          <w:spacing w:val="40"/>
        </w:rPr>
        <w:t xml:space="preserve"> </w:t>
      </w:r>
      <w:r>
        <w:t>latency will be enhanced. In these use cases, the scenario family covers the wider-area</w:t>
      </w:r>
      <w:r>
        <w:rPr>
          <w:spacing w:val="40"/>
        </w:rPr>
        <w:t xml:space="preserve"> </w:t>
      </w:r>
      <w:r>
        <w:t>coverage</w:t>
      </w:r>
      <w:r>
        <w:rPr>
          <w:spacing w:val="-1"/>
        </w:rPr>
        <w:t xml:space="preserve"> </w:t>
      </w:r>
      <w:r>
        <w:t>and</w:t>
      </w:r>
      <w:r>
        <w:rPr>
          <w:spacing w:val="-1"/>
        </w:rPr>
        <w:t xml:space="preserve"> </w:t>
      </w:r>
      <w:r>
        <w:t>hotspots</w:t>
      </w:r>
      <w:r>
        <w:rPr>
          <w:spacing w:val="-1"/>
        </w:rPr>
        <w:t xml:space="preserve"> </w:t>
      </w:r>
      <w:r>
        <w:t>where</w:t>
      </w:r>
      <w:r>
        <w:rPr>
          <w:spacing w:val="-1"/>
        </w:rPr>
        <w:t xml:space="preserve"> </w:t>
      </w:r>
      <w:r>
        <w:t>high-speed</w:t>
      </w:r>
      <w:r>
        <w:rPr>
          <w:spacing w:val="-1"/>
        </w:rPr>
        <w:t xml:space="preserve"> </w:t>
      </w:r>
      <w:r>
        <w:t>mobility,</w:t>
      </w:r>
      <w:r>
        <w:rPr>
          <w:spacing w:val="-1"/>
        </w:rPr>
        <w:t xml:space="preserve"> </w:t>
      </w:r>
      <w:r>
        <w:t>seamless</w:t>
      </w:r>
      <w:r>
        <w:rPr>
          <w:spacing w:val="-1"/>
        </w:rPr>
        <w:t xml:space="preserve"> </w:t>
      </w:r>
      <w:r>
        <w:t>coverage,</w:t>
      </w:r>
      <w:r>
        <w:rPr>
          <w:spacing w:val="-1"/>
        </w:rPr>
        <w:t xml:space="preserve"> </w:t>
      </w:r>
      <w:r>
        <w:t>and</w:t>
      </w:r>
      <w:r>
        <w:rPr>
          <w:spacing w:val="-1"/>
        </w:rPr>
        <w:t xml:space="preserve"> </w:t>
      </w:r>
      <w:r>
        <w:t>high</w:t>
      </w:r>
      <w:r>
        <w:rPr>
          <w:spacing w:val="-1"/>
        </w:rPr>
        <w:t xml:space="preserve"> </w:t>
      </w:r>
      <w:r>
        <w:t>user</w:t>
      </w:r>
      <w:r>
        <w:rPr>
          <w:spacing w:val="-1"/>
        </w:rPr>
        <w:t xml:space="preserve"> </w:t>
      </w:r>
      <w:r>
        <w:t>density</w:t>
      </w:r>
      <w:r>
        <w:rPr>
          <w:spacing w:val="-3"/>
        </w:rPr>
        <w:t xml:space="preserve"> </w:t>
      </w:r>
      <w:r>
        <w:t>are</w:t>
      </w:r>
      <w:r>
        <w:rPr>
          <w:spacing w:val="-3"/>
        </w:rPr>
        <w:t xml:space="preserve"> </w:t>
      </w:r>
      <w:r>
        <w:t>needed.</w:t>
      </w:r>
      <w:r>
        <w:rPr>
          <w:spacing w:val="-3"/>
        </w:rPr>
        <w:t xml:space="preserve"> </w:t>
      </w:r>
      <w:r>
        <w:t>In</w:t>
      </w:r>
      <w:r>
        <w:rPr>
          <w:spacing w:val="-3"/>
        </w:rPr>
        <w:t xml:space="preserve"> </w:t>
      </w:r>
      <w:r>
        <w:t>case</w:t>
      </w:r>
      <w:r>
        <w:rPr>
          <w:spacing w:val="-3"/>
        </w:rPr>
        <w:t xml:space="preserve"> </w:t>
      </w:r>
      <w:r>
        <w:t>of</w:t>
      </w:r>
      <w:r>
        <w:rPr>
          <w:spacing w:val="-3"/>
        </w:rPr>
        <w:t xml:space="preserve"> </w:t>
      </w:r>
      <w:r>
        <w:t>the</w:t>
      </w:r>
      <w:r>
        <w:rPr>
          <w:spacing w:val="-3"/>
        </w:rPr>
        <w:t xml:space="preserve"> </w:t>
      </w:r>
      <w:r>
        <w:t>high</w:t>
      </w:r>
      <w:r>
        <w:rPr>
          <w:spacing w:val="-3"/>
        </w:rPr>
        <w:t xml:space="preserve"> </w:t>
      </w:r>
      <w:r>
        <w:t>user</w:t>
      </w:r>
      <w:r>
        <w:rPr>
          <w:spacing w:val="-3"/>
        </w:rPr>
        <w:t xml:space="preserve"> </w:t>
      </w:r>
      <w:r>
        <w:t>density,</w:t>
      </w:r>
      <w:r>
        <w:rPr>
          <w:spacing w:val="-3"/>
        </w:rPr>
        <w:t xml:space="preserve"> </w:t>
      </w:r>
      <w:r>
        <w:t>the</w:t>
      </w:r>
      <w:r>
        <w:rPr>
          <w:spacing w:val="-3"/>
        </w:rPr>
        <w:t xml:space="preserve"> </w:t>
      </w:r>
      <w:r>
        <w:t>required</w:t>
      </w:r>
      <w:r>
        <w:rPr>
          <w:spacing w:val="-3"/>
        </w:rPr>
        <w:t xml:space="preserve"> </w:t>
      </w:r>
      <w:r>
        <w:t>user</w:t>
      </w:r>
      <w:r>
        <w:rPr>
          <w:spacing w:val="-3"/>
        </w:rPr>
        <w:t xml:space="preserve"> </w:t>
      </w:r>
      <w:r>
        <w:t>data</w:t>
      </w:r>
      <w:r>
        <w:rPr>
          <w:spacing w:val="-3"/>
        </w:rPr>
        <w:t xml:space="preserve"> </w:t>
      </w:r>
      <w:r>
        <w:t>rate</w:t>
      </w:r>
      <w:r>
        <w:rPr>
          <w:spacing w:val="-3"/>
        </w:rPr>
        <w:t xml:space="preserve"> </w:t>
      </w:r>
      <w:r>
        <w:t>is</w:t>
      </w:r>
      <w:r>
        <w:rPr>
          <w:spacing w:val="-3"/>
        </w:rPr>
        <w:t xml:space="preserve"> </w:t>
      </w:r>
      <w:r>
        <w:t>much</w:t>
      </w:r>
      <w:r>
        <w:rPr>
          <w:spacing w:val="-3"/>
        </w:rPr>
        <w:t xml:space="preserve"> </w:t>
      </w:r>
      <w:r>
        <w:t>higher</w:t>
      </w:r>
      <w:r>
        <w:rPr>
          <w:spacing w:val="40"/>
        </w:rPr>
        <w:t xml:space="preserve"> </w:t>
      </w:r>
      <w:r>
        <w:t>than</w:t>
      </w:r>
      <w:r>
        <w:rPr>
          <w:spacing w:val="-4"/>
        </w:rPr>
        <w:t xml:space="preserve"> </w:t>
      </w:r>
      <w:r>
        <w:t>in</w:t>
      </w:r>
      <w:r>
        <w:rPr>
          <w:spacing w:val="-4"/>
        </w:rPr>
        <w:t xml:space="preserve"> </w:t>
      </w:r>
      <w:r>
        <w:t>the</w:t>
      </w:r>
      <w:r>
        <w:rPr>
          <w:spacing w:val="-4"/>
        </w:rPr>
        <w:t xml:space="preserve"> </w:t>
      </w:r>
      <w:r>
        <w:t>case</w:t>
      </w:r>
      <w:r>
        <w:rPr>
          <w:spacing w:val="-4"/>
        </w:rPr>
        <w:t xml:space="preserve"> </w:t>
      </w:r>
      <w:r>
        <w:t>of</w:t>
      </w:r>
      <w:r>
        <w:rPr>
          <w:spacing w:val="-4"/>
        </w:rPr>
        <w:t xml:space="preserve"> </w:t>
      </w:r>
      <w:r>
        <w:t>LTE</w:t>
      </w:r>
      <w:r>
        <w:rPr>
          <w:spacing w:val="-4"/>
        </w:rPr>
        <w:t xml:space="preserve"> </w:t>
      </w:r>
      <w:r>
        <w:t>(Shafi,</w:t>
      </w:r>
      <w:r>
        <w:rPr>
          <w:spacing w:val="-5"/>
        </w:rPr>
        <w:t xml:space="preserve"> </w:t>
      </w:r>
      <w:r>
        <w:t>2017).</w:t>
      </w:r>
      <w:r>
        <w:rPr>
          <w:spacing w:val="-4"/>
        </w:rPr>
        <w:t xml:space="preserve"> </w:t>
      </w:r>
      <w:r>
        <w:t>The</w:t>
      </w:r>
      <w:r>
        <w:rPr>
          <w:spacing w:val="-4"/>
        </w:rPr>
        <w:t xml:space="preserve"> </w:t>
      </w:r>
      <w:r>
        <w:t>table</w:t>
      </w:r>
      <w:r>
        <w:rPr>
          <w:spacing w:val="-4"/>
        </w:rPr>
        <w:t xml:space="preserve"> </w:t>
      </w:r>
      <w:r>
        <w:t>below</w:t>
      </w:r>
      <w:r>
        <w:rPr>
          <w:spacing w:val="-4"/>
        </w:rPr>
        <w:t xml:space="preserve"> </w:t>
      </w:r>
      <w:r>
        <w:t>shows</w:t>
      </w:r>
      <w:r>
        <w:rPr>
          <w:spacing w:val="-4"/>
        </w:rPr>
        <w:t xml:space="preserve"> </w:t>
      </w:r>
      <w:r>
        <w:t>the</w:t>
      </w:r>
      <w:r>
        <w:rPr>
          <w:spacing w:val="-4"/>
        </w:rPr>
        <w:t xml:space="preserve"> </w:t>
      </w:r>
      <w:r>
        <w:t>technical</w:t>
      </w:r>
      <w:r>
        <w:rPr>
          <w:spacing w:val="-4"/>
        </w:rPr>
        <w:t xml:space="preserve"> </w:t>
      </w:r>
      <w:r>
        <w:t>key</w:t>
      </w:r>
      <w:r>
        <w:rPr>
          <w:spacing w:val="-4"/>
        </w:rPr>
        <w:t xml:space="preserve"> </w:t>
      </w:r>
      <w:r>
        <w:t>performance</w:t>
      </w:r>
      <w:r>
        <w:rPr>
          <w:spacing w:val="40"/>
        </w:rPr>
        <w:t xml:space="preserve"> </w:t>
      </w:r>
      <w:r>
        <w:t xml:space="preserve">indicators for </w:t>
      </w:r>
      <w:proofErr w:type="spellStart"/>
      <w:r>
        <w:t>eMBB</w:t>
      </w:r>
      <w:proofErr w:type="spellEnd"/>
      <w:r>
        <w:t>. It is seen that the minimal peak data rate can go up to 10s of Gbps,</w:t>
      </w:r>
      <w:r>
        <w:rPr>
          <w:spacing w:val="40"/>
        </w:rPr>
        <w:t xml:space="preserve"> </w:t>
      </w:r>
      <w:r>
        <w:t>while radio communication latency is reduced to a couple of milliseconds. LTE can still</w:t>
      </w:r>
      <w:r>
        <w:rPr>
          <w:spacing w:val="40"/>
        </w:rPr>
        <w:t xml:space="preserve"> </w:t>
      </w:r>
      <w:r>
        <w:t>support most of the use cases under non-congested network conditions (e.g., mobile</w:t>
      </w:r>
      <w:r>
        <w:rPr>
          <w:spacing w:val="40"/>
        </w:rPr>
        <w:t xml:space="preserve"> </w:t>
      </w:r>
      <w:r>
        <w:t>video use cases require only several Mbps data rate), but it fails in supporting such</w:t>
      </w:r>
      <w:r>
        <w:rPr>
          <w:spacing w:val="40"/>
        </w:rPr>
        <w:t xml:space="preserve"> </w:t>
      </w:r>
      <w:r>
        <w:t>requirements for highly dense scenarios (COX,</w:t>
      </w:r>
      <w:r>
        <w:rPr>
          <w:spacing w:val="-4"/>
        </w:rPr>
        <w:t xml:space="preserve"> </w:t>
      </w:r>
      <w:r>
        <w:t>2020). As such, the biggest advantage of 5G</w:t>
      </w:r>
      <w:r>
        <w:rPr>
          <w:spacing w:val="40"/>
        </w:rPr>
        <w:t xml:space="preserve"> </w:t>
      </w:r>
      <w:r>
        <w:t>compared</w:t>
      </w:r>
      <w:r>
        <w:rPr>
          <w:spacing w:val="-3"/>
        </w:rPr>
        <w:t xml:space="preserve"> </w:t>
      </w:r>
      <w:r>
        <w:t>to</w:t>
      </w:r>
      <w:r>
        <w:rPr>
          <w:spacing w:val="-3"/>
        </w:rPr>
        <w:t xml:space="preserve"> </w:t>
      </w:r>
      <w:r>
        <w:t>LTE</w:t>
      </w:r>
      <w:r>
        <w:rPr>
          <w:spacing w:val="-3"/>
        </w:rPr>
        <w:t xml:space="preserve"> </w:t>
      </w:r>
      <w:r>
        <w:t>is</w:t>
      </w:r>
      <w:r>
        <w:rPr>
          <w:spacing w:val="-3"/>
        </w:rPr>
        <w:t xml:space="preserve"> </w:t>
      </w:r>
      <w:r>
        <w:t>the</w:t>
      </w:r>
      <w:r>
        <w:rPr>
          <w:spacing w:val="-3"/>
        </w:rPr>
        <w:t xml:space="preserve"> </w:t>
      </w:r>
      <w:r>
        <w:t>offered</w:t>
      </w:r>
      <w:r>
        <w:rPr>
          <w:spacing w:val="-3"/>
        </w:rPr>
        <w:t xml:space="preserve"> </w:t>
      </w:r>
      <w:r>
        <w:t>node</w:t>
      </w:r>
      <w:r>
        <w:rPr>
          <w:spacing w:val="-3"/>
        </w:rPr>
        <w:t xml:space="preserve"> </w:t>
      </w:r>
      <w:r>
        <w:t>density,</w:t>
      </w:r>
      <w:r>
        <w:rPr>
          <w:spacing w:val="-3"/>
        </w:rPr>
        <w:t xml:space="preserve"> </w:t>
      </w:r>
      <w:r>
        <w:t>especially</w:t>
      </w:r>
      <w:r>
        <w:rPr>
          <w:spacing w:val="-3"/>
        </w:rPr>
        <w:t xml:space="preserve"> </w:t>
      </w:r>
      <w:r>
        <w:t>for</w:t>
      </w:r>
      <w:r>
        <w:rPr>
          <w:spacing w:val="-3"/>
        </w:rPr>
        <w:t xml:space="preserve"> </w:t>
      </w:r>
      <w:r>
        <w:t>use</w:t>
      </w:r>
      <w:r>
        <w:rPr>
          <w:spacing w:val="-3"/>
        </w:rPr>
        <w:t xml:space="preserve"> </w:t>
      </w:r>
      <w:r>
        <w:t>cases,</w:t>
      </w:r>
      <w:r>
        <w:rPr>
          <w:spacing w:val="-3"/>
        </w:rPr>
        <w:t xml:space="preserve"> </w:t>
      </w:r>
      <w:r>
        <w:t>such</w:t>
      </w:r>
      <w:r>
        <w:rPr>
          <w:spacing w:val="-3"/>
        </w:rPr>
        <w:t xml:space="preserve"> </w:t>
      </w:r>
      <w:r>
        <w:t>as</w:t>
      </w:r>
      <w:r>
        <w:rPr>
          <w:spacing w:val="-3"/>
        </w:rPr>
        <w:t xml:space="preserve"> </w:t>
      </w:r>
      <w:r>
        <w:t>communication in shopping malls, big concerts, or sports events (indoor or outdoor) (COX, 2020).</w:t>
      </w:r>
    </w:p>
    <w:p w14:paraId="410B58C8" w14:textId="77777777" w:rsidR="008314B7" w:rsidRDefault="008314B7">
      <w:pPr>
        <w:pStyle w:val="Textkrper"/>
        <w:spacing w:before="7"/>
        <w:rPr>
          <w:sz w:val="22"/>
        </w:rPr>
      </w:pPr>
    </w:p>
    <w:p w14:paraId="6B59C83F" w14:textId="77777777" w:rsidR="008314B7" w:rsidRDefault="00000000">
      <w:pPr>
        <w:pStyle w:val="Textkrper"/>
        <w:ind w:left="1080"/>
        <w:jc w:val="both"/>
      </w:pPr>
      <w:r>
        <w:t>Table</w:t>
      </w:r>
      <w:r>
        <w:rPr>
          <w:spacing w:val="7"/>
        </w:rPr>
        <w:t xml:space="preserve"> </w:t>
      </w:r>
      <w:r>
        <w:t>4:</w:t>
      </w:r>
      <w:r>
        <w:rPr>
          <w:spacing w:val="7"/>
        </w:rPr>
        <w:t xml:space="preserve"> </w:t>
      </w:r>
      <w:r>
        <w:t>Technical</w:t>
      </w:r>
      <w:r>
        <w:rPr>
          <w:spacing w:val="8"/>
        </w:rPr>
        <w:t xml:space="preserve"> </w:t>
      </w:r>
      <w:r>
        <w:t>Key</w:t>
      </w:r>
      <w:r>
        <w:rPr>
          <w:spacing w:val="7"/>
        </w:rPr>
        <w:t xml:space="preserve"> </w:t>
      </w:r>
      <w:r>
        <w:t>Performance</w:t>
      </w:r>
      <w:r>
        <w:rPr>
          <w:spacing w:val="8"/>
        </w:rPr>
        <w:t xml:space="preserve"> </w:t>
      </w:r>
      <w:r>
        <w:t>Indicators</w:t>
      </w:r>
      <w:r>
        <w:rPr>
          <w:spacing w:val="7"/>
        </w:rPr>
        <w:t xml:space="preserve"> </w:t>
      </w:r>
      <w:r>
        <w:t>for</w:t>
      </w:r>
      <w:r>
        <w:rPr>
          <w:spacing w:val="8"/>
        </w:rPr>
        <w:t xml:space="preserve"> </w:t>
      </w:r>
      <w:proofErr w:type="spellStart"/>
      <w:r>
        <w:rPr>
          <w:spacing w:val="-4"/>
        </w:rPr>
        <w:t>eMBB</w:t>
      </w:r>
      <w:proofErr w:type="spellEnd"/>
    </w:p>
    <w:p w14:paraId="6E63FFB0" w14:textId="77777777" w:rsidR="008314B7" w:rsidRDefault="00000000">
      <w:pPr>
        <w:pStyle w:val="Textkrper"/>
        <w:spacing w:before="6"/>
        <w:rPr>
          <w:sz w:val="4"/>
        </w:rPr>
      </w:pPr>
      <w:r>
        <w:pict w14:anchorId="3C6C7322">
          <v:shape id="docshape110" o:spid="_x0000_s2155" style="position:absolute;margin-left:82pt;margin-top:4.05pt;width:375.05pt;height:.1pt;z-index:-15675392;mso-wrap-distance-left:0;mso-wrap-distance-right:0;mso-position-horizontal-relative:page" coordorigin="1640,81" coordsize="7501,0" path="m9140,81r-7500,e" filled="f" strokecolor="#7f7f7f" strokeweight=".5pt">
            <v:path arrowok="t"/>
            <w10:wrap type="topAndBottom" anchorx="page"/>
          </v:shape>
        </w:pict>
      </w:r>
    </w:p>
    <w:p w14:paraId="0D54E4DF" w14:textId="77777777" w:rsidR="008314B7" w:rsidRDefault="008314B7">
      <w:pPr>
        <w:pStyle w:val="Textkrper"/>
        <w:spacing w:before="4"/>
        <w:rPr>
          <w:sz w:val="19"/>
        </w:rPr>
      </w:pPr>
    </w:p>
    <w:p w14:paraId="0CDD0213" w14:textId="77777777" w:rsidR="008314B7" w:rsidRDefault="00000000">
      <w:pPr>
        <w:tabs>
          <w:tab w:val="left" w:pos="4985"/>
        </w:tabs>
        <w:ind w:left="1230"/>
        <w:rPr>
          <w:b/>
          <w:sz w:val="16"/>
        </w:rPr>
      </w:pPr>
      <w:r>
        <w:pict w14:anchorId="2789BDFD">
          <v:shape id="docshape111" o:spid="_x0000_s2154" style="position:absolute;left:0;text-align:left;margin-left:269.25pt;margin-top:-5.7pt;width:.5pt;height:20.35pt;z-index:-17618432;mso-position-horizontal-relative:page" coordorigin="5385,-114" coordsize="10,407" path="m5390,293r-5,-10l5385,-114r10,l5395,283r-5,10xe" fillcolor="#ccc" stroked="f">
            <v:path arrowok="t"/>
            <w10:wrap anchorx="page"/>
          </v:shape>
        </w:pict>
      </w:r>
      <w:r>
        <w:rPr>
          <w:b/>
          <w:sz w:val="16"/>
        </w:rPr>
        <w:t>Key</w:t>
      </w:r>
      <w:r>
        <w:rPr>
          <w:b/>
          <w:spacing w:val="-8"/>
          <w:sz w:val="16"/>
        </w:rPr>
        <w:t xml:space="preserve"> </w:t>
      </w:r>
      <w:r>
        <w:rPr>
          <w:b/>
          <w:sz w:val="16"/>
        </w:rPr>
        <w:t>Performance</w:t>
      </w:r>
      <w:r>
        <w:rPr>
          <w:b/>
          <w:spacing w:val="-7"/>
          <w:sz w:val="16"/>
        </w:rPr>
        <w:t xml:space="preserve"> </w:t>
      </w:r>
      <w:r>
        <w:rPr>
          <w:b/>
          <w:spacing w:val="-2"/>
          <w:sz w:val="16"/>
        </w:rPr>
        <w:t>Indicator</w:t>
      </w:r>
      <w:r>
        <w:rPr>
          <w:b/>
          <w:sz w:val="16"/>
        </w:rPr>
        <w:tab/>
      </w:r>
      <w:r>
        <w:rPr>
          <w:b/>
          <w:spacing w:val="-2"/>
          <w:sz w:val="16"/>
        </w:rPr>
        <w:t>Values</w:t>
      </w:r>
    </w:p>
    <w:p w14:paraId="15A55C2F" w14:textId="77777777" w:rsidR="008314B7" w:rsidRDefault="008314B7">
      <w:pPr>
        <w:pStyle w:val="Textkrper"/>
        <w:spacing w:before="6"/>
        <w:rPr>
          <w:b/>
          <w:sz w:val="6"/>
        </w:rPr>
      </w:pPr>
    </w:p>
    <w:tbl>
      <w:tblPr>
        <w:tblStyle w:val="TableNormal"/>
        <w:tblW w:w="0" w:type="auto"/>
        <w:tblInd w:w="10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750"/>
        <w:gridCol w:w="3750"/>
      </w:tblGrid>
      <w:tr w:rsidR="008314B7" w14:paraId="2F158E80" w14:textId="77777777">
        <w:trPr>
          <w:trHeight w:val="422"/>
        </w:trPr>
        <w:tc>
          <w:tcPr>
            <w:tcW w:w="3750" w:type="dxa"/>
            <w:tcBorders>
              <w:left w:val="nil"/>
              <w:bottom w:val="single" w:sz="4" w:space="0" w:color="CCCCCC"/>
              <w:right w:val="single" w:sz="4" w:space="0" w:color="CCCCCC"/>
            </w:tcBorders>
          </w:tcPr>
          <w:p w14:paraId="03CE4348" w14:textId="77777777" w:rsidR="008314B7" w:rsidRDefault="00000000">
            <w:pPr>
              <w:pStyle w:val="TableParagraph"/>
              <w:spacing w:before="139"/>
              <w:ind w:left="145"/>
              <w:rPr>
                <w:sz w:val="16"/>
              </w:rPr>
            </w:pPr>
            <w:r>
              <w:rPr>
                <w:sz w:val="16"/>
              </w:rPr>
              <w:t>Peak</w:t>
            </w:r>
            <w:r>
              <w:rPr>
                <w:spacing w:val="-6"/>
                <w:sz w:val="16"/>
              </w:rPr>
              <w:t xml:space="preserve"> </w:t>
            </w:r>
            <w:r>
              <w:rPr>
                <w:sz w:val="16"/>
              </w:rPr>
              <w:t>data</w:t>
            </w:r>
            <w:r>
              <w:rPr>
                <w:spacing w:val="-5"/>
                <w:sz w:val="16"/>
              </w:rPr>
              <w:t xml:space="preserve"> </w:t>
            </w:r>
            <w:r>
              <w:rPr>
                <w:spacing w:val="-4"/>
                <w:sz w:val="16"/>
              </w:rPr>
              <w:t>rate</w:t>
            </w:r>
          </w:p>
        </w:tc>
        <w:tc>
          <w:tcPr>
            <w:tcW w:w="3750" w:type="dxa"/>
            <w:tcBorders>
              <w:left w:val="single" w:sz="4" w:space="0" w:color="CCCCCC"/>
              <w:bottom w:val="single" w:sz="4" w:space="0" w:color="CCCCCC"/>
              <w:right w:val="nil"/>
            </w:tcBorders>
          </w:tcPr>
          <w:p w14:paraId="1AF7CA38" w14:textId="77777777" w:rsidR="008314B7" w:rsidRDefault="00000000">
            <w:pPr>
              <w:pStyle w:val="TableParagraph"/>
              <w:spacing w:before="139"/>
              <w:rPr>
                <w:sz w:val="16"/>
              </w:rPr>
            </w:pPr>
            <w:r>
              <w:rPr>
                <w:sz w:val="16"/>
              </w:rPr>
              <w:t xml:space="preserve">DL: 20 Gbps, UL: 10 </w:t>
            </w:r>
            <w:r>
              <w:rPr>
                <w:spacing w:val="-4"/>
                <w:sz w:val="16"/>
              </w:rPr>
              <w:t>Gbps</w:t>
            </w:r>
          </w:p>
        </w:tc>
      </w:tr>
      <w:tr w:rsidR="008314B7" w14:paraId="572124AA" w14:textId="77777777">
        <w:trPr>
          <w:trHeight w:val="603"/>
        </w:trPr>
        <w:tc>
          <w:tcPr>
            <w:tcW w:w="3750" w:type="dxa"/>
            <w:tcBorders>
              <w:top w:val="single" w:sz="4" w:space="0" w:color="CCCCCC"/>
              <w:left w:val="nil"/>
              <w:bottom w:val="single" w:sz="4" w:space="0" w:color="CCCCCC"/>
              <w:right w:val="single" w:sz="4" w:space="0" w:color="CCCCCC"/>
            </w:tcBorders>
          </w:tcPr>
          <w:p w14:paraId="69089B44" w14:textId="77777777" w:rsidR="008314B7" w:rsidRDefault="00000000">
            <w:pPr>
              <w:pStyle w:val="TableParagraph"/>
              <w:ind w:left="145"/>
              <w:rPr>
                <w:sz w:val="16"/>
              </w:rPr>
            </w:pPr>
            <w:r>
              <w:rPr>
                <w:sz w:val="16"/>
              </w:rPr>
              <w:t>User</w:t>
            </w:r>
            <w:r>
              <w:rPr>
                <w:spacing w:val="-6"/>
                <w:sz w:val="16"/>
              </w:rPr>
              <w:t xml:space="preserve"> </w:t>
            </w:r>
            <w:r>
              <w:rPr>
                <w:sz w:val="16"/>
              </w:rPr>
              <w:t>experienced</w:t>
            </w:r>
            <w:r>
              <w:rPr>
                <w:spacing w:val="-4"/>
                <w:sz w:val="16"/>
              </w:rPr>
              <w:t xml:space="preserve"> </w:t>
            </w:r>
            <w:r>
              <w:rPr>
                <w:sz w:val="16"/>
              </w:rPr>
              <w:t>data</w:t>
            </w:r>
            <w:r>
              <w:rPr>
                <w:spacing w:val="-3"/>
                <w:sz w:val="16"/>
              </w:rPr>
              <w:t xml:space="preserve"> </w:t>
            </w:r>
            <w:r>
              <w:rPr>
                <w:spacing w:val="-4"/>
                <w:sz w:val="16"/>
              </w:rPr>
              <w:t>rate</w:t>
            </w:r>
          </w:p>
        </w:tc>
        <w:tc>
          <w:tcPr>
            <w:tcW w:w="3750" w:type="dxa"/>
            <w:tcBorders>
              <w:top w:val="single" w:sz="4" w:space="0" w:color="CCCCCC"/>
              <w:left w:val="single" w:sz="4" w:space="0" w:color="CCCCCC"/>
              <w:bottom w:val="single" w:sz="4" w:space="0" w:color="CCCCCC"/>
              <w:right w:val="nil"/>
            </w:tcBorders>
          </w:tcPr>
          <w:p w14:paraId="0A396695" w14:textId="77777777" w:rsidR="008314B7" w:rsidRDefault="00000000">
            <w:pPr>
              <w:pStyle w:val="TableParagraph"/>
              <w:spacing w:before="136" w:line="228" w:lineRule="auto"/>
              <w:ind w:right="81"/>
              <w:rPr>
                <w:sz w:val="16"/>
              </w:rPr>
            </w:pPr>
            <w:r>
              <w:rPr>
                <w:sz w:val="16"/>
              </w:rPr>
              <w:t>DL:</w:t>
            </w:r>
            <w:r>
              <w:rPr>
                <w:spacing w:val="-5"/>
                <w:sz w:val="16"/>
              </w:rPr>
              <w:t xml:space="preserve"> </w:t>
            </w:r>
            <w:r>
              <w:rPr>
                <w:sz w:val="16"/>
              </w:rPr>
              <w:t>100</w:t>
            </w:r>
            <w:r>
              <w:rPr>
                <w:spacing w:val="-5"/>
                <w:sz w:val="16"/>
              </w:rPr>
              <w:t xml:space="preserve"> </w:t>
            </w:r>
            <w:r>
              <w:rPr>
                <w:sz w:val="16"/>
              </w:rPr>
              <w:t>Mbps,</w:t>
            </w:r>
            <w:r>
              <w:rPr>
                <w:spacing w:val="-5"/>
                <w:sz w:val="16"/>
              </w:rPr>
              <w:t xml:space="preserve"> </w:t>
            </w:r>
            <w:r>
              <w:rPr>
                <w:sz w:val="16"/>
              </w:rPr>
              <w:t>UL:</w:t>
            </w:r>
            <w:r>
              <w:rPr>
                <w:spacing w:val="-5"/>
                <w:sz w:val="16"/>
              </w:rPr>
              <w:t xml:space="preserve"> </w:t>
            </w:r>
            <w:r>
              <w:rPr>
                <w:sz w:val="16"/>
              </w:rPr>
              <w:t>50</w:t>
            </w:r>
            <w:r>
              <w:rPr>
                <w:spacing w:val="-5"/>
                <w:sz w:val="16"/>
              </w:rPr>
              <w:t xml:space="preserve"> </w:t>
            </w:r>
            <w:r>
              <w:rPr>
                <w:sz w:val="16"/>
              </w:rPr>
              <w:t>Mbps</w:t>
            </w:r>
            <w:r>
              <w:rPr>
                <w:spacing w:val="-5"/>
                <w:sz w:val="16"/>
              </w:rPr>
              <w:t xml:space="preserve"> </w:t>
            </w:r>
            <w:r>
              <w:rPr>
                <w:sz w:val="16"/>
              </w:rPr>
              <w:t>(in</w:t>
            </w:r>
            <w:r>
              <w:rPr>
                <w:spacing w:val="-5"/>
                <w:sz w:val="16"/>
              </w:rPr>
              <w:t xml:space="preserve"> </w:t>
            </w:r>
            <w:r>
              <w:rPr>
                <w:sz w:val="16"/>
              </w:rPr>
              <w:t>dense</w:t>
            </w:r>
            <w:r>
              <w:rPr>
                <w:spacing w:val="-5"/>
                <w:sz w:val="16"/>
              </w:rPr>
              <w:t xml:space="preserve"> </w:t>
            </w:r>
            <w:r>
              <w:rPr>
                <w:sz w:val="16"/>
              </w:rPr>
              <w:t>urban</w:t>
            </w:r>
            <w:r>
              <w:rPr>
                <w:spacing w:val="-5"/>
                <w:sz w:val="16"/>
              </w:rPr>
              <w:t xml:space="preserve"> </w:t>
            </w:r>
            <w:proofErr w:type="spellStart"/>
            <w:r>
              <w:rPr>
                <w:sz w:val="16"/>
              </w:rPr>
              <w:t>scenar</w:t>
            </w:r>
            <w:proofErr w:type="spellEnd"/>
            <w:r>
              <w:rPr>
                <w:sz w:val="16"/>
              </w:rPr>
              <w:t>-</w:t>
            </w:r>
            <w:r>
              <w:rPr>
                <w:spacing w:val="40"/>
                <w:sz w:val="16"/>
              </w:rPr>
              <w:t xml:space="preserve"> </w:t>
            </w:r>
            <w:proofErr w:type="spellStart"/>
            <w:r>
              <w:rPr>
                <w:spacing w:val="-4"/>
                <w:sz w:val="16"/>
              </w:rPr>
              <w:t>ios</w:t>
            </w:r>
            <w:proofErr w:type="spellEnd"/>
            <w:r>
              <w:rPr>
                <w:spacing w:val="-4"/>
                <w:sz w:val="16"/>
              </w:rPr>
              <w:t>)</w:t>
            </w:r>
          </w:p>
        </w:tc>
      </w:tr>
      <w:tr w:rsidR="008314B7" w14:paraId="0C5FB863" w14:textId="77777777">
        <w:trPr>
          <w:trHeight w:val="412"/>
        </w:trPr>
        <w:tc>
          <w:tcPr>
            <w:tcW w:w="3750" w:type="dxa"/>
            <w:tcBorders>
              <w:top w:val="single" w:sz="4" w:space="0" w:color="CCCCCC"/>
              <w:left w:val="nil"/>
              <w:bottom w:val="single" w:sz="4" w:space="0" w:color="CCCCCC"/>
              <w:right w:val="single" w:sz="4" w:space="0" w:color="CCCCCC"/>
            </w:tcBorders>
          </w:tcPr>
          <w:p w14:paraId="2D8872FD" w14:textId="77777777" w:rsidR="008314B7" w:rsidRDefault="00000000">
            <w:pPr>
              <w:pStyle w:val="TableParagraph"/>
              <w:ind w:left="145"/>
              <w:rPr>
                <w:sz w:val="16"/>
              </w:rPr>
            </w:pPr>
            <w:r>
              <w:rPr>
                <w:sz w:val="16"/>
              </w:rPr>
              <w:t>Area</w:t>
            </w:r>
            <w:r>
              <w:rPr>
                <w:spacing w:val="-6"/>
                <w:sz w:val="16"/>
              </w:rPr>
              <w:t xml:space="preserve"> </w:t>
            </w:r>
            <w:r>
              <w:rPr>
                <w:sz w:val="16"/>
              </w:rPr>
              <w:t>traffic</w:t>
            </w:r>
            <w:r>
              <w:rPr>
                <w:spacing w:val="-6"/>
                <w:sz w:val="16"/>
              </w:rPr>
              <w:t xml:space="preserve"> </w:t>
            </w:r>
            <w:r>
              <w:rPr>
                <w:spacing w:val="-2"/>
                <w:sz w:val="16"/>
              </w:rPr>
              <w:t>capacity</w:t>
            </w:r>
          </w:p>
        </w:tc>
        <w:tc>
          <w:tcPr>
            <w:tcW w:w="3750" w:type="dxa"/>
            <w:tcBorders>
              <w:top w:val="single" w:sz="4" w:space="0" w:color="CCCCCC"/>
              <w:left w:val="single" w:sz="4" w:space="0" w:color="CCCCCC"/>
              <w:bottom w:val="single" w:sz="4" w:space="0" w:color="CCCCCC"/>
              <w:right w:val="nil"/>
            </w:tcBorders>
          </w:tcPr>
          <w:p w14:paraId="66B01698" w14:textId="77777777" w:rsidR="008314B7" w:rsidRDefault="00000000">
            <w:pPr>
              <w:pStyle w:val="TableParagraph"/>
              <w:rPr>
                <w:b/>
                <w:sz w:val="16"/>
              </w:rPr>
            </w:pPr>
            <w:r>
              <w:rPr>
                <w:sz w:val="16"/>
              </w:rPr>
              <w:t xml:space="preserve">DL: 10 </w:t>
            </w:r>
            <w:r>
              <w:rPr>
                <w:spacing w:val="-2"/>
                <w:sz w:val="16"/>
              </w:rPr>
              <w:t>Mbps/m</w:t>
            </w:r>
            <w:r>
              <w:rPr>
                <w:b/>
                <w:spacing w:val="-2"/>
                <w:sz w:val="16"/>
              </w:rPr>
              <w:t>2</w:t>
            </w:r>
          </w:p>
        </w:tc>
      </w:tr>
      <w:tr w:rsidR="008314B7" w14:paraId="706DF36D" w14:textId="77777777">
        <w:trPr>
          <w:trHeight w:val="411"/>
        </w:trPr>
        <w:tc>
          <w:tcPr>
            <w:tcW w:w="3750" w:type="dxa"/>
            <w:tcBorders>
              <w:top w:val="single" w:sz="4" w:space="0" w:color="CCCCCC"/>
              <w:left w:val="nil"/>
              <w:bottom w:val="single" w:sz="4" w:space="0" w:color="CCCCCC"/>
              <w:right w:val="single" w:sz="4" w:space="0" w:color="CCCCCC"/>
            </w:tcBorders>
          </w:tcPr>
          <w:p w14:paraId="4F316869" w14:textId="77777777" w:rsidR="008314B7" w:rsidRDefault="00000000">
            <w:pPr>
              <w:pStyle w:val="TableParagraph"/>
              <w:ind w:left="145"/>
              <w:rPr>
                <w:sz w:val="16"/>
              </w:rPr>
            </w:pPr>
            <w:r>
              <w:rPr>
                <w:sz w:val="16"/>
              </w:rPr>
              <w:t>User</w:t>
            </w:r>
            <w:r>
              <w:rPr>
                <w:spacing w:val="-1"/>
                <w:sz w:val="16"/>
              </w:rPr>
              <w:t xml:space="preserve"> </w:t>
            </w:r>
            <w:r>
              <w:rPr>
                <w:sz w:val="16"/>
              </w:rPr>
              <w:t xml:space="preserve">Plane </w:t>
            </w:r>
            <w:r>
              <w:rPr>
                <w:spacing w:val="-2"/>
                <w:sz w:val="16"/>
              </w:rPr>
              <w:t>latency</w:t>
            </w:r>
          </w:p>
        </w:tc>
        <w:tc>
          <w:tcPr>
            <w:tcW w:w="3750" w:type="dxa"/>
            <w:tcBorders>
              <w:top w:val="single" w:sz="4" w:space="0" w:color="CCCCCC"/>
              <w:left w:val="single" w:sz="4" w:space="0" w:color="CCCCCC"/>
              <w:bottom w:val="single" w:sz="4" w:space="0" w:color="CCCCCC"/>
              <w:right w:val="nil"/>
            </w:tcBorders>
          </w:tcPr>
          <w:p w14:paraId="357F51B2" w14:textId="77777777" w:rsidR="008314B7" w:rsidRDefault="00000000">
            <w:pPr>
              <w:pStyle w:val="TableParagraph"/>
              <w:rPr>
                <w:sz w:val="16"/>
              </w:rPr>
            </w:pPr>
            <w:r>
              <w:rPr>
                <w:sz w:val="16"/>
              </w:rPr>
              <w:t xml:space="preserve">4 </w:t>
            </w:r>
            <w:proofErr w:type="spellStart"/>
            <w:r>
              <w:rPr>
                <w:spacing w:val="-5"/>
                <w:sz w:val="16"/>
              </w:rPr>
              <w:t>ms</w:t>
            </w:r>
            <w:proofErr w:type="spellEnd"/>
          </w:p>
        </w:tc>
      </w:tr>
      <w:tr w:rsidR="008314B7" w14:paraId="2A9954CA" w14:textId="77777777">
        <w:trPr>
          <w:trHeight w:val="411"/>
        </w:trPr>
        <w:tc>
          <w:tcPr>
            <w:tcW w:w="3750" w:type="dxa"/>
            <w:tcBorders>
              <w:top w:val="single" w:sz="4" w:space="0" w:color="CCCCCC"/>
              <w:left w:val="nil"/>
              <w:bottom w:val="single" w:sz="4" w:space="0" w:color="CCCCCC"/>
              <w:right w:val="single" w:sz="4" w:space="0" w:color="CCCCCC"/>
            </w:tcBorders>
          </w:tcPr>
          <w:p w14:paraId="45208DAA" w14:textId="77777777" w:rsidR="008314B7" w:rsidRDefault="00000000">
            <w:pPr>
              <w:pStyle w:val="TableParagraph"/>
              <w:ind w:left="145"/>
              <w:rPr>
                <w:sz w:val="16"/>
              </w:rPr>
            </w:pPr>
            <w:r>
              <w:rPr>
                <w:sz w:val="16"/>
              </w:rPr>
              <w:t>Control</w:t>
            </w:r>
            <w:r>
              <w:rPr>
                <w:spacing w:val="-1"/>
                <w:sz w:val="16"/>
              </w:rPr>
              <w:t xml:space="preserve"> </w:t>
            </w:r>
            <w:r>
              <w:rPr>
                <w:sz w:val="16"/>
              </w:rPr>
              <w:t>Plane</w:t>
            </w:r>
            <w:r>
              <w:rPr>
                <w:spacing w:val="-1"/>
                <w:sz w:val="16"/>
              </w:rPr>
              <w:t xml:space="preserve"> </w:t>
            </w:r>
            <w:r>
              <w:rPr>
                <w:spacing w:val="-2"/>
                <w:sz w:val="16"/>
              </w:rPr>
              <w:t>latency</w:t>
            </w:r>
          </w:p>
        </w:tc>
        <w:tc>
          <w:tcPr>
            <w:tcW w:w="3750" w:type="dxa"/>
            <w:tcBorders>
              <w:top w:val="single" w:sz="4" w:space="0" w:color="CCCCCC"/>
              <w:left w:val="single" w:sz="4" w:space="0" w:color="CCCCCC"/>
              <w:bottom w:val="single" w:sz="4" w:space="0" w:color="CCCCCC"/>
              <w:right w:val="nil"/>
            </w:tcBorders>
          </w:tcPr>
          <w:p w14:paraId="0CE79059" w14:textId="77777777" w:rsidR="008314B7" w:rsidRDefault="00000000">
            <w:pPr>
              <w:pStyle w:val="TableParagraph"/>
              <w:rPr>
                <w:sz w:val="16"/>
              </w:rPr>
            </w:pPr>
            <w:r>
              <w:rPr>
                <w:sz w:val="16"/>
              </w:rPr>
              <w:t xml:space="preserve">20 </w:t>
            </w:r>
            <w:proofErr w:type="spellStart"/>
            <w:r>
              <w:rPr>
                <w:spacing w:val="-5"/>
                <w:sz w:val="16"/>
              </w:rPr>
              <w:t>ms</w:t>
            </w:r>
            <w:proofErr w:type="spellEnd"/>
          </w:p>
        </w:tc>
      </w:tr>
      <w:tr w:rsidR="008314B7" w14:paraId="55F9B70F" w14:textId="77777777">
        <w:trPr>
          <w:trHeight w:val="411"/>
        </w:trPr>
        <w:tc>
          <w:tcPr>
            <w:tcW w:w="3750" w:type="dxa"/>
            <w:tcBorders>
              <w:top w:val="single" w:sz="4" w:space="0" w:color="CCCCCC"/>
              <w:left w:val="nil"/>
              <w:bottom w:val="single" w:sz="4" w:space="0" w:color="CCCCCC"/>
              <w:right w:val="single" w:sz="4" w:space="0" w:color="CCCCCC"/>
            </w:tcBorders>
          </w:tcPr>
          <w:p w14:paraId="57569489" w14:textId="77777777" w:rsidR="008314B7" w:rsidRDefault="00000000">
            <w:pPr>
              <w:pStyle w:val="TableParagraph"/>
              <w:ind w:left="145"/>
              <w:rPr>
                <w:sz w:val="16"/>
              </w:rPr>
            </w:pPr>
            <w:r>
              <w:rPr>
                <w:sz w:val="16"/>
              </w:rPr>
              <w:t>Device</w:t>
            </w:r>
            <w:r>
              <w:rPr>
                <w:spacing w:val="-4"/>
                <w:sz w:val="16"/>
              </w:rPr>
              <w:t xml:space="preserve"> </w:t>
            </w:r>
            <w:r>
              <w:rPr>
                <w:spacing w:val="-2"/>
                <w:sz w:val="16"/>
              </w:rPr>
              <w:t>density</w:t>
            </w:r>
          </w:p>
        </w:tc>
        <w:tc>
          <w:tcPr>
            <w:tcW w:w="3750" w:type="dxa"/>
            <w:tcBorders>
              <w:top w:val="single" w:sz="4" w:space="0" w:color="CCCCCC"/>
              <w:left w:val="single" w:sz="4" w:space="0" w:color="CCCCCC"/>
              <w:bottom w:val="single" w:sz="4" w:space="0" w:color="CCCCCC"/>
              <w:right w:val="nil"/>
            </w:tcBorders>
          </w:tcPr>
          <w:p w14:paraId="2F8D2CBA" w14:textId="77777777" w:rsidR="008314B7" w:rsidRDefault="00000000">
            <w:pPr>
              <w:pStyle w:val="TableParagraph"/>
              <w:rPr>
                <w:b/>
                <w:sz w:val="16"/>
              </w:rPr>
            </w:pPr>
            <w:r>
              <w:rPr>
                <w:spacing w:val="-2"/>
                <w:sz w:val="16"/>
              </w:rPr>
              <w:t>1M/km</w:t>
            </w:r>
            <w:r>
              <w:rPr>
                <w:b/>
                <w:spacing w:val="-2"/>
                <w:sz w:val="16"/>
              </w:rPr>
              <w:t>2</w:t>
            </w:r>
          </w:p>
        </w:tc>
      </w:tr>
      <w:tr w:rsidR="008314B7" w14:paraId="53E1B31C" w14:textId="77777777">
        <w:trPr>
          <w:trHeight w:val="412"/>
        </w:trPr>
        <w:tc>
          <w:tcPr>
            <w:tcW w:w="3750" w:type="dxa"/>
            <w:tcBorders>
              <w:top w:val="single" w:sz="4" w:space="0" w:color="CCCCCC"/>
              <w:left w:val="nil"/>
              <w:bottom w:val="single" w:sz="4" w:space="0" w:color="CCCCCC"/>
              <w:right w:val="single" w:sz="4" w:space="0" w:color="CCCCCC"/>
            </w:tcBorders>
          </w:tcPr>
          <w:p w14:paraId="67F08BF8" w14:textId="77777777" w:rsidR="008314B7" w:rsidRDefault="00000000">
            <w:pPr>
              <w:pStyle w:val="TableParagraph"/>
              <w:ind w:left="145"/>
              <w:rPr>
                <w:sz w:val="16"/>
              </w:rPr>
            </w:pPr>
            <w:r>
              <w:rPr>
                <w:spacing w:val="-2"/>
                <w:sz w:val="16"/>
              </w:rPr>
              <w:t>Mobility</w:t>
            </w:r>
          </w:p>
        </w:tc>
        <w:tc>
          <w:tcPr>
            <w:tcW w:w="3750" w:type="dxa"/>
            <w:tcBorders>
              <w:top w:val="single" w:sz="4" w:space="0" w:color="CCCCCC"/>
              <w:left w:val="single" w:sz="4" w:space="0" w:color="CCCCCC"/>
              <w:bottom w:val="single" w:sz="4" w:space="0" w:color="CCCCCC"/>
              <w:right w:val="nil"/>
            </w:tcBorders>
          </w:tcPr>
          <w:p w14:paraId="12369AEA" w14:textId="77777777" w:rsidR="008314B7" w:rsidRDefault="00000000">
            <w:pPr>
              <w:pStyle w:val="TableParagraph"/>
              <w:rPr>
                <w:sz w:val="16"/>
              </w:rPr>
            </w:pPr>
            <w:r>
              <w:rPr>
                <w:sz w:val="16"/>
              </w:rPr>
              <w:t>Up</w:t>
            </w:r>
            <w:r>
              <w:rPr>
                <w:spacing w:val="-1"/>
                <w:sz w:val="16"/>
              </w:rPr>
              <w:t xml:space="preserve"> </w:t>
            </w:r>
            <w:r>
              <w:rPr>
                <w:sz w:val="16"/>
              </w:rPr>
              <w:t>to</w:t>
            </w:r>
            <w:r>
              <w:rPr>
                <w:spacing w:val="-1"/>
                <w:sz w:val="16"/>
              </w:rPr>
              <w:t xml:space="preserve"> </w:t>
            </w:r>
            <w:r>
              <w:rPr>
                <w:sz w:val="16"/>
              </w:rPr>
              <w:t>500</w:t>
            </w:r>
            <w:r>
              <w:rPr>
                <w:spacing w:val="-1"/>
                <w:sz w:val="16"/>
              </w:rPr>
              <w:t xml:space="preserve"> </w:t>
            </w:r>
            <w:r>
              <w:rPr>
                <w:spacing w:val="-4"/>
                <w:sz w:val="16"/>
              </w:rPr>
              <w:t>km/h</w:t>
            </w:r>
          </w:p>
        </w:tc>
      </w:tr>
    </w:tbl>
    <w:p w14:paraId="14A12A8B" w14:textId="77777777" w:rsidR="008314B7" w:rsidRDefault="008314B7">
      <w:pPr>
        <w:rPr>
          <w:sz w:val="16"/>
        </w:rPr>
        <w:sectPr w:rsidR="008314B7">
          <w:pgSz w:w="11910" w:h="16840"/>
          <w:pgMar w:top="1680" w:right="580" w:bottom="920" w:left="560" w:header="0" w:footer="727" w:gutter="0"/>
          <w:cols w:space="720"/>
        </w:sectPr>
      </w:pPr>
    </w:p>
    <w:p w14:paraId="05E9C328" w14:textId="77777777" w:rsidR="008314B7" w:rsidRDefault="00000000">
      <w:pPr>
        <w:tabs>
          <w:tab w:val="left" w:pos="6110"/>
        </w:tabs>
        <w:spacing w:before="115"/>
        <w:ind w:left="2355"/>
        <w:rPr>
          <w:b/>
          <w:sz w:val="16"/>
        </w:rPr>
      </w:pPr>
      <w:r>
        <w:lastRenderedPageBreak/>
        <w:pict w14:anchorId="6A4A5632">
          <v:shape id="docshape112" o:spid="_x0000_s2153" style="position:absolute;left:0;text-align:left;margin-left:325.5pt;margin-top:.05pt;width:.5pt;height:20.35pt;z-index:-17617920;mso-position-horizontal-relative:page" coordorigin="6510,1" coordsize="10,407" path="m6515,408r-5,-10l6510,1r10,l6520,398r-5,10xe" fillcolor="#ccc" stroked="f">
            <v:path arrowok="t"/>
            <w10:wrap anchorx="page"/>
          </v:shape>
        </w:pict>
      </w:r>
      <w:r>
        <w:rPr>
          <w:b/>
          <w:sz w:val="16"/>
        </w:rPr>
        <w:t>Key</w:t>
      </w:r>
      <w:r>
        <w:rPr>
          <w:b/>
          <w:spacing w:val="-8"/>
          <w:sz w:val="16"/>
        </w:rPr>
        <w:t xml:space="preserve"> </w:t>
      </w:r>
      <w:r>
        <w:rPr>
          <w:b/>
          <w:sz w:val="16"/>
        </w:rPr>
        <w:t>Performance</w:t>
      </w:r>
      <w:r>
        <w:rPr>
          <w:b/>
          <w:spacing w:val="-7"/>
          <w:sz w:val="16"/>
        </w:rPr>
        <w:t xml:space="preserve"> </w:t>
      </w:r>
      <w:r>
        <w:rPr>
          <w:b/>
          <w:spacing w:val="-2"/>
          <w:sz w:val="16"/>
        </w:rPr>
        <w:t>Indicator</w:t>
      </w:r>
      <w:r>
        <w:rPr>
          <w:b/>
          <w:sz w:val="16"/>
        </w:rPr>
        <w:tab/>
      </w:r>
      <w:r>
        <w:rPr>
          <w:b/>
          <w:spacing w:val="-2"/>
          <w:sz w:val="16"/>
        </w:rPr>
        <w:t>Values</w:t>
      </w:r>
    </w:p>
    <w:p w14:paraId="73F092E5" w14:textId="77777777" w:rsidR="008314B7" w:rsidRDefault="008314B7">
      <w:pPr>
        <w:pStyle w:val="Textkrper"/>
        <w:spacing w:before="6"/>
        <w:rPr>
          <w:b/>
          <w:sz w:val="6"/>
        </w:rPr>
      </w:pPr>
    </w:p>
    <w:tbl>
      <w:tblPr>
        <w:tblStyle w:val="TableNormal"/>
        <w:tblW w:w="0" w:type="auto"/>
        <w:tblInd w:w="22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750"/>
        <w:gridCol w:w="3750"/>
      </w:tblGrid>
      <w:tr w:rsidR="008314B7" w14:paraId="3CEE9339" w14:textId="77777777">
        <w:trPr>
          <w:trHeight w:val="605"/>
        </w:trPr>
        <w:tc>
          <w:tcPr>
            <w:tcW w:w="3750" w:type="dxa"/>
            <w:tcBorders>
              <w:left w:val="nil"/>
              <w:bottom w:val="single" w:sz="4" w:space="0" w:color="000000"/>
              <w:right w:val="single" w:sz="4" w:space="0" w:color="CCCCCC"/>
            </w:tcBorders>
          </w:tcPr>
          <w:p w14:paraId="6F405253" w14:textId="77777777" w:rsidR="008314B7" w:rsidRDefault="00000000">
            <w:pPr>
              <w:pStyle w:val="TableParagraph"/>
              <w:spacing w:before="129"/>
              <w:ind w:left="145"/>
              <w:rPr>
                <w:sz w:val="16"/>
              </w:rPr>
            </w:pPr>
            <w:r>
              <w:rPr>
                <w:spacing w:val="-2"/>
                <w:sz w:val="16"/>
              </w:rPr>
              <w:t>Bandwidth</w:t>
            </w:r>
          </w:p>
        </w:tc>
        <w:tc>
          <w:tcPr>
            <w:tcW w:w="3750" w:type="dxa"/>
            <w:tcBorders>
              <w:left w:val="single" w:sz="4" w:space="0" w:color="CCCCCC"/>
              <w:bottom w:val="single" w:sz="4" w:space="0" w:color="000000"/>
              <w:right w:val="nil"/>
            </w:tcBorders>
          </w:tcPr>
          <w:p w14:paraId="11A3332A" w14:textId="77777777" w:rsidR="008314B7" w:rsidRDefault="00000000">
            <w:pPr>
              <w:pStyle w:val="TableParagraph"/>
              <w:spacing w:before="137" w:line="228" w:lineRule="auto"/>
              <w:rPr>
                <w:sz w:val="16"/>
              </w:rPr>
            </w:pPr>
            <w:r>
              <w:rPr>
                <w:sz w:val="16"/>
              </w:rPr>
              <w:t>100</w:t>
            </w:r>
            <w:r>
              <w:rPr>
                <w:spacing w:val="-4"/>
                <w:sz w:val="16"/>
              </w:rPr>
              <w:t xml:space="preserve"> </w:t>
            </w:r>
            <w:r>
              <w:rPr>
                <w:sz w:val="16"/>
              </w:rPr>
              <w:t>MHz</w:t>
            </w:r>
            <w:r>
              <w:rPr>
                <w:spacing w:val="-4"/>
                <w:sz w:val="16"/>
              </w:rPr>
              <w:t xml:space="preserve"> </w:t>
            </w:r>
            <w:r>
              <w:rPr>
                <w:sz w:val="16"/>
              </w:rPr>
              <w:t>with</w:t>
            </w:r>
            <w:r>
              <w:rPr>
                <w:spacing w:val="-4"/>
                <w:sz w:val="16"/>
              </w:rPr>
              <w:t xml:space="preserve"> </w:t>
            </w:r>
            <w:r>
              <w:rPr>
                <w:sz w:val="16"/>
              </w:rPr>
              <w:t>possibility</w:t>
            </w:r>
            <w:r>
              <w:rPr>
                <w:spacing w:val="-4"/>
                <w:sz w:val="16"/>
              </w:rPr>
              <w:t xml:space="preserve"> </w:t>
            </w:r>
            <w:r>
              <w:rPr>
                <w:sz w:val="16"/>
              </w:rPr>
              <w:t>up</w:t>
            </w:r>
            <w:r>
              <w:rPr>
                <w:spacing w:val="-4"/>
                <w:sz w:val="16"/>
              </w:rPr>
              <w:t xml:space="preserve"> </w:t>
            </w:r>
            <w:r>
              <w:rPr>
                <w:sz w:val="16"/>
              </w:rPr>
              <w:t>to</w:t>
            </w:r>
            <w:r>
              <w:rPr>
                <w:spacing w:val="-4"/>
                <w:sz w:val="16"/>
              </w:rPr>
              <w:t xml:space="preserve"> </w:t>
            </w:r>
            <w:r>
              <w:rPr>
                <w:sz w:val="16"/>
              </w:rPr>
              <w:t>1</w:t>
            </w:r>
            <w:r>
              <w:rPr>
                <w:spacing w:val="-4"/>
                <w:sz w:val="16"/>
              </w:rPr>
              <w:t xml:space="preserve"> </w:t>
            </w:r>
            <w:r>
              <w:rPr>
                <w:sz w:val="16"/>
              </w:rPr>
              <w:t>GHz</w:t>
            </w:r>
            <w:r>
              <w:rPr>
                <w:spacing w:val="-4"/>
                <w:sz w:val="16"/>
              </w:rPr>
              <w:t xml:space="preserve"> </w:t>
            </w:r>
            <w:r>
              <w:rPr>
                <w:sz w:val="16"/>
              </w:rPr>
              <w:t>in</w:t>
            </w:r>
            <w:r>
              <w:rPr>
                <w:spacing w:val="-4"/>
                <w:sz w:val="16"/>
              </w:rPr>
              <w:t xml:space="preserve"> </w:t>
            </w:r>
            <w:r>
              <w:rPr>
                <w:sz w:val="16"/>
              </w:rPr>
              <w:t>higher</w:t>
            </w:r>
            <w:r>
              <w:rPr>
                <w:spacing w:val="-4"/>
                <w:sz w:val="16"/>
              </w:rPr>
              <w:t xml:space="preserve"> </w:t>
            </w:r>
            <w:proofErr w:type="spellStart"/>
            <w:r>
              <w:rPr>
                <w:sz w:val="16"/>
              </w:rPr>
              <w:t>fre</w:t>
            </w:r>
            <w:proofErr w:type="spellEnd"/>
            <w:r>
              <w:rPr>
                <w:sz w:val="16"/>
              </w:rPr>
              <w:t>-</w:t>
            </w:r>
            <w:r>
              <w:rPr>
                <w:spacing w:val="40"/>
                <w:sz w:val="16"/>
              </w:rPr>
              <w:t xml:space="preserve"> </w:t>
            </w:r>
            <w:proofErr w:type="spellStart"/>
            <w:r>
              <w:rPr>
                <w:sz w:val="16"/>
              </w:rPr>
              <w:t>quency</w:t>
            </w:r>
            <w:proofErr w:type="spellEnd"/>
            <w:r>
              <w:rPr>
                <w:sz w:val="16"/>
              </w:rPr>
              <w:t xml:space="preserve"> bands (&gt;6 GHz)</w:t>
            </w:r>
          </w:p>
        </w:tc>
      </w:tr>
    </w:tbl>
    <w:p w14:paraId="2792B7B1" w14:textId="77777777" w:rsidR="008314B7" w:rsidRDefault="00000000">
      <w:pPr>
        <w:spacing w:before="81"/>
        <w:ind w:left="2205"/>
        <w:jc w:val="both"/>
        <w:rPr>
          <w:sz w:val="18"/>
        </w:rPr>
      </w:pPr>
      <w:r>
        <w:rPr>
          <w:sz w:val="18"/>
        </w:rPr>
        <w:t>Source:</w:t>
      </w:r>
      <w:r>
        <w:rPr>
          <w:spacing w:val="-2"/>
          <w:sz w:val="18"/>
        </w:rPr>
        <w:t xml:space="preserve"> </w:t>
      </w:r>
      <w:r>
        <w:rPr>
          <w:sz w:val="18"/>
        </w:rPr>
        <w:t>Jetmir</w:t>
      </w:r>
      <w:r>
        <w:rPr>
          <w:spacing w:val="-2"/>
          <w:sz w:val="18"/>
        </w:rPr>
        <w:t xml:space="preserve"> </w:t>
      </w:r>
      <w:proofErr w:type="spellStart"/>
      <w:r>
        <w:rPr>
          <w:sz w:val="18"/>
        </w:rPr>
        <w:t>Haxhibeqiri</w:t>
      </w:r>
      <w:proofErr w:type="spellEnd"/>
      <w:r>
        <w:rPr>
          <w:spacing w:val="-2"/>
          <w:sz w:val="18"/>
        </w:rPr>
        <w:t xml:space="preserve"> </w:t>
      </w:r>
      <w:r>
        <w:rPr>
          <w:sz w:val="18"/>
        </w:rPr>
        <w:t>(2023</w:t>
      </w:r>
      <w:proofErr w:type="gramStart"/>
      <w:r>
        <w:rPr>
          <w:sz w:val="18"/>
        </w:rPr>
        <w:t>),based</w:t>
      </w:r>
      <w:proofErr w:type="gramEnd"/>
      <w:r>
        <w:rPr>
          <w:spacing w:val="-2"/>
          <w:sz w:val="18"/>
        </w:rPr>
        <w:t xml:space="preserve"> </w:t>
      </w:r>
      <w:r>
        <w:rPr>
          <w:sz w:val="18"/>
        </w:rPr>
        <w:t>on</w:t>
      </w:r>
      <w:r>
        <w:rPr>
          <w:spacing w:val="-2"/>
          <w:sz w:val="18"/>
        </w:rPr>
        <w:t xml:space="preserve"> </w:t>
      </w:r>
      <w:r>
        <w:rPr>
          <w:sz w:val="18"/>
        </w:rPr>
        <w:t>Shafi</w:t>
      </w:r>
      <w:r>
        <w:rPr>
          <w:spacing w:val="-1"/>
          <w:sz w:val="18"/>
        </w:rPr>
        <w:t xml:space="preserve"> </w:t>
      </w:r>
      <w:r>
        <w:rPr>
          <w:spacing w:val="-2"/>
          <w:sz w:val="18"/>
        </w:rPr>
        <w:t>(2017).</w:t>
      </w:r>
    </w:p>
    <w:p w14:paraId="429DCDCE" w14:textId="77777777" w:rsidR="008314B7" w:rsidRDefault="008314B7">
      <w:pPr>
        <w:pStyle w:val="Textkrper"/>
        <w:spacing w:before="6"/>
        <w:rPr>
          <w:sz w:val="22"/>
        </w:rPr>
      </w:pPr>
    </w:p>
    <w:p w14:paraId="3AED1CC5" w14:textId="77777777" w:rsidR="008314B7" w:rsidRDefault="00000000">
      <w:pPr>
        <w:pStyle w:val="berschrift5"/>
      </w:pPr>
      <w:r>
        <w:t>Massive</w:t>
      </w:r>
      <w:r>
        <w:rPr>
          <w:spacing w:val="-8"/>
        </w:rPr>
        <w:t xml:space="preserve"> </w:t>
      </w:r>
      <w:r>
        <w:t>Machine-Type</w:t>
      </w:r>
      <w:r>
        <w:rPr>
          <w:spacing w:val="-7"/>
        </w:rPr>
        <w:t xml:space="preserve"> </w:t>
      </w:r>
      <w:r>
        <w:t>Communication</w:t>
      </w:r>
      <w:r>
        <w:rPr>
          <w:spacing w:val="-7"/>
        </w:rPr>
        <w:t xml:space="preserve"> </w:t>
      </w:r>
      <w:r>
        <w:rPr>
          <w:spacing w:val="-2"/>
        </w:rPr>
        <w:t>(MTC)</w:t>
      </w:r>
    </w:p>
    <w:p w14:paraId="35758F9A" w14:textId="77777777" w:rsidR="008314B7" w:rsidRDefault="008314B7">
      <w:pPr>
        <w:pStyle w:val="Textkrper"/>
        <w:spacing w:before="1"/>
        <w:rPr>
          <w:b/>
          <w:sz w:val="22"/>
        </w:rPr>
      </w:pPr>
    </w:p>
    <w:p w14:paraId="7A12DF35" w14:textId="5A621470" w:rsidR="008314B7" w:rsidRDefault="00000000">
      <w:pPr>
        <w:pStyle w:val="Textkrper"/>
        <w:spacing w:before="1" w:line="247" w:lineRule="auto"/>
        <w:ind w:left="2205" w:right="1056"/>
        <w:jc w:val="both"/>
      </w:pPr>
      <w:r>
        <w:t>The</w:t>
      </w:r>
      <w:r>
        <w:rPr>
          <w:spacing w:val="-1"/>
        </w:rPr>
        <w:t xml:space="preserve"> </w:t>
      </w:r>
      <w:r>
        <w:t>second</w:t>
      </w:r>
      <w:r>
        <w:rPr>
          <w:spacing w:val="-1"/>
        </w:rPr>
        <w:t xml:space="preserve"> </w:t>
      </w:r>
      <w:r>
        <w:t>group</w:t>
      </w:r>
      <w:r>
        <w:rPr>
          <w:spacing w:val="-1"/>
        </w:rPr>
        <w:t xml:space="preserve"> </w:t>
      </w:r>
      <w:r>
        <w:t>of</w:t>
      </w:r>
      <w:r>
        <w:rPr>
          <w:spacing w:val="-1"/>
        </w:rPr>
        <w:t xml:space="preserve"> </w:t>
      </w:r>
      <w:r>
        <w:t>use</w:t>
      </w:r>
      <w:r>
        <w:rPr>
          <w:spacing w:val="-1"/>
        </w:rPr>
        <w:t xml:space="preserve"> </w:t>
      </w:r>
      <w:r>
        <w:t>cases</w:t>
      </w:r>
      <w:r>
        <w:rPr>
          <w:spacing w:val="-1"/>
        </w:rPr>
        <w:t xml:space="preserve"> </w:t>
      </w:r>
      <w:r>
        <w:t>that</w:t>
      </w:r>
      <w:r>
        <w:rPr>
          <w:spacing w:val="-1"/>
        </w:rPr>
        <w:t xml:space="preserve"> </w:t>
      </w:r>
      <w:r>
        <w:t>are</w:t>
      </w:r>
      <w:r>
        <w:rPr>
          <w:spacing w:val="-1"/>
        </w:rPr>
        <w:t xml:space="preserve"> </w:t>
      </w:r>
      <w:r>
        <w:t>targeted</w:t>
      </w:r>
      <w:r>
        <w:rPr>
          <w:spacing w:val="-1"/>
        </w:rPr>
        <w:t xml:space="preserve"> </w:t>
      </w:r>
      <w:r>
        <w:t>by</w:t>
      </w:r>
      <w:r>
        <w:rPr>
          <w:spacing w:val="-1"/>
        </w:rPr>
        <w:t xml:space="preserve"> </w:t>
      </w:r>
      <w:r>
        <w:t>5G</w:t>
      </w:r>
      <w:r>
        <w:rPr>
          <w:spacing w:val="-1"/>
        </w:rPr>
        <w:t xml:space="preserve"> </w:t>
      </w:r>
      <w:r>
        <w:t>are</w:t>
      </w:r>
      <w:r>
        <w:rPr>
          <w:spacing w:val="-1"/>
        </w:rPr>
        <w:t xml:space="preserve"> </w:t>
      </w:r>
      <w:r>
        <w:t>the</w:t>
      </w:r>
      <w:r>
        <w:rPr>
          <w:spacing w:val="-1"/>
        </w:rPr>
        <w:t xml:space="preserve"> </w:t>
      </w:r>
      <w:r>
        <w:t>Massive</w:t>
      </w:r>
      <w:r>
        <w:rPr>
          <w:spacing w:val="-1"/>
        </w:rPr>
        <w:t xml:space="preserve"> </w:t>
      </w:r>
      <w:r>
        <w:t>Machine-type</w:t>
      </w:r>
      <w:r>
        <w:rPr>
          <w:spacing w:val="-1"/>
        </w:rPr>
        <w:t xml:space="preserve"> </w:t>
      </w:r>
      <w:r>
        <w:t>Communications (MTC) which can be referred also as the Internet of Things (IoT). In such use</w:t>
      </w:r>
      <w:r>
        <w:rPr>
          <w:spacing w:val="40"/>
        </w:rPr>
        <w:t xml:space="preserve"> </w:t>
      </w:r>
      <w:r>
        <w:t>cases communication needs to be provided for a high number of users in a relatively wide</w:t>
      </w:r>
      <w:r>
        <w:rPr>
          <w:spacing w:val="40"/>
        </w:rPr>
        <w:t xml:space="preserve"> </w:t>
      </w:r>
      <w:r>
        <w:t>coverage area, each user producing a low data rate and delaying non-sensitive traffic.</w:t>
      </w:r>
      <w:r>
        <w:rPr>
          <w:spacing w:val="-5"/>
        </w:rPr>
        <w:t xml:space="preserve"> </w:t>
      </w:r>
      <w:r>
        <w:t>The</w:t>
      </w:r>
      <w:r>
        <w:rPr>
          <w:spacing w:val="40"/>
        </w:rPr>
        <w:t xml:space="preserve"> </w:t>
      </w:r>
      <w:r>
        <w:t>users</w:t>
      </w:r>
      <w:r>
        <w:rPr>
          <w:spacing w:val="-1"/>
        </w:rPr>
        <w:t xml:space="preserve"> </w:t>
      </w:r>
      <w:r>
        <w:t>need</w:t>
      </w:r>
      <w:r>
        <w:rPr>
          <w:spacing w:val="-1"/>
        </w:rPr>
        <w:t xml:space="preserve"> </w:t>
      </w:r>
      <w:r>
        <w:t>to</w:t>
      </w:r>
      <w:r>
        <w:rPr>
          <w:spacing w:val="-1"/>
        </w:rPr>
        <w:t xml:space="preserve"> </w:t>
      </w:r>
      <w:r>
        <w:t>be</w:t>
      </w:r>
      <w:r>
        <w:rPr>
          <w:spacing w:val="-1"/>
        </w:rPr>
        <w:t xml:space="preserve"> </w:t>
      </w:r>
      <w:r>
        <w:t>low-cost</w:t>
      </w:r>
      <w:r>
        <w:rPr>
          <w:spacing w:val="-1"/>
        </w:rPr>
        <w:t xml:space="preserve"> </w:t>
      </w:r>
      <w:r>
        <w:t>and</w:t>
      </w:r>
      <w:r>
        <w:rPr>
          <w:spacing w:val="-1"/>
        </w:rPr>
        <w:t xml:space="preserve"> </w:t>
      </w:r>
      <w:r>
        <w:t>to</w:t>
      </w:r>
      <w:r>
        <w:rPr>
          <w:spacing w:val="-1"/>
        </w:rPr>
        <w:t xml:space="preserve"> </w:t>
      </w:r>
      <w:r>
        <w:t>be</w:t>
      </w:r>
      <w:r>
        <w:rPr>
          <w:spacing w:val="-1"/>
        </w:rPr>
        <w:t xml:space="preserve"> </w:t>
      </w:r>
      <w:r>
        <w:t>operational</w:t>
      </w:r>
      <w:r>
        <w:rPr>
          <w:spacing w:val="-1"/>
        </w:rPr>
        <w:t xml:space="preserve"> </w:t>
      </w:r>
      <w:r>
        <w:t>on</w:t>
      </w:r>
      <w:r>
        <w:rPr>
          <w:spacing w:val="-1"/>
        </w:rPr>
        <w:t xml:space="preserve"> </w:t>
      </w:r>
      <w:r>
        <w:t>battery</w:t>
      </w:r>
      <w:r>
        <w:rPr>
          <w:spacing w:val="-1"/>
        </w:rPr>
        <w:t xml:space="preserve"> </w:t>
      </w:r>
      <w:r>
        <w:t>power</w:t>
      </w:r>
      <w:r>
        <w:rPr>
          <w:spacing w:val="-1"/>
        </w:rPr>
        <w:t xml:space="preserve"> </w:t>
      </w:r>
      <w:r>
        <w:t>for</w:t>
      </w:r>
      <w:r>
        <w:rPr>
          <w:spacing w:val="-1"/>
        </w:rPr>
        <w:t xml:space="preserve"> </w:t>
      </w:r>
      <w:r>
        <w:t>a</w:t>
      </w:r>
      <w:r>
        <w:rPr>
          <w:spacing w:val="-1"/>
        </w:rPr>
        <w:t xml:space="preserve"> </w:t>
      </w:r>
      <w:r>
        <w:t>long</w:t>
      </w:r>
      <w:r>
        <w:rPr>
          <w:spacing w:val="-1"/>
        </w:rPr>
        <w:t xml:space="preserve"> </w:t>
      </w:r>
      <w:r>
        <w:t>time</w:t>
      </w:r>
      <w:r>
        <w:rPr>
          <w:spacing w:val="-1"/>
        </w:rPr>
        <w:t xml:space="preserve"> </w:t>
      </w:r>
      <w:r>
        <w:t>(in</w:t>
      </w:r>
      <w:r>
        <w:rPr>
          <w:spacing w:val="-1"/>
        </w:rPr>
        <w:t xml:space="preserve"> </w:t>
      </w:r>
      <w:r>
        <w:t>terms</w:t>
      </w:r>
      <w:r>
        <w:rPr>
          <w:spacing w:val="40"/>
        </w:rPr>
        <w:t xml:space="preserve"> </w:t>
      </w:r>
      <w:r>
        <w:t>of years). Such use cases include sensor monitoring scenarios (monitoring of civil engineering structures, agronomy, and goods in a warehouse (COX, 2020), asset tracking</w:t>
      </w:r>
      <w:r>
        <w:rPr>
          <w:spacing w:val="40"/>
        </w:rPr>
        <w:t xml:space="preserve"> </w:t>
      </w:r>
      <w:r>
        <w:t>(indoor or outdoor), or human body monitoring. In LTE MTC use case was covered by Nar-</w:t>
      </w:r>
      <w:r>
        <w:rPr>
          <w:spacing w:val="40"/>
        </w:rPr>
        <w:t xml:space="preserve"> </w:t>
      </w:r>
      <w:r>
        <w:t>row Band IoT (NB-IoT) which is a new cellular radio technology that was standardized by</w:t>
      </w:r>
      <w:r>
        <w:rPr>
          <w:spacing w:val="40"/>
        </w:rPr>
        <w:t xml:space="preserve"> </w:t>
      </w:r>
      <w:r>
        <w:t>Release 15 that targets the low-power operation of end users (GSM, 2019). Since the LTE</w:t>
      </w:r>
      <w:r>
        <w:rPr>
          <w:spacing w:val="40"/>
        </w:rPr>
        <w:t xml:space="preserve"> </w:t>
      </w:r>
      <w:r>
        <w:t>NB-IoT can already fulfill most of the MTC requirements, it is not expected that 5G will</w:t>
      </w:r>
      <w:r>
        <w:rPr>
          <w:spacing w:val="40"/>
        </w:rPr>
        <w:t xml:space="preserve"> </w:t>
      </w:r>
      <w:r>
        <w:t>have</w:t>
      </w:r>
      <w:r>
        <w:rPr>
          <w:spacing w:val="-2"/>
        </w:rPr>
        <w:t xml:space="preserve"> </w:t>
      </w:r>
      <w:r>
        <w:t>it</w:t>
      </w:r>
      <w:r>
        <w:rPr>
          <w:spacing w:val="-2"/>
        </w:rPr>
        <w:t xml:space="preserve"> </w:t>
      </w:r>
      <w:r>
        <w:t>as</w:t>
      </w:r>
      <w:r>
        <w:rPr>
          <w:spacing w:val="-2"/>
        </w:rPr>
        <w:t xml:space="preserve"> </w:t>
      </w:r>
      <w:r>
        <w:t>a</w:t>
      </w:r>
      <w:r>
        <w:rPr>
          <w:spacing w:val="-2"/>
        </w:rPr>
        <w:t xml:space="preserve"> </w:t>
      </w:r>
      <w:r>
        <w:t>core</w:t>
      </w:r>
      <w:r>
        <w:rPr>
          <w:spacing w:val="-2"/>
        </w:rPr>
        <w:t xml:space="preserve"> </w:t>
      </w:r>
      <w:r>
        <w:t>use</w:t>
      </w:r>
      <w:r>
        <w:rPr>
          <w:spacing w:val="-2"/>
        </w:rPr>
        <w:t xml:space="preserve"> </w:t>
      </w:r>
      <w:r>
        <w:t>case.</w:t>
      </w:r>
      <w:r>
        <w:rPr>
          <w:spacing w:val="-2"/>
        </w:rPr>
        <w:t xml:space="preserve"> </w:t>
      </w:r>
      <w:r>
        <w:t>This</w:t>
      </w:r>
      <w:r>
        <w:rPr>
          <w:spacing w:val="-2"/>
        </w:rPr>
        <w:t xml:space="preserve"> </w:t>
      </w:r>
      <w:r>
        <w:t>is</w:t>
      </w:r>
      <w:r>
        <w:rPr>
          <w:spacing w:val="-2"/>
        </w:rPr>
        <w:t xml:space="preserve"> </w:t>
      </w:r>
      <w:r>
        <w:t>related</w:t>
      </w:r>
      <w:r>
        <w:rPr>
          <w:spacing w:val="-2"/>
        </w:rPr>
        <w:t xml:space="preserve"> </w:t>
      </w:r>
      <w:r>
        <w:t>to</w:t>
      </w:r>
      <w:r>
        <w:rPr>
          <w:spacing w:val="-2"/>
        </w:rPr>
        <w:t xml:space="preserve"> </w:t>
      </w:r>
      <w:r>
        <w:t>the</w:t>
      </w:r>
      <w:r>
        <w:rPr>
          <w:spacing w:val="-2"/>
        </w:rPr>
        <w:t xml:space="preserve"> </w:t>
      </w:r>
      <w:r>
        <w:t>fact</w:t>
      </w:r>
      <w:r>
        <w:rPr>
          <w:spacing w:val="-2"/>
        </w:rPr>
        <w:t xml:space="preserve"> </w:t>
      </w:r>
      <w:r>
        <w:t>that</w:t>
      </w:r>
      <w:r>
        <w:rPr>
          <w:spacing w:val="-2"/>
        </w:rPr>
        <w:t xml:space="preserve"> </w:t>
      </w:r>
      <w:r>
        <w:t>the</w:t>
      </w:r>
      <w:r>
        <w:rPr>
          <w:spacing w:val="-2"/>
        </w:rPr>
        <w:t xml:space="preserve"> </w:t>
      </w:r>
      <w:r>
        <w:t>current</w:t>
      </w:r>
      <w:r>
        <w:rPr>
          <w:spacing w:val="-2"/>
        </w:rPr>
        <w:t xml:space="preserve"> </w:t>
      </w:r>
      <w:r>
        <w:t>forecast</w:t>
      </w:r>
      <w:r>
        <w:rPr>
          <w:spacing w:val="-2"/>
        </w:rPr>
        <w:t xml:space="preserve"> </w:t>
      </w:r>
      <w:r>
        <w:t>of</w:t>
      </w:r>
      <w:r>
        <w:rPr>
          <w:spacing w:val="-2"/>
        </w:rPr>
        <w:t xml:space="preserve"> </w:t>
      </w:r>
      <w:r>
        <w:t>device</w:t>
      </w:r>
      <w:r>
        <w:rPr>
          <w:spacing w:val="-2"/>
        </w:rPr>
        <w:t xml:space="preserve"> </w:t>
      </w:r>
      <w:r>
        <w:t>connections</w:t>
      </w:r>
      <w:r>
        <w:rPr>
          <w:spacing w:val="-3"/>
        </w:rPr>
        <w:t xml:space="preserve"> </w:t>
      </w:r>
      <w:r>
        <w:t>using</w:t>
      </w:r>
      <w:r>
        <w:rPr>
          <w:spacing w:val="-3"/>
        </w:rPr>
        <w:t xml:space="preserve"> </w:t>
      </w:r>
      <w:r>
        <w:t>cellular</w:t>
      </w:r>
      <w:r>
        <w:rPr>
          <w:spacing w:val="-3"/>
        </w:rPr>
        <w:t xml:space="preserve"> </w:t>
      </w:r>
      <w:r>
        <w:t>networks</w:t>
      </w:r>
      <w:r>
        <w:rPr>
          <w:spacing w:val="-3"/>
        </w:rPr>
        <w:t xml:space="preserve"> </w:t>
      </w:r>
      <w:r>
        <w:t>is</w:t>
      </w:r>
      <w:r>
        <w:rPr>
          <w:spacing w:val="-3"/>
        </w:rPr>
        <w:t xml:space="preserve"> </w:t>
      </w:r>
      <w:r>
        <w:t>only</w:t>
      </w:r>
      <w:r>
        <w:rPr>
          <w:spacing w:val="-3"/>
        </w:rPr>
        <w:t xml:space="preserve"> </w:t>
      </w:r>
      <w:r>
        <w:t>10%</w:t>
      </w:r>
      <w:r>
        <w:rPr>
          <w:spacing w:val="-3"/>
        </w:rPr>
        <w:t xml:space="preserve"> </w:t>
      </w:r>
      <w:r>
        <w:t>of</w:t>
      </w:r>
      <w:r>
        <w:rPr>
          <w:spacing w:val="-3"/>
        </w:rPr>
        <w:t xml:space="preserve"> </w:t>
      </w:r>
      <w:r>
        <w:t>the</w:t>
      </w:r>
      <w:r>
        <w:rPr>
          <w:spacing w:val="-3"/>
        </w:rPr>
        <w:t xml:space="preserve"> </w:t>
      </w:r>
      <w:r>
        <w:t>market</w:t>
      </w:r>
      <w:r>
        <w:rPr>
          <w:spacing w:val="-3"/>
        </w:rPr>
        <w:t xml:space="preserve"> </w:t>
      </w:r>
      <w:r>
        <w:t>(</w:t>
      </w:r>
      <w:proofErr w:type="spellStart"/>
      <w:r>
        <w:t>Ericcsson</w:t>
      </w:r>
      <w:proofErr w:type="spellEnd"/>
      <w:r>
        <w:t>,</w:t>
      </w:r>
      <w:r>
        <w:rPr>
          <w:spacing w:val="-4"/>
        </w:rPr>
        <w:t xml:space="preserve"> </w:t>
      </w:r>
      <w:r>
        <w:t>2019)</w:t>
      </w:r>
      <w:r>
        <w:rPr>
          <w:spacing w:val="-4"/>
        </w:rPr>
        <w:t xml:space="preserve"> </w:t>
      </w:r>
      <w:r>
        <w:t>and</w:t>
      </w:r>
      <w:r>
        <w:rPr>
          <w:spacing w:val="-4"/>
        </w:rPr>
        <w:t xml:space="preserve"> </w:t>
      </w:r>
      <w:r>
        <w:t>that</w:t>
      </w:r>
      <w:r>
        <w:rPr>
          <w:spacing w:val="-4"/>
        </w:rPr>
        <w:t xml:space="preserve"> </w:t>
      </w:r>
      <w:r>
        <w:t>there</w:t>
      </w:r>
      <w:r>
        <w:rPr>
          <w:spacing w:val="40"/>
        </w:rPr>
        <w:t xml:space="preserve"> </w:t>
      </w:r>
      <w:r>
        <w:t>is big competition from other LP-WAN technologies, such as LoraWAN and Sigfox.</w:t>
      </w:r>
    </w:p>
    <w:p w14:paraId="4109F368" w14:textId="77777777" w:rsidR="008314B7" w:rsidRDefault="008314B7">
      <w:pPr>
        <w:pStyle w:val="Textkrper"/>
        <w:spacing w:before="8"/>
      </w:pPr>
    </w:p>
    <w:p w14:paraId="35CBC010" w14:textId="77777777" w:rsidR="008314B7" w:rsidRDefault="00000000">
      <w:pPr>
        <w:pStyle w:val="berschrift5"/>
        <w:jc w:val="left"/>
      </w:pPr>
      <w:r>
        <w:rPr>
          <w:spacing w:val="-2"/>
        </w:rPr>
        <w:t>URLLC</w:t>
      </w:r>
    </w:p>
    <w:p w14:paraId="6493F323" w14:textId="77777777" w:rsidR="008314B7" w:rsidRDefault="008314B7">
      <w:pPr>
        <w:pStyle w:val="Textkrper"/>
        <w:spacing w:before="2"/>
        <w:rPr>
          <w:b/>
          <w:sz w:val="22"/>
        </w:rPr>
      </w:pPr>
    </w:p>
    <w:p w14:paraId="1AE370F1" w14:textId="29517CB7" w:rsidR="008314B7" w:rsidRDefault="00000000">
      <w:pPr>
        <w:pStyle w:val="Textkrper"/>
        <w:spacing w:line="247" w:lineRule="auto"/>
        <w:ind w:left="2205" w:right="1056"/>
        <w:jc w:val="both"/>
      </w:pPr>
      <w:r>
        <w:t>Ultra-reliable</w:t>
      </w:r>
      <w:r>
        <w:rPr>
          <w:spacing w:val="-2"/>
        </w:rPr>
        <w:t xml:space="preserve"> </w:t>
      </w:r>
      <w:r>
        <w:t>low-latency</w:t>
      </w:r>
      <w:r>
        <w:rPr>
          <w:spacing w:val="-2"/>
        </w:rPr>
        <w:t xml:space="preserve"> </w:t>
      </w:r>
      <w:r>
        <w:t>communication</w:t>
      </w:r>
      <w:r>
        <w:rPr>
          <w:spacing w:val="-2"/>
        </w:rPr>
        <w:t xml:space="preserve"> </w:t>
      </w:r>
      <w:r>
        <w:t>use</w:t>
      </w:r>
      <w:r>
        <w:rPr>
          <w:spacing w:val="-2"/>
        </w:rPr>
        <w:t xml:space="preserve"> </w:t>
      </w:r>
      <w:r>
        <w:t>cases</w:t>
      </w:r>
      <w:r>
        <w:rPr>
          <w:spacing w:val="-2"/>
        </w:rPr>
        <w:t xml:space="preserve"> </w:t>
      </w:r>
      <w:r>
        <w:t>cover</w:t>
      </w:r>
      <w:r>
        <w:rPr>
          <w:spacing w:val="-2"/>
        </w:rPr>
        <w:t xml:space="preserve"> </w:t>
      </w:r>
      <w:r>
        <w:t>a</w:t>
      </w:r>
      <w:r>
        <w:rPr>
          <w:spacing w:val="-2"/>
        </w:rPr>
        <w:t xml:space="preserve"> </w:t>
      </w:r>
      <w:r>
        <w:t>set</w:t>
      </w:r>
      <w:r>
        <w:rPr>
          <w:spacing w:val="-2"/>
        </w:rPr>
        <w:t xml:space="preserve"> </w:t>
      </w:r>
      <w:r>
        <w:t>of</w:t>
      </w:r>
      <w:r>
        <w:rPr>
          <w:spacing w:val="-2"/>
        </w:rPr>
        <w:t xml:space="preserve"> </w:t>
      </w:r>
      <w:r>
        <w:t>use</w:t>
      </w:r>
      <w:r>
        <w:rPr>
          <w:spacing w:val="-2"/>
        </w:rPr>
        <w:t xml:space="preserve"> </w:t>
      </w:r>
      <w:r>
        <w:t>cases</w:t>
      </w:r>
      <w:r>
        <w:rPr>
          <w:spacing w:val="-2"/>
        </w:rPr>
        <w:t xml:space="preserve"> </w:t>
      </w:r>
      <w:r>
        <w:t>and</w:t>
      </w:r>
      <w:r>
        <w:rPr>
          <w:spacing w:val="-2"/>
        </w:rPr>
        <w:t xml:space="preserve"> </w:t>
      </w:r>
      <w:r>
        <w:t>scenarios</w:t>
      </w:r>
      <w:r>
        <w:rPr>
          <w:spacing w:val="40"/>
        </w:rPr>
        <w:t xml:space="preserve"> </w:t>
      </w:r>
      <w:r>
        <w:t>where both low latency and high reliability are required. This includes factory automation</w:t>
      </w:r>
      <w:r>
        <w:rPr>
          <w:spacing w:val="40"/>
        </w:rPr>
        <w:t xml:space="preserve"> </w:t>
      </w:r>
      <w:r>
        <w:t>use cases or, so-called Industry 4.0, tactile internet, vehicular communication (vehicle-to-</w:t>
      </w:r>
      <w:r>
        <w:rPr>
          <w:spacing w:val="40"/>
        </w:rPr>
        <w:t xml:space="preserve"> </w:t>
      </w:r>
      <w:r>
        <w:t>vehicle (V2V) and vehicle-to-everything (V2X), smart grids, and remote surgery (Shafi,</w:t>
      </w:r>
      <w:r>
        <w:rPr>
          <w:spacing w:val="40"/>
        </w:rPr>
        <w:t xml:space="preserve"> </w:t>
      </w:r>
      <w:r>
        <w:t>2017). Communication latency is defined as the time delay from the moment the packet is</w:t>
      </w:r>
      <w:r>
        <w:rPr>
          <w:spacing w:val="40"/>
        </w:rPr>
        <w:t xml:space="preserve"> </w:t>
      </w:r>
      <w:r>
        <w:t>transmitted by the sender until the packet is received at the destination node, while reliability is defined as the percentage of packets received correctly over a period.</w:t>
      </w:r>
    </w:p>
    <w:p w14:paraId="22707E42" w14:textId="77777777" w:rsidR="008314B7" w:rsidRDefault="008314B7">
      <w:pPr>
        <w:pStyle w:val="Textkrper"/>
        <w:spacing w:before="3"/>
        <w:rPr>
          <w:sz w:val="21"/>
        </w:rPr>
      </w:pPr>
    </w:p>
    <w:p w14:paraId="50A86000" w14:textId="0501C6B0" w:rsidR="008314B7" w:rsidRDefault="00000000">
      <w:pPr>
        <w:pStyle w:val="Textkrper"/>
        <w:spacing w:line="247" w:lineRule="auto"/>
        <w:ind w:left="2205" w:right="1057" w:hanging="1"/>
        <w:jc w:val="both"/>
      </w:pPr>
      <w:r>
        <w:t>Compared to LTE which supports down to 10s of milliseconds communication latency</w:t>
      </w:r>
      <w:r>
        <w:rPr>
          <w:spacing w:val="40"/>
        </w:rPr>
        <w:t xml:space="preserve"> </w:t>
      </w:r>
      <w:r>
        <w:t>under the condition of non-roaming UEs, 5G decreases this communication latency down</w:t>
      </w:r>
      <w:r>
        <w:rPr>
          <w:spacing w:val="40"/>
        </w:rPr>
        <w:t xml:space="preserve"> </w:t>
      </w:r>
      <w:r>
        <w:t>to one digit millisecond latency. While 10s of millisecond communication latency is sufficient for VoIP and video over IP, it is not sufficient for the previously mentioned use cases</w:t>
      </w:r>
      <w:r>
        <w:rPr>
          <w:spacing w:val="40"/>
        </w:rPr>
        <w:t xml:space="preserve"> </w:t>
      </w:r>
      <w:r>
        <w:t>(COX,</w:t>
      </w:r>
      <w:r>
        <w:rPr>
          <w:spacing w:val="-4"/>
        </w:rPr>
        <w:t xml:space="preserve"> </w:t>
      </w:r>
      <w:r>
        <w:t>2020).</w:t>
      </w:r>
      <w:r>
        <w:rPr>
          <w:spacing w:val="-2"/>
        </w:rPr>
        <w:t xml:space="preserve"> </w:t>
      </w:r>
      <w:r>
        <w:t>The</w:t>
      </w:r>
      <w:r>
        <w:rPr>
          <w:spacing w:val="-2"/>
        </w:rPr>
        <w:t xml:space="preserve"> </w:t>
      </w:r>
      <w:r>
        <w:t>low</w:t>
      </w:r>
      <w:r>
        <w:rPr>
          <w:spacing w:val="-2"/>
        </w:rPr>
        <w:t xml:space="preserve"> </w:t>
      </w:r>
      <w:r>
        <w:t>latency</w:t>
      </w:r>
      <w:r>
        <w:rPr>
          <w:spacing w:val="-2"/>
        </w:rPr>
        <w:t xml:space="preserve"> </w:t>
      </w:r>
      <w:r>
        <w:t>is</w:t>
      </w:r>
      <w:r>
        <w:rPr>
          <w:spacing w:val="-2"/>
        </w:rPr>
        <w:t xml:space="preserve"> </w:t>
      </w:r>
      <w:r>
        <w:t>achieved</w:t>
      </w:r>
      <w:r>
        <w:rPr>
          <w:spacing w:val="-2"/>
        </w:rPr>
        <w:t xml:space="preserve"> </w:t>
      </w:r>
      <w:r>
        <w:t>by</w:t>
      </w:r>
      <w:r>
        <w:rPr>
          <w:spacing w:val="-2"/>
        </w:rPr>
        <w:t xml:space="preserve"> </w:t>
      </w:r>
      <w:r>
        <w:t>employing</w:t>
      </w:r>
      <w:r>
        <w:rPr>
          <w:spacing w:val="-2"/>
        </w:rPr>
        <w:t xml:space="preserve"> </w:t>
      </w:r>
      <w:r>
        <w:t>mini-slot-based</w:t>
      </w:r>
      <w:r>
        <w:rPr>
          <w:spacing w:val="-2"/>
        </w:rPr>
        <w:t xml:space="preserve"> </w:t>
      </w:r>
      <w:r>
        <w:t>transmission</w:t>
      </w:r>
      <w:r>
        <w:rPr>
          <w:spacing w:val="-2"/>
        </w:rPr>
        <w:t xml:space="preserve"> </w:t>
      </w:r>
      <w:r>
        <w:t>in</w:t>
      </w:r>
      <w:r>
        <w:rPr>
          <w:spacing w:val="-2"/>
        </w:rPr>
        <w:t xml:space="preserve"> </w:t>
      </w:r>
      <w:r>
        <w:t>the</w:t>
      </w:r>
      <w:r>
        <w:rPr>
          <w:spacing w:val="40"/>
        </w:rPr>
        <w:t xml:space="preserve"> </w:t>
      </w:r>
      <w:r>
        <w:t>radio interface, meaning that a highly time-sensitive packet can preempt the other ongoing transmission to access the communication channel fast.</w:t>
      </w:r>
    </w:p>
    <w:p w14:paraId="6677B86A" w14:textId="77777777" w:rsidR="008314B7" w:rsidRDefault="008314B7">
      <w:pPr>
        <w:pStyle w:val="Textkrper"/>
        <w:spacing w:before="4"/>
        <w:rPr>
          <w:sz w:val="21"/>
        </w:rPr>
      </w:pPr>
    </w:p>
    <w:p w14:paraId="19EAA13D" w14:textId="77777777" w:rsidR="008314B7" w:rsidRDefault="00000000">
      <w:pPr>
        <w:pStyle w:val="Textkrper"/>
        <w:spacing w:line="247" w:lineRule="auto"/>
        <w:ind w:left="2205" w:right="1056"/>
        <w:jc w:val="both"/>
      </w:pPr>
      <w:r>
        <w:t>Next to communication latency, reliability is another aspect that 5G URLLC considers. The</w:t>
      </w:r>
      <w:r>
        <w:rPr>
          <w:spacing w:val="40"/>
        </w:rPr>
        <w:t xml:space="preserve"> </w:t>
      </w:r>
      <w:r>
        <w:t>supported reliability according to Release 15 is 99.999% [REL 15]. The high reliability and</w:t>
      </w:r>
      <w:r>
        <w:rPr>
          <w:spacing w:val="40"/>
        </w:rPr>
        <w:t xml:space="preserve"> </w:t>
      </w:r>
      <w:r>
        <w:t>low latency are achieved thanks to the employment of low-parity check codes (LPDC) at</w:t>
      </w:r>
      <w:r>
        <w:rPr>
          <w:spacing w:val="40"/>
        </w:rPr>
        <w:t xml:space="preserve"> </w:t>
      </w:r>
      <w:r>
        <w:t>the physical layer that can be decoded in parallel and HARQ schemes that improve the</w:t>
      </w:r>
      <w:r>
        <w:rPr>
          <w:spacing w:val="40"/>
        </w:rPr>
        <w:t xml:space="preserve"> </w:t>
      </w:r>
      <w:r>
        <w:t>reliability of the radio link.</w:t>
      </w:r>
    </w:p>
    <w:p w14:paraId="593855C2" w14:textId="77777777" w:rsidR="008314B7" w:rsidRDefault="008314B7">
      <w:pPr>
        <w:spacing w:line="247" w:lineRule="auto"/>
        <w:jc w:val="both"/>
        <w:sectPr w:rsidR="008314B7">
          <w:pgSz w:w="11910" w:h="16840"/>
          <w:pgMar w:top="1800" w:right="580" w:bottom="920" w:left="560" w:header="0" w:footer="727" w:gutter="0"/>
          <w:cols w:space="720"/>
        </w:sectPr>
      </w:pPr>
    </w:p>
    <w:p w14:paraId="613EE0F2" w14:textId="1DFF046C" w:rsidR="008314B7" w:rsidRDefault="00000000">
      <w:pPr>
        <w:pStyle w:val="Textkrper"/>
        <w:spacing w:before="85" w:line="247" w:lineRule="auto"/>
        <w:ind w:left="1079" w:right="2182"/>
        <w:jc w:val="both"/>
      </w:pPr>
      <w:r>
        <w:lastRenderedPageBreak/>
        <w:t>5G differs in many ways from LTE and these differences provide the possibility for achieving</w:t>
      </w:r>
      <w:r>
        <w:rPr>
          <w:spacing w:val="-3"/>
        </w:rPr>
        <w:t xml:space="preserve"> </w:t>
      </w:r>
      <w:r>
        <w:t>certain</w:t>
      </w:r>
      <w:r>
        <w:rPr>
          <w:spacing w:val="-3"/>
        </w:rPr>
        <w:t xml:space="preserve"> </w:t>
      </w:r>
      <w:r>
        <w:t>goals.</w:t>
      </w:r>
      <w:r>
        <w:rPr>
          <w:spacing w:val="-3"/>
        </w:rPr>
        <w:t xml:space="preserve"> </w:t>
      </w:r>
      <w:r>
        <w:t>First,</w:t>
      </w:r>
      <w:r>
        <w:rPr>
          <w:spacing w:val="-3"/>
        </w:rPr>
        <w:t xml:space="preserve"> </w:t>
      </w:r>
      <w:r>
        <w:t>5G</w:t>
      </w:r>
      <w:r>
        <w:rPr>
          <w:spacing w:val="-3"/>
        </w:rPr>
        <w:t xml:space="preserve"> </w:t>
      </w:r>
      <w:r>
        <w:t>targets</w:t>
      </w:r>
      <w:r>
        <w:rPr>
          <w:spacing w:val="-3"/>
        </w:rPr>
        <w:t xml:space="preserve"> </w:t>
      </w:r>
      <w:r>
        <w:t>diverse</w:t>
      </w:r>
      <w:r>
        <w:rPr>
          <w:spacing w:val="-3"/>
        </w:rPr>
        <w:t xml:space="preserve"> </w:t>
      </w:r>
      <w:r>
        <w:t>use</w:t>
      </w:r>
      <w:r>
        <w:rPr>
          <w:spacing w:val="-3"/>
        </w:rPr>
        <w:t xml:space="preserve"> </w:t>
      </w:r>
      <w:r>
        <w:t>cases</w:t>
      </w:r>
      <w:r>
        <w:rPr>
          <w:spacing w:val="-3"/>
        </w:rPr>
        <w:t xml:space="preserve"> </w:t>
      </w:r>
      <w:r>
        <w:t>(URLLC,</w:t>
      </w:r>
      <w:r>
        <w:rPr>
          <w:spacing w:val="-3"/>
        </w:rPr>
        <w:t xml:space="preserve"> </w:t>
      </w:r>
      <w:r>
        <w:t>MTC,</w:t>
      </w:r>
      <w:r>
        <w:rPr>
          <w:spacing w:val="-3"/>
        </w:rPr>
        <w:t xml:space="preserve"> </w:t>
      </w:r>
      <w:proofErr w:type="spellStart"/>
      <w:r>
        <w:t>eMBB</w:t>
      </w:r>
      <w:proofErr w:type="spellEnd"/>
      <w:r>
        <w:t>)</w:t>
      </w:r>
      <w:r>
        <w:rPr>
          <w:spacing w:val="-3"/>
        </w:rPr>
        <w:t xml:space="preserve"> </w:t>
      </w:r>
      <w:r>
        <w:t>that</w:t>
      </w:r>
      <w:r>
        <w:rPr>
          <w:spacing w:val="-3"/>
        </w:rPr>
        <w:t xml:space="preserve"> </w:t>
      </w:r>
      <w:r>
        <w:t>require</w:t>
      </w:r>
      <w:r>
        <w:rPr>
          <w:spacing w:val="-3"/>
        </w:rPr>
        <w:t xml:space="preserve"> </w:t>
      </w:r>
      <w:r>
        <w:t>more</w:t>
      </w:r>
      <w:r>
        <w:rPr>
          <w:spacing w:val="40"/>
        </w:rPr>
        <w:t xml:space="preserve"> </w:t>
      </w:r>
      <w:r>
        <w:t xml:space="preserve">flexibility in the radio interface. As such, 5G New Radio (5G NR) that provides more flexibility in subcarrier spacing (not only 15 </w:t>
      </w:r>
      <w:proofErr w:type="spellStart"/>
      <w:r>
        <w:t>KHz</w:t>
      </w:r>
      <w:proofErr w:type="spellEnd"/>
      <w:r>
        <w:t xml:space="preserve"> like in LTE but also 30, 60, 120, and 240 </w:t>
      </w:r>
      <w:proofErr w:type="spellStart"/>
      <w:r>
        <w:t>KHz</w:t>
      </w:r>
      <w:proofErr w:type="spellEnd"/>
      <w:r>
        <w:t>),</w:t>
      </w:r>
      <w:r>
        <w:rPr>
          <w:spacing w:val="40"/>
        </w:rPr>
        <w:t xml:space="preserve"> </w:t>
      </w:r>
      <w:r>
        <w:t xml:space="preserve">consequently in symbol time, makes it possible to support latencies down to 1 </w:t>
      </w:r>
      <w:proofErr w:type="spellStart"/>
      <w:r>
        <w:t>ms.</w:t>
      </w:r>
      <w:proofErr w:type="spellEnd"/>
      <w:r>
        <w:t xml:space="preserve"> With</w:t>
      </w:r>
      <w:r>
        <w:rPr>
          <w:spacing w:val="40"/>
        </w:rPr>
        <w:t xml:space="preserve"> </w:t>
      </w:r>
      <w:r>
        <w:t>the</w:t>
      </w:r>
      <w:r>
        <w:rPr>
          <w:spacing w:val="-6"/>
        </w:rPr>
        <w:t xml:space="preserve"> </w:t>
      </w:r>
      <w:r>
        <w:t>employment</w:t>
      </w:r>
      <w:r>
        <w:rPr>
          <w:spacing w:val="-6"/>
        </w:rPr>
        <w:t xml:space="preserve"> </w:t>
      </w:r>
      <w:r>
        <w:t>of</w:t>
      </w:r>
      <w:r>
        <w:rPr>
          <w:spacing w:val="-6"/>
        </w:rPr>
        <w:t xml:space="preserve"> </w:t>
      </w:r>
      <w:r>
        <w:t>millimeter</w:t>
      </w:r>
      <w:r>
        <w:rPr>
          <w:spacing w:val="-6"/>
        </w:rPr>
        <w:t xml:space="preserve"> </w:t>
      </w:r>
      <w:r>
        <w:t>wave</w:t>
      </w:r>
      <w:r>
        <w:rPr>
          <w:spacing w:val="-6"/>
        </w:rPr>
        <w:t xml:space="preserve"> </w:t>
      </w:r>
      <w:r>
        <w:t>communication</w:t>
      </w:r>
      <w:r>
        <w:rPr>
          <w:spacing w:val="-6"/>
        </w:rPr>
        <w:t xml:space="preserve"> </w:t>
      </w:r>
      <w:r>
        <w:t>where</w:t>
      </w:r>
      <w:r>
        <w:rPr>
          <w:spacing w:val="-6"/>
        </w:rPr>
        <w:t xml:space="preserve"> </w:t>
      </w:r>
      <w:r>
        <w:t>more</w:t>
      </w:r>
      <w:r>
        <w:rPr>
          <w:spacing w:val="-6"/>
        </w:rPr>
        <w:t xml:space="preserve"> </w:t>
      </w:r>
      <w:proofErr w:type="gramStart"/>
      <w:r>
        <w:t>bandwidth</w:t>
      </w:r>
      <w:proofErr w:type="gramEnd"/>
      <w:r>
        <w:rPr>
          <w:spacing w:val="-6"/>
        </w:rPr>
        <w:t xml:space="preserve"> </w:t>
      </w:r>
      <w:r>
        <w:t>can</w:t>
      </w:r>
      <w:r>
        <w:rPr>
          <w:spacing w:val="-6"/>
        </w:rPr>
        <w:t xml:space="preserve"> </w:t>
      </w:r>
      <w:r>
        <w:t>be</w:t>
      </w:r>
      <w:r>
        <w:rPr>
          <w:spacing w:val="-6"/>
        </w:rPr>
        <w:t xml:space="preserve"> </w:t>
      </w:r>
      <w:r>
        <w:t>available,</w:t>
      </w:r>
      <w:r>
        <w:rPr>
          <w:spacing w:val="-4"/>
        </w:rPr>
        <w:t xml:space="preserve"> </w:t>
      </w:r>
      <w:r>
        <w:t>5G</w:t>
      </w:r>
      <w:r>
        <w:rPr>
          <w:spacing w:val="-4"/>
        </w:rPr>
        <w:t xml:space="preserve"> </w:t>
      </w:r>
      <w:r>
        <w:t>can</w:t>
      </w:r>
      <w:r>
        <w:rPr>
          <w:spacing w:val="-4"/>
        </w:rPr>
        <w:t xml:space="preserve"> </w:t>
      </w:r>
      <w:r>
        <w:t>support</w:t>
      </w:r>
      <w:r>
        <w:rPr>
          <w:spacing w:val="-4"/>
        </w:rPr>
        <w:t xml:space="preserve"> </w:t>
      </w:r>
      <w:r>
        <w:t>use</w:t>
      </w:r>
      <w:r>
        <w:rPr>
          <w:spacing w:val="-4"/>
        </w:rPr>
        <w:t xml:space="preserve"> </w:t>
      </w:r>
      <w:r>
        <w:t>cases,</w:t>
      </w:r>
      <w:r>
        <w:rPr>
          <w:spacing w:val="-4"/>
        </w:rPr>
        <w:t xml:space="preserve"> </w:t>
      </w:r>
      <w:r>
        <w:t>such</w:t>
      </w:r>
      <w:r>
        <w:rPr>
          <w:spacing w:val="-4"/>
        </w:rPr>
        <w:t xml:space="preserve"> </w:t>
      </w:r>
      <w:r>
        <w:t>as</w:t>
      </w:r>
      <w:r>
        <w:rPr>
          <w:spacing w:val="-4"/>
        </w:rPr>
        <w:t xml:space="preserve"> </w:t>
      </w:r>
      <w:r>
        <w:t>virtual</w:t>
      </w:r>
      <w:r>
        <w:rPr>
          <w:spacing w:val="-4"/>
        </w:rPr>
        <w:t xml:space="preserve"> </w:t>
      </w:r>
      <w:r>
        <w:t>reality</w:t>
      </w:r>
      <w:r>
        <w:rPr>
          <w:spacing w:val="-4"/>
        </w:rPr>
        <w:t xml:space="preserve"> </w:t>
      </w:r>
      <w:r>
        <w:t>and</w:t>
      </w:r>
      <w:r>
        <w:rPr>
          <w:spacing w:val="-4"/>
        </w:rPr>
        <w:t xml:space="preserve"> </w:t>
      </w:r>
      <w:r>
        <w:t>augmented</w:t>
      </w:r>
      <w:r>
        <w:rPr>
          <w:spacing w:val="-4"/>
        </w:rPr>
        <w:t xml:space="preserve"> </w:t>
      </w:r>
      <w:r>
        <w:t>reality</w:t>
      </w:r>
      <w:r>
        <w:rPr>
          <w:spacing w:val="-4"/>
        </w:rPr>
        <w:t xml:space="preserve"> </w:t>
      </w:r>
      <w:r>
        <w:t>with</w:t>
      </w:r>
      <w:r>
        <w:rPr>
          <w:spacing w:val="-4"/>
        </w:rPr>
        <w:t xml:space="preserve"> </w:t>
      </w:r>
      <w:r>
        <w:t>data</w:t>
      </w:r>
      <w:r>
        <w:rPr>
          <w:spacing w:val="-4"/>
        </w:rPr>
        <w:t xml:space="preserve"> </w:t>
      </w:r>
      <w:r>
        <w:t>rates</w:t>
      </w:r>
      <w:r>
        <w:rPr>
          <w:spacing w:val="40"/>
        </w:rPr>
        <w:t xml:space="preserve"> </w:t>
      </w:r>
      <w:r>
        <w:t>up to several Gbps.</w:t>
      </w:r>
    </w:p>
    <w:p w14:paraId="44488C37" w14:textId="77777777" w:rsidR="008314B7" w:rsidRDefault="008314B7">
      <w:pPr>
        <w:pStyle w:val="Textkrper"/>
        <w:spacing w:before="4"/>
        <w:rPr>
          <w:sz w:val="21"/>
        </w:rPr>
      </w:pPr>
    </w:p>
    <w:p w14:paraId="2E37EDD4" w14:textId="77777777" w:rsidR="008314B7" w:rsidRDefault="00000000">
      <w:pPr>
        <w:pStyle w:val="Textkrper"/>
        <w:spacing w:before="1" w:line="247" w:lineRule="auto"/>
        <w:ind w:left="1079" w:right="2182"/>
        <w:jc w:val="both"/>
      </w:pPr>
      <w:r>
        <w:t>Another main difference between LTE and 5G is network core virtualization in 5G. All the</w:t>
      </w:r>
      <w:r>
        <w:rPr>
          <w:spacing w:val="40"/>
        </w:rPr>
        <w:t xml:space="preserve"> </w:t>
      </w:r>
      <w:r>
        <w:t>5G core network runs as network function virtualized in the cloud. Moreover, the data</w:t>
      </w:r>
      <w:r>
        <w:rPr>
          <w:spacing w:val="40"/>
        </w:rPr>
        <w:t xml:space="preserve"> </w:t>
      </w:r>
      <w:r>
        <w:t xml:space="preserve">plane and control plane are fully separated, improving the network management and </w:t>
      </w:r>
      <w:proofErr w:type="spellStart"/>
      <w:r>
        <w:t>giv</w:t>
      </w:r>
      <w:proofErr w:type="spellEnd"/>
      <w:r>
        <w:t>-</w:t>
      </w:r>
      <w:r>
        <w:rPr>
          <w:spacing w:val="40"/>
        </w:rPr>
        <w:t xml:space="preserve"> </w:t>
      </w:r>
      <w:proofErr w:type="spellStart"/>
      <w:r>
        <w:t>ing</w:t>
      </w:r>
      <w:proofErr w:type="spellEnd"/>
      <w:r>
        <w:t xml:space="preserve"> the possibility for network slicing for dedicated applications. Service-based deploy-</w:t>
      </w:r>
      <w:r>
        <w:rPr>
          <w:spacing w:val="40"/>
        </w:rPr>
        <w:t xml:space="preserve"> </w:t>
      </w:r>
      <w:proofErr w:type="spellStart"/>
      <w:r>
        <w:t>ment</w:t>
      </w:r>
      <w:proofErr w:type="spellEnd"/>
      <w:r>
        <w:t xml:space="preserve"> of 5G core network makes it possible to achieve stand-alone deployment in campus</w:t>
      </w:r>
      <w:r>
        <w:rPr>
          <w:spacing w:val="40"/>
        </w:rPr>
        <w:t xml:space="preserve"> </w:t>
      </w:r>
      <w:r>
        <w:rPr>
          <w:spacing w:val="-2"/>
        </w:rPr>
        <w:t>networks.</w:t>
      </w:r>
    </w:p>
    <w:p w14:paraId="32AB9B4F" w14:textId="77777777" w:rsidR="008314B7" w:rsidRDefault="008314B7">
      <w:pPr>
        <w:pStyle w:val="Textkrper"/>
      </w:pPr>
    </w:p>
    <w:p w14:paraId="7C71EF80" w14:textId="77777777" w:rsidR="008314B7" w:rsidRDefault="008314B7">
      <w:pPr>
        <w:pStyle w:val="Textkrper"/>
      </w:pPr>
    </w:p>
    <w:p w14:paraId="39FDFE7B" w14:textId="77777777" w:rsidR="008314B7" w:rsidRDefault="008314B7">
      <w:pPr>
        <w:pStyle w:val="Textkrper"/>
      </w:pPr>
    </w:p>
    <w:p w14:paraId="60188D9F" w14:textId="77777777" w:rsidR="008314B7" w:rsidRDefault="008314B7">
      <w:pPr>
        <w:pStyle w:val="Textkrper"/>
        <w:spacing w:before="10"/>
        <w:rPr>
          <w:sz w:val="18"/>
        </w:rPr>
      </w:pPr>
    </w:p>
    <w:p w14:paraId="28FDFDE8" w14:textId="77777777" w:rsidR="008314B7" w:rsidRDefault="00000000">
      <w:pPr>
        <w:pStyle w:val="berschrift6"/>
        <w:spacing w:before="100"/>
        <w:ind w:left="1969"/>
      </w:pPr>
      <w:r>
        <w:pict w14:anchorId="40D99A59">
          <v:group id="docshapegroup113" o:spid="_x0000_s2150" style="position:absolute;left:0;text-align:left;margin-left:82pt;margin-top:-18.4pt;width:375.05pt;height:409pt;z-index:-17617408;mso-position-horizontal-relative:page" coordorigin="1640,-368" coordsize="7501,8180">
            <v:shape id="docshape114" o:spid="_x0000_s2152" style="position:absolute;left:1640;top:-369;width:7501;height:8180" coordorigin="1640,-368" coordsize="7501,8180" path="m9140,-368r-7500,l1640,7812r130,l1770,-238r7240,l9010,7812r130,l9140,-368xe" fillcolor="#ffa639" stroked="f">
              <v:path arrowok="t"/>
            </v:shape>
            <v:shape id="docshape115" o:spid="_x0000_s2151" type="#_x0000_t75" style="position:absolute;left:2050;top:22;width:360;height:360">
              <v:imagedata r:id="rId26" o:title=""/>
            </v:shape>
            <w10:wrap anchorx="page"/>
          </v:group>
        </w:pict>
      </w:r>
      <w:r>
        <w:rPr>
          <w:spacing w:val="-2"/>
        </w:rPr>
        <w:t>SUMMARY</w:t>
      </w:r>
    </w:p>
    <w:p w14:paraId="33026B66" w14:textId="7E4AC5B4" w:rsidR="008314B7" w:rsidRDefault="00000000">
      <w:pPr>
        <w:pStyle w:val="Textkrper"/>
        <w:spacing w:before="14" w:line="247" w:lineRule="auto"/>
        <w:ind w:left="1964" w:right="2772" w:hanging="1"/>
        <w:jc w:val="both"/>
      </w:pPr>
      <w:r>
        <w:t>In this unit, we analyzed the differences between telecommunication</w:t>
      </w:r>
      <w:r>
        <w:rPr>
          <w:spacing w:val="40"/>
        </w:rPr>
        <w:t xml:space="preserve"> </w:t>
      </w:r>
      <w:r>
        <w:t>and IT terminology based on ITU-T Recommendations. Even though IT</w:t>
      </w:r>
      <w:r>
        <w:rPr>
          <w:spacing w:val="40"/>
        </w:rPr>
        <w:t xml:space="preserve"> </w:t>
      </w:r>
      <w:r>
        <w:t>and telecom terminologies are usually interchangeably used, we described the differences between different terminologies. We defined the</w:t>
      </w:r>
      <w:r>
        <w:rPr>
          <w:spacing w:val="40"/>
        </w:rPr>
        <w:t xml:space="preserve"> </w:t>
      </w:r>
      <w:r>
        <w:t>general concepts and terms that are important from a telecom back-</w:t>
      </w:r>
      <w:r>
        <w:rPr>
          <w:spacing w:val="40"/>
        </w:rPr>
        <w:t xml:space="preserve"> </w:t>
      </w:r>
      <w:r>
        <w:t>ground, such as base stations, active communication, RAN, core net-</w:t>
      </w:r>
      <w:r>
        <w:rPr>
          <w:spacing w:val="40"/>
        </w:rPr>
        <w:t xml:space="preserve"> </w:t>
      </w:r>
      <w:r>
        <w:t>work, FDD, and TDD contrasting them with the IT terminology and technologies including access point, OFDMA, EDCA, MSDU and MPDU.</w:t>
      </w:r>
    </w:p>
    <w:p w14:paraId="7EDEF1C8" w14:textId="77777777" w:rsidR="008314B7" w:rsidRDefault="008314B7">
      <w:pPr>
        <w:pStyle w:val="Textkrper"/>
        <w:spacing w:before="4"/>
        <w:rPr>
          <w:sz w:val="21"/>
        </w:rPr>
      </w:pPr>
    </w:p>
    <w:p w14:paraId="49EE7BAB" w14:textId="26E731F1" w:rsidR="008314B7" w:rsidRDefault="00000000">
      <w:pPr>
        <w:pStyle w:val="Textkrper"/>
        <w:spacing w:before="1" w:line="247" w:lineRule="auto"/>
        <w:ind w:left="1964" w:right="2772"/>
        <w:jc w:val="both"/>
      </w:pPr>
      <w:r>
        <w:t>Telecommunication systems are not owned and do not comprise devices from the same company. To this end, there is a high need for standardizations and interoperation protocols that can glue different devices</w:t>
      </w:r>
      <w:r>
        <w:rPr>
          <w:spacing w:val="40"/>
        </w:rPr>
        <w:t xml:space="preserve"> </w:t>
      </w:r>
      <w:r>
        <w:t>from different products into the same system. As such, telecommunication standardization bodies play an important role in interoperability</w:t>
      </w:r>
      <w:r>
        <w:rPr>
          <w:spacing w:val="40"/>
        </w:rPr>
        <w:t xml:space="preserve"> </w:t>
      </w:r>
      <w:r>
        <w:t>and inter-play between different technologies. In the second section of</w:t>
      </w:r>
      <w:r>
        <w:rPr>
          <w:spacing w:val="40"/>
        </w:rPr>
        <w:t xml:space="preserve"> </w:t>
      </w:r>
      <w:r>
        <w:t>this unit, we zoomed in on several standardization bodies and how they</w:t>
      </w:r>
      <w:r>
        <w:rPr>
          <w:spacing w:val="40"/>
        </w:rPr>
        <w:t xml:space="preserve"> </w:t>
      </w:r>
      <w:r>
        <w:t>work, focusing on 3GPP, IEEE 802.11, ONF, Internet Engineering Task</w:t>
      </w:r>
      <w:r>
        <w:rPr>
          <w:spacing w:val="40"/>
        </w:rPr>
        <w:t xml:space="preserve"> </w:t>
      </w:r>
      <w:r>
        <w:t>Force (IETF), and ETSI. However, at the beginning of the development of</w:t>
      </w:r>
      <w:r>
        <w:rPr>
          <w:spacing w:val="40"/>
        </w:rPr>
        <w:t xml:space="preserve"> </w:t>
      </w:r>
      <w:r>
        <w:t>IT and telecommunication technologies, legacy digital protocols were</w:t>
      </w:r>
      <w:r>
        <w:rPr>
          <w:spacing w:val="40"/>
        </w:rPr>
        <w:t xml:space="preserve"> </w:t>
      </w:r>
      <w:r>
        <w:t>more common due to a lack of standardization bodies. In section 3 of</w:t>
      </w:r>
      <w:r>
        <w:rPr>
          <w:spacing w:val="40"/>
        </w:rPr>
        <w:t xml:space="preserve"> </w:t>
      </w:r>
      <w:r>
        <w:t>this</w:t>
      </w:r>
      <w:r>
        <w:rPr>
          <w:spacing w:val="-3"/>
        </w:rPr>
        <w:t xml:space="preserve"> </w:t>
      </w:r>
      <w:r>
        <w:t>unit,</w:t>
      </w:r>
      <w:r>
        <w:rPr>
          <w:spacing w:val="-3"/>
        </w:rPr>
        <w:t xml:space="preserve"> </w:t>
      </w:r>
      <w:r>
        <w:t>we</w:t>
      </w:r>
      <w:r>
        <w:rPr>
          <w:spacing w:val="-3"/>
        </w:rPr>
        <w:t xml:space="preserve"> </w:t>
      </w:r>
      <w:r>
        <w:t>analyzed</w:t>
      </w:r>
      <w:r>
        <w:rPr>
          <w:spacing w:val="-3"/>
        </w:rPr>
        <w:t xml:space="preserve"> </w:t>
      </w:r>
      <w:r>
        <w:t>a</w:t>
      </w:r>
      <w:r>
        <w:rPr>
          <w:spacing w:val="-3"/>
        </w:rPr>
        <w:t xml:space="preserve"> </w:t>
      </w:r>
      <w:r>
        <w:t>few</w:t>
      </w:r>
      <w:r>
        <w:rPr>
          <w:spacing w:val="-3"/>
        </w:rPr>
        <w:t xml:space="preserve"> </w:t>
      </w:r>
      <w:r>
        <w:t>legacy</w:t>
      </w:r>
      <w:r>
        <w:rPr>
          <w:spacing w:val="-3"/>
        </w:rPr>
        <w:t xml:space="preserve"> </w:t>
      </w:r>
      <w:r>
        <w:t>digital</w:t>
      </w:r>
      <w:r>
        <w:rPr>
          <w:spacing w:val="-3"/>
        </w:rPr>
        <w:t xml:space="preserve"> </w:t>
      </w:r>
      <w:r>
        <w:t>protocols,</w:t>
      </w:r>
      <w:r>
        <w:rPr>
          <w:spacing w:val="-3"/>
        </w:rPr>
        <w:t xml:space="preserve"> </w:t>
      </w:r>
      <w:r>
        <w:t>some</w:t>
      </w:r>
      <w:r>
        <w:rPr>
          <w:spacing w:val="-3"/>
        </w:rPr>
        <w:t xml:space="preserve"> </w:t>
      </w:r>
      <w:r>
        <w:t>of</w:t>
      </w:r>
      <w:r>
        <w:rPr>
          <w:spacing w:val="-3"/>
        </w:rPr>
        <w:t xml:space="preserve"> </w:t>
      </w:r>
      <w:r>
        <w:t>them</w:t>
      </w:r>
      <w:r>
        <w:rPr>
          <w:spacing w:val="-3"/>
        </w:rPr>
        <w:t xml:space="preserve"> </w:t>
      </w:r>
      <w:r>
        <w:t>being</w:t>
      </w:r>
      <w:r>
        <w:rPr>
          <w:spacing w:val="40"/>
        </w:rPr>
        <w:t xml:space="preserve"> </w:t>
      </w:r>
      <w:r>
        <w:t>discontinued over time, leaving room for standardized protocols.</w:t>
      </w:r>
    </w:p>
    <w:p w14:paraId="5D0B2C41" w14:textId="77777777" w:rsidR="008314B7" w:rsidRDefault="008314B7">
      <w:pPr>
        <w:pStyle w:val="Textkrper"/>
        <w:spacing w:before="9"/>
        <w:rPr>
          <w:sz w:val="21"/>
        </w:rPr>
      </w:pPr>
    </w:p>
    <w:p w14:paraId="10ADB15A" w14:textId="34EB63BB" w:rsidR="008314B7" w:rsidRDefault="00000000">
      <w:pPr>
        <w:pStyle w:val="Textkrper"/>
        <w:spacing w:line="247" w:lineRule="auto"/>
        <w:ind w:left="1964" w:right="2772"/>
        <w:jc w:val="both"/>
      </w:pPr>
      <w:r>
        <w:t>Cellular technologies are by far the most widespread wireless technologies in the world, they have experienced several generations over time,</w:t>
      </w:r>
      <w:r>
        <w:rPr>
          <w:spacing w:val="40"/>
        </w:rPr>
        <w:t xml:space="preserve"> </w:t>
      </w:r>
      <w:r>
        <w:t>with 5G currently being commercially deployed and the latest generations, such as 6G being standardized. In sections 4 and 5 of this unit, we</w:t>
      </w:r>
      <w:r>
        <w:rPr>
          <w:spacing w:val="40"/>
        </w:rPr>
        <w:t xml:space="preserve"> </w:t>
      </w:r>
      <w:r>
        <w:t>analyzed</w:t>
      </w:r>
      <w:r>
        <w:rPr>
          <w:spacing w:val="5"/>
        </w:rPr>
        <w:t xml:space="preserve"> </w:t>
      </w:r>
      <w:r>
        <w:t>and</w:t>
      </w:r>
      <w:r>
        <w:rPr>
          <w:spacing w:val="5"/>
        </w:rPr>
        <w:t xml:space="preserve"> </w:t>
      </w:r>
      <w:r>
        <w:t>differentiated</w:t>
      </w:r>
      <w:r>
        <w:rPr>
          <w:spacing w:val="5"/>
        </w:rPr>
        <w:t xml:space="preserve"> </w:t>
      </w:r>
      <w:r>
        <w:t>LTE</w:t>
      </w:r>
      <w:r>
        <w:rPr>
          <w:spacing w:val="5"/>
        </w:rPr>
        <w:t xml:space="preserve"> </w:t>
      </w:r>
      <w:r>
        <w:t>(4</w:t>
      </w:r>
      <w:proofErr w:type="spellStart"/>
      <w:r>
        <w:rPr>
          <w:position w:val="7"/>
          <w:sz w:val="12"/>
        </w:rPr>
        <w:t>th</w:t>
      </w:r>
      <w:proofErr w:type="spellEnd"/>
      <w:r>
        <w:rPr>
          <w:spacing w:val="21"/>
          <w:position w:val="7"/>
          <w:sz w:val="12"/>
        </w:rPr>
        <w:t xml:space="preserve"> </w:t>
      </w:r>
      <w:r>
        <w:t>cellular</w:t>
      </w:r>
      <w:r>
        <w:rPr>
          <w:spacing w:val="6"/>
        </w:rPr>
        <w:t xml:space="preserve"> </w:t>
      </w:r>
      <w:r>
        <w:t>technology</w:t>
      </w:r>
      <w:r>
        <w:rPr>
          <w:spacing w:val="5"/>
        </w:rPr>
        <w:t xml:space="preserve"> </w:t>
      </w:r>
      <w:r>
        <w:t>generation)</w:t>
      </w:r>
      <w:r>
        <w:rPr>
          <w:spacing w:val="5"/>
        </w:rPr>
        <w:t xml:space="preserve"> </w:t>
      </w:r>
      <w:r>
        <w:rPr>
          <w:spacing w:val="-5"/>
        </w:rPr>
        <w:t>and</w:t>
      </w:r>
    </w:p>
    <w:p w14:paraId="72798735" w14:textId="77777777" w:rsidR="008314B7" w:rsidRDefault="008314B7">
      <w:pPr>
        <w:spacing w:line="247" w:lineRule="auto"/>
        <w:jc w:val="both"/>
        <w:sectPr w:rsidR="008314B7">
          <w:pgSz w:w="11910" w:h="16840"/>
          <w:pgMar w:top="1700" w:right="580" w:bottom="920" w:left="560" w:header="0" w:footer="727" w:gutter="0"/>
          <w:cols w:space="720"/>
        </w:sectPr>
      </w:pPr>
    </w:p>
    <w:p w14:paraId="3B450154" w14:textId="77777777" w:rsidR="008314B7" w:rsidRDefault="00000000">
      <w:pPr>
        <w:pStyle w:val="Textkrper"/>
        <w:ind w:left="2205"/>
      </w:pPr>
      <w:r>
        <w:pict w14:anchorId="501D0E51">
          <v:group id="docshapegroup116" o:spid="_x0000_s2147" style="width:375.05pt;height:75.35pt;mso-position-horizontal-relative:char;mso-position-vertical-relative:line" coordsize="7501,1507">
            <v:shape id="docshape117" o:spid="_x0000_s2149" style="position:absolute;top:16;width:7501;height:1490" coordorigin=",17" coordsize="7501,1490" path="m7500,17r-130,l7370,1377r-7240,l130,17,,17,,1507r7500,l7500,17xe" fillcolor="#ffa639" stroked="f">
              <v:path arrowok="t"/>
            </v:shape>
            <v:shape id="docshape118" o:spid="_x0000_s2148" type="#_x0000_t202" style="position:absolute;width:7501;height:1507" filled="f" stroked="f">
              <v:textbox inset="0,0,0,0">
                <w:txbxContent>
                  <w:p w14:paraId="01441D07" w14:textId="77777777" w:rsidR="008314B7" w:rsidRDefault="00000000">
                    <w:pPr>
                      <w:spacing w:line="247" w:lineRule="auto"/>
                      <w:ind w:left="884" w:right="587"/>
                      <w:jc w:val="both"/>
                      <w:rPr>
                        <w:sz w:val="20"/>
                      </w:rPr>
                    </w:pPr>
                    <w:r>
                      <w:rPr>
                        <w:sz w:val="20"/>
                      </w:rPr>
                      <w:t>5G. We focused on the core network as well as a detailed description of</w:t>
                    </w:r>
                    <w:r>
                      <w:rPr>
                        <w:spacing w:val="40"/>
                        <w:sz w:val="20"/>
                      </w:rPr>
                      <w:t xml:space="preserve"> </w:t>
                    </w:r>
                    <w:r>
                      <w:rPr>
                        <w:sz w:val="20"/>
                      </w:rPr>
                      <w:t>the</w:t>
                    </w:r>
                    <w:r>
                      <w:rPr>
                        <w:spacing w:val="-6"/>
                        <w:sz w:val="20"/>
                      </w:rPr>
                      <w:t xml:space="preserve"> </w:t>
                    </w:r>
                    <w:r>
                      <w:rPr>
                        <w:sz w:val="20"/>
                      </w:rPr>
                      <w:t>radio</w:t>
                    </w:r>
                    <w:r>
                      <w:rPr>
                        <w:spacing w:val="-6"/>
                        <w:sz w:val="20"/>
                      </w:rPr>
                      <w:t xml:space="preserve"> </w:t>
                    </w:r>
                    <w:r>
                      <w:rPr>
                        <w:sz w:val="20"/>
                      </w:rPr>
                      <w:t>access</w:t>
                    </w:r>
                    <w:r>
                      <w:rPr>
                        <w:spacing w:val="-6"/>
                        <w:sz w:val="20"/>
                      </w:rPr>
                      <w:t xml:space="preserve"> </w:t>
                    </w:r>
                    <w:r>
                      <w:rPr>
                        <w:sz w:val="20"/>
                      </w:rPr>
                      <w:t>network</w:t>
                    </w:r>
                    <w:r>
                      <w:rPr>
                        <w:spacing w:val="-6"/>
                        <w:sz w:val="20"/>
                      </w:rPr>
                      <w:t xml:space="preserve"> </w:t>
                    </w:r>
                    <w:r>
                      <w:rPr>
                        <w:sz w:val="20"/>
                      </w:rPr>
                      <w:t>of</w:t>
                    </w:r>
                    <w:r>
                      <w:rPr>
                        <w:spacing w:val="-6"/>
                        <w:sz w:val="20"/>
                      </w:rPr>
                      <w:t xml:space="preserve"> </w:t>
                    </w:r>
                    <w:r>
                      <w:rPr>
                        <w:sz w:val="20"/>
                      </w:rPr>
                      <w:t>LTE,</w:t>
                    </w:r>
                    <w:r>
                      <w:rPr>
                        <w:spacing w:val="-6"/>
                        <w:sz w:val="20"/>
                      </w:rPr>
                      <w:t xml:space="preserve"> </w:t>
                    </w:r>
                    <w:r>
                      <w:rPr>
                        <w:sz w:val="20"/>
                      </w:rPr>
                      <w:t>while</w:t>
                    </w:r>
                    <w:r>
                      <w:rPr>
                        <w:spacing w:val="-6"/>
                        <w:sz w:val="20"/>
                      </w:rPr>
                      <w:t xml:space="preserve"> </w:t>
                    </w:r>
                    <w:r>
                      <w:rPr>
                        <w:sz w:val="20"/>
                      </w:rPr>
                      <w:t>for</w:t>
                    </w:r>
                    <w:r>
                      <w:rPr>
                        <w:spacing w:val="-6"/>
                        <w:sz w:val="20"/>
                      </w:rPr>
                      <w:t xml:space="preserve"> </w:t>
                    </w:r>
                    <w:r>
                      <w:rPr>
                        <w:sz w:val="20"/>
                      </w:rPr>
                      <w:t>5G</w:t>
                    </w:r>
                    <w:r>
                      <w:rPr>
                        <w:spacing w:val="-6"/>
                        <w:sz w:val="20"/>
                      </w:rPr>
                      <w:t xml:space="preserve"> </w:t>
                    </w:r>
                    <w:r>
                      <w:rPr>
                        <w:sz w:val="20"/>
                      </w:rPr>
                      <w:t>we</w:t>
                    </w:r>
                    <w:r>
                      <w:rPr>
                        <w:spacing w:val="-6"/>
                        <w:sz w:val="20"/>
                      </w:rPr>
                      <w:t xml:space="preserve"> </w:t>
                    </w:r>
                    <w:r>
                      <w:rPr>
                        <w:sz w:val="20"/>
                      </w:rPr>
                      <w:t>understood</w:t>
                    </w:r>
                    <w:r>
                      <w:rPr>
                        <w:spacing w:val="-6"/>
                        <w:sz w:val="20"/>
                      </w:rPr>
                      <w:t xml:space="preserve"> </w:t>
                    </w:r>
                    <w:r>
                      <w:rPr>
                        <w:sz w:val="20"/>
                      </w:rPr>
                      <w:t>its</w:t>
                    </w:r>
                    <w:r>
                      <w:rPr>
                        <w:spacing w:val="-6"/>
                        <w:sz w:val="20"/>
                      </w:rPr>
                      <w:t xml:space="preserve"> </w:t>
                    </w:r>
                    <w:r>
                      <w:rPr>
                        <w:sz w:val="20"/>
                      </w:rPr>
                      <w:t>main</w:t>
                    </w:r>
                    <w:r>
                      <w:rPr>
                        <w:spacing w:val="-6"/>
                        <w:sz w:val="20"/>
                      </w:rPr>
                      <w:t xml:space="preserve"> </w:t>
                    </w:r>
                    <w:r>
                      <w:rPr>
                        <w:sz w:val="20"/>
                      </w:rPr>
                      <w:t>use</w:t>
                    </w:r>
                    <w:r>
                      <w:rPr>
                        <w:spacing w:val="40"/>
                        <w:sz w:val="20"/>
                      </w:rPr>
                      <w:t xml:space="preserve"> </w:t>
                    </w:r>
                    <w:r>
                      <w:rPr>
                        <w:spacing w:val="-2"/>
                        <w:sz w:val="20"/>
                      </w:rPr>
                      <w:t>cases.</w:t>
                    </w:r>
                  </w:p>
                </w:txbxContent>
              </v:textbox>
            </v:shape>
            <w10:anchorlock/>
          </v:group>
        </w:pict>
      </w:r>
    </w:p>
    <w:p w14:paraId="6150BDC5" w14:textId="77777777" w:rsidR="008314B7" w:rsidRDefault="008314B7">
      <w:pPr>
        <w:sectPr w:rsidR="008314B7">
          <w:pgSz w:w="11910" w:h="16840"/>
          <w:pgMar w:top="1780" w:right="580" w:bottom="920" w:left="560" w:header="0" w:footer="727" w:gutter="0"/>
          <w:cols w:space="720"/>
        </w:sectPr>
      </w:pPr>
    </w:p>
    <w:p w14:paraId="718D08A1" w14:textId="77777777" w:rsidR="008314B7" w:rsidRDefault="00000000">
      <w:pPr>
        <w:pStyle w:val="Textkrper"/>
      </w:pPr>
      <w:r>
        <w:lastRenderedPageBreak/>
        <w:pict w14:anchorId="05BB1D75">
          <v:rect id="docshape119" o:spid="_x0000_s2146" style="position:absolute;margin-left:0;margin-top:0;width:595.3pt;height:428.5pt;z-index:-17616384;mso-position-horizontal-relative:page;mso-position-vertical-relative:page" fillcolor="#ffa639" stroked="f">
            <w10:wrap anchorx="page" anchory="page"/>
          </v:rect>
        </w:pict>
      </w:r>
    </w:p>
    <w:p w14:paraId="4A90EF11" w14:textId="77777777" w:rsidR="008314B7" w:rsidRDefault="008314B7">
      <w:pPr>
        <w:pStyle w:val="Textkrper"/>
      </w:pPr>
    </w:p>
    <w:p w14:paraId="35302C47" w14:textId="77777777" w:rsidR="008314B7" w:rsidRDefault="008314B7">
      <w:pPr>
        <w:pStyle w:val="Textkrper"/>
      </w:pPr>
    </w:p>
    <w:p w14:paraId="141F761D" w14:textId="77777777" w:rsidR="008314B7" w:rsidRDefault="008314B7">
      <w:pPr>
        <w:pStyle w:val="Textkrper"/>
      </w:pPr>
    </w:p>
    <w:p w14:paraId="1602F39B" w14:textId="77777777" w:rsidR="008314B7" w:rsidRDefault="008314B7">
      <w:pPr>
        <w:pStyle w:val="Textkrper"/>
      </w:pPr>
    </w:p>
    <w:p w14:paraId="0A483636" w14:textId="77777777" w:rsidR="008314B7" w:rsidRDefault="008314B7">
      <w:pPr>
        <w:pStyle w:val="Textkrper"/>
      </w:pPr>
    </w:p>
    <w:p w14:paraId="0F54723D" w14:textId="77777777" w:rsidR="008314B7" w:rsidRDefault="00000000">
      <w:pPr>
        <w:pStyle w:val="berschrift1"/>
      </w:pPr>
      <w:r>
        <w:rPr>
          <w:rFonts w:ascii="Times New Roman"/>
          <w:b w:val="0"/>
          <w:color w:val="FFFFFF"/>
          <w:spacing w:val="8"/>
          <w:shd w:val="clear" w:color="auto" w:fill="000000"/>
        </w:rPr>
        <w:t xml:space="preserve"> </w:t>
      </w:r>
      <w:r>
        <w:rPr>
          <w:color w:val="FFFFFF"/>
          <w:spacing w:val="-9"/>
          <w:shd w:val="clear" w:color="auto" w:fill="000000"/>
        </w:rPr>
        <w:t>UNIT</w:t>
      </w:r>
      <w:r>
        <w:rPr>
          <w:color w:val="FFFFFF"/>
          <w:spacing w:val="-24"/>
          <w:shd w:val="clear" w:color="auto" w:fill="000000"/>
        </w:rPr>
        <w:t xml:space="preserve"> </w:t>
      </w:r>
      <w:r>
        <w:rPr>
          <w:color w:val="FFFFFF"/>
          <w:spacing w:val="-10"/>
          <w:shd w:val="clear" w:color="auto" w:fill="000000"/>
        </w:rPr>
        <w:t>4</w:t>
      </w:r>
    </w:p>
    <w:p w14:paraId="35AF3F9D" w14:textId="77777777" w:rsidR="008314B7" w:rsidRDefault="00000000">
      <w:pPr>
        <w:pStyle w:val="berschrift2"/>
      </w:pPr>
      <w:bookmarkStart w:id="23" w:name="Telecom_Architecture"/>
      <w:bookmarkEnd w:id="23"/>
      <w:r>
        <w:rPr>
          <w:rFonts w:ascii="Times New Roman"/>
          <w:b w:val="0"/>
          <w:color w:val="000000"/>
          <w:spacing w:val="45"/>
          <w:shd w:val="clear" w:color="auto" w:fill="FFFFFF"/>
        </w:rPr>
        <w:t xml:space="preserve"> </w:t>
      </w:r>
      <w:r>
        <w:rPr>
          <w:color w:val="000000"/>
          <w:spacing w:val="-9"/>
          <w:shd w:val="clear" w:color="auto" w:fill="FFFFFF"/>
        </w:rPr>
        <w:t>TELECOM</w:t>
      </w:r>
      <w:r>
        <w:rPr>
          <w:color w:val="000000"/>
          <w:spacing w:val="-19"/>
          <w:shd w:val="clear" w:color="auto" w:fill="FFFFFF"/>
        </w:rPr>
        <w:t xml:space="preserve"> </w:t>
      </w:r>
      <w:r>
        <w:rPr>
          <w:color w:val="000000"/>
          <w:spacing w:val="-2"/>
          <w:shd w:val="clear" w:color="auto" w:fill="FFFFFF"/>
        </w:rPr>
        <w:t>ARCHITECTURE</w:t>
      </w:r>
    </w:p>
    <w:p w14:paraId="1F283F61" w14:textId="77777777" w:rsidR="008314B7" w:rsidRDefault="008314B7">
      <w:pPr>
        <w:pStyle w:val="Textkrper"/>
        <w:rPr>
          <w:b/>
        </w:rPr>
      </w:pPr>
    </w:p>
    <w:p w14:paraId="661441CE" w14:textId="77777777" w:rsidR="008314B7" w:rsidRDefault="008314B7">
      <w:pPr>
        <w:pStyle w:val="Textkrper"/>
        <w:rPr>
          <w:b/>
        </w:rPr>
      </w:pPr>
    </w:p>
    <w:p w14:paraId="322D664F" w14:textId="77777777" w:rsidR="008314B7" w:rsidRDefault="008314B7">
      <w:pPr>
        <w:pStyle w:val="Textkrper"/>
        <w:rPr>
          <w:b/>
        </w:rPr>
      </w:pPr>
    </w:p>
    <w:p w14:paraId="12BAC2D0" w14:textId="77777777" w:rsidR="008314B7" w:rsidRDefault="008314B7">
      <w:pPr>
        <w:pStyle w:val="Textkrper"/>
        <w:rPr>
          <w:b/>
        </w:rPr>
      </w:pPr>
    </w:p>
    <w:p w14:paraId="21D05E6F" w14:textId="77777777" w:rsidR="008314B7" w:rsidRDefault="008314B7">
      <w:pPr>
        <w:pStyle w:val="Textkrper"/>
        <w:rPr>
          <w:b/>
        </w:rPr>
      </w:pPr>
    </w:p>
    <w:p w14:paraId="51C39CFE" w14:textId="77777777" w:rsidR="008314B7" w:rsidRDefault="008314B7">
      <w:pPr>
        <w:pStyle w:val="Textkrper"/>
        <w:rPr>
          <w:b/>
        </w:rPr>
      </w:pPr>
    </w:p>
    <w:p w14:paraId="586A9FDA" w14:textId="77777777" w:rsidR="008314B7" w:rsidRDefault="008314B7">
      <w:pPr>
        <w:pStyle w:val="Textkrper"/>
        <w:rPr>
          <w:b/>
        </w:rPr>
      </w:pPr>
    </w:p>
    <w:p w14:paraId="0D835766" w14:textId="77777777" w:rsidR="008314B7" w:rsidRDefault="008314B7">
      <w:pPr>
        <w:pStyle w:val="Textkrper"/>
        <w:rPr>
          <w:b/>
        </w:rPr>
      </w:pPr>
    </w:p>
    <w:p w14:paraId="02BC986F" w14:textId="77777777" w:rsidR="008314B7" w:rsidRDefault="008314B7">
      <w:pPr>
        <w:pStyle w:val="Textkrper"/>
        <w:rPr>
          <w:b/>
        </w:rPr>
      </w:pPr>
    </w:p>
    <w:p w14:paraId="18308C87" w14:textId="77777777" w:rsidR="008314B7" w:rsidRDefault="008314B7">
      <w:pPr>
        <w:pStyle w:val="Textkrper"/>
        <w:rPr>
          <w:b/>
        </w:rPr>
      </w:pPr>
    </w:p>
    <w:p w14:paraId="198BE559" w14:textId="77777777" w:rsidR="008314B7" w:rsidRDefault="008314B7">
      <w:pPr>
        <w:pStyle w:val="Textkrper"/>
        <w:rPr>
          <w:b/>
        </w:rPr>
      </w:pPr>
    </w:p>
    <w:p w14:paraId="26EA4AB2" w14:textId="77777777" w:rsidR="008314B7" w:rsidRDefault="008314B7">
      <w:pPr>
        <w:pStyle w:val="Textkrper"/>
        <w:rPr>
          <w:b/>
        </w:rPr>
      </w:pPr>
    </w:p>
    <w:p w14:paraId="05404D75" w14:textId="77777777" w:rsidR="008314B7" w:rsidRDefault="008314B7">
      <w:pPr>
        <w:pStyle w:val="Textkrper"/>
        <w:rPr>
          <w:b/>
        </w:rPr>
      </w:pPr>
    </w:p>
    <w:p w14:paraId="0EE83D3A" w14:textId="77777777" w:rsidR="008314B7" w:rsidRDefault="008314B7">
      <w:pPr>
        <w:pStyle w:val="Textkrper"/>
        <w:rPr>
          <w:b/>
        </w:rPr>
      </w:pPr>
    </w:p>
    <w:p w14:paraId="7E8184A0" w14:textId="77777777" w:rsidR="008314B7" w:rsidRDefault="008314B7">
      <w:pPr>
        <w:pStyle w:val="Textkrper"/>
        <w:rPr>
          <w:b/>
        </w:rPr>
      </w:pPr>
    </w:p>
    <w:p w14:paraId="49C9F4EC" w14:textId="77777777" w:rsidR="008314B7" w:rsidRDefault="008314B7">
      <w:pPr>
        <w:pStyle w:val="Textkrper"/>
        <w:rPr>
          <w:b/>
        </w:rPr>
      </w:pPr>
    </w:p>
    <w:p w14:paraId="63C5D2E1" w14:textId="77777777" w:rsidR="008314B7" w:rsidRDefault="008314B7">
      <w:pPr>
        <w:pStyle w:val="Textkrper"/>
        <w:rPr>
          <w:b/>
        </w:rPr>
      </w:pPr>
    </w:p>
    <w:p w14:paraId="3737F714" w14:textId="77777777" w:rsidR="008314B7" w:rsidRDefault="008314B7">
      <w:pPr>
        <w:pStyle w:val="Textkrper"/>
        <w:rPr>
          <w:b/>
        </w:rPr>
      </w:pPr>
    </w:p>
    <w:p w14:paraId="790E7EF9" w14:textId="77777777" w:rsidR="008314B7" w:rsidRDefault="008314B7">
      <w:pPr>
        <w:pStyle w:val="Textkrper"/>
        <w:rPr>
          <w:b/>
        </w:rPr>
      </w:pPr>
    </w:p>
    <w:p w14:paraId="3C2A05F3" w14:textId="77777777" w:rsidR="008314B7" w:rsidRDefault="008314B7">
      <w:pPr>
        <w:pStyle w:val="Textkrper"/>
        <w:rPr>
          <w:b/>
        </w:rPr>
      </w:pPr>
    </w:p>
    <w:p w14:paraId="33331FE8" w14:textId="77777777" w:rsidR="008314B7" w:rsidRDefault="008314B7">
      <w:pPr>
        <w:pStyle w:val="Textkrper"/>
        <w:rPr>
          <w:b/>
        </w:rPr>
      </w:pPr>
    </w:p>
    <w:p w14:paraId="4B5BDEF2" w14:textId="77777777" w:rsidR="008314B7" w:rsidRDefault="008314B7">
      <w:pPr>
        <w:pStyle w:val="Textkrper"/>
        <w:rPr>
          <w:b/>
        </w:rPr>
      </w:pPr>
    </w:p>
    <w:p w14:paraId="1E84D7B0" w14:textId="77777777" w:rsidR="008314B7" w:rsidRDefault="008314B7">
      <w:pPr>
        <w:pStyle w:val="Textkrper"/>
        <w:spacing w:before="5"/>
        <w:rPr>
          <w:b/>
          <w:sz w:val="18"/>
        </w:rPr>
      </w:pPr>
    </w:p>
    <w:p w14:paraId="69533262" w14:textId="77777777" w:rsidR="008314B7" w:rsidRDefault="00000000">
      <w:pPr>
        <w:pStyle w:val="berschrift6"/>
      </w:pPr>
      <w:r>
        <w:rPr>
          <w:rFonts w:ascii="Times New Roman"/>
          <w:b w:val="0"/>
          <w:color w:val="FFFFFF"/>
          <w:spacing w:val="20"/>
          <w:shd w:val="clear" w:color="auto" w:fill="000000"/>
        </w:rPr>
        <w:t xml:space="preserve"> </w:t>
      </w:r>
      <w:r>
        <w:rPr>
          <w:color w:val="FFFFFF"/>
          <w:spacing w:val="-4"/>
          <w:shd w:val="clear" w:color="auto" w:fill="000000"/>
        </w:rPr>
        <w:t>STUDY</w:t>
      </w:r>
      <w:r>
        <w:rPr>
          <w:color w:val="FFFFFF"/>
          <w:spacing w:val="-6"/>
          <w:shd w:val="clear" w:color="auto" w:fill="000000"/>
        </w:rPr>
        <w:t xml:space="preserve"> </w:t>
      </w:r>
      <w:r>
        <w:rPr>
          <w:color w:val="FFFFFF"/>
          <w:spacing w:val="-2"/>
          <w:shd w:val="clear" w:color="auto" w:fill="000000"/>
        </w:rPr>
        <w:t>GOALS</w:t>
      </w:r>
      <w:r>
        <w:rPr>
          <w:color w:val="FFFFFF"/>
          <w:spacing w:val="80"/>
          <w:shd w:val="clear" w:color="auto" w:fill="000000"/>
        </w:rPr>
        <w:t xml:space="preserve"> </w:t>
      </w:r>
    </w:p>
    <w:p w14:paraId="37C0C354" w14:textId="77777777" w:rsidR="008314B7" w:rsidRDefault="008314B7">
      <w:pPr>
        <w:pStyle w:val="Textkrper"/>
        <w:spacing w:before="4"/>
        <w:rPr>
          <w:b/>
          <w:sz w:val="23"/>
        </w:rPr>
      </w:pPr>
    </w:p>
    <w:p w14:paraId="79122C4D" w14:textId="77777777" w:rsidR="008314B7" w:rsidRDefault="00000000">
      <w:pPr>
        <w:pStyle w:val="Textkrper"/>
        <w:ind w:left="1080"/>
      </w:pPr>
      <w:r>
        <w:t>On</w:t>
      </w:r>
      <w:r>
        <w:rPr>
          <w:spacing w:val="-1"/>
        </w:rPr>
        <w:t xml:space="preserve"> </w:t>
      </w:r>
      <w:r>
        <w:t>completion</w:t>
      </w:r>
      <w:r>
        <w:rPr>
          <w:spacing w:val="-1"/>
        </w:rPr>
        <w:t xml:space="preserve"> </w:t>
      </w:r>
      <w:r>
        <w:t>of</w:t>
      </w:r>
      <w:r>
        <w:rPr>
          <w:spacing w:val="-1"/>
        </w:rPr>
        <w:t xml:space="preserve"> </w:t>
      </w:r>
      <w:r>
        <w:t>this</w:t>
      </w:r>
      <w:r>
        <w:rPr>
          <w:spacing w:val="-1"/>
        </w:rPr>
        <w:t xml:space="preserve"> </w:t>
      </w:r>
      <w:r>
        <w:t>unit,</w:t>
      </w:r>
      <w:r>
        <w:rPr>
          <w:spacing w:val="-1"/>
        </w:rPr>
        <w:t xml:space="preserve"> </w:t>
      </w:r>
      <w:r>
        <w:t>you</w:t>
      </w:r>
      <w:r>
        <w:rPr>
          <w:spacing w:val="-1"/>
        </w:rPr>
        <w:t xml:space="preserve"> </w:t>
      </w:r>
      <w:r>
        <w:t>will</w:t>
      </w:r>
      <w:r>
        <w:rPr>
          <w:spacing w:val="-1"/>
        </w:rPr>
        <w:t xml:space="preserve"> </w:t>
      </w:r>
      <w:r>
        <w:t>be</w:t>
      </w:r>
      <w:r>
        <w:rPr>
          <w:spacing w:val="-1"/>
        </w:rPr>
        <w:t xml:space="preserve"> </w:t>
      </w:r>
      <w:r>
        <w:t>able</w:t>
      </w:r>
      <w:r>
        <w:rPr>
          <w:spacing w:val="-1"/>
        </w:rPr>
        <w:t xml:space="preserve"> </w:t>
      </w:r>
      <w:r>
        <w:t>to</w:t>
      </w:r>
      <w:r>
        <w:rPr>
          <w:spacing w:val="-1"/>
        </w:rPr>
        <w:t xml:space="preserve"> </w:t>
      </w:r>
      <w:r>
        <w:rPr>
          <w:spacing w:val="-5"/>
        </w:rPr>
        <w:t>...</w:t>
      </w:r>
    </w:p>
    <w:p w14:paraId="493A8E6B" w14:textId="77777777" w:rsidR="008314B7" w:rsidRDefault="008314B7">
      <w:pPr>
        <w:pStyle w:val="Textkrper"/>
        <w:spacing w:before="5"/>
        <w:rPr>
          <w:sz w:val="21"/>
        </w:rPr>
      </w:pPr>
    </w:p>
    <w:p w14:paraId="66766FDE" w14:textId="77777777" w:rsidR="008314B7" w:rsidRDefault="00000000">
      <w:pPr>
        <w:pStyle w:val="Listenabsatz"/>
        <w:numPr>
          <w:ilvl w:val="0"/>
          <w:numId w:val="28"/>
        </w:numPr>
        <w:tabs>
          <w:tab w:val="left" w:pos="1347"/>
        </w:tabs>
        <w:ind w:hanging="257"/>
        <w:rPr>
          <w:sz w:val="20"/>
        </w:rPr>
      </w:pPr>
      <w:r>
        <w:rPr>
          <w:sz w:val="20"/>
        </w:rPr>
        <w:t>understand</w:t>
      </w:r>
      <w:r>
        <w:rPr>
          <w:spacing w:val="-6"/>
          <w:sz w:val="20"/>
        </w:rPr>
        <w:t xml:space="preserve"> </w:t>
      </w:r>
      <w:r>
        <w:rPr>
          <w:sz w:val="20"/>
        </w:rPr>
        <w:t>the</w:t>
      </w:r>
      <w:r>
        <w:rPr>
          <w:spacing w:val="-6"/>
          <w:sz w:val="20"/>
        </w:rPr>
        <w:t xml:space="preserve"> </w:t>
      </w:r>
      <w:r>
        <w:rPr>
          <w:sz w:val="20"/>
        </w:rPr>
        <w:t>overall</w:t>
      </w:r>
      <w:r>
        <w:rPr>
          <w:spacing w:val="-5"/>
          <w:sz w:val="20"/>
        </w:rPr>
        <w:t xml:space="preserve"> </w:t>
      </w:r>
      <w:r>
        <w:rPr>
          <w:sz w:val="20"/>
        </w:rPr>
        <w:t>telecom</w:t>
      </w:r>
      <w:r>
        <w:rPr>
          <w:spacing w:val="-6"/>
          <w:sz w:val="20"/>
        </w:rPr>
        <w:t xml:space="preserve"> </w:t>
      </w:r>
      <w:r>
        <w:rPr>
          <w:sz w:val="20"/>
        </w:rPr>
        <w:t>architecture</w:t>
      </w:r>
      <w:r>
        <w:rPr>
          <w:spacing w:val="-5"/>
          <w:sz w:val="20"/>
        </w:rPr>
        <w:t xml:space="preserve"> </w:t>
      </w:r>
      <w:r>
        <w:rPr>
          <w:sz w:val="20"/>
        </w:rPr>
        <w:t>of</w:t>
      </w:r>
      <w:r>
        <w:rPr>
          <w:spacing w:val="-6"/>
          <w:sz w:val="20"/>
        </w:rPr>
        <w:t xml:space="preserve"> </w:t>
      </w:r>
      <w:r>
        <w:rPr>
          <w:sz w:val="20"/>
        </w:rPr>
        <w:t>cellular</w:t>
      </w:r>
      <w:r>
        <w:rPr>
          <w:spacing w:val="-5"/>
          <w:sz w:val="20"/>
        </w:rPr>
        <w:t xml:space="preserve"> </w:t>
      </w:r>
      <w:r>
        <w:rPr>
          <w:spacing w:val="-2"/>
          <w:sz w:val="20"/>
        </w:rPr>
        <w:t>networks.</w:t>
      </w:r>
    </w:p>
    <w:p w14:paraId="68AE7F0C" w14:textId="77777777" w:rsidR="008314B7" w:rsidRDefault="00000000">
      <w:pPr>
        <w:pStyle w:val="Listenabsatz"/>
        <w:numPr>
          <w:ilvl w:val="0"/>
          <w:numId w:val="28"/>
        </w:numPr>
        <w:tabs>
          <w:tab w:val="left" w:pos="1347"/>
        </w:tabs>
        <w:spacing w:before="9"/>
        <w:ind w:hanging="257"/>
        <w:rPr>
          <w:sz w:val="20"/>
        </w:rPr>
      </w:pPr>
      <w:r>
        <w:rPr>
          <w:sz w:val="20"/>
        </w:rPr>
        <w:t>differentiation</w:t>
      </w:r>
      <w:r>
        <w:rPr>
          <w:spacing w:val="-5"/>
          <w:sz w:val="20"/>
        </w:rPr>
        <w:t xml:space="preserve"> </w:t>
      </w:r>
      <w:r>
        <w:rPr>
          <w:sz w:val="20"/>
        </w:rPr>
        <w:t>between</w:t>
      </w:r>
      <w:r>
        <w:rPr>
          <w:spacing w:val="-4"/>
          <w:sz w:val="20"/>
        </w:rPr>
        <w:t xml:space="preserve"> </w:t>
      </w:r>
      <w:r>
        <w:rPr>
          <w:sz w:val="20"/>
        </w:rPr>
        <w:t>the</w:t>
      </w:r>
      <w:r>
        <w:rPr>
          <w:spacing w:val="-4"/>
          <w:sz w:val="20"/>
        </w:rPr>
        <w:t xml:space="preserve"> </w:t>
      </w:r>
      <w:r>
        <w:rPr>
          <w:sz w:val="20"/>
        </w:rPr>
        <w:t>core</w:t>
      </w:r>
      <w:r>
        <w:rPr>
          <w:spacing w:val="-4"/>
          <w:sz w:val="20"/>
        </w:rPr>
        <w:t xml:space="preserve"> </w:t>
      </w:r>
      <w:r>
        <w:rPr>
          <w:sz w:val="20"/>
        </w:rPr>
        <w:t>network</w:t>
      </w:r>
      <w:r>
        <w:rPr>
          <w:spacing w:val="-4"/>
          <w:sz w:val="20"/>
        </w:rPr>
        <w:t xml:space="preserve"> </w:t>
      </w:r>
      <w:r>
        <w:rPr>
          <w:sz w:val="20"/>
        </w:rPr>
        <w:t>architecture</w:t>
      </w:r>
      <w:r>
        <w:rPr>
          <w:spacing w:val="-4"/>
          <w:sz w:val="20"/>
        </w:rPr>
        <w:t xml:space="preserve"> </w:t>
      </w:r>
      <w:r>
        <w:rPr>
          <w:sz w:val="20"/>
        </w:rPr>
        <w:t>and</w:t>
      </w:r>
      <w:r>
        <w:rPr>
          <w:spacing w:val="-4"/>
          <w:sz w:val="20"/>
        </w:rPr>
        <w:t xml:space="preserve"> </w:t>
      </w:r>
      <w:r>
        <w:rPr>
          <w:sz w:val="20"/>
        </w:rPr>
        <w:t>radio</w:t>
      </w:r>
      <w:r>
        <w:rPr>
          <w:spacing w:val="-4"/>
          <w:sz w:val="20"/>
        </w:rPr>
        <w:t xml:space="preserve"> </w:t>
      </w:r>
      <w:r>
        <w:rPr>
          <w:sz w:val="20"/>
        </w:rPr>
        <w:t>network</w:t>
      </w:r>
      <w:r>
        <w:rPr>
          <w:spacing w:val="-4"/>
          <w:sz w:val="20"/>
        </w:rPr>
        <w:t xml:space="preserve"> </w:t>
      </w:r>
      <w:r>
        <w:rPr>
          <w:spacing w:val="-2"/>
          <w:sz w:val="20"/>
        </w:rPr>
        <w:t>part.</w:t>
      </w:r>
    </w:p>
    <w:p w14:paraId="094CE2AD" w14:textId="77777777" w:rsidR="008314B7" w:rsidRDefault="00000000">
      <w:pPr>
        <w:pStyle w:val="Listenabsatz"/>
        <w:numPr>
          <w:ilvl w:val="0"/>
          <w:numId w:val="28"/>
        </w:numPr>
        <w:tabs>
          <w:tab w:val="left" w:pos="1347"/>
        </w:tabs>
        <w:spacing w:before="8"/>
        <w:ind w:hanging="257"/>
        <w:rPr>
          <w:sz w:val="20"/>
        </w:rPr>
      </w:pPr>
      <w:r>
        <w:rPr>
          <w:sz w:val="20"/>
        </w:rPr>
        <w:t>explain</w:t>
      </w:r>
      <w:r>
        <w:rPr>
          <w:spacing w:val="-4"/>
          <w:sz w:val="20"/>
        </w:rPr>
        <w:t xml:space="preserve"> </w:t>
      </w:r>
      <w:r>
        <w:rPr>
          <w:sz w:val="20"/>
        </w:rPr>
        <w:t>software-defined</w:t>
      </w:r>
      <w:r>
        <w:rPr>
          <w:spacing w:val="-3"/>
          <w:sz w:val="20"/>
        </w:rPr>
        <w:t xml:space="preserve"> </w:t>
      </w:r>
      <w:r>
        <w:rPr>
          <w:sz w:val="20"/>
        </w:rPr>
        <w:t>networking</w:t>
      </w:r>
      <w:r>
        <w:rPr>
          <w:spacing w:val="-3"/>
          <w:sz w:val="20"/>
        </w:rPr>
        <w:t xml:space="preserve"> </w:t>
      </w:r>
      <w:r>
        <w:rPr>
          <w:sz w:val="20"/>
        </w:rPr>
        <w:t>and</w:t>
      </w:r>
      <w:r>
        <w:rPr>
          <w:spacing w:val="-3"/>
          <w:sz w:val="20"/>
        </w:rPr>
        <w:t xml:space="preserve"> </w:t>
      </w:r>
      <w:r>
        <w:rPr>
          <w:sz w:val="20"/>
        </w:rPr>
        <w:t>its</w:t>
      </w:r>
      <w:r>
        <w:rPr>
          <w:spacing w:val="-3"/>
          <w:sz w:val="20"/>
        </w:rPr>
        <w:t xml:space="preserve"> </w:t>
      </w:r>
      <w:r>
        <w:rPr>
          <w:sz w:val="20"/>
        </w:rPr>
        <w:t>application</w:t>
      </w:r>
      <w:r>
        <w:rPr>
          <w:spacing w:val="-3"/>
          <w:sz w:val="20"/>
        </w:rPr>
        <w:t xml:space="preserve"> </w:t>
      </w:r>
      <w:r>
        <w:rPr>
          <w:sz w:val="20"/>
        </w:rPr>
        <w:t>in</w:t>
      </w:r>
      <w:r>
        <w:rPr>
          <w:spacing w:val="-4"/>
          <w:sz w:val="20"/>
        </w:rPr>
        <w:t xml:space="preserve"> </w:t>
      </w:r>
      <w:r>
        <w:rPr>
          <w:sz w:val="20"/>
        </w:rPr>
        <w:t>cellular</w:t>
      </w:r>
      <w:r>
        <w:rPr>
          <w:spacing w:val="-3"/>
          <w:sz w:val="20"/>
        </w:rPr>
        <w:t xml:space="preserve"> </w:t>
      </w:r>
      <w:r>
        <w:rPr>
          <w:spacing w:val="-2"/>
          <w:sz w:val="20"/>
        </w:rPr>
        <w:t>networks.</w:t>
      </w:r>
    </w:p>
    <w:p w14:paraId="65A0CF3A" w14:textId="77777777" w:rsidR="008314B7" w:rsidRDefault="00000000">
      <w:pPr>
        <w:pStyle w:val="Listenabsatz"/>
        <w:numPr>
          <w:ilvl w:val="0"/>
          <w:numId w:val="28"/>
        </w:numPr>
        <w:tabs>
          <w:tab w:val="left" w:pos="1347"/>
        </w:tabs>
        <w:spacing w:before="9"/>
        <w:ind w:hanging="257"/>
        <w:rPr>
          <w:sz w:val="20"/>
        </w:rPr>
      </w:pPr>
      <w:r>
        <w:rPr>
          <w:sz w:val="20"/>
        </w:rPr>
        <w:t>describe</w:t>
      </w:r>
      <w:r>
        <w:rPr>
          <w:spacing w:val="-2"/>
          <w:sz w:val="20"/>
        </w:rPr>
        <w:t xml:space="preserve"> </w:t>
      </w:r>
      <w:r>
        <w:rPr>
          <w:sz w:val="20"/>
        </w:rPr>
        <w:t>the</w:t>
      </w:r>
      <w:r>
        <w:rPr>
          <w:spacing w:val="-2"/>
          <w:sz w:val="20"/>
        </w:rPr>
        <w:t xml:space="preserve"> </w:t>
      </w:r>
      <w:r>
        <w:rPr>
          <w:sz w:val="20"/>
        </w:rPr>
        <w:t>differences</w:t>
      </w:r>
      <w:r>
        <w:rPr>
          <w:spacing w:val="-2"/>
          <w:sz w:val="20"/>
        </w:rPr>
        <w:t xml:space="preserve"> </w:t>
      </w:r>
      <w:r>
        <w:rPr>
          <w:sz w:val="20"/>
        </w:rPr>
        <w:t>between</w:t>
      </w:r>
      <w:r>
        <w:rPr>
          <w:spacing w:val="-2"/>
          <w:sz w:val="20"/>
        </w:rPr>
        <w:t xml:space="preserve"> </w:t>
      </w:r>
      <w:r>
        <w:rPr>
          <w:sz w:val="20"/>
        </w:rPr>
        <w:t>the</w:t>
      </w:r>
      <w:r>
        <w:rPr>
          <w:spacing w:val="-1"/>
          <w:sz w:val="20"/>
        </w:rPr>
        <w:t xml:space="preserve"> </w:t>
      </w:r>
      <w:r>
        <w:rPr>
          <w:sz w:val="20"/>
        </w:rPr>
        <w:t>5G</w:t>
      </w:r>
      <w:r>
        <w:rPr>
          <w:spacing w:val="-2"/>
          <w:sz w:val="20"/>
        </w:rPr>
        <w:t xml:space="preserve"> </w:t>
      </w:r>
      <w:r>
        <w:rPr>
          <w:sz w:val="20"/>
        </w:rPr>
        <w:t>campus</w:t>
      </w:r>
      <w:r>
        <w:rPr>
          <w:spacing w:val="-2"/>
          <w:sz w:val="20"/>
        </w:rPr>
        <w:t xml:space="preserve"> </w:t>
      </w:r>
      <w:r>
        <w:rPr>
          <w:sz w:val="20"/>
        </w:rPr>
        <w:t>network</w:t>
      </w:r>
      <w:r>
        <w:rPr>
          <w:spacing w:val="-2"/>
          <w:sz w:val="20"/>
        </w:rPr>
        <w:t xml:space="preserve"> </w:t>
      </w:r>
      <w:r>
        <w:rPr>
          <w:sz w:val="20"/>
        </w:rPr>
        <w:t>from</w:t>
      </w:r>
      <w:r>
        <w:rPr>
          <w:spacing w:val="-2"/>
          <w:sz w:val="20"/>
        </w:rPr>
        <w:t xml:space="preserve"> </w:t>
      </w:r>
      <w:r>
        <w:rPr>
          <w:sz w:val="20"/>
        </w:rPr>
        <w:t>the</w:t>
      </w:r>
      <w:r>
        <w:rPr>
          <w:spacing w:val="-1"/>
          <w:sz w:val="20"/>
        </w:rPr>
        <w:t xml:space="preserve"> </w:t>
      </w:r>
      <w:r>
        <w:rPr>
          <w:sz w:val="20"/>
        </w:rPr>
        <w:t>public</w:t>
      </w:r>
      <w:r>
        <w:rPr>
          <w:spacing w:val="-2"/>
          <w:sz w:val="20"/>
        </w:rPr>
        <w:t xml:space="preserve"> </w:t>
      </w:r>
      <w:r>
        <w:rPr>
          <w:sz w:val="20"/>
        </w:rPr>
        <w:t>5G</w:t>
      </w:r>
      <w:r>
        <w:rPr>
          <w:spacing w:val="-2"/>
          <w:sz w:val="20"/>
        </w:rPr>
        <w:t xml:space="preserve"> networks.</w:t>
      </w:r>
    </w:p>
    <w:p w14:paraId="653ACFBE" w14:textId="77777777" w:rsidR="008314B7" w:rsidRDefault="00000000">
      <w:pPr>
        <w:pStyle w:val="Listenabsatz"/>
        <w:numPr>
          <w:ilvl w:val="0"/>
          <w:numId w:val="28"/>
        </w:numPr>
        <w:tabs>
          <w:tab w:val="left" w:pos="1347"/>
        </w:tabs>
        <w:spacing w:before="8"/>
        <w:ind w:hanging="257"/>
        <w:rPr>
          <w:sz w:val="20"/>
        </w:rPr>
      </w:pPr>
      <w:r>
        <w:rPr>
          <w:sz w:val="20"/>
        </w:rPr>
        <w:t>analyze</w:t>
      </w:r>
      <w:r>
        <w:rPr>
          <w:spacing w:val="-3"/>
          <w:sz w:val="20"/>
        </w:rPr>
        <w:t xml:space="preserve"> </w:t>
      </w:r>
      <w:r>
        <w:rPr>
          <w:sz w:val="20"/>
        </w:rPr>
        <w:t>and</w:t>
      </w:r>
      <w:r>
        <w:rPr>
          <w:spacing w:val="-3"/>
          <w:sz w:val="20"/>
        </w:rPr>
        <w:t xml:space="preserve"> </w:t>
      </w:r>
      <w:r>
        <w:rPr>
          <w:sz w:val="20"/>
        </w:rPr>
        <w:t>evaluate</w:t>
      </w:r>
      <w:r>
        <w:rPr>
          <w:spacing w:val="-2"/>
          <w:sz w:val="20"/>
        </w:rPr>
        <w:t xml:space="preserve"> </w:t>
      </w:r>
      <w:r>
        <w:rPr>
          <w:sz w:val="20"/>
        </w:rPr>
        <w:t>the</w:t>
      </w:r>
      <w:r>
        <w:rPr>
          <w:spacing w:val="-3"/>
          <w:sz w:val="20"/>
        </w:rPr>
        <w:t xml:space="preserve"> </w:t>
      </w:r>
      <w:r>
        <w:rPr>
          <w:sz w:val="20"/>
        </w:rPr>
        <w:t>application</w:t>
      </w:r>
      <w:r>
        <w:rPr>
          <w:spacing w:val="-3"/>
          <w:sz w:val="20"/>
        </w:rPr>
        <w:t xml:space="preserve"> </w:t>
      </w:r>
      <w:r>
        <w:rPr>
          <w:sz w:val="20"/>
        </w:rPr>
        <w:t>layer</w:t>
      </w:r>
      <w:r>
        <w:rPr>
          <w:spacing w:val="-2"/>
          <w:sz w:val="20"/>
        </w:rPr>
        <w:t xml:space="preserve"> security.</w:t>
      </w:r>
    </w:p>
    <w:p w14:paraId="1C40868A" w14:textId="77777777" w:rsidR="008314B7" w:rsidRDefault="008314B7">
      <w:pPr>
        <w:rPr>
          <w:sz w:val="20"/>
        </w:rPr>
        <w:sectPr w:rsidR="008314B7">
          <w:footerReference w:type="default" r:id="rId44"/>
          <w:pgSz w:w="11910" w:h="16840"/>
          <w:pgMar w:top="0" w:right="580" w:bottom="280" w:left="560" w:header="0" w:footer="0" w:gutter="0"/>
          <w:cols w:space="720"/>
        </w:sectPr>
      </w:pPr>
    </w:p>
    <w:p w14:paraId="72761FCA" w14:textId="77777777" w:rsidR="008314B7" w:rsidRDefault="00000000">
      <w:pPr>
        <w:pStyle w:val="berschrift3"/>
      </w:pPr>
      <w:r>
        <w:rPr>
          <w:rFonts w:ascii="Times New Roman"/>
          <w:b w:val="0"/>
          <w:color w:val="000000"/>
          <w:spacing w:val="16"/>
          <w:shd w:val="clear" w:color="auto" w:fill="FFA639"/>
        </w:rPr>
        <w:lastRenderedPageBreak/>
        <w:t xml:space="preserve"> </w:t>
      </w:r>
      <w:r>
        <w:rPr>
          <w:color w:val="000000"/>
          <w:spacing w:val="-2"/>
          <w:shd w:val="clear" w:color="auto" w:fill="FFA639"/>
        </w:rPr>
        <w:t>4.</w:t>
      </w:r>
      <w:r>
        <w:rPr>
          <w:color w:val="000000"/>
          <w:spacing w:val="45"/>
          <w:shd w:val="clear" w:color="auto" w:fill="FFA639"/>
        </w:rPr>
        <w:t xml:space="preserve"> </w:t>
      </w:r>
      <w:r>
        <w:rPr>
          <w:color w:val="000000"/>
          <w:spacing w:val="-2"/>
          <w:shd w:val="clear" w:color="auto" w:fill="FFA639"/>
        </w:rPr>
        <w:t>TELECOM</w:t>
      </w:r>
      <w:r>
        <w:rPr>
          <w:color w:val="000000"/>
          <w:spacing w:val="-18"/>
          <w:shd w:val="clear" w:color="auto" w:fill="FFA639"/>
        </w:rPr>
        <w:t xml:space="preserve"> </w:t>
      </w:r>
      <w:r>
        <w:rPr>
          <w:color w:val="000000"/>
          <w:spacing w:val="-2"/>
          <w:shd w:val="clear" w:color="auto" w:fill="FFA639"/>
        </w:rPr>
        <w:t>ARCHITECTURE</w:t>
      </w:r>
      <w:r>
        <w:rPr>
          <w:color w:val="000000"/>
          <w:spacing w:val="80"/>
          <w:shd w:val="clear" w:color="auto" w:fill="FFA639"/>
        </w:rPr>
        <w:t xml:space="preserve"> </w:t>
      </w:r>
    </w:p>
    <w:p w14:paraId="38AE8969" w14:textId="77777777" w:rsidR="008314B7" w:rsidRDefault="00000000">
      <w:pPr>
        <w:pStyle w:val="berschrift4"/>
        <w:spacing w:before="433"/>
      </w:pPr>
      <w:r>
        <w:rPr>
          <w:spacing w:val="-2"/>
        </w:rPr>
        <w:t>Introduction</w:t>
      </w:r>
    </w:p>
    <w:p w14:paraId="1ADA52E5" w14:textId="5082160F" w:rsidR="008314B7" w:rsidRDefault="00000000">
      <w:pPr>
        <w:pStyle w:val="Textkrper"/>
        <w:spacing w:before="214" w:line="247" w:lineRule="auto"/>
        <w:ind w:left="2205" w:right="1057"/>
        <w:jc w:val="both"/>
      </w:pPr>
      <w:r>
        <w:t>Telecom</w:t>
      </w:r>
      <w:r>
        <w:rPr>
          <w:spacing w:val="-7"/>
        </w:rPr>
        <w:t xml:space="preserve"> </w:t>
      </w:r>
      <w:r>
        <w:t>network</w:t>
      </w:r>
      <w:r>
        <w:rPr>
          <w:spacing w:val="-7"/>
        </w:rPr>
        <w:t xml:space="preserve"> </w:t>
      </w:r>
      <w:r>
        <w:t>architecture</w:t>
      </w:r>
      <w:r>
        <w:rPr>
          <w:spacing w:val="-7"/>
        </w:rPr>
        <w:t xml:space="preserve"> </w:t>
      </w:r>
      <w:r>
        <w:t>relates</w:t>
      </w:r>
      <w:r>
        <w:rPr>
          <w:spacing w:val="-7"/>
        </w:rPr>
        <w:t xml:space="preserve"> </w:t>
      </w:r>
      <w:r>
        <w:t>to</w:t>
      </w:r>
      <w:r>
        <w:rPr>
          <w:spacing w:val="-7"/>
        </w:rPr>
        <w:t xml:space="preserve"> </w:t>
      </w:r>
      <w:r>
        <w:t>the</w:t>
      </w:r>
      <w:r>
        <w:rPr>
          <w:spacing w:val="-7"/>
        </w:rPr>
        <w:t xml:space="preserve"> </w:t>
      </w:r>
      <w:r>
        <w:t>interplay</w:t>
      </w:r>
      <w:r>
        <w:rPr>
          <w:spacing w:val="-7"/>
        </w:rPr>
        <w:t xml:space="preserve"> </w:t>
      </w:r>
      <w:r>
        <w:t>of</w:t>
      </w:r>
      <w:r>
        <w:rPr>
          <w:spacing w:val="-6"/>
        </w:rPr>
        <w:t xml:space="preserve"> </w:t>
      </w:r>
      <w:r>
        <w:t>different</w:t>
      </w:r>
      <w:r>
        <w:rPr>
          <w:spacing w:val="-7"/>
        </w:rPr>
        <w:t xml:space="preserve"> </w:t>
      </w:r>
      <w:r>
        <w:t>blocks</w:t>
      </w:r>
      <w:r>
        <w:rPr>
          <w:spacing w:val="-7"/>
        </w:rPr>
        <w:t xml:space="preserve"> </w:t>
      </w:r>
      <w:r>
        <w:t>and</w:t>
      </w:r>
      <w:r>
        <w:rPr>
          <w:spacing w:val="-7"/>
        </w:rPr>
        <w:t xml:space="preserve"> </w:t>
      </w:r>
      <w:r>
        <w:t>their</w:t>
      </w:r>
      <w:r>
        <w:rPr>
          <w:spacing w:val="-7"/>
        </w:rPr>
        <w:t xml:space="preserve"> </w:t>
      </w:r>
      <w:r>
        <w:t>communication protocols. Two main network parts of a cellular network are the radio access net-</w:t>
      </w:r>
      <w:r>
        <w:rPr>
          <w:spacing w:val="40"/>
        </w:rPr>
        <w:t xml:space="preserve"> </w:t>
      </w:r>
      <w:r>
        <w:t>work (RAN), offering wireless connectivity for the end users, and the core network (CN)</w:t>
      </w:r>
      <w:r>
        <w:rPr>
          <w:spacing w:val="40"/>
        </w:rPr>
        <w:t xml:space="preserve"> </w:t>
      </w:r>
      <w:r>
        <w:t>which deals with the connectivity between different network cells as well as between the</w:t>
      </w:r>
      <w:r>
        <w:rPr>
          <w:spacing w:val="40"/>
        </w:rPr>
        <w:t xml:space="preserve"> </w:t>
      </w:r>
      <w:r>
        <w:t>RAN and the other wired communication networks. CN provides core functionalities necessary for the management, control, and physical access of end-users using RAN. As such,</w:t>
      </w:r>
      <w:r>
        <w:rPr>
          <w:spacing w:val="40"/>
        </w:rPr>
        <w:t xml:space="preserve"> </w:t>
      </w:r>
      <w:r>
        <w:t>to understand how cellular networks work, first we will analyze the overall architecture of</w:t>
      </w:r>
      <w:r>
        <w:rPr>
          <w:spacing w:val="40"/>
        </w:rPr>
        <w:t xml:space="preserve"> </w:t>
      </w:r>
      <w:r>
        <w:t>the cellular network, and then we will dive into understanding the functions of the main</w:t>
      </w:r>
      <w:r>
        <w:rPr>
          <w:spacing w:val="40"/>
        </w:rPr>
        <w:t xml:space="preserve"> </w:t>
      </w:r>
      <w:r>
        <w:t>RAN</w:t>
      </w:r>
      <w:r>
        <w:rPr>
          <w:spacing w:val="-1"/>
        </w:rPr>
        <w:t xml:space="preserve"> </w:t>
      </w:r>
      <w:r>
        <w:t>and</w:t>
      </w:r>
      <w:r>
        <w:rPr>
          <w:spacing w:val="-1"/>
        </w:rPr>
        <w:t xml:space="preserve"> </w:t>
      </w:r>
      <w:r>
        <w:t>CN</w:t>
      </w:r>
      <w:r>
        <w:rPr>
          <w:spacing w:val="-1"/>
        </w:rPr>
        <w:t xml:space="preserve"> </w:t>
      </w:r>
      <w:r>
        <w:t>components.</w:t>
      </w:r>
      <w:r>
        <w:rPr>
          <w:spacing w:val="-1"/>
        </w:rPr>
        <w:t xml:space="preserve"> </w:t>
      </w:r>
      <w:r>
        <w:t>Next,</w:t>
      </w:r>
      <w:r>
        <w:rPr>
          <w:spacing w:val="-1"/>
        </w:rPr>
        <w:t xml:space="preserve"> </w:t>
      </w:r>
      <w:r>
        <w:t>we</w:t>
      </w:r>
      <w:r>
        <w:rPr>
          <w:spacing w:val="-1"/>
        </w:rPr>
        <w:t xml:space="preserve"> </w:t>
      </w:r>
      <w:r>
        <w:t>will</w:t>
      </w:r>
      <w:r>
        <w:rPr>
          <w:spacing w:val="-1"/>
        </w:rPr>
        <w:t xml:space="preserve"> </w:t>
      </w:r>
      <w:r>
        <w:t>zoom</w:t>
      </w:r>
      <w:r>
        <w:rPr>
          <w:spacing w:val="-1"/>
        </w:rPr>
        <w:t xml:space="preserve"> </w:t>
      </w:r>
      <w:r>
        <w:t>into</w:t>
      </w:r>
      <w:r>
        <w:rPr>
          <w:spacing w:val="-1"/>
        </w:rPr>
        <w:t xml:space="preserve"> </w:t>
      </w:r>
      <w:r>
        <w:t>the</w:t>
      </w:r>
      <w:r>
        <w:rPr>
          <w:spacing w:val="-1"/>
        </w:rPr>
        <w:t xml:space="preserve"> </w:t>
      </w:r>
      <w:r>
        <w:t>core</w:t>
      </w:r>
      <w:r>
        <w:rPr>
          <w:spacing w:val="-1"/>
        </w:rPr>
        <w:t xml:space="preserve"> </w:t>
      </w:r>
      <w:r>
        <w:t>network</w:t>
      </w:r>
      <w:r>
        <w:rPr>
          <w:spacing w:val="-1"/>
        </w:rPr>
        <w:t xml:space="preserve"> </w:t>
      </w:r>
      <w:r>
        <w:t>as</w:t>
      </w:r>
      <w:r>
        <w:rPr>
          <w:spacing w:val="-1"/>
        </w:rPr>
        <w:t xml:space="preserve"> </w:t>
      </w:r>
      <w:r>
        <w:t>the</w:t>
      </w:r>
      <w:r>
        <w:rPr>
          <w:spacing w:val="-1"/>
        </w:rPr>
        <w:t xml:space="preserve"> </w:t>
      </w:r>
      <w:r>
        <w:t>heart</w:t>
      </w:r>
      <w:r>
        <w:rPr>
          <w:spacing w:val="-1"/>
        </w:rPr>
        <w:t xml:space="preserve"> </w:t>
      </w:r>
      <w:r>
        <w:t>of</w:t>
      </w:r>
      <w:r>
        <w:rPr>
          <w:spacing w:val="-1"/>
        </w:rPr>
        <w:t xml:space="preserve"> </w:t>
      </w:r>
      <w:r>
        <w:t>the</w:t>
      </w:r>
      <w:r>
        <w:rPr>
          <w:spacing w:val="-1"/>
        </w:rPr>
        <w:t xml:space="preserve"> </w:t>
      </w:r>
      <w:r>
        <w:t>cellular networks that offer both control and communication functions for the network. All</w:t>
      </w:r>
      <w:r>
        <w:rPr>
          <w:spacing w:val="40"/>
        </w:rPr>
        <w:t xml:space="preserve"> </w:t>
      </w:r>
      <w:r>
        <w:t>this analysis will be done with a focus on the 5G network architecture.</w:t>
      </w:r>
    </w:p>
    <w:p w14:paraId="44AAD530" w14:textId="77777777" w:rsidR="008314B7" w:rsidRDefault="008314B7">
      <w:pPr>
        <w:pStyle w:val="Textkrper"/>
        <w:spacing w:before="7"/>
        <w:rPr>
          <w:sz w:val="21"/>
        </w:rPr>
      </w:pPr>
    </w:p>
    <w:p w14:paraId="68C15C8A" w14:textId="5B71181A" w:rsidR="008314B7" w:rsidRDefault="00000000">
      <w:pPr>
        <w:pStyle w:val="Textkrper"/>
        <w:spacing w:line="247" w:lineRule="auto"/>
        <w:ind w:left="2205" w:right="1056"/>
        <w:jc w:val="both"/>
      </w:pPr>
      <w:r>
        <w:t>In addition to ordinary network infrastructure, a new concept that has emerged in net-</w:t>
      </w:r>
      <w:r>
        <w:rPr>
          <w:spacing w:val="40"/>
        </w:rPr>
        <w:t xml:space="preserve"> </w:t>
      </w:r>
      <w:r>
        <w:t>working is software-defined networking (SDN). The SDN targets the separation of data</w:t>
      </w:r>
      <w:r>
        <w:rPr>
          <w:spacing w:val="40"/>
        </w:rPr>
        <w:t xml:space="preserve"> </w:t>
      </w:r>
      <w:r>
        <w:t xml:space="preserve">plane functions from control plane functions in the network devices, </w:t>
      </w:r>
      <w:proofErr w:type="gramStart"/>
      <w:r>
        <w:t>in order to</w:t>
      </w:r>
      <w:proofErr w:type="gramEnd"/>
      <w:r>
        <w:t xml:space="preserve"> offer</w:t>
      </w:r>
      <w:r>
        <w:rPr>
          <w:spacing w:val="40"/>
        </w:rPr>
        <w:t xml:space="preserve"> </w:t>
      </w:r>
      <w:r>
        <w:t>higher flexibility to the network operators to share their networks for different specific</w:t>
      </w:r>
      <w:r>
        <w:rPr>
          <w:spacing w:val="40"/>
        </w:rPr>
        <w:t xml:space="preserve"> </w:t>
      </w:r>
      <w:r>
        <w:t>users. In this unit, we will describe the main idea behind the SDN concept and its functional building blocks. In fact, the SDN is quite common in the current cellular networks</w:t>
      </w:r>
      <w:r>
        <w:rPr>
          <w:spacing w:val="40"/>
        </w:rPr>
        <w:t xml:space="preserve"> </w:t>
      </w:r>
      <w:r>
        <w:t>(5G networks), mainly in the core network part, thus we will give separate attention to it.</w:t>
      </w:r>
    </w:p>
    <w:p w14:paraId="5D080C9F" w14:textId="77777777" w:rsidR="008314B7" w:rsidRDefault="008314B7">
      <w:pPr>
        <w:pStyle w:val="Textkrper"/>
        <w:spacing w:before="3"/>
        <w:rPr>
          <w:sz w:val="21"/>
        </w:rPr>
      </w:pPr>
    </w:p>
    <w:p w14:paraId="18D91E95" w14:textId="77777777" w:rsidR="008314B7" w:rsidRDefault="00000000">
      <w:pPr>
        <w:pStyle w:val="Textkrper"/>
        <w:spacing w:before="1" w:line="247" w:lineRule="auto"/>
        <w:ind w:left="2205" w:right="1056"/>
        <w:jc w:val="both"/>
      </w:pPr>
      <w:r>
        <w:t>For more specific use cases, such as industrial communications, 5G cellular networks can</w:t>
      </w:r>
      <w:r>
        <w:rPr>
          <w:spacing w:val="40"/>
        </w:rPr>
        <w:t xml:space="preserve"> </w:t>
      </w:r>
      <w:r>
        <w:t>be deployed dedicated to a single user. Such networks are known as 5G campus networks</w:t>
      </w:r>
      <w:r>
        <w:rPr>
          <w:spacing w:val="40"/>
        </w:rPr>
        <w:t xml:space="preserve"> </w:t>
      </w:r>
      <w:r>
        <w:t>or private 5G networks. We will analyze different types of deployments of the 5G campus</w:t>
      </w:r>
      <w:r>
        <w:rPr>
          <w:spacing w:val="40"/>
        </w:rPr>
        <w:t xml:space="preserve"> </w:t>
      </w:r>
      <w:r>
        <w:t>networks. Finally, in the last section of the unit, we will give a look at the application layer</w:t>
      </w:r>
      <w:r>
        <w:rPr>
          <w:spacing w:val="40"/>
        </w:rPr>
        <w:t xml:space="preserve"> </w:t>
      </w:r>
      <w:r>
        <w:t>security approaches for the end users.</w:t>
      </w:r>
    </w:p>
    <w:p w14:paraId="5C770668" w14:textId="77777777" w:rsidR="008314B7" w:rsidRDefault="008314B7">
      <w:pPr>
        <w:pStyle w:val="Textkrper"/>
        <w:rPr>
          <w:sz w:val="24"/>
        </w:rPr>
      </w:pPr>
    </w:p>
    <w:p w14:paraId="5D3D9A2C" w14:textId="77777777" w:rsidR="008314B7" w:rsidRDefault="008314B7">
      <w:pPr>
        <w:pStyle w:val="Textkrper"/>
        <w:spacing w:before="10"/>
        <w:rPr>
          <w:sz w:val="22"/>
        </w:rPr>
      </w:pPr>
    </w:p>
    <w:p w14:paraId="1F507463" w14:textId="77777777" w:rsidR="008314B7" w:rsidRDefault="00000000">
      <w:pPr>
        <w:pStyle w:val="berschrift4"/>
        <w:numPr>
          <w:ilvl w:val="1"/>
          <w:numId w:val="27"/>
        </w:numPr>
        <w:tabs>
          <w:tab w:val="left" w:pos="2987"/>
          <w:tab w:val="left" w:pos="2988"/>
        </w:tabs>
        <w:jc w:val="left"/>
      </w:pPr>
      <w:bookmarkStart w:id="24" w:name="Overall_Architecture"/>
      <w:bookmarkEnd w:id="24"/>
      <w:r>
        <w:t>Overall</w:t>
      </w:r>
      <w:r>
        <w:rPr>
          <w:spacing w:val="-16"/>
        </w:rPr>
        <w:t xml:space="preserve"> </w:t>
      </w:r>
      <w:r>
        <w:rPr>
          <w:spacing w:val="-2"/>
        </w:rPr>
        <w:t>Architecture</w:t>
      </w:r>
    </w:p>
    <w:p w14:paraId="6C8DAABE" w14:textId="1E6FC42D" w:rsidR="008314B7" w:rsidRDefault="00000000">
      <w:pPr>
        <w:pStyle w:val="Textkrper"/>
        <w:spacing w:before="214" w:line="247" w:lineRule="auto"/>
        <w:ind w:left="2205" w:right="1057" w:hanging="1"/>
        <w:jc w:val="both"/>
      </w:pPr>
      <w:r>
        <w:t>Each telecom network architecture is divided into two main parts: the radio access net-</w:t>
      </w:r>
      <w:r>
        <w:rPr>
          <w:spacing w:val="40"/>
        </w:rPr>
        <w:t xml:space="preserve"> </w:t>
      </w:r>
      <w:r>
        <w:t>work (RAN) and the core network (CN). The radio access network is composed of the user</w:t>
      </w:r>
      <w:r>
        <w:rPr>
          <w:spacing w:val="40"/>
        </w:rPr>
        <w:t xml:space="preserve"> </w:t>
      </w:r>
      <w:r>
        <w:t>equipment and the base stations while the core network is composed of several components</w:t>
      </w:r>
      <w:r>
        <w:rPr>
          <w:spacing w:val="-4"/>
        </w:rPr>
        <w:t xml:space="preserve"> </w:t>
      </w:r>
      <w:r>
        <w:t>that</w:t>
      </w:r>
      <w:r>
        <w:rPr>
          <w:spacing w:val="-4"/>
        </w:rPr>
        <w:t xml:space="preserve"> </w:t>
      </w:r>
      <w:r>
        <w:t>enable</w:t>
      </w:r>
      <w:r>
        <w:rPr>
          <w:spacing w:val="-4"/>
        </w:rPr>
        <w:t xml:space="preserve"> </w:t>
      </w:r>
      <w:r>
        <w:t>the</w:t>
      </w:r>
      <w:r>
        <w:rPr>
          <w:spacing w:val="-4"/>
        </w:rPr>
        <w:t xml:space="preserve"> </w:t>
      </w:r>
      <w:r>
        <w:t>control,</w:t>
      </w:r>
      <w:r>
        <w:rPr>
          <w:spacing w:val="-4"/>
        </w:rPr>
        <w:t xml:space="preserve"> </w:t>
      </w:r>
      <w:proofErr w:type="gramStart"/>
      <w:r>
        <w:t>management</w:t>
      </w:r>
      <w:proofErr w:type="gramEnd"/>
      <w:r>
        <w:rPr>
          <w:spacing w:val="-4"/>
        </w:rPr>
        <w:t xml:space="preserve"> </w:t>
      </w:r>
      <w:r>
        <w:t>and</w:t>
      </w:r>
      <w:r>
        <w:rPr>
          <w:spacing w:val="-4"/>
        </w:rPr>
        <w:t xml:space="preserve"> </w:t>
      </w:r>
      <w:r>
        <w:t>communication</w:t>
      </w:r>
      <w:r>
        <w:rPr>
          <w:spacing w:val="-4"/>
        </w:rPr>
        <w:t xml:space="preserve"> </w:t>
      </w:r>
      <w:r>
        <w:t>of</w:t>
      </w:r>
      <w:r>
        <w:rPr>
          <w:spacing w:val="-4"/>
        </w:rPr>
        <w:t xml:space="preserve"> </w:t>
      </w:r>
      <w:r>
        <w:t>the</w:t>
      </w:r>
      <w:r>
        <w:rPr>
          <w:spacing w:val="-4"/>
        </w:rPr>
        <w:t xml:space="preserve"> </w:t>
      </w:r>
      <w:r>
        <w:t>RAN</w:t>
      </w:r>
      <w:r>
        <w:rPr>
          <w:spacing w:val="-4"/>
        </w:rPr>
        <w:t xml:space="preserve"> </w:t>
      </w:r>
      <w:r>
        <w:t>with</w:t>
      </w:r>
      <w:r>
        <w:rPr>
          <w:spacing w:val="-4"/>
        </w:rPr>
        <w:t xml:space="preserve"> </w:t>
      </w:r>
      <w:r>
        <w:t>the</w:t>
      </w:r>
      <w:r>
        <w:rPr>
          <w:spacing w:val="-4"/>
        </w:rPr>
        <w:t xml:space="preserve"> </w:t>
      </w:r>
      <w:r>
        <w:t>wired</w:t>
      </w:r>
      <w:r>
        <w:rPr>
          <w:spacing w:val="40"/>
        </w:rPr>
        <w:t xml:space="preserve"> </w:t>
      </w:r>
      <w:r>
        <w:t>network part as well as communication between different network cells.</w:t>
      </w:r>
    </w:p>
    <w:p w14:paraId="11DC1E62" w14:textId="77777777" w:rsidR="008314B7" w:rsidRDefault="008314B7">
      <w:pPr>
        <w:pStyle w:val="Textkrper"/>
        <w:spacing w:before="11"/>
        <w:rPr>
          <w:sz w:val="19"/>
        </w:rPr>
      </w:pPr>
    </w:p>
    <w:p w14:paraId="448643AF" w14:textId="77777777" w:rsidR="008314B7" w:rsidRDefault="00000000">
      <w:pPr>
        <w:pStyle w:val="berschrift5"/>
        <w:spacing w:before="1"/>
      </w:pPr>
      <w:r>
        <w:t xml:space="preserve">Cellular </w:t>
      </w:r>
      <w:r>
        <w:rPr>
          <w:spacing w:val="-2"/>
        </w:rPr>
        <w:t>Concept</w:t>
      </w:r>
    </w:p>
    <w:p w14:paraId="6DDF5F3F" w14:textId="77777777" w:rsidR="008314B7" w:rsidRDefault="008314B7">
      <w:pPr>
        <w:pStyle w:val="Textkrper"/>
        <w:spacing w:before="1"/>
        <w:rPr>
          <w:b/>
          <w:sz w:val="22"/>
        </w:rPr>
      </w:pPr>
    </w:p>
    <w:p w14:paraId="2D55E973" w14:textId="77777777" w:rsidR="008314B7" w:rsidRDefault="00000000">
      <w:pPr>
        <w:pStyle w:val="Textkrper"/>
        <w:spacing w:line="247" w:lineRule="auto"/>
        <w:ind w:left="2205" w:right="1056"/>
        <w:jc w:val="both"/>
      </w:pPr>
      <w:r>
        <w:t>The main challenge of the early telecom mobile systems was to achieve wide coverage of</w:t>
      </w:r>
      <w:r>
        <w:rPr>
          <w:spacing w:val="40"/>
        </w:rPr>
        <w:t xml:space="preserve"> </w:t>
      </w:r>
      <w:r>
        <w:t>the base stations by providing high-power transmitters. On the other hand, this approach</w:t>
      </w:r>
      <w:r>
        <w:rPr>
          <w:spacing w:val="40"/>
        </w:rPr>
        <w:t xml:space="preserve"> </w:t>
      </w:r>
      <w:r>
        <w:t>proved that frequency reuse was not possible, decreasing thus the network capacity.</w:t>
      </w:r>
      <w:r>
        <w:rPr>
          <w:spacing w:val="40"/>
        </w:rPr>
        <w:t xml:space="preserve"> </w:t>
      </w:r>
      <w:r>
        <w:t>Later,</w:t>
      </w:r>
      <w:r>
        <w:rPr>
          <w:spacing w:val="8"/>
        </w:rPr>
        <w:t xml:space="preserve"> </w:t>
      </w:r>
      <w:r>
        <w:t>the</w:t>
      </w:r>
      <w:r>
        <w:rPr>
          <w:spacing w:val="9"/>
        </w:rPr>
        <w:t xml:space="preserve"> </w:t>
      </w:r>
      <w:r>
        <w:t>cellular</w:t>
      </w:r>
      <w:r>
        <w:rPr>
          <w:spacing w:val="8"/>
        </w:rPr>
        <w:t xml:space="preserve"> </w:t>
      </w:r>
      <w:r>
        <w:t>concept</w:t>
      </w:r>
      <w:r>
        <w:rPr>
          <w:spacing w:val="9"/>
        </w:rPr>
        <w:t xml:space="preserve"> </w:t>
      </w:r>
      <w:r>
        <w:t>was</w:t>
      </w:r>
      <w:r>
        <w:rPr>
          <w:spacing w:val="8"/>
        </w:rPr>
        <w:t xml:space="preserve"> </w:t>
      </w:r>
      <w:r>
        <w:t>introduced,</w:t>
      </w:r>
      <w:r>
        <w:rPr>
          <w:spacing w:val="9"/>
        </w:rPr>
        <w:t xml:space="preserve"> </w:t>
      </w:r>
      <w:r>
        <w:t>and</w:t>
      </w:r>
      <w:r>
        <w:rPr>
          <w:spacing w:val="8"/>
        </w:rPr>
        <w:t xml:space="preserve"> </w:t>
      </w:r>
      <w:r>
        <w:t>all</w:t>
      </w:r>
      <w:r>
        <w:rPr>
          <w:spacing w:val="9"/>
        </w:rPr>
        <w:t xml:space="preserve"> </w:t>
      </w:r>
      <w:r>
        <w:t>the</w:t>
      </w:r>
      <w:r>
        <w:rPr>
          <w:spacing w:val="8"/>
        </w:rPr>
        <w:t xml:space="preserve"> </w:t>
      </w:r>
      <w:r>
        <w:t>telecom</w:t>
      </w:r>
      <w:r>
        <w:rPr>
          <w:spacing w:val="9"/>
        </w:rPr>
        <w:t xml:space="preserve"> </w:t>
      </w:r>
      <w:r>
        <w:t>mobile</w:t>
      </w:r>
      <w:r>
        <w:rPr>
          <w:spacing w:val="8"/>
        </w:rPr>
        <w:t xml:space="preserve"> </w:t>
      </w:r>
      <w:r>
        <w:t>networks</w:t>
      </w:r>
      <w:r>
        <w:rPr>
          <w:spacing w:val="9"/>
        </w:rPr>
        <w:t xml:space="preserve"> </w:t>
      </w:r>
      <w:proofErr w:type="gramStart"/>
      <w:r>
        <w:rPr>
          <w:spacing w:val="-2"/>
        </w:rPr>
        <w:t>adopted</w:t>
      </w:r>
      <w:proofErr w:type="gramEnd"/>
    </w:p>
    <w:p w14:paraId="53E9BA77" w14:textId="77777777" w:rsidR="008314B7" w:rsidRDefault="008314B7">
      <w:pPr>
        <w:spacing w:line="247" w:lineRule="auto"/>
        <w:jc w:val="both"/>
        <w:sectPr w:rsidR="008314B7">
          <w:footerReference w:type="even" r:id="rId45"/>
          <w:footerReference w:type="default" r:id="rId46"/>
          <w:pgSz w:w="11910" w:h="16840"/>
          <w:pgMar w:top="1680" w:right="580" w:bottom="920" w:left="560" w:header="0" w:footer="727" w:gutter="0"/>
          <w:pgNumType w:start="72"/>
          <w:cols w:space="720"/>
        </w:sectPr>
      </w:pPr>
    </w:p>
    <w:p w14:paraId="48A35154" w14:textId="77777777" w:rsidR="008314B7" w:rsidRDefault="00000000">
      <w:pPr>
        <w:pStyle w:val="Textkrper"/>
        <w:spacing w:before="85" w:line="247" w:lineRule="auto"/>
        <w:ind w:left="1079" w:right="2182"/>
        <w:jc w:val="both"/>
      </w:pPr>
      <w:r>
        <w:lastRenderedPageBreak/>
        <w:t>the concept of dividing the geographical regions into smaller cells that were served with</w:t>
      </w:r>
      <w:r>
        <w:rPr>
          <w:spacing w:val="40"/>
        </w:rPr>
        <w:t xml:space="preserve"> </w:t>
      </w:r>
      <w:r>
        <w:t>lower power transmitters. This allowed the possibility of frequency reuse and increased</w:t>
      </w:r>
      <w:r>
        <w:rPr>
          <w:spacing w:val="40"/>
        </w:rPr>
        <w:t xml:space="preserve"> </w:t>
      </w:r>
      <w:r>
        <w:t>capacity as is seen in the figure Cell division of Geographical Areas and Mini-Cell Divisions</w:t>
      </w:r>
      <w:r>
        <w:rPr>
          <w:spacing w:val="40"/>
        </w:rPr>
        <w:t xml:space="preserve"> </w:t>
      </w:r>
      <w:r>
        <w:t>of Macro-Cells. In case of increased capacity overloads, cells can be further divided into</w:t>
      </w:r>
      <w:r>
        <w:rPr>
          <w:spacing w:val="40"/>
        </w:rPr>
        <w:t xml:space="preserve"> </w:t>
      </w:r>
      <w:r>
        <w:t>microcells that are served by a single transmitter.</w:t>
      </w:r>
    </w:p>
    <w:p w14:paraId="3C73E526" w14:textId="77777777" w:rsidR="008314B7" w:rsidRDefault="008314B7">
      <w:pPr>
        <w:pStyle w:val="Textkrper"/>
        <w:spacing w:before="9"/>
        <w:rPr>
          <w:sz w:val="22"/>
        </w:rPr>
      </w:pPr>
    </w:p>
    <w:p w14:paraId="452AB048" w14:textId="77777777" w:rsidR="008314B7" w:rsidRDefault="00000000">
      <w:pPr>
        <w:pStyle w:val="Textkrper"/>
        <w:ind w:left="1080"/>
        <w:jc w:val="both"/>
      </w:pPr>
      <w:r>
        <w:t>Figure</w:t>
      </w:r>
      <w:r>
        <w:rPr>
          <w:spacing w:val="13"/>
        </w:rPr>
        <w:t xml:space="preserve"> </w:t>
      </w:r>
      <w:r>
        <w:t>21:</w:t>
      </w:r>
      <w:r>
        <w:rPr>
          <w:spacing w:val="14"/>
        </w:rPr>
        <w:t xml:space="preserve"> </w:t>
      </w:r>
      <w:r>
        <w:t>Cell</w:t>
      </w:r>
      <w:r>
        <w:rPr>
          <w:spacing w:val="14"/>
        </w:rPr>
        <w:t xml:space="preserve"> </w:t>
      </w:r>
      <w:r>
        <w:t>Division</w:t>
      </w:r>
      <w:r>
        <w:rPr>
          <w:spacing w:val="14"/>
        </w:rPr>
        <w:t xml:space="preserve"> </w:t>
      </w:r>
      <w:r>
        <w:t>of</w:t>
      </w:r>
      <w:r>
        <w:rPr>
          <w:spacing w:val="14"/>
        </w:rPr>
        <w:t xml:space="preserve"> </w:t>
      </w:r>
      <w:r>
        <w:t>Geographical</w:t>
      </w:r>
      <w:r>
        <w:rPr>
          <w:spacing w:val="14"/>
        </w:rPr>
        <w:t xml:space="preserve"> </w:t>
      </w:r>
      <w:r>
        <w:t>Areas</w:t>
      </w:r>
      <w:r>
        <w:rPr>
          <w:spacing w:val="14"/>
        </w:rPr>
        <w:t xml:space="preserve"> </w:t>
      </w:r>
      <w:r>
        <w:t>and</w:t>
      </w:r>
      <w:r>
        <w:rPr>
          <w:spacing w:val="14"/>
        </w:rPr>
        <w:t xml:space="preserve"> </w:t>
      </w:r>
      <w:r>
        <w:t>Mini-Cell</w:t>
      </w:r>
      <w:r>
        <w:rPr>
          <w:spacing w:val="14"/>
        </w:rPr>
        <w:t xml:space="preserve"> </w:t>
      </w:r>
      <w:r>
        <w:t>Divisions</w:t>
      </w:r>
      <w:r>
        <w:rPr>
          <w:spacing w:val="14"/>
        </w:rPr>
        <w:t xml:space="preserve"> </w:t>
      </w:r>
      <w:r>
        <w:t>of</w:t>
      </w:r>
      <w:r>
        <w:rPr>
          <w:spacing w:val="14"/>
        </w:rPr>
        <w:t xml:space="preserve"> </w:t>
      </w:r>
      <w:r>
        <w:t>Macro-</w:t>
      </w:r>
      <w:r>
        <w:rPr>
          <w:spacing w:val="-2"/>
        </w:rPr>
        <w:t>Cells</w:t>
      </w:r>
    </w:p>
    <w:p w14:paraId="11B98CF5" w14:textId="77777777" w:rsidR="008314B7" w:rsidRDefault="00000000">
      <w:pPr>
        <w:pStyle w:val="Textkrper"/>
        <w:spacing w:before="8"/>
        <w:rPr>
          <w:sz w:val="7"/>
        </w:rPr>
      </w:pPr>
      <w:r>
        <w:pict w14:anchorId="7665D7C9">
          <v:shape id="docshape124" o:spid="_x0000_s2145" style="position:absolute;margin-left:82pt;margin-top:6.05pt;width:375.05pt;height:.1pt;z-index:-15672320;mso-wrap-distance-left:0;mso-wrap-distance-right:0;mso-position-horizontal-relative:page" coordorigin="1640,121" coordsize="7501,0" path="m1640,121r7500,e" filled="f" strokecolor="#7f7f7f" strokeweight=".5pt">
            <v:path arrowok="t"/>
            <w10:wrap type="topAndBottom" anchorx="page"/>
          </v:shape>
        </w:pict>
      </w:r>
      <w:r>
        <w:rPr>
          <w:noProof/>
        </w:rPr>
        <w:drawing>
          <wp:anchor distT="0" distB="0" distL="0" distR="0" simplePos="0" relativeHeight="111" behindDoc="0" locked="0" layoutInCell="1" allowOverlap="1" wp14:anchorId="3C142265" wp14:editId="6B785794">
            <wp:simplePos x="0" y="0"/>
            <wp:positionH relativeFrom="page">
              <wp:posOffset>1065839</wp:posOffset>
            </wp:positionH>
            <wp:positionV relativeFrom="paragraph">
              <wp:posOffset>193066</wp:posOffset>
            </wp:positionV>
            <wp:extent cx="4706112" cy="2462783"/>
            <wp:effectExtent l="0" t="0" r="0" b="0"/>
            <wp:wrapTopAndBottom/>
            <wp:docPr id="4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47" cstate="print"/>
                    <a:stretch>
                      <a:fillRect/>
                    </a:stretch>
                  </pic:blipFill>
                  <pic:spPr>
                    <a:xfrm>
                      <a:off x="0" y="0"/>
                      <a:ext cx="4706112" cy="2462783"/>
                    </a:xfrm>
                    <a:prstGeom prst="rect">
                      <a:avLst/>
                    </a:prstGeom>
                  </pic:spPr>
                </pic:pic>
              </a:graphicData>
            </a:graphic>
          </wp:anchor>
        </w:drawing>
      </w:r>
      <w:r>
        <w:pict w14:anchorId="02C4AF46">
          <v:shape id="docshape125" o:spid="_x0000_s2144" style="position:absolute;margin-left:82pt;margin-top:217.75pt;width:375.05pt;height:.1pt;z-index:-15671296;mso-wrap-distance-left:0;mso-wrap-distance-right:0;mso-position-horizontal-relative:page;mso-position-vertical-relative:text" coordorigin="1640,4355" coordsize="7501,0" path="m9140,4355r-7500,e" filled="f" strokecolor="#7f7f7f" strokeweight=".5pt">
            <v:path arrowok="t"/>
            <w10:wrap type="topAndBottom" anchorx="page"/>
          </v:shape>
        </w:pict>
      </w:r>
    </w:p>
    <w:p w14:paraId="16613B78" w14:textId="77777777" w:rsidR="008314B7" w:rsidRDefault="008314B7">
      <w:pPr>
        <w:pStyle w:val="Textkrper"/>
        <w:spacing w:before="3"/>
        <w:rPr>
          <w:sz w:val="12"/>
        </w:rPr>
      </w:pPr>
    </w:p>
    <w:p w14:paraId="2B33215E" w14:textId="77777777" w:rsidR="008314B7" w:rsidRDefault="008314B7">
      <w:pPr>
        <w:pStyle w:val="Textkrper"/>
        <w:spacing w:before="10"/>
        <w:rPr>
          <w:sz w:val="11"/>
        </w:rPr>
      </w:pPr>
    </w:p>
    <w:p w14:paraId="6393E485" w14:textId="77777777" w:rsidR="008314B7" w:rsidRDefault="00000000">
      <w:pPr>
        <w:spacing w:before="76"/>
        <w:ind w:left="1080"/>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3BB2A632" w14:textId="7E00AD13" w:rsidR="008314B7" w:rsidRDefault="00000000">
      <w:pPr>
        <w:pStyle w:val="Textkrper"/>
        <w:spacing w:before="177" w:line="252" w:lineRule="auto"/>
        <w:ind w:left="1079" w:right="2183"/>
        <w:jc w:val="both"/>
      </w:pPr>
      <w:r>
        <w:t>The capacity of the cellular network depends on the reuse factor of the channels in the</w:t>
      </w:r>
      <w:r>
        <w:rPr>
          <w:spacing w:val="40"/>
        </w:rPr>
        <w:t xml:space="preserve"> </w:t>
      </w:r>
      <w:r>
        <w:t xml:space="preserve">cell. Assume that a network operator has </w:t>
      </w:r>
      <w:r>
        <w:rPr>
          <w:i/>
        </w:rPr>
        <w:t xml:space="preserve">N </w:t>
      </w:r>
      <w:r>
        <w:t>channels in total to be assigned, and they are</w:t>
      </w:r>
      <w:r>
        <w:rPr>
          <w:spacing w:val="40"/>
        </w:rPr>
        <w:t xml:space="preserve"> </w:t>
      </w:r>
      <w:r>
        <w:t xml:space="preserve">divided into a disjoint cell of </w:t>
      </w:r>
      <w:r>
        <w:rPr>
          <w:rFonts w:ascii="Cambria"/>
        </w:rPr>
        <w:t xml:space="preserve">k </w:t>
      </w:r>
      <w:r>
        <w:t xml:space="preserve">channels per cell </w:t>
      </w:r>
      <w:r>
        <w:rPr>
          <w:rFonts w:ascii="Cambria"/>
          <w:w w:val="110"/>
        </w:rPr>
        <w:t xml:space="preserve">C </w:t>
      </w:r>
      <w:r>
        <w:t>then the total number of channels will</w:t>
      </w:r>
      <w:r>
        <w:rPr>
          <w:spacing w:val="40"/>
        </w:rPr>
        <w:t xml:space="preserve"> </w:t>
      </w:r>
      <w:r>
        <w:t xml:space="preserve">be </w:t>
      </w:r>
      <w:r>
        <w:rPr>
          <w:rFonts w:ascii="Cambria"/>
        </w:rPr>
        <w:t>N</w:t>
      </w:r>
      <w:r>
        <w:rPr>
          <w:rFonts w:ascii="Cambria"/>
          <w:w w:val="110"/>
        </w:rPr>
        <w:t xml:space="preserve"> = </w:t>
      </w:r>
      <w:proofErr w:type="spellStart"/>
      <w:r>
        <w:rPr>
          <w:rFonts w:ascii="Cambria"/>
        </w:rPr>
        <w:t>kC</w:t>
      </w:r>
      <w:r>
        <w:rPr>
          <w:i/>
        </w:rPr>
        <w:t>.</w:t>
      </w:r>
      <w:proofErr w:type="spellEnd"/>
      <w:r>
        <w:rPr>
          <w:i/>
        </w:rPr>
        <w:t xml:space="preserve"> </w:t>
      </w:r>
      <w:r>
        <w:t xml:space="preserve">If the operator repeats the cell organizations multiple times, </w:t>
      </w:r>
      <w:r>
        <w:rPr>
          <w:rFonts w:ascii="Cambria"/>
        </w:rPr>
        <w:t>M</w:t>
      </w:r>
      <w:r>
        <w:t>, then the total</w:t>
      </w:r>
      <w:r>
        <w:rPr>
          <w:spacing w:val="40"/>
        </w:rPr>
        <w:t xml:space="preserve"> </w:t>
      </w:r>
      <w:r>
        <w:t xml:space="preserve">number of channels in the network will be </w:t>
      </w:r>
      <w:r>
        <w:rPr>
          <w:rFonts w:ascii="Cambria"/>
        </w:rPr>
        <w:t>CH</w:t>
      </w:r>
      <w:r>
        <w:rPr>
          <w:rFonts w:ascii="Cambria"/>
          <w:spacing w:val="40"/>
          <w:w w:val="110"/>
        </w:rPr>
        <w:t xml:space="preserve"> </w:t>
      </w:r>
      <w:r>
        <w:rPr>
          <w:rFonts w:ascii="Cambria"/>
          <w:w w:val="110"/>
        </w:rPr>
        <w:t>=</w:t>
      </w:r>
      <w:r>
        <w:rPr>
          <w:rFonts w:ascii="Cambria"/>
          <w:spacing w:val="40"/>
          <w:w w:val="110"/>
        </w:rPr>
        <w:t xml:space="preserve"> </w:t>
      </w:r>
      <w:r>
        <w:rPr>
          <w:rFonts w:ascii="Cambria"/>
        </w:rPr>
        <w:t>MN=</w:t>
      </w:r>
      <w:proofErr w:type="spellStart"/>
      <w:r>
        <w:rPr>
          <w:rFonts w:ascii="Cambria"/>
        </w:rPr>
        <w:t>MkC</w:t>
      </w:r>
      <w:proofErr w:type="spellEnd"/>
      <w:r>
        <w:t>, which gives the capacity of</w:t>
      </w:r>
      <w:r>
        <w:rPr>
          <w:spacing w:val="40"/>
        </w:rPr>
        <w:t xml:space="preserve"> </w:t>
      </w:r>
      <w:r>
        <w:t>the network in terms of channels used (Rappaport, 2002). Cellular organization of RAN is</w:t>
      </w:r>
      <w:r>
        <w:rPr>
          <w:spacing w:val="40"/>
        </w:rPr>
        <w:t xml:space="preserve"> </w:t>
      </w:r>
      <w:r>
        <w:t>common for all generations of mobile networks. In the following subsection, we will focus</w:t>
      </w:r>
      <w:r>
        <w:rPr>
          <w:spacing w:val="40"/>
        </w:rPr>
        <w:t xml:space="preserve"> </w:t>
      </w:r>
      <w:r>
        <w:t>on the 4G and 5G RAN as the latest generations of mobile systems</w:t>
      </w:r>
      <w:r>
        <w:rPr>
          <w:spacing w:val="-4"/>
        </w:rPr>
        <w:t xml:space="preserve"> </w:t>
      </w:r>
      <w:r>
        <w:t>that are already opera</w:t>
      </w:r>
      <w:r>
        <w:rPr>
          <w:spacing w:val="-2"/>
        </w:rPr>
        <w:t>tive.</w:t>
      </w:r>
    </w:p>
    <w:p w14:paraId="4F9EAADF" w14:textId="77777777" w:rsidR="008314B7" w:rsidRDefault="008314B7">
      <w:pPr>
        <w:pStyle w:val="Textkrper"/>
        <w:spacing w:before="4"/>
        <w:rPr>
          <w:sz w:val="19"/>
        </w:rPr>
      </w:pPr>
    </w:p>
    <w:p w14:paraId="150E1DA2" w14:textId="77777777" w:rsidR="008314B7" w:rsidRDefault="00000000">
      <w:pPr>
        <w:pStyle w:val="berschrift5"/>
        <w:ind w:left="1079"/>
      </w:pPr>
      <w:r>
        <w:t>4G</w:t>
      </w:r>
      <w:r>
        <w:rPr>
          <w:spacing w:val="-3"/>
        </w:rPr>
        <w:t xml:space="preserve"> </w:t>
      </w:r>
      <w:r>
        <w:t>and</w:t>
      </w:r>
      <w:r>
        <w:rPr>
          <w:spacing w:val="-2"/>
        </w:rPr>
        <w:t xml:space="preserve"> </w:t>
      </w:r>
      <w:r>
        <w:t>5G</w:t>
      </w:r>
      <w:r>
        <w:rPr>
          <w:spacing w:val="-2"/>
        </w:rPr>
        <w:t xml:space="preserve"> </w:t>
      </w:r>
      <w:r>
        <w:t>Radio</w:t>
      </w:r>
      <w:r>
        <w:rPr>
          <w:spacing w:val="-2"/>
        </w:rPr>
        <w:t xml:space="preserve"> </w:t>
      </w:r>
      <w:r>
        <w:t>Access</w:t>
      </w:r>
      <w:r>
        <w:rPr>
          <w:spacing w:val="-11"/>
        </w:rPr>
        <w:t xml:space="preserve"> </w:t>
      </w:r>
      <w:r>
        <w:t>Network</w:t>
      </w:r>
      <w:r>
        <w:rPr>
          <w:spacing w:val="-2"/>
        </w:rPr>
        <w:t xml:space="preserve"> (RAN)</w:t>
      </w:r>
    </w:p>
    <w:p w14:paraId="5993838D" w14:textId="77777777" w:rsidR="008314B7" w:rsidRDefault="008314B7">
      <w:pPr>
        <w:pStyle w:val="Textkrper"/>
        <w:spacing w:before="1"/>
        <w:rPr>
          <w:b/>
          <w:sz w:val="22"/>
        </w:rPr>
      </w:pPr>
    </w:p>
    <w:p w14:paraId="0B2A9ECE" w14:textId="77777777" w:rsidR="008314B7" w:rsidRDefault="00000000">
      <w:pPr>
        <w:pStyle w:val="Textkrper"/>
        <w:spacing w:before="1" w:line="247" w:lineRule="auto"/>
        <w:ind w:left="1079" w:right="2175"/>
        <w:jc w:val="both"/>
      </w:pPr>
      <w:r>
        <w:t>Before digging more into the RG Radio Access</w:t>
      </w:r>
      <w:r>
        <w:rPr>
          <w:spacing w:val="-3"/>
        </w:rPr>
        <w:t xml:space="preserve"> </w:t>
      </w:r>
      <w:r>
        <w:t>Network (RAN), let us give a short overview</w:t>
      </w:r>
      <w:r>
        <w:rPr>
          <w:spacing w:val="40"/>
        </w:rPr>
        <w:t xml:space="preserve"> </w:t>
      </w:r>
      <w:r>
        <w:t>of the Evolved UMTS Terrestrial Radio Access Network (E-UTRAN) which is the RAN of the</w:t>
      </w:r>
      <w:r>
        <w:rPr>
          <w:spacing w:val="40"/>
        </w:rPr>
        <w:t xml:space="preserve"> </w:t>
      </w:r>
      <w:r>
        <w:t>4</w:t>
      </w:r>
      <w:proofErr w:type="spellStart"/>
      <w:r>
        <w:rPr>
          <w:position w:val="7"/>
          <w:sz w:val="12"/>
        </w:rPr>
        <w:t>th</w:t>
      </w:r>
      <w:proofErr w:type="spellEnd"/>
      <w:r>
        <w:rPr>
          <w:spacing w:val="40"/>
          <w:position w:val="7"/>
          <w:sz w:val="12"/>
        </w:rPr>
        <w:t xml:space="preserve"> </w:t>
      </w:r>
      <w:r>
        <w:t>generation. E-UTRAN is composed of the base stations called evolved Node B (</w:t>
      </w:r>
      <w:proofErr w:type="spellStart"/>
      <w:r>
        <w:t>eNB</w:t>
      </w:r>
      <w:proofErr w:type="spellEnd"/>
      <w:r>
        <w:t>)</w:t>
      </w:r>
      <w:r>
        <w:rPr>
          <w:spacing w:val="40"/>
        </w:rPr>
        <w:t xml:space="preserve"> </w:t>
      </w:r>
      <w:r>
        <w:t>that include functions, such as TX/RX of the radio signal in the cell, digital signal process-</w:t>
      </w:r>
      <w:r>
        <w:rPr>
          <w:spacing w:val="40"/>
        </w:rPr>
        <w:t xml:space="preserve"> </w:t>
      </w:r>
      <w:proofErr w:type="spellStart"/>
      <w:r>
        <w:t>ing</w:t>
      </w:r>
      <w:proofErr w:type="spellEnd"/>
      <w:r>
        <w:t>, control and management of the UEs, and the data communication for the UEs (COX,</w:t>
      </w:r>
      <w:r>
        <w:rPr>
          <w:spacing w:val="40"/>
        </w:rPr>
        <w:t xml:space="preserve"> </w:t>
      </w:r>
      <w:r>
        <w:t xml:space="preserve">2020). The communication interface between the user equipment (UE) and the </w:t>
      </w:r>
      <w:proofErr w:type="spellStart"/>
      <w:r>
        <w:t>eNB</w:t>
      </w:r>
      <w:proofErr w:type="spellEnd"/>
      <w:r>
        <w:t xml:space="preserve"> is</w:t>
      </w:r>
      <w:r>
        <w:rPr>
          <w:spacing w:val="40"/>
        </w:rPr>
        <w:t xml:space="preserve"> </w:t>
      </w:r>
      <w:r>
        <w:t>denoted</w:t>
      </w:r>
      <w:r>
        <w:rPr>
          <w:spacing w:val="-1"/>
        </w:rPr>
        <w:t xml:space="preserve"> </w:t>
      </w:r>
      <w:r>
        <w:t>as</w:t>
      </w:r>
      <w:r>
        <w:rPr>
          <w:spacing w:val="-1"/>
        </w:rPr>
        <w:t xml:space="preserve"> </w:t>
      </w:r>
      <w:r>
        <w:t>the</w:t>
      </w:r>
      <w:r>
        <w:rPr>
          <w:spacing w:val="-1"/>
        </w:rPr>
        <w:t xml:space="preserve"> </w:t>
      </w:r>
      <w:proofErr w:type="spellStart"/>
      <w:r>
        <w:t>Uu</w:t>
      </w:r>
      <w:proofErr w:type="spellEnd"/>
      <w:r>
        <w:rPr>
          <w:spacing w:val="-1"/>
        </w:rPr>
        <w:t xml:space="preserve"> </w:t>
      </w:r>
      <w:r>
        <w:t>interface,</w:t>
      </w:r>
      <w:r>
        <w:rPr>
          <w:spacing w:val="-1"/>
        </w:rPr>
        <w:t xml:space="preserve"> </w:t>
      </w:r>
      <w:r>
        <w:t>while</w:t>
      </w:r>
      <w:r>
        <w:rPr>
          <w:spacing w:val="-1"/>
        </w:rPr>
        <w:t xml:space="preserve"> </w:t>
      </w:r>
      <w:r>
        <w:t>the</w:t>
      </w:r>
      <w:r>
        <w:rPr>
          <w:spacing w:val="-1"/>
        </w:rPr>
        <w:t xml:space="preserve"> </w:t>
      </w:r>
      <w:proofErr w:type="spellStart"/>
      <w:r>
        <w:t>eNB</w:t>
      </w:r>
      <w:proofErr w:type="spellEnd"/>
      <w:r>
        <w:rPr>
          <w:spacing w:val="-1"/>
        </w:rPr>
        <w:t xml:space="preserve"> </w:t>
      </w:r>
      <w:r>
        <w:t>that</w:t>
      </w:r>
      <w:r>
        <w:rPr>
          <w:spacing w:val="-1"/>
        </w:rPr>
        <w:t xml:space="preserve"> </w:t>
      </w:r>
      <w:r>
        <w:t>serves</w:t>
      </w:r>
      <w:r>
        <w:rPr>
          <w:spacing w:val="-1"/>
        </w:rPr>
        <w:t xml:space="preserve"> </w:t>
      </w:r>
      <w:r>
        <w:t>the</w:t>
      </w:r>
      <w:r>
        <w:rPr>
          <w:spacing w:val="-1"/>
        </w:rPr>
        <w:t xml:space="preserve"> </w:t>
      </w:r>
      <w:r>
        <w:t>UE</w:t>
      </w:r>
      <w:r>
        <w:rPr>
          <w:spacing w:val="-1"/>
        </w:rPr>
        <w:t xml:space="preserve"> </w:t>
      </w:r>
      <w:r>
        <w:t>is</w:t>
      </w:r>
      <w:r>
        <w:rPr>
          <w:spacing w:val="-1"/>
        </w:rPr>
        <w:t xml:space="preserve"> </w:t>
      </w:r>
      <w:r>
        <w:t>called</w:t>
      </w:r>
      <w:r>
        <w:rPr>
          <w:spacing w:val="-1"/>
        </w:rPr>
        <w:t xml:space="preserve"> </w:t>
      </w:r>
      <w:r>
        <w:t>the</w:t>
      </w:r>
      <w:r>
        <w:rPr>
          <w:spacing w:val="-1"/>
        </w:rPr>
        <w:t xml:space="preserve"> </w:t>
      </w:r>
      <w:r>
        <w:rPr>
          <w:i/>
        </w:rPr>
        <w:t>serving</w:t>
      </w:r>
      <w:r>
        <w:rPr>
          <w:i/>
          <w:spacing w:val="-2"/>
        </w:rPr>
        <w:t xml:space="preserve"> </w:t>
      </w:r>
      <w:r>
        <w:rPr>
          <w:i/>
        </w:rPr>
        <w:t>cell</w:t>
      </w:r>
      <w:r>
        <w:t>.</w:t>
      </w:r>
      <w:r>
        <w:rPr>
          <w:spacing w:val="-2"/>
        </w:rPr>
        <w:t xml:space="preserve"> </w:t>
      </w:r>
      <w:r>
        <w:t>The</w:t>
      </w:r>
      <w:r>
        <w:rPr>
          <w:spacing w:val="40"/>
        </w:rPr>
        <w:t xml:space="preserve"> </w:t>
      </w:r>
      <w:r>
        <w:t xml:space="preserve">communication between the </w:t>
      </w:r>
      <w:proofErr w:type="spellStart"/>
      <w:r>
        <w:t>eNB</w:t>
      </w:r>
      <w:proofErr w:type="spellEnd"/>
      <w:r>
        <w:t xml:space="preserve"> and the core network is done using the S1 interface,</w:t>
      </w:r>
      <w:r>
        <w:rPr>
          <w:spacing w:val="40"/>
        </w:rPr>
        <w:t xml:space="preserve"> </w:t>
      </w:r>
      <w:r>
        <w:t>while</w:t>
      </w:r>
      <w:r>
        <w:rPr>
          <w:spacing w:val="-4"/>
        </w:rPr>
        <w:t xml:space="preserve"> </w:t>
      </w:r>
      <w:r>
        <w:t>the</w:t>
      </w:r>
      <w:r>
        <w:rPr>
          <w:spacing w:val="-4"/>
        </w:rPr>
        <w:t xml:space="preserve"> </w:t>
      </w:r>
      <w:r>
        <w:t>communication</w:t>
      </w:r>
      <w:r>
        <w:rPr>
          <w:spacing w:val="-4"/>
        </w:rPr>
        <w:t xml:space="preserve"> </w:t>
      </w:r>
      <w:r>
        <w:t>between different</w:t>
      </w:r>
      <w:r>
        <w:rPr>
          <w:spacing w:val="-4"/>
        </w:rPr>
        <w:t xml:space="preserve"> </w:t>
      </w:r>
      <w:proofErr w:type="spellStart"/>
      <w:r>
        <w:t>eNB</w:t>
      </w:r>
      <w:proofErr w:type="spellEnd"/>
      <w:r>
        <w:rPr>
          <w:spacing w:val="-4"/>
        </w:rPr>
        <w:t xml:space="preserve"> </w:t>
      </w:r>
      <w:r>
        <w:t>is</w:t>
      </w:r>
      <w:r>
        <w:rPr>
          <w:spacing w:val="-4"/>
        </w:rPr>
        <w:t xml:space="preserve"> </w:t>
      </w:r>
      <w:r>
        <w:t>done</w:t>
      </w:r>
      <w:r>
        <w:rPr>
          <w:spacing w:val="-4"/>
        </w:rPr>
        <w:t xml:space="preserve"> </w:t>
      </w:r>
      <w:r>
        <w:t>using</w:t>
      </w:r>
      <w:r>
        <w:rPr>
          <w:spacing w:val="-4"/>
        </w:rPr>
        <w:t xml:space="preserve"> </w:t>
      </w:r>
      <w:r>
        <w:t>the</w:t>
      </w:r>
      <w:r>
        <w:rPr>
          <w:spacing w:val="-4"/>
        </w:rPr>
        <w:t xml:space="preserve"> </w:t>
      </w:r>
      <w:r>
        <w:t>X2</w:t>
      </w:r>
      <w:r>
        <w:rPr>
          <w:spacing w:val="-4"/>
        </w:rPr>
        <w:t xml:space="preserve"> </w:t>
      </w:r>
      <w:r>
        <w:t>interface.</w:t>
      </w:r>
      <w:r>
        <w:rPr>
          <w:spacing w:val="-4"/>
        </w:rPr>
        <w:t xml:space="preserve"> </w:t>
      </w:r>
      <w:r>
        <w:t>Both</w:t>
      </w:r>
      <w:r>
        <w:rPr>
          <w:spacing w:val="-4"/>
        </w:rPr>
        <w:t xml:space="preserve"> </w:t>
      </w:r>
      <w:r>
        <w:t>inter-</w:t>
      </w:r>
      <w:r>
        <w:rPr>
          <w:spacing w:val="40"/>
        </w:rPr>
        <w:t xml:space="preserve"> </w:t>
      </w:r>
      <w:r>
        <w:t>faces,</w:t>
      </w:r>
      <w:r>
        <w:rPr>
          <w:spacing w:val="8"/>
        </w:rPr>
        <w:t xml:space="preserve"> </w:t>
      </w:r>
      <w:r>
        <w:t>S1</w:t>
      </w:r>
      <w:r>
        <w:rPr>
          <w:spacing w:val="9"/>
        </w:rPr>
        <w:t xml:space="preserve"> </w:t>
      </w:r>
      <w:r>
        <w:t>and</w:t>
      </w:r>
      <w:r>
        <w:rPr>
          <w:spacing w:val="9"/>
        </w:rPr>
        <w:t xml:space="preserve"> </w:t>
      </w:r>
      <w:r>
        <w:t>X2</w:t>
      </w:r>
      <w:r>
        <w:rPr>
          <w:spacing w:val="9"/>
        </w:rPr>
        <w:t xml:space="preserve"> </w:t>
      </w:r>
      <w:r>
        <w:t>are</w:t>
      </w:r>
      <w:r>
        <w:rPr>
          <w:spacing w:val="9"/>
        </w:rPr>
        <w:t xml:space="preserve"> </w:t>
      </w:r>
      <w:r>
        <w:t>used</w:t>
      </w:r>
      <w:r>
        <w:rPr>
          <w:spacing w:val="9"/>
        </w:rPr>
        <w:t xml:space="preserve"> </w:t>
      </w:r>
      <w:r>
        <w:t>for</w:t>
      </w:r>
      <w:r>
        <w:rPr>
          <w:spacing w:val="9"/>
        </w:rPr>
        <w:t xml:space="preserve"> </w:t>
      </w:r>
      <w:r>
        <w:t>data</w:t>
      </w:r>
      <w:r>
        <w:rPr>
          <w:spacing w:val="9"/>
        </w:rPr>
        <w:t xml:space="preserve"> </w:t>
      </w:r>
      <w:r>
        <w:t>planes</w:t>
      </w:r>
      <w:r>
        <w:rPr>
          <w:spacing w:val="8"/>
        </w:rPr>
        <w:t xml:space="preserve"> </w:t>
      </w:r>
      <w:r>
        <w:t>as</w:t>
      </w:r>
      <w:r>
        <w:rPr>
          <w:spacing w:val="9"/>
        </w:rPr>
        <w:t xml:space="preserve"> </w:t>
      </w:r>
      <w:r>
        <w:t>well</w:t>
      </w:r>
      <w:r>
        <w:rPr>
          <w:spacing w:val="9"/>
        </w:rPr>
        <w:t xml:space="preserve"> </w:t>
      </w:r>
      <w:r>
        <w:t>as</w:t>
      </w:r>
      <w:r>
        <w:rPr>
          <w:spacing w:val="9"/>
        </w:rPr>
        <w:t xml:space="preserve"> </w:t>
      </w:r>
      <w:r>
        <w:t>control</w:t>
      </w:r>
      <w:r>
        <w:rPr>
          <w:spacing w:val="9"/>
        </w:rPr>
        <w:t xml:space="preserve"> </w:t>
      </w:r>
      <w:r>
        <w:t>planes</w:t>
      </w:r>
      <w:r>
        <w:rPr>
          <w:spacing w:val="9"/>
        </w:rPr>
        <w:t xml:space="preserve"> </w:t>
      </w:r>
      <w:r>
        <w:t>(COX,</w:t>
      </w:r>
      <w:r>
        <w:rPr>
          <w:spacing w:val="9"/>
        </w:rPr>
        <w:t xml:space="preserve"> </w:t>
      </w:r>
      <w:r>
        <w:t>2020).</w:t>
      </w:r>
      <w:r>
        <w:rPr>
          <w:spacing w:val="9"/>
        </w:rPr>
        <w:t xml:space="preserve"> </w:t>
      </w:r>
      <w:r>
        <w:t>The</w:t>
      </w:r>
      <w:r>
        <w:rPr>
          <w:spacing w:val="9"/>
        </w:rPr>
        <w:t xml:space="preserve"> </w:t>
      </w:r>
      <w:proofErr w:type="spellStart"/>
      <w:r>
        <w:rPr>
          <w:spacing w:val="-2"/>
        </w:rPr>
        <w:t>sche</w:t>
      </w:r>
      <w:proofErr w:type="spellEnd"/>
      <w:r>
        <w:rPr>
          <w:spacing w:val="-2"/>
        </w:rPr>
        <w:t>-</w:t>
      </w:r>
    </w:p>
    <w:p w14:paraId="7D1AEB7F" w14:textId="77777777" w:rsidR="008314B7" w:rsidRDefault="008314B7">
      <w:pPr>
        <w:spacing w:line="247" w:lineRule="auto"/>
        <w:jc w:val="both"/>
        <w:sectPr w:rsidR="008314B7">
          <w:pgSz w:w="11910" w:h="16840"/>
          <w:pgMar w:top="1700" w:right="580" w:bottom="920" w:left="560" w:header="0" w:footer="727" w:gutter="0"/>
          <w:cols w:space="720"/>
        </w:sectPr>
      </w:pPr>
    </w:p>
    <w:p w14:paraId="0CC95CDA" w14:textId="77777777" w:rsidR="008314B7" w:rsidRDefault="00000000">
      <w:pPr>
        <w:pStyle w:val="Textkrper"/>
        <w:spacing w:before="85" w:line="247" w:lineRule="auto"/>
        <w:ind w:left="2205" w:right="1056"/>
        <w:jc w:val="both"/>
      </w:pPr>
      <w:proofErr w:type="spellStart"/>
      <w:r>
        <w:lastRenderedPageBreak/>
        <w:t>matics</w:t>
      </w:r>
      <w:proofErr w:type="spellEnd"/>
      <w:r>
        <w:t xml:space="preserve"> of the RAN and its interconnections with evolved packet core (EPC) are shown in</w:t>
      </w:r>
      <w:r>
        <w:rPr>
          <w:spacing w:val="40"/>
        </w:rPr>
        <w:t xml:space="preserve"> </w:t>
      </w:r>
      <w:r>
        <w:t>the long-term evolution (LTE) RAN image below. To improve the offered data rate to the</w:t>
      </w:r>
      <w:r>
        <w:rPr>
          <w:spacing w:val="40"/>
        </w:rPr>
        <w:t xml:space="preserve"> </w:t>
      </w:r>
      <w:r>
        <w:t>UEs in RAN, two new concepts introduced in Release 15 [REL 15] are carrier aggregation</w:t>
      </w:r>
      <w:r>
        <w:rPr>
          <w:spacing w:val="40"/>
        </w:rPr>
        <w:t xml:space="preserve"> </w:t>
      </w:r>
      <w:r>
        <w:t>and dual connectivity.</w:t>
      </w:r>
    </w:p>
    <w:p w14:paraId="23FBD876" w14:textId="77777777" w:rsidR="008314B7" w:rsidRDefault="008314B7">
      <w:pPr>
        <w:pStyle w:val="Textkrper"/>
        <w:spacing w:before="8"/>
        <w:rPr>
          <w:sz w:val="22"/>
        </w:rPr>
      </w:pPr>
    </w:p>
    <w:p w14:paraId="0FABE25D" w14:textId="77777777" w:rsidR="008314B7" w:rsidRDefault="00000000">
      <w:pPr>
        <w:pStyle w:val="Textkrper"/>
        <w:ind w:left="2205"/>
        <w:jc w:val="both"/>
      </w:pPr>
      <w:r>
        <w:t>Figure</w:t>
      </w:r>
      <w:r>
        <w:rPr>
          <w:spacing w:val="2"/>
        </w:rPr>
        <w:t xml:space="preserve"> </w:t>
      </w:r>
      <w:r>
        <w:t>22:</w:t>
      </w:r>
      <w:r>
        <w:rPr>
          <w:spacing w:val="3"/>
        </w:rPr>
        <w:t xml:space="preserve"> </w:t>
      </w:r>
      <w:r>
        <w:t>LTE</w:t>
      </w:r>
      <w:r>
        <w:rPr>
          <w:spacing w:val="3"/>
        </w:rPr>
        <w:t xml:space="preserve"> </w:t>
      </w:r>
      <w:r>
        <w:rPr>
          <w:spacing w:val="-5"/>
        </w:rPr>
        <w:t>RAN</w:t>
      </w:r>
    </w:p>
    <w:p w14:paraId="5017C5CD" w14:textId="77777777" w:rsidR="008314B7" w:rsidRDefault="00000000">
      <w:pPr>
        <w:pStyle w:val="Textkrper"/>
        <w:spacing w:before="8"/>
        <w:rPr>
          <w:sz w:val="7"/>
        </w:rPr>
      </w:pPr>
      <w:r>
        <w:pict w14:anchorId="4E84B020">
          <v:shape id="docshape126" o:spid="_x0000_s2143" style="position:absolute;margin-left:138.25pt;margin-top:6pt;width:375.05pt;height:.1pt;z-index:-15670784;mso-wrap-distance-left:0;mso-wrap-distance-right:0;mso-position-horizontal-relative:page" coordorigin="2765,120" coordsize="7501,0" path="m2765,120r7501,e" filled="f" strokecolor="#7f7f7f" strokeweight=".5pt">
            <v:path arrowok="t"/>
            <w10:wrap type="topAndBottom" anchorx="page"/>
          </v:shape>
        </w:pict>
      </w:r>
      <w:r>
        <w:rPr>
          <w:noProof/>
        </w:rPr>
        <w:drawing>
          <wp:anchor distT="0" distB="0" distL="0" distR="0" simplePos="0" relativeHeight="114" behindDoc="0" locked="0" layoutInCell="1" allowOverlap="1" wp14:anchorId="53658F19" wp14:editId="7A2F89E5">
            <wp:simplePos x="0" y="0"/>
            <wp:positionH relativeFrom="page">
              <wp:posOffset>1878224</wp:posOffset>
            </wp:positionH>
            <wp:positionV relativeFrom="paragraph">
              <wp:posOffset>193029</wp:posOffset>
            </wp:positionV>
            <wp:extent cx="4511040" cy="3048000"/>
            <wp:effectExtent l="0" t="0" r="0" b="0"/>
            <wp:wrapTopAndBottom/>
            <wp:docPr id="4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jpeg"/>
                    <pic:cNvPicPr/>
                  </pic:nvPicPr>
                  <pic:blipFill>
                    <a:blip r:embed="rId48" cstate="print"/>
                    <a:stretch>
                      <a:fillRect/>
                    </a:stretch>
                  </pic:blipFill>
                  <pic:spPr>
                    <a:xfrm>
                      <a:off x="0" y="0"/>
                      <a:ext cx="4511040" cy="3048000"/>
                    </a:xfrm>
                    <a:prstGeom prst="rect">
                      <a:avLst/>
                    </a:prstGeom>
                  </pic:spPr>
                </pic:pic>
              </a:graphicData>
            </a:graphic>
          </wp:anchor>
        </w:drawing>
      </w:r>
      <w:r>
        <w:pict w14:anchorId="0CCA11E7">
          <v:shape id="docshape127" o:spid="_x0000_s2142" style="position:absolute;margin-left:138.25pt;margin-top:265.4pt;width:375.05pt;height:.1pt;z-index:-15669760;mso-wrap-distance-left:0;mso-wrap-distance-right:0;mso-position-horizontal-relative:page;mso-position-vertical-relative:text" coordorigin="2765,5308" coordsize="7501,0" path="m10266,5308r-7501,e" filled="f" strokecolor="#7f7f7f" strokeweight=".5pt">
            <v:path arrowok="t"/>
            <w10:wrap type="topAndBottom" anchorx="page"/>
          </v:shape>
        </w:pict>
      </w:r>
    </w:p>
    <w:p w14:paraId="3B0C3645" w14:textId="77777777" w:rsidR="008314B7" w:rsidRDefault="008314B7">
      <w:pPr>
        <w:pStyle w:val="Textkrper"/>
        <w:spacing w:before="3"/>
        <w:rPr>
          <w:sz w:val="12"/>
        </w:rPr>
      </w:pPr>
    </w:p>
    <w:p w14:paraId="5E8AC503" w14:textId="77777777" w:rsidR="008314B7" w:rsidRDefault="008314B7">
      <w:pPr>
        <w:pStyle w:val="Textkrper"/>
        <w:spacing w:before="3"/>
        <w:rPr>
          <w:sz w:val="14"/>
        </w:rPr>
      </w:pPr>
    </w:p>
    <w:p w14:paraId="0CB4FD07" w14:textId="77777777" w:rsidR="008314B7" w:rsidRDefault="00000000">
      <w:pPr>
        <w:spacing w:before="76"/>
        <w:ind w:left="2205"/>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165BAF77" w14:textId="48EDE2B7" w:rsidR="008314B7" w:rsidRDefault="00000000">
      <w:pPr>
        <w:pStyle w:val="Textkrper"/>
        <w:spacing w:before="177" w:line="247" w:lineRule="auto"/>
        <w:ind w:left="2205" w:right="1056"/>
        <w:jc w:val="both"/>
      </w:pPr>
      <w:r>
        <w:t xml:space="preserve">The carrier aggregation is activated when the UE communicates via multiple cells </w:t>
      </w:r>
      <w:proofErr w:type="gramStart"/>
      <w:r>
        <w:t>in order</w:t>
      </w:r>
      <w:r>
        <w:rPr>
          <w:spacing w:val="40"/>
        </w:rPr>
        <w:t xml:space="preserve"> </w:t>
      </w:r>
      <w:r>
        <w:t>to</w:t>
      </w:r>
      <w:proofErr w:type="gramEnd"/>
      <w:r>
        <w:rPr>
          <w:spacing w:val="-4"/>
        </w:rPr>
        <w:t xml:space="preserve"> </w:t>
      </w:r>
      <w:r>
        <w:t>increase</w:t>
      </w:r>
      <w:r>
        <w:rPr>
          <w:spacing w:val="-4"/>
        </w:rPr>
        <w:t xml:space="preserve"> </w:t>
      </w:r>
      <w:r>
        <w:t>the</w:t>
      </w:r>
      <w:r>
        <w:rPr>
          <w:spacing w:val="-4"/>
        </w:rPr>
        <w:t xml:space="preserve"> </w:t>
      </w:r>
      <w:r>
        <w:t>maximum</w:t>
      </w:r>
      <w:r>
        <w:rPr>
          <w:spacing w:val="-4"/>
        </w:rPr>
        <w:t xml:space="preserve"> </w:t>
      </w:r>
      <w:r>
        <w:t>data</w:t>
      </w:r>
      <w:r>
        <w:rPr>
          <w:spacing w:val="-4"/>
        </w:rPr>
        <w:t xml:space="preserve"> </w:t>
      </w:r>
      <w:r>
        <w:t>rate</w:t>
      </w:r>
      <w:r>
        <w:rPr>
          <w:spacing w:val="-4"/>
        </w:rPr>
        <w:t xml:space="preserve"> </w:t>
      </w:r>
      <w:r>
        <w:t>in</w:t>
      </w:r>
      <w:r>
        <w:rPr>
          <w:spacing w:val="-4"/>
        </w:rPr>
        <w:t xml:space="preserve"> </w:t>
      </w:r>
      <w:r>
        <w:t>UL</w:t>
      </w:r>
      <w:r>
        <w:rPr>
          <w:spacing w:val="-4"/>
        </w:rPr>
        <w:t xml:space="preserve"> </w:t>
      </w:r>
      <w:r>
        <w:t>and/or</w:t>
      </w:r>
      <w:r>
        <w:rPr>
          <w:spacing w:val="-4"/>
        </w:rPr>
        <w:t xml:space="preserve"> </w:t>
      </w:r>
      <w:r>
        <w:t>DL.</w:t>
      </w:r>
      <w:r>
        <w:rPr>
          <w:spacing w:val="-4"/>
        </w:rPr>
        <w:t xml:space="preserve"> </w:t>
      </w:r>
      <w:r>
        <w:t>The</w:t>
      </w:r>
      <w:r>
        <w:rPr>
          <w:spacing w:val="-4"/>
        </w:rPr>
        <w:t xml:space="preserve"> </w:t>
      </w:r>
      <w:r>
        <w:t>cell</w:t>
      </w:r>
      <w:r>
        <w:rPr>
          <w:spacing w:val="-4"/>
        </w:rPr>
        <w:t xml:space="preserve"> </w:t>
      </w:r>
      <w:r>
        <w:t>in</w:t>
      </w:r>
      <w:r>
        <w:rPr>
          <w:spacing w:val="-4"/>
        </w:rPr>
        <w:t xml:space="preserve"> </w:t>
      </w:r>
      <w:r>
        <w:t>this</w:t>
      </w:r>
      <w:r>
        <w:rPr>
          <w:spacing w:val="-4"/>
        </w:rPr>
        <w:t xml:space="preserve"> </w:t>
      </w:r>
      <w:r>
        <w:t>context</w:t>
      </w:r>
      <w:r>
        <w:rPr>
          <w:spacing w:val="-4"/>
        </w:rPr>
        <w:t xml:space="preserve"> </w:t>
      </w:r>
      <w:r>
        <w:t>is</w:t>
      </w:r>
      <w:r>
        <w:rPr>
          <w:spacing w:val="-4"/>
        </w:rPr>
        <w:t xml:space="preserve"> </w:t>
      </w:r>
      <w:r>
        <w:t>defined</w:t>
      </w:r>
      <w:r>
        <w:rPr>
          <w:spacing w:val="-4"/>
        </w:rPr>
        <w:t xml:space="preserve"> </w:t>
      </w:r>
      <w:r>
        <w:t>as</w:t>
      </w:r>
      <w:r>
        <w:rPr>
          <w:spacing w:val="-4"/>
        </w:rPr>
        <w:t xml:space="preserve"> </w:t>
      </w:r>
      <w:r>
        <w:t>an</w:t>
      </w:r>
      <w:r>
        <w:rPr>
          <w:spacing w:val="40"/>
        </w:rPr>
        <w:t xml:space="preserve"> </w:t>
      </w:r>
      <w:r>
        <w:t xml:space="preserve">operational frequency controlled by an </w:t>
      </w:r>
      <w:proofErr w:type="spellStart"/>
      <w:r>
        <w:t>eNB</w:t>
      </w:r>
      <w:proofErr w:type="spellEnd"/>
      <w:r>
        <w:t>. In the case of carrier aggregation, the differ-</w:t>
      </w:r>
      <w:r>
        <w:rPr>
          <w:spacing w:val="40"/>
        </w:rPr>
        <w:t xml:space="preserve"> </w:t>
      </w:r>
      <w:proofErr w:type="spellStart"/>
      <w:r>
        <w:t>ent</w:t>
      </w:r>
      <w:proofErr w:type="spellEnd"/>
      <w:r>
        <w:rPr>
          <w:spacing w:val="-2"/>
        </w:rPr>
        <w:t xml:space="preserve"> </w:t>
      </w:r>
      <w:r>
        <w:t>used</w:t>
      </w:r>
      <w:r>
        <w:rPr>
          <w:spacing w:val="-2"/>
        </w:rPr>
        <w:t xml:space="preserve"> </w:t>
      </w:r>
      <w:r>
        <w:t>cells</w:t>
      </w:r>
      <w:r>
        <w:rPr>
          <w:spacing w:val="-2"/>
        </w:rPr>
        <w:t xml:space="preserve"> </w:t>
      </w:r>
      <w:r>
        <w:t>are</w:t>
      </w:r>
      <w:r>
        <w:rPr>
          <w:spacing w:val="-2"/>
        </w:rPr>
        <w:t xml:space="preserve"> </w:t>
      </w:r>
      <w:r>
        <w:t>controlled</w:t>
      </w:r>
      <w:r>
        <w:rPr>
          <w:spacing w:val="-2"/>
        </w:rPr>
        <w:t xml:space="preserve"> </w:t>
      </w:r>
      <w:r>
        <w:t>by</w:t>
      </w:r>
      <w:r>
        <w:rPr>
          <w:spacing w:val="-2"/>
        </w:rPr>
        <w:t xml:space="preserve"> </w:t>
      </w:r>
      <w:r>
        <w:t>a</w:t>
      </w:r>
      <w:r>
        <w:rPr>
          <w:spacing w:val="-2"/>
        </w:rPr>
        <w:t xml:space="preserve"> </w:t>
      </w:r>
      <w:r>
        <w:t>single</w:t>
      </w:r>
      <w:r>
        <w:rPr>
          <w:spacing w:val="-2"/>
        </w:rPr>
        <w:t xml:space="preserve"> </w:t>
      </w:r>
      <w:proofErr w:type="spellStart"/>
      <w:r>
        <w:t>eNB</w:t>
      </w:r>
      <w:proofErr w:type="spellEnd"/>
      <w:r>
        <w:t>.</w:t>
      </w:r>
      <w:r>
        <w:rPr>
          <w:spacing w:val="-2"/>
        </w:rPr>
        <w:t xml:space="preserve"> </w:t>
      </w:r>
      <w:r>
        <w:t>While</w:t>
      </w:r>
      <w:r>
        <w:rPr>
          <w:spacing w:val="-2"/>
        </w:rPr>
        <w:t xml:space="preserve"> </w:t>
      </w:r>
      <w:r>
        <w:t>the</w:t>
      </w:r>
      <w:r>
        <w:rPr>
          <w:spacing w:val="-2"/>
        </w:rPr>
        <w:t xml:space="preserve"> </w:t>
      </w:r>
      <w:r>
        <w:t>control</w:t>
      </w:r>
      <w:r>
        <w:rPr>
          <w:spacing w:val="-2"/>
        </w:rPr>
        <w:t xml:space="preserve"> </w:t>
      </w:r>
      <w:r>
        <w:t>and</w:t>
      </w:r>
      <w:r>
        <w:rPr>
          <w:spacing w:val="-2"/>
        </w:rPr>
        <w:t xml:space="preserve"> </w:t>
      </w:r>
      <w:r>
        <w:t>management</w:t>
      </w:r>
      <w:r>
        <w:rPr>
          <w:spacing w:val="-2"/>
        </w:rPr>
        <w:t xml:space="preserve"> </w:t>
      </w:r>
      <w:r>
        <w:t>of</w:t>
      </w:r>
      <w:r>
        <w:rPr>
          <w:spacing w:val="-2"/>
        </w:rPr>
        <w:t xml:space="preserve"> </w:t>
      </w:r>
      <w:r>
        <w:t>the</w:t>
      </w:r>
      <w:r>
        <w:rPr>
          <w:spacing w:val="-2"/>
        </w:rPr>
        <w:t xml:space="preserve"> </w:t>
      </w:r>
      <w:r>
        <w:t>UE</w:t>
      </w:r>
      <w:r>
        <w:rPr>
          <w:spacing w:val="40"/>
        </w:rPr>
        <w:t xml:space="preserve"> </w:t>
      </w:r>
      <w:r>
        <w:t>happens</w:t>
      </w:r>
      <w:r>
        <w:rPr>
          <w:spacing w:val="-2"/>
        </w:rPr>
        <w:t xml:space="preserve"> </w:t>
      </w:r>
      <w:r>
        <w:t>via</w:t>
      </w:r>
      <w:r>
        <w:rPr>
          <w:spacing w:val="-2"/>
        </w:rPr>
        <w:t xml:space="preserve"> </w:t>
      </w:r>
      <w:r>
        <w:t>the</w:t>
      </w:r>
      <w:r>
        <w:rPr>
          <w:spacing w:val="-2"/>
        </w:rPr>
        <w:t xml:space="preserve"> </w:t>
      </w:r>
      <w:r>
        <w:t>primary</w:t>
      </w:r>
      <w:r>
        <w:rPr>
          <w:spacing w:val="-2"/>
        </w:rPr>
        <w:t xml:space="preserve"> </w:t>
      </w:r>
      <w:r>
        <w:t>cell,</w:t>
      </w:r>
      <w:r>
        <w:rPr>
          <w:spacing w:val="-2"/>
        </w:rPr>
        <w:t xml:space="preserve"> </w:t>
      </w:r>
      <w:r>
        <w:t>other</w:t>
      </w:r>
      <w:r>
        <w:rPr>
          <w:spacing w:val="-2"/>
        </w:rPr>
        <w:t xml:space="preserve"> </w:t>
      </w:r>
      <w:r>
        <w:t>secondary</w:t>
      </w:r>
      <w:r>
        <w:rPr>
          <w:spacing w:val="-2"/>
        </w:rPr>
        <w:t xml:space="preserve"> </w:t>
      </w:r>
      <w:r>
        <w:t>cells</w:t>
      </w:r>
      <w:r>
        <w:rPr>
          <w:spacing w:val="-2"/>
        </w:rPr>
        <w:t xml:space="preserve"> </w:t>
      </w:r>
      <w:r>
        <w:t>are</w:t>
      </w:r>
      <w:r>
        <w:rPr>
          <w:spacing w:val="-2"/>
        </w:rPr>
        <w:t xml:space="preserve"> </w:t>
      </w:r>
      <w:r>
        <w:t>used</w:t>
      </w:r>
      <w:r>
        <w:rPr>
          <w:spacing w:val="-2"/>
        </w:rPr>
        <w:t xml:space="preserve"> </w:t>
      </w:r>
      <w:r>
        <w:t>only</w:t>
      </w:r>
      <w:r>
        <w:rPr>
          <w:spacing w:val="-2"/>
        </w:rPr>
        <w:t xml:space="preserve"> </w:t>
      </w:r>
      <w:r>
        <w:t>for</w:t>
      </w:r>
      <w:r>
        <w:rPr>
          <w:spacing w:val="-2"/>
        </w:rPr>
        <w:t xml:space="preserve"> </w:t>
      </w:r>
      <w:r>
        <w:t>data</w:t>
      </w:r>
      <w:r>
        <w:rPr>
          <w:spacing w:val="-2"/>
        </w:rPr>
        <w:t xml:space="preserve"> </w:t>
      </w:r>
      <w:r>
        <w:t>plane</w:t>
      </w:r>
      <w:r>
        <w:rPr>
          <w:spacing w:val="-2"/>
        </w:rPr>
        <w:t xml:space="preserve"> </w:t>
      </w:r>
      <w:r>
        <w:t xml:space="preserve">communication. The UE can establish multiple secondary cells with the </w:t>
      </w:r>
      <w:proofErr w:type="spellStart"/>
      <w:r>
        <w:t>eNB</w:t>
      </w:r>
      <w:proofErr w:type="spellEnd"/>
      <w:r>
        <w:t>, which operates at</w:t>
      </w:r>
      <w:r>
        <w:rPr>
          <w:spacing w:val="40"/>
        </w:rPr>
        <w:t xml:space="preserve"> </w:t>
      </w:r>
      <w:r>
        <w:t>higher carrier frequencies to leave the lower ones to be used by the primary cell for better</w:t>
      </w:r>
      <w:r>
        <w:rPr>
          <w:spacing w:val="40"/>
        </w:rPr>
        <w:t xml:space="preserve"> </w:t>
      </w:r>
      <w:r>
        <w:t>reach to the UE.</w:t>
      </w:r>
    </w:p>
    <w:p w14:paraId="56672B5D" w14:textId="77777777" w:rsidR="008314B7" w:rsidRDefault="008314B7">
      <w:pPr>
        <w:pStyle w:val="Textkrper"/>
        <w:spacing w:before="4"/>
        <w:rPr>
          <w:sz w:val="21"/>
        </w:rPr>
      </w:pPr>
    </w:p>
    <w:p w14:paraId="4EF78565" w14:textId="72324D4E" w:rsidR="008314B7" w:rsidRDefault="00000000">
      <w:pPr>
        <w:pStyle w:val="Textkrper"/>
        <w:spacing w:line="247" w:lineRule="auto"/>
        <w:ind w:left="2205" w:right="1056"/>
        <w:jc w:val="both"/>
      </w:pPr>
      <w:r>
        <w:t xml:space="preserve">In addition to multiple-cell communication established with its master </w:t>
      </w:r>
      <w:proofErr w:type="spellStart"/>
      <w:r>
        <w:t>eNB</w:t>
      </w:r>
      <w:proofErr w:type="spellEnd"/>
      <w:r>
        <w:t>, in the case of</w:t>
      </w:r>
      <w:r>
        <w:rPr>
          <w:spacing w:val="40"/>
        </w:rPr>
        <w:t xml:space="preserve"> </w:t>
      </w:r>
      <w:r>
        <w:t xml:space="preserve">dual connectivity, UE communicates with the second </w:t>
      </w:r>
      <w:proofErr w:type="spellStart"/>
      <w:r>
        <w:t>eNB</w:t>
      </w:r>
      <w:proofErr w:type="spellEnd"/>
      <w:r>
        <w:t xml:space="preserve"> utilizing multiple cells in different frequencies as well. The main </w:t>
      </w:r>
      <w:proofErr w:type="spellStart"/>
      <w:r>
        <w:t>eNB</w:t>
      </w:r>
      <w:proofErr w:type="spellEnd"/>
      <w:r>
        <w:t xml:space="preserve"> that provides the primary cell (the cell through</w:t>
      </w:r>
      <w:r>
        <w:rPr>
          <w:spacing w:val="40"/>
        </w:rPr>
        <w:t xml:space="preserve"> </w:t>
      </w:r>
      <w:r>
        <w:t xml:space="preserve">which the control and management of the UE are performed), is called the master </w:t>
      </w:r>
      <w:proofErr w:type="spellStart"/>
      <w:r>
        <w:t>eNB</w:t>
      </w:r>
      <w:proofErr w:type="spellEnd"/>
      <w:r>
        <w:t>.</w:t>
      </w:r>
      <w:r>
        <w:rPr>
          <w:spacing w:val="40"/>
        </w:rPr>
        <w:t xml:space="preserve"> </w:t>
      </w:r>
      <w:r>
        <w:t xml:space="preserve">The other </w:t>
      </w:r>
      <w:proofErr w:type="spellStart"/>
      <w:r>
        <w:t>eNB</w:t>
      </w:r>
      <w:proofErr w:type="spellEnd"/>
      <w:r>
        <w:t xml:space="preserve"> is called the secondary </w:t>
      </w:r>
      <w:proofErr w:type="spellStart"/>
      <w:r>
        <w:t>eNB</w:t>
      </w:r>
      <w:proofErr w:type="spellEnd"/>
      <w:r>
        <w:t xml:space="preserve">. All the cells used by the master </w:t>
      </w:r>
      <w:proofErr w:type="spellStart"/>
      <w:r>
        <w:t>eNB</w:t>
      </w:r>
      <w:proofErr w:type="spellEnd"/>
      <w:r>
        <w:t xml:space="preserve"> are</w:t>
      </w:r>
      <w:r>
        <w:rPr>
          <w:spacing w:val="40"/>
        </w:rPr>
        <w:t xml:space="preserve"> </w:t>
      </w:r>
      <w:r>
        <w:t xml:space="preserve">defined as the master cell group, while all the cells used by the secondary </w:t>
      </w:r>
      <w:proofErr w:type="spellStart"/>
      <w:r>
        <w:t>eNB</w:t>
      </w:r>
      <w:proofErr w:type="spellEnd"/>
      <w:r>
        <w:t xml:space="preserve"> are called</w:t>
      </w:r>
      <w:r>
        <w:rPr>
          <w:spacing w:val="40"/>
        </w:rPr>
        <w:t xml:space="preserve"> </w:t>
      </w:r>
      <w:r>
        <w:t>the</w:t>
      </w:r>
      <w:r>
        <w:rPr>
          <w:spacing w:val="-2"/>
        </w:rPr>
        <w:t xml:space="preserve"> </w:t>
      </w:r>
      <w:r>
        <w:t>secondary</w:t>
      </w:r>
      <w:r>
        <w:rPr>
          <w:spacing w:val="-2"/>
        </w:rPr>
        <w:t xml:space="preserve"> </w:t>
      </w:r>
      <w:r>
        <w:t>cell</w:t>
      </w:r>
      <w:r>
        <w:rPr>
          <w:spacing w:val="-2"/>
        </w:rPr>
        <w:t xml:space="preserve"> </w:t>
      </w:r>
      <w:r>
        <w:t>group.</w:t>
      </w:r>
      <w:r>
        <w:rPr>
          <w:spacing w:val="-2"/>
        </w:rPr>
        <w:t xml:space="preserve"> </w:t>
      </w:r>
      <w:r>
        <w:t>Like</w:t>
      </w:r>
      <w:r>
        <w:rPr>
          <w:spacing w:val="-2"/>
        </w:rPr>
        <w:t xml:space="preserve"> </w:t>
      </w:r>
      <w:r>
        <w:t>carrier</w:t>
      </w:r>
      <w:r>
        <w:rPr>
          <w:spacing w:val="-2"/>
        </w:rPr>
        <w:t xml:space="preserve"> </w:t>
      </w:r>
      <w:r>
        <w:t>aggregation,</w:t>
      </w:r>
      <w:r>
        <w:rPr>
          <w:spacing w:val="-2"/>
        </w:rPr>
        <w:t xml:space="preserve"> </w:t>
      </w:r>
      <w:r>
        <w:t>the</w:t>
      </w:r>
      <w:r>
        <w:rPr>
          <w:spacing w:val="-2"/>
        </w:rPr>
        <w:t xml:space="preserve"> </w:t>
      </w:r>
      <w:r>
        <w:t>master</w:t>
      </w:r>
      <w:r>
        <w:rPr>
          <w:spacing w:val="-2"/>
        </w:rPr>
        <w:t xml:space="preserve"> </w:t>
      </w:r>
      <w:r>
        <w:t>cell</w:t>
      </w:r>
      <w:r>
        <w:rPr>
          <w:spacing w:val="-2"/>
        </w:rPr>
        <w:t xml:space="preserve"> </w:t>
      </w:r>
      <w:r>
        <w:t>group</w:t>
      </w:r>
      <w:r>
        <w:rPr>
          <w:spacing w:val="-2"/>
        </w:rPr>
        <w:t xml:space="preserve"> </w:t>
      </w:r>
      <w:r>
        <w:t>operates</w:t>
      </w:r>
      <w:r>
        <w:rPr>
          <w:spacing w:val="-2"/>
        </w:rPr>
        <w:t xml:space="preserve"> </w:t>
      </w:r>
      <w:r>
        <w:t>at</w:t>
      </w:r>
      <w:r>
        <w:rPr>
          <w:spacing w:val="-2"/>
        </w:rPr>
        <w:t xml:space="preserve"> </w:t>
      </w:r>
      <w:r>
        <w:t>lower</w:t>
      </w:r>
      <w:r>
        <w:rPr>
          <w:spacing w:val="40"/>
        </w:rPr>
        <w:t xml:space="preserve"> </w:t>
      </w:r>
      <w:r>
        <w:t xml:space="preserve">frequencies compared with the secondary cell group </w:t>
      </w:r>
      <w:proofErr w:type="gramStart"/>
      <w:r>
        <w:t>in order to</w:t>
      </w:r>
      <w:proofErr w:type="gramEnd"/>
      <w:r>
        <w:t xml:space="preserve"> provide better coverage</w:t>
      </w:r>
      <w:r>
        <w:rPr>
          <w:spacing w:val="40"/>
        </w:rPr>
        <w:t xml:space="preserve"> </w:t>
      </w:r>
      <w:r>
        <w:t xml:space="preserve">for the UE. The control of the UE from the cover network is done via the master </w:t>
      </w:r>
      <w:proofErr w:type="spellStart"/>
      <w:r>
        <w:t>eNB</w:t>
      </w:r>
      <w:proofErr w:type="spellEnd"/>
      <w:r>
        <w:t xml:space="preserve"> using</w:t>
      </w:r>
      <w:r>
        <w:rPr>
          <w:spacing w:val="40"/>
        </w:rPr>
        <w:t xml:space="preserve"> </w:t>
      </w:r>
      <w:r>
        <w:t>the</w:t>
      </w:r>
      <w:r>
        <w:rPr>
          <w:spacing w:val="4"/>
        </w:rPr>
        <w:t xml:space="preserve"> </w:t>
      </w:r>
      <w:r>
        <w:t>S1</w:t>
      </w:r>
      <w:r>
        <w:rPr>
          <w:spacing w:val="5"/>
        </w:rPr>
        <w:t xml:space="preserve"> </w:t>
      </w:r>
      <w:r>
        <w:t>interface</w:t>
      </w:r>
      <w:r>
        <w:rPr>
          <w:spacing w:val="5"/>
        </w:rPr>
        <w:t xml:space="preserve"> </w:t>
      </w:r>
      <w:r>
        <w:t>while</w:t>
      </w:r>
      <w:r>
        <w:rPr>
          <w:spacing w:val="5"/>
        </w:rPr>
        <w:t xml:space="preserve"> </w:t>
      </w:r>
      <w:r>
        <w:t>the</w:t>
      </w:r>
      <w:r>
        <w:rPr>
          <w:spacing w:val="5"/>
        </w:rPr>
        <w:t xml:space="preserve"> </w:t>
      </w:r>
      <w:r>
        <w:t>S1</w:t>
      </w:r>
      <w:r>
        <w:rPr>
          <w:spacing w:val="5"/>
        </w:rPr>
        <w:t xml:space="preserve"> </w:t>
      </w:r>
      <w:r>
        <w:t>interface</w:t>
      </w:r>
      <w:r>
        <w:rPr>
          <w:spacing w:val="5"/>
        </w:rPr>
        <w:t xml:space="preserve"> </w:t>
      </w:r>
      <w:r>
        <w:t>toward</w:t>
      </w:r>
      <w:r>
        <w:rPr>
          <w:spacing w:val="5"/>
        </w:rPr>
        <w:t xml:space="preserve"> </w:t>
      </w:r>
      <w:r>
        <w:t>the</w:t>
      </w:r>
      <w:r>
        <w:rPr>
          <w:spacing w:val="4"/>
        </w:rPr>
        <w:t xml:space="preserve"> </w:t>
      </w:r>
      <w:r>
        <w:t>secondary</w:t>
      </w:r>
      <w:r>
        <w:rPr>
          <w:spacing w:val="5"/>
        </w:rPr>
        <w:t xml:space="preserve"> </w:t>
      </w:r>
      <w:proofErr w:type="spellStart"/>
      <w:r>
        <w:t>eNB</w:t>
      </w:r>
      <w:proofErr w:type="spellEnd"/>
      <w:r>
        <w:rPr>
          <w:spacing w:val="5"/>
        </w:rPr>
        <w:t xml:space="preserve"> </w:t>
      </w:r>
      <w:r>
        <w:t>is</w:t>
      </w:r>
      <w:r>
        <w:rPr>
          <w:spacing w:val="5"/>
        </w:rPr>
        <w:t xml:space="preserve"> </w:t>
      </w:r>
      <w:r>
        <w:t>used</w:t>
      </w:r>
      <w:r>
        <w:rPr>
          <w:spacing w:val="5"/>
        </w:rPr>
        <w:t xml:space="preserve"> </w:t>
      </w:r>
      <w:r>
        <w:t>only</w:t>
      </w:r>
      <w:r>
        <w:rPr>
          <w:spacing w:val="5"/>
        </w:rPr>
        <w:t xml:space="preserve"> </w:t>
      </w:r>
      <w:r>
        <w:t>for</w:t>
      </w:r>
      <w:r>
        <w:rPr>
          <w:spacing w:val="5"/>
        </w:rPr>
        <w:t xml:space="preserve"> </w:t>
      </w:r>
      <w:r>
        <w:t>the</w:t>
      </w:r>
      <w:r>
        <w:rPr>
          <w:spacing w:val="5"/>
        </w:rPr>
        <w:t xml:space="preserve"> </w:t>
      </w:r>
      <w:proofErr w:type="gramStart"/>
      <w:r>
        <w:rPr>
          <w:spacing w:val="-4"/>
        </w:rPr>
        <w:t>data</w:t>
      </w:r>
      <w:proofErr w:type="gramEnd"/>
    </w:p>
    <w:p w14:paraId="08C56224" w14:textId="77777777" w:rsidR="008314B7" w:rsidRDefault="008314B7">
      <w:pPr>
        <w:spacing w:line="247" w:lineRule="auto"/>
        <w:jc w:val="both"/>
        <w:sectPr w:rsidR="008314B7">
          <w:pgSz w:w="11910" w:h="16840"/>
          <w:pgMar w:top="1700" w:right="580" w:bottom="920" w:left="560" w:header="0" w:footer="727" w:gutter="0"/>
          <w:cols w:space="720"/>
        </w:sectPr>
      </w:pPr>
    </w:p>
    <w:p w14:paraId="1752A884" w14:textId="77777777" w:rsidR="008314B7" w:rsidRDefault="00000000">
      <w:pPr>
        <w:pStyle w:val="Textkrper"/>
        <w:spacing w:before="85" w:line="247" w:lineRule="auto"/>
        <w:ind w:left="1079" w:right="2182"/>
        <w:jc w:val="both"/>
      </w:pPr>
      <w:r>
        <w:lastRenderedPageBreak/>
        <w:t>plane.</w:t>
      </w:r>
      <w:r>
        <w:rPr>
          <w:spacing w:val="-3"/>
        </w:rPr>
        <w:t xml:space="preserve"> </w:t>
      </w:r>
      <w:r>
        <w:t>The</w:t>
      </w:r>
      <w:r>
        <w:rPr>
          <w:spacing w:val="-3"/>
        </w:rPr>
        <w:t xml:space="preserve"> </w:t>
      </w:r>
      <w:r>
        <w:t>control</w:t>
      </w:r>
      <w:r>
        <w:rPr>
          <w:spacing w:val="-3"/>
        </w:rPr>
        <w:t xml:space="preserve"> </w:t>
      </w:r>
      <w:r>
        <w:t>of</w:t>
      </w:r>
      <w:r>
        <w:rPr>
          <w:spacing w:val="-3"/>
        </w:rPr>
        <w:t xml:space="preserve"> </w:t>
      </w:r>
      <w:r>
        <w:t>the</w:t>
      </w:r>
      <w:r>
        <w:rPr>
          <w:spacing w:val="-3"/>
        </w:rPr>
        <w:t xml:space="preserve"> </w:t>
      </w:r>
      <w:r>
        <w:t>secondary</w:t>
      </w:r>
      <w:r>
        <w:rPr>
          <w:spacing w:val="-3"/>
        </w:rPr>
        <w:t xml:space="preserve"> </w:t>
      </w:r>
      <w:proofErr w:type="spellStart"/>
      <w:r>
        <w:t>eNB</w:t>
      </w:r>
      <w:proofErr w:type="spellEnd"/>
      <w:r>
        <w:rPr>
          <w:spacing w:val="-3"/>
        </w:rPr>
        <w:t xml:space="preserve"> </w:t>
      </w:r>
      <w:r>
        <w:t>is</w:t>
      </w:r>
      <w:r>
        <w:rPr>
          <w:spacing w:val="-3"/>
        </w:rPr>
        <w:t xml:space="preserve"> </w:t>
      </w:r>
      <w:r>
        <w:t>done</w:t>
      </w:r>
      <w:r>
        <w:rPr>
          <w:spacing w:val="-3"/>
        </w:rPr>
        <w:t xml:space="preserve"> </w:t>
      </w:r>
      <w:r>
        <w:t>from</w:t>
      </w:r>
      <w:r>
        <w:rPr>
          <w:spacing w:val="-3"/>
        </w:rPr>
        <w:t xml:space="preserve"> </w:t>
      </w:r>
      <w:r>
        <w:t>the</w:t>
      </w:r>
      <w:r>
        <w:rPr>
          <w:spacing w:val="-3"/>
        </w:rPr>
        <w:t xml:space="preserve"> </w:t>
      </w:r>
      <w:r>
        <w:t>master</w:t>
      </w:r>
      <w:r>
        <w:rPr>
          <w:spacing w:val="-3"/>
        </w:rPr>
        <w:t xml:space="preserve"> </w:t>
      </w:r>
      <w:proofErr w:type="spellStart"/>
      <w:r>
        <w:t>eNB</w:t>
      </w:r>
      <w:proofErr w:type="spellEnd"/>
      <w:r>
        <w:rPr>
          <w:spacing w:val="-3"/>
        </w:rPr>
        <w:t xml:space="preserve"> </w:t>
      </w:r>
      <w:r>
        <w:t>utilizing</w:t>
      </w:r>
      <w:r>
        <w:rPr>
          <w:spacing w:val="-3"/>
        </w:rPr>
        <w:t xml:space="preserve"> </w:t>
      </w:r>
      <w:r>
        <w:t>the</w:t>
      </w:r>
      <w:r>
        <w:rPr>
          <w:spacing w:val="-3"/>
        </w:rPr>
        <w:t xml:space="preserve"> </w:t>
      </w:r>
      <w:r>
        <w:t>X2</w:t>
      </w:r>
      <w:r>
        <w:rPr>
          <w:spacing w:val="-3"/>
        </w:rPr>
        <w:t xml:space="preserve"> </w:t>
      </w:r>
      <w:r>
        <w:t>inter-</w:t>
      </w:r>
      <w:r>
        <w:rPr>
          <w:spacing w:val="40"/>
        </w:rPr>
        <w:t xml:space="preserve"> </w:t>
      </w:r>
      <w:r>
        <w:t>face. The figure Carrier Aggregation and Dual Connectivity Concepts in Rel 15 RAN shows</w:t>
      </w:r>
      <w:r>
        <w:rPr>
          <w:spacing w:val="40"/>
        </w:rPr>
        <w:t xml:space="preserve"> </w:t>
      </w:r>
      <w:r>
        <w:t>the carrier aggregation concept and dual connectivity concept.</w:t>
      </w:r>
    </w:p>
    <w:p w14:paraId="59179496" w14:textId="77777777" w:rsidR="008314B7" w:rsidRDefault="008314B7">
      <w:pPr>
        <w:spacing w:line="247" w:lineRule="auto"/>
        <w:jc w:val="both"/>
        <w:sectPr w:rsidR="008314B7">
          <w:pgSz w:w="11910" w:h="16840"/>
          <w:pgMar w:top="1700" w:right="580" w:bottom="920" w:left="560" w:header="0" w:footer="727" w:gutter="0"/>
          <w:cols w:space="720"/>
        </w:sectPr>
      </w:pPr>
    </w:p>
    <w:p w14:paraId="78AC2704" w14:textId="77777777" w:rsidR="008314B7" w:rsidRDefault="00000000">
      <w:pPr>
        <w:pStyle w:val="Textkrper"/>
        <w:spacing w:before="85"/>
        <w:ind w:left="2205"/>
      </w:pPr>
      <w:r>
        <w:lastRenderedPageBreak/>
        <w:t>Figure</w:t>
      </w:r>
      <w:r>
        <w:rPr>
          <w:spacing w:val="12"/>
        </w:rPr>
        <w:t xml:space="preserve"> </w:t>
      </w:r>
      <w:r>
        <w:t>23:</w:t>
      </w:r>
      <w:r>
        <w:rPr>
          <w:spacing w:val="12"/>
        </w:rPr>
        <w:t xml:space="preserve"> </w:t>
      </w:r>
      <w:r>
        <w:t>Carrier</w:t>
      </w:r>
      <w:r>
        <w:rPr>
          <w:spacing w:val="12"/>
        </w:rPr>
        <w:t xml:space="preserve"> </w:t>
      </w:r>
      <w:r>
        <w:t>Aggregation</w:t>
      </w:r>
      <w:r>
        <w:rPr>
          <w:spacing w:val="12"/>
        </w:rPr>
        <w:t xml:space="preserve"> </w:t>
      </w:r>
      <w:r>
        <w:t>and</w:t>
      </w:r>
      <w:r>
        <w:rPr>
          <w:spacing w:val="12"/>
        </w:rPr>
        <w:t xml:space="preserve"> </w:t>
      </w:r>
      <w:r>
        <w:t>Dual</w:t>
      </w:r>
      <w:r>
        <w:rPr>
          <w:spacing w:val="12"/>
        </w:rPr>
        <w:t xml:space="preserve"> </w:t>
      </w:r>
      <w:r>
        <w:t>Connectivity</w:t>
      </w:r>
      <w:r>
        <w:rPr>
          <w:spacing w:val="12"/>
        </w:rPr>
        <w:t xml:space="preserve"> </w:t>
      </w:r>
      <w:r>
        <w:t>Concepts</w:t>
      </w:r>
      <w:r>
        <w:rPr>
          <w:spacing w:val="12"/>
        </w:rPr>
        <w:t xml:space="preserve"> </w:t>
      </w:r>
      <w:r>
        <w:t>in</w:t>
      </w:r>
      <w:r>
        <w:rPr>
          <w:spacing w:val="12"/>
        </w:rPr>
        <w:t xml:space="preserve"> </w:t>
      </w:r>
      <w:r>
        <w:t>Rel</w:t>
      </w:r>
      <w:r>
        <w:rPr>
          <w:spacing w:val="12"/>
        </w:rPr>
        <w:t xml:space="preserve"> </w:t>
      </w:r>
      <w:r>
        <w:t>15</w:t>
      </w:r>
      <w:r>
        <w:rPr>
          <w:spacing w:val="12"/>
        </w:rPr>
        <w:t xml:space="preserve"> </w:t>
      </w:r>
      <w:r>
        <w:rPr>
          <w:spacing w:val="-5"/>
        </w:rPr>
        <w:t>RAN</w:t>
      </w:r>
    </w:p>
    <w:p w14:paraId="7F61AD33" w14:textId="77777777" w:rsidR="008314B7" w:rsidRDefault="00000000">
      <w:pPr>
        <w:pStyle w:val="Textkrper"/>
        <w:spacing w:before="8"/>
        <w:rPr>
          <w:sz w:val="7"/>
        </w:rPr>
      </w:pPr>
      <w:r>
        <w:pict w14:anchorId="3F1D7A33">
          <v:shape id="docshape128" o:spid="_x0000_s2141" style="position:absolute;margin-left:138.25pt;margin-top:6.05pt;width:375.05pt;height:.1pt;z-index:-15669248;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117" behindDoc="0" locked="0" layoutInCell="1" allowOverlap="1" wp14:anchorId="68E5C19A" wp14:editId="5141314C">
            <wp:simplePos x="0" y="0"/>
            <wp:positionH relativeFrom="page">
              <wp:posOffset>1804907</wp:posOffset>
            </wp:positionH>
            <wp:positionV relativeFrom="paragraph">
              <wp:posOffset>193225</wp:posOffset>
            </wp:positionV>
            <wp:extent cx="4657343" cy="7095744"/>
            <wp:effectExtent l="0" t="0" r="0" b="0"/>
            <wp:wrapTopAndBottom/>
            <wp:docPr id="4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pic:nvPicPr>
                  <pic:blipFill>
                    <a:blip r:embed="rId49" cstate="print"/>
                    <a:stretch>
                      <a:fillRect/>
                    </a:stretch>
                  </pic:blipFill>
                  <pic:spPr>
                    <a:xfrm>
                      <a:off x="0" y="0"/>
                      <a:ext cx="4657343" cy="7095744"/>
                    </a:xfrm>
                    <a:prstGeom prst="rect">
                      <a:avLst/>
                    </a:prstGeom>
                  </pic:spPr>
                </pic:pic>
              </a:graphicData>
            </a:graphic>
          </wp:anchor>
        </w:drawing>
      </w:r>
      <w:r>
        <w:pict w14:anchorId="4D0D1038">
          <v:shape id="docshape129" o:spid="_x0000_s2140" style="position:absolute;margin-left:138.25pt;margin-top:583.65pt;width:375.05pt;height:.1pt;z-index:-15668224;mso-wrap-distance-left:0;mso-wrap-distance-right:0;mso-position-horizontal-relative:page;mso-position-vertical-relative:text" coordorigin="2765,11673" coordsize="7501,0" path="m10266,11673r-7501,e" filled="f" strokecolor="#7f7f7f" strokeweight=".5pt">
            <v:path arrowok="t"/>
            <w10:wrap type="topAndBottom" anchorx="page"/>
          </v:shape>
        </w:pict>
      </w:r>
    </w:p>
    <w:p w14:paraId="613E7B55" w14:textId="77777777" w:rsidR="008314B7" w:rsidRDefault="008314B7">
      <w:pPr>
        <w:pStyle w:val="Textkrper"/>
        <w:spacing w:before="3"/>
        <w:rPr>
          <w:sz w:val="12"/>
        </w:rPr>
      </w:pPr>
    </w:p>
    <w:p w14:paraId="350E44D2" w14:textId="77777777" w:rsidR="008314B7" w:rsidRDefault="008314B7">
      <w:pPr>
        <w:pStyle w:val="Textkrper"/>
        <w:spacing w:before="6"/>
        <w:rPr>
          <w:sz w:val="13"/>
        </w:rPr>
      </w:pPr>
    </w:p>
    <w:p w14:paraId="7F72F710" w14:textId="77777777" w:rsidR="008314B7" w:rsidRDefault="00000000">
      <w:pPr>
        <w:spacing w:before="76"/>
        <w:ind w:left="2205"/>
        <w:rPr>
          <w:sz w:val="18"/>
        </w:rPr>
      </w:pPr>
      <w:r>
        <w:rPr>
          <w:sz w:val="18"/>
        </w:rPr>
        <w:t>Source:</w:t>
      </w:r>
      <w:r>
        <w:rPr>
          <w:spacing w:val="-4"/>
          <w:sz w:val="18"/>
        </w:rPr>
        <w:t xml:space="preserve"> </w:t>
      </w:r>
      <w:r>
        <w:rPr>
          <w:sz w:val="18"/>
        </w:rPr>
        <w:t>Jetmir</w:t>
      </w:r>
      <w:r>
        <w:rPr>
          <w:spacing w:val="-3"/>
          <w:sz w:val="18"/>
        </w:rPr>
        <w:t xml:space="preserve"> </w:t>
      </w:r>
      <w:proofErr w:type="spellStart"/>
      <w:r>
        <w:rPr>
          <w:sz w:val="18"/>
        </w:rPr>
        <w:t>Haxhibeqiri</w:t>
      </w:r>
      <w:proofErr w:type="spellEnd"/>
      <w:r>
        <w:rPr>
          <w:spacing w:val="-4"/>
          <w:sz w:val="18"/>
        </w:rPr>
        <w:t xml:space="preserve"> </w:t>
      </w:r>
      <w:r>
        <w:rPr>
          <w:sz w:val="18"/>
        </w:rPr>
        <w:t>(2023),</w:t>
      </w:r>
      <w:r>
        <w:rPr>
          <w:spacing w:val="-3"/>
          <w:sz w:val="18"/>
        </w:rPr>
        <w:t xml:space="preserve"> </w:t>
      </w:r>
      <w:r>
        <w:rPr>
          <w:sz w:val="18"/>
        </w:rPr>
        <w:t>based</w:t>
      </w:r>
      <w:r>
        <w:rPr>
          <w:spacing w:val="-4"/>
          <w:sz w:val="18"/>
        </w:rPr>
        <w:t xml:space="preserve"> </w:t>
      </w:r>
      <w:proofErr w:type="spellStart"/>
      <w:r>
        <w:rPr>
          <w:sz w:val="18"/>
        </w:rPr>
        <w:t>onCOX</w:t>
      </w:r>
      <w:proofErr w:type="spellEnd"/>
      <w:r>
        <w:rPr>
          <w:spacing w:val="-3"/>
          <w:sz w:val="18"/>
        </w:rPr>
        <w:t xml:space="preserve"> </w:t>
      </w:r>
      <w:r>
        <w:rPr>
          <w:spacing w:val="-2"/>
          <w:sz w:val="18"/>
        </w:rPr>
        <w:t>(2020).</w:t>
      </w:r>
    </w:p>
    <w:p w14:paraId="787D2BA7" w14:textId="77777777" w:rsidR="008314B7" w:rsidRDefault="008314B7">
      <w:pPr>
        <w:rPr>
          <w:sz w:val="18"/>
        </w:rPr>
        <w:sectPr w:rsidR="008314B7">
          <w:pgSz w:w="11910" w:h="16840"/>
          <w:pgMar w:top="1700" w:right="580" w:bottom="920" w:left="560" w:header="0" w:footer="727" w:gutter="0"/>
          <w:cols w:space="720"/>
        </w:sectPr>
      </w:pPr>
    </w:p>
    <w:p w14:paraId="750095D5" w14:textId="77777777" w:rsidR="008314B7" w:rsidRDefault="00000000">
      <w:pPr>
        <w:pStyle w:val="Textkrper"/>
        <w:spacing w:before="85" w:line="247" w:lineRule="auto"/>
        <w:ind w:left="1079" w:right="2182"/>
        <w:jc w:val="both"/>
      </w:pPr>
      <w:r>
        <w:lastRenderedPageBreak/>
        <w:t>In the 5th generation of cellular networks, the radio access network (RAN) is known by the</w:t>
      </w:r>
      <w:r>
        <w:rPr>
          <w:spacing w:val="40"/>
        </w:rPr>
        <w:t xml:space="preserve"> </w:t>
      </w:r>
      <w:r>
        <w:t>name next-generation RAN (NG-RAN), while the base station is known by the name next-</w:t>
      </w:r>
      <w:r>
        <w:rPr>
          <w:spacing w:val="40"/>
        </w:rPr>
        <w:t xml:space="preserve"> </w:t>
      </w:r>
      <w:r>
        <w:t>generation Node B (</w:t>
      </w:r>
      <w:proofErr w:type="spellStart"/>
      <w:r>
        <w:t>gNB</w:t>
      </w:r>
      <w:proofErr w:type="spellEnd"/>
      <w:r>
        <w:t xml:space="preserve">). The </w:t>
      </w:r>
      <w:proofErr w:type="spellStart"/>
      <w:r>
        <w:t>gNB</w:t>
      </w:r>
      <w:proofErr w:type="spellEnd"/>
      <w:r>
        <w:t xml:space="preserve"> communicates with the UE using the air interface</w:t>
      </w:r>
      <w:r>
        <w:rPr>
          <w:spacing w:val="40"/>
        </w:rPr>
        <w:t xml:space="preserve"> </w:t>
      </w:r>
      <w:r>
        <w:t xml:space="preserve">defined by the New Radio (NR) (NR, 2019). The </w:t>
      </w:r>
      <w:proofErr w:type="spellStart"/>
      <w:r>
        <w:t>gNB</w:t>
      </w:r>
      <w:proofErr w:type="spellEnd"/>
      <w:r>
        <w:t xml:space="preserve"> connects to the 5G core network via</w:t>
      </w:r>
      <w:r>
        <w:rPr>
          <w:spacing w:val="40"/>
        </w:rPr>
        <w:t xml:space="preserve"> </w:t>
      </w:r>
      <w:r>
        <w:t>the NG reference interfaces, where N2 is the reference interface for the control traffic and</w:t>
      </w:r>
      <w:r>
        <w:rPr>
          <w:spacing w:val="40"/>
        </w:rPr>
        <w:t xml:space="preserve"> </w:t>
      </w:r>
      <w:r>
        <w:t>N3</w:t>
      </w:r>
      <w:r>
        <w:rPr>
          <w:spacing w:val="-1"/>
        </w:rPr>
        <w:t xml:space="preserve"> </w:t>
      </w:r>
      <w:r>
        <w:t>is</w:t>
      </w:r>
      <w:r>
        <w:rPr>
          <w:spacing w:val="-1"/>
        </w:rPr>
        <w:t xml:space="preserve"> </w:t>
      </w:r>
      <w:r>
        <w:t>the</w:t>
      </w:r>
      <w:r>
        <w:rPr>
          <w:spacing w:val="-1"/>
        </w:rPr>
        <w:t xml:space="preserve"> </w:t>
      </w:r>
      <w:r>
        <w:t>reference</w:t>
      </w:r>
      <w:r>
        <w:rPr>
          <w:spacing w:val="-1"/>
        </w:rPr>
        <w:t xml:space="preserve"> </w:t>
      </w:r>
      <w:r>
        <w:t>interface</w:t>
      </w:r>
      <w:r>
        <w:rPr>
          <w:spacing w:val="-1"/>
        </w:rPr>
        <w:t xml:space="preserve"> </w:t>
      </w:r>
      <w:r>
        <w:t>for</w:t>
      </w:r>
      <w:r>
        <w:rPr>
          <w:spacing w:val="-1"/>
        </w:rPr>
        <w:t xml:space="preserve"> </w:t>
      </w:r>
      <w:r>
        <w:t>the</w:t>
      </w:r>
      <w:r>
        <w:rPr>
          <w:spacing w:val="-1"/>
        </w:rPr>
        <w:t xml:space="preserve"> </w:t>
      </w:r>
      <w:r>
        <w:t>data</w:t>
      </w:r>
      <w:r>
        <w:rPr>
          <w:spacing w:val="-1"/>
        </w:rPr>
        <w:t xml:space="preserve"> </w:t>
      </w:r>
      <w:r>
        <w:t>plane.</w:t>
      </w:r>
      <w:r>
        <w:rPr>
          <w:spacing w:val="-1"/>
        </w:rPr>
        <w:t xml:space="preserve"> </w:t>
      </w:r>
      <w:r>
        <w:t>The</w:t>
      </w:r>
      <w:r>
        <w:rPr>
          <w:spacing w:val="-1"/>
        </w:rPr>
        <w:t xml:space="preserve"> </w:t>
      </w:r>
      <w:r>
        <w:t>interconnection</w:t>
      </w:r>
      <w:r>
        <w:rPr>
          <w:spacing w:val="-1"/>
        </w:rPr>
        <w:t xml:space="preserve"> </w:t>
      </w:r>
      <w:r>
        <w:t>between</w:t>
      </w:r>
      <w:r>
        <w:rPr>
          <w:spacing w:val="-1"/>
        </w:rPr>
        <w:t xml:space="preserve"> </w:t>
      </w:r>
      <w:r>
        <w:t>NG-RAN</w:t>
      </w:r>
      <w:r>
        <w:rPr>
          <w:spacing w:val="-1"/>
        </w:rPr>
        <w:t xml:space="preserve"> </w:t>
      </w:r>
      <w:r>
        <w:t>and</w:t>
      </w:r>
      <w:r>
        <w:rPr>
          <w:spacing w:val="40"/>
        </w:rPr>
        <w:t xml:space="preserve"> </w:t>
      </w:r>
      <w:r>
        <w:t>the 5G core network is shown below.</w:t>
      </w:r>
    </w:p>
    <w:p w14:paraId="3281096F" w14:textId="77777777" w:rsidR="008314B7" w:rsidRDefault="008314B7">
      <w:pPr>
        <w:pStyle w:val="Textkrper"/>
        <w:spacing w:before="11"/>
        <w:rPr>
          <w:sz w:val="22"/>
        </w:rPr>
      </w:pPr>
    </w:p>
    <w:p w14:paraId="1B53C74F" w14:textId="77777777" w:rsidR="008314B7" w:rsidRDefault="00000000">
      <w:pPr>
        <w:pStyle w:val="Textkrper"/>
        <w:ind w:left="1080"/>
        <w:jc w:val="both"/>
      </w:pPr>
      <w:r>
        <w:t>Figure</w:t>
      </w:r>
      <w:r>
        <w:rPr>
          <w:spacing w:val="16"/>
        </w:rPr>
        <w:t xml:space="preserve"> </w:t>
      </w:r>
      <w:r>
        <w:t>24:</w:t>
      </w:r>
      <w:r>
        <w:rPr>
          <w:spacing w:val="17"/>
        </w:rPr>
        <w:t xml:space="preserve"> </w:t>
      </w:r>
      <w:r>
        <w:t>NG-</w:t>
      </w:r>
      <w:r>
        <w:rPr>
          <w:spacing w:val="-5"/>
        </w:rPr>
        <w:t>RAN</w:t>
      </w:r>
    </w:p>
    <w:p w14:paraId="7811EF52" w14:textId="77777777" w:rsidR="008314B7" w:rsidRDefault="00000000">
      <w:pPr>
        <w:pStyle w:val="Textkrper"/>
        <w:spacing w:before="8"/>
        <w:rPr>
          <w:sz w:val="7"/>
        </w:rPr>
      </w:pPr>
      <w:r>
        <w:pict w14:anchorId="0934057F">
          <v:shape id="docshape130" o:spid="_x0000_s2139" style="position:absolute;margin-left:82pt;margin-top:6.05pt;width:375.05pt;height:.1pt;z-index:-15667712;mso-wrap-distance-left:0;mso-wrap-distance-right:0;mso-position-horizontal-relative:page" coordorigin="1640,121" coordsize="7501,0" path="m1640,121r7500,e" filled="f" strokecolor="#7f7f7f" strokeweight=".5pt">
            <v:path arrowok="t"/>
            <w10:wrap type="topAndBottom" anchorx="page"/>
          </v:shape>
        </w:pict>
      </w:r>
      <w:r>
        <w:rPr>
          <w:noProof/>
        </w:rPr>
        <w:drawing>
          <wp:anchor distT="0" distB="0" distL="0" distR="0" simplePos="0" relativeHeight="120" behindDoc="0" locked="0" layoutInCell="1" allowOverlap="1" wp14:anchorId="2BC381C0" wp14:editId="06556777">
            <wp:simplePos x="0" y="0"/>
            <wp:positionH relativeFrom="page">
              <wp:posOffset>1163595</wp:posOffset>
            </wp:positionH>
            <wp:positionV relativeFrom="paragraph">
              <wp:posOffset>193139</wp:posOffset>
            </wp:positionV>
            <wp:extent cx="4511040" cy="3072383"/>
            <wp:effectExtent l="0" t="0" r="0" b="0"/>
            <wp:wrapTopAndBottom/>
            <wp:docPr id="4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50" cstate="print"/>
                    <a:stretch>
                      <a:fillRect/>
                    </a:stretch>
                  </pic:blipFill>
                  <pic:spPr>
                    <a:xfrm>
                      <a:off x="0" y="0"/>
                      <a:ext cx="4511040" cy="3072383"/>
                    </a:xfrm>
                    <a:prstGeom prst="rect">
                      <a:avLst/>
                    </a:prstGeom>
                  </pic:spPr>
                </pic:pic>
              </a:graphicData>
            </a:graphic>
          </wp:anchor>
        </w:drawing>
      </w:r>
      <w:r>
        <w:pict w14:anchorId="156EE300">
          <v:shape id="docshape131" o:spid="_x0000_s2138" style="position:absolute;margin-left:82pt;margin-top:267.55pt;width:375.05pt;height:.1pt;z-index:-15666688;mso-wrap-distance-left:0;mso-wrap-distance-right:0;mso-position-horizontal-relative:page;mso-position-vertical-relative:text" coordorigin="1640,5351" coordsize="7501,0" path="m9140,5351r-7500,e" filled="f" strokecolor="#7f7f7f" strokeweight=".5pt">
            <v:path arrowok="t"/>
            <w10:wrap type="topAndBottom" anchorx="page"/>
          </v:shape>
        </w:pict>
      </w:r>
    </w:p>
    <w:p w14:paraId="631723E2" w14:textId="77777777" w:rsidR="008314B7" w:rsidRDefault="008314B7">
      <w:pPr>
        <w:pStyle w:val="Textkrper"/>
        <w:spacing w:before="3"/>
        <w:rPr>
          <w:sz w:val="12"/>
        </w:rPr>
      </w:pPr>
    </w:p>
    <w:p w14:paraId="09C88220" w14:textId="77777777" w:rsidR="008314B7" w:rsidRDefault="008314B7">
      <w:pPr>
        <w:pStyle w:val="Textkrper"/>
        <w:spacing w:before="8"/>
        <w:rPr>
          <w:sz w:val="14"/>
        </w:rPr>
      </w:pPr>
    </w:p>
    <w:p w14:paraId="6C34C41D" w14:textId="77777777" w:rsidR="008314B7" w:rsidRDefault="00000000">
      <w:pPr>
        <w:spacing w:before="76"/>
        <w:ind w:left="1079"/>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3F54791B" w14:textId="77777777" w:rsidR="008314B7" w:rsidRDefault="00000000">
      <w:pPr>
        <w:pStyle w:val="Textkrper"/>
        <w:spacing w:before="177" w:line="247" w:lineRule="auto"/>
        <w:ind w:left="1079" w:right="2182"/>
        <w:jc w:val="both"/>
      </w:pPr>
      <w:r>
        <w:t xml:space="preserve">Unlike the 4G network where the </w:t>
      </w:r>
      <w:proofErr w:type="spellStart"/>
      <w:r>
        <w:t>eNB</w:t>
      </w:r>
      <w:proofErr w:type="spellEnd"/>
      <w:r>
        <w:t xml:space="preserve"> is a single network component, in 5G the </w:t>
      </w:r>
      <w:proofErr w:type="spellStart"/>
      <w:r>
        <w:t>gNB</w:t>
      </w:r>
      <w:proofErr w:type="spellEnd"/>
      <w:r>
        <w:t xml:space="preserve"> is</w:t>
      </w:r>
      <w:r>
        <w:rPr>
          <w:spacing w:val="40"/>
        </w:rPr>
        <w:t xml:space="preserve"> </w:t>
      </w:r>
      <w:r>
        <w:t>composed of different functional blocks that can be installed all in a single location or</w:t>
      </w:r>
      <w:r>
        <w:rPr>
          <w:spacing w:val="40"/>
        </w:rPr>
        <w:t xml:space="preserve"> </w:t>
      </w:r>
      <w:r>
        <w:t>they can be split into the network and communicate with each other using standardized</w:t>
      </w:r>
      <w:r>
        <w:rPr>
          <w:spacing w:val="40"/>
        </w:rPr>
        <w:t xml:space="preserve"> </w:t>
      </w:r>
      <w:r>
        <w:t>interfaces. As such the data</w:t>
      </w:r>
      <w:r>
        <w:rPr>
          <w:spacing w:val="-1"/>
        </w:rPr>
        <w:t xml:space="preserve"> </w:t>
      </w:r>
      <w:r>
        <w:t>traffic functional blocks are decoupled from the control</w:t>
      </w:r>
      <w:r>
        <w:rPr>
          <w:spacing w:val="-1"/>
        </w:rPr>
        <w:t xml:space="preserve"> </w:t>
      </w:r>
      <w:r>
        <w:t>traffic</w:t>
      </w:r>
      <w:r>
        <w:rPr>
          <w:spacing w:val="40"/>
        </w:rPr>
        <w:t xml:space="preserve"> </w:t>
      </w:r>
      <w:r>
        <w:t>functional</w:t>
      </w:r>
      <w:r>
        <w:rPr>
          <w:spacing w:val="-5"/>
        </w:rPr>
        <w:t xml:space="preserve"> </w:t>
      </w:r>
      <w:r>
        <w:t>blocks</w:t>
      </w:r>
      <w:r>
        <w:rPr>
          <w:spacing w:val="-5"/>
        </w:rPr>
        <w:t xml:space="preserve"> </w:t>
      </w:r>
      <w:r>
        <w:t>in</w:t>
      </w:r>
      <w:r>
        <w:rPr>
          <w:spacing w:val="-5"/>
        </w:rPr>
        <w:t xml:space="preserve"> </w:t>
      </w:r>
      <w:r>
        <w:t>the</w:t>
      </w:r>
      <w:r>
        <w:rPr>
          <w:spacing w:val="-5"/>
        </w:rPr>
        <w:t xml:space="preserve"> </w:t>
      </w:r>
      <w:proofErr w:type="spellStart"/>
      <w:r>
        <w:t>gNB</w:t>
      </w:r>
      <w:proofErr w:type="spellEnd"/>
      <w:r>
        <w:t>.</w:t>
      </w:r>
      <w:r>
        <w:rPr>
          <w:spacing w:val="-5"/>
        </w:rPr>
        <w:t xml:space="preserve"> </w:t>
      </w:r>
      <w:r>
        <w:t>Decoupling</w:t>
      </w:r>
      <w:r>
        <w:rPr>
          <w:spacing w:val="-5"/>
        </w:rPr>
        <w:t xml:space="preserve"> </w:t>
      </w:r>
      <w:r>
        <w:t>of</w:t>
      </w:r>
      <w:r>
        <w:rPr>
          <w:spacing w:val="-5"/>
        </w:rPr>
        <w:t xml:space="preserve"> </w:t>
      </w:r>
      <w:r>
        <w:t>control</w:t>
      </w:r>
      <w:r>
        <w:rPr>
          <w:spacing w:val="-5"/>
        </w:rPr>
        <w:t xml:space="preserve"> </w:t>
      </w:r>
      <w:r>
        <w:t>from</w:t>
      </w:r>
      <w:r>
        <w:rPr>
          <w:spacing w:val="-5"/>
        </w:rPr>
        <w:t xml:space="preserve"> </w:t>
      </w:r>
      <w:r>
        <w:t>data</w:t>
      </w:r>
      <w:r>
        <w:rPr>
          <w:spacing w:val="-5"/>
        </w:rPr>
        <w:t xml:space="preserve"> </w:t>
      </w:r>
      <w:r>
        <w:t>processing</w:t>
      </w:r>
      <w:r>
        <w:rPr>
          <w:spacing w:val="-5"/>
        </w:rPr>
        <w:t xml:space="preserve"> </w:t>
      </w:r>
      <w:r>
        <w:t>functional</w:t>
      </w:r>
      <w:r>
        <w:rPr>
          <w:spacing w:val="-5"/>
        </w:rPr>
        <w:t xml:space="preserve"> </w:t>
      </w:r>
      <w:r>
        <w:t>blocks</w:t>
      </w:r>
      <w:r>
        <w:rPr>
          <w:spacing w:val="40"/>
        </w:rPr>
        <w:t xml:space="preserve"> </w:t>
      </w:r>
      <w:r>
        <w:t xml:space="preserve">is one of the main 5G approaches compared to LTE, which is applied in the </w:t>
      </w:r>
      <w:proofErr w:type="spellStart"/>
      <w:r>
        <w:t>gNB</w:t>
      </w:r>
      <w:proofErr w:type="spellEnd"/>
      <w:r>
        <w:t xml:space="preserve"> as well.</w:t>
      </w:r>
      <w:r>
        <w:rPr>
          <w:spacing w:val="40"/>
        </w:rPr>
        <w:t xml:space="preserve"> </w:t>
      </w:r>
      <w:r>
        <w:t xml:space="preserve">The </w:t>
      </w:r>
      <w:proofErr w:type="spellStart"/>
      <w:r>
        <w:t>gNB</w:t>
      </w:r>
      <w:proofErr w:type="spellEnd"/>
      <w:r>
        <w:t xml:space="preserve"> is composed of the following components (NR,</w:t>
      </w:r>
      <w:r>
        <w:rPr>
          <w:spacing w:val="-3"/>
        </w:rPr>
        <w:t xml:space="preserve"> </w:t>
      </w:r>
      <w:r>
        <w:t xml:space="preserve">2019), as shown in the figure </w:t>
      </w:r>
      <w:proofErr w:type="spellStart"/>
      <w:r>
        <w:t>gNB</w:t>
      </w:r>
      <w:proofErr w:type="spellEnd"/>
      <w:r>
        <w:rPr>
          <w:spacing w:val="40"/>
        </w:rPr>
        <w:t xml:space="preserve"> </w:t>
      </w:r>
      <w:r>
        <w:t>Components and Building Blocks:</w:t>
      </w:r>
    </w:p>
    <w:p w14:paraId="26B6E24B" w14:textId="77777777" w:rsidR="008314B7" w:rsidRDefault="008314B7">
      <w:pPr>
        <w:pStyle w:val="Textkrper"/>
        <w:spacing w:before="4"/>
        <w:rPr>
          <w:sz w:val="21"/>
        </w:rPr>
      </w:pPr>
    </w:p>
    <w:p w14:paraId="511416C9" w14:textId="77777777" w:rsidR="008314B7" w:rsidRDefault="00000000">
      <w:pPr>
        <w:pStyle w:val="Listenabsatz"/>
        <w:numPr>
          <w:ilvl w:val="0"/>
          <w:numId w:val="26"/>
        </w:numPr>
        <w:tabs>
          <w:tab w:val="left" w:pos="1280"/>
        </w:tabs>
        <w:spacing w:line="247" w:lineRule="auto"/>
        <w:ind w:right="2184"/>
        <w:rPr>
          <w:sz w:val="20"/>
        </w:rPr>
      </w:pPr>
      <w:r>
        <w:rPr>
          <w:sz w:val="20"/>
        </w:rPr>
        <w:t xml:space="preserve">The </w:t>
      </w:r>
      <w:proofErr w:type="spellStart"/>
      <w:r>
        <w:rPr>
          <w:sz w:val="20"/>
        </w:rPr>
        <w:t>gNB</w:t>
      </w:r>
      <w:proofErr w:type="spellEnd"/>
      <w:r>
        <w:rPr>
          <w:sz w:val="20"/>
        </w:rPr>
        <w:t xml:space="preserve"> distributed unit (</w:t>
      </w:r>
      <w:proofErr w:type="spellStart"/>
      <w:r>
        <w:rPr>
          <w:sz w:val="20"/>
        </w:rPr>
        <w:t>gNB</w:t>
      </w:r>
      <w:proofErr w:type="spellEnd"/>
      <w:r>
        <w:rPr>
          <w:sz w:val="20"/>
        </w:rPr>
        <w:t xml:space="preserve"> DU) manages the low-level functions of the </w:t>
      </w:r>
      <w:proofErr w:type="spellStart"/>
      <w:r>
        <w:rPr>
          <w:sz w:val="20"/>
        </w:rPr>
        <w:t>gNB</w:t>
      </w:r>
      <w:proofErr w:type="spellEnd"/>
      <w:r>
        <w:rPr>
          <w:sz w:val="20"/>
        </w:rPr>
        <w:t>, such as</w:t>
      </w:r>
      <w:r>
        <w:rPr>
          <w:spacing w:val="40"/>
          <w:sz w:val="20"/>
        </w:rPr>
        <w:t xml:space="preserve"> </w:t>
      </w:r>
      <w:r>
        <w:rPr>
          <w:sz w:val="20"/>
        </w:rPr>
        <w:t>digital signal processing and scheduling, and is installed at the local premises.</w:t>
      </w:r>
    </w:p>
    <w:p w14:paraId="0ABAF810" w14:textId="77777777" w:rsidR="008314B7" w:rsidRDefault="00000000">
      <w:pPr>
        <w:pStyle w:val="Listenabsatz"/>
        <w:numPr>
          <w:ilvl w:val="0"/>
          <w:numId w:val="26"/>
        </w:numPr>
        <w:tabs>
          <w:tab w:val="left" w:pos="1280"/>
        </w:tabs>
        <w:spacing w:before="2" w:line="247" w:lineRule="auto"/>
        <w:ind w:left="1280" w:right="2183"/>
        <w:rPr>
          <w:sz w:val="20"/>
        </w:rPr>
      </w:pPr>
      <w:r>
        <w:rPr>
          <w:sz w:val="20"/>
        </w:rPr>
        <w:t xml:space="preserve">The </w:t>
      </w:r>
      <w:proofErr w:type="spellStart"/>
      <w:r>
        <w:rPr>
          <w:sz w:val="20"/>
        </w:rPr>
        <w:t>gNB</w:t>
      </w:r>
      <w:proofErr w:type="spellEnd"/>
      <w:r>
        <w:rPr>
          <w:sz w:val="20"/>
        </w:rPr>
        <w:t xml:space="preserve"> central unit (</w:t>
      </w:r>
      <w:proofErr w:type="spellStart"/>
      <w:r>
        <w:rPr>
          <w:sz w:val="20"/>
        </w:rPr>
        <w:t>gNB</w:t>
      </w:r>
      <w:proofErr w:type="spellEnd"/>
      <w:r>
        <w:rPr>
          <w:sz w:val="20"/>
        </w:rPr>
        <w:t xml:space="preserve"> CU) controls the </w:t>
      </w:r>
      <w:proofErr w:type="spellStart"/>
      <w:r>
        <w:rPr>
          <w:sz w:val="20"/>
        </w:rPr>
        <w:t>gNB</w:t>
      </w:r>
      <w:proofErr w:type="spellEnd"/>
      <w:r>
        <w:rPr>
          <w:sz w:val="20"/>
        </w:rPr>
        <w:t xml:space="preserve"> during the operational time. The </w:t>
      </w:r>
      <w:proofErr w:type="spellStart"/>
      <w:r>
        <w:rPr>
          <w:sz w:val="20"/>
        </w:rPr>
        <w:t>gNB</w:t>
      </w:r>
      <w:proofErr w:type="spellEnd"/>
      <w:r>
        <w:rPr>
          <w:spacing w:val="40"/>
          <w:sz w:val="20"/>
        </w:rPr>
        <w:t xml:space="preserve"> </w:t>
      </w:r>
      <w:r>
        <w:rPr>
          <w:sz w:val="20"/>
        </w:rPr>
        <w:t xml:space="preserve">CU can be used to control one or more </w:t>
      </w:r>
      <w:proofErr w:type="spellStart"/>
      <w:r>
        <w:rPr>
          <w:sz w:val="20"/>
        </w:rPr>
        <w:t>gNBs</w:t>
      </w:r>
      <w:proofErr w:type="spellEnd"/>
      <w:r>
        <w:rPr>
          <w:sz w:val="20"/>
        </w:rPr>
        <w:t xml:space="preserve"> DUs and can be installed on the edge.</w:t>
      </w:r>
    </w:p>
    <w:p w14:paraId="41CB2586" w14:textId="77777777" w:rsidR="008314B7" w:rsidRDefault="008314B7">
      <w:pPr>
        <w:spacing w:line="247" w:lineRule="auto"/>
        <w:rPr>
          <w:sz w:val="20"/>
        </w:rPr>
        <w:sectPr w:rsidR="008314B7">
          <w:pgSz w:w="11910" w:h="16840"/>
          <w:pgMar w:top="1700" w:right="580" w:bottom="920" w:left="560" w:header="0" w:footer="727" w:gutter="0"/>
          <w:cols w:space="720"/>
        </w:sectPr>
      </w:pPr>
    </w:p>
    <w:p w14:paraId="296B69DC" w14:textId="77777777" w:rsidR="008314B7" w:rsidRDefault="00000000">
      <w:pPr>
        <w:pStyle w:val="Listenabsatz"/>
        <w:numPr>
          <w:ilvl w:val="1"/>
          <w:numId w:val="26"/>
        </w:numPr>
        <w:tabs>
          <w:tab w:val="left" w:pos="2606"/>
        </w:tabs>
        <w:spacing w:before="85" w:line="244" w:lineRule="auto"/>
        <w:ind w:right="1058"/>
        <w:jc w:val="both"/>
        <w:rPr>
          <w:sz w:val="20"/>
        </w:rPr>
      </w:pPr>
      <w:r>
        <w:rPr>
          <w:sz w:val="20"/>
        </w:rPr>
        <w:lastRenderedPageBreak/>
        <w:t xml:space="preserve">The </w:t>
      </w:r>
      <w:proofErr w:type="spellStart"/>
      <w:r>
        <w:rPr>
          <w:sz w:val="20"/>
        </w:rPr>
        <w:t>gNB</w:t>
      </w:r>
      <w:proofErr w:type="spellEnd"/>
      <w:r>
        <w:rPr>
          <w:sz w:val="20"/>
        </w:rPr>
        <w:t xml:space="preserve"> CU control plane (</w:t>
      </w:r>
      <w:proofErr w:type="spellStart"/>
      <w:r>
        <w:rPr>
          <w:sz w:val="20"/>
        </w:rPr>
        <w:t>gNB</w:t>
      </w:r>
      <w:proofErr w:type="spellEnd"/>
      <w:r>
        <w:rPr>
          <w:sz w:val="20"/>
        </w:rPr>
        <w:t xml:space="preserve"> CU CP) unit communicates signaling messages to UE</w:t>
      </w:r>
      <w:r>
        <w:rPr>
          <w:spacing w:val="40"/>
          <w:sz w:val="20"/>
        </w:rPr>
        <w:t xml:space="preserve"> </w:t>
      </w:r>
      <w:r>
        <w:rPr>
          <w:sz w:val="20"/>
        </w:rPr>
        <w:t>and</w:t>
      </w:r>
      <w:r>
        <w:rPr>
          <w:spacing w:val="-3"/>
          <w:sz w:val="20"/>
        </w:rPr>
        <w:t xml:space="preserve"> </w:t>
      </w:r>
      <w:r>
        <w:rPr>
          <w:sz w:val="20"/>
        </w:rPr>
        <w:t>to</w:t>
      </w:r>
      <w:r>
        <w:rPr>
          <w:spacing w:val="-3"/>
          <w:sz w:val="20"/>
        </w:rPr>
        <w:t xml:space="preserve"> </w:t>
      </w:r>
      <w:r>
        <w:rPr>
          <w:sz w:val="20"/>
        </w:rPr>
        <w:t>the</w:t>
      </w:r>
      <w:r>
        <w:rPr>
          <w:spacing w:val="-3"/>
          <w:sz w:val="20"/>
        </w:rPr>
        <w:t xml:space="preserve"> </w:t>
      </w:r>
      <w:r>
        <w:rPr>
          <w:sz w:val="20"/>
        </w:rPr>
        <w:t>core</w:t>
      </w:r>
      <w:r>
        <w:rPr>
          <w:spacing w:val="-3"/>
          <w:sz w:val="20"/>
        </w:rPr>
        <w:t xml:space="preserve"> </w:t>
      </w:r>
      <w:r>
        <w:rPr>
          <w:sz w:val="20"/>
        </w:rPr>
        <w:t>network.</w:t>
      </w:r>
      <w:r>
        <w:rPr>
          <w:spacing w:val="-3"/>
          <w:sz w:val="20"/>
        </w:rPr>
        <w:t xml:space="preserve"> </w:t>
      </w:r>
      <w:r>
        <w:rPr>
          <w:sz w:val="20"/>
        </w:rPr>
        <w:t>It</w:t>
      </w:r>
      <w:r>
        <w:rPr>
          <w:spacing w:val="-3"/>
          <w:sz w:val="20"/>
        </w:rPr>
        <w:t xml:space="preserve"> </w:t>
      </w:r>
      <w:r>
        <w:rPr>
          <w:sz w:val="20"/>
        </w:rPr>
        <w:t>also</w:t>
      </w:r>
      <w:r>
        <w:rPr>
          <w:spacing w:val="-3"/>
          <w:sz w:val="20"/>
        </w:rPr>
        <w:t xml:space="preserve"> </w:t>
      </w:r>
      <w:r>
        <w:rPr>
          <w:sz w:val="20"/>
        </w:rPr>
        <w:t>manages</w:t>
      </w:r>
      <w:r>
        <w:rPr>
          <w:spacing w:val="-3"/>
          <w:sz w:val="20"/>
        </w:rPr>
        <w:t xml:space="preserve"> </w:t>
      </w:r>
      <w:r>
        <w:rPr>
          <w:sz w:val="20"/>
        </w:rPr>
        <w:t>and</w:t>
      </w:r>
      <w:r>
        <w:rPr>
          <w:spacing w:val="-3"/>
          <w:sz w:val="20"/>
        </w:rPr>
        <w:t xml:space="preserve"> </w:t>
      </w:r>
      <w:r>
        <w:rPr>
          <w:sz w:val="20"/>
        </w:rPr>
        <w:t>controls</w:t>
      </w:r>
      <w:r>
        <w:rPr>
          <w:spacing w:val="-3"/>
          <w:sz w:val="20"/>
        </w:rPr>
        <w:t xml:space="preserve"> </w:t>
      </w:r>
      <w:r>
        <w:rPr>
          <w:sz w:val="20"/>
        </w:rPr>
        <w:t>the</w:t>
      </w:r>
      <w:r>
        <w:rPr>
          <w:spacing w:val="-3"/>
          <w:sz w:val="20"/>
        </w:rPr>
        <w:t xml:space="preserve"> </w:t>
      </w:r>
      <w:proofErr w:type="spellStart"/>
      <w:r>
        <w:rPr>
          <w:sz w:val="20"/>
        </w:rPr>
        <w:t>gNB</w:t>
      </w:r>
      <w:proofErr w:type="spellEnd"/>
      <w:r>
        <w:rPr>
          <w:spacing w:val="-3"/>
          <w:sz w:val="20"/>
        </w:rPr>
        <w:t xml:space="preserve"> </w:t>
      </w:r>
      <w:r>
        <w:rPr>
          <w:sz w:val="20"/>
        </w:rPr>
        <w:t>CU</w:t>
      </w:r>
      <w:r>
        <w:rPr>
          <w:spacing w:val="-3"/>
          <w:sz w:val="20"/>
        </w:rPr>
        <w:t xml:space="preserve"> </w:t>
      </w:r>
      <w:r>
        <w:rPr>
          <w:sz w:val="20"/>
        </w:rPr>
        <w:t>user</w:t>
      </w:r>
      <w:r>
        <w:rPr>
          <w:spacing w:val="-3"/>
          <w:sz w:val="20"/>
        </w:rPr>
        <w:t xml:space="preserve"> </w:t>
      </w:r>
      <w:r>
        <w:rPr>
          <w:sz w:val="20"/>
        </w:rPr>
        <w:t>plane</w:t>
      </w:r>
      <w:r>
        <w:rPr>
          <w:spacing w:val="-3"/>
          <w:sz w:val="20"/>
        </w:rPr>
        <w:t xml:space="preserve"> </w:t>
      </w:r>
      <w:r>
        <w:rPr>
          <w:sz w:val="20"/>
        </w:rPr>
        <w:t>(</w:t>
      </w:r>
      <w:proofErr w:type="spellStart"/>
      <w:r>
        <w:rPr>
          <w:sz w:val="20"/>
        </w:rPr>
        <w:t>gNB</w:t>
      </w:r>
      <w:proofErr w:type="spellEnd"/>
      <w:r>
        <w:rPr>
          <w:spacing w:val="-3"/>
          <w:sz w:val="20"/>
        </w:rPr>
        <w:t xml:space="preserve"> </w:t>
      </w:r>
      <w:r>
        <w:rPr>
          <w:sz w:val="20"/>
        </w:rPr>
        <w:t>CU</w:t>
      </w:r>
      <w:r>
        <w:rPr>
          <w:spacing w:val="40"/>
          <w:sz w:val="20"/>
        </w:rPr>
        <w:t xml:space="preserve"> </w:t>
      </w:r>
      <w:r>
        <w:rPr>
          <w:sz w:val="20"/>
        </w:rPr>
        <w:t>UP)</w:t>
      </w:r>
      <w:r>
        <w:rPr>
          <w:spacing w:val="-1"/>
          <w:sz w:val="20"/>
        </w:rPr>
        <w:t xml:space="preserve"> </w:t>
      </w:r>
      <w:r>
        <w:rPr>
          <w:sz w:val="20"/>
        </w:rPr>
        <w:t>unit.</w:t>
      </w:r>
    </w:p>
    <w:p w14:paraId="18C8F125" w14:textId="77777777" w:rsidR="008314B7" w:rsidRDefault="00000000">
      <w:pPr>
        <w:pStyle w:val="Listenabsatz"/>
        <w:numPr>
          <w:ilvl w:val="1"/>
          <w:numId w:val="26"/>
        </w:numPr>
        <w:tabs>
          <w:tab w:val="left" w:pos="2606"/>
        </w:tabs>
        <w:spacing w:before="5"/>
        <w:ind w:hanging="211"/>
        <w:jc w:val="both"/>
        <w:rPr>
          <w:sz w:val="20"/>
        </w:rPr>
      </w:pPr>
      <w:r>
        <w:rPr>
          <w:sz w:val="20"/>
        </w:rPr>
        <w:t>The</w:t>
      </w:r>
      <w:r>
        <w:rPr>
          <w:spacing w:val="-3"/>
          <w:sz w:val="20"/>
        </w:rPr>
        <w:t xml:space="preserve"> </w:t>
      </w:r>
      <w:proofErr w:type="spellStart"/>
      <w:r>
        <w:rPr>
          <w:sz w:val="20"/>
        </w:rPr>
        <w:t>gNB</w:t>
      </w:r>
      <w:proofErr w:type="spellEnd"/>
      <w:r>
        <w:rPr>
          <w:spacing w:val="-3"/>
          <w:sz w:val="20"/>
        </w:rPr>
        <w:t xml:space="preserve"> </w:t>
      </w:r>
      <w:r>
        <w:rPr>
          <w:sz w:val="20"/>
        </w:rPr>
        <w:t>CU</w:t>
      </w:r>
      <w:r>
        <w:rPr>
          <w:spacing w:val="-3"/>
          <w:sz w:val="20"/>
        </w:rPr>
        <w:t xml:space="preserve"> </w:t>
      </w:r>
      <w:r>
        <w:rPr>
          <w:sz w:val="20"/>
        </w:rPr>
        <w:t>UP</w:t>
      </w:r>
      <w:r>
        <w:rPr>
          <w:spacing w:val="-3"/>
          <w:sz w:val="20"/>
        </w:rPr>
        <w:t xml:space="preserve"> </w:t>
      </w:r>
      <w:r>
        <w:rPr>
          <w:sz w:val="20"/>
        </w:rPr>
        <w:t>communicates</w:t>
      </w:r>
      <w:r>
        <w:rPr>
          <w:spacing w:val="-3"/>
          <w:sz w:val="20"/>
        </w:rPr>
        <w:t xml:space="preserve"> </w:t>
      </w:r>
      <w:r>
        <w:rPr>
          <w:sz w:val="20"/>
        </w:rPr>
        <w:t>the</w:t>
      </w:r>
      <w:r>
        <w:rPr>
          <w:spacing w:val="-2"/>
          <w:sz w:val="20"/>
        </w:rPr>
        <w:t xml:space="preserve"> </w:t>
      </w:r>
      <w:r>
        <w:rPr>
          <w:sz w:val="20"/>
        </w:rPr>
        <w:t>data</w:t>
      </w:r>
      <w:r>
        <w:rPr>
          <w:spacing w:val="-3"/>
          <w:sz w:val="20"/>
        </w:rPr>
        <w:t xml:space="preserve"> </w:t>
      </w:r>
      <w:r>
        <w:rPr>
          <w:sz w:val="20"/>
        </w:rPr>
        <w:t>traffic</w:t>
      </w:r>
      <w:r>
        <w:rPr>
          <w:spacing w:val="-3"/>
          <w:sz w:val="20"/>
        </w:rPr>
        <w:t xml:space="preserve"> </w:t>
      </w:r>
      <w:r>
        <w:rPr>
          <w:sz w:val="20"/>
        </w:rPr>
        <w:t>between</w:t>
      </w:r>
      <w:r>
        <w:rPr>
          <w:spacing w:val="-3"/>
          <w:sz w:val="20"/>
        </w:rPr>
        <w:t xml:space="preserve"> </w:t>
      </w:r>
      <w:r>
        <w:rPr>
          <w:sz w:val="20"/>
        </w:rPr>
        <w:t>the</w:t>
      </w:r>
      <w:r>
        <w:rPr>
          <w:spacing w:val="-3"/>
          <w:sz w:val="20"/>
        </w:rPr>
        <w:t xml:space="preserve"> </w:t>
      </w:r>
      <w:r>
        <w:rPr>
          <w:sz w:val="20"/>
        </w:rPr>
        <w:t>core</w:t>
      </w:r>
      <w:r>
        <w:rPr>
          <w:spacing w:val="-3"/>
          <w:sz w:val="20"/>
        </w:rPr>
        <w:t xml:space="preserve"> </w:t>
      </w:r>
      <w:r>
        <w:rPr>
          <w:sz w:val="20"/>
        </w:rPr>
        <w:t>network</w:t>
      </w:r>
      <w:r>
        <w:rPr>
          <w:spacing w:val="-2"/>
          <w:sz w:val="20"/>
        </w:rPr>
        <w:t xml:space="preserve"> </w:t>
      </w:r>
      <w:r>
        <w:rPr>
          <w:sz w:val="20"/>
        </w:rPr>
        <w:t>and</w:t>
      </w:r>
      <w:r>
        <w:rPr>
          <w:spacing w:val="-3"/>
          <w:sz w:val="20"/>
        </w:rPr>
        <w:t xml:space="preserve"> </w:t>
      </w:r>
      <w:r>
        <w:rPr>
          <w:sz w:val="20"/>
        </w:rPr>
        <w:t>the</w:t>
      </w:r>
      <w:r>
        <w:rPr>
          <w:spacing w:val="-3"/>
          <w:sz w:val="20"/>
        </w:rPr>
        <w:t xml:space="preserve"> </w:t>
      </w:r>
      <w:r>
        <w:rPr>
          <w:spacing w:val="-5"/>
          <w:sz w:val="20"/>
        </w:rPr>
        <w:t>UE.</w:t>
      </w:r>
    </w:p>
    <w:p w14:paraId="6FD7D235" w14:textId="77777777" w:rsidR="008314B7" w:rsidRDefault="00000000">
      <w:pPr>
        <w:pStyle w:val="Listenabsatz"/>
        <w:numPr>
          <w:ilvl w:val="0"/>
          <w:numId w:val="26"/>
        </w:numPr>
        <w:tabs>
          <w:tab w:val="left" w:pos="2406"/>
        </w:tabs>
        <w:spacing w:before="4" w:line="247" w:lineRule="auto"/>
        <w:ind w:left="2405" w:right="1058"/>
        <w:jc w:val="both"/>
        <w:rPr>
          <w:sz w:val="20"/>
        </w:rPr>
      </w:pPr>
      <w:r>
        <w:rPr>
          <w:sz w:val="20"/>
        </w:rPr>
        <w:t>The remote radio head (RRH) implements the transmission and reception of radio sig-</w:t>
      </w:r>
      <w:r>
        <w:rPr>
          <w:spacing w:val="40"/>
          <w:sz w:val="20"/>
        </w:rPr>
        <w:t xml:space="preserve"> </w:t>
      </w:r>
      <w:proofErr w:type="spellStart"/>
      <w:r>
        <w:rPr>
          <w:sz w:val="20"/>
        </w:rPr>
        <w:t>nals</w:t>
      </w:r>
      <w:proofErr w:type="spellEnd"/>
      <w:r>
        <w:rPr>
          <w:sz w:val="20"/>
        </w:rPr>
        <w:t xml:space="preserve"> and is managed by a single </w:t>
      </w:r>
      <w:proofErr w:type="spellStart"/>
      <w:r>
        <w:rPr>
          <w:sz w:val="20"/>
        </w:rPr>
        <w:t>gNB</w:t>
      </w:r>
      <w:proofErr w:type="spellEnd"/>
      <w:r>
        <w:rPr>
          <w:sz w:val="20"/>
        </w:rPr>
        <w:t xml:space="preserve"> DU.</w:t>
      </w:r>
    </w:p>
    <w:p w14:paraId="45A83D2E" w14:textId="77777777" w:rsidR="008314B7" w:rsidRDefault="008314B7">
      <w:pPr>
        <w:pStyle w:val="Textkrper"/>
        <w:spacing w:before="5"/>
        <w:rPr>
          <w:sz w:val="22"/>
        </w:rPr>
      </w:pPr>
    </w:p>
    <w:p w14:paraId="623FE659" w14:textId="77777777" w:rsidR="008314B7" w:rsidRDefault="00000000">
      <w:pPr>
        <w:pStyle w:val="Textkrper"/>
        <w:ind w:left="2205"/>
      </w:pPr>
      <w:r>
        <w:t>Figure</w:t>
      </w:r>
      <w:r>
        <w:rPr>
          <w:spacing w:val="12"/>
        </w:rPr>
        <w:t xml:space="preserve"> </w:t>
      </w:r>
      <w:r>
        <w:t>25:</w:t>
      </w:r>
      <w:r>
        <w:rPr>
          <w:spacing w:val="13"/>
        </w:rPr>
        <w:t xml:space="preserve"> </w:t>
      </w:r>
      <w:proofErr w:type="spellStart"/>
      <w:r>
        <w:t>gNB</w:t>
      </w:r>
      <w:proofErr w:type="spellEnd"/>
      <w:r>
        <w:rPr>
          <w:spacing w:val="13"/>
        </w:rPr>
        <w:t xml:space="preserve"> </w:t>
      </w:r>
      <w:r>
        <w:t>Components</w:t>
      </w:r>
      <w:r>
        <w:rPr>
          <w:spacing w:val="13"/>
        </w:rPr>
        <w:t xml:space="preserve"> </w:t>
      </w:r>
      <w:r>
        <w:t>and</w:t>
      </w:r>
      <w:r>
        <w:rPr>
          <w:spacing w:val="13"/>
        </w:rPr>
        <w:t xml:space="preserve"> </w:t>
      </w:r>
      <w:r>
        <w:t>Building</w:t>
      </w:r>
      <w:r>
        <w:rPr>
          <w:spacing w:val="13"/>
        </w:rPr>
        <w:t xml:space="preserve"> </w:t>
      </w:r>
      <w:r>
        <w:rPr>
          <w:spacing w:val="-2"/>
        </w:rPr>
        <w:t>Blocks</w:t>
      </w:r>
    </w:p>
    <w:p w14:paraId="4874DFF7" w14:textId="77777777" w:rsidR="008314B7" w:rsidRDefault="00000000">
      <w:pPr>
        <w:pStyle w:val="Textkrper"/>
        <w:spacing w:before="8"/>
        <w:rPr>
          <w:sz w:val="7"/>
        </w:rPr>
      </w:pPr>
      <w:r>
        <w:pict w14:anchorId="5A073544">
          <v:shape id="docshape132" o:spid="_x0000_s2137" style="position:absolute;margin-left:138.25pt;margin-top:6.05pt;width:375.05pt;height:.1pt;z-index:-15666176;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123" behindDoc="0" locked="0" layoutInCell="1" allowOverlap="1" wp14:anchorId="6193495E" wp14:editId="6A7288EB">
            <wp:simplePos x="0" y="0"/>
            <wp:positionH relativeFrom="page">
              <wp:posOffset>1804907</wp:posOffset>
            </wp:positionH>
            <wp:positionV relativeFrom="paragraph">
              <wp:posOffset>193208</wp:posOffset>
            </wp:positionV>
            <wp:extent cx="4657344" cy="5632704"/>
            <wp:effectExtent l="0" t="0" r="0" b="0"/>
            <wp:wrapTopAndBottom/>
            <wp:docPr id="5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51" cstate="print"/>
                    <a:stretch>
                      <a:fillRect/>
                    </a:stretch>
                  </pic:blipFill>
                  <pic:spPr>
                    <a:xfrm>
                      <a:off x="0" y="0"/>
                      <a:ext cx="4657344" cy="5632704"/>
                    </a:xfrm>
                    <a:prstGeom prst="rect">
                      <a:avLst/>
                    </a:prstGeom>
                  </pic:spPr>
                </pic:pic>
              </a:graphicData>
            </a:graphic>
          </wp:anchor>
        </w:drawing>
      </w:r>
      <w:r>
        <w:pict w14:anchorId="46FB7D2E">
          <v:shape id="docshape133" o:spid="_x0000_s2136" style="position:absolute;margin-left:138.25pt;margin-top:468.45pt;width:375.05pt;height:.1pt;z-index:-15665152;mso-wrap-distance-left:0;mso-wrap-distance-right:0;mso-position-horizontal-relative:page;mso-position-vertical-relative:text" coordorigin="2765,9369" coordsize="7501,0" path="m10266,9369r-7501,e" filled="f" strokecolor="#7f7f7f" strokeweight=".5pt">
            <v:path arrowok="t"/>
            <w10:wrap type="topAndBottom" anchorx="page"/>
          </v:shape>
        </w:pict>
      </w:r>
    </w:p>
    <w:p w14:paraId="46C0D555" w14:textId="77777777" w:rsidR="008314B7" w:rsidRDefault="008314B7">
      <w:pPr>
        <w:pStyle w:val="Textkrper"/>
        <w:spacing w:before="3"/>
        <w:rPr>
          <w:sz w:val="12"/>
        </w:rPr>
      </w:pPr>
    </w:p>
    <w:p w14:paraId="6EC4E61B" w14:textId="77777777" w:rsidR="008314B7" w:rsidRDefault="008314B7">
      <w:pPr>
        <w:pStyle w:val="Textkrper"/>
        <w:spacing w:before="6"/>
        <w:rPr>
          <w:sz w:val="13"/>
        </w:rPr>
      </w:pPr>
    </w:p>
    <w:p w14:paraId="12BC9DE9" w14:textId="77777777" w:rsidR="008314B7" w:rsidRDefault="00000000">
      <w:pPr>
        <w:spacing w:before="76"/>
        <w:ind w:left="2205"/>
        <w:rPr>
          <w:sz w:val="18"/>
        </w:rPr>
      </w:pPr>
      <w:r>
        <w:rPr>
          <w:sz w:val="18"/>
        </w:rPr>
        <w:t>Source:</w:t>
      </w:r>
      <w:r>
        <w:rPr>
          <w:spacing w:val="-4"/>
          <w:sz w:val="18"/>
        </w:rPr>
        <w:t xml:space="preserve"> </w:t>
      </w:r>
      <w:r>
        <w:rPr>
          <w:sz w:val="18"/>
        </w:rPr>
        <w:t>Jetmir</w:t>
      </w:r>
      <w:r>
        <w:rPr>
          <w:spacing w:val="-3"/>
          <w:sz w:val="18"/>
        </w:rPr>
        <w:t xml:space="preserve"> </w:t>
      </w:r>
      <w:proofErr w:type="spellStart"/>
      <w:r>
        <w:rPr>
          <w:sz w:val="18"/>
        </w:rPr>
        <w:t>Haxhibeqiri</w:t>
      </w:r>
      <w:proofErr w:type="spellEnd"/>
      <w:r>
        <w:rPr>
          <w:spacing w:val="-4"/>
          <w:sz w:val="18"/>
        </w:rPr>
        <w:t xml:space="preserve"> </w:t>
      </w:r>
      <w:r>
        <w:rPr>
          <w:sz w:val="18"/>
        </w:rPr>
        <w:t>(</w:t>
      </w:r>
      <w:proofErr w:type="gramStart"/>
      <w:r>
        <w:rPr>
          <w:sz w:val="18"/>
        </w:rPr>
        <w:t>2023)based</w:t>
      </w:r>
      <w:proofErr w:type="gramEnd"/>
      <w:r>
        <w:rPr>
          <w:spacing w:val="-3"/>
          <w:sz w:val="18"/>
        </w:rPr>
        <w:t xml:space="preserve"> </w:t>
      </w:r>
      <w:r>
        <w:rPr>
          <w:sz w:val="18"/>
        </w:rPr>
        <w:t>on</w:t>
      </w:r>
      <w:r>
        <w:rPr>
          <w:spacing w:val="-4"/>
          <w:sz w:val="18"/>
        </w:rPr>
        <w:t xml:space="preserve"> </w:t>
      </w:r>
      <w:r>
        <w:rPr>
          <w:sz w:val="18"/>
        </w:rPr>
        <w:t>COX</w:t>
      </w:r>
      <w:r>
        <w:rPr>
          <w:spacing w:val="-3"/>
          <w:sz w:val="18"/>
        </w:rPr>
        <w:t xml:space="preserve"> </w:t>
      </w:r>
      <w:r>
        <w:rPr>
          <w:spacing w:val="-2"/>
          <w:sz w:val="18"/>
        </w:rPr>
        <w:t>(2020).</w:t>
      </w:r>
    </w:p>
    <w:p w14:paraId="6902B01C" w14:textId="77777777" w:rsidR="008314B7" w:rsidRDefault="008314B7">
      <w:pPr>
        <w:rPr>
          <w:sz w:val="18"/>
        </w:rPr>
        <w:sectPr w:rsidR="008314B7">
          <w:pgSz w:w="11910" w:h="16840"/>
          <w:pgMar w:top="1700" w:right="580" w:bottom="920" w:left="560" w:header="0" w:footer="727" w:gutter="0"/>
          <w:cols w:space="720"/>
        </w:sectPr>
      </w:pPr>
    </w:p>
    <w:p w14:paraId="272B126B" w14:textId="77777777" w:rsidR="008314B7" w:rsidRDefault="00000000">
      <w:pPr>
        <w:pStyle w:val="berschrift4"/>
        <w:numPr>
          <w:ilvl w:val="1"/>
          <w:numId w:val="27"/>
        </w:numPr>
        <w:tabs>
          <w:tab w:val="left" w:pos="1862"/>
          <w:tab w:val="left" w:pos="1863"/>
        </w:tabs>
        <w:spacing w:before="88"/>
        <w:ind w:left="1862"/>
        <w:jc w:val="left"/>
      </w:pPr>
      <w:bookmarkStart w:id="25" w:name="Core_Architecture"/>
      <w:bookmarkEnd w:id="25"/>
      <w:r>
        <w:lastRenderedPageBreak/>
        <w:t>Core</w:t>
      </w:r>
      <w:r>
        <w:rPr>
          <w:spacing w:val="-4"/>
        </w:rPr>
        <w:t xml:space="preserve"> </w:t>
      </w:r>
      <w:r>
        <w:rPr>
          <w:spacing w:val="-2"/>
        </w:rPr>
        <w:t>Architecture</w:t>
      </w:r>
    </w:p>
    <w:p w14:paraId="3A6E4A18" w14:textId="77777777" w:rsidR="008314B7" w:rsidRDefault="00000000">
      <w:pPr>
        <w:pStyle w:val="Textkrper"/>
        <w:spacing w:before="214" w:line="247" w:lineRule="auto"/>
        <w:ind w:left="1079" w:right="2182"/>
        <w:jc w:val="both"/>
      </w:pPr>
      <w:r>
        <w:t>To analyze the evolution of the core architecture from one cellular network generation to</w:t>
      </w:r>
      <w:r>
        <w:rPr>
          <w:spacing w:val="40"/>
        </w:rPr>
        <w:t xml:space="preserve"> </w:t>
      </w:r>
      <w:r>
        <w:t>the other we will explain the core architecture of the LTE as well as 5G. The reader will</w:t>
      </w:r>
      <w:r>
        <w:rPr>
          <w:spacing w:val="40"/>
        </w:rPr>
        <w:t xml:space="preserve"> </w:t>
      </w:r>
      <w:r>
        <w:t>have a view of both core architecture and will be able to compare and understand both.</w:t>
      </w:r>
      <w:r>
        <w:rPr>
          <w:spacing w:val="40"/>
        </w:rPr>
        <w:t xml:space="preserve"> </w:t>
      </w:r>
      <w:r>
        <w:t>Moreover, understanding the LTE core architecture is crucial since it is still being used in</w:t>
      </w:r>
      <w:r>
        <w:rPr>
          <w:spacing w:val="40"/>
        </w:rPr>
        <w:t xml:space="preserve"> </w:t>
      </w:r>
      <w:r>
        <w:t>the first deployments of the 5G networks nowadays.</w:t>
      </w:r>
    </w:p>
    <w:p w14:paraId="341D4F8A" w14:textId="77777777" w:rsidR="008314B7" w:rsidRDefault="008314B7">
      <w:pPr>
        <w:pStyle w:val="Textkrper"/>
        <w:spacing w:before="12"/>
        <w:rPr>
          <w:sz w:val="19"/>
        </w:rPr>
      </w:pPr>
    </w:p>
    <w:p w14:paraId="63812C49" w14:textId="77777777" w:rsidR="008314B7" w:rsidRDefault="00000000">
      <w:pPr>
        <w:pStyle w:val="berschrift5"/>
        <w:ind w:left="1079"/>
      </w:pPr>
      <w:r>
        <w:rPr>
          <w:spacing w:val="-2"/>
        </w:rPr>
        <w:t>LTE</w:t>
      </w:r>
      <w:r>
        <w:rPr>
          <w:spacing w:val="-8"/>
        </w:rPr>
        <w:t xml:space="preserve"> </w:t>
      </w:r>
      <w:r>
        <w:rPr>
          <w:spacing w:val="-2"/>
        </w:rPr>
        <w:t>Core</w:t>
      </w:r>
      <w:r>
        <w:rPr>
          <w:spacing w:val="-8"/>
        </w:rPr>
        <w:t xml:space="preserve"> </w:t>
      </w:r>
      <w:r>
        <w:rPr>
          <w:spacing w:val="-2"/>
        </w:rPr>
        <w:t>Architecture</w:t>
      </w:r>
    </w:p>
    <w:p w14:paraId="6D8CCD79" w14:textId="77777777" w:rsidR="008314B7" w:rsidRDefault="008314B7">
      <w:pPr>
        <w:pStyle w:val="Textkrper"/>
        <w:spacing w:before="1"/>
        <w:rPr>
          <w:b/>
          <w:sz w:val="22"/>
        </w:rPr>
      </w:pPr>
    </w:p>
    <w:p w14:paraId="4DB39CCF" w14:textId="5B7CF14B" w:rsidR="008314B7" w:rsidRDefault="00000000">
      <w:pPr>
        <w:pStyle w:val="Textkrper"/>
        <w:spacing w:before="1" w:line="247" w:lineRule="auto"/>
        <w:ind w:left="1079" w:right="2182"/>
        <w:jc w:val="both"/>
      </w:pPr>
      <w:r>
        <w:t>The</w:t>
      </w:r>
      <w:r>
        <w:rPr>
          <w:spacing w:val="-5"/>
        </w:rPr>
        <w:t xml:space="preserve"> </w:t>
      </w:r>
      <w:r>
        <w:t>LTE</w:t>
      </w:r>
      <w:r>
        <w:rPr>
          <w:spacing w:val="-5"/>
        </w:rPr>
        <w:t xml:space="preserve"> </w:t>
      </w:r>
      <w:r>
        <w:t>core</w:t>
      </w:r>
      <w:r>
        <w:rPr>
          <w:spacing w:val="-5"/>
        </w:rPr>
        <w:t xml:space="preserve"> </w:t>
      </w:r>
      <w:r>
        <w:t>architecture</w:t>
      </w:r>
      <w:r>
        <w:rPr>
          <w:spacing w:val="-5"/>
        </w:rPr>
        <w:t xml:space="preserve"> </w:t>
      </w:r>
      <w:r>
        <w:t>is</w:t>
      </w:r>
      <w:r>
        <w:rPr>
          <w:spacing w:val="-5"/>
        </w:rPr>
        <w:t xml:space="preserve"> </w:t>
      </w:r>
      <w:r>
        <w:t>known</w:t>
      </w:r>
      <w:r>
        <w:rPr>
          <w:spacing w:val="-5"/>
        </w:rPr>
        <w:t xml:space="preserve"> </w:t>
      </w:r>
      <w:r>
        <w:t>by</w:t>
      </w:r>
      <w:r>
        <w:rPr>
          <w:spacing w:val="-5"/>
        </w:rPr>
        <w:t xml:space="preserve"> </w:t>
      </w:r>
      <w:r>
        <w:t>the</w:t>
      </w:r>
      <w:r>
        <w:rPr>
          <w:spacing w:val="-5"/>
        </w:rPr>
        <w:t xml:space="preserve"> </w:t>
      </w:r>
      <w:r>
        <w:t>name</w:t>
      </w:r>
      <w:r>
        <w:rPr>
          <w:spacing w:val="-5"/>
        </w:rPr>
        <w:t xml:space="preserve"> </w:t>
      </w:r>
      <w:r>
        <w:t>of</w:t>
      </w:r>
      <w:r>
        <w:rPr>
          <w:spacing w:val="-5"/>
        </w:rPr>
        <w:t xml:space="preserve"> </w:t>
      </w:r>
      <w:r>
        <w:t>evolved</w:t>
      </w:r>
      <w:r>
        <w:rPr>
          <w:spacing w:val="-5"/>
        </w:rPr>
        <w:t xml:space="preserve"> </w:t>
      </w:r>
      <w:r>
        <w:t>packet</w:t>
      </w:r>
      <w:r>
        <w:rPr>
          <w:spacing w:val="-5"/>
        </w:rPr>
        <w:t xml:space="preserve"> </w:t>
      </w:r>
      <w:r>
        <w:t>core</w:t>
      </w:r>
      <w:r>
        <w:rPr>
          <w:spacing w:val="-5"/>
        </w:rPr>
        <w:t xml:space="preserve"> </w:t>
      </w:r>
      <w:r>
        <w:t>(EPC)</w:t>
      </w:r>
      <w:r>
        <w:rPr>
          <w:spacing w:val="-5"/>
        </w:rPr>
        <w:t xml:space="preserve"> </w:t>
      </w:r>
      <w:r>
        <w:t>and</w:t>
      </w:r>
      <w:r>
        <w:rPr>
          <w:spacing w:val="-5"/>
        </w:rPr>
        <w:t xml:space="preserve"> </w:t>
      </w:r>
      <w:r>
        <w:t>the</w:t>
      </w:r>
      <w:r>
        <w:rPr>
          <w:spacing w:val="-5"/>
        </w:rPr>
        <w:t xml:space="preserve"> </w:t>
      </w:r>
      <w:r>
        <w:t>main</w:t>
      </w:r>
      <w:r>
        <w:rPr>
          <w:spacing w:val="40"/>
        </w:rPr>
        <w:t xml:space="preserve"> </w:t>
      </w:r>
      <w:r>
        <w:t>building blocks of EPC are shown in the figure LTE Core Network Architecture. Each EPC</w:t>
      </w:r>
      <w:r>
        <w:rPr>
          <w:spacing w:val="40"/>
        </w:rPr>
        <w:t xml:space="preserve"> </w:t>
      </w:r>
      <w:r>
        <w:t>can</w:t>
      </w:r>
      <w:r>
        <w:rPr>
          <w:spacing w:val="-3"/>
        </w:rPr>
        <w:t xml:space="preserve"> </w:t>
      </w:r>
      <w:r>
        <w:t>have</w:t>
      </w:r>
      <w:r>
        <w:rPr>
          <w:spacing w:val="-3"/>
        </w:rPr>
        <w:t xml:space="preserve"> </w:t>
      </w:r>
      <w:r>
        <w:t>multiple</w:t>
      </w:r>
      <w:r>
        <w:rPr>
          <w:spacing w:val="-3"/>
        </w:rPr>
        <w:t xml:space="preserve"> </w:t>
      </w:r>
      <w:r>
        <w:t>instances</w:t>
      </w:r>
      <w:r>
        <w:rPr>
          <w:spacing w:val="-3"/>
        </w:rPr>
        <w:t xml:space="preserve"> </w:t>
      </w:r>
      <w:r>
        <w:t>of</w:t>
      </w:r>
      <w:r>
        <w:rPr>
          <w:spacing w:val="-3"/>
        </w:rPr>
        <w:t xml:space="preserve"> </w:t>
      </w:r>
      <w:r>
        <w:t>each</w:t>
      </w:r>
      <w:r>
        <w:rPr>
          <w:spacing w:val="-3"/>
        </w:rPr>
        <w:t xml:space="preserve"> </w:t>
      </w:r>
      <w:r>
        <w:t>node</w:t>
      </w:r>
      <w:r>
        <w:rPr>
          <w:spacing w:val="-3"/>
        </w:rPr>
        <w:t xml:space="preserve"> </w:t>
      </w:r>
      <w:r>
        <w:t>in</w:t>
      </w:r>
      <w:r>
        <w:rPr>
          <w:spacing w:val="-3"/>
        </w:rPr>
        <w:t xml:space="preserve"> </w:t>
      </w:r>
      <w:r>
        <w:t>its</w:t>
      </w:r>
      <w:r>
        <w:rPr>
          <w:spacing w:val="-3"/>
        </w:rPr>
        <w:t xml:space="preserve"> </w:t>
      </w:r>
      <w:r>
        <w:t>network</w:t>
      </w:r>
      <w:r>
        <w:rPr>
          <w:spacing w:val="-3"/>
        </w:rPr>
        <w:t xml:space="preserve"> </w:t>
      </w:r>
      <w:r>
        <w:t>(COX,</w:t>
      </w:r>
      <w:r>
        <w:rPr>
          <w:spacing w:val="-5"/>
        </w:rPr>
        <w:t xml:space="preserve"> </w:t>
      </w:r>
      <w:r>
        <w:t>2020).</w:t>
      </w:r>
      <w:r>
        <w:rPr>
          <w:spacing w:val="-3"/>
        </w:rPr>
        <w:t xml:space="preserve"> </w:t>
      </w:r>
      <w:r>
        <w:t>EPC</w:t>
      </w:r>
      <w:r>
        <w:rPr>
          <w:spacing w:val="-3"/>
        </w:rPr>
        <w:t xml:space="preserve"> </w:t>
      </w:r>
      <w:r>
        <w:t>provides</w:t>
      </w:r>
      <w:r>
        <w:rPr>
          <w:spacing w:val="-3"/>
        </w:rPr>
        <w:t xml:space="preserve"> </w:t>
      </w:r>
      <w:r>
        <w:t>connectivity for the user’s equipment and radio access network (RAN) toward other packet data</w:t>
      </w:r>
      <w:r>
        <w:rPr>
          <w:spacing w:val="40"/>
        </w:rPr>
        <w:t xml:space="preserve"> </w:t>
      </w:r>
      <w:r>
        <w:t>networks as well as controls and manages RAN and UEs. The connectivity toward other</w:t>
      </w:r>
      <w:r>
        <w:rPr>
          <w:spacing w:val="40"/>
        </w:rPr>
        <w:t xml:space="preserve"> </w:t>
      </w:r>
      <w:r>
        <w:t>packet data networks is offered by the packet data network gateway (PGW), which sup-</w:t>
      </w:r>
      <w:r>
        <w:rPr>
          <w:spacing w:val="40"/>
        </w:rPr>
        <w:t xml:space="preserve"> </w:t>
      </w:r>
      <w:r>
        <w:t>ports user plane data delivery for incoming/outgoing traffic. From Release 14 onwards</w:t>
      </w:r>
      <w:r>
        <w:rPr>
          <w:spacing w:val="40"/>
        </w:rPr>
        <w:t xml:space="preserve"> </w:t>
      </w:r>
      <w:r>
        <w:t>[REL 15C], the PGW is separated into two parts: the PGW-C for the control plane that car-</w:t>
      </w:r>
      <w:r>
        <w:rPr>
          <w:spacing w:val="40"/>
        </w:rPr>
        <w:t xml:space="preserve"> </w:t>
      </w:r>
      <w:proofErr w:type="spellStart"/>
      <w:r>
        <w:t>ries</w:t>
      </w:r>
      <w:proofErr w:type="spellEnd"/>
      <w:r>
        <w:t xml:space="preserve"> the control signaling traffic and the PGW-U for the user plane that carries the data</w:t>
      </w:r>
      <w:r>
        <w:rPr>
          <w:spacing w:val="40"/>
        </w:rPr>
        <w:t xml:space="preserve"> </w:t>
      </w:r>
      <w:r>
        <w:t>traffic (COX, 2020).</w:t>
      </w:r>
    </w:p>
    <w:p w14:paraId="7E9382CB" w14:textId="77777777" w:rsidR="008314B7" w:rsidRDefault="008314B7">
      <w:pPr>
        <w:spacing w:line="247" w:lineRule="auto"/>
        <w:jc w:val="both"/>
        <w:sectPr w:rsidR="008314B7">
          <w:pgSz w:w="11910" w:h="16840"/>
          <w:pgMar w:top="1680" w:right="580" w:bottom="920" w:left="560" w:header="0" w:footer="727" w:gutter="0"/>
          <w:cols w:space="720"/>
        </w:sectPr>
      </w:pPr>
    </w:p>
    <w:p w14:paraId="7C0D9E87" w14:textId="77777777" w:rsidR="008314B7" w:rsidRDefault="00000000">
      <w:pPr>
        <w:pStyle w:val="Textkrper"/>
        <w:spacing w:before="85"/>
        <w:ind w:left="2205"/>
      </w:pPr>
      <w:r>
        <w:lastRenderedPageBreak/>
        <w:t>Figure</w:t>
      </w:r>
      <w:r>
        <w:rPr>
          <w:spacing w:val="6"/>
        </w:rPr>
        <w:t xml:space="preserve"> </w:t>
      </w:r>
      <w:r>
        <w:t>26:</w:t>
      </w:r>
      <w:r>
        <w:rPr>
          <w:spacing w:val="7"/>
        </w:rPr>
        <w:t xml:space="preserve"> </w:t>
      </w:r>
      <w:r>
        <w:t>LTE</w:t>
      </w:r>
      <w:r>
        <w:rPr>
          <w:spacing w:val="7"/>
        </w:rPr>
        <w:t xml:space="preserve"> </w:t>
      </w:r>
      <w:r>
        <w:t>Core</w:t>
      </w:r>
      <w:r>
        <w:rPr>
          <w:spacing w:val="7"/>
        </w:rPr>
        <w:t xml:space="preserve"> </w:t>
      </w:r>
      <w:r>
        <w:t>Network</w:t>
      </w:r>
      <w:r>
        <w:rPr>
          <w:spacing w:val="6"/>
        </w:rPr>
        <w:t xml:space="preserve"> </w:t>
      </w:r>
      <w:r>
        <w:rPr>
          <w:spacing w:val="-2"/>
        </w:rPr>
        <w:t>Architecture</w:t>
      </w:r>
    </w:p>
    <w:p w14:paraId="318799C1" w14:textId="77777777" w:rsidR="008314B7" w:rsidRDefault="00000000">
      <w:pPr>
        <w:pStyle w:val="Textkrper"/>
        <w:spacing w:before="8"/>
        <w:rPr>
          <w:sz w:val="7"/>
        </w:rPr>
      </w:pPr>
      <w:r>
        <w:pict w14:anchorId="38FE376F">
          <v:shape id="docshape134" o:spid="_x0000_s2135" style="position:absolute;margin-left:138.25pt;margin-top:6.05pt;width:375.05pt;height:.1pt;z-index:-15664640;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126" behindDoc="0" locked="0" layoutInCell="1" allowOverlap="1" wp14:anchorId="0BA1827B" wp14:editId="4E176467">
            <wp:simplePos x="0" y="0"/>
            <wp:positionH relativeFrom="page">
              <wp:posOffset>1902663</wp:posOffset>
            </wp:positionH>
            <wp:positionV relativeFrom="paragraph">
              <wp:posOffset>193225</wp:posOffset>
            </wp:positionV>
            <wp:extent cx="4437887" cy="5998464"/>
            <wp:effectExtent l="0" t="0" r="0" b="0"/>
            <wp:wrapTopAndBottom/>
            <wp:docPr id="5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jpeg"/>
                    <pic:cNvPicPr/>
                  </pic:nvPicPr>
                  <pic:blipFill>
                    <a:blip r:embed="rId52" cstate="print"/>
                    <a:stretch>
                      <a:fillRect/>
                    </a:stretch>
                  </pic:blipFill>
                  <pic:spPr>
                    <a:xfrm>
                      <a:off x="0" y="0"/>
                      <a:ext cx="4437887" cy="5998464"/>
                    </a:xfrm>
                    <a:prstGeom prst="rect">
                      <a:avLst/>
                    </a:prstGeom>
                  </pic:spPr>
                </pic:pic>
              </a:graphicData>
            </a:graphic>
          </wp:anchor>
        </w:drawing>
      </w:r>
      <w:r>
        <w:pict w14:anchorId="72739456">
          <v:shape id="docshape135" o:spid="_x0000_s2134" style="position:absolute;margin-left:138.25pt;margin-top:497.8pt;width:375.05pt;height:.1pt;z-index:-15663616;mso-wrap-distance-left:0;mso-wrap-distance-right:0;mso-position-horizontal-relative:page;mso-position-vertical-relative:text" coordorigin="2765,9956" coordsize="7501,0" path="m10266,9956r-7501,e" filled="f" strokecolor="#7f7f7f" strokeweight=".5pt">
            <v:path arrowok="t"/>
            <w10:wrap type="topAndBottom" anchorx="page"/>
          </v:shape>
        </w:pict>
      </w:r>
    </w:p>
    <w:p w14:paraId="3A224C91" w14:textId="77777777" w:rsidR="008314B7" w:rsidRDefault="008314B7">
      <w:pPr>
        <w:pStyle w:val="Textkrper"/>
        <w:spacing w:before="3"/>
        <w:rPr>
          <w:sz w:val="12"/>
        </w:rPr>
      </w:pPr>
    </w:p>
    <w:p w14:paraId="50E02D24" w14:textId="77777777" w:rsidR="008314B7" w:rsidRDefault="008314B7">
      <w:pPr>
        <w:pStyle w:val="Textkrper"/>
        <w:spacing w:before="4"/>
        <w:rPr>
          <w:sz w:val="14"/>
        </w:rPr>
      </w:pPr>
    </w:p>
    <w:p w14:paraId="4330AF72" w14:textId="77777777" w:rsidR="008314B7" w:rsidRDefault="00000000">
      <w:pPr>
        <w:spacing w:before="76"/>
        <w:ind w:left="2205"/>
        <w:rPr>
          <w:sz w:val="18"/>
        </w:rPr>
      </w:pPr>
      <w:r>
        <w:rPr>
          <w:sz w:val="18"/>
        </w:rPr>
        <w:t>Source:</w:t>
      </w:r>
      <w:r>
        <w:rPr>
          <w:spacing w:val="-4"/>
          <w:sz w:val="18"/>
        </w:rPr>
        <w:t xml:space="preserve"> </w:t>
      </w:r>
      <w:r>
        <w:rPr>
          <w:sz w:val="18"/>
        </w:rPr>
        <w:t>Jetmir</w:t>
      </w:r>
      <w:r>
        <w:rPr>
          <w:spacing w:val="-3"/>
          <w:sz w:val="18"/>
        </w:rPr>
        <w:t xml:space="preserve"> </w:t>
      </w:r>
      <w:proofErr w:type="spellStart"/>
      <w:r>
        <w:rPr>
          <w:sz w:val="18"/>
        </w:rPr>
        <w:t>Haxhibeqiri</w:t>
      </w:r>
      <w:proofErr w:type="spellEnd"/>
      <w:r>
        <w:rPr>
          <w:spacing w:val="-4"/>
          <w:sz w:val="18"/>
        </w:rPr>
        <w:t xml:space="preserve"> </w:t>
      </w:r>
      <w:r>
        <w:rPr>
          <w:sz w:val="18"/>
        </w:rPr>
        <w:t>(2023),</w:t>
      </w:r>
      <w:r>
        <w:rPr>
          <w:spacing w:val="-3"/>
          <w:sz w:val="18"/>
        </w:rPr>
        <w:t xml:space="preserve"> </w:t>
      </w:r>
      <w:r>
        <w:rPr>
          <w:sz w:val="18"/>
        </w:rPr>
        <w:t>based</w:t>
      </w:r>
      <w:r>
        <w:rPr>
          <w:spacing w:val="-4"/>
          <w:sz w:val="18"/>
        </w:rPr>
        <w:t xml:space="preserve"> </w:t>
      </w:r>
      <w:proofErr w:type="spellStart"/>
      <w:r>
        <w:rPr>
          <w:sz w:val="18"/>
        </w:rPr>
        <w:t>onCOX</w:t>
      </w:r>
      <w:proofErr w:type="spellEnd"/>
      <w:r>
        <w:rPr>
          <w:spacing w:val="-3"/>
          <w:sz w:val="18"/>
        </w:rPr>
        <w:t xml:space="preserve"> </w:t>
      </w:r>
      <w:r>
        <w:rPr>
          <w:spacing w:val="-2"/>
          <w:sz w:val="18"/>
        </w:rPr>
        <w:t>(2020).</w:t>
      </w:r>
    </w:p>
    <w:p w14:paraId="3DC77B6F" w14:textId="6B06B1B8" w:rsidR="008314B7" w:rsidRDefault="00000000">
      <w:pPr>
        <w:pStyle w:val="Textkrper"/>
        <w:spacing w:before="177" w:line="247" w:lineRule="auto"/>
        <w:ind w:left="2205" w:right="1058"/>
        <w:jc w:val="both"/>
      </w:pPr>
      <w:r>
        <w:t>Each user equipment is assigned a serving gateway (SGW) and a serving mobility management entity (MME) in the evolved packet data network. The SGW connects the RAN with</w:t>
      </w:r>
      <w:r>
        <w:rPr>
          <w:spacing w:val="40"/>
        </w:rPr>
        <w:t xml:space="preserve"> </w:t>
      </w:r>
      <w:r>
        <w:t>the PGW in the data plane, while MME offers control and management services: mobility</w:t>
      </w:r>
      <w:r>
        <w:rPr>
          <w:spacing w:val="40"/>
        </w:rPr>
        <w:t xml:space="preserve"> </w:t>
      </w:r>
      <w:r>
        <w:t>management signaling (controlling the communication of the UE with EPC) and session</w:t>
      </w:r>
      <w:r>
        <w:rPr>
          <w:spacing w:val="40"/>
        </w:rPr>
        <w:t xml:space="preserve"> </w:t>
      </w:r>
      <w:r>
        <w:t>management signaling (controlling the UE communication with the PDN). The home sub-</w:t>
      </w:r>
      <w:r>
        <w:rPr>
          <w:spacing w:val="40"/>
        </w:rPr>
        <w:t xml:space="preserve"> </w:t>
      </w:r>
      <w:r>
        <w:t>scriber server (HSS) maintains a database of the subscribed UEs with the core network</w:t>
      </w:r>
      <w:r>
        <w:rPr>
          <w:spacing w:val="40"/>
        </w:rPr>
        <w:t xml:space="preserve"> </w:t>
      </w:r>
      <w:r>
        <w:t>and</w:t>
      </w:r>
      <w:r>
        <w:rPr>
          <w:spacing w:val="14"/>
        </w:rPr>
        <w:t xml:space="preserve"> </w:t>
      </w:r>
      <w:r>
        <w:t>provides</w:t>
      </w:r>
      <w:r>
        <w:rPr>
          <w:spacing w:val="17"/>
        </w:rPr>
        <w:t xml:space="preserve"> </w:t>
      </w:r>
      <w:r>
        <w:t>such</w:t>
      </w:r>
      <w:r>
        <w:rPr>
          <w:spacing w:val="17"/>
        </w:rPr>
        <w:t xml:space="preserve"> </w:t>
      </w:r>
      <w:r>
        <w:t>information</w:t>
      </w:r>
      <w:r>
        <w:rPr>
          <w:spacing w:val="17"/>
        </w:rPr>
        <w:t xml:space="preserve"> </w:t>
      </w:r>
      <w:r>
        <w:t>for</w:t>
      </w:r>
      <w:r>
        <w:rPr>
          <w:spacing w:val="17"/>
        </w:rPr>
        <w:t xml:space="preserve"> </w:t>
      </w:r>
      <w:r>
        <w:t>other</w:t>
      </w:r>
      <w:r>
        <w:rPr>
          <w:spacing w:val="17"/>
        </w:rPr>
        <w:t xml:space="preserve"> </w:t>
      </w:r>
      <w:r>
        <w:t>EPC</w:t>
      </w:r>
      <w:r>
        <w:rPr>
          <w:spacing w:val="17"/>
        </w:rPr>
        <w:t xml:space="preserve"> </w:t>
      </w:r>
      <w:r>
        <w:t>elements</w:t>
      </w:r>
      <w:r>
        <w:rPr>
          <w:spacing w:val="17"/>
        </w:rPr>
        <w:t xml:space="preserve"> </w:t>
      </w:r>
      <w:r>
        <w:t>via</w:t>
      </w:r>
      <w:r>
        <w:rPr>
          <w:spacing w:val="17"/>
        </w:rPr>
        <w:t xml:space="preserve"> </w:t>
      </w:r>
      <w:r>
        <w:t>the</w:t>
      </w:r>
      <w:r>
        <w:rPr>
          <w:spacing w:val="17"/>
        </w:rPr>
        <w:t xml:space="preserve"> </w:t>
      </w:r>
      <w:r>
        <w:t>control</w:t>
      </w:r>
      <w:r>
        <w:rPr>
          <w:spacing w:val="17"/>
        </w:rPr>
        <w:t xml:space="preserve"> </w:t>
      </w:r>
      <w:r>
        <w:t>plane.</w:t>
      </w:r>
      <w:r>
        <w:rPr>
          <w:spacing w:val="17"/>
        </w:rPr>
        <w:t xml:space="preserve"> </w:t>
      </w:r>
      <w:r>
        <w:t>Finally,</w:t>
      </w:r>
      <w:r>
        <w:rPr>
          <w:spacing w:val="17"/>
        </w:rPr>
        <w:t xml:space="preserve"> </w:t>
      </w:r>
      <w:r>
        <w:rPr>
          <w:spacing w:val="-5"/>
        </w:rPr>
        <w:t>the</w:t>
      </w:r>
    </w:p>
    <w:p w14:paraId="28D7350E" w14:textId="77777777" w:rsidR="008314B7" w:rsidRDefault="008314B7">
      <w:pPr>
        <w:spacing w:line="247" w:lineRule="auto"/>
        <w:jc w:val="both"/>
        <w:sectPr w:rsidR="008314B7">
          <w:pgSz w:w="11910" w:h="16840"/>
          <w:pgMar w:top="1700" w:right="580" w:bottom="920" w:left="560" w:header="0" w:footer="727" w:gutter="0"/>
          <w:cols w:space="720"/>
        </w:sectPr>
      </w:pPr>
    </w:p>
    <w:p w14:paraId="631B2ADB" w14:textId="77777777" w:rsidR="008314B7" w:rsidRDefault="00000000">
      <w:pPr>
        <w:pStyle w:val="Textkrper"/>
        <w:spacing w:before="85" w:line="247" w:lineRule="auto"/>
        <w:ind w:left="1079" w:right="2182"/>
        <w:jc w:val="both"/>
      </w:pPr>
      <w:r>
        <w:lastRenderedPageBreak/>
        <w:t>policy and charging rules function (PCRF) maintains the network policies for each UE and</w:t>
      </w:r>
      <w:r>
        <w:rPr>
          <w:spacing w:val="40"/>
        </w:rPr>
        <w:t xml:space="preserve"> </w:t>
      </w:r>
      <w:r>
        <w:t>provides</w:t>
      </w:r>
      <w:r>
        <w:rPr>
          <w:spacing w:val="-3"/>
        </w:rPr>
        <w:t xml:space="preserve"> </w:t>
      </w:r>
      <w:r>
        <w:t>such</w:t>
      </w:r>
      <w:r>
        <w:rPr>
          <w:spacing w:val="-3"/>
        </w:rPr>
        <w:t xml:space="preserve"> </w:t>
      </w:r>
      <w:r>
        <w:t>information</w:t>
      </w:r>
      <w:r>
        <w:rPr>
          <w:spacing w:val="-3"/>
        </w:rPr>
        <w:t xml:space="preserve"> </w:t>
      </w:r>
      <w:r>
        <w:t>to</w:t>
      </w:r>
      <w:r>
        <w:rPr>
          <w:spacing w:val="-3"/>
        </w:rPr>
        <w:t xml:space="preserve"> </w:t>
      </w:r>
      <w:r>
        <w:t>other</w:t>
      </w:r>
      <w:r>
        <w:rPr>
          <w:spacing w:val="-3"/>
        </w:rPr>
        <w:t xml:space="preserve"> </w:t>
      </w:r>
      <w:r>
        <w:t>elements</w:t>
      </w:r>
      <w:r>
        <w:rPr>
          <w:spacing w:val="-3"/>
        </w:rPr>
        <w:t xml:space="preserve"> </w:t>
      </w:r>
      <w:r>
        <w:t>of</w:t>
      </w:r>
      <w:r>
        <w:rPr>
          <w:spacing w:val="-3"/>
        </w:rPr>
        <w:t xml:space="preserve"> </w:t>
      </w:r>
      <w:r>
        <w:t>the</w:t>
      </w:r>
      <w:r>
        <w:rPr>
          <w:spacing w:val="-3"/>
        </w:rPr>
        <w:t xml:space="preserve"> </w:t>
      </w:r>
      <w:r>
        <w:t>EPC</w:t>
      </w:r>
      <w:r>
        <w:rPr>
          <w:spacing w:val="-3"/>
        </w:rPr>
        <w:t xml:space="preserve"> </w:t>
      </w:r>
      <w:r>
        <w:t>as</w:t>
      </w:r>
      <w:r>
        <w:rPr>
          <w:spacing w:val="-3"/>
        </w:rPr>
        <w:t xml:space="preserve"> </w:t>
      </w:r>
      <w:r>
        <w:t>well</w:t>
      </w:r>
      <w:r>
        <w:rPr>
          <w:spacing w:val="-3"/>
        </w:rPr>
        <w:t xml:space="preserve"> </w:t>
      </w:r>
      <w:r>
        <w:t>as</w:t>
      </w:r>
      <w:r>
        <w:rPr>
          <w:spacing w:val="-3"/>
        </w:rPr>
        <w:t xml:space="preserve"> </w:t>
      </w:r>
      <w:r>
        <w:t>to</w:t>
      </w:r>
      <w:r>
        <w:rPr>
          <w:spacing w:val="-3"/>
        </w:rPr>
        <w:t xml:space="preserve"> </w:t>
      </w:r>
      <w:r>
        <w:t>other</w:t>
      </w:r>
      <w:r>
        <w:rPr>
          <w:spacing w:val="-3"/>
        </w:rPr>
        <w:t xml:space="preserve"> </w:t>
      </w:r>
      <w:r>
        <w:t>PDN</w:t>
      </w:r>
      <w:r>
        <w:rPr>
          <w:spacing w:val="-3"/>
        </w:rPr>
        <w:t xml:space="preserve"> </w:t>
      </w:r>
      <w:r>
        <w:t>via,</w:t>
      </w:r>
      <w:r>
        <w:rPr>
          <w:spacing w:val="-3"/>
        </w:rPr>
        <w:t xml:space="preserve"> </w:t>
      </w:r>
      <w:r>
        <w:t>the</w:t>
      </w:r>
      <w:r>
        <w:rPr>
          <w:spacing w:val="-3"/>
        </w:rPr>
        <w:t xml:space="preserve"> </w:t>
      </w:r>
      <w:r>
        <w:t>so-</w:t>
      </w:r>
      <w:r>
        <w:rPr>
          <w:spacing w:val="40"/>
        </w:rPr>
        <w:t xml:space="preserve"> </w:t>
      </w:r>
      <w:r>
        <w:t>called, application functions (AF), for setting up traffic streams via EPC. (COX, 2020).</w:t>
      </w:r>
    </w:p>
    <w:p w14:paraId="24480C6C" w14:textId="77777777" w:rsidR="008314B7" w:rsidRDefault="008314B7">
      <w:pPr>
        <w:pStyle w:val="Textkrper"/>
        <w:spacing w:before="10"/>
        <w:rPr>
          <w:sz w:val="19"/>
        </w:rPr>
      </w:pPr>
    </w:p>
    <w:p w14:paraId="7B113E2F" w14:textId="77777777" w:rsidR="008314B7" w:rsidRDefault="00000000">
      <w:pPr>
        <w:pStyle w:val="berschrift5"/>
        <w:ind w:left="1080"/>
      </w:pPr>
      <w:r>
        <w:t>5G</w:t>
      </w:r>
      <w:r>
        <w:rPr>
          <w:spacing w:val="-2"/>
        </w:rPr>
        <w:t xml:space="preserve"> </w:t>
      </w:r>
      <w:r>
        <w:t>Core</w:t>
      </w:r>
      <w:r>
        <w:rPr>
          <w:spacing w:val="-1"/>
        </w:rPr>
        <w:t xml:space="preserve"> </w:t>
      </w:r>
      <w:r>
        <w:rPr>
          <w:spacing w:val="-2"/>
        </w:rPr>
        <w:t>Architecture</w:t>
      </w:r>
    </w:p>
    <w:p w14:paraId="5F8B7EB1" w14:textId="77777777" w:rsidR="008314B7" w:rsidRDefault="008314B7">
      <w:pPr>
        <w:pStyle w:val="Textkrper"/>
        <w:spacing w:before="2"/>
        <w:rPr>
          <w:b/>
          <w:sz w:val="14"/>
        </w:rPr>
      </w:pPr>
    </w:p>
    <w:p w14:paraId="0588429E" w14:textId="77777777" w:rsidR="008314B7" w:rsidRDefault="008314B7">
      <w:pPr>
        <w:rPr>
          <w:sz w:val="14"/>
        </w:rPr>
        <w:sectPr w:rsidR="008314B7">
          <w:pgSz w:w="11910" w:h="16840"/>
          <w:pgMar w:top="1700" w:right="580" w:bottom="920" w:left="560" w:header="0" w:footer="727" w:gutter="0"/>
          <w:cols w:space="720"/>
        </w:sectPr>
      </w:pPr>
    </w:p>
    <w:p w14:paraId="5770539B" w14:textId="77777777" w:rsidR="008314B7" w:rsidRDefault="00000000">
      <w:pPr>
        <w:pStyle w:val="Textkrper"/>
        <w:spacing w:before="100" w:line="247" w:lineRule="auto"/>
        <w:ind w:left="1079"/>
        <w:jc w:val="both"/>
      </w:pPr>
      <w:r>
        <w:t>One of the main differences between the core network of 5G and LTE is the movement</w:t>
      </w:r>
      <w:r>
        <w:rPr>
          <w:spacing w:val="40"/>
        </w:rPr>
        <w:t xml:space="preserve"> </w:t>
      </w:r>
      <w:r>
        <w:t xml:space="preserve">from dedicated nodes to virtualized services. The </w:t>
      </w:r>
      <w:r>
        <w:rPr>
          <w:b/>
        </w:rPr>
        <w:t xml:space="preserve">5G core architecture </w:t>
      </w:r>
      <w:r>
        <w:t xml:space="preserve">is based on </w:t>
      </w:r>
      <w:proofErr w:type="gramStart"/>
      <w:r>
        <w:t>thee</w:t>
      </w:r>
      <w:proofErr w:type="gramEnd"/>
      <w:r>
        <w:rPr>
          <w:spacing w:val="40"/>
        </w:rPr>
        <w:t xml:space="preserve"> </w:t>
      </w:r>
      <w:r>
        <w:t>virtualization</w:t>
      </w:r>
      <w:r>
        <w:rPr>
          <w:spacing w:val="-5"/>
        </w:rPr>
        <w:t xml:space="preserve"> </w:t>
      </w:r>
      <w:r>
        <w:t>of</w:t>
      </w:r>
      <w:r>
        <w:rPr>
          <w:spacing w:val="-5"/>
        </w:rPr>
        <w:t xml:space="preserve"> </w:t>
      </w:r>
      <w:r>
        <w:t>services</w:t>
      </w:r>
      <w:r>
        <w:rPr>
          <w:spacing w:val="-5"/>
        </w:rPr>
        <w:t xml:space="preserve"> </w:t>
      </w:r>
      <w:r>
        <w:t>that</w:t>
      </w:r>
      <w:r>
        <w:rPr>
          <w:spacing w:val="-5"/>
        </w:rPr>
        <w:t xml:space="preserve"> </w:t>
      </w:r>
      <w:r>
        <w:t>can</w:t>
      </w:r>
      <w:r>
        <w:rPr>
          <w:spacing w:val="-5"/>
        </w:rPr>
        <w:t xml:space="preserve"> </w:t>
      </w:r>
      <w:r>
        <w:t>run</w:t>
      </w:r>
      <w:r>
        <w:rPr>
          <w:spacing w:val="-5"/>
        </w:rPr>
        <w:t xml:space="preserve"> </w:t>
      </w:r>
      <w:r>
        <w:t>on</w:t>
      </w:r>
      <w:r>
        <w:rPr>
          <w:spacing w:val="-5"/>
        </w:rPr>
        <w:t xml:space="preserve"> </w:t>
      </w:r>
      <w:r>
        <w:t>general-purpose</w:t>
      </w:r>
      <w:r>
        <w:rPr>
          <w:spacing w:val="-5"/>
        </w:rPr>
        <w:t xml:space="preserve"> </w:t>
      </w:r>
      <w:r>
        <w:t>hardware.</w:t>
      </w:r>
      <w:r>
        <w:rPr>
          <w:spacing w:val="-5"/>
        </w:rPr>
        <w:t xml:space="preserve"> </w:t>
      </w:r>
      <w:r>
        <w:t>As</w:t>
      </w:r>
      <w:r>
        <w:rPr>
          <w:spacing w:val="-5"/>
        </w:rPr>
        <w:t xml:space="preserve"> </w:t>
      </w:r>
      <w:r>
        <w:t>such,</w:t>
      </w:r>
      <w:r>
        <w:rPr>
          <w:spacing w:val="-5"/>
        </w:rPr>
        <w:t xml:space="preserve"> </w:t>
      </w:r>
      <w:r>
        <w:t>core</w:t>
      </w:r>
      <w:r>
        <w:rPr>
          <w:spacing w:val="-5"/>
        </w:rPr>
        <w:t xml:space="preserve"> </w:t>
      </w:r>
      <w:r>
        <w:t>network</w:t>
      </w:r>
      <w:r>
        <w:rPr>
          <w:spacing w:val="40"/>
        </w:rPr>
        <w:t xml:space="preserve"> </w:t>
      </w:r>
      <w:r>
        <w:t>building elements shown in the next figure should be seen as part of services that 5G core</w:t>
      </w:r>
      <w:r>
        <w:rPr>
          <w:spacing w:val="40"/>
        </w:rPr>
        <w:t xml:space="preserve"> </w:t>
      </w:r>
      <w:r>
        <w:t>should implement, but not as separate building blocks. They can all be running on the</w:t>
      </w:r>
      <w:r>
        <w:rPr>
          <w:spacing w:val="40"/>
        </w:rPr>
        <w:t xml:space="preserve"> </w:t>
      </w:r>
      <w:r>
        <w:t>same or different hardware devices.</w:t>
      </w:r>
    </w:p>
    <w:p w14:paraId="0B444198" w14:textId="77777777" w:rsidR="008314B7" w:rsidRDefault="008314B7">
      <w:pPr>
        <w:pStyle w:val="Textkrper"/>
        <w:spacing w:before="10"/>
        <w:rPr>
          <w:sz w:val="22"/>
        </w:rPr>
      </w:pPr>
    </w:p>
    <w:p w14:paraId="5495275B" w14:textId="77777777" w:rsidR="008314B7" w:rsidRDefault="00000000">
      <w:pPr>
        <w:pStyle w:val="Textkrper"/>
        <w:ind w:left="1080"/>
        <w:jc w:val="both"/>
      </w:pPr>
      <w:r>
        <w:t>Figure</w:t>
      </w:r>
      <w:r>
        <w:rPr>
          <w:spacing w:val="12"/>
        </w:rPr>
        <w:t xml:space="preserve"> </w:t>
      </w:r>
      <w:r>
        <w:t>27:</w:t>
      </w:r>
      <w:r>
        <w:rPr>
          <w:spacing w:val="13"/>
        </w:rPr>
        <w:t xml:space="preserve"> </w:t>
      </w:r>
      <w:r>
        <w:t>5G</w:t>
      </w:r>
      <w:r>
        <w:rPr>
          <w:spacing w:val="13"/>
        </w:rPr>
        <w:t xml:space="preserve"> </w:t>
      </w:r>
      <w:r>
        <w:t>Core</w:t>
      </w:r>
      <w:r>
        <w:rPr>
          <w:spacing w:val="13"/>
        </w:rPr>
        <w:t xml:space="preserve"> </w:t>
      </w:r>
      <w:r>
        <w:t>Network</w:t>
      </w:r>
      <w:r>
        <w:rPr>
          <w:spacing w:val="13"/>
        </w:rPr>
        <w:t xml:space="preserve"> </w:t>
      </w:r>
      <w:r>
        <w:t>Architecture</w:t>
      </w:r>
      <w:r>
        <w:rPr>
          <w:spacing w:val="13"/>
        </w:rPr>
        <w:t xml:space="preserve"> </w:t>
      </w:r>
      <w:r>
        <w:rPr>
          <w:spacing w:val="-2"/>
        </w:rPr>
        <w:t>Functions</w:t>
      </w:r>
    </w:p>
    <w:p w14:paraId="79139E4E" w14:textId="77777777" w:rsidR="008314B7" w:rsidRDefault="00000000">
      <w:pPr>
        <w:pStyle w:val="Textkrper"/>
        <w:spacing w:before="8"/>
        <w:rPr>
          <w:sz w:val="7"/>
        </w:rPr>
      </w:pPr>
      <w:r>
        <w:pict w14:anchorId="570EAE09">
          <v:shape id="docshape136" o:spid="_x0000_s2133" style="position:absolute;margin-left:82pt;margin-top:6pt;width:375.05pt;height:.1pt;z-index:-15663104;mso-wrap-distance-left:0;mso-wrap-distance-right:0;mso-position-horizontal-relative:page" coordorigin="1640,120" coordsize="7501,0" path="m1640,120r7500,e" filled="f" strokecolor="#7f7f7f" strokeweight=".5pt">
            <v:path arrowok="t"/>
            <w10:wrap type="topAndBottom" anchorx="page"/>
          </v:shape>
        </w:pict>
      </w:r>
      <w:r>
        <w:rPr>
          <w:noProof/>
        </w:rPr>
        <w:drawing>
          <wp:anchor distT="0" distB="0" distL="0" distR="0" simplePos="0" relativeHeight="129" behindDoc="0" locked="0" layoutInCell="1" allowOverlap="1" wp14:anchorId="693786C7" wp14:editId="123A75A2">
            <wp:simplePos x="0" y="0"/>
            <wp:positionH relativeFrom="page">
              <wp:posOffset>1188034</wp:posOffset>
            </wp:positionH>
            <wp:positionV relativeFrom="paragraph">
              <wp:posOffset>192991</wp:posOffset>
            </wp:positionV>
            <wp:extent cx="4340352" cy="4852416"/>
            <wp:effectExtent l="0" t="0" r="0" b="0"/>
            <wp:wrapTopAndBottom/>
            <wp:docPr id="5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jpeg"/>
                    <pic:cNvPicPr/>
                  </pic:nvPicPr>
                  <pic:blipFill>
                    <a:blip r:embed="rId53" cstate="print"/>
                    <a:stretch>
                      <a:fillRect/>
                    </a:stretch>
                  </pic:blipFill>
                  <pic:spPr>
                    <a:xfrm>
                      <a:off x="0" y="0"/>
                      <a:ext cx="4340352" cy="4852416"/>
                    </a:xfrm>
                    <a:prstGeom prst="rect">
                      <a:avLst/>
                    </a:prstGeom>
                  </pic:spPr>
                </pic:pic>
              </a:graphicData>
            </a:graphic>
          </wp:anchor>
        </w:drawing>
      </w:r>
      <w:r>
        <w:pict w14:anchorId="67BF8C8F">
          <v:shape id="docshape137" o:spid="_x0000_s2132" style="position:absolute;margin-left:82pt;margin-top:406.6pt;width:375.05pt;height:.1pt;z-index:-15662080;mso-wrap-distance-left:0;mso-wrap-distance-right:0;mso-position-horizontal-relative:page;mso-position-vertical-relative:text" coordorigin="1640,8132" coordsize="7501,0" path="m9140,8132r-7500,e" filled="f" strokecolor="#7f7f7f" strokeweight=".5pt">
            <v:path arrowok="t"/>
            <w10:wrap type="topAndBottom" anchorx="page"/>
          </v:shape>
        </w:pict>
      </w:r>
    </w:p>
    <w:p w14:paraId="00AD04C9" w14:textId="77777777" w:rsidR="008314B7" w:rsidRDefault="008314B7">
      <w:pPr>
        <w:pStyle w:val="Textkrper"/>
        <w:spacing w:before="3"/>
        <w:rPr>
          <w:sz w:val="12"/>
        </w:rPr>
      </w:pPr>
    </w:p>
    <w:p w14:paraId="089D3C9C" w14:textId="77777777" w:rsidR="008314B7" w:rsidRDefault="008314B7">
      <w:pPr>
        <w:pStyle w:val="Textkrper"/>
        <w:spacing w:before="11"/>
        <w:rPr>
          <w:sz w:val="12"/>
        </w:rPr>
      </w:pPr>
    </w:p>
    <w:p w14:paraId="132AD8E2" w14:textId="77777777" w:rsidR="008314B7" w:rsidRDefault="00000000">
      <w:pPr>
        <w:spacing w:before="76"/>
        <w:ind w:left="1080"/>
        <w:jc w:val="both"/>
        <w:rPr>
          <w:sz w:val="18"/>
        </w:rPr>
      </w:pPr>
      <w:r>
        <w:rPr>
          <w:sz w:val="18"/>
        </w:rPr>
        <w:t>Source:</w:t>
      </w:r>
      <w:r>
        <w:rPr>
          <w:spacing w:val="-4"/>
          <w:sz w:val="18"/>
        </w:rPr>
        <w:t xml:space="preserve"> </w:t>
      </w:r>
      <w:r>
        <w:rPr>
          <w:sz w:val="18"/>
        </w:rPr>
        <w:t>Jetmir</w:t>
      </w:r>
      <w:r>
        <w:rPr>
          <w:spacing w:val="-3"/>
          <w:sz w:val="18"/>
        </w:rPr>
        <w:t xml:space="preserve"> </w:t>
      </w:r>
      <w:proofErr w:type="spellStart"/>
      <w:r>
        <w:rPr>
          <w:sz w:val="18"/>
        </w:rPr>
        <w:t>Haxhibeqiri</w:t>
      </w:r>
      <w:proofErr w:type="spellEnd"/>
      <w:r>
        <w:rPr>
          <w:spacing w:val="-4"/>
          <w:sz w:val="18"/>
        </w:rPr>
        <w:t xml:space="preserve"> </w:t>
      </w:r>
      <w:r>
        <w:rPr>
          <w:sz w:val="18"/>
        </w:rPr>
        <w:t>(2023),</w:t>
      </w:r>
      <w:r>
        <w:rPr>
          <w:spacing w:val="-3"/>
          <w:sz w:val="18"/>
        </w:rPr>
        <w:t xml:space="preserve"> </w:t>
      </w:r>
      <w:r>
        <w:rPr>
          <w:sz w:val="18"/>
        </w:rPr>
        <w:t>based</w:t>
      </w:r>
      <w:r>
        <w:rPr>
          <w:spacing w:val="-4"/>
          <w:sz w:val="18"/>
        </w:rPr>
        <w:t xml:space="preserve"> </w:t>
      </w:r>
      <w:proofErr w:type="spellStart"/>
      <w:r>
        <w:rPr>
          <w:sz w:val="18"/>
        </w:rPr>
        <w:t>onCOX</w:t>
      </w:r>
      <w:proofErr w:type="spellEnd"/>
      <w:r>
        <w:rPr>
          <w:spacing w:val="-3"/>
          <w:sz w:val="18"/>
        </w:rPr>
        <w:t xml:space="preserve"> </w:t>
      </w:r>
      <w:r>
        <w:rPr>
          <w:spacing w:val="-2"/>
          <w:sz w:val="18"/>
        </w:rPr>
        <w:t>(2020).</w:t>
      </w:r>
    </w:p>
    <w:p w14:paraId="6DCF1B85" w14:textId="77777777" w:rsidR="008314B7" w:rsidRDefault="00000000">
      <w:pPr>
        <w:rPr>
          <w:sz w:val="20"/>
        </w:rPr>
      </w:pPr>
      <w:r>
        <w:br w:type="column"/>
      </w:r>
    </w:p>
    <w:p w14:paraId="3D5FB577" w14:textId="77777777" w:rsidR="008314B7" w:rsidRDefault="00000000">
      <w:pPr>
        <w:spacing w:before="162" w:line="228" w:lineRule="auto"/>
        <w:ind w:left="218" w:right="187"/>
        <w:rPr>
          <w:sz w:val="16"/>
        </w:rPr>
      </w:pPr>
      <w:r>
        <w:rPr>
          <w:b/>
          <w:sz w:val="16"/>
        </w:rPr>
        <w:t>5G Core Architecture</w:t>
      </w:r>
      <w:r>
        <w:rPr>
          <w:b/>
          <w:spacing w:val="40"/>
          <w:sz w:val="16"/>
        </w:rPr>
        <w:t xml:space="preserve"> </w:t>
      </w:r>
      <w:r>
        <w:rPr>
          <w:sz w:val="16"/>
        </w:rPr>
        <w:t>The architecture of 5G</w:t>
      </w:r>
      <w:r>
        <w:rPr>
          <w:spacing w:val="40"/>
          <w:sz w:val="16"/>
        </w:rPr>
        <w:t xml:space="preserve"> </w:t>
      </w:r>
      <w:r>
        <w:rPr>
          <w:sz w:val="16"/>
        </w:rPr>
        <w:t>core</w:t>
      </w:r>
      <w:r>
        <w:rPr>
          <w:spacing w:val="-8"/>
          <w:sz w:val="16"/>
        </w:rPr>
        <w:t xml:space="preserve"> </w:t>
      </w:r>
      <w:r>
        <w:rPr>
          <w:sz w:val="16"/>
        </w:rPr>
        <w:t>networks</w:t>
      </w:r>
      <w:r>
        <w:rPr>
          <w:spacing w:val="-8"/>
          <w:sz w:val="16"/>
        </w:rPr>
        <w:t xml:space="preserve"> </w:t>
      </w:r>
      <w:r>
        <w:rPr>
          <w:sz w:val="16"/>
        </w:rPr>
        <w:t>is</w:t>
      </w:r>
      <w:r>
        <w:rPr>
          <w:spacing w:val="-8"/>
          <w:sz w:val="16"/>
        </w:rPr>
        <w:t xml:space="preserve"> </w:t>
      </w:r>
      <w:r>
        <w:rPr>
          <w:sz w:val="16"/>
        </w:rPr>
        <w:t>based</w:t>
      </w:r>
      <w:r>
        <w:rPr>
          <w:spacing w:val="-8"/>
          <w:sz w:val="16"/>
        </w:rPr>
        <w:t xml:space="preserve"> </w:t>
      </w:r>
      <w:r>
        <w:rPr>
          <w:sz w:val="16"/>
        </w:rPr>
        <w:t>on</w:t>
      </w:r>
      <w:r>
        <w:rPr>
          <w:spacing w:val="40"/>
          <w:sz w:val="16"/>
        </w:rPr>
        <w:t xml:space="preserve"> </w:t>
      </w:r>
      <w:r>
        <w:rPr>
          <w:sz w:val="16"/>
        </w:rPr>
        <w:t>virtualized</w:t>
      </w:r>
      <w:r>
        <w:rPr>
          <w:spacing w:val="-8"/>
          <w:sz w:val="16"/>
        </w:rPr>
        <w:t xml:space="preserve"> </w:t>
      </w:r>
      <w:r>
        <w:rPr>
          <w:sz w:val="16"/>
        </w:rPr>
        <w:t>functions</w:t>
      </w:r>
      <w:r>
        <w:rPr>
          <w:spacing w:val="-8"/>
          <w:sz w:val="16"/>
        </w:rPr>
        <w:t xml:space="preserve"> </w:t>
      </w:r>
      <w:r>
        <w:rPr>
          <w:sz w:val="16"/>
        </w:rPr>
        <w:t>com-</w:t>
      </w:r>
      <w:r>
        <w:rPr>
          <w:spacing w:val="40"/>
          <w:sz w:val="16"/>
        </w:rPr>
        <w:t xml:space="preserve"> </w:t>
      </w:r>
      <w:r>
        <w:rPr>
          <w:sz w:val="16"/>
        </w:rPr>
        <w:t>pared to LTE which uses</w:t>
      </w:r>
      <w:r>
        <w:rPr>
          <w:spacing w:val="40"/>
          <w:sz w:val="16"/>
        </w:rPr>
        <w:t xml:space="preserve"> </w:t>
      </w:r>
      <w:r>
        <w:rPr>
          <w:sz w:val="16"/>
        </w:rPr>
        <w:t>dedicated</w:t>
      </w:r>
      <w:r>
        <w:rPr>
          <w:spacing w:val="-10"/>
          <w:sz w:val="16"/>
        </w:rPr>
        <w:t xml:space="preserve"> </w:t>
      </w:r>
      <w:r>
        <w:rPr>
          <w:sz w:val="16"/>
        </w:rPr>
        <w:t>hardware</w:t>
      </w:r>
      <w:r>
        <w:rPr>
          <w:spacing w:val="40"/>
          <w:sz w:val="16"/>
        </w:rPr>
        <w:t xml:space="preserve"> </w:t>
      </w:r>
      <w:r>
        <w:rPr>
          <w:sz w:val="16"/>
        </w:rPr>
        <w:t>nodes for its core net-</w:t>
      </w:r>
      <w:r>
        <w:rPr>
          <w:spacing w:val="40"/>
          <w:sz w:val="16"/>
        </w:rPr>
        <w:t xml:space="preserve"> </w:t>
      </w:r>
      <w:r>
        <w:rPr>
          <w:spacing w:val="-2"/>
          <w:sz w:val="16"/>
        </w:rPr>
        <w:t>work.</w:t>
      </w:r>
    </w:p>
    <w:p w14:paraId="1BC166EE" w14:textId="77777777" w:rsidR="008314B7" w:rsidRDefault="008314B7">
      <w:pPr>
        <w:spacing w:line="228" w:lineRule="auto"/>
        <w:rPr>
          <w:sz w:val="16"/>
        </w:rPr>
        <w:sectPr w:rsidR="008314B7">
          <w:type w:val="continuous"/>
          <w:pgSz w:w="11910" w:h="16840"/>
          <w:pgMar w:top="820" w:right="580" w:bottom="280" w:left="560" w:header="0" w:footer="727" w:gutter="0"/>
          <w:cols w:num="2" w:space="720" w:equalWidth="0">
            <w:col w:w="8582" w:space="40"/>
            <w:col w:w="2148"/>
          </w:cols>
        </w:sectPr>
      </w:pPr>
    </w:p>
    <w:p w14:paraId="659683FD" w14:textId="4061957F" w:rsidR="008314B7" w:rsidRDefault="00000000">
      <w:pPr>
        <w:pStyle w:val="Textkrper"/>
        <w:spacing w:before="85" w:line="247" w:lineRule="auto"/>
        <w:ind w:left="2205" w:right="1057"/>
        <w:jc w:val="both"/>
      </w:pPr>
      <w:r>
        <w:lastRenderedPageBreak/>
        <w:t>The data communication between the UE and the different data networks (DN) is enabled</w:t>
      </w:r>
      <w:r>
        <w:rPr>
          <w:spacing w:val="40"/>
        </w:rPr>
        <w:t xml:space="preserve"> </w:t>
      </w:r>
      <w:r>
        <w:t>by the user plane functions (UPF). In the 5G core network, the control functions are separated by the data plane functions. UE is assigned a serving session management function</w:t>
      </w:r>
      <w:r>
        <w:rPr>
          <w:spacing w:val="40"/>
        </w:rPr>
        <w:t xml:space="preserve"> </w:t>
      </w:r>
      <w:r>
        <w:t>(SMF) that controls the establishment of sessions between the UE and DN(s) via UPF. The</w:t>
      </w:r>
      <w:r>
        <w:rPr>
          <w:spacing w:val="40"/>
        </w:rPr>
        <w:t xml:space="preserve"> </w:t>
      </w:r>
      <w:r>
        <w:t>access</w:t>
      </w:r>
      <w:r>
        <w:rPr>
          <w:spacing w:val="-3"/>
        </w:rPr>
        <w:t xml:space="preserve"> </w:t>
      </w:r>
      <w:r>
        <w:t>and</w:t>
      </w:r>
      <w:r>
        <w:rPr>
          <w:spacing w:val="-3"/>
        </w:rPr>
        <w:t xml:space="preserve"> </w:t>
      </w:r>
      <w:r>
        <w:t>mobility</w:t>
      </w:r>
      <w:r>
        <w:rPr>
          <w:spacing w:val="-3"/>
        </w:rPr>
        <w:t xml:space="preserve"> </w:t>
      </w:r>
      <w:r>
        <w:t>management</w:t>
      </w:r>
      <w:r>
        <w:rPr>
          <w:spacing w:val="-3"/>
        </w:rPr>
        <w:t xml:space="preserve"> </w:t>
      </w:r>
      <w:r>
        <w:t>functions</w:t>
      </w:r>
      <w:r>
        <w:rPr>
          <w:spacing w:val="-3"/>
        </w:rPr>
        <w:t xml:space="preserve"> </w:t>
      </w:r>
      <w:r>
        <w:t>(AMF)</w:t>
      </w:r>
      <w:r>
        <w:rPr>
          <w:spacing w:val="-3"/>
        </w:rPr>
        <w:t xml:space="preserve"> </w:t>
      </w:r>
      <w:r>
        <w:t>provide</w:t>
      </w:r>
      <w:r>
        <w:rPr>
          <w:spacing w:val="-3"/>
        </w:rPr>
        <w:t xml:space="preserve"> </w:t>
      </w:r>
      <w:r>
        <w:t>mobility</w:t>
      </w:r>
      <w:r>
        <w:rPr>
          <w:spacing w:val="-3"/>
        </w:rPr>
        <w:t xml:space="preserve"> </w:t>
      </w:r>
      <w:r>
        <w:t>management</w:t>
      </w:r>
      <w:r>
        <w:rPr>
          <w:spacing w:val="-3"/>
        </w:rPr>
        <w:t xml:space="preserve"> </w:t>
      </w:r>
      <w:r>
        <w:t>and</w:t>
      </w:r>
      <w:r>
        <w:rPr>
          <w:spacing w:val="-3"/>
        </w:rPr>
        <w:t xml:space="preserve"> </w:t>
      </w:r>
      <w:r>
        <w:t>control the interaction between the UE and the core network while relying on the signaling</w:t>
      </w:r>
      <w:r>
        <w:rPr>
          <w:spacing w:val="40"/>
        </w:rPr>
        <w:t xml:space="preserve"> </w:t>
      </w:r>
      <w:r>
        <w:t>messages between the UE and the SMF. The unified data management (UDM) function</w:t>
      </w:r>
      <w:r>
        <w:rPr>
          <w:spacing w:val="40"/>
        </w:rPr>
        <w:t xml:space="preserve"> </w:t>
      </w:r>
      <w:r>
        <w:t>provides the subscriber data to other functions in the core network, while the policy control functions (PCF) provide the network policy to SMF and AMF related to session setup.</w:t>
      </w:r>
      <w:r>
        <w:rPr>
          <w:spacing w:val="40"/>
        </w:rPr>
        <w:t xml:space="preserve"> </w:t>
      </w:r>
      <w:r>
        <w:t>All the functions mentioned were part of the LTE core network as well.</w:t>
      </w:r>
    </w:p>
    <w:p w14:paraId="5A525E58" w14:textId="77777777" w:rsidR="008314B7" w:rsidRDefault="008314B7">
      <w:pPr>
        <w:pStyle w:val="Textkrper"/>
        <w:spacing w:before="7"/>
        <w:rPr>
          <w:sz w:val="21"/>
        </w:rPr>
      </w:pPr>
    </w:p>
    <w:p w14:paraId="24FA4337" w14:textId="77777777" w:rsidR="008314B7" w:rsidRDefault="00000000">
      <w:pPr>
        <w:pStyle w:val="Textkrper"/>
        <w:spacing w:line="247" w:lineRule="auto"/>
        <w:ind w:left="2205" w:right="1057"/>
        <w:jc w:val="both"/>
      </w:pPr>
      <w:r>
        <w:t>New functions introduced to the 5G core network, compared to the LTE core network are</w:t>
      </w:r>
      <w:r>
        <w:rPr>
          <w:spacing w:val="40"/>
        </w:rPr>
        <w:t xml:space="preserve"> </w:t>
      </w:r>
      <w:r>
        <w:t>the network slice session function (NSSF) and the authentication server function (AUSF)</w:t>
      </w:r>
      <w:r>
        <w:rPr>
          <w:spacing w:val="40"/>
        </w:rPr>
        <w:t xml:space="preserve"> </w:t>
      </w:r>
      <w:r>
        <w:t>(COX, 2020). The NSSF offers management for network slices and defines to which net-</w:t>
      </w:r>
      <w:r>
        <w:rPr>
          <w:spacing w:val="40"/>
        </w:rPr>
        <w:t xml:space="preserve"> </w:t>
      </w:r>
      <w:r>
        <w:t>work slice the UE will be subscribed, while the AUSF provides authentication functions for</w:t>
      </w:r>
      <w:r>
        <w:rPr>
          <w:spacing w:val="40"/>
        </w:rPr>
        <w:t xml:space="preserve"> </w:t>
      </w:r>
      <w:r>
        <w:t>AMF during the security procedures.</w:t>
      </w:r>
    </w:p>
    <w:p w14:paraId="2FF16861" w14:textId="77777777" w:rsidR="008314B7" w:rsidRDefault="008314B7">
      <w:pPr>
        <w:pStyle w:val="Textkrper"/>
        <w:spacing w:before="11"/>
        <w:rPr>
          <w:sz w:val="19"/>
        </w:rPr>
      </w:pPr>
    </w:p>
    <w:p w14:paraId="5B3E0B15" w14:textId="77777777" w:rsidR="008314B7" w:rsidRDefault="00000000">
      <w:pPr>
        <w:pStyle w:val="berschrift5"/>
      </w:pPr>
      <w:r>
        <w:t>5G</w:t>
      </w:r>
      <w:r>
        <w:rPr>
          <w:spacing w:val="-10"/>
        </w:rPr>
        <w:t xml:space="preserve"> </w:t>
      </w:r>
      <w:r>
        <w:t>Versus</w:t>
      </w:r>
      <w:r>
        <w:rPr>
          <w:spacing w:val="-9"/>
        </w:rPr>
        <w:t xml:space="preserve"> </w:t>
      </w:r>
      <w:r>
        <w:t>LTE</w:t>
      </w:r>
      <w:r>
        <w:rPr>
          <w:spacing w:val="-9"/>
        </w:rPr>
        <w:t xml:space="preserve"> </w:t>
      </w:r>
      <w:r>
        <w:t>Core</w:t>
      </w:r>
      <w:r>
        <w:rPr>
          <w:spacing w:val="-9"/>
        </w:rPr>
        <w:t xml:space="preserve"> </w:t>
      </w:r>
      <w:r>
        <w:rPr>
          <w:spacing w:val="-2"/>
        </w:rPr>
        <w:t>Network</w:t>
      </w:r>
    </w:p>
    <w:p w14:paraId="763C0728" w14:textId="77777777" w:rsidR="008314B7" w:rsidRDefault="008314B7">
      <w:pPr>
        <w:pStyle w:val="Textkrper"/>
        <w:spacing w:before="2"/>
        <w:rPr>
          <w:b/>
          <w:sz w:val="22"/>
        </w:rPr>
      </w:pPr>
    </w:p>
    <w:p w14:paraId="77EB8443" w14:textId="77777777" w:rsidR="008314B7" w:rsidRDefault="00000000">
      <w:pPr>
        <w:pStyle w:val="Textkrper"/>
        <w:spacing w:line="247" w:lineRule="auto"/>
        <w:ind w:left="2205" w:right="1057"/>
        <w:jc w:val="both"/>
      </w:pPr>
      <w:r>
        <w:t>As was seen in the previous subsections, in terms of functional blocks 5G core network</w:t>
      </w:r>
      <w:r>
        <w:rPr>
          <w:spacing w:val="40"/>
        </w:rPr>
        <w:t xml:space="preserve"> </w:t>
      </w:r>
      <w:r>
        <w:t>includes all the functions that the LTE core network provides. The main difference is that</w:t>
      </w:r>
      <w:r>
        <w:rPr>
          <w:spacing w:val="40"/>
        </w:rPr>
        <w:t xml:space="preserve"> </w:t>
      </w:r>
      <w:r>
        <w:t>in</w:t>
      </w:r>
      <w:r>
        <w:rPr>
          <w:spacing w:val="-3"/>
        </w:rPr>
        <w:t xml:space="preserve"> </w:t>
      </w:r>
      <w:r>
        <w:t>5G</w:t>
      </w:r>
      <w:r>
        <w:rPr>
          <w:spacing w:val="-3"/>
        </w:rPr>
        <w:t xml:space="preserve"> </w:t>
      </w:r>
      <w:r>
        <w:t>everything</w:t>
      </w:r>
      <w:r>
        <w:rPr>
          <w:spacing w:val="-3"/>
        </w:rPr>
        <w:t xml:space="preserve"> </w:t>
      </w:r>
      <w:r>
        <w:t>is</w:t>
      </w:r>
      <w:r>
        <w:rPr>
          <w:spacing w:val="-3"/>
        </w:rPr>
        <w:t xml:space="preserve"> </w:t>
      </w:r>
      <w:r>
        <w:t>virtualized</w:t>
      </w:r>
      <w:r>
        <w:rPr>
          <w:spacing w:val="-3"/>
        </w:rPr>
        <w:t xml:space="preserve"> </w:t>
      </w:r>
      <w:r>
        <w:t>in</w:t>
      </w:r>
      <w:r>
        <w:rPr>
          <w:spacing w:val="-3"/>
        </w:rPr>
        <w:t xml:space="preserve"> </w:t>
      </w:r>
      <w:r>
        <w:t>the</w:t>
      </w:r>
      <w:r>
        <w:rPr>
          <w:spacing w:val="-3"/>
        </w:rPr>
        <w:t xml:space="preserve"> </w:t>
      </w:r>
      <w:r>
        <w:t>cloud</w:t>
      </w:r>
      <w:r>
        <w:rPr>
          <w:spacing w:val="-3"/>
        </w:rPr>
        <w:t xml:space="preserve"> </w:t>
      </w:r>
      <w:r>
        <w:t>rather</w:t>
      </w:r>
      <w:r>
        <w:rPr>
          <w:spacing w:val="-3"/>
        </w:rPr>
        <w:t xml:space="preserve"> </w:t>
      </w:r>
      <w:r>
        <w:t>than</w:t>
      </w:r>
      <w:r>
        <w:rPr>
          <w:spacing w:val="-3"/>
        </w:rPr>
        <w:t xml:space="preserve"> </w:t>
      </w:r>
      <w:r>
        <w:t>running</w:t>
      </w:r>
      <w:r>
        <w:rPr>
          <w:spacing w:val="-3"/>
        </w:rPr>
        <w:t xml:space="preserve"> </w:t>
      </w:r>
      <w:r>
        <w:t>in</w:t>
      </w:r>
      <w:r>
        <w:rPr>
          <w:spacing w:val="-3"/>
        </w:rPr>
        <w:t xml:space="preserve"> </w:t>
      </w:r>
      <w:r>
        <w:t>dedicated</w:t>
      </w:r>
      <w:r>
        <w:rPr>
          <w:spacing w:val="-3"/>
        </w:rPr>
        <w:t xml:space="preserve"> </w:t>
      </w:r>
      <w:r>
        <w:t>nodes</w:t>
      </w:r>
      <w:r>
        <w:rPr>
          <w:spacing w:val="-3"/>
        </w:rPr>
        <w:t xml:space="preserve"> </w:t>
      </w:r>
      <w:r>
        <w:t>for</w:t>
      </w:r>
      <w:r>
        <w:rPr>
          <w:spacing w:val="-3"/>
        </w:rPr>
        <w:t xml:space="preserve"> </w:t>
      </w:r>
      <w:r>
        <w:t>each</w:t>
      </w:r>
      <w:r>
        <w:rPr>
          <w:spacing w:val="40"/>
        </w:rPr>
        <w:t xml:space="preserve"> </w:t>
      </w:r>
      <w:r>
        <w:t>core network function.</w:t>
      </w:r>
    </w:p>
    <w:p w14:paraId="213DEC90" w14:textId="77777777" w:rsidR="008314B7" w:rsidRDefault="008314B7">
      <w:pPr>
        <w:pStyle w:val="Textkrper"/>
        <w:rPr>
          <w:sz w:val="21"/>
        </w:rPr>
      </w:pPr>
    </w:p>
    <w:p w14:paraId="5FA90B48" w14:textId="77777777" w:rsidR="008314B7" w:rsidRDefault="00000000">
      <w:pPr>
        <w:pStyle w:val="Textkrper"/>
        <w:spacing w:line="247" w:lineRule="auto"/>
        <w:ind w:left="2205" w:right="1056"/>
        <w:jc w:val="both"/>
      </w:pPr>
      <w:r>
        <w:t>The new concept introduced in 5G is the virtualized network functions (VNF) that relate to</w:t>
      </w:r>
      <w:r>
        <w:rPr>
          <w:spacing w:val="40"/>
        </w:rPr>
        <w:t xml:space="preserve"> </w:t>
      </w:r>
      <w:r>
        <w:t>the software form of the core network functions that are deployed in virtual machines in</w:t>
      </w:r>
      <w:r>
        <w:rPr>
          <w:spacing w:val="40"/>
        </w:rPr>
        <w:t xml:space="preserve"> </w:t>
      </w:r>
      <w:r>
        <w:t xml:space="preserve">the cloud. </w:t>
      </w:r>
      <w:proofErr w:type="gramStart"/>
      <w:r>
        <w:t>All of</w:t>
      </w:r>
      <w:proofErr w:type="gramEnd"/>
      <w:r>
        <w:t xml:space="preserve"> these VNFs are controlled, orchestrated, and managed by the network</w:t>
      </w:r>
      <w:r>
        <w:rPr>
          <w:spacing w:val="40"/>
        </w:rPr>
        <w:t xml:space="preserve"> </w:t>
      </w:r>
      <w:r>
        <w:t>function virtualization (NFV) framework in 5G. This is not the case with the LTE core net-</w:t>
      </w:r>
      <w:r>
        <w:rPr>
          <w:spacing w:val="40"/>
        </w:rPr>
        <w:t xml:space="preserve"> </w:t>
      </w:r>
      <w:r>
        <w:t>work where each function is running in a dedicated hardware node. Moreover, the data</w:t>
      </w:r>
      <w:r>
        <w:rPr>
          <w:spacing w:val="40"/>
        </w:rPr>
        <w:t xml:space="preserve"> </w:t>
      </w:r>
      <w:r>
        <w:t>plane and control plane are fully separated in the 5G core network, offering opportunities</w:t>
      </w:r>
      <w:r>
        <w:rPr>
          <w:spacing w:val="40"/>
        </w:rPr>
        <w:t xml:space="preserve"> </w:t>
      </w:r>
      <w:r>
        <w:t>for network slicing for dedicated applications. By comparison, the LTE core network does</w:t>
      </w:r>
      <w:r>
        <w:rPr>
          <w:spacing w:val="40"/>
        </w:rPr>
        <w:t xml:space="preserve"> </w:t>
      </w:r>
      <w:r>
        <w:t>not provide slicing per se (</w:t>
      </w:r>
      <w:proofErr w:type="spellStart"/>
      <w:r>
        <w:t>Katsalis</w:t>
      </w:r>
      <w:proofErr w:type="spellEnd"/>
      <w:r>
        <w:t>, 2017). Service-based deployment of 5G core network</w:t>
      </w:r>
      <w:r>
        <w:rPr>
          <w:spacing w:val="40"/>
        </w:rPr>
        <w:t xml:space="preserve"> </w:t>
      </w:r>
      <w:r>
        <w:t>makes it possible to achieve stand-alone deployment in campus networks.</w:t>
      </w:r>
    </w:p>
    <w:p w14:paraId="7322A11F" w14:textId="77777777" w:rsidR="008314B7" w:rsidRDefault="008314B7">
      <w:pPr>
        <w:pStyle w:val="Textkrper"/>
        <w:spacing w:before="4"/>
      </w:pPr>
    </w:p>
    <w:p w14:paraId="128C058B" w14:textId="77777777" w:rsidR="008314B7" w:rsidRDefault="00000000">
      <w:pPr>
        <w:pStyle w:val="berschrift5"/>
      </w:pPr>
      <w:r>
        <w:t>5G</w:t>
      </w:r>
      <w:r>
        <w:rPr>
          <w:spacing w:val="-5"/>
        </w:rPr>
        <w:t xml:space="preserve"> </w:t>
      </w:r>
      <w:r>
        <w:t>Network</w:t>
      </w:r>
      <w:r>
        <w:rPr>
          <w:spacing w:val="-2"/>
        </w:rPr>
        <w:t xml:space="preserve"> </w:t>
      </w:r>
      <w:r>
        <w:t>Deployment</w:t>
      </w:r>
      <w:r>
        <w:rPr>
          <w:spacing w:val="-2"/>
        </w:rPr>
        <w:t xml:space="preserve"> Scenarios</w:t>
      </w:r>
    </w:p>
    <w:p w14:paraId="20BD72E6" w14:textId="77777777" w:rsidR="008314B7" w:rsidRDefault="008314B7">
      <w:pPr>
        <w:pStyle w:val="Textkrper"/>
        <w:spacing w:before="1"/>
        <w:rPr>
          <w:b/>
          <w:sz w:val="22"/>
        </w:rPr>
      </w:pPr>
    </w:p>
    <w:p w14:paraId="1EEDAD62" w14:textId="77777777" w:rsidR="008314B7" w:rsidRDefault="00000000">
      <w:pPr>
        <w:pStyle w:val="Textkrper"/>
        <w:spacing w:line="247" w:lineRule="auto"/>
        <w:ind w:left="2205" w:right="1057" w:hanging="1"/>
        <w:jc w:val="both"/>
      </w:pPr>
      <w:r>
        <w:t>Due to technology readiness, regulator aspects, or organizational readiness to deploy 5G</w:t>
      </w:r>
      <w:r>
        <w:rPr>
          <w:spacing w:val="40"/>
        </w:rPr>
        <w:t xml:space="preserve"> </w:t>
      </w:r>
      <w:r>
        <w:t>networks in different countries, different approaches are followed to provide 5G network</w:t>
      </w:r>
      <w:r>
        <w:rPr>
          <w:spacing w:val="40"/>
        </w:rPr>
        <w:t xml:space="preserve"> </w:t>
      </w:r>
      <w:r>
        <w:t>services</w:t>
      </w:r>
      <w:r>
        <w:rPr>
          <w:spacing w:val="-5"/>
        </w:rPr>
        <w:t xml:space="preserve"> </w:t>
      </w:r>
      <w:r>
        <w:t>to</w:t>
      </w:r>
      <w:r>
        <w:rPr>
          <w:spacing w:val="-5"/>
        </w:rPr>
        <w:t xml:space="preserve"> </w:t>
      </w:r>
      <w:r>
        <w:t>the</w:t>
      </w:r>
      <w:r>
        <w:rPr>
          <w:spacing w:val="-5"/>
        </w:rPr>
        <w:t xml:space="preserve"> </w:t>
      </w:r>
      <w:r>
        <w:t>market.</w:t>
      </w:r>
      <w:r>
        <w:rPr>
          <w:spacing w:val="-5"/>
        </w:rPr>
        <w:t xml:space="preserve"> </w:t>
      </w:r>
      <w:r>
        <w:t>The</w:t>
      </w:r>
      <w:r>
        <w:rPr>
          <w:spacing w:val="-5"/>
        </w:rPr>
        <w:t xml:space="preserve"> </w:t>
      </w:r>
      <w:r>
        <w:t>two</w:t>
      </w:r>
      <w:r>
        <w:rPr>
          <w:spacing w:val="-5"/>
        </w:rPr>
        <w:t xml:space="preserve"> </w:t>
      </w:r>
      <w:r>
        <w:t>main</w:t>
      </w:r>
      <w:r>
        <w:rPr>
          <w:spacing w:val="-5"/>
        </w:rPr>
        <w:t xml:space="preserve"> </w:t>
      </w:r>
      <w:r>
        <w:t>approaches</w:t>
      </w:r>
      <w:r>
        <w:rPr>
          <w:spacing w:val="-5"/>
        </w:rPr>
        <w:t xml:space="preserve"> </w:t>
      </w:r>
      <w:r>
        <w:t>are</w:t>
      </w:r>
      <w:r>
        <w:rPr>
          <w:spacing w:val="-5"/>
        </w:rPr>
        <w:t xml:space="preserve"> </w:t>
      </w:r>
      <w:r>
        <w:t>non-stand-alone</w:t>
      </w:r>
      <w:r>
        <w:rPr>
          <w:spacing w:val="-5"/>
        </w:rPr>
        <w:t xml:space="preserve"> </w:t>
      </w:r>
      <w:r>
        <w:t>5G</w:t>
      </w:r>
      <w:r>
        <w:rPr>
          <w:spacing w:val="-5"/>
        </w:rPr>
        <w:t xml:space="preserve"> </w:t>
      </w:r>
      <w:r>
        <w:t>deployment</w:t>
      </w:r>
      <w:r>
        <w:rPr>
          <w:spacing w:val="-5"/>
        </w:rPr>
        <w:t xml:space="preserve"> </w:t>
      </w:r>
      <w:r>
        <w:t>and</w:t>
      </w:r>
      <w:r>
        <w:rPr>
          <w:spacing w:val="40"/>
        </w:rPr>
        <w:t xml:space="preserve"> </w:t>
      </w:r>
      <w:r>
        <w:t>stand-alone 5G network deployment.</w:t>
      </w:r>
    </w:p>
    <w:p w14:paraId="1F215B8D" w14:textId="77777777" w:rsidR="008314B7" w:rsidRDefault="008314B7">
      <w:pPr>
        <w:pStyle w:val="Textkrper"/>
        <w:rPr>
          <w:sz w:val="21"/>
        </w:rPr>
      </w:pPr>
    </w:p>
    <w:p w14:paraId="5DC1E69E" w14:textId="77777777" w:rsidR="008314B7" w:rsidRDefault="00000000">
      <w:pPr>
        <w:pStyle w:val="Textkrper"/>
        <w:spacing w:before="1" w:line="247" w:lineRule="auto"/>
        <w:ind w:left="2205" w:right="1056"/>
        <w:jc w:val="both"/>
      </w:pPr>
      <w:r>
        <w:t>The non-stand-alone 5G network deployment is the first step that mobile network opera-</w:t>
      </w:r>
      <w:r>
        <w:rPr>
          <w:spacing w:val="40"/>
        </w:rPr>
        <w:t xml:space="preserve"> </w:t>
      </w:r>
      <w:r>
        <w:t>tors (MNO) are taking to provide 5G services. It relies on using LTE EPC to support the 5G</w:t>
      </w:r>
      <w:r>
        <w:rPr>
          <w:spacing w:val="40"/>
        </w:rPr>
        <w:t xml:space="preserve"> </w:t>
      </w:r>
      <w:r>
        <w:t>network, where 5G new radio (NR) is coupled with the LTE core network. As such 5G net-</w:t>
      </w:r>
      <w:r>
        <w:rPr>
          <w:spacing w:val="40"/>
        </w:rPr>
        <w:t xml:space="preserve"> </w:t>
      </w:r>
      <w:r>
        <w:t>work functions are not fully virtualized and run in dedicated nodes.</w:t>
      </w:r>
    </w:p>
    <w:p w14:paraId="72B936A7" w14:textId="77777777" w:rsidR="008314B7" w:rsidRDefault="008314B7">
      <w:pPr>
        <w:spacing w:line="247" w:lineRule="auto"/>
        <w:jc w:val="both"/>
        <w:sectPr w:rsidR="008314B7">
          <w:pgSz w:w="11910" w:h="16840"/>
          <w:pgMar w:top="1700" w:right="580" w:bottom="920" w:left="560" w:header="0" w:footer="727" w:gutter="0"/>
          <w:cols w:space="720"/>
        </w:sectPr>
      </w:pPr>
    </w:p>
    <w:p w14:paraId="46729D27" w14:textId="71C979A4" w:rsidR="008314B7" w:rsidRDefault="00000000">
      <w:pPr>
        <w:pStyle w:val="Textkrper"/>
        <w:spacing w:before="85" w:line="247" w:lineRule="auto"/>
        <w:ind w:left="1079" w:right="2182"/>
        <w:jc w:val="both"/>
      </w:pPr>
      <w:r>
        <w:lastRenderedPageBreak/>
        <w:t>Differently</w:t>
      </w:r>
      <w:r>
        <w:rPr>
          <w:spacing w:val="-4"/>
        </w:rPr>
        <w:t xml:space="preserve"> </w:t>
      </w:r>
      <w:r>
        <w:t>from</w:t>
      </w:r>
      <w:r>
        <w:rPr>
          <w:spacing w:val="-4"/>
        </w:rPr>
        <w:t xml:space="preserve"> </w:t>
      </w:r>
      <w:r>
        <w:t>the</w:t>
      </w:r>
      <w:r>
        <w:rPr>
          <w:spacing w:val="-4"/>
        </w:rPr>
        <w:t xml:space="preserve"> </w:t>
      </w:r>
      <w:r>
        <w:t>first</w:t>
      </w:r>
      <w:r>
        <w:rPr>
          <w:spacing w:val="-4"/>
        </w:rPr>
        <w:t xml:space="preserve"> </w:t>
      </w:r>
      <w:r>
        <w:t>approach,</w:t>
      </w:r>
      <w:r>
        <w:rPr>
          <w:spacing w:val="-4"/>
        </w:rPr>
        <w:t xml:space="preserve"> </w:t>
      </w:r>
      <w:r>
        <w:t>the</w:t>
      </w:r>
      <w:r>
        <w:rPr>
          <w:spacing w:val="-4"/>
        </w:rPr>
        <w:t xml:space="preserve"> </w:t>
      </w:r>
      <w:r>
        <w:t>stand-alone</w:t>
      </w:r>
      <w:r>
        <w:rPr>
          <w:spacing w:val="-4"/>
        </w:rPr>
        <w:t xml:space="preserve"> </w:t>
      </w:r>
      <w:r>
        <w:t>approach</w:t>
      </w:r>
      <w:r>
        <w:rPr>
          <w:spacing w:val="-4"/>
        </w:rPr>
        <w:t xml:space="preserve"> </w:t>
      </w:r>
      <w:r>
        <w:t>goes</w:t>
      </w:r>
      <w:r>
        <w:rPr>
          <w:spacing w:val="-4"/>
        </w:rPr>
        <w:t xml:space="preserve"> </w:t>
      </w:r>
      <w:r>
        <w:t>with</w:t>
      </w:r>
      <w:r>
        <w:rPr>
          <w:spacing w:val="-4"/>
        </w:rPr>
        <w:t xml:space="preserve"> </w:t>
      </w:r>
      <w:r>
        <w:t>the</w:t>
      </w:r>
      <w:r>
        <w:rPr>
          <w:spacing w:val="-4"/>
        </w:rPr>
        <w:t xml:space="preserve"> </w:t>
      </w:r>
      <w:r>
        <w:t>deployment</w:t>
      </w:r>
      <w:r>
        <w:rPr>
          <w:spacing w:val="-4"/>
        </w:rPr>
        <w:t xml:space="preserve"> </w:t>
      </w:r>
      <w:r>
        <w:t>of</w:t>
      </w:r>
      <w:r>
        <w:rPr>
          <w:spacing w:val="40"/>
        </w:rPr>
        <w:t xml:space="preserve"> </w:t>
      </w:r>
      <w:r>
        <w:t>5G networks with dedicated core networks and coupling of 5G NR with cloud-native virtualized 5G network functions. While stand-alone deployment is more costly for MNOs, it</w:t>
      </w:r>
      <w:r>
        <w:rPr>
          <w:spacing w:val="40"/>
        </w:rPr>
        <w:t xml:space="preserve"> </w:t>
      </w:r>
      <w:r>
        <w:t>gives higher flexibility supporting all three 5G network capabilities (</w:t>
      </w:r>
      <w:proofErr w:type="spellStart"/>
      <w:r>
        <w:t>eMBB</w:t>
      </w:r>
      <w:proofErr w:type="spellEnd"/>
      <w:r>
        <w:t>, Ultra-reliable</w:t>
      </w:r>
      <w:r>
        <w:rPr>
          <w:spacing w:val="40"/>
        </w:rPr>
        <w:t xml:space="preserve"> </w:t>
      </w:r>
      <w:r>
        <w:t>and low-latency communications (URLLC), and machine type communication (MTC). The</w:t>
      </w:r>
      <w:r>
        <w:rPr>
          <w:spacing w:val="40"/>
        </w:rPr>
        <w:t xml:space="preserve"> </w:t>
      </w:r>
      <w:r>
        <w:t>non-stand-alone</w:t>
      </w:r>
      <w:r>
        <w:rPr>
          <w:spacing w:val="-3"/>
        </w:rPr>
        <w:t xml:space="preserve"> </w:t>
      </w:r>
      <w:r>
        <w:t>deployment</w:t>
      </w:r>
      <w:r>
        <w:rPr>
          <w:spacing w:val="-3"/>
        </w:rPr>
        <w:t xml:space="preserve"> </w:t>
      </w:r>
      <w:r>
        <w:t>is</w:t>
      </w:r>
      <w:r>
        <w:rPr>
          <w:spacing w:val="-3"/>
        </w:rPr>
        <w:t xml:space="preserve"> </w:t>
      </w:r>
      <w:r>
        <w:t>less</w:t>
      </w:r>
      <w:r>
        <w:rPr>
          <w:spacing w:val="-3"/>
        </w:rPr>
        <w:t xml:space="preserve"> </w:t>
      </w:r>
      <w:r>
        <w:t>costly</w:t>
      </w:r>
      <w:r>
        <w:rPr>
          <w:spacing w:val="-3"/>
        </w:rPr>
        <w:t xml:space="preserve"> </w:t>
      </w:r>
      <w:r>
        <w:t>for</w:t>
      </w:r>
      <w:r>
        <w:rPr>
          <w:spacing w:val="-3"/>
        </w:rPr>
        <w:t xml:space="preserve"> </w:t>
      </w:r>
      <w:r>
        <w:t>MNOs,</w:t>
      </w:r>
      <w:r>
        <w:rPr>
          <w:spacing w:val="-3"/>
        </w:rPr>
        <w:t xml:space="preserve"> </w:t>
      </w:r>
      <w:r>
        <w:t>but</w:t>
      </w:r>
      <w:r>
        <w:rPr>
          <w:spacing w:val="-3"/>
        </w:rPr>
        <w:t xml:space="preserve"> </w:t>
      </w:r>
      <w:r>
        <w:t>it</w:t>
      </w:r>
      <w:r>
        <w:rPr>
          <w:spacing w:val="-3"/>
        </w:rPr>
        <w:t xml:space="preserve"> </w:t>
      </w:r>
      <w:r>
        <w:t>will</w:t>
      </w:r>
      <w:r>
        <w:rPr>
          <w:spacing w:val="-3"/>
        </w:rPr>
        <w:t xml:space="preserve"> </w:t>
      </w:r>
      <w:r>
        <w:t>be</w:t>
      </w:r>
      <w:r>
        <w:rPr>
          <w:spacing w:val="-3"/>
        </w:rPr>
        <w:t xml:space="preserve"> </w:t>
      </w:r>
      <w:r>
        <w:t>rolled</w:t>
      </w:r>
      <w:r>
        <w:rPr>
          <w:spacing w:val="-3"/>
        </w:rPr>
        <w:t xml:space="preserve"> </w:t>
      </w:r>
      <w:r>
        <w:t>out</w:t>
      </w:r>
      <w:r>
        <w:rPr>
          <w:spacing w:val="-3"/>
        </w:rPr>
        <w:t xml:space="preserve"> </w:t>
      </w:r>
      <w:r>
        <w:t>faster</w:t>
      </w:r>
      <w:r>
        <w:rPr>
          <w:spacing w:val="-3"/>
        </w:rPr>
        <w:t xml:space="preserve"> </w:t>
      </w:r>
      <w:r>
        <w:t>and</w:t>
      </w:r>
      <w:r>
        <w:rPr>
          <w:spacing w:val="-3"/>
        </w:rPr>
        <w:t xml:space="preserve"> </w:t>
      </w:r>
      <w:r>
        <w:t>will</w:t>
      </w:r>
      <w:r>
        <w:rPr>
          <w:spacing w:val="40"/>
        </w:rPr>
        <w:t xml:space="preserve"> </w:t>
      </w:r>
      <w:r>
        <w:t>provide only incremental 5G functions to LTE networks. Both standalone and non-stand-</w:t>
      </w:r>
      <w:r>
        <w:rPr>
          <w:spacing w:val="40"/>
        </w:rPr>
        <w:t xml:space="preserve"> </w:t>
      </w:r>
      <w:r>
        <w:t>alone scenarios are shown in the figure below.</w:t>
      </w:r>
    </w:p>
    <w:p w14:paraId="3603BE01" w14:textId="77777777" w:rsidR="008314B7" w:rsidRDefault="008314B7">
      <w:pPr>
        <w:spacing w:line="247" w:lineRule="auto"/>
        <w:jc w:val="both"/>
        <w:sectPr w:rsidR="008314B7">
          <w:pgSz w:w="11910" w:h="16840"/>
          <w:pgMar w:top="1700" w:right="580" w:bottom="920" w:left="560" w:header="0" w:footer="727" w:gutter="0"/>
          <w:cols w:space="720"/>
        </w:sectPr>
      </w:pPr>
    </w:p>
    <w:p w14:paraId="489D083A" w14:textId="77777777" w:rsidR="008314B7" w:rsidRDefault="00000000">
      <w:pPr>
        <w:pStyle w:val="Textkrper"/>
        <w:spacing w:before="85"/>
        <w:ind w:left="2205"/>
      </w:pPr>
      <w:r>
        <w:lastRenderedPageBreak/>
        <w:t>Figure</w:t>
      </w:r>
      <w:r>
        <w:rPr>
          <w:spacing w:val="15"/>
        </w:rPr>
        <w:t xml:space="preserve"> </w:t>
      </w:r>
      <w:r>
        <w:t>28:</w:t>
      </w:r>
      <w:r>
        <w:rPr>
          <w:spacing w:val="15"/>
        </w:rPr>
        <w:t xml:space="preserve"> </w:t>
      </w:r>
      <w:r>
        <w:t>5G</w:t>
      </w:r>
      <w:r>
        <w:rPr>
          <w:spacing w:val="15"/>
        </w:rPr>
        <w:t xml:space="preserve"> </w:t>
      </w:r>
      <w:r>
        <w:t>Network</w:t>
      </w:r>
      <w:r>
        <w:rPr>
          <w:spacing w:val="15"/>
        </w:rPr>
        <w:t xml:space="preserve"> </w:t>
      </w:r>
      <w:r>
        <w:t>Deployment</w:t>
      </w:r>
      <w:r>
        <w:rPr>
          <w:spacing w:val="15"/>
        </w:rPr>
        <w:t xml:space="preserve"> </w:t>
      </w:r>
      <w:r>
        <w:rPr>
          <w:spacing w:val="-2"/>
        </w:rPr>
        <w:t>Scenarios</w:t>
      </w:r>
    </w:p>
    <w:p w14:paraId="4B516712" w14:textId="77777777" w:rsidR="008314B7" w:rsidRDefault="00000000">
      <w:pPr>
        <w:pStyle w:val="Textkrper"/>
        <w:spacing w:before="8"/>
        <w:rPr>
          <w:sz w:val="7"/>
        </w:rPr>
      </w:pPr>
      <w:r>
        <w:pict w14:anchorId="3A803971">
          <v:shape id="docshape138" o:spid="_x0000_s2131" style="position:absolute;margin-left:138.25pt;margin-top:6.05pt;width:375.05pt;height:.1pt;z-index:-15661568;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132" behindDoc="0" locked="0" layoutInCell="1" allowOverlap="1" wp14:anchorId="642888AD" wp14:editId="021052E2">
            <wp:simplePos x="0" y="0"/>
            <wp:positionH relativeFrom="page">
              <wp:posOffset>1878224</wp:posOffset>
            </wp:positionH>
            <wp:positionV relativeFrom="paragraph">
              <wp:posOffset>193225</wp:posOffset>
            </wp:positionV>
            <wp:extent cx="4511039" cy="6388608"/>
            <wp:effectExtent l="0" t="0" r="0" b="0"/>
            <wp:wrapTopAndBottom/>
            <wp:docPr id="5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1.jpeg"/>
                    <pic:cNvPicPr/>
                  </pic:nvPicPr>
                  <pic:blipFill>
                    <a:blip r:embed="rId54" cstate="print"/>
                    <a:stretch>
                      <a:fillRect/>
                    </a:stretch>
                  </pic:blipFill>
                  <pic:spPr>
                    <a:xfrm>
                      <a:off x="0" y="0"/>
                      <a:ext cx="4511039" cy="6388608"/>
                    </a:xfrm>
                    <a:prstGeom prst="rect">
                      <a:avLst/>
                    </a:prstGeom>
                  </pic:spPr>
                </pic:pic>
              </a:graphicData>
            </a:graphic>
          </wp:anchor>
        </w:drawing>
      </w:r>
      <w:r>
        <w:pict w14:anchorId="47484925">
          <v:shape id="docshape139" o:spid="_x0000_s2130" style="position:absolute;margin-left:138.25pt;margin-top:529.55pt;width:375.05pt;height:.1pt;z-index:-15660544;mso-wrap-distance-left:0;mso-wrap-distance-right:0;mso-position-horizontal-relative:page;mso-position-vertical-relative:text" coordorigin="2765,10591" coordsize="7501,0" path="m10266,10591r-7501,e" filled="f" strokecolor="#7f7f7f" strokeweight=".5pt">
            <v:path arrowok="t"/>
            <w10:wrap type="topAndBottom" anchorx="page"/>
          </v:shape>
        </w:pict>
      </w:r>
    </w:p>
    <w:p w14:paraId="0CEBFAC1" w14:textId="77777777" w:rsidR="008314B7" w:rsidRDefault="008314B7">
      <w:pPr>
        <w:pStyle w:val="Textkrper"/>
        <w:spacing w:before="3"/>
        <w:rPr>
          <w:sz w:val="12"/>
        </w:rPr>
      </w:pPr>
    </w:p>
    <w:p w14:paraId="53FF7017" w14:textId="77777777" w:rsidR="008314B7" w:rsidRDefault="008314B7">
      <w:pPr>
        <w:pStyle w:val="Textkrper"/>
        <w:rPr>
          <w:sz w:val="16"/>
        </w:rPr>
      </w:pPr>
    </w:p>
    <w:p w14:paraId="097C021E" w14:textId="77777777" w:rsidR="008314B7" w:rsidRDefault="00000000">
      <w:pPr>
        <w:spacing w:before="76"/>
        <w:ind w:left="2205"/>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7569F19E" w14:textId="77777777" w:rsidR="008314B7" w:rsidRDefault="008314B7">
      <w:pPr>
        <w:rPr>
          <w:sz w:val="18"/>
        </w:rPr>
        <w:sectPr w:rsidR="008314B7">
          <w:pgSz w:w="11910" w:h="16840"/>
          <w:pgMar w:top="1700" w:right="580" w:bottom="920" w:left="560" w:header="0" w:footer="727" w:gutter="0"/>
          <w:cols w:space="720"/>
        </w:sectPr>
      </w:pPr>
    </w:p>
    <w:p w14:paraId="7C67277E" w14:textId="77777777" w:rsidR="008314B7" w:rsidRDefault="00000000">
      <w:pPr>
        <w:pStyle w:val="berschrift4"/>
        <w:numPr>
          <w:ilvl w:val="1"/>
          <w:numId w:val="27"/>
        </w:numPr>
        <w:tabs>
          <w:tab w:val="left" w:pos="1862"/>
          <w:tab w:val="left" w:pos="1863"/>
        </w:tabs>
        <w:spacing w:before="88"/>
        <w:ind w:left="1862"/>
        <w:jc w:val="left"/>
      </w:pPr>
      <w:bookmarkStart w:id="26" w:name="Software_Defined_Networking"/>
      <w:bookmarkEnd w:id="26"/>
      <w:r>
        <w:lastRenderedPageBreak/>
        <w:t>Software</w:t>
      </w:r>
      <w:r>
        <w:rPr>
          <w:spacing w:val="-15"/>
        </w:rPr>
        <w:t xml:space="preserve"> </w:t>
      </w:r>
      <w:r>
        <w:t>Defined</w:t>
      </w:r>
      <w:r>
        <w:rPr>
          <w:spacing w:val="-15"/>
        </w:rPr>
        <w:t xml:space="preserve"> </w:t>
      </w:r>
      <w:r>
        <w:rPr>
          <w:spacing w:val="-2"/>
        </w:rPr>
        <w:t>Networking</w:t>
      </w:r>
    </w:p>
    <w:p w14:paraId="1C62F899" w14:textId="4369404A" w:rsidR="008314B7" w:rsidRDefault="00000000">
      <w:pPr>
        <w:pStyle w:val="Textkrper"/>
        <w:spacing w:before="214" w:line="247" w:lineRule="auto"/>
        <w:ind w:left="1079" w:right="2182"/>
        <w:jc w:val="both"/>
      </w:pPr>
      <w:r>
        <w:t>Software-defined networking (SDN) targets the separation of the data plane and control</w:t>
      </w:r>
      <w:r>
        <w:rPr>
          <w:spacing w:val="40"/>
        </w:rPr>
        <w:t xml:space="preserve"> </w:t>
      </w:r>
      <w:r>
        <w:t>plane in the network. Compared to traditional networking, SDN increases network programmability and automation, that in return improves network flexibility and agility. In</w:t>
      </w:r>
      <w:r>
        <w:rPr>
          <w:spacing w:val="40"/>
        </w:rPr>
        <w:t xml:space="preserve"> </w:t>
      </w:r>
      <w:r>
        <w:t>SDN, networks are managed centrally, where automated security policies can be implemented, improving network security as well. Moreover, network operational costs will</w:t>
      </w:r>
      <w:r>
        <w:rPr>
          <w:spacing w:val="40"/>
        </w:rPr>
        <w:t xml:space="preserve"> </w:t>
      </w:r>
      <w:r>
        <w:t>decrease</w:t>
      </w:r>
      <w:r>
        <w:rPr>
          <w:spacing w:val="-1"/>
        </w:rPr>
        <w:t xml:space="preserve"> </w:t>
      </w:r>
      <w:r>
        <w:t>by</w:t>
      </w:r>
      <w:r>
        <w:rPr>
          <w:spacing w:val="-1"/>
        </w:rPr>
        <w:t xml:space="preserve"> </w:t>
      </w:r>
      <w:r>
        <w:t>employing</w:t>
      </w:r>
      <w:r>
        <w:rPr>
          <w:spacing w:val="-1"/>
        </w:rPr>
        <w:t xml:space="preserve"> </w:t>
      </w:r>
      <w:r>
        <w:t>the</w:t>
      </w:r>
      <w:r>
        <w:rPr>
          <w:spacing w:val="-1"/>
        </w:rPr>
        <w:t xml:space="preserve"> </w:t>
      </w:r>
      <w:r>
        <w:t>SDN</w:t>
      </w:r>
      <w:r>
        <w:rPr>
          <w:spacing w:val="-1"/>
        </w:rPr>
        <w:t xml:space="preserve"> </w:t>
      </w:r>
      <w:r>
        <w:t>concept,</w:t>
      </w:r>
      <w:r>
        <w:rPr>
          <w:spacing w:val="-1"/>
        </w:rPr>
        <w:t xml:space="preserve"> </w:t>
      </w:r>
      <w:r>
        <w:t>as</w:t>
      </w:r>
      <w:r>
        <w:rPr>
          <w:spacing w:val="-1"/>
        </w:rPr>
        <w:t xml:space="preserve"> </w:t>
      </w:r>
      <w:r>
        <w:t>the</w:t>
      </w:r>
      <w:r>
        <w:rPr>
          <w:spacing w:val="-1"/>
        </w:rPr>
        <w:t xml:space="preserve"> </w:t>
      </w:r>
      <w:r>
        <w:t>network</w:t>
      </w:r>
      <w:r>
        <w:rPr>
          <w:spacing w:val="-1"/>
        </w:rPr>
        <w:t xml:space="preserve"> </w:t>
      </w:r>
      <w:r>
        <w:t>can</w:t>
      </w:r>
      <w:r>
        <w:rPr>
          <w:spacing w:val="-1"/>
        </w:rPr>
        <w:t xml:space="preserve"> </w:t>
      </w:r>
      <w:r>
        <w:t>easily</w:t>
      </w:r>
      <w:r>
        <w:rPr>
          <w:spacing w:val="-1"/>
        </w:rPr>
        <w:t xml:space="preserve"> </w:t>
      </w:r>
      <w:r>
        <w:t>be</w:t>
      </w:r>
      <w:r>
        <w:rPr>
          <w:spacing w:val="-1"/>
        </w:rPr>
        <w:t xml:space="preserve"> </w:t>
      </w:r>
      <w:r>
        <w:t>programmed</w:t>
      </w:r>
      <w:r>
        <w:rPr>
          <w:spacing w:val="-1"/>
        </w:rPr>
        <w:t xml:space="preserve"> </w:t>
      </w:r>
      <w:r>
        <w:t>based</w:t>
      </w:r>
      <w:r>
        <w:rPr>
          <w:spacing w:val="40"/>
        </w:rPr>
        <w:t xml:space="preserve"> </w:t>
      </w:r>
      <w:r>
        <w:t>on required characteristics and quality of services needed, without the need for physical</w:t>
      </w:r>
      <w:r>
        <w:rPr>
          <w:spacing w:val="40"/>
        </w:rPr>
        <w:t xml:space="preserve"> </w:t>
      </w:r>
      <w:r>
        <w:t>intervention. As such the SDN is composed of two main planes: the data plane, where the</w:t>
      </w:r>
      <w:r>
        <w:rPr>
          <w:spacing w:val="40"/>
        </w:rPr>
        <w:t xml:space="preserve"> </w:t>
      </w:r>
      <w:r>
        <w:t>data</w:t>
      </w:r>
      <w:r>
        <w:rPr>
          <w:spacing w:val="-3"/>
        </w:rPr>
        <w:t xml:space="preserve"> </w:t>
      </w:r>
      <w:r>
        <w:t>packet</w:t>
      </w:r>
      <w:r>
        <w:rPr>
          <w:spacing w:val="-3"/>
        </w:rPr>
        <w:t xml:space="preserve"> </w:t>
      </w:r>
      <w:r>
        <w:t>forwarding</w:t>
      </w:r>
      <w:r>
        <w:rPr>
          <w:spacing w:val="-3"/>
        </w:rPr>
        <w:t xml:space="preserve"> </w:t>
      </w:r>
      <w:r>
        <w:t>action</w:t>
      </w:r>
      <w:r>
        <w:rPr>
          <w:spacing w:val="-3"/>
        </w:rPr>
        <w:t xml:space="preserve"> </w:t>
      </w:r>
      <w:r>
        <w:t>takes</w:t>
      </w:r>
      <w:r>
        <w:rPr>
          <w:spacing w:val="-3"/>
        </w:rPr>
        <w:t xml:space="preserve"> </w:t>
      </w:r>
      <w:r>
        <w:t>place,</w:t>
      </w:r>
      <w:r>
        <w:rPr>
          <w:spacing w:val="-3"/>
        </w:rPr>
        <w:t xml:space="preserve"> </w:t>
      </w:r>
      <w:r>
        <w:t>and</w:t>
      </w:r>
      <w:r>
        <w:rPr>
          <w:spacing w:val="-3"/>
        </w:rPr>
        <w:t xml:space="preserve"> </w:t>
      </w:r>
      <w:r>
        <w:t>the</w:t>
      </w:r>
      <w:r>
        <w:rPr>
          <w:spacing w:val="-3"/>
        </w:rPr>
        <w:t xml:space="preserve"> </w:t>
      </w:r>
      <w:r>
        <w:t>control</w:t>
      </w:r>
      <w:r>
        <w:rPr>
          <w:spacing w:val="-3"/>
        </w:rPr>
        <w:t xml:space="preserve"> </w:t>
      </w:r>
      <w:r>
        <w:t>plane,</w:t>
      </w:r>
      <w:r>
        <w:rPr>
          <w:spacing w:val="-3"/>
        </w:rPr>
        <w:t xml:space="preserve"> </w:t>
      </w:r>
      <w:r>
        <w:t>where</w:t>
      </w:r>
      <w:r>
        <w:rPr>
          <w:spacing w:val="-3"/>
        </w:rPr>
        <w:t xml:space="preserve"> </w:t>
      </w:r>
      <w:r>
        <w:t>the</w:t>
      </w:r>
      <w:r>
        <w:rPr>
          <w:spacing w:val="-3"/>
        </w:rPr>
        <w:t xml:space="preserve"> </w:t>
      </w:r>
      <w:r>
        <w:t>control</w:t>
      </w:r>
      <w:r>
        <w:rPr>
          <w:spacing w:val="-3"/>
        </w:rPr>
        <w:t xml:space="preserve"> </w:t>
      </w:r>
      <w:r>
        <w:t>of</w:t>
      </w:r>
      <w:r>
        <w:rPr>
          <w:spacing w:val="-3"/>
        </w:rPr>
        <w:t xml:space="preserve"> </w:t>
      </w:r>
      <w:r>
        <w:t>for-</w:t>
      </w:r>
      <w:r>
        <w:rPr>
          <w:spacing w:val="40"/>
        </w:rPr>
        <w:t xml:space="preserve"> </w:t>
      </w:r>
      <w:r>
        <w:t>warding rules from a central controller takes place.</w:t>
      </w:r>
    </w:p>
    <w:p w14:paraId="1BE7C7BF" w14:textId="77777777" w:rsidR="008314B7" w:rsidRDefault="008314B7">
      <w:pPr>
        <w:pStyle w:val="Textkrper"/>
        <w:spacing w:before="7"/>
        <w:rPr>
          <w:sz w:val="21"/>
        </w:rPr>
      </w:pPr>
    </w:p>
    <w:p w14:paraId="25E6ACC6" w14:textId="77777777" w:rsidR="008314B7" w:rsidRDefault="00000000">
      <w:pPr>
        <w:pStyle w:val="Textkrper"/>
        <w:ind w:left="1080"/>
        <w:jc w:val="both"/>
      </w:pPr>
      <w:r>
        <w:t>The</w:t>
      </w:r>
      <w:r>
        <w:rPr>
          <w:spacing w:val="-4"/>
        </w:rPr>
        <w:t xml:space="preserve"> </w:t>
      </w:r>
      <w:r>
        <w:t>main</w:t>
      </w:r>
      <w:r>
        <w:rPr>
          <w:spacing w:val="-2"/>
        </w:rPr>
        <w:t xml:space="preserve"> </w:t>
      </w:r>
      <w:r>
        <w:t>characteristics</w:t>
      </w:r>
      <w:r>
        <w:rPr>
          <w:spacing w:val="-2"/>
        </w:rPr>
        <w:t xml:space="preserve"> </w:t>
      </w:r>
      <w:r>
        <w:t>of</w:t>
      </w:r>
      <w:r>
        <w:rPr>
          <w:spacing w:val="-2"/>
        </w:rPr>
        <w:t xml:space="preserve"> </w:t>
      </w:r>
      <w:r>
        <w:t>SDN</w:t>
      </w:r>
      <w:r>
        <w:rPr>
          <w:spacing w:val="-2"/>
        </w:rPr>
        <w:t xml:space="preserve"> </w:t>
      </w:r>
      <w:r>
        <w:t>design</w:t>
      </w:r>
      <w:r>
        <w:rPr>
          <w:spacing w:val="-2"/>
        </w:rPr>
        <w:t xml:space="preserve"> </w:t>
      </w:r>
      <w:r>
        <w:t>can</w:t>
      </w:r>
      <w:r>
        <w:rPr>
          <w:spacing w:val="-2"/>
        </w:rPr>
        <w:t xml:space="preserve"> </w:t>
      </w:r>
      <w:r>
        <w:t>be</w:t>
      </w:r>
      <w:r>
        <w:rPr>
          <w:spacing w:val="-2"/>
        </w:rPr>
        <w:t xml:space="preserve"> </w:t>
      </w:r>
      <w:r>
        <w:t>grouped</w:t>
      </w:r>
      <w:r>
        <w:rPr>
          <w:spacing w:val="-2"/>
        </w:rPr>
        <w:t xml:space="preserve"> </w:t>
      </w:r>
      <w:r>
        <w:t>into</w:t>
      </w:r>
      <w:r>
        <w:rPr>
          <w:spacing w:val="-2"/>
        </w:rPr>
        <w:t xml:space="preserve"> </w:t>
      </w:r>
      <w:r>
        <w:t>the</w:t>
      </w:r>
      <w:r>
        <w:rPr>
          <w:spacing w:val="-2"/>
        </w:rPr>
        <w:t xml:space="preserve"> </w:t>
      </w:r>
      <w:r>
        <w:t>following</w:t>
      </w:r>
      <w:r>
        <w:rPr>
          <w:spacing w:val="-2"/>
        </w:rPr>
        <w:t xml:space="preserve"> </w:t>
      </w:r>
      <w:r>
        <w:t>(Kreutz,</w:t>
      </w:r>
      <w:r>
        <w:rPr>
          <w:spacing w:val="-2"/>
        </w:rPr>
        <w:t xml:space="preserve"> 2015):</w:t>
      </w:r>
    </w:p>
    <w:p w14:paraId="1D7EFF39" w14:textId="77777777" w:rsidR="008314B7" w:rsidRDefault="008314B7">
      <w:pPr>
        <w:pStyle w:val="Textkrper"/>
        <w:spacing w:before="4"/>
        <w:rPr>
          <w:sz w:val="21"/>
        </w:rPr>
      </w:pPr>
    </w:p>
    <w:p w14:paraId="2C11F8A3" w14:textId="77777777" w:rsidR="008314B7" w:rsidRDefault="00000000">
      <w:pPr>
        <w:pStyle w:val="Listenabsatz"/>
        <w:numPr>
          <w:ilvl w:val="2"/>
          <w:numId w:val="27"/>
        </w:numPr>
        <w:tabs>
          <w:tab w:val="left" w:pos="1280"/>
        </w:tabs>
        <w:spacing w:before="1"/>
        <w:rPr>
          <w:sz w:val="20"/>
        </w:rPr>
      </w:pPr>
      <w:r>
        <w:rPr>
          <w:sz w:val="20"/>
        </w:rPr>
        <w:t>Flow-based</w:t>
      </w:r>
      <w:r>
        <w:rPr>
          <w:spacing w:val="-9"/>
          <w:sz w:val="20"/>
        </w:rPr>
        <w:t xml:space="preserve"> </w:t>
      </w:r>
      <w:r>
        <w:rPr>
          <w:sz w:val="20"/>
        </w:rPr>
        <w:t>packet</w:t>
      </w:r>
      <w:r>
        <w:rPr>
          <w:spacing w:val="-6"/>
          <w:sz w:val="20"/>
        </w:rPr>
        <w:t xml:space="preserve"> </w:t>
      </w:r>
      <w:r>
        <w:rPr>
          <w:spacing w:val="-2"/>
          <w:sz w:val="20"/>
        </w:rPr>
        <w:t>forwarding</w:t>
      </w:r>
    </w:p>
    <w:p w14:paraId="487C5144" w14:textId="77777777" w:rsidR="008314B7" w:rsidRDefault="00000000">
      <w:pPr>
        <w:pStyle w:val="Listenabsatz"/>
        <w:numPr>
          <w:ilvl w:val="2"/>
          <w:numId w:val="27"/>
        </w:numPr>
        <w:tabs>
          <w:tab w:val="left" w:pos="1280"/>
        </w:tabs>
        <w:spacing w:before="8"/>
        <w:rPr>
          <w:sz w:val="20"/>
        </w:rPr>
      </w:pPr>
      <w:r>
        <w:rPr>
          <w:sz w:val="20"/>
        </w:rPr>
        <w:t>Data-plane</w:t>
      </w:r>
      <w:r>
        <w:rPr>
          <w:spacing w:val="-4"/>
          <w:sz w:val="20"/>
        </w:rPr>
        <w:t xml:space="preserve"> </w:t>
      </w:r>
      <w:r>
        <w:rPr>
          <w:sz w:val="20"/>
        </w:rPr>
        <w:t>and</w:t>
      </w:r>
      <w:r>
        <w:rPr>
          <w:spacing w:val="-4"/>
          <w:sz w:val="20"/>
        </w:rPr>
        <w:t xml:space="preserve"> </w:t>
      </w:r>
      <w:r>
        <w:rPr>
          <w:sz w:val="20"/>
        </w:rPr>
        <w:t>control-plane</w:t>
      </w:r>
      <w:r>
        <w:rPr>
          <w:spacing w:val="-4"/>
          <w:sz w:val="20"/>
        </w:rPr>
        <w:t xml:space="preserve"> </w:t>
      </w:r>
      <w:r>
        <w:rPr>
          <w:spacing w:val="-2"/>
          <w:sz w:val="20"/>
        </w:rPr>
        <w:t>separation</w:t>
      </w:r>
    </w:p>
    <w:p w14:paraId="6446858D" w14:textId="77777777" w:rsidR="008314B7" w:rsidRDefault="00000000">
      <w:pPr>
        <w:pStyle w:val="Listenabsatz"/>
        <w:numPr>
          <w:ilvl w:val="2"/>
          <w:numId w:val="27"/>
        </w:numPr>
        <w:tabs>
          <w:tab w:val="left" w:pos="1280"/>
        </w:tabs>
        <w:spacing w:before="9"/>
        <w:rPr>
          <w:sz w:val="20"/>
        </w:rPr>
      </w:pPr>
      <w:r>
        <w:rPr>
          <w:sz w:val="20"/>
        </w:rPr>
        <w:t>Central</w:t>
      </w:r>
      <w:r>
        <w:rPr>
          <w:spacing w:val="-4"/>
          <w:sz w:val="20"/>
        </w:rPr>
        <w:t xml:space="preserve"> </w:t>
      </w:r>
      <w:r>
        <w:rPr>
          <w:sz w:val="20"/>
        </w:rPr>
        <w:t>management</w:t>
      </w:r>
      <w:r>
        <w:rPr>
          <w:spacing w:val="-4"/>
          <w:sz w:val="20"/>
        </w:rPr>
        <w:t xml:space="preserve"> </w:t>
      </w:r>
      <w:r>
        <w:rPr>
          <w:sz w:val="20"/>
        </w:rPr>
        <w:t>of</w:t>
      </w:r>
      <w:r>
        <w:rPr>
          <w:spacing w:val="-4"/>
          <w:sz w:val="20"/>
        </w:rPr>
        <w:t xml:space="preserve"> </w:t>
      </w:r>
      <w:r>
        <w:rPr>
          <w:sz w:val="20"/>
        </w:rPr>
        <w:t>control</w:t>
      </w:r>
      <w:r>
        <w:rPr>
          <w:spacing w:val="-3"/>
          <w:sz w:val="20"/>
        </w:rPr>
        <w:t xml:space="preserve"> </w:t>
      </w:r>
      <w:r>
        <w:rPr>
          <w:spacing w:val="-2"/>
          <w:sz w:val="20"/>
        </w:rPr>
        <w:t>functions</w:t>
      </w:r>
    </w:p>
    <w:p w14:paraId="007E68FD" w14:textId="77777777" w:rsidR="008314B7" w:rsidRDefault="00000000">
      <w:pPr>
        <w:pStyle w:val="Listenabsatz"/>
        <w:numPr>
          <w:ilvl w:val="2"/>
          <w:numId w:val="27"/>
        </w:numPr>
        <w:tabs>
          <w:tab w:val="left" w:pos="1280"/>
        </w:tabs>
        <w:spacing w:before="8"/>
        <w:rPr>
          <w:sz w:val="20"/>
        </w:rPr>
      </w:pPr>
      <w:r>
        <w:rPr>
          <w:sz w:val="20"/>
        </w:rPr>
        <w:t>Network</w:t>
      </w:r>
      <w:r>
        <w:rPr>
          <w:spacing w:val="-3"/>
          <w:sz w:val="20"/>
        </w:rPr>
        <w:t xml:space="preserve"> </w:t>
      </w:r>
      <w:r>
        <w:rPr>
          <w:spacing w:val="-2"/>
          <w:sz w:val="20"/>
        </w:rPr>
        <w:t>programmability</w:t>
      </w:r>
    </w:p>
    <w:p w14:paraId="0C8E6191" w14:textId="77777777" w:rsidR="008314B7" w:rsidRDefault="008314B7">
      <w:pPr>
        <w:pStyle w:val="Textkrper"/>
        <w:spacing w:before="3"/>
      </w:pPr>
    </w:p>
    <w:p w14:paraId="4D41BF3C" w14:textId="77777777" w:rsidR="008314B7" w:rsidRDefault="00000000">
      <w:pPr>
        <w:pStyle w:val="berschrift5"/>
        <w:ind w:left="1080"/>
      </w:pPr>
      <w:r>
        <w:t>SDN</w:t>
      </w:r>
      <w:r>
        <w:rPr>
          <w:spacing w:val="-3"/>
        </w:rPr>
        <w:t xml:space="preserve"> </w:t>
      </w:r>
      <w:r>
        <w:t>Data</w:t>
      </w:r>
      <w:r>
        <w:rPr>
          <w:spacing w:val="-2"/>
        </w:rPr>
        <w:t xml:space="preserve"> Plane</w:t>
      </w:r>
    </w:p>
    <w:p w14:paraId="6E5231AE" w14:textId="77777777" w:rsidR="008314B7" w:rsidRDefault="008314B7">
      <w:pPr>
        <w:pStyle w:val="Textkrper"/>
        <w:spacing w:before="1"/>
        <w:rPr>
          <w:b/>
          <w:sz w:val="22"/>
        </w:rPr>
      </w:pPr>
    </w:p>
    <w:p w14:paraId="6248D04D" w14:textId="28818A8F" w:rsidR="008314B7" w:rsidRDefault="00000000">
      <w:pPr>
        <w:pStyle w:val="Textkrper"/>
        <w:spacing w:line="247" w:lineRule="auto"/>
        <w:ind w:left="1079" w:right="2182"/>
        <w:jc w:val="both"/>
      </w:pPr>
      <w:r>
        <w:t>In traditional networks, packet forwarding is done based on the layered communication</w:t>
      </w:r>
      <w:r>
        <w:rPr>
          <w:spacing w:val="40"/>
        </w:rPr>
        <w:t xml:space="preserve"> </w:t>
      </w:r>
      <w:r>
        <w:t>stack, where each layer is responsible for part of the packet forwarding action. For example, the network layer will do routing based on routing tables; the data link layer will do</w:t>
      </w:r>
      <w:r>
        <w:rPr>
          <w:spacing w:val="40"/>
        </w:rPr>
        <w:t xml:space="preserve"> </w:t>
      </w:r>
      <w:r>
        <w:t>packet switching based on neighboring tables; while there might exist firewall rules to</w:t>
      </w:r>
      <w:r>
        <w:rPr>
          <w:spacing w:val="40"/>
        </w:rPr>
        <w:t xml:space="preserve"> </w:t>
      </w:r>
      <w:r>
        <w:t>drop certain packets, network address translator (NAT) or proxy features to enable communication between private networks and public ones (Kurose, 2013). In the case of the</w:t>
      </w:r>
      <w:r>
        <w:rPr>
          <w:spacing w:val="40"/>
        </w:rPr>
        <w:t xml:space="preserve"> </w:t>
      </w:r>
      <w:r>
        <w:t>SDN data plane, the packet forwarding is done in a generalized way by matching different</w:t>
      </w:r>
      <w:r>
        <w:rPr>
          <w:spacing w:val="40"/>
        </w:rPr>
        <w:t xml:space="preserve"> </w:t>
      </w:r>
      <w:r>
        <w:t>fields from different headers. The figure below shows the different values from the data</w:t>
      </w:r>
      <w:r>
        <w:rPr>
          <w:spacing w:val="40"/>
        </w:rPr>
        <w:t xml:space="preserve"> </w:t>
      </w:r>
      <w:r>
        <w:t>link layer, network layer, and transport layer that are used to do the packet matching</w:t>
      </w:r>
      <w:r>
        <w:rPr>
          <w:spacing w:val="40"/>
        </w:rPr>
        <w:t xml:space="preserve"> </w:t>
      </w:r>
      <w:r>
        <w:t>before the generalized forwarding actions. The most well-known SDN platform to implement a data plane is OpenFlow (OpenFlow, 2009), which uses 12 different fields from different layers for packet matching.</w:t>
      </w:r>
    </w:p>
    <w:p w14:paraId="1E6C0FFD" w14:textId="77777777" w:rsidR="008314B7" w:rsidRDefault="008314B7">
      <w:pPr>
        <w:spacing w:line="247" w:lineRule="auto"/>
        <w:jc w:val="both"/>
        <w:sectPr w:rsidR="008314B7">
          <w:pgSz w:w="11910" w:h="16840"/>
          <w:pgMar w:top="1680" w:right="580" w:bottom="920" w:left="560" w:header="0" w:footer="727" w:gutter="0"/>
          <w:cols w:space="720"/>
        </w:sectPr>
      </w:pPr>
    </w:p>
    <w:p w14:paraId="32AE139C" w14:textId="77777777" w:rsidR="008314B7" w:rsidRDefault="00000000">
      <w:pPr>
        <w:pStyle w:val="Textkrper"/>
        <w:spacing w:before="85"/>
        <w:ind w:left="2205"/>
      </w:pPr>
      <w:r>
        <w:rPr>
          <w:spacing w:val="-2"/>
          <w:w w:val="105"/>
        </w:rPr>
        <w:lastRenderedPageBreak/>
        <w:t>Figure</w:t>
      </w:r>
      <w:r>
        <w:rPr>
          <w:spacing w:val="-4"/>
          <w:w w:val="105"/>
        </w:rPr>
        <w:t xml:space="preserve"> </w:t>
      </w:r>
      <w:r>
        <w:rPr>
          <w:spacing w:val="-2"/>
          <w:w w:val="105"/>
        </w:rPr>
        <w:t>29:</w:t>
      </w:r>
      <w:r>
        <w:rPr>
          <w:spacing w:val="-4"/>
          <w:w w:val="105"/>
        </w:rPr>
        <w:t xml:space="preserve"> </w:t>
      </w:r>
      <w:r>
        <w:rPr>
          <w:spacing w:val="-2"/>
          <w:w w:val="105"/>
        </w:rPr>
        <w:t>Packet</w:t>
      </w:r>
      <w:r>
        <w:rPr>
          <w:spacing w:val="-3"/>
          <w:w w:val="105"/>
        </w:rPr>
        <w:t xml:space="preserve"> </w:t>
      </w:r>
      <w:r>
        <w:rPr>
          <w:spacing w:val="-2"/>
          <w:w w:val="105"/>
        </w:rPr>
        <w:t>Field</w:t>
      </w:r>
      <w:r>
        <w:rPr>
          <w:spacing w:val="-4"/>
          <w:w w:val="105"/>
        </w:rPr>
        <w:t xml:space="preserve"> </w:t>
      </w:r>
      <w:r>
        <w:rPr>
          <w:spacing w:val="-2"/>
          <w:w w:val="105"/>
        </w:rPr>
        <w:t>Matching</w:t>
      </w:r>
    </w:p>
    <w:p w14:paraId="5B331213" w14:textId="77777777" w:rsidR="008314B7" w:rsidRDefault="00000000">
      <w:pPr>
        <w:pStyle w:val="Textkrper"/>
        <w:spacing w:before="8"/>
        <w:rPr>
          <w:sz w:val="7"/>
        </w:rPr>
      </w:pPr>
      <w:r>
        <w:pict w14:anchorId="3B2AEE41">
          <v:shape id="docshape140" o:spid="_x0000_s2129" style="position:absolute;margin-left:138.25pt;margin-top:6.05pt;width:375.05pt;height:.1pt;z-index:-15660032;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135" behindDoc="0" locked="0" layoutInCell="1" allowOverlap="1" wp14:anchorId="79030DF9" wp14:editId="053C0BE9">
            <wp:simplePos x="0" y="0"/>
            <wp:positionH relativeFrom="page">
              <wp:posOffset>3808914</wp:posOffset>
            </wp:positionH>
            <wp:positionV relativeFrom="paragraph">
              <wp:posOffset>193225</wp:posOffset>
            </wp:positionV>
            <wp:extent cx="682751" cy="7193280"/>
            <wp:effectExtent l="0" t="0" r="0" b="0"/>
            <wp:wrapTopAndBottom/>
            <wp:docPr id="5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2.jpeg"/>
                    <pic:cNvPicPr/>
                  </pic:nvPicPr>
                  <pic:blipFill>
                    <a:blip r:embed="rId55" cstate="print"/>
                    <a:stretch>
                      <a:fillRect/>
                    </a:stretch>
                  </pic:blipFill>
                  <pic:spPr>
                    <a:xfrm>
                      <a:off x="0" y="0"/>
                      <a:ext cx="682751" cy="7193280"/>
                    </a:xfrm>
                    <a:prstGeom prst="rect">
                      <a:avLst/>
                    </a:prstGeom>
                  </pic:spPr>
                </pic:pic>
              </a:graphicData>
            </a:graphic>
          </wp:anchor>
        </w:drawing>
      </w:r>
      <w:r>
        <w:pict w14:anchorId="6BA1A642">
          <v:shape id="docshape141" o:spid="_x0000_s2128" style="position:absolute;margin-left:138.25pt;margin-top:592.3pt;width:375.05pt;height:.1pt;z-index:-15659008;mso-wrap-distance-left:0;mso-wrap-distance-right:0;mso-position-horizontal-relative:page;mso-position-vertical-relative:text" coordorigin="2765,11846" coordsize="7501,0" path="m10266,11846r-7501,e" filled="f" strokecolor="#7f7f7f" strokeweight=".5pt">
            <v:path arrowok="t"/>
            <w10:wrap type="topAndBottom" anchorx="page"/>
          </v:shape>
        </w:pict>
      </w:r>
    </w:p>
    <w:p w14:paraId="51494AE7" w14:textId="77777777" w:rsidR="008314B7" w:rsidRDefault="008314B7">
      <w:pPr>
        <w:pStyle w:val="Textkrper"/>
        <w:spacing w:before="3"/>
        <w:rPr>
          <w:sz w:val="12"/>
        </w:rPr>
      </w:pPr>
    </w:p>
    <w:p w14:paraId="03CB5E42" w14:textId="77777777" w:rsidR="008314B7" w:rsidRDefault="008314B7">
      <w:pPr>
        <w:pStyle w:val="Textkrper"/>
        <w:spacing w:before="1"/>
        <w:rPr>
          <w:sz w:val="15"/>
        </w:rPr>
      </w:pPr>
    </w:p>
    <w:p w14:paraId="2BEBB164" w14:textId="77777777" w:rsidR="008314B7" w:rsidRDefault="00000000">
      <w:pPr>
        <w:spacing w:before="76"/>
        <w:ind w:left="2205"/>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0C0111A3" w14:textId="77777777" w:rsidR="008314B7" w:rsidRDefault="008314B7">
      <w:pPr>
        <w:rPr>
          <w:sz w:val="18"/>
        </w:rPr>
        <w:sectPr w:rsidR="008314B7">
          <w:pgSz w:w="11910" w:h="16840"/>
          <w:pgMar w:top="1700" w:right="580" w:bottom="920" w:left="560" w:header="0" w:footer="727" w:gutter="0"/>
          <w:cols w:space="720"/>
        </w:sectPr>
      </w:pPr>
    </w:p>
    <w:p w14:paraId="200E588F" w14:textId="77777777" w:rsidR="008314B7" w:rsidRDefault="00000000">
      <w:pPr>
        <w:pStyle w:val="Textkrper"/>
        <w:spacing w:before="85" w:line="247" w:lineRule="auto"/>
        <w:ind w:left="1079" w:right="2182"/>
        <w:jc w:val="both"/>
      </w:pPr>
      <w:r>
        <w:lastRenderedPageBreak/>
        <w:t>In SDN, each packet-switching network device will contain so-called local flow tables that</w:t>
      </w:r>
      <w:r>
        <w:rPr>
          <w:spacing w:val="40"/>
        </w:rPr>
        <w:t xml:space="preserve"> </w:t>
      </w:r>
      <w:r>
        <w:t>maintain the following 3 different fields:</w:t>
      </w:r>
    </w:p>
    <w:p w14:paraId="61681E38" w14:textId="77777777" w:rsidR="008314B7" w:rsidRDefault="008314B7">
      <w:pPr>
        <w:pStyle w:val="Textkrper"/>
        <w:spacing w:before="11"/>
      </w:pPr>
    </w:p>
    <w:p w14:paraId="725C33FD" w14:textId="77777777" w:rsidR="008314B7" w:rsidRDefault="00000000">
      <w:pPr>
        <w:pStyle w:val="Listenabsatz"/>
        <w:numPr>
          <w:ilvl w:val="0"/>
          <w:numId w:val="25"/>
        </w:numPr>
        <w:tabs>
          <w:tab w:val="left" w:pos="1435"/>
        </w:tabs>
        <w:ind w:hanging="341"/>
        <w:rPr>
          <w:sz w:val="20"/>
        </w:rPr>
      </w:pPr>
      <w:r>
        <w:rPr>
          <w:sz w:val="20"/>
        </w:rPr>
        <w:t>Header</w:t>
      </w:r>
      <w:r>
        <w:rPr>
          <w:spacing w:val="-5"/>
          <w:sz w:val="20"/>
        </w:rPr>
        <w:t xml:space="preserve"> </w:t>
      </w:r>
      <w:r>
        <w:rPr>
          <w:sz w:val="20"/>
        </w:rPr>
        <w:t>field</w:t>
      </w:r>
      <w:r>
        <w:rPr>
          <w:spacing w:val="-2"/>
          <w:sz w:val="20"/>
        </w:rPr>
        <w:t xml:space="preserve"> </w:t>
      </w:r>
      <w:r>
        <w:rPr>
          <w:sz w:val="20"/>
        </w:rPr>
        <w:t>values</w:t>
      </w:r>
      <w:r>
        <w:rPr>
          <w:spacing w:val="-2"/>
          <w:sz w:val="20"/>
        </w:rPr>
        <w:t xml:space="preserve"> </w:t>
      </w:r>
      <w:r>
        <w:rPr>
          <w:sz w:val="20"/>
        </w:rPr>
        <w:t>that</w:t>
      </w:r>
      <w:r>
        <w:rPr>
          <w:spacing w:val="-2"/>
          <w:sz w:val="20"/>
        </w:rPr>
        <w:t xml:space="preserve"> </w:t>
      </w:r>
      <w:r>
        <w:rPr>
          <w:sz w:val="20"/>
        </w:rPr>
        <w:t>the</w:t>
      </w:r>
      <w:r>
        <w:rPr>
          <w:spacing w:val="-2"/>
          <w:sz w:val="20"/>
        </w:rPr>
        <w:t xml:space="preserve"> </w:t>
      </w:r>
      <w:r>
        <w:rPr>
          <w:sz w:val="20"/>
        </w:rPr>
        <w:t>packet</w:t>
      </w:r>
      <w:r>
        <w:rPr>
          <w:spacing w:val="-3"/>
          <w:sz w:val="20"/>
        </w:rPr>
        <w:t xml:space="preserve"> </w:t>
      </w:r>
      <w:r>
        <w:rPr>
          <w:sz w:val="20"/>
        </w:rPr>
        <w:t>needs</w:t>
      </w:r>
      <w:r>
        <w:rPr>
          <w:spacing w:val="-2"/>
          <w:sz w:val="20"/>
        </w:rPr>
        <w:t xml:space="preserve"> </w:t>
      </w:r>
      <w:r>
        <w:rPr>
          <w:sz w:val="20"/>
        </w:rPr>
        <w:t>to</w:t>
      </w:r>
      <w:r>
        <w:rPr>
          <w:spacing w:val="-2"/>
          <w:sz w:val="20"/>
        </w:rPr>
        <w:t xml:space="preserve"> </w:t>
      </w:r>
      <w:r>
        <w:rPr>
          <w:sz w:val="20"/>
        </w:rPr>
        <w:t>be</w:t>
      </w:r>
      <w:r>
        <w:rPr>
          <w:spacing w:val="-2"/>
          <w:sz w:val="20"/>
        </w:rPr>
        <w:t xml:space="preserve"> </w:t>
      </w:r>
      <w:r>
        <w:rPr>
          <w:sz w:val="20"/>
        </w:rPr>
        <w:t>matched</w:t>
      </w:r>
      <w:r>
        <w:rPr>
          <w:spacing w:val="-2"/>
          <w:sz w:val="20"/>
        </w:rPr>
        <w:t xml:space="preserve"> against</w:t>
      </w:r>
    </w:p>
    <w:p w14:paraId="56437575" w14:textId="77777777" w:rsidR="008314B7" w:rsidRDefault="00000000">
      <w:pPr>
        <w:pStyle w:val="Listenabsatz"/>
        <w:numPr>
          <w:ilvl w:val="0"/>
          <w:numId w:val="25"/>
        </w:numPr>
        <w:tabs>
          <w:tab w:val="left" w:pos="1435"/>
        </w:tabs>
        <w:spacing w:before="8"/>
        <w:ind w:hanging="341"/>
        <w:rPr>
          <w:sz w:val="20"/>
        </w:rPr>
      </w:pPr>
      <w:r>
        <w:rPr>
          <w:sz w:val="20"/>
        </w:rPr>
        <w:t>Counters</w:t>
      </w:r>
      <w:r>
        <w:rPr>
          <w:spacing w:val="-5"/>
          <w:sz w:val="20"/>
        </w:rPr>
        <w:t xml:space="preserve"> </w:t>
      </w:r>
      <w:r>
        <w:rPr>
          <w:sz w:val="20"/>
        </w:rPr>
        <w:t>of</w:t>
      </w:r>
      <w:r>
        <w:rPr>
          <w:spacing w:val="-2"/>
          <w:sz w:val="20"/>
        </w:rPr>
        <w:t xml:space="preserve"> </w:t>
      </w:r>
      <w:r>
        <w:rPr>
          <w:sz w:val="20"/>
        </w:rPr>
        <w:t>the</w:t>
      </w:r>
      <w:r>
        <w:rPr>
          <w:spacing w:val="-2"/>
          <w:sz w:val="20"/>
        </w:rPr>
        <w:t xml:space="preserve"> </w:t>
      </w:r>
      <w:r>
        <w:rPr>
          <w:sz w:val="20"/>
        </w:rPr>
        <w:t>packets</w:t>
      </w:r>
      <w:r>
        <w:rPr>
          <w:spacing w:val="-2"/>
          <w:sz w:val="20"/>
        </w:rPr>
        <w:t xml:space="preserve"> </w:t>
      </w:r>
      <w:r>
        <w:rPr>
          <w:sz w:val="20"/>
        </w:rPr>
        <w:t>being</w:t>
      </w:r>
      <w:r>
        <w:rPr>
          <w:spacing w:val="-2"/>
          <w:sz w:val="20"/>
        </w:rPr>
        <w:t xml:space="preserve"> </w:t>
      </w:r>
      <w:r>
        <w:rPr>
          <w:sz w:val="20"/>
        </w:rPr>
        <w:t>matched</w:t>
      </w:r>
      <w:r>
        <w:rPr>
          <w:spacing w:val="-2"/>
          <w:sz w:val="20"/>
        </w:rPr>
        <w:t xml:space="preserve"> </w:t>
      </w:r>
      <w:r>
        <w:rPr>
          <w:sz w:val="20"/>
        </w:rPr>
        <w:t>to</w:t>
      </w:r>
      <w:r>
        <w:rPr>
          <w:spacing w:val="-2"/>
          <w:sz w:val="20"/>
        </w:rPr>
        <w:t xml:space="preserve"> </w:t>
      </w:r>
      <w:r>
        <w:rPr>
          <w:sz w:val="20"/>
        </w:rPr>
        <w:t>each</w:t>
      </w:r>
      <w:r>
        <w:rPr>
          <w:spacing w:val="-2"/>
          <w:sz w:val="20"/>
        </w:rPr>
        <w:t xml:space="preserve"> </w:t>
      </w:r>
      <w:r>
        <w:rPr>
          <w:sz w:val="20"/>
        </w:rPr>
        <w:t>flow</w:t>
      </w:r>
      <w:r>
        <w:rPr>
          <w:spacing w:val="-2"/>
          <w:sz w:val="20"/>
        </w:rPr>
        <w:t xml:space="preserve"> </w:t>
      </w:r>
      <w:r>
        <w:rPr>
          <w:sz w:val="20"/>
        </w:rPr>
        <w:t>rule</w:t>
      </w:r>
      <w:r>
        <w:rPr>
          <w:spacing w:val="-2"/>
          <w:sz w:val="20"/>
        </w:rPr>
        <w:t xml:space="preserve"> </w:t>
      </w:r>
      <w:r>
        <w:rPr>
          <w:sz w:val="20"/>
        </w:rPr>
        <w:t>until</w:t>
      </w:r>
      <w:r>
        <w:rPr>
          <w:spacing w:val="-2"/>
          <w:sz w:val="20"/>
        </w:rPr>
        <w:t xml:space="preserve"> </w:t>
      </w:r>
      <w:r>
        <w:rPr>
          <w:sz w:val="20"/>
        </w:rPr>
        <w:t>that</w:t>
      </w:r>
      <w:r>
        <w:rPr>
          <w:spacing w:val="-2"/>
          <w:sz w:val="20"/>
        </w:rPr>
        <w:t xml:space="preserve"> </w:t>
      </w:r>
      <w:proofErr w:type="gramStart"/>
      <w:r>
        <w:rPr>
          <w:spacing w:val="-2"/>
          <w:sz w:val="20"/>
        </w:rPr>
        <w:t>moment</w:t>
      </w:r>
      <w:proofErr w:type="gramEnd"/>
    </w:p>
    <w:p w14:paraId="74FDEFC7" w14:textId="77777777" w:rsidR="008314B7" w:rsidRDefault="00000000">
      <w:pPr>
        <w:pStyle w:val="Listenabsatz"/>
        <w:numPr>
          <w:ilvl w:val="0"/>
          <w:numId w:val="25"/>
        </w:numPr>
        <w:tabs>
          <w:tab w:val="left" w:pos="1435"/>
        </w:tabs>
        <w:spacing w:before="9"/>
        <w:ind w:hanging="341"/>
        <w:rPr>
          <w:sz w:val="20"/>
        </w:rPr>
      </w:pPr>
      <w:r>
        <w:rPr>
          <w:sz w:val="20"/>
        </w:rPr>
        <w:t>The</w:t>
      </w:r>
      <w:r>
        <w:rPr>
          <w:spacing w:val="-3"/>
          <w:sz w:val="20"/>
        </w:rPr>
        <w:t xml:space="preserve"> </w:t>
      </w:r>
      <w:r>
        <w:rPr>
          <w:sz w:val="20"/>
        </w:rPr>
        <w:t>action</w:t>
      </w:r>
      <w:r>
        <w:rPr>
          <w:spacing w:val="-2"/>
          <w:sz w:val="20"/>
        </w:rPr>
        <w:t xml:space="preserve"> </w:t>
      </w:r>
      <w:r>
        <w:rPr>
          <w:sz w:val="20"/>
        </w:rPr>
        <w:t>that</w:t>
      </w:r>
      <w:r>
        <w:rPr>
          <w:spacing w:val="-3"/>
          <w:sz w:val="20"/>
        </w:rPr>
        <w:t xml:space="preserve"> </w:t>
      </w:r>
      <w:r>
        <w:rPr>
          <w:sz w:val="20"/>
        </w:rPr>
        <w:t>must</w:t>
      </w:r>
      <w:r>
        <w:rPr>
          <w:spacing w:val="-2"/>
          <w:sz w:val="20"/>
        </w:rPr>
        <w:t xml:space="preserve"> </w:t>
      </w:r>
      <w:r>
        <w:rPr>
          <w:sz w:val="20"/>
        </w:rPr>
        <w:t>be</w:t>
      </w:r>
      <w:r>
        <w:rPr>
          <w:spacing w:val="-3"/>
          <w:sz w:val="20"/>
        </w:rPr>
        <w:t xml:space="preserve"> </w:t>
      </w:r>
      <w:r>
        <w:rPr>
          <w:sz w:val="20"/>
        </w:rPr>
        <w:t>taken</w:t>
      </w:r>
      <w:r>
        <w:rPr>
          <w:spacing w:val="-2"/>
          <w:sz w:val="20"/>
        </w:rPr>
        <w:t xml:space="preserve"> </w:t>
      </w:r>
      <w:r>
        <w:rPr>
          <w:sz w:val="20"/>
        </w:rPr>
        <w:t>once</w:t>
      </w:r>
      <w:r>
        <w:rPr>
          <w:spacing w:val="-3"/>
          <w:sz w:val="20"/>
        </w:rPr>
        <w:t xml:space="preserve"> </w:t>
      </w:r>
      <w:r>
        <w:rPr>
          <w:sz w:val="20"/>
        </w:rPr>
        <w:t>the</w:t>
      </w:r>
      <w:r>
        <w:rPr>
          <w:spacing w:val="-2"/>
          <w:sz w:val="20"/>
        </w:rPr>
        <w:t xml:space="preserve"> </w:t>
      </w:r>
      <w:r>
        <w:rPr>
          <w:sz w:val="20"/>
        </w:rPr>
        <w:t>packet</w:t>
      </w:r>
      <w:r>
        <w:rPr>
          <w:spacing w:val="-3"/>
          <w:sz w:val="20"/>
        </w:rPr>
        <w:t xml:space="preserve"> </w:t>
      </w:r>
      <w:r>
        <w:rPr>
          <w:sz w:val="20"/>
        </w:rPr>
        <w:t>is</w:t>
      </w:r>
      <w:r>
        <w:rPr>
          <w:spacing w:val="-2"/>
          <w:sz w:val="20"/>
        </w:rPr>
        <w:t xml:space="preserve"> </w:t>
      </w:r>
      <w:r>
        <w:rPr>
          <w:sz w:val="20"/>
        </w:rPr>
        <w:t>matched</w:t>
      </w:r>
      <w:r>
        <w:rPr>
          <w:spacing w:val="-3"/>
          <w:sz w:val="20"/>
        </w:rPr>
        <w:t xml:space="preserve"> </w:t>
      </w:r>
      <w:r>
        <w:rPr>
          <w:sz w:val="20"/>
        </w:rPr>
        <w:t>with</w:t>
      </w:r>
      <w:r>
        <w:rPr>
          <w:spacing w:val="-2"/>
          <w:sz w:val="20"/>
        </w:rPr>
        <w:t xml:space="preserve"> </w:t>
      </w:r>
      <w:r>
        <w:rPr>
          <w:sz w:val="20"/>
        </w:rPr>
        <w:t>a</w:t>
      </w:r>
      <w:r>
        <w:rPr>
          <w:spacing w:val="-2"/>
          <w:sz w:val="20"/>
        </w:rPr>
        <w:t xml:space="preserve"> </w:t>
      </w:r>
      <w:proofErr w:type="gramStart"/>
      <w:r>
        <w:rPr>
          <w:spacing w:val="-4"/>
          <w:sz w:val="20"/>
        </w:rPr>
        <w:t>rule</w:t>
      </w:r>
      <w:proofErr w:type="gramEnd"/>
    </w:p>
    <w:p w14:paraId="4CE4A32C" w14:textId="77777777" w:rsidR="008314B7" w:rsidRDefault="008314B7">
      <w:pPr>
        <w:pStyle w:val="Textkrper"/>
        <w:spacing w:before="4"/>
        <w:rPr>
          <w:sz w:val="21"/>
        </w:rPr>
      </w:pPr>
    </w:p>
    <w:p w14:paraId="7A54AED0" w14:textId="77777777" w:rsidR="008314B7" w:rsidRDefault="00000000">
      <w:pPr>
        <w:pStyle w:val="Textkrper"/>
        <w:spacing w:before="1" w:line="247" w:lineRule="auto"/>
        <w:ind w:left="1079" w:right="2183" w:hanging="1"/>
        <w:jc w:val="both"/>
      </w:pPr>
      <w:r>
        <w:t>Actions that can be taken for a matched packet can be different: to forward the packet in</w:t>
      </w:r>
      <w:r>
        <w:rPr>
          <w:spacing w:val="40"/>
        </w:rPr>
        <w:t xml:space="preserve"> </w:t>
      </w:r>
      <w:r>
        <w:t>one/all</w:t>
      </w:r>
      <w:r>
        <w:rPr>
          <w:spacing w:val="-3"/>
        </w:rPr>
        <w:t xml:space="preserve"> </w:t>
      </w:r>
      <w:r>
        <w:t>or</w:t>
      </w:r>
      <w:r>
        <w:rPr>
          <w:spacing w:val="-3"/>
        </w:rPr>
        <w:t xml:space="preserve"> </w:t>
      </w:r>
      <w:r>
        <w:t>multiple</w:t>
      </w:r>
      <w:r>
        <w:rPr>
          <w:spacing w:val="-3"/>
        </w:rPr>
        <w:t xml:space="preserve"> </w:t>
      </w:r>
      <w:r>
        <w:t>outgoing</w:t>
      </w:r>
      <w:r>
        <w:rPr>
          <w:spacing w:val="-3"/>
        </w:rPr>
        <w:t xml:space="preserve"> </w:t>
      </w:r>
      <w:r>
        <w:t>ports,</w:t>
      </w:r>
      <w:r>
        <w:rPr>
          <w:spacing w:val="-3"/>
        </w:rPr>
        <w:t xml:space="preserve"> </w:t>
      </w:r>
      <w:r>
        <w:t>to</w:t>
      </w:r>
      <w:r>
        <w:rPr>
          <w:spacing w:val="-3"/>
        </w:rPr>
        <w:t xml:space="preserve"> </w:t>
      </w:r>
      <w:r>
        <w:t>drop</w:t>
      </w:r>
      <w:r>
        <w:rPr>
          <w:spacing w:val="-3"/>
        </w:rPr>
        <w:t xml:space="preserve"> </w:t>
      </w:r>
      <w:r>
        <w:t>the</w:t>
      </w:r>
      <w:r>
        <w:rPr>
          <w:spacing w:val="-3"/>
        </w:rPr>
        <w:t xml:space="preserve"> </w:t>
      </w:r>
      <w:r>
        <w:t>packets</w:t>
      </w:r>
      <w:r>
        <w:rPr>
          <w:spacing w:val="-3"/>
        </w:rPr>
        <w:t xml:space="preserve"> </w:t>
      </w:r>
      <w:r>
        <w:t>(if</w:t>
      </w:r>
      <w:r>
        <w:rPr>
          <w:spacing w:val="-3"/>
        </w:rPr>
        <w:t xml:space="preserve"> </w:t>
      </w:r>
      <w:r>
        <w:t>no</w:t>
      </w:r>
      <w:r>
        <w:rPr>
          <w:spacing w:val="-3"/>
        </w:rPr>
        <w:t xml:space="preserve"> </w:t>
      </w:r>
      <w:r>
        <w:t>rule</w:t>
      </w:r>
      <w:r>
        <w:rPr>
          <w:spacing w:val="-3"/>
        </w:rPr>
        <w:t xml:space="preserve"> </w:t>
      </w:r>
      <w:r>
        <w:t>is</w:t>
      </w:r>
      <w:r>
        <w:rPr>
          <w:spacing w:val="-3"/>
        </w:rPr>
        <w:t xml:space="preserve"> </w:t>
      </w:r>
      <w:r>
        <w:t>matched),</w:t>
      </w:r>
      <w:r>
        <w:rPr>
          <w:spacing w:val="-3"/>
        </w:rPr>
        <w:t xml:space="preserve"> </w:t>
      </w:r>
      <w:r>
        <w:t>or</w:t>
      </w:r>
      <w:r>
        <w:rPr>
          <w:spacing w:val="-3"/>
        </w:rPr>
        <w:t xml:space="preserve"> </w:t>
      </w:r>
      <w:r>
        <w:t>to</w:t>
      </w:r>
      <w:r>
        <w:rPr>
          <w:spacing w:val="-3"/>
        </w:rPr>
        <w:t xml:space="preserve"> </w:t>
      </w:r>
      <w:r>
        <w:t>modify</w:t>
      </w:r>
      <w:r>
        <w:rPr>
          <w:spacing w:val="40"/>
        </w:rPr>
        <w:t xml:space="preserve"> </w:t>
      </w:r>
      <w:r>
        <w:t>certain header(s)/header(s) field values before it is forwarded.</w:t>
      </w:r>
    </w:p>
    <w:p w14:paraId="1DC36DFB" w14:textId="77777777" w:rsidR="008314B7" w:rsidRDefault="008314B7">
      <w:pPr>
        <w:pStyle w:val="Textkrper"/>
        <w:spacing w:before="9"/>
        <w:rPr>
          <w:sz w:val="19"/>
        </w:rPr>
      </w:pPr>
    </w:p>
    <w:p w14:paraId="6D5EF8F1" w14:textId="77777777" w:rsidR="008314B7" w:rsidRDefault="00000000">
      <w:pPr>
        <w:pStyle w:val="berschrift5"/>
        <w:ind w:left="1079"/>
      </w:pPr>
      <w:r>
        <w:t>SDN</w:t>
      </w:r>
      <w:r>
        <w:rPr>
          <w:spacing w:val="-4"/>
        </w:rPr>
        <w:t xml:space="preserve"> </w:t>
      </w:r>
      <w:r>
        <w:t>Control</w:t>
      </w:r>
      <w:r>
        <w:rPr>
          <w:spacing w:val="-1"/>
        </w:rPr>
        <w:t xml:space="preserve"> </w:t>
      </w:r>
      <w:r>
        <w:rPr>
          <w:spacing w:val="-2"/>
        </w:rPr>
        <w:t>Plane</w:t>
      </w:r>
    </w:p>
    <w:p w14:paraId="6F812FAE" w14:textId="77777777" w:rsidR="008314B7" w:rsidRDefault="008314B7">
      <w:pPr>
        <w:pStyle w:val="Textkrper"/>
        <w:spacing w:before="2"/>
        <w:rPr>
          <w:b/>
          <w:sz w:val="22"/>
        </w:rPr>
      </w:pPr>
    </w:p>
    <w:p w14:paraId="4A0F2969" w14:textId="77777777" w:rsidR="008314B7" w:rsidRDefault="00000000">
      <w:pPr>
        <w:pStyle w:val="Textkrper"/>
        <w:spacing w:line="247" w:lineRule="auto"/>
        <w:ind w:left="1079" w:right="2182"/>
        <w:jc w:val="both"/>
      </w:pPr>
      <w:r>
        <w:t>The SDN control plane has two main components: the centralized controller and the net-</w:t>
      </w:r>
      <w:r>
        <w:rPr>
          <w:spacing w:val="40"/>
        </w:rPr>
        <w:t xml:space="preserve"> </w:t>
      </w:r>
      <w:r>
        <w:t>work control applications residing in the network and the SDN control agents that reside</w:t>
      </w:r>
      <w:r>
        <w:rPr>
          <w:spacing w:val="40"/>
        </w:rPr>
        <w:t xml:space="preserve"> </w:t>
      </w:r>
      <w:r>
        <w:t>in</w:t>
      </w:r>
      <w:r>
        <w:rPr>
          <w:spacing w:val="-4"/>
        </w:rPr>
        <w:t xml:space="preserve"> </w:t>
      </w:r>
      <w:r>
        <w:t>the</w:t>
      </w:r>
      <w:r>
        <w:rPr>
          <w:spacing w:val="-4"/>
        </w:rPr>
        <w:t xml:space="preserve"> </w:t>
      </w:r>
      <w:r>
        <w:t>network</w:t>
      </w:r>
      <w:r>
        <w:rPr>
          <w:spacing w:val="-4"/>
        </w:rPr>
        <w:t xml:space="preserve"> </w:t>
      </w:r>
      <w:r>
        <w:t>components</w:t>
      </w:r>
      <w:r>
        <w:rPr>
          <w:spacing w:val="-4"/>
        </w:rPr>
        <w:t xml:space="preserve"> </w:t>
      </w:r>
      <w:r>
        <w:t>(switches,</w:t>
      </w:r>
      <w:r>
        <w:rPr>
          <w:spacing w:val="-4"/>
        </w:rPr>
        <w:t xml:space="preserve"> </w:t>
      </w:r>
      <w:r>
        <w:t>routers,</w:t>
      </w:r>
      <w:r>
        <w:rPr>
          <w:spacing w:val="-4"/>
        </w:rPr>
        <w:t xml:space="preserve"> </w:t>
      </w:r>
      <w:r>
        <w:t>hosts).</w:t>
      </w:r>
      <w:r>
        <w:rPr>
          <w:spacing w:val="-4"/>
        </w:rPr>
        <w:t xml:space="preserve"> </w:t>
      </w:r>
      <w:r>
        <w:t>The</w:t>
      </w:r>
      <w:r>
        <w:rPr>
          <w:spacing w:val="-4"/>
        </w:rPr>
        <w:t xml:space="preserve"> </w:t>
      </w:r>
      <w:r>
        <w:t>SDN</w:t>
      </w:r>
      <w:r>
        <w:rPr>
          <w:spacing w:val="-4"/>
        </w:rPr>
        <w:t xml:space="preserve"> </w:t>
      </w:r>
      <w:r>
        <w:t>controller</w:t>
      </w:r>
      <w:r>
        <w:rPr>
          <w:spacing w:val="-4"/>
        </w:rPr>
        <w:t xml:space="preserve"> </w:t>
      </w:r>
      <w:r>
        <w:t>implements</w:t>
      </w:r>
      <w:r>
        <w:rPr>
          <w:spacing w:val="-4"/>
        </w:rPr>
        <w:t xml:space="preserve"> </w:t>
      </w:r>
      <w:r>
        <w:t>two</w:t>
      </w:r>
      <w:r>
        <w:rPr>
          <w:spacing w:val="40"/>
        </w:rPr>
        <w:t xml:space="preserve"> </w:t>
      </w:r>
      <w:r>
        <w:t>interfaces to communicate and exchange information with the network and the agents of</w:t>
      </w:r>
      <w:r>
        <w:rPr>
          <w:spacing w:val="40"/>
        </w:rPr>
        <w:t xml:space="preserve"> </w:t>
      </w:r>
      <w:r>
        <w:t>the SDN controller. The southbound interface supports communication between the SDN</w:t>
      </w:r>
      <w:r>
        <w:rPr>
          <w:spacing w:val="40"/>
        </w:rPr>
        <w:t xml:space="preserve"> </w:t>
      </w:r>
      <w:r>
        <w:t>controller and the SDN agents in the network nodes. In the downlink, the SDN controller</w:t>
      </w:r>
      <w:r>
        <w:rPr>
          <w:spacing w:val="40"/>
        </w:rPr>
        <w:t xml:space="preserve"> </w:t>
      </w:r>
      <w:r>
        <w:t>manages the flow rules and actions, while in uplink it receives the monitoring information</w:t>
      </w:r>
      <w:r>
        <w:rPr>
          <w:spacing w:val="40"/>
        </w:rPr>
        <w:t xml:space="preserve"> </w:t>
      </w:r>
      <w:r>
        <w:t>and events from the network control applications. The northbound interface supports</w:t>
      </w:r>
      <w:r>
        <w:rPr>
          <w:spacing w:val="40"/>
        </w:rPr>
        <w:t xml:space="preserve"> </w:t>
      </w:r>
      <w:r>
        <w:t>interaction</w:t>
      </w:r>
      <w:r>
        <w:rPr>
          <w:spacing w:val="-2"/>
        </w:rPr>
        <w:t xml:space="preserve"> </w:t>
      </w:r>
      <w:r>
        <w:t>between</w:t>
      </w:r>
      <w:r>
        <w:rPr>
          <w:spacing w:val="-2"/>
        </w:rPr>
        <w:t xml:space="preserve"> </w:t>
      </w:r>
      <w:r>
        <w:t>the</w:t>
      </w:r>
      <w:r>
        <w:rPr>
          <w:spacing w:val="-2"/>
        </w:rPr>
        <w:t xml:space="preserve"> </w:t>
      </w:r>
      <w:r>
        <w:t>SDN</w:t>
      </w:r>
      <w:r>
        <w:rPr>
          <w:spacing w:val="-2"/>
        </w:rPr>
        <w:t xml:space="preserve"> </w:t>
      </w:r>
      <w:r>
        <w:t>controller</w:t>
      </w:r>
      <w:r>
        <w:rPr>
          <w:spacing w:val="-2"/>
        </w:rPr>
        <w:t xml:space="preserve"> </w:t>
      </w:r>
      <w:r>
        <w:t>logic</w:t>
      </w:r>
      <w:r>
        <w:rPr>
          <w:spacing w:val="-2"/>
        </w:rPr>
        <w:t xml:space="preserve"> </w:t>
      </w:r>
      <w:r>
        <w:t>and</w:t>
      </w:r>
      <w:r>
        <w:rPr>
          <w:spacing w:val="-2"/>
        </w:rPr>
        <w:t xml:space="preserve"> </w:t>
      </w:r>
      <w:r>
        <w:t>the</w:t>
      </w:r>
      <w:r>
        <w:rPr>
          <w:spacing w:val="-2"/>
        </w:rPr>
        <w:t xml:space="preserve"> </w:t>
      </w:r>
      <w:r>
        <w:t>network-control</w:t>
      </w:r>
      <w:r>
        <w:rPr>
          <w:spacing w:val="-2"/>
        </w:rPr>
        <w:t xml:space="preserve"> </w:t>
      </w:r>
      <w:r>
        <w:t>applications</w:t>
      </w:r>
      <w:r>
        <w:rPr>
          <w:spacing w:val="-2"/>
        </w:rPr>
        <w:t xml:space="preserve"> </w:t>
      </w:r>
      <w:r>
        <w:t>to</w:t>
      </w:r>
      <w:r>
        <w:rPr>
          <w:spacing w:val="-2"/>
        </w:rPr>
        <w:t xml:space="preserve"> </w:t>
      </w:r>
      <w:r>
        <w:t>sup-</w:t>
      </w:r>
      <w:r>
        <w:rPr>
          <w:spacing w:val="40"/>
        </w:rPr>
        <w:t xml:space="preserve"> </w:t>
      </w:r>
      <w:r>
        <w:t>port several actions such as routing, access control, and load balancing (Kurose, 2013).</w:t>
      </w:r>
    </w:p>
    <w:p w14:paraId="42B47D15" w14:textId="77777777" w:rsidR="008314B7" w:rsidRDefault="008314B7">
      <w:pPr>
        <w:pStyle w:val="Textkrper"/>
        <w:spacing w:before="6"/>
        <w:rPr>
          <w:sz w:val="21"/>
        </w:rPr>
      </w:pPr>
    </w:p>
    <w:p w14:paraId="212F639A" w14:textId="77777777" w:rsidR="008314B7" w:rsidRDefault="00000000">
      <w:pPr>
        <w:pStyle w:val="Textkrper"/>
        <w:spacing w:before="1" w:line="247" w:lineRule="auto"/>
        <w:ind w:left="1079" w:right="2182"/>
        <w:jc w:val="both"/>
      </w:pPr>
      <w:r>
        <w:t>To give an example of how the SDN controller behaves, let's have a look at the following</w:t>
      </w:r>
      <w:r>
        <w:rPr>
          <w:spacing w:val="40"/>
        </w:rPr>
        <w:t xml:space="preserve"> </w:t>
      </w:r>
      <w:r>
        <w:t>network as specified in the figure SDN Controller Example. The network is composed of 5</w:t>
      </w:r>
      <w:r>
        <w:rPr>
          <w:spacing w:val="40"/>
        </w:rPr>
        <w:t xml:space="preserve"> </w:t>
      </w:r>
      <w:r>
        <w:t>switches that interconnect two hosts. Each SDN control application in each switch will</w:t>
      </w:r>
      <w:r>
        <w:rPr>
          <w:spacing w:val="40"/>
        </w:rPr>
        <w:t xml:space="preserve"> </w:t>
      </w:r>
      <w:r>
        <w:t>maintain the link information and report this to the SDN controller. In the beginning, the</w:t>
      </w:r>
      <w:r>
        <w:rPr>
          <w:spacing w:val="40"/>
        </w:rPr>
        <w:t xml:space="preserve"> </w:t>
      </w:r>
      <w:r>
        <w:t xml:space="preserve">packets are being forwarded via switch S1, S4, and S3 toward host 2. After some </w:t>
      </w:r>
      <w:proofErr w:type="gramStart"/>
      <w:r>
        <w:t>time</w:t>
      </w:r>
      <w:proofErr w:type="gramEnd"/>
      <w:r>
        <w:t xml:space="preserve"> the</w:t>
      </w:r>
      <w:r>
        <w:rPr>
          <w:spacing w:val="40"/>
        </w:rPr>
        <w:t xml:space="preserve"> </w:t>
      </w:r>
      <w:r>
        <w:t>link between switch S1 and S4 breaks and each of the switches will report this to the SDN</w:t>
      </w:r>
      <w:r>
        <w:rPr>
          <w:spacing w:val="40"/>
        </w:rPr>
        <w:t xml:space="preserve"> </w:t>
      </w:r>
      <w:r>
        <w:t>controller. The control steps will go as follows:</w:t>
      </w:r>
    </w:p>
    <w:p w14:paraId="320CBDAC" w14:textId="77777777" w:rsidR="008314B7" w:rsidRDefault="008314B7">
      <w:pPr>
        <w:pStyle w:val="Textkrper"/>
        <w:spacing w:before="3"/>
        <w:rPr>
          <w:sz w:val="21"/>
        </w:rPr>
      </w:pPr>
    </w:p>
    <w:p w14:paraId="2DD54833" w14:textId="77777777" w:rsidR="008314B7" w:rsidRDefault="00000000">
      <w:pPr>
        <w:pStyle w:val="Listenabsatz"/>
        <w:numPr>
          <w:ilvl w:val="0"/>
          <w:numId w:val="24"/>
        </w:numPr>
        <w:tabs>
          <w:tab w:val="left" w:pos="1435"/>
        </w:tabs>
        <w:ind w:hanging="341"/>
        <w:rPr>
          <w:sz w:val="20"/>
        </w:rPr>
      </w:pPr>
      <w:r>
        <w:rPr>
          <w:sz w:val="20"/>
        </w:rPr>
        <w:t>Switches</w:t>
      </w:r>
      <w:r>
        <w:rPr>
          <w:spacing w:val="-2"/>
          <w:sz w:val="20"/>
        </w:rPr>
        <w:t xml:space="preserve"> </w:t>
      </w:r>
      <w:r>
        <w:rPr>
          <w:sz w:val="20"/>
        </w:rPr>
        <w:t>S1</w:t>
      </w:r>
      <w:r>
        <w:rPr>
          <w:spacing w:val="-1"/>
          <w:sz w:val="20"/>
        </w:rPr>
        <w:t xml:space="preserve"> </w:t>
      </w:r>
      <w:r>
        <w:rPr>
          <w:sz w:val="20"/>
        </w:rPr>
        <w:t>and</w:t>
      </w:r>
      <w:r>
        <w:rPr>
          <w:spacing w:val="-1"/>
          <w:sz w:val="20"/>
        </w:rPr>
        <w:t xml:space="preserve"> </w:t>
      </w:r>
      <w:r>
        <w:rPr>
          <w:sz w:val="20"/>
        </w:rPr>
        <w:t>S4</w:t>
      </w:r>
      <w:r>
        <w:rPr>
          <w:spacing w:val="-1"/>
          <w:sz w:val="20"/>
        </w:rPr>
        <w:t xml:space="preserve"> </w:t>
      </w:r>
      <w:r>
        <w:rPr>
          <w:sz w:val="20"/>
        </w:rPr>
        <w:t>report</w:t>
      </w:r>
      <w:r>
        <w:rPr>
          <w:spacing w:val="-1"/>
          <w:sz w:val="20"/>
        </w:rPr>
        <w:t xml:space="preserve"> </w:t>
      </w:r>
      <w:r>
        <w:rPr>
          <w:sz w:val="20"/>
        </w:rPr>
        <w:t>that</w:t>
      </w:r>
      <w:r>
        <w:rPr>
          <w:spacing w:val="-1"/>
          <w:sz w:val="20"/>
        </w:rPr>
        <w:t xml:space="preserve"> </w:t>
      </w:r>
      <w:r>
        <w:rPr>
          <w:sz w:val="20"/>
        </w:rPr>
        <w:t>the</w:t>
      </w:r>
      <w:r>
        <w:rPr>
          <w:spacing w:val="-1"/>
          <w:sz w:val="20"/>
        </w:rPr>
        <w:t xml:space="preserve"> </w:t>
      </w:r>
      <w:r>
        <w:rPr>
          <w:sz w:val="20"/>
        </w:rPr>
        <w:t>link</w:t>
      </w:r>
      <w:r>
        <w:rPr>
          <w:spacing w:val="-1"/>
          <w:sz w:val="20"/>
        </w:rPr>
        <w:t xml:space="preserve"> </w:t>
      </w:r>
      <w:r>
        <w:rPr>
          <w:sz w:val="20"/>
        </w:rPr>
        <w:t>is</w:t>
      </w:r>
      <w:r>
        <w:rPr>
          <w:spacing w:val="-1"/>
          <w:sz w:val="20"/>
        </w:rPr>
        <w:t xml:space="preserve"> </w:t>
      </w:r>
      <w:r>
        <w:rPr>
          <w:sz w:val="20"/>
        </w:rPr>
        <w:t>broken</w:t>
      </w:r>
      <w:r>
        <w:rPr>
          <w:spacing w:val="-1"/>
          <w:sz w:val="20"/>
        </w:rPr>
        <w:t xml:space="preserve"> </w:t>
      </w:r>
      <w:r>
        <w:rPr>
          <w:sz w:val="20"/>
        </w:rPr>
        <w:t>to</w:t>
      </w:r>
      <w:r>
        <w:rPr>
          <w:spacing w:val="-1"/>
          <w:sz w:val="20"/>
        </w:rPr>
        <w:t xml:space="preserve"> </w:t>
      </w:r>
      <w:r>
        <w:rPr>
          <w:sz w:val="20"/>
        </w:rPr>
        <w:t>the</w:t>
      </w:r>
      <w:r>
        <w:rPr>
          <w:spacing w:val="-1"/>
          <w:sz w:val="20"/>
        </w:rPr>
        <w:t xml:space="preserve"> </w:t>
      </w:r>
      <w:r>
        <w:rPr>
          <w:sz w:val="20"/>
        </w:rPr>
        <w:t>SDN</w:t>
      </w:r>
      <w:r>
        <w:rPr>
          <w:spacing w:val="-1"/>
          <w:sz w:val="20"/>
        </w:rPr>
        <w:t xml:space="preserve"> </w:t>
      </w:r>
      <w:r>
        <w:rPr>
          <w:spacing w:val="-2"/>
          <w:sz w:val="20"/>
        </w:rPr>
        <w:t>controller.</w:t>
      </w:r>
    </w:p>
    <w:p w14:paraId="6A3FA8C3" w14:textId="77777777" w:rsidR="008314B7" w:rsidRDefault="00000000">
      <w:pPr>
        <w:pStyle w:val="Listenabsatz"/>
        <w:numPr>
          <w:ilvl w:val="0"/>
          <w:numId w:val="24"/>
        </w:numPr>
        <w:tabs>
          <w:tab w:val="left" w:pos="1435"/>
        </w:tabs>
        <w:spacing w:before="9"/>
        <w:ind w:hanging="341"/>
        <w:rPr>
          <w:sz w:val="20"/>
        </w:rPr>
      </w:pPr>
      <w:r>
        <w:rPr>
          <w:sz w:val="20"/>
        </w:rPr>
        <w:t>SDN</w:t>
      </w:r>
      <w:r>
        <w:rPr>
          <w:spacing w:val="-2"/>
          <w:sz w:val="20"/>
        </w:rPr>
        <w:t xml:space="preserve"> </w:t>
      </w:r>
      <w:r>
        <w:rPr>
          <w:sz w:val="20"/>
        </w:rPr>
        <w:t>controller</w:t>
      </w:r>
      <w:r>
        <w:rPr>
          <w:spacing w:val="-2"/>
          <w:sz w:val="20"/>
        </w:rPr>
        <w:t xml:space="preserve"> </w:t>
      </w:r>
      <w:r>
        <w:rPr>
          <w:sz w:val="20"/>
        </w:rPr>
        <w:t>will</w:t>
      </w:r>
      <w:r>
        <w:rPr>
          <w:spacing w:val="-2"/>
          <w:sz w:val="20"/>
        </w:rPr>
        <w:t xml:space="preserve"> </w:t>
      </w:r>
      <w:r>
        <w:rPr>
          <w:sz w:val="20"/>
        </w:rPr>
        <w:t>calculate</w:t>
      </w:r>
      <w:r>
        <w:rPr>
          <w:spacing w:val="-2"/>
          <w:sz w:val="20"/>
        </w:rPr>
        <w:t xml:space="preserve"> </w:t>
      </w:r>
      <w:r>
        <w:rPr>
          <w:sz w:val="20"/>
        </w:rPr>
        <w:t>the</w:t>
      </w:r>
      <w:r>
        <w:rPr>
          <w:spacing w:val="-1"/>
          <w:sz w:val="20"/>
        </w:rPr>
        <w:t xml:space="preserve"> </w:t>
      </w:r>
      <w:r>
        <w:rPr>
          <w:sz w:val="20"/>
        </w:rPr>
        <w:t>new</w:t>
      </w:r>
      <w:r>
        <w:rPr>
          <w:spacing w:val="-2"/>
          <w:sz w:val="20"/>
        </w:rPr>
        <w:t xml:space="preserve"> </w:t>
      </w:r>
      <w:r>
        <w:rPr>
          <w:sz w:val="20"/>
        </w:rPr>
        <w:t>route</w:t>
      </w:r>
      <w:r>
        <w:rPr>
          <w:spacing w:val="-2"/>
          <w:sz w:val="20"/>
        </w:rPr>
        <w:t xml:space="preserve"> </w:t>
      </w:r>
      <w:r>
        <w:rPr>
          <w:sz w:val="20"/>
        </w:rPr>
        <w:t>in</w:t>
      </w:r>
      <w:r>
        <w:rPr>
          <w:spacing w:val="-2"/>
          <w:sz w:val="20"/>
        </w:rPr>
        <w:t xml:space="preserve"> </w:t>
      </w:r>
      <w:r>
        <w:rPr>
          <w:sz w:val="20"/>
        </w:rPr>
        <w:t>the</w:t>
      </w:r>
      <w:r>
        <w:rPr>
          <w:spacing w:val="-1"/>
          <w:sz w:val="20"/>
        </w:rPr>
        <w:t xml:space="preserve"> </w:t>
      </w:r>
      <w:r>
        <w:rPr>
          <w:spacing w:val="-2"/>
          <w:sz w:val="20"/>
        </w:rPr>
        <w:t>network.</w:t>
      </w:r>
    </w:p>
    <w:p w14:paraId="273A31AF" w14:textId="77777777" w:rsidR="008314B7" w:rsidRDefault="00000000">
      <w:pPr>
        <w:pStyle w:val="Listenabsatz"/>
        <w:numPr>
          <w:ilvl w:val="0"/>
          <w:numId w:val="24"/>
        </w:numPr>
        <w:tabs>
          <w:tab w:val="left" w:pos="1435"/>
        </w:tabs>
        <w:spacing w:before="8"/>
        <w:ind w:hanging="341"/>
        <w:rPr>
          <w:sz w:val="20"/>
        </w:rPr>
      </w:pPr>
      <w:r>
        <w:rPr>
          <w:sz w:val="20"/>
        </w:rPr>
        <w:t>The</w:t>
      </w:r>
      <w:r>
        <w:rPr>
          <w:spacing w:val="-2"/>
          <w:sz w:val="20"/>
        </w:rPr>
        <w:t xml:space="preserve"> </w:t>
      </w:r>
      <w:r>
        <w:rPr>
          <w:sz w:val="20"/>
        </w:rPr>
        <w:t>new</w:t>
      </w:r>
      <w:r>
        <w:rPr>
          <w:spacing w:val="-1"/>
          <w:sz w:val="20"/>
        </w:rPr>
        <w:t xml:space="preserve"> </w:t>
      </w:r>
      <w:r>
        <w:rPr>
          <w:sz w:val="20"/>
        </w:rPr>
        <w:t>forwarding</w:t>
      </w:r>
      <w:r>
        <w:rPr>
          <w:spacing w:val="-2"/>
          <w:sz w:val="20"/>
        </w:rPr>
        <w:t xml:space="preserve"> </w:t>
      </w:r>
      <w:r>
        <w:rPr>
          <w:sz w:val="20"/>
        </w:rPr>
        <w:t>route</w:t>
      </w:r>
      <w:r>
        <w:rPr>
          <w:spacing w:val="-1"/>
          <w:sz w:val="20"/>
        </w:rPr>
        <w:t xml:space="preserve"> </w:t>
      </w:r>
      <w:r>
        <w:rPr>
          <w:sz w:val="20"/>
        </w:rPr>
        <w:t>will</w:t>
      </w:r>
      <w:r>
        <w:rPr>
          <w:spacing w:val="-2"/>
          <w:sz w:val="20"/>
        </w:rPr>
        <w:t xml:space="preserve"> </w:t>
      </w:r>
      <w:r>
        <w:rPr>
          <w:sz w:val="20"/>
        </w:rPr>
        <w:t>be</w:t>
      </w:r>
      <w:r>
        <w:rPr>
          <w:spacing w:val="-1"/>
          <w:sz w:val="20"/>
        </w:rPr>
        <w:t xml:space="preserve"> </w:t>
      </w:r>
      <w:r>
        <w:rPr>
          <w:sz w:val="20"/>
        </w:rPr>
        <w:t>via</w:t>
      </w:r>
      <w:r>
        <w:rPr>
          <w:spacing w:val="-2"/>
          <w:sz w:val="20"/>
        </w:rPr>
        <w:t xml:space="preserve"> </w:t>
      </w:r>
      <w:r>
        <w:rPr>
          <w:sz w:val="20"/>
        </w:rPr>
        <w:t>S1,</w:t>
      </w:r>
      <w:r>
        <w:rPr>
          <w:spacing w:val="-1"/>
          <w:sz w:val="20"/>
        </w:rPr>
        <w:t xml:space="preserve"> </w:t>
      </w:r>
      <w:r>
        <w:rPr>
          <w:sz w:val="20"/>
        </w:rPr>
        <w:t>S2,</w:t>
      </w:r>
      <w:r>
        <w:rPr>
          <w:spacing w:val="-2"/>
          <w:sz w:val="20"/>
        </w:rPr>
        <w:t xml:space="preserve"> </w:t>
      </w:r>
      <w:r>
        <w:rPr>
          <w:sz w:val="20"/>
        </w:rPr>
        <w:t>and</w:t>
      </w:r>
      <w:r>
        <w:rPr>
          <w:spacing w:val="-1"/>
          <w:sz w:val="20"/>
        </w:rPr>
        <w:t xml:space="preserve"> </w:t>
      </w:r>
      <w:r>
        <w:rPr>
          <w:sz w:val="20"/>
        </w:rPr>
        <w:t>S3</w:t>
      </w:r>
      <w:r>
        <w:rPr>
          <w:spacing w:val="-2"/>
          <w:sz w:val="20"/>
        </w:rPr>
        <w:t xml:space="preserve"> </w:t>
      </w:r>
      <w:r>
        <w:rPr>
          <w:sz w:val="20"/>
        </w:rPr>
        <w:t>toward</w:t>
      </w:r>
      <w:r>
        <w:rPr>
          <w:spacing w:val="-1"/>
          <w:sz w:val="20"/>
        </w:rPr>
        <w:t xml:space="preserve"> </w:t>
      </w:r>
      <w:r>
        <w:rPr>
          <w:sz w:val="20"/>
        </w:rPr>
        <w:t>host</w:t>
      </w:r>
      <w:r>
        <w:rPr>
          <w:spacing w:val="-1"/>
          <w:sz w:val="20"/>
        </w:rPr>
        <w:t xml:space="preserve"> </w:t>
      </w:r>
      <w:r>
        <w:rPr>
          <w:spacing w:val="-5"/>
          <w:sz w:val="20"/>
        </w:rPr>
        <w:t>2.</w:t>
      </w:r>
    </w:p>
    <w:p w14:paraId="7E90CF2D" w14:textId="77777777" w:rsidR="008314B7" w:rsidRDefault="00000000">
      <w:pPr>
        <w:pStyle w:val="Listenabsatz"/>
        <w:numPr>
          <w:ilvl w:val="0"/>
          <w:numId w:val="24"/>
        </w:numPr>
        <w:tabs>
          <w:tab w:val="left" w:pos="1435"/>
        </w:tabs>
        <w:spacing w:before="9" w:line="247" w:lineRule="auto"/>
        <w:ind w:right="2182" w:hanging="341"/>
        <w:jc w:val="both"/>
        <w:rPr>
          <w:sz w:val="20"/>
        </w:rPr>
      </w:pPr>
      <w:r>
        <w:rPr>
          <w:sz w:val="20"/>
        </w:rPr>
        <w:t>The SDN controller will instruct the SDN control applications on switches S1, S2, and</w:t>
      </w:r>
      <w:r>
        <w:rPr>
          <w:spacing w:val="40"/>
          <w:sz w:val="20"/>
        </w:rPr>
        <w:t xml:space="preserve"> </w:t>
      </w:r>
      <w:r>
        <w:rPr>
          <w:sz w:val="20"/>
        </w:rPr>
        <w:t>S3</w:t>
      </w:r>
      <w:r>
        <w:rPr>
          <w:spacing w:val="-3"/>
          <w:sz w:val="20"/>
        </w:rPr>
        <w:t xml:space="preserve"> </w:t>
      </w:r>
      <w:r>
        <w:rPr>
          <w:sz w:val="20"/>
        </w:rPr>
        <w:t>via</w:t>
      </w:r>
      <w:r>
        <w:rPr>
          <w:spacing w:val="-3"/>
          <w:sz w:val="20"/>
        </w:rPr>
        <w:t xml:space="preserve"> </w:t>
      </w:r>
      <w:r>
        <w:rPr>
          <w:sz w:val="20"/>
        </w:rPr>
        <w:t>its</w:t>
      </w:r>
      <w:r>
        <w:rPr>
          <w:spacing w:val="-3"/>
          <w:sz w:val="20"/>
        </w:rPr>
        <w:t xml:space="preserve"> </w:t>
      </w:r>
      <w:r>
        <w:rPr>
          <w:sz w:val="20"/>
        </w:rPr>
        <w:t>south-bound</w:t>
      </w:r>
      <w:r>
        <w:rPr>
          <w:spacing w:val="-3"/>
          <w:sz w:val="20"/>
        </w:rPr>
        <w:t xml:space="preserve"> </w:t>
      </w:r>
      <w:r>
        <w:rPr>
          <w:sz w:val="20"/>
        </w:rPr>
        <w:t>interface</w:t>
      </w:r>
      <w:r>
        <w:rPr>
          <w:spacing w:val="-3"/>
          <w:sz w:val="20"/>
        </w:rPr>
        <w:t xml:space="preserve"> </w:t>
      </w:r>
      <w:r>
        <w:rPr>
          <w:sz w:val="20"/>
        </w:rPr>
        <w:t>to</w:t>
      </w:r>
      <w:r>
        <w:rPr>
          <w:spacing w:val="-3"/>
          <w:sz w:val="20"/>
        </w:rPr>
        <w:t xml:space="preserve"> </w:t>
      </w:r>
      <w:r>
        <w:rPr>
          <w:sz w:val="20"/>
        </w:rPr>
        <w:t>install</w:t>
      </w:r>
      <w:r>
        <w:rPr>
          <w:spacing w:val="-3"/>
          <w:sz w:val="20"/>
        </w:rPr>
        <w:t xml:space="preserve"> </w:t>
      </w:r>
      <w:r>
        <w:rPr>
          <w:sz w:val="20"/>
        </w:rPr>
        <w:t>new</w:t>
      </w:r>
      <w:r>
        <w:rPr>
          <w:spacing w:val="-3"/>
          <w:sz w:val="20"/>
        </w:rPr>
        <w:t xml:space="preserve"> </w:t>
      </w:r>
      <w:r>
        <w:rPr>
          <w:sz w:val="20"/>
        </w:rPr>
        <w:t>link-state</w:t>
      </w:r>
      <w:r>
        <w:rPr>
          <w:spacing w:val="-3"/>
          <w:sz w:val="20"/>
        </w:rPr>
        <w:t xml:space="preserve"> </w:t>
      </w:r>
      <w:r>
        <w:rPr>
          <w:sz w:val="20"/>
        </w:rPr>
        <w:t>information</w:t>
      </w:r>
      <w:r>
        <w:rPr>
          <w:spacing w:val="-3"/>
          <w:sz w:val="20"/>
        </w:rPr>
        <w:t xml:space="preserve"> </w:t>
      </w:r>
      <w:r>
        <w:rPr>
          <w:sz w:val="20"/>
        </w:rPr>
        <w:t>to</w:t>
      </w:r>
      <w:r>
        <w:rPr>
          <w:spacing w:val="-3"/>
          <w:sz w:val="20"/>
        </w:rPr>
        <w:t xml:space="preserve"> </w:t>
      </w:r>
      <w:r>
        <w:rPr>
          <w:sz w:val="20"/>
        </w:rPr>
        <w:t>enable</w:t>
      </w:r>
      <w:r>
        <w:rPr>
          <w:spacing w:val="-3"/>
          <w:sz w:val="20"/>
        </w:rPr>
        <w:t xml:space="preserve"> </w:t>
      </w:r>
      <w:r>
        <w:rPr>
          <w:sz w:val="20"/>
        </w:rPr>
        <w:t>the</w:t>
      </w:r>
      <w:r>
        <w:rPr>
          <w:spacing w:val="-3"/>
          <w:sz w:val="20"/>
        </w:rPr>
        <w:t xml:space="preserve"> </w:t>
      </w:r>
      <w:r>
        <w:rPr>
          <w:sz w:val="20"/>
        </w:rPr>
        <w:t>for-</w:t>
      </w:r>
      <w:r>
        <w:rPr>
          <w:spacing w:val="40"/>
          <w:sz w:val="20"/>
        </w:rPr>
        <w:t xml:space="preserve"> </w:t>
      </w:r>
      <w:r>
        <w:rPr>
          <w:sz w:val="20"/>
        </w:rPr>
        <w:t>warding of packets.</w:t>
      </w:r>
    </w:p>
    <w:p w14:paraId="1468F1ED" w14:textId="77777777" w:rsidR="008314B7" w:rsidRDefault="00000000">
      <w:pPr>
        <w:pStyle w:val="Listenabsatz"/>
        <w:numPr>
          <w:ilvl w:val="0"/>
          <w:numId w:val="24"/>
        </w:numPr>
        <w:tabs>
          <w:tab w:val="left" w:pos="1435"/>
        </w:tabs>
        <w:spacing w:before="3" w:line="247" w:lineRule="auto"/>
        <w:ind w:right="2184"/>
        <w:jc w:val="both"/>
        <w:rPr>
          <w:sz w:val="20"/>
        </w:rPr>
      </w:pPr>
      <w:r>
        <w:rPr>
          <w:sz w:val="20"/>
        </w:rPr>
        <w:t>Once the messages are received by the switches S1, S2 and S3 the neighboring tables</w:t>
      </w:r>
      <w:r>
        <w:rPr>
          <w:spacing w:val="40"/>
          <w:sz w:val="20"/>
        </w:rPr>
        <w:t xml:space="preserve"> </w:t>
      </w:r>
      <w:r>
        <w:rPr>
          <w:sz w:val="20"/>
        </w:rPr>
        <w:t>are updated, and packet forwarding can take place.</w:t>
      </w:r>
    </w:p>
    <w:p w14:paraId="1915DF40"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77225F08" w14:textId="77777777" w:rsidR="008314B7" w:rsidRDefault="00000000">
      <w:pPr>
        <w:pStyle w:val="Textkrper"/>
        <w:spacing w:before="85"/>
        <w:ind w:left="2560"/>
      </w:pPr>
      <w:r>
        <w:lastRenderedPageBreak/>
        <w:t>Figure</w:t>
      </w:r>
      <w:r>
        <w:rPr>
          <w:spacing w:val="14"/>
        </w:rPr>
        <w:t xml:space="preserve"> </w:t>
      </w:r>
      <w:r>
        <w:t>30:</w:t>
      </w:r>
      <w:r>
        <w:rPr>
          <w:spacing w:val="14"/>
        </w:rPr>
        <w:t xml:space="preserve"> </w:t>
      </w:r>
      <w:r>
        <w:t>SDN</w:t>
      </w:r>
      <w:r>
        <w:rPr>
          <w:spacing w:val="15"/>
        </w:rPr>
        <w:t xml:space="preserve"> </w:t>
      </w:r>
      <w:r>
        <w:t>Controller</w:t>
      </w:r>
      <w:r>
        <w:rPr>
          <w:spacing w:val="14"/>
        </w:rPr>
        <w:t xml:space="preserve"> </w:t>
      </w:r>
      <w:r>
        <w:rPr>
          <w:spacing w:val="-2"/>
        </w:rPr>
        <w:t>Example</w:t>
      </w:r>
    </w:p>
    <w:p w14:paraId="7CA4AC5D" w14:textId="77777777" w:rsidR="008314B7" w:rsidRDefault="00000000">
      <w:pPr>
        <w:pStyle w:val="Textkrper"/>
        <w:spacing w:before="8"/>
        <w:rPr>
          <w:sz w:val="7"/>
        </w:rPr>
      </w:pPr>
      <w:r>
        <w:pict w14:anchorId="33743028">
          <v:shape id="docshape142" o:spid="_x0000_s2127" style="position:absolute;margin-left:156pt;margin-top:6.05pt;width:357.3pt;height:.1pt;z-index:-15658496;mso-wrap-distance-left:0;mso-wrap-distance-right:0;mso-position-horizontal-relative:page" coordorigin="3120,121" coordsize="7146,0" path="m3120,121r7146,e" filled="f" strokecolor="#7f7f7f" strokeweight=".5pt">
            <v:path arrowok="t"/>
            <w10:wrap type="topAndBottom" anchorx="page"/>
          </v:shape>
        </w:pict>
      </w:r>
      <w:r>
        <w:rPr>
          <w:noProof/>
        </w:rPr>
        <w:drawing>
          <wp:anchor distT="0" distB="0" distL="0" distR="0" simplePos="0" relativeHeight="138" behindDoc="0" locked="0" layoutInCell="1" allowOverlap="1" wp14:anchorId="0B6843E1" wp14:editId="3A00BDF2">
            <wp:simplePos x="0" y="0"/>
            <wp:positionH relativeFrom="page">
              <wp:posOffset>2400536</wp:posOffset>
            </wp:positionH>
            <wp:positionV relativeFrom="paragraph">
              <wp:posOffset>192068</wp:posOffset>
            </wp:positionV>
            <wp:extent cx="3755898" cy="2196846"/>
            <wp:effectExtent l="0" t="0" r="0" b="0"/>
            <wp:wrapTopAndBottom/>
            <wp:docPr id="61"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3.jpeg"/>
                    <pic:cNvPicPr/>
                  </pic:nvPicPr>
                  <pic:blipFill>
                    <a:blip r:embed="rId56" cstate="print"/>
                    <a:stretch>
                      <a:fillRect/>
                    </a:stretch>
                  </pic:blipFill>
                  <pic:spPr>
                    <a:xfrm>
                      <a:off x="0" y="0"/>
                      <a:ext cx="3755898" cy="2196846"/>
                    </a:xfrm>
                    <a:prstGeom prst="rect">
                      <a:avLst/>
                    </a:prstGeom>
                  </pic:spPr>
                </pic:pic>
              </a:graphicData>
            </a:graphic>
          </wp:anchor>
        </w:drawing>
      </w:r>
      <w:r>
        <w:pict w14:anchorId="4983B106">
          <v:shape id="docshape143" o:spid="_x0000_s2126" style="position:absolute;margin-left:156pt;margin-top:194.45pt;width:357.3pt;height:.1pt;z-index:-15657472;mso-wrap-distance-left:0;mso-wrap-distance-right:0;mso-position-horizontal-relative:page;mso-position-vertical-relative:text" coordorigin="3120,3889" coordsize="7146,0" path="m10266,3889r-7146,e" filled="f" strokecolor="#7f7f7f" strokeweight=".5pt">
            <v:path arrowok="t"/>
            <w10:wrap type="topAndBottom" anchorx="page"/>
          </v:shape>
        </w:pict>
      </w:r>
    </w:p>
    <w:p w14:paraId="547572BB" w14:textId="77777777" w:rsidR="008314B7" w:rsidRDefault="008314B7">
      <w:pPr>
        <w:pStyle w:val="Textkrper"/>
        <w:spacing w:before="1"/>
        <w:rPr>
          <w:sz w:val="12"/>
        </w:rPr>
      </w:pPr>
    </w:p>
    <w:p w14:paraId="38BF4F05" w14:textId="77777777" w:rsidR="008314B7" w:rsidRDefault="008314B7">
      <w:pPr>
        <w:pStyle w:val="Textkrper"/>
        <w:spacing w:before="2"/>
        <w:rPr>
          <w:sz w:val="8"/>
        </w:rPr>
      </w:pPr>
    </w:p>
    <w:p w14:paraId="1E47398D" w14:textId="77777777" w:rsidR="008314B7" w:rsidRDefault="00000000">
      <w:pPr>
        <w:spacing w:before="76"/>
        <w:ind w:left="2560"/>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2D779BAF" w14:textId="77777777" w:rsidR="008314B7" w:rsidRDefault="008314B7">
      <w:pPr>
        <w:pStyle w:val="Textkrper"/>
        <w:spacing w:before="5"/>
      </w:pPr>
    </w:p>
    <w:p w14:paraId="609C4AA9" w14:textId="7397FDDD" w:rsidR="008314B7" w:rsidRDefault="00000000">
      <w:pPr>
        <w:pStyle w:val="Textkrper"/>
        <w:spacing w:line="247" w:lineRule="auto"/>
        <w:ind w:left="2205" w:right="1056"/>
        <w:jc w:val="both"/>
      </w:pPr>
      <w:r>
        <w:t>For the SDN controller to make appropriate and on-time decisions, network events and</w:t>
      </w:r>
      <w:r>
        <w:rPr>
          <w:spacing w:val="40"/>
        </w:rPr>
        <w:t xml:space="preserve"> </w:t>
      </w:r>
      <w:r>
        <w:t>monitoring information need to be reported by the SDN agents to the SDN controller. A</w:t>
      </w:r>
      <w:r>
        <w:rPr>
          <w:spacing w:val="40"/>
        </w:rPr>
        <w:t xml:space="preserve"> </w:t>
      </w:r>
      <w:r>
        <w:t>new monitoring approach has recently been applied in networks that use SDN, called in-</w:t>
      </w:r>
      <w:r>
        <w:rPr>
          <w:spacing w:val="40"/>
        </w:rPr>
        <w:t xml:space="preserve"> </w:t>
      </w:r>
      <w:r>
        <w:t>band network telemetry (INT). INT is a monitoring framework where the monitoring hap-</w:t>
      </w:r>
      <w:r>
        <w:rPr>
          <w:spacing w:val="40"/>
        </w:rPr>
        <w:t xml:space="preserve"> </w:t>
      </w:r>
      <w:r>
        <w:t>pens</w:t>
      </w:r>
      <w:r>
        <w:rPr>
          <w:spacing w:val="-4"/>
        </w:rPr>
        <w:t xml:space="preserve"> </w:t>
      </w:r>
      <w:r>
        <w:t>together</w:t>
      </w:r>
      <w:r>
        <w:rPr>
          <w:spacing w:val="-4"/>
        </w:rPr>
        <w:t xml:space="preserve"> </w:t>
      </w:r>
      <w:r>
        <w:t>with</w:t>
      </w:r>
      <w:r>
        <w:rPr>
          <w:spacing w:val="-4"/>
        </w:rPr>
        <w:t xml:space="preserve"> </w:t>
      </w:r>
      <w:r>
        <w:t>the</w:t>
      </w:r>
      <w:r>
        <w:rPr>
          <w:spacing w:val="-4"/>
        </w:rPr>
        <w:t xml:space="preserve"> </w:t>
      </w:r>
      <w:r>
        <w:t>data</w:t>
      </w:r>
      <w:r>
        <w:rPr>
          <w:spacing w:val="-4"/>
        </w:rPr>
        <w:t xml:space="preserve"> </w:t>
      </w:r>
      <w:r>
        <w:t>plane,</w:t>
      </w:r>
      <w:r>
        <w:rPr>
          <w:spacing w:val="-4"/>
        </w:rPr>
        <w:t xml:space="preserve"> </w:t>
      </w:r>
      <w:r>
        <w:t>by</w:t>
      </w:r>
      <w:r>
        <w:rPr>
          <w:spacing w:val="-4"/>
        </w:rPr>
        <w:t xml:space="preserve"> </w:t>
      </w:r>
      <w:r>
        <w:t>enriching</w:t>
      </w:r>
      <w:r>
        <w:rPr>
          <w:spacing w:val="-4"/>
        </w:rPr>
        <w:t xml:space="preserve"> </w:t>
      </w:r>
      <w:r>
        <w:t>the</w:t>
      </w:r>
      <w:r>
        <w:rPr>
          <w:spacing w:val="-4"/>
        </w:rPr>
        <w:t xml:space="preserve"> </w:t>
      </w:r>
      <w:r>
        <w:t>data</w:t>
      </w:r>
      <w:r>
        <w:rPr>
          <w:spacing w:val="-4"/>
        </w:rPr>
        <w:t xml:space="preserve"> </w:t>
      </w:r>
      <w:r>
        <w:t>packets</w:t>
      </w:r>
      <w:r>
        <w:rPr>
          <w:spacing w:val="-4"/>
        </w:rPr>
        <w:t xml:space="preserve"> </w:t>
      </w:r>
      <w:r>
        <w:t>with</w:t>
      </w:r>
      <w:r>
        <w:rPr>
          <w:spacing w:val="-4"/>
        </w:rPr>
        <w:t xml:space="preserve"> </w:t>
      </w:r>
      <w:r>
        <w:t>monitoring</w:t>
      </w:r>
      <w:r>
        <w:rPr>
          <w:spacing w:val="-4"/>
        </w:rPr>
        <w:t xml:space="preserve"> </w:t>
      </w:r>
      <w:r>
        <w:t>information on a per-hop, per-flow, and end-to-end basis (Isolani, 2022). Such monitoring</w:t>
      </w:r>
      <w:r>
        <w:rPr>
          <w:spacing w:val="40"/>
        </w:rPr>
        <w:t xml:space="preserve"> </w:t>
      </w:r>
      <w:r>
        <w:t>information is included as IPv6 extensions or appended after the MAC header.</w:t>
      </w:r>
    </w:p>
    <w:p w14:paraId="66E9172D" w14:textId="77777777" w:rsidR="008314B7" w:rsidRDefault="008314B7">
      <w:pPr>
        <w:pStyle w:val="Textkrper"/>
        <w:spacing w:before="3"/>
        <w:rPr>
          <w:sz w:val="21"/>
        </w:rPr>
      </w:pPr>
    </w:p>
    <w:p w14:paraId="172AF4C3" w14:textId="77777777" w:rsidR="008314B7" w:rsidRDefault="00000000">
      <w:pPr>
        <w:pStyle w:val="Textkrper"/>
        <w:spacing w:before="1" w:line="247" w:lineRule="auto"/>
        <w:ind w:left="2205" w:right="1058"/>
        <w:jc w:val="both"/>
      </w:pPr>
      <w:r>
        <w:t>SDN is also important for mobile communication networks as it allows administrators to</w:t>
      </w:r>
      <w:r>
        <w:rPr>
          <w:spacing w:val="40"/>
        </w:rPr>
        <w:t xml:space="preserve"> </w:t>
      </w:r>
      <w:r>
        <w:t>be more flexible and efficient when managing network resources. With an SDN network,</w:t>
      </w:r>
      <w:r>
        <w:rPr>
          <w:spacing w:val="40"/>
        </w:rPr>
        <w:t xml:space="preserve"> </w:t>
      </w:r>
      <w:r>
        <w:t>administrators can use software to centrally manage the network, rather than controlling</w:t>
      </w:r>
      <w:r>
        <w:rPr>
          <w:spacing w:val="40"/>
        </w:rPr>
        <w:t xml:space="preserve"> </w:t>
      </w:r>
      <w:r>
        <w:t>and managing each device individually. As such, this can lead to the following (Yang,</w:t>
      </w:r>
      <w:r>
        <w:rPr>
          <w:spacing w:val="40"/>
        </w:rPr>
        <w:t xml:space="preserve"> </w:t>
      </w:r>
      <w:r>
        <w:rPr>
          <w:spacing w:val="-2"/>
        </w:rPr>
        <w:t>2015):</w:t>
      </w:r>
    </w:p>
    <w:p w14:paraId="65FCA764" w14:textId="77777777" w:rsidR="008314B7" w:rsidRDefault="008314B7">
      <w:pPr>
        <w:pStyle w:val="Textkrper"/>
        <w:spacing w:before="1"/>
        <w:rPr>
          <w:sz w:val="21"/>
        </w:rPr>
      </w:pPr>
    </w:p>
    <w:p w14:paraId="28AE9D44" w14:textId="77777777" w:rsidR="008314B7" w:rsidRDefault="00000000">
      <w:pPr>
        <w:pStyle w:val="Listenabsatz"/>
        <w:numPr>
          <w:ilvl w:val="0"/>
          <w:numId w:val="21"/>
        </w:numPr>
        <w:tabs>
          <w:tab w:val="left" w:pos="2406"/>
        </w:tabs>
        <w:ind w:hanging="192"/>
        <w:rPr>
          <w:sz w:val="20"/>
        </w:rPr>
      </w:pPr>
      <w:r>
        <w:rPr>
          <w:sz w:val="20"/>
        </w:rPr>
        <w:t>increase</w:t>
      </w:r>
      <w:r>
        <w:rPr>
          <w:spacing w:val="-5"/>
          <w:sz w:val="20"/>
        </w:rPr>
        <w:t xml:space="preserve"> </w:t>
      </w:r>
      <w:r>
        <w:rPr>
          <w:sz w:val="20"/>
        </w:rPr>
        <w:t>network</w:t>
      </w:r>
      <w:r>
        <w:rPr>
          <w:spacing w:val="-2"/>
          <w:sz w:val="20"/>
        </w:rPr>
        <w:t xml:space="preserve"> </w:t>
      </w:r>
      <w:r>
        <w:rPr>
          <w:sz w:val="20"/>
        </w:rPr>
        <w:t>agility:</w:t>
      </w:r>
      <w:r>
        <w:rPr>
          <w:spacing w:val="-2"/>
          <w:sz w:val="20"/>
        </w:rPr>
        <w:t xml:space="preserve"> </w:t>
      </w:r>
      <w:r>
        <w:rPr>
          <w:sz w:val="20"/>
        </w:rPr>
        <w:t>Networks</w:t>
      </w:r>
      <w:r>
        <w:rPr>
          <w:spacing w:val="-2"/>
          <w:sz w:val="20"/>
        </w:rPr>
        <w:t xml:space="preserve"> </w:t>
      </w:r>
      <w:r>
        <w:rPr>
          <w:sz w:val="20"/>
        </w:rPr>
        <w:t>can</w:t>
      </w:r>
      <w:r>
        <w:rPr>
          <w:spacing w:val="-3"/>
          <w:sz w:val="20"/>
        </w:rPr>
        <w:t xml:space="preserve"> </w:t>
      </w:r>
      <w:r>
        <w:rPr>
          <w:sz w:val="20"/>
        </w:rPr>
        <w:t>rapidly</w:t>
      </w:r>
      <w:r>
        <w:rPr>
          <w:spacing w:val="-2"/>
          <w:sz w:val="20"/>
        </w:rPr>
        <w:t xml:space="preserve"> </w:t>
      </w:r>
      <w:r>
        <w:rPr>
          <w:sz w:val="20"/>
        </w:rPr>
        <w:t>be</w:t>
      </w:r>
      <w:r>
        <w:rPr>
          <w:spacing w:val="-2"/>
          <w:sz w:val="20"/>
        </w:rPr>
        <w:t xml:space="preserve"> </w:t>
      </w:r>
      <w:r>
        <w:rPr>
          <w:sz w:val="20"/>
        </w:rPr>
        <w:t>deployed</w:t>
      </w:r>
      <w:r>
        <w:rPr>
          <w:spacing w:val="-2"/>
          <w:sz w:val="20"/>
        </w:rPr>
        <w:t xml:space="preserve"> </w:t>
      </w:r>
      <w:r>
        <w:rPr>
          <w:sz w:val="20"/>
        </w:rPr>
        <w:t>and</w:t>
      </w:r>
      <w:r>
        <w:rPr>
          <w:spacing w:val="-2"/>
          <w:sz w:val="20"/>
        </w:rPr>
        <w:t xml:space="preserve"> configured.</w:t>
      </w:r>
    </w:p>
    <w:p w14:paraId="4DD40FCC" w14:textId="77777777" w:rsidR="008314B7" w:rsidRDefault="00000000">
      <w:pPr>
        <w:pStyle w:val="Listenabsatz"/>
        <w:numPr>
          <w:ilvl w:val="0"/>
          <w:numId w:val="21"/>
        </w:numPr>
        <w:tabs>
          <w:tab w:val="left" w:pos="2406"/>
        </w:tabs>
        <w:spacing w:before="9" w:line="247" w:lineRule="auto"/>
        <w:ind w:right="1057"/>
        <w:rPr>
          <w:sz w:val="20"/>
        </w:rPr>
      </w:pPr>
      <w:r>
        <w:rPr>
          <w:sz w:val="20"/>
        </w:rPr>
        <w:t>improved network efficiency: SDN can help in network traffic optimization and reduced</w:t>
      </w:r>
      <w:r>
        <w:rPr>
          <w:spacing w:val="40"/>
          <w:sz w:val="20"/>
        </w:rPr>
        <w:t xml:space="preserve"> </w:t>
      </w:r>
      <w:r>
        <w:rPr>
          <w:spacing w:val="-2"/>
          <w:sz w:val="20"/>
        </w:rPr>
        <w:t>congestion.</w:t>
      </w:r>
    </w:p>
    <w:p w14:paraId="5B6ED3A2" w14:textId="77777777" w:rsidR="008314B7" w:rsidRDefault="00000000">
      <w:pPr>
        <w:pStyle w:val="Listenabsatz"/>
        <w:numPr>
          <w:ilvl w:val="0"/>
          <w:numId w:val="21"/>
        </w:numPr>
        <w:tabs>
          <w:tab w:val="left" w:pos="2406"/>
        </w:tabs>
        <w:spacing w:before="2" w:line="247" w:lineRule="auto"/>
        <w:ind w:right="1059"/>
        <w:rPr>
          <w:sz w:val="20"/>
        </w:rPr>
      </w:pPr>
      <w:r>
        <w:rPr>
          <w:sz w:val="20"/>
        </w:rPr>
        <w:t>better quality of service (QoS): SDN can impose policies in the network ensuring traffic</w:t>
      </w:r>
      <w:r>
        <w:rPr>
          <w:spacing w:val="40"/>
          <w:sz w:val="20"/>
        </w:rPr>
        <w:t xml:space="preserve"> </w:t>
      </w:r>
      <w:r>
        <w:rPr>
          <w:sz w:val="20"/>
        </w:rPr>
        <w:t>prioritization and QoS.</w:t>
      </w:r>
    </w:p>
    <w:p w14:paraId="45B9D57A" w14:textId="77777777" w:rsidR="008314B7" w:rsidRDefault="00000000">
      <w:pPr>
        <w:pStyle w:val="Listenabsatz"/>
        <w:numPr>
          <w:ilvl w:val="0"/>
          <w:numId w:val="21"/>
        </w:numPr>
        <w:tabs>
          <w:tab w:val="left" w:pos="2406"/>
        </w:tabs>
        <w:spacing w:before="2" w:line="247" w:lineRule="auto"/>
        <w:ind w:right="1058"/>
        <w:rPr>
          <w:sz w:val="20"/>
        </w:rPr>
      </w:pPr>
      <w:r>
        <w:rPr>
          <w:sz w:val="20"/>
        </w:rPr>
        <w:t>reduced</w:t>
      </w:r>
      <w:r>
        <w:rPr>
          <w:spacing w:val="14"/>
          <w:sz w:val="20"/>
        </w:rPr>
        <w:t xml:space="preserve"> </w:t>
      </w:r>
      <w:r>
        <w:rPr>
          <w:sz w:val="20"/>
        </w:rPr>
        <w:t>operational</w:t>
      </w:r>
      <w:r>
        <w:rPr>
          <w:spacing w:val="14"/>
          <w:sz w:val="20"/>
        </w:rPr>
        <w:t xml:space="preserve"> </w:t>
      </w:r>
      <w:r>
        <w:rPr>
          <w:sz w:val="20"/>
        </w:rPr>
        <w:t>costs:</w:t>
      </w:r>
      <w:r>
        <w:rPr>
          <w:spacing w:val="14"/>
          <w:sz w:val="20"/>
        </w:rPr>
        <w:t xml:space="preserve"> </w:t>
      </w:r>
      <w:r>
        <w:rPr>
          <w:sz w:val="20"/>
        </w:rPr>
        <w:t>Centralized</w:t>
      </w:r>
      <w:r>
        <w:rPr>
          <w:spacing w:val="14"/>
          <w:sz w:val="20"/>
        </w:rPr>
        <w:t xml:space="preserve"> </w:t>
      </w:r>
      <w:r>
        <w:rPr>
          <w:sz w:val="20"/>
        </w:rPr>
        <w:t>and</w:t>
      </w:r>
      <w:r>
        <w:rPr>
          <w:spacing w:val="14"/>
          <w:sz w:val="20"/>
        </w:rPr>
        <w:t xml:space="preserve"> </w:t>
      </w:r>
      <w:r>
        <w:rPr>
          <w:sz w:val="20"/>
        </w:rPr>
        <w:t>automated</w:t>
      </w:r>
      <w:r>
        <w:rPr>
          <w:spacing w:val="14"/>
          <w:sz w:val="20"/>
        </w:rPr>
        <w:t xml:space="preserve"> </w:t>
      </w:r>
      <w:r>
        <w:rPr>
          <w:sz w:val="20"/>
        </w:rPr>
        <w:t>network</w:t>
      </w:r>
      <w:r>
        <w:rPr>
          <w:spacing w:val="14"/>
          <w:sz w:val="20"/>
        </w:rPr>
        <w:t xml:space="preserve"> </w:t>
      </w:r>
      <w:r>
        <w:rPr>
          <w:sz w:val="20"/>
        </w:rPr>
        <w:t>management</w:t>
      </w:r>
      <w:r>
        <w:rPr>
          <w:spacing w:val="14"/>
          <w:sz w:val="20"/>
        </w:rPr>
        <w:t xml:space="preserve"> </w:t>
      </w:r>
      <w:r>
        <w:rPr>
          <w:sz w:val="20"/>
        </w:rPr>
        <w:t>reduces</w:t>
      </w:r>
      <w:r>
        <w:rPr>
          <w:spacing w:val="40"/>
          <w:sz w:val="20"/>
        </w:rPr>
        <w:t xml:space="preserve"> </w:t>
      </w:r>
      <w:r>
        <w:rPr>
          <w:sz w:val="20"/>
        </w:rPr>
        <w:t>the human costs for network management and physical intervention.</w:t>
      </w:r>
    </w:p>
    <w:p w14:paraId="053F8B2E" w14:textId="77777777" w:rsidR="008314B7" w:rsidRDefault="008314B7">
      <w:pPr>
        <w:pStyle w:val="Textkrper"/>
      </w:pPr>
    </w:p>
    <w:p w14:paraId="71CB1FBA" w14:textId="77777777" w:rsidR="008314B7" w:rsidRDefault="008314B7">
      <w:pPr>
        <w:pStyle w:val="Textkrper"/>
        <w:spacing w:before="7"/>
        <w:rPr>
          <w:sz w:val="18"/>
        </w:rPr>
      </w:pPr>
    </w:p>
    <w:p w14:paraId="188D0F5E" w14:textId="77777777" w:rsidR="008314B7" w:rsidRDefault="008314B7">
      <w:pPr>
        <w:rPr>
          <w:sz w:val="18"/>
        </w:rPr>
        <w:sectPr w:rsidR="008314B7">
          <w:pgSz w:w="11910" w:h="16840"/>
          <w:pgMar w:top="1700" w:right="580" w:bottom="920" w:left="560" w:header="0" w:footer="727" w:gutter="0"/>
          <w:cols w:space="720"/>
        </w:sectPr>
      </w:pPr>
    </w:p>
    <w:p w14:paraId="76935918" w14:textId="77777777" w:rsidR="008314B7" w:rsidRDefault="008314B7">
      <w:pPr>
        <w:pStyle w:val="Textkrper"/>
      </w:pPr>
    </w:p>
    <w:p w14:paraId="0DCDE6A8" w14:textId="77777777" w:rsidR="008314B7" w:rsidRDefault="008314B7">
      <w:pPr>
        <w:pStyle w:val="Textkrper"/>
      </w:pPr>
    </w:p>
    <w:p w14:paraId="2F16751A" w14:textId="77777777" w:rsidR="008314B7" w:rsidRDefault="008314B7">
      <w:pPr>
        <w:pStyle w:val="Textkrper"/>
        <w:spacing w:before="3"/>
        <w:rPr>
          <w:sz w:val="29"/>
        </w:rPr>
      </w:pPr>
    </w:p>
    <w:p w14:paraId="0B973785" w14:textId="77777777" w:rsidR="008314B7" w:rsidRDefault="00000000">
      <w:pPr>
        <w:spacing w:line="228" w:lineRule="auto"/>
        <w:ind w:left="308" w:firstLine="170"/>
        <w:jc w:val="right"/>
        <w:rPr>
          <w:sz w:val="16"/>
        </w:rPr>
      </w:pPr>
      <w:bookmarkStart w:id="27" w:name="5G_Campus_Networks"/>
      <w:bookmarkEnd w:id="27"/>
      <w:r>
        <w:rPr>
          <w:b/>
          <w:sz w:val="16"/>
        </w:rPr>
        <w:t>5G</w:t>
      </w:r>
      <w:r>
        <w:rPr>
          <w:b/>
          <w:spacing w:val="-8"/>
          <w:sz w:val="16"/>
        </w:rPr>
        <w:t xml:space="preserve"> </w:t>
      </w:r>
      <w:r>
        <w:rPr>
          <w:b/>
          <w:sz w:val="16"/>
        </w:rPr>
        <w:t>campus</w:t>
      </w:r>
      <w:r>
        <w:rPr>
          <w:b/>
          <w:spacing w:val="-8"/>
          <w:sz w:val="16"/>
        </w:rPr>
        <w:t xml:space="preserve"> </w:t>
      </w:r>
      <w:r>
        <w:rPr>
          <w:b/>
          <w:sz w:val="16"/>
        </w:rPr>
        <w:t>networks</w:t>
      </w:r>
      <w:r>
        <w:rPr>
          <w:b/>
          <w:spacing w:val="40"/>
          <w:sz w:val="16"/>
        </w:rPr>
        <w:t xml:space="preserve"> </w:t>
      </w:r>
      <w:r>
        <w:rPr>
          <w:sz w:val="16"/>
        </w:rPr>
        <w:t>These are used as local</w:t>
      </w:r>
      <w:r>
        <w:rPr>
          <w:spacing w:val="40"/>
          <w:sz w:val="16"/>
        </w:rPr>
        <w:t xml:space="preserve"> </w:t>
      </w:r>
      <w:r>
        <w:rPr>
          <w:sz w:val="16"/>
        </w:rPr>
        <w:t>5G network for specific</w:t>
      </w:r>
      <w:r>
        <w:rPr>
          <w:spacing w:val="40"/>
          <w:sz w:val="16"/>
        </w:rPr>
        <w:t xml:space="preserve"> </w:t>
      </w:r>
      <w:r>
        <w:rPr>
          <w:sz w:val="16"/>
        </w:rPr>
        <w:t>use</w:t>
      </w:r>
      <w:r>
        <w:rPr>
          <w:spacing w:val="-1"/>
          <w:sz w:val="16"/>
        </w:rPr>
        <w:t xml:space="preserve"> </w:t>
      </w:r>
      <w:r>
        <w:rPr>
          <w:sz w:val="16"/>
        </w:rPr>
        <w:t>cases</w:t>
      </w:r>
      <w:r>
        <w:rPr>
          <w:spacing w:val="-1"/>
          <w:sz w:val="16"/>
        </w:rPr>
        <w:t xml:space="preserve"> </w:t>
      </w:r>
      <w:r>
        <w:rPr>
          <w:sz w:val="16"/>
        </w:rPr>
        <w:t xml:space="preserve">and </w:t>
      </w:r>
      <w:proofErr w:type="spellStart"/>
      <w:r>
        <w:rPr>
          <w:spacing w:val="-2"/>
          <w:sz w:val="16"/>
        </w:rPr>
        <w:t>communi</w:t>
      </w:r>
      <w:proofErr w:type="spellEnd"/>
      <w:r>
        <w:rPr>
          <w:spacing w:val="-2"/>
          <w:sz w:val="16"/>
        </w:rPr>
        <w:t>-</w:t>
      </w:r>
    </w:p>
    <w:p w14:paraId="4339B153" w14:textId="77777777" w:rsidR="008314B7" w:rsidRDefault="00000000">
      <w:pPr>
        <w:spacing w:line="197" w:lineRule="exact"/>
        <w:jc w:val="right"/>
        <w:rPr>
          <w:sz w:val="16"/>
        </w:rPr>
      </w:pPr>
      <w:r>
        <w:rPr>
          <w:spacing w:val="-2"/>
          <w:sz w:val="16"/>
        </w:rPr>
        <w:t>cation.</w:t>
      </w:r>
    </w:p>
    <w:p w14:paraId="175485FC" w14:textId="77777777" w:rsidR="008314B7" w:rsidRDefault="00000000">
      <w:pPr>
        <w:pStyle w:val="berschrift4"/>
        <w:numPr>
          <w:ilvl w:val="1"/>
          <w:numId w:val="27"/>
        </w:numPr>
        <w:tabs>
          <w:tab w:val="left" w:pos="1002"/>
          <w:tab w:val="left" w:pos="1003"/>
        </w:tabs>
        <w:spacing w:before="100"/>
        <w:ind w:left="1002"/>
        <w:jc w:val="left"/>
      </w:pPr>
      <w:r>
        <w:rPr>
          <w:b w:val="0"/>
        </w:rPr>
        <w:br w:type="column"/>
      </w:r>
      <w:r>
        <w:t xml:space="preserve">5G Campus </w:t>
      </w:r>
      <w:r>
        <w:rPr>
          <w:spacing w:val="-2"/>
        </w:rPr>
        <w:t>Networks</w:t>
      </w:r>
    </w:p>
    <w:p w14:paraId="20A4DD4E" w14:textId="77777777" w:rsidR="008314B7" w:rsidRDefault="00000000">
      <w:pPr>
        <w:pStyle w:val="Textkrper"/>
        <w:spacing w:before="214" w:line="247" w:lineRule="auto"/>
        <w:ind w:left="219" w:right="1056"/>
        <w:jc w:val="both"/>
      </w:pPr>
      <w:r>
        <w:t xml:space="preserve">A </w:t>
      </w:r>
      <w:r>
        <w:rPr>
          <w:b/>
        </w:rPr>
        <w:t xml:space="preserve">5G campus network </w:t>
      </w:r>
      <w:r>
        <w:t>is defined as a local 5G network in private or public premises that</w:t>
      </w:r>
      <w:r>
        <w:rPr>
          <w:spacing w:val="40"/>
        </w:rPr>
        <w:t xml:space="preserve"> </w:t>
      </w:r>
      <w:r>
        <w:t>is deployed (physically or virtually) to cover specific use cases and communication. Cam-</w:t>
      </w:r>
      <w:r>
        <w:rPr>
          <w:spacing w:val="40"/>
        </w:rPr>
        <w:t xml:space="preserve"> </w:t>
      </w:r>
      <w:r>
        <w:t>pus networks are spatially limited, covering only specific sites, such as an industrial area,</w:t>
      </w:r>
      <w:r>
        <w:rPr>
          <w:spacing w:val="40"/>
        </w:rPr>
        <w:t xml:space="preserve"> </w:t>
      </w:r>
      <w:r>
        <w:t>university</w:t>
      </w:r>
      <w:r>
        <w:rPr>
          <w:spacing w:val="12"/>
        </w:rPr>
        <w:t xml:space="preserve"> </w:t>
      </w:r>
      <w:r>
        <w:t>campus</w:t>
      </w:r>
      <w:r>
        <w:rPr>
          <w:spacing w:val="12"/>
        </w:rPr>
        <w:t xml:space="preserve"> </w:t>
      </w:r>
      <w:r>
        <w:t>or</w:t>
      </w:r>
      <w:r>
        <w:rPr>
          <w:spacing w:val="12"/>
        </w:rPr>
        <w:t xml:space="preserve"> </w:t>
      </w:r>
      <w:r>
        <w:t>festival</w:t>
      </w:r>
      <w:r>
        <w:rPr>
          <w:spacing w:val="12"/>
        </w:rPr>
        <w:t xml:space="preserve"> </w:t>
      </w:r>
      <w:r>
        <w:t>centers</w:t>
      </w:r>
      <w:r>
        <w:rPr>
          <w:spacing w:val="13"/>
        </w:rPr>
        <w:t xml:space="preserve"> </w:t>
      </w:r>
      <w:r>
        <w:t>and</w:t>
      </w:r>
      <w:r>
        <w:rPr>
          <w:spacing w:val="12"/>
        </w:rPr>
        <w:t xml:space="preserve"> </w:t>
      </w:r>
      <w:r>
        <w:t>can</w:t>
      </w:r>
      <w:r>
        <w:rPr>
          <w:spacing w:val="12"/>
        </w:rPr>
        <w:t xml:space="preserve"> </w:t>
      </w:r>
      <w:r>
        <w:t>be</w:t>
      </w:r>
      <w:r>
        <w:rPr>
          <w:spacing w:val="12"/>
        </w:rPr>
        <w:t xml:space="preserve"> </w:t>
      </w:r>
      <w:r>
        <w:t>temporal</w:t>
      </w:r>
      <w:r>
        <w:rPr>
          <w:spacing w:val="13"/>
        </w:rPr>
        <w:t xml:space="preserve"> </w:t>
      </w:r>
      <w:r>
        <w:t>or</w:t>
      </w:r>
      <w:r>
        <w:rPr>
          <w:spacing w:val="12"/>
        </w:rPr>
        <w:t xml:space="preserve"> </w:t>
      </w:r>
      <w:r>
        <w:t>developed</w:t>
      </w:r>
      <w:r>
        <w:rPr>
          <w:spacing w:val="12"/>
        </w:rPr>
        <w:t xml:space="preserve"> </w:t>
      </w:r>
      <w:r>
        <w:t>to</w:t>
      </w:r>
      <w:r>
        <w:rPr>
          <w:spacing w:val="12"/>
        </w:rPr>
        <w:t xml:space="preserve"> </w:t>
      </w:r>
      <w:r>
        <w:t>support</w:t>
      </w:r>
      <w:r>
        <w:rPr>
          <w:spacing w:val="13"/>
        </w:rPr>
        <w:t xml:space="preserve"> </w:t>
      </w:r>
      <w:r>
        <w:rPr>
          <w:spacing w:val="-4"/>
        </w:rPr>
        <w:t>com-</w:t>
      </w:r>
    </w:p>
    <w:p w14:paraId="6FCABB1F" w14:textId="77777777" w:rsidR="008314B7" w:rsidRDefault="008314B7">
      <w:pPr>
        <w:spacing w:line="247" w:lineRule="auto"/>
        <w:jc w:val="both"/>
        <w:sectPr w:rsidR="008314B7">
          <w:type w:val="continuous"/>
          <w:pgSz w:w="11910" w:h="16840"/>
          <w:pgMar w:top="820" w:right="580" w:bottom="280" w:left="560" w:header="0" w:footer="727" w:gutter="0"/>
          <w:cols w:num="2" w:space="720" w:equalWidth="0">
            <w:col w:w="1946" w:space="40"/>
            <w:col w:w="8784"/>
          </w:cols>
        </w:sectPr>
      </w:pPr>
    </w:p>
    <w:p w14:paraId="4F798088" w14:textId="0B87B9C9" w:rsidR="008314B7" w:rsidRDefault="00000000">
      <w:pPr>
        <w:pStyle w:val="Textkrper"/>
        <w:spacing w:before="85" w:line="247" w:lineRule="auto"/>
        <w:ind w:left="1079" w:right="2182"/>
        <w:jc w:val="both"/>
      </w:pPr>
      <w:proofErr w:type="spellStart"/>
      <w:r>
        <w:lastRenderedPageBreak/>
        <w:t>munication</w:t>
      </w:r>
      <w:proofErr w:type="spellEnd"/>
      <w:r>
        <w:t xml:space="preserve"> for big environments in a site. The 5G campus networks are deployed for</w:t>
      </w:r>
      <w:r>
        <w:rPr>
          <w:spacing w:val="40"/>
        </w:rPr>
        <w:t xml:space="preserve"> </w:t>
      </w:r>
      <w:r>
        <w:t>industrial communication where the cellular network provided by mobile network opera-</w:t>
      </w:r>
      <w:r>
        <w:rPr>
          <w:spacing w:val="40"/>
        </w:rPr>
        <w:t xml:space="preserve"> </w:t>
      </w:r>
      <w:r>
        <w:t>tor</w:t>
      </w:r>
      <w:r>
        <w:rPr>
          <w:spacing w:val="-2"/>
        </w:rPr>
        <w:t xml:space="preserve"> </w:t>
      </w:r>
      <w:r>
        <w:t>(MNO)</w:t>
      </w:r>
      <w:r>
        <w:rPr>
          <w:spacing w:val="-2"/>
        </w:rPr>
        <w:t xml:space="preserve"> </w:t>
      </w:r>
      <w:r>
        <w:t>cannot</w:t>
      </w:r>
      <w:r>
        <w:rPr>
          <w:spacing w:val="-2"/>
        </w:rPr>
        <w:t xml:space="preserve"> </w:t>
      </w:r>
      <w:r>
        <w:t>fulfill</w:t>
      </w:r>
      <w:r>
        <w:rPr>
          <w:spacing w:val="-2"/>
        </w:rPr>
        <w:t xml:space="preserve"> </w:t>
      </w:r>
      <w:r>
        <w:t>or</w:t>
      </w:r>
      <w:r>
        <w:rPr>
          <w:spacing w:val="-2"/>
        </w:rPr>
        <w:t xml:space="preserve"> </w:t>
      </w:r>
      <w:r>
        <w:t>support</w:t>
      </w:r>
      <w:r>
        <w:rPr>
          <w:spacing w:val="-2"/>
        </w:rPr>
        <w:t xml:space="preserve"> </w:t>
      </w:r>
      <w:r>
        <w:t>certain</w:t>
      </w:r>
      <w:r>
        <w:rPr>
          <w:spacing w:val="-2"/>
        </w:rPr>
        <w:t xml:space="preserve"> </w:t>
      </w:r>
      <w:r>
        <w:t>key</w:t>
      </w:r>
      <w:r>
        <w:rPr>
          <w:spacing w:val="-2"/>
        </w:rPr>
        <w:t xml:space="preserve"> </w:t>
      </w:r>
      <w:r>
        <w:t>performance</w:t>
      </w:r>
      <w:r>
        <w:rPr>
          <w:spacing w:val="-2"/>
        </w:rPr>
        <w:t xml:space="preserve"> </w:t>
      </w:r>
      <w:r>
        <w:t>indicators</w:t>
      </w:r>
      <w:r>
        <w:rPr>
          <w:spacing w:val="-2"/>
        </w:rPr>
        <w:t xml:space="preserve"> </w:t>
      </w:r>
      <w:r>
        <w:t>(KPIs)</w:t>
      </w:r>
      <w:r>
        <w:rPr>
          <w:spacing w:val="-2"/>
        </w:rPr>
        <w:t xml:space="preserve"> </w:t>
      </w:r>
      <w:r>
        <w:t>for</w:t>
      </w:r>
      <w:r>
        <w:rPr>
          <w:spacing w:val="-2"/>
        </w:rPr>
        <w:t xml:space="preserve"> </w:t>
      </w:r>
      <w:r>
        <w:t>such</w:t>
      </w:r>
      <w:r>
        <w:rPr>
          <w:spacing w:val="-2"/>
        </w:rPr>
        <w:t xml:space="preserve"> </w:t>
      </w:r>
      <w:r>
        <w:t>communication. 5G campus networks can operate as 5G non-stand-alone deployment, that</w:t>
      </w:r>
      <w:r>
        <w:rPr>
          <w:spacing w:val="40"/>
        </w:rPr>
        <w:t xml:space="preserve"> </w:t>
      </w:r>
      <w:r>
        <w:t>uses LTE core network and 5G RAN, or can operate as stand-alone 5G that uses both 5G</w:t>
      </w:r>
      <w:r>
        <w:rPr>
          <w:spacing w:val="40"/>
        </w:rPr>
        <w:t xml:space="preserve"> </w:t>
      </w:r>
      <w:r>
        <w:t>core and RAN network (</w:t>
      </w:r>
      <w:proofErr w:type="spellStart"/>
      <w:r>
        <w:t>Rischke</w:t>
      </w:r>
      <w:proofErr w:type="spellEnd"/>
      <w:r>
        <w:t>, 2021).</w:t>
      </w:r>
    </w:p>
    <w:p w14:paraId="0344CD62" w14:textId="77777777" w:rsidR="008314B7" w:rsidRDefault="008314B7">
      <w:pPr>
        <w:pStyle w:val="Textkrper"/>
        <w:spacing w:before="2"/>
        <w:rPr>
          <w:sz w:val="21"/>
        </w:rPr>
      </w:pPr>
    </w:p>
    <w:p w14:paraId="0187D244" w14:textId="3B24CE03" w:rsidR="008314B7" w:rsidRDefault="00000000">
      <w:pPr>
        <w:pStyle w:val="Textkrper"/>
        <w:spacing w:line="247" w:lineRule="auto"/>
        <w:ind w:left="1079" w:right="2182" w:hanging="1"/>
        <w:jc w:val="both"/>
      </w:pPr>
      <w:r>
        <w:t>Usually, 5G networks are operated by a mobile network operator (MNO) in the public</w:t>
      </w:r>
      <w:r>
        <w:rPr>
          <w:spacing w:val="40"/>
        </w:rPr>
        <w:t xml:space="preserve"> </w:t>
      </w:r>
      <w:r>
        <w:t>domain. 5G campus networks can be operated and managed by an MNO or can be privately owned and managed. Depending on the level of integration between the 5G campus network and MNO network, 5G campus networks are divided into the following operating models (Angerer, 2020):</w:t>
      </w:r>
    </w:p>
    <w:p w14:paraId="529A2DE1" w14:textId="77777777" w:rsidR="008314B7" w:rsidRDefault="008314B7">
      <w:pPr>
        <w:pStyle w:val="Textkrper"/>
        <w:spacing w:before="2"/>
        <w:rPr>
          <w:sz w:val="21"/>
        </w:rPr>
      </w:pPr>
    </w:p>
    <w:p w14:paraId="7FDF03E5" w14:textId="77777777" w:rsidR="008314B7" w:rsidRDefault="00000000">
      <w:pPr>
        <w:pStyle w:val="Listenabsatz"/>
        <w:numPr>
          <w:ilvl w:val="2"/>
          <w:numId w:val="27"/>
        </w:numPr>
        <w:tabs>
          <w:tab w:val="left" w:pos="1280"/>
        </w:tabs>
        <w:rPr>
          <w:sz w:val="20"/>
        </w:rPr>
      </w:pPr>
      <w:r>
        <w:rPr>
          <w:sz w:val="20"/>
        </w:rPr>
        <w:t>private</w:t>
      </w:r>
      <w:r>
        <w:rPr>
          <w:spacing w:val="-5"/>
          <w:sz w:val="20"/>
        </w:rPr>
        <w:t xml:space="preserve"> </w:t>
      </w:r>
      <w:r>
        <w:rPr>
          <w:sz w:val="20"/>
        </w:rPr>
        <w:t>stand-alone</w:t>
      </w:r>
      <w:r>
        <w:rPr>
          <w:spacing w:val="-4"/>
          <w:sz w:val="20"/>
        </w:rPr>
        <w:t xml:space="preserve"> </w:t>
      </w:r>
      <w:r>
        <w:rPr>
          <w:sz w:val="20"/>
        </w:rPr>
        <w:t>5G</w:t>
      </w:r>
      <w:r>
        <w:rPr>
          <w:spacing w:val="-5"/>
          <w:sz w:val="20"/>
        </w:rPr>
        <w:t xml:space="preserve"> </w:t>
      </w:r>
      <w:r>
        <w:rPr>
          <w:sz w:val="20"/>
        </w:rPr>
        <w:t>campus</w:t>
      </w:r>
      <w:r>
        <w:rPr>
          <w:spacing w:val="-4"/>
          <w:sz w:val="20"/>
        </w:rPr>
        <w:t xml:space="preserve"> </w:t>
      </w:r>
      <w:r>
        <w:rPr>
          <w:spacing w:val="-2"/>
          <w:sz w:val="20"/>
        </w:rPr>
        <w:t>networks</w:t>
      </w:r>
    </w:p>
    <w:p w14:paraId="29A55C42" w14:textId="77777777" w:rsidR="008314B7" w:rsidRDefault="00000000">
      <w:pPr>
        <w:pStyle w:val="Listenabsatz"/>
        <w:numPr>
          <w:ilvl w:val="2"/>
          <w:numId w:val="27"/>
        </w:numPr>
        <w:tabs>
          <w:tab w:val="left" w:pos="1280"/>
        </w:tabs>
        <w:spacing w:before="8"/>
        <w:rPr>
          <w:sz w:val="20"/>
        </w:rPr>
      </w:pPr>
      <w:r>
        <w:rPr>
          <w:sz w:val="20"/>
        </w:rPr>
        <w:t>virtualized</w:t>
      </w:r>
      <w:r>
        <w:rPr>
          <w:spacing w:val="-1"/>
          <w:sz w:val="20"/>
        </w:rPr>
        <w:t xml:space="preserve"> </w:t>
      </w:r>
      <w:r>
        <w:rPr>
          <w:sz w:val="20"/>
        </w:rPr>
        <w:t>in the 5G</w:t>
      </w:r>
      <w:r>
        <w:rPr>
          <w:spacing w:val="-1"/>
          <w:sz w:val="20"/>
        </w:rPr>
        <w:t xml:space="preserve"> </w:t>
      </w:r>
      <w:r>
        <w:rPr>
          <w:sz w:val="20"/>
        </w:rPr>
        <w:t xml:space="preserve">public MNO </w:t>
      </w:r>
      <w:proofErr w:type="gramStart"/>
      <w:r>
        <w:rPr>
          <w:spacing w:val="-2"/>
          <w:sz w:val="20"/>
        </w:rPr>
        <w:t>network</w:t>
      </w:r>
      <w:proofErr w:type="gramEnd"/>
    </w:p>
    <w:p w14:paraId="47D11164" w14:textId="77777777" w:rsidR="008314B7" w:rsidRDefault="00000000">
      <w:pPr>
        <w:pStyle w:val="Listenabsatz"/>
        <w:numPr>
          <w:ilvl w:val="2"/>
          <w:numId w:val="27"/>
        </w:numPr>
        <w:tabs>
          <w:tab w:val="left" w:pos="1280"/>
        </w:tabs>
        <w:spacing w:before="9"/>
        <w:rPr>
          <w:sz w:val="20"/>
        </w:rPr>
      </w:pPr>
      <w:r>
        <w:rPr>
          <w:sz w:val="20"/>
        </w:rPr>
        <w:t>hybrid</w:t>
      </w:r>
      <w:r>
        <w:rPr>
          <w:spacing w:val="-2"/>
          <w:sz w:val="20"/>
        </w:rPr>
        <w:t xml:space="preserve"> </w:t>
      </w:r>
      <w:r>
        <w:rPr>
          <w:sz w:val="20"/>
        </w:rPr>
        <w:t>integration</w:t>
      </w:r>
      <w:r>
        <w:rPr>
          <w:spacing w:val="-2"/>
          <w:sz w:val="20"/>
        </w:rPr>
        <w:t xml:space="preserve"> </w:t>
      </w:r>
      <w:r>
        <w:rPr>
          <w:sz w:val="20"/>
        </w:rPr>
        <w:t>between</w:t>
      </w:r>
      <w:r>
        <w:rPr>
          <w:spacing w:val="-2"/>
          <w:sz w:val="20"/>
        </w:rPr>
        <w:t xml:space="preserve"> </w:t>
      </w:r>
      <w:r>
        <w:rPr>
          <w:sz w:val="20"/>
        </w:rPr>
        <w:t>the</w:t>
      </w:r>
      <w:r>
        <w:rPr>
          <w:spacing w:val="-2"/>
          <w:sz w:val="20"/>
        </w:rPr>
        <w:t xml:space="preserve"> </w:t>
      </w:r>
      <w:r>
        <w:rPr>
          <w:sz w:val="20"/>
        </w:rPr>
        <w:t>5G</w:t>
      </w:r>
      <w:r>
        <w:rPr>
          <w:spacing w:val="-2"/>
          <w:sz w:val="20"/>
        </w:rPr>
        <w:t xml:space="preserve"> </w:t>
      </w:r>
      <w:r>
        <w:rPr>
          <w:sz w:val="20"/>
        </w:rPr>
        <w:t>campus</w:t>
      </w:r>
      <w:r>
        <w:rPr>
          <w:spacing w:val="-2"/>
          <w:sz w:val="20"/>
        </w:rPr>
        <w:t xml:space="preserve"> </w:t>
      </w:r>
      <w:r>
        <w:rPr>
          <w:sz w:val="20"/>
        </w:rPr>
        <w:t>network</w:t>
      </w:r>
      <w:r>
        <w:rPr>
          <w:spacing w:val="-2"/>
          <w:sz w:val="20"/>
        </w:rPr>
        <w:t xml:space="preserve"> </w:t>
      </w:r>
      <w:r>
        <w:rPr>
          <w:sz w:val="20"/>
        </w:rPr>
        <w:t>and</w:t>
      </w:r>
      <w:r>
        <w:rPr>
          <w:spacing w:val="-2"/>
          <w:sz w:val="20"/>
        </w:rPr>
        <w:t xml:space="preserve"> </w:t>
      </w:r>
      <w:r>
        <w:rPr>
          <w:sz w:val="20"/>
        </w:rPr>
        <w:t>MNO</w:t>
      </w:r>
      <w:r>
        <w:rPr>
          <w:spacing w:val="-2"/>
          <w:sz w:val="20"/>
        </w:rPr>
        <w:t xml:space="preserve"> network</w:t>
      </w:r>
    </w:p>
    <w:p w14:paraId="3A94F2C2" w14:textId="77777777" w:rsidR="008314B7" w:rsidRDefault="008314B7">
      <w:pPr>
        <w:pStyle w:val="Textkrper"/>
        <w:spacing w:before="4"/>
        <w:rPr>
          <w:sz w:val="21"/>
        </w:rPr>
      </w:pPr>
    </w:p>
    <w:p w14:paraId="7F31D69D" w14:textId="77777777" w:rsidR="008314B7" w:rsidRDefault="00000000">
      <w:pPr>
        <w:pStyle w:val="Textkrper"/>
        <w:spacing w:before="1" w:line="247" w:lineRule="auto"/>
        <w:ind w:left="1079" w:right="2182"/>
        <w:jc w:val="both"/>
      </w:pPr>
      <w:r>
        <w:t>In</w:t>
      </w:r>
      <w:r>
        <w:rPr>
          <w:spacing w:val="-3"/>
        </w:rPr>
        <w:t xml:space="preserve"> </w:t>
      </w:r>
      <w:r>
        <w:t>the</w:t>
      </w:r>
      <w:r>
        <w:rPr>
          <w:spacing w:val="-3"/>
        </w:rPr>
        <w:t xml:space="preserve"> </w:t>
      </w:r>
      <w:r>
        <w:t>case</w:t>
      </w:r>
      <w:r>
        <w:rPr>
          <w:spacing w:val="-3"/>
        </w:rPr>
        <w:t xml:space="preserve"> </w:t>
      </w:r>
      <w:r>
        <w:t>of</w:t>
      </w:r>
      <w:r>
        <w:rPr>
          <w:spacing w:val="-3"/>
        </w:rPr>
        <w:t xml:space="preserve"> </w:t>
      </w:r>
      <w:r>
        <w:t>private</w:t>
      </w:r>
      <w:r>
        <w:rPr>
          <w:spacing w:val="-3"/>
        </w:rPr>
        <w:t xml:space="preserve"> </w:t>
      </w:r>
      <w:r>
        <w:t>stand-alone</w:t>
      </w:r>
      <w:r>
        <w:rPr>
          <w:spacing w:val="-3"/>
        </w:rPr>
        <w:t xml:space="preserve"> </w:t>
      </w:r>
      <w:r>
        <w:t>5G</w:t>
      </w:r>
      <w:r>
        <w:rPr>
          <w:spacing w:val="-3"/>
        </w:rPr>
        <w:t xml:space="preserve"> </w:t>
      </w:r>
      <w:r>
        <w:t>campus</w:t>
      </w:r>
      <w:r>
        <w:rPr>
          <w:spacing w:val="-3"/>
        </w:rPr>
        <w:t xml:space="preserve"> </w:t>
      </w:r>
      <w:r>
        <w:t>networks</w:t>
      </w:r>
      <w:r>
        <w:rPr>
          <w:spacing w:val="-3"/>
        </w:rPr>
        <w:t xml:space="preserve"> </w:t>
      </w:r>
      <w:r>
        <w:t>there</w:t>
      </w:r>
      <w:r>
        <w:rPr>
          <w:spacing w:val="-3"/>
        </w:rPr>
        <w:t xml:space="preserve"> </w:t>
      </w:r>
      <w:r>
        <w:t>is</w:t>
      </w:r>
      <w:r>
        <w:rPr>
          <w:spacing w:val="-3"/>
        </w:rPr>
        <w:t xml:space="preserve"> </w:t>
      </w:r>
      <w:r>
        <w:t>no</w:t>
      </w:r>
      <w:r>
        <w:rPr>
          <w:spacing w:val="-3"/>
        </w:rPr>
        <w:t xml:space="preserve"> </w:t>
      </w:r>
      <w:r>
        <w:t>form</w:t>
      </w:r>
      <w:r>
        <w:rPr>
          <w:spacing w:val="-3"/>
        </w:rPr>
        <w:t xml:space="preserve"> </w:t>
      </w:r>
      <w:r>
        <w:t>of</w:t>
      </w:r>
      <w:r>
        <w:rPr>
          <w:spacing w:val="-3"/>
        </w:rPr>
        <w:t xml:space="preserve"> </w:t>
      </w:r>
      <w:r>
        <w:t>integration</w:t>
      </w:r>
      <w:r>
        <w:rPr>
          <w:spacing w:val="-3"/>
        </w:rPr>
        <w:t xml:space="preserve"> </w:t>
      </w:r>
      <w:r>
        <w:t>with</w:t>
      </w:r>
      <w:r>
        <w:rPr>
          <w:spacing w:val="40"/>
        </w:rPr>
        <w:t xml:space="preserve"> </w:t>
      </w:r>
      <w:r>
        <w:t>MNO network. A company that needs the services of a 5G campus network must deploy</w:t>
      </w:r>
      <w:r>
        <w:rPr>
          <w:spacing w:val="40"/>
        </w:rPr>
        <w:t xml:space="preserve"> </w:t>
      </w:r>
      <w:r>
        <w:t>the 5G network in their premises by installing and deploying the RAN as well as core net-</w:t>
      </w:r>
      <w:r>
        <w:rPr>
          <w:spacing w:val="40"/>
        </w:rPr>
        <w:t xml:space="preserve"> </w:t>
      </w:r>
      <w:r>
        <w:t>work for their 5G system. This operation model is suggested in cases when there is a high</w:t>
      </w:r>
      <w:r>
        <w:rPr>
          <w:spacing w:val="40"/>
        </w:rPr>
        <w:t xml:space="preserve"> </w:t>
      </w:r>
      <w:r>
        <w:t>volume of communication, stringent quality of service (QoS) is required, and it is thought</w:t>
      </w:r>
      <w:r>
        <w:rPr>
          <w:spacing w:val="40"/>
        </w:rPr>
        <w:t xml:space="preserve"> </w:t>
      </w:r>
      <w:r>
        <w:t>for long-term operation. On the other hand, the cost of deployment and operation of the</w:t>
      </w:r>
      <w:r>
        <w:rPr>
          <w:spacing w:val="40"/>
        </w:rPr>
        <w:t xml:space="preserve"> </w:t>
      </w:r>
      <w:r>
        <w:t>private 5G campus network can be high and might be beneficial only for large industrial</w:t>
      </w:r>
      <w:r>
        <w:rPr>
          <w:spacing w:val="40"/>
        </w:rPr>
        <w:t xml:space="preserve"> </w:t>
      </w:r>
      <w:r>
        <w:t>facilities.</w:t>
      </w:r>
      <w:r>
        <w:rPr>
          <w:spacing w:val="-2"/>
        </w:rPr>
        <w:t xml:space="preserve"> </w:t>
      </w:r>
      <w:r>
        <w:t>Benefits</w:t>
      </w:r>
      <w:r>
        <w:rPr>
          <w:spacing w:val="-2"/>
        </w:rPr>
        <w:t xml:space="preserve"> </w:t>
      </w:r>
      <w:r>
        <w:t>of</w:t>
      </w:r>
      <w:r>
        <w:rPr>
          <w:spacing w:val="-2"/>
        </w:rPr>
        <w:t xml:space="preserve"> </w:t>
      </w:r>
      <w:r>
        <w:t>having</w:t>
      </w:r>
      <w:r>
        <w:rPr>
          <w:spacing w:val="-2"/>
        </w:rPr>
        <w:t xml:space="preserve"> </w:t>
      </w:r>
      <w:r>
        <w:t>a</w:t>
      </w:r>
      <w:r>
        <w:rPr>
          <w:spacing w:val="-2"/>
        </w:rPr>
        <w:t xml:space="preserve"> </w:t>
      </w:r>
      <w:r>
        <w:t>private</w:t>
      </w:r>
      <w:r>
        <w:rPr>
          <w:spacing w:val="-2"/>
        </w:rPr>
        <w:t xml:space="preserve"> </w:t>
      </w:r>
      <w:r>
        <w:t>5G</w:t>
      </w:r>
      <w:r>
        <w:rPr>
          <w:spacing w:val="-2"/>
        </w:rPr>
        <w:t xml:space="preserve"> </w:t>
      </w:r>
      <w:r>
        <w:t>campus</w:t>
      </w:r>
      <w:r>
        <w:rPr>
          <w:spacing w:val="-2"/>
        </w:rPr>
        <w:t xml:space="preserve"> </w:t>
      </w:r>
      <w:r>
        <w:t>network</w:t>
      </w:r>
      <w:r>
        <w:rPr>
          <w:spacing w:val="-2"/>
        </w:rPr>
        <w:t xml:space="preserve"> </w:t>
      </w:r>
      <w:r>
        <w:t>are</w:t>
      </w:r>
      <w:r>
        <w:rPr>
          <w:spacing w:val="-2"/>
        </w:rPr>
        <w:t xml:space="preserve"> </w:t>
      </w:r>
      <w:r>
        <w:t>dedicated</w:t>
      </w:r>
      <w:r>
        <w:rPr>
          <w:spacing w:val="-2"/>
        </w:rPr>
        <w:t xml:space="preserve"> </w:t>
      </w:r>
      <w:r>
        <w:t>radio</w:t>
      </w:r>
      <w:r>
        <w:rPr>
          <w:spacing w:val="-2"/>
        </w:rPr>
        <w:t xml:space="preserve"> </w:t>
      </w:r>
      <w:r>
        <w:t>connections</w:t>
      </w:r>
      <w:r>
        <w:rPr>
          <w:spacing w:val="40"/>
        </w:rPr>
        <w:t xml:space="preserve"> </w:t>
      </w:r>
      <w:r>
        <w:t>that fulfill the required QoS, secure transmissions, full access to management of the core</w:t>
      </w:r>
      <w:r>
        <w:rPr>
          <w:spacing w:val="40"/>
        </w:rPr>
        <w:t xml:space="preserve"> </w:t>
      </w:r>
      <w:r>
        <w:t>network, suitable for real-time and time-sensitive communications, high communication</w:t>
      </w:r>
      <w:r>
        <w:rPr>
          <w:spacing w:val="40"/>
        </w:rPr>
        <w:t xml:space="preserve"> </w:t>
      </w:r>
      <w:r>
        <w:t>reliability and availability (Angerer, 2020).</w:t>
      </w:r>
    </w:p>
    <w:p w14:paraId="36033295" w14:textId="77777777" w:rsidR="008314B7" w:rsidRDefault="008314B7">
      <w:pPr>
        <w:pStyle w:val="Textkrper"/>
        <w:spacing w:before="7"/>
        <w:rPr>
          <w:sz w:val="21"/>
        </w:rPr>
      </w:pPr>
    </w:p>
    <w:p w14:paraId="33B8472F" w14:textId="33E1B1CF" w:rsidR="008314B7" w:rsidRDefault="00000000">
      <w:pPr>
        <w:pStyle w:val="Textkrper"/>
        <w:spacing w:line="247" w:lineRule="auto"/>
        <w:ind w:left="1079" w:right="2181"/>
        <w:jc w:val="both"/>
      </w:pPr>
      <w:r>
        <w:t>In</w:t>
      </w:r>
      <w:r>
        <w:rPr>
          <w:spacing w:val="-4"/>
        </w:rPr>
        <w:t xml:space="preserve"> </w:t>
      </w:r>
      <w:r>
        <w:t>virtualized</w:t>
      </w:r>
      <w:r>
        <w:rPr>
          <w:spacing w:val="-4"/>
        </w:rPr>
        <w:t xml:space="preserve"> </w:t>
      </w:r>
      <w:r>
        <w:t>operational</w:t>
      </w:r>
      <w:r>
        <w:rPr>
          <w:spacing w:val="-4"/>
        </w:rPr>
        <w:t xml:space="preserve"> </w:t>
      </w:r>
      <w:r>
        <w:t>mode</w:t>
      </w:r>
      <w:r>
        <w:rPr>
          <w:spacing w:val="-4"/>
        </w:rPr>
        <w:t xml:space="preserve"> </w:t>
      </w:r>
      <w:r>
        <w:t>into</w:t>
      </w:r>
      <w:r>
        <w:rPr>
          <w:spacing w:val="-4"/>
        </w:rPr>
        <w:t xml:space="preserve"> </w:t>
      </w:r>
      <w:r>
        <w:t>the</w:t>
      </w:r>
      <w:r>
        <w:rPr>
          <w:spacing w:val="-4"/>
        </w:rPr>
        <w:t xml:space="preserve"> </w:t>
      </w:r>
      <w:r>
        <w:t>5G</w:t>
      </w:r>
      <w:r>
        <w:rPr>
          <w:spacing w:val="-4"/>
        </w:rPr>
        <w:t xml:space="preserve"> </w:t>
      </w:r>
      <w:r>
        <w:t>public</w:t>
      </w:r>
      <w:r>
        <w:rPr>
          <w:spacing w:val="-4"/>
        </w:rPr>
        <w:t xml:space="preserve"> </w:t>
      </w:r>
      <w:r>
        <w:t>MNO</w:t>
      </w:r>
      <w:r>
        <w:rPr>
          <w:spacing w:val="-4"/>
        </w:rPr>
        <w:t xml:space="preserve"> </w:t>
      </w:r>
      <w:r>
        <w:t>network</w:t>
      </w:r>
      <w:r>
        <w:rPr>
          <w:spacing w:val="-4"/>
        </w:rPr>
        <w:t xml:space="preserve"> </w:t>
      </w:r>
      <w:r>
        <w:t>the</w:t>
      </w:r>
      <w:r>
        <w:rPr>
          <w:spacing w:val="-4"/>
        </w:rPr>
        <w:t xml:space="preserve"> </w:t>
      </w:r>
      <w:r>
        <w:t>5G</w:t>
      </w:r>
      <w:r>
        <w:rPr>
          <w:spacing w:val="-4"/>
        </w:rPr>
        <w:t xml:space="preserve"> </w:t>
      </w:r>
      <w:r>
        <w:t>campus</w:t>
      </w:r>
      <w:r>
        <w:rPr>
          <w:spacing w:val="-4"/>
        </w:rPr>
        <w:t xml:space="preserve"> </w:t>
      </w:r>
      <w:r>
        <w:t>network</w:t>
      </w:r>
      <w:r>
        <w:rPr>
          <w:spacing w:val="-4"/>
        </w:rPr>
        <w:t xml:space="preserve"> </w:t>
      </w:r>
      <w:r>
        <w:t>is</w:t>
      </w:r>
      <w:r>
        <w:rPr>
          <w:spacing w:val="40"/>
        </w:rPr>
        <w:t xml:space="preserve"> </w:t>
      </w:r>
      <w:r>
        <w:t>fully integrated with MNO network. MNO network offers a virtualized network slice for the</w:t>
      </w:r>
      <w:r>
        <w:rPr>
          <w:spacing w:val="40"/>
        </w:rPr>
        <w:t xml:space="preserve"> </w:t>
      </w:r>
      <w:r>
        <w:t>communication needs of the campus network. The company using campus network does</w:t>
      </w:r>
      <w:r>
        <w:rPr>
          <w:spacing w:val="40"/>
        </w:rPr>
        <w:t xml:space="preserve"> </w:t>
      </w:r>
      <w:r>
        <w:t>not need to install either to deploy any of the RAN or core network functions, thus there is</w:t>
      </w:r>
      <w:r>
        <w:rPr>
          <w:spacing w:val="40"/>
        </w:rPr>
        <w:t xml:space="preserve"> </w:t>
      </w:r>
      <w:r>
        <w:t>no cost related to this. However, the cost highly depends on the agreement with MNO</w:t>
      </w:r>
      <w:r>
        <w:rPr>
          <w:spacing w:val="40"/>
        </w:rPr>
        <w:t xml:space="preserve"> </w:t>
      </w:r>
      <w:r>
        <w:t>(Angerer, 2020). The MNO provides agreed QoS for the virtualized slice while blocking</w:t>
      </w:r>
      <w:r>
        <w:rPr>
          <w:spacing w:val="40"/>
        </w:rPr>
        <w:t xml:space="preserve"> </w:t>
      </w:r>
      <w:r>
        <w:t>other unnecessary services for that slice, however, there is no dedicated radio access net-</w:t>
      </w:r>
      <w:r>
        <w:rPr>
          <w:spacing w:val="40"/>
        </w:rPr>
        <w:t xml:space="preserve"> </w:t>
      </w:r>
      <w:r>
        <w:t>work</w:t>
      </w:r>
      <w:r>
        <w:rPr>
          <w:spacing w:val="-4"/>
        </w:rPr>
        <w:t xml:space="preserve"> </w:t>
      </w:r>
      <w:r>
        <w:t>for</w:t>
      </w:r>
      <w:r>
        <w:rPr>
          <w:spacing w:val="-4"/>
        </w:rPr>
        <w:t xml:space="preserve"> </w:t>
      </w:r>
      <w:r>
        <w:t>5G</w:t>
      </w:r>
      <w:r>
        <w:rPr>
          <w:spacing w:val="-4"/>
        </w:rPr>
        <w:t xml:space="preserve"> </w:t>
      </w:r>
      <w:r>
        <w:t>campus</w:t>
      </w:r>
      <w:r>
        <w:rPr>
          <w:spacing w:val="-4"/>
        </w:rPr>
        <w:t xml:space="preserve"> </w:t>
      </w:r>
      <w:r>
        <w:t>network.</w:t>
      </w:r>
      <w:r>
        <w:rPr>
          <w:spacing w:val="-4"/>
        </w:rPr>
        <w:t xml:space="preserve"> </w:t>
      </w:r>
      <w:r>
        <w:t>The</w:t>
      </w:r>
      <w:r>
        <w:rPr>
          <w:spacing w:val="-4"/>
        </w:rPr>
        <w:t xml:space="preserve"> </w:t>
      </w:r>
      <w:r>
        <w:t>other</w:t>
      </w:r>
      <w:r>
        <w:rPr>
          <w:spacing w:val="-4"/>
        </w:rPr>
        <w:t xml:space="preserve"> </w:t>
      </w:r>
      <w:r>
        <w:t>services</w:t>
      </w:r>
      <w:r>
        <w:rPr>
          <w:spacing w:val="-4"/>
        </w:rPr>
        <w:t xml:space="preserve"> </w:t>
      </w:r>
      <w:r>
        <w:t>are</w:t>
      </w:r>
      <w:r>
        <w:rPr>
          <w:spacing w:val="-4"/>
        </w:rPr>
        <w:t xml:space="preserve"> </w:t>
      </w:r>
      <w:r>
        <w:t>only</w:t>
      </w:r>
      <w:r>
        <w:rPr>
          <w:spacing w:val="-4"/>
        </w:rPr>
        <w:t xml:space="preserve"> </w:t>
      </w:r>
      <w:r>
        <w:t>accessible</w:t>
      </w:r>
      <w:r>
        <w:rPr>
          <w:spacing w:val="-4"/>
        </w:rPr>
        <w:t xml:space="preserve"> </w:t>
      </w:r>
      <w:r>
        <w:t>via</w:t>
      </w:r>
      <w:r>
        <w:rPr>
          <w:spacing w:val="-4"/>
        </w:rPr>
        <w:t xml:space="preserve"> </w:t>
      </w:r>
      <w:r>
        <w:t>the</w:t>
      </w:r>
      <w:r>
        <w:rPr>
          <w:spacing w:val="-4"/>
        </w:rPr>
        <w:t xml:space="preserve"> </w:t>
      </w:r>
      <w:r>
        <w:t>public</w:t>
      </w:r>
      <w:r>
        <w:rPr>
          <w:spacing w:val="-4"/>
        </w:rPr>
        <w:t xml:space="preserve"> </w:t>
      </w:r>
      <w:r>
        <w:t>network</w:t>
      </w:r>
      <w:r>
        <w:rPr>
          <w:spacing w:val="40"/>
        </w:rPr>
        <w:t xml:space="preserve"> </w:t>
      </w:r>
      <w:r>
        <w:t>and not via the agreed slice. This form of operation is suitable for temporary applications</w:t>
      </w:r>
      <w:r>
        <w:rPr>
          <w:spacing w:val="40"/>
        </w:rPr>
        <w:t xml:space="preserve"> </w:t>
      </w:r>
      <w:r>
        <w:t>and for use cases where high expensive hardware deployment costs need to be avoided.</w:t>
      </w:r>
      <w:r>
        <w:rPr>
          <w:spacing w:val="40"/>
        </w:rPr>
        <w:t xml:space="preserve"> </w:t>
      </w:r>
      <w:r>
        <w:t>Another</w:t>
      </w:r>
      <w:r>
        <w:rPr>
          <w:spacing w:val="-3"/>
        </w:rPr>
        <w:t xml:space="preserve"> </w:t>
      </w:r>
      <w:r>
        <w:t>drawback</w:t>
      </w:r>
      <w:r>
        <w:rPr>
          <w:spacing w:val="-3"/>
        </w:rPr>
        <w:t xml:space="preserve"> </w:t>
      </w:r>
      <w:r>
        <w:t>is</w:t>
      </w:r>
      <w:r>
        <w:rPr>
          <w:spacing w:val="-3"/>
        </w:rPr>
        <w:t xml:space="preserve"> </w:t>
      </w:r>
      <w:r>
        <w:t>that</w:t>
      </w:r>
      <w:r>
        <w:rPr>
          <w:spacing w:val="-3"/>
        </w:rPr>
        <w:t xml:space="preserve"> </w:t>
      </w:r>
      <w:r>
        <w:t>the</w:t>
      </w:r>
      <w:r>
        <w:rPr>
          <w:spacing w:val="-3"/>
        </w:rPr>
        <w:t xml:space="preserve"> </w:t>
      </w:r>
      <w:r>
        <w:t>data</w:t>
      </w:r>
      <w:r>
        <w:rPr>
          <w:spacing w:val="-3"/>
        </w:rPr>
        <w:t xml:space="preserve"> </w:t>
      </w:r>
      <w:r>
        <w:t>communication</w:t>
      </w:r>
      <w:r>
        <w:rPr>
          <w:spacing w:val="-3"/>
        </w:rPr>
        <w:t xml:space="preserve"> </w:t>
      </w:r>
      <w:r>
        <w:t>is</w:t>
      </w:r>
      <w:r>
        <w:rPr>
          <w:spacing w:val="-3"/>
        </w:rPr>
        <w:t xml:space="preserve"> </w:t>
      </w:r>
      <w:r>
        <w:t>not</w:t>
      </w:r>
      <w:r>
        <w:rPr>
          <w:spacing w:val="-3"/>
        </w:rPr>
        <w:t xml:space="preserve"> </w:t>
      </w:r>
      <w:r>
        <w:t>confined</w:t>
      </w:r>
      <w:r>
        <w:rPr>
          <w:spacing w:val="-3"/>
        </w:rPr>
        <w:t xml:space="preserve"> </w:t>
      </w:r>
      <w:r>
        <w:t>to</w:t>
      </w:r>
      <w:r>
        <w:rPr>
          <w:spacing w:val="-3"/>
        </w:rPr>
        <w:t xml:space="preserve"> </w:t>
      </w:r>
      <w:r>
        <w:t>the</w:t>
      </w:r>
      <w:r>
        <w:rPr>
          <w:spacing w:val="-3"/>
        </w:rPr>
        <w:t xml:space="preserve"> </w:t>
      </w:r>
      <w:r>
        <w:t>campus</w:t>
      </w:r>
      <w:r>
        <w:rPr>
          <w:spacing w:val="-3"/>
        </w:rPr>
        <w:t xml:space="preserve"> </w:t>
      </w:r>
      <w:r>
        <w:t>premises</w:t>
      </w:r>
      <w:r>
        <w:rPr>
          <w:spacing w:val="40"/>
        </w:rPr>
        <w:t xml:space="preserve"> </w:t>
      </w:r>
      <w:r>
        <w:t>but is shared with the MNO. To avoid this, another option is to install the user plane function on the company premises, while the RAN is shared with MNO. In this case the, the</w:t>
      </w:r>
      <w:r>
        <w:rPr>
          <w:spacing w:val="40"/>
        </w:rPr>
        <w:t xml:space="preserve"> </w:t>
      </w:r>
      <w:r>
        <w:t>data are confined to the campus premises and time-sensitive applications can be run in</w:t>
      </w:r>
      <w:r>
        <w:rPr>
          <w:spacing w:val="40"/>
        </w:rPr>
        <w:t xml:space="preserve"> </w:t>
      </w:r>
      <w:r>
        <w:t>the 5G campus network.</w:t>
      </w:r>
    </w:p>
    <w:p w14:paraId="3F8FB3BC" w14:textId="77777777" w:rsidR="008314B7" w:rsidRDefault="008314B7">
      <w:pPr>
        <w:pStyle w:val="Textkrper"/>
        <w:spacing w:before="12"/>
        <w:rPr>
          <w:sz w:val="21"/>
        </w:rPr>
      </w:pPr>
    </w:p>
    <w:p w14:paraId="06EF0F16" w14:textId="67D6CEDB" w:rsidR="008314B7" w:rsidRDefault="00000000">
      <w:pPr>
        <w:pStyle w:val="Textkrper"/>
        <w:spacing w:line="247" w:lineRule="auto"/>
        <w:ind w:left="1080" w:right="2183" w:hanging="1"/>
        <w:jc w:val="both"/>
      </w:pPr>
      <w:r>
        <w:t>In the hybrid integration model, there are two possibilities. The 5G campus network company can decide to install small cells that are controlled and operated by the public MNO,</w:t>
      </w:r>
      <w:r>
        <w:rPr>
          <w:spacing w:val="40"/>
        </w:rPr>
        <w:t xml:space="preserve"> </w:t>
      </w:r>
      <w:r>
        <w:t>or</w:t>
      </w:r>
      <w:r>
        <w:rPr>
          <w:spacing w:val="23"/>
        </w:rPr>
        <w:t xml:space="preserve"> </w:t>
      </w:r>
      <w:r>
        <w:t>to</w:t>
      </w:r>
      <w:r>
        <w:rPr>
          <w:spacing w:val="24"/>
        </w:rPr>
        <w:t xml:space="preserve"> </w:t>
      </w:r>
      <w:r>
        <w:t>share</w:t>
      </w:r>
      <w:r>
        <w:rPr>
          <w:spacing w:val="24"/>
        </w:rPr>
        <w:t xml:space="preserve"> </w:t>
      </w:r>
      <w:r>
        <w:t>the</w:t>
      </w:r>
      <w:r>
        <w:rPr>
          <w:spacing w:val="23"/>
        </w:rPr>
        <w:t xml:space="preserve"> </w:t>
      </w:r>
      <w:r>
        <w:t>RAN</w:t>
      </w:r>
      <w:r>
        <w:rPr>
          <w:spacing w:val="24"/>
        </w:rPr>
        <w:t xml:space="preserve"> </w:t>
      </w:r>
      <w:r>
        <w:t>with</w:t>
      </w:r>
      <w:r>
        <w:rPr>
          <w:spacing w:val="24"/>
        </w:rPr>
        <w:t xml:space="preserve"> </w:t>
      </w:r>
      <w:r>
        <w:t>MNO</w:t>
      </w:r>
      <w:r>
        <w:rPr>
          <w:spacing w:val="23"/>
        </w:rPr>
        <w:t xml:space="preserve"> </w:t>
      </w:r>
      <w:r>
        <w:t>but</w:t>
      </w:r>
      <w:r>
        <w:rPr>
          <w:spacing w:val="24"/>
        </w:rPr>
        <w:t xml:space="preserve"> </w:t>
      </w:r>
      <w:r>
        <w:t>to</w:t>
      </w:r>
      <w:r>
        <w:rPr>
          <w:spacing w:val="24"/>
        </w:rPr>
        <w:t xml:space="preserve"> </w:t>
      </w:r>
      <w:r>
        <w:t>install</w:t>
      </w:r>
      <w:r>
        <w:rPr>
          <w:spacing w:val="23"/>
        </w:rPr>
        <w:t xml:space="preserve"> </w:t>
      </w:r>
      <w:r>
        <w:t>the</w:t>
      </w:r>
      <w:r>
        <w:rPr>
          <w:spacing w:val="24"/>
        </w:rPr>
        <w:t xml:space="preserve"> </w:t>
      </w:r>
      <w:r>
        <w:t>private</w:t>
      </w:r>
      <w:r>
        <w:rPr>
          <w:spacing w:val="24"/>
        </w:rPr>
        <w:t xml:space="preserve"> </w:t>
      </w:r>
      <w:r>
        <w:t>core</w:t>
      </w:r>
      <w:r>
        <w:rPr>
          <w:spacing w:val="23"/>
        </w:rPr>
        <w:t xml:space="preserve"> </w:t>
      </w:r>
      <w:r>
        <w:t>network</w:t>
      </w:r>
      <w:r>
        <w:rPr>
          <w:spacing w:val="24"/>
        </w:rPr>
        <w:t xml:space="preserve"> </w:t>
      </w:r>
      <w:r>
        <w:t>functions</w:t>
      </w:r>
      <w:r>
        <w:rPr>
          <w:spacing w:val="24"/>
        </w:rPr>
        <w:t xml:space="preserve"> </w:t>
      </w:r>
      <w:r>
        <w:t>in</w:t>
      </w:r>
      <w:r>
        <w:rPr>
          <w:spacing w:val="24"/>
        </w:rPr>
        <w:t xml:space="preserve"> </w:t>
      </w:r>
      <w:proofErr w:type="gramStart"/>
      <w:r>
        <w:rPr>
          <w:spacing w:val="-2"/>
        </w:rPr>
        <w:t>their</w:t>
      </w:r>
      <w:proofErr w:type="gramEnd"/>
    </w:p>
    <w:p w14:paraId="1C228607" w14:textId="77777777" w:rsidR="008314B7" w:rsidRDefault="008314B7">
      <w:pPr>
        <w:spacing w:line="247" w:lineRule="auto"/>
        <w:jc w:val="both"/>
        <w:sectPr w:rsidR="008314B7">
          <w:pgSz w:w="11910" w:h="16840"/>
          <w:pgMar w:top="1700" w:right="580" w:bottom="920" w:left="560" w:header="0" w:footer="727" w:gutter="0"/>
          <w:cols w:space="720"/>
        </w:sectPr>
      </w:pPr>
    </w:p>
    <w:p w14:paraId="737C7582" w14:textId="77777777" w:rsidR="008314B7" w:rsidRDefault="00000000">
      <w:pPr>
        <w:pStyle w:val="Textkrper"/>
        <w:spacing w:before="85" w:line="247" w:lineRule="auto"/>
        <w:ind w:left="2205" w:right="1057"/>
        <w:jc w:val="both"/>
      </w:pPr>
      <w:r>
        <w:lastRenderedPageBreak/>
        <w:t>premises. In the first case 5G campus network will benefit from dedicated radio access;</w:t>
      </w:r>
      <w:r>
        <w:rPr>
          <w:spacing w:val="40"/>
        </w:rPr>
        <w:t xml:space="preserve"> </w:t>
      </w:r>
      <w:r>
        <w:t>however, the data is not confined to company premises. As such, time-sensitive and real-</w:t>
      </w:r>
      <w:r>
        <w:rPr>
          <w:spacing w:val="40"/>
        </w:rPr>
        <w:t xml:space="preserve"> </w:t>
      </w:r>
      <w:r>
        <w:t>time</w:t>
      </w:r>
      <w:r>
        <w:rPr>
          <w:spacing w:val="-3"/>
        </w:rPr>
        <w:t xml:space="preserve"> </w:t>
      </w:r>
      <w:r>
        <w:t>applications</w:t>
      </w:r>
      <w:r>
        <w:rPr>
          <w:spacing w:val="-3"/>
        </w:rPr>
        <w:t xml:space="preserve"> </w:t>
      </w:r>
      <w:r>
        <w:t>requiring</w:t>
      </w:r>
      <w:r>
        <w:rPr>
          <w:spacing w:val="-3"/>
        </w:rPr>
        <w:t xml:space="preserve"> </w:t>
      </w:r>
      <w:r>
        <w:t>low</w:t>
      </w:r>
      <w:r>
        <w:rPr>
          <w:spacing w:val="-3"/>
        </w:rPr>
        <w:t xml:space="preserve"> </w:t>
      </w:r>
      <w:r>
        <w:t>latency</w:t>
      </w:r>
      <w:r>
        <w:rPr>
          <w:spacing w:val="-3"/>
        </w:rPr>
        <w:t xml:space="preserve"> </w:t>
      </w:r>
      <w:r>
        <w:t>cannot</w:t>
      </w:r>
      <w:r>
        <w:rPr>
          <w:spacing w:val="-3"/>
        </w:rPr>
        <w:t xml:space="preserve"> </w:t>
      </w:r>
      <w:r>
        <w:t>be</w:t>
      </w:r>
      <w:r>
        <w:rPr>
          <w:spacing w:val="-3"/>
        </w:rPr>
        <w:t xml:space="preserve"> </w:t>
      </w:r>
      <w:r>
        <w:t>run</w:t>
      </w:r>
      <w:r>
        <w:rPr>
          <w:spacing w:val="-3"/>
        </w:rPr>
        <w:t xml:space="preserve"> </w:t>
      </w:r>
      <w:r>
        <w:t>in</w:t>
      </w:r>
      <w:r>
        <w:rPr>
          <w:spacing w:val="-3"/>
        </w:rPr>
        <w:t xml:space="preserve"> </w:t>
      </w:r>
      <w:r>
        <w:t>the</w:t>
      </w:r>
      <w:r>
        <w:rPr>
          <w:spacing w:val="-3"/>
        </w:rPr>
        <w:t xml:space="preserve"> </w:t>
      </w:r>
      <w:r>
        <w:t>network.</w:t>
      </w:r>
      <w:r>
        <w:rPr>
          <w:spacing w:val="-3"/>
        </w:rPr>
        <w:t xml:space="preserve"> </w:t>
      </w:r>
      <w:r>
        <w:t>In</w:t>
      </w:r>
      <w:r>
        <w:rPr>
          <w:spacing w:val="-3"/>
        </w:rPr>
        <w:t xml:space="preserve"> </w:t>
      </w:r>
      <w:r>
        <w:t>the</w:t>
      </w:r>
      <w:r>
        <w:rPr>
          <w:spacing w:val="-3"/>
        </w:rPr>
        <w:t xml:space="preserve"> </w:t>
      </w:r>
      <w:r>
        <w:t>latter</w:t>
      </w:r>
      <w:r>
        <w:rPr>
          <w:spacing w:val="-3"/>
        </w:rPr>
        <w:t xml:space="preserve"> </w:t>
      </w:r>
      <w:r>
        <w:t>case</w:t>
      </w:r>
      <w:r>
        <w:rPr>
          <w:spacing w:val="-3"/>
        </w:rPr>
        <w:t xml:space="preserve"> </w:t>
      </w:r>
      <w:r>
        <w:t>the</w:t>
      </w:r>
      <w:r>
        <w:rPr>
          <w:spacing w:val="40"/>
        </w:rPr>
        <w:t xml:space="preserve"> </w:t>
      </w:r>
      <w:r>
        <w:t>radio access is shared with the MNO network, but the data is confined to the company</w:t>
      </w:r>
      <w:r>
        <w:rPr>
          <w:spacing w:val="40"/>
        </w:rPr>
        <w:t xml:space="preserve"> </w:t>
      </w:r>
      <w:r>
        <w:t xml:space="preserve">premises. In terms of deployment costs, owning the RAN always is related to the </w:t>
      </w:r>
      <w:proofErr w:type="spellStart"/>
      <w:r>
        <w:t>fre</w:t>
      </w:r>
      <w:proofErr w:type="spellEnd"/>
      <w:r>
        <w:t>-</w:t>
      </w:r>
      <w:r>
        <w:rPr>
          <w:spacing w:val="40"/>
        </w:rPr>
        <w:t xml:space="preserve"> </w:t>
      </w:r>
      <w:proofErr w:type="spellStart"/>
      <w:r>
        <w:t>quency</w:t>
      </w:r>
      <w:proofErr w:type="spellEnd"/>
      <w:r>
        <w:t xml:space="preserve"> licensing, that depends on the bandwidth required and number of channels.</w:t>
      </w:r>
    </w:p>
    <w:p w14:paraId="08B4FA8F" w14:textId="77777777" w:rsidR="008314B7" w:rsidRDefault="008314B7">
      <w:pPr>
        <w:pStyle w:val="Textkrper"/>
        <w:spacing w:before="2"/>
        <w:rPr>
          <w:sz w:val="21"/>
        </w:rPr>
      </w:pPr>
    </w:p>
    <w:p w14:paraId="21FCFD05" w14:textId="77777777" w:rsidR="008314B7" w:rsidRDefault="00000000">
      <w:pPr>
        <w:pStyle w:val="Textkrper"/>
        <w:spacing w:line="247" w:lineRule="auto"/>
        <w:ind w:left="2205" w:right="1057" w:hanging="1"/>
        <w:jc w:val="both"/>
      </w:pPr>
      <w:r>
        <w:t xml:space="preserve">The following table shows the differences of each 5G campus network deployment in </w:t>
      </w:r>
      <w:proofErr w:type="spellStart"/>
      <w:r>
        <w:t>cer</w:t>
      </w:r>
      <w:proofErr w:type="spellEnd"/>
      <w:r>
        <w:t>-</w:t>
      </w:r>
      <w:r>
        <w:rPr>
          <w:spacing w:val="40"/>
        </w:rPr>
        <w:t xml:space="preserve"> </w:t>
      </w:r>
      <w:proofErr w:type="spellStart"/>
      <w:r>
        <w:t>tain</w:t>
      </w:r>
      <w:proofErr w:type="spellEnd"/>
      <w:r>
        <w:rPr>
          <w:spacing w:val="-1"/>
        </w:rPr>
        <w:t xml:space="preserve"> </w:t>
      </w:r>
      <w:r>
        <w:t>aspects:</w:t>
      </w:r>
    </w:p>
    <w:p w14:paraId="01835DB8" w14:textId="77777777" w:rsidR="008314B7" w:rsidRDefault="008314B7">
      <w:pPr>
        <w:pStyle w:val="Textkrper"/>
        <w:spacing w:before="8"/>
        <w:rPr>
          <w:sz w:val="21"/>
        </w:rPr>
      </w:pPr>
    </w:p>
    <w:p w14:paraId="27AF1876" w14:textId="77777777" w:rsidR="008314B7" w:rsidRDefault="00000000">
      <w:pPr>
        <w:pStyle w:val="Textkrper"/>
        <w:spacing w:before="1"/>
        <w:ind w:left="2205"/>
        <w:jc w:val="both"/>
      </w:pPr>
      <w:r>
        <w:t>Table</w:t>
      </w:r>
      <w:r>
        <w:rPr>
          <w:spacing w:val="11"/>
        </w:rPr>
        <w:t xml:space="preserve"> </w:t>
      </w:r>
      <w:r>
        <w:t>5:</w:t>
      </w:r>
      <w:r>
        <w:rPr>
          <w:spacing w:val="11"/>
        </w:rPr>
        <w:t xml:space="preserve"> </w:t>
      </w:r>
      <w:r>
        <w:t>Comparations</w:t>
      </w:r>
      <w:r>
        <w:rPr>
          <w:spacing w:val="12"/>
        </w:rPr>
        <w:t xml:space="preserve"> </w:t>
      </w:r>
      <w:r>
        <w:t>Between</w:t>
      </w:r>
      <w:r>
        <w:rPr>
          <w:spacing w:val="11"/>
        </w:rPr>
        <w:t xml:space="preserve"> </w:t>
      </w:r>
      <w:r>
        <w:t>Different</w:t>
      </w:r>
      <w:r>
        <w:rPr>
          <w:spacing w:val="11"/>
        </w:rPr>
        <w:t xml:space="preserve"> </w:t>
      </w:r>
      <w:r>
        <w:t>5G</w:t>
      </w:r>
      <w:r>
        <w:rPr>
          <w:spacing w:val="12"/>
        </w:rPr>
        <w:t xml:space="preserve"> </w:t>
      </w:r>
      <w:r>
        <w:t>Campus</w:t>
      </w:r>
      <w:r>
        <w:rPr>
          <w:spacing w:val="11"/>
        </w:rPr>
        <w:t xml:space="preserve"> </w:t>
      </w:r>
      <w:r>
        <w:t>Network</w:t>
      </w:r>
      <w:r>
        <w:rPr>
          <w:spacing w:val="11"/>
        </w:rPr>
        <w:t xml:space="preserve"> </w:t>
      </w:r>
      <w:r>
        <w:rPr>
          <w:spacing w:val="-2"/>
        </w:rPr>
        <w:t>Deployment</w:t>
      </w:r>
    </w:p>
    <w:p w14:paraId="034A3EB0" w14:textId="77777777" w:rsidR="008314B7" w:rsidRDefault="00000000">
      <w:pPr>
        <w:pStyle w:val="Textkrper"/>
        <w:spacing w:before="6"/>
        <w:rPr>
          <w:sz w:val="4"/>
        </w:rPr>
      </w:pPr>
      <w:r>
        <w:pict w14:anchorId="5C2B114A">
          <v:shape id="docshape144" o:spid="_x0000_s2125" style="position:absolute;margin-left:138.25pt;margin-top:4pt;width:375.05pt;height:.1pt;z-index:-15656960;mso-wrap-distance-left:0;mso-wrap-distance-right:0;mso-position-horizontal-relative:page" coordorigin="2765,80" coordsize="7501,0" path="m10266,80r-7501,e" filled="f" strokecolor="#7f7f7f" strokeweight=".5pt">
            <v:path arrowok="t"/>
            <w10:wrap type="topAndBottom" anchorx="page"/>
          </v:shape>
        </w:pict>
      </w:r>
    </w:p>
    <w:p w14:paraId="5253A06B" w14:textId="77777777" w:rsidR="008314B7" w:rsidRDefault="008314B7">
      <w:pPr>
        <w:pStyle w:val="Textkrper"/>
        <w:spacing w:before="11" w:after="1"/>
        <w:rPr>
          <w:sz w:val="9"/>
        </w:rPr>
      </w:pPr>
    </w:p>
    <w:tbl>
      <w:tblPr>
        <w:tblStyle w:val="TableNormal"/>
        <w:tblW w:w="0" w:type="auto"/>
        <w:tblInd w:w="22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492"/>
        <w:gridCol w:w="1492"/>
        <w:gridCol w:w="1492"/>
        <w:gridCol w:w="1511"/>
        <w:gridCol w:w="1511"/>
      </w:tblGrid>
      <w:tr w:rsidR="008314B7" w14:paraId="3BF4BF6E" w14:textId="77777777">
        <w:trPr>
          <w:trHeight w:val="395"/>
        </w:trPr>
        <w:tc>
          <w:tcPr>
            <w:tcW w:w="1492" w:type="dxa"/>
            <w:tcBorders>
              <w:top w:val="nil"/>
              <w:left w:val="nil"/>
              <w:right w:val="single" w:sz="4" w:space="0" w:color="CCCCCC"/>
            </w:tcBorders>
          </w:tcPr>
          <w:p w14:paraId="6D3E0D16" w14:textId="77777777" w:rsidR="008314B7" w:rsidRDefault="008314B7">
            <w:pPr>
              <w:pStyle w:val="TableParagraph"/>
              <w:spacing w:before="0"/>
              <w:ind w:left="0"/>
              <w:rPr>
                <w:rFonts w:ascii="Times New Roman"/>
                <w:sz w:val="18"/>
              </w:rPr>
            </w:pPr>
          </w:p>
        </w:tc>
        <w:tc>
          <w:tcPr>
            <w:tcW w:w="1492" w:type="dxa"/>
            <w:tcBorders>
              <w:top w:val="nil"/>
              <w:left w:val="single" w:sz="4" w:space="0" w:color="CCCCCC"/>
              <w:right w:val="single" w:sz="4" w:space="0" w:color="CCCCCC"/>
            </w:tcBorders>
          </w:tcPr>
          <w:p w14:paraId="008906D9" w14:textId="77777777" w:rsidR="008314B7" w:rsidRDefault="00000000">
            <w:pPr>
              <w:pStyle w:val="TableParagraph"/>
              <w:spacing w:before="113"/>
              <w:rPr>
                <w:b/>
                <w:sz w:val="16"/>
              </w:rPr>
            </w:pPr>
            <w:r>
              <w:rPr>
                <w:b/>
                <w:spacing w:val="-2"/>
                <w:sz w:val="16"/>
              </w:rPr>
              <w:t>Stand</w:t>
            </w:r>
            <w:r>
              <w:rPr>
                <w:b/>
                <w:spacing w:val="1"/>
                <w:sz w:val="16"/>
              </w:rPr>
              <w:t xml:space="preserve"> </w:t>
            </w:r>
            <w:r>
              <w:rPr>
                <w:b/>
                <w:spacing w:val="-2"/>
                <w:sz w:val="16"/>
              </w:rPr>
              <w:t>alone</w:t>
            </w:r>
          </w:p>
        </w:tc>
        <w:tc>
          <w:tcPr>
            <w:tcW w:w="1492" w:type="dxa"/>
            <w:tcBorders>
              <w:top w:val="nil"/>
              <w:left w:val="single" w:sz="4" w:space="0" w:color="CCCCCC"/>
              <w:right w:val="single" w:sz="4" w:space="0" w:color="CCCCCC"/>
            </w:tcBorders>
          </w:tcPr>
          <w:p w14:paraId="23D85E11" w14:textId="77777777" w:rsidR="008314B7" w:rsidRDefault="00000000">
            <w:pPr>
              <w:pStyle w:val="TableParagraph"/>
              <w:spacing w:before="113"/>
              <w:rPr>
                <w:b/>
                <w:sz w:val="16"/>
              </w:rPr>
            </w:pPr>
            <w:r>
              <w:rPr>
                <w:b/>
                <w:spacing w:val="-2"/>
                <w:sz w:val="16"/>
              </w:rPr>
              <w:t>Virtualized</w:t>
            </w:r>
          </w:p>
        </w:tc>
        <w:tc>
          <w:tcPr>
            <w:tcW w:w="3022" w:type="dxa"/>
            <w:gridSpan w:val="2"/>
            <w:tcBorders>
              <w:top w:val="nil"/>
              <w:left w:val="single" w:sz="4" w:space="0" w:color="CCCCCC"/>
              <w:right w:val="nil"/>
            </w:tcBorders>
          </w:tcPr>
          <w:p w14:paraId="3E9D8499" w14:textId="77777777" w:rsidR="008314B7" w:rsidRDefault="00000000">
            <w:pPr>
              <w:pStyle w:val="TableParagraph"/>
              <w:spacing w:before="113"/>
              <w:ind w:left="151"/>
              <w:rPr>
                <w:b/>
                <w:sz w:val="16"/>
              </w:rPr>
            </w:pPr>
            <w:r>
              <w:rPr>
                <w:b/>
                <w:sz w:val="16"/>
              </w:rPr>
              <w:t xml:space="preserve">Hybrid </w:t>
            </w:r>
            <w:r>
              <w:rPr>
                <w:b/>
                <w:spacing w:val="-2"/>
                <w:sz w:val="16"/>
              </w:rPr>
              <w:t>integration</w:t>
            </w:r>
          </w:p>
        </w:tc>
      </w:tr>
      <w:tr w:rsidR="008314B7" w14:paraId="2B265FA9" w14:textId="77777777">
        <w:trPr>
          <w:trHeight w:val="423"/>
        </w:trPr>
        <w:tc>
          <w:tcPr>
            <w:tcW w:w="1492" w:type="dxa"/>
            <w:tcBorders>
              <w:left w:val="nil"/>
              <w:bottom w:val="single" w:sz="4" w:space="0" w:color="CCCCCC"/>
              <w:right w:val="single" w:sz="4" w:space="0" w:color="CCCCCC"/>
            </w:tcBorders>
          </w:tcPr>
          <w:p w14:paraId="3760B907" w14:textId="77777777" w:rsidR="008314B7" w:rsidRDefault="008314B7">
            <w:pPr>
              <w:pStyle w:val="TableParagraph"/>
              <w:spacing w:before="0"/>
              <w:ind w:left="0"/>
              <w:rPr>
                <w:rFonts w:ascii="Times New Roman"/>
                <w:sz w:val="18"/>
              </w:rPr>
            </w:pPr>
          </w:p>
        </w:tc>
        <w:tc>
          <w:tcPr>
            <w:tcW w:w="1492" w:type="dxa"/>
            <w:tcBorders>
              <w:left w:val="single" w:sz="4" w:space="0" w:color="CCCCCC"/>
              <w:bottom w:val="single" w:sz="4" w:space="0" w:color="CCCCCC"/>
              <w:right w:val="single" w:sz="4" w:space="0" w:color="CCCCCC"/>
            </w:tcBorders>
          </w:tcPr>
          <w:p w14:paraId="14A701C2" w14:textId="77777777" w:rsidR="008314B7" w:rsidRDefault="008314B7">
            <w:pPr>
              <w:pStyle w:val="TableParagraph"/>
              <w:spacing w:before="0"/>
              <w:ind w:left="0"/>
              <w:rPr>
                <w:rFonts w:ascii="Times New Roman"/>
                <w:sz w:val="18"/>
              </w:rPr>
            </w:pPr>
          </w:p>
        </w:tc>
        <w:tc>
          <w:tcPr>
            <w:tcW w:w="1492" w:type="dxa"/>
            <w:tcBorders>
              <w:left w:val="single" w:sz="4" w:space="0" w:color="CCCCCC"/>
              <w:bottom w:val="single" w:sz="4" w:space="0" w:color="CCCCCC"/>
              <w:right w:val="single" w:sz="4" w:space="0" w:color="CCCCCC"/>
            </w:tcBorders>
          </w:tcPr>
          <w:p w14:paraId="65FB3C80" w14:textId="77777777" w:rsidR="008314B7" w:rsidRDefault="008314B7">
            <w:pPr>
              <w:pStyle w:val="TableParagraph"/>
              <w:spacing w:before="0"/>
              <w:ind w:left="0"/>
              <w:rPr>
                <w:rFonts w:ascii="Times New Roman"/>
                <w:sz w:val="18"/>
              </w:rPr>
            </w:pPr>
          </w:p>
        </w:tc>
        <w:tc>
          <w:tcPr>
            <w:tcW w:w="1511" w:type="dxa"/>
            <w:tcBorders>
              <w:left w:val="single" w:sz="4" w:space="0" w:color="CCCCCC"/>
              <w:bottom w:val="single" w:sz="4" w:space="0" w:color="CCCCCC"/>
              <w:right w:val="single" w:sz="4" w:space="0" w:color="CCCCCC"/>
            </w:tcBorders>
          </w:tcPr>
          <w:p w14:paraId="724CF036" w14:textId="77777777" w:rsidR="008314B7" w:rsidRDefault="00000000">
            <w:pPr>
              <w:pStyle w:val="TableParagraph"/>
              <w:spacing w:before="139"/>
              <w:ind w:left="151"/>
              <w:rPr>
                <w:sz w:val="16"/>
              </w:rPr>
            </w:pPr>
            <w:r>
              <w:rPr>
                <w:sz w:val="16"/>
              </w:rPr>
              <w:t>Dedicated</w:t>
            </w:r>
            <w:r>
              <w:rPr>
                <w:spacing w:val="-5"/>
                <w:sz w:val="16"/>
              </w:rPr>
              <w:t xml:space="preserve"> RAN</w:t>
            </w:r>
          </w:p>
        </w:tc>
        <w:tc>
          <w:tcPr>
            <w:tcW w:w="1511" w:type="dxa"/>
            <w:tcBorders>
              <w:left w:val="single" w:sz="4" w:space="0" w:color="CCCCCC"/>
              <w:bottom w:val="single" w:sz="4" w:space="0" w:color="CCCCCC"/>
              <w:right w:val="nil"/>
            </w:tcBorders>
          </w:tcPr>
          <w:p w14:paraId="0CA82F2C" w14:textId="77777777" w:rsidR="008314B7" w:rsidRDefault="00000000">
            <w:pPr>
              <w:pStyle w:val="TableParagraph"/>
              <w:spacing w:before="139"/>
              <w:ind w:left="151"/>
              <w:rPr>
                <w:sz w:val="16"/>
              </w:rPr>
            </w:pPr>
            <w:r>
              <w:rPr>
                <w:sz w:val="16"/>
              </w:rPr>
              <w:t>Dedicated</w:t>
            </w:r>
            <w:r>
              <w:rPr>
                <w:spacing w:val="-5"/>
                <w:sz w:val="16"/>
              </w:rPr>
              <w:t xml:space="preserve"> </w:t>
            </w:r>
            <w:r>
              <w:rPr>
                <w:spacing w:val="-4"/>
                <w:sz w:val="16"/>
              </w:rPr>
              <w:t>core</w:t>
            </w:r>
          </w:p>
        </w:tc>
      </w:tr>
      <w:tr w:rsidR="008314B7" w14:paraId="5F387471" w14:textId="77777777">
        <w:trPr>
          <w:trHeight w:val="412"/>
        </w:trPr>
        <w:tc>
          <w:tcPr>
            <w:tcW w:w="1492" w:type="dxa"/>
            <w:tcBorders>
              <w:top w:val="single" w:sz="4" w:space="0" w:color="CCCCCC"/>
              <w:left w:val="nil"/>
              <w:bottom w:val="single" w:sz="4" w:space="0" w:color="CCCCCC"/>
              <w:right w:val="single" w:sz="4" w:space="0" w:color="CCCCCC"/>
            </w:tcBorders>
          </w:tcPr>
          <w:p w14:paraId="7A30A477" w14:textId="77777777" w:rsidR="008314B7" w:rsidRDefault="00000000">
            <w:pPr>
              <w:pStyle w:val="TableParagraph"/>
              <w:ind w:left="144"/>
              <w:rPr>
                <w:sz w:val="16"/>
              </w:rPr>
            </w:pPr>
            <w:r>
              <w:rPr>
                <w:sz w:val="16"/>
              </w:rPr>
              <w:t>Setup</w:t>
            </w:r>
            <w:r>
              <w:rPr>
                <w:spacing w:val="-2"/>
                <w:sz w:val="16"/>
              </w:rPr>
              <w:t xml:space="preserve"> costs</w:t>
            </w:r>
          </w:p>
        </w:tc>
        <w:tc>
          <w:tcPr>
            <w:tcW w:w="1492" w:type="dxa"/>
            <w:tcBorders>
              <w:top w:val="single" w:sz="4" w:space="0" w:color="CCCCCC"/>
              <w:left w:val="single" w:sz="4" w:space="0" w:color="CCCCCC"/>
              <w:bottom w:val="single" w:sz="4" w:space="0" w:color="CCCCCC"/>
              <w:right w:val="single" w:sz="4" w:space="0" w:color="CCCCCC"/>
            </w:tcBorders>
          </w:tcPr>
          <w:p w14:paraId="372273C6" w14:textId="77777777" w:rsidR="008314B7" w:rsidRDefault="00000000">
            <w:pPr>
              <w:pStyle w:val="TableParagraph"/>
              <w:rPr>
                <w:sz w:val="16"/>
              </w:rPr>
            </w:pPr>
            <w:r>
              <w:rPr>
                <w:spacing w:val="-4"/>
                <w:sz w:val="16"/>
              </w:rPr>
              <w:t>High</w:t>
            </w:r>
          </w:p>
        </w:tc>
        <w:tc>
          <w:tcPr>
            <w:tcW w:w="1492" w:type="dxa"/>
            <w:tcBorders>
              <w:top w:val="single" w:sz="4" w:space="0" w:color="CCCCCC"/>
              <w:left w:val="single" w:sz="4" w:space="0" w:color="CCCCCC"/>
              <w:bottom w:val="single" w:sz="4" w:space="0" w:color="CCCCCC"/>
              <w:right w:val="single" w:sz="4" w:space="0" w:color="CCCCCC"/>
            </w:tcBorders>
          </w:tcPr>
          <w:p w14:paraId="3FC04739" w14:textId="77777777" w:rsidR="008314B7" w:rsidRDefault="00000000">
            <w:pPr>
              <w:pStyle w:val="TableParagraph"/>
              <w:rPr>
                <w:sz w:val="16"/>
              </w:rPr>
            </w:pPr>
            <w:r>
              <w:rPr>
                <w:spacing w:val="-5"/>
                <w:sz w:val="16"/>
              </w:rPr>
              <w:t>Low</w:t>
            </w:r>
          </w:p>
        </w:tc>
        <w:tc>
          <w:tcPr>
            <w:tcW w:w="1511" w:type="dxa"/>
            <w:tcBorders>
              <w:top w:val="single" w:sz="4" w:space="0" w:color="CCCCCC"/>
              <w:left w:val="single" w:sz="4" w:space="0" w:color="CCCCCC"/>
              <w:bottom w:val="single" w:sz="4" w:space="0" w:color="CCCCCC"/>
              <w:right w:val="single" w:sz="4" w:space="0" w:color="CCCCCC"/>
            </w:tcBorders>
          </w:tcPr>
          <w:p w14:paraId="4E793CCF" w14:textId="77777777" w:rsidR="008314B7" w:rsidRDefault="00000000">
            <w:pPr>
              <w:pStyle w:val="TableParagraph"/>
              <w:ind w:left="151"/>
              <w:rPr>
                <w:sz w:val="16"/>
              </w:rPr>
            </w:pPr>
            <w:r>
              <w:rPr>
                <w:sz w:val="16"/>
              </w:rPr>
              <w:t>Medium</w:t>
            </w:r>
            <w:r>
              <w:rPr>
                <w:spacing w:val="-2"/>
                <w:sz w:val="16"/>
              </w:rPr>
              <w:t xml:space="preserve"> </w:t>
            </w:r>
            <w:r>
              <w:rPr>
                <w:sz w:val="16"/>
              </w:rPr>
              <w:t>to</w:t>
            </w:r>
            <w:r>
              <w:rPr>
                <w:spacing w:val="-1"/>
                <w:sz w:val="16"/>
              </w:rPr>
              <w:t xml:space="preserve"> </w:t>
            </w:r>
            <w:r>
              <w:rPr>
                <w:spacing w:val="-4"/>
                <w:sz w:val="16"/>
              </w:rPr>
              <w:t>high</w:t>
            </w:r>
          </w:p>
        </w:tc>
        <w:tc>
          <w:tcPr>
            <w:tcW w:w="1511" w:type="dxa"/>
            <w:tcBorders>
              <w:top w:val="single" w:sz="4" w:space="0" w:color="CCCCCC"/>
              <w:left w:val="single" w:sz="4" w:space="0" w:color="CCCCCC"/>
              <w:bottom w:val="single" w:sz="4" w:space="0" w:color="CCCCCC"/>
              <w:right w:val="nil"/>
            </w:tcBorders>
          </w:tcPr>
          <w:p w14:paraId="1C1EA8A5" w14:textId="77777777" w:rsidR="008314B7" w:rsidRDefault="00000000">
            <w:pPr>
              <w:pStyle w:val="TableParagraph"/>
              <w:ind w:left="151"/>
              <w:rPr>
                <w:sz w:val="16"/>
              </w:rPr>
            </w:pPr>
            <w:r>
              <w:rPr>
                <w:sz w:val="16"/>
              </w:rPr>
              <w:t>Medium</w:t>
            </w:r>
            <w:r>
              <w:rPr>
                <w:spacing w:val="-2"/>
                <w:sz w:val="16"/>
              </w:rPr>
              <w:t xml:space="preserve"> </w:t>
            </w:r>
            <w:r>
              <w:rPr>
                <w:sz w:val="16"/>
              </w:rPr>
              <w:t>to</w:t>
            </w:r>
            <w:r>
              <w:rPr>
                <w:spacing w:val="-1"/>
                <w:sz w:val="16"/>
              </w:rPr>
              <w:t xml:space="preserve"> </w:t>
            </w:r>
            <w:r>
              <w:rPr>
                <w:spacing w:val="-5"/>
                <w:sz w:val="16"/>
              </w:rPr>
              <w:t>low</w:t>
            </w:r>
          </w:p>
        </w:tc>
      </w:tr>
      <w:tr w:rsidR="008314B7" w14:paraId="5C4C6D6D" w14:textId="77777777">
        <w:trPr>
          <w:trHeight w:val="603"/>
        </w:trPr>
        <w:tc>
          <w:tcPr>
            <w:tcW w:w="1492" w:type="dxa"/>
            <w:tcBorders>
              <w:top w:val="single" w:sz="4" w:space="0" w:color="CCCCCC"/>
              <w:left w:val="nil"/>
              <w:bottom w:val="single" w:sz="4" w:space="0" w:color="CCCCCC"/>
              <w:right w:val="single" w:sz="4" w:space="0" w:color="CCCCCC"/>
            </w:tcBorders>
          </w:tcPr>
          <w:p w14:paraId="13D7FD3A" w14:textId="77777777" w:rsidR="008314B7" w:rsidRDefault="00000000">
            <w:pPr>
              <w:pStyle w:val="TableParagraph"/>
              <w:spacing w:before="136" w:line="228" w:lineRule="auto"/>
              <w:ind w:left="144" w:right="342"/>
              <w:rPr>
                <w:sz w:val="16"/>
              </w:rPr>
            </w:pPr>
            <w:r>
              <w:rPr>
                <w:spacing w:val="-2"/>
                <w:sz w:val="16"/>
              </w:rPr>
              <w:t>Operational</w:t>
            </w:r>
            <w:r>
              <w:rPr>
                <w:spacing w:val="40"/>
                <w:sz w:val="16"/>
              </w:rPr>
              <w:t xml:space="preserve"> </w:t>
            </w:r>
            <w:r>
              <w:rPr>
                <w:spacing w:val="-2"/>
                <w:sz w:val="16"/>
              </w:rPr>
              <w:t>costs</w:t>
            </w:r>
          </w:p>
        </w:tc>
        <w:tc>
          <w:tcPr>
            <w:tcW w:w="1492" w:type="dxa"/>
            <w:tcBorders>
              <w:top w:val="single" w:sz="4" w:space="0" w:color="CCCCCC"/>
              <w:left w:val="single" w:sz="4" w:space="0" w:color="CCCCCC"/>
              <w:bottom w:val="single" w:sz="4" w:space="0" w:color="CCCCCC"/>
              <w:right w:val="single" w:sz="4" w:space="0" w:color="CCCCCC"/>
            </w:tcBorders>
          </w:tcPr>
          <w:p w14:paraId="601A5C4E" w14:textId="77777777" w:rsidR="008314B7" w:rsidRDefault="00000000">
            <w:pPr>
              <w:pStyle w:val="TableParagraph"/>
              <w:rPr>
                <w:sz w:val="16"/>
              </w:rPr>
            </w:pPr>
            <w:r>
              <w:rPr>
                <w:spacing w:val="-4"/>
                <w:sz w:val="16"/>
              </w:rPr>
              <w:t>High</w:t>
            </w:r>
          </w:p>
        </w:tc>
        <w:tc>
          <w:tcPr>
            <w:tcW w:w="1492" w:type="dxa"/>
            <w:tcBorders>
              <w:top w:val="single" w:sz="4" w:space="0" w:color="CCCCCC"/>
              <w:left w:val="single" w:sz="4" w:space="0" w:color="CCCCCC"/>
              <w:bottom w:val="single" w:sz="4" w:space="0" w:color="CCCCCC"/>
              <w:right w:val="single" w:sz="4" w:space="0" w:color="CCCCCC"/>
            </w:tcBorders>
          </w:tcPr>
          <w:p w14:paraId="6E540C0D" w14:textId="77777777" w:rsidR="008314B7" w:rsidRDefault="00000000">
            <w:pPr>
              <w:pStyle w:val="TableParagraph"/>
              <w:rPr>
                <w:sz w:val="16"/>
              </w:rPr>
            </w:pPr>
            <w:r>
              <w:rPr>
                <w:spacing w:val="-5"/>
                <w:sz w:val="16"/>
              </w:rPr>
              <w:t>Low</w:t>
            </w:r>
          </w:p>
        </w:tc>
        <w:tc>
          <w:tcPr>
            <w:tcW w:w="1511" w:type="dxa"/>
            <w:tcBorders>
              <w:top w:val="single" w:sz="4" w:space="0" w:color="CCCCCC"/>
              <w:left w:val="single" w:sz="4" w:space="0" w:color="CCCCCC"/>
              <w:bottom w:val="single" w:sz="4" w:space="0" w:color="CCCCCC"/>
              <w:right w:val="single" w:sz="4" w:space="0" w:color="CCCCCC"/>
            </w:tcBorders>
          </w:tcPr>
          <w:p w14:paraId="295F4842" w14:textId="77777777" w:rsidR="008314B7" w:rsidRDefault="00000000">
            <w:pPr>
              <w:pStyle w:val="TableParagraph"/>
              <w:ind w:left="151"/>
              <w:rPr>
                <w:sz w:val="16"/>
              </w:rPr>
            </w:pPr>
            <w:r>
              <w:rPr>
                <w:spacing w:val="-2"/>
                <w:sz w:val="16"/>
              </w:rPr>
              <w:t>Medium</w:t>
            </w:r>
          </w:p>
        </w:tc>
        <w:tc>
          <w:tcPr>
            <w:tcW w:w="1511" w:type="dxa"/>
            <w:tcBorders>
              <w:top w:val="single" w:sz="4" w:space="0" w:color="CCCCCC"/>
              <w:left w:val="single" w:sz="4" w:space="0" w:color="CCCCCC"/>
              <w:bottom w:val="single" w:sz="4" w:space="0" w:color="CCCCCC"/>
              <w:right w:val="nil"/>
            </w:tcBorders>
          </w:tcPr>
          <w:p w14:paraId="4763D76E" w14:textId="77777777" w:rsidR="008314B7" w:rsidRDefault="00000000">
            <w:pPr>
              <w:pStyle w:val="TableParagraph"/>
              <w:ind w:left="151"/>
              <w:rPr>
                <w:sz w:val="16"/>
              </w:rPr>
            </w:pPr>
            <w:r>
              <w:rPr>
                <w:spacing w:val="-2"/>
                <w:sz w:val="16"/>
              </w:rPr>
              <w:t>Medium</w:t>
            </w:r>
          </w:p>
        </w:tc>
      </w:tr>
      <w:tr w:rsidR="008314B7" w14:paraId="1ECBD551" w14:textId="77777777">
        <w:trPr>
          <w:trHeight w:val="796"/>
        </w:trPr>
        <w:tc>
          <w:tcPr>
            <w:tcW w:w="1492" w:type="dxa"/>
            <w:tcBorders>
              <w:top w:val="single" w:sz="4" w:space="0" w:color="CCCCCC"/>
              <w:left w:val="nil"/>
              <w:bottom w:val="single" w:sz="4" w:space="0" w:color="CCCCCC"/>
              <w:right w:val="single" w:sz="4" w:space="0" w:color="CCCCCC"/>
            </w:tcBorders>
          </w:tcPr>
          <w:p w14:paraId="7B0EDFF6" w14:textId="77777777" w:rsidR="008314B7" w:rsidRDefault="00000000">
            <w:pPr>
              <w:pStyle w:val="TableParagraph"/>
              <w:spacing w:before="136" w:line="228" w:lineRule="auto"/>
              <w:ind w:left="144" w:right="246"/>
              <w:rPr>
                <w:sz w:val="16"/>
              </w:rPr>
            </w:pPr>
            <w:r>
              <w:rPr>
                <w:spacing w:val="-2"/>
                <w:sz w:val="16"/>
              </w:rPr>
              <w:t>Time-sensitive</w:t>
            </w:r>
            <w:r>
              <w:rPr>
                <w:spacing w:val="40"/>
                <w:sz w:val="16"/>
              </w:rPr>
              <w:t xml:space="preserve"> </w:t>
            </w:r>
            <w:r>
              <w:rPr>
                <w:sz w:val="16"/>
              </w:rPr>
              <w:t>application</w:t>
            </w:r>
            <w:r>
              <w:rPr>
                <w:spacing w:val="-8"/>
                <w:sz w:val="16"/>
              </w:rPr>
              <w:t xml:space="preserve"> </w:t>
            </w:r>
            <w:r>
              <w:rPr>
                <w:sz w:val="16"/>
              </w:rPr>
              <w:t>sup-</w:t>
            </w:r>
            <w:r>
              <w:rPr>
                <w:spacing w:val="40"/>
                <w:sz w:val="16"/>
              </w:rPr>
              <w:t xml:space="preserve"> </w:t>
            </w:r>
            <w:r>
              <w:rPr>
                <w:spacing w:val="-4"/>
                <w:sz w:val="16"/>
              </w:rPr>
              <w:t>port</w:t>
            </w:r>
          </w:p>
        </w:tc>
        <w:tc>
          <w:tcPr>
            <w:tcW w:w="1492" w:type="dxa"/>
            <w:tcBorders>
              <w:top w:val="single" w:sz="4" w:space="0" w:color="CCCCCC"/>
              <w:left w:val="single" w:sz="4" w:space="0" w:color="CCCCCC"/>
              <w:bottom w:val="single" w:sz="4" w:space="0" w:color="CCCCCC"/>
              <w:right w:val="single" w:sz="4" w:space="0" w:color="CCCCCC"/>
            </w:tcBorders>
          </w:tcPr>
          <w:p w14:paraId="04B2D9C1" w14:textId="77777777" w:rsidR="008314B7" w:rsidRDefault="00000000">
            <w:pPr>
              <w:pStyle w:val="TableParagraph"/>
              <w:rPr>
                <w:sz w:val="16"/>
              </w:rPr>
            </w:pPr>
            <w:r>
              <w:rPr>
                <w:spacing w:val="-5"/>
                <w:sz w:val="16"/>
              </w:rPr>
              <w:t>Yes</w:t>
            </w:r>
          </w:p>
        </w:tc>
        <w:tc>
          <w:tcPr>
            <w:tcW w:w="1492" w:type="dxa"/>
            <w:tcBorders>
              <w:top w:val="single" w:sz="4" w:space="0" w:color="CCCCCC"/>
              <w:left w:val="single" w:sz="4" w:space="0" w:color="CCCCCC"/>
              <w:bottom w:val="single" w:sz="4" w:space="0" w:color="CCCCCC"/>
              <w:right w:val="single" w:sz="4" w:space="0" w:color="CCCCCC"/>
            </w:tcBorders>
          </w:tcPr>
          <w:p w14:paraId="5C587E7A" w14:textId="77777777" w:rsidR="008314B7" w:rsidRDefault="00000000">
            <w:pPr>
              <w:pStyle w:val="TableParagraph"/>
              <w:rPr>
                <w:sz w:val="16"/>
              </w:rPr>
            </w:pPr>
            <w:r>
              <w:rPr>
                <w:spacing w:val="-2"/>
                <w:sz w:val="16"/>
              </w:rPr>
              <w:t>Possible</w:t>
            </w:r>
          </w:p>
        </w:tc>
        <w:tc>
          <w:tcPr>
            <w:tcW w:w="1511" w:type="dxa"/>
            <w:tcBorders>
              <w:top w:val="single" w:sz="4" w:space="0" w:color="CCCCCC"/>
              <w:left w:val="single" w:sz="4" w:space="0" w:color="CCCCCC"/>
              <w:bottom w:val="single" w:sz="4" w:space="0" w:color="CCCCCC"/>
              <w:right w:val="single" w:sz="4" w:space="0" w:color="CCCCCC"/>
            </w:tcBorders>
          </w:tcPr>
          <w:p w14:paraId="49F90575" w14:textId="77777777" w:rsidR="008314B7" w:rsidRDefault="00000000">
            <w:pPr>
              <w:pStyle w:val="TableParagraph"/>
              <w:ind w:left="151"/>
              <w:rPr>
                <w:sz w:val="16"/>
              </w:rPr>
            </w:pPr>
            <w:r>
              <w:rPr>
                <w:spacing w:val="-2"/>
                <w:sz w:val="16"/>
              </w:rPr>
              <w:t>Possible</w:t>
            </w:r>
          </w:p>
        </w:tc>
        <w:tc>
          <w:tcPr>
            <w:tcW w:w="1511" w:type="dxa"/>
            <w:tcBorders>
              <w:top w:val="single" w:sz="4" w:space="0" w:color="CCCCCC"/>
              <w:left w:val="single" w:sz="4" w:space="0" w:color="CCCCCC"/>
              <w:bottom w:val="single" w:sz="4" w:space="0" w:color="CCCCCC"/>
              <w:right w:val="nil"/>
            </w:tcBorders>
          </w:tcPr>
          <w:p w14:paraId="71532BFF" w14:textId="77777777" w:rsidR="008314B7" w:rsidRDefault="00000000">
            <w:pPr>
              <w:pStyle w:val="TableParagraph"/>
              <w:ind w:left="151"/>
              <w:rPr>
                <w:sz w:val="16"/>
              </w:rPr>
            </w:pPr>
            <w:r>
              <w:rPr>
                <w:spacing w:val="-2"/>
                <w:sz w:val="16"/>
              </w:rPr>
              <w:t>Possible</w:t>
            </w:r>
          </w:p>
        </w:tc>
      </w:tr>
      <w:tr w:rsidR="008314B7" w14:paraId="5A9B5929" w14:textId="77777777">
        <w:trPr>
          <w:trHeight w:val="603"/>
        </w:trPr>
        <w:tc>
          <w:tcPr>
            <w:tcW w:w="1492" w:type="dxa"/>
            <w:tcBorders>
              <w:top w:val="single" w:sz="4" w:space="0" w:color="CCCCCC"/>
              <w:left w:val="nil"/>
              <w:bottom w:val="single" w:sz="4" w:space="0" w:color="CCCCCC"/>
              <w:right w:val="single" w:sz="4" w:space="0" w:color="CCCCCC"/>
            </w:tcBorders>
          </w:tcPr>
          <w:p w14:paraId="0CC34BB0" w14:textId="77777777" w:rsidR="008314B7" w:rsidRDefault="00000000">
            <w:pPr>
              <w:pStyle w:val="TableParagraph"/>
              <w:spacing w:before="136" w:line="228" w:lineRule="auto"/>
              <w:ind w:left="144" w:right="342"/>
              <w:rPr>
                <w:sz w:val="16"/>
              </w:rPr>
            </w:pPr>
            <w:r>
              <w:rPr>
                <w:sz w:val="16"/>
              </w:rPr>
              <w:t>Data</w:t>
            </w:r>
            <w:r>
              <w:rPr>
                <w:spacing w:val="-8"/>
                <w:sz w:val="16"/>
              </w:rPr>
              <w:t xml:space="preserve"> </w:t>
            </w:r>
            <w:r>
              <w:rPr>
                <w:sz w:val="16"/>
              </w:rPr>
              <w:t>local</w:t>
            </w:r>
            <w:r>
              <w:rPr>
                <w:spacing w:val="-8"/>
                <w:sz w:val="16"/>
              </w:rPr>
              <w:t xml:space="preserve"> </w:t>
            </w:r>
            <w:r>
              <w:rPr>
                <w:sz w:val="16"/>
              </w:rPr>
              <w:t>con-</w:t>
            </w:r>
            <w:r>
              <w:rPr>
                <w:spacing w:val="40"/>
                <w:sz w:val="16"/>
              </w:rPr>
              <w:t xml:space="preserve"> </w:t>
            </w:r>
            <w:proofErr w:type="spellStart"/>
            <w:r>
              <w:rPr>
                <w:spacing w:val="-2"/>
                <w:sz w:val="16"/>
              </w:rPr>
              <w:t>finement</w:t>
            </w:r>
            <w:proofErr w:type="spellEnd"/>
          </w:p>
        </w:tc>
        <w:tc>
          <w:tcPr>
            <w:tcW w:w="1492" w:type="dxa"/>
            <w:tcBorders>
              <w:top w:val="single" w:sz="4" w:space="0" w:color="CCCCCC"/>
              <w:left w:val="single" w:sz="4" w:space="0" w:color="CCCCCC"/>
              <w:bottom w:val="single" w:sz="4" w:space="0" w:color="CCCCCC"/>
              <w:right w:val="single" w:sz="4" w:space="0" w:color="CCCCCC"/>
            </w:tcBorders>
          </w:tcPr>
          <w:p w14:paraId="3B3B4873" w14:textId="77777777" w:rsidR="008314B7" w:rsidRDefault="00000000">
            <w:pPr>
              <w:pStyle w:val="TableParagraph"/>
              <w:rPr>
                <w:sz w:val="16"/>
              </w:rPr>
            </w:pPr>
            <w:r>
              <w:rPr>
                <w:spacing w:val="-5"/>
                <w:sz w:val="16"/>
              </w:rPr>
              <w:t>Yes</w:t>
            </w:r>
          </w:p>
        </w:tc>
        <w:tc>
          <w:tcPr>
            <w:tcW w:w="1492" w:type="dxa"/>
            <w:tcBorders>
              <w:top w:val="single" w:sz="4" w:space="0" w:color="CCCCCC"/>
              <w:left w:val="single" w:sz="4" w:space="0" w:color="CCCCCC"/>
              <w:bottom w:val="single" w:sz="4" w:space="0" w:color="CCCCCC"/>
              <w:right w:val="single" w:sz="4" w:space="0" w:color="CCCCCC"/>
            </w:tcBorders>
          </w:tcPr>
          <w:p w14:paraId="6C572F61" w14:textId="77777777" w:rsidR="008314B7" w:rsidRDefault="00000000">
            <w:pPr>
              <w:pStyle w:val="TableParagraph"/>
              <w:rPr>
                <w:sz w:val="16"/>
              </w:rPr>
            </w:pPr>
            <w:r>
              <w:rPr>
                <w:spacing w:val="-5"/>
                <w:sz w:val="16"/>
              </w:rPr>
              <w:t>No</w:t>
            </w:r>
          </w:p>
        </w:tc>
        <w:tc>
          <w:tcPr>
            <w:tcW w:w="1511" w:type="dxa"/>
            <w:tcBorders>
              <w:top w:val="single" w:sz="4" w:space="0" w:color="CCCCCC"/>
              <w:left w:val="single" w:sz="4" w:space="0" w:color="CCCCCC"/>
              <w:bottom w:val="single" w:sz="4" w:space="0" w:color="CCCCCC"/>
              <w:right w:val="single" w:sz="4" w:space="0" w:color="CCCCCC"/>
            </w:tcBorders>
          </w:tcPr>
          <w:p w14:paraId="67C180A4" w14:textId="77777777" w:rsidR="008314B7" w:rsidRDefault="00000000">
            <w:pPr>
              <w:pStyle w:val="TableParagraph"/>
              <w:ind w:left="151"/>
              <w:rPr>
                <w:sz w:val="16"/>
              </w:rPr>
            </w:pPr>
            <w:r>
              <w:rPr>
                <w:spacing w:val="-5"/>
                <w:sz w:val="16"/>
              </w:rPr>
              <w:t>No</w:t>
            </w:r>
          </w:p>
        </w:tc>
        <w:tc>
          <w:tcPr>
            <w:tcW w:w="1511" w:type="dxa"/>
            <w:tcBorders>
              <w:top w:val="single" w:sz="4" w:space="0" w:color="CCCCCC"/>
              <w:left w:val="single" w:sz="4" w:space="0" w:color="CCCCCC"/>
              <w:bottom w:val="single" w:sz="4" w:space="0" w:color="CCCCCC"/>
              <w:right w:val="nil"/>
            </w:tcBorders>
          </w:tcPr>
          <w:p w14:paraId="0570FCB5" w14:textId="77777777" w:rsidR="008314B7" w:rsidRDefault="00000000">
            <w:pPr>
              <w:pStyle w:val="TableParagraph"/>
              <w:ind w:left="151"/>
              <w:rPr>
                <w:sz w:val="16"/>
              </w:rPr>
            </w:pPr>
            <w:r>
              <w:rPr>
                <w:spacing w:val="-5"/>
                <w:sz w:val="16"/>
              </w:rPr>
              <w:t>Yes</w:t>
            </w:r>
          </w:p>
        </w:tc>
      </w:tr>
      <w:tr w:rsidR="008314B7" w14:paraId="3CBBE263" w14:textId="77777777">
        <w:trPr>
          <w:trHeight w:val="796"/>
        </w:trPr>
        <w:tc>
          <w:tcPr>
            <w:tcW w:w="1492" w:type="dxa"/>
            <w:tcBorders>
              <w:top w:val="single" w:sz="4" w:space="0" w:color="CCCCCC"/>
              <w:left w:val="nil"/>
              <w:bottom w:val="single" w:sz="4" w:space="0" w:color="000000"/>
              <w:right w:val="single" w:sz="4" w:space="0" w:color="CCCCCC"/>
            </w:tcBorders>
          </w:tcPr>
          <w:p w14:paraId="14B85695" w14:textId="77777777" w:rsidR="008314B7" w:rsidRDefault="00000000">
            <w:pPr>
              <w:pStyle w:val="TableParagraph"/>
              <w:spacing w:before="136" w:line="228" w:lineRule="auto"/>
              <w:ind w:left="144" w:right="274"/>
              <w:rPr>
                <w:sz w:val="16"/>
              </w:rPr>
            </w:pPr>
            <w:r>
              <w:rPr>
                <w:sz w:val="16"/>
              </w:rPr>
              <w:t>Robustness</w:t>
            </w:r>
            <w:r>
              <w:rPr>
                <w:spacing w:val="-8"/>
                <w:sz w:val="16"/>
              </w:rPr>
              <w:t xml:space="preserve"> </w:t>
            </w:r>
            <w:r>
              <w:rPr>
                <w:sz w:val="16"/>
              </w:rPr>
              <w:t>to</w:t>
            </w:r>
            <w:r>
              <w:rPr>
                <w:spacing w:val="40"/>
                <w:sz w:val="16"/>
              </w:rPr>
              <w:t xml:space="preserve"> </w:t>
            </w:r>
            <w:r>
              <w:rPr>
                <w:sz w:val="16"/>
              </w:rPr>
              <w:t>external</w:t>
            </w:r>
            <w:r>
              <w:rPr>
                <w:spacing w:val="-8"/>
                <w:sz w:val="16"/>
              </w:rPr>
              <w:t xml:space="preserve"> </w:t>
            </w:r>
            <w:proofErr w:type="spellStart"/>
            <w:r>
              <w:rPr>
                <w:sz w:val="16"/>
              </w:rPr>
              <w:t>disrup</w:t>
            </w:r>
            <w:proofErr w:type="spellEnd"/>
            <w:r>
              <w:rPr>
                <w:sz w:val="16"/>
              </w:rPr>
              <w:t>-</w:t>
            </w:r>
            <w:r>
              <w:rPr>
                <w:spacing w:val="40"/>
                <w:sz w:val="16"/>
              </w:rPr>
              <w:t xml:space="preserve"> </w:t>
            </w:r>
            <w:proofErr w:type="spellStart"/>
            <w:r>
              <w:rPr>
                <w:spacing w:val="-2"/>
                <w:sz w:val="16"/>
              </w:rPr>
              <w:t>tions</w:t>
            </w:r>
            <w:proofErr w:type="spellEnd"/>
          </w:p>
        </w:tc>
        <w:tc>
          <w:tcPr>
            <w:tcW w:w="1492" w:type="dxa"/>
            <w:tcBorders>
              <w:top w:val="single" w:sz="4" w:space="0" w:color="CCCCCC"/>
              <w:left w:val="single" w:sz="4" w:space="0" w:color="CCCCCC"/>
              <w:bottom w:val="single" w:sz="4" w:space="0" w:color="000000"/>
              <w:right w:val="single" w:sz="4" w:space="0" w:color="CCCCCC"/>
            </w:tcBorders>
          </w:tcPr>
          <w:p w14:paraId="7EDE600D" w14:textId="77777777" w:rsidR="008314B7" w:rsidRDefault="00000000">
            <w:pPr>
              <w:pStyle w:val="TableParagraph"/>
              <w:rPr>
                <w:sz w:val="16"/>
              </w:rPr>
            </w:pPr>
            <w:r>
              <w:rPr>
                <w:spacing w:val="-4"/>
                <w:sz w:val="16"/>
              </w:rPr>
              <w:t>High</w:t>
            </w:r>
          </w:p>
        </w:tc>
        <w:tc>
          <w:tcPr>
            <w:tcW w:w="1492" w:type="dxa"/>
            <w:tcBorders>
              <w:top w:val="single" w:sz="4" w:space="0" w:color="CCCCCC"/>
              <w:left w:val="single" w:sz="4" w:space="0" w:color="CCCCCC"/>
              <w:bottom w:val="single" w:sz="4" w:space="0" w:color="000000"/>
              <w:right w:val="single" w:sz="4" w:space="0" w:color="CCCCCC"/>
            </w:tcBorders>
          </w:tcPr>
          <w:p w14:paraId="3417CF54" w14:textId="77777777" w:rsidR="008314B7" w:rsidRDefault="00000000">
            <w:pPr>
              <w:pStyle w:val="TableParagraph"/>
              <w:rPr>
                <w:sz w:val="16"/>
              </w:rPr>
            </w:pPr>
            <w:r>
              <w:rPr>
                <w:spacing w:val="-2"/>
                <w:sz w:val="16"/>
              </w:rPr>
              <w:t>Medium</w:t>
            </w:r>
          </w:p>
        </w:tc>
        <w:tc>
          <w:tcPr>
            <w:tcW w:w="1511" w:type="dxa"/>
            <w:tcBorders>
              <w:top w:val="single" w:sz="4" w:space="0" w:color="CCCCCC"/>
              <w:left w:val="single" w:sz="4" w:space="0" w:color="CCCCCC"/>
              <w:bottom w:val="single" w:sz="4" w:space="0" w:color="000000"/>
              <w:right w:val="single" w:sz="4" w:space="0" w:color="CCCCCC"/>
            </w:tcBorders>
          </w:tcPr>
          <w:p w14:paraId="1079A60E" w14:textId="77777777" w:rsidR="008314B7" w:rsidRDefault="00000000">
            <w:pPr>
              <w:pStyle w:val="TableParagraph"/>
              <w:ind w:left="151"/>
              <w:rPr>
                <w:sz w:val="16"/>
              </w:rPr>
            </w:pPr>
            <w:r>
              <w:rPr>
                <w:spacing w:val="-4"/>
                <w:sz w:val="16"/>
              </w:rPr>
              <w:t>High</w:t>
            </w:r>
          </w:p>
        </w:tc>
        <w:tc>
          <w:tcPr>
            <w:tcW w:w="1511" w:type="dxa"/>
            <w:tcBorders>
              <w:top w:val="single" w:sz="4" w:space="0" w:color="CCCCCC"/>
              <w:left w:val="single" w:sz="4" w:space="0" w:color="CCCCCC"/>
              <w:bottom w:val="single" w:sz="4" w:space="0" w:color="000000"/>
              <w:right w:val="nil"/>
            </w:tcBorders>
          </w:tcPr>
          <w:p w14:paraId="25E42714" w14:textId="77777777" w:rsidR="008314B7" w:rsidRDefault="00000000">
            <w:pPr>
              <w:pStyle w:val="TableParagraph"/>
              <w:ind w:left="151"/>
              <w:rPr>
                <w:sz w:val="16"/>
              </w:rPr>
            </w:pPr>
            <w:r>
              <w:rPr>
                <w:spacing w:val="-2"/>
                <w:sz w:val="16"/>
              </w:rPr>
              <w:t>Medium</w:t>
            </w:r>
          </w:p>
        </w:tc>
      </w:tr>
    </w:tbl>
    <w:p w14:paraId="0EE8CBAE" w14:textId="77777777" w:rsidR="008314B7" w:rsidRDefault="00000000">
      <w:pPr>
        <w:spacing w:before="89"/>
        <w:ind w:left="2205"/>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w:t>
      </w:r>
      <w:r>
        <w:rPr>
          <w:sz w:val="18"/>
        </w:rPr>
        <w:t>(2023),</w:t>
      </w:r>
      <w:r>
        <w:rPr>
          <w:spacing w:val="-3"/>
          <w:sz w:val="18"/>
        </w:rPr>
        <w:t xml:space="preserve"> </w:t>
      </w:r>
      <w:r>
        <w:rPr>
          <w:sz w:val="18"/>
        </w:rPr>
        <w:t>based</w:t>
      </w:r>
      <w:r>
        <w:rPr>
          <w:spacing w:val="-3"/>
          <w:sz w:val="18"/>
        </w:rPr>
        <w:t xml:space="preserve"> </w:t>
      </w:r>
      <w:proofErr w:type="spellStart"/>
      <w:r>
        <w:rPr>
          <w:sz w:val="18"/>
        </w:rPr>
        <w:t>onAngerer</w:t>
      </w:r>
      <w:proofErr w:type="spellEnd"/>
      <w:r>
        <w:rPr>
          <w:spacing w:val="-2"/>
          <w:sz w:val="18"/>
        </w:rPr>
        <w:t xml:space="preserve"> (2020).</w:t>
      </w:r>
    </w:p>
    <w:p w14:paraId="13DA9247" w14:textId="77777777" w:rsidR="008314B7" w:rsidRDefault="008314B7">
      <w:pPr>
        <w:pStyle w:val="Textkrper"/>
        <w:spacing w:before="7"/>
        <w:rPr>
          <w:sz w:val="23"/>
        </w:rPr>
      </w:pPr>
    </w:p>
    <w:p w14:paraId="432A6CE2" w14:textId="1370E51B" w:rsidR="008314B7" w:rsidRDefault="00000000">
      <w:pPr>
        <w:pStyle w:val="Textkrper"/>
        <w:spacing w:before="1" w:line="247" w:lineRule="auto"/>
        <w:ind w:left="2205" w:right="1056"/>
        <w:jc w:val="both"/>
      </w:pPr>
      <w:r>
        <w:t>From the perspective of network and data security, the stand alone 5G campus network</w:t>
      </w:r>
      <w:r>
        <w:rPr>
          <w:spacing w:val="40"/>
        </w:rPr>
        <w:t xml:space="preserve"> </w:t>
      </w:r>
      <w:r>
        <w:t xml:space="preserve">can provide high security levels </w:t>
      </w:r>
      <w:proofErr w:type="gramStart"/>
      <w:r>
        <w:t>as long as</w:t>
      </w:r>
      <w:proofErr w:type="gramEnd"/>
      <w:r>
        <w:t xml:space="preserve"> all the security aspects are fulfilled and configured accordingly. This will require dedicated highly qualified staff that will take care of</w:t>
      </w:r>
      <w:r>
        <w:rPr>
          <w:spacing w:val="40"/>
        </w:rPr>
        <w:t xml:space="preserve"> </w:t>
      </w:r>
      <w:r>
        <w:t>configuration and maintenance of the network, that will increase the costs of operation.</w:t>
      </w:r>
      <w:r>
        <w:rPr>
          <w:spacing w:val="40"/>
        </w:rPr>
        <w:t xml:space="preserve"> </w:t>
      </w:r>
      <w:r>
        <w:t>As shown in the previous table, in case of stand-alone 5G campus networks data are con-</w:t>
      </w:r>
      <w:r>
        <w:rPr>
          <w:spacing w:val="40"/>
        </w:rPr>
        <w:t xml:space="preserve"> </w:t>
      </w:r>
      <w:r>
        <w:t>fined locally, and they do not share the same components as public network. In case of</w:t>
      </w:r>
      <w:r>
        <w:rPr>
          <w:spacing w:val="40"/>
        </w:rPr>
        <w:t xml:space="preserve"> </w:t>
      </w:r>
      <w:r>
        <w:t>virtualized networks or hybrid integration the security aspects are delegated to the MNO,</w:t>
      </w:r>
      <w:r>
        <w:rPr>
          <w:spacing w:val="40"/>
        </w:rPr>
        <w:t xml:space="preserve"> </w:t>
      </w:r>
      <w:r>
        <w:t>which has dedicated staff that takes care of security configuration and faster patching of</w:t>
      </w:r>
      <w:r>
        <w:rPr>
          <w:spacing w:val="40"/>
        </w:rPr>
        <w:t xml:space="preserve"> </w:t>
      </w:r>
      <w:r>
        <w:t>newly found network attacks, which is not the case with stand-alone approaches.</w:t>
      </w:r>
    </w:p>
    <w:p w14:paraId="4D9FF1B1" w14:textId="77777777" w:rsidR="008314B7" w:rsidRDefault="008314B7">
      <w:pPr>
        <w:pStyle w:val="Textkrper"/>
        <w:rPr>
          <w:sz w:val="24"/>
        </w:rPr>
      </w:pPr>
    </w:p>
    <w:p w14:paraId="0C07FA1B" w14:textId="77777777" w:rsidR="008314B7" w:rsidRDefault="008314B7">
      <w:pPr>
        <w:pStyle w:val="Textkrper"/>
        <w:spacing w:before="1"/>
        <w:rPr>
          <w:sz w:val="23"/>
        </w:rPr>
      </w:pPr>
    </w:p>
    <w:p w14:paraId="29129961" w14:textId="77777777" w:rsidR="008314B7" w:rsidRDefault="00000000">
      <w:pPr>
        <w:pStyle w:val="berschrift4"/>
        <w:numPr>
          <w:ilvl w:val="1"/>
          <w:numId w:val="27"/>
        </w:numPr>
        <w:tabs>
          <w:tab w:val="left" w:pos="2987"/>
          <w:tab w:val="left" w:pos="2988"/>
        </w:tabs>
        <w:jc w:val="left"/>
      </w:pPr>
      <w:bookmarkStart w:id="28" w:name="Application_Layer_Security"/>
      <w:bookmarkEnd w:id="28"/>
      <w:r>
        <w:t>Application</w:t>
      </w:r>
      <w:r>
        <w:rPr>
          <w:spacing w:val="-6"/>
        </w:rPr>
        <w:t xml:space="preserve"> </w:t>
      </w:r>
      <w:r>
        <w:t>Layer</w:t>
      </w:r>
      <w:r>
        <w:rPr>
          <w:spacing w:val="-4"/>
        </w:rPr>
        <w:t xml:space="preserve"> </w:t>
      </w:r>
      <w:r>
        <w:rPr>
          <w:spacing w:val="-2"/>
        </w:rPr>
        <w:t>Security</w:t>
      </w:r>
    </w:p>
    <w:p w14:paraId="4992E139" w14:textId="67388FCA" w:rsidR="008314B7" w:rsidRDefault="00000000">
      <w:pPr>
        <w:pStyle w:val="Textkrper"/>
        <w:spacing w:before="214" w:line="247" w:lineRule="auto"/>
        <w:ind w:left="2205" w:right="1057" w:hanging="1"/>
        <w:jc w:val="both"/>
      </w:pPr>
      <w:r>
        <w:t>To</w:t>
      </w:r>
      <w:r>
        <w:rPr>
          <w:spacing w:val="-4"/>
        </w:rPr>
        <w:t xml:space="preserve"> </w:t>
      </w:r>
      <w:r>
        <w:t>provide</w:t>
      </w:r>
      <w:r>
        <w:rPr>
          <w:spacing w:val="-4"/>
        </w:rPr>
        <w:t xml:space="preserve"> </w:t>
      </w:r>
      <w:r>
        <w:t>communication</w:t>
      </w:r>
      <w:r>
        <w:rPr>
          <w:spacing w:val="-4"/>
        </w:rPr>
        <w:t xml:space="preserve"> </w:t>
      </w:r>
      <w:r>
        <w:t>confidentiality</w:t>
      </w:r>
      <w:r>
        <w:rPr>
          <w:spacing w:val="-4"/>
        </w:rPr>
        <w:t xml:space="preserve"> </w:t>
      </w:r>
      <w:r>
        <w:t>encryption</w:t>
      </w:r>
      <w:r>
        <w:rPr>
          <w:spacing w:val="-4"/>
        </w:rPr>
        <w:t xml:space="preserve"> </w:t>
      </w:r>
      <w:r>
        <w:t>is</w:t>
      </w:r>
      <w:r>
        <w:rPr>
          <w:spacing w:val="-4"/>
        </w:rPr>
        <w:t xml:space="preserve"> </w:t>
      </w:r>
      <w:r>
        <w:t>used</w:t>
      </w:r>
      <w:r>
        <w:rPr>
          <w:spacing w:val="-4"/>
        </w:rPr>
        <w:t xml:space="preserve"> </w:t>
      </w:r>
      <w:r>
        <w:t>to</w:t>
      </w:r>
      <w:r>
        <w:rPr>
          <w:spacing w:val="-4"/>
        </w:rPr>
        <w:t xml:space="preserve"> </w:t>
      </w:r>
      <w:r>
        <w:t>convert</w:t>
      </w:r>
      <w:r>
        <w:rPr>
          <w:spacing w:val="-4"/>
        </w:rPr>
        <w:t xml:space="preserve"> </w:t>
      </w:r>
      <w:r>
        <w:t>the</w:t>
      </w:r>
      <w:r>
        <w:rPr>
          <w:spacing w:val="-4"/>
        </w:rPr>
        <w:t xml:space="preserve"> </w:t>
      </w:r>
      <w:r>
        <w:t>message</w:t>
      </w:r>
      <w:r>
        <w:rPr>
          <w:spacing w:val="-4"/>
        </w:rPr>
        <w:t xml:space="preserve"> </w:t>
      </w:r>
      <w:r>
        <w:t>from</w:t>
      </w:r>
      <w:r>
        <w:rPr>
          <w:spacing w:val="40"/>
        </w:rPr>
        <w:t xml:space="preserve"> </w:t>
      </w:r>
      <w:r>
        <w:t>one understanding form to another form that is understood only by communication par-</w:t>
      </w:r>
      <w:r>
        <w:rPr>
          <w:spacing w:val="40"/>
        </w:rPr>
        <w:t xml:space="preserve"> </w:t>
      </w:r>
      <w:r>
        <w:t>ties. This will ensure only authorized access to data by authorized parties. Another important</w:t>
      </w:r>
      <w:r>
        <w:rPr>
          <w:spacing w:val="2"/>
        </w:rPr>
        <w:t xml:space="preserve"> </w:t>
      </w:r>
      <w:r>
        <w:t>feature</w:t>
      </w:r>
      <w:r>
        <w:rPr>
          <w:spacing w:val="3"/>
        </w:rPr>
        <w:t xml:space="preserve"> </w:t>
      </w:r>
      <w:r>
        <w:t>of</w:t>
      </w:r>
      <w:r>
        <w:rPr>
          <w:spacing w:val="2"/>
        </w:rPr>
        <w:t xml:space="preserve"> </w:t>
      </w:r>
      <w:r>
        <w:t>cryptography</w:t>
      </w:r>
      <w:r>
        <w:rPr>
          <w:spacing w:val="3"/>
        </w:rPr>
        <w:t xml:space="preserve"> </w:t>
      </w:r>
      <w:r>
        <w:t>is</w:t>
      </w:r>
      <w:r>
        <w:rPr>
          <w:spacing w:val="2"/>
        </w:rPr>
        <w:t xml:space="preserve"> </w:t>
      </w:r>
      <w:r>
        <w:t>message</w:t>
      </w:r>
      <w:r>
        <w:rPr>
          <w:spacing w:val="3"/>
        </w:rPr>
        <w:t xml:space="preserve"> </w:t>
      </w:r>
      <w:r>
        <w:t>integrity.</w:t>
      </w:r>
      <w:r>
        <w:rPr>
          <w:spacing w:val="2"/>
        </w:rPr>
        <w:t xml:space="preserve"> </w:t>
      </w:r>
      <w:r>
        <w:t>Message</w:t>
      </w:r>
      <w:r>
        <w:rPr>
          <w:spacing w:val="3"/>
        </w:rPr>
        <w:t xml:space="preserve"> </w:t>
      </w:r>
      <w:r>
        <w:t>integrity</w:t>
      </w:r>
      <w:r>
        <w:rPr>
          <w:spacing w:val="2"/>
        </w:rPr>
        <w:t xml:space="preserve"> </w:t>
      </w:r>
      <w:r>
        <w:t>feature</w:t>
      </w:r>
      <w:r>
        <w:rPr>
          <w:spacing w:val="3"/>
        </w:rPr>
        <w:t xml:space="preserve"> </w:t>
      </w:r>
      <w:r>
        <w:t>should</w:t>
      </w:r>
      <w:r>
        <w:rPr>
          <w:spacing w:val="3"/>
        </w:rPr>
        <w:t xml:space="preserve"> </w:t>
      </w:r>
      <w:proofErr w:type="gramStart"/>
      <w:r>
        <w:rPr>
          <w:spacing w:val="-2"/>
        </w:rPr>
        <w:t>ensure</w:t>
      </w:r>
      <w:proofErr w:type="gramEnd"/>
    </w:p>
    <w:p w14:paraId="22D73062" w14:textId="77777777" w:rsidR="008314B7" w:rsidRDefault="008314B7">
      <w:pPr>
        <w:spacing w:line="247" w:lineRule="auto"/>
        <w:jc w:val="both"/>
        <w:sectPr w:rsidR="008314B7">
          <w:pgSz w:w="11910" w:h="16840"/>
          <w:pgMar w:top="1700" w:right="580" w:bottom="920" w:left="560" w:header="0" w:footer="727" w:gutter="0"/>
          <w:cols w:space="720"/>
        </w:sectPr>
      </w:pPr>
    </w:p>
    <w:p w14:paraId="3467EFED" w14:textId="60B64AF6" w:rsidR="008314B7" w:rsidRDefault="00000000">
      <w:pPr>
        <w:pStyle w:val="Textkrper"/>
        <w:spacing w:before="85" w:line="247" w:lineRule="auto"/>
        <w:ind w:left="1079" w:right="2182"/>
        <w:jc w:val="both"/>
      </w:pPr>
      <w:r>
        <w:lastRenderedPageBreak/>
        <w:t>that message is not changed in the communication channel and the message originated</w:t>
      </w:r>
      <w:r>
        <w:rPr>
          <w:spacing w:val="40"/>
        </w:rPr>
        <w:t xml:space="preserve"> </w:t>
      </w:r>
      <w:r>
        <w:t>at</w:t>
      </w:r>
      <w:r>
        <w:rPr>
          <w:spacing w:val="-1"/>
        </w:rPr>
        <w:t xml:space="preserve"> </w:t>
      </w:r>
      <w:r>
        <w:t>a</w:t>
      </w:r>
      <w:r>
        <w:rPr>
          <w:spacing w:val="-1"/>
        </w:rPr>
        <w:t xml:space="preserve"> </w:t>
      </w:r>
      <w:r>
        <w:t>known</w:t>
      </w:r>
      <w:r>
        <w:rPr>
          <w:spacing w:val="-1"/>
        </w:rPr>
        <w:t xml:space="preserve"> </w:t>
      </w:r>
      <w:r>
        <w:t>and</w:t>
      </w:r>
      <w:r>
        <w:rPr>
          <w:spacing w:val="-1"/>
        </w:rPr>
        <w:t xml:space="preserve"> </w:t>
      </w:r>
      <w:r>
        <w:t>authenticated</w:t>
      </w:r>
      <w:r>
        <w:rPr>
          <w:spacing w:val="-1"/>
        </w:rPr>
        <w:t xml:space="preserve"> </w:t>
      </w:r>
      <w:r>
        <w:t>communication</w:t>
      </w:r>
      <w:r>
        <w:rPr>
          <w:spacing w:val="-1"/>
        </w:rPr>
        <w:t xml:space="preserve"> </w:t>
      </w:r>
      <w:r>
        <w:t>node.</w:t>
      </w:r>
      <w:r>
        <w:rPr>
          <w:spacing w:val="-1"/>
        </w:rPr>
        <w:t xml:space="preserve"> </w:t>
      </w:r>
      <w:r>
        <w:t>It</w:t>
      </w:r>
      <w:r>
        <w:rPr>
          <w:spacing w:val="-1"/>
        </w:rPr>
        <w:t xml:space="preserve"> </w:t>
      </w:r>
      <w:r>
        <w:t>must</w:t>
      </w:r>
      <w:r>
        <w:rPr>
          <w:spacing w:val="-1"/>
        </w:rPr>
        <w:t xml:space="preserve"> </w:t>
      </w:r>
      <w:r>
        <w:t>be</w:t>
      </w:r>
      <w:r>
        <w:rPr>
          <w:spacing w:val="-1"/>
        </w:rPr>
        <w:t xml:space="preserve"> </w:t>
      </w:r>
      <w:r>
        <w:t>stated</w:t>
      </w:r>
      <w:r>
        <w:rPr>
          <w:spacing w:val="-1"/>
        </w:rPr>
        <w:t xml:space="preserve"> </w:t>
      </w:r>
      <w:r>
        <w:t>that</w:t>
      </w:r>
      <w:r>
        <w:rPr>
          <w:spacing w:val="-1"/>
        </w:rPr>
        <w:t xml:space="preserve"> </w:t>
      </w:r>
      <w:r>
        <w:t>confidentiality</w:t>
      </w:r>
      <w:r>
        <w:rPr>
          <w:spacing w:val="40"/>
        </w:rPr>
        <w:t xml:space="preserve"> </w:t>
      </w:r>
      <w:r>
        <w:t>and integrity are not the same thing. While confidentiality make the message not understandable for a third party that might get access to the message, integrity mechanism</w:t>
      </w:r>
      <w:r>
        <w:rPr>
          <w:spacing w:val="40"/>
        </w:rPr>
        <w:t xml:space="preserve"> </w:t>
      </w:r>
      <w:r>
        <w:t>does not change the form of the message itself. It just adds a new security feature that</w:t>
      </w:r>
      <w:r>
        <w:rPr>
          <w:spacing w:val="40"/>
        </w:rPr>
        <w:t xml:space="preserve"> </w:t>
      </w:r>
      <w:r>
        <w:t>intruders cannot change the content of the message, or if that is the case the receiver can</w:t>
      </w:r>
      <w:r>
        <w:rPr>
          <w:spacing w:val="40"/>
        </w:rPr>
        <w:t xml:space="preserve"> </w:t>
      </w:r>
      <w:r>
        <w:t>detect</w:t>
      </w:r>
      <w:r>
        <w:rPr>
          <w:spacing w:val="-1"/>
        </w:rPr>
        <w:t xml:space="preserve"> </w:t>
      </w:r>
      <w:r>
        <w:t>it.</w:t>
      </w:r>
    </w:p>
    <w:p w14:paraId="126C2626" w14:textId="77777777" w:rsidR="008314B7" w:rsidRDefault="008314B7">
      <w:pPr>
        <w:pStyle w:val="Textkrper"/>
        <w:spacing w:before="3"/>
        <w:rPr>
          <w:sz w:val="21"/>
        </w:rPr>
      </w:pPr>
    </w:p>
    <w:p w14:paraId="5A004B7B" w14:textId="2FF1B859" w:rsidR="008314B7" w:rsidRDefault="00000000">
      <w:pPr>
        <w:pStyle w:val="Textkrper"/>
        <w:spacing w:before="1" w:line="247" w:lineRule="auto"/>
        <w:ind w:left="1079" w:right="2182"/>
        <w:jc w:val="both"/>
      </w:pPr>
      <w:r>
        <w:t>Next to confidentiality and message integrity, application layer security is another aspect</w:t>
      </w:r>
      <w:r>
        <w:rPr>
          <w:spacing w:val="40"/>
        </w:rPr>
        <w:t xml:space="preserve"> </w:t>
      </w:r>
      <w:r>
        <w:t>of</w:t>
      </w:r>
      <w:r>
        <w:rPr>
          <w:spacing w:val="-1"/>
        </w:rPr>
        <w:t xml:space="preserve"> </w:t>
      </w:r>
      <w:r>
        <w:t>communication</w:t>
      </w:r>
      <w:r>
        <w:rPr>
          <w:spacing w:val="-1"/>
        </w:rPr>
        <w:t xml:space="preserve"> </w:t>
      </w:r>
      <w:r>
        <w:t>security.</w:t>
      </w:r>
      <w:r>
        <w:rPr>
          <w:spacing w:val="-1"/>
        </w:rPr>
        <w:t xml:space="preserve"> </w:t>
      </w:r>
      <w:r>
        <w:t>Let’s</w:t>
      </w:r>
      <w:r>
        <w:rPr>
          <w:spacing w:val="-1"/>
        </w:rPr>
        <w:t xml:space="preserve"> </w:t>
      </w:r>
      <w:r>
        <w:t>give</w:t>
      </w:r>
      <w:r>
        <w:rPr>
          <w:spacing w:val="-1"/>
        </w:rPr>
        <w:t xml:space="preserve"> </w:t>
      </w:r>
      <w:r>
        <w:t>an</w:t>
      </w:r>
      <w:r>
        <w:rPr>
          <w:spacing w:val="-1"/>
        </w:rPr>
        <w:t xml:space="preserve"> </w:t>
      </w:r>
      <w:r>
        <w:t>example</w:t>
      </w:r>
      <w:r>
        <w:rPr>
          <w:spacing w:val="-1"/>
        </w:rPr>
        <w:t xml:space="preserve"> </w:t>
      </w:r>
      <w:r>
        <w:t>of</w:t>
      </w:r>
      <w:r>
        <w:rPr>
          <w:spacing w:val="-1"/>
        </w:rPr>
        <w:t xml:space="preserve"> </w:t>
      </w:r>
      <w:r>
        <w:t>application</w:t>
      </w:r>
      <w:r>
        <w:rPr>
          <w:spacing w:val="-1"/>
        </w:rPr>
        <w:t xml:space="preserve"> </w:t>
      </w:r>
      <w:r>
        <w:t>layer</w:t>
      </w:r>
      <w:r>
        <w:rPr>
          <w:spacing w:val="-1"/>
        </w:rPr>
        <w:t xml:space="preserve"> </w:t>
      </w:r>
      <w:r>
        <w:t>security</w:t>
      </w:r>
      <w:r>
        <w:rPr>
          <w:spacing w:val="-1"/>
        </w:rPr>
        <w:t xml:space="preserve"> </w:t>
      </w:r>
      <w:r>
        <w:t>where</w:t>
      </w:r>
      <w:r>
        <w:rPr>
          <w:spacing w:val="-1"/>
        </w:rPr>
        <w:t xml:space="preserve"> </w:t>
      </w:r>
      <w:r>
        <w:t xml:space="preserve">message integrity is needed. Network monitoring is important for SDN networks </w:t>
      </w:r>
      <w:proofErr w:type="gramStart"/>
      <w:r>
        <w:t>in order to</w:t>
      </w:r>
      <w:proofErr w:type="gramEnd"/>
      <w:r>
        <w:rPr>
          <w:spacing w:val="40"/>
        </w:rPr>
        <w:t xml:space="preserve"> </w:t>
      </w:r>
      <w:r>
        <w:t>give</w:t>
      </w:r>
      <w:r>
        <w:rPr>
          <w:spacing w:val="-4"/>
        </w:rPr>
        <w:t xml:space="preserve"> </w:t>
      </w:r>
      <w:r>
        <w:t>an</w:t>
      </w:r>
      <w:r>
        <w:rPr>
          <w:spacing w:val="-4"/>
        </w:rPr>
        <w:t xml:space="preserve"> </w:t>
      </w:r>
      <w:r>
        <w:t>overview</w:t>
      </w:r>
      <w:r>
        <w:rPr>
          <w:spacing w:val="-4"/>
        </w:rPr>
        <w:t xml:space="preserve"> </w:t>
      </w:r>
      <w:r>
        <w:t>of</w:t>
      </w:r>
      <w:r>
        <w:rPr>
          <w:spacing w:val="-4"/>
        </w:rPr>
        <w:t xml:space="preserve"> </w:t>
      </w:r>
      <w:r>
        <w:t>the</w:t>
      </w:r>
      <w:r>
        <w:rPr>
          <w:spacing w:val="-4"/>
        </w:rPr>
        <w:t xml:space="preserve"> </w:t>
      </w:r>
      <w:r>
        <w:t>network</w:t>
      </w:r>
      <w:r>
        <w:rPr>
          <w:spacing w:val="-4"/>
        </w:rPr>
        <w:t xml:space="preserve"> </w:t>
      </w:r>
      <w:r>
        <w:t>performance</w:t>
      </w:r>
      <w:r>
        <w:rPr>
          <w:spacing w:val="-4"/>
        </w:rPr>
        <w:t xml:space="preserve"> </w:t>
      </w:r>
      <w:r>
        <w:t>in</w:t>
      </w:r>
      <w:r>
        <w:rPr>
          <w:spacing w:val="-4"/>
        </w:rPr>
        <w:t xml:space="preserve"> </w:t>
      </w:r>
      <w:r>
        <w:t>order</w:t>
      </w:r>
      <w:r>
        <w:rPr>
          <w:spacing w:val="-4"/>
        </w:rPr>
        <w:t xml:space="preserve"> </w:t>
      </w:r>
      <w:r>
        <w:t>to</w:t>
      </w:r>
      <w:r>
        <w:rPr>
          <w:spacing w:val="-4"/>
        </w:rPr>
        <w:t xml:space="preserve"> </w:t>
      </w:r>
      <w:r>
        <w:t>fulfill</w:t>
      </w:r>
      <w:r>
        <w:rPr>
          <w:spacing w:val="-4"/>
        </w:rPr>
        <w:t xml:space="preserve"> </w:t>
      </w:r>
      <w:r>
        <w:t>application</w:t>
      </w:r>
      <w:r>
        <w:rPr>
          <w:spacing w:val="-4"/>
        </w:rPr>
        <w:t xml:space="preserve"> </w:t>
      </w:r>
      <w:r>
        <w:t>requirements.</w:t>
      </w:r>
      <w:r>
        <w:rPr>
          <w:spacing w:val="-4"/>
        </w:rPr>
        <w:t xml:space="preserve"> </w:t>
      </w:r>
      <w:r>
        <w:t>A</w:t>
      </w:r>
      <w:r>
        <w:rPr>
          <w:spacing w:val="40"/>
        </w:rPr>
        <w:t xml:space="preserve"> </w:t>
      </w:r>
      <w:r>
        <w:t>new technique that is used in SDN networks is in-band network telemetry, where each</w:t>
      </w:r>
      <w:r>
        <w:rPr>
          <w:spacing w:val="40"/>
        </w:rPr>
        <w:t xml:space="preserve"> </w:t>
      </w:r>
      <w:r>
        <w:t>network node will append data packets with monitoring information (Isolani, 2022). A</w:t>
      </w:r>
      <w:r>
        <w:rPr>
          <w:spacing w:val="40"/>
        </w:rPr>
        <w:t xml:space="preserve"> </w:t>
      </w:r>
      <w:r>
        <w:t>possible attack in this case would be if a network node will produce wrong monitor information or such information is changed in the communication channel by intruders due to</w:t>
      </w:r>
      <w:r>
        <w:rPr>
          <w:spacing w:val="40"/>
        </w:rPr>
        <w:t xml:space="preserve"> </w:t>
      </w:r>
      <w:r>
        <w:t>absence of application layer security mechanisms and message integrity checks. In that</w:t>
      </w:r>
      <w:r>
        <w:rPr>
          <w:spacing w:val="40"/>
        </w:rPr>
        <w:t xml:space="preserve"> </w:t>
      </w:r>
      <w:r>
        <w:t>case the management of the whole network by the SDN controller is compromised.</w:t>
      </w:r>
    </w:p>
    <w:p w14:paraId="585C990E" w14:textId="77777777" w:rsidR="008314B7" w:rsidRDefault="008314B7">
      <w:pPr>
        <w:pStyle w:val="Textkrper"/>
        <w:spacing w:before="6"/>
        <w:rPr>
          <w:sz w:val="21"/>
        </w:rPr>
      </w:pPr>
    </w:p>
    <w:p w14:paraId="73689316" w14:textId="77777777" w:rsidR="008314B7" w:rsidRDefault="00000000">
      <w:pPr>
        <w:pStyle w:val="Textkrper"/>
        <w:spacing w:line="247" w:lineRule="auto"/>
        <w:ind w:left="1079" w:right="2182"/>
        <w:jc w:val="both"/>
      </w:pPr>
      <w:r>
        <w:t>Application layer can be achieved in many ways. Information can be directly encrypted at</w:t>
      </w:r>
      <w:r>
        <w:rPr>
          <w:spacing w:val="40"/>
        </w:rPr>
        <w:t xml:space="preserve"> </w:t>
      </w:r>
      <w:r>
        <w:t>higher layers of the TCP/IP reference model stack, at application and transport layer. This</w:t>
      </w:r>
      <w:r>
        <w:rPr>
          <w:spacing w:val="40"/>
        </w:rPr>
        <w:t xml:space="preserve"> </w:t>
      </w:r>
      <w:r>
        <w:t>regards transport layer security (TLS) protocol. Another possibility is to provide security</w:t>
      </w:r>
      <w:r>
        <w:rPr>
          <w:spacing w:val="40"/>
        </w:rPr>
        <w:t xml:space="preserve"> </w:t>
      </w:r>
      <w:r>
        <w:t>features</w:t>
      </w:r>
      <w:r>
        <w:rPr>
          <w:spacing w:val="-7"/>
        </w:rPr>
        <w:t xml:space="preserve"> </w:t>
      </w:r>
      <w:r>
        <w:t>at</w:t>
      </w:r>
      <w:r>
        <w:rPr>
          <w:spacing w:val="-7"/>
        </w:rPr>
        <w:t xml:space="preserve"> </w:t>
      </w:r>
      <w:r>
        <w:t>the</w:t>
      </w:r>
      <w:r>
        <w:rPr>
          <w:spacing w:val="-7"/>
        </w:rPr>
        <w:t xml:space="preserve"> </w:t>
      </w:r>
      <w:r>
        <w:t>network</w:t>
      </w:r>
      <w:r>
        <w:rPr>
          <w:spacing w:val="-7"/>
        </w:rPr>
        <w:t xml:space="preserve"> </w:t>
      </w:r>
      <w:r>
        <w:t>layer,</w:t>
      </w:r>
      <w:r>
        <w:rPr>
          <w:spacing w:val="-7"/>
        </w:rPr>
        <w:t xml:space="preserve"> </w:t>
      </w:r>
      <w:r>
        <w:t>as</w:t>
      </w:r>
      <w:r>
        <w:rPr>
          <w:spacing w:val="-7"/>
        </w:rPr>
        <w:t xml:space="preserve"> </w:t>
      </w:r>
      <w:r>
        <w:t>regards</w:t>
      </w:r>
      <w:r>
        <w:rPr>
          <w:spacing w:val="-7"/>
        </w:rPr>
        <w:t xml:space="preserve"> </w:t>
      </w:r>
      <w:r>
        <w:t>IP</w:t>
      </w:r>
      <w:r>
        <w:rPr>
          <w:spacing w:val="-7"/>
        </w:rPr>
        <w:t xml:space="preserve"> </w:t>
      </w:r>
      <w:r>
        <w:t>security</w:t>
      </w:r>
      <w:r>
        <w:rPr>
          <w:spacing w:val="-7"/>
        </w:rPr>
        <w:t xml:space="preserve"> </w:t>
      </w:r>
      <w:r>
        <w:t>(</w:t>
      </w:r>
      <w:proofErr w:type="spellStart"/>
      <w:r>
        <w:t>IPSec</w:t>
      </w:r>
      <w:proofErr w:type="spellEnd"/>
      <w:r>
        <w:t>)</w:t>
      </w:r>
      <w:r>
        <w:rPr>
          <w:spacing w:val="-7"/>
        </w:rPr>
        <w:t xml:space="preserve"> </w:t>
      </w:r>
      <w:r>
        <w:t>protocol.</w:t>
      </w:r>
      <w:r>
        <w:rPr>
          <w:spacing w:val="-7"/>
        </w:rPr>
        <w:t xml:space="preserve"> </w:t>
      </w:r>
      <w:r>
        <w:t>Both</w:t>
      </w:r>
      <w:r>
        <w:rPr>
          <w:spacing w:val="-7"/>
        </w:rPr>
        <w:t xml:space="preserve"> </w:t>
      </w:r>
      <w:r>
        <w:t>these</w:t>
      </w:r>
      <w:r>
        <w:rPr>
          <w:spacing w:val="-7"/>
        </w:rPr>
        <w:t xml:space="preserve"> </w:t>
      </w:r>
      <w:r>
        <w:t>two</w:t>
      </w:r>
      <w:r>
        <w:rPr>
          <w:spacing w:val="-7"/>
        </w:rPr>
        <w:t xml:space="preserve"> </w:t>
      </w:r>
      <w:r>
        <w:t>proto-</w:t>
      </w:r>
      <w:r>
        <w:rPr>
          <w:spacing w:val="40"/>
        </w:rPr>
        <w:t xml:space="preserve"> </w:t>
      </w:r>
      <w:r>
        <w:t>cols will be described in more detail in the next subsections.</w:t>
      </w:r>
    </w:p>
    <w:p w14:paraId="0DDFAD81" w14:textId="77777777" w:rsidR="008314B7" w:rsidRDefault="008314B7">
      <w:pPr>
        <w:pStyle w:val="Textkrper"/>
        <w:spacing w:before="12"/>
        <w:rPr>
          <w:sz w:val="19"/>
        </w:rPr>
      </w:pPr>
    </w:p>
    <w:p w14:paraId="590FE0BD" w14:textId="77777777" w:rsidR="008314B7" w:rsidRDefault="00000000">
      <w:pPr>
        <w:pStyle w:val="berschrift5"/>
        <w:ind w:left="1079"/>
      </w:pPr>
      <w:r>
        <w:t xml:space="preserve">Hash </w:t>
      </w:r>
      <w:r>
        <w:rPr>
          <w:spacing w:val="-2"/>
        </w:rPr>
        <w:t>Functions</w:t>
      </w:r>
    </w:p>
    <w:p w14:paraId="512D9950" w14:textId="77777777" w:rsidR="008314B7" w:rsidRDefault="008314B7">
      <w:pPr>
        <w:pStyle w:val="Textkrper"/>
        <w:spacing w:before="1"/>
        <w:rPr>
          <w:b/>
          <w:sz w:val="22"/>
        </w:rPr>
      </w:pPr>
    </w:p>
    <w:p w14:paraId="5D5F660E" w14:textId="349DFC98" w:rsidR="008314B7" w:rsidRDefault="00000000">
      <w:pPr>
        <w:pStyle w:val="Textkrper"/>
        <w:spacing w:before="1" w:line="254" w:lineRule="auto"/>
        <w:ind w:left="1079" w:right="2183"/>
        <w:jc w:val="both"/>
      </w:pPr>
      <w:r>
        <w:t xml:space="preserve">Hash functions are cryptographic functions that transform a message to fix length character sequence. Let </w:t>
      </w:r>
      <w:proofErr w:type="spellStart"/>
      <w:r>
        <w:rPr>
          <w:rFonts w:ascii="Cambria"/>
        </w:rPr>
        <w:t>m</w:t>
      </w:r>
      <w:proofErr w:type="spellEnd"/>
      <w:r>
        <w:rPr>
          <w:rFonts w:ascii="Cambria"/>
          <w:spacing w:val="-2"/>
        </w:rPr>
        <w:t xml:space="preserve"> </w:t>
      </w:r>
      <w:r>
        <w:t xml:space="preserve">be the message, then the hash function </w:t>
      </w:r>
      <w:r>
        <w:rPr>
          <w:rFonts w:ascii="Cambria"/>
        </w:rPr>
        <w:t>H</w:t>
      </w:r>
      <w:r>
        <w:rPr>
          <w:rFonts w:ascii="Cambria"/>
          <w:spacing w:val="-2"/>
        </w:rPr>
        <w:t xml:space="preserve"> </w:t>
      </w:r>
      <w:r>
        <w:t>will transform the message</w:t>
      </w:r>
      <w:r>
        <w:rPr>
          <w:spacing w:val="40"/>
        </w:rPr>
        <w:t xml:space="preserve"> </w:t>
      </w:r>
      <w:r>
        <w:rPr>
          <w:rFonts w:ascii="Cambria"/>
        </w:rPr>
        <w:t xml:space="preserve">m </w:t>
      </w:r>
      <w:r>
        <w:t xml:space="preserve">to an output </w:t>
      </w:r>
      <w:r>
        <w:rPr>
          <w:rFonts w:ascii="Palatino Linotype"/>
          <w:i/>
        </w:rPr>
        <w:t xml:space="preserve">H(m) </w:t>
      </w:r>
      <w:r>
        <w:t xml:space="preserve">that should be different from any other </w:t>
      </w:r>
      <w:r>
        <w:rPr>
          <w:rFonts w:ascii="Cambria"/>
        </w:rPr>
        <w:t xml:space="preserve">H(n) </w:t>
      </w:r>
      <w:r>
        <w:t xml:space="preserve">where </w:t>
      </w:r>
      <w:r>
        <w:rPr>
          <w:rFonts w:ascii="Cambria"/>
        </w:rPr>
        <w:t xml:space="preserve">n </w:t>
      </w:r>
      <w:r>
        <w:t xml:space="preserve">is not </w:t>
      </w:r>
      <w:r>
        <w:rPr>
          <w:rFonts w:ascii="Cambria"/>
        </w:rPr>
        <w:t>m</w:t>
      </w:r>
      <w:r>
        <w:t>. As</w:t>
      </w:r>
      <w:r>
        <w:rPr>
          <w:spacing w:val="40"/>
        </w:rPr>
        <w:t xml:space="preserve"> </w:t>
      </w:r>
      <w:r>
        <w:t xml:space="preserve">such, the sender will send a message </w:t>
      </w:r>
      <w:r>
        <w:rPr>
          <w:i/>
        </w:rPr>
        <w:t xml:space="preserve">m </w:t>
      </w:r>
      <w:r>
        <w:t xml:space="preserve">and the hash of the message </w:t>
      </w:r>
      <w:r>
        <w:rPr>
          <w:rFonts w:ascii="Cambria"/>
        </w:rPr>
        <w:t xml:space="preserve">H(m) </w:t>
      </w:r>
      <w:r>
        <w:t xml:space="preserve">as </w:t>
      </w:r>
      <w:r>
        <w:rPr>
          <w:rFonts w:ascii="Cambria"/>
        </w:rPr>
        <w:t>(</w:t>
      </w:r>
      <w:proofErr w:type="spellStart"/>
      <w:proofErr w:type="gramStart"/>
      <w:r>
        <w:rPr>
          <w:rFonts w:ascii="Cambria"/>
        </w:rPr>
        <w:t>m,H</w:t>
      </w:r>
      <w:proofErr w:type="spellEnd"/>
      <w:proofErr w:type="gramEnd"/>
      <w:r>
        <w:rPr>
          <w:rFonts w:ascii="Cambria"/>
        </w:rPr>
        <w:t>(m))</w:t>
      </w:r>
      <w:r>
        <w:rPr>
          <w:i/>
        </w:rPr>
        <w:t>.</w:t>
      </w:r>
      <w:r>
        <w:rPr>
          <w:i/>
          <w:spacing w:val="80"/>
        </w:rPr>
        <w:t xml:space="preserve"> </w:t>
      </w:r>
      <w:r>
        <w:t xml:space="preserve">In such a case, the attacker cannot produce a different message </w:t>
      </w:r>
      <w:r>
        <w:rPr>
          <w:rFonts w:ascii="Cambria"/>
        </w:rPr>
        <w:t xml:space="preserve">n </w:t>
      </w:r>
      <w:r>
        <w:t>that will produce the</w:t>
      </w:r>
      <w:r>
        <w:rPr>
          <w:spacing w:val="40"/>
        </w:rPr>
        <w:t xml:space="preserve"> </w:t>
      </w:r>
      <w:r>
        <w:t xml:space="preserve">same hash as message </w:t>
      </w:r>
      <w:r>
        <w:rPr>
          <w:rFonts w:ascii="Cambria"/>
        </w:rPr>
        <w:t>m</w:t>
      </w:r>
      <w:r>
        <w:t>.</w:t>
      </w:r>
    </w:p>
    <w:p w14:paraId="2FDB18AE" w14:textId="77777777" w:rsidR="008314B7" w:rsidRDefault="008314B7">
      <w:pPr>
        <w:pStyle w:val="Textkrper"/>
        <w:spacing w:before="6"/>
      </w:pPr>
    </w:p>
    <w:p w14:paraId="034E8CC7" w14:textId="77777777" w:rsidR="008314B7" w:rsidRDefault="00000000">
      <w:pPr>
        <w:pStyle w:val="Textkrper"/>
        <w:spacing w:line="252" w:lineRule="auto"/>
        <w:ind w:left="1079" w:right="2182"/>
        <w:jc w:val="both"/>
      </w:pPr>
      <w:r>
        <w:t>The most widely used hash functions nowadays are MD5 [RFC1321] and SHA-1 [RFC2404].</w:t>
      </w:r>
      <w:r>
        <w:rPr>
          <w:spacing w:val="40"/>
        </w:rPr>
        <w:t xml:space="preserve"> </w:t>
      </w:r>
      <w:proofErr w:type="gramStart"/>
      <w:r>
        <w:t>In order to</w:t>
      </w:r>
      <w:proofErr w:type="gramEnd"/>
      <w:r>
        <w:t xml:space="preserve"> make computationally infeasible that </w:t>
      </w:r>
      <w:r>
        <w:rPr>
          <w:rFonts w:ascii="Cambria"/>
        </w:rPr>
        <w:t xml:space="preserve">H(m) </w:t>
      </w:r>
      <w:r>
        <w:rPr>
          <w:rFonts w:ascii="Cambria"/>
          <w:w w:val="110"/>
        </w:rPr>
        <w:t xml:space="preserve">= </w:t>
      </w:r>
      <w:r>
        <w:rPr>
          <w:rFonts w:ascii="Cambria"/>
        </w:rPr>
        <w:t xml:space="preserve">H(n) </w:t>
      </w:r>
      <w:r>
        <w:t xml:space="preserve">for </w:t>
      </w:r>
      <w:r>
        <w:rPr>
          <w:i/>
        </w:rPr>
        <w:t xml:space="preserve">n </w:t>
      </w:r>
      <w:r>
        <w:t xml:space="preserve">not equal </w:t>
      </w:r>
      <w:r>
        <w:rPr>
          <w:rFonts w:ascii="Cambria"/>
        </w:rPr>
        <w:t>m</w:t>
      </w:r>
      <w:r>
        <w:t>, MD5</w:t>
      </w:r>
      <w:r>
        <w:rPr>
          <w:spacing w:val="40"/>
        </w:rPr>
        <w:t xml:space="preserve"> </w:t>
      </w:r>
      <w:r>
        <w:t>follows a 4-step algorithm: (</w:t>
      </w:r>
      <w:proofErr w:type="spellStart"/>
      <w:r>
        <w:t>i</w:t>
      </w:r>
      <w:proofErr w:type="spellEnd"/>
      <w:r>
        <w:t>) appending padding bits so the message is congruent to 448,</w:t>
      </w:r>
      <w:r>
        <w:rPr>
          <w:spacing w:val="40"/>
        </w:rPr>
        <w:t xml:space="preserve"> </w:t>
      </w:r>
      <w:r>
        <w:t>modulo 512, (ii) appending the length of the message before adding padding bits, (iii)</w:t>
      </w:r>
      <w:r>
        <w:rPr>
          <w:spacing w:val="40"/>
        </w:rPr>
        <w:t xml:space="preserve"> </w:t>
      </w:r>
      <w:r>
        <w:t>accumulator initialization and (iv) processing the message in 16-bytes blocks.</w:t>
      </w:r>
    </w:p>
    <w:p w14:paraId="777B5F4B" w14:textId="77777777" w:rsidR="008314B7" w:rsidRDefault="008314B7">
      <w:pPr>
        <w:pStyle w:val="Textkrper"/>
        <w:spacing w:before="10"/>
        <w:rPr>
          <w:sz w:val="18"/>
        </w:rPr>
      </w:pPr>
    </w:p>
    <w:p w14:paraId="5303B882" w14:textId="77777777" w:rsidR="008314B7" w:rsidRDefault="00000000">
      <w:pPr>
        <w:pStyle w:val="berschrift5"/>
        <w:ind w:left="1079"/>
      </w:pPr>
      <w:r>
        <w:t>Message</w:t>
      </w:r>
      <w:r>
        <w:rPr>
          <w:spacing w:val="-8"/>
        </w:rPr>
        <w:t xml:space="preserve"> </w:t>
      </w:r>
      <w:r>
        <w:t>Integrity</w:t>
      </w:r>
      <w:r>
        <w:rPr>
          <w:spacing w:val="-5"/>
        </w:rPr>
        <w:t xml:space="preserve"> </w:t>
      </w:r>
      <w:r>
        <w:rPr>
          <w:spacing w:val="-4"/>
        </w:rPr>
        <w:t>Check</w:t>
      </w:r>
    </w:p>
    <w:p w14:paraId="50CA3229" w14:textId="77777777" w:rsidR="008314B7" w:rsidRDefault="008314B7">
      <w:pPr>
        <w:pStyle w:val="Textkrper"/>
        <w:spacing w:before="2"/>
        <w:rPr>
          <w:b/>
          <w:sz w:val="22"/>
        </w:rPr>
      </w:pPr>
    </w:p>
    <w:p w14:paraId="77F32E0D" w14:textId="77777777" w:rsidR="008314B7" w:rsidRDefault="00000000">
      <w:pPr>
        <w:pStyle w:val="Textkrper"/>
        <w:spacing w:line="247" w:lineRule="auto"/>
        <w:ind w:left="1079" w:right="2182"/>
        <w:jc w:val="both"/>
      </w:pPr>
      <w:r>
        <w:t xml:space="preserve">How does a receiver check the message integrity based on hash functions? </w:t>
      </w:r>
      <w:proofErr w:type="gramStart"/>
      <w:r>
        <w:t>First of all</w:t>
      </w:r>
      <w:proofErr w:type="gramEnd"/>
      <w:r>
        <w:t>,</w:t>
      </w:r>
      <w:r>
        <w:rPr>
          <w:spacing w:val="40"/>
        </w:rPr>
        <w:t xml:space="preserve"> </w:t>
      </w:r>
      <w:r>
        <w:t>both transmitter and receiver should agree on the hash function that is going to be used</w:t>
      </w:r>
      <w:r>
        <w:rPr>
          <w:spacing w:val="40"/>
        </w:rPr>
        <w:t xml:space="preserve"> </w:t>
      </w:r>
      <w:r>
        <w:t>for the message integrity check beforehand.</w:t>
      </w:r>
    </w:p>
    <w:p w14:paraId="473A9CC9" w14:textId="77777777" w:rsidR="008314B7" w:rsidRDefault="008314B7">
      <w:pPr>
        <w:spacing w:line="247" w:lineRule="auto"/>
        <w:jc w:val="both"/>
        <w:sectPr w:rsidR="008314B7">
          <w:pgSz w:w="11910" w:h="16840"/>
          <w:pgMar w:top="1700" w:right="580" w:bottom="920" w:left="560" w:header="0" w:footer="727" w:gutter="0"/>
          <w:cols w:space="720"/>
        </w:sectPr>
      </w:pPr>
    </w:p>
    <w:p w14:paraId="2E9DB2CC" w14:textId="35FDC124" w:rsidR="008314B7" w:rsidRDefault="00000000">
      <w:pPr>
        <w:pStyle w:val="Textkrper"/>
        <w:spacing w:before="103" w:line="252" w:lineRule="auto"/>
        <w:ind w:left="2205" w:right="1052"/>
        <w:jc w:val="both"/>
      </w:pPr>
      <w:r>
        <w:lastRenderedPageBreak/>
        <w:t xml:space="preserve">The sender will produce the hash value of the message </w:t>
      </w:r>
      <w:r>
        <w:rPr>
          <w:rFonts w:ascii="Palatino Linotype"/>
          <w:i/>
        </w:rPr>
        <w:t xml:space="preserve">h </w:t>
      </w:r>
      <w:r>
        <w:rPr>
          <w:rFonts w:ascii="Palatino Linotype"/>
          <w:i/>
          <w:w w:val="125"/>
        </w:rPr>
        <w:t xml:space="preserve">= </w:t>
      </w:r>
      <w:r>
        <w:rPr>
          <w:rFonts w:ascii="Palatino Linotype"/>
          <w:i/>
        </w:rPr>
        <w:t xml:space="preserve">H(m) </w:t>
      </w:r>
      <w:r>
        <w:t>and append the hash</w:t>
      </w:r>
      <w:r>
        <w:rPr>
          <w:spacing w:val="40"/>
        </w:rPr>
        <w:t xml:space="preserve"> </w:t>
      </w:r>
      <w:r>
        <w:t>value</w:t>
      </w:r>
      <w:r>
        <w:rPr>
          <w:spacing w:val="-4"/>
        </w:rPr>
        <w:t xml:space="preserve"> </w:t>
      </w:r>
      <w:r>
        <w:t>to</w:t>
      </w:r>
      <w:r>
        <w:rPr>
          <w:spacing w:val="-4"/>
        </w:rPr>
        <w:t xml:space="preserve"> </w:t>
      </w:r>
      <w:r>
        <w:t>the</w:t>
      </w:r>
      <w:r>
        <w:rPr>
          <w:spacing w:val="-4"/>
        </w:rPr>
        <w:t xml:space="preserve"> </w:t>
      </w:r>
      <w:r>
        <w:t>message</w:t>
      </w:r>
      <w:r>
        <w:rPr>
          <w:spacing w:val="-3"/>
        </w:rPr>
        <w:t xml:space="preserve"> </w:t>
      </w:r>
      <w:r>
        <w:rPr>
          <w:rFonts w:ascii="Cambria"/>
        </w:rPr>
        <w:t>(</w:t>
      </w:r>
      <w:proofErr w:type="spellStart"/>
      <w:proofErr w:type="gramStart"/>
      <w:r>
        <w:rPr>
          <w:rFonts w:ascii="Cambria"/>
        </w:rPr>
        <w:t>m,h</w:t>
      </w:r>
      <w:proofErr w:type="spellEnd"/>
      <w:proofErr w:type="gramEnd"/>
      <w:r>
        <w:rPr>
          <w:rFonts w:ascii="Cambria"/>
        </w:rPr>
        <w:t>)</w:t>
      </w:r>
      <w:r>
        <w:t>.</w:t>
      </w:r>
      <w:r>
        <w:rPr>
          <w:spacing w:val="-4"/>
        </w:rPr>
        <w:t xml:space="preserve"> </w:t>
      </w:r>
      <w:r>
        <w:t>The</w:t>
      </w:r>
      <w:r>
        <w:rPr>
          <w:spacing w:val="-4"/>
        </w:rPr>
        <w:t xml:space="preserve"> </w:t>
      </w:r>
      <w:r>
        <w:t>receiver</w:t>
      </w:r>
      <w:r>
        <w:rPr>
          <w:spacing w:val="-4"/>
        </w:rPr>
        <w:t xml:space="preserve"> </w:t>
      </w:r>
      <w:r>
        <w:t>will</w:t>
      </w:r>
      <w:r>
        <w:rPr>
          <w:spacing w:val="-4"/>
        </w:rPr>
        <w:t xml:space="preserve"> </w:t>
      </w:r>
      <w:r>
        <w:t>receive</w:t>
      </w:r>
      <w:r>
        <w:rPr>
          <w:spacing w:val="-4"/>
        </w:rPr>
        <w:t xml:space="preserve"> </w:t>
      </w:r>
      <w:r>
        <w:t>the</w:t>
      </w:r>
      <w:r>
        <w:rPr>
          <w:spacing w:val="-4"/>
        </w:rPr>
        <w:t xml:space="preserve"> </w:t>
      </w:r>
      <w:r>
        <w:t>extended</w:t>
      </w:r>
      <w:r>
        <w:rPr>
          <w:spacing w:val="-4"/>
        </w:rPr>
        <w:t xml:space="preserve"> </w:t>
      </w:r>
      <w:r>
        <w:t>message</w:t>
      </w:r>
      <w:r>
        <w:rPr>
          <w:spacing w:val="-4"/>
        </w:rPr>
        <w:t xml:space="preserve"> </w:t>
      </w:r>
      <w:r>
        <w:t>and</w:t>
      </w:r>
      <w:r>
        <w:rPr>
          <w:spacing w:val="-4"/>
        </w:rPr>
        <w:t xml:space="preserve"> </w:t>
      </w:r>
      <w:r>
        <w:t>will</w:t>
      </w:r>
      <w:r>
        <w:rPr>
          <w:spacing w:val="-4"/>
        </w:rPr>
        <w:t xml:space="preserve"> </w:t>
      </w:r>
      <w:r>
        <w:t xml:space="preserve">calculate the hash function and if the </w:t>
      </w:r>
      <w:r>
        <w:rPr>
          <w:rFonts w:ascii="Cambria"/>
        </w:rPr>
        <w:t>H(m)</w:t>
      </w:r>
      <w:r>
        <w:rPr>
          <w:rFonts w:ascii="Cambria"/>
          <w:w w:val="125"/>
        </w:rPr>
        <w:t xml:space="preserve"> = </w:t>
      </w:r>
      <w:r>
        <w:rPr>
          <w:rFonts w:ascii="Cambria"/>
        </w:rPr>
        <w:t>h</w:t>
      </w:r>
      <w:r>
        <w:t>, the message is not changed in the channel by</w:t>
      </w:r>
      <w:r>
        <w:rPr>
          <w:spacing w:val="40"/>
        </w:rPr>
        <w:t xml:space="preserve"> </w:t>
      </w:r>
      <w:r>
        <w:t>any attacker. The appending of hash output to the message and its validation at the</w:t>
      </w:r>
      <w:r>
        <w:rPr>
          <w:spacing w:val="40"/>
        </w:rPr>
        <w:t xml:space="preserve"> </w:t>
      </w:r>
      <w:r>
        <w:t>receiver side is shown below.</w:t>
      </w:r>
    </w:p>
    <w:p w14:paraId="72E10589" w14:textId="77777777" w:rsidR="008314B7" w:rsidRDefault="008314B7">
      <w:pPr>
        <w:pStyle w:val="Textkrper"/>
        <w:rPr>
          <w:sz w:val="22"/>
        </w:rPr>
      </w:pPr>
    </w:p>
    <w:p w14:paraId="3D9E5946" w14:textId="77777777" w:rsidR="008314B7" w:rsidRDefault="00000000">
      <w:pPr>
        <w:pStyle w:val="Textkrper"/>
        <w:ind w:left="2205"/>
        <w:jc w:val="both"/>
      </w:pPr>
      <w:r>
        <w:t>Figure</w:t>
      </w:r>
      <w:r>
        <w:rPr>
          <w:spacing w:val="15"/>
        </w:rPr>
        <w:t xml:space="preserve"> </w:t>
      </w:r>
      <w:r>
        <w:t>31:</w:t>
      </w:r>
      <w:r>
        <w:rPr>
          <w:spacing w:val="15"/>
        </w:rPr>
        <w:t xml:space="preserve"> </w:t>
      </w:r>
      <w:r>
        <w:t>Message</w:t>
      </w:r>
      <w:r>
        <w:rPr>
          <w:spacing w:val="16"/>
        </w:rPr>
        <w:t xml:space="preserve"> </w:t>
      </w:r>
      <w:r>
        <w:t>Integrity</w:t>
      </w:r>
      <w:r>
        <w:rPr>
          <w:spacing w:val="15"/>
        </w:rPr>
        <w:t xml:space="preserve"> </w:t>
      </w:r>
      <w:r>
        <w:rPr>
          <w:spacing w:val="-2"/>
        </w:rPr>
        <w:t>Check</w:t>
      </w:r>
    </w:p>
    <w:p w14:paraId="7ED399AF" w14:textId="77777777" w:rsidR="008314B7" w:rsidRDefault="00000000">
      <w:pPr>
        <w:pStyle w:val="Textkrper"/>
        <w:spacing w:before="8"/>
        <w:rPr>
          <w:sz w:val="7"/>
        </w:rPr>
      </w:pPr>
      <w:r>
        <w:pict w14:anchorId="7B43231D">
          <v:shape id="docshape145" o:spid="_x0000_s2124" style="position:absolute;margin-left:138.25pt;margin-top:6.05pt;width:375.05pt;height:.1pt;z-index:-15656448;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142" behindDoc="0" locked="0" layoutInCell="1" allowOverlap="1" wp14:anchorId="59A70A91" wp14:editId="784D4067">
            <wp:simplePos x="0" y="0"/>
            <wp:positionH relativeFrom="page">
              <wp:posOffset>1975980</wp:posOffset>
            </wp:positionH>
            <wp:positionV relativeFrom="paragraph">
              <wp:posOffset>193139</wp:posOffset>
            </wp:positionV>
            <wp:extent cx="4315967" cy="3755136"/>
            <wp:effectExtent l="0" t="0" r="0" b="0"/>
            <wp:wrapTopAndBottom/>
            <wp:docPr id="6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4.jpeg"/>
                    <pic:cNvPicPr/>
                  </pic:nvPicPr>
                  <pic:blipFill>
                    <a:blip r:embed="rId57" cstate="print"/>
                    <a:stretch>
                      <a:fillRect/>
                    </a:stretch>
                  </pic:blipFill>
                  <pic:spPr>
                    <a:xfrm>
                      <a:off x="0" y="0"/>
                      <a:ext cx="4315967" cy="3755136"/>
                    </a:xfrm>
                    <a:prstGeom prst="rect">
                      <a:avLst/>
                    </a:prstGeom>
                  </pic:spPr>
                </pic:pic>
              </a:graphicData>
            </a:graphic>
          </wp:anchor>
        </w:drawing>
      </w:r>
      <w:r>
        <w:pict w14:anchorId="46ACA68E">
          <v:shape id="docshape146" o:spid="_x0000_s2123" style="position:absolute;margin-left:138.25pt;margin-top:320.25pt;width:375.05pt;height:.1pt;z-index:-15655424;mso-wrap-distance-left:0;mso-wrap-distance-right:0;mso-position-horizontal-relative:page;mso-position-vertical-relative:text" coordorigin="2765,6405" coordsize="7501,0" path="m10266,6405r-7501,e" filled="f" strokecolor="#7f7f7f" strokeweight=".5pt">
            <v:path arrowok="t"/>
            <w10:wrap type="topAndBottom" anchorx="page"/>
          </v:shape>
        </w:pict>
      </w:r>
    </w:p>
    <w:p w14:paraId="16BBC4D0" w14:textId="77777777" w:rsidR="008314B7" w:rsidRDefault="008314B7">
      <w:pPr>
        <w:pStyle w:val="Textkrper"/>
        <w:spacing w:before="3"/>
        <w:rPr>
          <w:sz w:val="12"/>
        </w:rPr>
      </w:pPr>
    </w:p>
    <w:p w14:paraId="3C7A2B51" w14:textId="77777777" w:rsidR="008314B7" w:rsidRDefault="008314B7">
      <w:pPr>
        <w:pStyle w:val="Textkrper"/>
        <w:spacing w:before="12"/>
        <w:rPr>
          <w:sz w:val="12"/>
        </w:rPr>
      </w:pPr>
    </w:p>
    <w:p w14:paraId="35DC8E67" w14:textId="77777777" w:rsidR="008314B7" w:rsidRDefault="00000000">
      <w:pPr>
        <w:spacing w:before="76"/>
        <w:ind w:left="2205"/>
        <w:jc w:val="both"/>
        <w:rPr>
          <w:sz w:val="18"/>
        </w:rPr>
      </w:pPr>
      <w:r>
        <w:rPr>
          <w:sz w:val="18"/>
        </w:rPr>
        <w:t>Source:</w:t>
      </w:r>
      <w:r>
        <w:rPr>
          <w:spacing w:val="-8"/>
          <w:sz w:val="18"/>
        </w:rPr>
        <w:t xml:space="preserve"> </w:t>
      </w:r>
      <w:r>
        <w:rPr>
          <w:sz w:val="18"/>
        </w:rPr>
        <w:t>Jetmir</w:t>
      </w:r>
      <w:r>
        <w:rPr>
          <w:spacing w:val="1"/>
          <w:sz w:val="18"/>
        </w:rPr>
        <w:t xml:space="preserve"> </w:t>
      </w:r>
      <w:proofErr w:type="spellStart"/>
      <w:r>
        <w:rPr>
          <w:sz w:val="18"/>
        </w:rPr>
        <w:t>Haxhibeqiri</w:t>
      </w:r>
      <w:proofErr w:type="spellEnd"/>
      <w:r>
        <w:rPr>
          <w:spacing w:val="-5"/>
          <w:sz w:val="18"/>
        </w:rPr>
        <w:t xml:space="preserve"> </w:t>
      </w:r>
      <w:r>
        <w:rPr>
          <w:spacing w:val="-2"/>
          <w:sz w:val="18"/>
        </w:rPr>
        <w:t>(2023).</w:t>
      </w:r>
    </w:p>
    <w:p w14:paraId="694FE64C" w14:textId="77777777" w:rsidR="008314B7" w:rsidRDefault="00000000">
      <w:pPr>
        <w:pStyle w:val="Textkrper"/>
        <w:spacing w:before="177" w:line="249" w:lineRule="auto"/>
        <w:ind w:left="2205" w:right="1057" w:hanging="1"/>
        <w:jc w:val="both"/>
      </w:pPr>
      <w:r>
        <w:t>However, there are still possible attackers in this case. Think about if the attacker knows</w:t>
      </w:r>
      <w:r>
        <w:rPr>
          <w:spacing w:val="40"/>
        </w:rPr>
        <w:t xml:space="preserve"> </w:t>
      </w:r>
      <w:r>
        <w:t>the hash function that the communication parties are using (which can be the case as</w:t>
      </w:r>
      <w:r>
        <w:rPr>
          <w:spacing w:val="40"/>
        </w:rPr>
        <w:t xml:space="preserve"> </w:t>
      </w:r>
      <w:r>
        <w:t>there</w:t>
      </w:r>
      <w:r>
        <w:rPr>
          <w:spacing w:val="-3"/>
        </w:rPr>
        <w:t xml:space="preserve"> </w:t>
      </w:r>
      <w:r>
        <w:t>are</w:t>
      </w:r>
      <w:r>
        <w:rPr>
          <w:spacing w:val="-3"/>
        </w:rPr>
        <w:t xml:space="preserve"> </w:t>
      </w:r>
      <w:r>
        <w:t>certain</w:t>
      </w:r>
      <w:r>
        <w:rPr>
          <w:spacing w:val="-3"/>
        </w:rPr>
        <w:t xml:space="preserve"> </w:t>
      </w:r>
      <w:r>
        <w:t>hash</w:t>
      </w:r>
      <w:r>
        <w:rPr>
          <w:spacing w:val="-3"/>
        </w:rPr>
        <w:t xml:space="preserve"> </w:t>
      </w:r>
      <w:r>
        <w:t>function</w:t>
      </w:r>
      <w:r>
        <w:rPr>
          <w:spacing w:val="-3"/>
        </w:rPr>
        <w:t xml:space="preserve"> </w:t>
      </w:r>
      <w:r>
        <w:t>algorithms</w:t>
      </w:r>
      <w:r>
        <w:rPr>
          <w:spacing w:val="-3"/>
        </w:rPr>
        <w:t xml:space="preserve"> </w:t>
      </w:r>
      <w:r>
        <w:t>that</w:t>
      </w:r>
      <w:r>
        <w:rPr>
          <w:spacing w:val="-3"/>
        </w:rPr>
        <w:t xml:space="preserve"> </w:t>
      </w:r>
      <w:r>
        <w:t>are</w:t>
      </w:r>
      <w:r>
        <w:rPr>
          <w:spacing w:val="-3"/>
        </w:rPr>
        <w:t xml:space="preserve"> </w:t>
      </w:r>
      <w:r>
        <w:t>commonly</w:t>
      </w:r>
      <w:r>
        <w:rPr>
          <w:spacing w:val="-3"/>
        </w:rPr>
        <w:t xml:space="preserve"> </w:t>
      </w:r>
      <w:r>
        <w:t>used),</w:t>
      </w:r>
      <w:r>
        <w:rPr>
          <w:spacing w:val="-7"/>
        </w:rPr>
        <w:t xml:space="preserve"> </w:t>
      </w:r>
      <w:r>
        <w:t>then</w:t>
      </w:r>
      <w:r>
        <w:rPr>
          <w:spacing w:val="-7"/>
        </w:rPr>
        <w:t xml:space="preserve"> </w:t>
      </w:r>
      <w:r>
        <w:t>the</w:t>
      </w:r>
      <w:r>
        <w:rPr>
          <w:spacing w:val="-3"/>
        </w:rPr>
        <w:t xml:space="preserve"> </w:t>
      </w:r>
      <w:r>
        <w:t>attacker</w:t>
      </w:r>
      <w:r>
        <w:rPr>
          <w:spacing w:val="-7"/>
        </w:rPr>
        <w:t xml:space="preserve"> </w:t>
      </w:r>
      <w:r>
        <w:t>can</w:t>
      </w:r>
      <w:r>
        <w:rPr>
          <w:spacing w:val="40"/>
        </w:rPr>
        <w:t xml:space="preserve"> </w:t>
      </w:r>
      <w:r>
        <w:t xml:space="preserve">invert the message </w:t>
      </w:r>
      <w:r>
        <w:rPr>
          <w:rFonts w:ascii="Cambria"/>
        </w:rPr>
        <w:t xml:space="preserve">m </w:t>
      </w:r>
      <w:r>
        <w:t xml:space="preserve">to </w:t>
      </w:r>
      <w:r>
        <w:rPr>
          <w:rFonts w:ascii="Cambria"/>
        </w:rPr>
        <w:t xml:space="preserve">n </w:t>
      </w:r>
      <w:r>
        <w:t xml:space="preserve">and calculate the hash of </w:t>
      </w:r>
      <w:r>
        <w:rPr>
          <w:rFonts w:ascii="Cambria"/>
        </w:rPr>
        <w:t>n</w:t>
      </w:r>
      <w:r>
        <w:t xml:space="preserve">, </w:t>
      </w:r>
      <w:proofErr w:type="spellStart"/>
      <w:r>
        <w:rPr>
          <w:rFonts w:ascii="Palatino Linotype"/>
          <w:i/>
        </w:rPr>
        <w:t>h</w:t>
      </w:r>
      <w:r>
        <w:rPr>
          <w:rFonts w:ascii="Palatino Linotype"/>
          <w:i/>
          <w:vertAlign w:val="subscript"/>
        </w:rPr>
        <w:t>n</w:t>
      </w:r>
      <w:proofErr w:type="spellEnd"/>
      <w:r>
        <w:t xml:space="preserve">, and instead of message </w:t>
      </w:r>
      <w:r>
        <w:rPr>
          <w:rFonts w:ascii="Cambria"/>
        </w:rPr>
        <w:t>(</w:t>
      </w:r>
      <w:proofErr w:type="spellStart"/>
      <w:proofErr w:type="gramStart"/>
      <w:r>
        <w:rPr>
          <w:rFonts w:ascii="Cambria"/>
        </w:rPr>
        <w:t>m,h</w:t>
      </w:r>
      <w:proofErr w:type="spellEnd"/>
      <w:proofErr w:type="gramEnd"/>
      <w:r>
        <w:rPr>
          <w:rFonts w:ascii="Cambria"/>
        </w:rPr>
        <w:t xml:space="preserve">) </w:t>
      </w:r>
      <w:r>
        <w:t xml:space="preserve">will send </w:t>
      </w:r>
      <w:r>
        <w:rPr>
          <w:rFonts w:ascii="Cambria"/>
        </w:rPr>
        <w:t>(</w:t>
      </w:r>
      <w:proofErr w:type="spellStart"/>
      <w:r>
        <w:rPr>
          <w:rFonts w:ascii="Cambria"/>
        </w:rPr>
        <w:t>n,h</w:t>
      </w:r>
      <w:r>
        <w:rPr>
          <w:rFonts w:ascii="Cambria"/>
          <w:vertAlign w:val="subscript"/>
        </w:rPr>
        <w:t>n</w:t>
      </w:r>
      <w:proofErr w:type="spellEnd"/>
      <w:r>
        <w:rPr>
          <w:rFonts w:ascii="Cambria"/>
        </w:rPr>
        <w:t>)</w:t>
      </w:r>
      <w:r>
        <w:t>. For the sender there is no way to detect that the message is changed in</w:t>
      </w:r>
      <w:r>
        <w:rPr>
          <w:spacing w:val="40"/>
        </w:rPr>
        <w:t xml:space="preserve"> </w:t>
      </w:r>
      <w:r>
        <w:t>the communication channel in this case.</w:t>
      </w:r>
    </w:p>
    <w:p w14:paraId="3942EC7E" w14:textId="77777777" w:rsidR="008314B7" w:rsidRDefault="008314B7">
      <w:pPr>
        <w:pStyle w:val="Textkrper"/>
        <w:spacing w:before="1"/>
      </w:pPr>
    </w:p>
    <w:p w14:paraId="5777736A" w14:textId="03E42A8D" w:rsidR="008314B7" w:rsidRDefault="00000000">
      <w:pPr>
        <w:pStyle w:val="Textkrper"/>
        <w:spacing w:line="249" w:lineRule="auto"/>
        <w:ind w:left="2205" w:right="1057"/>
        <w:jc w:val="both"/>
      </w:pPr>
      <w:r>
        <w:t xml:space="preserve">To overcome this vulnerability, both parties will share the secret code, </w:t>
      </w:r>
      <w:r>
        <w:rPr>
          <w:rFonts w:ascii="Palatino Linotype"/>
          <w:i/>
        </w:rPr>
        <w:t>s</w:t>
      </w:r>
      <w:r>
        <w:t>, that is known as</w:t>
      </w:r>
      <w:r>
        <w:rPr>
          <w:spacing w:val="40"/>
        </w:rPr>
        <w:t xml:space="preserve"> </w:t>
      </w:r>
      <w:r>
        <w:t xml:space="preserve">authentication key. The authentication key is a bit stream that is appended to the message before calculating the hash function. Thus, the sender will calculate the hash function of extended message </w:t>
      </w:r>
      <w:r>
        <w:rPr>
          <w:rFonts w:ascii="Cambria"/>
        </w:rPr>
        <w:t>h</w:t>
      </w:r>
      <w:r>
        <w:rPr>
          <w:rFonts w:ascii="Verdana"/>
          <w:b/>
          <w:vertAlign w:val="superscript"/>
        </w:rPr>
        <w:t>+</w:t>
      </w:r>
      <w:r>
        <w:rPr>
          <w:rFonts w:ascii="Cambria"/>
        </w:rPr>
        <w:t>=H(</w:t>
      </w:r>
      <w:proofErr w:type="spellStart"/>
      <w:r>
        <w:rPr>
          <w:rFonts w:ascii="Cambria"/>
        </w:rPr>
        <w:t>m+s</w:t>
      </w:r>
      <w:proofErr w:type="spellEnd"/>
      <w:r>
        <w:rPr>
          <w:rFonts w:ascii="Cambria"/>
        </w:rPr>
        <w:t>)</w:t>
      </w:r>
      <w:r>
        <w:t xml:space="preserve">, and send the extended message </w:t>
      </w:r>
      <w:r>
        <w:rPr>
          <w:rFonts w:ascii="Cambria"/>
        </w:rPr>
        <w:t>(</w:t>
      </w:r>
      <w:proofErr w:type="spellStart"/>
      <w:proofErr w:type="gramStart"/>
      <w:r>
        <w:rPr>
          <w:rFonts w:ascii="Cambria"/>
        </w:rPr>
        <w:t>m,h</w:t>
      </w:r>
      <w:proofErr w:type="spellEnd"/>
      <w:proofErr w:type="gramEnd"/>
      <w:r>
        <w:rPr>
          <w:rFonts w:ascii="Verdana"/>
          <w:b/>
          <w:vertAlign w:val="superscript"/>
        </w:rPr>
        <w:t>+</w:t>
      </w:r>
      <w:r>
        <w:rPr>
          <w:rFonts w:ascii="Cambria"/>
        </w:rPr>
        <w:t>)</w:t>
      </w:r>
      <w:r>
        <w:t>. Then the</w:t>
      </w:r>
      <w:r>
        <w:rPr>
          <w:spacing w:val="40"/>
        </w:rPr>
        <w:t xml:space="preserve"> </w:t>
      </w:r>
      <w:r>
        <w:t>receiver</w:t>
      </w:r>
      <w:r>
        <w:rPr>
          <w:spacing w:val="4"/>
        </w:rPr>
        <w:t xml:space="preserve"> </w:t>
      </w:r>
      <w:r>
        <w:t>who</w:t>
      </w:r>
      <w:r>
        <w:rPr>
          <w:spacing w:val="4"/>
        </w:rPr>
        <w:t xml:space="preserve"> </w:t>
      </w:r>
      <w:r>
        <w:t>knows</w:t>
      </w:r>
      <w:r>
        <w:rPr>
          <w:spacing w:val="4"/>
        </w:rPr>
        <w:t xml:space="preserve"> </w:t>
      </w:r>
      <w:r>
        <w:t>the</w:t>
      </w:r>
      <w:r>
        <w:rPr>
          <w:spacing w:val="4"/>
        </w:rPr>
        <w:t xml:space="preserve"> </w:t>
      </w:r>
      <w:r>
        <w:t>authentication</w:t>
      </w:r>
      <w:r>
        <w:rPr>
          <w:spacing w:val="5"/>
        </w:rPr>
        <w:t xml:space="preserve"> </w:t>
      </w:r>
      <w:r>
        <w:t>key</w:t>
      </w:r>
      <w:r>
        <w:rPr>
          <w:spacing w:val="4"/>
        </w:rPr>
        <w:t xml:space="preserve"> </w:t>
      </w:r>
      <w:r>
        <w:t>of</w:t>
      </w:r>
      <w:r>
        <w:rPr>
          <w:spacing w:val="4"/>
        </w:rPr>
        <w:t xml:space="preserve"> </w:t>
      </w:r>
      <w:r>
        <w:t>the</w:t>
      </w:r>
      <w:r>
        <w:rPr>
          <w:spacing w:val="4"/>
        </w:rPr>
        <w:t xml:space="preserve"> </w:t>
      </w:r>
      <w:r>
        <w:t>transmitter</w:t>
      </w:r>
      <w:r>
        <w:rPr>
          <w:spacing w:val="5"/>
        </w:rPr>
        <w:t xml:space="preserve"> </w:t>
      </w:r>
      <w:r>
        <w:t>can</w:t>
      </w:r>
      <w:r>
        <w:rPr>
          <w:spacing w:val="4"/>
        </w:rPr>
        <w:t xml:space="preserve"> </w:t>
      </w:r>
      <w:r>
        <w:t>calculate</w:t>
      </w:r>
      <w:r>
        <w:rPr>
          <w:spacing w:val="4"/>
        </w:rPr>
        <w:t xml:space="preserve"> </w:t>
      </w:r>
      <w:r>
        <w:t>back</w:t>
      </w:r>
      <w:r>
        <w:rPr>
          <w:spacing w:val="4"/>
        </w:rPr>
        <w:t xml:space="preserve"> </w:t>
      </w:r>
      <w:r>
        <w:t>the</w:t>
      </w:r>
      <w:r>
        <w:rPr>
          <w:spacing w:val="5"/>
        </w:rPr>
        <w:t xml:space="preserve"> </w:t>
      </w:r>
      <w:r>
        <w:rPr>
          <w:spacing w:val="-4"/>
        </w:rPr>
        <w:t>hash</w:t>
      </w:r>
    </w:p>
    <w:p w14:paraId="1C939AF4" w14:textId="77777777" w:rsidR="008314B7" w:rsidRDefault="008314B7">
      <w:pPr>
        <w:spacing w:line="249" w:lineRule="auto"/>
        <w:jc w:val="both"/>
        <w:sectPr w:rsidR="008314B7">
          <w:pgSz w:w="11910" w:h="16840"/>
          <w:pgMar w:top="1680" w:right="580" w:bottom="920" w:left="560" w:header="0" w:footer="727" w:gutter="0"/>
          <w:cols w:space="720"/>
        </w:sectPr>
      </w:pPr>
    </w:p>
    <w:p w14:paraId="65AC3644" w14:textId="77777777" w:rsidR="008314B7" w:rsidRDefault="00000000">
      <w:pPr>
        <w:pStyle w:val="Textkrper"/>
        <w:spacing w:before="85" w:line="247" w:lineRule="auto"/>
        <w:ind w:left="1079" w:right="2183"/>
        <w:jc w:val="both"/>
      </w:pPr>
      <w:r>
        <w:lastRenderedPageBreak/>
        <w:t>function of the extended message and check if it is the same as the appended hash value.</w:t>
      </w:r>
      <w:r>
        <w:rPr>
          <w:spacing w:val="40"/>
        </w:rPr>
        <w:t xml:space="preserve"> </w:t>
      </w:r>
      <w:r>
        <w:t>In this case even if the attacker knows the used hash function, it cannot produce a valid</w:t>
      </w:r>
      <w:r>
        <w:rPr>
          <w:spacing w:val="40"/>
        </w:rPr>
        <w:t xml:space="preserve"> </w:t>
      </w:r>
      <w:r>
        <w:t>appended message as it does not know the secret key.</w:t>
      </w:r>
    </w:p>
    <w:p w14:paraId="1AAAAE50" w14:textId="77777777" w:rsidR="008314B7" w:rsidRDefault="008314B7">
      <w:pPr>
        <w:pStyle w:val="Textkrper"/>
        <w:spacing w:before="10"/>
        <w:rPr>
          <w:sz w:val="19"/>
        </w:rPr>
      </w:pPr>
    </w:p>
    <w:p w14:paraId="20EE0436" w14:textId="77777777" w:rsidR="008314B7" w:rsidRDefault="00000000">
      <w:pPr>
        <w:pStyle w:val="berschrift5"/>
        <w:ind w:left="1079"/>
      </w:pPr>
      <w:r>
        <w:t>Digital</w:t>
      </w:r>
      <w:r>
        <w:rPr>
          <w:spacing w:val="-5"/>
        </w:rPr>
        <w:t xml:space="preserve"> </w:t>
      </w:r>
      <w:r>
        <w:rPr>
          <w:spacing w:val="-2"/>
        </w:rPr>
        <w:t>Signature</w:t>
      </w:r>
    </w:p>
    <w:p w14:paraId="66245A97" w14:textId="77777777" w:rsidR="008314B7" w:rsidRDefault="008314B7">
      <w:pPr>
        <w:pStyle w:val="Textkrper"/>
        <w:spacing w:before="1"/>
        <w:rPr>
          <w:b/>
          <w:sz w:val="22"/>
        </w:rPr>
      </w:pPr>
    </w:p>
    <w:p w14:paraId="1BB43DEE" w14:textId="77777777" w:rsidR="008314B7" w:rsidRDefault="00000000">
      <w:pPr>
        <w:pStyle w:val="Textkrper"/>
        <w:spacing w:line="247" w:lineRule="auto"/>
        <w:ind w:left="1079" w:right="2182"/>
        <w:jc w:val="both"/>
      </w:pPr>
      <w:r>
        <w:t>In the physical world we use signature to agree with the content of a document or to</w:t>
      </w:r>
      <w:r>
        <w:rPr>
          <w:spacing w:val="40"/>
        </w:rPr>
        <w:t xml:space="preserve"> </w:t>
      </w:r>
      <w:r>
        <w:t>acknowledge that a document is written by us. Like the physical world, there should be</w:t>
      </w:r>
      <w:r>
        <w:rPr>
          <w:spacing w:val="40"/>
        </w:rPr>
        <w:t xml:space="preserve"> </w:t>
      </w:r>
      <w:r>
        <w:t>similar mechanisms in the digital world. As such, the digital key should be unique to the</w:t>
      </w:r>
      <w:r>
        <w:rPr>
          <w:spacing w:val="40"/>
        </w:rPr>
        <w:t xml:space="preserve"> </w:t>
      </w:r>
      <w:r>
        <w:t>persons, non-forgeable and reverse verifiable.</w:t>
      </w:r>
    </w:p>
    <w:p w14:paraId="6CB89C97" w14:textId="77777777" w:rsidR="008314B7" w:rsidRDefault="008314B7">
      <w:pPr>
        <w:pStyle w:val="Textkrper"/>
        <w:rPr>
          <w:sz w:val="21"/>
        </w:rPr>
      </w:pPr>
    </w:p>
    <w:p w14:paraId="015C317D" w14:textId="60361060" w:rsidR="008314B7" w:rsidRDefault="00000000">
      <w:pPr>
        <w:pStyle w:val="Textkrper"/>
        <w:spacing w:before="1" w:line="249" w:lineRule="auto"/>
        <w:ind w:left="1079" w:right="2181"/>
        <w:jc w:val="both"/>
      </w:pPr>
      <w:r>
        <w:t>In cryptography, encryption and decryption or just inverse mathematical functions that</w:t>
      </w:r>
      <w:r>
        <w:rPr>
          <w:spacing w:val="40"/>
        </w:rPr>
        <w:t xml:space="preserve"> </w:t>
      </w:r>
      <w:r>
        <w:t>can</w:t>
      </w:r>
      <w:r>
        <w:rPr>
          <w:spacing w:val="-2"/>
        </w:rPr>
        <w:t xml:space="preserve"> </w:t>
      </w:r>
      <w:r>
        <w:t>retrieve</w:t>
      </w:r>
      <w:r>
        <w:rPr>
          <w:spacing w:val="-2"/>
        </w:rPr>
        <w:t xml:space="preserve"> </w:t>
      </w:r>
      <w:r>
        <w:t>the</w:t>
      </w:r>
      <w:r>
        <w:rPr>
          <w:spacing w:val="-2"/>
        </w:rPr>
        <w:t xml:space="preserve"> </w:t>
      </w:r>
      <w:r>
        <w:t>message</w:t>
      </w:r>
      <w:r>
        <w:rPr>
          <w:spacing w:val="-2"/>
        </w:rPr>
        <w:t xml:space="preserve"> </w:t>
      </w:r>
      <w:r>
        <w:t>from</w:t>
      </w:r>
      <w:r>
        <w:rPr>
          <w:spacing w:val="-2"/>
        </w:rPr>
        <w:t xml:space="preserve"> </w:t>
      </w:r>
      <w:r>
        <w:t>the</w:t>
      </w:r>
      <w:r>
        <w:rPr>
          <w:spacing w:val="-2"/>
        </w:rPr>
        <w:t xml:space="preserve"> </w:t>
      </w:r>
      <w:r>
        <w:t>encrypted</w:t>
      </w:r>
      <w:r>
        <w:rPr>
          <w:spacing w:val="-2"/>
        </w:rPr>
        <w:t xml:space="preserve"> </w:t>
      </w:r>
      <w:r>
        <w:t>message</w:t>
      </w:r>
      <w:r>
        <w:rPr>
          <w:spacing w:val="-2"/>
        </w:rPr>
        <w:t xml:space="preserve"> </w:t>
      </w:r>
      <w:r>
        <w:t>and</w:t>
      </w:r>
      <w:r>
        <w:rPr>
          <w:spacing w:val="-2"/>
        </w:rPr>
        <w:t xml:space="preserve"> </w:t>
      </w:r>
      <w:r>
        <w:t>vice</w:t>
      </w:r>
      <w:r>
        <w:rPr>
          <w:spacing w:val="-2"/>
        </w:rPr>
        <w:t xml:space="preserve"> </w:t>
      </w:r>
      <w:r>
        <w:t>versa.</w:t>
      </w:r>
      <w:r>
        <w:rPr>
          <w:spacing w:val="-2"/>
        </w:rPr>
        <w:t xml:space="preserve"> </w:t>
      </w:r>
      <w:r>
        <w:t>In</w:t>
      </w:r>
      <w:r>
        <w:rPr>
          <w:spacing w:val="-2"/>
        </w:rPr>
        <w:t xml:space="preserve"> </w:t>
      </w:r>
      <w:r>
        <w:t>case</w:t>
      </w:r>
      <w:r>
        <w:rPr>
          <w:spacing w:val="-2"/>
        </w:rPr>
        <w:t xml:space="preserve"> </w:t>
      </w:r>
      <w:r>
        <w:t>of</w:t>
      </w:r>
      <w:r>
        <w:rPr>
          <w:spacing w:val="-2"/>
        </w:rPr>
        <w:t xml:space="preserve"> </w:t>
      </w:r>
      <w:r>
        <w:t>digital</w:t>
      </w:r>
      <w:r>
        <w:rPr>
          <w:spacing w:val="-2"/>
        </w:rPr>
        <w:t xml:space="preserve"> </w:t>
      </w:r>
      <w:r>
        <w:t>sig-</w:t>
      </w:r>
      <w:r>
        <w:rPr>
          <w:spacing w:val="40"/>
        </w:rPr>
        <w:t xml:space="preserve"> </w:t>
      </w:r>
      <w:r>
        <w:t>nature, the main point is not to change the content of the message but rather to append</w:t>
      </w:r>
      <w:r>
        <w:rPr>
          <w:spacing w:val="40"/>
        </w:rPr>
        <w:t xml:space="preserve"> </w:t>
      </w:r>
      <w:r>
        <w:t>the message with another content that can prove that the message is original and not</w:t>
      </w:r>
      <w:r>
        <w:rPr>
          <w:spacing w:val="40"/>
        </w:rPr>
        <w:t xml:space="preserve"> </w:t>
      </w:r>
      <w:r>
        <w:t>inverted. In cryptography the message is encrypted with the public key by the sender,</w:t>
      </w:r>
      <w:r>
        <w:rPr>
          <w:spacing w:val="40"/>
        </w:rPr>
        <w:t xml:space="preserve"> </w:t>
      </w:r>
      <w:r>
        <w:t>while</w:t>
      </w:r>
      <w:r>
        <w:rPr>
          <w:spacing w:val="-3"/>
        </w:rPr>
        <w:t xml:space="preserve"> </w:t>
      </w:r>
      <w:r>
        <w:t>decrypted</w:t>
      </w:r>
      <w:r>
        <w:rPr>
          <w:spacing w:val="-3"/>
        </w:rPr>
        <w:t xml:space="preserve"> </w:t>
      </w:r>
      <w:r>
        <w:t>using</w:t>
      </w:r>
      <w:r>
        <w:rPr>
          <w:spacing w:val="-3"/>
        </w:rPr>
        <w:t xml:space="preserve"> </w:t>
      </w:r>
      <w:r>
        <w:t>the</w:t>
      </w:r>
      <w:r>
        <w:rPr>
          <w:spacing w:val="-3"/>
        </w:rPr>
        <w:t xml:space="preserve"> </w:t>
      </w:r>
      <w:r>
        <w:t>private</w:t>
      </w:r>
      <w:r>
        <w:rPr>
          <w:spacing w:val="-3"/>
        </w:rPr>
        <w:t xml:space="preserve"> </w:t>
      </w:r>
      <w:r>
        <w:t>key</w:t>
      </w:r>
      <w:r>
        <w:rPr>
          <w:spacing w:val="-3"/>
        </w:rPr>
        <w:t xml:space="preserve"> </w:t>
      </w:r>
      <w:r>
        <w:t>by</w:t>
      </w:r>
      <w:r>
        <w:rPr>
          <w:spacing w:val="-3"/>
        </w:rPr>
        <w:t xml:space="preserve"> </w:t>
      </w:r>
      <w:r>
        <w:t>the</w:t>
      </w:r>
      <w:r>
        <w:rPr>
          <w:spacing w:val="-3"/>
        </w:rPr>
        <w:t xml:space="preserve"> </w:t>
      </w:r>
      <w:r>
        <w:t>receiver.</w:t>
      </w:r>
      <w:r>
        <w:rPr>
          <w:spacing w:val="-3"/>
        </w:rPr>
        <w:t xml:space="preserve"> </w:t>
      </w:r>
      <w:r>
        <w:t>Since</w:t>
      </w:r>
      <w:r>
        <w:rPr>
          <w:spacing w:val="-3"/>
        </w:rPr>
        <w:t xml:space="preserve"> </w:t>
      </w:r>
      <w:r>
        <w:t>the</w:t>
      </w:r>
      <w:r>
        <w:rPr>
          <w:spacing w:val="-3"/>
        </w:rPr>
        <w:t xml:space="preserve"> </w:t>
      </w:r>
      <w:r>
        <w:t>digital</w:t>
      </w:r>
      <w:r>
        <w:rPr>
          <w:spacing w:val="-3"/>
        </w:rPr>
        <w:t xml:space="preserve"> </w:t>
      </w:r>
      <w:r>
        <w:t>signature</w:t>
      </w:r>
      <w:r>
        <w:rPr>
          <w:spacing w:val="-3"/>
        </w:rPr>
        <w:t xml:space="preserve"> </w:t>
      </w:r>
      <w:r>
        <w:t>should</w:t>
      </w:r>
      <w:r>
        <w:rPr>
          <w:spacing w:val="-3"/>
        </w:rPr>
        <w:t xml:space="preserve"> </w:t>
      </w:r>
      <w:r>
        <w:t>be</w:t>
      </w:r>
      <w:r>
        <w:rPr>
          <w:spacing w:val="40"/>
        </w:rPr>
        <w:t xml:space="preserve"> </w:t>
      </w:r>
      <w:r>
        <w:t>unique and not known by others, one way to achieve this is to sign the message with a</w:t>
      </w:r>
      <w:r>
        <w:rPr>
          <w:spacing w:val="40"/>
        </w:rPr>
        <w:t xml:space="preserve"> </w:t>
      </w:r>
      <w:r>
        <w:t xml:space="preserve">private key. As such, the transmitter will use its own private key to digitally sign the message, </w:t>
      </w:r>
      <w:proofErr w:type="spellStart"/>
      <w:r>
        <w:rPr>
          <w:rFonts w:ascii="Cambria"/>
        </w:rPr>
        <w:t>K</w:t>
      </w:r>
      <w:r>
        <w:rPr>
          <w:rFonts w:ascii="Cambria"/>
          <w:vertAlign w:val="subscript"/>
        </w:rPr>
        <w:t>pr</w:t>
      </w:r>
      <w:proofErr w:type="spellEnd"/>
      <w:r>
        <w:rPr>
          <w:rFonts w:ascii="Cambria"/>
        </w:rPr>
        <w:t>(m)</w:t>
      </w:r>
      <w:r>
        <w:rPr>
          <w:i/>
        </w:rPr>
        <w:t xml:space="preserve">, </w:t>
      </w:r>
      <w:r>
        <w:t>and append it to the main message. Then, for the receivers and others that</w:t>
      </w:r>
      <w:r>
        <w:rPr>
          <w:spacing w:val="40"/>
        </w:rPr>
        <w:t xml:space="preserve"> </w:t>
      </w:r>
      <w:r>
        <w:t>want to prove that the message is unchanged they can use the public key to check if the</w:t>
      </w:r>
      <w:r>
        <w:rPr>
          <w:spacing w:val="40"/>
        </w:rPr>
        <w:t xml:space="preserve"> </w:t>
      </w:r>
      <w:r>
        <w:t xml:space="preserve">message is original and unforgeable by </w:t>
      </w:r>
      <w:proofErr w:type="spellStart"/>
      <w:r>
        <w:rPr>
          <w:rFonts w:ascii="Cambria"/>
        </w:rPr>
        <w:t>K</w:t>
      </w:r>
      <w:r>
        <w:rPr>
          <w:rFonts w:ascii="Cambria"/>
          <w:vertAlign w:val="subscript"/>
        </w:rPr>
        <w:t>pub</w:t>
      </w:r>
      <w:proofErr w:type="spellEnd"/>
      <w:r>
        <w:rPr>
          <w:rFonts w:ascii="Cambria"/>
          <w:spacing w:val="23"/>
        </w:rPr>
        <w:t xml:space="preserve"> </w:t>
      </w:r>
      <w:r>
        <w:rPr>
          <w:rFonts w:ascii="Cambria"/>
        </w:rPr>
        <w:t>(</w:t>
      </w:r>
      <w:proofErr w:type="spellStart"/>
      <w:r>
        <w:rPr>
          <w:rFonts w:ascii="Cambria"/>
        </w:rPr>
        <w:t>K</w:t>
      </w:r>
      <w:r>
        <w:rPr>
          <w:rFonts w:ascii="Cambria"/>
          <w:vertAlign w:val="subscript"/>
        </w:rPr>
        <w:t>pr</w:t>
      </w:r>
      <w:proofErr w:type="spellEnd"/>
      <w:r>
        <w:rPr>
          <w:rFonts w:ascii="Cambria"/>
        </w:rPr>
        <w:t>(m))</w:t>
      </w:r>
      <w:r>
        <w:rPr>
          <w:i/>
        </w:rPr>
        <w:t xml:space="preserve">. </w:t>
      </w:r>
      <w:r>
        <w:t>The process of adding and confirming the digital signature is shown below.</w:t>
      </w:r>
    </w:p>
    <w:p w14:paraId="48E339CA" w14:textId="77777777" w:rsidR="008314B7" w:rsidRDefault="008314B7">
      <w:pPr>
        <w:spacing w:line="249" w:lineRule="auto"/>
        <w:jc w:val="both"/>
        <w:sectPr w:rsidR="008314B7">
          <w:pgSz w:w="11910" w:h="16840"/>
          <w:pgMar w:top="1700" w:right="580" w:bottom="920" w:left="560" w:header="0" w:footer="727" w:gutter="0"/>
          <w:cols w:space="720"/>
        </w:sectPr>
      </w:pPr>
    </w:p>
    <w:p w14:paraId="502CC8C2" w14:textId="77777777" w:rsidR="008314B7" w:rsidRDefault="00000000">
      <w:pPr>
        <w:pStyle w:val="Textkrper"/>
        <w:spacing w:before="85"/>
        <w:ind w:left="2205"/>
      </w:pPr>
      <w:r>
        <w:lastRenderedPageBreak/>
        <w:t>Figure</w:t>
      </w:r>
      <w:r>
        <w:rPr>
          <w:spacing w:val="15"/>
        </w:rPr>
        <w:t xml:space="preserve"> </w:t>
      </w:r>
      <w:r>
        <w:t>32:</w:t>
      </w:r>
      <w:r>
        <w:rPr>
          <w:spacing w:val="16"/>
        </w:rPr>
        <w:t xml:space="preserve"> </w:t>
      </w:r>
      <w:r>
        <w:t>Digital</w:t>
      </w:r>
      <w:r>
        <w:rPr>
          <w:spacing w:val="16"/>
        </w:rPr>
        <w:t xml:space="preserve"> </w:t>
      </w:r>
      <w:r>
        <w:t>Signature</w:t>
      </w:r>
      <w:r>
        <w:rPr>
          <w:spacing w:val="16"/>
        </w:rPr>
        <w:t xml:space="preserve"> </w:t>
      </w:r>
      <w:r>
        <w:rPr>
          <w:spacing w:val="-2"/>
        </w:rPr>
        <w:t>Process</w:t>
      </w:r>
    </w:p>
    <w:p w14:paraId="611E9FA1" w14:textId="77777777" w:rsidR="008314B7" w:rsidRDefault="00000000">
      <w:pPr>
        <w:pStyle w:val="Textkrper"/>
        <w:spacing w:before="8"/>
        <w:rPr>
          <w:sz w:val="7"/>
        </w:rPr>
      </w:pPr>
      <w:r>
        <w:pict w14:anchorId="687E683B">
          <v:shape id="docshape147" o:spid="_x0000_s2122" style="position:absolute;margin-left:138.25pt;margin-top:6.05pt;width:375.05pt;height:.1pt;z-index:-15654912;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145" behindDoc="0" locked="0" layoutInCell="1" allowOverlap="1" wp14:anchorId="547186AF" wp14:editId="2248CCF4">
            <wp:simplePos x="0" y="0"/>
            <wp:positionH relativeFrom="page">
              <wp:posOffset>1804907</wp:posOffset>
            </wp:positionH>
            <wp:positionV relativeFrom="paragraph">
              <wp:posOffset>193225</wp:posOffset>
            </wp:positionV>
            <wp:extent cx="4657343" cy="3925824"/>
            <wp:effectExtent l="0" t="0" r="0" b="0"/>
            <wp:wrapTopAndBottom/>
            <wp:docPr id="6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5.jpeg"/>
                    <pic:cNvPicPr/>
                  </pic:nvPicPr>
                  <pic:blipFill>
                    <a:blip r:embed="rId58" cstate="print"/>
                    <a:stretch>
                      <a:fillRect/>
                    </a:stretch>
                  </pic:blipFill>
                  <pic:spPr>
                    <a:xfrm>
                      <a:off x="0" y="0"/>
                      <a:ext cx="4657343" cy="3925824"/>
                    </a:xfrm>
                    <a:prstGeom prst="rect">
                      <a:avLst/>
                    </a:prstGeom>
                  </pic:spPr>
                </pic:pic>
              </a:graphicData>
            </a:graphic>
          </wp:anchor>
        </w:drawing>
      </w:r>
      <w:r>
        <w:pict w14:anchorId="5DEB7D43">
          <v:shape id="docshape148" o:spid="_x0000_s2121" style="position:absolute;margin-left:138.25pt;margin-top:333.5pt;width:375.05pt;height:.1pt;z-index:-15653888;mso-wrap-distance-left:0;mso-wrap-distance-right:0;mso-position-horizontal-relative:page;mso-position-vertical-relative:text" coordorigin="2765,6670" coordsize="7501,0" path="m10266,6670r-7501,e" filled="f" strokecolor="#7f7f7f" strokeweight=".5pt">
            <v:path arrowok="t"/>
            <w10:wrap type="topAndBottom" anchorx="page"/>
          </v:shape>
        </w:pict>
      </w:r>
    </w:p>
    <w:p w14:paraId="6EDEC591" w14:textId="77777777" w:rsidR="008314B7" w:rsidRDefault="008314B7">
      <w:pPr>
        <w:pStyle w:val="Textkrper"/>
        <w:spacing w:before="3"/>
        <w:rPr>
          <w:sz w:val="12"/>
        </w:rPr>
      </w:pPr>
    </w:p>
    <w:p w14:paraId="734E42F5" w14:textId="77777777" w:rsidR="008314B7" w:rsidRDefault="008314B7">
      <w:pPr>
        <w:pStyle w:val="Textkrper"/>
        <w:spacing w:before="8"/>
        <w:rPr>
          <w:sz w:val="12"/>
        </w:rPr>
      </w:pPr>
    </w:p>
    <w:p w14:paraId="1C6BB7CD" w14:textId="77777777" w:rsidR="008314B7" w:rsidRDefault="00000000">
      <w:pPr>
        <w:spacing w:before="76"/>
        <w:ind w:left="2205"/>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6B77049E" w14:textId="77777777" w:rsidR="008314B7" w:rsidRDefault="00000000">
      <w:pPr>
        <w:pStyle w:val="Textkrper"/>
        <w:spacing w:before="188" w:line="244" w:lineRule="auto"/>
        <w:ind w:left="2205" w:right="1057"/>
        <w:jc w:val="both"/>
      </w:pPr>
      <w:r>
        <w:t xml:space="preserve">Let’s assume that the original document is modified from </w:t>
      </w:r>
      <w:r>
        <w:rPr>
          <w:rFonts w:ascii="Cambria" w:hAnsi="Cambria"/>
        </w:rPr>
        <w:t xml:space="preserve">m </w:t>
      </w:r>
      <w:proofErr w:type="spellStart"/>
      <w:r>
        <w:t xml:space="preserve">to </w:t>
      </w:r>
      <w:r>
        <w:rPr>
          <w:rFonts w:ascii="Cambria" w:hAnsi="Cambria"/>
        </w:rPr>
        <w:t>n</w:t>
      </w:r>
      <w:proofErr w:type="spellEnd"/>
      <w:r>
        <w:t>, but the signature has</w:t>
      </w:r>
      <w:r>
        <w:rPr>
          <w:spacing w:val="40"/>
        </w:rPr>
        <w:t xml:space="preserve"> </w:t>
      </w:r>
      <w:r>
        <w:t>remained the same. Then the receiver will check to decode the digital signature by doing</w:t>
      </w:r>
      <w:r>
        <w:rPr>
          <w:spacing w:val="40"/>
        </w:rPr>
        <w:t xml:space="preserve"> </w:t>
      </w:r>
      <w:proofErr w:type="spellStart"/>
      <w:r>
        <w:rPr>
          <w:rFonts w:ascii="Palatino Linotype" w:hAnsi="Palatino Linotype"/>
          <w:i/>
        </w:rPr>
        <w:t>K</w:t>
      </w:r>
      <w:r>
        <w:rPr>
          <w:rFonts w:ascii="Palatino Linotype" w:hAnsi="Palatino Linotype"/>
          <w:i/>
          <w:vertAlign w:val="subscript"/>
        </w:rPr>
        <w:t>pub</w:t>
      </w:r>
      <w:proofErr w:type="spellEnd"/>
      <w:r>
        <w:rPr>
          <w:rFonts w:ascii="Palatino Linotype" w:hAnsi="Palatino Linotype"/>
          <w:i/>
          <w:spacing w:val="40"/>
        </w:rPr>
        <w:t xml:space="preserve"> </w:t>
      </w:r>
      <w:r>
        <w:rPr>
          <w:rFonts w:ascii="Palatino Linotype" w:hAnsi="Palatino Linotype"/>
          <w:i/>
        </w:rPr>
        <w:t>(</w:t>
      </w:r>
      <w:proofErr w:type="spellStart"/>
      <w:r>
        <w:rPr>
          <w:rFonts w:ascii="Palatino Linotype" w:hAnsi="Palatino Linotype"/>
          <w:i/>
        </w:rPr>
        <w:t>K</w:t>
      </w:r>
      <w:r>
        <w:rPr>
          <w:rFonts w:ascii="Palatino Linotype" w:hAnsi="Palatino Linotype"/>
          <w:i/>
          <w:vertAlign w:val="subscript"/>
        </w:rPr>
        <w:t>pr</w:t>
      </w:r>
      <w:proofErr w:type="spellEnd"/>
      <w:r>
        <w:rPr>
          <w:rFonts w:ascii="Palatino Linotype" w:hAnsi="Palatino Linotype"/>
          <w:i/>
        </w:rPr>
        <w:t>(m))</w:t>
      </w:r>
      <w:r>
        <w:rPr>
          <w:rFonts w:ascii="Palatino Linotype" w:hAnsi="Palatino Linotype"/>
          <w:i/>
          <w:w w:val="125"/>
        </w:rPr>
        <w:t xml:space="preserve"> = </w:t>
      </w:r>
      <w:r>
        <w:rPr>
          <w:rFonts w:ascii="Palatino Linotype" w:hAnsi="Palatino Linotype"/>
          <w:i/>
        </w:rPr>
        <w:t>m</w:t>
      </w:r>
      <w:r>
        <w:rPr>
          <w:i/>
        </w:rPr>
        <w:t>,</w:t>
      </w:r>
      <w:r>
        <w:rPr>
          <w:i/>
          <w:spacing w:val="39"/>
        </w:rPr>
        <w:t xml:space="preserve"> </w:t>
      </w:r>
      <w:r>
        <w:t>which</w:t>
      </w:r>
      <w:r>
        <w:rPr>
          <w:spacing w:val="38"/>
        </w:rPr>
        <w:t xml:space="preserve"> </w:t>
      </w:r>
      <w:r>
        <w:t>is</w:t>
      </w:r>
      <w:r>
        <w:rPr>
          <w:spacing w:val="38"/>
        </w:rPr>
        <w:t xml:space="preserve"> </w:t>
      </w:r>
      <w:r>
        <w:t>not</w:t>
      </w:r>
      <w:r>
        <w:rPr>
          <w:spacing w:val="38"/>
        </w:rPr>
        <w:t xml:space="preserve"> </w:t>
      </w:r>
      <w:r>
        <w:t>the</w:t>
      </w:r>
      <w:r>
        <w:rPr>
          <w:spacing w:val="38"/>
        </w:rPr>
        <w:t xml:space="preserve"> </w:t>
      </w:r>
      <w:r>
        <w:t>same</w:t>
      </w:r>
      <w:r>
        <w:rPr>
          <w:spacing w:val="38"/>
        </w:rPr>
        <w:t xml:space="preserve"> </w:t>
      </w:r>
      <w:r>
        <w:t>as</w:t>
      </w:r>
      <w:r>
        <w:rPr>
          <w:spacing w:val="38"/>
        </w:rPr>
        <w:t xml:space="preserve"> </w:t>
      </w:r>
      <w:r>
        <w:t>modified</w:t>
      </w:r>
      <w:r>
        <w:rPr>
          <w:spacing w:val="38"/>
        </w:rPr>
        <w:t xml:space="preserve"> </w:t>
      </w:r>
      <w:r>
        <w:t xml:space="preserve">message </w:t>
      </w:r>
      <w:r>
        <w:rPr>
          <w:rFonts w:ascii="Cambria" w:hAnsi="Cambria"/>
        </w:rPr>
        <w:t>n</w:t>
      </w:r>
      <w:r>
        <w:rPr>
          <w:i/>
        </w:rPr>
        <w:t>.</w:t>
      </w:r>
      <w:r>
        <w:rPr>
          <w:i/>
          <w:spacing w:val="39"/>
        </w:rPr>
        <w:t xml:space="preserve"> </w:t>
      </w:r>
      <w:r>
        <w:t>Thus,</w:t>
      </w:r>
      <w:r>
        <w:rPr>
          <w:spacing w:val="38"/>
        </w:rPr>
        <w:t xml:space="preserve"> </w:t>
      </w:r>
      <w:r>
        <w:t>the</w:t>
      </w:r>
      <w:r>
        <w:rPr>
          <w:spacing w:val="38"/>
        </w:rPr>
        <w:t xml:space="preserve"> </w:t>
      </w:r>
      <w:r>
        <w:t>receiver</w:t>
      </w:r>
      <w:r>
        <w:rPr>
          <w:spacing w:val="40"/>
        </w:rPr>
        <w:t xml:space="preserve"> </w:t>
      </w:r>
      <w:r>
        <w:t>proves that the message is altered and not valid anymore.</w:t>
      </w:r>
    </w:p>
    <w:p w14:paraId="4FF916BC" w14:textId="77777777" w:rsidR="008314B7" w:rsidRDefault="008314B7">
      <w:pPr>
        <w:pStyle w:val="Textkrper"/>
        <w:spacing w:before="2"/>
        <w:rPr>
          <w:sz w:val="21"/>
        </w:rPr>
      </w:pPr>
    </w:p>
    <w:p w14:paraId="21EA1585" w14:textId="6617790B" w:rsidR="008314B7" w:rsidRDefault="00000000">
      <w:pPr>
        <w:pStyle w:val="Textkrper"/>
        <w:spacing w:before="1" w:line="252" w:lineRule="auto"/>
        <w:ind w:left="2205" w:right="1057"/>
        <w:jc w:val="both"/>
        <w:rPr>
          <w:i/>
        </w:rPr>
      </w:pPr>
      <w:proofErr w:type="gramStart"/>
      <w:r>
        <w:t>In order to</w:t>
      </w:r>
      <w:proofErr w:type="gramEnd"/>
      <w:r>
        <w:t xml:space="preserve"> decrease the computational efforts in encrypting the whole message with the</w:t>
      </w:r>
      <w:r>
        <w:rPr>
          <w:spacing w:val="40"/>
        </w:rPr>
        <w:t xml:space="preserve"> </w:t>
      </w:r>
      <w:r>
        <w:t>private</w:t>
      </w:r>
      <w:r>
        <w:rPr>
          <w:spacing w:val="-3"/>
        </w:rPr>
        <w:t xml:space="preserve"> </w:t>
      </w:r>
      <w:r>
        <w:t>key,</w:t>
      </w:r>
      <w:r>
        <w:rPr>
          <w:spacing w:val="-3"/>
        </w:rPr>
        <w:t xml:space="preserve"> </w:t>
      </w:r>
      <w:r>
        <w:t>a</w:t>
      </w:r>
      <w:r>
        <w:rPr>
          <w:spacing w:val="-3"/>
        </w:rPr>
        <w:t xml:space="preserve"> </w:t>
      </w:r>
      <w:r>
        <w:t>better</w:t>
      </w:r>
      <w:r>
        <w:rPr>
          <w:spacing w:val="-3"/>
        </w:rPr>
        <w:t xml:space="preserve"> </w:t>
      </w:r>
      <w:r>
        <w:t>approach</w:t>
      </w:r>
      <w:r>
        <w:rPr>
          <w:spacing w:val="-3"/>
        </w:rPr>
        <w:t xml:space="preserve"> </w:t>
      </w:r>
      <w:r>
        <w:t>would</w:t>
      </w:r>
      <w:r>
        <w:rPr>
          <w:spacing w:val="-3"/>
        </w:rPr>
        <w:t xml:space="preserve"> </w:t>
      </w:r>
      <w:r>
        <w:t>be</w:t>
      </w:r>
      <w:r>
        <w:rPr>
          <w:spacing w:val="-3"/>
        </w:rPr>
        <w:t xml:space="preserve"> </w:t>
      </w:r>
      <w:r>
        <w:t>first</w:t>
      </w:r>
      <w:r>
        <w:rPr>
          <w:spacing w:val="-3"/>
        </w:rPr>
        <w:t xml:space="preserve"> </w:t>
      </w:r>
      <w:r>
        <w:t>to</w:t>
      </w:r>
      <w:r>
        <w:rPr>
          <w:spacing w:val="-3"/>
        </w:rPr>
        <w:t xml:space="preserve"> </w:t>
      </w:r>
      <w:r>
        <w:t>calculate</w:t>
      </w:r>
      <w:r>
        <w:rPr>
          <w:spacing w:val="-3"/>
        </w:rPr>
        <w:t xml:space="preserve"> </w:t>
      </w:r>
      <w:r>
        <w:t>the</w:t>
      </w:r>
      <w:r>
        <w:rPr>
          <w:spacing w:val="-3"/>
        </w:rPr>
        <w:t xml:space="preserve"> </w:t>
      </w:r>
      <w:r>
        <w:t>hash</w:t>
      </w:r>
      <w:r>
        <w:rPr>
          <w:spacing w:val="-3"/>
        </w:rPr>
        <w:t xml:space="preserve"> </w:t>
      </w:r>
      <w:r>
        <w:t>function</w:t>
      </w:r>
      <w:r>
        <w:rPr>
          <w:spacing w:val="-3"/>
        </w:rPr>
        <w:t xml:space="preserve"> </w:t>
      </w:r>
      <w:r>
        <w:t>of</w:t>
      </w:r>
      <w:r>
        <w:rPr>
          <w:spacing w:val="-3"/>
        </w:rPr>
        <w:t xml:space="preserve"> </w:t>
      </w:r>
      <w:r>
        <w:t>the</w:t>
      </w:r>
      <w:r>
        <w:rPr>
          <w:spacing w:val="-3"/>
        </w:rPr>
        <w:t xml:space="preserve"> </w:t>
      </w:r>
      <w:r>
        <w:t>message</w:t>
      </w:r>
      <w:r>
        <w:rPr>
          <w:spacing w:val="40"/>
        </w:rPr>
        <w:t xml:space="preserve"> </w:t>
      </w:r>
      <w:r>
        <w:t xml:space="preserve">and then to digitally sign the ash function output of the message. In that case the encryption will always be applied to a fixed length message, </w:t>
      </w:r>
      <w:proofErr w:type="spellStart"/>
      <w:r>
        <w:rPr>
          <w:rFonts w:ascii="Cambria"/>
        </w:rPr>
        <w:t>K</w:t>
      </w:r>
      <w:r>
        <w:rPr>
          <w:rFonts w:ascii="Cambria"/>
          <w:vertAlign w:val="subscript"/>
        </w:rPr>
        <w:t>pr</w:t>
      </w:r>
      <w:proofErr w:type="spellEnd"/>
      <w:r>
        <w:rPr>
          <w:rFonts w:ascii="Cambria"/>
        </w:rPr>
        <w:t>(H(m))</w:t>
      </w:r>
      <w:r>
        <w:rPr>
          <w:i/>
        </w:rPr>
        <w:t>.</w:t>
      </w:r>
    </w:p>
    <w:p w14:paraId="2C486662" w14:textId="77777777" w:rsidR="008314B7" w:rsidRDefault="008314B7">
      <w:pPr>
        <w:pStyle w:val="Textkrper"/>
        <w:spacing w:before="3"/>
        <w:rPr>
          <w:i/>
        </w:rPr>
      </w:pPr>
    </w:p>
    <w:p w14:paraId="708C99FC" w14:textId="5CDCA715" w:rsidR="008314B7" w:rsidRDefault="00000000">
      <w:pPr>
        <w:pStyle w:val="Textkrper"/>
        <w:spacing w:line="247" w:lineRule="auto"/>
        <w:ind w:left="2205" w:right="1057"/>
        <w:jc w:val="both"/>
      </w:pPr>
      <w:r>
        <w:t>For</w:t>
      </w:r>
      <w:r>
        <w:rPr>
          <w:spacing w:val="-3"/>
        </w:rPr>
        <w:t xml:space="preserve"> </w:t>
      </w:r>
      <w:r>
        <w:t>the</w:t>
      </w:r>
      <w:r>
        <w:rPr>
          <w:spacing w:val="-3"/>
        </w:rPr>
        <w:t xml:space="preserve"> </w:t>
      </w:r>
      <w:r>
        <w:t>digital</w:t>
      </w:r>
      <w:r>
        <w:rPr>
          <w:spacing w:val="-3"/>
        </w:rPr>
        <w:t xml:space="preserve"> </w:t>
      </w:r>
      <w:r>
        <w:t>signature</w:t>
      </w:r>
      <w:r>
        <w:rPr>
          <w:spacing w:val="-3"/>
        </w:rPr>
        <w:t xml:space="preserve"> </w:t>
      </w:r>
      <w:r>
        <w:t>to</w:t>
      </w:r>
      <w:r>
        <w:rPr>
          <w:spacing w:val="-3"/>
        </w:rPr>
        <w:t xml:space="preserve"> </w:t>
      </w:r>
      <w:r>
        <w:t>work,</w:t>
      </w:r>
      <w:r>
        <w:rPr>
          <w:spacing w:val="-3"/>
        </w:rPr>
        <w:t xml:space="preserve"> </w:t>
      </w:r>
      <w:r>
        <w:t>there</w:t>
      </w:r>
      <w:r>
        <w:rPr>
          <w:spacing w:val="-3"/>
        </w:rPr>
        <w:t xml:space="preserve"> </w:t>
      </w:r>
      <w:r>
        <w:t>is</w:t>
      </w:r>
      <w:r>
        <w:rPr>
          <w:spacing w:val="-3"/>
        </w:rPr>
        <w:t xml:space="preserve"> </w:t>
      </w:r>
      <w:r>
        <w:t>a</w:t>
      </w:r>
      <w:r>
        <w:rPr>
          <w:spacing w:val="-3"/>
        </w:rPr>
        <w:t xml:space="preserve"> </w:t>
      </w:r>
      <w:r>
        <w:t>need</w:t>
      </w:r>
      <w:r>
        <w:rPr>
          <w:spacing w:val="-3"/>
        </w:rPr>
        <w:t xml:space="preserve"> </w:t>
      </w:r>
      <w:r>
        <w:t>for</w:t>
      </w:r>
      <w:r>
        <w:rPr>
          <w:spacing w:val="-3"/>
        </w:rPr>
        <w:t xml:space="preserve"> </w:t>
      </w:r>
      <w:r>
        <w:t>public</w:t>
      </w:r>
      <w:r>
        <w:rPr>
          <w:spacing w:val="-3"/>
        </w:rPr>
        <w:t xml:space="preserve"> </w:t>
      </w:r>
      <w:r>
        <w:t>key</w:t>
      </w:r>
      <w:r>
        <w:rPr>
          <w:spacing w:val="-3"/>
        </w:rPr>
        <w:t xml:space="preserve"> </w:t>
      </w:r>
      <w:r>
        <w:t>verification.</w:t>
      </w:r>
      <w:r>
        <w:rPr>
          <w:spacing w:val="-3"/>
        </w:rPr>
        <w:t xml:space="preserve"> </w:t>
      </w:r>
      <w:r>
        <w:t>So,</w:t>
      </w:r>
      <w:r>
        <w:rPr>
          <w:spacing w:val="-3"/>
        </w:rPr>
        <w:t xml:space="preserve"> </w:t>
      </w:r>
      <w:r>
        <w:t>the</w:t>
      </w:r>
      <w:r>
        <w:rPr>
          <w:spacing w:val="-3"/>
        </w:rPr>
        <w:t xml:space="preserve"> </w:t>
      </w:r>
      <w:r>
        <w:t>receiver</w:t>
      </w:r>
      <w:r>
        <w:rPr>
          <w:spacing w:val="40"/>
        </w:rPr>
        <w:t xml:space="preserve"> </w:t>
      </w:r>
      <w:r>
        <w:t>should be assured that the public key that he/she uses is the public key related to the</w:t>
      </w:r>
      <w:r>
        <w:rPr>
          <w:spacing w:val="40"/>
        </w:rPr>
        <w:t xml:space="preserve"> </w:t>
      </w:r>
      <w:r>
        <w:t>sender.</w:t>
      </w:r>
      <w:r>
        <w:rPr>
          <w:spacing w:val="-6"/>
        </w:rPr>
        <w:t xml:space="preserve"> </w:t>
      </w:r>
      <w:r>
        <w:t>As</w:t>
      </w:r>
      <w:r>
        <w:rPr>
          <w:spacing w:val="-6"/>
        </w:rPr>
        <w:t xml:space="preserve"> </w:t>
      </w:r>
      <w:r>
        <w:t>such</w:t>
      </w:r>
      <w:r>
        <w:rPr>
          <w:spacing w:val="-6"/>
        </w:rPr>
        <w:t xml:space="preserve"> </w:t>
      </w:r>
      <w:r>
        <w:t>public</w:t>
      </w:r>
      <w:r>
        <w:rPr>
          <w:spacing w:val="-6"/>
        </w:rPr>
        <w:t xml:space="preserve"> </w:t>
      </w:r>
      <w:r>
        <w:t>key</w:t>
      </w:r>
      <w:r>
        <w:rPr>
          <w:spacing w:val="-6"/>
        </w:rPr>
        <w:t xml:space="preserve"> </w:t>
      </w:r>
      <w:r>
        <w:t>certification</w:t>
      </w:r>
      <w:r>
        <w:rPr>
          <w:spacing w:val="-6"/>
        </w:rPr>
        <w:t xml:space="preserve"> </w:t>
      </w:r>
      <w:r>
        <w:t>plays</w:t>
      </w:r>
      <w:r>
        <w:rPr>
          <w:spacing w:val="-6"/>
        </w:rPr>
        <w:t xml:space="preserve"> </w:t>
      </w:r>
      <w:r>
        <w:t>a</w:t>
      </w:r>
      <w:r>
        <w:rPr>
          <w:spacing w:val="-6"/>
        </w:rPr>
        <w:t xml:space="preserve"> </w:t>
      </w:r>
      <w:r>
        <w:t>key</w:t>
      </w:r>
      <w:r>
        <w:rPr>
          <w:spacing w:val="-6"/>
        </w:rPr>
        <w:t xml:space="preserve"> </w:t>
      </w:r>
      <w:r>
        <w:t>role</w:t>
      </w:r>
      <w:r>
        <w:rPr>
          <w:spacing w:val="-6"/>
        </w:rPr>
        <w:t xml:space="preserve"> </w:t>
      </w:r>
      <w:r>
        <w:t>in</w:t>
      </w:r>
      <w:r>
        <w:rPr>
          <w:spacing w:val="-6"/>
        </w:rPr>
        <w:t xml:space="preserve"> </w:t>
      </w:r>
      <w:r>
        <w:t>digital</w:t>
      </w:r>
      <w:r>
        <w:rPr>
          <w:spacing w:val="-6"/>
        </w:rPr>
        <w:t xml:space="preserve"> </w:t>
      </w:r>
      <w:r>
        <w:t>signature</w:t>
      </w:r>
      <w:r>
        <w:rPr>
          <w:spacing w:val="-6"/>
        </w:rPr>
        <w:t xml:space="preserve"> </w:t>
      </w:r>
      <w:r>
        <w:t>process.</w:t>
      </w:r>
      <w:r>
        <w:rPr>
          <w:spacing w:val="-6"/>
        </w:rPr>
        <w:t xml:space="preserve"> </w:t>
      </w:r>
      <w:r>
        <w:t>To</w:t>
      </w:r>
      <w:r>
        <w:rPr>
          <w:spacing w:val="-6"/>
        </w:rPr>
        <w:t xml:space="preserve"> </w:t>
      </w:r>
      <w:r>
        <w:t>achieve this verification certification authorities (CA) exist that bind between the public key</w:t>
      </w:r>
      <w:r>
        <w:rPr>
          <w:spacing w:val="40"/>
        </w:rPr>
        <w:t xml:space="preserve"> </w:t>
      </w:r>
      <w:r>
        <w:t>and their entities by validating identities and issuing certificates [RFC1424].</w:t>
      </w:r>
    </w:p>
    <w:p w14:paraId="5CFC5753" w14:textId="77777777" w:rsidR="008314B7" w:rsidRDefault="008314B7">
      <w:pPr>
        <w:spacing w:line="247" w:lineRule="auto"/>
        <w:jc w:val="both"/>
        <w:sectPr w:rsidR="008314B7">
          <w:pgSz w:w="11910" w:h="16840"/>
          <w:pgMar w:top="1700" w:right="580" w:bottom="920" w:left="560" w:header="0" w:footer="727" w:gutter="0"/>
          <w:cols w:space="720"/>
        </w:sectPr>
      </w:pPr>
    </w:p>
    <w:p w14:paraId="57AEF1E1" w14:textId="77777777" w:rsidR="008314B7" w:rsidRDefault="00000000">
      <w:pPr>
        <w:pStyle w:val="berschrift5"/>
        <w:spacing w:before="70"/>
        <w:ind w:left="1080"/>
        <w:jc w:val="left"/>
      </w:pPr>
      <w:r>
        <w:lastRenderedPageBreak/>
        <w:t>Network</w:t>
      </w:r>
      <w:r>
        <w:rPr>
          <w:spacing w:val="-3"/>
        </w:rPr>
        <w:t xml:space="preserve"> </w:t>
      </w:r>
      <w:r>
        <w:t>Layer</w:t>
      </w:r>
      <w:r>
        <w:rPr>
          <w:spacing w:val="-2"/>
        </w:rPr>
        <w:t xml:space="preserve"> </w:t>
      </w:r>
      <w:r>
        <w:t>Security:</w:t>
      </w:r>
      <w:r>
        <w:rPr>
          <w:spacing w:val="-2"/>
        </w:rPr>
        <w:t xml:space="preserve"> IPsec</w:t>
      </w:r>
    </w:p>
    <w:p w14:paraId="6D821FB3" w14:textId="77777777" w:rsidR="008314B7" w:rsidRDefault="008314B7">
      <w:pPr>
        <w:pStyle w:val="Textkrper"/>
        <w:spacing w:before="2"/>
        <w:rPr>
          <w:b/>
          <w:sz w:val="22"/>
        </w:rPr>
      </w:pPr>
    </w:p>
    <w:p w14:paraId="34070380" w14:textId="3A160679" w:rsidR="008314B7" w:rsidRDefault="00000000">
      <w:pPr>
        <w:pStyle w:val="Textkrper"/>
        <w:spacing w:line="247" w:lineRule="auto"/>
        <w:ind w:left="1079" w:right="2182"/>
        <w:jc w:val="both"/>
      </w:pPr>
      <w:r>
        <w:t>Network layer security refers to security mechanisms applied at layer 3 of the OSI model</w:t>
      </w:r>
      <w:r>
        <w:rPr>
          <w:spacing w:val="40"/>
        </w:rPr>
        <w:t xml:space="preserve"> </w:t>
      </w:r>
      <w:r>
        <w:t>to provide communication confidentiality between two hosts in the network. This is the</w:t>
      </w:r>
      <w:r>
        <w:rPr>
          <w:spacing w:val="40"/>
        </w:rPr>
        <w:t xml:space="preserve"> </w:t>
      </w:r>
      <w:r>
        <w:t>case for most of the companies whose communication traffic leaves the premises of the</w:t>
      </w:r>
      <w:r>
        <w:rPr>
          <w:spacing w:val="40"/>
        </w:rPr>
        <w:t xml:space="preserve"> </w:t>
      </w:r>
      <w:r>
        <w:t>local company network and must travel via the public internet. As such, using IPsec companies can interconnect separated local networks by providing Virtual Private Networks</w:t>
      </w:r>
      <w:r>
        <w:rPr>
          <w:spacing w:val="40"/>
        </w:rPr>
        <w:t xml:space="preserve"> </w:t>
      </w:r>
      <w:r>
        <w:t>over public Internet (Kurose, 2013).</w:t>
      </w:r>
    </w:p>
    <w:p w14:paraId="0C1E0784" w14:textId="77777777" w:rsidR="008314B7" w:rsidRDefault="008314B7">
      <w:pPr>
        <w:pStyle w:val="Textkrper"/>
        <w:spacing w:before="2"/>
        <w:rPr>
          <w:sz w:val="21"/>
        </w:rPr>
      </w:pPr>
    </w:p>
    <w:p w14:paraId="77130766" w14:textId="77777777" w:rsidR="008314B7" w:rsidRDefault="00000000">
      <w:pPr>
        <w:pStyle w:val="Textkrper"/>
        <w:spacing w:line="247" w:lineRule="auto"/>
        <w:ind w:left="1079" w:right="2182"/>
        <w:jc w:val="both"/>
      </w:pPr>
      <w:r>
        <w:t>The IPsec provides secure communication between two separated local networks or a</w:t>
      </w:r>
      <w:r>
        <w:rPr>
          <w:spacing w:val="40"/>
        </w:rPr>
        <w:t xml:space="preserve"> </w:t>
      </w:r>
      <w:r>
        <w:t>company or between a host that is connected to public internet and its local network of</w:t>
      </w:r>
      <w:r>
        <w:rPr>
          <w:spacing w:val="40"/>
        </w:rPr>
        <w:t xml:space="preserve"> </w:t>
      </w:r>
      <w:r>
        <w:t>the company. In case of interconnection between two separated local networks, the IPsec</w:t>
      </w:r>
      <w:r>
        <w:rPr>
          <w:spacing w:val="40"/>
        </w:rPr>
        <w:t xml:space="preserve"> </w:t>
      </w:r>
      <w:r>
        <w:t>is implemented in the routers that connect both sites to the public internet. The IPsec</w:t>
      </w:r>
      <w:r>
        <w:rPr>
          <w:spacing w:val="40"/>
        </w:rPr>
        <w:t xml:space="preserve"> </w:t>
      </w:r>
      <w:r>
        <w:t>takes the original IP packet and encrypts it. The encrypted original IP packet becomes a</w:t>
      </w:r>
      <w:r>
        <w:rPr>
          <w:spacing w:val="40"/>
        </w:rPr>
        <w:t xml:space="preserve"> </w:t>
      </w:r>
      <w:r>
        <w:t>payload of another packet that is exchanged between the routers. The new packet will</w:t>
      </w:r>
      <w:r>
        <w:rPr>
          <w:spacing w:val="40"/>
        </w:rPr>
        <w:t xml:space="preserve"> </w:t>
      </w:r>
      <w:r>
        <w:t>have a new IP header containing the source and destination IP of the routers, as well as</w:t>
      </w:r>
      <w:r>
        <w:rPr>
          <w:spacing w:val="40"/>
        </w:rPr>
        <w:t xml:space="preserve"> </w:t>
      </w:r>
      <w:r>
        <w:t>IPsec header between the payload and the new IP header. The IPsec packet is shown</w:t>
      </w:r>
      <w:r>
        <w:rPr>
          <w:spacing w:val="40"/>
        </w:rPr>
        <w:t xml:space="preserve"> </w:t>
      </w:r>
      <w:r>
        <w:rPr>
          <w:spacing w:val="-2"/>
        </w:rPr>
        <w:t>below.</w:t>
      </w:r>
    </w:p>
    <w:p w14:paraId="300FD9F4" w14:textId="77777777" w:rsidR="008314B7" w:rsidRDefault="008314B7">
      <w:pPr>
        <w:pStyle w:val="Textkrper"/>
        <w:spacing w:before="1"/>
        <w:rPr>
          <w:sz w:val="23"/>
        </w:rPr>
      </w:pPr>
    </w:p>
    <w:p w14:paraId="6B292FE4" w14:textId="77777777" w:rsidR="008314B7" w:rsidRDefault="00000000">
      <w:pPr>
        <w:pStyle w:val="Textkrper"/>
        <w:ind w:left="1080"/>
      </w:pPr>
      <w:r>
        <w:rPr>
          <w:w w:val="105"/>
        </w:rPr>
        <w:t>Figure</w:t>
      </w:r>
      <w:r>
        <w:rPr>
          <w:spacing w:val="-10"/>
          <w:w w:val="105"/>
        </w:rPr>
        <w:t xml:space="preserve"> </w:t>
      </w:r>
      <w:r>
        <w:rPr>
          <w:w w:val="105"/>
        </w:rPr>
        <w:t>33:</w:t>
      </w:r>
      <w:r>
        <w:rPr>
          <w:spacing w:val="-10"/>
          <w:w w:val="105"/>
        </w:rPr>
        <w:t xml:space="preserve"> </w:t>
      </w:r>
      <w:r>
        <w:rPr>
          <w:w w:val="105"/>
        </w:rPr>
        <w:t>IPsec</w:t>
      </w:r>
      <w:r>
        <w:rPr>
          <w:spacing w:val="-10"/>
          <w:w w:val="105"/>
        </w:rPr>
        <w:t xml:space="preserve"> </w:t>
      </w:r>
      <w:r>
        <w:rPr>
          <w:spacing w:val="-2"/>
          <w:w w:val="105"/>
        </w:rPr>
        <w:t>Packet</w:t>
      </w:r>
    </w:p>
    <w:p w14:paraId="261F3E42" w14:textId="77777777" w:rsidR="008314B7" w:rsidRDefault="00000000">
      <w:pPr>
        <w:pStyle w:val="Textkrper"/>
        <w:spacing w:before="8"/>
        <w:rPr>
          <w:sz w:val="7"/>
        </w:rPr>
      </w:pPr>
      <w:r>
        <w:pict w14:anchorId="2E315E44">
          <v:shape id="docshape149" o:spid="_x0000_s2120" style="position:absolute;margin-left:82pt;margin-top:6.05pt;width:375.05pt;height:.1pt;z-index:-15653376;mso-wrap-distance-left:0;mso-wrap-distance-right:0;mso-position-horizontal-relative:page" coordorigin="1640,121" coordsize="7501,0" path="m1640,121r7500,e" filled="f" strokecolor="#7f7f7f" strokeweight=".5pt">
            <v:path arrowok="t"/>
            <w10:wrap type="topAndBottom" anchorx="page"/>
          </v:shape>
        </w:pict>
      </w:r>
      <w:r>
        <w:rPr>
          <w:noProof/>
        </w:rPr>
        <w:drawing>
          <wp:anchor distT="0" distB="0" distL="0" distR="0" simplePos="0" relativeHeight="148" behindDoc="0" locked="0" layoutInCell="1" allowOverlap="1" wp14:anchorId="36FA11E6" wp14:editId="328D6B10">
            <wp:simplePos x="0" y="0"/>
            <wp:positionH relativeFrom="page">
              <wp:posOffset>1065839</wp:posOffset>
            </wp:positionH>
            <wp:positionV relativeFrom="paragraph">
              <wp:posOffset>193040</wp:posOffset>
            </wp:positionV>
            <wp:extent cx="4706112" cy="633984"/>
            <wp:effectExtent l="0" t="0" r="0" b="0"/>
            <wp:wrapTopAndBottom/>
            <wp:docPr id="6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6.png"/>
                    <pic:cNvPicPr/>
                  </pic:nvPicPr>
                  <pic:blipFill>
                    <a:blip r:embed="rId59" cstate="print"/>
                    <a:stretch>
                      <a:fillRect/>
                    </a:stretch>
                  </pic:blipFill>
                  <pic:spPr>
                    <a:xfrm>
                      <a:off x="0" y="0"/>
                      <a:ext cx="4706112" cy="633984"/>
                    </a:xfrm>
                    <a:prstGeom prst="rect">
                      <a:avLst/>
                    </a:prstGeom>
                  </pic:spPr>
                </pic:pic>
              </a:graphicData>
            </a:graphic>
          </wp:anchor>
        </w:drawing>
      </w:r>
      <w:r>
        <w:pict w14:anchorId="76511BBA">
          <v:shape id="docshape150" o:spid="_x0000_s2119" style="position:absolute;margin-left:82pt;margin-top:74.15pt;width:375.05pt;height:.1pt;z-index:-15652352;mso-wrap-distance-left:0;mso-wrap-distance-right:0;mso-position-horizontal-relative:page;mso-position-vertical-relative:text" coordorigin="1640,1483" coordsize="7501,0" path="m9140,1483r-7500,e" filled="f" strokecolor="#7f7f7f" strokeweight=".5pt">
            <v:path arrowok="t"/>
            <w10:wrap type="topAndBottom" anchorx="page"/>
          </v:shape>
        </w:pict>
      </w:r>
    </w:p>
    <w:p w14:paraId="17A42A58" w14:textId="77777777" w:rsidR="008314B7" w:rsidRDefault="008314B7">
      <w:pPr>
        <w:pStyle w:val="Textkrper"/>
        <w:spacing w:before="3"/>
        <w:rPr>
          <w:sz w:val="12"/>
        </w:rPr>
      </w:pPr>
    </w:p>
    <w:p w14:paraId="0FF92692" w14:textId="77777777" w:rsidR="008314B7" w:rsidRDefault="008314B7">
      <w:pPr>
        <w:pStyle w:val="Textkrper"/>
        <w:spacing w:before="6"/>
        <w:rPr>
          <w:sz w:val="12"/>
        </w:rPr>
      </w:pPr>
    </w:p>
    <w:p w14:paraId="64497625" w14:textId="77777777" w:rsidR="008314B7" w:rsidRDefault="00000000">
      <w:pPr>
        <w:spacing w:before="76"/>
        <w:ind w:left="1079"/>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714651BD" w14:textId="77777777" w:rsidR="008314B7" w:rsidRDefault="00000000">
      <w:pPr>
        <w:pStyle w:val="Textkrper"/>
        <w:spacing w:before="177" w:line="247" w:lineRule="auto"/>
        <w:ind w:left="1080" w:right="2182" w:hanging="1"/>
        <w:jc w:val="both"/>
      </w:pPr>
      <w:r>
        <w:t>IPsec</w:t>
      </w:r>
      <w:r>
        <w:rPr>
          <w:spacing w:val="-1"/>
        </w:rPr>
        <w:t xml:space="preserve"> </w:t>
      </w:r>
      <w:r>
        <w:t>(Internet</w:t>
      </w:r>
      <w:r>
        <w:rPr>
          <w:spacing w:val="-1"/>
        </w:rPr>
        <w:t xml:space="preserve"> </w:t>
      </w:r>
      <w:r>
        <w:t>Protocol</w:t>
      </w:r>
      <w:r>
        <w:rPr>
          <w:spacing w:val="-1"/>
        </w:rPr>
        <w:t xml:space="preserve"> </w:t>
      </w:r>
      <w:r>
        <w:t>Security)</w:t>
      </w:r>
      <w:r>
        <w:rPr>
          <w:spacing w:val="-1"/>
        </w:rPr>
        <w:t xml:space="preserve"> </w:t>
      </w:r>
      <w:r>
        <w:t>defines</w:t>
      </w:r>
      <w:r>
        <w:rPr>
          <w:spacing w:val="-1"/>
        </w:rPr>
        <w:t xml:space="preserve"> </w:t>
      </w:r>
      <w:r>
        <w:t>three</w:t>
      </w:r>
      <w:r>
        <w:rPr>
          <w:spacing w:val="-1"/>
        </w:rPr>
        <w:t xml:space="preserve"> </w:t>
      </w:r>
      <w:r>
        <w:t>protocols</w:t>
      </w:r>
      <w:r>
        <w:rPr>
          <w:spacing w:val="-1"/>
        </w:rPr>
        <w:t xml:space="preserve"> </w:t>
      </w:r>
      <w:r>
        <w:t>to</w:t>
      </w:r>
      <w:r>
        <w:rPr>
          <w:spacing w:val="-1"/>
        </w:rPr>
        <w:t xml:space="preserve"> </w:t>
      </w:r>
      <w:r>
        <w:t>enable</w:t>
      </w:r>
      <w:r>
        <w:rPr>
          <w:spacing w:val="-1"/>
        </w:rPr>
        <w:t xml:space="preserve"> </w:t>
      </w:r>
      <w:r>
        <w:t>secure</w:t>
      </w:r>
      <w:r>
        <w:rPr>
          <w:spacing w:val="-1"/>
        </w:rPr>
        <w:t xml:space="preserve"> </w:t>
      </w:r>
      <w:r>
        <w:t>IP</w:t>
      </w:r>
      <w:r>
        <w:rPr>
          <w:spacing w:val="-1"/>
        </w:rPr>
        <w:t xml:space="preserve"> </w:t>
      </w:r>
      <w:r>
        <w:t>connections.</w:t>
      </w:r>
      <w:r>
        <w:rPr>
          <w:spacing w:val="40"/>
        </w:rPr>
        <w:t xml:space="preserve"> </w:t>
      </w:r>
      <w:r>
        <w:t>Each protocol covers an areas of security operations (Kurose, 2013)</w:t>
      </w:r>
    </w:p>
    <w:p w14:paraId="31BAB9DF" w14:textId="77777777" w:rsidR="008314B7" w:rsidRDefault="008314B7">
      <w:pPr>
        <w:pStyle w:val="Textkrper"/>
        <w:spacing w:before="10"/>
      </w:pPr>
    </w:p>
    <w:p w14:paraId="63795D60" w14:textId="77777777" w:rsidR="008314B7" w:rsidRDefault="00000000">
      <w:pPr>
        <w:pStyle w:val="Listenabsatz"/>
        <w:numPr>
          <w:ilvl w:val="0"/>
          <w:numId w:val="23"/>
        </w:numPr>
        <w:tabs>
          <w:tab w:val="left" w:pos="1281"/>
        </w:tabs>
        <w:ind w:hanging="192"/>
        <w:rPr>
          <w:sz w:val="20"/>
        </w:rPr>
      </w:pPr>
      <w:r>
        <w:rPr>
          <w:sz w:val="20"/>
        </w:rPr>
        <w:t>key</w:t>
      </w:r>
      <w:r>
        <w:rPr>
          <w:spacing w:val="-7"/>
          <w:sz w:val="20"/>
        </w:rPr>
        <w:t xml:space="preserve"> </w:t>
      </w:r>
      <w:r>
        <w:rPr>
          <w:sz w:val="20"/>
        </w:rPr>
        <w:t>exchanged</w:t>
      </w:r>
      <w:r>
        <w:rPr>
          <w:spacing w:val="-4"/>
          <w:sz w:val="20"/>
        </w:rPr>
        <w:t xml:space="preserve"> </w:t>
      </w:r>
      <w:r>
        <w:rPr>
          <w:sz w:val="20"/>
        </w:rPr>
        <w:t>by</w:t>
      </w:r>
      <w:r>
        <w:rPr>
          <w:spacing w:val="-4"/>
          <w:sz w:val="20"/>
        </w:rPr>
        <w:t xml:space="preserve"> </w:t>
      </w:r>
      <w:r>
        <w:rPr>
          <w:sz w:val="20"/>
        </w:rPr>
        <w:t>the</w:t>
      </w:r>
      <w:r>
        <w:rPr>
          <w:spacing w:val="-4"/>
          <w:sz w:val="20"/>
        </w:rPr>
        <w:t xml:space="preserve"> </w:t>
      </w:r>
      <w:r>
        <w:rPr>
          <w:sz w:val="20"/>
        </w:rPr>
        <w:t>Internet</w:t>
      </w:r>
      <w:r>
        <w:rPr>
          <w:spacing w:val="-4"/>
          <w:sz w:val="20"/>
        </w:rPr>
        <w:t xml:space="preserve"> </w:t>
      </w:r>
      <w:r>
        <w:rPr>
          <w:sz w:val="20"/>
        </w:rPr>
        <w:t>Key</w:t>
      </w:r>
      <w:r>
        <w:rPr>
          <w:spacing w:val="-4"/>
          <w:sz w:val="20"/>
        </w:rPr>
        <w:t xml:space="preserve"> </w:t>
      </w:r>
      <w:r>
        <w:rPr>
          <w:sz w:val="20"/>
        </w:rPr>
        <w:t>Exchange</w:t>
      </w:r>
      <w:r>
        <w:rPr>
          <w:spacing w:val="-4"/>
          <w:sz w:val="20"/>
        </w:rPr>
        <w:t xml:space="preserve"> </w:t>
      </w:r>
      <w:r>
        <w:rPr>
          <w:sz w:val="20"/>
        </w:rPr>
        <w:t>(IKE)</w:t>
      </w:r>
      <w:r>
        <w:rPr>
          <w:spacing w:val="-4"/>
          <w:sz w:val="20"/>
        </w:rPr>
        <w:t xml:space="preserve"> </w:t>
      </w:r>
      <w:proofErr w:type="gramStart"/>
      <w:r>
        <w:rPr>
          <w:spacing w:val="-2"/>
          <w:sz w:val="20"/>
        </w:rPr>
        <w:t>protocol</w:t>
      </w:r>
      <w:proofErr w:type="gramEnd"/>
    </w:p>
    <w:p w14:paraId="42002303" w14:textId="77777777" w:rsidR="008314B7" w:rsidRDefault="00000000">
      <w:pPr>
        <w:pStyle w:val="Listenabsatz"/>
        <w:numPr>
          <w:ilvl w:val="0"/>
          <w:numId w:val="23"/>
        </w:numPr>
        <w:tabs>
          <w:tab w:val="left" w:pos="1281"/>
        </w:tabs>
        <w:spacing w:before="9"/>
        <w:ind w:hanging="192"/>
        <w:rPr>
          <w:sz w:val="20"/>
        </w:rPr>
      </w:pPr>
      <w:r>
        <w:rPr>
          <w:sz w:val="20"/>
        </w:rPr>
        <w:t>authentication</w:t>
      </w:r>
      <w:r>
        <w:rPr>
          <w:spacing w:val="-4"/>
          <w:sz w:val="20"/>
        </w:rPr>
        <w:t xml:space="preserve"> </w:t>
      </w:r>
      <w:r>
        <w:rPr>
          <w:sz w:val="20"/>
        </w:rPr>
        <w:t>implemented</w:t>
      </w:r>
      <w:r>
        <w:rPr>
          <w:spacing w:val="-2"/>
          <w:sz w:val="20"/>
        </w:rPr>
        <w:t xml:space="preserve"> </w:t>
      </w:r>
      <w:r>
        <w:rPr>
          <w:sz w:val="20"/>
        </w:rPr>
        <w:t>by</w:t>
      </w:r>
      <w:r>
        <w:rPr>
          <w:spacing w:val="-2"/>
          <w:sz w:val="20"/>
        </w:rPr>
        <w:t xml:space="preserve"> </w:t>
      </w:r>
      <w:r>
        <w:rPr>
          <w:sz w:val="20"/>
        </w:rPr>
        <w:t>the</w:t>
      </w:r>
      <w:r>
        <w:rPr>
          <w:spacing w:val="-2"/>
          <w:sz w:val="20"/>
        </w:rPr>
        <w:t xml:space="preserve"> </w:t>
      </w:r>
      <w:r>
        <w:rPr>
          <w:sz w:val="20"/>
        </w:rPr>
        <w:t>Authentication</w:t>
      </w:r>
      <w:r>
        <w:rPr>
          <w:spacing w:val="-2"/>
          <w:sz w:val="20"/>
        </w:rPr>
        <w:t xml:space="preserve"> </w:t>
      </w:r>
      <w:r>
        <w:rPr>
          <w:sz w:val="20"/>
        </w:rPr>
        <w:t>Header</w:t>
      </w:r>
      <w:r>
        <w:rPr>
          <w:spacing w:val="-2"/>
          <w:sz w:val="20"/>
        </w:rPr>
        <w:t xml:space="preserve"> </w:t>
      </w:r>
      <w:r>
        <w:rPr>
          <w:sz w:val="20"/>
        </w:rPr>
        <w:t>(AH)</w:t>
      </w:r>
      <w:r>
        <w:rPr>
          <w:spacing w:val="-1"/>
          <w:sz w:val="20"/>
        </w:rPr>
        <w:t xml:space="preserve"> </w:t>
      </w:r>
      <w:proofErr w:type="gramStart"/>
      <w:r>
        <w:rPr>
          <w:spacing w:val="-2"/>
          <w:sz w:val="20"/>
        </w:rPr>
        <w:t>protocol</w:t>
      </w:r>
      <w:proofErr w:type="gramEnd"/>
    </w:p>
    <w:p w14:paraId="1A4BFC97" w14:textId="77777777" w:rsidR="008314B7" w:rsidRDefault="008314B7">
      <w:pPr>
        <w:pStyle w:val="Textkrper"/>
        <w:spacing w:before="3"/>
        <w:rPr>
          <w:sz w:val="21"/>
        </w:rPr>
      </w:pPr>
    </w:p>
    <w:p w14:paraId="7025DFCE" w14:textId="77777777" w:rsidR="008314B7" w:rsidRDefault="00000000">
      <w:pPr>
        <w:pStyle w:val="berschrift5"/>
        <w:spacing w:line="225" w:lineRule="auto"/>
        <w:ind w:left="1079" w:right="2423"/>
        <w:jc w:val="left"/>
      </w:pPr>
      <w:r>
        <w:t>Encryption</w:t>
      </w:r>
      <w:r>
        <w:rPr>
          <w:spacing w:val="-11"/>
        </w:rPr>
        <w:t xml:space="preserve"> </w:t>
      </w:r>
      <w:r>
        <w:t>by</w:t>
      </w:r>
      <w:r>
        <w:rPr>
          <w:spacing w:val="-11"/>
        </w:rPr>
        <w:t xml:space="preserve"> </w:t>
      </w:r>
      <w:r>
        <w:t>the</w:t>
      </w:r>
      <w:r>
        <w:rPr>
          <w:spacing w:val="-11"/>
        </w:rPr>
        <w:t xml:space="preserve"> </w:t>
      </w:r>
      <w:r>
        <w:t>Encapsulating</w:t>
      </w:r>
      <w:r>
        <w:rPr>
          <w:spacing w:val="-11"/>
        </w:rPr>
        <w:t xml:space="preserve"> </w:t>
      </w:r>
      <w:r>
        <w:t>Security</w:t>
      </w:r>
      <w:r>
        <w:rPr>
          <w:spacing w:val="-11"/>
        </w:rPr>
        <w:t xml:space="preserve"> </w:t>
      </w:r>
      <w:r>
        <w:t>Payload</w:t>
      </w:r>
      <w:r>
        <w:rPr>
          <w:spacing w:val="-11"/>
        </w:rPr>
        <w:t xml:space="preserve"> </w:t>
      </w:r>
      <w:r>
        <w:t>(ESP)</w:t>
      </w:r>
      <w:r>
        <w:rPr>
          <w:spacing w:val="-11"/>
        </w:rPr>
        <w:t xml:space="preserve"> </w:t>
      </w:r>
      <w:r>
        <w:t>protocol</w:t>
      </w:r>
      <w:r>
        <w:rPr>
          <w:spacing w:val="-11"/>
        </w:rPr>
        <w:t xml:space="preserve"> </w:t>
      </w:r>
      <w:r>
        <w:t>Transport Layer Security (TLS) Protocol</w:t>
      </w:r>
    </w:p>
    <w:p w14:paraId="7807CF74" w14:textId="77777777" w:rsidR="008314B7" w:rsidRDefault="008314B7">
      <w:pPr>
        <w:pStyle w:val="Textkrper"/>
        <w:spacing w:before="5"/>
        <w:rPr>
          <w:b/>
          <w:sz w:val="22"/>
        </w:rPr>
      </w:pPr>
    </w:p>
    <w:p w14:paraId="5EAE8B73" w14:textId="77777777" w:rsidR="008314B7" w:rsidRDefault="00000000">
      <w:pPr>
        <w:pStyle w:val="Textkrper"/>
        <w:spacing w:line="247" w:lineRule="auto"/>
        <w:ind w:left="1079" w:right="2182"/>
        <w:jc w:val="both"/>
      </w:pPr>
      <w:r>
        <w:t>The transport layer security (TLS) protocol is standardized by IETF under RFC-4346</w:t>
      </w:r>
      <w:r>
        <w:rPr>
          <w:spacing w:val="40"/>
        </w:rPr>
        <w:t xml:space="preserve"> </w:t>
      </w:r>
      <w:r>
        <w:t>[RFC4346] for its first version and the latest version TLS 1.3 is standardized with RFC-8446</w:t>
      </w:r>
      <w:r>
        <w:rPr>
          <w:spacing w:val="40"/>
        </w:rPr>
        <w:t xml:space="preserve"> </w:t>
      </w:r>
      <w:r>
        <w:t>[RFC8446]. TLS is a sublayer located in between the application and transport layer. It is</w:t>
      </w:r>
      <w:r>
        <w:rPr>
          <w:spacing w:val="40"/>
        </w:rPr>
        <w:t xml:space="preserve"> </w:t>
      </w:r>
      <w:r>
        <w:t>used</w:t>
      </w:r>
      <w:r>
        <w:rPr>
          <w:spacing w:val="-2"/>
        </w:rPr>
        <w:t xml:space="preserve"> </w:t>
      </w:r>
      <w:r>
        <w:t>to</w:t>
      </w:r>
      <w:r>
        <w:rPr>
          <w:spacing w:val="-2"/>
        </w:rPr>
        <w:t xml:space="preserve"> </w:t>
      </w:r>
      <w:r>
        <w:t>provide</w:t>
      </w:r>
      <w:r>
        <w:rPr>
          <w:spacing w:val="-2"/>
        </w:rPr>
        <w:t xml:space="preserve"> </w:t>
      </w:r>
      <w:r>
        <w:t>security</w:t>
      </w:r>
      <w:r>
        <w:rPr>
          <w:spacing w:val="-2"/>
        </w:rPr>
        <w:t xml:space="preserve"> </w:t>
      </w:r>
      <w:r>
        <w:t>and</w:t>
      </w:r>
      <w:r>
        <w:rPr>
          <w:spacing w:val="-2"/>
        </w:rPr>
        <w:t xml:space="preserve"> </w:t>
      </w:r>
      <w:r>
        <w:t>privacy</w:t>
      </w:r>
      <w:r>
        <w:rPr>
          <w:spacing w:val="-2"/>
        </w:rPr>
        <w:t xml:space="preserve"> </w:t>
      </w:r>
      <w:r>
        <w:t>for</w:t>
      </w:r>
      <w:r>
        <w:rPr>
          <w:spacing w:val="-2"/>
        </w:rPr>
        <w:t xml:space="preserve"> </w:t>
      </w:r>
      <w:r>
        <w:t>several</w:t>
      </w:r>
      <w:r>
        <w:rPr>
          <w:spacing w:val="-2"/>
        </w:rPr>
        <w:t xml:space="preserve"> </w:t>
      </w:r>
      <w:r>
        <w:t>application</w:t>
      </w:r>
      <w:r>
        <w:rPr>
          <w:spacing w:val="-2"/>
        </w:rPr>
        <w:t xml:space="preserve"> </w:t>
      </w:r>
      <w:r>
        <w:t>like</w:t>
      </w:r>
      <w:r>
        <w:rPr>
          <w:spacing w:val="-2"/>
        </w:rPr>
        <w:t xml:space="preserve"> </w:t>
      </w:r>
      <w:r>
        <w:t>HTTP,</w:t>
      </w:r>
      <w:r>
        <w:rPr>
          <w:spacing w:val="-2"/>
        </w:rPr>
        <w:t xml:space="preserve"> </w:t>
      </w:r>
      <w:r>
        <w:t>FTP,</w:t>
      </w:r>
      <w:r>
        <w:rPr>
          <w:spacing w:val="-2"/>
        </w:rPr>
        <w:t xml:space="preserve"> </w:t>
      </w:r>
      <w:r>
        <w:t>and</w:t>
      </w:r>
      <w:r>
        <w:rPr>
          <w:spacing w:val="-2"/>
        </w:rPr>
        <w:t xml:space="preserve"> </w:t>
      </w:r>
      <w:r>
        <w:t>SMTP.</w:t>
      </w:r>
      <w:r>
        <w:rPr>
          <w:spacing w:val="-2"/>
        </w:rPr>
        <w:t xml:space="preserve"> </w:t>
      </w:r>
      <w:r>
        <w:t>The</w:t>
      </w:r>
      <w:r>
        <w:rPr>
          <w:spacing w:val="40"/>
        </w:rPr>
        <w:t xml:space="preserve"> </w:t>
      </w:r>
      <w:r>
        <w:t>TLS protocol is based on the three sub-handshaking procedure which is exchanged</w:t>
      </w:r>
      <w:r>
        <w:rPr>
          <w:spacing w:val="40"/>
        </w:rPr>
        <w:t xml:space="preserve"> </w:t>
      </w:r>
      <w:r>
        <w:t>between the device and the server. This procedure is as follows:</w:t>
      </w:r>
    </w:p>
    <w:p w14:paraId="6928B3C9" w14:textId="77777777" w:rsidR="008314B7" w:rsidRDefault="008314B7">
      <w:pPr>
        <w:pStyle w:val="Textkrper"/>
        <w:spacing w:before="2"/>
        <w:rPr>
          <w:sz w:val="21"/>
        </w:rPr>
      </w:pPr>
    </w:p>
    <w:p w14:paraId="59860D45" w14:textId="77777777" w:rsidR="008314B7" w:rsidRDefault="00000000">
      <w:pPr>
        <w:pStyle w:val="Listenabsatz"/>
        <w:numPr>
          <w:ilvl w:val="0"/>
          <w:numId w:val="23"/>
        </w:numPr>
        <w:tabs>
          <w:tab w:val="left" w:pos="1280"/>
        </w:tabs>
        <w:spacing w:before="1"/>
        <w:rPr>
          <w:sz w:val="20"/>
        </w:rPr>
      </w:pPr>
      <w:r>
        <w:rPr>
          <w:sz w:val="20"/>
        </w:rPr>
        <w:t>exchanging</w:t>
      </w:r>
      <w:r>
        <w:rPr>
          <w:spacing w:val="-3"/>
          <w:sz w:val="20"/>
        </w:rPr>
        <w:t xml:space="preserve"> </w:t>
      </w:r>
      <w:r>
        <w:rPr>
          <w:sz w:val="20"/>
        </w:rPr>
        <w:t>of</w:t>
      </w:r>
      <w:r>
        <w:rPr>
          <w:spacing w:val="-2"/>
          <w:sz w:val="20"/>
        </w:rPr>
        <w:t xml:space="preserve"> </w:t>
      </w:r>
      <w:r>
        <w:rPr>
          <w:sz w:val="20"/>
        </w:rPr>
        <w:t>supported</w:t>
      </w:r>
      <w:r>
        <w:rPr>
          <w:spacing w:val="-2"/>
          <w:sz w:val="20"/>
        </w:rPr>
        <w:t xml:space="preserve"> </w:t>
      </w:r>
      <w:r>
        <w:rPr>
          <w:sz w:val="20"/>
        </w:rPr>
        <w:t>security</w:t>
      </w:r>
      <w:r>
        <w:rPr>
          <w:spacing w:val="-2"/>
          <w:sz w:val="20"/>
        </w:rPr>
        <w:t xml:space="preserve"> parameters</w:t>
      </w:r>
    </w:p>
    <w:p w14:paraId="06B7F573" w14:textId="77777777" w:rsidR="008314B7" w:rsidRDefault="00000000">
      <w:pPr>
        <w:pStyle w:val="Listenabsatz"/>
        <w:numPr>
          <w:ilvl w:val="0"/>
          <w:numId w:val="23"/>
        </w:numPr>
        <w:tabs>
          <w:tab w:val="left" w:pos="1280"/>
        </w:tabs>
        <w:spacing w:before="8"/>
        <w:rPr>
          <w:sz w:val="20"/>
        </w:rPr>
      </w:pPr>
      <w:r>
        <w:rPr>
          <w:sz w:val="20"/>
        </w:rPr>
        <w:t>authenticating</w:t>
      </w:r>
      <w:r>
        <w:rPr>
          <w:spacing w:val="-1"/>
          <w:sz w:val="20"/>
        </w:rPr>
        <w:t xml:space="preserve"> </w:t>
      </w:r>
      <w:r>
        <w:rPr>
          <w:sz w:val="20"/>
        </w:rPr>
        <w:t>peer</w:t>
      </w:r>
      <w:r>
        <w:rPr>
          <w:spacing w:val="-1"/>
          <w:sz w:val="20"/>
        </w:rPr>
        <w:t xml:space="preserve"> </w:t>
      </w:r>
      <w:r>
        <w:rPr>
          <w:spacing w:val="-2"/>
          <w:sz w:val="20"/>
        </w:rPr>
        <w:t>devices</w:t>
      </w:r>
    </w:p>
    <w:p w14:paraId="5A4FE709" w14:textId="77777777" w:rsidR="008314B7" w:rsidRDefault="00000000">
      <w:pPr>
        <w:pStyle w:val="Listenabsatz"/>
        <w:numPr>
          <w:ilvl w:val="0"/>
          <w:numId w:val="23"/>
        </w:numPr>
        <w:tabs>
          <w:tab w:val="left" w:pos="1280"/>
        </w:tabs>
        <w:spacing w:before="9"/>
        <w:rPr>
          <w:sz w:val="20"/>
        </w:rPr>
      </w:pPr>
      <w:r>
        <w:rPr>
          <w:sz w:val="20"/>
        </w:rPr>
        <w:t>negotiating</w:t>
      </w:r>
      <w:r>
        <w:rPr>
          <w:spacing w:val="-7"/>
          <w:sz w:val="20"/>
        </w:rPr>
        <w:t xml:space="preserve"> </w:t>
      </w:r>
      <w:r>
        <w:rPr>
          <w:sz w:val="20"/>
        </w:rPr>
        <w:t>and</w:t>
      </w:r>
      <w:r>
        <w:rPr>
          <w:spacing w:val="-4"/>
          <w:sz w:val="20"/>
        </w:rPr>
        <w:t xml:space="preserve"> </w:t>
      </w:r>
      <w:r>
        <w:rPr>
          <w:sz w:val="20"/>
        </w:rPr>
        <w:t>instantiating</w:t>
      </w:r>
      <w:r>
        <w:rPr>
          <w:spacing w:val="-4"/>
          <w:sz w:val="20"/>
        </w:rPr>
        <w:t xml:space="preserve"> </w:t>
      </w:r>
      <w:r>
        <w:rPr>
          <w:sz w:val="20"/>
        </w:rPr>
        <w:t>security</w:t>
      </w:r>
      <w:r>
        <w:rPr>
          <w:spacing w:val="-4"/>
          <w:sz w:val="20"/>
        </w:rPr>
        <w:t xml:space="preserve"> </w:t>
      </w:r>
      <w:r>
        <w:rPr>
          <w:sz w:val="20"/>
        </w:rPr>
        <w:t>key</w:t>
      </w:r>
      <w:r>
        <w:rPr>
          <w:spacing w:val="-4"/>
          <w:sz w:val="20"/>
        </w:rPr>
        <w:t xml:space="preserve"> </w:t>
      </w:r>
      <w:r>
        <w:rPr>
          <w:spacing w:val="-2"/>
          <w:sz w:val="20"/>
        </w:rPr>
        <w:t>parameters</w:t>
      </w:r>
    </w:p>
    <w:p w14:paraId="465F2F31" w14:textId="77777777" w:rsidR="008314B7" w:rsidRDefault="008314B7">
      <w:pPr>
        <w:rPr>
          <w:sz w:val="20"/>
        </w:rPr>
        <w:sectPr w:rsidR="008314B7">
          <w:pgSz w:w="11910" w:h="16840"/>
          <w:pgMar w:top="1700" w:right="580" w:bottom="920" w:left="560" w:header="0" w:footer="727" w:gutter="0"/>
          <w:cols w:space="720"/>
        </w:sectPr>
      </w:pPr>
    </w:p>
    <w:p w14:paraId="4CA24C5B" w14:textId="77777777" w:rsidR="008314B7" w:rsidRDefault="00000000">
      <w:pPr>
        <w:pStyle w:val="Textkrper"/>
        <w:spacing w:before="85" w:line="247" w:lineRule="auto"/>
        <w:ind w:left="2205" w:right="1056"/>
        <w:jc w:val="both"/>
      </w:pPr>
      <w:r>
        <w:lastRenderedPageBreak/>
        <w:t>As shown in the next figure, TLS Handshake Procedure, the protocol exchange starts by</w:t>
      </w:r>
      <w:r>
        <w:rPr>
          <w:spacing w:val="40"/>
        </w:rPr>
        <w:t xml:space="preserve"> </w:t>
      </w:r>
      <w:r>
        <w:t>establishing the TCP connection by TCP three-way handshake procedure. Then the TLS</w:t>
      </w:r>
      <w:r>
        <w:rPr>
          <w:spacing w:val="40"/>
        </w:rPr>
        <w:t xml:space="preserve"> </w:t>
      </w:r>
      <w:r>
        <w:t>handshake is initiated by the client with a Hello message that includes the supported</w:t>
      </w:r>
      <w:r>
        <w:rPr>
          <w:spacing w:val="40"/>
        </w:rPr>
        <w:t xml:space="preserve"> </w:t>
      </w:r>
      <w:r>
        <w:t>security</w:t>
      </w:r>
      <w:r>
        <w:rPr>
          <w:spacing w:val="-3"/>
        </w:rPr>
        <w:t xml:space="preserve"> </w:t>
      </w:r>
      <w:r>
        <w:t>parameters:</w:t>
      </w:r>
      <w:r>
        <w:rPr>
          <w:spacing w:val="-3"/>
        </w:rPr>
        <w:t xml:space="preserve"> </w:t>
      </w:r>
      <w:r>
        <w:t>session</w:t>
      </w:r>
      <w:r>
        <w:rPr>
          <w:spacing w:val="-3"/>
        </w:rPr>
        <w:t xml:space="preserve"> </w:t>
      </w:r>
      <w:r>
        <w:t>identifier,</w:t>
      </w:r>
      <w:r>
        <w:rPr>
          <w:spacing w:val="-3"/>
        </w:rPr>
        <w:t xml:space="preserve"> </w:t>
      </w:r>
      <w:r>
        <w:t>compression</w:t>
      </w:r>
      <w:r>
        <w:rPr>
          <w:spacing w:val="-3"/>
        </w:rPr>
        <w:t xml:space="preserve"> </w:t>
      </w:r>
      <w:r>
        <w:t>method</w:t>
      </w:r>
      <w:r>
        <w:rPr>
          <w:spacing w:val="-3"/>
        </w:rPr>
        <w:t xml:space="preserve"> </w:t>
      </w:r>
      <w:r>
        <w:t>and</w:t>
      </w:r>
      <w:r>
        <w:rPr>
          <w:spacing w:val="-3"/>
        </w:rPr>
        <w:t xml:space="preserve"> </w:t>
      </w:r>
      <w:r>
        <w:t>cipher</w:t>
      </w:r>
      <w:r>
        <w:rPr>
          <w:spacing w:val="-3"/>
        </w:rPr>
        <w:t xml:space="preserve"> </w:t>
      </w:r>
      <w:r>
        <w:t>specification.</w:t>
      </w:r>
      <w:r>
        <w:rPr>
          <w:spacing w:val="-3"/>
        </w:rPr>
        <w:t xml:space="preserve"> </w:t>
      </w:r>
      <w:r>
        <w:t>The</w:t>
      </w:r>
      <w:r>
        <w:rPr>
          <w:spacing w:val="40"/>
        </w:rPr>
        <w:t xml:space="preserve"> </w:t>
      </w:r>
      <w:r>
        <w:t>server will reply with the supported security parameters from its side and if it agrees with</w:t>
      </w:r>
      <w:r>
        <w:rPr>
          <w:spacing w:val="40"/>
        </w:rPr>
        <w:t xml:space="preserve"> </w:t>
      </w:r>
      <w:r>
        <w:t>the</w:t>
      </w:r>
      <w:r>
        <w:rPr>
          <w:spacing w:val="-3"/>
        </w:rPr>
        <w:t xml:space="preserve"> </w:t>
      </w:r>
      <w:r>
        <w:t>negotiated</w:t>
      </w:r>
      <w:r>
        <w:rPr>
          <w:spacing w:val="-3"/>
        </w:rPr>
        <w:t xml:space="preserve"> </w:t>
      </w:r>
      <w:r>
        <w:t>parameters.</w:t>
      </w:r>
      <w:r>
        <w:rPr>
          <w:spacing w:val="-3"/>
        </w:rPr>
        <w:t xml:space="preserve"> </w:t>
      </w:r>
      <w:r>
        <w:t>Next</w:t>
      </w:r>
      <w:r>
        <w:rPr>
          <w:spacing w:val="-3"/>
        </w:rPr>
        <w:t xml:space="preserve"> </w:t>
      </w:r>
      <w:r>
        <w:t>the</w:t>
      </w:r>
      <w:r>
        <w:rPr>
          <w:spacing w:val="-3"/>
        </w:rPr>
        <w:t xml:space="preserve"> </w:t>
      </w:r>
      <w:r>
        <w:t>server</w:t>
      </w:r>
      <w:r>
        <w:rPr>
          <w:spacing w:val="-3"/>
        </w:rPr>
        <w:t xml:space="preserve"> </w:t>
      </w:r>
      <w:r>
        <w:t>will</w:t>
      </w:r>
      <w:r>
        <w:rPr>
          <w:spacing w:val="-3"/>
        </w:rPr>
        <w:t xml:space="preserve"> </w:t>
      </w:r>
      <w:r>
        <w:t>share</w:t>
      </w:r>
      <w:r>
        <w:rPr>
          <w:spacing w:val="-3"/>
        </w:rPr>
        <w:t xml:space="preserve"> </w:t>
      </w:r>
      <w:r>
        <w:t>the</w:t>
      </w:r>
      <w:r>
        <w:rPr>
          <w:spacing w:val="-3"/>
        </w:rPr>
        <w:t xml:space="preserve"> </w:t>
      </w:r>
      <w:r>
        <w:t>authentication</w:t>
      </w:r>
      <w:r>
        <w:rPr>
          <w:spacing w:val="-3"/>
        </w:rPr>
        <w:t xml:space="preserve"> </w:t>
      </w:r>
      <w:r>
        <w:t>certificate</w:t>
      </w:r>
      <w:r>
        <w:rPr>
          <w:spacing w:val="-3"/>
        </w:rPr>
        <w:t xml:space="preserve"> </w:t>
      </w:r>
      <w:r>
        <w:t>as</w:t>
      </w:r>
      <w:r>
        <w:rPr>
          <w:spacing w:val="-3"/>
        </w:rPr>
        <w:t xml:space="preserve"> </w:t>
      </w:r>
      <w:r>
        <w:t>well</w:t>
      </w:r>
      <w:r>
        <w:rPr>
          <w:spacing w:val="40"/>
        </w:rPr>
        <w:t xml:space="preserve"> </w:t>
      </w:r>
      <w:r>
        <w:t>with the client. Since the server certificate is issued by a certification authority, the</w:t>
      </w:r>
      <w:r>
        <w:rPr>
          <w:spacing w:val="40"/>
        </w:rPr>
        <w:t xml:space="preserve"> </w:t>
      </w:r>
      <w:r>
        <w:t>authentication procedure of the server with the client is finished as well. On the next step,</w:t>
      </w:r>
      <w:r>
        <w:rPr>
          <w:spacing w:val="40"/>
        </w:rPr>
        <w:t xml:space="preserve"> </w:t>
      </w:r>
      <w:r>
        <w:t>client will generate the master-secret key and send that key to the server encrypted with</w:t>
      </w:r>
      <w:r>
        <w:rPr>
          <w:spacing w:val="40"/>
        </w:rPr>
        <w:t xml:space="preserve"> </w:t>
      </w:r>
      <w:r>
        <w:t>its public key. Then each side will use the master-secret key to generate keys needed for</w:t>
      </w:r>
      <w:r>
        <w:rPr>
          <w:spacing w:val="40"/>
        </w:rPr>
        <w:t xml:space="preserve"> </w:t>
      </w:r>
      <w:r>
        <w:t>data encryption and message integrity check.</w:t>
      </w:r>
    </w:p>
    <w:p w14:paraId="09582BEF" w14:textId="77777777" w:rsidR="008314B7" w:rsidRDefault="008314B7">
      <w:pPr>
        <w:pStyle w:val="Textkrper"/>
        <w:spacing w:before="2"/>
        <w:rPr>
          <w:sz w:val="23"/>
        </w:rPr>
      </w:pPr>
    </w:p>
    <w:p w14:paraId="169A2061" w14:textId="77777777" w:rsidR="008314B7" w:rsidRDefault="00000000">
      <w:pPr>
        <w:pStyle w:val="Textkrper"/>
        <w:spacing w:before="1"/>
        <w:ind w:left="2205"/>
        <w:jc w:val="both"/>
      </w:pPr>
      <w:r>
        <w:t>Figure</w:t>
      </w:r>
      <w:r>
        <w:rPr>
          <w:spacing w:val="10"/>
        </w:rPr>
        <w:t xml:space="preserve"> </w:t>
      </w:r>
      <w:r>
        <w:t>34:</w:t>
      </w:r>
      <w:r>
        <w:rPr>
          <w:spacing w:val="11"/>
        </w:rPr>
        <w:t xml:space="preserve"> </w:t>
      </w:r>
      <w:r>
        <w:t>TLS</w:t>
      </w:r>
      <w:r>
        <w:rPr>
          <w:spacing w:val="10"/>
        </w:rPr>
        <w:t xml:space="preserve"> </w:t>
      </w:r>
      <w:r>
        <w:t>Handshake</w:t>
      </w:r>
      <w:r>
        <w:rPr>
          <w:spacing w:val="11"/>
        </w:rPr>
        <w:t xml:space="preserve"> </w:t>
      </w:r>
      <w:r>
        <w:rPr>
          <w:spacing w:val="-2"/>
        </w:rPr>
        <w:t>Procedure</w:t>
      </w:r>
    </w:p>
    <w:p w14:paraId="31D8F7B0" w14:textId="77777777" w:rsidR="008314B7" w:rsidRDefault="00000000">
      <w:pPr>
        <w:pStyle w:val="Textkrper"/>
        <w:spacing w:before="8"/>
        <w:rPr>
          <w:sz w:val="7"/>
        </w:rPr>
      </w:pPr>
      <w:r>
        <w:pict w14:anchorId="20A1A363">
          <v:shape id="docshape151" o:spid="_x0000_s2118" style="position:absolute;margin-left:138.25pt;margin-top:6pt;width:375.05pt;height:.1pt;z-index:-15651840;mso-wrap-distance-left:0;mso-wrap-distance-right:0;mso-position-horizontal-relative:page" coordorigin="2765,120" coordsize="7501,0" path="m2765,120r7501,e" filled="f" strokecolor="#7f7f7f" strokeweight=".5pt">
            <v:path arrowok="t"/>
            <w10:wrap type="topAndBottom" anchorx="page"/>
          </v:shape>
        </w:pict>
      </w:r>
      <w:r>
        <w:rPr>
          <w:noProof/>
        </w:rPr>
        <w:drawing>
          <wp:anchor distT="0" distB="0" distL="0" distR="0" simplePos="0" relativeHeight="151" behindDoc="0" locked="0" layoutInCell="1" allowOverlap="1" wp14:anchorId="7405C755" wp14:editId="1CBCF4D4">
            <wp:simplePos x="0" y="0"/>
            <wp:positionH relativeFrom="page">
              <wp:posOffset>2977984</wp:posOffset>
            </wp:positionH>
            <wp:positionV relativeFrom="paragraph">
              <wp:posOffset>192925</wp:posOffset>
            </wp:positionV>
            <wp:extent cx="2316479" cy="3608832"/>
            <wp:effectExtent l="0" t="0" r="0" b="0"/>
            <wp:wrapTopAndBottom/>
            <wp:docPr id="69"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jpeg"/>
                    <pic:cNvPicPr/>
                  </pic:nvPicPr>
                  <pic:blipFill>
                    <a:blip r:embed="rId60" cstate="print"/>
                    <a:stretch>
                      <a:fillRect/>
                    </a:stretch>
                  </pic:blipFill>
                  <pic:spPr>
                    <a:xfrm>
                      <a:off x="0" y="0"/>
                      <a:ext cx="2316479" cy="3608832"/>
                    </a:xfrm>
                    <a:prstGeom prst="rect">
                      <a:avLst/>
                    </a:prstGeom>
                  </pic:spPr>
                </pic:pic>
              </a:graphicData>
            </a:graphic>
          </wp:anchor>
        </w:drawing>
      </w:r>
      <w:r>
        <w:pict w14:anchorId="180920B1">
          <v:shape id="docshape152" o:spid="_x0000_s2117" style="position:absolute;margin-left:138.25pt;margin-top:309.65pt;width:375.05pt;height:.1pt;z-index:-15650816;mso-wrap-distance-left:0;mso-wrap-distance-right:0;mso-position-horizontal-relative:page;mso-position-vertical-relative:text" coordorigin="2765,6193" coordsize="7501,0" path="m10266,6193r-7501,e" filled="f" strokecolor="#7f7f7f" strokeweight=".5pt">
            <v:path arrowok="t"/>
            <w10:wrap type="topAndBottom" anchorx="page"/>
          </v:shape>
        </w:pict>
      </w:r>
    </w:p>
    <w:p w14:paraId="6BA2FB98" w14:textId="77777777" w:rsidR="008314B7" w:rsidRDefault="008314B7">
      <w:pPr>
        <w:pStyle w:val="Textkrper"/>
        <w:spacing w:before="3"/>
        <w:rPr>
          <w:sz w:val="12"/>
        </w:rPr>
      </w:pPr>
    </w:p>
    <w:p w14:paraId="669ADC32" w14:textId="77777777" w:rsidR="008314B7" w:rsidRDefault="008314B7">
      <w:pPr>
        <w:pStyle w:val="Textkrper"/>
        <w:spacing w:before="5"/>
        <w:rPr>
          <w:sz w:val="14"/>
        </w:rPr>
      </w:pPr>
    </w:p>
    <w:p w14:paraId="5DFE4C3E" w14:textId="77777777" w:rsidR="008314B7" w:rsidRDefault="00000000">
      <w:pPr>
        <w:spacing w:before="76"/>
        <w:ind w:left="2205"/>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z w:val="18"/>
        </w:rPr>
        <w:t>,</w:t>
      </w:r>
      <w:r>
        <w:rPr>
          <w:spacing w:val="-2"/>
          <w:sz w:val="18"/>
        </w:rPr>
        <w:t xml:space="preserve"> 2023.</w:t>
      </w:r>
    </w:p>
    <w:p w14:paraId="7FBFDDCE" w14:textId="77777777" w:rsidR="008314B7" w:rsidRDefault="00000000">
      <w:pPr>
        <w:pStyle w:val="Textkrper"/>
        <w:spacing w:before="177" w:line="247" w:lineRule="auto"/>
        <w:ind w:left="2205" w:right="1057" w:hanging="1"/>
        <w:jc w:val="both"/>
      </w:pPr>
      <w:r>
        <w:t>The newest version of TLS is TSL 1.3 that is standardized in 2018 by RFC- 8446 [RFC8446].</w:t>
      </w:r>
      <w:r>
        <w:rPr>
          <w:spacing w:val="40"/>
        </w:rPr>
        <w:t xml:space="preserve"> </w:t>
      </w:r>
      <w:r>
        <w:t>The main differences with the previous versions include the faster connection setup and</w:t>
      </w:r>
      <w:r>
        <w:rPr>
          <w:spacing w:val="40"/>
        </w:rPr>
        <w:t xml:space="preserve"> </w:t>
      </w:r>
      <w:r>
        <w:t>better security providing encryption at an early state [RFC8446].</w:t>
      </w:r>
    </w:p>
    <w:p w14:paraId="7EAD2EA1" w14:textId="77777777" w:rsidR="008314B7" w:rsidRDefault="008314B7">
      <w:pPr>
        <w:pStyle w:val="Textkrper"/>
        <w:spacing w:before="11"/>
      </w:pPr>
    </w:p>
    <w:p w14:paraId="54E2CDFF" w14:textId="1DBDABBD" w:rsidR="008314B7" w:rsidRDefault="00000000">
      <w:pPr>
        <w:pStyle w:val="Textkrper"/>
        <w:spacing w:line="247" w:lineRule="auto"/>
        <w:ind w:left="2205" w:right="1058"/>
        <w:jc w:val="both"/>
      </w:pPr>
      <w:r>
        <w:t>TLS 1.3 has reduced the amount of round-trip communication to only one and a half</w:t>
      </w:r>
      <w:r>
        <w:rPr>
          <w:spacing w:val="40"/>
        </w:rPr>
        <w:t xml:space="preserve"> </w:t>
      </w:r>
      <w:r>
        <w:t>round trip communication. Some encryption mechanisms are proved to be vulnerable,</w:t>
      </w:r>
      <w:r>
        <w:rPr>
          <w:spacing w:val="40"/>
        </w:rPr>
        <w:t xml:space="preserve"> </w:t>
      </w:r>
      <w:r>
        <w:t>such</w:t>
      </w:r>
      <w:r>
        <w:rPr>
          <w:spacing w:val="-3"/>
        </w:rPr>
        <w:t xml:space="preserve"> </w:t>
      </w:r>
      <w:r>
        <w:t>as:</w:t>
      </w:r>
      <w:r>
        <w:rPr>
          <w:spacing w:val="-3"/>
        </w:rPr>
        <w:t xml:space="preserve"> </w:t>
      </w:r>
      <w:r>
        <w:t>RSA,</w:t>
      </w:r>
      <w:r>
        <w:rPr>
          <w:spacing w:val="-3"/>
        </w:rPr>
        <w:t xml:space="preserve"> </w:t>
      </w:r>
      <w:r>
        <w:t>RC4.</w:t>
      </w:r>
      <w:r>
        <w:rPr>
          <w:spacing w:val="-3"/>
        </w:rPr>
        <w:t xml:space="preserve"> </w:t>
      </w:r>
      <w:r>
        <w:t>MD5,</w:t>
      </w:r>
      <w:r>
        <w:rPr>
          <w:spacing w:val="-3"/>
        </w:rPr>
        <w:t xml:space="preserve"> </w:t>
      </w:r>
      <w:r>
        <w:t>and</w:t>
      </w:r>
      <w:r>
        <w:rPr>
          <w:spacing w:val="-3"/>
        </w:rPr>
        <w:t xml:space="preserve"> </w:t>
      </w:r>
      <w:r>
        <w:t>DES.</w:t>
      </w:r>
      <w:r>
        <w:rPr>
          <w:spacing w:val="-3"/>
        </w:rPr>
        <w:t xml:space="preserve"> </w:t>
      </w:r>
      <w:r>
        <w:t>As</w:t>
      </w:r>
      <w:r>
        <w:rPr>
          <w:spacing w:val="-3"/>
        </w:rPr>
        <w:t xml:space="preserve"> </w:t>
      </w:r>
      <w:r>
        <w:t>such,</w:t>
      </w:r>
      <w:r>
        <w:rPr>
          <w:spacing w:val="-3"/>
        </w:rPr>
        <w:t xml:space="preserve"> </w:t>
      </w:r>
      <w:r>
        <w:t>they</w:t>
      </w:r>
      <w:r>
        <w:rPr>
          <w:spacing w:val="-3"/>
        </w:rPr>
        <w:t xml:space="preserve"> </w:t>
      </w:r>
      <w:r>
        <w:t>are</w:t>
      </w:r>
      <w:r>
        <w:rPr>
          <w:spacing w:val="-3"/>
        </w:rPr>
        <w:t xml:space="preserve"> </w:t>
      </w:r>
      <w:r>
        <w:t>deprecated</w:t>
      </w:r>
      <w:r>
        <w:rPr>
          <w:spacing w:val="-3"/>
        </w:rPr>
        <w:t xml:space="preserve"> </w:t>
      </w:r>
      <w:r>
        <w:t>in</w:t>
      </w:r>
      <w:r>
        <w:rPr>
          <w:spacing w:val="-3"/>
        </w:rPr>
        <w:t xml:space="preserve"> </w:t>
      </w:r>
      <w:r>
        <w:t>TLS</w:t>
      </w:r>
      <w:r>
        <w:rPr>
          <w:spacing w:val="-3"/>
        </w:rPr>
        <w:t xml:space="preserve"> </w:t>
      </w:r>
      <w:r>
        <w:t>1.3</w:t>
      </w:r>
      <w:r>
        <w:rPr>
          <w:spacing w:val="-3"/>
        </w:rPr>
        <w:t xml:space="preserve"> </w:t>
      </w:r>
      <w:r>
        <w:t>and</w:t>
      </w:r>
      <w:r>
        <w:rPr>
          <w:spacing w:val="-3"/>
        </w:rPr>
        <w:t xml:space="preserve"> </w:t>
      </w:r>
      <w:r>
        <w:t>thus</w:t>
      </w:r>
      <w:r>
        <w:rPr>
          <w:spacing w:val="-3"/>
        </w:rPr>
        <w:t xml:space="preserve"> </w:t>
      </w:r>
      <w:r>
        <w:t>they</w:t>
      </w:r>
      <w:r>
        <w:rPr>
          <w:spacing w:val="-3"/>
        </w:rPr>
        <w:t xml:space="preserve"> </w:t>
      </w:r>
      <w:r>
        <w:t>are</w:t>
      </w:r>
      <w:r>
        <w:rPr>
          <w:spacing w:val="40"/>
        </w:rPr>
        <w:t xml:space="preserve"> </w:t>
      </w:r>
      <w:r>
        <w:t>removed from the list of possible encryption mechanisms. Since the encryption mechanism</w:t>
      </w:r>
      <w:r>
        <w:rPr>
          <w:spacing w:val="-2"/>
        </w:rPr>
        <w:t xml:space="preserve"> </w:t>
      </w:r>
      <w:r>
        <w:t>list</w:t>
      </w:r>
      <w:r>
        <w:rPr>
          <w:spacing w:val="-2"/>
        </w:rPr>
        <w:t xml:space="preserve"> </w:t>
      </w:r>
      <w:r>
        <w:t>is</w:t>
      </w:r>
      <w:r>
        <w:rPr>
          <w:spacing w:val="-2"/>
        </w:rPr>
        <w:t xml:space="preserve"> </w:t>
      </w:r>
      <w:r>
        <w:t>shorter</w:t>
      </w:r>
      <w:r>
        <w:rPr>
          <w:spacing w:val="-2"/>
        </w:rPr>
        <w:t xml:space="preserve"> </w:t>
      </w:r>
      <w:r>
        <w:t>in</w:t>
      </w:r>
      <w:r>
        <w:rPr>
          <w:spacing w:val="-2"/>
        </w:rPr>
        <w:t xml:space="preserve"> </w:t>
      </w:r>
      <w:r>
        <w:t>TLS</w:t>
      </w:r>
      <w:r>
        <w:rPr>
          <w:spacing w:val="-2"/>
        </w:rPr>
        <w:t xml:space="preserve"> </w:t>
      </w:r>
      <w:r>
        <w:t>1.3,</w:t>
      </w:r>
      <w:r>
        <w:rPr>
          <w:spacing w:val="-2"/>
        </w:rPr>
        <w:t xml:space="preserve"> </w:t>
      </w:r>
      <w:r>
        <w:t>client</w:t>
      </w:r>
      <w:r>
        <w:rPr>
          <w:spacing w:val="-2"/>
        </w:rPr>
        <w:t xml:space="preserve"> </w:t>
      </w:r>
      <w:r>
        <w:t>can</w:t>
      </w:r>
      <w:r>
        <w:rPr>
          <w:spacing w:val="-2"/>
        </w:rPr>
        <w:t xml:space="preserve"> </w:t>
      </w:r>
      <w:r>
        <w:t>put</w:t>
      </w:r>
      <w:r>
        <w:rPr>
          <w:spacing w:val="-2"/>
        </w:rPr>
        <w:t xml:space="preserve"> </w:t>
      </w:r>
      <w:r>
        <w:t>all</w:t>
      </w:r>
      <w:r>
        <w:rPr>
          <w:spacing w:val="-2"/>
        </w:rPr>
        <w:t xml:space="preserve"> </w:t>
      </w:r>
      <w:r>
        <w:t>the</w:t>
      </w:r>
      <w:r>
        <w:rPr>
          <w:spacing w:val="-2"/>
        </w:rPr>
        <w:t xml:space="preserve"> </w:t>
      </w:r>
      <w:r>
        <w:t>information</w:t>
      </w:r>
      <w:r>
        <w:rPr>
          <w:spacing w:val="-2"/>
        </w:rPr>
        <w:t xml:space="preserve"> </w:t>
      </w:r>
      <w:r>
        <w:t>needed</w:t>
      </w:r>
      <w:r>
        <w:rPr>
          <w:spacing w:val="-2"/>
        </w:rPr>
        <w:t xml:space="preserve"> </w:t>
      </w:r>
      <w:r>
        <w:t>in</w:t>
      </w:r>
      <w:r>
        <w:rPr>
          <w:spacing w:val="-2"/>
        </w:rPr>
        <w:t xml:space="preserve"> </w:t>
      </w:r>
      <w:r>
        <w:t>Client</w:t>
      </w:r>
      <w:r>
        <w:rPr>
          <w:spacing w:val="-2"/>
        </w:rPr>
        <w:t xml:space="preserve"> </w:t>
      </w:r>
      <w:r>
        <w:t>Hello</w:t>
      </w:r>
      <w:r>
        <w:rPr>
          <w:spacing w:val="-2"/>
        </w:rPr>
        <w:t xml:space="preserve"> </w:t>
      </w:r>
      <w:r>
        <w:t>Message and there is no need for client key exchange mechanism.</w:t>
      </w:r>
    </w:p>
    <w:p w14:paraId="1C05A50D" w14:textId="77777777" w:rsidR="008314B7" w:rsidRDefault="008314B7">
      <w:pPr>
        <w:spacing w:line="247" w:lineRule="auto"/>
        <w:jc w:val="both"/>
        <w:sectPr w:rsidR="008314B7">
          <w:pgSz w:w="11910" w:h="16840"/>
          <w:pgMar w:top="1700" w:right="580" w:bottom="920" w:left="560" w:header="0" w:footer="727" w:gutter="0"/>
          <w:cols w:space="720"/>
        </w:sectPr>
      </w:pPr>
    </w:p>
    <w:p w14:paraId="1F99AF67" w14:textId="08ED2006" w:rsidR="008314B7" w:rsidRDefault="00000000">
      <w:pPr>
        <w:pStyle w:val="Textkrper"/>
        <w:spacing w:before="85" w:line="247" w:lineRule="auto"/>
        <w:ind w:left="1079" w:right="2182"/>
        <w:jc w:val="both"/>
      </w:pPr>
      <w:proofErr w:type="gramStart"/>
      <w:r>
        <w:lastRenderedPageBreak/>
        <w:t>At the moment</w:t>
      </w:r>
      <w:proofErr w:type="gramEnd"/>
      <w:r>
        <w:t xml:space="preserve"> the server receives the client hello message it has all the required parameters to generate all the keys: client key share, server key share, client and server random.</w:t>
      </w:r>
      <w:r>
        <w:rPr>
          <w:spacing w:val="40"/>
        </w:rPr>
        <w:t xml:space="preserve"> </w:t>
      </w:r>
      <w:r>
        <w:t>Based on these keys the server can generate the master secret key and encrypt the server</w:t>
      </w:r>
      <w:r>
        <w:rPr>
          <w:spacing w:val="40"/>
        </w:rPr>
        <w:t xml:space="preserve"> </w:t>
      </w:r>
      <w:r>
        <w:t>hello message already.</w:t>
      </w:r>
    </w:p>
    <w:p w14:paraId="65EAC76D" w14:textId="77777777" w:rsidR="008314B7" w:rsidRDefault="008314B7">
      <w:pPr>
        <w:pStyle w:val="Textkrper"/>
        <w:rPr>
          <w:sz w:val="21"/>
        </w:rPr>
      </w:pPr>
    </w:p>
    <w:p w14:paraId="7AF18599" w14:textId="77777777" w:rsidR="008314B7" w:rsidRDefault="00000000">
      <w:pPr>
        <w:pStyle w:val="Textkrper"/>
        <w:spacing w:line="247" w:lineRule="auto"/>
        <w:ind w:left="1079" w:right="2183" w:hanging="1"/>
        <w:jc w:val="both"/>
      </w:pPr>
      <w:r>
        <w:t>Once the client receives the server hello message it generates the same master key and</w:t>
      </w:r>
      <w:r>
        <w:rPr>
          <w:spacing w:val="40"/>
        </w:rPr>
        <w:t xml:space="preserve"> </w:t>
      </w:r>
      <w:r>
        <w:t>sends the change ciphers message to server and the authentication is finished. From now</w:t>
      </w:r>
      <w:r>
        <w:rPr>
          <w:spacing w:val="40"/>
        </w:rPr>
        <w:t xml:space="preserve"> </w:t>
      </w:r>
      <w:r>
        <w:t>on the secure data communication can proceed.</w:t>
      </w:r>
    </w:p>
    <w:p w14:paraId="1E9F3918" w14:textId="77777777" w:rsidR="008314B7" w:rsidRDefault="008314B7">
      <w:pPr>
        <w:pStyle w:val="Textkrper"/>
      </w:pPr>
    </w:p>
    <w:p w14:paraId="5D5E0098" w14:textId="77777777" w:rsidR="008314B7" w:rsidRDefault="008314B7">
      <w:pPr>
        <w:pStyle w:val="Textkrper"/>
      </w:pPr>
    </w:p>
    <w:p w14:paraId="7A49ADDE" w14:textId="77777777" w:rsidR="008314B7" w:rsidRDefault="008314B7">
      <w:pPr>
        <w:pStyle w:val="Textkrper"/>
      </w:pPr>
    </w:p>
    <w:p w14:paraId="77A01801" w14:textId="77777777" w:rsidR="008314B7" w:rsidRDefault="008314B7">
      <w:pPr>
        <w:pStyle w:val="Textkrper"/>
        <w:spacing w:before="8"/>
        <w:rPr>
          <w:sz w:val="18"/>
        </w:rPr>
      </w:pPr>
    </w:p>
    <w:p w14:paraId="53C5D007" w14:textId="77777777" w:rsidR="008314B7" w:rsidRDefault="00000000">
      <w:pPr>
        <w:pStyle w:val="berschrift6"/>
        <w:spacing w:before="100"/>
        <w:ind w:left="1969"/>
      </w:pPr>
      <w:r>
        <w:pict w14:anchorId="3137D834">
          <v:group id="docshapegroup153" o:spid="_x0000_s2114" style="position:absolute;left:0;text-align:left;margin-left:82pt;margin-top:-18.4pt;width:375.05pt;height:437pt;z-index:-17593856;mso-position-horizontal-relative:page" coordorigin="1640,-368" coordsize="7501,8740">
            <v:shape id="docshape154" o:spid="_x0000_s2116" style="position:absolute;left:1640;top:-369;width:7501;height:8740" coordorigin="1640,-368" coordsize="7501,8740" path="m9140,-368r-130,l9010,-238r,8480l1770,8242r,-8480l9010,-238r,-130l1640,-368r,8740l9140,8372r,-8740xe" fillcolor="#ffa639" stroked="f">
              <v:path arrowok="t"/>
            </v:shape>
            <v:shape id="docshape155" o:spid="_x0000_s2115" type="#_x0000_t75" style="position:absolute;left:2050;top:22;width:360;height:360">
              <v:imagedata r:id="rId26" o:title=""/>
            </v:shape>
            <w10:wrap anchorx="page"/>
          </v:group>
        </w:pict>
      </w:r>
      <w:r>
        <w:rPr>
          <w:spacing w:val="-2"/>
        </w:rPr>
        <w:t>SUMMARY</w:t>
      </w:r>
    </w:p>
    <w:p w14:paraId="66CA8B82" w14:textId="02277846" w:rsidR="008314B7" w:rsidRDefault="00000000">
      <w:pPr>
        <w:pStyle w:val="Textkrper"/>
        <w:spacing w:before="14" w:line="247" w:lineRule="auto"/>
        <w:ind w:left="1964" w:right="2772"/>
        <w:jc w:val="both"/>
      </w:pPr>
      <w:r>
        <w:t>In this unit we got familiar with telecom network architecture and their</w:t>
      </w:r>
      <w:r>
        <w:rPr>
          <w:spacing w:val="40"/>
        </w:rPr>
        <w:t xml:space="preserve"> </w:t>
      </w:r>
      <w:r>
        <w:t>building blocks. The focus was given to the network architecture of the</w:t>
      </w:r>
      <w:r>
        <w:rPr>
          <w:spacing w:val="40"/>
        </w:rPr>
        <w:t xml:space="preserve"> </w:t>
      </w:r>
      <w:r>
        <w:t>LTE and 5G cellular networks as two currently operational cellular net-</w:t>
      </w:r>
      <w:r>
        <w:rPr>
          <w:spacing w:val="40"/>
        </w:rPr>
        <w:t xml:space="preserve"> </w:t>
      </w:r>
      <w:r>
        <w:t>work generations. Main building parts of the cellular network, namely</w:t>
      </w:r>
      <w:r>
        <w:rPr>
          <w:spacing w:val="40"/>
        </w:rPr>
        <w:t xml:space="preserve"> </w:t>
      </w:r>
      <w:r>
        <w:t>the core network and the radio access network, were described. While</w:t>
      </w:r>
      <w:r>
        <w:rPr>
          <w:spacing w:val="40"/>
        </w:rPr>
        <w:t xml:space="preserve"> </w:t>
      </w:r>
      <w:r>
        <w:t>radio access network (RAN) part implements the wireless communication</w:t>
      </w:r>
      <w:r>
        <w:rPr>
          <w:spacing w:val="-4"/>
        </w:rPr>
        <w:t xml:space="preserve"> </w:t>
      </w:r>
      <w:r>
        <w:t>between</w:t>
      </w:r>
      <w:r>
        <w:rPr>
          <w:spacing w:val="-4"/>
        </w:rPr>
        <w:t xml:space="preserve"> </w:t>
      </w:r>
      <w:r>
        <w:t>the</w:t>
      </w:r>
      <w:r>
        <w:rPr>
          <w:spacing w:val="-4"/>
        </w:rPr>
        <w:t xml:space="preserve"> </w:t>
      </w:r>
      <w:r>
        <w:t>end</w:t>
      </w:r>
      <w:r>
        <w:rPr>
          <w:spacing w:val="-4"/>
        </w:rPr>
        <w:t xml:space="preserve"> </w:t>
      </w:r>
      <w:r>
        <w:t>devices</w:t>
      </w:r>
      <w:r>
        <w:rPr>
          <w:spacing w:val="-4"/>
        </w:rPr>
        <w:t xml:space="preserve"> </w:t>
      </w:r>
      <w:r>
        <w:t>and</w:t>
      </w:r>
      <w:r>
        <w:rPr>
          <w:spacing w:val="-4"/>
        </w:rPr>
        <w:t xml:space="preserve"> </w:t>
      </w:r>
      <w:r>
        <w:t>the</w:t>
      </w:r>
      <w:r>
        <w:rPr>
          <w:spacing w:val="-4"/>
        </w:rPr>
        <w:t xml:space="preserve"> </w:t>
      </w:r>
      <w:r>
        <w:t>network</w:t>
      </w:r>
      <w:r>
        <w:rPr>
          <w:spacing w:val="-4"/>
        </w:rPr>
        <w:t xml:space="preserve"> </w:t>
      </w:r>
      <w:r>
        <w:t>part</w:t>
      </w:r>
      <w:r>
        <w:rPr>
          <w:spacing w:val="-4"/>
        </w:rPr>
        <w:t xml:space="preserve"> </w:t>
      </w:r>
      <w:r>
        <w:t>via</w:t>
      </w:r>
      <w:r>
        <w:rPr>
          <w:spacing w:val="-4"/>
        </w:rPr>
        <w:t xml:space="preserve"> </w:t>
      </w:r>
      <w:r>
        <w:t>base</w:t>
      </w:r>
      <w:r>
        <w:rPr>
          <w:spacing w:val="-4"/>
        </w:rPr>
        <w:t xml:space="preserve"> </w:t>
      </w:r>
      <w:r>
        <w:t>stations,</w:t>
      </w:r>
      <w:r>
        <w:rPr>
          <w:spacing w:val="-4"/>
        </w:rPr>
        <w:t xml:space="preserve"> </w:t>
      </w:r>
      <w:r>
        <w:t>the</w:t>
      </w:r>
      <w:r>
        <w:rPr>
          <w:spacing w:val="40"/>
        </w:rPr>
        <w:t xml:space="preserve"> </w:t>
      </w:r>
      <w:r>
        <w:t>core</w:t>
      </w:r>
      <w:r>
        <w:rPr>
          <w:spacing w:val="-4"/>
        </w:rPr>
        <w:t xml:space="preserve"> </w:t>
      </w:r>
      <w:r>
        <w:t>network</w:t>
      </w:r>
      <w:r>
        <w:rPr>
          <w:spacing w:val="-4"/>
        </w:rPr>
        <w:t xml:space="preserve"> </w:t>
      </w:r>
      <w:r>
        <w:t>part</w:t>
      </w:r>
      <w:r>
        <w:rPr>
          <w:spacing w:val="-4"/>
        </w:rPr>
        <w:t xml:space="preserve"> </w:t>
      </w:r>
      <w:r>
        <w:t>integrates</w:t>
      </w:r>
      <w:r>
        <w:rPr>
          <w:spacing w:val="-4"/>
        </w:rPr>
        <w:t xml:space="preserve"> </w:t>
      </w:r>
      <w:r>
        <w:t>the</w:t>
      </w:r>
      <w:r>
        <w:rPr>
          <w:spacing w:val="-4"/>
        </w:rPr>
        <w:t xml:space="preserve"> </w:t>
      </w:r>
      <w:r>
        <w:t>cellular</w:t>
      </w:r>
      <w:r>
        <w:rPr>
          <w:spacing w:val="-4"/>
        </w:rPr>
        <w:t xml:space="preserve"> </w:t>
      </w:r>
      <w:r>
        <w:t>network</w:t>
      </w:r>
      <w:r>
        <w:rPr>
          <w:spacing w:val="-4"/>
        </w:rPr>
        <w:t xml:space="preserve"> </w:t>
      </w:r>
      <w:r>
        <w:t>with</w:t>
      </w:r>
      <w:r>
        <w:rPr>
          <w:spacing w:val="-4"/>
        </w:rPr>
        <w:t xml:space="preserve"> </w:t>
      </w:r>
      <w:r>
        <w:t>other</w:t>
      </w:r>
      <w:r>
        <w:rPr>
          <w:spacing w:val="-4"/>
        </w:rPr>
        <w:t xml:space="preserve"> </w:t>
      </w:r>
      <w:r>
        <w:t>packet</w:t>
      </w:r>
      <w:r>
        <w:rPr>
          <w:spacing w:val="-4"/>
        </w:rPr>
        <w:t xml:space="preserve"> </w:t>
      </w:r>
      <w:r>
        <w:t>data</w:t>
      </w:r>
      <w:r>
        <w:rPr>
          <w:spacing w:val="40"/>
        </w:rPr>
        <w:t xml:space="preserve"> </w:t>
      </w:r>
      <w:r>
        <w:t xml:space="preserve">network as well as provide network control, </w:t>
      </w:r>
      <w:proofErr w:type="gramStart"/>
      <w:r>
        <w:t>maintenance</w:t>
      </w:r>
      <w:proofErr w:type="gramEnd"/>
      <w:r>
        <w:t xml:space="preserve"> and monitoring</w:t>
      </w:r>
      <w:r>
        <w:rPr>
          <w:spacing w:val="-1"/>
        </w:rPr>
        <w:t xml:space="preserve"> </w:t>
      </w:r>
      <w:r>
        <w:t>functions.</w:t>
      </w:r>
    </w:p>
    <w:p w14:paraId="0356FACF" w14:textId="77777777" w:rsidR="008314B7" w:rsidRDefault="008314B7">
      <w:pPr>
        <w:pStyle w:val="Textkrper"/>
        <w:spacing w:before="6"/>
        <w:rPr>
          <w:sz w:val="21"/>
        </w:rPr>
      </w:pPr>
    </w:p>
    <w:p w14:paraId="3AE07EFD" w14:textId="77777777" w:rsidR="008314B7" w:rsidRDefault="00000000">
      <w:pPr>
        <w:pStyle w:val="Textkrper"/>
        <w:spacing w:line="247" w:lineRule="auto"/>
        <w:ind w:left="1964" w:right="2772"/>
        <w:jc w:val="both"/>
      </w:pPr>
      <w:r>
        <w:t>With the advancement of network technologies, the network functions</w:t>
      </w:r>
      <w:r>
        <w:rPr>
          <w:spacing w:val="40"/>
        </w:rPr>
        <w:t xml:space="preserve"> </w:t>
      </w:r>
      <w:r>
        <w:t>are getting implemented as software blocks in general purpose hard-</w:t>
      </w:r>
      <w:r>
        <w:rPr>
          <w:spacing w:val="40"/>
        </w:rPr>
        <w:t xml:space="preserve"> </w:t>
      </w:r>
      <w:r>
        <w:t>ware. As such, in this unit software defined networking (SDN) was dis-</w:t>
      </w:r>
      <w:r>
        <w:rPr>
          <w:spacing w:val="40"/>
        </w:rPr>
        <w:t xml:space="preserve"> </w:t>
      </w:r>
      <w:r>
        <w:t>cussed and analyzed in its main building blocks. We saw that the main</w:t>
      </w:r>
      <w:r>
        <w:rPr>
          <w:spacing w:val="40"/>
        </w:rPr>
        <w:t xml:space="preserve"> </w:t>
      </w:r>
      <w:r>
        <w:t>SDN</w:t>
      </w:r>
      <w:r>
        <w:rPr>
          <w:spacing w:val="-1"/>
        </w:rPr>
        <w:t xml:space="preserve"> </w:t>
      </w:r>
      <w:r>
        <w:t>planes</w:t>
      </w:r>
      <w:r>
        <w:rPr>
          <w:spacing w:val="-1"/>
        </w:rPr>
        <w:t xml:space="preserve"> </w:t>
      </w:r>
      <w:r>
        <w:t>were</w:t>
      </w:r>
      <w:r>
        <w:rPr>
          <w:spacing w:val="-1"/>
        </w:rPr>
        <w:t xml:space="preserve"> </w:t>
      </w:r>
      <w:r>
        <w:t>composed</w:t>
      </w:r>
      <w:r>
        <w:rPr>
          <w:spacing w:val="-1"/>
        </w:rPr>
        <w:t xml:space="preserve"> </w:t>
      </w:r>
      <w:r>
        <w:t>of</w:t>
      </w:r>
      <w:r>
        <w:rPr>
          <w:spacing w:val="-1"/>
        </w:rPr>
        <w:t xml:space="preserve"> </w:t>
      </w:r>
      <w:r>
        <w:t>the</w:t>
      </w:r>
      <w:r>
        <w:rPr>
          <w:spacing w:val="-1"/>
        </w:rPr>
        <w:t xml:space="preserve"> </w:t>
      </w:r>
      <w:r>
        <w:t>data</w:t>
      </w:r>
      <w:r>
        <w:rPr>
          <w:spacing w:val="-1"/>
        </w:rPr>
        <w:t xml:space="preserve"> </w:t>
      </w:r>
      <w:r>
        <w:t>plane</w:t>
      </w:r>
      <w:r>
        <w:rPr>
          <w:spacing w:val="-1"/>
        </w:rPr>
        <w:t xml:space="preserve"> </w:t>
      </w:r>
      <w:r>
        <w:t>and</w:t>
      </w:r>
      <w:r>
        <w:rPr>
          <w:spacing w:val="-1"/>
        </w:rPr>
        <w:t xml:space="preserve"> </w:t>
      </w:r>
      <w:r>
        <w:t>the</w:t>
      </w:r>
      <w:r>
        <w:rPr>
          <w:spacing w:val="-1"/>
        </w:rPr>
        <w:t xml:space="preserve"> </w:t>
      </w:r>
      <w:r>
        <w:t>control</w:t>
      </w:r>
      <w:r>
        <w:rPr>
          <w:spacing w:val="-1"/>
        </w:rPr>
        <w:t xml:space="preserve"> </w:t>
      </w:r>
      <w:r>
        <w:t>plane</w:t>
      </w:r>
      <w:r>
        <w:rPr>
          <w:spacing w:val="-1"/>
        </w:rPr>
        <w:t xml:space="preserve"> </w:t>
      </w:r>
      <w:r>
        <w:t>that</w:t>
      </w:r>
      <w:r>
        <w:rPr>
          <w:spacing w:val="40"/>
        </w:rPr>
        <w:t xml:space="preserve"> </w:t>
      </w:r>
      <w:r>
        <w:t>runs centrally in the network.</w:t>
      </w:r>
    </w:p>
    <w:p w14:paraId="517474B2" w14:textId="77777777" w:rsidR="008314B7" w:rsidRDefault="008314B7">
      <w:pPr>
        <w:pStyle w:val="Textkrper"/>
        <w:spacing w:before="2"/>
        <w:rPr>
          <w:sz w:val="21"/>
        </w:rPr>
      </w:pPr>
    </w:p>
    <w:p w14:paraId="7BADA0C2" w14:textId="77777777" w:rsidR="008314B7" w:rsidRDefault="00000000">
      <w:pPr>
        <w:pStyle w:val="Textkrper"/>
        <w:spacing w:before="1" w:line="247" w:lineRule="auto"/>
        <w:ind w:left="1964" w:right="2773"/>
        <w:jc w:val="both"/>
      </w:pPr>
      <w:r>
        <w:t>To</w:t>
      </w:r>
      <w:r>
        <w:rPr>
          <w:spacing w:val="-7"/>
        </w:rPr>
        <w:t xml:space="preserve"> </w:t>
      </w:r>
      <w:r>
        <w:t>target</w:t>
      </w:r>
      <w:r>
        <w:rPr>
          <w:spacing w:val="-7"/>
        </w:rPr>
        <w:t xml:space="preserve"> </w:t>
      </w:r>
      <w:r>
        <w:t>better</w:t>
      </w:r>
      <w:r>
        <w:rPr>
          <w:spacing w:val="-7"/>
        </w:rPr>
        <w:t xml:space="preserve"> </w:t>
      </w:r>
      <w:r>
        <w:t>service</w:t>
      </w:r>
      <w:r>
        <w:rPr>
          <w:spacing w:val="-7"/>
        </w:rPr>
        <w:t xml:space="preserve"> </w:t>
      </w:r>
      <w:r>
        <w:t>for</w:t>
      </w:r>
      <w:r>
        <w:rPr>
          <w:spacing w:val="-7"/>
        </w:rPr>
        <w:t xml:space="preserve"> </w:t>
      </w:r>
      <w:r>
        <w:t>dedicated</w:t>
      </w:r>
      <w:r>
        <w:rPr>
          <w:spacing w:val="-7"/>
        </w:rPr>
        <w:t xml:space="preserve"> </w:t>
      </w:r>
      <w:r>
        <w:t>use</w:t>
      </w:r>
      <w:r>
        <w:rPr>
          <w:spacing w:val="-7"/>
        </w:rPr>
        <w:t xml:space="preserve"> </w:t>
      </w:r>
      <w:r>
        <w:t>cases,</w:t>
      </w:r>
      <w:r>
        <w:rPr>
          <w:spacing w:val="-7"/>
        </w:rPr>
        <w:t xml:space="preserve"> </w:t>
      </w:r>
      <w:r>
        <w:t>5G</w:t>
      </w:r>
      <w:r>
        <w:rPr>
          <w:spacing w:val="-7"/>
        </w:rPr>
        <w:t xml:space="preserve"> </w:t>
      </w:r>
      <w:r>
        <w:t>cellular</w:t>
      </w:r>
      <w:r>
        <w:rPr>
          <w:spacing w:val="-7"/>
        </w:rPr>
        <w:t xml:space="preserve"> </w:t>
      </w:r>
      <w:r>
        <w:t>networks</w:t>
      </w:r>
      <w:r>
        <w:rPr>
          <w:spacing w:val="-7"/>
        </w:rPr>
        <w:t xml:space="preserve"> </w:t>
      </w:r>
      <w:r>
        <w:t>can</w:t>
      </w:r>
      <w:r>
        <w:rPr>
          <w:spacing w:val="40"/>
        </w:rPr>
        <w:t xml:space="preserve"> </w:t>
      </w:r>
      <w:r>
        <w:t>be deployed independently of mobile network operator in industrial</w:t>
      </w:r>
      <w:r>
        <w:rPr>
          <w:spacing w:val="40"/>
        </w:rPr>
        <w:t xml:space="preserve"> </w:t>
      </w:r>
      <w:r>
        <w:t>campus premises. Such network deployments are analyzed in this unit,</w:t>
      </w:r>
      <w:r>
        <w:rPr>
          <w:spacing w:val="40"/>
        </w:rPr>
        <w:t xml:space="preserve"> </w:t>
      </w:r>
      <w:r>
        <w:t>by giving different possibilities of 5G campus network deployments.</w:t>
      </w:r>
    </w:p>
    <w:p w14:paraId="4EFD3959" w14:textId="77777777" w:rsidR="008314B7" w:rsidRDefault="008314B7">
      <w:pPr>
        <w:pStyle w:val="Textkrper"/>
        <w:rPr>
          <w:sz w:val="21"/>
        </w:rPr>
      </w:pPr>
    </w:p>
    <w:p w14:paraId="638DE35F" w14:textId="77777777" w:rsidR="008314B7" w:rsidRDefault="00000000">
      <w:pPr>
        <w:pStyle w:val="Textkrper"/>
        <w:spacing w:line="247" w:lineRule="auto"/>
        <w:ind w:left="1964" w:right="2773" w:hanging="1"/>
        <w:jc w:val="both"/>
      </w:pPr>
      <w:r>
        <w:t>Last but not the least, in this unit different application layer security</w:t>
      </w:r>
      <w:r>
        <w:rPr>
          <w:spacing w:val="40"/>
        </w:rPr>
        <w:t xml:space="preserve"> </w:t>
      </w:r>
      <w:r>
        <w:t>mechanisms were discussed. We analyzed the hash functions and how</w:t>
      </w:r>
      <w:r>
        <w:rPr>
          <w:spacing w:val="40"/>
        </w:rPr>
        <w:t xml:space="preserve"> </w:t>
      </w:r>
      <w:r>
        <w:t>they are used for message integrity check of the application packets in</w:t>
      </w:r>
      <w:r>
        <w:rPr>
          <w:spacing w:val="40"/>
        </w:rPr>
        <w:t xml:space="preserve"> </w:t>
      </w:r>
      <w:r>
        <w:t>the network. Further digital signatures were discussed together with</w:t>
      </w:r>
      <w:r>
        <w:rPr>
          <w:spacing w:val="40"/>
        </w:rPr>
        <w:t xml:space="preserve"> </w:t>
      </w:r>
      <w:r>
        <w:t>transport layer security (TLS) protocol and its usage.</w:t>
      </w:r>
    </w:p>
    <w:p w14:paraId="55589DC2" w14:textId="77777777" w:rsidR="008314B7" w:rsidRDefault="008314B7">
      <w:pPr>
        <w:spacing w:line="247" w:lineRule="auto"/>
        <w:jc w:val="both"/>
        <w:sectPr w:rsidR="008314B7">
          <w:pgSz w:w="11910" w:h="16840"/>
          <w:pgMar w:top="1700" w:right="580" w:bottom="920" w:left="560" w:header="0" w:footer="727" w:gutter="0"/>
          <w:cols w:space="720"/>
        </w:sectPr>
      </w:pPr>
    </w:p>
    <w:p w14:paraId="43A90B0B" w14:textId="77777777" w:rsidR="008314B7" w:rsidRDefault="00000000">
      <w:pPr>
        <w:pStyle w:val="Textkrper"/>
      </w:pPr>
      <w:r>
        <w:lastRenderedPageBreak/>
        <w:pict w14:anchorId="466E1BAE">
          <v:rect id="docshape156" o:spid="_x0000_s2113" style="position:absolute;margin-left:0;margin-top:0;width:595.3pt;height:428.5pt;z-index:-17593344;mso-position-horizontal-relative:page;mso-position-vertical-relative:page" fillcolor="#ffa639" stroked="f">
            <w10:wrap anchorx="page" anchory="page"/>
          </v:rect>
        </w:pict>
      </w:r>
    </w:p>
    <w:p w14:paraId="47199098" w14:textId="77777777" w:rsidR="008314B7" w:rsidRDefault="008314B7">
      <w:pPr>
        <w:pStyle w:val="Textkrper"/>
      </w:pPr>
    </w:p>
    <w:p w14:paraId="3ACCEAC4" w14:textId="77777777" w:rsidR="008314B7" w:rsidRDefault="008314B7">
      <w:pPr>
        <w:pStyle w:val="Textkrper"/>
      </w:pPr>
    </w:p>
    <w:p w14:paraId="625728FC" w14:textId="77777777" w:rsidR="008314B7" w:rsidRDefault="008314B7">
      <w:pPr>
        <w:pStyle w:val="Textkrper"/>
      </w:pPr>
    </w:p>
    <w:p w14:paraId="44CC25D6" w14:textId="77777777" w:rsidR="008314B7" w:rsidRDefault="008314B7">
      <w:pPr>
        <w:pStyle w:val="Textkrper"/>
      </w:pPr>
    </w:p>
    <w:p w14:paraId="66D457DC" w14:textId="77777777" w:rsidR="008314B7" w:rsidRDefault="008314B7">
      <w:pPr>
        <w:pStyle w:val="Textkrper"/>
      </w:pPr>
    </w:p>
    <w:p w14:paraId="7B3B79F2" w14:textId="77777777" w:rsidR="008314B7" w:rsidRDefault="00000000">
      <w:pPr>
        <w:pStyle w:val="berschrift1"/>
      </w:pPr>
      <w:r>
        <w:rPr>
          <w:rFonts w:ascii="Times New Roman"/>
          <w:b w:val="0"/>
          <w:color w:val="FFFFFF"/>
          <w:spacing w:val="8"/>
          <w:shd w:val="clear" w:color="auto" w:fill="000000"/>
        </w:rPr>
        <w:t xml:space="preserve"> </w:t>
      </w:r>
      <w:r>
        <w:rPr>
          <w:color w:val="FFFFFF"/>
          <w:spacing w:val="-9"/>
          <w:shd w:val="clear" w:color="auto" w:fill="000000"/>
        </w:rPr>
        <w:t>UNIT</w:t>
      </w:r>
      <w:r>
        <w:rPr>
          <w:color w:val="FFFFFF"/>
          <w:spacing w:val="-24"/>
          <w:shd w:val="clear" w:color="auto" w:fill="000000"/>
        </w:rPr>
        <w:t xml:space="preserve"> </w:t>
      </w:r>
      <w:r>
        <w:rPr>
          <w:color w:val="FFFFFF"/>
          <w:spacing w:val="-10"/>
          <w:shd w:val="clear" w:color="auto" w:fill="000000"/>
        </w:rPr>
        <w:t>5</w:t>
      </w:r>
    </w:p>
    <w:p w14:paraId="33C22FC0" w14:textId="77777777" w:rsidR="008314B7" w:rsidRDefault="00000000">
      <w:pPr>
        <w:pStyle w:val="berschrift2"/>
      </w:pPr>
      <w:bookmarkStart w:id="29" w:name="Handset_and_Device_Security"/>
      <w:bookmarkEnd w:id="29"/>
      <w:r>
        <w:rPr>
          <w:rFonts w:ascii="Times New Roman"/>
          <w:b w:val="0"/>
          <w:color w:val="000000"/>
          <w:spacing w:val="55"/>
          <w:shd w:val="clear" w:color="auto" w:fill="FFFFFF"/>
        </w:rPr>
        <w:t xml:space="preserve"> </w:t>
      </w:r>
      <w:r>
        <w:rPr>
          <w:color w:val="000000"/>
          <w:spacing w:val="-10"/>
          <w:shd w:val="clear" w:color="auto" w:fill="FFFFFF"/>
        </w:rPr>
        <w:t>HANDSET</w:t>
      </w:r>
      <w:r>
        <w:rPr>
          <w:color w:val="000000"/>
          <w:spacing w:val="-14"/>
          <w:shd w:val="clear" w:color="auto" w:fill="FFFFFF"/>
        </w:rPr>
        <w:t xml:space="preserve"> </w:t>
      </w:r>
      <w:r>
        <w:rPr>
          <w:color w:val="000000"/>
          <w:spacing w:val="-10"/>
          <w:shd w:val="clear" w:color="auto" w:fill="FFFFFF"/>
        </w:rPr>
        <w:t>AND</w:t>
      </w:r>
      <w:r>
        <w:rPr>
          <w:color w:val="000000"/>
          <w:spacing w:val="-14"/>
          <w:shd w:val="clear" w:color="auto" w:fill="FFFFFF"/>
        </w:rPr>
        <w:t xml:space="preserve"> </w:t>
      </w:r>
      <w:r>
        <w:rPr>
          <w:color w:val="000000"/>
          <w:spacing w:val="-10"/>
          <w:shd w:val="clear" w:color="auto" w:fill="FFFFFF"/>
        </w:rPr>
        <w:t>DEVICE</w:t>
      </w:r>
      <w:r>
        <w:rPr>
          <w:color w:val="000000"/>
          <w:spacing w:val="-14"/>
          <w:shd w:val="clear" w:color="auto" w:fill="FFFFFF"/>
        </w:rPr>
        <w:t xml:space="preserve"> </w:t>
      </w:r>
      <w:r>
        <w:rPr>
          <w:color w:val="000000"/>
          <w:spacing w:val="-10"/>
          <w:shd w:val="clear" w:color="auto" w:fill="FFFFFF"/>
        </w:rPr>
        <w:t>SECURITY</w:t>
      </w:r>
    </w:p>
    <w:p w14:paraId="3BAEB5E3" w14:textId="77777777" w:rsidR="008314B7" w:rsidRDefault="008314B7">
      <w:pPr>
        <w:pStyle w:val="Textkrper"/>
        <w:rPr>
          <w:b/>
        </w:rPr>
      </w:pPr>
    </w:p>
    <w:p w14:paraId="388496D6" w14:textId="77777777" w:rsidR="008314B7" w:rsidRDefault="008314B7">
      <w:pPr>
        <w:pStyle w:val="Textkrper"/>
        <w:rPr>
          <w:b/>
        </w:rPr>
      </w:pPr>
    </w:p>
    <w:p w14:paraId="519B739F" w14:textId="77777777" w:rsidR="008314B7" w:rsidRDefault="008314B7">
      <w:pPr>
        <w:pStyle w:val="Textkrper"/>
        <w:rPr>
          <w:b/>
        </w:rPr>
      </w:pPr>
    </w:p>
    <w:p w14:paraId="53AF7978" w14:textId="77777777" w:rsidR="008314B7" w:rsidRDefault="008314B7">
      <w:pPr>
        <w:pStyle w:val="Textkrper"/>
        <w:rPr>
          <w:b/>
        </w:rPr>
      </w:pPr>
    </w:p>
    <w:p w14:paraId="0DD3E137" w14:textId="77777777" w:rsidR="008314B7" w:rsidRDefault="008314B7">
      <w:pPr>
        <w:pStyle w:val="Textkrper"/>
        <w:rPr>
          <w:b/>
        </w:rPr>
      </w:pPr>
    </w:p>
    <w:p w14:paraId="1473AEAF" w14:textId="77777777" w:rsidR="008314B7" w:rsidRDefault="008314B7">
      <w:pPr>
        <w:pStyle w:val="Textkrper"/>
        <w:rPr>
          <w:b/>
        </w:rPr>
      </w:pPr>
    </w:p>
    <w:p w14:paraId="35012FCA" w14:textId="77777777" w:rsidR="008314B7" w:rsidRDefault="008314B7">
      <w:pPr>
        <w:pStyle w:val="Textkrper"/>
        <w:rPr>
          <w:b/>
        </w:rPr>
      </w:pPr>
    </w:p>
    <w:p w14:paraId="0993256A" w14:textId="77777777" w:rsidR="008314B7" w:rsidRDefault="008314B7">
      <w:pPr>
        <w:pStyle w:val="Textkrper"/>
        <w:rPr>
          <w:b/>
        </w:rPr>
      </w:pPr>
    </w:p>
    <w:p w14:paraId="6D0EFC7E" w14:textId="77777777" w:rsidR="008314B7" w:rsidRDefault="008314B7">
      <w:pPr>
        <w:pStyle w:val="Textkrper"/>
        <w:rPr>
          <w:b/>
        </w:rPr>
      </w:pPr>
    </w:p>
    <w:p w14:paraId="72F95552" w14:textId="77777777" w:rsidR="008314B7" w:rsidRDefault="008314B7">
      <w:pPr>
        <w:pStyle w:val="Textkrper"/>
        <w:rPr>
          <w:b/>
        </w:rPr>
      </w:pPr>
    </w:p>
    <w:p w14:paraId="624B2C30" w14:textId="77777777" w:rsidR="008314B7" w:rsidRDefault="008314B7">
      <w:pPr>
        <w:pStyle w:val="Textkrper"/>
        <w:rPr>
          <w:b/>
        </w:rPr>
      </w:pPr>
    </w:p>
    <w:p w14:paraId="78EB21F3" w14:textId="77777777" w:rsidR="008314B7" w:rsidRDefault="008314B7">
      <w:pPr>
        <w:pStyle w:val="Textkrper"/>
        <w:rPr>
          <w:b/>
        </w:rPr>
      </w:pPr>
    </w:p>
    <w:p w14:paraId="6F82526C" w14:textId="77777777" w:rsidR="008314B7" w:rsidRDefault="008314B7">
      <w:pPr>
        <w:pStyle w:val="Textkrper"/>
        <w:rPr>
          <w:b/>
        </w:rPr>
      </w:pPr>
    </w:p>
    <w:p w14:paraId="75A0EFD8" w14:textId="77777777" w:rsidR="008314B7" w:rsidRDefault="008314B7">
      <w:pPr>
        <w:pStyle w:val="Textkrper"/>
        <w:rPr>
          <w:b/>
        </w:rPr>
      </w:pPr>
    </w:p>
    <w:p w14:paraId="3A1E1FFD" w14:textId="77777777" w:rsidR="008314B7" w:rsidRDefault="008314B7">
      <w:pPr>
        <w:pStyle w:val="Textkrper"/>
        <w:rPr>
          <w:b/>
        </w:rPr>
      </w:pPr>
    </w:p>
    <w:p w14:paraId="30BE03C1" w14:textId="77777777" w:rsidR="008314B7" w:rsidRDefault="008314B7">
      <w:pPr>
        <w:pStyle w:val="Textkrper"/>
        <w:rPr>
          <w:b/>
        </w:rPr>
      </w:pPr>
    </w:p>
    <w:p w14:paraId="04A2CA99" w14:textId="77777777" w:rsidR="008314B7" w:rsidRDefault="008314B7">
      <w:pPr>
        <w:pStyle w:val="Textkrper"/>
        <w:rPr>
          <w:b/>
        </w:rPr>
      </w:pPr>
    </w:p>
    <w:p w14:paraId="74430DFF" w14:textId="77777777" w:rsidR="008314B7" w:rsidRDefault="008314B7">
      <w:pPr>
        <w:pStyle w:val="Textkrper"/>
        <w:rPr>
          <w:b/>
        </w:rPr>
      </w:pPr>
    </w:p>
    <w:p w14:paraId="4B7CD53D" w14:textId="77777777" w:rsidR="008314B7" w:rsidRDefault="008314B7">
      <w:pPr>
        <w:pStyle w:val="Textkrper"/>
        <w:rPr>
          <w:b/>
        </w:rPr>
      </w:pPr>
    </w:p>
    <w:p w14:paraId="0F0D6AB1" w14:textId="77777777" w:rsidR="008314B7" w:rsidRDefault="008314B7">
      <w:pPr>
        <w:pStyle w:val="Textkrper"/>
        <w:rPr>
          <w:b/>
        </w:rPr>
      </w:pPr>
    </w:p>
    <w:p w14:paraId="10C2C080" w14:textId="77777777" w:rsidR="008314B7" w:rsidRDefault="008314B7">
      <w:pPr>
        <w:pStyle w:val="Textkrper"/>
        <w:rPr>
          <w:b/>
        </w:rPr>
      </w:pPr>
    </w:p>
    <w:p w14:paraId="1A5FAAD2" w14:textId="77777777" w:rsidR="008314B7" w:rsidRDefault="008314B7">
      <w:pPr>
        <w:pStyle w:val="Textkrper"/>
        <w:rPr>
          <w:b/>
        </w:rPr>
      </w:pPr>
    </w:p>
    <w:p w14:paraId="6328F63B" w14:textId="77777777" w:rsidR="008314B7" w:rsidRDefault="008314B7">
      <w:pPr>
        <w:pStyle w:val="Textkrper"/>
        <w:spacing w:before="5"/>
        <w:rPr>
          <w:b/>
          <w:sz w:val="18"/>
        </w:rPr>
      </w:pPr>
    </w:p>
    <w:p w14:paraId="357B1B43" w14:textId="77777777" w:rsidR="008314B7" w:rsidRDefault="00000000">
      <w:pPr>
        <w:pStyle w:val="berschrift6"/>
      </w:pPr>
      <w:r>
        <w:rPr>
          <w:rFonts w:ascii="Times New Roman"/>
          <w:b w:val="0"/>
          <w:color w:val="FFFFFF"/>
          <w:spacing w:val="20"/>
          <w:shd w:val="clear" w:color="auto" w:fill="000000"/>
        </w:rPr>
        <w:t xml:space="preserve"> </w:t>
      </w:r>
      <w:r>
        <w:rPr>
          <w:color w:val="FFFFFF"/>
          <w:spacing w:val="-4"/>
          <w:shd w:val="clear" w:color="auto" w:fill="000000"/>
        </w:rPr>
        <w:t>STUDY</w:t>
      </w:r>
      <w:r>
        <w:rPr>
          <w:color w:val="FFFFFF"/>
          <w:spacing w:val="-6"/>
          <w:shd w:val="clear" w:color="auto" w:fill="000000"/>
        </w:rPr>
        <w:t xml:space="preserve"> </w:t>
      </w:r>
      <w:r>
        <w:rPr>
          <w:color w:val="FFFFFF"/>
          <w:spacing w:val="-2"/>
          <w:shd w:val="clear" w:color="auto" w:fill="000000"/>
        </w:rPr>
        <w:t>GOALS</w:t>
      </w:r>
      <w:r>
        <w:rPr>
          <w:color w:val="FFFFFF"/>
          <w:spacing w:val="80"/>
          <w:shd w:val="clear" w:color="auto" w:fill="000000"/>
        </w:rPr>
        <w:t xml:space="preserve"> </w:t>
      </w:r>
    </w:p>
    <w:p w14:paraId="4ED1AD69" w14:textId="77777777" w:rsidR="008314B7" w:rsidRDefault="008314B7">
      <w:pPr>
        <w:pStyle w:val="Textkrper"/>
        <w:spacing w:before="4"/>
        <w:rPr>
          <w:b/>
          <w:sz w:val="23"/>
        </w:rPr>
      </w:pPr>
    </w:p>
    <w:p w14:paraId="5CF66757" w14:textId="77777777" w:rsidR="008314B7" w:rsidRDefault="00000000">
      <w:pPr>
        <w:pStyle w:val="Textkrper"/>
        <w:ind w:left="1079"/>
      </w:pPr>
      <w:r>
        <w:t>On</w:t>
      </w:r>
      <w:r>
        <w:rPr>
          <w:spacing w:val="-1"/>
        </w:rPr>
        <w:t xml:space="preserve"> </w:t>
      </w:r>
      <w:r>
        <w:t>completion</w:t>
      </w:r>
      <w:r>
        <w:rPr>
          <w:spacing w:val="-1"/>
        </w:rPr>
        <w:t xml:space="preserve"> </w:t>
      </w:r>
      <w:r>
        <w:t>of</w:t>
      </w:r>
      <w:r>
        <w:rPr>
          <w:spacing w:val="-1"/>
        </w:rPr>
        <w:t xml:space="preserve"> </w:t>
      </w:r>
      <w:r>
        <w:t>this</w:t>
      </w:r>
      <w:r>
        <w:rPr>
          <w:spacing w:val="-1"/>
        </w:rPr>
        <w:t xml:space="preserve"> </w:t>
      </w:r>
      <w:r>
        <w:t>unit,</w:t>
      </w:r>
      <w:r>
        <w:rPr>
          <w:spacing w:val="-1"/>
        </w:rPr>
        <w:t xml:space="preserve"> </w:t>
      </w:r>
      <w:r>
        <w:t>you</w:t>
      </w:r>
      <w:r>
        <w:rPr>
          <w:spacing w:val="-1"/>
        </w:rPr>
        <w:t xml:space="preserve"> </w:t>
      </w:r>
      <w:r>
        <w:t>will</w:t>
      </w:r>
      <w:r>
        <w:rPr>
          <w:spacing w:val="-1"/>
        </w:rPr>
        <w:t xml:space="preserve"> </w:t>
      </w:r>
      <w:r>
        <w:t>be</w:t>
      </w:r>
      <w:r>
        <w:rPr>
          <w:spacing w:val="-1"/>
        </w:rPr>
        <w:t xml:space="preserve"> </w:t>
      </w:r>
      <w:r>
        <w:t>able</w:t>
      </w:r>
      <w:r>
        <w:rPr>
          <w:spacing w:val="-1"/>
        </w:rPr>
        <w:t xml:space="preserve"> </w:t>
      </w:r>
      <w:r>
        <w:t>to</w:t>
      </w:r>
      <w:r>
        <w:rPr>
          <w:spacing w:val="-1"/>
        </w:rPr>
        <w:t xml:space="preserve"> </w:t>
      </w:r>
      <w:r>
        <w:rPr>
          <w:spacing w:val="-5"/>
        </w:rPr>
        <w:t>...</w:t>
      </w:r>
    </w:p>
    <w:p w14:paraId="73E75868" w14:textId="77777777" w:rsidR="008314B7" w:rsidRDefault="008314B7">
      <w:pPr>
        <w:pStyle w:val="Textkrper"/>
        <w:spacing w:before="5"/>
        <w:rPr>
          <w:sz w:val="21"/>
        </w:rPr>
      </w:pPr>
    </w:p>
    <w:p w14:paraId="0D378BE4" w14:textId="77777777" w:rsidR="008314B7" w:rsidRDefault="00000000">
      <w:pPr>
        <w:pStyle w:val="Listenabsatz"/>
        <w:numPr>
          <w:ilvl w:val="0"/>
          <w:numId w:val="22"/>
        </w:numPr>
        <w:tabs>
          <w:tab w:val="left" w:pos="1346"/>
        </w:tabs>
        <w:ind w:left="1346" w:hanging="257"/>
        <w:rPr>
          <w:sz w:val="20"/>
        </w:rPr>
      </w:pPr>
      <w:r>
        <w:rPr>
          <w:sz w:val="20"/>
        </w:rPr>
        <w:t>understand</w:t>
      </w:r>
      <w:r>
        <w:rPr>
          <w:spacing w:val="-3"/>
          <w:sz w:val="20"/>
        </w:rPr>
        <w:t xml:space="preserve"> </w:t>
      </w:r>
      <w:r>
        <w:rPr>
          <w:sz w:val="20"/>
        </w:rPr>
        <w:t>the</w:t>
      </w:r>
      <w:r>
        <w:rPr>
          <w:spacing w:val="-3"/>
          <w:sz w:val="20"/>
        </w:rPr>
        <w:t xml:space="preserve"> </w:t>
      </w:r>
      <w:r>
        <w:rPr>
          <w:sz w:val="20"/>
        </w:rPr>
        <w:t>main</w:t>
      </w:r>
      <w:r>
        <w:rPr>
          <w:spacing w:val="-3"/>
          <w:sz w:val="20"/>
        </w:rPr>
        <w:t xml:space="preserve"> </w:t>
      </w:r>
      <w:r>
        <w:rPr>
          <w:sz w:val="20"/>
        </w:rPr>
        <w:t>device</w:t>
      </w:r>
      <w:r>
        <w:rPr>
          <w:spacing w:val="-3"/>
          <w:sz w:val="20"/>
        </w:rPr>
        <w:t xml:space="preserve"> </w:t>
      </w:r>
      <w:r>
        <w:rPr>
          <w:sz w:val="20"/>
        </w:rPr>
        <w:t>security</w:t>
      </w:r>
      <w:r>
        <w:rPr>
          <w:spacing w:val="-2"/>
          <w:sz w:val="20"/>
        </w:rPr>
        <w:t xml:space="preserve"> requirements.</w:t>
      </w:r>
    </w:p>
    <w:p w14:paraId="26FE51EB" w14:textId="77777777" w:rsidR="008314B7" w:rsidRDefault="00000000">
      <w:pPr>
        <w:pStyle w:val="Listenabsatz"/>
        <w:numPr>
          <w:ilvl w:val="0"/>
          <w:numId w:val="22"/>
        </w:numPr>
        <w:tabs>
          <w:tab w:val="left" w:pos="1346"/>
        </w:tabs>
        <w:spacing w:before="9"/>
        <w:ind w:left="1346" w:hanging="257"/>
        <w:rPr>
          <w:sz w:val="20"/>
        </w:rPr>
      </w:pPr>
      <w:r>
        <w:rPr>
          <w:sz w:val="20"/>
        </w:rPr>
        <w:t>outline</w:t>
      </w:r>
      <w:r>
        <w:rPr>
          <w:spacing w:val="-2"/>
          <w:sz w:val="20"/>
        </w:rPr>
        <w:t xml:space="preserve"> </w:t>
      </w:r>
      <w:r>
        <w:rPr>
          <w:sz w:val="20"/>
        </w:rPr>
        <w:t>the</w:t>
      </w:r>
      <w:r>
        <w:rPr>
          <w:spacing w:val="-2"/>
          <w:sz w:val="20"/>
        </w:rPr>
        <w:t xml:space="preserve"> </w:t>
      </w:r>
      <w:r>
        <w:rPr>
          <w:sz w:val="20"/>
        </w:rPr>
        <w:t>typical</w:t>
      </w:r>
      <w:r>
        <w:rPr>
          <w:spacing w:val="-1"/>
          <w:sz w:val="20"/>
        </w:rPr>
        <w:t xml:space="preserve"> </w:t>
      </w:r>
      <w:r>
        <w:rPr>
          <w:sz w:val="20"/>
        </w:rPr>
        <w:t>hardware</w:t>
      </w:r>
      <w:r>
        <w:rPr>
          <w:spacing w:val="-2"/>
          <w:sz w:val="20"/>
        </w:rPr>
        <w:t xml:space="preserve"> </w:t>
      </w:r>
      <w:r>
        <w:rPr>
          <w:sz w:val="20"/>
        </w:rPr>
        <w:t>design</w:t>
      </w:r>
      <w:r>
        <w:rPr>
          <w:spacing w:val="-1"/>
          <w:sz w:val="20"/>
        </w:rPr>
        <w:t xml:space="preserve"> </w:t>
      </w:r>
      <w:r>
        <w:rPr>
          <w:spacing w:val="-2"/>
          <w:sz w:val="20"/>
        </w:rPr>
        <w:t>flow.</w:t>
      </w:r>
    </w:p>
    <w:p w14:paraId="05995EAB" w14:textId="77777777" w:rsidR="008314B7" w:rsidRDefault="00000000">
      <w:pPr>
        <w:pStyle w:val="Listenabsatz"/>
        <w:numPr>
          <w:ilvl w:val="0"/>
          <w:numId w:val="22"/>
        </w:numPr>
        <w:tabs>
          <w:tab w:val="left" w:pos="1346"/>
        </w:tabs>
        <w:spacing w:before="8" w:line="247" w:lineRule="auto"/>
        <w:ind w:right="2184" w:hanging="255"/>
        <w:rPr>
          <w:sz w:val="20"/>
        </w:rPr>
      </w:pPr>
      <w:r>
        <w:rPr>
          <w:sz w:val="20"/>
        </w:rPr>
        <w:t>differentiate between different steps in the hardware design flow and their impact on</w:t>
      </w:r>
      <w:r>
        <w:rPr>
          <w:spacing w:val="40"/>
          <w:sz w:val="20"/>
        </w:rPr>
        <w:t xml:space="preserve"> </w:t>
      </w:r>
      <w:r>
        <w:rPr>
          <w:spacing w:val="-2"/>
          <w:sz w:val="20"/>
        </w:rPr>
        <w:t>security.</w:t>
      </w:r>
    </w:p>
    <w:p w14:paraId="67D185BC" w14:textId="77777777" w:rsidR="008314B7" w:rsidRDefault="00000000">
      <w:pPr>
        <w:pStyle w:val="Listenabsatz"/>
        <w:numPr>
          <w:ilvl w:val="0"/>
          <w:numId w:val="22"/>
        </w:numPr>
        <w:tabs>
          <w:tab w:val="left" w:pos="1346"/>
        </w:tabs>
        <w:spacing w:before="2" w:line="247" w:lineRule="auto"/>
        <w:ind w:left="1345" w:right="2183"/>
        <w:rPr>
          <w:sz w:val="20"/>
        </w:rPr>
      </w:pPr>
      <w:r>
        <w:rPr>
          <w:sz w:val="20"/>
        </w:rPr>
        <w:t>analyze</w:t>
      </w:r>
      <w:r>
        <w:rPr>
          <w:spacing w:val="17"/>
          <w:sz w:val="20"/>
        </w:rPr>
        <w:t xml:space="preserve"> </w:t>
      </w:r>
      <w:r>
        <w:rPr>
          <w:sz w:val="20"/>
        </w:rPr>
        <w:t>the</w:t>
      </w:r>
      <w:r>
        <w:rPr>
          <w:spacing w:val="17"/>
          <w:sz w:val="20"/>
        </w:rPr>
        <w:t xml:space="preserve"> </w:t>
      </w:r>
      <w:r>
        <w:rPr>
          <w:sz w:val="20"/>
        </w:rPr>
        <w:t>IoT</w:t>
      </w:r>
      <w:r>
        <w:rPr>
          <w:spacing w:val="17"/>
          <w:sz w:val="20"/>
        </w:rPr>
        <w:t xml:space="preserve"> </w:t>
      </w:r>
      <w:r>
        <w:rPr>
          <w:sz w:val="20"/>
        </w:rPr>
        <w:t>device</w:t>
      </w:r>
      <w:r>
        <w:rPr>
          <w:spacing w:val="17"/>
          <w:sz w:val="20"/>
        </w:rPr>
        <w:t xml:space="preserve"> </w:t>
      </w:r>
      <w:r>
        <w:rPr>
          <w:sz w:val="20"/>
        </w:rPr>
        <w:t>operation</w:t>
      </w:r>
      <w:r>
        <w:rPr>
          <w:spacing w:val="17"/>
          <w:sz w:val="20"/>
        </w:rPr>
        <w:t xml:space="preserve"> </w:t>
      </w:r>
      <w:r>
        <w:rPr>
          <w:sz w:val="20"/>
        </w:rPr>
        <w:t>and</w:t>
      </w:r>
      <w:r>
        <w:rPr>
          <w:spacing w:val="17"/>
          <w:sz w:val="20"/>
        </w:rPr>
        <w:t xml:space="preserve"> </w:t>
      </w:r>
      <w:r>
        <w:rPr>
          <w:sz w:val="20"/>
        </w:rPr>
        <w:t>differentiation</w:t>
      </w:r>
      <w:r>
        <w:rPr>
          <w:spacing w:val="17"/>
          <w:sz w:val="20"/>
        </w:rPr>
        <w:t xml:space="preserve"> </w:t>
      </w:r>
      <w:r>
        <w:rPr>
          <w:sz w:val="20"/>
        </w:rPr>
        <w:t>between</w:t>
      </w:r>
      <w:r>
        <w:rPr>
          <w:spacing w:val="17"/>
          <w:sz w:val="20"/>
        </w:rPr>
        <w:t xml:space="preserve"> </w:t>
      </w:r>
      <w:r>
        <w:rPr>
          <w:sz w:val="20"/>
        </w:rPr>
        <w:t>the</w:t>
      </w:r>
      <w:r>
        <w:rPr>
          <w:spacing w:val="17"/>
          <w:sz w:val="20"/>
        </w:rPr>
        <w:t xml:space="preserve"> </w:t>
      </w:r>
      <w:r>
        <w:rPr>
          <w:sz w:val="20"/>
        </w:rPr>
        <w:t>sensors</w:t>
      </w:r>
      <w:r>
        <w:rPr>
          <w:spacing w:val="17"/>
          <w:sz w:val="20"/>
        </w:rPr>
        <w:t xml:space="preserve"> </w:t>
      </w:r>
      <w:r>
        <w:rPr>
          <w:sz w:val="20"/>
        </w:rPr>
        <w:t>and</w:t>
      </w:r>
      <w:r>
        <w:rPr>
          <w:spacing w:val="17"/>
          <w:sz w:val="20"/>
        </w:rPr>
        <w:t xml:space="preserve"> </w:t>
      </w:r>
      <w:proofErr w:type="spellStart"/>
      <w:r>
        <w:rPr>
          <w:sz w:val="20"/>
        </w:rPr>
        <w:t>actua</w:t>
      </w:r>
      <w:proofErr w:type="spellEnd"/>
      <w:r>
        <w:rPr>
          <w:sz w:val="20"/>
        </w:rPr>
        <w:t>-</w:t>
      </w:r>
      <w:r>
        <w:rPr>
          <w:spacing w:val="40"/>
          <w:sz w:val="20"/>
        </w:rPr>
        <w:t xml:space="preserve"> </w:t>
      </w:r>
      <w:r>
        <w:rPr>
          <w:sz w:val="20"/>
        </w:rPr>
        <w:t>tors as main IoT devices.</w:t>
      </w:r>
    </w:p>
    <w:p w14:paraId="6C045F4D" w14:textId="77777777" w:rsidR="008314B7" w:rsidRDefault="008314B7">
      <w:pPr>
        <w:spacing w:line="247" w:lineRule="auto"/>
        <w:rPr>
          <w:sz w:val="20"/>
        </w:rPr>
        <w:sectPr w:rsidR="008314B7">
          <w:footerReference w:type="even" r:id="rId61"/>
          <w:pgSz w:w="11910" w:h="16840"/>
          <w:pgMar w:top="0" w:right="580" w:bottom="280" w:left="560" w:header="0" w:footer="0" w:gutter="0"/>
          <w:cols w:space="720"/>
        </w:sectPr>
      </w:pPr>
    </w:p>
    <w:p w14:paraId="7EC8FD49" w14:textId="77777777" w:rsidR="008314B7" w:rsidRDefault="00000000">
      <w:pPr>
        <w:pStyle w:val="berschrift3"/>
      </w:pPr>
      <w:r>
        <w:rPr>
          <w:rFonts w:ascii="Times New Roman"/>
          <w:b w:val="0"/>
          <w:color w:val="000000"/>
          <w:spacing w:val="8"/>
          <w:shd w:val="clear" w:color="auto" w:fill="FFA639"/>
        </w:rPr>
        <w:lastRenderedPageBreak/>
        <w:t xml:space="preserve"> </w:t>
      </w:r>
      <w:r>
        <w:rPr>
          <w:color w:val="000000"/>
          <w:spacing w:val="-4"/>
          <w:shd w:val="clear" w:color="auto" w:fill="FFA639"/>
        </w:rPr>
        <w:t>5.</w:t>
      </w:r>
      <w:r>
        <w:rPr>
          <w:color w:val="000000"/>
          <w:spacing w:val="49"/>
          <w:shd w:val="clear" w:color="auto" w:fill="FFA639"/>
        </w:rPr>
        <w:t xml:space="preserve"> </w:t>
      </w:r>
      <w:r>
        <w:rPr>
          <w:color w:val="000000"/>
          <w:spacing w:val="-4"/>
          <w:shd w:val="clear" w:color="auto" w:fill="FFA639"/>
        </w:rPr>
        <w:t>HANDSET</w:t>
      </w:r>
      <w:r>
        <w:rPr>
          <w:color w:val="000000"/>
          <w:spacing w:val="-16"/>
          <w:shd w:val="clear" w:color="auto" w:fill="FFA639"/>
        </w:rPr>
        <w:t xml:space="preserve"> </w:t>
      </w:r>
      <w:r>
        <w:rPr>
          <w:color w:val="000000"/>
          <w:spacing w:val="-4"/>
          <w:shd w:val="clear" w:color="auto" w:fill="FFA639"/>
        </w:rPr>
        <w:t>AND</w:t>
      </w:r>
      <w:r>
        <w:rPr>
          <w:color w:val="000000"/>
          <w:spacing w:val="-16"/>
          <w:shd w:val="clear" w:color="auto" w:fill="FFA639"/>
        </w:rPr>
        <w:t xml:space="preserve"> </w:t>
      </w:r>
      <w:r>
        <w:rPr>
          <w:color w:val="000000"/>
          <w:spacing w:val="-4"/>
          <w:shd w:val="clear" w:color="auto" w:fill="FFA639"/>
        </w:rPr>
        <w:t>DEVICE</w:t>
      </w:r>
      <w:r>
        <w:rPr>
          <w:color w:val="000000"/>
          <w:spacing w:val="-16"/>
          <w:shd w:val="clear" w:color="auto" w:fill="FFA639"/>
        </w:rPr>
        <w:t xml:space="preserve"> </w:t>
      </w:r>
      <w:r>
        <w:rPr>
          <w:color w:val="000000"/>
          <w:spacing w:val="-4"/>
          <w:shd w:val="clear" w:color="auto" w:fill="FFA639"/>
        </w:rPr>
        <w:t>SECURITY</w:t>
      </w:r>
      <w:r>
        <w:rPr>
          <w:color w:val="000000"/>
          <w:spacing w:val="80"/>
          <w:shd w:val="clear" w:color="auto" w:fill="FFA639"/>
        </w:rPr>
        <w:t xml:space="preserve"> </w:t>
      </w:r>
    </w:p>
    <w:p w14:paraId="7FA9E482" w14:textId="77777777" w:rsidR="008314B7" w:rsidRDefault="00000000">
      <w:pPr>
        <w:pStyle w:val="berschrift4"/>
        <w:spacing w:before="433"/>
      </w:pPr>
      <w:r>
        <w:rPr>
          <w:spacing w:val="-2"/>
        </w:rPr>
        <w:t>Introduction</w:t>
      </w:r>
    </w:p>
    <w:p w14:paraId="33B04D55" w14:textId="06903C85" w:rsidR="008314B7" w:rsidRDefault="00000000">
      <w:pPr>
        <w:pStyle w:val="Textkrper"/>
        <w:spacing w:before="214" w:line="247" w:lineRule="auto"/>
        <w:ind w:left="2205" w:right="1056"/>
        <w:jc w:val="both"/>
      </w:pPr>
      <w:r>
        <w:t>End</w:t>
      </w:r>
      <w:r>
        <w:rPr>
          <w:spacing w:val="-4"/>
        </w:rPr>
        <w:t xml:space="preserve"> </w:t>
      </w:r>
      <w:r>
        <w:t>device</w:t>
      </w:r>
      <w:r>
        <w:rPr>
          <w:spacing w:val="-4"/>
        </w:rPr>
        <w:t xml:space="preserve"> </w:t>
      </w:r>
      <w:r>
        <w:t>security</w:t>
      </w:r>
      <w:r>
        <w:rPr>
          <w:spacing w:val="-4"/>
        </w:rPr>
        <w:t xml:space="preserve"> </w:t>
      </w:r>
      <w:r>
        <w:t>is</w:t>
      </w:r>
      <w:r>
        <w:rPr>
          <w:spacing w:val="-4"/>
        </w:rPr>
        <w:t xml:space="preserve"> </w:t>
      </w:r>
      <w:r>
        <w:t>an</w:t>
      </w:r>
      <w:r>
        <w:rPr>
          <w:spacing w:val="-4"/>
        </w:rPr>
        <w:t xml:space="preserve"> </w:t>
      </w:r>
      <w:r>
        <w:t>essential</w:t>
      </w:r>
      <w:r>
        <w:rPr>
          <w:spacing w:val="-4"/>
        </w:rPr>
        <w:t xml:space="preserve"> </w:t>
      </w:r>
      <w:r>
        <w:t>part</w:t>
      </w:r>
      <w:r>
        <w:rPr>
          <w:spacing w:val="-4"/>
        </w:rPr>
        <w:t xml:space="preserve"> </w:t>
      </w:r>
      <w:r>
        <w:t>of</w:t>
      </w:r>
      <w:r>
        <w:rPr>
          <w:spacing w:val="-4"/>
        </w:rPr>
        <w:t xml:space="preserve"> </w:t>
      </w:r>
      <w:r>
        <w:t>networked</w:t>
      </w:r>
      <w:r>
        <w:rPr>
          <w:spacing w:val="-4"/>
        </w:rPr>
        <w:t xml:space="preserve"> </w:t>
      </w:r>
      <w:r>
        <w:t>systems,</w:t>
      </w:r>
      <w:r>
        <w:rPr>
          <w:spacing w:val="-4"/>
        </w:rPr>
        <w:t xml:space="preserve"> </w:t>
      </w:r>
      <w:proofErr w:type="gramStart"/>
      <w:r>
        <w:t>in</w:t>
      </w:r>
      <w:r>
        <w:rPr>
          <w:spacing w:val="-4"/>
        </w:rPr>
        <w:t xml:space="preserve"> </w:t>
      </w:r>
      <w:r>
        <w:t>order</w:t>
      </w:r>
      <w:r>
        <w:rPr>
          <w:spacing w:val="-4"/>
        </w:rPr>
        <w:t xml:space="preserve"> </w:t>
      </w:r>
      <w:r>
        <w:t>to</w:t>
      </w:r>
      <w:proofErr w:type="gramEnd"/>
      <w:r>
        <w:rPr>
          <w:spacing w:val="-4"/>
        </w:rPr>
        <w:t xml:space="preserve"> </w:t>
      </w:r>
      <w:r>
        <w:t>ensure</w:t>
      </w:r>
      <w:r>
        <w:rPr>
          <w:spacing w:val="-4"/>
        </w:rPr>
        <w:t xml:space="preserve"> </w:t>
      </w:r>
      <w:r>
        <w:t>the</w:t>
      </w:r>
      <w:r>
        <w:rPr>
          <w:spacing w:val="-4"/>
        </w:rPr>
        <w:t xml:space="preserve"> </w:t>
      </w:r>
      <w:r>
        <w:t>security of the whole system. If one end device of the system is compromised in a way, the system security is at risk as well as the security of all the other devices connected in the network. The device security is divided in the software security that includes information</w:t>
      </w:r>
      <w:r>
        <w:rPr>
          <w:spacing w:val="40"/>
        </w:rPr>
        <w:t xml:space="preserve"> </w:t>
      </w:r>
      <w:r>
        <w:t>security in the sense of confidentiality, integrity, and availability (known as CIA) and the</w:t>
      </w:r>
      <w:r>
        <w:rPr>
          <w:spacing w:val="40"/>
        </w:rPr>
        <w:t xml:space="preserve"> </w:t>
      </w:r>
      <w:r>
        <w:t>hardware security that includes designs to protect hardware assets in a device (such as</w:t>
      </w:r>
      <w:r>
        <w:rPr>
          <w:spacing w:val="40"/>
        </w:rPr>
        <w:t xml:space="preserve"> </w:t>
      </w:r>
      <w:r>
        <w:t>integrated</w:t>
      </w:r>
      <w:r>
        <w:rPr>
          <w:spacing w:val="-2"/>
        </w:rPr>
        <w:t xml:space="preserve"> </w:t>
      </w:r>
      <w:r>
        <w:t>circuits</w:t>
      </w:r>
      <w:r>
        <w:rPr>
          <w:spacing w:val="-2"/>
        </w:rPr>
        <w:t xml:space="preserve"> </w:t>
      </w:r>
      <w:r>
        <w:t>(ICs)</w:t>
      </w:r>
      <w:r>
        <w:rPr>
          <w:spacing w:val="-2"/>
        </w:rPr>
        <w:t xml:space="preserve"> </w:t>
      </w:r>
      <w:r>
        <w:t>of</w:t>
      </w:r>
      <w:r>
        <w:rPr>
          <w:spacing w:val="-2"/>
        </w:rPr>
        <w:t xml:space="preserve"> </w:t>
      </w:r>
      <w:r>
        <w:t>all</w:t>
      </w:r>
      <w:r>
        <w:rPr>
          <w:spacing w:val="-2"/>
        </w:rPr>
        <w:t xml:space="preserve"> </w:t>
      </w:r>
      <w:r>
        <w:t>types,</w:t>
      </w:r>
      <w:r>
        <w:rPr>
          <w:spacing w:val="-2"/>
        </w:rPr>
        <w:t xml:space="preserve"> </w:t>
      </w:r>
      <w:r>
        <w:t>printed</w:t>
      </w:r>
      <w:r>
        <w:rPr>
          <w:spacing w:val="-2"/>
        </w:rPr>
        <w:t xml:space="preserve"> </w:t>
      </w:r>
      <w:r>
        <w:t>circuit</w:t>
      </w:r>
      <w:r>
        <w:rPr>
          <w:spacing w:val="-2"/>
        </w:rPr>
        <w:t xml:space="preserve"> </w:t>
      </w:r>
      <w:r>
        <w:t>boards</w:t>
      </w:r>
      <w:r>
        <w:rPr>
          <w:spacing w:val="-2"/>
        </w:rPr>
        <w:t xml:space="preserve"> </w:t>
      </w:r>
      <w:r>
        <w:t>(PCBs)</w:t>
      </w:r>
      <w:r>
        <w:rPr>
          <w:spacing w:val="-2"/>
        </w:rPr>
        <w:t xml:space="preserve"> </w:t>
      </w:r>
      <w:r>
        <w:t>and</w:t>
      </w:r>
      <w:r>
        <w:rPr>
          <w:spacing w:val="-2"/>
        </w:rPr>
        <w:t xml:space="preserve"> </w:t>
      </w:r>
      <w:r>
        <w:t>passive</w:t>
      </w:r>
      <w:r>
        <w:rPr>
          <w:spacing w:val="-2"/>
        </w:rPr>
        <w:t xml:space="preserve"> </w:t>
      </w:r>
      <w:r>
        <w:t>components</w:t>
      </w:r>
      <w:r>
        <w:rPr>
          <w:spacing w:val="40"/>
        </w:rPr>
        <w:t xml:space="preserve"> </w:t>
      </w:r>
      <w:r>
        <w:t>(inductors,</w:t>
      </w:r>
      <w:r>
        <w:rPr>
          <w:spacing w:val="-2"/>
        </w:rPr>
        <w:t xml:space="preserve"> </w:t>
      </w:r>
      <w:proofErr w:type="gramStart"/>
      <w:r>
        <w:t>capacitors</w:t>
      </w:r>
      <w:proofErr w:type="gramEnd"/>
      <w:r>
        <w:rPr>
          <w:spacing w:val="-2"/>
        </w:rPr>
        <w:t xml:space="preserve"> </w:t>
      </w:r>
      <w:r>
        <w:t>and</w:t>
      </w:r>
      <w:r>
        <w:rPr>
          <w:spacing w:val="-2"/>
        </w:rPr>
        <w:t xml:space="preserve"> </w:t>
      </w:r>
      <w:r>
        <w:t>resistors).</w:t>
      </w:r>
      <w:r>
        <w:rPr>
          <w:spacing w:val="-2"/>
        </w:rPr>
        <w:t xml:space="preserve"> </w:t>
      </w:r>
      <w:r>
        <w:t>Hardware</w:t>
      </w:r>
      <w:r>
        <w:rPr>
          <w:spacing w:val="-2"/>
        </w:rPr>
        <w:t xml:space="preserve"> </w:t>
      </w:r>
      <w:r>
        <w:t>security</w:t>
      </w:r>
      <w:r>
        <w:rPr>
          <w:spacing w:val="-2"/>
        </w:rPr>
        <w:t xml:space="preserve"> </w:t>
      </w:r>
      <w:r>
        <w:t>involves</w:t>
      </w:r>
      <w:r>
        <w:rPr>
          <w:spacing w:val="-2"/>
        </w:rPr>
        <w:t xml:space="preserve"> </w:t>
      </w:r>
      <w:r>
        <w:t>also</w:t>
      </w:r>
      <w:r>
        <w:rPr>
          <w:spacing w:val="-2"/>
        </w:rPr>
        <w:t xml:space="preserve"> </w:t>
      </w:r>
      <w:r>
        <w:t>protecting</w:t>
      </w:r>
      <w:r>
        <w:rPr>
          <w:spacing w:val="-2"/>
        </w:rPr>
        <w:t xml:space="preserve"> </w:t>
      </w:r>
      <w:r>
        <w:t>hardware</w:t>
      </w:r>
      <w:r>
        <w:rPr>
          <w:spacing w:val="40"/>
        </w:rPr>
        <w:t xml:space="preserve"> </w:t>
      </w:r>
      <w:r>
        <w:t>configuration data, firmware and programable hardware parts.</w:t>
      </w:r>
    </w:p>
    <w:p w14:paraId="0D938455" w14:textId="77777777" w:rsidR="008314B7" w:rsidRDefault="008314B7">
      <w:pPr>
        <w:pStyle w:val="Textkrper"/>
        <w:spacing w:before="5"/>
        <w:rPr>
          <w:sz w:val="21"/>
        </w:rPr>
      </w:pPr>
    </w:p>
    <w:p w14:paraId="6F486B2C" w14:textId="32C7D554" w:rsidR="008314B7" w:rsidRDefault="00000000">
      <w:pPr>
        <w:pStyle w:val="Textkrper"/>
        <w:spacing w:line="247" w:lineRule="auto"/>
        <w:ind w:left="2205" w:right="1056"/>
        <w:jc w:val="both"/>
      </w:pPr>
      <w:r>
        <w:t>In this unit we will focus on a typical hardware design for a device and the main components. We will analyze all the phases of the hardware design and their impact on security</w:t>
      </w:r>
      <w:r>
        <w:rPr>
          <w:spacing w:val="40"/>
        </w:rPr>
        <w:t xml:space="preserve"> </w:t>
      </w:r>
      <w:r>
        <w:t>issues. Furthermore, security requirements needed to be fulfilled by each end device are</w:t>
      </w:r>
      <w:r>
        <w:rPr>
          <w:spacing w:val="40"/>
        </w:rPr>
        <w:t xml:space="preserve"> </w:t>
      </w:r>
      <w:r>
        <w:t xml:space="preserve">revisited and explained. </w:t>
      </w:r>
      <w:proofErr w:type="gramStart"/>
      <w:r>
        <w:t>Last but not least</w:t>
      </w:r>
      <w:proofErr w:type="gramEnd"/>
      <w:r>
        <w:t>, the internet of things (IoT) device classes will</w:t>
      </w:r>
      <w:r>
        <w:rPr>
          <w:spacing w:val="40"/>
        </w:rPr>
        <w:t xml:space="preserve"> </w:t>
      </w:r>
      <w:r>
        <w:t xml:space="preserve">be analyzed. We will cover the IoT device security requirements, their </w:t>
      </w:r>
      <w:proofErr w:type="gramStart"/>
      <w:r>
        <w:t>vulnerability</w:t>
      </w:r>
      <w:proofErr w:type="gramEnd"/>
      <w:r>
        <w:t xml:space="preserve"> and</w:t>
      </w:r>
      <w:r>
        <w:rPr>
          <w:spacing w:val="40"/>
        </w:rPr>
        <w:t xml:space="preserve"> </w:t>
      </w:r>
      <w:r>
        <w:t>their main mechanisms to provide secure communication.</w:t>
      </w:r>
    </w:p>
    <w:p w14:paraId="48445CF6" w14:textId="77777777" w:rsidR="008314B7" w:rsidRDefault="008314B7">
      <w:pPr>
        <w:pStyle w:val="Textkrper"/>
        <w:rPr>
          <w:sz w:val="24"/>
        </w:rPr>
      </w:pPr>
    </w:p>
    <w:p w14:paraId="01AF2B74" w14:textId="77777777" w:rsidR="008314B7" w:rsidRDefault="008314B7">
      <w:pPr>
        <w:pStyle w:val="Textkrper"/>
        <w:spacing w:before="11"/>
        <w:rPr>
          <w:sz w:val="22"/>
        </w:rPr>
      </w:pPr>
    </w:p>
    <w:p w14:paraId="3822ABB3" w14:textId="77777777" w:rsidR="008314B7" w:rsidRDefault="00000000">
      <w:pPr>
        <w:pStyle w:val="berschrift4"/>
        <w:numPr>
          <w:ilvl w:val="1"/>
          <w:numId w:val="24"/>
        </w:numPr>
        <w:tabs>
          <w:tab w:val="left" w:pos="2987"/>
          <w:tab w:val="left" w:pos="2988"/>
        </w:tabs>
      </w:pPr>
      <w:bookmarkStart w:id="30" w:name="Requirements"/>
      <w:bookmarkEnd w:id="30"/>
      <w:r>
        <w:rPr>
          <w:spacing w:val="-2"/>
        </w:rPr>
        <w:t>Requirements</w:t>
      </w:r>
    </w:p>
    <w:p w14:paraId="2521D277" w14:textId="77777777" w:rsidR="008314B7" w:rsidRDefault="00000000">
      <w:pPr>
        <w:pStyle w:val="Textkrper"/>
        <w:spacing w:before="214" w:line="247" w:lineRule="auto"/>
        <w:ind w:left="2205" w:right="1056"/>
        <w:jc w:val="both"/>
      </w:pPr>
      <w:r>
        <w:t>System</w:t>
      </w:r>
      <w:r>
        <w:rPr>
          <w:spacing w:val="-3"/>
        </w:rPr>
        <w:t xml:space="preserve"> </w:t>
      </w:r>
      <w:r>
        <w:t>security</w:t>
      </w:r>
      <w:r>
        <w:rPr>
          <w:spacing w:val="-3"/>
        </w:rPr>
        <w:t xml:space="preserve"> </w:t>
      </w:r>
      <w:r>
        <w:t>is</w:t>
      </w:r>
      <w:r>
        <w:rPr>
          <w:spacing w:val="-3"/>
        </w:rPr>
        <w:t xml:space="preserve"> </w:t>
      </w:r>
      <w:r>
        <w:t>a</w:t>
      </w:r>
      <w:r>
        <w:rPr>
          <w:spacing w:val="-3"/>
        </w:rPr>
        <w:t xml:space="preserve"> </w:t>
      </w:r>
      <w:r>
        <w:t>paramount</w:t>
      </w:r>
      <w:r>
        <w:rPr>
          <w:spacing w:val="-3"/>
        </w:rPr>
        <w:t xml:space="preserve"> </w:t>
      </w:r>
      <w:r>
        <w:t>concern</w:t>
      </w:r>
      <w:r>
        <w:rPr>
          <w:spacing w:val="-3"/>
        </w:rPr>
        <w:t xml:space="preserve"> </w:t>
      </w:r>
      <w:r>
        <w:t>for</w:t>
      </w:r>
      <w:r>
        <w:rPr>
          <w:spacing w:val="-3"/>
        </w:rPr>
        <w:t xml:space="preserve"> </w:t>
      </w:r>
      <w:r>
        <w:t>telecommunication</w:t>
      </w:r>
      <w:r>
        <w:rPr>
          <w:spacing w:val="-3"/>
        </w:rPr>
        <w:t xml:space="preserve"> </w:t>
      </w:r>
      <w:r>
        <w:t>networks</w:t>
      </w:r>
      <w:r>
        <w:rPr>
          <w:spacing w:val="-3"/>
        </w:rPr>
        <w:t xml:space="preserve"> </w:t>
      </w:r>
      <w:r>
        <w:t>with</w:t>
      </w:r>
      <w:r>
        <w:rPr>
          <w:spacing w:val="-3"/>
        </w:rPr>
        <w:t xml:space="preserve"> </w:t>
      </w:r>
      <w:r>
        <w:t>the</w:t>
      </w:r>
      <w:r>
        <w:rPr>
          <w:spacing w:val="-3"/>
        </w:rPr>
        <w:t xml:space="preserve"> </w:t>
      </w:r>
      <w:r>
        <w:t>current</w:t>
      </w:r>
      <w:r>
        <w:rPr>
          <w:spacing w:val="40"/>
        </w:rPr>
        <w:t xml:space="preserve"> </w:t>
      </w:r>
      <w:r>
        <w:t>trends of technological development, increased networks attacks and critical information</w:t>
      </w:r>
      <w:r>
        <w:rPr>
          <w:spacing w:val="40"/>
        </w:rPr>
        <w:t xml:space="preserve"> </w:t>
      </w:r>
      <w:r>
        <w:t>leakage. As such, system protection targets forms and methods to defend systems from</w:t>
      </w:r>
      <w:r>
        <w:rPr>
          <w:spacing w:val="40"/>
        </w:rPr>
        <w:t xml:space="preserve"> </w:t>
      </w:r>
      <w:r>
        <w:t>being attacked and to prevent corruption or leakage of data information from the system.</w:t>
      </w:r>
      <w:r>
        <w:rPr>
          <w:spacing w:val="40"/>
        </w:rPr>
        <w:t xml:space="preserve"> </w:t>
      </w:r>
      <w:r>
        <w:t>As part of the system, handsets and end devices are one of the possible “doors” for the</w:t>
      </w:r>
      <w:r>
        <w:rPr>
          <w:spacing w:val="40"/>
        </w:rPr>
        <w:t xml:space="preserve"> </w:t>
      </w:r>
      <w:r>
        <w:t>attackers to attack and harm the communication systems, thus they need to be protected</w:t>
      </w:r>
      <w:r>
        <w:rPr>
          <w:spacing w:val="40"/>
        </w:rPr>
        <w:t xml:space="preserve"> </w:t>
      </w:r>
      <w:r>
        <w:t>with security mechanisms in software as well as in hardware part. In the past years the</w:t>
      </w:r>
      <w:r>
        <w:rPr>
          <w:spacing w:val="40"/>
        </w:rPr>
        <w:t xml:space="preserve"> </w:t>
      </w:r>
      <w:r>
        <w:t>software security primarily based on cryptography was analyzed, while the hardware was</w:t>
      </w:r>
      <w:r>
        <w:rPr>
          <w:spacing w:val="40"/>
        </w:rPr>
        <w:t xml:space="preserve"> </w:t>
      </w:r>
      <w:r>
        <w:t>regarded as trusted and secure. However, with the latest trends of hardware production</w:t>
      </w:r>
      <w:r>
        <w:rPr>
          <w:spacing w:val="40"/>
        </w:rPr>
        <w:t xml:space="preserve"> </w:t>
      </w:r>
      <w:r>
        <w:t>where the chip design and production are not coupled and are done by different entities,</w:t>
      </w:r>
      <w:r>
        <w:rPr>
          <w:spacing w:val="40"/>
        </w:rPr>
        <w:t xml:space="preserve"> </w:t>
      </w:r>
      <w:r>
        <w:t>the possibility of available “opened back doors” in handset and end device hardware is</w:t>
      </w:r>
      <w:r>
        <w:rPr>
          <w:spacing w:val="40"/>
        </w:rPr>
        <w:t xml:space="preserve"> </w:t>
      </w:r>
      <w:r>
        <w:rPr>
          <w:spacing w:val="-2"/>
        </w:rPr>
        <w:t>increased.</w:t>
      </w:r>
    </w:p>
    <w:p w14:paraId="1D93E0F2" w14:textId="77777777" w:rsidR="008314B7" w:rsidRDefault="008314B7">
      <w:pPr>
        <w:pStyle w:val="Textkrper"/>
        <w:spacing w:before="9"/>
        <w:rPr>
          <w:sz w:val="21"/>
        </w:rPr>
      </w:pPr>
    </w:p>
    <w:p w14:paraId="4D2962DA" w14:textId="0A2E181B" w:rsidR="008314B7" w:rsidRDefault="00000000">
      <w:pPr>
        <w:pStyle w:val="Textkrper"/>
        <w:spacing w:line="247" w:lineRule="auto"/>
        <w:ind w:left="2205" w:right="1056"/>
        <w:jc w:val="both"/>
      </w:pPr>
      <w:r>
        <w:t>Meltdown</w:t>
      </w:r>
      <w:r>
        <w:rPr>
          <w:spacing w:val="-5"/>
        </w:rPr>
        <w:t xml:space="preserve"> </w:t>
      </w:r>
      <w:r>
        <w:t>(Lipp,</w:t>
      </w:r>
      <w:r>
        <w:rPr>
          <w:spacing w:val="-5"/>
        </w:rPr>
        <w:t xml:space="preserve"> </w:t>
      </w:r>
      <w:r>
        <w:t>2020)</w:t>
      </w:r>
      <w:r>
        <w:rPr>
          <w:spacing w:val="-5"/>
        </w:rPr>
        <w:t xml:space="preserve"> </w:t>
      </w:r>
      <w:r>
        <w:t>and</w:t>
      </w:r>
      <w:r>
        <w:rPr>
          <w:spacing w:val="-5"/>
        </w:rPr>
        <w:t xml:space="preserve"> </w:t>
      </w:r>
      <w:proofErr w:type="spellStart"/>
      <w:r>
        <w:t>Spectre</w:t>
      </w:r>
      <w:proofErr w:type="spellEnd"/>
      <w:r>
        <w:rPr>
          <w:spacing w:val="-5"/>
        </w:rPr>
        <w:t xml:space="preserve"> </w:t>
      </w:r>
      <w:r>
        <w:t>(Kocher,</w:t>
      </w:r>
      <w:r>
        <w:rPr>
          <w:spacing w:val="-5"/>
        </w:rPr>
        <w:t xml:space="preserve"> </w:t>
      </w:r>
      <w:r>
        <w:t>2020)</w:t>
      </w:r>
      <w:r>
        <w:rPr>
          <w:spacing w:val="-4"/>
        </w:rPr>
        <w:t xml:space="preserve"> </w:t>
      </w:r>
      <w:r>
        <w:t>two</w:t>
      </w:r>
      <w:r>
        <w:rPr>
          <w:spacing w:val="-4"/>
        </w:rPr>
        <w:t xml:space="preserve"> </w:t>
      </w:r>
      <w:r>
        <w:t>possible</w:t>
      </w:r>
      <w:r>
        <w:rPr>
          <w:spacing w:val="-4"/>
        </w:rPr>
        <w:t xml:space="preserve"> </w:t>
      </w:r>
      <w:r>
        <w:t>attacks</w:t>
      </w:r>
      <w:r>
        <w:rPr>
          <w:spacing w:val="-4"/>
        </w:rPr>
        <w:t xml:space="preserve"> </w:t>
      </w:r>
      <w:r>
        <w:t>that</w:t>
      </w:r>
      <w:r>
        <w:rPr>
          <w:spacing w:val="-4"/>
        </w:rPr>
        <w:t xml:space="preserve"> </w:t>
      </w:r>
      <w:r>
        <w:t>exploit</w:t>
      </w:r>
      <w:r>
        <w:rPr>
          <w:spacing w:val="-4"/>
        </w:rPr>
        <w:t xml:space="preserve"> </w:t>
      </w:r>
      <w:r>
        <w:t>vulnerabilities of processor to outbreak the isolation between the applications and operating</w:t>
      </w:r>
      <w:r>
        <w:rPr>
          <w:spacing w:val="40"/>
        </w:rPr>
        <w:t xml:space="preserve"> </w:t>
      </w:r>
      <w:r>
        <w:t>system</w:t>
      </w:r>
      <w:r>
        <w:rPr>
          <w:spacing w:val="-6"/>
        </w:rPr>
        <w:t xml:space="preserve"> </w:t>
      </w:r>
      <w:r>
        <w:t>and</w:t>
      </w:r>
      <w:r>
        <w:rPr>
          <w:spacing w:val="-6"/>
        </w:rPr>
        <w:t xml:space="preserve"> </w:t>
      </w:r>
      <w:r>
        <w:t>between</w:t>
      </w:r>
      <w:r>
        <w:rPr>
          <w:spacing w:val="-6"/>
        </w:rPr>
        <w:t xml:space="preserve"> </w:t>
      </w:r>
      <w:r>
        <w:t>applications</w:t>
      </w:r>
      <w:r>
        <w:rPr>
          <w:spacing w:val="-6"/>
        </w:rPr>
        <w:t xml:space="preserve"> </w:t>
      </w:r>
      <w:r>
        <w:t>themselves,</w:t>
      </w:r>
      <w:r>
        <w:rPr>
          <w:spacing w:val="-6"/>
        </w:rPr>
        <w:t xml:space="preserve"> </w:t>
      </w:r>
      <w:r>
        <w:t>respectively.</w:t>
      </w:r>
      <w:r>
        <w:rPr>
          <w:spacing w:val="-6"/>
        </w:rPr>
        <w:t xml:space="preserve"> </w:t>
      </w:r>
      <w:r>
        <w:t>These</w:t>
      </w:r>
      <w:r>
        <w:rPr>
          <w:spacing w:val="-6"/>
        </w:rPr>
        <w:t xml:space="preserve"> </w:t>
      </w:r>
      <w:r>
        <w:t>attacks</w:t>
      </w:r>
      <w:r>
        <w:rPr>
          <w:spacing w:val="-6"/>
        </w:rPr>
        <w:t xml:space="preserve"> </w:t>
      </w:r>
      <w:r>
        <w:t>allow</w:t>
      </w:r>
      <w:r>
        <w:rPr>
          <w:spacing w:val="-6"/>
        </w:rPr>
        <w:t xml:space="preserve"> </w:t>
      </w:r>
      <w:r>
        <w:t>a</w:t>
      </w:r>
      <w:r>
        <w:rPr>
          <w:spacing w:val="-6"/>
        </w:rPr>
        <w:t xml:space="preserve"> </w:t>
      </w:r>
      <w:r>
        <w:t>program</w:t>
      </w:r>
      <w:r>
        <w:rPr>
          <w:spacing w:val="40"/>
        </w:rPr>
        <w:t xml:space="preserve"> </w:t>
      </w:r>
      <w:r>
        <w:t>to access memory locations that are reserved for operating systems as well as other pro-</w:t>
      </w:r>
      <w:r>
        <w:rPr>
          <w:spacing w:val="40"/>
        </w:rPr>
        <w:t xml:space="preserve"> </w:t>
      </w:r>
      <w:r>
        <w:t>grams, by leaking sensitive data.</w:t>
      </w:r>
    </w:p>
    <w:p w14:paraId="47C23537" w14:textId="77777777" w:rsidR="008314B7" w:rsidRDefault="008314B7">
      <w:pPr>
        <w:spacing w:line="247" w:lineRule="auto"/>
        <w:jc w:val="both"/>
        <w:sectPr w:rsidR="008314B7">
          <w:footerReference w:type="even" r:id="rId62"/>
          <w:footerReference w:type="default" r:id="rId63"/>
          <w:pgSz w:w="11910" w:h="16840"/>
          <w:pgMar w:top="1680" w:right="580" w:bottom="920" w:left="560" w:header="0" w:footer="727" w:gutter="0"/>
          <w:pgNumType w:start="100"/>
          <w:cols w:space="720"/>
        </w:sectPr>
      </w:pPr>
    </w:p>
    <w:p w14:paraId="008047AA" w14:textId="0BFF932D" w:rsidR="008314B7" w:rsidRDefault="00000000">
      <w:pPr>
        <w:pStyle w:val="Textkrper"/>
        <w:spacing w:before="85" w:line="247" w:lineRule="auto"/>
        <w:ind w:left="1079" w:right="2182"/>
        <w:jc w:val="both"/>
      </w:pPr>
      <w:r>
        <w:lastRenderedPageBreak/>
        <w:t>Hardware</w:t>
      </w:r>
      <w:r>
        <w:rPr>
          <w:spacing w:val="-3"/>
        </w:rPr>
        <w:t xml:space="preserve"> </w:t>
      </w:r>
      <w:r>
        <w:t>security</w:t>
      </w:r>
      <w:r>
        <w:rPr>
          <w:spacing w:val="-3"/>
        </w:rPr>
        <w:t xml:space="preserve"> </w:t>
      </w:r>
      <w:r>
        <w:t>is</w:t>
      </w:r>
      <w:r>
        <w:rPr>
          <w:spacing w:val="-3"/>
        </w:rPr>
        <w:t xml:space="preserve"> </w:t>
      </w:r>
      <w:r>
        <w:t>become</w:t>
      </w:r>
      <w:r>
        <w:rPr>
          <w:spacing w:val="-3"/>
        </w:rPr>
        <w:t xml:space="preserve"> </w:t>
      </w:r>
      <w:r>
        <w:t>a</w:t>
      </w:r>
      <w:r>
        <w:rPr>
          <w:spacing w:val="-3"/>
        </w:rPr>
        <w:t xml:space="preserve"> </w:t>
      </w:r>
      <w:r>
        <w:t>concern</w:t>
      </w:r>
      <w:r>
        <w:rPr>
          <w:spacing w:val="-3"/>
        </w:rPr>
        <w:t xml:space="preserve"> </w:t>
      </w:r>
      <w:r>
        <w:t>in</w:t>
      </w:r>
      <w:r>
        <w:rPr>
          <w:spacing w:val="-3"/>
        </w:rPr>
        <w:t xml:space="preserve"> </w:t>
      </w:r>
      <w:r>
        <w:t>the</w:t>
      </w:r>
      <w:r>
        <w:rPr>
          <w:spacing w:val="-3"/>
        </w:rPr>
        <w:t xml:space="preserve"> </w:t>
      </w:r>
      <w:r>
        <w:t>recent</w:t>
      </w:r>
      <w:r>
        <w:rPr>
          <w:spacing w:val="-3"/>
        </w:rPr>
        <w:t xml:space="preserve"> </w:t>
      </w:r>
      <w:r>
        <w:t>years</w:t>
      </w:r>
      <w:r>
        <w:rPr>
          <w:spacing w:val="-3"/>
        </w:rPr>
        <w:t xml:space="preserve"> </w:t>
      </w:r>
      <w:r>
        <w:t>due</w:t>
      </w:r>
      <w:r>
        <w:rPr>
          <w:spacing w:val="-3"/>
        </w:rPr>
        <w:t xml:space="preserve"> </w:t>
      </w:r>
      <w:r>
        <w:t>to</w:t>
      </w:r>
      <w:r>
        <w:rPr>
          <w:spacing w:val="-3"/>
        </w:rPr>
        <w:t xml:space="preserve"> </w:t>
      </w:r>
      <w:r>
        <w:t>the</w:t>
      </w:r>
      <w:r>
        <w:rPr>
          <w:spacing w:val="-2"/>
        </w:rPr>
        <w:t xml:space="preserve"> </w:t>
      </w:r>
      <w:r>
        <w:t>shift</w:t>
      </w:r>
      <w:r>
        <w:rPr>
          <w:spacing w:val="-3"/>
        </w:rPr>
        <w:t xml:space="preserve"> </w:t>
      </w:r>
      <w:r>
        <w:t>in</w:t>
      </w:r>
      <w:r>
        <w:rPr>
          <w:spacing w:val="-3"/>
        </w:rPr>
        <w:t xml:space="preserve"> </w:t>
      </w:r>
      <w:r>
        <w:t>the</w:t>
      </w:r>
      <w:r>
        <w:rPr>
          <w:spacing w:val="-3"/>
        </w:rPr>
        <w:t xml:space="preserve"> </w:t>
      </w:r>
      <w:r>
        <w:t>hardware</w:t>
      </w:r>
      <w:r>
        <w:rPr>
          <w:spacing w:val="40"/>
        </w:rPr>
        <w:t xml:space="preserve"> </w:t>
      </w:r>
      <w:r>
        <w:t>production, where the intellectual property (IP) of system on chip (SoC) design is done by</w:t>
      </w:r>
      <w:r>
        <w:rPr>
          <w:spacing w:val="40"/>
        </w:rPr>
        <w:t xml:space="preserve"> </w:t>
      </w:r>
      <w:r>
        <w:t>different</w:t>
      </w:r>
      <w:r>
        <w:rPr>
          <w:spacing w:val="-3"/>
        </w:rPr>
        <w:t xml:space="preserve"> </w:t>
      </w:r>
      <w:r>
        <w:t>entity</w:t>
      </w:r>
      <w:r>
        <w:rPr>
          <w:spacing w:val="-3"/>
        </w:rPr>
        <w:t xml:space="preserve"> </w:t>
      </w:r>
      <w:r>
        <w:t>from</w:t>
      </w:r>
      <w:r>
        <w:rPr>
          <w:spacing w:val="-3"/>
        </w:rPr>
        <w:t xml:space="preserve"> </w:t>
      </w:r>
      <w:r>
        <w:t>the</w:t>
      </w:r>
      <w:r>
        <w:rPr>
          <w:spacing w:val="-3"/>
        </w:rPr>
        <w:t xml:space="preserve"> </w:t>
      </w:r>
      <w:r>
        <w:t>chip</w:t>
      </w:r>
      <w:r>
        <w:rPr>
          <w:spacing w:val="-3"/>
        </w:rPr>
        <w:t xml:space="preserve"> </w:t>
      </w:r>
      <w:r>
        <w:t>manufacturer,</w:t>
      </w:r>
      <w:r>
        <w:rPr>
          <w:spacing w:val="-3"/>
        </w:rPr>
        <w:t xml:space="preserve"> </w:t>
      </w:r>
      <w:r>
        <w:t>and</w:t>
      </w:r>
      <w:r>
        <w:rPr>
          <w:spacing w:val="-3"/>
        </w:rPr>
        <w:t xml:space="preserve"> </w:t>
      </w:r>
      <w:r>
        <w:t>the</w:t>
      </w:r>
      <w:r>
        <w:rPr>
          <w:spacing w:val="-3"/>
        </w:rPr>
        <w:t xml:space="preserve"> </w:t>
      </w:r>
      <w:r>
        <w:t>supply</w:t>
      </w:r>
      <w:r>
        <w:rPr>
          <w:spacing w:val="-3"/>
        </w:rPr>
        <w:t xml:space="preserve"> </w:t>
      </w:r>
      <w:r>
        <w:t>chain</w:t>
      </w:r>
      <w:r>
        <w:rPr>
          <w:spacing w:val="-3"/>
        </w:rPr>
        <w:t xml:space="preserve"> </w:t>
      </w:r>
      <w:r>
        <w:t>of</w:t>
      </w:r>
      <w:r>
        <w:rPr>
          <w:spacing w:val="-3"/>
        </w:rPr>
        <w:t xml:space="preserve"> </w:t>
      </w:r>
      <w:r>
        <w:t>the</w:t>
      </w:r>
      <w:r>
        <w:rPr>
          <w:spacing w:val="-3"/>
        </w:rPr>
        <w:t xml:space="preserve"> </w:t>
      </w:r>
      <w:r>
        <w:t>SoC</w:t>
      </w:r>
      <w:r>
        <w:rPr>
          <w:spacing w:val="-3"/>
        </w:rPr>
        <w:t xml:space="preserve"> </w:t>
      </w:r>
      <w:r>
        <w:t>is</w:t>
      </w:r>
      <w:r>
        <w:rPr>
          <w:spacing w:val="-3"/>
        </w:rPr>
        <w:t xml:space="preserve"> </w:t>
      </w:r>
      <w:r>
        <w:t>distributed,</w:t>
      </w:r>
      <w:r>
        <w:rPr>
          <w:spacing w:val="40"/>
        </w:rPr>
        <w:t xml:space="preserve"> </w:t>
      </w:r>
      <w:r>
        <w:t>leaving low to no control to manufacturers from the chip designer. Such a way of production gives rise to many security concerns that include: any form of modifications of the</w:t>
      </w:r>
      <w:r>
        <w:rPr>
          <w:spacing w:val="40"/>
        </w:rPr>
        <w:t xml:space="preserve"> </w:t>
      </w:r>
      <w:r>
        <w:t>integrated circuits by the manufacturer that can make the hardware prone to hardware</w:t>
      </w:r>
      <w:r>
        <w:rPr>
          <w:spacing w:val="40"/>
        </w:rPr>
        <w:t xml:space="preserve"> </w:t>
      </w:r>
      <w:r>
        <w:t>Trojan</w:t>
      </w:r>
      <w:r>
        <w:rPr>
          <w:spacing w:val="-1"/>
        </w:rPr>
        <w:t xml:space="preserve"> </w:t>
      </w:r>
      <w:r>
        <w:t>attacks.</w:t>
      </w:r>
    </w:p>
    <w:p w14:paraId="5449FF93" w14:textId="77777777" w:rsidR="008314B7" w:rsidRDefault="008314B7">
      <w:pPr>
        <w:pStyle w:val="Textkrper"/>
        <w:spacing w:before="3"/>
        <w:rPr>
          <w:sz w:val="21"/>
        </w:rPr>
      </w:pPr>
    </w:p>
    <w:p w14:paraId="35DE9ACC" w14:textId="29BE6370" w:rsidR="008314B7" w:rsidRDefault="00000000">
      <w:pPr>
        <w:pStyle w:val="Textkrper"/>
        <w:spacing w:before="1" w:line="247" w:lineRule="auto"/>
        <w:ind w:left="1079" w:right="2182"/>
        <w:jc w:val="both"/>
      </w:pPr>
      <w:r>
        <w:t>A hardware trojan can be classified physically as functional or parametric. While a functional hardware trojan will change the design itself by placing new or removing certain</w:t>
      </w:r>
      <w:r>
        <w:rPr>
          <w:spacing w:val="40"/>
        </w:rPr>
        <w:t xml:space="preserve"> </w:t>
      </w:r>
      <w:r>
        <w:t>hardware components, such as gates or transistors, the parametric hardware trojan can</w:t>
      </w:r>
      <w:r>
        <w:rPr>
          <w:spacing w:val="40"/>
        </w:rPr>
        <w:t xml:space="preserve"> </w:t>
      </w:r>
      <w:r>
        <w:t>change the size of the chip itself, e.g., by thinning the connection lines between components.</w:t>
      </w:r>
      <w:r>
        <w:rPr>
          <w:spacing w:val="-3"/>
        </w:rPr>
        <w:t xml:space="preserve"> </w:t>
      </w:r>
      <w:r>
        <w:t>A</w:t>
      </w:r>
      <w:r>
        <w:rPr>
          <w:spacing w:val="-3"/>
        </w:rPr>
        <w:t xml:space="preserve"> </w:t>
      </w:r>
      <w:r>
        <w:t>hardware</w:t>
      </w:r>
      <w:r>
        <w:rPr>
          <w:spacing w:val="-3"/>
        </w:rPr>
        <w:t xml:space="preserve"> </w:t>
      </w:r>
      <w:r>
        <w:t>Trojan</w:t>
      </w:r>
      <w:r>
        <w:rPr>
          <w:spacing w:val="-3"/>
        </w:rPr>
        <w:t xml:space="preserve"> </w:t>
      </w:r>
      <w:r>
        <w:t>can</w:t>
      </w:r>
      <w:r>
        <w:rPr>
          <w:spacing w:val="-3"/>
        </w:rPr>
        <w:t xml:space="preserve"> </w:t>
      </w:r>
      <w:r>
        <w:t>change</w:t>
      </w:r>
      <w:r>
        <w:rPr>
          <w:spacing w:val="-3"/>
        </w:rPr>
        <w:t xml:space="preserve"> </w:t>
      </w:r>
      <w:r>
        <w:t>functionality</w:t>
      </w:r>
      <w:r>
        <w:rPr>
          <w:spacing w:val="-3"/>
        </w:rPr>
        <w:t xml:space="preserve"> </w:t>
      </w:r>
      <w:r>
        <w:t>of</w:t>
      </w:r>
      <w:r>
        <w:rPr>
          <w:spacing w:val="-3"/>
        </w:rPr>
        <w:t xml:space="preserve"> </w:t>
      </w:r>
      <w:r>
        <w:t>the</w:t>
      </w:r>
      <w:r>
        <w:rPr>
          <w:spacing w:val="-3"/>
        </w:rPr>
        <w:t xml:space="preserve"> </w:t>
      </w:r>
      <w:r>
        <w:t>hardware,</w:t>
      </w:r>
      <w:r>
        <w:rPr>
          <w:spacing w:val="-3"/>
        </w:rPr>
        <w:t xml:space="preserve"> </w:t>
      </w:r>
      <w:r>
        <w:t>reduce</w:t>
      </w:r>
      <w:r>
        <w:rPr>
          <w:spacing w:val="-3"/>
        </w:rPr>
        <w:t xml:space="preserve"> </w:t>
      </w:r>
      <w:r>
        <w:t>the</w:t>
      </w:r>
      <w:r>
        <w:rPr>
          <w:spacing w:val="-3"/>
        </w:rPr>
        <w:t xml:space="preserve"> </w:t>
      </w:r>
      <w:r>
        <w:t>availability</w:t>
      </w:r>
      <w:r>
        <w:rPr>
          <w:spacing w:val="40"/>
        </w:rPr>
        <w:t xml:space="preserve"> </w:t>
      </w:r>
      <w:r>
        <w:t xml:space="preserve">of the </w:t>
      </w:r>
      <w:proofErr w:type="gramStart"/>
      <w:r>
        <w:t>hardware</w:t>
      </w:r>
      <w:proofErr w:type="gramEnd"/>
      <w:r>
        <w:t xml:space="preserve"> and leak unnecessary information (Bhunia, 2018).</w:t>
      </w:r>
    </w:p>
    <w:p w14:paraId="37E554BC" w14:textId="77777777" w:rsidR="008314B7" w:rsidRDefault="008314B7">
      <w:pPr>
        <w:pStyle w:val="Textkrper"/>
        <w:spacing w:before="2"/>
        <w:rPr>
          <w:sz w:val="13"/>
        </w:rPr>
      </w:pPr>
    </w:p>
    <w:p w14:paraId="73F074DA" w14:textId="77777777" w:rsidR="008314B7" w:rsidRDefault="008314B7">
      <w:pPr>
        <w:rPr>
          <w:sz w:val="13"/>
        </w:rPr>
        <w:sectPr w:rsidR="008314B7">
          <w:pgSz w:w="11910" w:h="16840"/>
          <w:pgMar w:top="1700" w:right="580" w:bottom="920" w:left="560" w:header="0" w:footer="727" w:gutter="0"/>
          <w:cols w:space="720"/>
        </w:sectPr>
      </w:pPr>
    </w:p>
    <w:p w14:paraId="6ABFD71D" w14:textId="77777777" w:rsidR="008314B7" w:rsidRDefault="00000000">
      <w:pPr>
        <w:spacing w:before="100"/>
        <w:ind w:left="1079"/>
        <w:jc w:val="both"/>
        <w:rPr>
          <w:b/>
          <w:sz w:val="20"/>
        </w:rPr>
      </w:pPr>
      <w:r>
        <w:rPr>
          <w:sz w:val="20"/>
        </w:rPr>
        <w:t>As</w:t>
      </w:r>
      <w:r>
        <w:rPr>
          <w:spacing w:val="23"/>
          <w:sz w:val="20"/>
        </w:rPr>
        <w:t xml:space="preserve"> </w:t>
      </w:r>
      <w:r>
        <w:rPr>
          <w:sz w:val="20"/>
        </w:rPr>
        <w:t>such,</w:t>
      </w:r>
      <w:r>
        <w:rPr>
          <w:spacing w:val="23"/>
          <w:sz w:val="20"/>
        </w:rPr>
        <w:t xml:space="preserve"> </w:t>
      </w:r>
      <w:r>
        <w:rPr>
          <w:sz w:val="20"/>
        </w:rPr>
        <w:t>to</w:t>
      </w:r>
      <w:r>
        <w:rPr>
          <w:spacing w:val="23"/>
          <w:sz w:val="20"/>
        </w:rPr>
        <w:t xml:space="preserve"> </w:t>
      </w:r>
      <w:r>
        <w:rPr>
          <w:sz w:val="20"/>
        </w:rPr>
        <w:t>overcome</w:t>
      </w:r>
      <w:r>
        <w:rPr>
          <w:spacing w:val="23"/>
          <w:sz w:val="20"/>
        </w:rPr>
        <w:t xml:space="preserve"> </w:t>
      </w:r>
      <w:r>
        <w:rPr>
          <w:sz w:val="20"/>
        </w:rPr>
        <w:t>these</w:t>
      </w:r>
      <w:r>
        <w:rPr>
          <w:spacing w:val="23"/>
          <w:sz w:val="20"/>
        </w:rPr>
        <w:t xml:space="preserve"> </w:t>
      </w:r>
      <w:r>
        <w:rPr>
          <w:sz w:val="20"/>
        </w:rPr>
        <w:t>issues,</w:t>
      </w:r>
      <w:r>
        <w:rPr>
          <w:spacing w:val="23"/>
          <w:sz w:val="20"/>
        </w:rPr>
        <w:t xml:space="preserve"> </w:t>
      </w:r>
      <w:r>
        <w:rPr>
          <w:sz w:val="20"/>
        </w:rPr>
        <w:t>the</w:t>
      </w:r>
      <w:r>
        <w:rPr>
          <w:spacing w:val="23"/>
          <w:sz w:val="20"/>
        </w:rPr>
        <w:t xml:space="preserve"> </w:t>
      </w:r>
      <w:r>
        <w:rPr>
          <w:sz w:val="20"/>
        </w:rPr>
        <w:t>two</w:t>
      </w:r>
      <w:r>
        <w:rPr>
          <w:spacing w:val="23"/>
          <w:sz w:val="20"/>
        </w:rPr>
        <w:t xml:space="preserve"> </w:t>
      </w:r>
      <w:r>
        <w:rPr>
          <w:b/>
          <w:sz w:val="20"/>
        </w:rPr>
        <w:t>main</w:t>
      </w:r>
      <w:r>
        <w:rPr>
          <w:b/>
          <w:spacing w:val="23"/>
          <w:sz w:val="20"/>
        </w:rPr>
        <w:t xml:space="preserve"> </w:t>
      </w:r>
      <w:r>
        <w:rPr>
          <w:b/>
          <w:sz w:val="20"/>
        </w:rPr>
        <w:t>requirements</w:t>
      </w:r>
      <w:r>
        <w:rPr>
          <w:b/>
          <w:spacing w:val="23"/>
          <w:sz w:val="20"/>
        </w:rPr>
        <w:t xml:space="preserve"> </w:t>
      </w:r>
      <w:r>
        <w:rPr>
          <w:b/>
          <w:sz w:val="20"/>
        </w:rPr>
        <w:t>for</w:t>
      </w:r>
      <w:r>
        <w:rPr>
          <w:b/>
          <w:spacing w:val="23"/>
          <w:sz w:val="20"/>
        </w:rPr>
        <w:t xml:space="preserve"> </w:t>
      </w:r>
      <w:r>
        <w:rPr>
          <w:b/>
          <w:sz w:val="20"/>
        </w:rPr>
        <w:t>hardware</w:t>
      </w:r>
      <w:r>
        <w:rPr>
          <w:b/>
          <w:spacing w:val="24"/>
          <w:sz w:val="20"/>
        </w:rPr>
        <w:t xml:space="preserve"> </w:t>
      </w:r>
      <w:proofErr w:type="gramStart"/>
      <w:r>
        <w:rPr>
          <w:b/>
          <w:spacing w:val="-2"/>
          <w:sz w:val="20"/>
        </w:rPr>
        <w:t>security</w:t>
      </w:r>
      <w:proofErr w:type="gramEnd"/>
    </w:p>
    <w:p w14:paraId="5CAC608E" w14:textId="77777777" w:rsidR="008314B7" w:rsidRDefault="00000000">
      <w:pPr>
        <w:pStyle w:val="Textkrper"/>
        <w:spacing w:before="9"/>
        <w:ind w:left="1080"/>
        <w:jc w:val="both"/>
      </w:pPr>
      <w:r>
        <w:t>are</w:t>
      </w:r>
      <w:r>
        <w:rPr>
          <w:spacing w:val="-4"/>
        </w:rPr>
        <w:t xml:space="preserve"> </w:t>
      </w:r>
      <w:r>
        <w:t>as</w:t>
      </w:r>
      <w:r>
        <w:rPr>
          <w:spacing w:val="-1"/>
        </w:rPr>
        <w:t xml:space="preserve"> </w:t>
      </w:r>
      <w:r>
        <w:t>follows</w:t>
      </w:r>
      <w:r>
        <w:rPr>
          <w:spacing w:val="-1"/>
        </w:rPr>
        <w:t xml:space="preserve"> </w:t>
      </w:r>
      <w:r>
        <w:t>(</w:t>
      </w:r>
      <w:proofErr w:type="spellStart"/>
      <w:r>
        <w:t>Bhunaia</w:t>
      </w:r>
      <w:proofErr w:type="spellEnd"/>
      <w:r>
        <w:t>,</w:t>
      </w:r>
      <w:r>
        <w:rPr>
          <w:spacing w:val="-1"/>
        </w:rPr>
        <w:t xml:space="preserve"> </w:t>
      </w:r>
      <w:r>
        <w:rPr>
          <w:spacing w:val="-2"/>
        </w:rPr>
        <w:t>2018):</w:t>
      </w:r>
    </w:p>
    <w:p w14:paraId="5C010C70" w14:textId="77777777" w:rsidR="008314B7" w:rsidRDefault="008314B7">
      <w:pPr>
        <w:pStyle w:val="Textkrper"/>
        <w:spacing w:before="5"/>
        <w:rPr>
          <w:sz w:val="21"/>
        </w:rPr>
      </w:pPr>
    </w:p>
    <w:p w14:paraId="2F471143" w14:textId="77777777" w:rsidR="008314B7" w:rsidRDefault="00000000">
      <w:pPr>
        <w:pStyle w:val="Listenabsatz"/>
        <w:numPr>
          <w:ilvl w:val="0"/>
          <w:numId w:val="20"/>
        </w:numPr>
        <w:tabs>
          <w:tab w:val="left" w:pos="1436"/>
        </w:tabs>
        <w:ind w:hanging="341"/>
        <w:rPr>
          <w:sz w:val="20"/>
        </w:rPr>
      </w:pPr>
      <w:r>
        <w:rPr>
          <w:sz w:val="20"/>
        </w:rPr>
        <w:t>A</w:t>
      </w:r>
      <w:r>
        <w:rPr>
          <w:spacing w:val="-4"/>
          <w:sz w:val="20"/>
        </w:rPr>
        <w:t xml:space="preserve"> </w:t>
      </w:r>
      <w:r>
        <w:rPr>
          <w:sz w:val="20"/>
        </w:rPr>
        <w:t>trusted</w:t>
      </w:r>
      <w:r>
        <w:rPr>
          <w:spacing w:val="-4"/>
          <w:sz w:val="20"/>
        </w:rPr>
        <w:t xml:space="preserve"> </w:t>
      </w:r>
      <w:r>
        <w:rPr>
          <w:sz w:val="20"/>
        </w:rPr>
        <w:t>execution</w:t>
      </w:r>
      <w:r>
        <w:rPr>
          <w:spacing w:val="-4"/>
          <w:sz w:val="20"/>
        </w:rPr>
        <w:t xml:space="preserve"> </w:t>
      </w:r>
      <w:r>
        <w:rPr>
          <w:sz w:val="20"/>
        </w:rPr>
        <w:t>environment</w:t>
      </w:r>
      <w:r>
        <w:rPr>
          <w:spacing w:val="-3"/>
          <w:sz w:val="20"/>
        </w:rPr>
        <w:t xml:space="preserve"> </w:t>
      </w:r>
      <w:r>
        <w:rPr>
          <w:spacing w:val="-2"/>
          <w:sz w:val="20"/>
        </w:rPr>
        <w:t>(TEE)</w:t>
      </w:r>
    </w:p>
    <w:p w14:paraId="546DF262" w14:textId="77777777" w:rsidR="008314B7" w:rsidRDefault="00000000">
      <w:pPr>
        <w:pStyle w:val="Listenabsatz"/>
        <w:numPr>
          <w:ilvl w:val="0"/>
          <w:numId w:val="20"/>
        </w:numPr>
        <w:tabs>
          <w:tab w:val="left" w:pos="1436"/>
        </w:tabs>
        <w:spacing w:before="8"/>
        <w:ind w:hanging="341"/>
        <w:rPr>
          <w:sz w:val="20"/>
        </w:rPr>
      </w:pPr>
      <w:r>
        <w:rPr>
          <w:sz w:val="20"/>
        </w:rPr>
        <w:t>The</w:t>
      </w:r>
      <w:r>
        <w:rPr>
          <w:spacing w:val="-3"/>
          <w:sz w:val="20"/>
        </w:rPr>
        <w:t xml:space="preserve"> </w:t>
      </w:r>
      <w:r>
        <w:rPr>
          <w:sz w:val="20"/>
        </w:rPr>
        <w:t>protection</w:t>
      </w:r>
      <w:r>
        <w:rPr>
          <w:spacing w:val="-3"/>
          <w:sz w:val="20"/>
        </w:rPr>
        <w:t xml:space="preserve"> </w:t>
      </w:r>
      <w:r>
        <w:rPr>
          <w:sz w:val="20"/>
        </w:rPr>
        <w:t>of</w:t>
      </w:r>
      <w:r>
        <w:rPr>
          <w:spacing w:val="-3"/>
          <w:sz w:val="20"/>
        </w:rPr>
        <w:t xml:space="preserve"> </w:t>
      </w:r>
      <w:r>
        <w:rPr>
          <w:sz w:val="20"/>
        </w:rPr>
        <w:t>security-critical</w:t>
      </w:r>
      <w:r>
        <w:rPr>
          <w:spacing w:val="-3"/>
          <w:sz w:val="20"/>
        </w:rPr>
        <w:t xml:space="preserve"> </w:t>
      </w:r>
      <w:r>
        <w:rPr>
          <w:sz w:val="20"/>
        </w:rPr>
        <w:t>assets</w:t>
      </w:r>
      <w:r>
        <w:rPr>
          <w:spacing w:val="-3"/>
          <w:sz w:val="20"/>
        </w:rPr>
        <w:t xml:space="preserve"> </w:t>
      </w:r>
      <w:r>
        <w:rPr>
          <w:sz w:val="20"/>
        </w:rPr>
        <w:t>in</w:t>
      </w:r>
      <w:r>
        <w:rPr>
          <w:spacing w:val="-2"/>
          <w:sz w:val="20"/>
        </w:rPr>
        <w:t xml:space="preserve"> </w:t>
      </w:r>
      <w:r>
        <w:rPr>
          <w:spacing w:val="-5"/>
          <w:sz w:val="20"/>
        </w:rPr>
        <w:t>SoC</w:t>
      </w:r>
    </w:p>
    <w:p w14:paraId="18F8788A" w14:textId="77777777" w:rsidR="008314B7" w:rsidRDefault="008314B7">
      <w:pPr>
        <w:pStyle w:val="Textkrper"/>
        <w:spacing w:before="5"/>
        <w:rPr>
          <w:sz w:val="21"/>
        </w:rPr>
      </w:pPr>
    </w:p>
    <w:p w14:paraId="0F34FEEF" w14:textId="7F02F29D" w:rsidR="008314B7" w:rsidRDefault="00000000">
      <w:pPr>
        <w:pStyle w:val="Textkrper"/>
        <w:spacing w:line="247" w:lineRule="auto"/>
        <w:ind w:left="1079"/>
        <w:jc w:val="both"/>
      </w:pPr>
      <w:r>
        <w:t>TEE is the one part of the main processor of the device where the code is guaranteed by</w:t>
      </w:r>
      <w:r>
        <w:rPr>
          <w:spacing w:val="40"/>
        </w:rPr>
        <w:t xml:space="preserve"> </w:t>
      </w:r>
      <w:r>
        <w:t>means of CIA measures. The code saved in TEE cannot be changed or altered even by the</w:t>
      </w:r>
      <w:r>
        <w:rPr>
          <w:spacing w:val="40"/>
        </w:rPr>
        <w:t xml:space="preserve"> </w:t>
      </w:r>
      <w:r>
        <w:t>own user of the device. The TEE can be used as an anchor of trust for securely booting of</w:t>
      </w:r>
      <w:r>
        <w:rPr>
          <w:spacing w:val="40"/>
        </w:rPr>
        <w:t xml:space="preserve"> </w:t>
      </w:r>
      <w:r>
        <w:t>the</w:t>
      </w:r>
      <w:r>
        <w:rPr>
          <w:spacing w:val="-2"/>
        </w:rPr>
        <w:t xml:space="preserve"> </w:t>
      </w:r>
      <w:r>
        <w:t>device.</w:t>
      </w:r>
      <w:r>
        <w:rPr>
          <w:spacing w:val="-2"/>
        </w:rPr>
        <w:t xml:space="preserve"> </w:t>
      </w:r>
      <w:r>
        <w:t>An</w:t>
      </w:r>
      <w:r>
        <w:rPr>
          <w:spacing w:val="-2"/>
        </w:rPr>
        <w:t xml:space="preserve"> </w:t>
      </w:r>
      <w:r>
        <w:t>example</w:t>
      </w:r>
      <w:r>
        <w:rPr>
          <w:spacing w:val="-2"/>
        </w:rPr>
        <w:t xml:space="preserve"> </w:t>
      </w:r>
      <w:r>
        <w:t>of</w:t>
      </w:r>
      <w:r>
        <w:rPr>
          <w:spacing w:val="-2"/>
        </w:rPr>
        <w:t xml:space="preserve"> </w:t>
      </w:r>
      <w:r>
        <w:t>TEE</w:t>
      </w:r>
      <w:r>
        <w:rPr>
          <w:spacing w:val="-2"/>
        </w:rPr>
        <w:t xml:space="preserve"> </w:t>
      </w:r>
      <w:r>
        <w:t>is</w:t>
      </w:r>
      <w:r>
        <w:rPr>
          <w:spacing w:val="-2"/>
        </w:rPr>
        <w:t xml:space="preserve"> </w:t>
      </w:r>
      <w:r>
        <w:t>the</w:t>
      </w:r>
      <w:r>
        <w:rPr>
          <w:spacing w:val="-2"/>
        </w:rPr>
        <w:t xml:space="preserve"> </w:t>
      </w:r>
      <w:r>
        <w:t>ARM</w:t>
      </w:r>
      <w:r>
        <w:rPr>
          <w:spacing w:val="-2"/>
        </w:rPr>
        <w:t xml:space="preserve"> </w:t>
      </w:r>
      <w:proofErr w:type="spellStart"/>
      <w:r>
        <w:t>TrustZone</w:t>
      </w:r>
      <w:proofErr w:type="spellEnd"/>
      <w:r>
        <w:rPr>
          <w:spacing w:val="-2"/>
        </w:rPr>
        <w:t xml:space="preserve"> </w:t>
      </w:r>
      <w:r>
        <w:t>that</w:t>
      </w:r>
      <w:r>
        <w:rPr>
          <w:spacing w:val="-2"/>
        </w:rPr>
        <w:t xml:space="preserve"> </w:t>
      </w:r>
      <w:r>
        <w:t>is</w:t>
      </w:r>
      <w:r>
        <w:rPr>
          <w:spacing w:val="-2"/>
        </w:rPr>
        <w:t xml:space="preserve"> </w:t>
      </w:r>
      <w:r>
        <w:t>a</w:t>
      </w:r>
      <w:r>
        <w:rPr>
          <w:spacing w:val="-2"/>
        </w:rPr>
        <w:t xml:space="preserve"> </w:t>
      </w:r>
      <w:r>
        <w:t>set</w:t>
      </w:r>
      <w:r>
        <w:rPr>
          <w:spacing w:val="-2"/>
        </w:rPr>
        <w:t xml:space="preserve"> </w:t>
      </w:r>
      <w:r>
        <w:t>of</w:t>
      </w:r>
      <w:r>
        <w:rPr>
          <w:spacing w:val="-2"/>
        </w:rPr>
        <w:t xml:space="preserve"> </w:t>
      </w:r>
      <w:r>
        <w:t>hardware</w:t>
      </w:r>
      <w:r>
        <w:rPr>
          <w:spacing w:val="-2"/>
        </w:rPr>
        <w:t xml:space="preserve"> </w:t>
      </w:r>
      <w:r>
        <w:t>secure</w:t>
      </w:r>
      <w:r>
        <w:rPr>
          <w:spacing w:val="-2"/>
        </w:rPr>
        <w:t xml:space="preserve"> </w:t>
      </w:r>
      <w:r>
        <w:t>extension features to ARM SoC in processor, memory and peripherals that can be used for</w:t>
      </w:r>
      <w:r>
        <w:rPr>
          <w:spacing w:val="40"/>
        </w:rPr>
        <w:t xml:space="preserve"> </w:t>
      </w:r>
      <w:r>
        <w:t>secure bootup of the device (Zhao, 2014). The protection of security-critical assets in SoC</w:t>
      </w:r>
      <w:r>
        <w:rPr>
          <w:spacing w:val="40"/>
        </w:rPr>
        <w:t xml:space="preserve"> </w:t>
      </w:r>
      <w:r>
        <w:t>is done by implementing security policies regarding the information flow and access control between components.</w:t>
      </w:r>
    </w:p>
    <w:p w14:paraId="7F24BE28" w14:textId="77777777" w:rsidR="008314B7" w:rsidRDefault="008314B7">
      <w:pPr>
        <w:pStyle w:val="Textkrper"/>
        <w:spacing w:before="4"/>
        <w:rPr>
          <w:sz w:val="21"/>
        </w:rPr>
      </w:pPr>
    </w:p>
    <w:p w14:paraId="3FA01298" w14:textId="06D77333" w:rsidR="008314B7" w:rsidRDefault="00000000">
      <w:pPr>
        <w:pStyle w:val="Textkrper"/>
        <w:spacing w:line="247" w:lineRule="auto"/>
        <w:ind w:left="1079"/>
        <w:jc w:val="both"/>
      </w:pPr>
      <w:r>
        <w:t>While hardware security is related to existence of hardware vulnerability that can be</w:t>
      </w:r>
      <w:r>
        <w:rPr>
          <w:spacing w:val="40"/>
        </w:rPr>
        <w:t xml:space="preserve"> </w:t>
      </w:r>
      <w:r>
        <w:t>exploited by attackers, the hardware trust relates to the use of untrusted hardware pieces</w:t>
      </w:r>
      <w:r>
        <w:rPr>
          <w:spacing w:val="40"/>
        </w:rPr>
        <w:t xml:space="preserve"> </w:t>
      </w:r>
      <w:r>
        <w:t>in the device or involvement of untrusted partners during the design and production</w:t>
      </w:r>
      <w:r>
        <w:rPr>
          <w:spacing w:val="40"/>
        </w:rPr>
        <w:t xml:space="preserve"> </w:t>
      </w:r>
      <w:r>
        <w:t>phase. As stated, due to distributed way of hardware production, untrusted design and</w:t>
      </w:r>
      <w:r>
        <w:rPr>
          <w:spacing w:val="40"/>
        </w:rPr>
        <w:t xml:space="preserve"> </w:t>
      </w:r>
      <w:r>
        <w:t xml:space="preserve">production entities can change the intended functionality, decrease the achieved performance and usability of the produced hardware </w:t>
      </w:r>
      <w:proofErr w:type="gramStart"/>
      <w:r>
        <w:t>in order to</w:t>
      </w:r>
      <w:proofErr w:type="gramEnd"/>
      <w:r>
        <w:t xml:space="preserve"> decrease the usage security.</w:t>
      </w:r>
      <w:r>
        <w:rPr>
          <w:spacing w:val="40"/>
        </w:rPr>
        <w:t xml:space="preserve"> </w:t>
      </w:r>
      <w:r>
        <w:t>The trust issue can raise vulnerability issues also in safety usage of the devices and</w:t>
      </w:r>
      <w:r>
        <w:rPr>
          <w:spacing w:val="40"/>
        </w:rPr>
        <w:t xml:space="preserve"> </w:t>
      </w:r>
      <w:r>
        <w:t>decreased performance. Think about an industrial use case where a radio frequency frontend produced by an untrusted entity is used. Untrusted entity can make the RF frontend</w:t>
      </w:r>
      <w:r>
        <w:rPr>
          <w:spacing w:val="40"/>
        </w:rPr>
        <w:t xml:space="preserve"> </w:t>
      </w:r>
      <w:r>
        <w:t>radiate</w:t>
      </w:r>
      <w:r>
        <w:rPr>
          <w:spacing w:val="-5"/>
        </w:rPr>
        <w:t xml:space="preserve"> </w:t>
      </w:r>
      <w:r>
        <w:t>in</w:t>
      </w:r>
      <w:r>
        <w:rPr>
          <w:spacing w:val="-5"/>
        </w:rPr>
        <w:t xml:space="preserve"> </w:t>
      </w:r>
      <w:r>
        <w:t>another</w:t>
      </w:r>
      <w:r>
        <w:rPr>
          <w:spacing w:val="-5"/>
        </w:rPr>
        <w:t xml:space="preserve"> </w:t>
      </w:r>
      <w:r>
        <w:t>channel</w:t>
      </w:r>
      <w:r>
        <w:rPr>
          <w:spacing w:val="-5"/>
        </w:rPr>
        <w:t xml:space="preserve"> </w:t>
      </w:r>
      <w:r>
        <w:t>(in</w:t>
      </w:r>
      <w:r>
        <w:rPr>
          <w:spacing w:val="-5"/>
        </w:rPr>
        <w:t xml:space="preserve"> </w:t>
      </w:r>
      <w:r>
        <w:t>addition</w:t>
      </w:r>
      <w:r>
        <w:rPr>
          <w:spacing w:val="-5"/>
        </w:rPr>
        <w:t xml:space="preserve"> </w:t>
      </w:r>
      <w:r>
        <w:t>to</w:t>
      </w:r>
      <w:r>
        <w:rPr>
          <w:spacing w:val="-5"/>
        </w:rPr>
        <w:t xml:space="preserve"> </w:t>
      </w:r>
      <w:r>
        <w:t>the</w:t>
      </w:r>
      <w:r>
        <w:rPr>
          <w:spacing w:val="-5"/>
        </w:rPr>
        <w:t xml:space="preserve"> </w:t>
      </w:r>
      <w:r>
        <w:t>operational</w:t>
      </w:r>
      <w:r>
        <w:rPr>
          <w:spacing w:val="-5"/>
        </w:rPr>
        <w:t xml:space="preserve"> </w:t>
      </w:r>
      <w:r>
        <w:t>channel),</w:t>
      </w:r>
      <w:r>
        <w:rPr>
          <w:spacing w:val="-5"/>
        </w:rPr>
        <w:t xml:space="preserve"> </w:t>
      </w:r>
      <w:r>
        <w:t>which</w:t>
      </w:r>
      <w:r>
        <w:rPr>
          <w:spacing w:val="-5"/>
        </w:rPr>
        <w:t xml:space="preserve"> </w:t>
      </w:r>
      <w:r>
        <w:t>can</w:t>
      </w:r>
      <w:r>
        <w:rPr>
          <w:spacing w:val="-5"/>
        </w:rPr>
        <w:t xml:space="preserve"> </w:t>
      </w:r>
      <w:r>
        <w:t>increase</w:t>
      </w:r>
      <w:r>
        <w:rPr>
          <w:spacing w:val="-5"/>
        </w:rPr>
        <w:t xml:space="preserve"> </w:t>
      </w:r>
      <w:r>
        <w:t>the</w:t>
      </w:r>
      <w:r>
        <w:rPr>
          <w:spacing w:val="40"/>
        </w:rPr>
        <w:t xml:space="preserve"> </w:t>
      </w:r>
      <w:r>
        <w:t>interference for other applications resulting even in safety issues.</w:t>
      </w:r>
    </w:p>
    <w:p w14:paraId="7AF63A0A" w14:textId="77777777" w:rsidR="008314B7" w:rsidRDefault="008314B7">
      <w:pPr>
        <w:pStyle w:val="Textkrper"/>
        <w:spacing w:before="8"/>
        <w:rPr>
          <w:sz w:val="21"/>
        </w:rPr>
      </w:pPr>
    </w:p>
    <w:p w14:paraId="531D9641" w14:textId="77777777" w:rsidR="008314B7" w:rsidRDefault="00000000">
      <w:pPr>
        <w:pStyle w:val="Textkrper"/>
        <w:spacing w:line="247" w:lineRule="auto"/>
        <w:ind w:left="1079" w:right="1"/>
        <w:jc w:val="both"/>
      </w:pPr>
      <w:r>
        <w:t>Since in the following subsections we will use a few terminologies related to hardware</w:t>
      </w:r>
      <w:r>
        <w:rPr>
          <w:spacing w:val="40"/>
        </w:rPr>
        <w:t xml:space="preserve"> </w:t>
      </w:r>
      <w:r>
        <w:t>security, we will define them here. A threat is a set of hardware circumstances that gives a</w:t>
      </w:r>
      <w:r>
        <w:rPr>
          <w:spacing w:val="40"/>
        </w:rPr>
        <w:t xml:space="preserve"> </w:t>
      </w:r>
      <w:r>
        <w:t>high potential of information loss or information leakage, performance drop or decrease</w:t>
      </w:r>
      <w:r>
        <w:rPr>
          <w:spacing w:val="40"/>
        </w:rPr>
        <w:t xml:space="preserve"> </w:t>
      </w:r>
      <w:r>
        <w:t>in</w:t>
      </w:r>
      <w:r>
        <w:rPr>
          <w:spacing w:val="24"/>
        </w:rPr>
        <w:t xml:space="preserve"> </w:t>
      </w:r>
      <w:r>
        <w:t>usability.</w:t>
      </w:r>
      <w:r>
        <w:rPr>
          <w:spacing w:val="24"/>
        </w:rPr>
        <w:t xml:space="preserve"> </w:t>
      </w:r>
      <w:r>
        <w:t>A</w:t>
      </w:r>
      <w:r>
        <w:rPr>
          <w:spacing w:val="24"/>
        </w:rPr>
        <w:t xml:space="preserve"> </w:t>
      </w:r>
      <w:r>
        <w:t>hardware</w:t>
      </w:r>
      <w:r>
        <w:rPr>
          <w:spacing w:val="25"/>
        </w:rPr>
        <w:t xml:space="preserve"> </w:t>
      </w:r>
      <w:r>
        <w:t>vulnerability</w:t>
      </w:r>
      <w:r>
        <w:rPr>
          <w:spacing w:val="24"/>
        </w:rPr>
        <w:t xml:space="preserve"> </w:t>
      </w:r>
      <w:r>
        <w:t>is</w:t>
      </w:r>
      <w:r>
        <w:rPr>
          <w:spacing w:val="24"/>
        </w:rPr>
        <w:t xml:space="preserve"> </w:t>
      </w:r>
      <w:r>
        <w:t>a</w:t>
      </w:r>
      <w:r>
        <w:rPr>
          <w:spacing w:val="25"/>
        </w:rPr>
        <w:t xml:space="preserve"> </w:t>
      </w:r>
      <w:r>
        <w:t>weakness</w:t>
      </w:r>
      <w:r>
        <w:rPr>
          <w:spacing w:val="24"/>
        </w:rPr>
        <w:t xml:space="preserve"> </w:t>
      </w:r>
      <w:r>
        <w:t>in</w:t>
      </w:r>
      <w:r>
        <w:rPr>
          <w:spacing w:val="24"/>
        </w:rPr>
        <w:t xml:space="preserve"> </w:t>
      </w:r>
      <w:r>
        <w:t>hardware</w:t>
      </w:r>
      <w:r>
        <w:rPr>
          <w:spacing w:val="25"/>
        </w:rPr>
        <w:t xml:space="preserve"> </w:t>
      </w:r>
      <w:r>
        <w:t>security</w:t>
      </w:r>
      <w:r>
        <w:rPr>
          <w:spacing w:val="24"/>
        </w:rPr>
        <w:t xml:space="preserve"> </w:t>
      </w:r>
      <w:r>
        <w:t>system,</w:t>
      </w:r>
      <w:r>
        <w:rPr>
          <w:spacing w:val="24"/>
        </w:rPr>
        <w:t xml:space="preserve"> </w:t>
      </w:r>
      <w:r>
        <w:t>e.g.,</w:t>
      </w:r>
      <w:r>
        <w:rPr>
          <w:spacing w:val="25"/>
        </w:rPr>
        <w:t xml:space="preserve"> </w:t>
      </w:r>
      <w:r>
        <w:rPr>
          <w:spacing w:val="-10"/>
        </w:rPr>
        <w:t>a</w:t>
      </w:r>
    </w:p>
    <w:p w14:paraId="311A28EF" w14:textId="77777777" w:rsidR="008314B7" w:rsidRDefault="00000000">
      <w:pPr>
        <w:spacing w:before="154" w:line="228" w:lineRule="auto"/>
        <w:ind w:left="218" w:right="286"/>
        <w:rPr>
          <w:sz w:val="16"/>
        </w:rPr>
      </w:pPr>
      <w:r>
        <w:br w:type="column"/>
      </w:r>
      <w:r>
        <w:rPr>
          <w:b/>
          <w:sz w:val="16"/>
        </w:rPr>
        <w:t>Main requirements for</w:t>
      </w:r>
      <w:r>
        <w:rPr>
          <w:b/>
          <w:spacing w:val="40"/>
          <w:sz w:val="16"/>
        </w:rPr>
        <w:t xml:space="preserve"> </w:t>
      </w:r>
      <w:r>
        <w:rPr>
          <w:b/>
          <w:sz w:val="16"/>
        </w:rPr>
        <w:t>hardware</w:t>
      </w:r>
      <w:r>
        <w:rPr>
          <w:b/>
          <w:spacing w:val="-8"/>
          <w:sz w:val="16"/>
        </w:rPr>
        <w:t xml:space="preserve"> </w:t>
      </w:r>
      <w:r>
        <w:rPr>
          <w:b/>
          <w:sz w:val="16"/>
        </w:rPr>
        <w:t>security</w:t>
      </w:r>
      <w:r>
        <w:rPr>
          <w:b/>
          <w:spacing w:val="40"/>
          <w:sz w:val="16"/>
        </w:rPr>
        <w:t xml:space="preserve"> </w:t>
      </w:r>
      <w:r>
        <w:rPr>
          <w:sz w:val="16"/>
        </w:rPr>
        <w:t>These include trusted</w:t>
      </w:r>
      <w:r>
        <w:rPr>
          <w:spacing w:val="40"/>
          <w:sz w:val="16"/>
        </w:rPr>
        <w:t xml:space="preserve"> </w:t>
      </w:r>
      <w:r>
        <w:rPr>
          <w:sz w:val="16"/>
        </w:rPr>
        <w:t>executed</w:t>
      </w:r>
      <w:r>
        <w:rPr>
          <w:spacing w:val="-8"/>
          <w:sz w:val="16"/>
        </w:rPr>
        <w:t xml:space="preserve"> </w:t>
      </w:r>
      <w:r>
        <w:rPr>
          <w:sz w:val="16"/>
        </w:rPr>
        <w:t>environment</w:t>
      </w:r>
      <w:r>
        <w:rPr>
          <w:spacing w:val="40"/>
          <w:sz w:val="16"/>
        </w:rPr>
        <w:t xml:space="preserve"> </w:t>
      </w:r>
      <w:r>
        <w:rPr>
          <w:sz w:val="16"/>
        </w:rPr>
        <w:t>(TEE) and protection of</w:t>
      </w:r>
      <w:r>
        <w:rPr>
          <w:spacing w:val="40"/>
          <w:sz w:val="16"/>
        </w:rPr>
        <w:t xml:space="preserve"> </w:t>
      </w:r>
      <w:r>
        <w:rPr>
          <w:sz w:val="16"/>
        </w:rPr>
        <w:t>security-critical</w:t>
      </w:r>
      <w:r>
        <w:rPr>
          <w:spacing w:val="-8"/>
          <w:sz w:val="16"/>
        </w:rPr>
        <w:t xml:space="preserve"> </w:t>
      </w:r>
      <w:r>
        <w:rPr>
          <w:sz w:val="16"/>
        </w:rPr>
        <w:t>assets</w:t>
      </w:r>
      <w:r>
        <w:rPr>
          <w:spacing w:val="-8"/>
          <w:sz w:val="16"/>
        </w:rPr>
        <w:t xml:space="preserve"> </w:t>
      </w:r>
      <w:r>
        <w:rPr>
          <w:sz w:val="16"/>
        </w:rPr>
        <w:t>in</w:t>
      </w:r>
      <w:r>
        <w:rPr>
          <w:spacing w:val="40"/>
          <w:sz w:val="16"/>
        </w:rPr>
        <w:t xml:space="preserve"> </w:t>
      </w:r>
      <w:proofErr w:type="spellStart"/>
      <w:r>
        <w:rPr>
          <w:spacing w:val="-4"/>
          <w:sz w:val="16"/>
        </w:rPr>
        <w:t>SoC.</w:t>
      </w:r>
      <w:proofErr w:type="spellEnd"/>
    </w:p>
    <w:p w14:paraId="53A13330" w14:textId="77777777" w:rsidR="008314B7" w:rsidRDefault="008314B7">
      <w:pPr>
        <w:spacing w:line="228" w:lineRule="auto"/>
        <w:rPr>
          <w:sz w:val="16"/>
        </w:rPr>
        <w:sectPr w:rsidR="008314B7">
          <w:type w:val="continuous"/>
          <w:pgSz w:w="11910" w:h="16840"/>
          <w:pgMar w:top="820" w:right="580" w:bottom="280" w:left="560" w:header="0" w:footer="727" w:gutter="0"/>
          <w:cols w:num="2" w:space="720" w:equalWidth="0">
            <w:col w:w="8582" w:space="40"/>
            <w:col w:w="2148"/>
          </w:cols>
        </w:sectPr>
      </w:pPr>
    </w:p>
    <w:p w14:paraId="6A359486" w14:textId="77777777" w:rsidR="008314B7" w:rsidRDefault="00000000">
      <w:pPr>
        <w:pStyle w:val="Textkrper"/>
        <w:spacing w:before="85" w:line="247" w:lineRule="auto"/>
        <w:ind w:left="2205" w:right="1057"/>
        <w:jc w:val="both"/>
      </w:pPr>
      <w:r>
        <w:lastRenderedPageBreak/>
        <w:t>side channel attack vulnerability (</w:t>
      </w:r>
      <w:proofErr w:type="spellStart"/>
      <w:r>
        <w:t>Tehranipoor</w:t>
      </w:r>
      <w:proofErr w:type="spellEnd"/>
      <w:r>
        <w:t>, 2011). A hardware security attack is an act</w:t>
      </w:r>
      <w:r>
        <w:rPr>
          <w:spacing w:val="40"/>
        </w:rPr>
        <w:t xml:space="preserve"> </w:t>
      </w:r>
      <w:r>
        <w:t>of exploiting hardware vulnerabilities to cause loss or retrieve of information or decrease</w:t>
      </w:r>
      <w:r>
        <w:rPr>
          <w:spacing w:val="40"/>
        </w:rPr>
        <w:t xml:space="preserve"> </w:t>
      </w:r>
      <w:r>
        <w:t>in hardware performance.</w:t>
      </w:r>
    </w:p>
    <w:p w14:paraId="248FBB96" w14:textId="77777777" w:rsidR="008314B7" w:rsidRDefault="008314B7">
      <w:pPr>
        <w:pStyle w:val="Textkrper"/>
        <w:rPr>
          <w:sz w:val="24"/>
        </w:rPr>
      </w:pPr>
    </w:p>
    <w:p w14:paraId="391C3A57" w14:textId="77777777" w:rsidR="008314B7" w:rsidRDefault="008314B7">
      <w:pPr>
        <w:pStyle w:val="Textkrper"/>
        <w:spacing w:before="8"/>
        <w:rPr>
          <w:sz w:val="22"/>
        </w:rPr>
      </w:pPr>
    </w:p>
    <w:p w14:paraId="0AF6F513" w14:textId="77777777" w:rsidR="008314B7" w:rsidRDefault="00000000">
      <w:pPr>
        <w:pStyle w:val="berschrift4"/>
        <w:numPr>
          <w:ilvl w:val="1"/>
          <w:numId w:val="24"/>
        </w:numPr>
        <w:tabs>
          <w:tab w:val="left" w:pos="2987"/>
          <w:tab w:val="left" w:pos="2988"/>
        </w:tabs>
      </w:pPr>
      <w:bookmarkStart w:id="31" w:name="Typical_Hardware_Design"/>
      <w:bookmarkEnd w:id="31"/>
      <w:r>
        <w:t>Typical</w:t>
      </w:r>
      <w:r>
        <w:rPr>
          <w:spacing w:val="-15"/>
        </w:rPr>
        <w:t xml:space="preserve"> </w:t>
      </w:r>
      <w:r>
        <w:t>Hardware</w:t>
      </w:r>
      <w:r>
        <w:rPr>
          <w:spacing w:val="-13"/>
        </w:rPr>
        <w:t xml:space="preserve"> </w:t>
      </w:r>
      <w:r>
        <w:rPr>
          <w:spacing w:val="-2"/>
        </w:rPr>
        <w:t>Design</w:t>
      </w:r>
    </w:p>
    <w:p w14:paraId="3F2488BC" w14:textId="77777777" w:rsidR="008314B7" w:rsidRDefault="00000000">
      <w:pPr>
        <w:pStyle w:val="Textkrper"/>
        <w:spacing w:before="214" w:line="247" w:lineRule="auto"/>
        <w:ind w:left="2205" w:right="1056"/>
        <w:jc w:val="both"/>
      </w:pPr>
      <w:r>
        <w:t>Every device is composed of a set of hardware components. The main components of a</w:t>
      </w:r>
      <w:r>
        <w:rPr>
          <w:spacing w:val="40"/>
        </w:rPr>
        <w:t xml:space="preserve"> </w:t>
      </w:r>
      <w:r>
        <w:t>device include (Bhunia, 2018)</w:t>
      </w:r>
    </w:p>
    <w:p w14:paraId="779E5BED" w14:textId="77777777" w:rsidR="008314B7" w:rsidRDefault="008314B7">
      <w:pPr>
        <w:pStyle w:val="Textkrper"/>
        <w:spacing w:before="11"/>
      </w:pPr>
    </w:p>
    <w:p w14:paraId="113985D1" w14:textId="77777777" w:rsidR="008314B7" w:rsidRDefault="00000000">
      <w:pPr>
        <w:pStyle w:val="Listenabsatz"/>
        <w:numPr>
          <w:ilvl w:val="2"/>
          <w:numId w:val="24"/>
        </w:numPr>
        <w:tabs>
          <w:tab w:val="left" w:pos="2406"/>
        </w:tabs>
        <w:ind w:hanging="192"/>
        <w:rPr>
          <w:sz w:val="20"/>
        </w:rPr>
      </w:pPr>
      <w:r>
        <w:rPr>
          <w:sz w:val="20"/>
        </w:rPr>
        <w:t>device</w:t>
      </w:r>
      <w:r>
        <w:rPr>
          <w:spacing w:val="-4"/>
          <w:sz w:val="20"/>
        </w:rPr>
        <w:t xml:space="preserve"> </w:t>
      </w:r>
      <w:r>
        <w:rPr>
          <w:sz w:val="20"/>
        </w:rPr>
        <w:t>memory,</w:t>
      </w:r>
      <w:r>
        <w:rPr>
          <w:spacing w:val="-4"/>
          <w:sz w:val="20"/>
        </w:rPr>
        <w:t xml:space="preserve"> </w:t>
      </w:r>
      <w:r>
        <w:rPr>
          <w:sz w:val="20"/>
        </w:rPr>
        <w:t>used</w:t>
      </w:r>
      <w:r>
        <w:rPr>
          <w:spacing w:val="-3"/>
          <w:sz w:val="20"/>
        </w:rPr>
        <w:t xml:space="preserve"> </w:t>
      </w:r>
      <w:r>
        <w:rPr>
          <w:sz w:val="20"/>
        </w:rPr>
        <w:t>to</w:t>
      </w:r>
      <w:r>
        <w:rPr>
          <w:spacing w:val="-4"/>
          <w:sz w:val="20"/>
        </w:rPr>
        <w:t xml:space="preserve"> </w:t>
      </w:r>
      <w:r>
        <w:rPr>
          <w:sz w:val="20"/>
        </w:rPr>
        <w:t>store</w:t>
      </w:r>
      <w:r>
        <w:rPr>
          <w:spacing w:val="-3"/>
          <w:sz w:val="20"/>
        </w:rPr>
        <w:t xml:space="preserve"> </w:t>
      </w:r>
      <w:r>
        <w:rPr>
          <w:spacing w:val="-2"/>
          <w:sz w:val="20"/>
        </w:rPr>
        <w:t>information,</w:t>
      </w:r>
    </w:p>
    <w:p w14:paraId="66CF59FF" w14:textId="77777777" w:rsidR="008314B7" w:rsidRDefault="00000000">
      <w:pPr>
        <w:pStyle w:val="Listenabsatz"/>
        <w:numPr>
          <w:ilvl w:val="2"/>
          <w:numId w:val="24"/>
        </w:numPr>
        <w:tabs>
          <w:tab w:val="left" w:pos="2406"/>
        </w:tabs>
        <w:spacing w:before="9" w:line="247" w:lineRule="auto"/>
        <w:ind w:right="1058"/>
        <w:rPr>
          <w:sz w:val="20"/>
        </w:rPr>
      </w:pPr>
      <w:r>
        <w:rPr>
          <w:sz w:val="20"/>
        </w:rPr>
        <w:t>device processor, used for processing the information and running the protocol stack,</w:t>
      </w:r>
      <w:r>
        <w:rPr>
          <w:spacing w:val="40"/>
          <w:sz w:val="20"/>
        </w:rPr>
        <w:t xml:space="preserve"> </w:t>
      </w:r>
      <w:r>
        <w:rPr>
          <w:spacing w:val="-4"/>
          <w:sz w:val="20"/>
        </w:rPr>
        <w:t>and</w:t>
      </w:r>
    </w:p>
    <w:p w14:paraId="3BBC78E2" w14:textId="77777777" w:rsidR="008314B7" w:rsidRDefault="00000000">
      <w:pPr>
        <w:pStyle w:val="Listenabsatz"/>
        <w:numPr>
          <w:ilvl w:val="2"/>
          <w:numId w:val="24"/>
        </w:numPr>
        <w:tabs>
          <w:tab w:val="left" w:pos="2406"/>
        </w:tabs>
        <w:spacing w:before="2"/>
        <w:ind w:hanging="192"/>
        <w:rPr>
          <w:sz w:val="20"/>
        </w:rPr>
      </w:pPr>
      <w:r>
        <w:rPr>
          <w:sz w:val="20"/>
        </w:rPr>
        <w:t>peripherals,</w:t>
      </w:r>
      <w:r>
        <w:rPr>
          <w:spacing w:val="-4"/>
          <w:sz w:val="20"/>
        </w:rPr>
        <w:t xml:space="preserve"> </w:t>
      </w:r>
      <w:r>
        <w:rPr>
          <w:sz w:val="20"/>
        </w:rPr>
        <w:t>used</w:t>
      </w:r>
      <w:r>
        <w:rPr>
          <w:spacing w:val="-3"/>
          <w:sz w:val="20"/>
        </w:rPr>
        <w:t xml:space="preserve"> </w:t>
      </w:r>
      <w:r>
        <w:rPr>
          <w:sz w:val="20"/>
        </w:rPr>
        <w:t>for</w:t>
      </w:r>
      <w:r>
        <w:rPr>
          <w:spacing w:val="-3"/>
          <w:sz w:val="20"/>
        </w:rPr>
        <w:t xml:space="preserve"> </w:t>
      </w:r>
      <w:r>
        <w:rPr>
          <w:sz w:val="20"/>
        </w:rPr>
        <w:t>input/output</w:t>
      </w:r>
      <w:r>
        <w:rPr>
          <w:spacing w:val="-3"/>
          <w:sz w:val="20"/>
        </w:rPr>
        <w:t xml:space="preserve"> </w:t>
      </w:r>
      <w:r>
        <w:rPr>
          <w:sz w:val="20"/>
        </w:rPr>
        <w:t>interaction</w:t>
      </w:r>
      <w:r>
        <w:rPr>
          <w:spacing w:val="-3"/>
          <w:sz w:val="20"/>
        </w:rPr>
        <w:t xml:space="preserve"> </w:t>
      </w:r>
      <w:r>
        <w:rPr>
          <w:sz w:val="20"/>
        </w:rPr>
        <w:t>with</w:t>
      </w:r>
      <w:r>
        <w:rPr>
          <w:spacing w:val="-3"/>
          <w:sz w:val="20"/>
        </w:rPr>
        <w:t xml:space="preserve"> </w:t>
      </w:r>
      <w:r>
        <w:rPr>
          <w:sz w:val="20"/>
        </w:rPr>
        <w:t>the</w:t>
      </w:r>
      <w:r>
        <w:rPr>
          <w:spacing w:val="-3"/>
          <w:sz w:val="20"/>
        </w:rPr>
        <w:t xml:space="preserve"> </w:t>
      </w:r>
      <w:r>
        <w:rPr>
          <w:spacing w:val="-2"/>
          <w:sz w:val="20"/>
        </w:rPr>
        <w:t>user.</w:t>
      </w:r>
    </w:p>
    <w:p w14:paraId="4876497F" w14:textId="77777777" w:rsidR="008314B7" w:rsidRDefault="008314B7">
      <w:pPr>
        <w:pStyle w:val="Textkrper"/>
        <w:spacing w:before="4"/>
        <w:rPr>
          <w:sz w:val="21"/>
        </w:rPr>
      </w:pPr>
    </w:p>
    <w:p w14:paraId="7CEE6D57" w14:textId="6DDEEDFE" w:rsidR="008314B7" w:rsidRDefault="00000000">
      <w:pPr>
        <w:pStyle w:val="Textkrper"/>
        <w:spacing w:line="247" w:lineRule="auto"/>
        <w:ind w:left="2205" w:right="1056"/>
        <w:jc w:val="both"/>
      </w:pPr>
      <w:r>
        <w:t>The</w:t>
      </w:r>
      <w:r>
        <w:rPr>
          <w:spacing w:val="-4"/>
        </w:rPr>
        <w:t xml:space="preserve"> </w:t>
      </w:r>
      <w:r>
        <w:t>end</w:t>
      </w:r>
      <w:r>
        <w:rPr>
          <w:spacing w:val="-4"/>
        </w:rPr>
        <w:t xml:space="preserve"> </w:t>
      </w:r>
      <w:r>
        <w:t>device</w:t>
      </w:r>
      <w:r>
        <w:rPr>
          <w:spacing w:val="-4"/>
        </w:rPr>
        <w:t xml:space="preserve"> </w:t>
      </w:r>
      <w:proofErr w:type="gramStart"/>
      <w:r>
        <w:t>is</w:t>
      </w:r>
      <w:r>
        <w:rPr>
          <w:spacing w:val="-4"/>
        </w:rPr>
        <w:t xml:space="preserve"> </w:t>
      </w:r>
      <w:r>
        <w:t>capable</w:t>
      </w:r>
      <w:r>
        <w:rPr>
          <w:spacing w:val="-4"/>
        </w:rPr>
        <w:t xml:space="preserve"> </w:t>
      </w:r>
      <w:r>
        <w:t>of</w:t>
      </w:r>
      <w:r>
        <w:rPr>
          <w:spacing w:val="-4"/>
        </w:rPr>
        <w:t xml:space="preserve"> </w:t>
      </w:r>
      <w:r>
        <w:t>capturing</w:t>
      </w:r>
      <w:proofErr w:type="gramEnd"/>
      <w:r>
        <w:rPr>
          <w:spacing w:val="-4"/>
        </w:rPr>
        <w:t xml:space="preserve"> </w:t>
      </w:r>
      <w:r>
        <w:t>the</w:t>
      </w:r>
      <w:r>
        <w:rPr>
          <w:spacing w:val="-4"/>
        </w:rPr>
        <w:t xml:space="preserve"> </w:t>
      </w:r>
      <w:r>
        <w:t>physical</w:t>
      </w:r>
      <w:r>
        <w:rPr>
          <w:spacing w:val="-4"/>
        </w:rPr>
        <w:t xml:space="preserve"> </w:t>
      </w:r>
      <w:r>
        <w:t>world</w:t>
      </w:r>
      <w:r>
        <w:rPr>
          <w:spacing w:val="-4"/>
        </w:rPr>
        <w:t xml:space="preserve"> </w:t>
      </w:r>
      <w:r>
        <w:t>information</w:t>
      </w:r>
      <w:r>
        <w:rPr>
          <w:spacing w:val="-4"/>
        </w:rPr>
        <w:t xml:space="preserve"> </w:t>
      </w:r>
      <w:r>
        <w:t>and</w:t>
      </w:r>
      <w:r>
        <w:rPr>
          <w:spacing w:val="-4"/>
        </w:rPr>
        <w:t xml:space="preserve"> </w:t>
      </w:r>
      <w:r>
        <w:t>interacting</w:t>
      </w:r>
      <w:r>
        <w:rPr>
          <w:spacing w:val="-4"/>
        </w:rPr>
        <w:t xml:space="preserve"> </w:t>
      </w:r>
      <w:r>
        <w:t>with</w:t>
      </w:r>
      <w:r>
        <w:rPr>
          <w:spacing w:val="40"/>
        </w:rPr>
        <w:t xml:space="preserve"> </w:t>
      </w:r>
      <w:r>
        <w:t>it using its input/output peripherals. In a smart phone a touch screen can act either as an</w:t>
      </w:r>
      <w:r>
        <w:rPr>
          <w:spacing w:val="40"/>
        </w:rPr>
        <w:t xml:space="preserve"> </w:t>
      </w:r>
      <w:r>
        <w:t>input peripheral (receives the physical touch signal from the user) or as an output peripheral (shows different images in the screen). This incoming information from the physical</w:t>
      </w:r>
      <w:r>
        <w:rPr>
          <w:spacing w:val="40"/>
        </w:rPr>
        <w:t xml:space="preserve"> </w:t>
      </w:r>
      <w:r>
        <w:t xml:space="preserve">world is transformed into digital signals </w:t>
      </w:r>
      <w:proofErr w:type="gramStart"/>
      <w:r>
        <w:t>in order to</w:t>
      </w:r>
      <w:proofErr w:type="gramEnd"/>
      <w:r>
        <w:t xml:space="preserve"> be processed and stored as digital signals. A similar approach happens in the communication frontend. The physical signals of</w:t>
      </w:r>
      <w:r>
        <w:rPr>
          <w:spacing w:val="40"/>
        </w:rPr>
        <w:t xml:space="preserve"> </w:t>
      </w:r>
      <w:r>
        <w:t>the transmitted waves are transformed into digital signal by sampling the transmitted</w:t>
      </w:r>
      <w:r>
        <w:rPr>
          <w:spacing w:val="40"/>
        </w:rPr>
        <w:t xml:space="preserve"> </w:t>
      </w:r>
      <w:r>
        <w:t>analog radio wave into I and Q samples, that will further be processed by the digital signal</w:t>
      </w:r>
      <w:r>
        <w:rPr>
          <w:spacing w:val="40"/>
        </w:rPr>
        <w:t xml:space="preserve"> </w:t>
      </w:r>
      <w:r>
        <w:t>processing (DSP) modules.</w:t>
      </w:r>
    </w:p>
    <w:p w14:paraId="61E5AB7F" w14:textId="77777777" w:rsidR="008314B7" w:rsidRDefault="008314B7">
      <w:pPr>
        <w:pStyle w:val="Textkrper"/>
        <w:spacing w:before="6"/>
        <w:rPr>
          <w:sz w:val="21"/>
        </w:rPr>
      </w:pPr>
    </w:p>
    <w:p w14:paraId="42F121F2" w14:textId="1FDC487F" w:rsidR="008314B7" w:rsidRDefault="00000000">
      <w:pPr>
        <w:pStyle w:val="Textkrper"/>
        <w:spacing w:line="247" w:lineRule="auto"/>
        <w:ind w:left="2205" w:right="1056"/>
        <w:jc w:val="both"/>
      </w:pPr>
      <w:r>
        <w:t>The devices can be classified in two main groups: the general-purpose devices and</w:t>
      </w:r>
      <w:r>
        <w:rPr>
          <w:spacing w:val="40"/>
        </w:rPr>
        <w:t xml:space="preserve"> </w:t>
      </w:r>
      <w:r>
        <w:t>embedded</w:t>
      </w:r>
      <w:r>
        <w:rPr>
          <w:spacing w:val="-5"/>
        </w:rPr>
        <w:t xml:space="preserve"> </w:t>
      </w:r>
      <w:r>
        <w:t>devices</w:t>
      </w:r>
      <w:r>
        <w:rPr>
          <w:spacing w:val="-5"/>
        </w:rPr>
        <w:t xml:space="preserve"> </w:t>
      </w:r>
      <w:r>
        <w:t>(Bhunia,</w:t>
      </w:r>
      <w:r>
        <w:rPr>
          <w:spacing w:val="-5"/>
        </w:rPr>
        <w:t xml:space="preserve"> </w:t>
      </w:r>
      <w:r>
        <w:t>2018).</w:t>
      </w:r>
      <w:r>
        <w:rPr>
          <w:spacing w:val="-4"/>
        </w:rPr>
        <w:t xml:space="preserve"> </w:t>
      </w:r>
      <w:r>
        <w:t>The</w:t>
      </w:r>
      <w:r>
        <w:rPr>
          <w:spacing w:val="-4"/>
        </w:rPr>
        <w:t xml:space="preserve"> </w:t>
      </w:r>
      <w:r>
        <w:t>first</w:t>
      </w:r>
      <w:r>
        <w:rPr>
          <w:spacing w:val="-4"/>
        </w:rPr>
        <w:t xml:space="preserve"> </w:t>
      </w:r>
      <w:r>
        <w:t>ones</w:t>
      </w:r>
      <w:r>
        <w:rPr>
          <w:spacing w:val="-4"/>
        </w:rPr>
        <w:t xml:space="preserve"> </w:t>
      </w:r>
      <w:r>
        <w:t>include</w:t>
      </w:r>
      <w:r>
        <w:rPr>
          <w:spacing w:val="-4"/>
        </w:rPr>
        <w:t xml:space="preserve"> </w:t>
      </w:r>
      <w:r>
        <w:t>computers,</w:t>
      </w:r>
      <w:r>
        <w:rPr>
          <w:spacing w:val="-4"/>
        </w:rPr>
        <w:t xml:space="preserve"> </w:t>
      </w:r>
      <w:r>
        <w:t>switches,</w:t>
      </w:r>
      <w:r>
        <w:rPr>
          <w:spacing w:val="-4"/>
        </w:rPr>
        <w:t xml:space="preserve"> </w:t>
      </w:r>
      <w:r>
        <w:t>routers</w:t>
      </w:r>
      <w:r>
        <w:rPr>
          <w:spacing w:val="-4"/>
        </w:rPr>
        <w:t xml:space="preserve"> </w:t>
      </w:r>
      <w:r>
        <w:t>and</w:t>
      </w:r>
      <w:r>
        <w:rPr>
          <w:spacing w:val="40"/>
        </w:rPr>
        <w:t xml:space="preserve"> </w:t>
      </w:r>
      <w:r>
        <w:t>servers and all the other network nodes, while the later ones include the mobile devices,</w:t>
      </w:r>
      <w:r>
        <w:rPr>
          <w:spacing w:val="40"/>
        </w:rPr>
        <w:t xml:space="preserve"> </w:t>
      </w:r>
      <w:r>
        <w:t>cameras, IoT devices, home automation devices, and others. General-purpose devices</w:t>
      </w:r>
      <w:r>
        <w:rPr>
          <w:spacing w:val="40"/>
        </w:rPr>
        <w:t xml:space="preserve"> </w:t>
      </w:r>
      <w:r>
        <w:t>have</w:t>
      </w:r>
      <w:r>
        <w:rPr>
          <w:spacing w:val="-5"/>
        </w:rPr>
        <w:t xml:space="preserve"> </w:t>
      </w:r>
      <w:r>
        <w:t>complex</w:t>
      </w:r>
      <w:r>
        <w:rPr>
          <w:spacing w:val="-5"/>
        </w:rPr>
        <w:t xml:space="preserve"> </w:t>
      </w:r>
      <w:r>
        <w:t>and</w:t>
      </w:r>
      <w:r>
        <w:rPr>
          <w:spacing w:val="-5"/>
        </w:rPr>
        <w:t xml:space="preserve"> </w:t>
      </w:r>
      <w:r>
        <w:t>highly</w:t>
      </w:r>
      <w:r>
        <w:rPr>
          <w:spacing w:val="-5"/>
        </w:rPr>
        <w:t xml:space="preserve"> </w:t>
      </w:r>
      <w:r>
        <w:t>optimized</w:t>
      </w:r>
      <w:r>
        <w:rPr>
          <w:spacing w:val="-5"/>
        </w:rPr>
        <w:t xml:space="preserve"> </w:t>
      </w:r>
      <w:r>
        <w:t>hardware</w:t>
      </w:r>
      <w:r>
        <w:rPr>
          <w:spacing w:val="-5"/>
        </w:rPr>
        <w:t xml:space="preserve"> </w:t>
      </w:r>
      <w:r>
        <w:t>architecture.</w:t>
      </w:r>
      <w:r>
        <w:rPr>
          <w:spacing w:val="-5"/>
        </w:rPr>
        <w:t xml:space="preserve"> </w:t>
      </w:r>
      <w:r>
        <w:t>On</w:t>
      </w:r>
      <w:r>
        <w:rPr>
          <w:spacing w:val="-5"/>
        </w:rPr>
        <w:t xml:space="preserve"> </w:t>
      </w:r>
      <w:r>
        <w:t>the</w:t>
      </w:r>
      <w:r>
        <w:rPr>
          <w:spacing w:val="-5"/>
        </w:rPr>
        <w:t xml:space="preserve"> </w:t>
      </w:r>
      <w:r>
        <w:t>other</w:t>
      </w:r>
      <w:r>
        <w:rPr>
          <w:spacing w:val="-5"/>
        </w:rPr>
        <w:t xml:space="preserve"> </w:t>
      </w:r>
      <w:r>
        <w:t>hand,</w:t>
      </w:r>
      <w:r>
        <w:rPr>
          <w:spacing w:val="-5"/>
        </w:rPr>
        <w:t xml:space="preserve"> </w:t>
      </w:r>
      <w:r>
        <w:t>the</w:t>
      </w:r>
      <w:r>
        <w:rPr>
          <w:spacing w:val="-5"/>
        </w:rPr>
        <w:t xml:space="preserve"> </w:t>
      </w:r>
      <w:r>
        <w:t>embedded devices are highly customized for specific use cases and have high integration</w:t>
      </w:r>
      <w:r>
        <w:rPr>
          <w:spacing w:val="40"/>
        </w:rPr>
        <w:t xml:space="preserve"> </w:t>
      </w:r>
      <w:r>
        <w:t>between</w:t>
      </w:r>
      <w:r>
        <w:rPr>
          <w:spacing w:val="-7"/>
        </w:rPr>
        <w:t xml:space="preserve"> </w:t>
      </w:r>
      <w:r>
        <w:t>the</w:t>
      </w:r>
      <w:r>
        <w:rPr>
          <w:spacing w:val="-7"/>
        </w:rPr>
        <w:t xml:space="preserve"> </w:t>
      </w:r>
      <w:r>
        <w:t>hardware</w:t>
      </w:r>
      <w:r>
        <w:rPr>
          <w:spacing w:val="-7"/>
        </w:rPr>
        <w:t xml:space="preserve"> </w:t>
      </w:r>
      <w:r>
        <w:t>and</w:t>
      </w:r>
      <w:r>
        <w:rPr>
          <w:spacing w:val="-6"/>
        </w:rPr>
        <w:t xml:space="preserve"> </w:t>
      </w:r>
      <w:r>
        <w:t>software.</w:t>
      </w:r>
      <w:r>
        <w:rPr>
          <w:spacing w:val="-7"/>
        </w:rPr>
        <w:t xml:space="preserve"> </w:t>
      </w:r>
      <w:r>
        <w:t>However,</w:t>
      </w:r>
      <w:r>
        <w:rPr>
          <w:spacing w:val="-7"/>
        </w:rPr>
        <w:t xml:space="preserve"> </w:t>
      </w:r>
      <w:r>
        <w:t>with</w:t>
      </w:r>
      <w:r>
        <w:rPr>
          <w:spacing w:val="-7"/>
        </w:rPr>
        <w:t xml:space="preserve"> </w:t>
      </w:r>
      <w:r>
        <w:t>advancement</w:t>
      </w:r>
      <w:r>
        <w:rPr>
          <w:spacing w:val="-7"/>
        </w:rPr>
        <w:t xml:space="preserve"> </w:t>
      </w:r>
      <w:r>
        <w:t>in</w:t>
      </w:r>
      <w:r>
        <w:rPr>
          <w:spacing w:val="-7"/>
        </w:rPr>
        <w:t xml:space="preserve"> </w:t>
      </w:r>
      <w:r>
        <w:t>processors</w:t>
      </w:r>
      <w:r>
        <w:rPr>
          <w:spacing w:val="-7"/>
        </w:rPr>
        <w:t xml:space="preserve"> </w:t>
      </w:r>
      <w:r>
        <w:t>and</w:t>
      </w:r>
      <w:r>
        <w:rPr>
          <w:spacing w:val="-7"/>
        </w:rPr>
        <w:t xml:space="preserve"> </w:t>
      </w:r>
      <w:r>
        <w:t>memory footprint technology, the embedded devices have become more powerful in terms of</w:t>
      </w:r>
      <w:r>
        <w:rPr>
          <w:spacing w:val="40"/>
        </w:rPr>
        <w:t xml:space="preserve"> </w:t>
      </w:r>
      <w:r>
        <w:t>processing power and handling of general-purpose applications (Bhunia, 2018). Nowa-</w:t>
      </w:r>
      <w:r>
        <w:rPr>
          <w:spacing w:val="40"/>
        </w:rPr>
        <w:t xml:space="preserve"> </w:t>
      </w:r>
      <w:r>
        <w:t>days, you can buy cheap and small devices that have the same processing power as computers 10 years ago, such as Raspberry Pi, and APU boards, which in addition to increased</w:t>
      </w:r>
      <w:r>
        <w:rPr>
          <w:spacing w:val="40"/>
        </w:rPr>
        <w:t xml:space="preserve"> </w:t>
      </w:r>
      <w:r>
        <w:t>processing power have decreased the size of the device in some cm</w:t>
      </w:r>
      <w:r>
        <w:rPr>
          <w:position w:val="7"/>
          <w:sz w:val="12"/>
        </w:rPr>
        <w:t>3</w:t>
      </w:r>
      <w:r>
        <w:t>.</w:t>
      </w:r>
    </w:p>
    <w:p w14:paraId="37B00F97" w14:textId="77777777" w:rsidR="008314B7" w:rsidRDefault="008314B7">
      <w:pPr>
        <w:pStyle w:val="Textkrper"/>
        <w:spacing w:before="6"/>
      </w:pPr>
    </w:p>
    <w:p w14:paraId="7852E30D" w14:textId="77777777" w:rsidR="008314B7" w:rsidRDefault="00000000">
      <w:pPr>
        <w:pStyle w:val="berschrift5"/>
      </w:pPr>
      <w:r>
        <w:t>Device</w:t>
      </w:r>
      <w:r>
        <w:rPr>
          <w:spacing w:val="-11"/>
        </w:rPr>
        <w:t xml:space="preserve"> </w:t>
      </w:r>
      <w:r>
        <w:t>Hardware</w:t>
      </w:r>
      <w:r>
        <w:rPr>
          <w:spacing w:val="-9"/>
        </w:rPr>
        <w:t xml:space="preserve"> </w:t>
      </w:r>
      <w:r>
        <w:rPr>
          <w:spacing w:val="-2"/>
        </w:rPr>
        <w:t>Layering</w:t>
      </w:r>
    </w:p>
    <w:p w14:paraId="1EDD69B4" w14:textId="77777777" w:rsidR="008314B7" w:rsidRDefault="008314B7">
      <w:pPr>
        <w:pStyle w:val="Textkrper"/>
        <w:spacing w:before="2"/>
        <w:rPr>
          <w:b/>
          <w:sz w:val="22"/>
        </w:rPr>
      </w:pPr>
    </w:p>
    <w:p w14:paraId="2F2CDB29" w14:textId="0CB44B3B" w:rsidR="008314B7" w:rsidRDefault="00000000">
      <w:pPr>
        <w:pStyle w:val="Textkrper"/>
        <w:spacing w:line="247" w:lineRule="auto"/>
        <w:ind w:left="2205" w:right="1056"/>
        <w:jc w:val="both"/>
      </w:pPr>
      <w:r>
        <w:t>The software stack in each network device is organized in layers, with each layer having</w:t>
      </w:r>
      <w:r>
        <w:rPr>
          <w:spacing w:val="40"/>
        </w:rPr>
        <w:t xml:space="preserve"> </w:t>
      </w:r>
      <w:r>
        <w:t xml:space="preserve">specific functionalities in end-to-end communication between devices. The </w:t>
      </w:r>
      <w:proofErr w:type="gramStart"/>
      <w:r>
        <w:t>most commonly used</w:t>
      </w:r>
      <w:proofErr w:type="gramEnd"/>
      <w:r>
        <w:t xml:space="preserve"> software stacking is the OSI layer stacking, which is composed of 7 layers.</w:t>
      </w:r>
      <w:r>
        <w:rPr>
          <w:spacing w:val="40"/>
        </w:rPr>
        <w:t xml:space="preserve"> </w:t>
      </w:r>
      <w:r>
        <w:t>Similarly, from the perspective of hardware design, every hardware device consists of</w:t>
      </w:r>
      <w:r>
        <w:rPr>
          <w:spacing w:val="40"/>
        </w:rPr>
        <w:t xml:space="preserve"> </w:t>
      </w:r>
      <w:r>
        <w:t>three main layers. The following are the main layers, going from top to bottom (Bhunia,</w:t>
      </w:r>
      <w:r>
        <w:rPr>
          <w:spacing w:val="40"/>
        </w:rPr>
        <w:t xml:space="preserve"> </w:t>
      </w:r>
      <w:r>
        <w:rPr>
          <w:spacing w:val="-2"/>
        </w:rPr>
        <w:t>2018):</w:t>
      </w:r>
    </w:p>
    <w:p w14:paraId="66E07348" w14:textId="77777777" w:rsidR="008314B7" w:rsidRDefault="008314B7">
      <w:pPr>
        <w:spacing w:line="247" w:lineRule="auto"/>
        <w:jc w:val="both"/>
        <w:sectPr w:rsidR="008314B7">
          <w:pgSz w:w="11910" w:h="16840"/>
          <w:pgMar w:top="1700" w:right="580" w:bottom="920" w:left="560" w:header="0" w:footer="727" w:gutter="0"/>
          <w:cols w:space="720"/>
        </w:sectPr>
      </w:pPr>
    </w:p>
    <w:p w14:paraId="4BB3849F" w14:textId="77777777" w:rsidR="008314B7" w:rsidRDefault="00000000">
      <w:pPr>
        <w:pStyle w:val="Listenabsatz"/>
        <w:numPr>
          <w:ilvl w:val="0"/>
          <w:numId w:val="19"/>
        </w:numPr>
        <w:tabs>
          <w:tab w:val="left" w:pos="1435"/>
        </w:tabs>
        <w:spacing w:before="85"/>
        <w:rPr>
          <w:sz w:val="20"/>
        </w:rPr>
      </w:pPr>
      <w:r>
        <w:rPr>
          <w:sz w:val="20"/>
        </w:rPr>
        <w:lastRenderedPageBreak/>
        <w:t>System-level</w:t>
      </w:r>
      <w:r>
        <w:rPr>
          <w:spacing w:val="-7"/>
          <w:sz w:val="20"/>
        </w:rPr>
        <w:t xml:space="preserve"> </w:t>
      </w:r>
      <w:r>
        <w:rPr>
          <w:spacing w:val="-2"/>
          <w:sz w:val="20"/>
        </w:rPr>
        <w:t>hardware</w:t>
      </w:r>
    </w:p>
    <w:p w14:paraId="40F39E14" w14:textId="77777777" w:rsidR="008314B7" w:rsidRDefault="00000000">
      <w:pPr>
        <w:pStyle w:val="Listenabsatz"/>
        <w:numPr>
          <w:ilvl w:val="0"/>
          <w:numId w:val="19"/>
        </w:numPr>
        <w:tabs>
          <w:tab w:val="left" w:pos="1435"/>
        </w:tabs>
        <w:spacing w:before="9"/>
        <w:rPr>
          <w:sz w:val="20"/>
        </w:rPr>
      </w:pPr>
      <w:r>
        <w:rPr>
          <w:sz w:val="20"/>
        </w:rPr>
        <w:t>Printed</w:t>
      </w:r>
      <w:r>
        <w:rPr>
          <w:spacing w:val="-4"/>
          <w:sz w:val="20"/>
        </w:rPr>
        <w:t xml:space="preserve"> </w:t>
      </w:r>
      <w:r>
        <w:rPr>
          <w:sz w:val="20"/>
        </w:rPr>
        <w:t>circuit</w:t>
      </w:r>
      <w:r>
        <w:rPr>
          <w:spacing w:val="-3"/>
          <w:sz w:val="20"/>
        </w:rPr>
        <w:t xml:space="preserve"> </w:t>
      </w:r>
      <w:r>
        <w:rPr>
          <w:sz w:val="20"/>
        </w:rPr>
        <w:t>board</w:t>
      </w:r>
      <w:r>
        <w:rPr>
          <w:spacing w:val="-3"/>
          <w:sz w:val="20"/>
        </w:rPr>
        <w:t xml:space="preserve"> </w:t>
      </w:r>
      <w:r>
        <w:rPr>
          <w:spacing w:val="-2"/>
          <w:sz w:val="20"/>
        </w:rPr>
        <w:t>(PCB)</w:t>
      </w:r>
    </w:p>
    <w:p w14:paraId="5D0448B2" w14:textId="77777777" w:rsidR="008314B7" w:rsidRDefault="00000000">
      <w:pPr>
        <w:pStyle w:val="Listenabsatz"/>
        <w:numPr>
          <w:ilvl w:val="0"/>
          <w:numId w:val="19"/>
        </w:numPr>
        <w:tabs>
          <w:tab w:val="left" w:pos="1435"/>
        </w:tabs>
        <w:spacing w:before="8"/>
        <w:rPr>
          <w:sz w:val="20"/>
        </w:rPr>
      </w:pPr>
      <w:r>
        <w:rPr>
          <w:sz w:val="20"/>
        </w:rPr>
        <w:t>Integrated</w:t>
      </w:r>
      <w:r>
        <w:rPr>
          <w:spacing w:val="-8"/>
          <w:sz w:val="20"/>
        </w:rPr>
        <w:t xml:space="preserve"> </w:t>
      </w:r>
      <w:r>
        <w:rPr>
          <w:sz w:val="20"/>
        </w:rPr>
        <w:t>circuit</w:t>
      </w:r>
      <w:r>
        <w:rPr>
          <w:spacing w:val="-7"/>
          <w:sz w:val="20"/>
        </w:rPr>
        <w:t xml:space="preserve"> </w:t>
      </w:r>
      <w:r>
        <w:rPr>
          <w:spacing w:val="-4"/>
          <w:sz w:val="20"/>
        </w:rPr>
        <w:t>(IC)</w:t>
      </w:r>
    </w:p>
    <w:p w14:paraId="0865AFEE" w14:textId="77777777" w:rsidR="008314B7" w:rsidRDefault="008314B7">
      <w:pPr>
        <w:pStyle w:val="Textkrper"/>
        <w:spacing w:before="5"/>
        <w:rPr>
          <w:sz w:val="21"/>
        </w:rPr>
      </w:pPr>
    </w:p>
    <w:p w14:paraId="401AFA14" w14:textId="4F8A1AC1" w:rsidR="008314B7" w:rsidRDefault="00000000">
      <w:pPr>
        <w:pStyle w:val="Textkrper"/>
        <w:spacing w:line="247" w:lineRule="auto"/>
        <w:ind w:left="1079" w:right="2182"/>
        <w:jc w:val="both"/>
      </w:pPr>
      <w:r>
        <w:t>The system-level hardware offers the integration of all the hardware components in a system grade, producing a usable device, such as a smartphone, an IoT device or a sensor. It</w:t>
      </w:r>
      <w:r>
        <w:rPr>
          <w:spacing w:val="40"/>
        </w:rPr>
        <w:t xml:space="preserve"> </w:t>
      </w:r>
      <w:r>
        <w:t>encloses PCB(s) and input/output peripheral devices. Going deeper into the hardware</w:t>
      </w:r>
      <w:r>
        <w:rPr>
          <w:spacing w:val="40"/>
        </w:rPr>
        <w:t xml:space="preserve"> </w:t>
      </w:r>
      <w:r>
        <w:t>design,</w:t>
      </w:r>
      <w:r>
        <w:rPr>
          <w:spacing w:val="-1"/>
        </w:rPr>
        <w:t xml:space="preserve"> </w:t>
      </w:r>
      <w:r>
        <w:t>we</w:t>
      </w:r>
      <w:r>
        <w:rPr>
          <w:spacing w:val="-1"/>
        </w:rPr>
        <w:t xml:space="preserve"> </w:t>
      </w:r>
      <w:r>
        <w:t>find</w:t>
      </w:r>
      <w:r>
        <w:rPr>
          <w:spacing w:val="-1"/>
        </w:rPr>
        <w:t xml:space="preserve"> </w:t>
      </w:r>
      <w:r>
        <w:t>the</w:t>
      </w:r>
      <w:r>
        <w:rPr>
          <w:spacing w:val="-1"/>
        </w:rPr>
        <w:t xml:space="preserve"> </w:t>
      </w:r>
      <w:r>
        <w:t>PCB</w:t>
      </w:r>
      <w:r>
        <w:rPr>
          <w:spacing w:val="-1"/>
        </w:rPr>
        <w:t xml:space="preserve"> </w:t>
      </w:r>
      <w:r>
        <w:t>that</w:t>
      </w:r>
      <w:r>
        <w:rPr>
          <w:spacing w:val="-1"/>
        </w:rPr>
        <w:t xml:space="preserve"> </w:t>
      </w:r>
      <w:r>
        <w:t>gives</w:t>
      </w:r>
      <w:r>
        <w:rPr>
          <w:spacing w:val="-1"/>
        </w:rPr>
        <w:t xml:space="preserve"> </w:t>
      </w:r>
      <w:r>
        <w:t>the</w:t>
      </w:r>
      <w:r>
        <w:rPr>
          <w:spacing w:val="-1"/>
        </w:rPr>
        <w:t xml:space="preserve"> </w:t>
      </w:r>
      <w:r>
        <w:t>interconnection</w:t>
      </w:r>
      <w:r>
        <w:rPr>
          <w:spacing w:val="-1"/>
        </w:rPr>
        <w:t xml:space="preserve"> </w:t>
      </w:r>
      <w:r>
        <w:t>of</w:t>
      </w:r>
      <w:r>
        <w:rPr>
          <w:spacing w:val="-1"/>
        </w:rPr>
        <w:t xml:space="preserve"> </w:t>
      </w:r>
      <w:r>
        <w:t>the</w:t>
      </w:r>
      <w:r>
        <w:rPr>
          <w:spacing w:val="-1"/>
        </w:rPr>
        <w:t xml:space="preserve"> </w:t>
      </w:r>
      <w:r>
        <w:t>electronic</w:t>
      </w:r>
      <w:r>
        <w:rPr>
          <w:spacing w:val="-1"/>
        </w:rPr>
        <w:t xml:space="preserve"> </w:t>
      </w:r>
      <w:r>
        <w:t>components,</w:t>
      </w:r>
      <w:r>
        <w:rPr>
          <w:spacing w:val="-1"/>
        </w:rPr>
        <w:t xml:space="preserve"> </w:t>
      </w:r>
      <w:r>
        <w:t>such</w:t>
      </w:r>
      <w:r>
        <w:rPr>
          <w:spacing w:val="40"/>
        </w:rPr>
        <w:t xml:space="preserve"> </w:t>
      </w:r>
      <w:r>
        <w:t>as</w:t>
      </w:r>
      <w:r>
        <w:rPr>
          <w:spacing w:val="-6"/>
        </w:rPr>
        <w:t xml:space="preserve"> </w:t>
      </w:r>
      <w:r>
        <w:t>gates,</w:t>
      </w:r>
      <w:r>
        <w:rPr>
          <w:spacing w:val="-6"/>
        </w:rPr>
        <w:t xml:space="preserve"> </w:t>
      </w:r>
      <w:proofErr w:type="gramStart"/>
      <w:r>
        <w:t>transistors</w:t>
      </w:r>
      <w:proofErr w:type="gramEnd"/>
      <w:r>
        <w:rPr>
          <w:spacing w:val="-6"/>
        </w:rPr>
        <w:t xml:space="preserve"> </w:t>
      </w:r>
      <w:r>
        <w:t>and</w:t>
      </w:r>
      <w:r>
        <w:rPr>
          <w:spacing w:val="-6"/>
        </w:rPr>
        <w:t xml:space="preserve"> </w:t>
      </w:r>
      <w:r>
        <w:t>integrated</w:t>
      </w:r>
      <w:r>
        <w:rPr>
          <w:spacing w:val="-6"/>
        </w:rPr>
        <w:t xml:space="preserve"> </w:t>
      </w:r>
      <w:r>
        <w:t>circuits.</w:t>
      </w:r>
      <w:r>
        <w:rPr>
          <w:spacing w:val="-6"/>
        </w:rPr>
        <w:t xml:space="preserve"> </w:t>
      </w:r>
      <w:r>
        <w:t>Interconnections</w:t>
      </w:r>
      <w:r>
        <w:rPr>
          <w:spacing w:val="-6"/>
        </w:rPr>
        <w:t xml:space="preserve"> </w:t>
      </w:r>
      <w:r>
        <w:t>are</w:t>
      </w:r>
      <w:r>
        <w:rPr>
          <w:spacing w:val="-6"/>
        </w:rPr>
        <w:t xml:space="preserve"> </w:t>
      </w:r>
      <w:r>
        <w:t>printed</w:t>
      </w:r>
      <w:r>
        <w:rPr>
          <w:spacing w:val="-6"/>
        </w:rPr>
        <w:t xml:space="preserve"> </w:t>
      </w:r>
      <w:r>
        <w:t>using</w:t>
      </w:r>
      <w:r>
        <w:rPr>
          <w:spacing w:val="-6"/>
        </w:rPr>
        <w:t xml:space="preserve"> </w:t>
      </w:r>
      <w:r>
        <w:t>conductive</w:t>
      </w:r>
      <w:r>
        <w:rPr>
          <w:spacing w:val="40"/>
        </w:rPr>
        <w:t xml:space="preserve"> </w:t>
      </w:r>
      <w:r>
        <w:t>material in a multilayer insulating substrate to prevent undesirable signal leakage. At the</w:t>
      </w:r>
      <w:r>
        <w:rPr>
          <w:spacing w:val="40"/>
        </w:rPr>
        <w:t xml:space="preserve"> </w:t>
      </w:r>
      <w:r>
        <w:t>bottom of this layering stand the electronic components including the integrated circuits.</w:t>
      </w:r>
      <w:r>
        <w:rPr>
          <w:spacing w:val="40"/>
        </w:rPr>
        <w:t xml:space="preserve"> </w:t>
      </w:r>
      <w:r>
        <w:t>The</w:t>
      </w:r>
      <w:r>
        <w:rPr>
          <w:spacing w:val="-2"/>
        </w:rPr>
        <w:t xml:space="preserve"> </w:t>
      </w:r>
      <w:r>
        <w:t>integrated</w:t>
      </w:r>
      <w:r>
        <w:rPr>
          <w:spacing w:val="-2"/>
        </w:rPr>
        <w:t xml:space="preserve"> </w:t>
      </w:r>
      <w:r>
        <w:t>circuits</w:t>
      </w:r>
      <w:r>
        <w:rPr>
          <w:spacing w:val="-2"/>
        </w:rPr>
        <w:t xml:space="preserve"> </w:t>
      </w:r>
      <w:r>
        <w:t>can</w:t>
      </w:r>
      <w:r>
        <w:rPr>
          <w:spacing w:val="-2"/>
        </w:rPr>
        <w:t xml:space="preserve"> </w:t>
      </w:r>
      <w:r>
        <w:t>be</w:t>
      </w:r>
      <w:r>
        <w:rPr>
          <w:spacing w:val="-2"/>
        </w:rPr>
        <w:t xml:space="preserve"> </w:t>
      </w:r>
      <w:r>
        <w:t>a</w:t>
      </w:r>
      <w:r>
        <w:rPr>
          <w:spacing w:val="-2"/>
        </w:rPr>
        <w:t xml:space="preserve"> </w:t>
      </w:r>
      <w:r>
        <w:t>microcontroller,</w:t>
      </w:r>
      <w:r>
        <w:rPr>
          <w:spacing w:val="-2"/>
        </w:rPr>
        <w:t xml:space="preserve"> </w:t>
      </w:r>
      <w:r>
        <w:t>a</w:t>
      </w:r>
      <w:r>
        <w:rPr>
          <w:spacing w:val="-2"/>
        </w:rPr>
        <w:t xml:space="preserve"> </w:t>
      </w:r>
      <w:r>
        <w:t>system-on-chip</w:t>
      </w:r>
      <w:r>
        <w:rPr>
          <w:spacing w:val="-2"/>
        </w:rPr>
        <w:t xml:space="preserve"> </w:t>
      </w:r>
      <w:r>
        <w:t>(SoC)</w:t>
      </w:r>
      <w:r>
        <w:rPr>
          <w:spacing w:val="-2"/>
        </w:rPr>
        <w:t xml:space="preserve"> </w:t>
      </w:r>
      <w:r>
        <w:t>or</w:t>
      </w:r>
      <w:r>
        <w:rPr>
          <w:spacing w:val="-2"/>
        </w:rPr>
        <w:t xml:space="preserve"> </w:t>
      </w:r>
      <w:r>
        <w:t>a</w:t>
      </w:r>
      <w:r>
        <w:rPr>
          <w:spacing w:val="-2"/>
        </w:rPr>
        <w:t xml:space="preserve"> </w:t>
      </w:r>
      <w:r>
        <w:t>microproces</w:t>
      </w:r>
      <w:r>
        <w:rPr>
          <w:spacing w:val="-4"/>
        </w:rPr>
        <w:t>sor.</w:t>
      </w:r>
    </w:p>
    <w:p w14:paraId="65F8A914" w14:textId="77777777" w:rsidR="008314B7" w:rsidRDefault="008314B7">
      <w:pPr>
        <w:pStyle w:val="Textkrper"/>
        <w:spacing w:before="3"/>
      </w:pPr>
    </w:p>
    <w:p w14:paraId="0F7B5FFA" w14:textId="77777777" w:rsidR="008314B7" w:rsidRDefault="00000000">
      <w:pPr>
        <w:pStyle w:val="berschrift5"/>
        <w:ind w:left="1080"/>
      </w:pPr>
      <w:r>
        <w:t>Hardware</w:t>
      </w:r>
      <w:r>
        <w:rPr>
          <w:spacing w:val="-8"/>
        </w:rPr>
        <w:t xml:space="preserve"> </w:t>
      </w:r>
      <w:r>
        <w:t>Production</w:t>
      </w:r>
      <w:r>
        <w:rPr>
          <w:spacing w:val="-6"/>
        </w:rPr>
        <w:t xml:space="preserve"> </w:t>
      </w:r>
      <w:r>
        <w:t>Life</w:t>
      </w:r>
      <w:r>
        <w:rPr>
          <w:spacing w:val="-6"/>
        </w:rPr>
        <w:t xml:space="preserve"> </w:t>
      </w:r>
      <w:r>
        <w:rPr>
          <w:spacing w:val="-2"/>
        </w:rPr>
        <w:t>Cycle</w:t>
      </w:r>
    </w:p>
    <w:p w14:paraId="0B1DA907" w14:textId="77777777" w:rsidR="008314B7" w:rsidRDefault="008314B7">
      <w:pPr>
        <w:pStyle w:val="Textkrper"/>
        <w:spacing w:before="2"/>
        <w:rPr>
          <w:b/>
          <w:sz w:val="22"/>
        </w:rPr>
      </w:pPr>
    </w:p>
    <w:p w14:paraId="0BEA35A8" w14:textId="77777777" w:rsidR="008314B7" w:rsidRDefault="00000000">
      <w:pPr>
        <w:pStyle w:val="Textkrper"/>
        <w:spacing w:line="247" w:lineRule="auto"/>
        <w:ind w:left="1079" w:right="2183" w:hanging="1"/>
        <w:jc w:val="both"/>
      </w:pPr>
      <w:r>
        <w:t>The device design, its development, production, and maintenance process (known as the</w:t>
      </w:r>
      <w:r>
        <w:rPr>
          <w:spacing w:val="40"/>
        </w:rPr>
        <w:t xml:space="preserve"> </w:t>
      </w:r>
      <w:r>
        <w:t>device life cycle) might be vulnerable, causing the malfunctioning of the device. As such,</w:t>
      </w:r>
      <w:r>
        <w:rPr>
          <w:spacing w:val="40"/>
        </w:rPr>
        <w:t xml:space="preserve"> </w:t>
      </w:r>
      <w:r>
        <w:t>we will discuss the vulnerabilities and trust issues in the hardware production life cycle.</w:t>
      </w:r>
    </w:p>
    <w:p w14:paraId="331925C7" w14:textId="77777777" w:rsidR="008314B7" w:rsidRDefault="008314B7">
      <w:pPr>
        <w:pStyle w:val="Textkrper"/>
        <w:spacing w:before="12"/>
      </w:pPr>
    </w:p>
    <w:p w14:paraId="66CB2286" w14:textId="77777777" w:rsidR="008314B7" w:rsidRDefault="00000000">
      <w:pPr>
        <w:pStyle w:val="Textkrper"/>
        <w:spacing w:line="247" w:lineRule="auto"/>
        <w:ind w:left="1079" w:right="2184" w:hanging="1"/>
        <w:jc w:val="both"/>
      </w:pPr>
      <w:r>
        <w:t>The biggest trust issues in hardware comes from the distributed way of hardware design</w:t>
      </w:r>
      <w:r>
        <w:rPr>
          <w:spacing w:val="40"/>
        </w:rPr>
        <w:t xml:space="preserve"> </w:t>
      </w:r>
      <w:r>
        <w:t>and</w:t>
      </w:r>
      <w:r>
        <w:rPr>
          <w:spacing w:val="-3"/>
        </w:rPr>
        <w:t xml:space="preserve"> </w:t>
      </w:r>
      <w:r>
        <w:t>production.</w:t>
      </w:r>
      <w:r>
        <w:rPr>
          <w:spacing w:val="-3"/>
        </w:rPr>
        <w:t xml:space="preserve"> </w:t>
      </w:r>
      <w:proofErr w:type="gramStart"/>
      <w:r>
        <w:t>In</w:t>
      </w:r>
      <w:r>
        <w:rPr>
          <w:spacing w:val="-3"/>
        </w:rPr>
        <w:t xml:space="preserve"> </w:t>
      </w:r>
      <w:r>
        <w:t>order</w:t>
      </w:r>
      <w:r>
        <w:rPr>
          <w:spacing w:val="-3"/>
        </w:rPr>
        <w:t xml:space="preserve"> </w:t>
      </w:r>
      <w:r>
        <w:t>to</w:t>
      </w:r>
      <w:proofErr w:type="gramEnd"/>
      <w:r>
        <w:rPr>
          <w:spacing w:val="-3"/>
        </w:rPr>
        <w:t xml:space="preserve"> </w:t>
      </w:r>
      <w:r>
        <w:t>understand</w:t>
      </w:r>
      <w:r>
        <w:rPr>
          <w:spacing w:val="-3"/>
        </w:rPr>
        <w:t xml:space="preserve"> </w:t>
      </w:r>
      <w:r>
        <w:t>the</w:t>
      </w:r>
      <w:r>
        <w:rPr>
          <w:spacing w:val="-3"/>
        </w:rPr>
        <w:t xml:space="preserve"> </w:t>
      </w:r>
      <w:r>
        <w:t>rise</w:t>
      </w:r>
      <w:r>
        <w:rPr>
          <w:spacing w:val="-3"/>
        </w:rPr>
        <w:t xml:space="preserve"> </w:t>
      </w:r>
      <w:r>
        <w:t>of</w:t>
      </w:r>
      <w:r>
        <w:rPr>
          <w:spacing w:val="-3"/>
        </w:rPr>
        <w:t xml:space="preserve"> </w:t>
      </w:r>
      <w:r>
        <w:t>trust</w:t>
      </w:r>
      <w:r>
        <w:rPr>
          <w:spacing w:val="-3"/>
        </w:rPr>
        <w:t xml:space="preserve"> </w:t>
      </w:r>
      <w:r>
        <w:t>issues,</w:t>
      </w:r>
      <w:r>
        <w:rPr>
          <w:spacing w:val="-3"/>
        </w:rPr>
        <w:t xml:space="preserve"> </w:t>
      </w:r>
      <w:r>
        <w:t>we</w:t>
      </w:r>
      <w:r>
        <w:rPr>
          <w:spacing w:val="-3"/>
        </w:rPr>
        <w:t xml:space="preserve"> </w:t>
      </w:r>
      <w:r>
        <w:t>will</w:t>
      </w:r>
      <w:r>
        <w:rPr>
          <w:spacing w:val="-3"/>
        </w:rPr>
        <w:t xml:space="preserve"> </w:t>
      </w:r>
      <w:r>
        <w:t>revisit</w:t>
      </w:r>
      <w:r>
        <w:rPr>
          <w:spacing w:val="-3"/>
        </w:rPr>
        <w:t xml:space="preserve"> </w:t>
      </w:r>
      <w:r>
        <w:t>the</w:t>
      </w:r>
      <w:r>
        <w:rPr>
          <w:spacing w:val="-3"/>
        </w:rPr>
        <w:t xml:space="preserve"> </w:t>
      </w:r>
      <w:r>
        <w:t>hardware</w:t>
      </w:r>
      <w:r>
        <w:rPr>
          <w:spacing w:val="40"/>
        </w:rPr>
        <w:t xml:space="preserve"> </w:t>
      </w:r>
      <w:r>
        <w:t xml:space="preserve">production life cycle steps. The </w:t>
      </w:r>
      <w:r>
        <w:rPr>
          <w:b/>
        </w:rPr>
        <w:t xml:space="preserve">hardware life cycle </w:t>
      </w:r>
      <w:r>
        <w:t xml:space="preserve">phases </w:t>
      </w:r>
      <w:proofErr w:type="gramStart"/>
      <w:r>
        <w:t>include</w:t>
      </w:r>
      <w:proofErr w:type="gramEnd"/>
    </w:p>
    <w:p w14:paraId="19F869B7" w14:textId="77777777" w:rsidR="008314B7" w:rsidRDefault="008314B7">
      <w:pPr>
        <w:pStyle w:val="Textkrper"/>
        <w:spacing w:before="11"/>
      </w:pPr>
    </w:p>
    <w:p w14:paraId="69FC4EB2" w14:textId="77777777" w:rsidR="008314B7" w:rsidRDefault="00000000">
      <w:pPr>
        <w:pStyle w:val="Listenabsatz"/>
        <w:numPr>
          <w:ilvl w:val="0"/>
          <w:numId w:val="18"/>
        </w:numPr>
        <w:tabs>
          <w:tab w:val="left" w:pos="1435"/>
        </w:tabs>
        <w:spacing w:before="1"/>
        <w:ind w:hanging="341"/>
        <w:rPr>
          <w:sz w:val="20"/>
        </w:rPr>
      </w:pPr>
      <w:r>
        <w:rPr>
          <w:sz w:val="20"/>
        </w:rPr>
        <w:t>Functional</w:t>
      </w:r>
      <w:r>
        <w:rPr>
          <w:spacing w:val="-4"/>
          <w:sz w:val="20"/>
        </w:rPr>
        <w:t xml:space="preserve"> </w:t>
      </w:r>
      <w:r>
        <w:rPr>
          <w:sz w:val="20"/>
        </w:rPr>
        <w:t>specification</w:t>
      </w:r>
      <w:r>
        <w:rPr>
          <w:spacing w:val="-4"/>
          <w:sz w:val="20"/>
        </w:rPr>
        <w:t xml:space="preserve"> </w:t>
      </w:r>
      <w:r>
        <w:rPr>
          <w:spacing w:val="-2"/>
          <w:sz w:val="20"/>
        </w:rPr>
        <w:t>phase</w:t>
      </w:r>
    </w:p>
    <w:p w14:paraId="0F63EBDE" w14:textId="77777777" w:rsidR="008314B7" w:rsidRDefault="00000000">
      <w:pPr>
        <w:pStyle w:val="Listenabsatz"/>
        <w:numPr>
          <w:ilvl w:val="0"/>
          <w:numId w:val="18"/>
        </w:numPr>
        <w:tabs>
          <w:tab w:val="left" w:pos="1435"/>
        </w:tabs>
        <w:spacing w:before="8"/>
        <w:ind w:hanging="341"/>
        <w:rPr>
          <w:sz w:val="20"/>
        </w:rPr>
      </w:pPr>
      <w:r>
        <w:rPr>
          <w:sz w:val="20"/>
        </w:rPr>
        <w:t>Design</w:t>
      </w:r>
      <w:r>
        <w:rPr>
          <w:spacing w:val="-4"/>
          <w:sz w:val="20"/>
        </w:rPr>
        <w:t xml:space="preserve"> </w:t>
      </w:r>
      <w:r>
        <w:rPr>
          <w:sz w:val="20"/>
        </w:rPr>
        <w:t>and</w:t>
      </w:r>
      <w:r>
        <w:rPr>
          <w:spacing w:val="-1"/>
          <w:sz w:val="20"/>
        </w:rPr>
        <w:t xml:space="preserve"> </w:t>
      </w:r>
      <w:r>
        <w:rPr>
          <w:sz w:val="20"/>
        </w:rPr>
        <w:t>validation</w:t>
      </w:r>
      <w:r>
        <w:rPr>
          <w:spacing w:val="-1"/>
          <w:sz w:val="20"/>
        </w:rPr>
        <w:t xml:space="preserve"> </w:t>
      </w:r>
      <w:r>
        <w:rPr>
          <w:spacing w:val="-2"/>
          <w:sz w:val="20"/>
        </w:rPr>
        <w:t>phase</w:t>
      </w:r>
    </w:p>
    <w:p w14:paraId="075C5807" w14:textId="77777777" w:rsidR="008314B7" w:rsidRDefault="00000000">
      <w:pPr>
        <w:pStyle w:val="Listenabsatz"/>
        <w:numPr>
          <w:ilvl w:val="0"/>
          <w:numId w:val="18"/>
        </w:numPr>
        <w:tabs>
          <w:tab w:val="left" w:pos="1435"/>
        </w:tabs>
        <w:spacing w:before="9"/>
        <w:ind w:hanging="341"/>
        <w:rPr>
          <w:sz w:val="20"/>
        </w:rPr>
      </w:pPr>
      <w:r>
        <w:rPr>
          <w:sz w:val="20"/>
        </w:rPr>
        <w:t>Component</w:t>
      </w:r>
      <w:r>
        <w:rPr>
          <w:spacing w:val="-3"/>
          <w:sz w:val="20"/>
        </w:rPr>
        <w:t xml:space="preserve"> </w:t>
      </w:r>
      <w:r>
        <w:rPr>
          <w:sz w:val="20"/>
        </w:rPr>
        <w:t>fabrication</w:t>
      </w:r>
      <w:r>
        <w:rPr>
          <w:spacing w:val="-3"/>
          <w:sz w:val="20"/>
        </w:rPr>
        <w:t xml:space="preserve"> </w:t>
      </w:r>
      <w:r>
        <w:rPr>
          <w:spacing w:val="-2"/>
          <w:sz w:val="20"/>
        </w:rPr>
        <w:t>phase</w:t>
      </w:r>
    </w:p>
    <w:p w14:paraId="7CA9B6BE" w14:textId="77777777" w:rsidR="008314B7" w:rsidRDefault="00000000">
      <w:pPr>
        <w:pStyle w:val="Listenabsatz"/>
        <w:numPr>
          <w:ilvl w:val="0"/>
          <w:numId w:val="18"/>
        </w:numPr>
        <w:tabs>
          <w:tab w:val="left" w:pos="1435"/>
        </w:tabs>
        <w:spacing w:before="8"/>
        <w:ind w:hanging="341"/>
        <w:rPr>
          <w:sz w:val="20"/>
        </w:rPr>
      </w:pPr>
      <w:r>
        <w:rPr>
          <w:sz w:val="20"/>
        </w:rPr>
        <w:t>Package</w:t>
      </w:r>
      <w:r>
        <w:rPr>
          <w:spacing w:val="-7"/>
          <w:sz w:val="20"/>
        </w:rPr>
        <w:t xml:space="preserve"> </w:t>
      </w:r>
      <w:r>
        <w:rPr>
          <w:sz w:val="20"/>
        </w:rPr>
        <w:t>assembly</w:t>
      </w:r>
      <w:r>
        <w:rPr>
          <w:spacing w:val="-7"/>
          <w:sz w:val="20"/>
        </w:rPr>
        <w:t xml:space="preserve"> </w:t>
      </w:r>
      <w:r>
        <w:rPr>
          <w:spacing w:val="-2"/>
          <w:sz w:val="20"/>
        </w:rPr>
        <w:t>phase</w:t>
      </w:r>
    </w:p>
    <w:p w14:paraId="15D48BB1" w14:textId="77777777" w:rsidR="008314B7" w:rsidRDefault="00000000">
      <w:pPr>
        <w:pStyle w:val="Listenabsatz"/>
        <w:numPr>
          <w:ilvl w:val="0"/>
          <w:numId w:val="18"/>
        </w:numPr>
        <w:tabs>
          <w:tab w:val="left" w:pos="1435"/>
        </w:tabs>
        <w:spacing w:before="9"/>
        <w:ind w:hanging="341"/>
        <w:rPr>
          <w:sz w:val="20"/>
        </w:rPr>
      </w:pPr>
      <w:r>
        <w:rPr>
          <w:sz w:val="20"/>
        </w:rPr>
        <w:t>Package</w:t>
      </w:r>
      <w:r>
        <w:rPr>
          <w:spacing w:val="-9"/>
          <w:sz w:val="20"/>
        </w:rPr>
        <w:t xml:space="preserve"> </w:t>
      </w:r>
      <w:r>
        <w:rPr>
          <w:sz w:val="20"/>
        </w:rPr>
        <w:t>assembly</w:t>
      </w:r>
      <w:r>
        <w:rPr>
          <w:spacing w:val="-7"/>
          <w:sz w:val="20"/>
        </w:rPr>
        <w:t xml:space="preserve"> </w:t>
      </w:r>
      <w:r>
        <w:rPr>
          <w:sz w:val="20"/>
        </w:rPr>
        <w:t>test</w:t>
      </w:r>
      <w:r>
        <w:rPr>
          <w:spacing w:val="-7"/>
          <w:sz w:val="20"/>
        </w:rPr>
        <w:t xml:space="preserve"> </w:t>
      </w:r>
      <w:r>
        <w:rPr>
          <w:spacing w:val="-4"/>
          <w:sz w:val="20"/>
        </w:rPr>
        <w:t>phase</w:t>
      </w:r>
    </w:p>
    <w:p w14:paraId="15FFB1BC" w14:textId="77777777" w:rsidR="008314B7" w:rsidRDefault="00000000">
      <w:pPr>
        <w:pStyle w:val="Listenabsatz"/>
        <w:numPr>
          <w:ilvl w:val="0"/>
          <w:numId w:val="18"/>
        </w:numPr>
        <w:tabs>
          <w:tab w:val="left" w:pos="1435"/>
        </w:tabs>
        <w:spacing w:before="9"/>
        <w:ind w:hanging="341"/>
        <w:rPr>
          <w:sz w:val="20"/>
        </w:rPr>
      </w:pPr>
      <w:r>
        <w:rPr>
          <w:sz w:val="20"/>
        </w:rPr>
        <w:t>PCB</w:t>
      </w:r>
      <w:r>
        <w:rPr>
          <w:spacing w:val="-5"/>
          <w:sz w:val="20"/>
        </w:rPr>
        <w:t xml:space="preserve"> </w:t>
      </w:r>
      <w:r>
        <w:rPr>
          <w:sz w:val="20"/>
        </w:rPr>
        <w:t>and</w:t>
      </w:r>
      <w:r>
        <w:rPr>
          <w:spacing w:val="-4"/>
          <w:sz w:val="20"/>
        </w:rPr>
        <w:t xml:space="preserve"> </w:t>
      </w:r>
      <w:r>
        <w:rPr>
          <w:sz w:val="20"/>
        </w:rPr>
        <w:t>system</w:t>
      </w:r>
      <w:r>
        <w:rPr>
          <w:spacing w:val="-4"/>
          <w:sz w:val="20"/>
        </w:rPr>
        <w:t xml:space="preserve"> </w:t>
      </w:r>
      <w:r>
        <w:rPr>
          <w:sz w:val="20"/>
        </w:rPr>
        <w:t>integration</w:t>
      </w:r>
      <w:r>
        <w:rPr>
          <w:spacing w:val="-4"/>
          <w:sz w:val="20"/>
        </w:rPr>
        <w:t xml:space="preserve"> </w:t>
      </w:r>
      <w:r>
        <w:rPr>
          <w:spacing w:val="-2"/>
          <w:sz w:val="20"/>
        </w:rPr>
        <w:t>phase</w:t>
      </w:r>
    </w:p>
    <w:p w14:paraId="0D524820" w14:textId="77777777" w:rsidR="008314B7" w:rsidRDefault="008314B7">
      <w:pPr>
        <w:pStyle w:val="Textkrper"/>
        <w:spacing w:before="4"/>
        <w:rPr>
          <w:sz w:val="21"/>
        </w:rPr>
      </w:pPr>
    </w:p>
    <w:p w14:paraId="28A5AA66" w14:textId="77777777" w:rsidR="008314B7" w:rsidRDefault="00000000">
      <w:pPr>
        <w:pStyle w:val="Textkrper"/>
        <w:spacing w:line="247" w:lineRule="auto"/>
        <w:ind w:left="1079" w:right="2182"/>
        <w:jc w:val="both"/>
      </w:pPr>
      <w:r>
        <w:t>Out of all these phases, only the first two phases can be trusted, since they are performed</w:t>
      </w:r>
      <w:r>
        <w:rPr>
          <w:spacing w:val="40"/>
        </w:rPr>
        <w:t xml:space="preserve"> </w:t>
      </w:r>
      <w:r>
        <w:t>by the design owner entity. Trust in the first two phases comes from the fact that after</w:t>
      </w:r>
      <w:r>
        <w:rPr>
          <w:spacing w:val="-4"/>
        </w:rPr>
        <w:t xml:space="preserve"> </w:t>
      </w:r>
      <w:r>
        <w:t>the</w:t>
      </w:r>
      <w:r>
        <w:rPr>
          <w:spacing w:val="40"/>
        </w:rPr>
        <w:t xml:space="preserve"> </w:t>
      </w:r>
      <w:r>
        <w:t>first two phases more entities are included, increasing the introduction of vulnerabilities</w:t>
      </w:r>
      <w:r>
        <w:rPr>
          <w:spacing w:val="40"/>
        </w:rPr>
        <w:t xml:space="preserve"> </w:t>
      </w:r>
      <w:r>
        <w:t xml:space="preserve">in the hardware itself. However, even during the first two </w:t>
      </w:r>
      <w:proofErr w:type="gramStart"/>
      <w:r>
        <w:t>phases</w:t>
      </w:r>
      <w:proofErr w:type="gramEnd"/>
      <w:r>
        <w:t xml:space="preserve"> vulnerabilities might be</w:t>
      </w:r>
      <w:r>
        <w:rPr>
          <w:spacing w:val="40"/>
        </w:rPr>
        <w:t xml:space="preserve"> </w:t>
      </w:r>
      <w:r>
        <w:t>introduced</w:t>
      </w:r>
      <w:r>
        <w:rPr>
          <w:spacing w:val="-2"/>
        </w:rPr>
        <w:t xml:space="preserve"> </w:t>
      </w:r>
      <w:r>
        <w:t>if</w:t>
      </w:r>
      <w:r>
        <w:rPr>
          <w:spacing w:val="-2"/>
        </w:rPr>
        <w:t xml:space="preserve"> </w:t>
      </w:r>
      <w:r>
        <w:t>the</w:t>
      </w:r>
      <w:r>
        <w:rPr>
          <w:spacing w:val="-2"/>
        </w:rPr>
        <w:t xml:space="preserve"> </w:t>
      </w:r>
      <w:r>
        <w:t>designer</w:t>
      </w:r>
      <w:r>
        <w:rPr>
          <w:spacing w:val="-2"/>
        </w:rPr>
        <w:t xml:space="preserve"> </w:t>
      </w:r>
      <w:r>
        <w:t>is</w:t>
      </w:r>
      <w:r>
        <w:rPr>
          <w:spacing w:val="-2"/>
        </w:rPr>
        <w:t xml:space="preserve"> </w:t>
      </w:r>
      <w:r>
        <w:t>not</w:t>
      </w:r>
      <w:r>
        <w:rPr>
          <w:spacing w:val="-2"/>
        </w:rPr>
        <w:t xml:space="preserve"> </w:t>
      </w:r>
      <w:r>
        <w:t>trusted,</w:t>
      </w:r>
      <w:r>
        <w:rPr>
          <w:spacing w:val="-2"/>
        </w:rPr>
        <w:t xml:space="preserve"> </w:t>
      </w:r>
      <w:r>
        <w:t>and</w:t>
      </w:r>
      <w:r>
        <w:rPr>
          <w:spacing w:val="-2"/>
        </w:rPr>
        <w:t xml:space="preserve"> </w:t>
      </w:r>
      <w:r>
        <w:t>not</w:t>
      </w:r>
      <w:r>
        <w:rPr>
          <w:spacing w:val="-2"/>
        </w:rPr>
        <w:t xml:space="preserve"> </w:t>
      </w:r>
      <w:r>
        <w:t>carefully</w:t>
      </w:r>
      <w:r>
        <w:rPr>
          <w:spacing w:val="-2"/>
        </w:rPr>
        <w:t xml:space="preserve"> </w:t>
      </w:r>
      <w:r>
        <w:t>followed</w:t>
      </w:r>
      <w:r>
        <w:rPr>
          <w:spacing w:val="-2"/>
        </w:rPr>
        <w:t xml:space="preserve"> </w:t>
      </w:r>
      <w:r>
        <w:t>the</w:t>
      </w:r>
      <w:r>
        <w:rPr>
          <w:spacing w:val="-2"/>
        </w:rPr>
        <w:t xml:space="preserve"> </w:t>
      </w:r>
      <w:r>
        <w:t>security</w:t>
      </w:r>
      <w:r>
        <w:rPr>
          <w:spacing w:val="-2"/>
        </w:rPr>
        <w:t xml:space="preserve"> </w:t>
      </w:r>
      <w:r>
        <w:t>measures.</w:t>
      </w:r>
      <w:r>
        <w:rPr>
          <w:spacing w:val="40"/>
        </w:rPr>
        <w:t xml:space="preserve"> </w:t>
      </w:r>
      <w:r>
        <w:t>In all the other phases, involvement of new entities in each phase can break the trust and</w:t>
      </w:r>
      <w:r>
        <w:rPr>
          <w:spacing w:val="40"/>
        </w:rPr>
        <w:t xml:space="preserve"> </w:t>
      </w:r>
      <w:r>
        <w:t>increase hardware vulnerabilities.</w:t>
      </w:r>
    </w:p>
    <w:p w14:paraId="7686DC6C" w14:textId="77777777" w:rsidR="008314B7" w:rsidRDefault="008314B7">
      <w:pPr>
        <w:pStyle w:val="Textkrper"/>
        <w:spacing w:before="1"/>
      </w:pPr>
    </w:p>
    <w:p w14:paraId="2EC3257A" w14:textId="77777777" w:rsidR="008314B7" w:rsidRDefault="00000000">
      <w:pPr>
        <w:pStyle w:val="berschrift5"/>
        <w:ind w:left="1080"/>
      </w:pPr>
      <w:r>
        <w:t>User</w:t>
      </w:r>
      <w:r>
        <w:rPr>
          <w:spacing w:val="-1"/>
        </w:rPr>
        <w:t xml:space="preserve"> </w:t>
      </w:r>
      <w:r>
        <w:t>Equipment</w:t>
      </w:r>
      <w:r>
        <w:rPr>
          <w:spacing w:val="-1"/>
        </w:rPr>
        <w:t xml:space="preserve"> </w:t>
      </w:r>
      <w:r>
        <w:t>(UE)</w:t>
      </w:r>
      <w:r>
        <w:rPr>
          <w:spacing w:val="-1"/>
        </w:rPr>
        <w:t xml:space="preserve"> </w:t>
      </w:r>
      <w:r>
        <w:t>in</w:t>
      </w:r>
      <w:r>
        <w:rPr>
          <w:spacing w:val="-1"/>
        </w:rPr>
        <w:t xml:space="preserve"> </w:t>
      </w:r>
      <w:r>
        <w:t>the</w:t>
      </w:r>
      <w:r>
        <w:rPr>
          <w:spacing w:val="-1"/>
        </w:rPr>
        <w:t xml:space="preserve"> </w:t>
      </w:r>
      <w:r>
        <w:t xml:space="preserve">Cellular </w:t>
      </w:r>
      <w:r>
        <w:rPr>
          <w:spacing w:val="-2"/>
        </w:rPr>
        <w:t>Network</w:t>
      </w:r>
    </w:p>
    <w:p w14:paraId="0F81981C" w14:textId="77777777" w:rsidR="008314B7" w:rsidRDefault="008314B7">
      <w:pPr>
        <w:pStyle w:val="Textkrper"/>
        <w:spacing w:before="2"/>
        <w:rPr>
          <w:b/>
          <w:sz w:val="22"/>
        </w:rPr>
      </w:pPr>
    </w:p>
    <w:p w14:paraId="79B51507" w14:textId="7C61901E" w:rsidR="008314B7" w:rsidRDefault="00000000">
      <w:pPr>
        <w:pStyle w:val="Textkrper"/>
        <w:spacing w:line="247" w:lineRule="auto"/>
        <w:ind w:left="1079" w:right="2182" w:hanging="1"/>
        <w:jc w:val="both"/>
      </w:pPr>
      <w:r>
        <w:t>A user equipment device is composed of the telephony subsystem, the general-purpose</w:t>
      </w:r>
      <w:r>
        <w:rPr>
          <w:spacing w:val="40"/>
        </w:rPr>
        <w:t xml:space="preserve"> </w:t>
      </w:r>
      <w:r>
        <w:t>mobile operating system (OS), cellular network radio and other communication modules</w:t>
      </w:r>
      <w:r>
        <w:rPr>
          <w:spacing w:val="40"/>
        </w:rPr>
        <w:t xml:space="preserve"> </w:t>
      </w:r>
      <w:r>
        <w:t>(Bluetooth, Wi-Fi, near-field communication (NFC), and others) and the hardware token.</w:t>
      </w:r>
      <w:r>
        <w:rPr>
          <w:spacing w:val="40"/>
        </w:rPr>
        <w:t xml:space="preserve"> </w:t>
      </w:r>
      <w:r>
        <w:t>The general-purpose mobile OS can be Android, Windows Phone, or others, and depending on the phone producer, and provide interaction between the users and applications</w:t>
      </w:r>
      <w:r>
        <w:rPr>
          <w:spacing w:val="40"/>
        </w:rPr>
        <w:t xml:space="preserve"> </w:t>
      </w:r>
      <w:r>
        <w:t>installed in the phone. The telephony subsystem usually is developed as software on chip</w:t>
      </w:r>
      <w:r>
        <w:rPr>
          <w:spacing w:val="40"/>
        </w:rPr>
        <w:t xml:space="preserve"> </w:t>
      </w:r>
      <w:r>
        <w:t>(SoC)</w:t>
      </w:r>
      <w:r>
        <w:rPr>
          <w:spacing w:val="53"/>
        </w:rPr>
        <w:t xml:space="preserve"> </w:t>
      </w:r>
      <w:r>
        <w:t>in</w:t>
      </w:r>
      <w:r>
        <w:rPr>
          <w:spacing w:val="54"/>
        </w:rPr>
        <w:t xml:space="preserve"> </w:t>
      </w:r>
      <w:r>
        <w:t>the</w:t>
      </w:r>
      <w:r>
        <w:rPr>
          <w:spacing w:val="54"/>
        </w:rPr>
        <w:t xml:space="preserve"> </w:t>
      </w:r>
      <w:r>
        <w:t>baseband</w:t>
      </w:r>
      <w:r>
        <w:rPr>
          <w:spacing w:val="54"/>
        </w:rPr>
        <w:t xml:space="preserve"> </w:t>
      </w:r>
      <w:r>
        <w:t>processor</w:t>
      </w:r>
      <w:r>
        <w:rPr>
          <w:spacing w:val="54"/>
        </w:rPr>
        <w:t xml:space="preserve"> </w:t>
      </w:r>
      <w:r>
        <w:t>by</w:t>
      </w:r>
      <w:r>
        <w:rPr>
          <w:spacing w:val="54"/>
        </w:rPr>
        <w:t xml:space="preserve"> </w:t>
      </w:r>
      <w:r>
        <w:t>cellular</w:t>
      </w:r>
      <w:r>
        <w:rPr>
          <w:spacing w:val="54"/>
        </w:rPr>
        <w:t xml:space="preserve"> </w:t>
      </w:r>
      <w:r>
        <w:t>manufacturers</w:t>
      </w:r>
      <w:r>
        <w:rPr>
          <w:spacing w:val="54"/>
        </w:rPr>
        <w:t xml:space="preserve"> </w:t>
      </w:r>
      <w:r>
        <w:t>and</w:t>
      </w:r>
      <w:r>
        <w:rPr>
          <w:spacing w:val="54"/>
        </w:rPr>
        <w:t xml:space="preserve"> </w:t>
      </w:r>
      <w:r>
        <w:t>provides</w:t>
      </w:r>
      <w:r>
        <w:rPr>
          <w:spacing w:val="54"/>
        </w:rPr>
        <w:t xml:space="preserve"> </w:t>
      </w:r>
      <w:proofErr w:type="gramStart"/>
      <w:r>
        <w:rPr>
          <w:spacing w:val="-2"/>
        </w:rPr>
        <w:t>interaction</w:t>
      </w:r>
      <w:proofErr w:type="gramEnd"/>
    </w:p>
    <w:p w14:paraId="32F4A9DA" w14:textId="77777777" w:rsidR="008314B7" w:rsidRDefault="008314B7">
      <w:pPr>
        <w:spacing w:line="247" w:lineRule="auto"/>
        <w:jc w:val="both"/>
        <w:sectPr w:rsidR="008314B7">
          <w:pgSz w:w="11910" w:h="16840"/>
          <w:pgMar w:top="1700" w:right="580" w:bottom="920" w:left="560" w:header="0" w:footer="727" w:gutter="0"/>
          <w:cols w:space="720"/>
        </w:sectPr>
      </w:pPr>
    </w:p>
    <w:p w14:paraId="6F24D0DB" w14:textId="295DF683" w:rsidR="008314B7" w:rsidRDefault="00000000">
      <w:pPr>
        <w:pStyle w:val="Textkrper"/>
        <w:spacing w:before="85" w:line="247" w:lineRule="auto"/>
        <w:ind w:left="2205" w:right="1056"/>
        <w:jc w:val="both"/>
      </w:pPr>
      <w:r>
        <w:lastRenderedPageBreak/>
        <w:t xml:space="preserve">between the user equipment (UE) and the cellular network itself. </w:t>
      </w:r>
      <w:proofErr w:type="gramStart"/>
      <w:r>
        <w:t>Usually</w:t>
      </w:r>
      <w:proofErr w:type="gramEnd"/>
      <w:r>
        <w:t xml:space="preserve"> the telephony</w:t>
      </w:r>
      <w:r>
        <w:rPr>
          <w:spacing w:val="40"/>
        </w:rPr>
        <w:t xml:space="preserve"> </w:t>
      </w:r>
      <w:r>
        <w:t>subsystem runs a real-time operating system (RTOS). The cellular radio operates on specific channels to connect the UE with the cellular network being it 3G, long-term evolution</w:t>
      </w:r>
      <w:r>
        <w:rPr>
          <w:spacing w:val="40"/>
        </w:rPr>
        <w:t xml:space="preserve"> </w:t>
      </w:r>
      <w:r>
        <w:t>(LTE) or 5G network. The removable hardware token is commonly known as Subscriber</w:t>
      </w:r>
      <w:r>
        <w:rPr>
          <w:spacing w:val="40"/>
        </w:rPr>
        <w:t xml:space="preserve"> </w:t>
      </w:r>
      <w:r>
        <w:t>Identity Module (SIM) card that is a smart card that contains the secret cryptographic key</w:t>
      </w:r>
      <w:r>
        <w:rPr>
          <w:spacing w:val="40"/>
        </w:rPr>
        <w:t xml:space="preserve"> </w:t>
      </w:r>
      <w:r>
        <w:t>and runs the application that enables network access.</w:t>
      </w:r>
    </w:p>
    <w:p w14:paraId="726D5864" w14:textId="77777777" w:rsidR="008314B7" w:rsidRDefault="008314B7">
      <w:pPr>
        <w:pStyle w:val="Textkrper"/>
        <w:spacing w:before="2"/>
        <w:rPr>
          <w:sz w:val="21"/>
        </w:rPr>
      </w:pPr>
    </w:p>
    <w:p w14:paraId="67E4F7D3" w14:textId="27B06F41" w:rsidR="008314B7" w:rsidRDefault="00000000">
      <w:pPr>
        <w:pStyle w:val="Textkrper"/>
        <w:spacing w:line="247" w:lineRule="auto"/>
        <w:ind w:left="2205" w:right="1056"/>
        <w:jc w:val="both"/>
      </w:pPr>
      <w:r>
        <w:t>The UE lies under the embedded device category that is highly customized for mobile</w:t>
      </w:r>
      <w:r>
        <w:rPr>
          <w:spacing w:val="40"/>
        </w:rPr>
        <w:t xml:space="preserve"> </w:t>
      </w:r>
      <w:r>
        <w:t>communication. The main challenges in UE hardware design are the battery design constraints,</w:t>
      </w:r>
      <w:r>
        <w:rPr>
          <w:spacing w:val="-2"/>
        </w:rPr>
        <w:t xml:space="preserve"> </w:t>
      </w:r>
      <w:r>
        <w:t>SoC</w:t>
      </w:r>
      <w:r>
        <w:rPr>
          <w:spacing w:val="-2"/>
        </w:rPr>
        <w:t xml:space="preserve"> </w:t>
      </w:r>
      <w:r>
        <w:t>design</w:t>
      </w:r>
      <w:r>
        <w:rPr>
          <w:spacing w:val="-2"/>
        </w:rPr>
        <w:t xml:space="preserve"> </w:t>
      </w:r>
      <w:r>
        <w:t>constraints</w:t>
      </w:r>
      <w:r>
        <w:rPr>
          <w:spacing w:val="-2"/>
        </w:rPr>
        <w:t xml:space="preserve"> </w:t>
      </w:r>
      <w:r>
        <w:t>as</w:t>
      </w:r>
      <w:r>
        <w:rPr>
          <w:spacing w:val="-2"/>
        </w:rPr>
        <w:t xml:space="preserve"> </w:t>
      </w:r>
      <w:r>
        <w:t>well</w:t>
      </w:r>
      <w:r>
        <w:rPr>
          <w:spacing w:val="-2"/>
        </w:rPr>
        <w:t xml:space="preserve"> </w:t>
      </w:r>
      <w:r>
        <w:t>as</w:t>
      </w:r>
      <w:r>
        <w:rPr>
          <w:spacing w:val="-2"/>
        </w:rPr>
        <w:t xml:space="preserve"> </w:t>
      </w:r>
      <w:r>
        <w:t>antenna</w:t>
      </w:r>
      <w:r>
        <w:rPr>
          <w:spacing w:val="-2"/>
        </w:rPr>
        <w:t xml:space="preserve"> </w:t>
      </w:r>
      <w:r>
        <w:t>design</w:t>
      </w:r>
      <w:r>
        <w:rPr>
          <w:spacing w:val="-2"/>
        </w:rPr>
        <w:t xml:space="preserve"> </w:t>
      </w:r>
      <w:r>
        <w:t>and</w:t>
      </w:r>
      <w:r>
        <w:rPr>
          <w:spacing w:val="-2"/>
        </w:rPr>
        <w:t xml:space="preserve"> </w:t>
      </w:r>
      <w:r>
        <w:t>distribution</w:t>
      </w:r>
      <w:r>
        <w:rPr>
          <w:spacing w:val="-2"/>
        </w:rPr>
        <w:t xml:space="preserve"> </w:t>
      </w:r>
      <w:r>
        <w:t>(Huo,</w:t>
      </w:r>
      <w:r>
        <w:rPr>
          <w:spacing w:val="-5"/>
        </w:rPr>
        <w:t xml:space="preserve"> </w:t>
      </w:r>
      <w:r>
        <w:t>2017).</w:t>
      </w:r>
      <w:r>
        <w:rPr>
          <w:spacing w:val="-5"/>
        </w:rPr>
        <w:t xml:space="preserve"> </w:t>
      </w:r>
      <w:r>
        <w:t>UE</w:t>
      </w:r>
      <w:r>
        <w:rPr>
          <w:spacing w:val="40"/>
        </w:rPr>
        <w:t xml:space="preserve"> </w:t>
      </w:r>
      <w:r>
        <w:t>is equipped with different wireless technologies and antenna system need to support not</w:t>
      </w:r>
      <w:r>
        <w:rPr>
          <w:spacing w:val="40"/>
        </w:rPr>
        <w:t xml:space="preserve"> </w:t>
      </w:r>
      <w:r>
        <w:t>only different bands and wide range of frequencies (700 MHz to 6 GHz), but also should</w:t>
      </w:r>
      <w:r>
        <w:rPr>
          <w:spacing w:val="40"/>
        </w:rPr>
        <w:t xml:space="preserve"> </w:t>
      </w:r>
      <w:r>
        <w:t>support antenna diversity for MIMO in 5G networks.</w:t>
      </w:r>
    </w:p>
    <w:p w14:paraId="56045176" w14:textId="77777777" w:rsidR="008314B7" w:rsidRDefault="008314B7">
      <w:pPr>
        <w:pStyle w:val="Textkrper"/>
        <w:spacing w:before="3"/>
        <w:rPr>
          <w:sz w:val="21"/>
        </w:rPr>
      </w:pPr>
    </w:p>
    <w:p w14:paraId="7EB606B6" w14:textId="1838EAF6" w:rsidR="008314B7" w:rsidRDefault="00000000">
      <w:pPr>
        <w:pStyle w:val="Textkrper"/>
        <w:spacing w:line="247" w:lineRule="auto"/>
        <w:ind w:left="2205" w:right="1056"/>
        <w:jc w:val="both"/>
      </w:pPr>
      <w:r>
        <w:t>Trustworthiness during the life cycle of the UE depends fully on the designer and producer. Due to such matters, there are certain bans for certain products from specific producers in different countries. An example of this is the United States' ban of telecommunication products from Huawei producers due to security aspects and their trustworthiness</w:t>
      </w:r>
      <w:r>
        <w:rPr>
          <w:spacing w:val="40"/>
        </w:rPr>
        <w:t xml:space="preserve"> </w:t>
      </w:r>
      <w:r>
        <w:t>(Reuters,</w:t>
      </w:r>
      <w:r>
        <w:rPr>
          <w:spacing w:val="-1"/>
        </w:rPr>
        <w:t xml:space="preserve"> </w:t>
      </w:r>
      <w:r>
        <w:t>2022).</w:t>
      </w:r>
    </w:p>
    <w:p w14:paraId="282C7512" w14:textId="77777777" w:rsidR="008314B7" w:rsidRDefault="008314B7">
      <w:pPr>
        <w:pStyle w:val="Textkrper"/>
        <w:rPr>
          <w:sz w:val="24"/>
        </w:rPr>
      </w:pPr>
    </w:p>
    <w:p w14:paraId="4C93FE3E" w14:textId="77777777" w:rsidR="008314B7" w:rsidRDefault="008314B7">
      <w:pPr>
        <w:pStyle w:val="Textkrper"/>
        <w:spacing w:before="10"/>
        <w:rPr>
          <w:sz w:val="22"/>
        </w:rPr>
      </w:pPr>
    </w:p>
    <w:p w14:paraId="648D6E08" w14:textId="77777777" w:rsidR="008314B7" w:rsidRDefault="00000000">
      <w:pPr>
        <w:pStyle w:val="berschrift4"/>
        <w:numPr>
          <w:ilvl w:val="1"/>
          <w:numId w:val="24"/>
        </w:numPr>
        <w:tabs>
          <w:tab w:val="left" w:pos="2987"/>
          <w:tab w:val="left" w:pos="2988"/>
        </w:tabs>
      </w:pPr>
      <w:bookmarkStart w:id="32" w:name="IoT_Devices"/>
      <w:bookmarkEnd w:id="32"/>
      <w:r>
        <w:rPr>
          <w:spacing w:val="-2"/>
        </w:rPr>
        <w:t>IoT</w:t>
      </w:r>
      <w:r>
        <w:rPr>
          <w:spacing w:val="-18"/>
        </w:rPr>
        <w:t xml:space="preserve"> </w:t>
      </w:r>
      <w:r>
        <w:rPr>
          <w:spacing w:val="-2"/>
        </w:rPr>
        <w:t>Devices</w:t>
      </w:r>
    </w:p>
    <w:p w14:paraId="20C31D1F" w14:textId="77777777" w:rsidR="008314B7" w:rsidRDefault="00000000">
      <w:pPr>
        <w:pStyle w:val="Textkrper"/>
        <w:spacing w:before="214" w:line="247" w:lineRule="auto"/>
        <w:ind w:left="2205" w:right="1057"/>
        <w:jc w:val="both"/>
      </w:pPr>
      <w:r>
        <w:t>The Internet of Things relates to the connection of physical objects, sensors, auctors and</w:t>
      </w:r>
      <w:r>
        <w:rPr>
          <w:spacing w:val="40"/>
        </w:rPr>
        <w:t xml:space="preserve"> </w:t>
      </w:r>
      <w:r>
        <w:t xml:space="preserve">other non-standard devices different from desktops, </w:t>
      </w:r>
      <w:proofErr w:type="gramStart"/>
      <w:r>
        <w:t>PCs</w:t>
      </w:r>
      <w:proofErr w:type="gramEnd"/>
      <w:r>
        <w:t xml:space="preserve"> and laptops to the Internet. The</w:t>
      </w:r>
      <w:r>
        <w:rPr>
          <w:spacing w:val="40"/>
        </w:rPr>
        <w:t xml:space="preserve"> </w:t>
      </w:r>
      <w:r>
        <w:t>embedded devices are getting more efficient, increasing the processing and memory</w:t>
      </w:r>
      <w:r>
        <w:rPr>
          <w:spacing w:val="40"/>
        </w:rPr>
        <w:t xml:space="preserve"> </w:t>
      </w:r>
      <w:proofErr w:type="gramStart"/>
      <w:r>
        <w:t>power</w:t>
      </w:r>
      <w:proofErr w:type="gramEnd"/>
      <w:r>
        <w:rPr>
          <w:spacing w:val="-1"/>
        </w:rPr>
        <w:t xml:space="preserve"> </w:t>
      </w:r>
      <w:r>
        <w:t>and</w:t>
      </w:r>
      <w:r>
        <w:rPr>
          <w:spacing w:val="-1"/>
        </w:rPr>
        <w:t xml:space="preserve"> </w:t>
      </w:r>
      <w:r>
        <w:t>decreasing</w:t>
      </w:r>
      <w:r>
        <w:rPr>
          <w:spacing w:val="-1"/>
        </w:rPr>
        <w:t xml:space="preserve"> </w:t>
      </w:r>
      <w:r>
        <w:t>the</w:t>
      </w:r>
      <w:r>
        <w:rPr>
          <w:spacing w:val="-1"/>
        </w:rPr>
        <w:t xml:space="preserve"> </w:t>
      </w:r>
      <w:r>
        <w:t>initial</w:t>
      </w:r>
      <w:r>
        <w:rPr>
          <w:spacing w:val="-1"/>
        </w:rPr>
        <w:t xml:space="preserve"> </w:t>
      </w:r>
      <w:r>
        <w:t>costs,</w:t>
      </w:r>
      <w:r>
        <w:rPr>
          <w:spacing w:val="-1"/>
        </w:rPr>
        <w:t xml:space="preserve"> </w:t>
      </w:r>
      <w:r>
        <w:t>with</w:t>
      </w:r>
      <w:r>
        <w:rPr>
          <w:spacing w:val="-1"/>
        </w:rPr>
        <w:t xml:space="preserve"> </w:t>
      </w:r>
      <w:r>
        <w:t>more</w:t>
      </w:r>
      <w:r>
        <w:rPr>
          <w:spacing w:val="-1"/>
        </w:rPr>
        <w:t xml:space="preserve"> </w:t>
      </w:r>
      <w:r>
        <w:t>communication</w:t>
      </w:r>
      <w:r>
        <w:rPr>
          <w:spacing w:val="-1"/>
        </w:rPr>
        <w:t xml:space="preserve"> </w:t>
      </w:r>
      <w:r>
        <w:t>capabilities,</w:t>
      </w:r>
      <w:r>
        <w:rPr>
          <w:spacing w:val="-1"/>
        </w:rPr>
        <w:t xml:space="preserve"> </w:t>
      </w:r>
      <w:r>
        <w:t>such</w:t>
      </w:r>
      <w:r>
        <w:rPr>
          <w:spacing w:val="-1"/>
        </w:rPr>
        <w:t xml:space="preserve"> </w:t>
      </w:r>
      <w:r>
        <w:t>as</w:t>
      </w:r>
      <w:r>
        <w:rPr>
          <w:spacing w:val="-1"/>
        </w:rPr>
        <w:t xml:space="preserve"> </w:t>
      </w:r>
      <w:r>
        <w:t>Wi-</w:t>
      </w:r>
      <w:r>
        <w:rPr>
          <w:spacing w:val="40"/>
        </w:rPr>
        <w:t xml:space="preserve"> </w:t>
      </w:r>
      <w:r>
        <w:t>Fi,</w:t>
      </w:r>
      <w:r>
        <w:rPr>
          <w:spacing w:val="-6"/>
        </w:rPr>
        <w:t xml:space="preserve"> </w:t>
      </w:r>
      <w:r>
        <w:t>Bluetooth</w:t>
      </w:r>
      <w:r>
        <w:rPr>
          <w:spacing w:val="-6"/>
        </w:rPr>
        <w:t xml:space="preserve"> </w:t>
      </w:r>
      <w:r>
        <w:t>and</w:t>
      </w:r>
      <w:r>
        <w:rPr>
          <w:spacing w:val="-6"/>
        </w:rPr>
        <w:t xml:space="preserve"> </w:t>
      </w:r>
      <w:r>
        <w:t>cellular.</w:t>
      </w:r>
      <w:r>
        <w:rPr>
          <w:spacing w:val="-6"/>
        </w:rPr>
        <w:t xml:space="preserve"> </w:t>
      </w:r>
      <w:r>
        <w:t>With</w:t>
      </w:r>
      <w:r>
        <w:rPr>
          <w:spacing w:val="-6"/>
        </w:rPr>
        <w:t xml:space="preserve"> </w:t>
      </w:r>
      <w:r>
        <w:t>such</w:t>
      </w:r>
      <w:r>
        <w:rPr>
          <w:spacing w:val="-6"/>
        </w:rPr>
        <w:t xml:space="preserve"> </w:t>
      </w:r>
      <w:r>
        <w:t>a</w:t>
      </w:r>
      <w:r>
        <w:rPr>
          <w:spacing w:val="-6"/>
        </w:rPr>
        <w:t xml:space="preserve"> </w:t>
      </w:r>
      <w:r>
        <w:t>development,</w:t>
      </w:r>
      <w:r>
        <w:rPr>
          <w:spacing w:val="-6"/>
        </w:rPr>
        <w:t xml:space="preserve"> </w:t>
      </w:r>
      <w:r>
        <w:t>integrating</w:t>
      </w:r>
      <w:r>
        <w:rPr>
          <w:spacing w:val="-6"/>
        </w:rPr>
        <w:t xml:space="preserve"> </w:t>
      </w:r>
      <w:r>
        <w:t>such</w:t>
      </w:r>
      <w:r>
        <w:rPr>
          <w:spacing w:val="-6"/>
        </w:rPr>
        <w:t xml:space="preserve"> </w:t>
      </w:r>
      <w:r>
        <w:t>devices</w:t>
      </w:r>
      <w:r>
        <w:rPr>
          <w:spacing w:val="-6"/>
        </w:rPr>
        <w:t xml:space="preserve"> </w:t>
      </w:r>
      <w:r>
        <w:t>to</w:t>
      </w:r>
      <w:r>
        <w:rPr>
          <w:spacing w:val="-6"/>
        </w:rPr>
        <w:t xml:space="preserve"> </w:t>
      </w:r>
      <w:r>
        <w:t>network</w:t>
      </w:r>
      <w:r>
        <w:rPr>
          <w:spacing w:val="-6"/>
        </w:rPr>
        <w:t xml:space="preserve"> </w:t>
      </w:r>
      <w:r>
        <w:t>is</w:t>
      </w:r>
      <w:r>
        <w:rPr>
          <w:spacing w:val="40"/>
        </w:rPr>
        <w:t xml:space="preserve"> </w:t>
      </w:r>
      <w:r>
        <w:t>possible</w:t>
      </w:r>
      <w:r>
        <w:rPr>
          <w:spacing w:val="-5"/>
        </w:rPr>
        <w:t xml:space="preserve"> </w:t>
      </w:r>
      <w:r>
        <w:t>as</w:t>
      </w:r>
      <w:r>
        <w:rPr>
          <w:spacing w:val="-5"/>
        </w:rPr>
        <w:t xml:space="preserve"> </w:t>
      </w:r>
      <w:r>
        <w:t>well.</w:t>
      </w:r>
      <w:r>
        <w:rPr>
          <w:spacing w:val="-5"/>
        </w:rPr>
        <w:t xml:space="preserve"> </w:t>
      </w:r>
      <w:r>
        <w:t>As</w:t>
      </w:r>
      <w:r>
        <w:rPr>
          <w:spacing w:val="-5"/>
        </w:rPr>
        <w:t xml:space="preserve"> </w:t>
      </w:r>
      <w:r>
        <w:t>such,</w:t>
      </w:r>
      <w:r>
        <w:rPr>
          <w:spacing w:val="-5"/>
        </w:rPr>
        <w:t xml:space="preserve"> </w:t>
      </w:r>
      <w:r>
        <w:t>IoT</w:t>
      </w:r>
      <w:r>
        <w:rPr>
          <w:spacing w:val="-5"/>
        </w:rPr>
        <w:t xml:space="preserve"> </w:t>
      </w:r>
      <w:r>
        <w:t>extends</w:t>
      </w:r>
      <w:r>
        <w:rPr>
          <w:spacing w:val="-5"/>
        </w:rPr>
        <w:t xml:space="preserve"> </w:t>
      </w:r>
      <w:r>
        <w:t>internet</w:t>
      </w:r>
      <w:r>
        <w:rPr>
          <w:spacing w:val="-5"/>
        </w:rPr>
        <w:t xml:space="preserve"> </w:t>
      </w:r>
      <w:r>
        <w:t>connection</w:t>
      </w:r>
      <w:r>
        <w:rPr>
          <w:spacing w:val="-5"/>
        </w:rPr>
        <w:t xml:space="preserve"> </w:t>
      </w:r>
      <w:r>
        <w:t>to</w:t>
      </w:r>
      <w:r>
        <w:rPr>
          <w:spacing w:val="-5"/>
        </w:rPr>
        <w:t xml:space="preserve"> </w:t>
      </w:r>
      <w:r>
        <w:t>“dump”</w:t>
      </w:r>
      <w:r>
        <w:rPr>
          <w:spacing w:val="-5"/>
        </w:rPr>
        <w:t xml:space="preserve"> </w:t>
      </w:r>
      <w:r>
        <w:t>devices</w:t>
      </w:r>
      <w:r>
        <w:rPr>
          <w:spacing w:val="-5"/>
        </w:rPr>
        <w:t xml:space="preserve"> </w:t>
      </w:r>
      <w:r>
        <w:t>and</w:t>
      </w:r>
      <w:r>
        <w:rPr>
          <w:spacing w:val="-5"/>
        </w:rPr>
        <w:t xml:space="preserve"> </w:t>
      </w:r>
      <w:r>
        <w:t>everyday</w:t>
      </w:r>
      <w:r>
        <w:rPr>
          <w:spacing w:val="40"/>
        </w:rPr>
        <w:t xml:space="preserve"> </w:t>
      </w:r>
      <w:r>
        <w:t>objects. The IoT has grown in the last decade with IoT nodes connected to the internet</w:t>
      </w:r>
      <w:r>
        <w:rPr>
          <w:spacing w:val="40"/>
        </w:rPr>
        <w:t xml:space="preserve"> </w:t>
      </w:r>
      <w:r>
        <w:t>reaching ~13 billion by 2022 surpassing the human population (Stats, 2022).</w:t>
      </w:r>
    </w:p>
    <w:p w14:paraId="7840FD88" w14:textId="77777777" w:rsidR="008314B7" w:rsidRDefault="008314B7">
      <w:pPr>
        <w:pStyle w:val="Textkrper"/>
        <w:spacing w:before="4"/>
        <w:rPr>
          <w:sz w:val="21"/>
        </w:rPr>
      </w:pPr>
    </w:p>
    <w:p w14:paraId="704B5159" w14:textId="6F18B04C" w:rsidR="008314B7" w:rsidRDefault="00000000">
      <w:pPr>
        <w:pStyle w:val="Textkrper"/>
        <w:spacing w:before="1" w:line="247" w:lineRule="auto"/>
        <w:ind w:left="2205" w:right="1056" w:hanging="1"/>
        <w:jc w:val="both"/>
      </w:pPr>
      <w:r>
        <w:t xml:space="preserve">IoT devices are low-end devices composed of a communication module, a processing </w:t>
      </w:r>
      <w:proofErr w:type="gramStart"/>
      <w:r>
        <w:t>unit</w:t>
      </w:r>
      <w:proofErr w:type="gramEnd"/>
      <w:r>
        <w:rPr>
          <w:spacing w:val="40"/>
        </w:rPr>
        <w:t xml:space="preserve"> </w:t>
      </w:r>
      <w:r>
        <w:t>and</w:t>
      </w:r>
      <w:r>
        <w:rPr>
          <w:spacing w:val="-1"/>
        </w:rPr>
        <w:t xml:space="preserve"> </w:t>
      </w:r>
      <w:r>
        <w:t>a</w:t>
      </w:r>
      <w:r>
        <w:rPr>
          <w:spacing w:val="-1"/>
        </w:rPr>
        <w:t xml:space="preserve"> </w:t>
      </w:r>
      <w:r>
        <w:t>storage</w:t>
      </w:r>
      <w:r>
        <w:rPr>
          <w:spacing w:val="-1"/>
        </w:rPr>
        <w:t xml:space="preserve"> </w:t>
      </w:r>
      <w:r>
        <w:t>unit.</w:t>
      </w:r>
      <w:r>
        <w:rPr>
          <w:spacing w:val="-1"/>
        </w:rPr>
        <w:t xml:space="preserve"> </w:t>
      </w:r>
      <w:r>
        <w:t>Usually,</w:t>
      </w:r>
      <w:r>
        <w:rPr>
          <w:spacing w:val="-1"/>
        </w:rPr>
        <w:t xml:space="preserve"> </w:t>
      </w:r>
      <w:r>
        <w:t>IoT</w:t>
      </w:r>
      <w:r>
        <w:rPr>
          <w:spacing w:val="-1"/>
        </w:rPr>
        <w:t xml:space="preserve"> </w:t>
      </w:r>
      <w:r>
        <w:t>devices</w:t>
      </w:r>
      <w:r>
        <w:rPr>
          <w:spacing w:val="-1"/>
        </w:rPr>
        <w:t xml:space="preserve"> </w:t>
      </w:r>
      <w:r>
        <w:t>are</w:t>
      </w:r>
      <w:r>
        <w:rPr>
          <w:spacing w:val="-1"/>
        </w:rPr>
        <w:t xml:space="preserve"> </w:t>
      </w:r>
      <w:r>
        <w:t>battery</w:t>
      </w:r>
      <w:r>
        <w:rPr>
          <w:spacing w:val="-1"/>
        </w:rPr>
        <w:t xml:space="preserve"> </w:t>
      </w:r>
      <w:r>
        <w:t>powered,</w:t>
      </w:r>
      <w:r>
        <w:rPr>
          <w:spacing w:val="-1"/>
        </w:rPr>
        <w:t xml:space="preserve"> </w:t>
      </w:r>
      <w:r>
        <w:t>and</w:t>
      </w:r>
      <w:r>
        <w:rPr>
          <w:spacing w:val="-1"/>
        </w:rPr>
        <w:t xml:space="preserve"> </w:t>
      </w:r>
      <w:r>
        <w:t>the</w:t>
      </w:r>
      <w:r>
        <w:rPr>
          <w:spacing w:val="-1"/>
        </w:rPr>
        <w:t xml:space="preserve"> </w:t>
      </w:r>
      <w:r>
        <w:t>main</w:t>
      </w:r>
      <w:r>
        <w:rPr>
          <w:spacing w:val="-1"/>
        </w:rPr>
        <w:t xml:space="preserve"> </w:t>
      </w:r>
      <w:r>
        <w:t>concern</w:t>
      </w:r>
      <w:r>
        <w:rPr>
          <w:spacing w:val="-1"/>
        </w:rPr>
        <w:t xml:space="preserve"> </w:t>
      </w:r>
      <w:r>
        <w:t>during</w:t>
      </w:r>
      <w:r>
        <w:rPr>
          <w:spacing w:val="40"/>
        </w:rPr>
        <w:t xml:space="preserve"> </w:t>
      </w:r>
      <w:r>
        <w:t>the design of IoT devices is reducing the energy consumption while maintaining the functionality for what they are designed (e.g., communicating sensing information, action to</w:t>
      </w:r>
      <w:r>
        <w:rPr>
          <w:spacing w:val="40"/>
        </w:rPr>
        <w:t xml:space="preserve"> </w:t>
      </w:r>
      <w:r>
        <w:t xml:space="preserve">the received commands). Due to limitation in energy consumption, communication capabilities, </w:t>
      </w:r>
      <w:proofErr w:type="gramStart"/>
      <w:r>
        <w:t>computation</w:t>
      </w:r>
      <w:proofErr w:type="gramEnd"/>
      <w:r>
        <w:t xml:space="preserve"> and storage capabilities, IoT device security is a challenging task.</w:t>
      </w:r>
    </w:p>
    <w:p w14:paraId="147CC8C8" w14:textId="77777777" w:rsidR="008314B7" w:rsidRDefault="008314B7">
      <w:pPr>
        <w:pStyle w:val="Textkrper"/>
        <w:spacing w:before="2"/>
        <w:rPr>
          <w:sz w:val="21"/>
        </w:rPr>
      </w:pPr>
    </w:p>
    <w:p w14:paraId="122F6777" w14:textId="2EABCEC7" w:rsidR="008314B7" w:rsidRDefault="00000000">
      <w:pPr>
        <w:pStyle w:val="Textkrper"/>
        <w:spacing w:line="247" w:lineRule="auto"/>
        <w:ind w:left="2205" w:right="1056"/>
        <w:jc w:val="both"/>
      </w:pPr>
      <w:r>
        <w:t>The</w:t>
      </w:r>
      <w:r>
        <w:rPr>
          <w:spacing w:val="-1"/>
        </w:rPr>
        <w:t xml:space="preserve"> </w:t>
      </w:r>
      <w:r>
        <w:t>embedded</w:t>
      </w:r>
      <w:r>
        <w:rPr>
          <w:spacing w:val="-1"/>
        </w:rPr>
        <w:t xml:space="preserve"> </w:t>
      </w:r>
      <w:r>
        <w:t>devices</w:t>
      </w:r>
      <w:r>
        <w:rPr>
          <w:spacing w:val="-1"/>
        </w:rPr>
        <w:t xml:space="preserve"> </w:t>
      </w:r>
      <w:r>
        <w:t>are</w:t>
      </w:r>
      <w:r>
        <w:rPr>
          <w:spacing w:val="-1"/>
        </w:rPr>
        <w:t xml:space="preserve"> </w:t>
      </w:r>
      <w:r>
        <w:t>a</w:t>
      </w:r>
      <w:r>
        <w:rPr>
          <w:spacing w:val="-1"/>
        </w:rPr>
        <w:t xml:space="preserve"> </w:t>
      </w:r>
      <w:r>
        <w:t>subset</w:t>
      </w:r>
      <w:r>
        <w:rPr>
          <w:spacing w:val="-1"/>
        </w:rPr>
        <w:t xml:space="preserve"> </w:t>
      </w:r>
      <w:r>
        <w:t>of</w:t>
      </w:r>
      <w:r>
        <w:rPr>
          <w:spacing w:val="-1"/>
        </w:rPr>
        <w:t xml:space="preserve"> </w:t>
      </w:r>
      <w:r>
        <w:t>IoT</w:t>
      </w:r>
      <w:r>
        <w:rPr>
          <w:spacing w:val="-1"/>
        </w:rPr>
        <w:t xml:space="preserve"> </w:t>
      </w:r>
      <w:r>
        <w:t>devices,</w:t>
      </w:r>
      <w:r>
        <w:rPr>
          <w:spacing w:val="-1"/>
        </w:rPr>
        <w:t xml:space="preserve"> </w:t>
      </w:r>
      <w:r>
        <w:t>which</w:t>
      </w:r>
      <w:r>
        <w:rPr>
          <w:spacing w:val="-1"/>
        </w:rPr>
        <w:t xml:space="preserve"> </w:t>
      </w:r>
      <w:r>
        <w:t>do</w:t>
      </w:r>
      <w:r>
        <w:rPr>
          <w:spacing w:val="-1"/>
        </w:rPr>
        <w:t xml:space="preserve"> </w:t>
      </w:r>
      <w:r>
        <w:t>not</w:t>
      </w:r>
      <w:r>
        <w:rPr>
          <w:spacing w:val="-1"/>
        </w:rPr>
        <w:t xml:space="preserve"> </w:t>
      </w:r>
      <w:r>
        <w:t>have</w:t>
      </w:r>
      <w:r>
        <w:rPr>
          <w:spacing w:val="-1"/>
        </w:rPr>
        <w:t xml:space="preserve"> </w:t>
      </w:r>
      <w:r>
        <w:t>any</w:t>
      </w:r>
      <w:r>
        <w:rPr>
          <w:spacing w:val="-1"/>
        </w:rPr>
        <w:t xml:space="preserve"> </w:t>
      </w:r>
      <w:r>
        <w:t>communication</w:t>
      </w:r>
      <w:r>
        <w:rPr>
          <w:spacing w:val="40"/>
        </w:rPr>
        <w:t xml:space="preserve"> </w:t>
      </w:r>
      <w:r>
        <w:t>capabilities to be connected to the Internet. Depending on the use case used the IoT devices can have different processing and communication capabilities. For agriculture monitoring use case an IoT device does not need to have a high processing power but should</w:t>
      </w:r>
      <w:r>
        <w:rPr>
          <w:spacing w:val="40"/>
        </w:rPr>
        <w:t xml:space="preserve"> </w:t>
      </w:r>
      <w:r>
        <w:t>include long-distance communication. On the other hand, for a safety-critical scenario an</w:t>
      </w:r>
      <w:r>
        <w:rPr>
          <w:spacing w:val="40"/>
        </w:rPr>
        <w:t xml:space="preserve"> </w:t>
      </w:r>
      <w:r>
        <w:t xml:space="preserve">IoT device needs to have sufficient processing power </w:t>
      </w:r>
      <w:proofErr w:type="gramStart"/>
      <w:r>
        <w:t>in order to</w:t>
      </w:r>
      <w:proofErr w:type="gramEnd"/>
      <w:r>
        <w:t xml:space="preserve"> support certain security</w:t>
      </w:r>
      <w:r>
        <w:rPr>
          <w:spacing w:val="40"/>
        </w:rPr>
        <w:t xml:space="preserve"> </w:t>
      </w:r>
      <w:r>
        <w:rPr>
          <w:spacing w:val="-2"/>
        </w:rPr>
        <w:t>mechanisms.</w:t>
      </w:r>
    </w:p>
    <w:p w14:paraId="3FA10CA8" w14:textId="77777777" w:rsidR="008314B7" w:rsidRDefault="008314B7">
      <w:pPr>
        <w:spacing w:line="247" w:lineRule="auto"/>
        <w:jc w:val="both"/>
        <w:sectPr w:rsidR="008314B7">
          <w:pgSz w:w="11910" w:h="16840"/>
          <w:pgMar w:top="1700" w:right="580" w:bottom="920" w:left="560" w:header="0" w:footer="727" w:gutter="0"/>
          <w:cols w:space="720"/>
        </w:sectPr>
      </w:pPr>
    </w:p>
    <w:p w14:paraId="206F6D5D" w14:textId="77777777" w:rsidR="008314B7" w:rsidRDefault="00000000">
      <w:pPr>
        <w:pStyle w:val="berschrift5"/>
        <w:spacing w:before="70"/>
        <w:ind w:left="1080"/>
      </w:pPr>
      <w:r>
        <w:lastRenderedPageBreak/>
        <w:t>IoT</w:t>
      </w:r>
      <w:r>
        <w:rPr>
          <w:spacing w:val="-7"/>
        </w:rPr>
        <w:t xml:space="preserve"> </w:t>
      </w:r>
      <w:r>
        <w:t>Security</w:t>
      </w:r>
      <w:r>
        <w:rPr>
          <w:spacing w:val="-6"/>
        </w:rPr>
        <w:t xml:space="preserve"> </w:t>
      </w:r>
      <w:r>
        <w:rPr>
          <w:spacing w:val="-2"/>
        </w:rPr>
        <w:t>Requirements</w:t>
      </w:r>
    </w:p>
    <w:p w14:paraId="6DC34493" w14:textId="77777777" w:rsidR="008314B7" w:rsidRDefault="008314B7">
      <w:pPr>
        <w:pStyle w:val="Textkrper"/>
        <w:spacing w:before="2"/>
        <w:rPr>
          <w:b/>
          <w:sz w:val="22"/>
        </w:rPr>
      </w:pPr>
    </w:p>
    <w:p w14:paraId="772AB9A7" w14:textId="7A88A161" w:rsidR="008314B7" w:rsidRDefault="00000000">
      <w:pPr>
        <w:pStyle w:val="Textkrper"/>
        <w:spacing w:line="247" w:lineRule="auto"/>
        <w:ind w:left="1079" w:right="2182" w:hanging="1"/>
        <w:jc w:val="both"/>
      </w:pPr>
      <w:r>
        <w:t>IoT device security requirements can be grouped into three main levels (</w:t>
      </w:r>
      <w:proofErr w:type="spellStart"/>
      <w:r>
        <w:t>Meneghello</w:t>
      </w:r>
      <w:proofErr w:type="spellEnd"/>
      <w:r>
        <w:t>,</w:t>
      </w:r>
      <w:r>
        <w:rPr>
          <w:spacing w:val="40"/>
        </w:rPr>
        <w:t xml:space="preserve"> </w:t>
      </w:r>
      <w:r>
        <w:t>2019),</w:t>
      </w:r>
      <w:r>
        <w:rPr>
          <w:spacing w:val="-5"/>
        </w:rPr>
        <w:t xml:space="preserve"> </w:t>
      </w:r>
      <w:r>
        <w:t>namely,</w:t>
      </w:r>
      <w:r>
        <w:rPr>
          <w:spacing w:val="-5"/>
        </w:rPr>
        <w:t xml:space="preserve"> </w:t>
      </w:r>
      <w:r>
        <w:t>the</w:t>
      </w:r>
      <w:r>
        <w:rPr>
          <w:spacing w:val="-5"/>
        </w:rPr>
        <w:t xml:space="preserve"> </w:t>
      </w:r>
      <w:r>
        <w:t>information</w:t>
      </w:r>
      <w:r>
        <w:rPr>
          <w:spacing w:val="-5"/>
        </w:rPr>
        <w:t xml:space="preserve"> </w:t>
      </w:r>
      <w:r>
        <w:t>level,</w:t>
      </w:r>
      <w:r>
        <w:rPr>
          <w:spacing w:val="-5"/>
        </w:rPr>
        <w:t xml:space="preserve"> </w:t>
      </w:r>
      <w:r>
        <w:t>the</w:t>
      </w:r>
      <w:r>
        <w:rPr>
          <w:spacing w:val="-5"/>
        </w:rPr>
        <w:t xml:space="preserve"> </w:t>
      </w:r>
      <w:r>
        <w:t>access</w:t>
      </w:r>
      <w:r>
        <w:rPr>
          <w:spacing w:val="-5"/>
        </w:rPr>
        <w:t xml:space="preserve"> </w:t>
      </w:r>
      <w:r>
        <w:t>level,</w:t>
      </w:r>
      <w:r>
        <w:rPr>
          <w:spacing w:val="-5"/>
        </w:rPr>
        <w:t xml:space="preserve"> </w:t>
      </w:r>
      <w:r>
        <w:t>and</w:t>
      </w:r>
      <w:r>
        <w:rPr>
          <w:spacing w:val="-5"/>
        </w:rPr>
        <w:t xml:space="preserve"> </w:t>
      </w:r>
      <w:r>
        <w:t>the</w:t>
      </w:r>
      <w:r>
        <w:rPr>
          <w:spacing w:val="-5"/>
        </w:rPr>
        <w:t xml:space="preserve"> </w:t>
      </w:r>
      <w:r>
        <w:t>functional</w:t>
      </w:r>
      <w:r>
        <w:rPr>
          <w:spacing w:val="-5"/>
        </w:rPr>
        <w:t xml:space="preserve"> </w:t>
      </w:r>
      <w:r>
        <w:t>level.</w:t>
      </w:r>
      <w:r>
        <w:rPr>
          <w:spacing w:val="-5"/>
        </w:rPr>
        <w:t xml:space="preserve"> </w:t>
      </w:r>
      <w:r>
        <w:t>At</w:t>
      </w:r>
      <w:r>
        <w:rPr>
          <w:spacing w:val="-5"/>
        </w:rPr>
        <w:t xml:space="preserve"> </w:t>
      </w:r>
      <w:r>
        <w:t>the</w:t>
      </w:r>
      <w:r>
        <w:rPr>
          <w:spacing w:val="-5"/>
        </w:rPr>
        <w:t xml:space="preserve"> </w:t>
      </w:r>
      <w:r>
        <w:t xml:space="preserve">information level security mechanisms should ensure integrity, anonymity, </w:t>
      </w:r>
      <w:proofErr w:type="gramStart"/>
      <w:r>
        <w:t>confidentiality</w:t>
      </w:r>
      <w:proofErr w:type="gramEnd"/>
      <w:r>
        <w:t xml:space="preserve"> and</w:t>
      </w:r>
      <w:r>
        <w:rPr>
          <w:spacing w:val="40"/>
        </w:rPr>
        <w:t xml:space="preserve"> </w:t>
      </w:r>
      <w:r>
        <w:t>privacy of information passing through or started in the IoT device. This is the general</w:t>
      </w:r>
      <w:r>
        <w:rPr>
          <w:spacing w:val="40"/>
        </w:rPr>
        <w:t xml:space="preserve"> </w:t>
      </w:r>
      <w:r>
        <w:t>security aspect even for every internet device.</w:t>
      </w:r>
    </w:p>
    <w:p w14:paraId="3D213E6B" w14:textId="77777777" w:rsidR="008314B7" w:rsidRDefault="008314B7">
      <w:pPr>
        <w:pStyle w:val="Textkrper"/>
        <w:spacing w:before="1"/>
        <w:rPr>
          <w:sz w:val="21"/>
        </w:rPr>
      </w:pPr>
    </w:p>
    <w:p w14:paraId="3F64675D" w14:textId="77777777" w:rsidR="008314B7" w:rsidRDefault="00000000">
      <w:pPr>
        <w:pStyle w:val="Textkrper"/>
        <w:spacing w:line="247" w:lineRule="auto"/>
        <w:ind w:left="1079" w:right="2183"/>
        <w:jc w:val="both"/>
      </w:pPr>
      <w:r>
        <w:t>At the access level, security mechanisms should specify certain features to control access</w:t>
      </w:r>
      <w:r>
        <w:rPr>
          <w:spacing w:val="40"/>
        </w:rPr>
        <w:t xml:space="preserve"> </w:t>
      </w:r>
      <w:r>
        <w:t>of the IoT device to the network. These features include the following (</w:t>
      </w:r>
      <w:proofErr w:type="spellStart"/>
      <w:r>
        <w:t>Meneghello</w:t>
      </w:r>
      <w:proofErr w:type="spellEnd"/>
      <w:r>
        <w:t>, 2019):</w:t>
      </w:r>
    </w:p>
    <w:p w14:paraId="09DE221F" w14:textId="77777777" w:rsidR="008314B7" w:rsidRDefault="008314B7">
      <w:pPr>
        <w:pStyle w:val="Textkrper"/>
        <w:spacing w:before="11"/>
      </w:pPr>
    </w:p>
    <w:p w14:paraId="29CFAFBE" w14:textId="77777777" w:rsidR="008314B7" w:rsidRDefault="00000000">
      <w:pPr>
        <w:pStyle w:val="Listenabsatz"/>
        <w:numPr>
          <w:ilvl w:val="0"/>
          <w:numId w:val="17"/>
        </w:numPr>
        <w:tabs>
          <w:tab w:val="left" w:pos="1280"/>
        </w:tabs>
        <w:spacing w:line="247" w:lineRule="auto"/>
        <w:ind w:right="2183"/>
        <w:jc w:val="both"/>
        <w:rPr>
          <w:sz w:val="20"/>
        </w:rPr>
      </w:pPr>
      <w:r>
        <w:rPr>
          <w:sz w:val="20"/>
        </w:rPr>
        <w:t>Access control mechanisms guarantee access only for legitimate users to the IoT device</w:t>
      </w:r>
      <w:r>
        <w:rPr>
          <w:spacing w:val="40"/>
          <w:sz w:val="20"/>
        </w:rPr>
        <w:t xml:space="preserve"> </w:t>
      </w:r>
      <w:r>
        <w:rPr>
          <w:sz w:val="20"/>
        </w:rPr>
        <w:t>and network administration functions.</w:t>
      </w:r>
    </w:p>
    <w:p w14:paraId="1F95D382" w14:textId="77777777" w:rsidR="008314B7" w:rsidRDefault="00000000">
      <w:pPr>
        <w:pStyle w:val="Listenabsatz"/>
        <w:numPr>
          <w:ilvl w:val="0"/>
          <w:numId w:val="17"/>
        </w:numPr>
        <w:tabs>
          <w:tab w:val="left" w:pos="1281"/>
        </w:tabs>
        <w:spacing w:before="2" w:line="247" w:lineRule="auto"/>
        <w:ind w:left="1279" w:right="2182"/>
        <w:jc w:val="both"/>
        <w:rPr>
          <w:sz w:val="20"/>
        </w:rPr>
      </w:pPr>
      <w:r>
        <w:rPr>
          <w:sz w:val="20"/>
        </w:rPr>
        <w:t>IoT device authentication mechanisms check if the IoT device is allowed to access the</w:t>
      </w:r>
      <w:r>
        <w:rPr>
          <w:spacing w:val="40"/>
          <w:sz w:val="20"/>
        </w:rPr>
        <w:t xml:space="preserve"> </w:t>
      </w:r>
      <w:r>
        <w:rPr>
          <w:sz w:val="20"/>
        </w:rPr>
        <w:t>network. This is the first step before establishing communication between the device</w:t>
      </w:r>
      <w:r>
        <w:rPr>
          <w:spacing w:val="40"/>
          <w:sz w:val="20"/>
        </w:rPr>
        <w:t xml:space="preserve"> </w:t>
      </w:r>
      <w:r>
        <w:rPr>
          <w:sz w:val="20"/>
        </w:rPr>
        <w:t>and the network.</w:t>
      </w:r>
    </w:p>
    <w:p w14:paraId="51DFE0A4" w14:textId="77777777" w:rsidR="008314B7" w:rsidRDefault="00000000">
      <w:pPr>
        <w:pStyle w:val="Listenabsatz"/>
        <w:numPr>
          <w:ilvl w:val="0"/>
          <w:numId w:val="17"/>
        </w:numPr>
        <w:tabs>
          <w:tab w:val="left" w:pos="1280"/>
        </w:tabs>
        <w:spacing w:before="3" w:line="247" w:lineRule="auto"/>
        <w:ind w:right="2183"/>
        <w:jc w:val="both"/>
        <w:rPr>
          <w:sz w:val="20"/>
        </w:rPr>
      </w:pPr>
      <w:r>
        <w:rPr>
          <w:sz w:val="20"/>
        </w:rPr>
        <w:t>The authorization mechanism ensures that IoT device access only the authorized serv-</w:t>
      </w:r>
      <w:r>
        <w:rPr>
          <w:spacing w:val="40"/>
          <w:sz w:val="20"/>
        </w:rPr>
        <w:t xml:space="preserve"> </w:t>
      </w:r>
      <w:r>
        <w:rPr>
          <w:sz w:val="20"/>
        </w:rPr>
        <w:t>ices in the network.</w:t>
      </w:r>
    </w:p>
    <w:p w14:paraId="14B9D92F" w14:textId="77777777" w:rsidR="008314B7" w:rsidRDefault="008314B7">
      <w:pPr>
        <w:pStyle w:val="Textkrper"/>
        <w:spacing w:before="11"/>
      </w:pPr>
    </w:p>
    <w:p w14:paraId="38CD9F3D" w14:textId="77777777" w:rsidR="008314B7" w:rsidRDefault="00000000">
      <w:pPr>
        <w:pStyle w:val="Textkrper"/>
        <w:spacing w:line="247" w:lineRule="auto"/>
        <w:ind w:left="1079" w:right="2183"/>
        <w:jc w:val="both"/>
      </w:pPr>
      <w:r>
        <w:t>At the functional level, security mechanisms should ensure IoT device functionality</w:t>
      </w:r>
      <w:r>
        <w:rPr>
          <w:spacing w:val="40"/>
        </w:rPr>
        <w:t xml:space="preserve"> </w:t>
      </w:r>
      <w:r>
        <w:t>throughout the operational time. These mechanisms should include the following (Mene-</w:t>
      </w:r>
      <w:r>
        <w:rPr>
          <w:spacing w:val="40"/>
        </w:rPr>
        <w:t xml:space="preserve"> </w:t>
      </w:r>
      <w:proofErr w:type="spellStart"/>
      <w:r>
        <w:t>ghello</w:t>
      </w:r>
      <w:proofErr w:type="spellEnd"/>
      <w:r>
        <w:t>,</w:t>
      </w:r>
      <w:r>
        <w:rPr>
          <w:spacing w:val="-1"/>
        </w:rPr>
        <w:t xml:space="preserve"> </w:t>
      </w:r>
      <w:r>
        <w:t>2019):</w:t>
      </w:r>
    </w:p>
    <w:p w14:paraId="4362C5B8" w14:textId="77777777" w:rsidR="008314B7" w:rsidRDefault="008314B7">
      <w:pPr>
        <w:pStyle w:val="Textkrper"/>
        <w:spacing w:before="12"/>
      </w:pPr>
    </w:p>
    <w:p w14:paraId="3F480686" w14:textId="77777777" w:rsidR="008314B7" w:rsidRDefault="00000000">
      <w:pPr>
        <w:pStyle w:val="Listenabsatz"/>
        <w:numPr>
          <w:ilvl w:val="0"/>
          <w:numId w:val="17"/>
        </w:numPr>
        <w:tabs>
          <w:tab w:val="left" w:pos="1281"/>
        </w:tabs>
        <w:spacing w:line="247" w:lineRule="auto"/>
        <w:ind w:left="1279" w:right="2183"/>
        <w:jc w:val="both"/>
        <w:rPr>
          <w:sz w:val="20"/>
        </w:rPr>
      </w:pPr>
      <w:r>
        <w:rPr>
          <w:sz w:val="20"/>
        </w:rPr>
        <w:t>resilience: ensures that IoT devices should stay operational even under security attacks</w:t>
      </w:r>
      <w:r>
        <w:rPr>
          <w:spacing w:val="40"/>
          <w:sz w:val="20"/>
        </w:rPr>
        <w:t xml:space="preserve"> </w:t>
      </w:r>
      <w:r>
        <w:rPr>
          <w:sz w:val="20"/>
        </w:rPr>
        <w:t>as well as fast restore in case of breakdown. This is the hardest function to reach in the</w:t>
      </w:r>
      <w:r>
        <w:rPr>
          <w:spacing w:val="40"/>
          <w:sz w:val="20"/>
        </w:rPr>
        <w:t xml:space="preserve"> </w:t>
      </w:r>
      <w:r>
        <w:rPr>
          <w:sz w:val="20"/>
        </w:rPr>
        <w:t>IoT</w:t>
      </w:r>
      <w:r>
        <w:rPr>
          <w:spacing w:val="-1"/>
          <w:sz w:val="20"/>
        </w:rPr>
        <w:t xml:space="preserve"> </w:t>
      </w:r>
      <w:r>
        <w:rPr>
          <w:sz w:val="20"/>
        </w:rPr>
        <w:t>network.</w:t>
      </w:r>
    </w:p>
    <w:p w14:paraId="492F24FC" w14:textId="77777777" w:rsidR="008314B7" w:rsidRDefault="00000000">
      <w:pPr>
        <w:pStyle w:val="Listenabsatz"/>
        <w:numPr>
          <w:ilvl w:val="0"/>
          <w:numId w:val="17"/>
        </w:numPr>
        <w:tabs>
          <w:tab w:val="left" w:pos="1281"/>
        </w:tabs>
        <w:spacing w:before="3" w:line="247" w:lineRule="auto"/>
        <w:ind w:left="1279" w:right="2183"/>
        <w:jc w:val="both"/>
        <w:rPr>
          <w:sz w:val="20"/>
        </w:rPr>
      </w:pPr>
      <w:r>
        <w:rPr>
          <w:sz w:val="20"/>
        </w:rPr>
        <w:t xml:space="preserve">self-organization </w:t>
      </w:r>
      <w:proofErr w:type="gramStart"/>
      <w:r>
        <w:rPr>
          <w:sz w:val="20"/>
        </w:rPr>
        <w:t>mechanism:</w:t>
      </w:r>
      <w:proofErr w:type="gramEnd"/>
      <w:r>
        <w:rPr>
          <w:sz w:val="20"/>
        </w:rPr>
        <w:t xml:space="preserve"> ensures the IoT network remains operational based on</w:t>
      </w:r>
      <w:r>
        <w:rPr>
          <w:spacing w:val="40"/>
          <w:sz w:val="20"/>
        </w:rPr>
        <w:t xml:space="preserve"> </w:t>
      </w:r>
      <w:r>
        <w:rPr>
          <w:sz w:val="20"/>
        </w:rPr>
        <w:t>automatic readjustment after a security attack in the network</w:t>
      </w:r>
    </w:p>
    <w:p w14:paraId="30AABD60" w14:textId="77777777" w:rsidR="008314B7" w:rsidRDefault="008314B7">
      <w:pPr>
        <w:pStyle w:val="Textkrper"/>
        <w:spacing w:before="8"/>
        <w:rPr>
          <w:sz w:val="19"/>
        </w:rPr>
      </w:pPr>
    </w:p>
    <w:p w14:paraId="212FDFF2" w14:textId="77777777" w:rsidR="008314B7" w:rsidRDefault="00000000">
      <w:pPr>
        <w:pStyle w:val="berschrift5"/>
        <w:spacing w:before="1"/>
        <w:ind w:left="1080"/>
      </w:pPr>
      <w:r>
        <w:t>IoT</w:t>
      </w:r>
      <w:r>
        <w:rPr>
          <w:spacing w:val="-7"/>
        </w:rPr>
        <w:t xml:space="preserve"> </w:t>
      </w:r>
      <w:r>
        <w:t>Security</w:t>
      </w:r>
      <w:r>
        <w:rPr>
          <w:spacing w:val="-6"/>
        </w:rPr>
        <w:t xml:space="preserve"> </w:t>
      </w:r>
      <w:r>
        <w:rPr>
          <w:spacing w:val="-2"/>
        </w:rPr>
        <w:t>Vulnerabilities</w:t>
      </w:r>
    </w:p>
    <w:p w14:paraId="44AF191C" w14:textId="77777777" w:rsidR="008314B7" w:rsidRDefault="008314B7">
      <w:pPr>
        <w:pStyle w:val="Textkrper"/>
        <w:spacing w:before="1"/>
        <w:rPr>
          <w:b/>
          <w:sz w:val="22"/>
        </w:rPr>
      </w:pPr>
    </w:p>
    <w:p w14:paraId="0C632AFB" w14:textId="39FD3863" w:rsidR="008314B7" w:rsidRDefault="00000000">
      <w:pPr>
        <w:pStyle w:val="Textkrper"/>
        <w:spacing w:line="247" w:lineRule="auto"/>
        <w:ind w:left="1079" w:right="2182"/>
        <w:jc w:val="both"/>
      </w:pPr>
      <w:r>
        <w:t>An</w:t>
      </w:r>
      <w:r>
        <w:rPr>
          <w:spacing w:val="-1"/>
        </w:rPr>
        <w:t xml:space="preserve"> </w:t>
      </w:r>
      <w:r>
        <w:t>IoT</w:t>
      </w:r>
      <w:r>
        <w:rPr>
          <w:spacing w:val="-1"/>
        </w:rPr>
        <w:t xml:space="preserve"> </w:t>
      </w:r>
      <w:r>
        <w:t>system</w:t>
      </w:r>
      <w:r>
        <w:rPr>
          <w:spacing w:val="-1"/>
        </w:rPr>
        <w:t xml:space="preserve"> </w:t>
      </w:r>
      <w:r>
        <w:t>can</w:t>
      </w:r>
      <w:r>
        <w:rPr>
          <w:spacing w:val="-1"/>
        </w:rPr>
        <w:t xml:space="preserve"> </w:t>
      </w:r>
      <w:r>
        <w:t>be</w:t>
      </w:r>
      <w:r>
        <w:rPr>
          <w:spacing w:val="-1"/>
        </w:rPr>
        <w:t xml:space="preserve"> </w:t>
      </w:r>
      <w:r>
        <w:t>separated</w:t>
      </w:r>
      <w:r>
        <w:rPr>
          <w:spacing w:val="-1"/>
        </w:rPr>
        <w:t xml:space="preserve"> </w:t>
      </w:r>
      <w:r>
        <w:t>into</w:t>
      </w:r>
      <w:r>
        <w:rPr>
          <w:spacing w:val="-1"/>
        </w:rPr>
        <w:t xml:space="preserve"> </w:t>
      </w:r>
      <w:r>
        <w:t>edge,</w:t>
      </w:r>
      <w:r>
        <w:rPr>
          <w:spacing w:val="-1"/>
        </w:rPr>
        <w:t xml:space="preserve"> </w:t>
      </w:r>
      <w:r>
        <w:t>access/</w:t>
      </w:r>
      <w:proofErr w:type="gramStart"/>
      <w:r>
        <w:t>middleware</w:t>
      </w:r>
      <w:proofErr w:type="gramEnd"/>
      <w:r>
        <w:rPr>
          <w:spacing w:val="-1"/>
        </w:rPr>
        <w:t xml:space="preserve"> </w:t>
      </w:r>
      <w:r>
        <w:t>and</w:t>
      </w:r>
      <w:r>
        <w:rPr>
          <w:spacing w:val="-1"/>
        </w:rPr>
        <w:t xml:space="preserve"> </w:t>
      </w:r>
      <w:r>
        <w:t>application</w:t>
      </w:r>
      <w:r>
        <w:rPr>
          <w:spacing w:val="-1"/>
        </w:rPr>
        <w:t xml:space="preserve"> </w:t>
      </w:r>
      <w:r>
        <w:t>part</w:t>
      </w:r>
      <w:r>
        <w:rPr>
          <w:spacing w:val="-1"/>
        </w:rPr>
        <w:t xml:space="preserve"> </w:t>
      </w:r>
      <w:r>
        <w:t>(Pielli,</w:t>
      </w:r>
      <w:r>
        <w:rPr>
          <w:spacing w:val="40"/>
        </w:rPr>
        <w:t xml:space="preserve"> </w:t>
      </w:r>
      <w:r>
        <w:t>2015). While the edge part implements the physical and medium access control (MAC)</w:t>
      </w:r>
      <w:r>
        <w:rPr>
          <w:spacing w:val="40"/>
        </w:rPr>
        <w:t xml:space="preserve"> </w:t>
      </w:r>
      <w:r>
        <w:t>layer to provide local communication between IoT devices and gateways, the middleware</w:t>
      </w:r>
      <w:r>
        <w:rPr>
          <w:spacing w:val="40"/>
        </w:rPr>
        <w:t xml:space="preserve"> </w:t>
      </w:r>
      <w:r>
        <w:t>layer does the intermediary between the IoT world and Internet. An example of middle-</w:t>
      </w:r>
      <w:r>
        <w:rPr>
          <w:spacing w:val="40"/>
        </w:rPr>
        <w:t xml:space="preserve"> </w:t>
      </w:r>
      <w:r>
        <w:t>ware</w:t>
      </w:r>
      <w:r>
        <w:rPr>
          <w:spacing w:val="-2"/>
        </w:rPr>
        <w:t xml:space="preserve"> </w:t>
      </w:r>
      <w:r>
        <w:t>layer</w:t>
      </w:r>
      <w:r>
        <w:rPr>
          <w:spacing w:val="-2"/>
        </w:rPr>
        <w:t xml:space="preserve"> </w:t>
      </w:r>
      <w:r>
        <w:t>is</w:t>
      </w:r>
      <w:r>
        <w:rPr>
          <w:spacing w:val="-2"/>
        </w:rPr>
        <w:t xml:space="preserve"> </w:t>
      </w:r>
      <w:r>
        <w:t>6LoWPAN,</w:t>
      </w:r>
      <w:r>
        <w:rPr>
          <w:spacing w:val="-2"/>
        </w:rPr>
        <w:t xml:space="preserve"> </w:t>
      </w:r>
      <w:r>
        <w:t>that</w:t>
      </w:r>
      <w:r>
        <w:rPr>
          <w:spacing w:val="-2"/>
        </w:rPr>
        <w:t xml:space="preserve"> </w:t>
      </w:r>
      <w:r>
        <w:t>provides</w:t>
      </w:r>
      <w:r>
        <w:rPr>
          <w:spacing w:val="-2"/>
        </w:rPr>
        <w:t xml:space="preserve"> </w:t>
      </w:r>
      <w:r>
        <w:t>mapping</w:t>
      </w:r>
      <w:r>
        <w:rPr>
          <w:spacing w:val="-2"/>
        </w:rPr>
        <w:t xml:space="preserve"> </w:t>
      </w:r>
      <w:r>
        <w:t>between</w:t>
      </w:r>
      <w:r>
        <w:rPr>
          <w:spacing w:val="-2"/>
        </w:rPr>
        <w:t xml:space="preserve"> </w:t>
      </w:r>
      <w:r>
        <w:t>the</w:t>
      </w:r>
      <w:r>
        <w:rPr>
          <w:spacing w:val="-2"/>
        </w:rPr>
        <w:t xml:space="preserve"> </w:t>
      </w:r>
      <w:r>
        <w:t>IPv6</w:t>
      </w:r>
      <w:r>
        <w:rPr>
          <w:spacing w:val="-2"/>
        </w:rPr>
        <w:t xml:space="preserve"> </w:t>
      </w:r>
      <w:r>
        <w:t>layer</w:t>
      </w:r>
      <w:r>
        <w:rPr>
          <w:spacing w:val="-2"/>
        </w:rPr>
        <w:t xml:space="preserve"> </w:t>
      </w:r>
      <w:r>
        <w:t>on</w:t>
      </w:r>
      <w:r>
        <w:rPr>
          <w:spacing w:val="-2"/>
        </w:rPr>
        <w:t xml:space="preserve"> </w:t>
      </w:r>
      <w:r>
        <w:t>the</w:t>
      </w:r>
      <w:r>
        <w:rPr>
          <w:spacing w:val="-2"/>
        </w:rPr>
        <w:t xml:space="preserve"> </w:t>
      </w:r>
      <w:r>
        <w:t>Internet</w:t>
      </w:r>
      <w:r>
        <w:rPr>
          <w:spacing w:val="-2"/>
        </w:rPr>
        <w:t xml:space="preserve"> </w:t>
      </w:r>
      <w:r>
        <w:t>side</w:t>
      </w:r>
      <w:r>
        <w:rPr>
          <w:spacing w:val="40"/>
        </w:rPr>
        <w:t xml:space="preserve"> </w:t>
      </w:r>
      <w:r>
        <w:t xml:space="preserve">with low level layers of </w:t>
      </w:r>
      <w:proofErr w:type="spellStart"/>
      <w:r>
        <w:t>LoWPAN</w:t>
      </w:r>
      <w:proofErr w:type="spellEnd"/>
      <w:r>
        <w:t xml:space="preserve"> devices. Similarly, in case of Bluetooth Low Energy (BLE)</w:t>
      </w:r>
      <w:r>
        <w:rPr>
          <w:spacing w:val="40"/>
        </w:rPr>
        <w:t xml:space="preserve"> </w:t>
      </w:r>
      <w:r>
        <w:t>we have IPv6-over-BLE [RFC7668], that makes use of 6LoWPAN over BLE by considering</w:t>
      </w:r>
      <w:r>
        <w:rPr>
          <w:spacing w:val="40"/>
        </w:rPr>
        <w:t xml:space="preserve"> </w:t>
      </w:r>
      <w:r>
        <w:t>the BLE frame formats and features. An application layer implements the IoT device functionality and offers service-level communication with the network as well as other IoT</w:t>
      </w:r>
      <w:r>
        <w:rPr>
          <w:spacing w:val="40"/>
        </w:rPr>
        <w:t xml:space="preserve"> </w:t>
      </w:r>
      <w:r>
        <w:rPr>
          <w:spacing w:val="-2"/>
        </w:rPr>
        <w:t>devices.</w:t>
      </w:r>
    </w:p>
    <w:p w14:paraId="5374908F" w14:textId="77777777" w:rsidR="008314B7" w:rsidRDefault="008314B7">
      <w:pPr>
        <w:pStyle w:val="Textkrper"/>
        <w:spacing w:before="7"/>
        <w:rPr>
          <w:sz w:val="21"/>
        </w:rPr>
      </w:pPr>
    </w:p>
    <w:p w14:paraId="39DAB2B0" w14:textId="5168E680" w:rsidR="008314B7" w:rsidRDefault="00000000">
      <w:pPr>
        <w:pStyle w:val="Textkrper"/>
        <w:spacing w:line="247" w:lineRule="auto"/>
        <w:ind w:left="1079" w:right="2182"/>
        <w:jc w:val="both"/>
      </w:pPr>
      <w:r>
        <w:t>Due to IoT device constraints, several security vulnerabilities exist that here we will separate based on the layer at which they occur.</w:t>
      </w:r>
    </w:p>
    <w:p w14:paraId="1605E3A1" w14:textId="77777777" w:rsidR="008314B7" w:rsidRDefault="008314B7">
      <w:pPr>
        <w:pStyle w:val="Textkrper"/>
        <w:spacing w:before="10"/>
      </w:pPr>
    </w:p>
    <w:p w14:paraId="7AFA5B38" w14:textId="2EC6B164" w:rsidR="008314B7" w:rsidRDefault="00000000">
      <w:pPr>
        <w:pStyle w:val="Textkrper"/>
        <w:spacing w:before="1" w:line="247" w:lineRule="auto"/>
        <w:ind w:left="1079" w:right="2183" w:hanging="1"/>
        <w:jc w:val="both"/>
      </w:pPr>
      <w:r>
        <w:t>At</w:t>
      </w:r>
      <w:r>
        <w:rPr>
          <w:spacing w:val="-4"/>
        </w:rPr>
        <w:t xml:space="preserve"> </w:t>
      </w:r>
      <w:r>
        <w:t>the</w:t>
      </w:r>
      <w:r>
        <w:rPr>
          <w:spacing w:val="-4"/>
        </w:rPr>
        <w:t xml:space="preserve"> </w:t>
      </w:r>
      <w:r>
        <w:t>physical</w:t>
      </w:r>
      <w:r>
        <w:rPr>
          <w:spacing w:val="-4"/>
        </w:rPr>
        <w:t xml:space="preserve"> </w:t>
      </w:r>
      <w:r>
        <w:t>and</w:t>
      </w:r>
      <w:r>
        <w:rPr>
          <w:spacing w:val="-4"/>
        </w:rPr>
        <w:t xml:space="preserve"> </w:t>
      </w:r>
      <w:r>
        <w:t>MAC</w:t>
      </w:r>
      <w:r>
        <w:rPr>
          <w:spacing w:val="-4"/>
        </w:rPr>
        <w:t xml:space="preserve"> </w:t>
      </w:r>
      <w:r>
        <w:t>layer</w:t>
      </w:r>
      <w:r>
        <w:rPr>
          <w:spacing w:val="-4"/>
        </w:rPr>
        <w:t xml:space="preserve"> </w:t>
      </w:r>
      <w:r>
        <w:t>the</w:t>
      </w:r>
      <w:r>
        <w:rPr>
          <w:spacing w:val="-4"/>
        </w:rPr>
        <w:t xml:space="preserve"> </w:t>
      </w:r>
      <w:r>
        <w:t>main</w:t>
      </w:r>
      <w:r>
        <w:rPr>
          <w:spacing w:val="-4"/>
        </w:rPr>
        <w:t xml:space="preserve"> </w:t>
      </w:r>
      <w:r>
        <w:t>threats</w:t>
      </w:r>
      <w:r>
        <w:rPr>
          <w:spacing w:val="-4"/>
        </w:rPr>
        <w:t xml:space="preserve"> </w:t>
      </w:r>
      <w:r>
        <w:t>for</w:t>
      </w:r>
      <w:r>
        <w:rPr>
          <w:spacing w:val="-4"/>
        </w:rPr>
        <w:t xml:space="preserve"> </w:t>
      </w:r>
      <w:r>
        <w:t>IoT</w:t>
      </w:r>
      <w:r>
        <w:rPr>
          <w:spacing w:val="-4"/>
        </w:rPr>
        <w:t xml:space="preserve"> </w:t>
      </w:r>
      <w:r>
        <w:t>devices</w:t>
      </w:r>
      <w:r>
        <w:rPr>
          <w:spacing w:val="-4"/>
        </w:rPr>
        <w:t xml:space="preserve"> </w:t>
      </w:r>
      <w:r>
        <w:t>are</w:t>
      </w:r>
      <w:r>
        <w:rPr>
          <w:spacing w:val="-4"/>
        </w:rPr>
        <w:t xml:space="preserve"> </w:t>
      </w:r>
      <w:r>
        <w:t>side</w:t>
      </w:r>
      <w:r>
        <w:rPr>
          <w:spacing w:val="-4"/>
        </w:rPr>
        <w:t xml:space="preserve"> </w:t>
      </w:r>
      <w:r>
        <w:t>channel</w:t>
      </w:r>
      <w:r>
        <w:rPr>
          <w:spacing w:val="-4"/>
        </w:rPr>
        <w:t xml:space="preserve"> </w:t>
      </w:r>
      <w:r>
        <w:t>attacks</w:t>
      </w:r>
      <w:r>
        <w:rPr>
          <w:spacing w:val="-4"/>
        </w:rPr>
        <w:t xml:space="preserve"> </w:t>
      </w:r>
      <w:r>
        <w:t>and</w:t>
      </w:r>
      <w:r>
        <w:rPr>
          <w:spacing w:val="40"/>
        </w:rPr>
        <w:t xml:space="preserve"> </w:t>
      </w:r>
      <w:r>
        <w:t>hardware trojans. Side channel attacks utilize analysis of side information, such as communication</w:t>
      </w:r>
      <w:r>
        <w:rPr>
          <w:spacing w:val="25"/>
        </w:rPr>
        <w:t xml:space="preserve"> </w:t>
      </w:r>
      <w:r>
        <w:t>timing,</w:t>
      </w:r>
      <w:r>
        <w:rPr>
          <w:spacing w:val="26"/>
        </w:rPr>
        <w:t xml:space="preserve"> </w:t>
      </w:r>
      <w:r>
        <w:t>electromagnetic</w:t>
      </w:r>
      <w:r>
        <w:rPr>
          <w:spacing w:val="26"/>
        </w:rPr>
        <w:t xml:space="preserve"> </w:t>
      </w:r>
      <w:proofErr w:type="gramStart"/>
      <w:r>
        <w:t>radiation</w:t>
      </w:r>
      <w:proofErr w:type="gramEnd"/>
      <w:r>
        <w:rPr>
          <w:spacing w:val="25"/>
        </w:rPr>
        <w:t xml:space="preserve"> </w:t>
      </w:r>
      <w:r>
        <w:t>and</w:t>
      </w:r>
      <w:r>
        <w:rPr>
          <w:spacing w:val="26"/>
        </w:rPr>
        <w:t xml:space="preserve"> </w:t>
      </w:r>
      <w:r>
        <w:t>power</w:t>
      </w:r>
      <w:r>
        <w:rPr>
          <w:spacing w:val="26"/>
        </w:rPr>
        <w:t xml:space="preserve"> </w:t>
      </w:r>
      <w:r>
        <w:t>consumption</w:t>
      </w:r>
      <w:r>
        <w:rPr>
          <w:spacing w:val="25"/>
        </w:rPr>
        <w:t xml:space="preserve"> </w:t>
      </w:r>
      <w:r>
        <w:t>to</w:t>
      </w:r>
      <w:r>
        <w:rPr>
          <w:spacing w:val="26"/>
        </w:rPr>
        <w:t xml:space="preserve"> </w:t>
      </w:r>
      <w:r>
        <w:t>leak</w:t>
      </w:r>
      <w:r>
        <w:rPr>
          <w:spacing w:val="26"/>
        </w:rPr>
        <w:t xml:space="preserve"> </w:t>
      </w:r>
      <w:proofErr w:type="spellStart"/>
      <w:r>
        <w:rPr>
          <w:spacing w:val="-2"/>
        </w:rPr>
        <w:t>informa</w:t>
      </w:r>
      <w:proofErr w:type="spellEnd"/>
      <w:r>
        <w:rPr>
          <w:spacing w:val="-2"/>
        </w:rPr>
        <w:t>-</w:t>
      </w:r>
    </w:p>
    <w:p w14:paraId="718A7B56" w14:textId="77777777" w:rsidR="008314B7" w:rsidRDefault="008314B7">
      <w:pPr>
        <w:spacing w:line="247" w:lineRule="auto"/>
        <w:jc w:val="both"/>
        <w:sectPr w:rsidR="008314B7">
          <w:pgSz w:w="11910" w:h="16840"/>
          <w:pgMar w:top="1700" w:right="580" w:bottom="920" w:left="560" w:header="0" w:footer="727" w:gutter="0"/>
          <w:cols w:space="720"/>
        </w:sectPr>
      </w:pPr>
    </w:p>
    <w:p w14:paraId="68AA8627" w14:textId="0C633FAC" w:rsidR="008314B7" w:rsidRDefault="00000000">
      <w:pPr>
        <w:pStyle w:val="Textkrper"/>
        <w:spacing w:before="85" w:line="247" w:lineRule="auto"/>
        <w:ind w:left="2205" w:right="1056"/>
        <w:jc w:val="both"/>
      </w:pPr>
      <w:proofErr w:type="spellStart"/>
      <w:r>
        <w:lastRenderedPageBreak/>
        <w:t>tion</w:t>
      </w:r>
      <w:proofErr w:type="spellEnd"/>
      <w:r>
        <w:t xml:space="preserve"> from encrypted packets. As such power consumption of the IoT device can be exploited</w:t>
      </w:r>
      <w:r>
        <w:rPr>
          <w:spacing w:val="-2"/>
        </w:rPr>
        <w:t xml:space="preserve"> </w:t>
      </w:r>
      <w:r>
        <w:t>to</w:t>
      </w:r>
      <w:r>
        <w:rPr>
          <w:spacing w:val="-2"/>
        </w:rPr>
        <w:t xml:space="preserve"> </w:t>
      </w:r>
      <w:r>
        <w:t>recover</w:t>
      </w:r>
      <w:r>
        <w:rPr>
          <w:spacing w:val="-2"/>
        </w:rPr>
        <w:t xml:space="preserve"> </w:t>
      </w:r>
      <w:r>
        <w:t>and</w:t>
      </w:r>
      <w:r>
        <w:rPr>
          <w:spacing w:val="-2"/>
        </w:rPr>
        <w:t xml:space="preserve"> </w:t>
      </w:r>
      <w:r>
        <w:t>guess</w:t>
      </w:r>
      <w:r>
        <w:rPr>
          <w:spacing w:val="-2"/>
        </w:rPr>
        <w:t xml:space="preserve"> </w:t>
      </w:r>
      <w:r>
        <w:t>encryption</w:t>
      </w:r>
      <w:r>
        <w:rPr>
          <w:spacing w:val="-2"/>
        </w:rPr>
        <w:t xml:space="preserve"> </w:t>
      </w:r>
      <w:r>
        <w:t>keys</w:t>
      </w:r>
      <w:r>
        <w:rPr>
          <w:spacing w:val="-2"/>
        </w:rPr>
        <w:t xml:space="preserve"> </w:t>
      </w:r>
      <w:r>
        <w:t>based</w:t>
      </w:r>
      <w:r>
        <w:rPr>
          <w:spacing w:val="-2"/>
        </w:rPr>
        <w:t xml:space="preserve"> </w:t>
      </w:r>
      <w:r>
        <w:t>on</w:t>
      </w:r>
      <w:r>
        <w:rPr>
          <w:spacing w:val="-2"/>
        </w:rPr>
        <w:t xml:space="preserve"> </w:t>
      </w:r>
      <w:r>
        <w:t>statistical</w:t>
      </w:r>
      <w:r>
        <w:rPr>
          <w:spacing w:val="-2"/>
        </w:rPr>
        <w:t xml:space="preserve"> </w:t>
      </w:r>
      <w:r>
        <w:t>analysis</w:t>
      </w:r>
      <w:r>
        <w:rPr>
          <w:spacing w:val="-2"/>
        </w:rPr>
        <w:t xml:space="preserve"> </w:t>
      </w:r>
      <w:r>
        <w:t>of</w:t>
      </w:r>
      <w:r>
        <w:rPr>
          <w:spacing w:val="-2"/>
        </w:rPr>
        <w:t xml:space="preserve"> </w:t>
      </w:r>
      <w:r>
        <w:t>a</w:t>
      </w:r>
      <w:r>
        <w:rPr>
          <w:spacing w:val="-2"/>
        </w:rPr>
        <w:t xml:space="preserve"> </w:t>
      </w:r>
      <w:r>
        <w:t>large</w:t>
      </w:r>
      <w:r>
        <w:rPr>
          <w:spacing w:val="-2"/>
        </w:rPr>
        <w:t xml:space="preserve"> </w:t>
      </w:r>
      <w:proofErr w:type="gramStart"/>
      <w:r>
        <w:t>amount</w:t>
      </w:r>
      <w:proofErr w:type="gramEnd"/>
      <w:r>
        <w:rPr>
          <w:spacing w:val="-2"/>
        </w:rPr>
        <w:t xml:space="preserve"> </w:t>
      </w:r>
      <w:r>
        <w:t>of</w:t>
      </w:r>
      <w:r>
        <w:rPr>
          <w:spacing w:val="40"/>
        </w:rPr>
        <w:t xml:space="preserve"> </w:t>
      </w:r>
      <w:r>
        <w:rPr>
          <w:spacing w:val="-2"/>
        </w:rPr>
        <w:t>traces.</w:t>
      </w:r>
    </w:p>
    <w:p w14:paraId="70E9865E" w14:textId="77777777" w:rsidR="008314B7" w:rsidRDefault="008314B7">
      <w:pPr>
        <w:pStyle w:val="Textkrper"/>
        <w:spacing w:before="12"/>
      </w:pPr>
    </w:p>
    <w:p w14:paraId="49D4BC2F" w14:textId="77777777" w:rsidR="008314B7" w:rsidRDefault="00000000">
      <w:pPr>
        <w:pStyle w:val="Textkrper"/>
        <w:spacing w:line="247" w:lineRule="auto"/>
        <w:ind w:left="2205" w:right="1057"/>
        <w:jc w:val="both"/>
      </w:pPr>
      <w:r>
        <w:t>IoT devices are vulnerable to hardware trojan attacks as well. Such attacks can make the</w:t>
      </w:r>
      <w:r>
        <w:rPr>
          <w:spacing w:val="40"/>
        </w:rPr>
        <w:t xml:space="preserve"> </w:t>
      </w:r>
      <w:r>
        <w:t>IoT device unavailable for the user, achieving Denial of Service attack by e.g., battery</w:t>
      </w:r>
      <w:r>
        <w:rPr>
          <w:spacing w:val="40"/>
        </w:rPr>
        <w:t xml:space="preserve"> </w:t>
      </w:r>
      <w:r>
        <w:t>power drain, jamming of communication channels for other devices without hardware</w:t>
      </w:r>
      <w:r>
        <w:rPr>
          <w:spacing w:val="40"/>
        </w:rPr>
        <w:t xml:space="preserve"> </w:t>
      </w:r>
      <w:r>
        <w:rPr>
          <w:spacing w:val="-2"/>
        </w:rPr>
        <w:t>trojan.</w:t>
      </w:r>
    </w:p>
    <w:p w14:paraId="0144309E" w14:textId="77777777" w:rsidR="008314B7" w:rsidRDefault="008314B7">
      <w:pPr>
        <w:pStyle w:val="Textkrper"/>
        <w:rPr>
          <w:sz w:val="21"/>
        </w:rPr>
      </w:pPr>
    </w:p>
    <w:p w14:paraId="3009D333" w14:textId="2EC1F8D8" w:rsidR="008314B7" w:rsidRDefault="00000000">
      <w:pPr>
        <w:pStyle w:val="Textkrper"/>
        <w:spacing w:line="247" w:lineRule="auto"/>
        <w:ind w:left="2205" w:right="1058" w:hanging="1"/>
        <w:jc w:val="both"/>
      </w:pPr>
      <w:r>
        <w:t>At the middleware layer, there are several vulnerabilities that can be exploited by attackers such as Address Resolution Protocol (ARP) spoofing (making nodes think that the next</w:t>
      </w:r>
      <w:r>
        <w:rPr>
          <w:spacing w:val="40"/>
        </w:rPr>
        <w:t xml:space="preserve"> </w:t>
      </w:r>
      <w:r>
        <w:t>hop is some other node rather than the legitimate one), DHCP server spoofing (a rouge</w:t>
      </w:r>
      <w:r>
        <w:rPr>
          <w:spacing w:val="40"/>
        </w:rPr>
        <w:t xml:space="preserve"> </w:t>
      </w:r>
      <w:r>
        <w:t>DHCP server that replies to the IoT device requests and reroutes the traffic), packet drop-</w:t>
      </w:r>
      <w:r>
        <w:rPr>
          <w:spacing w:val="40"/>
        </w:rPr>
        <w:t xml:space="preserve"> </w:t>
      </w:r>
      <w:r>
        <w:t>ping, fraudulent packet injection, etc.</w:t>
      </w:r>
    </w:p>
    <w:p w14:paraId="03F80F0B" w14:textId="77777777" w:rsidR="008314B7" w:rsidRDefault="008314B7">
      <w:pPr>
        <w:pStyle w:val="Textkrper"/>
        <w:spacing w:before="1"/>
        <w:rPr>
          <w:sz w:val="21"/>
        </w:rPr>
      </w:pPr>
    </w:p>
    <w:p w14:paraId="5E65CADC" w14:textId="1E688FDB" w:rsidR="008314B7" w:rsidRDefault="00000000">
      <w:pPr>
        <w:pStyle w:val="Textkrper"/>
        <w:spacing w:line="247" w:lineRule="auto"/>
        <w:ind w:left="2205" w:right="1058"/>
        <w:jc w:val="both"/>
      </w:pPr>
      <w:r>
        <w:t>Application layer vulnerabilities relate to the software stack running in the IoT device and</w:t>
      </w:r>
      <w:r>
        <w:rPr>
          <w:spacing w:val="40"/>
        </w:rPr>
        <w:t xml:space="preserve"> </w:t>
      </w:r>
      <w:r>
        <w:t>directly expose the risk toward functionality of the IoT device. Application layer threats</w:t>
      </w:r>
      <w:r>
        <w:rPr>
          <w:spacing w:val="40"/>
        </w:rPr>
        <w:t xml:space="preserve"> </w:t>
      </w:r>
      <w:r>
        <w:t>can be divided into four main categories (Ronen, 2016) (</w:t>
      </w:r>
      <w:proofErr w:type="spellStart"/>
      <w:r>
        <w:t>i</w:t>
      </w:r>
      <w:proofErr w:type="spellEnd"/>
      <w:r>
        <w:t>) ignoring of IoT device functionalities,</w:t>
      </w:r>
      <w:r>
        <w:rPr>
          <w:spacing w:val="-6"/>
        </w:rPr>
        <w:t xml:space="preserve"> </w:t>
      </w:r>
      <w:r>
        <w:t>(ii)</w:t>
      </w:r>
      <w:r>
        <w:rPr>
          <w:spacing w:val="-6"/>
        </w:rPr>
        <w:t xml:space="preserve"> </w:t>
      </w:r>
      <w:r>
        <w:t>reducing</w:t>
      </w:r>
      <w:r>
        <w:rPr>
          <w:spacing w:val="-6"/>
        </w:rPr>
        <w:t xml:space="preserve"> </w:t>
      </w:r>
      <w:r>
        <w:t>IoT</w:t>
      </w:r>
      <w:r>
        <w:rPr>
          <w:spacing w:val="-6"/>
        </w:rPr>
        <w:t xml:space="preserve"> </w:t>
      </w:r>
      <w:r>
        <w:t>device</w:t>
      </w:r>
      <w:r>
        <w:rPr>
          <w:spacing w:val="-6"/>
        </w:rPr>
        <w:t xml:space="preserve"> </w:t>
      </w:r>
      <w:r>
        <w:t>functionality,</w:t>
      </w:r>
      <w:r>
        <w:rPr>
          <w:spacing w:val="-6"/>
        </w:rPr>
        <w:t xml:space="preserve"> </w:t>
      </w:r>
      <w:r>
        <w:t>(iii)</w:t>
      </w:r>
      <w:r>
        <w:rPr>
          <w:spacing w:val="-6"/>
        </w:rPr>
        <w:t xml:space="preserve"> </w:t>
      </w:r>
      <w:r>
        <w:t>misusing</w:t>
      </w:r>
      <w:r>
        <w:rPr>
          <w:spacing w:val="-6"/>
        </w:rPr>
        <w:t xml:space="preserve"> </w:t>
      </w:r>
      <w:r>
        <w:t>IoT</w:t>
      </w:r>
      <w:r>
        <w:rPr>
          <w:spacing w:val="-6"/>
        </w:rPr>
        <w:t xml:space="preserve"> </w:t>
      </w:r>
      <w:r>
        <w:t>device</w:t>
      </w:r>
      <w:r>
        <w:rPr>
          <w:spacing w:val="-6"/>
        </w:rPr>
        <w:t xml:space="preserve"> </w:t>
      </w:r>
      <w:r>
        <w:t>functionalities</w:t>
      </w:r>
      <w:r>
        <w:rPr>
          <w:spacing w:val="-6"/>
        </w:rPr>
        <w:t xml:space="preserve"> </w:t>
      </w:r>
      <w:r>
        <w:t>and</w:t>
      </w:r>
      <w:r>
        <w:rPr>
          <w:spacing w:val="-6"/>
        </w:rPr>
        <w:t xml:space="preserve"> </w:t>
      </w:r>
      <w:r>
        <w:t>(iv)</w:t>
      </w:r>
      <w:r>
        <w:rPr>
          <w:spacing w:val="40"/>
        </w:rPr>
        <w:t xml:space="preserve"> </w:t>
      </w:r>
      <w:r>
        <w:t>extending IoT device functionalities for malicious purposes.</w:t>
      </w:r>
    </w:p>
    <w:p w14:paraId="0224426A" w14:textId="77777777" w:rsidR="008314B7" w:rsidRDefault="008314B7">
      <w:pPr>
        <w:pStyle w:val="Textkrper"/>
        <w:spacing w:before="12"/>
        <w:rPr>
          <w:sz w:val="19"/>
        </w:rPr>
      </w:pPr>
    </w:p>
    <w:p w14:paraId="44148844" w14:textId="77777777" w:rsidR="008314B7" w:rsidRDefault="00000000">
      <w:pPr>
        <w:pStyle w:val="berschrift5"/>
      </w:pPr>
      <w:r>
        <w:t>IoT</w:t>
      </w:r>
      <w:r>
        <w:rPr>
          <w:spacing w:val="-9"/>
        </w:rPr>
        <w:t xml:space="preserve"> </w:t>
      </w:r>
      <w:r>
        <w:t>Security</w:t>
      </w:r>
      <w:r>
        <w:rPr>
          <w:spacing w:val="-6"/>
        </w:rPr>
        <w:t xml:space="preserve"> </w:t>
      </w:r>
      <w:r>
        <w:rPr>
          <w:spacing w:val="-2"/>
        </w:rPr>
        <w:t>Mechanisms</w:t>
      </w:r>
    </w:p>
    <w:p w14:paraId="62BC758A" w14:textId="77777777" w:rsidR="008314B7" w:rsidRDefault="008314B7">
      <w:pPr>
        <w:pStyle w:val="Textkrper"/>
        <w:spacing w:before="2"/>
        <w:rPr>
          <w:b/>
          <w:sz w:val="22"/>
        </w:rPr>
      </w:pPr>
    </w:p>
    <w:p w14:paraId="72F621FF" w14:textId="7F6B1E27" w:rsidR="008314B7" w:rsidRDefault="00000000">
      <w:pPr>
        <w:pStyle w:val="Textkrper"/>
        <w:spacing w:line="247" w:lineRule="auto"/>
        <w:ind w:left="2205" w:right="1056"/>
        <w:jc w:val="both"/>
      </w:pPr>
      <w:r>
        <w:t>Encryption is one of the main security mechanisms to provide information security in IoT</w:t>
      </w:r>
      <w:r>
        <w:rPr>
          <w:spacing w:val="40"/>
        </w:rPr>
        <w:t xml:space="preserve"> </w:t>
      </w:r>
      <w:r>
        <w:t>devices. Encryption is a process of changing the main information into a different one</w:t>
      </w:r>
      <w:r>
        <w:rPr>
          <w:spacing w:val="40"/>
        </w:rPr>
        <w:t xml:space="preserve"> </w:t>
      </w:r>
      <w:r>
        <w:t>using</w:t>
      </w:r>
      <w:r>
        <w:rPr>
          <w:spacing w:val="-3"/>
        </w:rPr>
        <w:t xml:space="preserve"> </w:t>
      </w:r>
      <w:r>
        <w:t>a</w:t>
      </w:r>
      <w:r>
        <w:rPr>
          <w:spacing w:val="-3"/>
        </w:rPr>
        <w:t xml:space="preserve"> </w:t>
      </w:r>
      <w:r>
        <w:t>function</w:t>
      </w:r>
      <w:r>
        <w:rPr>
          <w:spacing w:val="-3"/>
        </w:rPr>
        <w:t xml:space="preserve"> </w:t>
      </w:r>
      <w:r>
        <w:t>that</w:t>
      </w:r>
      <w:r>
        <w:rPr>
          <w:spacing w:val="-3"/>
        </w:rPr>
        <w:t xml:space="preserve"> </w:t>
      </w:r>
      <w:r>
        <w:t>can</w:t>
      </w:r>
      <w:r>
        <w:rPr>
          <w:spacing w:val="-3"/>
        </w:rPr>
        <w:t xml:space="preserve"> </w:t>
      </w:r>
      <w:r>
        <w:t>be</w:t>
      </w:r>
      <w:r>
        <w:rPr>
          <w:spacing w:val="-3"/>
        </w:rPr>
        <w:t xml:space="preserve"> </w:t>
      </w:r>
      <w:r>
        <w:t>inverted</w:t>
      </w:r>
      <w:r>
        <w:rPr>
          <w:spacing w:val="-3"/>
        </w:rPr>
        <w:t xml:space="preserve"> </w:t>
      </w:r>
      <w:r>
        <w:t>using</w:t>
      </w:r>
      <w:r>
        <w:rPr>
          <w:spacing w:val="-3"/>
        </w:rPr>
        <w:t xml:space="preserve"> </w:t>
      </w:r>
      <w:r>
        <w:t>a</w:t>
      </w:r>
      <w:r>
        <w:rPr>
          <w:spacing w:val="-3"/>
        </w:rPr>
        <w:t xml:space="preserve"> </w:t>
      </w:r>
      <w:r>
        <w:t>known</w:t>
      </w:r>
      <w:r>
        <w:rPr>
          <w:spacing w:val="-3"/>
        </w:rPr>
        <w:t xml:space="preserve"> </w:t>
      </w:r>
      <w:r>
        <w:t>shared</w:t>
      </w:r>
      <w:r>
        <w:rPr>
          <w:spacing w:val="-3"/>
        </w:rPr>
        <w:t xml:space="preserve"> </w:t>
      </w:r>
      <w:r>
        <w:t>secret.</w:t>
      </w:r>
      <w:r>
        <w:rPr>
          <w:spacing w:val="-3"/>
        </w:rPr>
        <w:t xml:space="preserve"> </w:t>
      </w:r>
      <w:r>
        <w:t>In</w:t>
      </w:r>
      <w:r>
        <w:rPr>
          <w:spacing w:val="-3"/>
        </w:rPr>
        <w:t xml:space="preserve"> </w:t>
      </w:r>
      <w:r>
        <w:t>IoT</w:t>
      </w:r>
      <w:r>
        <w:rPr>
          <w:spacing w:val="-3"/>
        </w:rPr>
        <w:t xml:space="preserve"> </w:t>
      </w:r>
      <w:r>
        <w:t>systems</w:t>
      </w:r>
      <w:r>
        <w:rPr>
          <w:spacing w:val="-3"/>
        </w:rPr>
        <w:t xml:space="preserve"> </w:t>
      </w:r>
      <w:r>
        <w:t>the</w:t>
      </w:r>
      <w:r>
        <w:rPr>
          <w:spacing w:val="-3"/>
        </w:rPr>
        <w:t xml:space="preserve"> </w:t>
      </w:r>
      <w:r>
        <w:t xml:space="preserve">communication usually is broadcasted or </w:t>
      </w:r>
      <w:proofErr w:type="spellStart"/>
      <w:r>
        <w:t>multicasted</w:t>
      </w:r>
      <w:proofErr w:type="spellEnd"/>
      <w:r>
        <w:t xml:space="preserve"> in downlink. Recall massive machine</w:t>
      </w:r>
      <w:r>
        <w:rPr>
          <w:spacing w:val="40"/>
        </w:rPr>
        <w:t xml:space="preserve"> </w:t>
      </w:r>
      <w:r>
        <w:t>type communication when single gateway or access point will serve multiple end devices.</w:t>
      </w:r>
      <w:r>
        <w:rPr>
          <w:spacing w:val="40"/>
        </w:rPr>
        <w:t xml:space="preserve"> </w:t>
      </w:r>
      <w:r>
        <w:t>In this scenario, symmetric key encryption is not possible, as such, public key encryption</w:t>
      </w:r>
      <w:r>
        <w:rPr>
          <w:spacing w:val="40"/>
        </w:rPr>
        <w:t xml:space="preserve"> </w:t>
      </w:r>
      <w:r>
        <w:t>is preferred. Due to limitations and power constraints the decryption takes time and</w:t>
      </w:r>
      <w:r>
        <w:rPr>
          <w:spacing w:val="40"/>
        </w:rPr>
        <w:t xml:space="preserve"> </w:t>
      </w:r>
      <w:r>
        <w:t>resources of the end node. As such, some approaches allow for the message to be sent in</w:t>
      </w:r>
      <w:r>
        <w:rPr>
          <w:spacing w:val="40"/>
        </w:rPr>
        <w:t xml:space="preserve"> </w:t>
      </w:r>
      <w:r>
        <w:t>the plaintext attached by an encrypted tag that saves the authentication of the sender.</w:t>
      </w:r>
      <w:r>
        <w:rPr>
          <w:spacing w:val="40"/>
        </w:rPr>
        <w:t xml:space="preserve"> </w:t>
      </w:r>
      <w:r>
        <w:t>Then each device can get immediately the plaintext while only one selected device per</w:t>
      </w:r>
      <w:r>
        <w:rPr>
          <w:spacing w:val="40"/>
        </w:rPr>
        <w:t xml:space="preserve"> </w:t>
      </w:r>
      <w:r>
        <w:t>group</w:t>
      </w:r>
      <w:r>
        <w:rPr>
          <w:spacing w:val="-4"/>
        </w:rPr>
        <w:t xml:space="preserve"> </w:t>
      </w:r>
      <w:r>
        <w:t>of</w:t>
      </w:r>
      <w:r>
        <w:rPr>
          <w:spacing w:val="-4"/>
        </w:rPr>
        <w:t xml:space="preserve"> </w:t>
      </w:r>
      <w:r>
        <w:t>devices</w:t>
      </w:r>
      <w:r>
        <w:rPr>
          <w:spacing w:val="-4"/>
        </w:rPr>
        <w:t xml:space="preserve"> </w:t>
      </w:r>
      <w:r>
        <w:t>will</w:t>
      </w:r>
      <w:r>
        <w:rPr>
          <w:spacing w:val="-4"/>
        </w:rPr>
        <w:t xml:space="preserve"> </w:t>
      </w:r>
      <w:r>
        <w:t>authenticate</w:t>
      </w:r>
      <w:r>
        <w:rPr>
          <w:spacing w:val="-4"/>
        </w:rPr>
        <w:t xml:space="preserve"> </w:t>
      </w:r>
      <w:r>
        <w:t>with</w:t>
      </w:r>
      <w:r>
        <w:rPr>
          <w:spacing w:val="-4"/>
        </w:rPr>
        <w:t xml:space="preserve"> </w:t>
      </w:r>
      <w:r>
        <w:t>the</w:t>
      </w:r>
      <w:r>
        <w:rPr>
          <w:spacing w:val="-4"/>
        </w:rPr>
        <w:t xml:space="preserve"> </w:t>
      </w:r>
      <w:r>
        <w:t>tag</w:t>
      </w:r>
      <w:r>
        <w:rPr>
          <w:spacing w:val="-4"/>
        </w:rPr>
        <w:t xml:space="preserve"> </w:t>
      </w:r>
      <w:r>
        <w:t>attached</w:t>
      </w:r>
      <w:r>
        <w:rPr>
          <w:spacing w:val="-4"/>
        </w:rPr>
        <w:t xml:space="preserve"> </w:t>
      </w:r>
      <w:r>
        <w:t>to</w:t>
      </w:r>
      <w:r>
        <w:rPr>
          <w:spacing w:val="-4"/>
        </w:rPr>
        <w:t xml:space="preserve"> </w:t>
      </w:r>
      <w:r>
        <w:t>the</w:t>
      </w:r>
      <w:r>
        <w:rPr>
          <w:spacing w:val="-4"/>
        </w:rPr>
        <w:t xml:space="preserve"> </w:t>
      </w:r>
      <w:r>
        <w:t>message</w:t>
      </w:r>
      <w:r>
        <w:rPr>
          <w:spacing w:val="-4"/>
        </w:rPr>
        <w:t xml:space="preserve"> </w:t>
      </w:r>
      <w:r>
        <w:t>(Stallings,</w:t>
      </w:r>
      <w:r>
        <w:rPr>
          <w:spacing w:val="-4"/>
        </w:rPr>
        <w:t xml:space="preserve"> </w:t>
      </w:r>
      <w:r>
        <w:t>2017).</w:t>
      </w:r>
      <w:r>
        <w:rPr>
          <w:spacing w:val="-4"/>
        </w:rPr>
        <w:t xml:space="preserve"> </w:t>
      </w:r>
      <w:r>
        <w:t>If</w:t>
      </w:r>
      <w:r>
        <w:rPr>
          <w:spacing w:val="40"/>
        </w:rPr>
        <w:t xml:space="preserve"> </w:t>
      </w:r>
      <w:r>
        <w:t>not correct it will inform the other devices. To improve further the encryption process for</w:t>
      </w:r>
      <w:r>
        <w:rPr>
          <w:spacing w:val="40"/>
        </w:rPr>
        <w:t xml:space="preserve"> </w:t>
      </w:r>
      <w:r>
        <w:t>low-end IoT devices, other lightweight encryption mechanisms are specified, such as</w:t>
      </w:r>
      <w:r>
        <w:rPr>
          <w:spacing w:val="40"/>
        </w:rPr>
        <w:t xml:space="preserve"> </w:t>
      </w:r>
      <w:r>
        <w:t>PRESENT, CLEIFA, PRINCE (Fremantle, 2017).</w:t>
      </w:r>
    </w:p>
    <w:p w14:paraId="67831EEF" w14:textId="77777777" w:rsidR="008314B7" w:rsidRDefault="008314B7">
      <w:pPr>
        <w:pStyle w:val="Textkrper"/>
        <w:spacing w:before="10"/>
        <w:rPr>
          <w:sz w:val="21"/>
        </w:rPr>
      </w:pPr>
    </w:p>
    <w:p w14:paraId="2C4694DC" w14:textId="340B30A8" w:rsidR="008314B7" w:rsidRDefault="00000000">
      <w:pPr>
        <w:pStyle w:val="Textkrper"/>
        <w:spacing w:before="1" w:line="247" w:lineRule="auto"/>
        <w:ind w:left="2205" w:right="1056"/>
        <w:jc w:val="both"/>
      </w:pPr>
      <w:r>
        <w:t>Next to encryption, being able to generate random numbers is an important feature for</w:t>
      </w:r>
      <w:r>
        <w:rPr>
          <w:spacing w:val="40"/>
        </w:rPr>
        <w:t xml:space="preserve"> </w:t>
      </w:r>
      <w:r>
        <w:t xml:space="preserve">security protocols in order to e.g., generate nonces, avoid </w:t>
      </w:r>
      <w:proofErr w:type="gramStart"/>
      <w:r>
        <w:t>reply</w:t>
      </w:r>
      <w:proofErr w:type="gramEnd"/>
      <w:r>
        <w:t xml:space="preserve"> attacks or generate asymmetric keys (</w:t>
      </w:r>
      <w:proofErr w:type="spellStart"/>
      <w:r>
        <w:t>Meneghello</w:t>
      </w:r>
      <w:proofErr w:type="spellEnd"/>
      <w:r>
        <w:t>, 2019). Random number generators exploit physical characteristics</w:t>
      </w:r>
      <w:r>
        <w:rPr>
          <w:spacing w:val="-3"/>
        </w:rPr>
        <w:t xml:space="preserve"> </w:t>
      </w:r>
      <w:r>
        <w:t>of</w:t>
      </w:r>
      <w:r>
        <w:rPr>
          <w:spacing w:val="-3"/>
        </w:rPr>
        <w:t xml:space="preserve"> </w:t>
      </w:r>
      <w:r>
        <w:t>the</w:t>
      </w:r>
      <w:r>
        <w:rPr>
          <w:spacing w:val="-3"/>
        </w:rPr>
        <w:t xml:space="preserve"> </w:t>
      </w:r>
      <w:r>
        <w:t>device.</w:t>
      </w:r>
      <w:r>
        <w:rPr>
          <w:spacing w:val="-3"/>
        </w:rPr>
        <w:t xml:space="preserve"> </w:t>
      </w:r>
      <w:r>
        <w:t>Two</w:t>
      </w:r>
      <w:r>
        <w:rPr>
          <w:spacing w:val="-3"/>
        </w:rPr>
        <w:t xml:space="preserve"> </w:t>
      </w:r>
      <w:r>
        <w:t>main</w:t>
      </w:r>
      <w:r>
        <w:rPr>
          <w:spacing w:val="-3"/>
        </w:rPr>
        <w:t xml:space="preserve"> </w:t>
      </w:r>
      <w:r>
        <w:t>random</w:t>
      </w:r>
      <w:r>
        <w:rPr>
          <w:spacing w:val="-3"/>
        </w:rPr>
        <w:t xml:space="preserve"> </w:t>
      </w:r>
      <w:r>
        <w:t>number</w:t>
      </w:r>
      <w:r>
        <w:rPr>
          <w:spacing w:val="-3"/>
        </w:rPr>
        <w:t xml:space="preserve"> </w:t>
      </w:r>
      <w:r>
        <w:t>generators</w:t>
      </w:r>
      <w:r>
        <w:rPr>
          <w:spacing w:val="-3"/>
        </w:rPr>
        <w:t xml:space="preserve"> </w:t>
      </w:r>
      <w:r>
        <w:t>are:</w:t>
      </w:r>
      <w:r>
        <w:rPr>
          <w:spacing w:val="-3"/>
        </w:rPr>
        <w:t xml:space="preserve"> </w:t>
      </w:r>
      <w:r>
        <w:t>true</w:t>
      </w:r>
      <w:r>
        <w:rPr>
          <w:spacing w:val="-3"/>
        </w:rPr>
        <w:t xml:space="preserve"> </w:t>
      </w:r>
      <w:r>
        <w:t>random</w:t>
      </w:r>
      <w:r>
        <w:rPr>
          <w:spacing w:val="-3"/>
        </w:rPr>
        <w:t xml:space="preserve"> </w:t>
      </w:r>
      <w:r>
        <w:t>number</w:t>
      </w:r>
      <w:r>
        <w:rPr>
          <w:spacing w:val="-3"/>
        </w:rPr>
        <w:t xml:space="preserve"> </w:t>
      </w:r>
      <w:r>
        <w:t>genera-</w:t>
      </w:r>
      <w:r>
        <w:rPr>
          <w:spacing w:val="40"/>
        </w:rPr>
        <w:t xml:space="preserve"> </w:t>
      </w:r>
      <w:r>
        <w:t>tor (TRNG) that exploit the randomness of the white noise from the communication</w:t>
      </w:r>
      <w:r>
        <w:rPr>
          <w:spacing w:val="40"/>
        </w:rPr>
        <w:t xml:space="preserve"> </w:t>
      </w:r>
      <w:r>
        <w:t>channel or other noise sources in the device, and pseudo random number generator</w:t>
      </w:r>
      <w:r>
        <w:rPr>
          <w:spacing w:val="40"/>
        </w:rPr>
        <w:t xml:space="preserve"> </w:t>
      </w:r>
      <w:r>
        <w:t>(PRNG)</w:t>
      </w:r>
      <w:r>
        <w:rPr>
          <w:spacing w:val="-1"/>
        </w:rPr>
        <w:t xml:space="preserve"> </w:t>
      </w:r>
      <w:r>
        <w:t>that</w:t>
      </w:r>
      <w:r>
        <w:rPr>
          <w:spacing w:val="-1"/>
        </w:rPr>
        <w:t xml:space="preserve"> </w:t>
      </w:r>
      <w:r>
        <w:t>creates</w:t>
      </w:r>
      <w:r>
        <w:rPr>
          <w:spacing w:val="-1"/>
        </w:rPr>
        <w:t xml:space="preserve"> </w:t>
      </w:r>
      <w:r>
        <w:t>a</w:t>
      </w:r>
      <w:r>
        <w:rPr>
          <w:spacing w:val="-1"/>
        </w:rPr>
        <w:t xml:space="preserve"> </w:t>
      </w:r>
      <w:r>
        <w:t>long</w:t>
      </w:r>
      <w:r>
        <w:rPr>
          <w:spacing w:val="-1"/>
        </w:rPr>
        <w:t xml:space="preserve"> </w:t>
      </w:r>
      <w:r>
        <w:t>random</w:t>
      </w:r>
      <w:r>
        <w:rPr>
          <w:spacing w:val="-1"/>
        </w:rPr>
        <w:t xml:space="preserve"> </w:t>
      </w:r>
      <w:r>
        <w:t>sequence</w:t>
      </w:r>
      <w:r>
        <w:rPr>
          <w:spacing w:val="-1"/>
        </w:rPr>
        <w:t xml:space="preserve"> </w:t>
      </w:r>
      <w:r>
        <w:t>of</w:t>
      </w:r>
      <w:r>
        <w:rPr>
          <w:spacing w:val="-1"/>
        </w:rPr>
        <w:t xml:space="preserve"> </w:t>
      </w:r>
      <w:r>
        <w:t>bits</w:t>
      </w:r>
      <w:r>
        <w:rPr>
          <w:spacing w:val="-1"/>
        </w:rPr>
        <w:t xml:space="preserve"> </w:t>
      </w:r>
      <w:r>
        <w:t>from</w:t>
      </w:r>
      <w:r>
        <w:rPr>
          <w:spacing w:val="-1"/>
        </w:rPr>
        <w:t xml:space="preserve"> </w:t>
      </w:r>
      <w:r>
        <w:t>a</w:t>
      </w:r>
      <w:r>
        <w:rPr>
          <w:spacing w:val="-1"/>
        </w:rPr>
        <w:t xml:space="preserve"> </w:t>
      </w:r>
      <w:r>
        <w:t>short</w:t>
      </w:r>
      <w:r>
        <w:rPr>
          <w:spacing w:val="-1"/>
        </w:rPr>
        <w:t xml:space="preserve"> </w:t>
      </w:r>
      <w:r>
        <w:t>key</w:t>
      </w:r>
      <w:r>
        <w:rPr>
          <w:spacing w:val="-1"/>
        </w:rPr>
        <w:t xml:space="preserve"> </w:t>
      </w:r>
      <w:r>
        <w:t>using</w:t>
      </w:r>
      <w:r>
        <w:rPr>
          <w:spacing w:val="-1"/>
        </w:rPr>
        <w:t xml:space="preserve"> </w:t>
      </w:r>
      <w:r>
        <w:t>a</w:t>
      </w:r>
      <w:r>
        <w:rPr>
          <w:spacing w:val="-1"/>
        </w:rPr>
        <w:t xml:space="preserve"> </w:t>
      </w:r>
      <w:r>
        <w:t>deterministic</w:t>
      </w:r>
      <w:r>
        <w:rPr>
          <w:spacing w:val="40"/>
        </w:rPr>
        <w:t xml:space="preserve"> </w:t>
      </w:r>
      <w:r>
        <w:t>algorithm. Again, due to power limitations TRNG is not feasible to be implemented in IoT</w:t>
      </w:r>
      <w:r>
        <w:rPr>
          <w:spacing w:val="40"/>
        </w:rPr>
        <w:t xml:space="preserve"> </w:t>
      </w:r>
      <w:r>
        <w:t>devices, but rather lightweight PRNG algorithms are used.</w:t>
      </w:r>
    </w:p>
    <w:p w14:paraId="2AC99430" w14:textId="77777777" w:rsidR="008314B7" w:rsidRDefault="008314B7">
      <w:pPr>
        <w:spacing w:line="247" w:lineRule="auto"/>
        <w:jc w:val="both"/>
        <w:sectPr w:rsidR="008314B7">
          <w:pgSz w:w="11910" w:h="16840"/>
          <w:pgMar w:top="1700" w:right="580" w:bottom="920" w:left="560" w:header="0" w:footer="727" w:gutter="0"/>
          <w:cols w:space="720"/>
        </w:sectPr>
      </w:pPr>
    </w:p>
    <w:p w14:paraId="1246CE3B" w14:textId="77777777" w:rsidR="008314B7" w:rsidRDefault="00000000">
      <w:pPr>
        <w:pStyle w:val="Textkrper"/>
        <w:spacing w:before="85" w:line="247" w:lineRule="auto"/>
        <w:ind w:left="1079" w:right="2183"/>
        <w:jc w:val="both"/>
      </w:pPr>
      <w:r>
        <w:lastRenderedPageBreak/>
        <w:t>IoT devices are deployed in remote areas where they can get physically in contact with</w:t>
      </w:r>
      <w:r>
        <w:rPr>
          <w:spacing w:val="40"/>
        </w:rPr>
        <w:t xml:space="preserve"> </w:t>
      </w:r>
      <w:r>
        <w:t>possible</w:t>
      </w:r>
      <w:r>
        <w:rPr>
          <w:spacing w:val="-4"/>
        </w:rPr>
        <w:t xml:space="preserve"> </w:t>
      </w:r>
      <w:r>
        <w:t>attackers</w:t>
      </w:r>
      <w:r>
        <w:rPr>
          <w:spacing w:val="-4"/>
        </w:rPr>
        <w:t xml:space="preserve"> </w:t>
      </w:r>
      <w:r>
        <w:t>that</w:t>
      </w:r>
      <w:r>
        <w:rPr>
          <w:spacing w:val="-4"/>
        </w:rPr>
        <w:t xml:space="preserve"> </w:t>
      </w:r>
      <w:r>
        <w:t>can</w:t>
      </w:r>
      <w:r>
        <w:rPr>
          <w:spacing w:val="-4"/>
        </w:rPr>
        <w:t xml:space="preserve"> </w:t>
      </w:r>
      <w:r>
        <w:t>do</w:t>
      </w:r>
      <w:r>
        <w:rPr>
          <w:spacing w:val="-4"/>
        </w:rPr>
        <w:t xml:space="preserve"> </w:t>
      </w:r>
      <w:r>
        <w:t>side</w:t>
      </w:r>
      <w:r>
        <w:rPr>
          <w:spacing w:val="-4"/>
        </w:rPr>
        <w:t xml:space="preserve"> </w:t>
      </w:r>
      <w:r>
        <w:t>channel</w:t>
      </w:r>
      <w:r>
        <w:rPr>
          <w:spacing w:val="-4"/>
        </w:rPr>
        <w:t xml:space="preserve"> </w:t>
      </w:r>
      <w:r>
        <w:t>attacks.</w:t>
      </w:r>
      <w:r>
        <w:rPr>
          <w:spacing w:val="-4"/>
        </w:rPr>
        <w:t xml:space="preserve"> </w:t>
      </w:r>
      <w:r>
        <w:t>One</w:t>
      </w:r>
      <w:r>
        <w:rPr>
          <w:spacing w:val="-4"/>
        </w:rPr>
        <w:t xml:space="preserve"> </w:t>
      </w:r>
      <w:r>
        <w:t>way</w:t>
      </w:r>
      <w:r>
        <w:rPr>
          <w:spacing w:val="-4"/>
        </w:rPr>
        <w:t xml:space="preserve"> </w:t>
      </w:r>
      <w:r>
        <w:t>to</w:t>
      </w:r>
      <w:r>
        <w:rPr>
          <w:spacing w:val="-4"/>
        </w:rPr>
        <w:t xml:space="preserve"> </w:t>
      </w:r>
      <w:r>
        <w:t>prevent</w:t>
      </w:r>
      <w:r>
        <w:rPr>
          <w:spacing w:val="-4"/>
        </w:rPr>
        <w:t xml:space="preserve"> </w:t>
      </w:r>
      <w:r>
        <w:t>this</w:t>
      </w:r>
      <w:r>
        <w:rPr>
          <w:spacing w:val="-4"/>
        </w:rPr>
        <w:t xml:space="preserve"> </w:t>
      </w:r>
      <w:r>
        <w:t>is</w:t>
      </w:r>
      <w:r>
        <w:rPr>
          <w:spacing w:val="-4"/>
        </w:rPr>
        <w:t xml:space="preserve"> </w:t>
      </w:r>
      <w:r>
        <w:t>by</w:t>
      </w:r>
      <w:r>
        <w:rPr>
          <w:spacing w:val="-4"/>
        </w:rPr>
        <w:t xml:space="preserve"> </w:t>
      </w:r>
      <w:r>
        <w:t>adopting</w:t>
      </w:r>
      <w:r>
        <w:rPr>
          <w:spacing w:val="40"/>
        </w:rPr>
        <w:t xml:space="preserve"> </w:t>
      </w:r>
      <w:r>
        <w:t>physically unclonable functions (PUFs) to improve hardware security (</w:t>
      </w:r>
      <w:proofErr w:type="spellStart"/>
      <w:r>
        <w:t>Meneghello</w:t>
      </w:r>
      <w:proofErr w:type="spellEnd"/>
      <w:r>
        <w:t>, 2019).</w:t>
      </w:r>
      <w:r>
        <w:rPr>
          <w:spacing w:val="40"/>
        </w:rPr>
        <w:t xml:space="preserve"> </w:t>
      </w:r>
      <w:r>
        <w:t>PUFs</w:t>
      </w:r>
      <w:r>
        <w:rPr>
          <w:spacing w:val="-2"/>
        </w:rPr>
        <w:t xml:space="preserve"> </w:t>
      </w:r>
      <w:r>
        <w:t>exploit</w:t>
      </w:r>
      <w:r>
        <w:rPr>
          <w:spacing w:val="-2"/>
        </w:rPr>
        <w:t xml:space="preserve"> </w:t>
      </w:r>
      <w:r>
        <w:t>the</w:t>
      </w:r>
      <w:r>
        <w:rPr>
          <w:spacing w:val="-2"/>
        </w:rPr>
        <w:t xml:space="preserve"> </w:t>
      </w:r>
      <w:r>
        <w:t>little</w:t>
      </w:r>
      <w:r>
        <w:rPr>
          <w:spacing w:val="-2"/>
        </w:rPr>
        <w:t xml:space="preserve"> </w:t>
      </w:r>
      <w:r>
        <w:t>differences</w:t>
      </w:r>
      <w:r>
        <w:rPr>
          <w:spacing w:val="-2"/>
        </w:rPr>
        <w:t xml:space="preserve"> </w:t>
      </w:r>
      <w:r>
        <w:t>in</w:t>
      </w:r>
      <w:r>
        <w:rPr>
          <w:spacing w:val="-2"/>
        </w:rPr>
        <w:t xml:space="preserve"> </w:t>
      </w:r>
      <w:r>
        <w:t>chip</w:t>
      </w:r>
      <w:r>
        <w:rPr>
          <w:spacing w:val="-2"/>
        </w:rPr>
        <w:t xml:space="preserve"> </w:t>
      </w:r>
      <w:r>
        <w:t>manufacturing</w:t>
      </w:r>
      <w:r>
        <w:rPr>
          <w:spacing w:val="-2"/>
        </w:rPr>
        <w:t xml:space="preserve"> </w:t>
      </w:r>
      <w:r>
        <w:t>process</w:t>
      </w:r>
      <w:r>
        <w:rPr>
          <w:spacing w:val="-2"/>
        </w:rPr>
        <w:t xml:space="preserve"> </w:t>
      </w:r>
      <w:r>
        <w:t>to</w:t>
      </w:r>
      <w:r>
        <w:rPr>
          <w:spacing w:val="-2"/>
        </w:rPr>
        <w:t xml:space="preserve"> </w:t>
      </w:r>
      <w:r>
        <w:t>generate</w:t>
      </w:r>
      <w:r>
        <w:rPr>
          <w:spacing w:val="-2"/>
        </w:rPr>
        <w:t xml:space="preserve"> </w:t>
      </w:r>
      <w:r>
        <w:t>unique</w:t>
      </w:r>
      <w:r>
        <w:rPr>
          <w:spacing w:val="-2"/>
        </w:rPr>
        <w:t xml:space="preserve"> </w:t>
      </w:r>
      <w:r>
        <w:t>signa-</w:t>
      </w:r>
      <w:r>
        <w:rPr>
          <w:spacing w:val="40"/>
        </w:rPr>
        <w:t xml:space="preserve"> </w:t>
      </w:r>
      <w:proofErr w:type="spellStart"/>
      <w:r>
        <w:t>ture</w:t>
      </w:r>
      <w:proofErr w:type="spellEnd"/>
      <w:r>
        <w:t xml:space="preserve"> for each device. However, this approach increases power usage of the IoT device and</w:t>
      </w:r>
      <w:r>
        <w:rPr>
          <w:spacing w:val="40"/>
        </w:rPr>
        <w:t xml:space="preserve"> </w:t>
      </w:r>
      <w:r>
        <w:t>is feasible only for devices where power consumption is not a problem. The table below</w:t>
      </w:r>
      <w:r>
        <w:rPr>
          <w:spacing w:val="40"/>
        </w:rPr>
        <w:t xml:space="preserve"> </w:t>
      </w:r>
      <w:r>
        <w:t>summarizes some of the vulnerabilities and their countermeasures in IoT network.</w:t>
      </w:r>
    </w:p>
    <w:p w14:paraId="41626A47" w14:textId="77777777" w:rsidR="008314B7" w:rsidRDefault="008314B7">
      <w:pPr>
        <w:pStyle w:val="Textkrper"/>
        <w:spacing w:before="1"/>
        <w:rPr>
          <w:sz w:val="22"/>
        </w:rPr>
      </w:pPr>
    </w:p>
    <w:p w14:paraId="7793EC26" w14:textId="77777777" w:rsidR="008314B7" w:rsidRDefault="00000000">
      <w:pPr>
        <w:pStyle w:val="Textkrper"/>
        <w:ind w:left="1080"/>
        <w:jc w:val="both"/>
      </w:pPr>
      <w:r>
        <w:t>Table</w:t>
      </w:r>
      <w:r>
        <w:rPr>
          <w:spacing w:val="7"/>
        </w:rPr>
        <w:t xml:space="preserve"> </w:t>
      </w:r>
      <w:r>
        <w:t>6:</w:t>
      </w:r>
      <w:r>
        <w:rPr>
          <w:spacing w:val="8"/>
        </w:rPr>
        <w:t xml:space="preserve"> </w:t>
      </w:r>
      <w:r>
        <w:t>IoT</w:t>
      </w:r>
      <w:r>
        <w:rPr>
          <w:spacing w:val="8"/>
        </w:rPr>
        <w:t xml:space="preserve"> </w:t>
      </w:r>
      <w:r>
        <w:t>Security</w:t>
      </w:r>
      <w:r>
        <w:rPr>
          <w:spacing w:val="8"/>
        </w:rPr>
        <w:t xml:space="preserve"> </w:t>
      </w:r>
      <w:r>
        <w:t>Vulnerabilities</w:t>
      </w:r>
      <w:r>
        <w:rPr>
          <w:spacing w:val="8"/>
        </w:rPr>
        <w:t xml:space="preserve"> </w:t>
      </w:r>
      <w:r>
        <w:t>and</w:t>
      </w:r>
      <w:r>
        <w:rPr>
          <w:spacing w:val="8"/>
        </w:rPr>
        <w:t xml:space="preserve"> </w:t>
      </w:r>
      <w:r>
        <w:rPr>
          <w:spacing w:val="-2"/>
        </w:rPr>
        <w:t>Countermeasures</w:t>
      </w:r>
    </w:p>
    <w:p w14:paraId="00D75D27" w14:textId="77777777" w:rsidR="008314B7" w:rsidRDefault="00000000">
      <w:pPr>
        <w:pStyle w:val="Textkrper"/>
        <w:spacing w:before="6"/>
        <w:rPr>
          <w:sz w:val="4"/>
        </w:rPr>
      </w:pPr>
      <w:r>
        <w:pict w14:anchorId="0928C56B">
          <v:shape id="docshape161" o:spid="_x0000_s2112" style="position:absolute;margin-left:82pt;margin-top:4.05pt;width:375.05pt;height:.1pt;z-index:-15649280;mso-wrap-distance-left:0;mso-wrap-distance-right:0;mso-position-horizontal-relative:page" coordorigin="1640,81" coordsize="7501,0" path="m9140,81r-7500,e" filled="f" strokecolor="#7f7f7f" strokeweight=".5pt">
            <v:path arrowok="t"/>
            <w10:wrap type="topAndBottom" anchorx="page"/>
          </v:shape>
        </w:pict>
      </w:r>
    </w:p>
    <w:p w14:paraId="611D51A5" w14:textId="77777777" w:rsidR="008314B7" w:rsidRDefault="008314B7">
      <w:pPr>
        <w:pStyle w:val="Textkrper"/>
        <w:spacing w:before="4"/>
        <w:rPr>
          <w:sz w:val="19"/>
        </w:rPr>
      </w:pPr>
    </w:p>
    <w:p w14:paraId="3CD214CA" w14:textId="77777777" w:rsidR="008314B7" w:rsidRDefault="00000000">
      <w:pPr>
        <w:tabs>
          <w:tab w:val="left" w:pos="4984"/>
        </w:tabs>
        <w:ind w:left="1229"/>
        <w:rPr>
          <w:b/>
          <w:sz w:val="16"/>
        </w:rPr>
      </w:pPr>
      <w:r>
        <w:pict w14:anchorId="7C2A603A">
          <v:shape id="docshape162" o:spid="_x0000_s2111" style="position:absolute;left:0;text-align:left;margin-left:269.25pt;margin-top:-5.7pt;width:.5pt;height:20.35pt;z-index:-17591808;mso-position-horizontal-relative:page" coordorigin="5385,-114" coordsize="10,407" path="m5390,293r-5,-10l5385,-114r10,l5395,283r-5,10xe" fillcolor="#ccc" stroked="f">
            <v:path arrowok="t"/>
            <w10:wrap anchorx="page"/>
          </v:shape>
        </w:pict>
      </w:r>
      <w:r>
        <w:rPr>
          <w:b/>
          <w:spacing w:val="-2"/>
          <w:sz w:val="16"/>
        </w:rPr>
        <w:t>Vulnerabilities</w:t>
      </w:r>
      <w:r>
        <w:rPr>
          <w:b/>
          <w:sz w:val="16"/>
        </w:rPr>
        <w:tab/>
      </w:r>
      <w:r>
        <w:rPr>
          <w:b/>
          <w:spacing w:val="-2"/>
          <w:sz w:val="16"/>
        </w:rPr>
        <w:t>Countermeasures</w:t>
      </w:r>
    </w:p>
    <w:p w14:paraId="62745343" w14:textId="77777777" w:rsidR="008314B7" w:rsidRDefault="008314B7">
      <w:pPr>
        <w:pStyle w:val="Textkrper"/>
        <w:spacing w:before="6"/>
        <w:rPr>
          <w:b/>
          <w:sz w:val="6"/>
        </w:rPr>
      </w:pPr>
    </w:p>
    <w:tbl>
      <w:tblPr>
        <w:tblStyle w:val="TableNormal"/>
        <w:tblW w:w="0" w:type="auto"/>
        <w:tblInd w:w="10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750"/>
        <w:gridCol w:w="3750"/>
      </w:tblGrid>
      <w:tr w:rsidR="008314B7" w14:paraId="6573F886" w14:textId="77777777">
        <w:trPr>
          <w:trHeight w:val="837"/>
        </w:trPr>
        <w:tc>
          <w:tcPr>
            <w:tcW w:w="3750" w:type="dxa"/>
            <w:tcBorders>
              <w:left w:val="nil"/>
              <w:bottom w:val="single" w:sz="4" w:space="0" w:color="CCCCCC"/>
              <w:right w:val="single" w:sz="4" w:space="0" w:color="CCCCCC"/>
            </w:tcBorders>
          </w:tcPr>
          <w:p w14:paraId="23AB0EED" w14:textId="77777777" w:rsidR="008314B7" w:rsidRDefault="00000000">
            <w:pPr>
              <w:pStyle w:val="TableParagraph"/>
              <w:spacing w:before="139" w:line="247" w:lineRule="auto"/>
              <w:ind w:left="144" w:right="2215"/>
              <w:rPr>
                <w:sz w:val="16"/>
              </w:rPr>
            </w:pPr>
            <w:r>
              <w:rPr>
                <w:sz w:val="16"/>
              </w:rPr>
              <w:t>Side</w:t>
            </w:r>
            <w:r>
              <w:rPr>
                <w:spacing w:val="-8"/>
                <w:sz w:val="16"/>
              </w:rPr>
              <w:t xml:space="preserve"> </w:t>
            </w:r>
            <w:r>
              <w:rPr>
                <w:sz w:val="16"/>
              </w:rPr>
              <w:t>channel</w:t>
            </w:r>
            <w:r>
              <w:rPr>
                <w:spacing w:val="-8"/>
                <w:sz w:val="16"/>
              </w:rPr>
              <w:t xml:space="preserve"> </w:t>
            </w:r>
            <w:r>
              <w:rPr>
                <w:sz w:val="16"/>
              </w:rPr>
              <w:t>attacks</w:t>
            </w:r>
            <w:r>
              <w:rPr>
                <w:spacing w:val="40"/>
                <w:sz w:val="16"/>
              </w:rPr>
              <w:t xml:space="preserve"> </w:t>
            </w:r>
            <w:r>
              <w:rPr>
                <w:sz w:val="16"/>
              </w:rPr>
              <w:t>Hardware</w:t>
            </w:r>
            <w:r>
              <w:rPr>
                <w:spacing w:val="-8"/>
                <w:sz w:val="16"/>
              </w:rPr>
              <w:t xml:space="preserve"> </w:t>
            </w:r>
            <w:r>
              <w:rPr>
                <w:sz w:val="16"/>
              </w:rPr>
              <w:t>trojans</w:t>
            </w:r>
            <w:r>
              <w:rPr>
                <w:spacing w:val="40"/>
                <w:sz w:val="16"/>
              </w:rPr>
              <w:t xml:space="preserve"> </w:t>
            </w:r>
            <w:r>
              <w:rPr>
                <w:sz w:val="16"/>
              </w:rPr>
              <w:t>Physical</w:t>
            </w:r>
            <w:r>
              <w:rPr>
                <w:spacing w:val="-8"/>
                <w:sz w:val="16"/>
              </w:rPr>
              <w:t xml:space="preserve"> </w:t>
            </w:r>
            <w:r>
              <w:rPr>
                <w:sz w:val="16"/>
              </w:rPr>
              <w:t>attacks</w:t>
            </w:r>
          </w:p>
        </w:tc>
        <w:tc>
          <w:tcPr>
            <w:tcW w:w="3750" w:type="dxa"/>
            <w:tcBorders>
              <w:left w:val="single" w:sz="4" w:space="0" w:color="CCCCCC"/>
              <w:bottom w:val="single" w:sz="4" w:space="0" w:color="CCCCCC"/>
              <w:right w:val="nil"/>
            </w:tcBorders>
          </w:tcPr>
          <w:p w14:paraId="74686EEA" w14:textId="77777777" w:rsidR="008314B7" w:rsidRDefault="00000000">
            <w:pPr>
              <w:pStyle w:val="TableParagraph"/>
              <w:spacing w:before="139"/>
              <w:rPr>
                <w:sz w:val="16"/>
              </w:rPr>
            </w:pPr>
            <w:r>
              <w:rPr>
                <w:sz w:val="16"/>
              </w:rPr>
              <w:t>Physical</w:t>
            </w:r>
            <w:r>
              <w:rPr>
                <w:spacing w:val="-2"/>
                <w:sz w:val="16"/>
              </w:rPr>
              <w:t xml:space="preserve"> </w:t>
            </w:r>
            <w:r>
              <w:rPr>
                <w:sz w:val="16"/>
              </w:rPr>
              <w:t>unclonable</w:t>
            </w:r>
            <w:r>
              <w:rPr>
                <w:spacing w:val="-1"/>
                <w:sz w:val="16"/>
              </w:rPr>
              <w:t xml:space="preserve"> </w:t>
            </w:r>
            <w:r>
              <w:rPr>
                <w:sz w:val="16"/>
              </w:rPr>
              <w:t>functions</w:t>
            </w:r>
            <w:r>
              <w:rPr>
                <w:spacing w:val="-1"/>
                <w:sz w:val="16"/>
              </w:rPr>
              <w:t xml:space="preserve"> </w:t>
            </w:r>
            <w:r>
              <w:rPr>
                <w:spacing w:val="-2"/>
                <w:sz w:val="16"/>
              </w:rPr>
              <w:t>(PUFs)</w:t>
            </w:r>
          </w:p>
        </w:tc>
      </w:tr>
      <w:tr w:rsidR="008314B7" w14:paraId="24DC57AA" w14:textId="77777777">
        <w:trPr>
          <w:trHeight w:val="825"/>
        </w:trPr>
        <w:tc>
          <w:tcPr>
            <w:tcW w:w="3750" w:type="dxa"/>
            <w:tcBorders>
              <w:top w:val="single" w:sz="4" w:space="0" w:color="CCCCCC"/>
              <w:left w:val="nil"/>
              <w:bottom w:val="single" w:sz="4" w:space="0" w:color="000000"/>
              <w:right w:val="single" w:sz="4" w:space="0" w:color="CCCCCC"/>
            </w:tcBorders>
          </w:tcPr>
          <w:p w14:paraId="2D120DB7" w14:textId="77777777" w:rsidR="008314B7" w:rsidRDefault="00000000">
            <w:pPr>
              <w:pStyle w:val="TableParagraph"/>
              <w:spacing w:line="247" w:lineRule="auto"/>
              <w:ind w:left="144" w:right="1947"/>
              <w:rPr>
                <w:sz w:val="16"/>
              </w:rPr>
            </w:pPr>
            <w:r>
              <w:rPr>
                <w:sz w:val="16"/>
              </w:rPr>
              <w:t>Eavesdropping</w:t>
            </w:r>
            <w:r>
              <w:rPr>
                <w:spacing w:val="-8"/>
                <w:sz w:val="16"/>
              </w:rPr>
              <w:t xml:space="preserve"> </w:t>
            </w:r>
            <w:r>
              <w:rPr>
                <w:sz w:val="16"/>
              </w:rPr>
              <w:t>attacks</w:t>
            </w:r>
            <w:r>
              <w:rPr>
                <w:spacing w:val="40"/>
                <w:sz w:val="16"/>
              </w:rPr>
              <w:t xml:space="preserve"> </w:t>
            </w:r>
            <w:r>
              <w:rPr>
                <w:sz w:val="16"/>
              </w:rPr>
              <w:t>Application</w:t>
            </w:r>
            <w:r>
              <w:rPr>
                <w:spacing w:val="-8"/>
                <w:sz w:val="16"/>
              </w:rPr>
              <w:t xml:space="preserve"> </w:t>
            </w:r>
            <w:r>
              <w:rPr>
                <w:sz w:val="16"/>
              </w:rPr>
              <w:t>layer</w:t>
            </w:r>
            <w:r>
              <w:rPr>
                <w:spacing w:val="-8"/>
                <w:sz w:val="16"/>
              </w:rPr>
              <w:t xml:space="preserve"> </w:t>
            </w:r>
            <w:r>
              <w:rPr>
                <w:sz w:val="16"/>
              </w:rPr>
              <w:t>attacks</w:t>
            </w:r>
            <w:r>
              <w:rPr>
                <w:spacing w:val="40"/>
                <w:sz w:val="16"/>
              </w:rPr>
              <w:t xml:space="preserve"> </w:t>
            </w:r>
            <w:r>
              <w:rPr>
                <w:sz w:val="16"/>
              </w:rPr>
              <w:t>Packet</w:t>
            </w:r>
            <w:r>
              <w:rPr>
                <w:spacing w:val="-8"/>
                <w:sz w:val="16"/>
              </w:rPr>
              <w:t xml:space="preserve"> </w:t>
            </w:r>
            <w:r>
              <w:rPr>
                <w:sz w:val="16"/>
              </w:rPr>
              <w:t>injection</w:t>
            </w:r>
          </w:p>
        </w:tc>
        <w:tc>
          <w:tcPr>
            <w:tcW w:w="3750" w:type="dxa"/>
            <w:tcBorders>
              <w:top w:val="single" w:sz="4" w:space="0" w:color="CCCCCC"/>
              <w:left w:val="single" w:sz="4" w:space="0" w:color="CCCCCC"/>
              <w:bottom w:val="single" w:sz="4" w:space="0" w:color="000000"/>
              <w:right w:val="nil"/>
            </w:tcBorders>
          </w:tcPr>
          <w:p w14:paraId="28A4E193" w14:textId="77777777" w:rsidR="008314B7" w:rsidRDefault="00000000">
            <w:pPr>
              <w:pStyle w:val="TableParagraph"/>
              <w:rPr>
                <w:sz w:val="16"/>
              </w:rPr>
            </w:pPr>
            <w:r>
              <w:rPr>
                <w:sz w:val="16"/>
              </w:rPr>
              <w:t>Full</w:t>
            </w:r>
            <w:r>
              <w:rPr>
                <w:spacing w:val="-3"/>
                <w:sz w:val="16"/>
              </w:rPr>
              <w:t xml:space="preserve"> </w:t>
            </w:r>
            <w:r>
              <w:rPr>
                <w:sz w:val="16"/>
              </w:rPr>
              <w:t>message</w:t>
            </w:r>
            <w:r>
              <w:rPr>
                <w:spacing w:val="-3"/>
                <w:sz w:val="16"/>
              </w:rPr>
              <w:t xml:space="preserve"> </w:t>
            </w:r>
            <w:r>
              <w:rPr>
                <w:spacing w:val="-2"/>
                <w:sz w:val="16"/>
              </w:rPr>
              <w:t>encryption</w:t>
            </w:r>
          </w:p>
          <w:p w14:paraId="586E91CD" w14:textId="77777777" w:rsidR="008314B7" w:rsidRDefault="00000000">
            <w:pPr>
              <w:pStyle w:val="TableParagraph"/>
              <w:spacing w:before="6"/>
              <w:rPr>
                <w:sz w:val="16"/>
              </w:rPr>
            </w:pPr>
            <w:r>
              <w:rPr>
                <w:sz w:val="16"/>
              </w:rPr>
              <w:t>Attach</w:t>
            </w:r>
            <w:r>
              <w:rPr>
                <w:spacing w:val="-6"/>
                <w:sz w:val="16"/>
              </w:rPr>
              <w:t xml:space="preserve"> </w:t>
            </w:r>
            <w:r>
              <w:rPr>
                <w:sz w:val="16"/>
              </w:rPr>
              <w:t>of</w:t>
            </w:r>
            <w:r>
              <w:rPr>
                <w:spacing w:val="-4"/>
                <w:sz w:val="16"/>
              </w:rPr>
              <w:t xml:space="preserve"> </w:t>
            </w:r>
            <w:r>
              <w:rPr>
                <w:sz w:val="16"/>
              </w:rPr>
              <w:t>encrypted</w:t>
            </w:r>
            <w:r>
              <w:rPr>
                <w:spacing w:val="-4"/>
                <w:sz w:val="16"/>
              </w:rPr>
              <w:t xml:space="preserve"> </w:t>
            </w:r>
            <w:r>
              <w:rPr>
                <w:sz w:val="16"/>
              </w:rPr>
              <w:t>tag</w:t>
            </w:r>
            <w:r>
              <w:rPr>
                <w:spacing w:val="-4"/>
                <w:sz w:val="16"/>
              </w:rPr>
              <w:t xml:space="preserve"> </w:t>
            </w:r>
            <w:r>
              <w:rPr>
                <w:sz w:val="16"/>
              </w:rPr>
              <w:t>to</w:t>
            </w:r>
            <w:r>
              <w:rPr>
                <w:spacing w:val="-4"/>
                <w:sz w:val="16"/>
              </w:rPr>
              <w:t xml:space="preserve"> </w:t>
            </w:r>
            <w:r>
              <w:rPr>
                <w:spacing w:val="-2"/>
                <w:sz w:val="16"/>
              </w:rPr>
              <w:t>message</w:t>
            </w:r>
          </w:p>
        </w:tc>
      </w:tr>
    </w:tbl>
    <w:p w14:paraId="341BE7B4" w14:textId="77777777" w:rsidR="008314B7" w:rsidRDefault="00000000">
      <w:pPr>
        <w:spacing w:before="82"/>
        <w:ind w:left="1079"/>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2D94C127" w14:textId="77777777" w:rsidR="008314B7" w:rsidRDefault="008314B7">
      <w:pPr>
        <w:pStyle w:val="Textkrper"/>
      </w:pPr>
    </w:p>
    <w:p w14:paraId="3EC2CA10" w14:textId="77777777" w:rsidR="008314B7" w:rsidRDefault="00000000">
      <w:pPr>
        <w:pStyle w:val="Textkrper"/>
        <w:spacing w:before="12"/>
        <w:rPr>
          <w:sz w:val="26"/>
        </w:rPr>
      </w:pPr>
      <w:r>
        <w:pict w14:anchorId="00BA806B">
          <v:group id="docshapegroup163" o:spid="_x0000_s2107" style="position:absolute;margin-left:82pt;margin-top:18.15pt;width:375.05pt;height:255pt;z-index:-15648768;mso-wrap-distance-left:0;mso-wrap-distance-right:0;mso-position-horizontal-relative:page" coordorigin="1640,363" coordsize="7501,5100">
            <v:shape id="docshape164" o:spid="_x0000_s2110" style="position:absolute;left:1640;top:362;width:7501;height:5100" coordorigin="1640,363" coordsize="7501,5100" path="m9140,363r-130,l9010,493r,4840l1770,5333r,-4840l9010,493r,-130l1640,363r,5100l9140,5463r,-5100xe" fillcolor="#ffa639" stroked="f">
              <v:path arrowok="t"/>
            </v:shape>
            <v:shape id="docshape165" o:spid="_x0000_s2109" type="#_x0000_t75" style="position:absolute;left:2050;top:753;width:360;height:360">
              <v:imagedata r:id="rId26" o:title=""/>
            </v:shape>
            <v:shape id="docshape166" o:spid="_x0000_s2108" type="#_x0000_t202" style="position:absolute;left:1640;top:362;width:7501;height:5100" filled="f" stroked="f">
              <v:textbox inset="0,0,0,0">
                <w:txbxContent>
                  <w:p w14:paraId="665BA05F" w14:textId="77777777" w:rsidR="008314B7" w:rsidRDefault="008314B7">
                    <w:pPr>
                      <w:rPr>
                        <w:sz w:val="24"/>
                      </w:rPr>
                    </w:pPr>
                  </w:p>
                  <w:p w14:paraId="6424599A" w14:textId="77777777" w:rsidR="008314B7" w:rsidRDefault="00000000">
                    <w:pPr>
                      <w:spacing w:before="166"/>
                      <w:ind w:left="889"/>
                      <w:rPr>
                        <w:b/>
                        <w:sz w:val="20"/>
                      </w:rPr>
                    </w:pPr>
                    <w:r>
                      <w:rPr>
                        <w:b/>
                        <w:spacing w:val="-2"/>
                        <w:sz w:val="20"/>
                      </w:rPr>
                      <w:t>SUMMARY</w:t>
                    </w:r>
                  </w:p>
                  <w:p w14:paraId="618E5F7B" w14:textId="77777777" w:rsidR="008314B7" w:rsidRDefault="00000000">
                    <w:pPr>
                      <w:spacing w:before="14" w:line="247" w:lineRule="auto"/>
                      <w:ind w:left="884" w:right="586" w:hanging="1"/>
                      <w:jc w:val="both"/>
                      <w:rPr>
                        <w:sz w:val="20"/>
                      </w:rPr>
                    </w:pPr>
                    <w:r>
                      <w:rPr>
                        <w:sz w:val="20"/>
                      </w:rPr>
                      <w:t>During this unit we analyzed the end device and handset security</w:t>
                    </w:r>
                    <w:r>
                      <w:rPr>
                        <w:spacing w:val="40"/>
                        <w:sz w:val="20"/>
                      </w:rPr>
                      <w:t xml:space="preserve"> </w:t>
                    </w:r>
                    <w:r>
                      <w:rPr>
                        <w:sz w:val="20"/>
                      </w:rPr>
                      <w:t>approach mechanisms, as one of the most challenging nodes of the net-</w:t>
                    </w:r>
                    <w:r>
                      <w:rPr>
                        <w:spacing w:val="40"/>
                        <w:sz w:val="20"/>
                      </w:rPr>
                      <w:t xml:space="preserve"> </w:t>
                    </w:r>
                    <w:r>
                      <w:rPr>
                        <w:sz w:val="20"/>
                      </w:rPr>
                      <w:t>work</w:t>
                    </w:r>
                    <w:r>
                      <w:rPr>
                        <w:spacing w:val="-4"/>
                        <w:sz w:val="20"/>
                      </w:rPr>
                      <w:t xml:space="preserve"> </w:t>
                    </w:r>
                    <w:r>
                      <w:rPr>
                        <w:sz w:val="20"/>
                      </w:rPr>
                      <w:t>from</w:t>
                    </w:r>
                    <w:r>
                      <w:rPr>
                        <w:spacing w:val="-4"/>
                        <w:sz w:val="20"/>
                      </w:rPr>
                      <w:t xml:space="preserve"> </w:t>
                    </w:r>
                    <w:r>
                      <w:rPr>
                        <w:sz w:val="20"/>
                      </w:rPr>
                      <w:t>the</w:t>
                    </w:r>
                    <w:r>
                      <w:rPr>
                        <w:spacing w:val="-4"/>
                        <w:sz w:val="20"/>
                      </w:rPr>
                      <w:t xml:space="preserve"> </w:t>
                    </w:r>
                    <w:r>
                      <w:rPr>
                        <w:sz w:val="20"/>
                      </w:rPr>
                      <w:t>security</w:t>
                    </w:r>
                    <w:r>
                      <w:rPr>
                        <w:spacing w:val="-4"/>
                        <w:sz w:val="20"/>
                      </w:rPr>
                      <w:t xml:space="preserve"> </w:t>
                    </w:r>
                    <w:r>
                      <w:rPr>
                        <w:sz w:val="20"/>
                      </w:rPr>
                      <w:t>perspective.</w:t>
                    </w:r>
                    <w:r>
                      <w:rPr>
                        <w:spacing w:val="-4"/>
                        <w:sz w:val="20"/>
                      </w:rPr>
                      <w:t xml:space="preserve"> </w:t>
                    </w:r>
                    <w:r>
                      <w:rPr>
                        <w:sz w:val="20"/>
                      </w:rPr>
                      <w:t>The</w:t>
                    </w:r>
                    <w:r>
                      <w:rPr>
                        <w:spacing w:val="-4"/>
                        <w:sz w:val="20"/>
                      </w:rPr>
                      <w:t xml:space="preserve"> </w:t>
                    </w:r>
                    <w:r>
                      <w:rPr>
                        <w:sz w:val="20"/>
                      </w:rPr>
                      <w:t>focus</w:t>
                    </w:r>
                    <w:r>
                      <w:rPr>
                        <w:spacing w:val="-4"/>
                        <w:sz w:val="20"/>
                      </w:rPr>
                      <w:t xml:space="preserve"> </w:t>
                    </w:r>
                    <w:r>
                      <w:rPr>
                        <w:sz w:val="20"/>
                      </w:rPr>
                      <w:t>was</w:t>
                    </w:r>
                    <w:r>
                      <w:rPr>
                        <w:spacing w:val="-4"/>
                        <w:sz w:val="20"/>
                      </w:rPr>
                      <w:t xml:space="preserve"> </w:t>
                    </w:r>
                    <w:r>
                      <w:rPr>
                        <w:sz w:val="20"/>
                      </w:rPr>
                      <w:t>given</w:t>
                    </w:r>
                    <w:r>
                      <w:rPr>
                        <w:spacing w:val="-4"/>
                        <w:sz w:val="20"/>
                      </w:rPr>
                      <w:t xml:space="preserve"> </w:t>
                    </w:r>
                    <w:r>
                      <w:rPr>
                        <w:sz w:val="20"/>
                      </w:rPr>
                      <w:t>to</w:t>
                    </w:r>
                    <w:r>
                      <w:rPr>
                        <w:spacing w:val="-4"/>
                        <w:sz w:val="20"/>
                      </w:rPr>
                      <w:t xml:space="preserve"> </w:t>
                    </w:r>
                    <w:r>
                      <w:rPr>
                        <w:sz w:val="20"/>
                      </w:rPr>
                      <w:t>the</w:t>
                    </w:r>
                    <w:r>
                      <w:rPr>
                        <w:spacing w:val="-4"/>
                        <w:sz w:val="20"/>
                      </w:rPr>
                      <w:t xml:space="preserve"> </w:t>
                    </w:r>
                    <w:r>
                      <w:rPr>
                        <w:sz w:val="20"/>
                      </w:rPr>
                      <w:t>hardware</w:t>
                    </w:r>
                    <w:r>
                      <w:rPr>
                        <w:spacing w:val="40"/>
                        <w:sz w:val="20"/>
                      </w:rPr>
                      <w:t xml:space="preserve"> </w:t>
                    </w:r>
                    <w:r>
                      <w:rPr>
                        <w:sz w:val="20"/>
                      </w:rPr>
                      <w:t>design of the end devices and what are the main requirements for hard-</w:t>
                    </w:r>
                    <w:r>
                      <w:rPr>
                        <w:spacing w:val="40"/>
                        <w:sz w:val="20"/>
                      </w:rPr>
                      <w:t xml:space="preserve"> </w:t>
                    </w:r>
                    <w:r>
                      <w:rPr>
                        <w:sz w:val="20"/>
                      </w:rPr>
                      <w:t>ware security. We analyzed further the main hardware component parts</w:t>
                    </w:r>
                    <w:r>
                      <w:rPr>
                        <w:spacing w:val="40"/>
                        <w:sz w:val="20"/>
                      </w:rPr>
                      <w:t xml:space="preserve"> </w:t>
                    </w:r>
                    <w:r>
                      <w:rPr>
                        <w:sz w:val="20"/>
                      </w:rPr>
                      <w:t>of the end device: device memory, device processor, communication</w:t>
                    </w:r>
                    <w:r>
                      <w:rPr>
                        <w:spacing w:val="40"/>
                        <w:sz w:val="20"/>
                      </w:rPr>
                      <w:t xml:space="preserve"> </w:t>
                    </w:r>
                    <w:r>
                      <w:rPr>
                        <w:sz w:val="20"/>
                      </w:rPr>
                      <w:t>part and device peripherals.</w:t>
                    </w:r>
                  </w:p>
                  <w:p w14:paraId="2DF1D929" w14:textId="77777777" w:rsidR="008314B7" w:rsidRDefault="008314B7">
                    <w:pPr>
                      <w:spacing w:before="3"/>
                      <w:rPr>
                        <w:sz w:val="21"/>
                      </w:rPr>
                    </w:pPr>
                  </w:p>
                  <w:p w14:paraId="3224CDD1" w14:textId="0C297A0A" w:rsidR="008314B7" w:rsidRDefault="00000000">
                    <w:pPr>
                      <w:spacing w:line="247" w:lineRule="auto"/>
                      <w:ind w:left="884" w:right="586"/>
                      <w:jc w:val="both"/>
                      <w:rPr>
                        <w:sz w:val="20"/>
                      </w:rPr>
                    </w:pPr>
                    <w:r>
                      <w:rPr>
                        <w:sz w:val="20"/>
                      </w:rPr>
                      <w:t>Next to this we zoomed in the device lifecycle and all the steps during</w:t>
                    </w:r>
                    <w:r>
                      <w:rPr>
                        <w:spacing w:val="40"/>
                        <w:sz w:val="20"/>
                      </w:rPr>
                      <w:t xml:space="preserve"> </w:t>
                    </w:r>
                    <w:r>
                      <w:rPr>
                        <w:sz w:val="20"/>
                      </w:rPr>
                      <w:t>the</w:t>
                    </w:r>
                    <w:r>
                      <w:rPr>
                        <w:spacing w:val="-4"/>
                        <w:sz w:val="20"/>
                      </w:rPr>
                      <w:t xml:space="preserve"> </w:t>
                    </w:r>
                    <w:r>
                      <w:rPr>
                        <w:sz w:val="20"/>
                      </w:rPr>
                      <w:t>device</w:t>
                    </w:r>
                    <w:r>
                      <w:rPr>
                        <w:spacing w:val="-4"/>
                        <w:sz w:val="20"/>
                      </w:rPr>
                      <w:t xml:space="preserve"> </w:t>
                    </w:r>
                    <w:r>
                      <w:rPr>
                        <w:sz w:val="20"/>
                      </w:rPr>
                      <w:t>hardware</w:t>
                    </w:r>
                    <w:r>
                      <w:rPr>
                        <w:spacing w:val="-4"/>
                        <w:sz w:val="20"/>
                      </w:rPr>
                      <w:t xml:space="preserve"> </w:t>
                    </w:r>
                    <w:r>
                      <w:rPr>
                        <w:sz w:val="20"/>
                      </w:rPr>
                      <w:t>production.</w:t>
                    </w:r>
                    <w:r>
                      <w:rPr>
                        <w:spacing w:val="-4"/>
                        <w:sz w:val="20"/>
                      </w:rPr>
                      <w:t xml:space="preserve"> </w:t>
                    </w:r>
                    <w:r>
                      <w:rPr>
                        <w:sz w:val="20"/>
                      </w:rPr>
                      <w:t>Due</w:t>
                    </w:r>
                    <w:r>
                      <w:rPr>
                        <w:spacing w:val="-4"/>
                        <w:sz w:val="20"/>
                      </w:rPr>
                      <w:t xml:space="preserve"> </w:t>
                    </w:r>
                    <w:r>
                      <w:rPr>
                        <w:sz w:val="20"/>
                      </w:rPr>
                      <w:t>to</w:t>
                    </w:r>
                    <w:r>
                      <w:rPr>
                        <w:spacing w:val="-4"/>
                        <w:sz w:val="20"/>
                      </w:rPr>
                      <w:t xml:space="preserve"> </w:t>
                    </w:r>
                    <w:r>
                      <w:rPr>
                        <w:sz w:val="20"/>
                      </w:rPr>
                      <w:t>the</w:t>
                    </w:r>
                    <w:r>
                      <w:rPr>
                        <w:spacing w:val="-4"/>
                        <w:sz w:val="20"/>
                      </w:rPr>
                      <w:t xml:space="preserve"> </w:t>
                    </w:r>
                    <w:r>
                      <w:rPr>
                        <w:sz w:val="20"/>
                      </w:rPr>
                      <w:t>distributed</w:t>
                    </w:r>
                    <w:r>
                      <w:rPr>
                        <w:spacing w:val="-4"/>
                        <w:sz w:val="20"/>
                      </w:rPr>
                      <w:t xml:space="preserve"> </w:t>
                    </w:r>
                    <w:r>
                      <w:rPr>
                        <w:sz w:val="20"/>
                      </w:rPr>
                      <w:t>way</w:t>
                    </w:r>
                    <w:r>
                      <w:rPr>
                        <w:spacing w:val="-4"/>
                        <w:sz w:val="20"/>
                      </w:rPr>
                      <w:t xml:space="preserve"> </w:t>
                    </w:r>
                    <w:r>
                      <w:rPr>
                        <w:sz w:val="20"/>
                      </w:rPr>
                      <w:t>of</w:t>
                    </w:r>
                    <w:r>
                      <w:rPr>
                        <w:spacing w:val="-4"/>
                        <w:sz w:val="20"/>
                      </w:rPr>
                      <w:t xml:space="preserve"> </w:t>
                    </w:r>
                    <w:r>
                      <w:rPr>
                        <w:sz w:val="20"/>
                      </w:rPr>
                      <w:t>hardware</w:t>
                    </w:r>
                    <w:r>
                      <w:rPr>
                        <w:spacing w:val="40"/>
                        <w:sz w:val="20"/>
                      </w:rPr>
                      <w:t xml:space="preserve"> </w:t>
                    </w:r>
                    <w:r>
                      <w:rPr>
                        <w:sz w:val="20"/>
                      </w:rPr>
                      <w:t>production, we analyzed trust and security aspects of each phase. Last</w:t>
                    </w:r>
                    <w:r>
                      <w:rPr>
                        <w:spacing w:val="40"/>
                        <w:sz w:val="20"/>
                      </w:rPr>
                      <w:t xml:space="preserve"> </w:t>
                    </w:r>
                    <w:r>
                      <w:rPr>
                        <w:sz w:val="20"/>
                      </w:rPr>
                      <w:t>but not the least, the IoT devices were discussed including IoT device</w:t>
                    </w:r>
                    <w:r>
                      <w:rPr>
                        <w:spacing w:val="40"/>
                        <w:sz w:val="20"/>
                      </w:rPr>
                      <w:t xml:space="preserve"> </w:t>
                    </w:r>
                    <w:r>
                      <w:rPr>
                        <w:sz w:val="20"/>
                      </w:rPr>
                      <w:t>security requirements, IoT security vulnerabilities and security mechanisms to overcome such vulnerabilities.</w:t>
                    </w:r>
                  </w:p>
                </w:txbxContent>
              </v:textbox>
            </v:shape>
            <w10:wrap type="topAndBottom" anchorx="page"/>
          </v:group>
        </w:pict>
      </w:r>
    </w:p>
    <w:p w14:paraId="51CE99EF" w14:textId="77777777" w:rsidR="008314B7" w:rsidRDefault="008314B7">
      <w:pPr>
        <w:rPr>
          <w:sz w:val="26"/>
        </w:rPr>
        <w:sectPr w:rsidR="008314B7">
          <w:pgSz w:w="11910" w:h="16840"/>
          <w:pgMar w:top="1700" w:right="580" w:bottom="920" w:left="560" w:header="0" w:footer="727" w:gutter="0"/>
          <w:cols w:space="720"/>
        </w:sectPr>
      </w:pPr>
    </w:p>
    <w:p w14:paraId="7DF442A8" w14:textId="77777777" w:rsidR="008314B7" w:rsidRDefault="00000000">
      <w:pPr>
        <w:pStyle w:val="Textkrper"/>
      </w:pPr>
      <w:r>
        <w:lastRenderedPageBreak/>
        <w:pict w14:anchorId="0DDD395A">
          <v:rect id="docshape167" o:spid="_x0000_s2106" style="position:absolute;margin-left:0;margin-top:0;width:595.3pt;height:428.5pt;z-index:-17591296;mso-position-horizontal-relative:page;mso-position-vertical-relative:page" fillcolor="#ffa639" stroked="f">
            <w10:wrap anchorx="page" anchory="page"/>
          </v:rect>
        </w:pict>
      </w:r>
    </w:p>
    <w:p w14:paraId="1EAE2942" w14:textId="77777777" w:rsidR="008314B7" w:rsidRDefault="008314B7">
      <w:pPr>
        <w:pStyle w:val="Textkrper"/>
      </w:pPr>
    </w:p>
    <w:p w14:paraId="1A719721" w14:textId="77777777" w:rsidR="008314B7" w:rsidRDefault="008314B7">
      <w:pPr>
        <w:pStyle w:val="Textkrper"/>
      </w:pPr>
    </w:p>
    <w:p w14:paraId="12BF91C7" w14:textId="77777777" w:rsidR="008314B7" w:rsidRDefault="008314B7">
      <w:pPr>
        <w:pStyle w:val="Textkrper"/>
      </w:pPr>
    </w:p>
    <w:p w14:paraId="5A482907" w14:textId="77777777" w:rsidR="008314B7" w:rsidRDefault="008314B7">
      <w:pPr>
        <w:pStyle w:val="Textkrper"/>
      </w:pPr>
    </w:p>
    <w:p w14:paraId="1D5AD20E" w14:textId="77777777" w:rsidR="008314B7" w:rsidRDefault="008314B7">
      <w:pPr>
        <w:pStyle w:val="Textkrper"/>
      </w:pPr>
    </w:p>
    <w:p w14:paraId="403914C4" w14:textId="77777777" w:rsidR="008314B7" w:rsidRDefault="00000000">
      <w:pPr>
        <w:pStyle w:val="berschrift1"/>
      </w:pPr>
      <w:r>
        <w:rPr>
          <w:rFonts w:ascii="Times New Roman"/>
          <w:b w:val="0"/>
          <w:color w:val="FFFFFF"/>
          <w:spacing w:val="8"/>
          <w:shd w:val="clear" w:color="auto" w:fill="000000"/>
        </w:rPr>
        <w:t xml:space="preserve"> </w:t>
      </w:r>
      <w:r>
        <w:rPr>
          <w:color w:val="FFFFFF"/>
          <w:spacing w:val="-9"/>
          <w:shd w:val="clear" w:color="auto" w:fill="000000"/>
        </w:rPr>
        <w:t>UNIT</w:t>
      </w:r>
      <w:r>
        <w:rPr>
          <w:color w:val="FFFFFF"/>
          <w:spacing w:val="-24"/>
          <w:shd w:val="clear" w:color="auto" w:fill="000000"/>
        </w:rPr>
        <w:t xml:space="preserve"> </w:t>
      </w:r>
      <w:r>
        <w:rPr>
          <w:color w:val="FFFFFF"/>
          <w:spacing w:val="-10"/>
          <w:shd w:val="clear" w:color="auto" w:fill="000000"/>
        </w:rPr>
        <w:t>6</w:t>
      </w:r>
    </w:p>
    <w:p w14:paraId="68DE6716" w14:textId="77777777" w:rsidR="008314B7" w:rsidRDefault="00000000">
      <w:pPr>
        <w:pStyle w:val="berschrift2"/>
      </w:pPr>
      <w:bookmarkStart w:id="33" w:name="Threats"/>
      <w:bookmarkEnd w:id="33"/>
      <w:r>
        <w:rPr>
          <w:rFonts w:ascii="Times New Roman"/>
          <w:b w:val="0"/>
          <w:color w:val="000000"/>
          <w:spacing w:val="43"/>
          <w:shd w:val="clear" w:color="auto" w:fill="FFFFFF"/>
        </w:rPr>
        <w:t xml:space="preserve"> </w:t>
      </w:r>
      <w:r>
        <w:rPr>
          <w:color w:val="000000"/>
          <w:spacing w:val="-2"/>
          <w:shd w:val="clear" w:color="auto" w:fill="FFFFFF"/>
        </w:rPr>
        <w:t>THREATS</w:t>
      </w:r>
    </w:p>
    <w:p w14:paraId="3725A690" w14:textId="77777777" w:rsidR="008314B7" w:rsidRDefault="008314B7">
      <w:pPr>
        <w:pStyle w:val="Textkrper"/>
        <w:rPr>
          <w:b/>
        </w:rPr>
      </w:pPr>
    </w:p>
    <w:p w14:paraId="3A73A78C" w14:textId="77777777" w:rsidR="008314B7" w:rsidRDefault="008314B7">
      <w:pPr>
        <w:pStyle w:val="Textkrper"/>
        <w:rPr>
          <w:b/>
        </w:rPr>
      </w:pPr>
    </w:p>
    <w:p w14:paraId="01EF7969" w14:textId="77777777" w:rsidR="008314B7" w:rsidRDefault="008314B7">
      <w:pPr>
        <w:pStyle w:val="Textkrper"/>
        <w:rPr>
          <w:b/>
        </w:rPr>
      </w:pPr>
    </w:p>
    <w:p w14:paraId="5B115290" w14:textId="77777777" w:rsidR="008314B7" w:rsidRDefault="008314B7">
      <w:pPr>
        <w:pStyle w:val="Textkrper"/>
        <w:rPr>
          <w:b/>
        </w:rPr>
      </w:pPr>
    </w:p>
    <w:p w14:paraId="4299389B" w14:textId="77777777" w:rsidR="008314B7" w:rsidRDefault="008314B7">
      <w:pPr>
        <w:pStyle w:val="Textkrper"/>
        <w:rPr>
          <w:b/>
        </w:rPr>
      </w:pPr>
    </w:p>
    <w:p w14:paraId="0B1D5812" w14:textId="77777777" w:rsidR="008314B7" w:rsidRDefault="008314B7">
      <w:pPr>
        <w:pStyle w:val="Textkrper"/>
        <w:rPr>
          <w:b/>
        </w:rPr>
      </w:pPr>
    </w:p>
    <w:p w14:paraId="7FC86222" w14:textId="77777777" w:rsidR="008314B7" w:rsidRDefault="008314B7">
      <w:pPr>
        <w:pStyle w:val="Textkrper"/>
        <w:rPr>
          <w:b/>
        </w:rPr>
      </w:pPr>
    </w:p>
    <w:p w14:paraId="4569AA03" w14:textId="77777777" w:rsidR="008314B7" w:rsidRDefault="008314B7">
      <w:pPr>
        <w:pStyle w:val="Textkrper"/>
        <w:rPr>
          <w:b/>
        </w:rPr>
      </w:pPr>
    </w:p>
    <w:p w14:paraId="01AC1214" w14:textId="77777777" w:rsidR="008314B7" w:rsidRDefault="008314B7">
      <w:pPr>
        <w:pStyle w:val="Textkrper"/>
        <w:rPr>
          <w:b/>
        </w:rPr>
      </w:pPr>
    </w:p>
    <w:p w14:paraId="413E4CB4" w14:textId="77777777" w:rsidR="008314B7" w:rsidRDefault="008314B7">
      <w:pPr>
        <w:pStyle w:val="Textkrper"/>
        <w:rPr>
          <w:b/>
        </w:rPr>
      </w:pPr>
    </w:p>
    <w:p w14:paraId="0E115B28" w14:textId="77777777" w:rsidR="008314B7" w:rsidRDefault="008314B7">
      <w:pPr>
        <w:pStyle w:val="Textkrper"/>
        <w:rPr>
          <w:b/>
        </w:rPr>
      </w:pPr>
    </w:p>
    <w:p w14:paraId="4AE2B5C4" w14:textId="77777777" w:rsidR="008314B7" w:rsidRDefault="008314B7">
      <w:pPr>
        <w:pStyle w:val="Textkrper"/>
        <w:rPr>
          <w:b/>
        </w:rPr>
      </w:pPr>
    </w:p>
    <w:p w14:paraId="76640ECB" w14:textId="77777777" w:rsidR="008314B7" w:rsidRDefault="008314B7">
      <w:pPr>
        <w:pStyle w:val="Textkrper"/>
        <w:rPr>
          <w:b/>
        </w:rPr>
      </w:pPr>
    </w:p>
    <w:p w14:paraId="779885D7" w14:textId="77777777" w:rsidR="008314B7" w:rsidRDefault="008314B7">
      <w:pPr>
        <w:pStyle w:val="Textkrper"/>
        <w:rPr>
          <w:b/>
        </w:rPr>
      </w:pPr>
    </w:p>
    <w:p w14:paraId="3153924D" w14:textId="77777777" w:rsidR="008314B7" w:rsidRDefault="008314B7">
      <w:pPr>
        <w:pStyle w:val="Textkrper"/>
        <w:rPr>
          <w:b/>
        </w:rPr>
      </w:pPr>
    </w:p>
    <w:p w14:paraId="6E205DED" w14:textId="77777777" w:rsidR="008314B7" w:rsidRDefault="008314B7">
      <w:pPr>
        <w:pStyle w:val="Textkrper"/>
        <w:rPr>
          <w:b/>
        </w:rPr>
      </w:pPr>
    </w:p>
    <w:p w14:paraId="6AC031A6" w14:textId="77777777" w:rsidR="008314B7" w:rsidRDefault="008314B7">
      <w:pPr>
        <w:pStyle w:val="Textkrper"/>
        <w:rPr>
          <w:b/>
        </w:rPr>
      </w:pPr>
    </w:p>
    <w:p w14:paraId="6A3DA483" w14:textId="77777777" w:rsidR="008314B7" w:rsidRDefault="008314B7">
      <w:pPr>
        <w:pStyle w:val="Textkrper"/>
        <w:rPr>
          <w:b/>
        </w:rPr>
      </w:pPr>
    </w:p>
    <w:p w14:paraId="59DD356B" w14:textId="77777777" w:rsidR="008314B7" w:rsidRDefault="008314B7">
      <w:pPr>
        <w:pStyle w:val="Textkrper"/>
        <w:rPr>
          <w:b/>
        </w:rPr>
      </w:pPr>
    </w:p>
    <w:p w14:paraId="16571F11" w14:textId="77777777" w:rsidR="008314B7" w:rsidRDefault="008314B7">
      <w:pPr>
        <w:pStyle w:val="Textkrper"/>
        <w:rPr>
          <w:b/>
        </w:rPr>
      </w:pPr>
    </w:p>
    <w:p w14:paraId="274F96CF" w14:textId="77777777" w:rsidR="008314B7" w:rsidRDefault="008314B7">
      <w:pPr>
        <w:pStyle w:val="Textkrper"/>
        <w:rPr>
          <w:b/>
        </w:rPr>
      </w:pPr>
    </w:p>
    <w:p w14:paraId="33594F8D" w14:textId="77777777" w:rsidR="008314B7" w:rsidRDefault="008314B7">
      <w:pPr>
        <w:pStyle w:val="Textkrper"/>
        <w:rPr>
          <w:b/>
        </w:rPr>
      </w:pPr>
    </w:p>
    <w:p w14:paraId="044DB196" w14:textId="77777777" w:rsidR="008314B7" w:rsidRDefault="008314B7">
      <w:pPr>
        <w:pStyle w:val="Textkrper"/>
        <w:spacing w:before="5"/>
        <w:rPr>
          <w:b/>
          <w:sz w:val="18"/>
        </w:rPr>
      </w:pPr>
    </w:p>
    <w:p w14:paraId="33A28768" w14:textId="77777777" w:rsidR="008314B7" w:rsidRDefault="00000000">
      <w:pPr>
        <w:pStyle w:val="berschrift6"/>
      </w:pPr>
      <w:r>
        <w:rPr>
          <w:rFonts w:ascii="Times New Roman"/>
          <w:b w:val="0"/>
          <w:color w:val="FFFFFF"/>
          <w:spacing w:val="20"/>
          <w:shd w:val="clear" w:color="auto" w:fill="000000"/>
        </w:rPr>
        <w:t xml:space="preserve"> </w:t>
      </w:r>
      <w:r>
        <w:rPr>
          <w:color w:val="FFFFFF"/>
          <w:spacing w:val="-4"/>
          <w:shd w:val="clear" w:color="auto" w:fill="000000"/>
        </w:rPr>
        <w:t>STUDY</w:t>
      </w:r>
      <w:r>
        <w:rPr>
          <w:color w:val="FFFFFF"/>
          <w:spacing w:val="-6"/>
          <w:shd w:val="clear" w:color="auto" w:fill="000000"/>
        </w:rPr>
        <w:t xml:space="preserve"> </w:t>
      </w:r>
      <w:r>
        <w:rPr>
          <w:color w:val="FFFFFF"/>
          <w:spacing w:val="-2"/>
          <w:shd w:val="clear" w:color="auto" w:fill="000000"/>
        </w:rPr>
        <w:t>GOALS</w:t>
      </w:r>
      <w:r>
        <w:rPr>
          <w:color w:val="FFFFFF"/>
          <w:spacing w:val="80"/>
          <w:shd w:val="clear" w:color="auto" w:fill="000000"/>
        </w:rPr>
        <w:t xml:space="preserve"> </w:t>
      </w:r>
    </w:p>
    <w:p w14:paraId="7D31784B" w14:textId="77777777" w:rsidR="008314B7" w:rsidRDefault="008314B7">
      <w:pPr>
        <w:pStyle w:val="Textkrper"/>
        <w:spacing w:before="4"/>
        <w:rPr>
          <w:b/>
          <w:sz w:val="23"/>
        </w:rPr>
      </w:pPr>
    </w:p>
    <w:p w14:paraId="6DE0DB71" w14:textId="77777777" w:rsidR="008314B7" w:rsidRDefault="00000000">
      <w:pPr>
        <w:pStyle w:val="Textkrper"/>
        <w:ind w:left="1079"/>
      </w:pPr>
      <w:r>
        <w:t>On</w:t>
      </w:r>
      <w:r>
        <w:rPr>
          <w:spacing w:val="-1"/>
        </w:rPr>
        <w:t xml:space="preserve"> </w:t>
      </w:r>
      <w:r>
        <w:t>completion</w:t>
      </w:r>
      <w:r>
        <w:rPr>
          <w:spacing w:val="-1"/>
        </w:rPr>
        <w:t xml:space="preserve"> </w:t>
      </w:r>
      <w:r>
        <w:t>of</w:t>
      </w:r>
      <w:r>
        <w:rPr>
          <w:spacing w:val="-1"/>
        </w:rPr>
        <w:t xml:space="preserve"> </w:t>
      </w:r>
      <w:r>
        <w:t>this</w:t>
      </w:r>
      <w:r>
        <w:rPr>
          <w:spacing w:val="-1"/>
        </w:rPr>
        <w:t xml:space="preserve"> </w:t>
      </w:r>
      <w:r>
        <w:t>unit,</w:t>
      </w:r>
      <w:r>
        <w:rPr>
          <w:spacing w:val="-1"/>
        </w:rPr>
        <w:t xml:space="preserve"> </w:t>
      </w:r>
      <w:r>
        <w:t>you</w:t>
      </w:r>
      <w:r>
        <w:rPr>
          <w:spacing w:val="-1"/>
        </w:rPr>
        <w:t xml:space="preserve"> </w:t>
      </w:r>
      <w:r>
        <w:t>will</w:t>
      </w:r>
      <w:r>
        <w:rPr>
          <w:spacing w:val="-1"/>
        </w:rPr>
        <w:t xml:space="preserve"> </w:t>
      </w:r>
      <w:r>
        <w:t>be</w:t>
      </w:r>
      <w:r>
        <w:rPr>
          <w:spacing w:val="-1"/>
        </w:rPr>
        <w:t xml:space="preserve"> </w:t>
      </w:r>
      <w:r>
        <w:t>able</w:t>
      </w:r>
      <w:r>
        <w:rPr>
          <w:spacing w:val="-1"/>
        </w:rPr>
        <w:t xml:space="preserve"> </w:t>
      </w:r>
      <w:r>
        <w:t>to</w:t>
      </w:r>
      <w:r>
        <w:rPr>
          <w:spacing w:val="-1"/>
        </w:rPr>
        <w:t xml:space="preserve"> </w:t>
      </w:r>
      <w:r>
        <w:rPr>
          <w:spacing w:val="-5"/>
        </w:rPr>
        <w:t>...</w:t>
      </w:r>
    </w:p>
    <w:p w14:paraId="664F642D" w14:textId="77777777" w:rsidR="008314B7" w:rsidRDefault="008314B7">
      <w:pPr>
        <w:pStyle w:val="Textkrper"/>
        <w:spacing w:before="5"/>
        <w:rPr>
          <w:sz w:val="21"/>
        </w:rPr>
      </w:pPr>
    </w:p>
    <w:p w14:paraId="0EC3025E" w14:textId="77777777" w:rsidR="008314B7" w:rsidRDefault="00000000">
      <w:pPr>
        <w:pStyle w:val="Listenabsatz"/>
        <w:numPr>
          <w:ilvl w:val="0"/>
          <w:numId w:val="16"/>
        </w:numPr>
        <w:tabs>
          <w:tab w:val="left" w:pos="1346"/>
        </w:tabs>
        <w:ind w:hanging="257"/>
        <w:rPr>
          <w:sz w:val="20"/>
        </w:rPr>
      </w:pPr>
      <w:r>
        <w:rPr>
          <w:sz w:val="20"/>
        </w:rPr>
        <w:t>understand</w:t>
      </w:r>
      <w:r>
        <w:rPr>
          <w:spacing w:val="-6"/>
          <w:sz w:val="20"/>
        </w:rPr>
        <w:t xml:space="preserve"> </w:t>
      </w:r>
      <w:r>
        <w:rPr>
          <w:sz w:val="20"/>
        </w:rPr>
        <w:t>and</w:t>
      </w:r>
      <w:r>
        <w:rPr>
          <w:spacing w:val="-4"/>
          <w:sz w:val="20"/>
        </w:rPr>
        <w:t xml:space="preserve"> </w:t>
      </w:r>
      <w:r>
        <w:rPr>
          <w:sz w:val="20"/>
        </w:rPr>
        <w:t>analyze</w:t>
      </w:r>
      <w:r>
        <w:rPr>
          <w:spacing w:val="-4"/>
          <w:sz w:val="20"/>
        </w:rPr>
        <w:t xml:space="preserve"> </w:t>
      </w:r>
      <w:r>
        <w:rPr>
          <w:sz w:val="20"/>
        </w:rPr>
        <w:t>the</w:t>
      </w:r>
      <w:r>
        <w:rPr>
          <w:spacing w:val="-3"/>
          <w:sz w:val="20"/>
        </w:rPr>
        <w:t xml:space="preserve"> </w:t>
      </w:r>
      <w:r>
        <w:rPr>
          <w:sz w:val="20"/>
        </w:rPr>
        <w:t>threats</w:t>
      </w:r>
      <w:r>
        <w:rPr>
          <w:spacing w:val="-4"/>
          <w:sz w:val="20"/>
        </w:rPr>
        <w:t xml:space="preserve"> </w:t>
      </w:r>
      <w:r>
        <w:rPr>
          <w:sz w:val="20"/>
        </w:rPr>
        <w:t>and</w:t>
      </w:r>
      <w:r>
        <w:rPr>
          <w:spacing w:val="-4"/>
          <w:sz w:val="20"/>
        </w:rPr>
        <w:t xml:space="preserve"> </w:t>
      </w:r>
      <w:r>
        <w:rPr>
          <w:sz w:val="20"/>
        </w:rPr>
        <w:t>common</w:t>
      </w:r>
      <w:r>
        <w:rPr>
          <w:spacing w:val="-4"/>
          <w:sz w:val="20"/>
        </w:rPr>
        <w:t xml:space="preserve"> </w:t>
      </w:r>
      <w:r>
        <w:rPr>
          <w:sz w:val="20"/>
        </w:rPr>
        <w:t>attack</w:t>
      </w:r>
      <w:r>
        <w:rPr>
          <w:spacing w:val="-3"/>
          <w:sz w:val="20"/>
        </w:rPr>
        <w:t xml:space="preserve"> </w:t>
      </w:r>
      <w:r>
        <w:rPr>
          <w:sz w:val="20"/>
        </w:rPr>
        <w:t>vectors</w:t>
      </w:r>
      <w:r>
        <w:rPr>
          <w:spacing w:val="-4"/>
          <w:sz w:val="20"/>
        </w:rPr>
        <w:t xml:space="preserve"> </w:t>
      </w:r>
      <w:r>
        <w:rPr>
          <w:sz w:val="20"/>
        </w:rPr>
        <w:t>on</w:t>
      </w:r>
      <w:r>
        <w:rPr>
          <w:spacing w:val="-4"/>
          <w:sz w:val="20"/>
        </w:rPr>
        <w:t xml:space="preserve"> </w:t>
      </w:r>
      <w:r>
        <w:rPr>
          <w:sz w:val="20"/>
        </w:rPr>
        <w:t>the</w:t>
      </w:r>
      <w:r>
        <w:rPr>
          <w:spacing w:val="-4"/>
          <w:sz w:val="20"/>
        </w:rPr>
        <w:t xml:space="preserve"> </w:t>
      </w:r>
      <w:r>
        <w:rPr>
          <w:sz w:val="20"/>
        </w:rPr>
        <w:t>end</w:t>
      </w:r>
      <w:r>
        <w:rPr>
          <w:spacing w:val="-3"/>
          <w:sz w:val="20"/>
        </w:rPr>
        <w:t xml:space="preserve"> </w:t>
      </w:r>
      <w:r>
        <w:rPr>
          <w:spacing w:val="-2"/>
          <w:sz w:val="20"/>
        </w:rPr>
        <w:t>devices.</w:t>
      </w:r>
    </w:p>
    <w:p w14:paraId="6A3E98D4" w14:textId="77777777" w:rsidR="008314B7" w:rsidRDefault="00000000">
      <w:pPr>
        <w:pStyle w:val="Listenabsatz"/>
        <w:numPr>
          <w:ilvl w:val="0"/>
          <w:numId w:val="16"/>
        </w:numPr>
        <w:tabs>
          <w:tab w:val="left" w:pos="1346"/>
        </w:tabs>
        <w:spacing w:before="9"/>
        <w:ind w:hanging="257"/>
        <w:rPr>
          <w:sz w:val="20"/>
        </w:rPr>
      </w:pPr>
      <w:r>
        <w:rPr>
          <w:sz w:val="20"/>
        </w:rPr>
        <w:t>analyze</w:t>
      </w:r>
      <w:r>
        <w:rPr>
          <w:spacing w:val="-6"/>
          <w:sz w:val="20"/>
        </w:rPr>
        <w:t xml:space="preserve"> </w:t>
      </w:r>
      <w:r>
        <w:rPr>
          <w:sz w:val="20"/>
        </w:rPr>
        <w:t>the</w:t>
      </w:r>
      <w:r>
        <w:rPr>
          <w:spacing w:val="-3"/>
          <w:sz w:val="20"/>
        </w:rPr>
        <w:t xml:space="preserve"> </w:t>
      </w:r>
      <w:r>
        <w:rPr>
          <w:sz w:val="20"/>
        </w:rPr>
        <w:t>mitigation</w:t>
      </w:r>
      <w:r>
        <w:rPr>
          <w:spacing w:val="-4"/>
          <w:sz w:val="20"/>
        </w:rPr>
        <w:t xml:space="preserve"> </w:t>
      </w:r>
      <w:r>
        <w:rPr>
          <w:sz w:val="20"/>
        </w:rPr>
        <w:t>possibilities</w:t>
      </w:r>
      <w:r>
        <w:rPr>
          <w:spacing w:val="-3"/>
          <w:sz w:val="20"/>
        </w:rPr>
        <w:t xml:space="preserve"> </w:t>
      </w:r>
      <w:r>
        <w:rPr>
          <w:sz w:val="20"/>
        </w:rPr>
        <w:t>on</w:t>
      </w:r>
      <w:r>
        <w:rPr>
          <w:spacing w:val="-4"/>
          <w:sz w:val="20"/>
        </w:rPr>
        <w:t xml:space="preserve"> </w:t>
      </w:r>
      <w:r>
        <w:rPr>
          <w:sz w:val="20"/>
        </w:rPr>
        <w:t>the</w:t>
      </w:r>
      <w:r>
        <w:rPr>
          <w:spacing w:val="-3"/>
          <w:sz w:val="20"/>
        </w:rPr>
        <w:t xml:space="preserve"> </w:t>
      </w:r>
      <w:r>
        <w:rPr>
          <w:sz w:val="20"/>
        </w:rPr>
        <w:t>attack</w:t>
      </w:r>
      <w:r>
        <w:rPr>
          <w:spacing w:val="-4"/>
          <w:sz w:val="20"/>
        </w:rPr>
        <w:t xml:space="preserve"> </w:t>
      </w:r>
      <w:r>
        <w:rPr>
          <w:sz w:val="20"/>
        </w:rPr>
        <w:t>vectors</w:t>
      </w:r>
      <w:r>
        <w:rPr>
          <w:spacing w:val="-3"/>
          <w:sz w:val="20"/>
        </w:rPr>
        <w:t xml:space="preserve"> </w:t>
      </w:r>
      <w:r>
        <w:rPr>
          <w:sz w:val="20"/>
        </w:rPr>
        <w:t>against</w:t>
      </w:r>
      <w:r>
        <w:rPr>
          <w:spacing w:val="-4"/>
          <w:sz w:val="20"/>
        </w:rPr>
        <w:t xml:space="preserve"> </w:t>
      </w:r>
      <w:r>
        <w:rPr>
          <w:sz w:val="20"/>
        </w:rPr>
        <w:t>end</w:t>
      </w:r>
      <w:r>
        <w:rPr>
          <w:spacing w:val="-3"/>
          <w:sz w:val="20"/>
        </w:rPr>
        <w:t xml:space="preserve"> </w:t>
      </w:r>
      <w:r>
        <w:rPr>
          <w:spacing w:val="-2"/>
          <w:sz w:val="20"/>
        </w:rPr>
        <w:t>devices.</w:t>
      </w:r>
    </w:p>
    <w:p w14:paraId="7E79DE32" w14:textId="77777777" w:rsidR="008314B7" w:rsidRDefault="00000000">
      <w:pPr>
        <w:pStyle w:val="Listenabsatz"/>
        <w:numPr>
          <w:ilvl w:val="0"/>
          <w:numId w:val="16"/>
        </w:numPr>
        <w:tabs>
          <w:tab w:val="left" w:pos="1346"/>
        </w:tabs>
        <w:spacing w:before="8"/>
        <w:ind w:hanging="257"/>
        <w:rPr>
          <w:sz w:val="20"/>
        </w:rPr>
      </w:pPr>
      <w:r>
        <w:rPr>
          <w:sz w:val="20"/>
        </w:rPr>
        <w:t>explain</w:t>
      </w:r>
      <w:r>
        <w:rPr>
          <w:spacing w:val="-7"/>
          <w:sz w:val="20"/>
        </w:rPr>
        <w:t xml:space="preserve"> </w:t>
      </w:r>
      <w:r>
        <w:rPr>
          <w:sz w:val="20"/>
        </w:rPr>
        <w:t>the</w:t>
      </w:r>
      <w:r>
        <w:rPr>
          <w:spacing w:val="-5"/>
          <w:sz w:val="20"/>
        </w:rPr>
        <w:t xml:space="preserve"> </w:t>
      </w:r>
      <w:r>
        <w:rPr>
          <w:sz w:val="20"/>
        </w:rPr>
        <w:t>threats</w:t>
      </w:r>
      <w:r>
        <w:rPr>
          <w:spacing w:val="-5"/>
          <w:sz w:val="20"/>
        </w:rPr>
        <w:t xml:space="preserve"> </w:t>
      </w:r>
      <w:r>
        <w:rPr>
          <w:sz w:val="20"/>
        </w:rPr>
        <w:t>and</w:t>
      </w:r>
      <w:r>
        <w:rPr>
          <w:spacing w:val="-5"/>
          <w:sz w:val="20"/>
        </w:rPr>
        <w:t xml:space="preserve"> </w:t>
      </w:r>
      <w:r>
        <w:rPr>
          <w:sz w:val="20"/>
        </w:rPr>
        <w:t>common</w:t>
      </w:r>
      <w:r>
        <w:rPr>
          <w:spacing w:val="-5"/>
          <w:sz w:val="20"/>
        </w:rPr>
        <w:t xml:space="preserve"> </w:t>
      </w:r>
      <w:r>
        <w:rPr>
          <w:sz w:val="20"/>
        </w:rPr>
        <w:t>attack</w:t>
      </w:r>
      <w:r>
        <w:rPr>
          <w:spacing w:val="-5"/>
          <w:sz w:val="20"/>
        </w:rPr>
        <w:t xml:space="preserve"> </w:t>
      </w:r>
      <w:r>
        <w:rPr>
          <w:sz w:val="20"/>
        </w:rPr>
        <w:t>vectors</w:t>
      </w:r>
      <w:r>
        <w:rPr>
          <w:spacing w:val="-5"/>
          <w:sz w:val="20"/>
        </w:rPr>
        <w:t xml:space="preserve"> </w:t>
      </w:r>
      <w:r>
        <w:rPr>
          <w:sz w:val="20"/>
        </w:rPr>
        <w:t>against</w:t>
      </w:r>
      <w:r>
        <w:rPr>
          <w:spacing w:val="-5"/>
          <w:sz w:val="20"/>
        </w:rPr>
        <w:t xml:space="preserve"> </w:t>
      </w:r>
      <w:r>
        <w:rPr>
          <w:sz w:val="20"/>
        </w:rPr>
        <w:t>core</w:t>
      </w:r>
      <w:r>
        <w:rPr>
          <w:spacing w:val="-5"/>
          <w:sz w:val="20"/>
        </w:rPr>
        <w:t xml:space="preserve"> </w:t>
      </w:r>
      <w:r>
        <w:rPr>
          <w:spacing w:val="-2"/>
          <w:sz w:val="20"/>
        </w:rPr>
        <w:t>network.</w:t>
      </w:r>
    </w:p>
    <w:p w14:paraId="244E148F" w14:textId="77777777" w:rsidR="008314B7" w:rsidRDefault="00000000">
      <w:pPr>
        <w:pStyle w:val="Listenabsatz"/>
        <w:numPr>
          <w:ilvl w:val="0"/>
          <w:numId w:val="16"/>
        </w:numPr>
        <w:tabs>
          <w:tab w:val="left" w:pos="1346"/>
        </w:tabs>
        <w:spacing w:before="9"/>
        <w:ind w:hanging="257"/>
        <w:rPr>
          <w:sz w:val="20"/>
        </w:rPr>
      </w:pPr>
      <w:r>
        <w:rPr>
          <w:sz w:val="20"/>
        </w:rPr>
        <w:t>outline</w:t>
      </w:r>
      <w:r>
        <w:rPr>
          <w:spacing w:val="-6"/>
          <w:sz w:val="20"/>
        </w:rPr>
        <w:t xml:space="preserve"> </w:t>
      </w:r>
      <w:r>
        <w:rPr>
          <w:sz w:val="20"/>
        </w:rPr>
        <w:t>the</w:t>
      </w:r>
      <w:r>
        <w:rPr>
          <w:spacing w:val="-3"/>
          <w:sz w:val="20"/>
        </w:rPr>
        <w:t xml:space="preserve"> </w:t>
      </w:r>
      <w:r>
        <w:rPr>
          <w:sz w:val="20"/>
        </w:rPr>
        <w:t>mitigation</w:t>
      </w:r>
      <w:r>
        <w:rPr>
          <w:spacing w:val="-4"/>
          <w:sz w:val="20"/>
        </w:rPr>
        <w:t xml:space="preserve"> </w:t>
      </w:r>
      <w:r>
        <w:rPr>
          <w:sz w:val="20"/>
        </w:rPr>
        <w:t>possibilities</w:t>
      </w:r>
      <w:r>
        <w:rPr>
          <w:spacing w:val="-3"/>
          <w:sz w:val="20"/>
        </w:rPr>
        <w:t xml:space="preserve"> </w:t>
      </w:r>
      <w:r>
        <w:rPr>
          <w:sz w:val="20"/>
        </w:rPr>
        <w:t>on</w:t>
      </w:r>
      <w:r>
        <w:rPr>
          <w:spacing w:val="-4"/>
          <w:sz w:val="20"/>
        </w:rPr>
        <w:t xml:space="preserve"> </w:t>
      </w:r>
      <w:r>
        <w:rPr>
          <w:sz w:val="20"/>
        </w:rPr>
        <w:t>the</w:t>
      </w:r>
      <w:r>
        <w:rPr>
          <w:spacing w:val="-3"/>
          <w:sz w:val="20"/>
        </w:rPr>
        <w:t xml:space="preserve"> </w:t>
      </w:r>
      <w:r>
        <w:rPr>
          <w:sz w:val="20"/>
        </w:rPr>
        <w:t>attack</w:t>
      </w:r>
      <w:r>
        <w:rPr>
          <w:spacing w:val="-4"/>
          <w:sz w:val="20"/>
        </w:rPr>
        <w:t xml:space="preserve"> </w:t>
      </w:r>
      <w:r>
        <w:rPr>
          <w:sz w:val="20"/>
        </w:rPr>
        <w:t>vectors</w:t>
      </w:r>
      <w:r>
        <w:rPr>
          <w:spacing w:val="-3"/>
          <w:sz w:val="20"/>
        </w:rPr>
        <w:t xml:space="preserve"> </w:t>
      </w:r>
      <w:r>
        <w:rPr>
          <w:sz w:val="20"/>
        </w:rPr>
        <w:t>against</w:t>
      </w:r>
      <w:r>
        <w:rPr>
          <w:spacing w:val="-4"/>
          <w:sz w:val="20"/>
        </w:rPr>
        <w:t xml:space="preserve"> </w:t>
      </w:r>
      <w:r>
        <w:rPr>
          <w:sz w:val="20"/>
        </w:rPr>
        <w:t>core</w:t>
      </w:r>
      <w:r>
        <w:rPr>
          <w:spacing w:val="-3"/>
          <w:sz w:val="20"/>
        </w:rPr>
        <w:t xml:space="preserve"> </w:t>
      </w:r>
      <w:r>
        <w:rPr>
          <w:spacing w:val="-2"/>
          <w:sz w:val="20"/>
        </w:rPr>
        <w:t>network.</w:t>
      </w:r>
    </w:p>
    <w:p w14:paraId="6277771B" w14:textId="77777777" w:rsidR="008314B7" w:rsidRDefault="00000000">
      <w:pPr>
        <w:pStyle w:val="Listenabsatz"/>
        <w:numPr>
          <w:ilvl w:val="0"/>
          <w:numId w:val="16"/>
        </w:numPr>
        <w:tabs>
          <w:tab w:val="left" w:pos="1346"/>
        </w:tabs>
        <w:spacing w:before="8"/>
        <w:ind w:hanging="257"/>
        <w:rPr>
          <w:sz w:val="20"/>
        </w:rPr>
      </w:pPr>
      <w:r>
        <w:rPr>
          <w:sz w:val="20"/>
        </w:rPr>
        <w:t>describe</w:t>
      </w:r>
      <w:r>
        <w:rPr>
          <w:spacing w:val="-4"/>
          <w:sz w:val="20"/>
        </w:rPr>
        <w:t xml:space="preserve"> </w:t>
      </w:r>
      <w:r>
        <w:rPr>
          <w:sz w:val="20"/>
        </w:rPr>
        <w:t>and</w:t>
      </w:r>
      <w:r>
        <w:rPr>
          <w:spacing w:val="-3"/>
          <w:sz w:val="20"/>
        </w:rPr>
        <w:t xml:space="preserve"> </w:t>
      </w:r>
      <w:r>
        <w:rPr>
          <w:sz w:val="20"/>
        </w:rPr>
        <w:t>analyze</w:t>
      </w:r>
      <w:r>
        <w:rPr>
          <w:spacing w:val="-4"/>
          <w:sz w:val="20"/>
        </w:rPr>
        <w:t xml:space="preserve"> </w:t>
      </w:r>
      <w:r>
        <w:rPr>
          <w:sz w:val="20"/>
        </w:rPr>
        <w:t>threats</w:t>
      </w:r>
      <w:r>
        <w:rPr>
          <w:spacing w:val="-3"/>
          <w:sz w:val="20"/>
        </w:rPr>
        <w:t xml:space="preserve"> </w:t>
      </w:r>
      <w:r>
        <w:rPr>
          <w:sz w:val="20"/>
        </w:rPr>
        <w:t>against</w:t>
      </w:r>
      <w:r>
        <w:rPr>
          <w:spacing w:val="-4"/>
          <w:sz w:val="20"/>
        </w:rPr>
        <w:t xml:space="preserve"> </w:t>
      </w:r>
      <w:r>
        <w:rPr>
          <w:sz w:val="20"/>
        </w:rPr>
        <w:t>5G</w:t>
      </w:r>
      <w:r>
        <w:rPr>
          <w:spacing w:val="-3"/>
          <w:sz w:val="20"/>
        </w:rPr>
        <w:t xml:space="preserve"> </w:t>
      </w:r>
      <w:r>
        <w:rPr>
          <w:sz w:val="20"/>
        </w:rPr>
        <w:t>campus</w:t>
      </w:r>
      <w:r>
        <w:rPr>
          <w:spacing w:val="-3"/>
          <w:sz w:val="20"/>
        </w:rPr>
        <w:t xml:space="preserve"> </w:t>
      </w:r>
      <w:r>
        <w:rPr>
          <w:spacing w:val="-2"/>
          <w:sz w:val="20"/>
        </w:rPr>
        <w:t>networks.</w:t>
      </w:r>
    </w:p>
    <w:p w14:paraId="1C2139C0" w14:textId="77777777" w:rsidR="008314B7" w:rsidRDefault="008314B7">
      <w:pPr>
        <w:rPr>
          <w:sz w:val="20"/>
        </w:rPr>
        <w:sectPr w:rsidR="008314B7">
          <w:footerReference w:type="even" r:id="rId64"/>
          <w:pgSz w:w="11910" w:h="16840"/>
          <w:pgMar w:top="0" w:right="580" w:bottom="280" w:left="560" w:header="0" w:footer="0" w:gutter="0"/>
          <w:cols w:space="720"/>
        </w:sectPr>
      </w:pPr>
    </w:p>
    <w:p w14:paraId="41B146A7" w14:textId="77777777" w:rsidR="008314B7" w:rsidRDefault="00000000">
      <w:pPr>
        <w:pStyle w:val="berschrift3"/>
      </w:pPr>
      <w:r>
        <w:rPr>
          <w:rFonts w:ascii="Times New Roman"/>
          <w:b w:val="0"/>
          <w:color w:val="000000"/>
          <w:spacing w:val="31"/>
          <w:shd w:val="clear" w:color="auto" w:fill="FFA639"/>
        </w:rPr>
        <w:lastRenderedPageBreak/>
        <w:t xml:space="preserve"> </w:t>
      </w:r>
      <w:r>
        <w:rPr>
          <w:color w:val="000000"/>
          <w:shd w:val="clear" w:color="auto" w:fill="FFA639"/>
        </w:rPr>
        <w:t>6.</w:t>
      </w:r>
      <w:r>
        <w:rPr>
          <w:color w:val="000000"/>
          <w:spacing w:val="56"/>
          <w:shd w:val="clear" w:color="auto" w:fill="FFA639"/>
        </w:rPr>
        <w:t xml:space="preserve"> </w:t>
      </w:r>
      <w:r>
        <w:rPr>
          <w:color w:val="000000"/>
          <w:spacing w:val="-2"/>
          <w:shd w:val="clear" w:color="auto" w:fill="FFA639"/>
        </w:rPr>
        <w:t>THREATS</w:t>
      </w:r>
      <w:r>
        <w:rPr>
          <w:color w:val="000000"/>
          <w:spacing w:val="80"/>
          <w:shd w:val="clear" w:color="auto" w:fill="FFA639"/>
        </w:rPr>
        <w:t xml:space="preserve"> </w:t>
      </w:r>
    </w:p>
    <w:p w14:paraId="48F04E95" w14:textId="77777777" w:rsidR="008314B7" w:rsidRDefault="00000000">
      <w:pPr>
        <w:pStyle w:val="berschrift4"/>
        <w:spacing w:before="433"/>
      </w:pPr>
      <w:r>
        <w:rPr>
          <w:spacing w:val="-2"/>
        </w:rPr>
        <w:t>Introduction</w:t>
      </w:r>
    </w:p>
    <w:p w14:paraId="460382C5" w14:textId="77777777" w:rsidR="008314B7" w:rsidRDefault="00000000">
      <w:pPr>
        <w:pStyle w:val="Textkrper"/>
        <w:spacing w:before="214" w:line="247" w:lineRule="auto"/>
        <w:ind w:left="2205" w:right="1057"/>
        <w:jc w:val="both"/>
      </w:pPr>
      <w:r>
        <w:t>With the development of communication technology and the increase of its usage by the</w:t>
      </w:r>
      <w:r>
        <w:rPr>
          <w:spacing w:val="40"/>
        </w:rPr>
        <w:t xml:space="preserve"> </w:t>
      </w:r>
      <w:proofErr w:type="gramStart"/>
      <w:r>
        <w:t>general public</w:t>
      </w:r>
      <w:proofErr w:type="gramEnd"/>
      <w:r>
        <w:t>, the number of cyberattacks in communication networks has increased as</w:t>
      </w:r>
      <w:r>
        <w:rPr>
          <w:spacing w:val="40"/>
        </w:rPr>
        <w:t xml:space="preserve"> </w:t>
      </w:r>
      <w:r>
        <w:t>well. Attackers try to exploit different network security vulnerabilities by taking different</w:t>
      </w:r>
      <w:r>
        <w:rPr>
          <w:spacing w:val="40"/>
        </w:rPr>
        <w:t xml:space="preserve"> </w:t>
      </w:r>
      <w:r>
        <w:t xml:space="preserve">paths </w:t>
      </w:r>
      <w:proofErr w:type="gramStart"/>
      <w:r>
        <w:t>in order to</w:t>
      </w:r>
      <w:proofErr w:type="gramEnd"/>
      <w:r>
        <w:t xml:space="preserve"> get access to networks or data communicated or saved via/in those net-</w:t>
      </w:r>
      <w:r>
        <w:rPr>
          <w:spacing w:val="40"/>
        </w:rPr>
        <w:t xml:space="preserve"> </w:t>
      </w:r>
      <w:r>
        <w:t>works. Such attacking paths are commonly known as attack vectors.</w:t>
      </w:r>
    </w:p>
    <w:p w14:paraId="0FBC94D7" w14:textId="77777777" w:rsidR="008314B7" w:rsidRDefault="008314B7">
      <w:pPr>
        <w:pStyle w:val="Textkrper"/>
        <w:spacing w:before="1"/>
        <w:rPr>
          <w:sz w:val="21"/>
        </w:rPr>
      </w:pPr>
    </w:p>
    <w:p w14:paraId="50A6A457" w14:textId="77777777" w:rsidR="008314B7" w:rsidRDefault="00000000">
      <w:pPr>
        <w:pStyle w:val="Textkrper"/>
        <w:spacing w:line="247" w:lineRule="auto"/>
        <w:ind w:left="2205" w:right="1056"/>
        <w:jc w:val="both"/>
      </w:pPr>
      <w:r>
        <w:t>A</w:t>
      </w:r>
      <w:r>
        <w:rPr>
          <w:spacing w:val="-2"/>
        </w:rPr>
        <w:t xml:space="preserve"> </w:t>
      </w:r>
      <w:r>
        <w:t>network</w:t>
      </w:r>
      <w:r>
        <w:rPr>
          <w:spacing w:val="-2"/>
        </w:rPr>
        <w:t xml:space="preserve"> </w:t>
      </w:r>
      <w:r>
        <w:t>attack</w:t>
      </w:r>
      <w:r>
        <w:rPr>
          <w:spacing w:val="-2"/>
        </w:rPr>
        <w:t xml:space="preserve"> </w:t>
      </w:r>
      <w:r>
        <w:t>can</w:t>
      </w:r>
      <w:r>
        <w:rPr>
          <w:spacing w:val="-2"/>
        </w:rPr>
        <w:t xml:space="preserve"> </w:t>
      </w:r>
      <w:r>
        <w:t>be</w:t>
      </w:r>
      <w:r>
        <w:rPr>
          <w:spacing w:val="-2"/>
        </w:rPr>
        <w:t xml:space="preserve"> </w:t>
      </w:r>
      <w:r>
        <w:t>active</w:t>
      </w:r>
      <w:r>
        <w:rPr>
          <w:spacing w:val="-2"/>
        </w:rPr>
        <w:t xml:space="preserve"> </w:t>
      </w:r>
      <w:r>
        <w:t>or</w:t>
      </w:r>
      <w:r>
        <w:rPr>
          <w:spacing w:val="-2"/>
        </w:rPr>
        <w:t xml:space="preserve"> </w:t>
      </w:r>
      <w:r>
        <w:t>passive.</w:t>
      </w:r>
      <w:r>
        <w:rPr>
          <w:spacing w:val="-2"/>
        </w:rPr>
        <w:t xml:space="preserve"> </w:t>
      </w:r>
      <w:r>
        <w:t>In</w:t>
      </w:r>
      <w:r>
        <w:rPr>
          <w:spacing w:val="-2"/>
        </w:rPr>
        <w:t xml:space="preserve"> </w:t>
      </w:r>
      <w:r>
        <w:t>passive</w:t>
      </w:r>
      <w:r>
        <w:rPr>
          <w:spacing w:val="-2"/>
        </w:rPr>
        <w:t xml:space="preserve"> </w:t>
      </w:r>
      <w:r>
        <w:t>network</w:t>
      </w:r>
      <w:r>
        <w:rPr>
          <w:spacing w:val="-2"/>
        </w:rPr>
        <w:t xml:space="preserve"> </w:t>
      </w:r>
      <w:r>
        <w:t>attacks,</w:t>
      </w:r>
      <w:r>
        <w:rPr>
          <w:spacing w:val="-2"/>
        </w:rPr>
        <w:t xml:space="preserve"> </w:t>
      </w:r>
      <w:r>
        <w:t>attackers</w:t>
      </w:r>
      <w:r>
        <w:rPr>
          <w:spacing w:val="-2"/>
        </w:rPr>
        <w:t xml:space="preserve"> </w:t>
      </w:r>
      <w:r>
        <w:t>get</w:t>
      </w:r>
      <w:r>
        <w:rPr>
          <w:spacing w:val="-2"/>
        </w:rPr>
        <w:t xml:space="preserve"> </w:t>
      </w:r>
      <w:r>
        <w:t>access</w:t>
      </w:r>
      <w:r>
        <w:rPr>
          <w:spacing w:val="40"/>
        </w:rPr>
        <w:t xml:space="preserve"> </w:t>
      </w:r>
      <w:r>
        <w:t>to the communication network but do not change the data passing through/saved in the</w:t>
      </w:r>
      <w:r>
        <w:rPr>
          <w:spacing w:val="40"/>
        </w:rPr>
        <w:t xml:space="preserve"> </w:t>
      </w:r>
      <w:r>
        <w:t>network but just steal sensitive data that can be used by them for malicious purposes. In</w:t>
      </w:r>
      <w:r>
        <w:rPr>
          <w:spacing w:val="40"/>
        </w:rPr>
        <w:t xml:space="preserve"> </w:t>
      </w:r>
      <w:r>
        <w:t>passive attacks the attacker does not interact with the users. In active attacks, attackers</w:t>
      </w:r>
      <w:r>
        <w:rPr>
          <w:spacing w:val="40"/>
        </w:rPr>
        <w:t xml:space="preserve"> </w:t>
      </w:r>
      <w:r>
        <w:t>get access to the network and change the data passing through/saved in the network by</w:t>
      </w:r>
      <w:r>
        <w:rPr>
          <w:spacing w:val="40"/>
        </w:rPr>
        <w:t xml:space="preserve"> </w:t>
      </w:r>
      <w:r>
        <w:t xml:space="preserve">deleting, </w:t>
      </w:r>
      <w:proofErr w:type="gramStart"/>
      <w:r>
        <w:t>encrypting</w:t>
      </w:r>
      <w:proofErr w:type="gramEnd"/>
      <w:r>
        <w:t xml:space="preserve"> or changing them.</w:t>
      </w:r>
    </w:p>
    <w:p w14:paraId="23FB8C34" w14:textId="77777777" w:rsidR="008314B7" w:rsidRDefault="008314B7">
      <w:pPr>
        <w:pStyle w:val="Textkrper"/>
        <w:spacing w:before="2"/>
        <w:rPr>
          <w:sz w:val="21"/>
        </w:rPr>
      </w:pPr>
    </w:p>
    <w:p w14:paraId="043E5E44" w14:textId="77777777" w:rsidR="008314B7" w:rsidRDefault="00000000">
      <w:pPr>
        <w:pStyle w:val="Textkrper"/>
        <w:spacing w:line="247" w:lineRule="auto"/>
        <w:ind w:left="2205" w:right="1057"/>
        <w:jc w:val="both"/>
      </w:pPr>
      <w:proofErr w:type="gramStart"/>
      <w:r>
        <w:t>In order to</w:t>
      </w:r>
      <w:proofErr w:type="gramEnd"/>
      <w:r>
        <w:t xml:space="preserve"> mitigate the network vulnerabilities and possible attacks, a network engineer</w:t>
      </w:r>
      <w:r>
        <w:rPr>
          <w:spacing w:val="40"/>
        </w:rPr>
        <w:t xml:space="preserve"> </w:t>
      </w:r>
      <w:r>
        <w:t>should</w:t>
      </w:r>
      <w:r>
        <w:rPr>
          <w:spacing w:val="-2"/>
        </w:rPr>
        <w:t xml:space="preserve"> </w:t>
      </w:r>
      <w:r>
        <w:t>understand</w:t>
      </w:r>
      <w:r>
        <w:rPr>
          <w:spacing w:val="-2"/>
        </w:rPr>
        <w:t xml:space="preserve"> </w:t>
      </w:r>
      <w:r>
        <w:t>the</w:t>
      </w:r>
      <w:r>
        <w:rPr>
          <w:spacing w:val="-2"/>
        </w:rPr>
        <w:t xml:space="preserve"> </w:t>
      </w:r>
      <w:r>
        <w:t>common</w:t>
      </w:r>
      <w:r>
        <w:rPr>
          <w:spacing w:val="-2"/>
        </w:rPr>
        <w:t xml:space="preserve"> </w:t>
      </w:r>
      <w:r>
        <w:t>attack</w:t>
      </w:r>
      <w:r>
        <w:rPr>
          <w:spacing w:val="-2"/>
        </w:rPr>
        <w:t xml:space="preserve"> </w:t>
      </w:r>
      <w:r>
        <w:t>vectors</w:t>
      </w:r>
      <w:r>
        <w:rPr>
          <w:spacing w:val="-2"/>
        </w:rPr>
        <w:t xml:space="preserve"> </w:t>
      </w:r>
      <w:r>
        <w:t>used</w:t>
      </w:r>
      <w:r>
        <w:rPr>
          <w:spacing w:val="-2"/>
        </w:rPr>
        <w:t xml:space="preserve"> </w:t>
      </w:r>
      <w:r>
        <w:t>by</w:t>
      </w:r>
      <w:r>
        <w:rPr>
          <w:spacing w:val="-2"/>
        </w:rPr>
        <w:t xml:space="preserve"> </w:t>
      </w:r>
      <w:r>
        <w:t>the</w:t>
      </w:r>
      <w:r>
        <w:rPr>
          <w:spacing w:val="-2"/>
        </w:rPr>
        <w:t xml:space="preserve"> </w:t>
      </w:r>
      <w:r>
        <w:t>attackers,</w:t>
      </w:r>
      <w:r>
        <w:rPr>
          <w:spacing w:val="-2"/>
        </w:rPr>
        <w:t xml:space="preserve"> </w:t>
      </w:r>
      <w:r>
        <w:t>so</w:t>
      </w:r>
      <w:r>
        <w:rPr>
          <w:spacing w:val="-2"/>
        </w:rPr>
        <w:t xml:space="preserve"> </w:t>
      </w:r>
      <w:r>
        <w:t>mitigation</w:t>
      </w:r>
      <w:r>
        <w:rPr>
          <w:spacing w:val="-2"/>
        </w:rPr>
        <w:t xml:space="preserve"> </w:t>
      </w:r>
      <w:r>
        <w:t>would</w:t>
      </w:r>
      <w:r>
        <w:rPr>
          <w:spacing w:val="40"/>
        </w:rPr>
        <w:t xml:space="preserve"> </w:t>
      </w:r>
      <w:r>
        <w:t>be possible. In this unit we will discuss the common attack vectors on end devices, on the</w:t>
      </w:r>
      <w:r>
        <w:rPr>
          <w:spacing w:val="40"/>
        </w:rPr>
        <w:t xml:space="preserve"> </w:t>
      </w:r>
      <w:r>
        <w:t>core network and campus networks.</w:t>
      </w:r>
    </w:p>
    <w:p w14:paraId="67B31318" w14:textId="77777777" w:rsidR="008314B7" w:rsidRDefault="008314B7">
      <w:pPr>
        <w:pStyle w:val="Textkrper"/>
        <w:rPr>
          <w:sz w:val="24"/>
        </w:rPr>
      </w:pPr>
    </w:p>
    <w:p w14:paraId="5BF068FE" w14:textId="77777777" w:rsidR="008314B7" w:rsidRDefault="008314B7">
      <w:pPr>
        <w:pStyle w:val="Textkrper"/>
        <w:spacing w:before="9"/>
        <w:rPr>
          <w:sz w:val="22"/>
        </w:rPr>
      </w:pPr>
    </w:p>
    <w:p w14:paraId="30F8B9FB" w14:textId="77777777" w:rsidR="008314B7" w:rsidRDefault="00000000">
      <w:pPr>
        <w:pStyle w:val="berschrift4"/>
        <w:numPr>
          <w:ilvl w:val="1"/>
          <w:numId w:val="18"/>
        </w:numPr>
        <w:tabs>
          <w:tab w:val="left" w:pos="2987"/>
          <w:tab w:val="left" w:pos="2988"/>
        </w:tabs>
        <w:spacing w:line="247" w:lineRule="auto"/>
        <w:ind w:right="2201" w:firstLine="0"/>
        <w:jc w:val="left"/>
      </w:pPr>
      <w:bookmarkStart w:id="34" w:name="Common_Attack_Vectors_Against_Devices_an"/>
      <w:bookmarkEnd w:id="34"/>
      <w:r>
        <w:rPr>
          <w:spacing w:val="-2"/>
        </w:rPr>
        <w:t>Common</w:t>
      </w:r>
      <w:r>
        <w:rPr>
          <w:spacing w:val="-14"/>
        </w:rPr>
        <w:t xml:space="preserve"> </w:t>
      </w:r>
      <w:r>
        <w:rPr>
          <w:spacing w:val="-2"/>
        </w:rPr>
        <w:t>Attack</w:t>
      </w:r>
      <w:r>
        <w:rPr>
          <w:spacing w:val="-14"/>
        </w:rPr>
        <w:t xml:space="preserve"> </w:t>
      </w:r>
      <w:r>
        <w:rPr>
          <w:spacing w:val="-2"/>
        </w:rPr>
        <w:t>Vectors</w:t>
      </w:r>
      <w:r>
        <w:rPr>
          <w:spacing w:val="-14"/>
        </w:rPr>
        <w:t xml:space="preserve"> </w:t>
      </w:r>
      <w:r>
        <w:rPr>
          <w:spacing w:val="-2"/>
        </w:rPr>
        <w:t xml:space="preserve">Against </w:t>
      </w:r>
      <w:r>
        <w:t>Devices and Handsets</w:t>
      </w:r>
    </w:p>
    <w:p w14:paraId="5103A6A1" w14:textId="77777777" w:rsidR="008314B7" w:rsidRDefault="00000000">
      <w:pPr>
        <w:pStyle w:val="Textkrper"/>
        <w:spacing w:before="201" w:line="247" w:lineRule="auto"/>
        <w:ind w:left="2205" w:right="1056" w:hanging="1"/>
        <w:jc w:val="both"/>
      </w:pPr>
      <w:r>
        <w:t>The</w:t>
      </w:r>
      <w:r>
        <w:rPr>
          <w:spacing w:val="-4"/>
        </w:rPr>
        <w:t xml:space="preserve"> </w:t>
      </w:r>
      <w:r>
        <w:t>mobile</w:t>
      </w:r>
      <w:r>
        <w:rPr>
          <w:spacing w:val="-4"/>
        </w:rPr>
        <w:t xml:space="preserve"> </w:t>
      </w:r>
      <w:r>
        <w:t>device</w:t>
      </w:r>
      <w:r>
        <w:rPr>
          <w:spacing w:val="-4"/>
        </w:rPr>
        <w:t xml:space="preserve"> </w:t>
      </w:r>
      <w:r>
        <w:t>technology</w:t>
      </w:r>
      <w:r>
        <w:rPr>
          <w:spacing w:val="-4"/>
        </w:rPr>
        <w:t xml:space="preserve"> </w:t>
      </w:r>
      <w:r>
        <w:t>stack</w:t>
      </w:r>
      <w:r>
        <w:rPr>
          <w:spacing w:val="-4"/>
        </w:rPr>
        <w:t xml:space="preserve"> </w:t>
      </w:r>
      <w:r>
        <w:t>is</w:t>
      </w:r>
      <w:r>
        <w:rPr>
          <w:spacing w:val="-4"/>
        </w:rPr>
        <w:t xml:space="preserve"> </w:t>
      </w:r>
      <w:r>
        <w:t>composed</w:t>
      </w:r>
      <w:r>
        <w:rPr>
          <w:spacing w:val="-4"/>
        </w:rPr>
        <w:t xml:space="preserve"> </w:t>
      </w:r>
      <w:r>
        <w:t>of</w:t>
      </w:r>
      <w:r>
        <w:rPr>
          <w:spacing w:val="-4"/>
        </w:rPr>
        <w:t xml:space="preserve"> </w:t>
      </w:r>
      <w:r>
        <w:t>hardware,</w:t>
      </w:r>
      <w:r>
        <w:rPr>
          <w:spacing w:val="-4"/>
        </w:rPr>
        <w:t xml:space="preserve"> </w:t>
      </w:r>
      <w:r>
        <w:t>firmware,</w:t>
      </w:r>
      <w:r>
        <w:rPr>
          <w:spacing w:val="-4"/>
        </w:rPr>
        <w:t xml:space="preserve"> </w:t>
      </w:r>
      <w:proofErr w:type="gramStart"/>
      <w:r>
        <w:t>operating</w:t>
      </w:r>
      <w:r>
        <w:rPr>
          <w:spacing w:val="-4"/>
        </w:rPr>
        <w:t xml:space="preserve"> </w:t>
      </w:r>
      <w:r>
        <w:t>system</w:t>
      </w:r>
      <w:proofErr w:type="gramEnd"/>
      <w:r>
        <w:rPr>
          <w:spacing w:val="40"/>
        </w:rPr>
        <w:t xml:space="preserve"> </w:t>
      </w:r>
      <w:r>
        <w:t>and applications. While the telephony subsystem uses dedicated hardware and firmware</w:t>
      </w:r>
      <w:r>
        <w:rPr>
          <w:spacing w:val="40"/>
        </w:rPr>
        <w:t xml:space="preserve"> </w:t>
      </w:r>
      <w:r>
        <w:t>implemented in System on Chip (SoC), mobile devices are composed also by different</w:t>
      </w:r>
      <w:r>
        <w:rPr>
          <w:spacing w:val="40"/>
        </w:rPr>
        <w:t xml:space="preserve"> </w:t>
      </w:r>
      <w:r>
        <w:t>communication</w:t>
      </w:r>
      <w:r>
        <w:rPr>
          <w:spacing w:val="-4"/>
        </w:rPr>
        <w:t xml:space="preserve"> </w:t>
      </w:r>
      <w:r>
        <w:t>technologies</w:t>
      </w:r>
      <w:r>
        <w:rPr>
          <w:spacing w:val="-4"/>
        </w:rPr>
        <w:t xml:space="preserve"> </w:t>
      </w:r>
      <w:r>
        <w:t>and</w:t>
      </w:r>
      <w:r>
        <w:rPr>
          <w:spacing w:val="-4"/>
        </w:rPr>
        <w:t xml:space="preserve"> </w:t>
      </w:r>
      <w:r>
        <w:t>front</w:t>
      </w:r>
      <w:r>
        <w:rPr>
          <w:spacing w:val="-4"/>
        </w:rPr>
        <w:t xml:space="preserve"> </w:t>
      </w:r>
      <w:r>
        <w:t>ends,</w:t>
      </w:r>
      <w:r>
        <w:rPr>
          <w:spacing w:val="-4"/>
        </w:rPr>
        <w:t xml:space="preserve"> </w:t>
      </w:r>
      <w:r>
        <w:t>such</w:t>
      </w:r>
      <w:r>
        <w:rPr>
          <w:spacing w:val="-4"/>
        </w:rPr>
        <w:t xml:space="preserve"> </w:t>
      </w:r>
      <w:r>
        <w:t>as</w:t>
      </w:r>
      <w:r>
        <w:rPr>
          <w:spacing w:val="-4"/>
        </w:rPr>
        <w:t xml:space="preserve"> </w:t>
      </w:r>
      <w:r>
        <w:t>cellular</w:t>
      </w:r>
      <w:r>
        <w:rPr>
          <w:spacing w:val="-4"/>
        </w:rPr>
        <w:t xml:space="preserve"> </w:t>
      </w:r>
      <w:r>
        <w:t>radio,</w:t>
      </w:r>
      <w:r>
        <w:rPr>
          <w:spacing w:val="-4"/>
        </w:rPr>
        <w:t xml:space="preserve"> </w:t>
      </w:r>
      <w:r>
        <w:t>Wi-Fi,</w:t>
      </w:r>
      <w:r>
        <w:rPr>
          <w:spacing w:val="-4"/>
        </w:rPr>
        <w:t xml:space="preserve"> </w:t>
      </w:r>
      <w:r>
        <w:t>Bluetooth,</w:t>
      </w:r>
      <w:r>
        <w:rPr>
          <w:spacing w:val="-4"/>
        </w:rPr>
        <w:t xml:space="preserve"> </w:t>
      </w:r>
      <w:r>
        <w:t>near-</w:t>
      </w:r>
      <w:r>
        <w:rPr>
          <w:spacing w:val="40"/>
        </w:rPr>
        <w:t xml:space="preserve"> </w:t>
      </w:r>
      <w:r>
        <w:t>filed communication (near-field communication (NFC).</w:t>
      </w:r>
    </w:p>
    <w:p w14:paraId="141C3D2A" w14:textId="77777777" w:rsidR="008314B7" w:rsidRDefault="008314B7">
      <w:pPr>
        <w:pStyle w:val="Textkrper"/>
        <w:spacing w:before="2"/>
        <w:rPr>
          <w:sz w:val="13"/>
        </w:rPr>
      </w:pPr>
    </w:p>
    <w:p w14:paraId="1A634376" w14:textId="77777777" w:rsidR="008314B7" w:rsidRDefault="008314B7">
      <w:pPr>
        <w:rPr>
          <w:sz w:val="13"/>
        </w:rPr>
        <w:sectPr w:rsidR="008314B7">
          <w:footerReference w:type="even" r:id="rId65"/>
          <w:footerReference w:type="default" r:id="rId66"/>
          <w:pgSz w:w="11910" w:h="16840"/>
          <w:pgMar w:top="1680" w:right="580" w:bottom="920" w:left="560" w:header="0" w:footer="727" w:gutter="0"/>
          <w:pgNumType w:start="110"/>
          <w:cols w:space="720"/>
        </w:sectPr>
      </w:pPr>
    </w:p>
    <w:p w14:paraId="6D1FB91E" w14:textId="77777777" w:rsidR="008314B7" w:rsidRDefault="008314B7">
      <w:pPr>
        <w:pStyle w:val="Textkrper"/>
      </w:pPr>
    </w:p>
    <w:p w14:paraId="750D9707" w14:textId="77777777" w:rsidR="008314B7" w:rsidRDefault="00000000">
      <w:pPr>
        <w:spacing w:before="162" w:line="228" w:lineRule="auto"/>
        <w:ind w:left="224" w:firstLine="718"/>
        <w:jc w:val="right"/>
        <w:rPr>
          <w:sz w:val="16"/>
        </w:rPr>
      </w:pPr>
      <w:r>
        <w:rPr>
          <w:b/>
          <w:spacing w:val="-2"/>
          <w:sz w:val="16"/>
        </w:rPr>
        <w:t>Attack</w:t>
      </w:r>
      <w:r>
        <w:rPr>
          <w:b/>
          <w:spacing w:val="-6"/>
          <w:sz w:val="16"/>
        </w:rPr>
        <w:t xml:space="preserve"> </w:t>
      </w:r>
      <w:r>
        <w:rPr>
          <w:b/>
          <w:spacing w:val="-2"/>
          <w:sz w:val="16"/>
        </w:rPr>
        <w:t>vectors</w:t>
      </w:r>
      <w:r>
        <w:rPr>
          <w:b/>
          <w:spacing w:val="40"/>
          <w:sz w:val="16"/>
        </w:rPr>
        <w:t xml:space="preserve"> </w:t>
      </w:r>
      <w:r>
        <w:rPr>
          <w:sz w:val="16"/>
        </w:rPr>
        <w:t>are grouped into mobile</w:t>
      </w:r>
      <w:r>
        <w:rPr>
          <w:spacing w:val="40"/>
          <w:sz w:val="16"/>
        </w:rPr>
        <w:t xml:space="preserve"> </w:t>
      </w:r>
      <w:r>
        <w:rPr>
          <w:sz w:val="16"/>
        </w:rPr>
        <w:t xml:space="preserve">application attack </w:t>
      </w:r>
      <w:proofErr w:type="spellStart"/>
      <w:r>
        <w:rPr>
          <w:sz w:val="16"/>
        </w:rPr>
        <w:t>vec</w:t>
      </w:r>
      <w:proofErr w:type="spellEnd"/>
      <w:r>
        <w:rPr>
          <w:sz w:val="16"/>
        </w:rPr>
        <w:t>-</w:t>
      </w:r>
      <w:r>
        <w:rPr>
          <w:spacing w:val="40"/>
          <w:sz w:val="16"/>
        </w:rPr>
        <w:t xml:space="preserve"> </w:t>
      </w:r>
      <w:r>
        <w:rPr>
          <w:sz w:val="16"/>
        </w:rPr>
        <w:t>tors,</w:t>
      </w:r>
      <w:r>
        <w:rPr>
          <w:spacing w:val="-8"/>
          <w:sz w:val="16"/>
        </w:rPr>
        <w:t xml:space="preserve"> </w:t>
      </w:r>
      <w:r>
        <w:rPr>
          <w:sz w:val="16"/>
        </w:rPr>
        <w:t>communication</w:t>
      </w:r>
      <w:r>
        <w:rPr>
          <w:spacing w:val="-8"/>
          <w:sz w:val="16"/>
        </w:rPr>
        <w:t xml:space="preserve"> </w:t>
      </w:r>
      <w:r>
        <w:rPr>
          <w:sz w:val="16"/>
        </w:rPr>
        <w:t>part</w:t>
      </w:r>
      <w:r>
        <w:rPr>
          <w:spacing w:val="40"/>
          <w:sz w:val="16"/>
        </w:rPr>
        <w:t xml:space="preserve"> </w:t>
      </w:r>
      <w:r>
        <w:rPr>
          <w:sz w:val="16"/>
        </w:rPr>
        <w:t xml:space="preserve">attack vectors, </w:t>
      </w:r>
      <w:proofErr w:type="spellStart"/>
      <w:r>
        <w:rPr>
          <w:sz w:val="16"/>
        </w:rPr>
        <w:t>authenti</w:t>
      </w:r>
      <w:proofErr w:type="spellEnd"/>
      <w:r>
        <w:rPr>
          <w:sz w:val="16"/>
        </w:rPr>
        <w:t>-</w:t>
      </w:r>
      <w:r>
        <w:rPr>
          <w:spacing w:val="40"/>
          <w:sz w:val="16"/>
        </w:rPr>
        <w:t xml:space="preserve"> </w:t>
      </w:r>
      <w:r>
        <w:rPr>
          <w:spacing w:val="-2"/>
          <w:sz w:val="16"/>
        </w:rPr>
        <w:t>cation</w:t>
      </w:r>
      <w:r>
        <w:rPr>
          <w:spacing w:val="-4"/>
          <w:sz w:val="16"/>
        </w:rPr>
        <w:t xml:space="preserve"> </w:t>
      </w:r>
      <w:r>
        <w:rPr>
          <w:spacing w:val="-2"/>
          <w:sz w:val="16"/>
        </w:rPr>
        <w:t>attack</w:t>
      </w:r>
      <w:r>
        <w:rPr>
          <w:spacing w:val="-4"/>
          <w:sz w:val="16"/>
        </w:rPr>
        <w:t xml:space="preserve"> </w:t>
      </w:r>
      <w:r>
        <w:rPr>
          <w:spacing w:val="-2"/>
          <w:sz w:val="16"/>
        </w:rPr>
        <w:t>vectors,</w:t>
      </w:r>
      <w:r>
        <w:rPr>
          <w:spacing w:val="-4"/>
          <w:sz w:val="16"/>
        </w:rPr>
        <w:t xml:space="preserve"> </w:t>
      </w:r>
      <w:r>
        <w:rPr>
          <w:spacing w:val="-2"/>
          <w:sz w:val="16"/>
        </w:rPr>
        <w:t>net-</w:t>
      </w:r>
      <w:r>
        <w:rPr>
          <w:spacing w:val="40"/>
          <w:sz w:val="16"/>
        </w:rPr>
        <w:t xml:space="preserve"> </w:t>
      </w:r>
      <w:r>
        <w:rPr>
          <w:spacing w:val="-2"/>
          <w:sz w:val="16"/>
        </w:rPr>
        <w:t>work</w:t>
      </w:r>
      <w:r>
        <w:rPr>
          <w:spacing w:val="-4"/>
          <w:sz w:val="16"/>
        </w:rPr>
        <w:t xml:space="preserve"> </w:t>
      </w:r>
      <w:r>
        <w:rPr>
          <w:spacing w:val="-2"/>
          <w:sz w:val="16"/>
        </w:rPr>
        <w:t>stack</w:t>
      </w:r>
      <w:r>
        <w:rPr>
          <w:spacing w:val="-4"/>
          <w:sz w:val="16"/>
        </w:rPr>
        <w:t xml:space="preserve"> </w:t>
      </w:r>
      <w:r>
        <w:rPr>
          <w:spacing w:val="-2"/>
          <w:sz w:val="16"/>
        </w:rPr>
        <w:t>attack</w:t>
      </w:r>
      <w:r>
        <w:rPr>
          <w:spacing w:val="-4"/>
          <w:sz w:val="16"/>
        </w:rPr>
        <w:t xml:space="preserve"> </w:t>
      </w:r>
      <w:r>
        <w:rPr>
          <w:spacing w:val="-2"/>
          <w:sz w:val="16"/>
        </w:rPr>
        <w:t>vectors,</w:t>
      </w:r>
      <w:r>
        <w:rPr>
          <w:spacing w:val="40"/>
          <w:sz w:val="16"/>
        </w:rPr>
        <w:t xml:space="preserve"> </w:t>
      </w:r>
      <w:r>
        <w:rPr>
          <w:sz w:val="16"/>
        </w:rPr>
        <w:t xml:space="preserve">and physical attack </w:t>
      </w:r>
      <w:proofErr w:type="spellStart"/>
      <w:r>
        <w:rPr>
          <w:sz w:val="16"/>
        </w:rPr>
        <w:t>vec</w:t>
      </w:r>
      <w:proofErr w:type="spellEnd"/>
      <w:r>
        <w:rPr>
          <w:sz w:val="16"/>
        </w:rPr>
        <w:t>-</w:t>
      </w:r>
    </w:p>
    <w:p w14:paraId="2567CD5F" w14:textId="77777777" w:rsidR="008314B7" w:rsidRDefault="00000000">
      <w:pPr>
        <w:spacing w:line="201" w:lineRule="exact"/>
        <w:jc w:val="right"/>
        <w:rPr>
          <w:sz w:val="16"/>
        </w:rPr>
      </w:pPr>
      <w:r>
        <w:rPr>
          <w:spacing w:val="-2"/>
          <w:sz w:val="16"/>
        </w:rPr>
        <w:t>tors.</w:t>
      </w:r>
    </w:p>
    <w:p w14:paraId="1A3E89A9" w14:textId="77777777" w:rsidR="008314B7" w:rsidRDefault="00000000">
      <w:pPr>
        <w:pStyle w:val="Textkrper"/>
        <w:spacing w:before="100" w:line="247" w:lineRule="auto"/>
        <w:ind w:left="220" w:right="844" w:hanging="1"/>
      </w:pPr>
      <w:r>
        <w:br w:type="column"/>
      </w:r>
      <w:r>
        <w:t>Depending</w:t>
      </w:r>
      <w:r>
        <w:rPr>
          <w:spacing w:val="-1"/>
        </w:rPr>
        <w:t xml:space="preserve"> </w:t>
      </w:r>
      <w:r>
        <w:t>on</w:t>
      </w:r>
      <w:r>
        <w:rPr>
          <w:spacing w:val="-1"/>
        </w:rPr>
        <w:t xml:space="preserve"> </w:t>
      </w:r>
      <w:r>
        <w:t>what</w:t>
      </w:r>
      <w:r>
        <w:rPr>
          <w:spacing w:val="-1"/>
        </w:rPr>
        <w:t xml:space="preserve"> </w:t>
      </w:r>
      <w:r>
        <w:t>part</w:t>
      </w:r>
      <w:r>
        <w:rPr>
          <w:spacing w:val="-1"/>
        </w:rPr>
        <w:t xml:space="preserve"> </w:t>
      </w:r>
      <w:r>
        <w:t>of</w:t>
      </w:r>
      <w:r>
        <w:rPr>
          <w:spacing w:val="-1"/>
        </w:rPr>
        <w:t xml:space="preserve"> </w:t>
      </w:r>
      <w:r>
        <w:t>the</w:t>
      </w:r>
      <w:r>
        <w:rPr>
          <w:spacing w:val="-1"/>
        </w:rPr>
        <w:t xml:space="preserve"> </w:t>
      </w:r>
      <w:r>
        <w:t>mobile</w:t>
      </w:r>
      <w:r>
        <w:rPr>
          <w:spacing w:val="-1"/>
        </w:rPr>
        <w:t xml:space="preserve"> </w:t>
      </w:r>
      <w:r>
        <w:t>device</w:t>
      </w:r>
      <w:r>
        <w:rPr>
          <w:spacing w:val="-1"/>
        </w:rPr>
        <w:t xml:space="preserve"> </w:t>
      </w:r>
      <w:r>
        <w:t>technology</w:t>
      </w:r>
      <w:r>
        <w:rPr>
          <w:spacing w:val="-1"/>
        </w:rPr>
        <w:t xml:space="preserve"> </w:t>
      </w:r>
      <w:r>
        <w:t>stack</w:t>
      </w:r>
      <w:r>
        <w:rPr>
          <w:spacing w:val="-1"/>
        </w:rPr>
        <w:t xml:space="preserve"> </w:t>
      </w:r>
      <w:r>
        <w:t>is</w:t>
      </w:r>
      <w:r>
        <w:rPr>
          <w:spacing w:val="-1"/>
        </w:rPr>
        <w:t xml:space="preserve"> </w:t>
      </w:r>
      <w:r>
        <w:t>attacked,</w:t>
      </w:r>
      <w:r>
        <w:rPr>
          <w:spacing w:val="-1"/>
        </w:rPr>
        <w:t xml:space="preserve"> </w:t>
      </w:r>
      <w:r>
        <w:t>we</w:t>
      </w:r>
      <w:r>
        <w:rPr>
          <w:spacing w:val="-1"/>
        </w:rPr>
        <w:t xml:space="preserve"> </w:t>
      </w:r>
      <w:r>
        <w:t>will</w:t>
      </w:r>
      <w:r>
        <w:rPr>
          <w:spacing w:val="-1"/>
        </w:rPr>
        <w:t xml:space="preserve"> </w:t>
      </w:r>
      <w:r>
        <w:t>classify</w:t>
      </w:r>
      <w:r>
        <w:rPr>
          <w:spacing w:val="40"/>
        </w:rPr>
        <w:t xml:space="preserve"> </w:t>
      </w:r>
      <w:r>
        <w:t xml:space="preserve">the </w:t>
      </w:r>
      <w:r>
        <w:rPr>
          <w:b/>
        </w:rPr>
        <w:t xml:space="preserve">attack vectors </w:t>
      </w:r>
      <w:r>
        <w:t>in the following categories, as specified in (NIST, 2016):</w:t>
      </w:r>
    </w:p>
    <w:p w14:paraId="6C33CB32" w14:textId="77777777" w:rsidR="008314B7" w:rsidRDefault="008314B7">
      <w:pPr>
        <w:pStyle w:val="Textkrper"/>
        <w:spacing w:before="11"/>
      </w:pPr>
    </w:p>
    <w:p w14:paraId="1A071CDA" w14:textId="3D4513FD" w:rsidR="008314B7" w:rsidRDefault="00000000">
      <w:pPr>
        <w:pStyle w:val="Listenabsatz"/>
        <w:numPr>
          <w:ilvl w:val="0"/>
          <w:numId w:val="15"/>
        </w:numPr>
        <w:tabs>
          <w:tab w:val="left" w:pos="421"/>
        </w:tabs>
        <w:spacing w:line="247" w:lineRule="auto"/>
        <w:ind w:right="1057"/>
        <w:jc w:val="both"/>
        <w:rPr>
          <w:sz w:val="20"/>
        </w:rPr>
      </w:pPr>
      <w:r>
        <w:rPr>
          <w:b/>
          <w:sz w:val="20"/>
        </w:rPr>
        <w:t>mobile</w:t>
      </w:r>
      <w:r>
        <w:rPr>
          <w:b/>
          <w:spacing w:val="-4"/>
          <w:sz w:val="20"/>
        </w:rPr>
        <w:t xml:space="preserve"> </w:t>
      </w:r>
      <w:r>
        <w:rPr>
          <w:b/>
          <w:sz w:val="20"/>
        </w:rPr>
        <w:t>application</w:t>
      </w:r>
      <w:r>
        <w:rPr>
          <w:b/>
          <w:spacing w:val="-4"/>
          <w:sz w:val="20"/>
        </w:rPr>
        <w:t xml:space="preserve"> </w:t>
      </w:r>
      <w:r>
        <w:rPr>
          <w:b/>
          <w:sz w:val="20"/>
        </w:rPr>
        <w:t>attack</w:t>
      </w:r>
      <w:r>
        <w:rPr>
          <w:b/>
          <w:spacing w:val="-4"/>
          <w:sz w:val="20"/>
        </w:rPr>
        <w:t xml:space="preserve"> </w:t>
      </w:r>
      <w:r>
        <w:rPr>
          <w:b/>
          <w:sz w:val="20"/>
        </w:rPr>
        <w:t>vectors</w:t>
      </w:r>
      <w:r>
        <w:rPr>
          <w:sz w:val="20"/>
        </w:rPr>
        <w:t>:</w:t>
      </w:r>
      <w:r>
        <w:rPr>
          <w:spacing w:val="-4"/>
          <w:sz w:val="20"/>
        </w:rPr>
        <w:t xml:space="preserve"> </w:t>
      </w:r>
      <w:r>
        <w:rPr>
          <w:sz w:val="20"/>
        </w:rPr>
        <w:t>These</w:t>
      </w:r>
      <w:r>
        <w:rPr>
          <w:spacing w:val="-4"/>
          <w:sz w:val="20"/>
        </w:rPr>
        <w:t xml:space="preserve"> </w:t>
      </w:r>
      <w:r>
        <w:rPr>
          <w:sz w:val="20"/>
        </w:rPr>
        <w:t>vectors</w:t>
      </w:r>
      <w:r>
        <w:rPr>
          <w:spacing w:val="-4"/>
          <w:sz w:val="20"/>
        </w:rPr>
        <w:t xml:space="preserve"> </w:t>
      </w:r>
      <w:r>
        <w:rPr>
          <w:sz w:val="20"/>
        </w:rPr>
        <w:t>are</w:t>
      </w:r>
      <w:r>
        <w:rPr>
          <w:spacing w:val="-4"/>
          <w:sz w:val="20"/>
        </w:rPr>
        <w:t xml:space="preserve"> </w:t>
      </w:r>
      <w:r>
        <w:rPr>
          <w:sz w:val="20"/>
        </w:rPr>
        <w:t>related</w:t>
      </w:r>
      <w:r>
        <w:rPr>
          <w:spacing w:val="-4"/>
          <w:sz w:val="20"/>
        </w:rPr>
        <w:t xml:space="preserve"> </w:t>
      </w:r>
      <w:r>
        <w:rPr>
          <w:sz w:val="20"/>
        </w:rPr>
        <w:t>to</w:t>
      </w:r>
      <w:r>
        <w:rPr>
          <w:spacing w:val="-4"/>
          <w:sz w:val="20"/>
        </w:rPr>
        <w:t xml:space="preserve"> </w:t>
      </w:r>
      <w:r>
        <w:rPr>
          <w:sz w:val="20"/>
        </w:rPr>
        <w:t>threats</w:t>
      </w:r>
      <w:r>
        <w:rPr>
          <w:spacing w:val="-4"/>
          <w:sz w:val="20"/>
        </w:rPr>
        <w:t xml:space="preserve"> </w:t>
      </w:r>
      <w:r>
        <w:rPr>
          <w:sz w:val="20"/>
        </w:rPr>
        <w:t>and</w:t>
      </w:r>
      <w:r>
        <w:rPr>
          <w:spacing w:val="-4"/>
          <w:sz w:val="20"/>
        </w:rPr>
        <w:t xml:space="preserve"> </w:t>
      </w:r>
      <w:r>
        <w:rPr>
          <w:sz w:val="20"/>
        </w:rPr>
        <w:t>vulnerabilities coming from software of mobile applications running in the general-purpose operating system of the mobile device.</w:t>
      </w:r>
    </w:p>
    <w:p w14:paraId="1DEA8906" w14:textId="77777777" w:rsidR="008314B7" w:rsidRDefault="00000000">
      <w:pPr>
        <w:pStyle w:val="Listenabsatz"/>
        <w:numPr>
          <w:ilvl w:val="0"/>
          <w:numId w:val="15"/>
        </w:numPr>
        <w:tabs>
          <w:tab w:val="left" w:pos="420"/>
        </w:tabs>
        <w:spacing w:before="3" w:line="247" w:lineRule="auto"/>
        <w:ind w:left="420" w:right="1058"/>
        <w:jc w:val="both"/>
        <w:rPr>
          <w:sz w:val="20"/>
        </w:rPr>
      </w:pPr>
      <w:r>
        <w:rPr>
          <w:b/>
          <w:sz w:val="20"/>
        </w:rPr>
        <w:t>communication part attack vectors</w:t>
      </w:r>
      <w:r>
        <w:rPr>
          <w:sz w:val="20"/>
        </w:rPr>
        <w:t>: These vectors are related to vulnerabilities and</w:t>
      </w:r>
      <w:r>
        <w:rPr>
          <w:spacing w:val="40"/>
          <w:sz w:val="20"/>
        </w:rPr>
        <w:t xml:space="preserve"> </w:t>
      </w:r>
      <w:r>
        <w:rPr>
          <w:sz w:val="20"/>
        </w:rPr>
        <w:t>threats coming from using communication technologies like cellular, Wi-Fi or GPS.</w:t>
      </w:r>
    </w:p>
    <w:p w14:paraId="49977D00" w14:textId="77777777" w:rsidR="008314B7" w:rsidRDefault="00000000">
      <w:pPr>
        <w:pStyle w:val="Listenabsatz"/>
        <w:numPr>
          <w:ilvl w:val="0"/>
          <w:numId w:val="15"/>
        </w:numPr>
        <w:tabs>
          <w:tab w:val="left" w:pos="421"/>
        </w:tabs>
        <w:spacing w:before="2" w:line="247" w:lineRule="auto"/>
        <w:ind w:right="1057"/>
        <w:jc w:val="both"/>
        <w:rPr>
          <w:sz w:val="20"/>
        </w:rPr>
      </w:pPr>
      <w:r>
        <w:rPr>
          <w:b/>
          <w:sz w:val="20"/>
        </w:rPr>
        <w:t>authentication attack vectors</w:t>
      </w:r>
      <w:r>
        <w:rPr>
          <w:sz w:val="20"/>
        </w:rPr>
        <w:t>: These vectors are related to vulnerabilities and threats</w:t>
      </w:r>
      <w:r>
        <w:rPr>
          <w:spacing w:val="40"/>
          <w:sz w:val="20"/>
        </w:rPr>
        <w:t xml:space="preserve"> </w:t>
      </w:r>
      <w:r>
        <w:rPr>
          <w:sz w:val="20"/>
        </w:rPr>
        <w:t>coming from authentication mechanisms between the user and mobile device, mobile</w:t>
      </w:r>
      <w:r>
        <w:rPr>
          <w:spacing w:val="40"/>
          <w:sz w:val="20"/>
        </w:rPr>
        <w:t xml:space="preserve"> </w:t>
      </w:r>
      <w:r>
        <w:rPr>
          <w:sz w:val="20"/>
        </w:rPr>
        <w:t>device and service in the network and mobile device and network itself.</w:t>
      </w:r>
    </w:p>
    <w:p w14:paraId="53A35053" w14:textId="77777777" w:rsidR="008314B7" w:rsidRDefault="008314B7">
      <w:pPr>
        <w:spacing w:line="247" w:lineRule="auto"/>
        <w:jc w:val="both"/>
        <w:rPr>
          <w:sz w:val="20"/>
        </w:rPr>
        <w:sectPr w:rsidR="008314B7">
          <w:type w:val="continuous"/>
          <w:pgSz w:w="11910" w:h="16840"/>
          <w:pgMar w:top="820" w:right="580" w:bottom="280" w:left="560" w:header="0" w:footer="727" w:gutter="0"/>
          <w:cols w:num="2" w:space="720" w:equalWidth="0">
            <w:col w:w="1946" w:space="40"/>
            <w:col w:w="8784"/>
          </w:cols>
        </w:sectPr>
      </w:pPr>
    </w:p>
    <w:p w14:paraId="3B4D6C80" w14:textId="77777777" w:rsidR="008314B7" w:rsidRDefault="00000000">
      <w:pPr>
        <w:pStyle w:val="Listenabsatz"/>
        <w:numPr>
          <w:ilvl w:val="1"/>
          <w:numId w:val="15"/>
        </w:numPr>
        <w:tabs>
          <w:tab w:val="left" w:pos="1281"/>
        </w:tabs>
        <w:spacing w:before="85" w:line="247" w:lineRule="auto"/>
        <w:ind w:right="2182"/>
        <w:jc w:val="both"/>
        <w:rPr>
          <w:sz w:val="20"/>
        </w:rPr>
      </w:pPr>
      <w:r>
        <w:rPr>
          <w:b/>
          <w:sz w:val="20"/>
        </w:rPr>
        <w:lastRenderedPageBreak/>
        <w:t>network stack attack vector</w:t>
      </w:r>
      <w:r>
        <w:rPr>
          <w:sz w:val="20"/>
        </w:rPr>
        <w:t>: These vectors are related to vulnerabilities and threads</w:t>
      </w:r>
      <w:r>
        <w:rPr>
          <w:spacing w:val="40"/>
          <w:sz w:val="20"/>
        </w:rPr>
        <w:t xml:space="preserve"> </w:t>
      </w:r>
      <w:r>
        <w:rPr>
          <w:sz w:val="20"/>
        </w:rPr>
        <w:t>to different mobile technology stack (operating system (OS), firmware, SIM card, device</w:t>
      </w:r>
      <w:r>
        <w:rPr>
          <w:spacing w:val="40"/>
          <w:sz w:val="20"/>
        </w:rPr>
        <w:t xml:space="preserve"> </w:t>
      </w:r>
      <w:r>
        <w:rPr>
          <w:sz w:val="20"/>
        </w:rPr>
        <w:t>drivers or trusted execution environment (TEE))</w:t>
      </w:r>
    </w:p>
    <w:p w14:paraId="24483701" w14:textId="77777777" w:rsidR="008314B7" w:rsidRDefault="00000000">
      <w:pPr>
        <w:pStyle w:val="Listenabsatz"/>
        <w:numPr>
          <w:ilvl w:val="1"/>
          <w:numId w:val="15"/>
        </w:numPr>
        <w:tabs>
          <w:tab w:val="left" w:pos="1280"/>
        </w:tabs>
        <w:spacing w:before="3" w:line="247" w:lineRule="auto"/>
        <w:ind w:left="1280" w:right="2182"/>
        <w:jc w:val="both"/>
        <w:rPr>
          <w:sz w:val="20"/>
        </w:rPr>
      </w:pPr>
      <w:r>
        <w:rPr>
          <w:b/>
          <w:sz w:val="20"/>
        </w:rPr>
        <w:t>physical attack vectors</w:t>
      </w:r>
      <w:r>
        <w:rPr>
          <w:sz w:val="20"/>
        </w:rPr>
        <w:t>: These vectors are related to vulnerabilities and threats from</w:t>
      </w:r>
      <w:r>
        <w:rPr>
          <w:spacing w:val="40"/>
          <w:sz w:val="20"/>
        </w:rPr>
        <w:t xml:space="preserve"> </w:t>
      </w:r>
      <w:r>
        <w:rPr>
          <w:sz w:val="20"/>
        </w:rPr>
        <w:t>physical attacks and changes to the mobile device.</w:t>
      </w:r>
    </w:p>
    <w:p w14:paraId="0172E64D" w14:textId="77777777" w:rsidR="008314B7" w:rsidRDefault="008314B7">
      <w:pPr>
        <w:pStyle w:val="Textkrper"/>
        <w:spacing w:before="11"/>
      </w:pPr>
    </w:p>
    <w:p w14:paraId="2FF9CFA5" w14:textId="0526C38B" w:rsidR="008314B7" w:rsidRDefault="00000000">
      <w:pPr>
        <w:pStyle w:val="Textkrper"/>
        <w:spacing w:line="247" w:lineRule="auto"/>
        <w:ind w:left="1079" w:right="2183"/>
        <w:jc w:val="both"/>
      </w:pPr>
      <w:r>
        <w:t>According</w:t>
      </w:r>
      <w:r>
        <w:rPr>
          <w:spacing w:val="-2"/>
        </w:rPr>
        <w:t xml:space="preserve"> </w:t>
      </w:r>
      <w:r>
        <w:t>to</w:t>
      </w:r>
      <w:r>
        <w:rPr>
          <w:spacing w:val="-2"/>
        </w:rPr>
        <w:t xml:space="preserve"> </w:t>
      </w:r>
      <w:proofErr w:type="spellStart"/>
      <w:r>
        <w:t>MobThreats</w:t>
      </w:r>
      <w:proofErr w:type="spellEnd"/>
      <w:r>
        <w:rPr>
          <w:spacing w:val="-5"/>
        </w:rPr>
        <w:t xml:space="preserve"> </w:t>
      </w:r>
      <w:r>
        <w:t>(n.d.) out</w:t>
      </w:r>
      <w:r>
        <w:rPr>
          <w:spacing w:val="-2"/>
        </w:rPr>
        <w:t xml:space="preserve"> </w:t>
      </w:r>
      <w:r>
        <w:t>of</w:t>
      </w:r>
      <w:r>
        <w:rPr>
          <w:spacing w:val="-2"/>
        </w:rPr>
        <w:t xml:space="preserve"> </w:t>
      </w:r>
      <w:r>
        <w:t>all</w:t>
      </w:r>
      <w:r>
        <w:rPr>
          <w:spacing w:val="-2"/>
        </w:rPr>
        <w:t xml:space="preserve"> </w:t>
      </w:r>
      <w:r>
        <w:t>the</w:t>
      </w:r>
      <w:r>
        <w:rPr>
          <w:spacing w:val="-2"/>
        </w:rPr>
        <w:t xml:space="preserve"> </w:t>
      </w:r>
      <w:r>
        <w:t>reported</w:t>
      </w:r>
      <w:r>
        <w:rPr>
          <w:spacing w:val="-2"/>
        </w:rPr>
        <w:t xml:space="preserve"> </w:t>
      </w:r>
      <w:r>
        <w:t>threats</w:t>
      </w:r>
      <w:r>
        <w:rPr>
          <w:spacing w:val="-2"/>
        </w:rPr>
        <w:t xml:space="preserve"> </w:t>
      </w:r>
      <w:r>
        <w:t>for</w:t>
      </w:r>
      <w:r>
        <w:rPr>
          <w:spacing w:val="-2"/>
        </w:rPr>
        <w:t xml:space="preserve"> </w:t>
      </w:r>
      <w:r>
        <w:t>mobile</w:t>
      </w:r>
      <w:r>
        <w:rPr>
          <w:spacing w:val="-2"/>
        </w:rPr>
        <w:t xml:space="preserve"> </w:t>
      </w:r>
      <w:r>
        <w:t>devices,</w:t>
      </w:r>
      <w:r>
        <w:rPr>
          <w:spacing w:val="-2"/>
        </w:rPr>
        <w:t xml:space="preserve"> </w:t>
      </w:r>
      <w:r>
        <w:t>the</w:t>
      </w:r>
      <w:r>
        <w:rPr>
          <w:spacing w:val="-2"/>
        </w:rPr>
        <w:t xml:space="preserve"> </w:t>
      </w:r>
      <w:r>
        <w:t>highest</w:t>
      </w:r>
      <w:r>
        <w:rPr>
          <w:spacing w:val="-5"/>
        </w:rPr>
        <w:t xml:space="preserve"> </w:t>
      </w:r>
      <w:r>
        <w:t>percentage</w:t>
      </w:r>
      <w:r>
        <w:rPr>
          <w:spacing w:val="-5"/>
        </w:rPr>
        <w:t xml:space="preserve"> </w:t>
      </w:r>
      <w:r>
        <w:t>is</w:t>
      </w:r>
      <w:r>
        <w:rPr>
          <w:spacing w:val="-5"/>
        </w:rPr>
        <w:t xml:space="preserve"> </w:t>
      </w:r>
      <w:r>
        <w:t>the</w:t>
      </w:r>
      <w:r>
        <w:rPr>
          <w:spacing w:val="-5"/>
        </w:rPr>
        <w:t xml:space="preserve"> </w:t>
      </w:r>
      <w:r>
        <w:t>cellular</w:t>
      </w:r>
      <w:r>
        <w:rPr>
          <w:spacing w:val="-5"/>
        </w:rPr>
        <w:t xml:space="preserve"> </w:t>
      </w:r>
      <w:r>
        <w:t>and</w:t>
      </w:r>
      <w:r>
        <w:rPr>
          <w:spacing w:val="-5"/>
        </w:rPr>
        <w:t xml:space="preserve"> </w:t>
      </w:r>
      <w:r>
        <w:t>network</w:t>
      </w:r>
      <w:r>
        <w:rPr>
          <w:spacing w:val="-5"/>
        </w:rPr>
        <w:t xml:space="preserve"> </w:t>
      </w:r>
      <w:r>
        <w:t>stack</w:t>
      </w:r>
      <w:r>
        <w:rPr>
          <w:spacing w:val="-5"/>
        </w:rPr>
        <w:t xml:space="preserve"> </w:t>
      </w:r>
      <w:r>
        <w:t>attack</w:t>
      </w:r>
      <w:r>
        <w:rPr>
          <w:spacing w:val="-5"/>
        </w:rPr>
        <w:t xml:space="preserve"> </w:t>
      </w:r>
      <w:r>
        <w:t>with</w:t>
      </w:r>
      <w:r>
        <w:rPr>
          <w:spacing w:val="-5"/>
        </w:rPr>
        <w:t xml:space="preserve"> </w:t>
      </w:r>
      <w:r>
        <w:t>18.6%</w:t>
      </w:r>
      <w:r>
        <w:rPr>
          <w:spacing w:val="-5"/>
        </w:rPr>
        <w:t xml:space="preserve"> </w:t>
      </w:r>
      <w:r>
        <w:t>each,</w:t>
      </w:r>
      <w:r>
        <w:rPr>
          <w:spacing w:val="-5"/>
        </w:rPr>
        <w:t xml:space="preserve"> </w:t>
      </w:r>
      <w:r>
        <w:t>then</w:t>
      </w:r>
      <w:r>
        <w:rPr>
          <w:spacing w:val="-5"/>
        </w:rPr>
        <w:t xml:space="preserve"> </w:t>
      </w:r>
      <w:r>
        <w:t>comes</w:t>
      </w:r>
      <w:r>
        <w:rPr>
          <w:spacing w:val="-5"/>
        </w:rPr>
        <w:t xml:space="preserve"> </w:t>
      </w:r>
      <w:r>
        <w:t>application attack vectors with 18.2%, then authentication attack vectors with 5.9% and physical attack vectors with 3.4%. In the following subsections, we will describe each of the</w:t>
      </w:r>
      <w:r>
        <w:rPr>
          <w:spacing w:val="40"/>
        </w:rPr>
        <w:t xml:space="preserve"> </w:t>
      </w:r>
      <w:r>
        <w:t>categories</w:t>
      </w:r>
      <w:r>
        <w:rPr>
          <w:spacing w:val="-1"/>
        </w:rPr>
        <w:t xml:space="preserve"> </w:t>
      </w:r>
      <w:r>
        <w:t>mentioned.</w:t>
      </w:r>
    </w:p>
    <w:p w14:paraId="1D9FC536" w14:textId="77777777" w:rsidR="008314B7" w:rsidRDefault="008314B7">
      <w:pPr>
        <w:pStyle w:val="Textkrper"/>
        <w:spacing w:before="12"/>
        <w:rPr>
          <w:sz w:val="19"/>
        </w:rPr>
      </w:pPr>
    </w:p>
    <w:p w14:paraId="155D668C" w14:textId="77777777" w:rsidR="008314B7" w:rsidRDefault="00000000">
      <w:pPr>
        <w:pStyle w:val="berschrift5"/>
        <w:ind w:left="1080"/>
      </w:pPr>
      <w:r>
        <w:t>Mobile</w:t>
      </w:r>
      <w:r>
        <w:rPr>
          <w:spacing w:val="-6"/>
        </w:rPr>
        <w:t xml:space="preserve"> </w:t>
      </w:r>
      <w:r>
        <w:t>Application</w:t>
      </w:r>
      <w:r>
        <w:rPr>
          <w:spacing w:val="-6"/>
        </w:rPr>
        <w:t xml:space="preserve"> </w:t>
      </w:r>
      <w:r>
        <w:t>Attack</w:t>
      </w:r>
      <w:r>
        <w:rPr>
          <w:spacing w:val="-5"/>
        </w:rPr>
        <w:t xml:space="preserve"> </w:t>
      </w:r>
      <w:r>
        <w:rPr>
          <w:spacing w:val="-2"/>
        </w:rPr>
        <w:t>Vector</w:t>
      </w:r>
    </w:p>
    <w:p w14:paraId="3B33D45A" w14:textId="77777777" w:rsidR="008314B7" w:rsidRDefault="008314B7">
      <w:pPr>
        <w:pStyle w:val="Textkrper"/>
        <w:spacing w:before="1"/>
        <w:rPr>
          <w:b/>
          <w:sz w:val="22"/>
        </w:rPr>
      </w:pPr>
    </w:p>
    <w:p w14:paraId="4E664777" w14:textId="152F7AE2" w:rsidR="008314B7" w:rsidRDefault="00000000">
      <w:pPr>
        <w:pStyle w:val="Textkrper"/>
        <w:spacing w:line="247" w:lineRule="auto"/>
        <w:ind w:left="1079" w:right="2182"/>
        <w:jc w:val="both"/>
      </w:pPr>
      <w:r>
        <w:t>When an app communicates with a server in the network, all unencrypted traffic at the</w:t>
      </w:r>
      <w:r>
        <w:rPr>
          <w:spacing w:val="40"/>
        </w:rPr>
        <w:t xml:space="preserve"> </w:t>
      </w:r>
      <w:r>
        <w:t>application layer can be eavesdropped on by an attacker by accessing the physical wire-</w:t>
      </w:r>
      <w:r>
        <w:rPr>
          <w:spacing w:val="40"/>
        </w:rPr>
        <w:t xml:space="preserve"> </w:t>
      </w:r>
      <w:r>
        <w:t>less</w:t>
      </w:r>
      <w:r>
        <w:rPr>
          <w:spacing w:val="-4"/>
        </w:rPr>
        <w:t xml:space="preserve"> </w:t>
      </w:r>
      <w:r>
        <w:t>media</w:t>
      </w:r>
      <w:r>
        <w:rPr>
          <w:spacing w:val="-4"/>
        </w:rPr>
        <w:t xml:space="preserve"> </w:t>
      </w:r>
      <w:r>
        <w:t>(MOBILE,</w:t>
      </w:r>
      <w:r>
        <w:rPr>
          <w:spacing w:val="-4"/>
        </w:rPr>
        <w:t xml:space="preserve"> </w:t>
      </w:r>
      <w:r>
        <w:t>2018).</w:t>
      </w:r>
      <w:r>
        <w:rPr>
          <w:spacing w:val="-1"/>
        </w:rPr>
        <w:t xml:space="preserve"> </w:t>
      </w:r>
      <w:r>
        <w:t>Even</w:t>
      </w:r>
      <w:r>
        <w:rPr>
          <w:spacing w:val="-1"/>
        </w:rPr>
        <w:t xml:space="preserve"> </w:t>
      </w:r>
      <w:r>
        <w:t>though</w:t>
      </w:r>
      <w:r>
        <w:rPr>
          <w:spacing w:val="-1"/>
        </w:rPr>
        <w:t xml:space="preserve"> </w:t>
      </w:r>
      <w:r>
        <w:t>the</w:t>
      </w:r>
      <w:r>
        <w:rPr>
          <w:spacing w:val="-1"/>
        </w:rPr>
        <w:t xml:space="preserve"> </w:t>
      </w:r>
      <w:r>
        <w:t>data</w:t>
      </w:r>
      <w:r>
        <w:rPr>
          <w:spacing w:val="-1"/>
        </w:rPr>
        <w:t xml:space="preserve"> </w:t>
      </w:r>
      <w:r>
        <w:t>might</w:t>
      </w:r>
      <w:r>
        <w:rPr>
          <w:spacing w:val="-1"/>
        </w:rPr>
        <w:t xml:space="preserve"> </w:t>
      </w:r>
      <w:r>
        <w:t>not</w:t>
      </w:r>
      <w:r>
        <w:rPr>
          <w:spacing w:val="-1"/>
        </w:rPr>
        <w:t xml:space="preserve"> </w:t>
      </w:r>
      <w:r>
        <w:t>be</w:t>
      </w:r>
      <w:r>
        <w:rPr>
          <w:spacing w:val="-1"/>
        </w:rPr>
        <w:t xml:space="preserve"> </w:t>
      </w:r>
      <w:r>
        <w:t>sensitive,</w:t>
      </w:r>
      <w:r>
        <w:rPr>
          <w:spacing w:val="-1"/>
        </w:rPr>
        <w:t xml:space="preserve"> </w:t>
      </w:r>
      <w:r>
        <w:t>attackers</w:t>
      </w:r>
      <w:r>
        <w:rPr>
          <w:spacing w:val="-1"/>
        </w:rPr>
        <w:t xml:space="preserve"> </w:t>
      </w:r>
      <w:r>
        <w:t>can</w:t>
      </w:r>
      <w:r>
        <w:rPr>
          <w:spacing w:val="-1"/>
        </w:rPr>
        <w:t xml:space="preserve"> </w:t>
      </w:r>
      <w:r>
        <w:t>use</w:t>
      </w:r>
      <w:r>
        <w:rPr>
          <w:spacing w:val="40"/>
        </w:rPr>
        <w:t xml:space="preserve"> </w:t>
      </w:r>
      <w:r>
        <w:t>such data for other attacks on servers. To mitigate such attacks a mobile user can use</w:t>
      </w:r>
      <w:r>
        <w:rPr>
          <w:spacing w:val="40"/>
        </w:rPr>
        <w:t xml:space="preserve"> </w:t>
      </w:r>
      <w:r>
        <w:t>always secure connection (HTTPS) to connect to the web server if possible. As an application developer you can use other forms of encryption employing transport layer security</w:t>
      </w:r>
      <w:r>
        <w:rPr>
          <w:spacing w:val="40"/>
        </w:rPr>
        <w:t xml:space="preserve"> </w:t>
      </w:r>
      <w:r>
        <w:t>protocol, while as enterprise network manager you can employ VPN connection to</w:t>
      </w:r>
      <w:r>
        <w:rPr>
          <w:spacing w:val="40"/>
        </w:rPr>
        <w:t xml:space="preserve"> </w:t>
      </w:r>
      <w:r>
        <w:t>increase</w:t>
      </w:r>
      <w:r>
        <w:rPr>
          <w:spacing w:val="-1"/>
        </w:rPr>
        <w:t xml:space="preserve"> </w:t>
      </w:r>
      <w:r>
        <w:t>security.</w:t>
      </w:r>
    </w:p>
    <w:p w14:paraId="44D07C64" w14:textId="77777777" w:rsidR="008314B7" w:rsidRDefault="008314B7">
      <w:pPr>
        <w:pStyle w:val="Textkrper"/>
        <w:spacing w:before="5"/>
        <w:rPr>
          <w:sz w:val="21"/>
        </w:rPr>
      </w:pPr>
    </w:p>
    <w:p w14:paraId="0D40F235" w14:textId="1D2B3111" w:rsidR="008314B7" w:rsidRDefault="00000000">
      <w:pPr>
        <w:pStyle w:val="Textkrper"/>
        <w:spacing w:line="247" w:lineRule="auto"/>
        <w:ind w:left="1079" w:right="2182"/>
        <w:jc w:val="both"/>
      </w:pPr>
      <w:r>
        <w:t>Another form of attack on applications is man-in-the-middle attacks. If mobile app has a</w:t>
      </w:r>
      <w:r>
        <w:rPr>
          <w:spacing w:val="40"/>
        </w:rPr>
        <w:t xml:space="preserve"> </w:t>
      </w:r>
      <w:r>
        <w:t>weak authentication mechanism (e.g., dose not validate the server certificate), then a</w:t>
      </w:r>
      <w:r>
        <w:rPr>
          <w:spacing w:val="40"/>
        </w:rPr>
        <w:t xml:space="preserve"> </w:t>
      </w:r>
      <w:r>
        <w:t>man-in-the-middle</w:t>
      </w:r>
      <w:r>
        <w:rPr>
          <w:spacing w:val="-8"/>
        </w:rPr>
        <w:t xml:space="preserve"> </w:t>
      </w:r>
      <w:r>
        <w:t>attack</w:t>
      </w:r>
      <w:r>
        <w:rPr>
          <w:spacing w:val="-8"/>
        </w:rPr>
        <w:t xml:space="preserve"> </w:t>
      </w:r>
      <w:r>
        <w:t>can</w:t>
      </w:r>
      <w:r>
        <w:rPr>
          <w:spacing w:val="-8"/>
        </w:rPr>
        <w:t xml:space="preserve"> </w:t>
      </w:r>
      <w:r>
        <w:t>occur,</w:t>
      </w:r>
      <w:r>
        <w:rPr>
          <w:spacing w:val="-8"/>
        </w:rPr>
        <w:t xml:space="preserve"> </w:t>
      </w:r>
      <w:r>
        <w:t>where</w:t>
      </w:r>
      <w:r>
        <w:rPr>
          <w:spacing w:val="-8"/>
        </w:rPr>
        <w:t xml:space="preserve"> </w:t>
      </w:r>
      <w:r>
        <w:t>the</w:t>
      </w:r>
      <w:r>
        <w:rPr>
          <w:spacing w:val="-8"/>
        </w:rPr>
        <w:t xml:space="preserve"> </w:t>
      </w:r>
      <w:r>
        <w:t>attacker</w:t>
      </w:r>
      <w:r>
        <w:rPr>
          <w:spacing w:val="-8"/>
        </w:rPr>
        <w:t xml:space="preserve"> </w:t>
      </w:r>
      <w:r>
        <w:t>impersonates</w:t>
      </w:r>
      <w:r>
        <w:rPr>
          <w:spacing w:val="-8"/>
        </w:rPr>
        <w:t xml:space="preserve"> </w:t>
      </w:r>
      <w:r>
        <w:t>the</w:t>
      </w:r>
      <w:r>
        <w:rPr>
          <w:spacing w:val="-8"/>
        </w:rPr>
        <w:t xml:space="preserve"> </w:t>
      </w:r>
      <w:r>
        <w:t>back-end</w:t>
      </w:r>
      <w:r>
        <w:rPr>
          <w:spacing w:val="-8"/>
        </w:rPr>
        <w:t xml:space="preserve"> </w:t>
      </w:r>
      <w:r>
        <w:t>server</w:t>
      </w:r>
      <w:r>
        <w:rPr>
          <w:spacing w:val="40"/>
        </w:rPr>
        <w:t xml:space="preserve"> </w:t>
      </w:r>
      <w:r>
        <w:t>and receives all unencrypted traffic from the end device to it and can modify the data in</w:t>
      </w:r>
      <w:r>
        <w:rPr>
          <w:spacing w:val="40"/>
        </w:rPr>
        <w:t xml:space="preserve"> </w:t>
      </w:r>
      <w:r>
        <w:t xml:space="preserve">transit. Mitigation of </w:t>
      </w:r>
      <w:proofErr w:type="spellStart"/>
      <w:r>
        <w:t>MiTM</w:t>
      </w:r>
      <w:proofErr w:type="spellEnd"/>
      <w:r>
        <w:t xml:space="preserve"> is to use public key encryption in communication server, or to</w:t>
      </w:r>
      <w:r>
        <w:rPr>
          <w:spacing w:val="40"/>
        </w:rPr>
        <w:t xml:space="preserve"> </w:t>
      </w:r>
      <w:r>
        <w:t>implement a fail-safe logic where the communication is stopped when the server certificate validation fails.</w:t>
      </w:r>
    </w:p>
    <w:p w14:paraId="0F98819F" w14:textId="77777777" w:rsidR="008314B7" w:rsidRDefault="008314B7">
      <w:pPr>
        <w:pStyle w:val="Textkrper"/>
        <w:spacing w:before="3"/>
        <w:rPr>
          <w:sz w:val="21"/>
        </w:rPr>
      </w:pPr>
    </w:p>
    <w:p w14:paraId="68B1643C" w14:textId="0BCCD818" w:rsidR="008314B7" w:rsidRDefault="00000000">
      <w:pPr>
        <w:pStyle w:val="Textkrper"/>
        <w:spacing w:line="247" w:lineRule="auto"/>
        <w:ind w:left="1079" w:right="2182"/>
        <w:jc w:val="both"/>
      </w:pPr>
      <w:r>
        <w:t>While</w:t>
      </w:r>
      <w:r>
        <w:rPr>
          <w:spacing w:val="-4"/>
        </w:rPr>
        <w:t xml:space="preserve"> </w:t>
      </w:r>
      <w:r>
        <w:t>cryptographic</w:t>
      </w:r>
      <w:r>
        <w:rPr>
          <w:spacing w:val="-4"/>
        </w:rPr>
        <w:t xml:space="preserve"> </w:t>
      </w:r>
      <w:r>
        <w:t>mechanisms</w:t>
      </w:r>
      <w:r>
        <w:rPr>
          <w:spacing w:val="-4"/>
        </w:rPr>
        <w:t xml:space="preserve"> </w:t>
      </w:r>
      <w:r>
        <w:t>are</w:t>
      </w:r>
      <w:r>
        <w:rPr>
          <w:spacing w:val="-4"/>
        </w:rPr>
        <w:t xml:space="preserve"> </w:t>
      </w:r>
      <w:r>
        <w:t>used</w:t>
      </w:r>
      <w:r>
        <w:rPr>
          <w:spacing w:val="-4"/>
        </w:rPr>
        <w:t xml:space="preserve"> </w:t>
      </w:r>
      <w:r>
        <w:t>by</w:t>
      </w:r>
      <w:r>
        <w:rPr>
          <w:spacing w:val="-4"/>
        </w:rPr>
        <w:t xml:space="preserve"> </w:t>
      </w:r>
      <w:r>
        <w:t>mobile</w:t>
      </w:r>
      <w:r>
        <w:rPr>
          <w:spacing w:val="-4"/>
        </w:rPr>
        <w:t xml:space="preserve"> </w:t>
      </w:r>
      <w:r>
        <w:t>applications,</w:t>
      </w:r>
      <w:r>
        <w:rPr>
          <w:spacing w:val="-4"/>
        </w:rPr>
        <w:t xml:space="preserve"> </w:t>
      </w:r>
      <w:r>
        <w:t>choosing</w:t>
      </w:r>
      <w:r>
        <w:rPr>
          <w:spacing w:val="-4"/>
        </w:rPr>
        <w:t xml:space="preserve"> </w:t>
      </w:r>
      <w:r>
        <w:t>the</w:t>
      </w:r>
      <w:r>
        <w:rPr>
          <w:spacing w:val="-4"/>
        </w:rPr>
        <w:t xml:space="preserve"> </w:t>
      </w:r>
      <w:r>
        <w:t>cyphering</w:t>
      </w:r>
      <w:r>
        <w:rPr>
          <w:spacing w:val="40"/>
        </w:rPr>
        <w:t xml:space="preserve"> </w:t>
      </w:r>
      <w:r>
        <w:t>that is easily brute force broken can be exploited by the attackers. Saving the crypto-</w:t>
      </w:r>
      <w:r>
        <w:rPr>
          <w:spacing w:val="40"/>
        </w:rPr>
        <w:t xml:space="preserve"> </w:t>
      </w:r>
      <w:r>
        <w:t xml:space="preserve">graphic key to the source code should be always avoided. </w:t>
      </w:r>
      <w:proofErr w:type="gramStart"/>
      <w:r>
        <w:t>Also</w:t>
      </w:r>
      <w:proofErr w:type="gramEnd"/>
      <w:r>
        <w:t xml:space="preserve"> in order to avoid the unauthorized disclosure, variables that save the encryption keys should be overwritten after</w:t>
      </w:r>
      <w:r>
        <w:rPr>
          <w:spacing w:val="40"/>
        </w:rPr>
        <w:t xml:space="preserve"> </w:t>
      </w:r>
      <w:r>
        <w:t>every time they are used.</w:t>
      </w:r>
    </w:p>
    <w:p w14:paraId="785F49D4" w14:textId="77777777" w:rsidR="008314B7" w:rsidRDefault="008314B7">
      <w:pPr>
        <w:pStyle w:val="Textkrper"/>
        <w:spacing w:before="1"/>
        <w:rPr>
          <w:sz w:val="21"/>
        </w:rPr>
      </w:pPr>
    </w:p>
    <w:p w14:paraId="7AA049C4" w14:textId="032DDCFC" w:rsidR="008314B7" w:rsidRDefault="00000000">
      <w:pPr>
        <w:pStyle w:val="Textkrper"/>
        <w:spacing w:before="1" w:line="247" w:lineRule="auto"/>
        <w:ind w:left="1079" w:right="2182"/>
        <w:jc w:val="both"/>
      </w:pPr>
      <w:r>
        <w:t>Other mobile application attack vectors include usage of third-party libraries that are vulnerable</w:t>
      </w:r>
      <w:r>
        <w:rPr>
          <w:spacing w:val="-4"/>
        </w:rPr>
        <w:t xml:space="preserve"> </w:t>
      </w:r>
      <w:r>
        <w:t>to</w:t>
      </w:r>
      <w:r>
        <w:rPr>
          <w:spacing w:val="-4"/>
        </w:rPr>
        <w:t xml:space="preserve"> </w:t>
      </w:r>
      <w:r>
        <w:t>attacks,</w:t>
      </w:r>
      <w:r>
        <w:rPr>
          <w:spacing w:val="-4"/>
        </w:rPr>
        <w:t xml:space="preserve"> </w:t>
      </w:r>
      <w:r>
        <w:t>or</w:t>
      </w:r>
      <w:r>
        <w:rPr>
          <w:spacing w:val="-4"/>
        </w:rPr>
        <w:t xml:space="preserve"> </w:t>
      </w:r>
      <w:r>
        <w:t>exposure</w:t>
      </w:r>
      <w:r>
        <w:rPr>
          <w:spacing w:val="-4"/>
        </w:rPr>
        <w:t xml:space="preserve"> </w:t>
      </w:r>
      <w:r>
        <w:t>of</w:t>
      </w:r>
      <w:r>
        <w:rPr>
          <w:spacing w:val="-4"/>
        </w:rPr>
        <w:t xml:space="preserve"> </w:t>
      </w:r>
      <w:r>
        <w:t>functions</w:t>
      </w:r>
      <w:r>
        <w:rPr>
          <w:spacing w:val="-4"/>
        </w:rPr>
        <w:t xml:space="preserve"> </w:t>
      </w:r>
      <w:r>
        <w:t>and</w:t>
      </w:r>
      <w:r>
        <w:rPr>
          <w:spacing w:val="-4"/>
        </w:rPr>
        <w:t xml:space="preserve"> </w:t>
      </w:r>
      <w:r>
        <w:t>data</w:t>
      </w:r>
      <w:r>
        <w:rPr>
          <w:spacing w:val="-4"/>
        </w:rPr>
        <w:t xml:space="preserve"> </w:t>
      </w:r>
      <w:r>
        <w:t>untrusted</w:t>
      </w:r>
      <w:r>
        <w:rPr>
          <w:spacing w:val="-4"/>
        </w:rPr>
        <w:t xml:space="preserve"> </w:t>
      </w:r>
      <w:r>
        <w:t>apps</w:t>
      </w:r>
      <w:r>
        <w:rPr>
          <w:spacing w:val="-4"/>
        </w:rPr>
        <w:t xml:space="preserve"> </w:t>
      </w:r>
      <w:r>
        <w:t>that</w:t>
      </w:r>
      <w:r>
        <w:rPr>
          <w:spacing w:val="-4"/>
        </w:rPr>
        <w:t xml:space="preserve"> </w:t>
      </w:r>
      <w:r>
        <w:t>can</w:t>
      </w:r>
      <w:r>
        <w:rPr>
          <w:spacing w:val="-4"/>
        </w:rPr>
        <w:t xml:space="preserve"> </w:t>
      </w:r>
      <w:r>
        <w:t>be</w:t>
      </w:r>
      <w:r>
        <w:rPr>
          <w:spacing w:val="-4"/>
        </w:rPr>
        <w:t xml:space="preserve"> </w:t>
      </w:r>
      <w:r>
        <w:t>exploited</w:t>
      </w:r>
      <w:r>
        <w:rPr>
          <w:spacing w:val="40"/>
        </w:rPr>
        <w:t xml:space="preserve"> </w:t>
      </w:r>
      <w:r>
        <w:t>by the attackers to get access to sensitive data. To mitigate such attack vectors, app vet-</w:t>
      </w:r>
      <w:r>
        <w:rPr>
          <w:spacing w:val="40"/>
        </w:rPr>
        <w:t xml:space="preserve"> </w:t>
      </w:r>
      <w:r>
        <w:t>ting tools exist that identify apps that use vulnerable third-party libraries.</w:t>
      </w:r>
    </w:p>
    <w:p w14:paraId="723AD8DD" w14:textId="77777777" w:rsidR="008314B7" w:rsidRDefault="008314B7">
      <w:pPr>
        <w:pStyle w:val="Textkrper"/>
        <w:rPr>
          <w:sz w:val="13"/>
        </w:rPr>
      </w:pPr>
    </w:p>
    <w:p w14:paraId="569E8F71" w14:textId="77777777" w:rsidR="008314B7" w:rsidRDefault="008314B7">
      <w:pPr>
        <w:rPr>
          <w:sz w:val="13"/>
        </w:rPr>
        <w:sectPr w:rsidR="008314B7">
          <w:pgSz w:w="11910" w:h="16840"/>
          <w:pgMar w:top="1700" w:right="580" w:bottom="920" w:left="560" w:header="0" w:footer="727" w:gutter="0"/>
          <w:cols w:space="720"/>
        </w:sectPr>
      </w:pPr>
    </w:p>
    <w:p w14:paraId="1BF1D751" w14:textId="77777777" w:rsidR="008314B7" w:rsidRDefault="00000000">
      <w:pPr>
        <w:pStyle w:val="Textkrper"/>
        <w:spacing w:before="100" w:line="247" w:lineRule="auto"/>
        <w:ind w:left="1079" w:hanging="1"/>
        <w:jc w:val="both"/>
      </w:pPr>
      <w:r>
        <w:t xml:space="preserve">A </w:t>
      </w:r>
      <w:r>
        <w:rPr>
          <w:b/>
        </w:rPr>
        <w:t xml:space="preserve">malicious app </w:t>
      </w:r>
      <w:r>
        <w:t>is a software program that is designed to harm or exploit a device or its</w:t>
      </w:r>
      <w:r>
        <w:rPr>
          <w:spacing w:val="40"/>
        </w:rPr>
        <w:t xml:space="preserve"> </w:t>
      </w:r>
      <w:r>
        <w:t>user. This can include stealing personal information, spreading malware, or performing</w:t>
      </w:r>
      <w:r>
        <w:rPr>
          <w:spacing w:val="40"/>
        </w:rPr>
        <w:t xml:space="preserve"> </w:t>
      </w:r>
      <w:r>
        <w:t>unauthorized</w:t>
      </w:r>
      <w:r>
        <w:rPr>
          <w:spacing w:val="-4"/>
        </w:rPr>
        <w:t xml:space="preserve"> </w:t>
      </w:r>
      <w:r>
        <w:t>actions</w:t>
      </w:r>
      <w:r>
        <w:rPr>
          <w:spacing w:val="-4"/>
        </w:rPr>
        <w:t xml:space="preserve"> </w:t>
      </w:r>
      <w:r>
        <w:t>on</w:t>
      </w:r>
      <w:r>
        <w:rPr>
          <w:spacing w:val="-4"/>
        </w:rPr>
        <w:t xml:space="preserve"> </w:t>
      </w:r>
      <w:r>
        <w:t>the</w:t>
      </w:r>
      <w:r>
        <w:rPr>
          <w:spacing w:val="-4"/>
        </w:rPr>
        <w:t xml:space="preserve"> </w:t>
      </w:r>
      <w:r>
        <w:t>device.</w:t>
      </w:r>
      <w:r>
        <w:rPr>
          <w:spacing w:val="-4"/>
        </w:rPr>
        <w:t xml:space="preserve"> </w:t>
      </w:r>
      <w:r>
        <w:t>Users</w:t>
      </w:r>
      <w:r>
        <w:rPr>
          <w:spacing w:val="-4"/>
        </w:rPr>
        <w:t xml:space="preserve"> </w:t>
      </w:r>
      <w:r>
        <w:t>should</w:t>
      </w:r>
      <w:r>
        <w:rPr>
          <w:spacing w:val="-4"/>
        </w:rPr>
        <w:t xml:space="preserve"> </w:t>
      </w:r>
      <w:r>
        <w:t>exercise</w:t>
      </w:r>
      <w:r>
        <w:rPr>
          <w:spacing w:val="-4"/>
        </w:rPr>
        <w:t xml:space="preserve"> </w:t>
      </w:r>
      <w:r>
        <w:t>caution</w:t>
      </w:r>
      <w:r>
        <w:rPr>
          <w:spacing w:val="-4"/>
        </w:rPr>
        <w:t xml:space="preserve"> </w:t>
      </w:r>
      <w:r>
        <w:t>when</w:t>
      </w:r>
      <w:r>
        <w:rPr>
          <w:spacing w:val="-4"/>
        </w:rPr>
        <w:t xml:space="preserve"> </w:t>
      </w:r>
      <w:r>
        <w:t>downloading</w:t>
      </w:r>
      <w:r>
        <w:rPr>
          <w:spacing w:val="-4"/>
        </w:rPr>
        <w:t xml:space="preserve"> </w:t>
      </w:r>
      <w:r>
        <w:t>and</w:t>
      </w:r>
      <w:r>
        <w:rPr>
          <w:spacing w:val="40"/>
        </w:rPr>
        <w:t xml:space="preserve"> </w:t>
      </w:r>
      <w:r>
        <w:t>installing</w:t>
      </w:r>
      <w:r>
        <w:rPr>
          <w:spacing w:val="-4"/>
        </w:rPr>
        <w:t xml:space="preserve"> </w:t>
      </w:r>
      <w:r>
        <w:t>apps,</w:t>
      </w:r>
      <w:r>
        <w:rPr>
          <w:spacing w:val="-4"/>
        </w:rPr>
        <w:t xml:space="preserve"> </w:t>
      </w:r>
      <w:r>
        <w:t>and</w:t>
      </w:r>
      <w:r>
        <w:rPr>
          <w:spacing w:val="-4"/>
        </w:rPr>
        <w:t xml:space="preserve"> </w:t>
      </w:r>
      <w:r>
        <w:t>only</w:t>
      </w:r>
      <w:r>
        <w:rPr>
          <w:spacing w:val="-4"/>
        </w:rPr>
        <w:t xml:space="preserve"> </w:t>
      </w:r>
      <w:r>
        <w:t>download</w:t>
      </w:r>
      <w:r>
        <w:rPr>
          <w:spacing w:val="-4"/>
        </w:rPr>
        <w:t xml:space="preserve"> </w:t>
      </w:r>
      <w:r>
        <w:t>from</w:t>
      </w:r>
      <w:r>
        <w:rPr>
          <w:spacing w:val="-4"/>
        </w:rPr>
        <w:t xml:space="preserve"> </w:t>
      </w:r>
      <w:r>
        <w:t>reputable</w:t>
      </w:r>
      <w:r>
        <w:rPr>
          <w:spacing w:val="-4"/>
        </w:rPr>
        <w:t xml:space="preserve"> </w:t>
      </w:r>
      <w:r>
        <w:t>sources,</w:t>
      </w:r>
      <w:r>
        <w:rPr>
          <w:spacing w:val="-4"/>
        </w:rPr>
        <w:t xml:space="preserve"> </w:t>
      </w:r>
      <w:r>
        <w:t>such</w:t>
      </w:r>
      <w:r>
        <w:rPr>
          <w:spacing w:val="-4"/>
        </w:rPr>
        <w:t xml:space="preserve"> </w:t>
      </w:r>
      <w:r>
        <w:t>as,</w:t>
      </w:r>
      <w:r>
        <w:rPr>
          <w:spacing w:val="-4"/>
        </w:rPr>
        <w:t xml:space="preserve"> </w:t>
      </w:r>
      <w:r>
        <w:t>official</w:t>
      </w:r>
      <w:r>
        <w:rPr>
          <w:spacing w:val="-5"/>
        </w:rPr>
        <w:t xml:space="preserve"> </w:t>
      </w:r>
      <w:r>
        <w:t>app</w:t>
      </w:r>
      <w:r>
        <w:rPr>
          <w:spacing w:val="-5"/>
        </w:rPr>
        <w:t xml:space="preserve"> </w:t>
      </w:r>
      <w:r>
        <w:t>stores</w:t>
      </w:r>
      <w:r>
        <w:rPr>
          <w:spacing w:val="-5"/>
        </w:rPr>
        <w:t xml:space="preserve"> </w:t>
      </w:r>
      <w:r>
        <w:t>like</w:t>
      </w:r>
      <w:r>
        <w:rPr>
          <w:spacing w:val="40"/>
        </w:rPr>
        <w:t xml:space="preserve"> </w:t>
      </w:r>
      <w:proofErr w:type="spellStart"/>
      <w:r>
        <w:t>GooglePlay</w:t>
      </w:r>
      <w:proofErr w:type="spellEnd"/>
      <w:r>
        <w:t xml:space="preserve"> and the Apple App Store. It is also a good idea to regularly check for and</w:t>
      </w:r>
      <w:r>
        <w:rPr>
          <w:spacing w:val="40"/>
        </w:rPr>
        <w:t xml:space="preserve"> </w:t>
      </w:r>
      <w:r>
        <w:t>remove any suspicious or unwanted apps from your device.</w:t>
      </w:r>
    </w:p>
    <w:p w14:paraId="27DDFC2B" w14:textId="77777777" w:rsidR="008314B7" w:rsidRDefault="00000000">
      <w:pPr>
        <w:spacing w:before="146" w:line="197" w:lineRule="exact"/>
        <w:ind w:left="218"/>
        <w:rPr>
          <w:b/>
          <w:sz w:val="16"/>
        </w:rPr>
      </w:pPr>
      <w:r>
        <w:br w:type="column"/>
      </w:r>
      <w:r>
        <w:rPr>
          <w:b/>
          <w:sz w:val="16"/>
        </w:rPr>
        <w:t xml:space="preserve">malicious </w:t>
      </w:r>
      <w:r>
        <w:rPr>
          <w:b/>
          <w:spacing w:val="-5"/>
          <w:sz w:val="16"/>
        </w:rPr>
        <w:t>app</w:t>
      </w:r>
    </w:p>
    <w:p w14:paraId="0A1FCAE0" w14:textId="77777777" w:rsidR="008314B7" w:rsidRDefault="00000000">
      <w:pPr>
        <w:spacing w:before="3" w:line="228" w:lineRule="auto"/>
        <w:ind w:left="218" w:right="202"/>
        <w:rPr>
          <w:sz w:val="16"/>
        </w:rPr>
      </w:pPr>
      <w:r>
        <w:rPr>
          <w:sz w:val="16"/>
        </w:rPr>
        <w:t>a software program that</w:t>
      </w:r>
      <w:r>
        <w:rPr>
          <w:spacing w:val="40"/>
          <w:sz w:val="16"/>
        </w:rPr>
        <w:t xml:space="preserve"> </w:t>
      </w:r>
      <w:r>
        <w:rPr>
          <w:sz w:val="16"/>
        </w:rPr>
        <w:t>is designed to harm or</w:t>
      </w:r>
      <w:r>
        <w:rPr>
          <w:spacing w:val="40"/>
          <w:sz w:val="16"/>
        </w:rPr>
        <w:t xml:space="preserve"> </w:t>
      </w:r>
      <w:r>
        <w:rPr>
          <w:sz w:val="16"/>
        </w:rPr>
        <w:t>exploit</w:t>
      </w:r>
      <w:r>
        <w:rPr>
          <w:spacing w:val="-8"/>
          <w:sz w:val="16"/>
        </w:rPr>
        <w:t xml:space="preserve"> </w:t>
      </w:r>
      <w:r>
        <w:rPr>
          <w:sz w:val="16"/>
        </w:rPr>
        <w:t>a</w:t>
      </w:r>
      <w:r>
        <w:rPr>
          <w:spacing w:val="-8"/>
          <w:sz w:val="16"/>
        </w:rPr>
        <w:t xml:space="preserve"> </w:t>
      </w:r>
      <w:r>
        <w:rPr>
          <w:sz w:val="16"/>
        </w:rPr>
        <w:t>device</w:t>
      </w:r>
      <w:r>
        <w:rPr>
          <w:spacing w:val="-8"/>
          <w:sz w:val="16"/>
        </w:rPr>
        <w:t xml:space="preserve"> </w:t>
      </w:r>
      <w:r>
        <w:rPr>
          <w:sz w:val="16"/>
        </w:rPr>
        <w:t>or</w:t>
      </w:r>
      <w:r>
        <w:rPr>
          <w:spacing w:val="-8"/>
          <w:sz w:val="16"/>
        </w:rPr>
        <w:t xml:space="preserve"> </w:t>
      </w:r>
      <w:r>
        <w:rPr>
          <w:sz w:val="16"/>
        </w:rPr>
        <w:t>its</w:t>
      </w:r>
      <w:r>
        <w:rPr>
          <w:spacing w:val="-8"/>
          <w:sz w:val="16"/>
        </w:rPr>
        <w:t xml:space="preserve"> </w:t>
      </w:r>
      <w:proofErr w:type="gramStart"/>
      <w:r>
        <w:rPr>
          <w:sz w:val="16"/>
        </w:rPr>
        <w:t>user</w:t>
      </w:r>
      <w:proofErr w:type="gramEnd"/>
    </w:p>
    <w:p w14:paraId="00B6B145" w14:textId="77777777" w:rsidR="008314B7" w:rsidRDefault="008314B7">
      <w:pPr>
        <w:spacing w:line="228" w:lineRule="auto"/>
        <w:rPr>
          <w:sz w:val="16"/>
        </w:rPr>
        <w:sectPr w:rsidR="008314B7">
          <w:type w:val="continuous"/>
          <w:pgSz w:w="11910" w:h="16840"/>
          <w:pgMar w:top="820" w:right="580" w:bottom="280" w:left="560" w:header="0" w:footer="727" w:gutter="0"/>
          <w:cols w:num="2" w:space="720" w:equalWidth="0">
            <w:col w:w="8582" w:space="40"/>
            <w:col w:w="2148"/>
          </w:cols>
        </w:sectPr>
      </w:pPr>
    </w:p>
    <w:p w14:paraId="7BBB58E3" w14:textId="77777777" w:rsidR="008314B7" w:rsidRDefault="00000000">
      <w:pPr>
        <w:pStyle w:val="Textkrper"/>
        <w:spacing w:before="85"/>
        <w:ind w:left="2205"/>
      </w:pPr>
      <w:r>
        <w:lastRenderedPageBreak/>
        <w:t>On</w:t>
      </w:r>
      <w:r>
        <w:rPr>
          <w:spacing w:val="-2"/>
        </w:rPr>
        <w:t xml:space="preserve"> </w:t>
      </w:r>
      <w:r>
        <w:t>mobile</w:t>
      </w:r>
      <w:r>
        <w:rPr>
          <w:spacing w:val="-2"/>
        </w:rPr>
        <w:t xml:space="preserve"> </w:t>
      </w:r>
      <w:r>
        <w:t>devices,</w:t>
      </w:r>
      <w:r>
        <w:rPr>
          <w:spacing w:val="-1"/>
        </w:rPr>
        <w:t xml:space="preserve"> </w:t>
      </w:r>
      <w:r>
        <w:t>malicious</w:t>
      </w:r>
      <w:r>
        <w:rPr>
          <w:spacing w:val="-2"/>
        </w:rPr>
        <w:t xml:space="preserve"> </w:t>
      </w:r>
      <w:r>
        <w:t>apps</w:t>
      </w:r>
      <w:r>
        <w:rPr>
          <w:spacing w:val="-2"/>
        </w:rPr>
        <w:t xml:space="preserve"> </w:t>
      </w:r>
      <w:r>
        <w:t>can</w:t>
      </w:r>
      <w:r>
        <w:rPr>
          <w:spacing w:val="-1"/>
        </w:rPr>
        <w:t xml:space="preserve"> </w:t>
      </w:r>
      <w:r>
        <w:t>be</w:t>
      </w:r>
      <w:r>
        <w:rPr>
          <w:spacing w:val="-2"/>
        </w:rPr>
        <w:t xml:space="preserve"> </w:t>
      </w:r>
      <w:r>
        <w:t>introduced</w:t>
      </w:r>
      <w:r>
        <w:rPr>
          <w:spacing w:val="-2"/>
        </w:rPr>
        <w:t xml:space="preserve"> </w:t>
      </w:r>
      <w:r>
        <w:t>in</w:t>
      </w:r>
      <w:r>
        <w:rPr>
          <w:spacing w:val="-1"/>
        </w:rPr>
        <w:t xml:space="preserve"> </w:t>
      </w:r>
      <w:r>
        <w:t>several</w:t>
      </w:r>
      <w:r>
        <w:rPr>
          <w:spacing w:val="-2"/>
        </w:rPr>
        <w:t xml:space="preserve"> </w:t>
      </w:r>
      <w:r>
        <w:t>ways</w:t>
      </w:r>
      <w:r>
        <w:rPr>
          <w:spacing w:val="-2"/>
        </w:rPr>
        <w:t xml:space="preserve"> </w:t>
      </w:r>
      <w:r>
        <w:t>(Sharma,</w:t>
      </w:r>
      <w:r>
        <w:rPr>
          <w:spacing w:val="-1"/>
        </w:rPr>
        <w:t xml:space="preserve"> </w:t>
      </w:r>
      <w:r>
        <w:rPr>
          <w:spacing w:val="-2"/>
        </w:rPr>
        <w:t>2021):</w:t>
      </w:r>
    </w:p>
    <w:p w14:paraId="5D4DFED7" w14:textId="77777777" w:rsidR="008314B7" w:rsidRDefault="008314B7">
      <w:pPr>
        <w:pStyle w:val="Textkrper"/>
        <w:spacing w:before="5"/>
        <w:rPr>
          <w:sz w:val="21"/>
        </w:rPr>
      </w:pPr>
    </w:p>
    <w:p w14:paraId="14366596" w14:textId="77777777" w:rsidR="008314B7" w:rsidRDefault="00000000">
      <w:pPr>
        <w:pStyle w:val="Listenabsatz"/>
        <w:numPr>
          <w:ilvl w:val="0"/>
          <w:numId w:val="14"/>
        </w:numPr>
        <w:tabs>
          <w:tab w:val="left" w:pos="2406"/>
        </w:tabs>
        <w:spacing w:line="247" w:lineRule="auto"/>
        <w:ind w:right="1057"/>
        <w:jc w:val="both"/>
        <w:rPr>
          <w:sz w:val="20"/>
        </w:rPr>
      </w:pPr>
      <w:r>
        <w:rPr>
          <w:sz w:val="20"/>
        </w:rPr>
        <w:t>The re-packing of a legitimate app includes the creation of a genuine app that can have</w:t>
      </w:r>
      <w:r>
        <w:rPr>
          <w:spacing w:val="40"/>
          <w:sz w:val="20"/>
        </w:rPr>
        <w:t xml:space="preserve"> </w:t>
      </w:r>
      <w:r>
        <w:rPr>
          <w:sz w:val="20"/>
        </w:rPr>
        <w:t xml:space="preserve">malicious codes and distribute those codes to users via third </w:t>
      </w:r>
      <w:proofErr w:type="gramStart"/>
      <w:r>
        <w:rPr>
          <w:sz w:val="20"/>
        </w:rPr>
        <w:t>parties</w:t>
      </w:r>
      <w:proofErr w:type="gramEnd"/>
      <w:r>
        <w:rPr>
          <w:sz w:val="20"/>
        </w:rPr>
        <w:t xml:space="preserve"> app stores.</w:t>
      </w:r>
    </w:p>
    <w:p w14:paraId="05E3D90D" w14:textId="77777777" w:rsidR="008314B7" w:rsidRDefault="00000000">
      <w:pPr>
        <w:pStyle w:val="Listenabsatz"/>
        <w:numPr>
          <w:ilvl w:val="0"/>
          <w:numId w:val="14"/>
        </w:numPr>
        <w:tabs>
          <w:tab w:val="left" w:pos="2406"/>
        </w:tabs>
        <w:spacing w:before="2" w:line="247" w:lineRule="auto"/>
        <w:ind w:right="1058"/>
        <w:jc w:val="both"/>
        <w:rPr>
          <w:sz w:val="20"/>
        </w:rPr>
      </w:pPr>
      <w:r>
        <w:rPr>
          <w:sz w:val="20"/>
        </w:rPr>
        <w:t>Bug exploitation refers to a genuine app that is used by an attacker to compromise the</w:t>
      </w:r>
      <w:r>
        <w:rPr>
          <w:spacing w:val="40"/>
          <w:sz w:val="20"/>
        </w:rPr>
        <w:t xml:space="preserve"> </w:t>
      </w:r>
      <w:r>
        <w:rPr>
          <w:sz w:val="20"/>
        </w:rPr>
        <w:t>user’s</w:t>
      </w:r>
      <w:r>
        <w:rPr>
          <w:spacing w:val="-1"/>
          <w:sz w:val="20"/>
        </w:rPr>
        <w:t xml:space="preserve"> </w:t>
      </w:r>
      <w:r>
        <w:rPr>
          <w:sz w:val="20"/>
        </w:rPr>
        <w:t>data.</w:t>
      </w:r>
    </w:p>
    <w:p w14:paraId="110A8BFC" w14:textId="77777777" w:rsidR="008314B7" w:rsidRDefault="00000000">
      <w:pPr>
        <w:pStyle w:val="Listenabsatz"/>
        <w:numPr>
          <w:ilvl w:val="0"/>
          <w:numId w:val="14"/>
        </w:numPr>
        <w:tabs>
          <w:tab w:val="left" w:pos="2406"/>
        </w:tabs>
        <w:spacing w:before="2" w:line="247" w:lineRule="auto"/>
        <w:ind w:right="1057"/>
        <w:jc w:val="both"/>
        <w:rPr>
          <w:sz w:val="20"/>
        </w:rPr>
      </w:pPr>
      <w:r>
        <w:rPr>
          <w:sz w:val="20"/>
        </w:rPr>
        <w:t>Fake applications are used by attackers to make users think that they are installing the</w:t>
      </w:r>
      <w:r>
        <w:rPr>
          <w:spacing w:val="40"/>
          <w:sz w:val="20"/>
        </w:rPr>
        <w:t xml:space="preserve"> </w:t>
      </w:r>
      <w:r>
        <w:rPr>
          <w:sz w:val="20"/>
        </w:rPr>
        <w:t>correct app. For example, a fake application of a bank app can be used by attackers to</w:t>
      </w:r>
      <w:r>
        <w:rPr>
          <w:spacing w:val="40"/>
          <w:sz w:val="20"/>
        </w:rPr>
        <w:t xml:space="preserve"> </w:t>
      </w:r>
      <w:r>
        <w:rPr>
          <w:sz w:val="20"/>
        </w:rPr>
        <w:t>get the access codes of the users to their accounts. Two-factor authentication is often</w:t>
      </w:r>
      <w:r>
        <w:rPr>
          <w:spacing w:val="40"/>
          <w:sz w:val="20"/>
        </w:rPr>
        <w:t xml:space="preserve"> </w:t>
      </w:r>
      <w:r>
        <w:rPr>
          <w:sz w:val="20"/>
        </w:rPr>
        <w:t>used in these cases.</w:t>
      </w:r>
    </w:p>
    <w:p w14:paraId="5CA9083B" w14:textId="77777777" w:rsidR="008314B7" w:rsidRDefault="00000000">
      <w:pPr>
        <w:pStyle w:val="Listenabsatz"/>
        <w:numPr>
          <w:ilvl w:val="0"/>
          <w:numId w:val="14"/>
        </w:numPr>
        <w:tabs>
          <w:tab w:val="left" w:pos="2406"/>
        </w:tabs>
        <w:spacing w:before="4" w:line="247" w:lineRule="auto"/>
        <w:ind w:right="1058"/>
        <w:jc w:val="both"/>
        <w:rPr>
          <w:sz w:val="20"/>
        </w:rPr>
      </w:pPr>
      <w:r>
        <w:rPr>
          <w:sz w:val="20"/>
        </w:rPr>
        <w:t>Remote installation is used to install other malicious apps to a mobile device remotely</w:t>
      </w:r>
      <w:r>
        <w:rPr>
          <w:spacing w:val="40"/>
          <w:sz w:val="20"/>
        </w:rPr>
        <w:t xml:space="preserve"> </w:t>
      </w:r>
      <w:r>
        <w:rPr>
          <w:sz w:val="20"/>
        </w:rPr>
        <w:t>by an attacker.</w:t>
      </w:r>
    </w:p>
    <w:p w14:paraId="5BAD966D" w14:textId="77777777" w:rsidR="008314B7" w:rsidRDefault="008314B7">
      <w:pPr>
        <w:pStyle w:val="Textkrper"/>
        <w:spacing w:before="11"/>
      </w:pPr>
    </w:p>
    <w:p w14:paraId="2D70A904" w14:textId="77777777" w:rsidR="008314B7" w:rsidRDefault="00000000">
      <w:pPr>
        <w:pStyle w:val="berschrift7"/>
        <w:spacing w:before="0"/>
        <w:ind w:left="2205"/>
      </w:pPr>
      <w:r>
        <w:t>Communications</w:t>
      </w:r>
      <w:r>
        <w:rPr>
          <w:spacing w:val="-7"/>
        </w:rPr>
        <w:t xml:space="preserve"> </w:t>
      </w:r>
      <w:r>
        <w:t>part</w:t>
      </w:r>
      <w:r>
        <w:rPr>
          <w:spacing w:val="-4"/>
        </w:rPr>
        <w:t xml:space="preserve"> </w:t>
      </w:r>
      <w:r>
        <w:t>attack</w:t>
      </w:r>
      <w:r>
        <w:rPr>
          <w:spacing w:val="-4"/>
        </w:rPr>
        <w:t xml:space="preserve"> </w:t>
      </w:r>
      <w:r>
        <w:rPr>
          <w:spacing w:val="-2"/>
        </w:rPr>
        <w:t>vectors</w:t>
      </w:r>
    </w:p>
    <w:p w14:paraId="5610DAFD" w14:textId="77777777" w:rsidR="008314B7" w:rsidRDefault="008314B7">
      <w:pPr>
        <w:pStyle w:val="Textkrper"/>
        <w:spacing w:before="4"/>
        <w:rPr>
          <w:b/>
          <w:sz w:val="21"/>
        </w:rPr>
      </w:pPr>
    </w:p>
    <w:p w14:paraId="5FAE0243" w14:textId="7A2CBB53" w:rsidR="008314B7" w:rsidRDefault="00000000">
      <w:pPr>
        <w:pStyle w:val="Textkrper"/>
        <w:spacing w:before="1" w:line="247" w:lineRule="auto"/>
        <w:ind w:left="2205" w:right="1056"/>
        <w:jc w:val="both"/>
      </w:pPr>
      <w:r>
        <w:t>A mobile device is composed of multiple communications technologies, thus there exists</w:t>
      </w:r>
      <w:r>
        <w:rPr>
          <w:spacing w:val="40"/>
        </w:rPr>
        <w:t xml:space="preserve"> </w:t>
      </w:r>
      <w:r>
        <w:t>several attack vectors for each of them. Jamming of the air interface is one of the commonly wireless attack vectors that is common for all wireless technologies. It is an attack</w:t>
      </w:r>
      <w:r>
        <w:rPr>
          <w:spacing w:val="40"/>
        </w:rPr>
        <w:t xml:space="preserve"> </w:t>
      </w:r>
      <w:r>
        <w:t>vector the cause the service interruption and decreases the network availability for the</w:t>
      </w:r>
      <w:r>
        <w:rPr>
          <w:spacing w:val="40"/>
        </w:rPr>
        <w:t xml:space="preserve"> </w:t>
      </w:r>
      <w:r>
        <w:t>mobile node. Radio jamming is the easiest attack vector in wireless mobile devices as it</w:t>
      </w:r>
      <w:r>
        <w:rPr>
          <w:spacing w:val="40"/>
        </w:rPr>
        <w:t xml:space="preserve"> </w:t>
      </w:r>
      <w:r>
        <w:t>can be achieved by decreasing the signal to noise ratio for the mobile devices in certain</w:t>
      </w:r>
      <w:r>
        <w:rPr>
          <w:spacing w:val="40"/>
        </w:rPr>
        <w:t xml:space="preserve"> </w:t>
      </w:r>
      <w:r>
        <w:t>channels by transmitting dummy signal in the frequency band. Radio jamming can be</w:t>
      </w:r>
      <w:r>
        <w:rPr>
          <w:spacing w:val="40"/>
        </w:rPr>
        <w:t xml:space="preserve"> </w:t>
      </w:r>
      <w:r>
        <w:t>done on specific channels at specific time to avoid detection and is referred to as smart</w:t>
      </w:r>
      <w:r>
        <w:rPr>
          <w:spacing w:val="40"/>
        </w:rPr>
        <w:t xml:space="preserve"> </w:t>
      </w:r>
      <w:r>
        <w:t>jamming, while continuous jamming of all the frequency band is easily detected and is</w:t>
      </w:r>
      <w:r>
        <w:rPr>
          <w:spacing w:val="40"/>
        </w:rPr>
        <w:t xml:space="preserve"> </w:t>
      </w:r>
      <w:r>
        <w:t>referred to as dump jamming (NIST, 2018). While for Wi-Fi networks radio jamming can be</w:t>
      </w:r>
      <w:r>
        <w:rPr>
          <w:spacing w:val="40"/>
        </w:rPr>
        <w:t xml:space="preserve"> </w:t>
      </w:r>
      <w:r>
        <w:t>easily</w:t>
      </w:r>
      <w:r>
        <w:rPr>
          <w:spacing w:val="-1"/>
        </w:rPr>
        <w:t xml:space="preserve"> </w:t>
      </w:r>
      <w:r>
        <w:t>achieved</w:t>
      </w:r>
      <w:r>
        <w:rPr>
          <w:spacing w:val="-1"/>
        </w:rPr>
        <w:t xml:space="preserve"> </w:t>
      </w:r>
      <w:r>
        <w:t>by</w:t>
      </w:r>
      <w:r>
        <w:rPr>
          <w:spacing w:val="-1"/>
        </w:rPr>
        <w:t xml:space="preserve"> </w:t>
      </w:r>
      <w:r>
        <w:t>a</w:t>
      </w:r>
      <w:r>
        <w:rPr>
          <w:spacing w:val="-1"/>
        </w:rPr>
        <w:t xml:space="preserve"> </w:t>
      </w:r>
      <w:r>
        <w:t>cheap</w:t>
      </w:r>
      <w:r>
        <w:rPr>
          <w:spacing w:val="-1"/>
        </w:rPr>
        <w:t xml:space="preserve"> </w:t>
      </w:r>
      <w:r>
        <w:t>software</w:t>
      </w:r>
      <w:r>
        <w:rPr>
          <w:spacing w:val="-1"/>
        </w:rPr>
        <w:t xml:space="preserve"> </w:t>
      </w:r>
      <w:r>
        <w:t>defined</w:t>
      </w:r>
      <w:r>
        <w:rPr>
          <w:spacing w:val="-1"/>
        </w:rPr>
        <w:t xml:space="preserve"> </w:t>
      </w:r>
      <w:r>
        <w:t>radio</w:t>
      </w:r>
      <w:r>
        <w:rPr>
          <w:spacing w:val="-1"/>
        </w:rPr>
        <w:t xml:space="preserve"> </w:t>
      </w:r>
      <w:r>
        <w:t>(SDR),</w:t>
      </w:r>
      <w:r>
        <w:rPr>
          <w:spacing w:val="-1"/>
        </w:rPr>
        <w:t xml:space="preserve"> </w:t>
      </w:r>
      <w:r>
        <w:t>for</w:t>
      </w:r>
      <w:r>
        <w:rPr>
          <w:spacing w:val="-1"/>
        </w:rPr>
        <w:t xml:space="preserve"> </w:t>
      </w:r>
      <w:r>
        <w:t>cellular</w:t>
      </w:r>
      <w:r>
        <w:rPr>
          <w:spacing w:val="-1"/>
        </w:rPr>
        <w:t xml:space="preserve"> </w:t>
      </w:r>
      <w:r>
        <w:t>communication</w:t>
      </w:r>
      <w:r>
        <w:rPr>
          <w:spacing w:val="-1"/>
        </w:rPr>
        <w:t xml:space="preserve"> </w:t>
      </w:r>
      <w:r>
        <w:t>more</w:t>
      </w:r>
      <w:r>
        <w:rPr>
          <w:spacing w:val="40"/>
        </w:rPr>
        <w:t xml:space="preserve"> </w:t>
      </w:r>
      <w:r>
        <w:t>advanced equipment is needed.</w:t>
      </w:r>
    </w:p>
    <w:p w14:paraId="3199A2D3" w14:textId="77777777" w:rsidR="008314B7" w:rsidRDefault="008314B7">
      <w:pPr>
        <w:pStyle w:val="Textkrper"/>
        <w:spacing w:before="8"/>
        <w:rPr>
          <w:sz w:val="21"/>
        </w:rPr>
      </w:pPr>
    </w:p>
    <w:p w14:paraId="6E08545D" w14:textId="2E82A1B5" w:rsidR="008314B7" w:rsidRDefault="00000000">
      <w:pPr>
        <w:pStyle w:val="Textkrper"/>
        <w:spacing w:line="247" w:lineRule="auto"/>
        <w:ind w:left="2205" w:right="1057"/>
        <w:jc w:val="both"/>
      </w:pPr>
      <w:r>
        <w:t>Another</w:t>
      </w:r>
      <w:r>
        <w:rPr>
          <w:spacing w:val="-1"/>
        </w:rPr>
        <w:t xml:space="preserve"> </w:t>
      </w:r>
      <w:r>
        <w:t>common</w:t>
      </w:r>
      <w:r>
        <w:rPr>
          <w:spacing w:val="-1"/>
        </w:rPr>
        <w:t xml:space="preserve"> </w:t>
      </w:r>
      <w:r>
        <w:t>attack</w:t>
      </w:r>
      <w:r>
        <w:rPr>
          <w:spacing w:val="-1"/>
        </w:rPr>
        <w:t xml:space="preserve"> </w:t>
      </w:r>
      <w:r>
        <w:t>vector</w:t>
      </w:r>
      <w:r>
        <w:rPr>
          <w:spacing w:val="-1"/>
        </w:rPr>
        <w:t xml:space="preserve"> </w:t>
      </w:r>
      <w:r>
        <w:t>for</w:t>
      </w:r>
      <w:r>
        <w:rPr>
          <w:spacing w:val="-1"/>
        </w:rPr>
        <w:t xml:space="preserve"> </w:t>
      </w:r>
      <w:r>
        <w:t>all</w:t>
      </w:r>
      <w:r>
        <w:rPr>
          <w:spacing w:val="-1"/>
        </w:rPr>
        <w:t xml:space="preserve"> </w:t>
      </w:r>
      <w:r>
        <w:t>wireless</w:t>
      </w:r>
      <w:r>
        <w:rPr>
          <w:spacing w:val="-1"/>
        </w:rPr>
        <w:t xml:space="preserve"> </w:t>
      </w:r>
      <w:r>
        <w:t>communication</w:t>
      </w:r>
      <w:r>
        <w:rPr>
          <w:spacing w:val="-1"/>
        </w:rPr>
        <w:t xml:space="preserve"> </w:t>
      </w:r>
      <w:r>
        <w:t>technologies</w:t>
      </w:r>
      <w:r>
        <w:rPr>
          <w:spacing w:val="-1"/>
        </w:rPr>
        <w:t xml:space="preserve"> </w:t>
      </w:r>
      <w:r>
        <w:t>is</w:t>
      </w:r>
      <w:r>
        <w:rPr>
          <w:spacing w:val="-1"/>
        </w:rPr>
        <w:t xml:space="preserve"> </w:t>
      </w:r>
      <w:r>
        <w:t>eavesdrop-</w:t>
      </w:r>
      <w:r>
        <w:rPr>
          <w:spacing w:val="40"/>
        </w:rPr>
        <w:t xml:space="preserve"> </w:t>
      </w:r>
      <w:r>
        <w:t>ping on air interface of unencrypted traffic or purely encrypted traffic (recall WEP in Wi-Fi</w:t>
      </w:r>
      <w:r>
        <w:rPr>
          <w:spacing w:val="40"/>
        </w:rPr>
        <w:t xml:space="preserve"> </w:t>
      </w:r>
      <w:r>
        <w:t>networks). While in 5G networks the data traffic is both encrypted and integrity check, in</w:t>
      </w:r>
      <w:r>
        <w:rPr>
          <w:spacing w:val="40"/>
        </w:rPr>
        <w:t xml:space="preserve"> </w:t>
      </w:r>
      <w:r>
        <w:t>long-term evolution (LTE) the integrity of data plane traffic in the air interface is not</w:t>
      </w:r>
      <w:r>
        <w:rPr>
          <w:spacing w:val="40"/>
        </w:rPr>
        <w:t xml:space="preserve"> </w:t>
      </w:r>
      <w:r>
        <w:t>checked. Even if the data traffic is not encrypted at all, the eavesdropping attacks in cellular radio interface (LTE or 5G) are complex. The attacker needs to know the exact channel</w:t>
      </w:r>
      <w:r>
        <w:rPr>
          <w:spacing w:val="40"/>
        </w:rPr>
        <w:t xml:space="preserve"> </w:t>
      </w:r>
      <w:r>
        <w:t>that</w:t>
      </w:r>
      <w:r>
        <w:rPr>
          <w:spacing w:val="-3"/>
        </w:rPr>
        <w:t xml:space="preserve"> </w:t>
      </w:r>
      <w:r>
        <w:t>the</w:t>
      </w:r>
      <w:r>
        <w:rPr>
          <w:spacing w:val="-3"/>
        </w:rPr>
        <w:t xml:space="preserve"> </w:t>
      </w:r>
      <w:r>
        <w:t>user</w:t>
      </w:r>
      <w:r>
        <w:rPr>
          <w:spacing w:val="-3"/>
        </w:rPr>
        <w:t xml:space="preserve"> </w:t>
      </w:r>
      <w:r>
        <w:t>is</w:t>
      </w:r>
      <w:r>
        <w:rPr>
          <w:spacing w:val="-3"/>
        </w:rPr>
        <w:t xml:space="preserve"> </w:t>
      </w:r>
      <w:r>
        <w:t>using</w:t>
      </w:r>
      <w:r>
        <w:rPr>
          <w:spacing w:val="-3"/>
        </w:rPr>
        <w:t xml:space="preserve"> </w:t>
      </w:r>
      <w:r>
        <w:t>and</w:t>
      </w:r>
      <w:r>
        <w:rPr>
          <w:spacing w:val="-3"/>
        </w:rPr>
        <w:t xml:space="preserve"> </w:t>
      </w:r>
      <w:r>
        <w:t>the</w:t>
      </w:r>
      <w:r>
        <w:rPr>
          <w:spacing w:val="-3"/>
        </w:rPr>
        <w:t xml:space="preserve"> </w:t>
      </w:r>
      <w:r>
        <w:t>time</w:t>
      </w:r>
      <w:r>
        <w:rPr>
          <w:spacing w:val="-3"/>
        </w:rPr>
        <w:t xml:space="preserve"> </w:t>
      </w:r>
      <w:r>
        <w:t>slots</w:t>
      </w:r>
      <w:r>
        <w:rPr>
          <w:spacing w:val="-3"/>
        </w:rPr>
        <w:t xml:space="preserve"> </w:t>
      </w:r>
      <w:r>
        <w:t>that</w:t>
      </w:r>
      <w:r>
        <w:rPr>
          <w:spacing w:val="-3"/>
        </w:rPr>
        <w:t xml:space="preserve"> </w:t>
      </w:r>
      <w:r>
        <w:t>are</w:t>
      </w:r>
      <w:r>
        <w:rPr>
          <w:spacing w:val="-3"/>
        </w:rPr>
        <w:t xml:space="preserve"> </w:t>
      </w:r>
      <w:r>
        <w:t>used</w:t>
      </w:r>
      <w:r>
        <w:rPr>
          <w:spacing w:val="-3"/>
        </w:rPr>
        <w:t xml:space="preserve"> </w:t>
      </w:r>
      <w:r>
        <w:t>for</w:t>
      </w:r>
      <w:r>
        <w:rPr>
          <w:spacing w:val="-3"/>
        </w:rPr>
        <w:t xml:space="preserve"> </w:t>
      </w:r>
      <w:r>
        <w:t>the</w:t>
      </w:r>
      <w:r>
        <w:rPr>
          <w:spacing w:val="-3"/>
        </w:rPr>
        <w:t xml:space="preserve"> </w:t>
      </w:r>
      <w:r>
        <w:t>data</w:t>
      </w:r>
      <w:r>
        <w:rPr>
          <w:spacing w:val="-2"/>
        </w:rPr>
        <w:t xml:space="preserve"> </w:t>
      </w:r>
      <w:r>
        <w:t>traffic</w:t>
      </w:r>
      <w:r>
        <w:rPr>
          <w:spacing w:val="-3"/>
        </w:rPr>
        <w:t xml:space="preserve"> </w:t>
      </w:r>
      <w:proofErr w:type="gramStart"/>
      <w:r>
        <w:t>in</w:t>
      </w:r>
      <w:r>
        <w:rPr>
          <w:spacing w:val="-3"/>
        </w:rPr>
        <w:t xml:space="preserve"> </w:t>
      </w:r>
      <w:r>
        <w:t>order</w:t>
      </w:r>
      <w:r>
        <w:rPr>
          <w:spacing w:val="-3"/>
        </w:rPr>
        <w:t xml:space="preserve"> </w:t>
      </w:r>
      <w:r>
        <w:t>to</w:t>
      </w:r>
      <w:proofErr w:type="gramEnd"/>
      <w:r>
        <w:rPr>
          <w:spacing w:val="-3"/>
        </w:rPr>
        <w:t xml:space="preserve"> </w:t>
      </w:r>
      <w:r>
        <w:t>be</w:t>
      </w:r>
      <w:r>
        <w:rPr>
          <w:spacing w:val="-3"/>
        </w:rPr>
        <w:t xml:space="preserve"> </w:t>
      </w:r>
      <w:r>
        <w:t>able</w:t>
      </w:r>
      <w:r>
        <w:rPr>
          <w:spacing w:val="40"/>
        </w:rPr>
        <w:t xml:space="preserve"> </w:t>
      </w:r>
      <w:r>
        <w:t>to demodulate the captured traffic into data IP packets (NIST, 2018).</w:t>
      </w:r>
    </w:p>
    <w:p w14:paraId="50995A36" w14:textId="77777777" w:rsidR="008314B7" w:rsidRDefault="008314B7">
      <w:pPr>
        <w:pStyle w:val="Textkrper"/>
        <w:spacing w:before="5"/>
        <w:rPr>
          <w:sz w:val="21"/>
        </w:rPr>
      </w:pPr>
    </w:p>
    <w:p w14:paraId="2626AF26" w14:textId="7BE71892" w:rsidR="008314B7" w:rsidRDefault="00000000">
      <w:pPr>
        <w:pStyle w:val="Textkrper"/>
        <w:spacing w:line="247" w:lineRule="auto"/>
        <w:ind w:left="2205" w:right="1056" w:hanging="1"/>
        <w:jc w:val="both"/>
      </w:pPr>
      <w:r>
        <w:t>A downgrade attacks are related to making a connection or protocol to use an older version that is less secure, and which can be further utilized to initiate other attacks on the</w:t>
      </w:r>
      <w:r>
        <w:rPr>
          <w:spacing w:val="40"/>
        </w:rPr>
        <w:t xml:space="preserve"> </w:t>
      </w:r>
      <w:r>
        <w:t>victim device. A downgrade attack in the communication part of cellular network can be</w:t>
      </w:r>
      <w:r>
        <w:rPr>
          <w:spacing w:val="40"/>
        </w:rPr>
        <w:t xml:space="preserve"> </w:t>
      </w:r>
      <w:r>
        <w:t>achieved</w:t>
      </w:r>
      <w:r>
        <w:rPr>
          <w:spacing w:val="-5"/>
        </w:rPr>
        <w:t xml:space="preserve"> </w:t>
      </w:r>
      <w:r>
        <w:t>by</w:t>
      </w:r>
      <w:r>
        <w:rPr>
          <w:spacing w:val="-5"/>
        </w:rPr>
        <w:t xml:space="preserve"> </w:t>
      </w:r>
      <w:r>
        <w:t>a</w:t>
      </w:r>
      <w:r>
        <w:rPr>
          <w:spacing w:val="-5"/>
        </w:rPr>
        <w:t xml:space="preserve"> </w:t>
      </w:r>
      <w:r>
        <w:t>so-called</w:t>
      </w:r>
      <w:r>
        <w:rPr>
          <w:spacing w:val="-5"/>
        </w:rPr>
        <w:t xml:space="preserve"> </w:t>
      </w:r>
      <w:r>
        <w:t>rouge</w:t>
      </w:r>
      <w:r>
        <w:rPr>
          <w:spacing w:val="-5"/>
        </w:rPr>
        <w:t xml:space="preserve"> </w:t>
      </w:r>
      <w:r>
        <w:t>base,</w:t>
      </w:r>
      <w:r>
        <w:rPr>
          <w:spacing w:val="-5"/>
        </w:rPr>
        <w:t xml:space="preserve"> </w:t>
      </w:r>
      <w:r>
        <w:t>where</w:t>
      </w:r>
      <w:r>
        <w:rPr>
          <w:spacing w:val="-5"/>
        </w:rPr>
        <w:t xml:space="preserve"> </w:t>
      </w:r>
      <w:r>
        <w:t>a</w:t>
      </w:r>
      <w:r>
        <w:rPr>
          <w:spacing w:val="-5"/>
        </w:rPr>
        <w:t xml:space="preserve"> </w:t>
      </w:r>
      <w:r>
        <w:t>node</w:t>
      </w:r>
      <w:r>
        <w:rPr>
          <w:spacing w:val="-5"/>
        </w:rPr>
        <w:t xml:space="preserve"> </w:t>
      </w:r>
      <w:r>
        <w:t>connected</w:t>
      </w:r>
      <w:r>
        <w:rPr>
          <w:spacing w:val="-5"/>
        </w:rPr>
        <w:t xml:space="preserve"> </w:t>
      </w:r>
      <w:r>
        <w:t>to</w:t>
      </w:r>
      <w:r>
        <w:rPr>
          <w:spacing w:val="-5"/>
        </w:rPr>
        <w:t xml:space="preserve"> </w:t>
      </w:r>
      <w:r>
        <w:t>compromised</w:t>
      </w:r>
      <w:r>
        <w:rPr>
          <w:spacing w:val="-5"/>
        </w:rPr>
        <w:t xml:space="preserve"> </w:t>
      </w:r>
      <w:r>
        <w:t>base</w:t>
      </w:r>
      <w:r>
        <w:rPr>
          <w:spacing w:val="-5"/>
        </w:rPr>
        <w:t xml:space="preserve"> </w:t>
      </w:r>
      <w:r>
        <w:t>station</w:t>
      </w:r>
      <w:r>
        <w:rPr>
          <w:spacing w:val="40"/>
        </w:rPr>
        <w:t xml:space="preserve"> </w:t>
      </w:r>
      <w:r>
        <w:t>is instructed to downgrade its communication to older cellular generations (e.g., 3G)</w:t>
      </w:r>
      <w:r>
        <w:rPr>
          <w:spacing w:val="40"/>
        </w:rPr>
        <w:t xml:space="preserve"> </w:t>
      </w:r>
      <w:r>
        <w:t>(</w:t>
      </w:r>
      <w:proofErr w:type="spellStart"/>
      <w:r>
        <w:t>Enisa</w:t>
      </w:r>
      <w:proofErr w:type="spellEnd"/>
      <w:r>
        <w:t>, 2020). Then in case when the downgrade has already happened, different security</w:t>
      </w:r>
      <w:r>
        <w:rPr>
          <w:spacing w:val="40"/>
        </w:rPr>
        <w:t xml:space="preserve"> </w:t>
      </w:r>
      <w:r>
        <w:t>aspects</w:t>
      </w:r>
      <w:r>
        <w:rPr>
          <w:spacing w:val="-3"/>
        </w:rPr>
        <w:t xml:space="preserve"> </w:t>
      </w:r>
      <w:r>
        <w:t>can</w:t>
      </w:r>
      <w:r>
        <w:rPr>
          <w:spacing w:val="-3"/>
        </w:rPr>
        <w:t xml:space="preserve"> </w:t>
      </w:r>
      <w:r>
        <w:t>be</w:t>
      </w:r>
      <w:r>
        <w:rPr>
          <w:spacing w:val="-3"/>
        </w:rPr>
        <w:t xml:space="preserve"> </w:t>
      </w:r>
      <w:r>
        <w:t>exploited</w:t>
      </w:r>
      <w:r>
        <w:rPr>
          <w:spacing w:val="-3"/>
        </w:rPr>
        <w:t xml:space="preserve"> </w:t>
      </w:r>
      <w:r>
        <w:t>for</w:t>
      </w:r>
      <w:r>
        <w:rPr>
          <w:spacing w:val="-3"/>
        </w:rPr>
        <w:t xml:space="preserve"> </w:t>
      </w:r>
      <w:r>
        <w:t>further</w:t>
      </w:r>
      <w:r>
        <w:rPr>
          <w:spacing w:val="-3"/>
        </w:rPr>
        <w:t xml:space="preserve"> </w:t>
      </w:r>
      <w:r>
        <w:t>attacks</w:t>
      </w:r>
      <w:r>
        <w:rPr>
          <w:spacing w:val="-3"/>
        </w:rPr>
        <w:t xml:space="preserve"> </w:t>
      </w:r>
      <w:r>
        <w:t>like</w:t>
      </w:r>
      <w:r>
        <w:rPr>
          <w:spacing w:val="-3"/>
        </w:rPr>
        <w:t xml:space="preserve"> </w:t>
      </w:r>
      <w:r>
        <w:t>IMSI</w:t>
      </w:r>
      <w:r>
        <w:rPr>
          <w:spacing w:val="-3"/>
        </w:rPr>
        <w:t xml:space="preserve"> </w:t>
      </w:r>
      <w:r>
        <w:t>catching</w:t>
      </w:r>
      <w:r>
        <w:rPr>
          <w:spacing w:val="-3"/>
        </w:rPr>
        <w:t xml:space="preserve"> </w:t>
      </w:r>
      <w:r>
        <w:t>attacks</w:t>
      </w:r>
      <w:r>
        <w:rPr>
          <w:spacing w:val="-3"/>
        </w:rPr>
        <w:t xml:space="preserve"> </w:t>
      </w:r>
      <w:r>
        <w:t>in</w:t>
      </w:r>
      <w:r>
        <w:rPr>
          <w:spacing w:val="-3"/>
        </w:rPr>
        <w:t xml:space="preserve"> </w:t>
      </w:r>
      <w:r>
        <w:t>3G</w:t>
      </w:r>
      <w:r>
        <w:rPr>
          <w:spacing w:val="-3"/>
        </w:rPr>
        <w:t xml:space="preserve"> </w:t>
      </w:r>
      <w:r>
        <w:t>network</w:t>
      </w:r>
      <w:r>
        <w:rPr>
          <w:spacing w:val="-3"/>
        </w:rPr>
        <w:t xml:space="preserve"> </w:t>
      </w:r>
      <w:r>
        <w:t>where</w:t>
      </w:r>
      <w:r>
        <w:rPr>
          <w:spacing w:val="40"/>
        </w:rPr>
        <w:t xml:space="preserve"> </w:t>
      </w:r>
      <w:r>
        <w:t>IMSI is transmitted unencrypted (Palma, 2021).</w:t>
      </w:r>
    </w:p>
    <w:p w14:paraId="3519FD00" w14:textId="77777777" w:rsidR="008314B7" w:rsidRDefault="008314B7">
      <w:pPr>
        <w:spacing w:line="247" w:lineRule="auto"/>
        <w:jc w:val="both"/>
        <w:sectPr w:rsidR="008314B7">
          <w:pgSz w:w="11910" w:h="16840"/>
          <w:pgMar w:top="1700" w:right="580" w:bottom="920" w:left="560" w:header="0" w:footer="727" w:gutter="0"/>
          <w:cols w:space="720"/>
        </w:sectPr>
      </w:pPr>
    </w:p>
    <w:p w14:paraId="410BCBAE" w14:textId="6DC839EE" w:rsidR="008314B7" w:rsidRDefault="00000000">
      <w:pPr>
        <w:pStyle w:val="Textkrper"/>
        <w:spacing w:before="85" w:line="247" w:lineRule="auto"/>
        <w:ind w:left="1079" w:right="2182"/>
        <w:jc w:val="both"/>
      </w:pPr>
      <w:r>
        <w:lastRenderedPageBreak/>
        <w:t>Another</w:t>
      </w:r>
      <w:r>
        <w:rPr>
          <w:spacing w:val="-2"/>
        </w:rPr>
        <w:t xml:space="preserve"> </w:t>
      </w:r>
      <w:r>
        <w:t>attack</w:t>
      </w:r>
      <w:r>
        <w:rPr>
          <w:spacing w:val="-2"/>
        </w:rPr>
        <w:t xml:space="preserve"> </w:t>
      </w:r>
      <w:r>
        <w:t>vector</w:t>
      </w:r>
      <w:r>
        <w:rPr>
          <w:spacing w:val="-2"/>
        </w:rPr>
        <w:t xml:space="preserve"> </w:t>
      </w:r>
      <w:r>
        <w:t>is</w:t>
      </w:r>
      <w:r>
        <w:rPr>
          <w:spacing w:val="-2"/>
        </w:rPr>
        <w:t xml:space="preserve"> </w:t>
      </w:r>
      <w:r>
        <w:t>via</w:t>
      </w:r>
      <w:r>
        <w:rPr>
          <w:spacing w:val="-2"/>
        </w:rPr>
        <w:t xml:space="preserve"> </w:t>
      </w:r>
      <w:r>
        <w:t>compromised</w:t>
      </w:r>
      <w:r>
        <w:rPr>
          <w:spacing w:val="-2"/>
        </w:rPr>
        <w:t xml:space="preserve"> </w:t>
      </w:r>
      <w:r>
        <w:t>femtocells.</w:t>
      </w:r>
      <w:r>
        <w:rPr>
          <w:spacing w:val="-2"/>
        </w:rPr>
        <w:t xml:space="preserve"> </w:t>
      </w:r>
      <w:r>
        <w:t>Femtocells</w:t>
      </w:r>
      <w:r>
        <w:rPr>
          <w:spacing w:val="-2"/>
        </w:rPr>
        <w:t xml:space="preserve"> </w:t>
      </w:r>
      <w:r>
        <w:t>are</w:t>
      </w:r>
      <w:r>
        <w:rPr>
          <w:spacing w:val="-2"/>
        </w:rPr>
        <w:t xml:space="preserve"> </w:t>
      </w:r>
      <w:r>
        <w:t>used</w:t>
      </w:r>
      <w:r>
        <w:rPr>
          <w:spacing w:val="-2"/>
        </w:rPr>
        <w:t xml:space="preserve"> </w:t>
      </w:r>
      <w:r>
        <w:t>in</w:t>
      </w:r>
      <w:r>
        <w:rPr>
          <w:spacing w:val="-2"/>
        </w:rPr>
        <w:t xml:space="preserve"> </w:t>
      </w:r>
      <w:r>
        <w:t>both</w:t>
      </w:r>
      <w:r>
        <w:rPr>
          <w:spacing w:val="-2"/>
        </w:rPr>
        <w:t xml:space="preserve"> </w:t>
      </w:r>
      <w:r>
        <w:t>LTE</w:t>
      </w:r>
      <w:r>
        <w:rPr>
          <w:spacing w:val="-2"/>
        </w:rPr>
        <w:t xml:space="preserve"> </w:t>
      </w:r>
      <w:r>
        <w:t>and</w:t>
      </w:r>
      <w:r>
        <w:rPr>
          <w:spacing w:val="40"/>
        </w:rPr>
        <w:t xml:space="preserve"> </w:t>
      </w:r>
      <w:r>
        <w:t>5G standard for improving the indoor cellular connectivity, while using the owner’s inter-</w:t>
      </w:r>
      <w:r>
        <w:rPr>
          <w:spacing w:val="40"/>
        </w:rPr>
        <w:t xml:space="preserve"> </w:t>
      </w:r>
      <w:r>
        <w:t>net connection to connect to the network. As such the standard requires use of the IP</w:t>
      </w:r>
      <w:r>
        <w:rPr>
          <w:spacing w:val="40"/>
        </w:rPr>
        <w:t xml:space="preserve"> </w:t>
      </w:r>
      <w:r>
        <w:t>security [REF] protocol between the femtocell and the femtocell gateway to protect the</w:t>
      </w:r>
      <w:r>
        <w:rPr>
          <w:spacing w:val="40"/>
        </w:rPr>
        <w:t xml:space="preserve"> </w:t>
      </w:r>
      <w:r>
        <w:t>data traffic on the internet outside the mobile operator network (NIST, 2018). However, if</w:t>
      </w:r>
      <w:r>
        <w:rPr>
          <w:spacing w:val="40"/>
        </w:rPr>
        <w:t xml:space="preserve"> </w:t>
      </w:r>
      <w:r>
        <w:t xml:space="preserve">the femtocell is in physical possession of an </w:t>
      </w:r>
      <w:proofErr w:type="gramStart"/>
      <w:r>
        <w:t>attacker</w:t>
      </w:r>
      <w:proofErr w:type="gramEnd"/>
      <w:r>
        <w:t xml:space="preserve"> it can be compromised, by giving</w:t>
      </w:r>
      <w:r>
        <w:rPr>
          <w:spacing w:val="40"/>
        </w:rPr>
        <w:t xml:space="preserve"> </w:t>
      </w:r>
      <w:r>
        <w:t>access not only to the data traffic but also to the encryption keys used by the end device</w:t>
      </w:r>
      <w:r>
        <w:rPr>
          <w:spacing w:val="40"/>
        </w:rPr>
        <w:t xml:space="preserve"> </w:t>
      </w:r>
      <w:r>
        <w:t>(DePerry,</w:t>
      </w:r>
      <w:r>
        <w:rPr>
          <w:spacing w:val="-5"/>
        </w:rPr>
        <w:t xml:space="preserve"> </w:t>
      </w:r>
      <w:r>
        <w:t>2013). Similarly, small cells can be less updated to patch security and configuration, exposing this to possible vector attacks to eavesdrop calls and data going through</w:t>
      </w:r>
      <w:r>
        <w:rPr>
          <w:spacing w:val="40"/>
        </w:rPr>
        <w:t xml:space="preserve"> </w:t>
      </w:r>
      <w:r>
        <w:t>the small cell (NIST, 2018).</w:t>
      </w:r>
    </w:p>
    <w:p w14:paraId="7C91B483" w14:textId="77777777" w:rsidR="008314B7" w:rsidRDefault="008314B7">
      <w:pPr>
        <w:pStyle w:val="Textkrper"/>
        <w:spacing w:before="7"/>
        <w:rPr>
          <w:sz w:val="21"/>
        </w:rPr>
      </w:pPr>
    </w:p>
    <w:p w14:paraId="7CC711C7" w14:textId="77777777" w:rsidR="008314B7" w:rsidRDefault="00000000">
      <w:pPr>
        <w:pStyle w:val="Textkrper"/>
        <w:spacing w:line="247" w:lineRule="auto"/>
        <w:ind w:left="1079" w:right="2182"/>
        <w:jc w:val="both"/>
      </w:pPr>
      <w:r>
        <w:t>Other</w:t>
      </w:r>
      <w:r>
        <w:rPr>
          <w:spacing w:val="-5"/>
        </w:rPr>
        <w:t xml:space="preserve"> </w:t>
      </w:r>
      <w:r>
        <w:t>Denial</w:t>
      </w:r>
      <w:r>
        <w:rPr>
          <w:spacing w:val="-5"/>
        </w:rPr>
        <w:t xml:space="preserve"> </w:t>
      </w:r>
      <w:r>
        <w:t>of</w:t>
      </w:r>
      <w:r>
        <w:rPr>
          <w:spacing w:val="-5"/>
        </w:rPr>
        <w:t xml:space="preserve"> </w:t>
      </w:r>
      <w:r>
        <w:t>Service</w:t>
      </w:r>
      <w:r>
        <w:rPr>
          <w:spacing w:val="-5"/>
        </w:rPr>
        <w:t xml:space="preserve"> </w:t>
      </w:r>
      <w:r>
        <w:t>(DoS)</w:t>
      </w:r>
      <w:r>
        <w:rPr>
          <w:spacing w:val="-5"/>
        </w:rPr>
        <w:t xml:space="preserve"> </w:t>
      </w:r>
      <w:r>
        <w:t>attacks</w:t>
      </w:r>
      <w:r>
        <w:rPr>
          <w:spacing w:val="-5"/>
        </w:rPr>
        <w:t xml:space="preserve"> </w:t>
      </w:r>
      <w:r>
        <w:t>can</w:t>
      </w:r>
      <w:r>
        <w:rPr>
          <w:spacing w:val="-5"/>
        </w:rPr>
        <w:t xml:space="preserve"> </w:t>
      </w:r>
      <w:r>
        <w:t>be</w:t>
      </w:r>
      <w:r>
        <w:rPr>
          <w:spacing w:val="-5"/>
        </w:rPr>
        <w:t xml:space="preserve"> </w:t>
      </w:r>
      <w:r>
        <w:t>achieved</w:t>
      </w:r>
      <w:r>
        <w:rPr>
          <w:spacing w:val="-5"/>
        </w:rPr>
        <w:t xml:space="preserve"> </w:t>
      </w:r>
      <w:r>
        <w:t>by</w:t>
      </w:r>
      <w:r>
        <w:rPr>
          <w:spacing w:val="-1"/>
        </w:rPr>
        <w:t xml:space="preserve"> </w:t>
      </w:r>
      <w:r>
        <w:t>different</w:t>
      </w:r>
      <w:r>
        <w:rPr>
          <w:spacing w:val="-5"/>
        </w:rPr>
        <w:t xml:space="preserve"> </w:t>
      </w:r>
      <w:r>
        <w:t>attack</w:t>
      </w:r>
      <w:r>
        <w:rPr>
          <w:spacing w:val="-5"/>
        </w:rPr>
        <w:t xml:space="preserve"> </w:t>
      </w:r>
      <w:r>
        <w:t>vectors</w:t>
      </w:r>
      <w:r>
        <w:rPr>
          <w:spacing w:val="-5"/>
        </w:rPr>
        <w:t xml:space="preserve"> </w:t>
      </w:r>
      <w:r>
        <w:t>in</w:t>
      </w:r>
      <w:r>
        <w:rPr>
          <w:spacing w:val="-5"/>
        </w:rPr>
        <w:t xml:space="preserve"> </w:t>
      </w:r>
      <w:r>
        <w:t>cellular</w:t>
      </w:r>
      <w:r>
        <w:rPr>
          <w:spacing w:val="40"/>
        </w:rPr>
        <w:t xml:space="preserve"> </w:t>
      </w:r>
      <w:r>
        <w:t xml:space="preserve">networks such as: message injection, SMS-induced </w:t>
      </w:r>
      <w:proofErr w:type="gramStart"/>
      <w:r>
        <w:t>DoS</w:t>
      </w:r>
      <w:proofErr w:type="gramEnd"/>
      <w:r>
        <w:t xml:space="preserve"> and silent message DoS (NIST,</w:t>
      </w:r>
      <w:r>
        <w:rPr>
          <w:spacing w:val="40"/>
        </w:rPr>
        <w:t xml:space="preserve"> </w:t>
      </w:r>
      <w:r>
        <w:t>2018). In all cases the attacker will send a stream of messages (or SMS) to the mobile</w:t>
      </w:r>
      <w:r>
        <w:rPr>
          <w:spacing w:val="40"/>
        </w:rPr>
        <w:t xml:space="preserve"> </w:t>
      </w:r>
      <w:r>
        <w:t xml:space="preserve">device </w:t>
      </w:r>
      <w:proofErr w:type="gramStart"/>
      <w:r>
        <w:t>in order to</w:t>
      </w:r>
      <w:proofErr w:type="gramEnd"/>
      <w:r>
        <w:t xml:space="preserve"> make the mobile device incapable of serving the user. As such the serv-</w:t>
      </w:r>
      <w:r>
        <w:rPr>
          <w:spacing w:val="40"/>
        </w:rPr>
        <w:t xml:space="preserve"> </w:t>
      </w:r>
      <w:r>
        <w:t>ice availability is limited.</w:t>
      </w:r>
    </w:p>
    <w:p w14:paraId="7C01F9CC" w14:textId="77777777" w:rsidR="008314B7" w:rsidRDefault="008314B7">
      <w:pPr>
        <w:pStyle w:val="Textkrper"/>
        <w:spacing w:before="11"/>
        <w:rPr>
          <w:sz w:val="19"/>
        </w:rPr>
      </w:pPr>
    </w:p>
    <w:p w14:paraId="72D906B6" w14:textId="77777777" w:rsidR="008314B7" w:rsidRDefault="00000000">
      <w:pPr>
        <w:pStyle w:val="berschrift5"/>
        <w:ind w:left="1080"/>
      </w:pPr>
      <w:r>
        <w:t>Authentication</w:t>
      </w:r>
      <w:r>
        <w:rPr>
          <w:spacing w:val="-9"/>
        </w:rPr>
        <w:t xml:space="preserve"> </w:t>
      </w:r>
      <w:r>
        <w:t>Attack</w:t>
      </w:r>
      <w:r>
        <w:rPr>
          <w:spacing w:val="-8"/>
        </w:rPr>
        <w:t xml:space="preserve"> </w:t>
      </w:r>
      <w:r>
        <w:rPr>
          <w:spacing w:val="-2"/>
        </w:rPr>
        <w:t>Vectors</w:t>
      </w:r>
    </w:p>
    <w:p w14:paraId="0AE35AD9" w14:textId="77777777" w:rsidR="008314B7" w:rsidRDefault="008314B7">
      <w:pPr>
        <w:pStyle w:val="Textkrper"/>
        <w:spacing w:before="2"/>
        <w:rPr>
          <w:b/>
          <w:sz w:val="22"/>
        </w:rPr>
      </w:pPr>
    </w:p>
    <w:p w14:paraId="4F20EB82" w14:textId="77777777" w:rsidR="008314B7" w:rsidRDefault="00000000">
      <w:pPr>
        <w:pStyle w:val="Textkrper"/>
        <w:spacing w:line="247" w:lineRule="auto"/>
        <w:ind w:left="1079" w:right="2182" w:hanging="1"/>
        <w:jc w:val="both"/>
      </w:pPr>
      <w:r>
        <w:t>Mobile devices use personal identification number (PIN) or user biometrics to give access</w:t>
      </w:r>
      <w:r>
        <w:rPr>
          <w:spacing w:val="40"/>
        </w:rPr>
        <w:t xml:space="preserve"> </w:t>
      </w:r>
      <w:r>
        <w:t>to the mobile device. Biometrics, such as fingerprinting, and face recognition are part of</w:t>
      </w:r>
      <w:r>
        <w:rPr>
          <w:spacing w:val="40"/>
        </w:rPr>
        <w:t xml:space="preserve"> </w:t>
      </w:r>
      <w:r>
        <w:t>the latest releases of mobile OSs in Android as well as iOS.</w:t>
      </w:r>
    </w:p>
    <w:p w14:paraId="3CF7A84D" w14:textId="77777777" w:rsidR="008314B7" w:rsidRDefault="008314B7">
      <w:pPr>
        <w:pStyle w:val="Textkrper"/>
        <w:spacing w:before="12"/>
      </w:pPr>
    </w:p>
    <w:p w14:paraId="04007628" w14:textId="2103C1F8" w:rsidR="008314B7" w:rsidRDefault="00000000">
      <w:pPr>
        <w:pStyle w:val="Textkrper"/>
        <w:spacing w:line="249" w:lineRule="auto"/>
        <w:ind w:left="1079" w:right="2182"/>
        <w:jc w:val="both"/>
      </w:pPr>
      <w:r>
        <w:t>Certain attack vectors try to gain access to the mobile devices by brute-forcing the PIN/</w:t>
      </w:r>
      <w:r>
        <w:rPr>
          <w:spacing w:val="40"/>
        </w:rPr>
        <w:t xml:space="preserve"> </w:t>
      </w:r>
      <w:r>
        <w:t>password of the mobile device. Other attack vectors on PIN/password used to access</w:t>
      </w:r>
      <w:r>
        <w:rPr>
          <w:spacing w:val="40"/>
        </w:rPr>
        <w:t xml:space="preserve"> </w:t>
      </w:r>
      <w:r>
        <w:t>mobile device include interfering PIN/password information from sensors of the device or</w:t>
      </w:r>
      <w:r>
        <w:rPr>
          <w:spacing w:val="40"/>
        </w:rPr>
        <w:t xml:space="preserve"> </w:t>
      </w:r>
      <w:r>
        <w:t>by</w:t>
      </w:r>
      <w:r>
        <w:rPr>
          <w:spacing w:val="-3"/>
        </w:rPr>
        <w:t xml:space="preserve"> </w:t>
      </w:r>
      <w:r>
        <w:t>screen</w:t>
      </w:r>
      <w:r>
        <w:rPr>
          <w:spacing w:val="-3"/>
        </w:rPr>
        <w:t xml:space="preserve"> </w:t>
      </w:r>
      <w:r>
        <w:t>smudges</w:t>
      </w:r>
      <w:r>
        <w:rPr>
          <w:spacing w:val="-3"/>
        </w:rPr>
        <w:t xml:space="preserve"> </w:t>
      </w:r>
      <w:r>
        <w:t>(NIST,</w:t>
      </w:r>
      <w:r>
        <w:rPr>
          <w:spacing w:val="-6"/>
        </w:rPr>
        <w:t xml:space="preserve"> </w:t>
      </w:r>
      <w:r>
        <w:t>2018).</w:t>
      </w:r>
      <w:r>
        <w:rPr>
          <w:spacing w:val="-3"/>
        </w:rPr>
        <w:t xml:space="preserve"> </w:t>
      </w:r>
      <w:r>
        <w:t>Each</w:t>
      </w:r>
      <w:r>
        <w:rPr>
          <w:spacing w:val="-3"/>
        </w:rPr>
        <w:t xml:space="preserve"> </w:t>
      </w:r>
      <w:r>
        <w:t>mobile</w:t>
      </w:r>
      <w:r>
        <w:rPr>
          <w:spacing w:val="-3"/>
        </w:rPr>
        <w:t xml:space="preserve"> </w:t>
      </w:r>
      <w:r>
        <w:t>device</w:t>
      </w:r>
      <w:r>
        <w:rPr>
          <w:spacing w:val="-3"/>
        </w:rPr>
        <w:t xml:space="preserve"> </w:t>
      </w:r>
      <w:r>
        <w:t>has</w:t>
      </w:r>
      <w:r>
        <w:rPr>
          <w:spacing w:val="-3"/>
        </w:rPr>
        <w:t xml:space="preserve"> </w:t>
      </w:r>
      <w:r>
        <w:t>sensor</w:t>
      </w:r>
      <w:r>
        <w:rPr>
          <w:spacing w:val="-3"/>
        </w:rPr>
        <w:t xml:space="preserve"> </w:t>
      </w:r>
      <w:r>
        <w:t>data</w:t>
      </w:r>
      <w:r>
        <w:rPr>
          <w:spacing w:val="-3"/>
        </w:rPr>
        <w:t xml:space="preserve"> </w:t>
      </w:r>
      <w:r>
        <w:t>that</w:t>
      </w:r>
      <w:r>
        <w:rPr>
          <w:spacing w:val="-3"/>
        </w:rPr>
        <w:t xml:space="preserve"> </w:t>
      </w:r>
      <w:r>
        <w:t>can</w:t>
      </w:r>
      <w:r>
        <w:rPr>
          <w:spacing w:val="-3"/>
        </w:rPr>
        <w:t xml:space="preserve"> </w:t>
      </w:r>
      <w:r>
        <w:t>collect</w:t>
      </w:r>
      <w:r>
        <w:rPr>
          <w:spacing w:val="-3"/>
        </w:rPr>
        <w:t xml:space="preserve"> </w:t>
      </w:r>
      <w:r>
        <w:t>information</w:t>
      </w:r>
      <w:r>
        <w:rPr>
          <w:spacing w:val="-1"/>
        </w:rPr>
        <w:t xml:space="preserve"> </w:t>
      </w:r>
      <w:r>
        <w:t>on</w:t>
      </w:r>
      <w:r>
        <w:rPr>
          <w:spacing w:val="-1"/>
        </w:rPr>
        <w:t xml:space="preserve"> </w:t>
      </w:r>
      <w:r>
        <w:t>which</w:t>
      </w:r>
      <w:r>
        <w:rPr>
          <w:spacing w:val="-1"/>
        </w:rPr>
        <w:t xml:space="preserve"> </w:t>
      </w:r>
      <w:r>
        <w:t>part</w:t>
      </w:r>
      <w:r>
        <w:rPr>
          <w:spacing w:val="-1"/>
        </w:rPr>
        <w:t xml:space="preserve"> </w:t>
      </w:r>
      <w:r>
        <w:t>of</w:t>
      </w:r>
      <w:r>
        <w:rPr>
          <w:spacing w:val="-1"/>
        </w:rPr>
        <w:t xml:space="preserve"> </w:t>
      </w:r>
      <w:r>
        <w:t>the</w:t>
      </w:r>
      <w:r>
        <w:rPr>
          <w:spacing w:val="-1"/>
        </w:rPr>
        <w:t xml:space="preserve"> </w:t>
      </w:r>
      <w:r>
        <w:t>screen</w:t>
      </w:r>
      <w:r>
        <w:rPr>
          <w:spacing w:val="-1"/>
        </w:rPr>
        <w:t xml:space="preserve"> </w:t>
      </w:r>
      <w:r>
        <w:t>user</w:t>
      </w:r>
      <w:r>
        <w:rPr>
          <w:spacing w:val="-1"/>
        </w:rPr>
        <w:t xml:space="preserve"> </w:t>
      </w:r>
      <w:r>
        <w:t>presses.</w:t>
      </w:r>
      <w:r>
        <w:rPr>
          <w:spacing w:val="-1"/>
        </w:rPr>
        <w:t xml:space="preserve"> </w:t>
      </w:r>
      <w:r>
        <w:t>If</w:t>
      </w:r>
      <w:r>
        <w:rPr>
          <w:spacing w:val="-1"/>
        </w:rPr>
        <w:t xml:space="preserve"> </w:t>
      </w:r>
      <w:r>
        <w:t>allowed,</w:t>
      </w:r>
      <w:r>
        <w:rPr>
          <w:spacing w:val="-1"/>
        </w:rPr>
        <w:t xml:space="preserve"> </w:t>
      </w:r>
      <w:r>
        <w:t>certain</w:t>
      </w:r>
      <w:r>
        <w:rPr>
          <w:spacing w:val="-1"/>
        </w:rPr>
        <w:t xml:space="preserve"> </w:t>
      </w:r>
      <w:r>
        <w:t>malicious</w:t>
      </w:r>
      <w:r>
        <w:rPr>
          <w:spacing w:val="-1"/>
        </w:rPr>
        <w:t xml:space="preserve"> </w:t>
      </w:r>
      <w:r>
        <w:t>applications</w:t>
      </w:r>
      <w:r>
        <w:rPr>
          <w:spacing w:val="40"/>
        </w:rPr>
        <w:t xml:space="preserve"> </w:t>
      </w:r>
      <w:r>
        <w:t>can collect such information inferring PIN and passwords of the mobile device. Such</w:t>
      </w:r>
      <w:r>
        <w:rPr>
          <w:spacing w:val="40"/>
        </w:rPr>
        <w:t xml:space="preserve"> </w:t>
      </w:r>
      <w:r>
        <w:t>attack vectors can be prevented or the required time to brute force the PIN/password can</w:t>
      </w:r>
      <w:r>
        <w:rPr>
          <w:spacing w:val="40"/>
        </w:rPr>
        <w:t xml:space="preserve"> </w:t>
      </w:r>
      <w:r>
        <w:t>be extended by choosing longer and more complex PIN/passwords. To determine the</w:t>
      </w:r>
      <w:r>
        <w:rPr>
          <w:spacing w:val="40"/>
        </w:rPr>
        <w:t xml:space="preserve"> </w:t>
      </w:r>
      <w:r>
        <w:t xml:space="preserve">number of all possible combinations with a subset of </w:t>
      </w:r>
      <w:r>
        <w:rPr>
          <w:rFonts w:ascii="Cambria"/>
        </w:rPr>
        <w:t xml:space="preserve">n </w:t>
      </w:r>
      <w:r>
        <w:t xml:space="preserve">elements out of a set with </w:t>
      </w:r>
      <w:r>
        <w:rPr>
          <w:rFonts w:ascii="Cambria"/>
        </w:rPr>
        <w:t xml:space="preserve">k </w:t>
      </w:r>
      <w:r>
        <w:t>element, the following formula can be used:</w:t>
      </w:r>
    </w:p>
    <w:p w14:paraId="20C18A64" w14:textId="77777777" w:rsidR="008314B7" w:rsidRDefault="008314B7">
      <w:pPr>
        <w:pStyle w:val="Textkrper"/>
        <w:spacing w:before="7"/>
      </w:pPr>
    </w:p>
    <w:p w14:paraId="3BE6D819" w14:textId="77777777" w:rsidR="008314B7" w:rsidRDefault="00000000">
      <w:pPr>
        <w:spacing w:before="60"/>
        <w:ind w:left="2001" w:right="3906"/>
        <w:jc w:val="center"/>
        <w:rPr>
          <w:rFonts w:ascii="Cambria"/>
          <w:sz w:val="20"/>
        </w:rPr>
      </w:pPr>
      <w:r>
        <w:pict w14:anchorId="7AEDF92D">
          <v:group id="docshapegroup172" o:spid="_x0000_s2102" style="position:absolute;left:0;text-align:left;margin-left:266pt;margin-top:1.2pt;width:36.25pt;height:17.7pt;z-index:15810048;mso-position-horizontal-relative:page" coordorigin="5320,24" coordsize="725,354">
            <v:line id="_x0000_s2105" style="position:absolute" from="5320,192" to="6044,192" strokeweight=".196mm"/>
            <v:shape id="docshape173" o:spid="_x0000_s2104" style="position:absolute;left:5496;top:208;width:468;height:160" coordorigin="5496,208" coordsize="468,160" o:spt="100" adj="0,,0" path="m5533,209r-1,-1l5531,209r-13,13l5507,240r-8,21l5496,282r,13l5499,316r8,21l5518,355r13,13l5532,368r1,l5533,367r,-1l5521,353r-8,-18l5507,315r-2,-20l5505,282r2,-20l5513,242r8,-18l5533,211r,-2xm5963,282r-2,-21l5953,240r-11,-18l5928,208r-1,l5926,209r,2l5938,224r9,18l5953,262r2,20l5955,295r-2,20l5947,335r-9,18l5926,366r,2l5927,368r2,l5942,355r11,-18l5961,316r2,-21l5963,282xe" fillcolor="black" stroked="f">
              <v:stroke joinstyle="round"/>
              <v:formulas/>
              <v:path arrowok="t" o:connecttype="segments"/>
            </v:shape>
            <v:shape id="docshape174" o:spid="_x0000_s2103" type="#_x0000_t202" style="position:absolute;left:5319;top:24;width:725;height:354" filled="f" stroked="f">
              <v:textbox inset="0,0,0,0">
                <w:txbxContent>
                  <w:p w14:paraId="0299EA20" w14:textId="77777777" w:rsidR="008314B7" w:rsidRDefault="00000000">
                    <w:pPr>
                      <w:spacing w:line="156" w:lineRule="exact"/>
                      <w:jc w:val="center"/>
                      <w:rPr>
                        <w:rFonts w:ascii="Cambria"/>
                        <w:sz w:val="16"/>
                      </w:rPr>
                    </w:pPr>
                    <w:r>
                      <w:rPr>
                        <w:rFonts w:ascii="Cambria"/>
                        <w:spacing w:val="-5"/>
                        <w:sz w:val="16"/>
                      </w:rPr>
                      <w:t>k!</w:t>
                    </w:r>
                  </w:p>
                  <w:p w14:paraId="65B77E40" w14:textId="77777777" w:rsidR="008314B7" w:rsidRDefault="00000000">
                    <w:pPr>
                      <w:spacing w:before="5"/>
                      <w:jc w:val="center"/>
                      <w:rPr>
                        <w:rFonts w:ascii="Cambria" w:hAnsi="Cambria"/>
                        <w:sz w:val="16"/>
                      </w:rPr>
                    </w:pPr>
                    <w:r>
                      <w:rPr>
                        <w:rFonts w:ascii="Cambria" w:hAnsi="Cambria"/>
                        <w:w w:val="110"/>
                        <w:sz w:val="16"/>
                      </w:rPr>
                      <w:t>n!</w:t>
                    </w:r>
                    <w:r>
                      <w:rPr>
                        <w:rFonts w:ascii="Cambria" w:hAnsi="Cambria"/>
                        <w:spacing w:val="24"/>
                        <w:w w:val="110"/>
                        <w:sz w:val="16"/>
                      </w:rPr>
                      <w:t xml:space="preserve"> </w:t>
                    </w:r>
                    <w:r>
                      <w:rPr>
                        <w:rFonts w:ascii="Cambria" w:hAnsi="Cambria"/>
                        <w:w w:val="110"/>
                        <w:sz w:val="16"/>
                      </w:rPr>
                      <w:t>k</w:t>
                    </w:r>
                    <w:r>
                      <w:rPr>
                        <w:rFonts w:ascii="Cambria" w:hAnsi="Cambria"/>
                        <w:spacing w:val="-3"/>
                        <w:w w:val="110"/>
                        <w:sz w:val="16"/>
                      </w:rPr>
                      <w:t xml:space="preserve"> </w:t>
                    </w:r>
                    <w:r>
                      <w:rPr>
                        <w:rFonts w:ascii="Cambria" w:hAnsi="Cambria"/>
                        <w:w w:val="120"/>
                        <w:sz w:val="16"/>
                      </w:rPr>
                      <w:t>−</w:t>
                    </w:r>
                    <w:r>
                      <w:rPr>
                        <w:rFonts w:ascii="Cambria" w:hAnsi="Cambria"/>
                        <w:spacing w:val="-6"/>
                        <w:w w:val="120"/>
                        <w:sz w:val="16"/>
                      </w:rPr>
                      <w:t xml:space="preserve"> </w:t>
                    </w:r>
                    <w:proofErr w:type="gramStart"/>
                    <w:r>
                      <w:rPr>
                        <w:rFonts w:ascii="Cambria" w:hAnsi="Cambria"/>
                        <w:w w:val="110"/>
                        <w:sz w:val="16"/>
                      </w:rPr>
                      <w:t>n</w:t>
                    </w:r>
                    <w:r>
                      <w:rPr>
                        <w:rFonts w:ascii="Cambria" w:hAnsi="Cambria"/>
                        <w:spacing w:val="33"/>
                        <w:w w:val="110"/>
                        <w:sz w:val="16"/>
                      </w:rPr>
                      <w:t xml:space="preserve"> </w:t>
                    </w:r>
                    <w:r>
                      <w:rPr>
                        <w:rFonts w:ascii="Cambria" w:hAnsi="Cambria"/>
                        <w:spacing w:val="-10"/>
                        <w:w w:val="110"/>
                        <w:sz w:val="16"/>
                      </w:rPr>
                      <w:t>!</w:t>
                    </w:r>
                    <w:proofErr w:type="gramEnd"/>
                  </w:p>
                </w:txbxContent>
              </v:textbox>
            </v:shape>
            <w10:wrap anchorx="page"/>
          </v:group>
        </w:pict>
      </w:r>
      <w:r>
        <w:rPr>
          <w:rFonts w:ascii="Cambria"/>
          <w:w w:val="115"/>
          <w:sz w:val="20"/>
        </w:rPr>
        <w:t>C</w:t>
      </w:r>
      <w:r>
        <w:rPr>
          <w:rFonts w:ascii="Cambria"/>
          <w:w w:val="115"/>
          <w:position w:val="-4"/>
          <w:sz w:val="16"/>
        </w:rPr>
        <w:t>k</w:t>
      </w:r>
      <w:r>
        <w:rPr>
          <w:rFonts w:ascii="Cambria"/>
          <w:w w:val="115"/>
          <w:position w:val="-9"/>
          <w:sz w:val="16"/>
        </w:rPr>
        <w:t>n</w:t>
      </w:r>
      <w:r>
        <w:rPr>
          <w:rFonts w:ascii="Cambria"/>
          <w:spacing w:val="-2"/>
          <w:w w:val="125"/>
          <w:position w:val="-9"/>
          <w:sz w:val="16"/>
        </w:rPr>
        <w:t xml:space="preserve"> </w:t>
      </w:r>
      <w:r>
        <w:rPr>
          <w:rFonts w:ascii="Cambria"/>
          <w:spacing w:val="-10"/>
          <w:w w:val="125"/>
          <w:sz w:val="20"/>
        </w:rPr>
        <w:t>=</w:t>
      </w:r>
    </w:p>
    <w:p w14:paraId="21FD12A6" w14:textId="77777777" w:rsidR="008314B7" w:rsidRDefault="008314B7">
      <w:pPr>
        <w:pStyle w:val="Textkrper"/>
        <w:spacing w:before="5"/>
        <w:rPr>
          <w:rFonts w:ascii="Cambria"/>
          <w:sz w:val="15"/>
        </w:rPr>
      </w:pPr>
    </w:p>
    <w:p w14:paraId="04C11C70" w14:textId="17A234FE" w:rsidR="008314B7" w:rsidRDefault="00000000">
      <w:pPr>
        <w:pStyle w:val="Textkrper"/>
        <w:spacing w:before="101" w:line="247" w:lineRule="auto"/>
        <w:ind w:left="1079" w:right="2183"/>
        <w:jc w:val="both"/>
      </w:pPr>
      <w:r>
        <w:t>So, the number of combinations with 4 ciphers out of 10, is only 210, that is not that high</w:t>
      </w:r>
      <w:r>
        <w:rPr>
          <w:spacing w:val="40"/>
        </w:rPr>
        <w:t xml:space="preserve"> </w:t>
      </w:r>
      <w:r>
        <w:t>for the current processing times of modern processors. Further, if you want to find all the</w:t>
      </w:r>
      <w:r>
        <w:rPr>
          <w:spacing w:val="40"/>
        </w:rPr>
        <w:t xml:space="preserve"> </w:t>
      </w:r>
      <w:r>
        <w:t>permutations with a subset of n elements out of a set with k elements, the following formula can be used:</w:t>
      </w:r>
    </w:p>
    <w:p w14:paraId="7F6C95A7" w14:textId="77777777" w:rsidR="008314B7" w:rsidRDefault="008314B7">
      <w:pPr>
        <w:pStyle w:val="Textkrper"/>
        <w:spacing w:before="11"/>
        <w:rPr>
          <w:sz w:val="23"/>
        </w:rPr>
      </w:pPr>
    </w:p>
    <w:p w14:paraId="03B624E1" w14:textId="77777777" w:rsidR="008314B7" w:rsidRDefault="00000000">
      <w:pPr>
        <w:spacing w:before="60"/>
        <w:ind w:left="2150" w:right="3906"/>
        <w:jc w:val="center"/>
        <w:rPr>
          <w:rFonts w:ascii="Cambria"/>
          <w:sz w:val="20"/>
        </w:rPr>
      </w:pPr>
      <w:r>
        <w:pict w14:anchorId="167D23A1">
          <v:group id="docshapegroup175" o:spid="_x0000_s2098" style="position:absolute;left:0;text-align:left;margin-left:269.7pt;margin-top:1.2pt;width:28.8pt;height:17.7pt;z-index:15810560;mso-position-horizontal-relative:page" coordorigin="5394,24" coordsize="576,354">
            <v:line id="_x0000_s2101" style="position:absolute" from="5394,192" to="5969,192" strokeweight=".196mm"/>
            <v:shape id="docshape176" o:spid="_x0000_s2100" style="position:absolute;left:5421;top:208;width:468;height:160" coordorigin="5421,208" coordsize="468,160" o:spt="100" adj="0,,0" path="m5458,209r-1,-1l5455,209r-12,13l5432,240r-8,21l5421,282r,13l5424,316r8,21l5443,355r13,13l5457,368r1,l5458,367r-1,-1l5446,353r-9,-18l5432,315r-2,-20l5430,282r2,-20l5437,242r9,-18l5458,211r,-2xm5888,282r-3,-21l5878,240r-11,-18l5853,208r-1,l5851,209r,2l5863,224r9,18l5878,262r2,20l5880,295r-2,20l5872,335r-9,18l5851,366r,2l5852,368r2,l5867,355r11,-18l5885,316r3,-21l5888,282xe" fillcolor="black" stroked="f">
              <v:stroke joinstyle="round"/>
              <v:formulas/>
              <v:path arrowok="t" o:connecttype="segments"/>
            </v:shape>
            <v:shape id="docshape177" o:spid="_x0000_s2099" type="#_x0000_t202" style="position:absolute;left:5393;top:24;width:576;height:354" filled="f" stroked="f">
              <v:textbox inset="0,0,0,0">
                <w:txbxContent>
                  <w:p w14:paraId="232B7B73" w14:textId="77777777" w:rsidR="008314B7" w:rsidRDefault="00000000">
                    <w:pPr>
                      <w:spacing w:line="156" w:lineRule="exact"/>
                      <w:jc w:val="center"/>
                      <w:rPr>
                        <w:rFonts w:ascii="Cambria"/>
                        <w:sz w:val="16"/>
                      </w:rPr>
                    </w:pPr>
                    <w:r>
                      <w:rPr>
                        <w:rFonts w:ascii="Cambria"/>
                        <w:spacing w:val="-5"/>
                        <w:sz w:val="16"/>
                      </w:rPr>
                      <w:t>k!</w:t>
                    </w:r>
                  </w:p>
                  <w:p w14:paraId="562BA1B3" w14:textId="77777777" w:rsidR="008314B7" w:rsidRDefault="00000000">
                    <w:pPr>
                      <w:spacing w:before="5"/>
                      <w:ind w:left="62"/>
                      <w:jc w:val="center"/>
                      <w:rPr>
                        <w:rFonts w:ascii="Cambria" w:hAnsi="Cambria"/>
                        <w:sz w:val="16"/>
                      </w:rPr>
                    </w:pPr>
                    <w:r>
                      <w:rPr>
                        <w:rFonts w:ascii="Cambria" w:hAnsi="Cambria"/>
                        <w:w w:val="110"/>
                        <w:sz w:val="16"/>
                      </w:rPr>
                      <w:t>k</w:t>
                    </w:r>
                    <w:r>
                      <w:rPr>
                        <w:rFonts w:ascii="Cambria" w:hAnsi="Cambria"/>
                        <w:spacing w:val="-3"/>
                        <w:w w:val="110"/>
                        <w:sz w:val="16"/>
                      </w:rPr>
                      <w:t xml:space="preserve"> </w:t>
                    </w:r>
                    <w:r>
                      <w:rPr>
                        <w:rFonts w:ascii="Cambria" w:hAnsi="Cambria"/>
                        <w:w w:val="120"/>
                        <w:sz w:val="16"/>
                      </w:rPr>
                      <w:t>−</w:t>
                    </w:r>
                    <w:r>
                      <w:rPr>
                        <w:rFonts w:ascii="Cambria" w:hAnsi="Cambria"/>
                        <w:spacing w:val="-5"/>
                        <w:w w:val="120"/>
                        <w:sz w:val="16"/>
                      </w:rPr>
                      <w:t xml:space="preserve"> </w:t>
                    </w:r>
                    <w:proofErr w:type="gramStart"/>
                    <w:r>
                      <w:rPr>
                        <w:rFonts w:ascii="Cambria" w:hAnsi="Cambria"/>
                        <w:w w:val="110"/>
                        <w:sz w:val="16"/>
                      </w:rPr>
                      <w:t>n</w:t>
                    </w:r>
                    <w:r>
                      <w:rPr>
                        <w:rFonts w:ascii="Cambria" w:hAnsi="Cambria"/>
                        <w:spacing w:val="34"/>
                        <w:w w:val="110"/>
                        <w:sz w:val="16"/>
                      </w:rPr>
                      <w:t xml:space="preserve"> </w:t>
                    </w:r>
                    <w:r>
                      <w:rPr>
                        <w:rFonts w:ascii="Cambria" w:hAnsi="Cambria"/>
                        <w:spacing w:val="-10"/>
                        <w:w w:val="110"/>
                        <w:sz w:val="16"/>
                      </w:rPr>
                      <w:t>!</w:t>
                    </w:r>
                    <w:proofErr w:type="gramEnd"/>
                  </w:p>
                </w:txbxContent>
              </v:textbox>
            </v:shape>
            <w10:wrap anchorx="page"/>
          </v:group>
        </w:pict>
      </w:r>
      <w:r>
        <w:rPr>
          <w:rFonts w:ascii="Cambria"/>
          <w:w w:val="110"/>
          <w:sz w:val="20"/>
        </w:rPr>
        <w:t>P</w:t>
      </w:r>
      <w:r>
        <w:rPr>
          <w:rFonts w:ascii="Cambria"/>
          <w:w w:val="110"/>
          <w:position w:val="-4"/>
          <w:sz w:val="16"/>
        </w:rPr>
        <w:t>k</w:t>
      </w:r>
      <w:r>
        <w:rPr>
          <w:rFonts w:ascii="Cambria"/>
          <w:w w:val="110"/>
          <w:position w:val="-9"/>
          <w:sz w:val="16"/>
        </w:rPr>
        <w:t>n</w:t>
      </w:r>
      <w:r>
        <w:rPr>
          <w:rFonts w:ascii="Cambria"/>
          <w:spacing w:val="9"/>
          <w:w w:val="125"/>
          <w:position w:val="-9"/>
          <w:sz w:val="16"/>
        </w:rPr>
        <w:t xml:space="preserve"> </w:t>
      </w:r>
      <w:r>
        <w:rPr>
          <w:rFonts w:ascii="Cambria"/>
          <w:spacing w:val="-10"/>
          <w:w w:val="125"/>
          <w:sz w:val="20"/>
        </w:rPr>
        <w:t>=</w:t>
      </w:r>
    </w:p>
    <w:p w14:paraId="7DB16CEE" w14:textId="77777777" w:rsidR="008314B7" w:rsidRDefault="008314B7">
      <w:pPr>
        <w:pStyle w:val="Textkrper"/>
        <w:spacing w:before="6"/>
        <w:rPr>
          <w:rFonts w:ascii="Cambria"/>
          <w:sz w:val="15"/>
        </w:rPr>
      </w:pPr>
    </w:p>
    <w:p w14:paraId="1AACD236" w14:textId="77777777" w:rsidR="008314B7" w:rsidRDefault="00000000">
      <w:pPr>
        <w:pStyle w:val="Textkrper"/>
        <w:spacing w:before="100" w:line="247" w:lineRule="auto"/>
        <w:ind w:left="1079" w:right="2183"/>
        <w:jc w:val="both"/>
      </w:pPr>
      <w:r>
        <w:t>Other vector attacks authentication between the mobile devices with the services in the</w:t>
      </w:r>
      <w:r>
        <w:rPr>
          <w:spacing w:val="40"/>
        </w:rPr>
        <w:t xml:space="preserve"> </w:t>
      </w:r>
      <w:r>
        <w:t>network. One such form of stealing authentication credentials is by sending phishing</w:t>
      </w:r>
      <w:r>
        <w:rPr>
          <w:spacing w:val="40"/>
        </w:rPr>
        <w:t xml:space="preserve"> </w:t>
      </w:r>
      <w:r>
        <w:t>emails or man in the middle attacks (MOBILE, 2018). Phishing emails are personalized</w:t>
      </w:r>
      <w:r>
        <w:rPr>
          <w:spacing w:val="40"/>
        </w:rPr>
        <w:t xml:space="preserve"> </w:t>
      </w:r>
      <w:r>
        <w:t>emails</w:t>
      </w:r>
      <w:r>
        <w:rPr>
          <w:spacing w:val="9"/>
        </w:rPr>
        <w:t xml:space="preserve"> </w:t>
      </w:r>
      <w:r>
        <w:t>sourced</w:t>
      </w:r>
      <w:r>
        <w:rPr>
          <w:spacing w:val="9"/>
        </w:rPr>
        <w:t xml:space="preserve"> </w:t>
      </w:r>
      <w:r>
        <w:t>from</w:t>
      </w:r>
      <w:r>
        <w:rPr>
          <w:spacing w:val="9"/>
        </w:rPr>
        <w:t xml:space="preserve"> </w:t>
      </w:r>
      <w:r>
        <w:t>attackers,</w:t>
      </w:r>
      <w:r>
        <w:rPr>
          <w:spacing w:val="10"/>
        </w:rPr>
        <w:t xml:space="preserve"> </w:t>
      </w:r>
      <w:r>
        <w:t>that</w:t>
      </w:r>
      <w:r>
        <w:rPr>
          <w:spacing w:val="9"/>
        </w:rPr>
        <w:t xml:space="preserve"> </w:t>
      </w:r>
      <w:r>
        <w:t>look</w:t>
      </w:r>
      <w:r>
        <w:rPr>
          <w:spacing w:val="9"/>
        </w:rPr>
        <w:t xml:space="preserve"> </w:t>
      </w:r>
      <w:r>
        <w:t>pretty</w:t>
      </w:r>
      <w:r>
        <w:rPr>
          <w:spacing w:val="10"/>
        </w:rPr>
        <w:t xml:space="preserve"> </w:t>
      </w:r>
      <w:r>
        <w:t>much</w:t>
      </w:r>
      <w:r>
        <w:rPr>
          <w:spacing w:val="9"/>
        </w:rPr>
        <w:t xml:space="preserve"> </w:t>
      </w:r>
      <w:r>
        <w:t>the</w:t>
      </w:r>
      <w:r>
        <w:rPr>
          <w:spacing w:val="9"/>
        </w:rPr>
        <w:t xml:space="preserve"> </w:t>
      </w:r>
      <w:r>
        <w:t>same</w:t>
      </w:r>
      <w:r>
        <w:rPr>
          <w:spacing w:val="9"/>
        </w:rPr>
        <w:t xml:space="preserve"> </w:t>
      </w:r>
      <w:r>
        <w:t>as</w:t>
      </w:r>
      <w:r>
        <w:rPr>
          <w:spacing w:val="10"/>
        </w:rPr>
        <w:t xml:space="preserve"> </w:t>
      </w:r>
      <w:r>
        <w:t>coming</w:t>
      </w:r>
      <w:r>
        <w:rPr>
          <w:spacing w:val="9"/>
        </w:rPr>
        <w:t xml:space="preserve"> </w:t>
      </w:r>
      <w:r>
        <w:t>from</w:t>
      </w:r>
      <w:r>
        <w:rPr>
          <w:spacing w:val="9"/>
        </w:rPr>
        <w:t xml:space="preserve"> </w:t>
      </w:r>
      <w:r>
        <w:t>a</w:t>
      </w:r>
      <w:r>
        <w:rPr>
          <w:spacing w:val="10"/>
        </w:rPr>
        <w:t xml:space="preserve"> </w:t>
      </w:r>
      <w:r>
        <w:rPr>
          <w:spacing w:val="-2"/>
        </w:rPr>
        <w:t>trustful</w:t>
      </w:r>
    </w:p>
    <w:p w14:paraId="73091CE2" w14:textId="77777777" w:rsidR="008314B7" w:rsidRDefault="008314B7">
      <w:pPr>
        <w:spacing w:line="247" w:lineRule="auto"/>
        <w:jc w:val="both"/>
        <w:sectPr w:rsidR="008314B7">
          <w:pgSz w:w="11910" w:h="16840"/>
          <w:pgMar w:top="1700" w:right="580" w:bottom="920" w:left="560" w:header="0" w:footer="727" w:gutter="0"/>
          <w:cols w:space="720"/>
        </w:sectPr>
      </w:pPr>
    </w:p>
    <w:p w14:paraId="3FA5FDF1" w14:textId="3B0D96A5" w:rsidR="008314B7" w:rsidRDefault="00000000">
      <w:pPr>
        <w:pStyle w:val="Textkrper"/>
        <w:spacing w:before="85" w:line="247" w:lineRule="auto"/>
        <w:ind w:left="2205" w:right="1057"/>
        <w:jc w:val="both"/>
      </w:pPr>
      <w:r>
        <w:lastRenderedPageBreak/>
        <w:t>source, that asks the user to access certain website. Then by providing the authentication</w:t>
      </w:r>
      <w:r>
        <w:rPr>
          <w:spacing w:val="40"/>
        </w:rPr>
        <w:t xml:space="preserve"> </w:t>
      </w:r>
      <w:r>
        <w:t>credentials, the attacker can get access to the main user profile of that site. Similarly,</w:t>
      </w:r>
      <w:r>
        <w:rPr>
          <w:spacing w:val="40"/>
        </w:rPr>
        <w:t xml:space="preserve"> </w:t>
      </w:r>
      <w:proofErr w:type="spellStart"/>
      <w:r>
        <w:t>MiTM</w:t>
      </w:r>
      <w:proofErr w:type="spellEnd"/>
      <w:r>
        <w:t xml:space="preserve"> attacks can redirect the user to malicious websites to steal the authentication credentials of the user. Such attacks can be prevented by being more attentive to the phishing emails and websites we browse.</w:t>
      </w:r>
    </w:p>
    <w:p w14:paraId="5E0BD97F" w14:textId="77777777" w:rsidR="008314B7" w:rsidRDefault="008314B7">
      <w:pPr>
        <w:pStyle w:val="Textkrper"/>
        <w:spacing w:before="11"/>
        <w:rPr>
          <w:sz w:val="23"/>
        </w:rPr>
      </w:pPr>
    </w:p>
    <w:p w14:paraId="07A3B9E7" w14:textId="77777777" w:rsidR="008314B7" w:rsidRDefault="00000000">
      <w:pPr>
        <w:pStyle w:val="Textkrper"/>
        <w:spacing w:line="247" w:lineRule="auto"/>
        <w:ind w:left="2205" w:right="1056"/>
        <w:jc w:val="both"/>
      </w:pPr>
      <w:r>
        <w:t>The last vector attacks deal with the possibility to steal authentication credentials of the</w:t>
      </w:r>
      <w:r>
        <w:rPr>
          <w:spacing w:val="40"/>
        </w:rPr>
        <w:t xml:space="preserve"> </w:t>
      </w:r>
      <w:r>
        <w:t>mobile device with the network itself. A common attack vector in this regard is insecure</w:t>
      </w:r>
      <w:r>
        <w:rPr>
          <w:spacing w:val="40"/>
        </w:rPr>
        <w:t xml:space="preserve"> </w:t>
      </w:r>
      <w:r>
        <w:t>credential storage of authentication data by different apps in the device (MOBILE, 2018).</w:t>
      </w:r>
    </w:p>
    <w:p w14:paraId="2F1F8173" w14:textId="77777777" w:rsidR="008314B7" w:rsidRDefault="008314B7">
      <w:pPr>
        <w:pStyle w:val="Textkrper"/>
        <w:spacing w:before="12"/>
      </w:pPr>
    </w:p>
    <w:p w14:paraId="66B5EAE6" w14:textId="77777777" w:rsidR="008314B7" w:rsidRDefault="00000000">
      <w:pPr>
        <w:pStyle w:val="Textkrper"/>
        <w:spacing w:line="247" w:lineRule="auto"/>
        <w:ind w:left="2205" w:right="1056"/>
        <w:jc w:val="both"/>
      </w:pPr>
      <w:r>
        <w:t>In cellular networks the International Mobile Subscriber Identity (IMSI) (for 3G and 4G net-</w:t>
      </w:r>
      <w:r>
        <w:rPr>
          <w:spacing w:val="40"/>
        </w:rPr>
        <w:t xml:space="preserve"> </w:t>
      </w:r>
      <w:r>
        <w:t>works) is used only at the beginning when the user registers with the network and the</w:t>
      </w:r>
      <w:r>
        <w:rPr>
          <w:spacing w:val="40"/>
        </w:rPr>
        <w:t xml:space="preserve"> </w:t>
      </w:r>
      <w:r>
        <w:t>temporary identifiers are not yet available. In any other case the user will use the tempo-</w:t>
      </w:r>
      <w:r>
        <w:rPr>
          <w:spacing w:val="40"/>
        </w:rPr>
        <w:t xml:space="preserve"> </w:t>
      </w:r>
      <w:proofErr w:type="spellStart"/>
      <w:r>
        <w:t>rary</w:t>
      </w:r>
      <w:proofErr w:type="spellEnd"/>
      <w:r>
        <w:t xml:space="preserve"> identifiers </w:t>
      </w:r>
      <w:proofErr w:type="gramStart"/>
      <w:r>
        <w:t>in order to</w:t>
      </w:r>
      <w:proofErr w:type="gramEnd"/>
      <w:r>
        <w:t xml:space="preserve"> protect the IMSI. However, there are cases where the attackers</w:t>
      </w:r>
      <w:r>
        <w:rPr>
          <w:spacing w:val="40"/>
        </w:rPr>
        <w:t xml:space="preserve"> </w:t>
      </w:r>
      <w:r>
        <w:t>might force the user to re-connect to the network and share the IMSI where IMSI is steeled</w:t>
      </w:r>
      <w:r>
        <w:rPr>
          <w:spacing w:val="40"/>
        </w:rPr>
        <w:t xml:space="preserve"> </w:t>
      </w:r>
      <w:r>
        <w:t>from the signaling messages between base stations transmitted as plain text broadcast</w:t>
      </w:r>
      <w:r>
        <w:rPr>
          <w:spacing w:val="40"/>
        </w:rPr>
        <w:t xml:space="preserve"> </w:t>
      </w:r>
      <w:r>
        <w:t>messages. Such attacks are known as IMSI Catcher attacks (Palma,</w:t>
      </w:r>
      <w:r>
        <w:rPr>
          <w:spacing w:val="-4"/>
        </w:rPr>
        <w:t xml:space="preserve"> </w:t>
      </w:r>
      <w:r>
        <w:t>2021). In 5G the IMSI is</w:t>
      </w:r>
      <w:r>
        <w:rPr>
          <w:spacing w:val="40"/>
        </w:rPr>
        <w:t xml:space="preserve"> </w:t>
      </w:r>
      <w:r>
        <w:t xml:space="preserve">encrypted using public-key </w:t>
      </w:r>
      <w:proofErr w:type="spellStart"/>
      <w:proofErr w:type="gramStart"/>
      <w:r>
        <w:t>encryption.Physical</w:t>
      </w:r>
      <w:proofErr w:type="spellEnd"/>
      <w:proofErr w:type="gramEnd"/>
      <w:r>
        <w:t xml:space="preserve"> Attack Vectors</w:t>
      </w:r>
    </w:p>
    <w:p w14:paraId="6C015663" w14:textId="77777777" w:rsidR="008314B7" w:rsidRDefault="008314B7">
      <w:pPr>
        <w:pStyle w:val="Textkrper"/>
        <w:spacing w:before="4"/>
        <w:rPr>
          <w:sz w:val="21"/>
        </w:rPr>
      </w:pPr>
    </w:p>
    <w:p w14:paraId="0A5C1632" w14:textId="285B1965" w:rsidR="008314B7" w:rsidRDefault="00000000">
      <w:pPr>
        <w:pStyle w:val="Textkrper"/>
        <w:spacing w:before="1" w:line="247" w:lineRule="auto"/>
        <w:ind w:left="2205" w:right="1056"/>
        <w:jc w:val="both"/>
      </w:pPr>
      <w:r>
        <w:t>Physical attack vectors include all attacks done in person by attackers. Here it includes</w:t>
      </w:r>
      <w:r>
        <w:rPr>
          <w:spacing w:val="40"/>
        </w:rPr>
        <w:t xml:space="preserve"> </w:t>
      </w:r>
      <w:r>
        <w:t>device loss and theft, where the attacker will gain full access to the mobile device. SIM</w:t>
      </w:r>
      <w:r>
        <w:rPr>
          <w:spacing w:val="40"/>
        </w:rPr>
        <w:t xml:space="preserve"> </w:t>
      </w:r>
      <w:r>
        <w:t>card swapping with a compromised SIM that gives the attacker the possibility to run malicious java applet in the new SIM (MOBILE, 2018). A new way to mitigate these forms of</w:t>
      </w:r>
      <w:r>
        <w:rPr>
          <w:spacing w:val="40"/>
        </w:rPr>
        <w:t xml:space="preserve"> </w:t>
      </w:r>
      <w:r>
        <w:t>attacks</w:t>
      </w:r>
      <w:r>
        <w:rPr>
          <w:spacing w:val="-3"/>
        </w:rPr>
        <w:t xml:space="preserve"> </w:t>
      </w:r>
      <w:r>
        <w:t>is</w:t>
      </w:r>
      <w:r>
        <w:rPr>
          <w:spacing w:val="-3"/>
        </w:rPr>
        <w:t xml:space="preserve"> </w:t>
      </w:r>
      <w:r>
        <w:t>integrated</w:t>
      </w:r>
      <w:r>
        <w:rPr>
          <w:spacing w:val="-3"/>
        </w:rPr>
        <w:t xml:space="preserve"> </w:t>
      </w:r>
      <w:r>
        <w:t>SIM</w:t>
      </w:r>
      <w:r>
        <w:rPr>
          <w:spacing w:val="-3"/>
        </w:rPr>
        <w:t xml:space="preserve"> </w:t>
      </w:r>
      <w:r>
        <w:t>cards</w:t>
      </w:r>
      <w:r>
        <w:rPr>
          <w:spacing w:val="-3"/>
        </w:rPr>
        <w:t xml:space="preserve"> </w:t>
      </w:r>
      <w:r>
        <w:t>or</w:t>
      </w:r>
      <w:r>
        <w:rPr>
          <w:spacing w:val="-3"/>
        </w:rPr>
        <w:t xml:space="preserve"> </w:t>
      </w:r>
      <w:proofErr w:type="spellStart"/>
      <w:r>
        <w:t>eSIM</w:t>
      </w:r>
      <w:proofErr w:type="spellEnd"/>
      <w:r>
        <w:t>,</w:t>
      </w:r>
      <w:r>
        <w:rPr>
          <w:spacing w:val="-3"/>
        </w:rPr>
        <w:t xml:space="preserve"> </w:t>
      </w:r>
      <w:r>
        <w:t>that</w:t>
      </w:r>
      <w:r>
        <w:rPr>
          <w:spacing w:val="-3"/>
        </w:rPr>
        <w:t xml:space="preserve"> </w:t>
      </w:r>
      <w:r>
        <w:t>cannot</w:t>
      </w:r>
      <w:r>
        <w:rPr>
          <w:spacing w:val="-3"/>
        </w:rPr>
        <w:t xml:space="preserve"> </w:t>
      </w:r>
      <w:r>
        <w:t>be</w:t>
      </w:r>
      <w:r>
        <w:rPr>
          <w:spacing w:val="-3"/>
        </w:rPr>
        <w:t xml:space="preserve"> </w:t>
      </w:r>
      <w:r>
        <w:t>physically</w:t>
      </w:r>
      <w:r>
        <w:rPr>
          <w:spacing w:val="-3"/>
        </w:rPr>
        <w:t xml:space="preserve"> </w:t>
      </w:r>
      <w:r>
        <w:t>swapped.</w:t>
      </w:r>
      <w:r>
        <w:rPr>
          <w:spacing w:val="-3"/>
        </w:rPr>
        <w:t xml:space="preserve"> </w:t>
      </w:r>
      <w:r>
        <w:t>Another</w:t>
      </w:r>
      <w:r>
        <w:rPr>
          <w:spacing w:val="-3"/>
        </w:rPr>
        <w:t xml:space="preserve"> </w:t>
      </w:r>
      <w:r>
        <w:t>physically attack vector is malicious charging stations that can cause battery overheating and</w:t>
      </w:r>
      <w:r>
        <w:rPr>
          <w:spacing w:val="40"/>
        </w:rPr>
        <w:t xml:space="preserve"> </w:t>
      </w:r>
      <w:r>
        <w:t>battery damage. To prevent this attack, allow an overheated battery to be cooled down,</w:t>
      </w:r>
      <w:r>
        <w:rPr>
          <w:spacing w:val="40"/>
        </w:rPr>
        <w:t xml:space="preserve"> </w:t>
      </w:r>
      <w:r>
        <w:t xml:space="preserve">use certified charging </w:t>
      </w:r>
      <w:proofErr w:type="gramStart"/>
      <w:r>
        <w:t>stations</w:t>
      </w:r>
      <w:proofErr w:type="gramEnd"/>
      <w:r>
        <w:t xml:space="preserve"> or charge the mobile device from a USB port.</w:t>
      </w:r>
    </w:p>
    <w:p w14:paraId="09CC23F4" w14:textId="77777777" w:rsidR="008314B7" w:rsidRDefault="008314B7">
      <w:pPr>
        <w:pStyle w:val="Textkrper"/>
        <w:rPr>
          <w:sz w:val="24"/>
        </w:rPr>
      </w:pPr>
    </w:p>
    <w:p w14:paraId="778C0C6C" w14:textId="77777777" w:rsidR="008314B7" w:rsidRDefault="008314B7">
      <w:pPr>
        <w:pStyle w:val="Textkrper"/>
        <w:rPr>
          <w:sz w:val="23"/>
        </w:rPr>
      </w:pPr>
    </w:p>
    <w:p w14:paraId="52C581B2" w14:textId="77777777" w:rsidR="008314B7" w:rsidRDefault="00000000">
      <w:pPr>
        <w:pStyle w:val="berschrift4"/>
        <w:numPr>
          <w:ilvl w:val="1"/>
          <w:numId w:val="18"/>
        </w:numPr>
        <w:tabs>
          <w:tab w:val="left" w:pos="2987"/>
          <w:tab w:val="left" w:pos="2988"/>
        </w:tabs>
        <w:spacing w:line="247" w:lineRule="auto"/>
        <w:ind w:right="1706" w:firstLine="0"/>
        <w:jc w:val="left"/>
      </w:pPr>
      <w:bookmarkStart w:id="35" w:name="Common_Attack_Vector_Against_the_Core_Ne"/>
      <w:bookmarkEnd w:id="35"/>
      <w:r>
        <w:t>Common</w:t>
      </w:r>
      <w:r>
        <w:rPr>
          <w:spacing w:val="-20"/>
        </w:rPr>
        <w:t xml:space="preserve"> </w:t>
      </w:r>
      <w:r>
        <w:t>Attack</w:t>
      </w:r>
      <w:r>
        <w:rPr>
          <w:spacing w:val="-20"/>
        </w:rPr>
        <w:t xml:space="preserve"> </w:t>
      </w:r>
      <w:r>
        <w:t>Vector</w:t>
      </w:r>
      <w:r>
        <w:rPr>
          <w:spacing w:val="-20"/>
        </w:rPr>
        <w:t xml:space="preserve"> </w:t>
      </w:r>
      <w:r>
        <w:t>Against</w:t>
      </w:r>
      <w:r>
        <w:rPr>
          <w:spacing w:val="-20"/>
        </w:rPr>
        <w:t xml:space="preserve"> </w:t>
      </w:r>
      <w:r>
        <w:t>the Core Network</w:t>
      </w:r>
    </w:p>
    <w:p w14:paraId="7E0D6A3E" w14:textId="40C814CE" w:rsidR="008314B7" w:rsidRDefault="00000000">
      <w:pPr>
        <w:pStyle w:val="Textkrper"/>
        <w:spacing w:before="201" w:line="247" w:lineRule="auto"/>
        <w:ind w:left="2205" w:right="1057"/>
        <w:jc w:val="both"/>
      </w:pPr>
      <w:r>
        <w:t>Mobile</w:t>
      </w:r>
      <w:r>
        <w:rPr>
          <w:spacing w:val="-8"/>
        </w:rPr>
        <w:t xml:space="preserve"> </w:t>
      </w:r>
      <w:r>
        <w:t>core</w:t>
      </w:r>
      <w:r>
        <w:rPr>
          <w:spacing w:val="-8"/>
        </w:rPr>
        <w:t xml:space="preserve"> </w:t>
      </w:r>
      <w:r>
        <w:t>network</w:t>
      </w:r>
      <w:r>
        <w:rPr>
          <w:spacing w:val="-8"/>
        </w:rPr>
        <w:t xml:space="preserve"> </w:t>
      </w:r>
      <w:r>
        <w:t>architecture</w:t>
      </w:r>
      <w:r>
        <w:rPr>
          <w:spacing w:val="-8"/>
        </w:rPr>
        <w:t xml:space="preserve"> </w:t>
      </w:r>
      <w:r>
        <w:t>provides</w:t>
      </w:r>
      <w:r>
        <w:rPr>
          <w:spacing w:val="-8"/>
        </w:rPr>
        <w:t xml:space="preserve"> </w:t>
      </w:r>
      <w:r>
        <w:t>control,</w:t>
      </w:r>
      <w:r>
        <w:rPr>
          <w:spacing w:val="-8"/>
        </w:rPr>
        <w:t xml:space="preserve"> </w:t>
      </w:r>
      <w:r>
        <w:t>administration,</w:t>
      </w:r>
      <w:r>
        <w:rPr>
          <w:spacing w:val="-8"/>
        </w:rPr>
        <w:t xml:space="preserve"> </w:t>
      </w:r>
      <w:r>
        <w:t>and</w:t>
      </w:r>
      <w:r>
        <w:rPr>
          <w:spacing w:val="-8"/>
        </w:rPr>
        <w:t xml:space="preserve"> </w:t>
      </w:r>
      <w:r>
        <w:t>maintenance</w:t>
      </w:r>
      <w:r>
        <w:rPr>
          <w:spacing w:val="-8"/>
        </w:rPr>
        <w:t xml:space="preserve"> </w:t>
      </w:r>
      <w:r>
        <w:t>functions for radio access network (RAN) as well as bridges the data traffic from the mobile</w:t>
      </w:r>
      <w:r>
        <w:rPr>
          <w:spacing w:val="40"/>
        </w:rPr>
        <w:t xml:space="preserve"> </w:t>
      </w:r>
      <w:r>
        <w:t>network toward the Internet in the data plane. With the advancement in network virtualization function (NFV), software defined networking (SDN) and edge computing technologies the core network in case of 5G network can be deployed in distributed fashion in general-purpose hardware devices. Moreover, such technologies offer the possibility to</w:t>
      </w:r>
      <w:r>
        <w:rPr>
          <w:spacing w:val="40"/>
        </w:rPr>
        <w:t xml:space="preserve"> </w:t>
      </w:r>
      <w:r>
        <w:t>support ever increasing number of services and use cases that 5G supports.</w:t>
      </w:r>
    </w:p>
    <w:p w14:paraId="63B1D1E5" w14:textId="77777777" w:rsidR="008314B7" w:rsidRDefault="008314B7">
      <w:pPr>
        <w:pStyle w:val="Textkrper"/>
        <w:spacing w:before="4"/>
        <w:rPr>
          <w:sz w:val="21"/>
        </w:rPr>
      </w:pPr>
    </w:p>
    <w:p w14:paraId="37CE2452" w14:textId="797EB022" w:rsidR="008314B7" w:rsidRDefault="00000000">
      <w:pPr>
        <w:pStyle w:val="Textkrper"/>
        <w:spacing w:line="247" w:lineRule="auto"/>
        <w:ind w:left="2205" w:right="1056"/>
        <w:jc w:val="both"/>
      </w:pPr>
      <w:r>
        <w:t>Core</w:t>
      </w:r>
      <w:r>
        <w:rPr>
          <w:spacing w:val="-3"/>
        </w:rPr>
        <w:t xml:space="preserve"> </w:t>
      </w:r>
      <w:r>
        <w:t>network</w:t>
      </w:r>
      <w:r>
        <w:rPr>
          <w:spacing w:val="-3"/>
        </w:rPr>
        <w:t xml:space="preserve"> </w:t>
      </w:r>
      <w:r>
        <w:t>in</w:t>
      </w:r>
      <w:r>
        <w:rPr>
          <w:spacing w:val="-3"/>
        </w:rPr>
        <w:t xml:space="preserve"> </w:t>
      </w:r>
      <w:r>
        <w:t>4G</w:t>
      </w:r>
      <w:r>
        <w:rPr>
          <w:spacing w:val="-3"/>
        </w:rPr>
        <w:t xml:space="preserve"> </w:t>
      </w:r>
      <w:r>
        <w:t>and</w:t>
      </w:r>
      <w:r>
        <w:rPr>
          <w:spacing w:val="-3"/>
        </w:rPr>
        <w:t xml:space="preserve"> </w:t>
      </w:r>
      <w:r>
        <w:t>5G,</w:t>
      </w:r>
      <w:r>
        <w:rPr>
          <w:spacing w:val="-3"/>
        </w:rPr>
        <w:t xml:space="preserve"> </w:t>
      </w:r>
      <w:r>
        <w:t>has</w:t>
      </w:r>
      <w:r>
        <w:rPr>
          <w:spacing w:val="-3"/>
        </w:rPr>
        <w:t xml:space="preserve"> </w:t>
      </w:r>
      <w:r>
        <w:t>evolved</w:t>
      </w:r>
      <w:r>
        <w:rPr>
          <w:spacing w:val="-3"/>
        </w:rPr>
        <w:t xml:space="preserve"> </w:t>
      </w:r>
      <w:r>
        <w:t>to</w:t>
      </w:r>
      <w:r>
        <w:rPr>
          <w:spacing w:val="-3"/>
        </w:rPr>
        <w:t xml:space="preserve"> </w:t>
      </w:r>
      <w:r>
        <w:t>fully</w:t>
      </w:r>
      <w:r>
        <w:rPr>
          <w:spacing w:val="-3"/>
        </w:rPr>
        <w:t xml:space="preserve"> </w:t>
      </w:r>
      <w:r>
        <w:t>packet-switching</w:t>
      </w:r>
      <w:r>
        <w:rPr>
          <w:spacing w:val="-3"/>
        </w:rPr>
        <w:t xml:space="preserve"> </w:t>
      </w:r>
      <w:r>
        <w:t>networking.</w:t>
      </w:r>
      <w:r>
        <w:rPr>
          <w:spacing w:val="-3"/>
        </w:rPr>
        <w:t xml:space="preserve"> </w:t>
      </w:r>
      <w:r>
        <w:t>As</w:t>
      </w:r>
      <w:r>
        <w:rPr>
          <w:spacing w:val="-3"/>
        </w:rPr>
        <w:t xml:space="preserve"> </w:t>
      </w:r>
      <w:r>
        <w:t>such,</w:t>
      </w:r>
      <w:r>
        <w:rPr>
          <w:spacing w:val="-3"/>
        </w:rPr>
        <w:t xml:space="preserve"> </w:t>
      </w:r>
      <w:r>
        <w:t>certain</w:t>
      </w:r>
      <w:r>
        <w:rPr>
          <w:spacing w:val="-1"/>
        </w:rPr>
        <w:t xml:space="preserve"> </w:t>
      </w:r>
      <w:r>
        <w:t>attack</w:t>
      </w:r>
      <w:r>
        <w:rPr>
          <w:spacing w:val="-1"/>
        </w:rPr>
        <w:t xml:space="preserve"> </w:t>
      </w:r>
      <w:r>
        <w:t>vectors</w:t>
      </w:r>
      <w:r>
        <w:rPr>
          <w:spacing w:val="-1"/>
        </w:rPr>
        <w:t xml:space="preserve"> </w:t>
      </w:r>
      <w:r>
        <w:t>that</w:t>
      </w:r>
      <w:r>
        <w:rPr>
          <w:spacing w:val="-1"/>
        </w:rPr>
        <w:t xml:space="preserve"> </w:t>
      </w:r>
      <w:r>
        <w:t>are</w:t>
      </w:r>
      <w:r>
        <w:rPr>
          <w:spacing w:val="-1"/>
        </w:rPr>
        <w:t xml:space="preserve"> </w:t>
      </w:r>
      <w:r>
        <w:t>valid</w:t>
      </w:r>
      <w:r>
        <w:rPr>
          <w:spacing w:val="-1"/>
        </w:rPr>
        <w:t xml:space="preserve"> </w:t>
      </w:r>
      <w:r>
        <w:t>for</w:t>
      </w:r>
      <w:r>
        <w:rPr>
          <w:spacing w:val="-1"/>
        </w:rPr>
        <w:t xml:space="preserve"> </w:t>
      </w:r>
      <w:r>
        <w:t>IP-based</w:t>
      </w:r>
      <w:r>
        <w:rPr>
          <w:spacing w:val="-1"/>
        </w:rPr>
        <w:t xml:space="preserve"> </w:t>
      </w:r>
      <w:r>
        <w:t>networks</w:t>
      </w:r>
      <w:r>
        <w:rPr>
          <w:spacing w:val="-1"/>
        </w:rPr>
        <w:t xml:space="preserve"> </w:t>
      </w:r>
      <w:r>
        <w:t>can</w:t>
      </w:r>
      <w:r>
        <w:rPr>
          <w:spacing w:val="-1"/>
        </w:rPr>
        <w:t xml:space="preserve"> </w:t>
      </w:r>
      <w:r>
        <w:t>be</w:t>
      </w:r>
      <w:r>
        <w:rPr>
          <w:spacing w:val="-1"/>
        </w:rPr>
        <w:t xml:space="preserve"> </w:t>
      </w:r>
      <w:r>
        <w:t>used</w:t>
      </w:r>
      <w:r>
        <w:rPr>
          <w:spacing w:val="-1"/>
        </w:rPr>
        <w:t xml:space="preserve"> </w:t>
      </w:r>
      <w:r>
        <w:t>against</w:t>
      </w:r>
      <w:r>
        <w:rPr>
          <w:spacing w:val="-1"/>
        </w:rPr>
        <w:t xml:space="preserve"> </w:t>
      </w:r>
      <w:r>
        <w:t>core</w:t>
      </w:r>
      <w:r>
        <w:rPr>
          <w:spacing w:val="-1"/>
        </w:rPr>
        <w:t xml:space="preserve"> </w:t>
      </w:r>
      <w:r>
        <w:t>networks</w:t>
      </w:r>
      <w:r>
        <w:rPr>
          <w:spacing w:val="40"/>
        </w:rPr>
        <w:t xml:space="preserve"> </w:t>
      </w:r>
      <w:r>
        <w:t>as well, such as: domain name system (DNS) server hijacking, and routing manipulation.</w:t>
      </w:r>
      <w:r>
        <w:rPr>
          <w:spacing w:val="40"/>
        </w:rPr>
        <w:t xml:space="preserve"> </w:t>
      </w:r>
      <w:r>
        <w:t>In</w:t>
      </w:r>
      <w:r>
        <w:rPr>
          <w:spacing w:val="17"/>
        </w:rPr>
        <w:t xml:space="preserve"> </w:t>
      </w:r>
      <w:r>
        <w:t>this</w:t>
      </w:r>
      <w:r>
        <w:rPr>
          <w:spacing w:val="18"/>
        </w:rPr>
        <w:t xml:space="preserve"> </w:t>
      </w:r>
      <w:r>
        <w:t>subsection</w:t>
      </w:r>
      <w:r>
        <w:rPr>
          <w:spacing w:val="17"/>
        </w:rPr>
        <w:t xml:space="preserve"> </w:t>
      </w:r>
      <w:r>
        <w:t>we</w:t>
      </w:r>
      <w:r>
        <w:rPr>
          <w:spacing w:val="18"/>
        </w:rPr>
        <w:t xml:space="preserve"> </w:t>
      </w:r>
      <w:r>
        <w:t>will</w:t>
      </w:r>
      <w:r>
        <w:rPr>
          <w:spacing w:val="18"/>
        </w:rPr>
        <w:t xml:space="preserve"> </w:t>
      </w:r>
      <w:r>
        <w:t>focus</w:t>
      </w:r>
      <w:r>
        <w:rPr>
          <w:spacing w:val="17"/>
        </w:rPr>
        <w:t xml:space="preserve"> </w:t>
      </w:r>
      <w:r>
        <w:t>on</w:t>
      </w:r>
      <w:r>
        <w:rPr>
          <w:spacing w:val="18"/>
        </w:rPr>
        <w:t xml:space="preserve"> </w:t>
      </w:r>
      <w:r>
        <w:t>the</w:t>
      </w:r>
      <w:r>
        <w:rPr>
          <w:spacing w:val="18"/>
        </w:rPr>
        <w:t xml:space="preserve"> </w:t>
      </w:r>
      <w:r>
        <w:t>attack</w:t>
      </w:r>
      <w:r>
        <w:rPr>
          <w:spacing w:val="17"/>
        </w:rPr>
        <w:t xml:space="preserve"> </w:t>
      </w:r>
      <w:r>
        <w:t>vectors</w:t>
      </w:r>
      <w:r>
        <w:rPr>
          <w:spacing w:val="18"/>
        </w:rPr>
        <w:t xml:space="preserve"> </w:t>
      </w:r>
      <w:r>
        <w:t>that</w:t>
      </w:r>
      <w:r>
        <w:rPr>
          <w:spacing w:val="17"/>
        </w:rPr>
        <w:t xml:space="preserve"> </w:t>
      </w:r>
      <w:r>
        <w:t>can</w:t>
      </w:r>
      <w:r>
        <w:rPr>
          <w:spacing w:val="18"/>
        </w:rPr>
        <w:t xml:space="preserve"> </w:t>
      </w:r>
      <w:r>
        <w:t>be</w:t>
      </w:r>
      <w:r>
        <w:rPr>
          <w:spacing w:val="18"/>
        </w:rPr>
        <w:t xml:space="preserve"> </w:t>
      </w:r>
      <w:r>
        <w:t>used</w:t>
      </w:r>
      <w:r>
        <w:rPr>
          <w:spacing w:val="17"/>
        </w:rPr>
        <w:t xml:space="preserve"> </w:t>
      </w:r>
      <w:r>
        <w:t>toward</w:t>
      </w:r>
      <w:r>
        <w:rPr>
          <w:spacing w:val="18"/>
        </w:rPr>
        <w:t xml:space="preserve"> </w:t>
      </w:r>
      <w:r>
        <w:t>core</w:t>
      </w:r>
      <w:r>
        <w:rPr>
          <w:spacing w:val="18"/>
        </w:rPr>
        <w:t xml:space="preserve"> </w:t>
      </w:r>
      <w:r>
        <w:rPr>
          <w:spacing w:val="-4"/>
        </w:rPr>
        <w:t>net-</w:t>
      </w:r>
    </w:p>
    <w:p w14:paraId="7A54275E" w14:textId="77777777" w:rsidR="008314B7" w:rsidRDefault="008314B7">
      <w:pPr>
        <w:spacing w:line="247" w:lineRule="auto"/>
        <w:jc w:val="both"/>
        <w:sectPr w:rsidR="008314B7">
          <w:pgSz w:w="11910" w:h="16840"/>
          <w:pgMar w:top="1700" w:right="580" w:bottom="920" w:left="560" w:header="0" w:footer="727" w:gutter="0"/>
          <w:cols w:space="720"/>
        </w:sectPr>
      </w:pPr>
    </w:p>
    <w:p w14:paraId="0977293A" w14:textId="77777777" w:rsidR="008314B7" w:rsidRDefault="00000000">
      <w:pPr>
        <w:pStyle w:val="Textkrper"/>
        <w:spacing w:before="85" w:line="247" w:lineRule="auto"/>
        <w:ind w:left="1079" w:right="2183"/>
        <w:jc w:val="both"/>
      </w:pPr>
      <w:r>
        <w:lastRenderedPageBreak/>
        <w:t>work by exploiting potential security vulnerabilities of technologies introduced to 5G</w:t>
      </w:r>
      <w:r>
        <w:rPr>
          <w:spacing w:val="40"/>
        </w:rPr>
        <w:t xml:space="preserve"> </w:t>
      </w:r>
      <w:r>
        <w:t>(edge computing, NFV and SDN) as well as attack vectors inherited from the IP based net-</w:t>
      </w:r>
      <w:r>
        <w:rPr>
          <w:spacing w:val="40"/>
        </w:rPr>
        <w:t xml:space="preserve"> </w:t>
      </w:r>
      <w:r>
        <w:rPr>
          <w:spacing w:val="-2"/>
        </w:rPr>
        <w:t>works.</w:t>
      </w:r>
    </w:p>
    <w:p w14:paraId="3B755516" w14:textId="77777777" w:rsidR="008314B7" w:rsidRDefault="008314B7">
      <w:pPr>
        <w:pStyle w:val="Textkrper"/>
        <w:spacing w:before="10"/>
        <w:rPr>
          <w:sz w:val="19"/>
        </w:rPr>
      </w:pPr>
    </w:p>
    <w:p w14:paraId="1F4DFD9E" w14:textId="77777777" w:rsidR="008314B7" w:rsidRDefault="00000000">
      <w:pPr>
        <w:pStyle w:val="berschrift5"/>
        <w:ind w:left="1079"/>
      </w:pPr>
      <w:r>
        <w:t>Security</w:t>
      </w:r>
      <w:r>
        <w:rPr>
          <w:spacing w:val="-2"/>
        </w:rPr>
        <w:t xml:space="preserve"> </w:t>
      </w:r>
      <w:r>
        <w:t>Challenges</w:t>
      </w:r>
      <w:r>
        <w:rPr>
          <w:spacing w:val="-2"/>
        </w:rPr>
        <w:t xml:space="preserve"> </w:t>
      </w:r>
      <w:r>
        <w:t>in</w:t>
      </w:r>
      <w:r>
        <w:rPr>
          <w:spacing w:val="-2"/>
        </w:rPr>
        <w:t xml:space="preserve"> </w:t>
      </w:r>
      <w:r>
        <w:t>Core</w:t>
      </w:r>
      <w:r>
        <w:rPr>
          <w:spacing w:val="-1"/>
        </w:rPr>
        <w:t xml:space="preserve"> </w:t>
      </w:r>
      <w:r>
        <w:rPr>
          <w:spacing w:val="-2"/>
        </w:rPr>
        <w:t>Network</w:t>
      </w:r>
    </w:p>
    <w:p w14:paraId="0E075AF6" w14:textId="77777777" w:rsidR="008314B7" w:rsidRDefault="008314B7">
      <w:pPr>
        <w:pStyle w:val="Textkrper"/>
        <w:spacing w:before="1"/>
        <w:rPr>
          <w:b/>
          <w:sz w:val="22"/>
        </w:rPr>
      </w:pPr>
    </w:p>
    <w:p w14:paraId="4B394A8F" w14:textId="5D1A3C6B" w:rsidR="008314B7" w:rsidRDefault="00000000">
      <w:pPr>
        <w:pStyle w:val="Textkrper"/>
        <w:spacing w:line="247" w:lineRule="auto"/>
        <w:ind w:left="1079" w:right="2182" w:hanging="1"/>
        <w:jc w:val="both"/>
      </w:pPr>
      <w:r>
        <w:t>The main security challenges in mobile core network relate to the introduction of new</w:t>
      </w:r>
      <w:r>
        <w:rPr>
          <w:spacing w:val="40"/>
        </w:rPr>
        <w:t xml:space="preserve"> </w:t>
      </w:r>
      <w:r>
        <w:t>technologies</w:t>
      </w:r>
      <w:r>
        <w:rPr>
          <w:spacing w:val="-3"/>
        </w:rPr>
        <w:t xml:space="preserve"> </w:t>
      </w:r>
      <w:r>
        <w:t>of</w:t>
      </w:r>
      <w:r>
        <w:rPr>
          <w:spacing w:val="-3"/>
        </w:rPr>
        <w:t xml:space="preserve"> </w:t>
      </w:r>
      <w:r>
        <w:t>the</w:t>
      </w:r>
      <w:r>
        <w:rPr>
          <w:spacing w:val="-3"/>
        </w:rPr>
        <w:t xml:space="preserve"> </w:t>
      </w:r>
      <w:r>
        <w:t>core</w:t>
      </w:r>
      <w:r>
        <w:rPr>
          <w:spacing w:val="-3"/>
        </w:rPr>
        <w:t xml:space="preserve"> </w:t>
      </w:r>
      <w:r>
        <w:t>network</w:t>
      </w:r>
      <w:r>
        <w:rPr>
          <w:spacing w:val="-3"/>
        </w:rPr>
        <w:t xml:space="preserve"> </w:t>
      </w:r>
      <w:r>
        <w:t>(edge</w:t>
      </w:r>
      <w:r>
        <w:rPr>
          <w:spacing w:val="-3"/>
        </w:rPr>
        <w:t xml:space="preserve"> </w:t>
      </w:r>
      <w:r>
        <w:t>computing,</w:t>
      </w:r>
      <w:r>
        <w:rPr>
          <w:spacing w:val="-3"/>
        </w:rPr>
        <w:t xml:space="preserve"> </w:t>
      </w:r>
      <w:r>
        <w:t>NFV/SDN)</w:t>
      </w:r>
      <w:r>
        <w:rPr>
          <w:spacing w:val="-3"/>
        </w:rPr>
        <w:t xml:space="preserve"> </w:t>
      </w:r>
      <w:r>
        <w:t>and</w:t>
      </w:r>
      <w:r>
        <w:rPr>
          <w:spacing w:val="-3"/>
        </w:rPr>
        <w:t xml:space="preserve"> </w:t>
      </w:r>
      <w:r>
        <w:t>other</w:t>
      </w:r>
      <w:r>
        <w:rPr>
          <w:spacing w:val="-3"/>
        </w:rPr>
        <w:t xml:space="preserve"> </w:t>
      </w:r>
      <w:r>
        <w:t>challenges</w:t>
      </w:r>
      <w:r>
        <w:rPr>
          <w:spacing w:val="-3"/>
        </w:rPr>
        <w:t xml:space="preserve"> </w:t>
      </w:r>
      <w:r>
        <w:t>inherited from the IP based networks. Some of the main challenges of the core network include</w:t>
      </w:r>
      <w:r>
        <w:rPr>
          <w:spacing w:val="40"/>
        </w:rPr>
        <w:t xml:space="preserve"> </w:t>
      </w:r>
      <w:r>
        <w:t>(Ahmad,</w:t>
      </w:r>
      <w:r>
        <w:rPr>
          <w:spacing w:val="-1"/>
        </w:rPr>
        <w:t xml:space="preserve"> </w:t>
      </w:r>
      <w:r>
        <w:t>2018)</w:t>
      </w:r>
    </w:p>
    <w:p w14:paraId="6FEE3CD1" w14:textId="77777777" w:rsidR="008314B7" w:rsidRDefault="008314B7">
      <w:pPr>
        <w:pStyle w:val="Textkrper"/>
        <w:rPr>
          <w:sz w:val="21"/>
        </w:rPr>
      </w:pPr>
    </w:p>
    <w:p w14:paraId="21A01B35" w14:textId="77777777" w:rsidR="008314B7" w:rsidRDefault="00000000">
      <w:pPr>
        <w:pStyle w:val="Listenabsatz"/>
        <w:numPr>
          <w:ilvl w:val="0"/>
          <w:numId w:val="13"/>
        </w:numPr>
        <w:tabs>
          <w:tab w:val="left" w:pos="1281"/>
        </w:tabs>
        <w:spacing w:before="1"/>
        <w:ind w:hanging="192"/>
        <w:rPr>
          <w:sz w:val="20"/>
        </w:rPr>
      </w:pPr>
      <w:r>
        <w:rPr>
          <w:sz w:val="20"/>
        </w:rPr>
        <w:t>user</w:t>
      </w:r>
      <w:r>
        <w:rPr>
          <w:spacing w:val="-5"/>
          <w:sz w:val="20"/>
        </w:rPr>
        <w:t xml:space="preserve"> </w:t>
      </w:r>
      <w:r>
        <w:rPr>
          <w:sz w:val="20"/>
        </w:rPr>
        <w:t>plane</w:t>
      </w:r>
      <w:r>
        <w:rPr>
          <w:spacing w:val="-2"/>
          <w:sz w:val="20"/>
        </w:rPr>
        <w:t xml:space="preserve"> </w:t>
      </w:r>
      <w:r>
        <w:rPr>
          <w:sz w:val="20"/>
        </w:rPr>
        <w:t>communication</w:t>
      </w:r>
      <w:r>
        <w:rPr>
          <w:spacing w:val="-2"/>
          <w:sz w:val="20"/>
        </w:rPr>
        <w:t xml:space="preserve"> integrity,</w:t>
      </w:r>
    </w:p>
    <w:p w14:paraId="16408EB5" w14:textId="77777777" w:rsidR="008314B7" w:rsidRDefault="00000000">
      <w:pPr>
        <w:pStyle w:val="Listenabsatz"/>
        <w:numPr>
          <w:ilvl w:val="0"/>
          <w:numId w:val="13"/>
        </w:numPr>
        <w:tabs>
          <w:tab w:val="left" w:pos="1281"/>
        </w:tabs>
        <w:spacing w:before="8"/>
        <w:ind w:hanging="192"/>
        <w:rPr>
          <w:sz w:val="20"/>
        </w:rPr>
      </w:pPr>
      <w:r>
        <w:rPr>
          <w:sz w:val="20"/>
        </w:rPr>
        <w:t>roaming</w:t>
      </w:r>
      <w:r>
        <w:rPr>
          <w:spacing w:val="-5"/>
          <w:sz w:val="20"/>
        </w:rPr>
        <w:t xml:space="preserve"> </w:t>
      </w:r>
      <w:r>
        <w:rPr>
          <w:spacing w:val="-2"/>
          <w:sz w:val="20"/>
        </w:rPr>
        <w:t>security,</w:t>
      </w:r>
    </w:p>
    <w:p w14:paraId="45AF700C" w14:textId="77777777" w:rsidR="008314B7" w:rsidRDefault="00000000">
      <w:pPr>
        <w:pStyle w:val="Listenabsatz"/>
        <w:numPr>
          <w:ilvl w:val="0"/>
          <w:numId w:val="13"/>
        </w:numPr>
        <w:tabs>
          <w:tab w:val="left" w:pos="1281"/>
        </w:tabs>
        <w:spacing w:before="9"/>
        <w:ind w:hanging="192"/>
        <w:rPr>
          <w:sz w:val="20"/>
        </w:rPr>
      </w:pPr>
      <w:r>
        <w:rPr>
          <w:sz w:val="20"/>
        </w:rPr>
        <w:t>denial-of-service</w:t>
      </w:r>
      <w:r>
        <w:rPr>
          <w:spacing w:val="-7"/>
          <w:sz w:val="20"/>
        </w:rPr>
        <w:t xml:space="preserve"> </w:t>
      </w:r>
      <w:r>
        <w:rPr>
          <w:sz w:val="20"/>
        </w:rPr>
        <w:t>attack</w:t>
      </w:r>
      <w:r>
        <w:rPr>
          <w:spacing w:val="-5"/>
          <w:sz w:val="20"/>
        </w:rPr>
        <w:t xml:space="preserve"> </w:t>
      </w:r>
      <w:r>
        <w:rPr>
          <w:sz w:val="20"/>
        </w:rPr>
        <w:t>in</w:t>
      </w:r>
      <w:r>
        <w:rPr>
          <w:spacing w:val="-4"/>
          <w:sz w:val="20"/>
        </w:rPr>
        <w:t xml:space="preserve"> </w:t>
      </w:r>
      <w:r>
        <w:rPr>
          <w:sz w:val="20"/>
        </w:rPr>
        <w:t>the</w:t>
      </w:r>
      <w:r>
        <w:rPr>
          <w:spacing w:val="-5"/>
          <w:sz w:val="20"/>
        </w:rPr>
        <w:t xml:space="preserve"> </w:t>
      </w:r>
      <w:r>
        <w:rPr>
          <w:sz w:val="20"/>
        </w:rPr>
        <w:t>network</w:t>
      </w:r>
      <w:r>
        <w:rPr>
          <w:spacing w:val="-5"/>
          <w:sz w:val="20"/>
        </w:rPr>
        <w:t xml:space="preserve"> </w:t>
      </w:r>
      <w:r>
        <w:rPr>
          <w:sz w:val="20"/>
        </w:rPr>
        <w:t>infrastructure,</w:t>
      </w:r>
      <w:r>
        <w:rPr>
          <w:spacing w:val="-4"/>
          <w:sz w:val="20"/>
        </w:rPr>
        <w:t xml:space="preserve"> </w:t>
      </w:r>
      <w:r>
        <w:rPr>
          <w:spacing w:val="-5"/>
          <w:sz w:val="20"/>
        </w:rPr>
        <w:t>and</w:t>
      </w:r>
    </w:p>
    <w:p w14:paraId="766A6255" w14:textId="77777777" w:rsidR="008314B7" w:rsidRDefault="00000000">
      <w:pPr>
        <w:pStyle w:val="Listenabsatz"/>
        <w:numPr>
          <w:ilvl w:val="0"/>
          <w:numId w:val="13"/>
        </w:numPr>
        <w:tabs>
          <w:tab w:val="left" w:pos="1281"/>
        </w:tabs>
        <w:spacing w:before="8"/>
        <w:ind w:hanging="192"/>
        <w:rPr>
          <w:sz w:val="20"/>
        </w:rPr>
      </w:pPr>
      <w:r>
        <w:rPr>
          <w:sz w:val="20"/>
        </w:rPr>
        <w:t xml:space="preserve">signaling </w:t>
      </w:r>
      <w:r>
        <w:rPr>
          <w:spacing w:val="-2"/>
          <w:sz w:val="20"/>
        </w:rPr>
        <w:t>storms.</w:t>
      </w:r>
    </w:p>
    <w:p w14:paraId="6A4B5F3F" w14:textId="77777777" w:rsidR="008314B7" w:rsidRDefault="008314B7">
      <w:pPr>
        <w:pStyle w:val="Textkrper"/>
        <w:spacing w:before="5"/>
        <w:rPr>
          <w:sz w:val="21"/>
        </w:rPr>
      </w:pPr>
    </w:p>
    <w:p w14:paraId="6891E434" w14:textId="77777777" w:rsidR="008314B7" w:rsidRDefault="00000000">
      <w:pPr>
        <w:pStyle w:val="Textkrper"/>
        <w:spacing w:line="247" w:lineRule="auto"/>
        <w:ind w:left="1079" w:right="2182"/>
        <w:jc w:val="both"/>
      </w:pPr>
      <w:r>
        <w:t>Current user plane communication in 5G does not include integrity checks. As such, data</w:t>
      </w:r>
      <w:r>
        <w:rPr>
          <w:spacing w:val="40"/>
        </w:rPr>
        <w:t xml:space="preserve"> </w:t>
      </w:r>
      <w:r>
        <w:t>traffic can be altered by the attackers and go undetected, incurring malicious behavior of</w:t>
      </w:r>
      <w:r>
        <w:rPr>
          <w:spacing w:val="40"/>
        </w:rPr>
        <w:t xml:space="preserve"> </w:t>
      </w:r>
      <w:r>
        <w:t>the applications. Roaming security can be compromised as user security parameters are</w:t>
      </w:r>
      <w:r>
        <w:rPr>
          <w:spacing w:val="40"/>
        </w:rPr>
        <w:t xml:space="preserve"> </w:t>
      </w:r>
      <w:r>
        <w:t>not updated after roaming from one network operator to the other. Control information</w:t>
      </w:r>
      <w:r>
        <w:rPr>
          <w:spacing w:val="40"/>
        </w:rPr>
        <w:t xml:space="preserve"> </w:t>
      </w:r>
      <w:r>
        <w:t>shared in unencrypted channels can be used by attackers to perform denial-of-service</w:t>
      </w:r>
      <w:r>
        <w:rPr>
          <w:spacing w:val="40"/>
        </w:rPr>
        <w:t xml:space="preserve"> </w:t>
      </w:r>
      <w:r>
        <w:t>attacks in the infrastructure of the network control plane. Consequently, a network data</w:t>
      </w:r>
      <w:r>
        <w:rPr>
          <w:spacing w:val="40"/>
        </w:rPr>
        <w:t xml:space="preserve"> </w:t>
      </w:r>
      <w:r>
        <w:t>plane can be attacked as well. Similarly, signaling storms in distributed control systems</w:t>
      </w:r>
      <w:r>
        <w:rPr>
          <w:spacing w:val="40"/>
        </w:rPr>
        <w:t xml:space="preserve"> </w:t>
      </w:r>
      <w:r>
        <w:t>can cause part of the system to be unresponsive on due time.</w:t>
      </w:r>
    </w:p>
    <w:p w14:paraId="3FEC8372" w14:textId="77777777" w:rsidR="008314B7" w:rsidRDefault="008314B7">
      <w:pPr>
        <w:pStyle w:val="Textkrper"/>
        <w:spacing w:before="4"/>
        <w:rPr>
          <w:sz w:val="21"/>
        </w:rPr>
      </w:pPr>
    </w:p>
    <w:p w14:paraId="6F7B7D1C" w14:textId="77777777" w:rsidR="008314B7" w:rsidRDefault="00000000">
      <w:pPr>
        <w:pStyle w:val="Textkrper"/>
        <w:spacing w:before="1" w:line="247" w:lineRule="auto"/>
        <w:ind w:left="1079" w:right="2182"/>
        <w:jc w:val="both"/>
      </w:pPr>
      <w:r>
        <w:t xml:space="preserve">It must be stated that </w:t>
      </w:r>
      <w:proofErr w:type="gramStart"/>
      <w:r>
        <w:t>at the moment</w:t>
      </w:r>
      <w:proofErr w:type="gramEnd"/>
      <w:r>
        <w:t xml:space="preserve"> internal protocols used in the core network, such as</w:t>
      </w:r>
      <w:r>
        <w:rPr>
          <w:spacing w:val="40"/>
        </w:rPr>
        <w:t xml:space="preserve"> </w:t>
      </w:r>
      <w:r>
        <w:t>Packet</w:t>
      </w:r>
      <w:r>
        <w:rPr>
          <w:spacing w:val="-1"/>
        </w:rPr>
        <w:t xml:space="preserve"> </w:t>
      </w:r>
      <w:r>
        <w:t>Forwarding</w:t>
      </w:r>
      <w:r>
        <w:rPr>
          <w:spacing w:val="-1"/>
        </w:rPr>
        <w:t xml:space="preserve"> </w:t>
      </w:r>
      <w:r>
        <w:t>Control</w:t>
      </w:r>
      <w:r>
        <w:rPr>
          <w:spacing w:val="-1"/>
        </w:rPr>
        <w:t xml:space="preserve"> </w:t>
      </w:r>
      <w:r>
        <w:t>Protocol</w:t>
      </w:r>
      <w:r>
        <w:rPr>
          <w:spacing w:val="-1"/>
        </w:rPr>
        <w:t xml:space="preserve"> </w:t>
      </w:r>
      <w:r>
        <w:t>(PFCP),</w:t>
      </w:r>
      <w:r>
        <w:rPr>
          <w:spacing w:val="-1"/>
        </w:rPr>
        <w:t xml:space="preserve"> </w:t>
      </w:r>
      <w:r>
        <w:t>GPRS</w:t>
      </w:r>
      <w:r>
        <w:rPr>
          <w:spacing w:val="-1"/>
        </w:rPr>
        <w:t xml:space="preserve"> </w:t>
      </w:r>
      <w:r>
        <w:t>Tunnel</w:t>
      </w:r>
      <w:r>
        <w:rPr>
          <w:spacing w:val="-1"/>
        </w:rPr>
        <w:t xml:space="preserve"> </w:t>
      </w:r>
      <w:r>
        <w:t>Protocol</w:t>
      </w:r>
      <w:r>
        <w:rPr>
          <w:spacing w:val="-1"/>
        </w:rPr>
        <w:t xml:space="preserve"> </w:t>
      </w:r>
      <w:r>
        <w:t>(GTP)</w:t>
      </w:r>
      <w:r>
        <w:rPr>
          <w:spacing w:val="-1"/>
        </w:rPr>
        <w:t xml:space="preserve"> </w:t>
      </w:r>
      <w:r>
        <w:t>are</w:t>
      </w:r>
      <w:r>
        <w:rPr>
          <w:spacing w:val="-1"/>
        </w:rPr>
        <w:t xml:space="preserve"> </w:t>
      </w:r>
      <w:r>
        <w:t>not</w:t>
      </w:r>
      <w:r>
        <w:rPr>
          <w:spacing w:val="-1"/>
        </w:rPr>
        <w:t xml:space="preserve"> </w:t>
      </w:r>
      <w:r>
        <w:t>the</w:t>
      </w:r>
      <w:r>
        <w:rPr>
          <w:spacing w:val="-1"/>
        </w:rPr>
        <w:t xml:space="preserve"> </w:t>
      </w:r>
      <w:r>
        <w:t>focus</w:t>
      </w:r>
      <w:r>
        <w:rPr>
          <w:spacing w:val="40"/>
        </w:rPr>
        <w:t xml:space="preserve"> </w:t>
      </w:r>
      <w:r>
        <w:t>of security considerations. However, there have been studies regarding the security</w:t>
      </w:r>
      <w:r>
        <w:rPr>
          <w:spacing w:val="40"/>
        </w:rPr>
        <w:t xml:space="preserve"> </w:t>
      </w:r>
      <w:r>
        <w:t>aspects</w:t>
      </w:r>
      <w:r>
        <w:rPr>
          <w:spacing w:val="-6"/>
        </w:rPr>
        <w:t xml:space="preserve"> </w:t>
      </w:r>
      <w:r>
        <w:t>of</w:t>
      </w:r>
      <w:r>
        <w:rPr>
          <w:spacing w:val="-6"/>
        </w:rPr>
        <w:t xml:space="preserve"> </w:t>
      </w:r>
      <w:r>
        <w:t>the</w:t>
      </w:r>
      <w:r>
        <w:rPr>
          <w:spacing w:val="-6"/>
        </w:rPr>
        <w:t xml:space="preserve"> </w:t>
      </w:r>
      <w:r>
        <w:t>GTP,</w:t>
      </w:r>
      <w:r>
        <w:rPr>
          <w:spacing w:val="-6"/>
        </w:rPr>
        <w:t xml:space="preserve"> </w:t>
      </w:r>
      <w:r>
        <w:t>and</w:t>
      </w:r>
      <w:r>
        <w:rPr>
          <w:spacing w:val="-6"/>
        </w:rPr>
        <w:t xml:space="preserve"> </w:t>
      </w:r>
      <w:r>
        <w:t>there</w:t>
      </w:r>
      <w:r>
        <w:rPr>
          <w:spacing w:val="-6"/>
        </w:rPr>
        <w:t xml:space="preserve"> </w:t>
      </w:r>
      <w:r>
        <w:t>is</w:t>
      </w:r>
      <w:r>
        <w:rPr>
          <w:spacing w:val="-6"/>
        </w:rPr>
        <w:t xml:space="preserve"> </w:t>
      </w:r>
      <w:r>
        <w:t>possible</w:t>
      </w:r>
      <w:r>
        <w:rPr>
          <w:spacing w:val="-6"/>
        </w:rPr>
        <w:t xml:space="preserve"> </w:t>
      </w:r>
      <w:r>
        <w:t>to</w:t>
      </w:r>
      <w:r>
        <w:rPr>
          <w:spacing w:val="-6"/>
        </w:rPr>
        <w:t xml:space="preserve"> </w:t>
      </w:r>
      <w:r>
        <w:t>perform</w:t>
      </w:r>
      <w:r>
        <w:rPr>
          <w:spacing w:val="-6"/>
        </w:rPr>
        <w:t xml:space="preserve"> </w:t>
      </w:r>
      <w:r>
        <w:t>man-in-the-middle</w:t>
      </w:r>
      <w:r>
        <w:rPr>
          <w:spacing w:val="-6"/>
        </w:rPr>
        <w:t xml:space="preserve"> </w:t>
      </w:r>
      <w:r>
        <w:t>and</w:t>
      </w:r>
      <w:r>
        <w:rPr>
          <w:spacing w:val="-6"/>
        </w:rPr>
        <w:t xml:space="preserve"> </w:t>
      </w:r>
      <w:r>
        <w:t>denial-of-serv-</w:t>
      </w:r>
      <w:r>
        <w:rPr>
          <w:spacing w:val="40"/>
        </w:rPr>
        <w:t xml:space="preserve"> </w:t>
      </w:r>
      <w:r>
        <w:t>ice attacks against GTP (Kim, 2020).</w:t>
      </w:r>
    </w:p>
    <w:p w14:paraId="6F7B8D0F" w14:textId="77777777" w:rsidR="008314B7" w:rsidRDefault="008314B7">
      <w:pPr>
        <w:pStyle w:val="Textkrper"/>
        <w:spacing w:before="11"/>
        <w:rPr>
          <w:sz w:val="19"/>
        </w:rPr>
      </w:pPr>
    </w:p>
    <w:p w14:paraId="71DF7C3F" w14:textId="77777777" w:rsidR="008314B7" w:rsidRDefault="00000000">
      <w:pPr>
        <w:pStyle w:val="berschrift5"/>
        <w:ind w:left="1079"/>
      </w:pPr>
      <w:r>
        <w:t>Attack</w:t>
      </w:r>
      <w:r>
        <w:rPr>
          <w:spacing w:val="-10"/>
        </w:rPr>
        <w:t xml:space="preserve"> </w:t>
      </w:r>
      <w:r>
        <w:t>Vectors</w:t>
      </w:r>
      <w:r>
        <w:rPr>
          <w:spacing w:val="-9"/>
        </w:rPr>
        <w:t xml:space="preserve"> </w:t>
      </w:r>
      <w:r>
        <w:t>on</w:t>
      </w:r>
      <w:r>
        <w:rPr>
          <w:spacing w:val="-9"/>
        </w:rPr>
        <w:t xml:space="preserve"> </w:t>
      </w:r>
      <w:r>
        <w:rPr>
          <w:spacing w:val="-5"/>
        </w:rPr>
        <w:t>SDN</w:t>
      </w:r>
    </w:p>
    <w:p w14:paraId="25AE6A36" w14:textId="77777777" w:rsidR="008314B7" w:rsidRDefault="008314B7">
      <w:pPr>
        <w:pStyle w:val="Textkrper"/>
        <w:spacing w:before="2"/>
        <w:rPr>
          <w:b/>
          <w:sz w:val="22"/>
        </w:rPr>
      </w:pPr>
    </w:p>
    <w:p w14:paraId="2F2D4DB2" w14:textId="77777777" w:rsidR="008314B7" w:rsidRDefault="00000000">
      <w:pPr>
        <w:pStyle w:val="Textkrper"/>
        <w:spacing w:line="247" w:lineRule="auto"/>
        <w:ind w:left="1080" w:right="2182" w:hanging="1"/>
        <w:jc w:val="both"/>
      </w:pPr>
      <w:r>
        <w:t>SDN offers logically centralized control plane for the packet forwarding logic in the net-</w:t>
      </w:r>
      <w:r>
        <w:rPr>
          <w:spacing w:val="40"/>
        </w:rPr>
        <w:t xml:space="preserve"> </w:t>
      </w:r>
      <w:r>
        <w:t>work. It simplifies network management and increases network programmability; how-</w:t>
      </w:r>
      <w:r>
        <w:rPr>
          <w:spacing w:val="40"/>
        </w:rPr>
        <w:t xml:space="preserve"> </w:t>
      </w:r>
      <w:r>
        <w:t>ever, it imposes new challenges for network security as well.</w:t>
      </w:r>
    </w:p>
    <w:p w14:paraId="780A625A" w14:textId="77777777" w:rsidR="008314B7" w:rsidRDefault="008314B7">
      <w:pPr>
        <w:pStyle w:val="Textkrper"/>
        <w:spacing w:before="12"/>
      </w:pPr>
    </w:p>
    <w:p w14:paraId="416C1BD8" w14:textId="77777777" w:rsidR="008314B7" w:rsidRDefault="00000000">
      <w:pPr>
        <w:pStyle w:val="Textkrper"/>
        <w:spacing w:line="247" w:lineRule="auto"/>
        <w:ind w:left="1079" w:right="2183"/>
        <w:jc w:val="both"/>
      </w:pPr>
      <w:r>
        <w:t>An</w:t>
      </w:r>
      <w:r>
        <w:rPr>
          <w:spacing w:val="-4"/>
        </w:rPr>
        <w:t xml:space="preserve"> </w:t>
      </w:r>
      <w:r>
        <w:t>attacker</w:t>
      </w:r>
      <w:r>
        <w:rPr>
          <w:spacing w:val="-4"/>
        </w:rPr>
        <w:t xml:space="preserve"> </w:t>
      </w:r>
      <w:r>
        <w:t>can</w:t>
      </w:r>
      <w:r>
        <w:rPr>
          <w:spacing w:val="-4"/>
        </w:rPr>
        <w:t xml:space="preserve"> </w:t>
      </w:r>
      <w:r>
        <w:t>attack</w:t>
      </w:r>
      <w:r>
        <w:rPr>
          <w:spacing w:val="-4"/>
        </w:rPr>
        <w:t xml:space="preserve"> </w:t>
      </w:r>
      <w:r>
        <w:t>the</w:t>
      </w:r>
      <w:r>
        <w:rPr>
          <w:spacing w:val="-4"/>
        </w:rPr>
        <w:t xml:space="preserve"> </w:t>
      </w:r>
      <w:r>
        <w:t>SDN</w:t>
      </w:r>
      <w:r>
        <w:rPr>
          <w:spacing w:val="-4"/>
        </w:rPr>
        <w:t xml:space="preserve"> </w:t>
      </w:r>
      <w:r>
        <w:t>logic</w:t>
      </w:r>
      <w:r>
        <w:rPr>
          <w:spacing w:val="-4"/>
        </w:rPr>
        <w:t xml:space="preserve"> </w:t>
      </w:r>
      <w:r>
        <w:t>in</w:t>
      </w:r>
      <w:r>
        <w:rPr>
          <w:spacing w:val="-4"/>
        </w:rPr>
        <w:t xml:space="preserve"> </w:t>
      </w:r>
      <w:r>
        <w:t>three</w:t>
      </w:r>
      <w:r>
        <w:rPr>
          <w:spacing w:val="-4"/>
        </w:rPr>
        <w:t xml:space="preserve"> </w:t>
      </w:r>
      <w:r>
        <w:t>different</w:t>
      </w:r>
      <w:r>
        <w:rPr>
          <w:spacing w:val="-4"/>
        </w:rPr>
        <w:t xml:space="preserve"> </w:t>
      </w:r>
      <w:r>
        <w:t>ways:</w:t>
      </w:r>
      <w:r>
        <w:rPr>
          <w:spacing w:val="-4"/>
        </w:rPr>
        <w:t xml:space="preserve"> </w:t>
      </w:r>
      <w:r>
        <w:t>by</w:t>
      </w:r>
      <w:r>
        <w:rPr>
          <w:spacing w:val="-4"/>
        </w:rPr>
        <w:t xml:space="preserve"> </w:t>
      </w:r>
      <w:r>
        <w:t>performing</w:t>
      </w:r>
      <w:r>
        <w:rPr>
          <w:spacing w:val="-4"/>
        </w:rPr>
        <w:t xml:space="preserve"> </w:t>
      </w:r>
      <w:r>
        <w:t>attacks</w:t>
      </w:r>
      <w:r>
        <w:rPr>
          <w:spacing w:val="-4"/>
        </w:rPr>
        <w:t xml:space="preserve"> </w:t>
      </w:r>
      <w:r>
        <w:t>on</w:t>
      </w:r>
      <w:r>
        <w:rPr>
          <w:spacing w:val="-4"/>
        </w:rPr>
        <w:t xml:space="preserve"> </w:t>
      </w:r>
      <w:r>
        <w:t>con-</w:t>
      </w:r>
      <w:r>
        <w:rPr>
          <w:spacing w:val="40"/>
        </w:rPr>
        <w:t xml:space="preserve"> </w:t>
      </w:r>
      <w:proofErr w:type="spellStart"/>
      <w:r>
        <w:t>trol</w:t>
      </w:r>
      <w:proofErr w:type="spellEnd"/>
      <w:r>
        <w:t xml:space="preserve"> plane, by performing protocol attacks or by attacking programable interface (APIs)</w:t>
      </w:r>
      <w:r>
        <w:rPr>
          <w:spacing w:val="40"/>
        </w:rPr>
        <w:t xml:space="preserve"> </w:t>
      </w:r>
      <w:r>
        <w:t>between the controller and the agents and vice versa.</w:t>
      </w:r>
    </w:p>
    <w:p w14:paraId="6B74FEC3" w14:textId="77777777" w:rsidR="008314B7" w:rsidRDefault="008314B7">
      <w:pPr>
        <w:pStyle w:val="Textkrper"/>
        <w:spacing w:before="11"/>
      </w:pPr>
    </w:p>
    <w:p w14:paraId="025E821E" w14:textId="77D6EE6D" w:rsidR="008314B7" w:rsidRDefault="00000000">
      <w:pPr>
        <w:pStyle w:val="Textkrper"/>
        <w:spacing w:line="247" w:lineRule="auto"/>
        <w:ind w:left="1079" w:right="2183"/>
        <w:jc w:val="both"/>
      </w:pPr>
      <w:r>
        <w:t>An attack on SDN control plane refers to attacks where the forwarding policy is deduced</w:t>
      </w:r>
      <w:r>
        <w:rPr>
          <w:spacing w:val="40"/>
        </w:rPr>
        <w:t xml:space="preserve"> </w:t>
      </w:r>
      <w:r>
        <w:t>by analyzing the forwarding performance metrics (</w:t>
      </w:r>
      <w:proofErr w:type="spellStart"/>
      <w:r>
        <w:t>Enisa</w:t>
      </w:r>
      <w:proofErr w:type="spellEnd"/>
      <w:r>
        <w:t>, 2020). Next to this, fully centralized network controllers pose a security risk of DoS attack on control planes by compromised</w:t>
      </w:r>
      <w:r>
        <w:rPr>
          <w:spacing w:val="-4"/>
        </w:rPr>
        <w:t xml:space="preserve"> </w:t>
      </w:r>
      <w:r>
        <w:t>agents,</w:t>
      </w:r>
      <w:r>
        <w:rPr>
          <w:spacing w:val="-4"/>
        </w:rPr>
        <w:t xml:space="preserve"> </w:t>
      </w:r>
      <w:r>
        <w:t>while</w:t>
      </w:r>
      <w:r>
        <w:rPr>
          <w:spacing w:val="-4"/>
        </w:rPr>
        <w:t xml:space="preserve"> </w:t>
      </w:r>
      <w:r>
        <w:t>distributed</w:t>
      </w:r>
      <w:r>
        <w:rPr>
          <w:spacing w:val="-4"/>
        </w:rPr>
        <w:t xml:space="preserve"> </w:t>
      </w:r>
      <w:r>
        <w:t>controllers</w:t>
      </w:r>
      <w:r>
        <w:rPr>
          <w:spacing w:val="-4"/>
        </w:rPr>
        <w:t xml:space="preserve"> </w:t>
      </w:r>
      <w:r>
        <w:t>can</w:t>
      </w:r>
      <w:r>
        <w:rPr>
          <w:spacing w:val="-4"/>
        </w:rPr>
        <w:t xml:space="preserve"> </w:t>
      </w:r>
      <w:r>
        <w:t>be</w:t>
      </w:r>
      <w:r>
        <w:rPr>
          <w:spacing w:val="-4"/>
        </w:rPr>
        <w:t xml:space="preserve"> </w:t>
      </w:r>
      <w:r>
        <w:t>vulnerable</w:t>
      </w:r>
      <w:r>
        <w:rPr>
          <w:spacing w:val="-4"/>
        </w:rPr>
        <w:t xml:space="preserve"> </w:t>
      </w:r>
      <w:r>
        <w:t>by</w:t>
      </w:r>
      <w:r>
        <w:rPr>
          <w:spacing w:val="-4"/>
        </w:rPr>
        <w:t xml:space="preserve"> </w:t>
      </w:r>
      <w:r>
        <w:t>compromised</w:t>
      </w:r>
      <w:r>
        <w:rPr>
          <w:spacing w:val="-4"/>
        </w:rPr>
        <w:t xml:space="preserve"> </w:t>
      </w:r>
      <w:r>
        <w:t>distributed</w:t>
      </w:r>
      <w:r>
        <w:rPr>
          <w:spacing w:val="40"/>
        </w:rPr>
        <w:t xml:space="preserve"> </w:t>
      </w:r>
      <w:r>
        <w:t>controller entity performing signaling storm attacks.</w:t>
      </w:r>
    </w:p>
    <w:p w14:paraId="7EB2755D" w14:textId="77777777" w:rsidR="008314B7" w:rsidRDefault="008314B7">
      <w:pPr>
        <w:spacing w:line="247" w:lineRule="auto"/>
        <w:jc w:val="both"/>
        <w:sectPr w:rsidR="008314B7">
          <w:pgSz w:w="11910" w:h="16840"/>
          <w:pgMar w:top="1700" w:right="580" w:bottom="920" w:left="560" w:header="0" w:footer="727" w:gutter="0"/>
          <w:cols w:space="720"/>
        </w:sectPr>
      </w:pPr>
    </w:p>
    <w:p w14:paraId="1F4D6108" w14:textId="2621F238" w:rsidR="008314B7" w:rsidRDefault="00000000">
      <w:pPr>
        <w:pStyle w:val="Textkrper"/>
        <w:spacing w:before="85" w:line="247" w:lineRule="auto"/>
        <w:ind w:left="2205" w:right="1056"/>
        <w:jc w:val="both"/>
      </w:pPr>
      <w:r>
        <w:lastRenderedPageBreak/>
        <w:t>A protocol attack refers to attacks targeting data plane by exploiting vulnerabilities of</w:t>
      </w:r>
      <w:r>
        <w:rPr>
          <w:spacing w:val="40"/>
        </w:rPr>
        <w:t xml:space="preserve"> </w:t>
      </w:r>
      <w:r>
        <w:t>packet forwarding devices, being those software or hardware vulnerabilities (</w:t>
      </w:r>
      <w:proofErr w:type="spellStart"/>
      <w:r>
        <w:t>Enisa</w:t>
      </w:r>
      <w:proofErr w:type="spellEnd"/>
      <w:r>
        <w:t>,</w:t>
      </w:r>
      <w:r>
        <w:rPr>
          <w:spacing w:val="-6"/>
        </w:rPr>
        <w:t xml:space="preserve"> </w:t>
      </w:r>
      <w:r>
        <w:t>2020).</w:t>
      </w:r>
      <w:r>
        <w:rPr>
          <w:spacing w:val="40"/>
        </w:rPr>
        <w:t xml:space="preserve"> </w:t>
      </w:r>
      <w:r>
        <w:t>Packet</w:t>
      </w:r>
      <w:r>
        <w:rPr>
          <w:spacing w:val="-4"/>
        </w:rPr>
        <w:t xml:space="preserve"> </w:t>
      </w:r>
      <w:r>
        <w:t>forwarding</w:t>
      </w:r>
      <w:r>
        <w:rPr>
          <w:spacing w:val="-4"/>
        </w:rPr>
        <w:t xml:space="preserve"> </w:t>
      </w:r>
      <w:r>
        <w:t>devices</w:t>
      </w:r>
      <w:r>
        <w:rPr>
          <w:spacing w:val="-4"/>
        </w:rPr>
        <w:t xml:space="preserve"> </w:t>
      </w:r>
      <w:r>
        <w:t>in</w:t>
      </w:r>
      <w:r>
        <w:rPr>
          <w:spacing w:val="-4"/>
        </w:rPr>
        <w:t xml:space="preserve"> </w:t>
      </w:r>
      <w:r>
        <w:t>SDN</w:t>
      </w:r>
      <w:r>
        <w:rPr>
          <w:spacing w:val="-4"/>
        </w:rPr>
        <w:t xml:space="preserve"> </w:t>
      </w:r>
      <w:r>
        <w:t>case</w:t>
      </w:r>
      <w:r>
        <w:rPr>
          <w:spacing w:val="-4"/>
        </w:rPr>
        <w:t xml:space="preserve"> </w:t>
      </w:r>
      <w:r>
        <w:t>are</w:t>
      </w:r>
      <w:r>
        <w:rPr>
          <w:spacing w:val="-4"/>
        </w:rPr>
        <w:t xml:space="preserve"> </w:t>
      </w:r>
      <w:r>
        <w:t>“dummy”</w:t>
      </w:r>
      <w:r>
        <w:rPr>
          <w:spacing w:val="-4"/>
        </w:rPr>
        <w:t xml:space="preserve"> </w:t>
      </w:r>
      <w:r>
        <w:t>devices</w:t>
      </w:r>
      <w:r>
        <w:rPr>
          <w:spacing w:val="-4"/>
        </w:rPr>
        <w:t xml:space="preserve"> </w:t>
      </w:r>
      <w:r>
        <w:t>without</w:t>
      </w:r>
      <w:r>
        <w:rPr>
          <w:spacing w:val="-4"/>
        </w:rPr>
        <w:t xml:space="preserve"> </w:t>
      </w:r>
      <w:r>
        <w:t>any</w:t>
      </w:r>
      <w:r>
        <w:rPr>
          <w:spacing w:val="-4"/>
        </w:rPr>
        <w:t xml:space="preserve"> </w:t>
      </w:r>
      <w:r>
        <w:t>embedded</w:t>
      </w:r>
      <w:r>
        <w:rPr>
          <w:spacing w:val="-4"/>
        </w:rPr>
        <w:t xml:space="preserve"> </w:t>
      </w:r>
      <w:r>
        <w:t>intelligence, they can only be programmed by the SDN controller. As such, an intruder can</w:t>
      </w:r>
      <w:r>
        <w:rPr>
          <w:spacing w:val="40"/>
        </w:rPr>
        <w:t xml:space="preserve"> </w:t>
      </w:r>
      <w:r>
        <w:t>exploit firmware bugs on devices or hardware issues (memory leakage) to get access and</w:t>
      </w:r>
      <w:r>
        <w:rPr>
          <w:spacing w:val="40"/>
        </w:rPr>
        <w:t xml:space="preserve"> </w:t>
      </w:r>
      <w:r>
        <w:t>to</w:t>
      </w:r>
      <w:r>
        <w:rPr>
          <w:spacing w:val="-2"/>
        </w:rPr>
        <w:t xml:space="preserve"> </w:t>
      </w:r>
      <w:r>
        <w:t>change</w:t>
      </w:r>
      <w:r>
        <w:rPr>
          <w:spacing w:val="-2"/>
        </w:rPr>
        <w:t xml:space="preserve"> </w:t>
      </w:r>
      <w:r>
        <w:t>the</w:t>
      </w:r>
      <w:r>
        <w:rPr>
          <w:spacing w:val="-2"/>
        </w:rPr>
        <w:t xml:space="preserve"> </w:t>
      </w:r>
      <w:r>
        <w:t>forwarding</w:t>
      </w:r>
      <w:r>
        <w:rPr>
          <w:spacing w:val="-2"/>
        </w:rPr>
        <w:t xml:space="preserve"> </w:t>
      </w:r>
      <w:r>
        <w:t>rules</w:t>
      </w:r>
      <w:r>
        <w:rPr>
          <w:spacing w:val="-2"/>
        </w:rPr>
        <w:t xml:space="preserve"> </w:t>
      </w:r>
      <w:r>
        <w:t>in</w:t>
      </w:r>
      <w:r>
        <w:rPr>
          <w:spacing w:val="-2"/>
        </w:rPr>
        <w:t xml:space="preserve"> </w:t>
      </w:r>
      <w:r>
        <w:t>the</w:t>
      </w:r>
      <w:r>
        <w:rPr>
          <w:spacing w:val="-2"/>
        </w:rPr>
        <w:t xml:space="preserve"> </w:t>
      </w:r>
      <w:r>
        <w:t>device.</w:t>
      </w:r>
      <w:r>
        <w:rPr>
          <w:spacing w:val="-2"/>
        </w:rPr>
        <w:t xml:space="preserve"> </w:t>
      </w:r>
      <w:r>
        <w:t>Compromising</w:t>
      </w:r>
      <w:r>
        <w:rPr>
          <w:spacing w:val="-2"/>
        </w:rPr>
        <w:t xml:space="preserve"> </w:t>
      </w:r>
      <w:r>
        <w:t>one</w:t>
      </w:r>
      <w:r>
        <w:rPr>
          <w:spacing w:val="-2"/>
        </w:rPr>
        <w:t xml:space="preserve"> </w:t>
      </w:r>
      <w:r>
        <w:t>packet</w:t>
      </w:r>
      <w:r>
        <w:rPr>
          <w:spacing w:val="-2"/>
        </w:rPr>
        <w:t xml:space="preserve"> </w:t>
      </w:r>
      <w:r>
        <w:t>forwarding</w:t>
      </w:r>
      <w:r>
        <w:rPr>
          <w:spacing w:val="-2"/>
        </w:rPr>
        <w:t xml:space="preserve"> </w:t>
      </w:r>
      <w:r>
        <w:t>device</w:t>
      </w:r>
      <w:r>
        <w:rPr>
          <w:spacing w:val="40"/>
        </w:rPr>
        <w:t xml:space="preserve"> </w:t>
      </w:r>
      <w:r>
        <w:t>in the network might cause other issues in other network devices, e.g., increased in load,</w:t>
      </w:r>
      <w:r>
        <w:rPr>
          <w:spacing w:val="40"/>
        </w:rPr>
        <w:t xml:space="preserve"> </w:t>
      </w:r>
      <w:r>
        <w:t>decrease in network node performance.</w:t>
      </w:r>
    </w:p>
    <w:p w14:paraId="76903E34" w14:textId="77777777" w:rsidR="008314B7" w:rsidRDefault="008314B7">
      <w:pPr>
        <w:pStyle w:val="Textkrper"/>
        <w:spacing w:before="4"/>
        <w:rPr>
          <w:sz w:val="21"/>
        </w:rPr>
      </w:pPr>
    </w:p>
    <w:p w14:paraId="16AF49FA" w14:textId="25F49465" w:rsidR="008314B7" w:rsidRDefault="00000000">
      <w:pPr>
        <w:pStyle w:val="Textkrper"/>
        <w:spacing w:before="1" w:line="247" w:lineRule="auto"/>
        <w:ind w:left="2205" w:right="1056"/>
        <w:jc w:val="both"/>
      </w:pPr>
      <w:r>
        <w:t>Programmable interface (API) attack can be done on the southbound and northbound</w:t>
      </w:r>
      <w:r>
        <w:rPr>
          <w:spacing w:val="40"/>
        </w:rPr>
        <w:t xml:space="preserve"> </w:t>
      </w:r>
      <w:r>
        <w:t>interface of the SDN controller. The southbound interface can be made unavailable using</w:t>
      </w:r>
      <w:r>
        <w:rPr>
          <w:spacing w:val="40"/>
        </w:rPr>
        <w:t xml:space="preserve"> </w:t>
      </w:r>
      <w:r>
        <w:t>TCP-attacks achieving DoS for the SDN agents. In this case the southbound interface is</w:t>
      </w:r>
      <w:r>
        <w:rPr>
          <w:spacing w:val="40"/>
        </w:rPr>
        <w:t xml:space="preserve"> </w:t>
      </w:r>
      <w:r>
        <w:t>flooded with TCP-SYN packets. Other attacks can eavesdrop on the packets between the</w:t>
      </w:r>
      <w:r>
        <w:rPr>
          <w:spacing w:val="40"/>
        </w:rPr>
        <w:t xml:space="preserve"> </w:t>
      </w:r>
      <w:r>
        <w:t>SDN controller and agent, to understand forwarding policy in the network to perform further DoS attacks on data plane. Once the forwarding policy is understood by the attacker,</w:t>
      </w:r>
      <w:r>
        <w:rPr>
          <w:spacing w:val="40"/>
        </w:rPr>
        <w:t xml:space="preserve"> </w:t>
      </w:r>
      <w:r>
        <w:t>the DoS in the data plane is achieved by sending packets that match certain rules. Finally,</w:t>
      </w:r>
      <w:r>
        <w:rPr>
          <w:spacing w:val="40"/>
        </w:rPr>
        <w:t xml:space="preserve"> </w:t>
      </w:r>
      <w:r>
        <w:t>interaction</w:t>
      </w:r>
      <w:r>
        <w:rPr>
          <w:spacing w:val="-6"/>
        </w:rPr>
        <w:t xml:space="preserve"> </w:t>
      </w:r>
      <w:r>
        <w:t>attacks</w:t>
      </w:r>
      <w:r>
        <w:rPr>
          <w:spacing w:val="-6"/>
        </w:rPr>
        <w:t xml:space="preserve"> </w:t>
      </w:r>
      <w:r>
        <w:t>are</w:t>
      </w:r>
      <w:r>
        <w:rPr>
          <w:spacing w:val="-6"/>
        </w:rPr>
        <w:t xml:space="preserve"> </w:t>
      </w:r>
      <w:r>
        <w:t>performed</w:t>
      </w:r>
      <w:r>
        <w:rPr>
          <w:spacing w:val="-6"/>
        </w:rPr>
        <w:t xml:space="preserve"> </w:t>
      </w:r>
      <w:r>
        <w:t>to</w:t>
      </w:r>
      <w:r>
        <w:rPr>
          <w:spacing w:val="-6"/>
        </w:rPr>
        <w:t xml:space="preserve"> </w:t>
      </w:r>
      <w:r>
        <w:t>invert</w:t>
      </w:r>
      <w:r>
        <w:rPr>
          <w:spacing w:val="-6"/>
        </w:rPr>
        <w:t xml:space="preserve"> </w:t>
      </w:r>
      <w:r>
        <w:t>the</w:t>
      </w:r>
      <w:r>
        <w:rPr>
          <w:spacing w:val="-6"/>
        </w:rPr>
        <w:t xml:space="preserve"> </w:t>
      </w:r>
      <w:r>
        <w:t>forwarding</w:t>
      </w:r>
      <w:r>
        <w:rPr>
          <w:spacing w:val="-6"/>
        </w:rPr>
        <w:t xml:space="preserve"> </w:t>
      </w:r>
      <w:r>
        <w:t>plane</w:t>
      </w:r>
      <w:r>
        <w:rPr>
          <w:spacing w:val="-6"/>
        </w:rPr>
        <w:t xml:space="preserve"> </w:t>
      </w:r>
      <w:r>
        <w:t>logic,</w:t>
      </w:r>
      <w:r>
        <w:rPr>
          <w:spacing w:val="-6"/>
        </w:rPr>
        <w:t xml:space="preserve"> </w:t>
      </w:r>
      <w:r>
        <w:t>by</w:t>
      </w:r>
      <w:r>
        <w:rPr>
          <w:spacing w:val="-6"/>
        </w:rPr>
        <w:t xml:space="preserve"> </w:t>
      </w:r>
      <w:r>
        <w:t>malicious</w:t>
      </w:r>
      <w:r>
        <w:rPr>
          <w:spacing w:val="-6"/>
        </w:rPr>
        <w:t xml:space="preserve"> </w:t>
      </w:r>
      <w:r>
        <w:t>packet</w:t>
      </w:r>
      <w:r>
        <w:rPr>
          <w:spacing w:val="40"/>
        </w:rPr>
        <w:t xml:space="preserve"> </w:t>
      </w:r>
      <w:r>
        <w:t>interaction</w:t>
      </w:r>
      <w:r>
        <w:rPr>
          <w:spacing w:val="-3"/>
        </w:rPr>
        <w:t xml:space="preserve"> </w:t>
      </w:r>
      <w:r>
        <w:t>insertion.</w:t>
      </w:r>
      <w:r>
        <w:rPr>
          <w:spacing w:val="-3"/>
        </w:rPr>
        <w:t xml:space="preserve"> </w:t>
      </w:r>
      <w:r>
        <w:t>Similar</w:t>
      </w:r>
      <w:r>
        <w:rPr>
          <w:spacing w:val="-3"/>
        </w:rPr>
        <w:t xml:space="preserve"> </w:t>
      </w:r>
      <w:r>
        <w:t>attacks</w:t>
      </w:r>
      <w:r>
        <w:rPr>
          <w:spacing w:val="-3"/>
        </w:rPr>
        <w:t xml:space="preserve"> </w:t>
      </w:r>
      <w:r>
        <w:t>can</w:t>
      </w:r>
      <w:r>
        <w:rPr>
          <w:spacing w:val="-3"/>
        </w:rPr>
        <w:t xml:space="preserve"> </w:t>
      </w:r>
      <w:r>
        <w:t>be</w:t>
      </w:r>
      <w:r>
        <w:rPr>
          <w:spacing w:val="-3"/>
        </w:rPr>
        <w:t xml:space="preserve"> </w:t>
      </w:r>
      <w:r>
        <w:t>performed</w:t>
      </w:r>
      <w:r>
        <w:rPr>
          <w:spacing w:val="-3"/>
        </w:rPr>
        <w:t xml:space="preserve"> </w:t>
      </w:r>
      <w:r>
        <w:t>on</w:t>
      </w:r>
      <w:r>
        <w:rPr>
          <w:spacing w:val="-3"/>
        </w:rPr>
        <w:t xml:space="preserve"> </w:t>
      </w:r>
      <w:r>
        <w:t>the</w:t>
      </w:r>
      <w:r>
        <w:rPr>
          <w:spacing w:val="-3"/>
        </w:rPr>
        <w:t xml:space="preserve"> </w:t>
      </w:r>
      <w:r>
        <w:t>northbound</w:t>
      </w:r>
      <w:r>
        <w:rPr>
          <w:spacing w:val="-3"/>
        </w:rPr>
        <w:t xml:space="preserve"> </w:t>
      </w:r>
      <w:r>
        <w:t>interface</w:t>
      </w:r>
      <w:r>
        <w:rPr>
          <w:spacing w:val="-3"/>
        </w:rPr>
        <w:t xml:space="preserve"> </w:t>
      </w:r>
      <w:r>
        <w:t>of</w:t>
      </w:r>
      <w:r>
        <w:rPr>
          <w:spacing w:val="-3"/>
        </w:rPr>
        <w:t xml:space="preserve"> </w:t>
      </w:r>
      <w:r>
        <w:t>the</w:t>
      </w:r>
      <w:r>
        <w:rPr>
          <w:spacing w:val="40"/>
        </w:rPr>
        <w:t xml:space="preserve"> </w:t>
      </w:r>
      <w:r>
        <w:t>SDN controller. However, attacks on northbound interface can have higher impact on the</w:t>
      </w:r>
      <w:r>
        <w:rPr>
          <w:spacing w:val="40"/>
        </w:rPr>
        <w:t xml:space="preserve"> </w:t>
      </w:r>
      <w:r>
        <w:t>network as the attacker most probably has higher penetration in the application side and</w:t>
      </w:r>
      <w:r>
        <w:rPr>
          <w:spacing w:val="40"/>
        </w:rPr>
        <w:t xml:space="preserve"> </w:t>
      </w:r>
      <w:r>
        <w:t>can impact the whole network performance.</w:t>
      </w:r>
    </w:p>
    <w:p w14:paraId="5DB5C3AD" w14:textId="77777777" w:rsidR="008314B7" w:rsidRDefault="008314B7">
      <w:pPr>
        <w:pStyle w:val="Textkrper"/>
        <w:spacing w:before="6"/>
      </w:pPr>
    </w:p>
    <w:p w14:paraId="2120A51B" w14:textId="77777777" w:rsidR="008314B7" w:rsidRDefault="00000000">
      <w:pPr>
        <w:pStyle w:val="berschrift5"/>
      </w:pPr>
      <w:r>
        <w:t>Attacks</w:t>
      </w:r>
      <w:r>
        <w:rPr>
          <w:spacing w:val="-7"/>
        </w:rPr>
        <w:t xml:space="preserve"> </w:t>
      </w:r>
      <w:r>
        <w:t>on</w:t>
      </w:r>
      <w:r>
        <w:rPr>
          <w:spacing w:val="-7"/>
        </w:rPr>
        <w:t xml:space="preserve"> </w:t>
      </w:r>
      <w:r>
        <w:t>Multi-Access</w:t>
      </w:r>
      <w:r>
        <w:rPr>
          <w:spacing w:val="-7"/>
        </w:rPr>
        <w:t xml:space="preserve"> </w:t>
      </w:r>
      <w:r>
        <w:t>Edge</w:t>
      </w:r>
      <w:r>
        <w:rPr>
          <w:spacing w:val="-7"/>
        </w:rPr>
        <w:t xml:space="preserve"> </w:t>
      </w:r>
      <w:r>
        <w:t>Computing</w:t>
      </w:r>
      <w:r>
        <w:rPr>
          <w:spacing w:val="-7"/>
        </w:rPr>
        <w:t xml:space="preserve"> </w:t>
      </w:r>
      <w:r>
        <w:rPr>
          <w:spacing w:val="-2"/>
        </w:rPr>
        <w:t>(MEC)</w:t>
      </w:r>
    </w:p>
    <w:p w14:paraId="7C6ACDCD" w14:textId="77777777" w:rsidR="008314B7" w:rsidRDefault="008314B7">
      <w:pPr>
        <w:pStyle w:val="Textkrper"/>
        <w:spacing w:before="2"/>
        <w:rPr>
          <w:b/>
          <w:sz w:val="22"/>
        </w:rPr>
      </w:pPr>
    </w:p>
    <w:p w14:paraId="28663F3D" w14:textId="65EEB3DA" w:rsidR="008314B7" w:rsidRDefault="00000000">
      <w:pPr>
        <w:pStyle w:val="Textkrper"/>
        <w:spacing w:line="247" w:lineRule="auto"/>
        <w:ind w:left="2205" w:right="1057"/>
        <w:jc w:val="both"/>
      </w:pPr>
      <w:r>
        <w:t>Multi-access edge computing (MEC) provides edge computing capabilities in the 5G net-</w:t>
      </w:r>
      <w:r>
        <w:rPr>
          <w:spacing w:val="40"/>
        </w:rPr>
        <w:t xml:space="preserve"> </w:t>
      </w:r>
      <w:r>
        <w:t>work closer to the end user to achieve low-latency and high-throughput communication.</w:t>
      </w:r>
      <w:r>
        <w:rPr>
          <w:spacing w:val="40"/>
        </w:rPr>
        <w:t xml:space="preserve"> </w:t>
      </w:r>
      <w:r>
        <w:t>MEC provides services that in previous generations used the run-time of the end-users or</w:t>
      </w:r>
      <w:r>
        <w:rPr>
          <w:spacing w:val="40"/>
        </w:rPr>
        <w:t xml:space="preserve"> </w:t>
      </w:r>
      <w:r>
        <w:t>were not possible to be offered. To support orchestration between MEC applications, an</w:t>
      </w:r>
      <w:r>
        <w:rPr>
          <w:spacing w:val="40"/>
        </w:rPr>
        <w:t xml:space="preserve"> </w:t>
      </w:r>
      <w:r>
        <w:t>MEC</w:t>
      </w:r>
      <w:r>
        <w:rPr>
          <w:spacing w:val="-1"/>
        </w:rPr>
        <w:t xml:space="preserve"> </w:t>
      </w:r>
      <w:r>
        <w:t>orchestrator</w:t>
      </w:r>
      <w:r>
        <w:rPr>
          <w:spacing w:val="-1"/>
        </w:rPr>
        <w:t xml:space="preserve"> </w:t>
      </w:r>
      <w:r>
        <w:t>maintains</w:t>
      </w:r>
      <w:r>
        <w:rPr>
          <w:spacing w:val="-1"/>
        </w:rPr>
        <w:t xml:space="preserve"> </w:t>
      </w:r>
      <w:r>
        <w:t>the</w:t>
      </w:r>
      <w:r>
        <w:rPr>
          <w:spacing w:val="-1"/>
        </w:rPr>
        <w:t xml:space="preserve"> </w:t>
      </w:r>
      <w:r>
        <w:t>overall</w:t>
      </w:r>
      <w:r>
        <w:rPr>
          <w:spacing w:val="-1"/>
        </w:rPr>
        <w:t xml:space="preserve"> </w:t>
      </w:r>
      <w:r>
        <w:t>view</w:t>
      </w:r>
      <w:r>
        <w:rPr>
          <w:spacing w:val="-1"/>
        </w:rPr>
        <w:t xml:space="preserve"> </w:t>
      </w:r>
      <w:r>
        <w:t>of</w:t>
      </w:r>
      <w:r>
        <w:rPr>
          <w:spacing w:val="-1"/>
        </w:rPr>
        <w:t xml:space="preserve"> </w:t>
      </w:r>
      <w:r>
        <w:t>the</w:t>
      </w:r>
      <w:r>
        <w:rPr>
          <w:spacing w:val="-1"/>
        </w:rPr>
        <w:t xml:space="preserve"> </w:t>
      </w:r>
      <w:r>
        <w:t>MEC</w:t>
      </w:r>
      <w:r>
        <w:rPr>
          <w:spacing w:val="-1"/>
        </w:rPr>
        <w:t xml:space="preserve"> </w:t>
      </w:r>
      <w:r>
        <w:t>system,</w:t>
      </w:r>
      <w:r>
        <w:rPr>
          <w:spacing w:val="-1"/>
        </w:rPr>
        <w:t xml:space="preserve"> </w:t>
      </w:r>
      <w:r>
        <w:t>selects</w:t>
      </w:r>
      <w:r>
        <w:rPr>
          <w:spacing w:val="-1"/>
        </w:rPr>
        <w:t xml:space="preserve"> </w:t>
      </w:r>
      <w:r>
        <w:t>MEC</w:t>
      </w:r>
      <w:r>
        <w:rPr>
          <w:spacing w:val="-1"/>
        </w:rPr>
        <w:t xml:space="preserve"> </w:t>
      </w:r>
      <w:r>
        <w:t>host(s)</w:t>
      </w:r>
      <w:r>
        <w:rPr>
          <w:spacing w:val="-1"/>
        </w:rPr>
        <w:t xml:space="preserve"> </w:t>
      </w:r>
      <w:r>
        <w:t>to</w:t>
      </w:r>
      <w:r>
        <w:rPr>
          <w:spacing w:val="-1"/>
        </w:rPr>
        <w:t xml:space="preserve"> </w:t>
      </w:r>
      <w:r>
        <w:t>run</w:t>
      </w:r>
      <w:r>
        <w:rPr>
          <w:spacing w:val="40"/>
        </w:rPr>
        <w:t xml:space="preserve"> </w:t>
      </w:r>
      <w:r>
        <w:t>applications, triggers application initiation (</w:t>
      </w:r>
      <w:proofErr w:type="spellStart"/>
      <w:r>
        <w:t>Enisa</w:t>
      </w:r>
      <w:proofErr w:type="spellEnd"/>
      <w:r>
        <w:t>, 2020), etc. MEC leverages multiple virtualized systems to optimize hardware processing resources for different applications.</w:t>
      </w:r>
    </w:p>
    <w:p w14:paraId="7594D41C" w14:textId="77777777" w:rsidR="008314B7" w:rsidRDefault="008314B7">
      <w:pPr>
        <w:pStyle w:val="Textkrper"/>
        <w:spacing w:before="3"/>
        <w:rPr>
          <w:sz w:val="21"/>
        </w:rPr>
      </w:pPr>
    </w:p>
    <w:p w14:paraId="699A24EA" w14:textId="2F7CE306" w:rsidR="008314B7" w:rsidRDefault="00000000">
      <w:pPr>
        <w:pStyle w:val="Textkrper"/>
        <w:spacing w:line="247" w:lineRule="auto"/>
        <w:ind w:left="2205" w:right="1056"/>
        <w:jc w:val="both"/>
      </w:pPr>
      <w:r>
        <w:t>MEC exposes several possible attack vectors in the network. Since MEC uses open APIs for</w:t>
      </w:r>
      <w:r>
        <w:rPr>
          <w:spacing w:val="40"/>
        </w:rPr>
        <w:t xml:space="preserve"> </w:t>
      </w:r>
      <w:r>
        <w:t xml:space="preserve">the developers, </w:t>
      </w:r>
      <w:proofErr w:type="gramStart"/>
      <w:r>
        <w:t>providers</w:t>
      </w:r>
      <w:proofErr w:type="gramEnd"/>
      <w:r>
        <w:t xml:space="preserve"> and content creators for the end device, this introduces a new</w:t>
      </w:r>
      <w:r>
        <w:rPr>
          <w:spacing w:val="40"/>
        </w:rPr>
        <w:t xml:space="preserve"> </w:t>
      </w:r>
      <w:r>
        <w:t>attack vector like malicious software execution on containers. Since MEC utilizes virtual</w:t>
      </w:r>
      <w:r>
        <w:rPr>
          <w:spacing w:val="40"/>
        </w:rPr>
        <w:t xml:space="preserve"> </w:t>
      </w:r>
      <w:r>
        <w:t>resources in shared hardware resources, this can result in cross-contamination of the system from the malicious containers. Containers requiring root privileges can increase the</w:t>
      </w:r>
      <w:r>
        <w:rPr>
          <w:spacing w:val="40"/>
        </w:rPr>
        <w:t xml:space="preserve"> </w:t>
      </w:r>
      <w:r>
        <w:t>risk to host as well as to other containers (</w:t>
      </w:r>
      <w:proofErr w:type="spellStart"/>
      <w:r>
        <w:t>Enisa</w:t>
      </w:r>
      <w:proofErr w:type="spellEnd"/>
      <w:r>
        <w:t>, 2020). Further, DoS attacks can be performed</w:t>
      </w:r>
      <w:r>
        <w:rPr>
          <w:spacing w:val="-2"/>
        </w:rPr>
        <w:t xml:space="preserve"> </w:t>
      </w:r>
      <w:r>
        <w:t>on</w:t>
      </w:r>
      <w:r>
        <w:rPr>
          <w:spacing w:val="-2"/>
        </w:rPr>
        <w:t xml:space="preserve"> </w:t>
      </w:r>
      <w:r>
        <w:t>MEC</w:t>
      </w:r>
      <w:r>
        <w:rPr>
          <w:spacing w:val="-2"/>
        </w:rPr>
        <w:t xml:space="preserve"> </w:t>
      </w:r>
      <w:r>
        <w:t>orchestrator</w:t>
      </w:r>
      <w:r>
        <w:rPr>
          <w:spacing w:val="-2"/>
        </w:rPr>
        <w:t xml:space="preserve"> </w:t>
      </w:r>
      <w:r>
        <w:t>to</w:t>
      </w:r>
      <w:r>
        <w:rPr>
          <w:spacing w:val="-2"/>
        </w:rPr>
        <w:t xml:space="preserve"> </w:t>
      </w:r>
      <w:r>
        <w:t>put</w:t>
      </w:r>
      <w:r>
        <w:rPr>
          <w:spacing w:val="-2"/>
        </w:rPr>
        <w:t xml:space="preserve"> </w:t>
      </w:r>
      <w:r>
        <w:t>the</w:t>
      </w:r>
      <w:r>
        <w:rPr>
          <w:spacing w:val="-2"/>
        </w:rPr>
        <w:t xml:space="preserve"> </w:t>
      </w:r>
      <w:r>
        <w:t>whole</w:t>
      </w:r>
      <w:r>
        <w:rPr>
          <w:spacing w:val="-2"/>
        </w:rPr>
        <w:t xml:space="preserve"> </w:t>
      </w:r>
      <w:r>
        <w:t>MEC</w:t>
      </w:r>
      <w:r>
        <w:rPr>
          <w:spacing w:val="-2"/>
        </w:rPr>
        <w:t xml:space="preserve"> </w:t>
      </w:r>
      <w:r>
        <w:t>system</w:t>
      </w:r>
      <w:r>
        <w:rPr>
          <w:spacing w:val="-2"/>
        </w:rPr>
        <w:t xml:space="preserve"> </w:t>
      </w:r>
      <w:r>
        <w:t>out</w:t>
      </w:r>
      <w:r>
        <w:rPr>
          <w:spacing w:val="-2"/>
        </w:rPr>
        <w:t xml:space="preserve"> </w:t>
      </w:r>
      <w:r>
        <w:t>of</w:t>
      </w:r>
      <w:r>
        <w:rPr>
          <w:spacing w:val="-2"/>
        </w:rPr>
        <w:t xml:space="preserve"> </w:t>
      </w:r>
      <w:r>
        <w:t>service.</w:t>
      </w:r>
      <w:r>
        <w:rPr>
          <w:spacing w:val="-2"/>
        </w:rPr>
        <w:t xml:space="preserve"> </w:t>
      </w:r>
      <w:r>
        <w:t>Other</w:t>
      </w:r>
      <w:r>
        <w:rPr>
          <w:spacing w:val="-2"/>
        </w:rPr>
        <w:t xml:space="preserve"> </w:t>
      </w:r>
      <w:r>
        <w:t>attack</w:t>
      </w:r>
      <w:r>
        <w:rPr>
          <w:spacing w:val="-2"/>
        </w:rPr>
        <w:t xml:space="preserve"> </w:t>
      </w:r>
      <w:r>
        <w:t>vectors on MEC infrastructure include orchestrator hijacking, resource theft, configuration</w:t>
      </w:r>
      <w:r>
        <w:rPr>
          <w:spacing w:val="40"/>
        </w:rPr>
        <w:t xml:space="preserve"> </w:t>
      </w:r>
      <w:r>
        <w:t>attacks, etc. (Ahmad, 2018). Back-end attacks can be performed in MEC systems that tar-</w:t>
      </w:r>
      <w:r>
        <w:rPr>
          <w:spacing w:val="40"/>
        </w:rPr>
        <w:t xml:space="preserve"> </w:t>
      </w:r>
      <w:r>
        <w:t>gets</w:t>
      </w:r>
      <w:r>
        <w:rPr>
          <w:spacing w:val="-5"/>
        </w:rPr>
        <w:t xml:space="preserve"> </w:t>
      </w:r>
      <w:r>
        <w:t>the</w:t>
      </w:r>
      <w:r>
        <w:rPr>
          <w:spacing w:val="-5"/>
        </w:rPr>
        <w:t xml:space="preserve"> </w:t>
      </w:r>
      <w:r>
        <w:t>edge</w:t>
      </w:r>
      <w:r>
        <w:rPr>
          <w:spacing w:val="-5"/>
        </w:rPr>
        <w:t xml:space="preserve"> </w:t>
      </w:r>
      <w:r>
        <w:t>servers,</w:t>
      </w:r>
      <w:r>
        <w:rPr>
          <w:spacing w:val="-5"/>
        </w:rPr>
        <w:t xml:space="preserve"> </w:t>
      </w:r>
      <w:r>
        <w:t>protocols,</w:t>
      </w:r>
      <w:r>
        <w:rPr>
          <w:spacing w:val="-5"/>
        </w:rPr>
        <w:t xml:space="preserve"> </w:t>
      </w:r>
      <w:r>
        <w:t>storage</w:t>
      </w:r>
      <w:r>
        <w:rPr>
          <w:spacing w:val="-5"/>
        </w:rPr>
        <w:t xml:space="preserve"> </w:t>
      </w:r>
      <w:r>
        <w:t>systems</w:t>
      </w:r>
      <w:r>
        <w:rPr>
          <w:spacing w:val="-5"/>
        </w:rPr>
        <w:t xml:space="preserve"> </w:t>
      </w:r>
      <w:r>
        <w:t>and</w:t>
      </w:r>
      <w:r>
        <w:rPr>
          <w:spacing w:val="-5"/>
        </w:rPr>
        <w:t xml:space="preserve"> </w:t>
      </w:r>
      <w:r>
        <w:t>virtual</w:t>
      </w:r>
      <w:r>
        <w:rPr>
          <w:spacing w:val="-5"/>
        </w:rPr>
        <w:t xml:space="preserve"> </w:t>
      </w:r>
      <w:r>
        <w:t>machines.</w:t>
      </w:r>
      <w:r>
        <w:rPr>
          <w:spacing w:val="-5"/>
        </w:rPr>
        <w:t xml:space="preserve"> </w:t>
      </w:r>
      <w:r>
        <w:t>In</w:t>
      </w:r>
      <w:r>
        <w:rPr>
          <w:spacing w:val="-5"/>
        </w:rPr>
        <w:t xml:space="preserve"> </w:t>
      </w:r>
      <w:r>
        <w:t>this</w:t>
      </w:r>
      <w:r>
        <w:rPr>
          <w:spacing w:val="-5"/>
        </w:rPr>
        <w:t xml:space="preserve"> </w:t>
      </w:r>
      <w:r>
        <w:t>category</w:t>
      </w:r>
      <w:r>
        <w:rPr>
          <w:spacing w:val="-5"/>
        </w:rPr>
        <w:t xml:space="preserve"> </w:t>
      </w:r>
      <w:r>
        <w:t>we</w:t>
      </w:r>
      <w:r>
        <w:rPr>
          <w:spacing w:val="40"/>
        </w:rPr>
        <w:t xml:space="preserve"> </w:t>
      </w:r>
      <w:r>
        <w:t>can</w:t>
      </w:r>
      <w:r>
        <w:rPr>
          <w:spacing w:val="-6"/>
        </w:rPr>
        <w:t xml:space="preserve"> </w:t>
      </w:r>
      <w:r>
        <w:t>classify</w:t>
      </w:r>
      <w:r>
        <w:rPr>
          <w:spacing w:val="-6"/>
        </w:rPr>
        <w:t xml:space="preserve"> </w:t>
      </w:r>
      <w:r>
        <w:t>the</w:t>
      </w:r>
      <w:r>
        <w:rPr>
          <w:spacing w:val="-6"/>
        </w:rPr>
        <w:t xml:space="preserve"> </w:t>
      </w:r>
      <w:r>
        <w:t>XML</w:t>
      </w:r>
      <w:r>
        <w:rPr>
          <w:spacing w:val="-6"/>
        </w:rPr>
        <w:t xml:space="preserve"> </w:t>
      </w:r>
      <w:r>
        <w:t>DoS</w:t>
      </w:r>
      <w:r>
        <w:rPr>
          <w:spacing w:val="-6"/>
        </w:rPr>
        <w:t xml:space="preserve"> </w:t>
      </w:r>
      <w:r>
        <w:t>attacks</w:t>
      </w:r>
      <w:r>
        <w:rPr>
          <w:spacing w:val="-6"/>
        </w:rPr>
        <w:t xml:space="preserve"> </w:t>
      </w:r>
      <w:r>
        <w:t>and</w:t>
      </w:r>
      <w:r>
        <w:rPr>
          <w:spacing w:val="-6"/>
        </w:rPr>
        <w:t xml:space="preserve"> </w:t>
      </w:r>
      <w:r>
        <w:t>data-replication</w:t>
      </w:r>
      <w:r>
        <w:rPr>
          <w:spacing w:val="-6"/>
        </w:rPr>
        <w:t xml:space="preserve"> </w:t>
      </w:r>
      <w:r>
        <w:t>attacks</w:t>
      </w:r>
      <w:r>
        <w:rPr>
          <w:spacing w:val="-6"/>
        </w:rPr>
        <w:t xml:space="preserve"> </w:t>
      </w:r>
      <w:r>
        <w:t>to</w:t>
      </w:r>
      <w:r>
        <w:rPr>
          <w:spacing w:val="-6"/>
        </w:rPr>
        <w:t xml:space="preserve"> </w:t>
      </w:r>
      <w:r>
        <w:t>decrease</w:t>
      </w:r>
      <w:r>
        <w:rPr>
          <w:spacing w:val="-6"/>
        </w:rPr>
        <w:t xml:space="preserve"> </w:t>
      </w:r>
      <w:r>
        <w:t>the</w:t>
      </w:r>
      <w:r>
        <w:rPr>
          <w:spacing w:val="-6"/>
        </w:rPr>
        <w:t xml:space="preserve"> </w:t>
      </w:r>
      <w:r>
        <w:t>performance</w:t>
      </w:r>
      <w:r>
        <w:rPr>
          <w:spacing w:val="40"/>
        </w:rPr>
        <w:t xml:space="preserve"> </w:t>
      </w:r>
      <w:r>
        <w:t>of the MEC (</w:t>
      </w:r>
      <w:proofErr w:type="spellStart"/>
      <w:r>
        <w:t>Salahdine</w:t>
      </w:r>
      <w:proofErr w:type="spellEnd"/>
      <w:r>
        <w:t>, 2022).</w:t>
      </w:r>
    </w:p>
    <w:p w14:paraId="598710D4" w14:textId="77777777" w:rsidR="008314B7" w:rsidRDefault="008314B7">
      <w:pPr>
        <w:spacing w:line="247" w:lineRule="auto"/>
        <w:jc w:val="both"/>
        <w:sectPr w:rsidR="008314B7">
          <w:pgSz w:w="11910" w:h="16840"/>
          <w:pgMar w:top="1700" w:right="580" w:bottom="920" w:left="560" w:header="0" w:footer="727" w:gutter="0"/>
          <w:cols w:space="720"/>
        </w:sectPr>
      </w:pPr>
    </w:p>
    <w:p w14:paraId="2D9D7D78" w14:textId="77777777" w:rsidR="008314B7" w:rsidRDefault="00000000">
      <w:pPr>
        <w:pStyle w:val="berschrift5"/>
        <w:spacing w:before="70"/>
        <w:ind w:left="1080"/>
      </w:pPr>
      <w:r>
        <w:lastRenderedPageBreak/>
        <w:t>Attack</w:t>
      </w:r>
      <w:r>
        <w:rPr>
          <w:spacing w:val="-4"/>
        </w:rPr>
        <w:t xml:space="preserve"> </w:t>
      </w:r>
      <w:r>
        <w:t>on</w:t>
      </w:r>
      <w:r>
        <w:rPr>
          <w:spacing w:val="-3"/>
        </w:rPr>
        <w:t xml:space="preserve"> </w:t>
      </w:r>
      <w:r>
        <w:t>VNF</w:t>
      </w:r>
      <w:r>
        <w:rPr>
          <w:spacing w:val="-4"/>
        </w:rPr>
        <w:t xml:space="preserve"> </w:t>
      </w:r>
      <w:r>
        <w:t>and</w:t>
      </w:r>
      <w:r>
        <w:rPr>
          <w:spacing w:val="-3"/>
        </w:rPr>
        <w:t xml:space="preserve"> </w:t>
      </w:r>
      <w:r>
        <w:rPr>
          <w:spacing w:val="-5"/>
        </w:rPr>
        <w:t>NFV</w:t>
      </w:r>
    </w:p>
    <w:p w14:paraId="0DE32004" w14:textId="77777777" w:rsidR="008314B7" w:rsidRDefault="008314B7">
      <w:pPr>
        <w:pStyle w:val="Textkrper"/>
        <w:spacing w:before="2"/>
        <w:rPr>
          <w:b/>
          <w:sz w:val="22"/>
        </w:rPr>
      </w:pPr>
    </w:p>
    <w:p w14:paraId="5D4FEE80" w14:textId="53374C3B" w:rsidR="008314B7" w:rsidRDefault="00000000">
      <w:pPr>
        <w:pStyle w:val="Textkrper"/>
        <w:spacing w:line="247" w:lineRule="auto"/>
        <w:ind w:left="1079" w:right="2182" w:hanging="1"/>
        <w:jc w:val="both"/>
      </w:pPr>
      <w:r>
        <w:t>The core network of the 5G systems is based fully in micro-service architecture where net-</w:t>
      </w:r>
      <w:r>
        <w:rPr>
          <w:spacing w:val="40"/>
        </w:rPr>
        <w:t xml:space="preserve"> </w:t>
      </w:r>
      <w:r>
        <w:t>work functions run as software in distributed hardware nodes. The virtualized network</w:t>
      </w:r>
      <w:r>
        <w:rPr>
          <w:spacing w:val="40"/>
        </w:rPr>
        <w:t xml:space="preserve"> </w:t>
      </w:r>
      <w:r>
        <w:t>functions</w:t>
      </w:r>
      <w:r>
        <w:rPr>
          <w:spacing w:val="-3"/>
        </w:rPr>
        <w:t xml:space="preserve"> </w:t>
      </w:r>
      <w:r>
        <w:t>(VNF)</w:t>
      </w:r>
      <w:r>
        <w:rPr>
          <w:spacing w:val="-3"/>
        </w:rPr>
        <w:t xml:space="preserve"> </w:t>
      </w:r>
      <w:r>
        <w:t>relate</w:t>
      </w:r>
      <w:r>
        <w:rPr>
          <w:spacing w:val="-3"/>
        </w:rPr>
        <w:t xml:space="preserve"> </w:t>
      </w:r>
      <w:r>
        <w:t>to</w:t>
      </w:r>
      <w:r>
        <w:rPr>
          <w:spacing w:val="-3"/>
        </w:rPr>
        <w:t xml:space="preserve"> </w:t>
      </w:r>
      <w:r>
        <w:t>the</w:t>
      </w:r>
      <w:r>
        <w:rPr>
          <w:spacing w:val="-3"/>
        </w:rPr>
        <w:t xml:space="preserve"> </w:t>
      </w:r>
      <w:r>
        <w:t>software</w:t>
      </w:r>
      <w:r>
        <w:rPr>
          <w:spacing w:val="-3"/>
        </w:rPr>
        <w:t xml:space="preserve"> </w:t>
      </w:r>
      <w:r>
        <w:t>form</w:t>
      </w:r>
      <w:r>
        <w:rPr>
          <w:spacing w:val="-3"/>
        </w:rPr>
        <w:t xml:space="preserve"> </w:t>
      </w:r>
      <w:r>
        <w:t>of</w:t>
      </w:r>
      <w:r>
        <w:rPr>
          <w:spacing w:val="-3"/>
        </w:rPr>
        <w:t xml:space="preserve"> </w:t>
      </w:r>
      <w:r>
        <w:t>the</w:t>
      </w:r>
      <w:r>
        <w:rPr>
          <w:spacing w:val="-3"/>
        </w:rPr>
        <w:t xml:space="preserve"> </w:t>
      </w:r>
      <w:r>
        <w:t>core</w:t>
      </w:r>
      <w:r>
        <w:rPr>
          <w:spacing w:val="-3"/>
        </w:rPr>
        <w:t xml:space="preserve"> </w:t>
      </w:r>
      <w:r>
        <w:t>network</w:t>
      </w:r>
      <w:r>
        <w:rPr>
          <w:spacing w:val="-3"/>
        </w:rPr>
        <w:t xml:space="preserve"> </w:t>
      </w:r>
      <w:r>
        <w:t>nodes</w:t>
      </w:r>
      <w:r>
        <w:rPr>
          <w:spacing w:val="-3"/>
        </w:rPr>
        <w:t xml:space="preserve"> </w:t>
      </w:r>
      <w:r>
        <w:t>that</w:t>
      </w:r>
      <w:r>
        <w:rPr>
          <w:spacing w:val="-3"/>
        </w:rPr>
        <w:t xml:space="preserve"> </w:t>
      </w:r>
      <w:r>
        <w:t>are</w:t>
      </w:r>
      <w:r>
        <w:rPr>
          <w:spacing w:val="-3"/>
        </w:rPr>
        <w:t xml:space="preserve"> </w:t>
      </w:r>
      <w:r>
        <w:t>deployed</w:t>
      </w:r>
      <w:r>
        <w:rPr>
          <w:spacing w:val="-3"/>
        </w:rPr>
        <w:t xml:space="preserve"> </w:t>
      </w:r>
      <w:r>
        <w:t>as</w:t>
      </w:r>
      <w:r>
        <w:rPr>
          <w:spacing w:val="40"/>
        </w:rPr>
        <w:t xml:space="preserve"> </w:t>
      </w:r>
      <w:r>
        <w:t>virtual</w:t>
      </w:r>
      <w:r>
        <w:rPr>
          <w:spacing w:val="-2"/>
        </w:rPr>
        <w:t xml:space="preserve"> </w:t>
      </w:r>
      <w:r>
        <w:t>machines</w:t>
      </w:r>
      <w:r>
        <w:rPr>
          <w:spacing w:val="-2"/>
        </w:rPr>
        <w:t xml:space="preserve"> </w:t>
      </w:r>
      <w:r>
        <w:t>in</w:t>
      </w:r>
      <w:r>
        <w:rPr>
          <w:spacing w:val="-3"/>
        </w:rPr>
        <w:t xml:space="preserve"> </w:t>
      </w:r>
      <w:r>
        <w:t>off-the</w:t>
      </w:r>
      <w:r>
        <w:rPr>
          <w:spacing w:val="-2"/>
        </w:rPr>
        <w:t xml:space="preserve"> </w:t>
      </w:r>
      <w:r>
        <w:t>shelf</w:t>
      </w:r>
      <w:r>
        <w:rPr>
          <w:spacing w:val="-2"/>
        </w:rPr>
        <w:t xml:space="preserve"> </w:t>
      </w:r>
      <w:r>
        <w:t>devices.</w:t>
      </w:r>
      <w:r>
        <w:rPr>
          <w:spacing w:val="-2"/>
        </w:rPr>
        <w:t xml:space="preserve"> </w:t>
      </w:r>
      <w:r>
        <w:t>All</w:t>
      </w:r>
      <w:r>
        <w:rPr>
          <w:spacing w:val="-2"/>
        </w:rPr>
        <w:t xml:space="preserve"> </w:t>
      </w:r>
      <w:r>
        <w:t>the</w:t>
      </w:r>
      <w:r>
        <w:rPr>
          <w:spacing w:val="-2"/>
        </w:rPr>
        <w:t xml:space="preserve"> </w:t>
      </w:r>
      <w:r>
        <w:t>VNFs</w:t>
      </w:r>
      <w:r>
        <w:rPr>
          <w:spacing w:val="-2"/>
        </w:rPr>
        <w:t xml:space="preserve"> </w:t>
      </w:r>
      <w:r>
        <w:t>are</w:t>
      </w:r>
      <w:r>
        <w:rPr>
          <w:spacing w:val="-2"/>
        </w:rPr>
        <w:t xml:space="preserve"> </w:t>
      </w:r>
      <w:r>
        <w:t>controlled,</w:t>
      </w:r>
      <w:r>
        <w:rPr>
          <w:spacing w:val="-2"/>
        </w:rPr>
        <w:t xml:space="preserve"> </w:t>
      </w:r>
      <w:proofErr w:type="gramStart"/>
      <w:r>
        <w:t>managed</w:t>
      </w:r>
      <w:proofErr w:type="gramEnd"/>
      <w:r>
        <w:rPr>
          <w:spacing w:val="-2"/>
        </w:rPr>
        <w:t xml:space="preserve"> </w:t>
      </w:r>
      <w:r>
        <w:t>and</w:t>
      </w:r>
      <w:r>
        <w:rPr>
          <w:spacing w:val="-2"/>
        </w:rPr>
        <w:t xml:space="preserve"> </w:t>
      </w:r>
      <w:r>
        <w:t>orchestrated by the network function virtualization (NFV) framework.</w:t>
      </w:r>
    </w:p>
    <w:p w14:paraId="5E7D956A" w14:textId="77777777" w:rsidR="008314B7" w:rsidRDefault="008314B7">
      <w:pPr>
        <w:pStyle w:val="Textkrper"/>
        <w:spacing w:before="1"/>
        <w:rPr>
          <w:sz w:val="21"/>
        </w:rPr>
      </w:pPr>
    </w:p>
    <w:p w14:paraId="12D9F973" w14:textId="0677D71B" w:rsidR="008314B7" w:rsidRDefault="00000000">
      <w:pPr>
        <w:pStyle w:val="Textkrper"/>
        <w:spacing w:line="247" w:lineRule="auto"/>
        <w:ind w:left="1079" w:right="2182"/>
        <w:jc w:val="both"/>
      </w:pPr>
      <w:r>
        <w:t>One vulnerability of the NFV is VNF dynamic nature that might cause configuration errors</w:t>
      </w:r>
      <w:r>
        <w:rPr>
          <w:spacing w:val="40"/>
        </w:rPr>
        <w:t xml:space="preserve"> </w:t>
      </w:r>
      <w:r>
        <w:t>leading to security breaches. In addition to this, VNFs are vulnerable to common vector</w:t>
      </w:r>
      <w:r>
        <w:rPr>
          <w:spacing w:val="40"/>
        </w:rPr>
        <w:t xml:space="preserve"> </w:t>
      </w:r>
      <w:r>
        <w:t>attacks,</w:t>
      </w:r>
      <w:r>
        <w:rPr>
          <w:spacing w:val="-1"/>
        </w:rPr>
        <w:t xml:space="preserve"> </w:t>
      </w:r>
      <w:r>
        <w:t>such</w:t>
      </w:r>
      <w:r>
        <w:rPr>
          <w:spacing w:val="-1"/>
        </w:rPr>
        <w:t xml:space="preserve"> </w:t>
      </w:r>
      <w:r>
        <w:t>as</w:t>
      </w:r>
      <w:r>
        <w:rPr>
          <w:spacing w:val="-1"/>
        </w:rPr>
        <w:t xml:space="preserve"> </w:t>
      </w:r>
      <w:r>
        <w:t>IP/MAC</w:t>
      </w:r>
      <w:r>
        <w:rPr>
          <w:spacing w:val="-1"/>
        </w:rPr>
        <w:t xml:space="preserve"> </w:t>
      </w:r>
      <w:r>
        <w:t>address</w:t>
      </w:r>
      <w:r>
        <w:rPr>
          <w:spacing w:val="-1"/>
        </w:rPr>
        <w:t xml:space="preserve"> </w:t>
      </w:r>
      <w:r>
        <w:t>spoofing,</w:t>
      </w:r>
      <w:r>
        <w:rPr>
          <w:spacing w:val="-1"/>
        </w:rPr>
        <w:t xml:space="preserve"> </w:t>
      </w:r>
      <w:r>
        <w:t>sniffing</w:t>
      </w:r>
      <w:r>
        <w:rPr>
          <w:spacing w:val="-1"/>
        </w:rPr>
        <w:t xml:space="preserve"> </w:t>
      </w:r>
      <w:r>
        <w:t>or</w:t>
      </w:r>
      <w:r>
        <w:rPr>
          <w:spacing w:val="-1"/>
        </w:rPr>
        <w:t xml:space="preserve"> </w:t>
      </w:r>
      <w:r>
        <w:t>DoS</w:t>
      </w:r>
      <w:r>
        <w:rPr>
          <w:spacing w:val="-1"/>
        </w:rPr>
        <w:t xml:space="preserve"> </w:t>
      </w:r>
      <w:r>
        <w:t>attacks</w:t>
      </w:r>
      <w:r>
        <w:rPr>
          <w:spacing w:val="-1"/>
        </w:rPr>
        <w:t xml:space="preserve"> </w:t>
      </w:r>
      <w:r>
        <w:t>(Ahmad,</w:t>
      </w:r>
      <w:r>
        <w:rPr>
          <w:spacing w:val="-1"/>
        </w:rPr>
        <w:t xml:space="preserve"> </w:t>
      </w:r>
      <w:r>
        <w:t>2018).</w:t>
      </w:r>
      <w:r>
        <w:rPr>
          <w:spacing w:val="-1"/>
        </w:rPr>
        <w:t xml:space="preserve"> </w:t>
      </w:r>
      <w:r>
        <w:t>Spoofing</w:t>
      </w:r>
      <w:r>
        <w:rPr>
          <w:spacing w:val="40"/>
        </w:rPr>
        <w:t xml:space="preserve"> </w:t>
      </w:r>
      <w:r>
        <w:t>is</w:t>
      </w:r>
      <w:r>
        <w:rPr>
          <w:spacing w:val="-2"/>
        </w:rPr>
        <w:t xml:space="preserve"> </w:t>
      </w:r>
      <w:r>
        <w:t>done</w:t>
      </w:r>
      <w:r>
        <w:rPr>
          <w:spacing w:val="-2"/>
        </w:rPr>
        <w:t xml:space="preserve"> </w:t>
      </w:r>
      <w:r>
        <w:t>either</w:t>
      </w:r>
      <w:r>
        <w:rPr>
          <w:spacing w:val="-2"/>
        </w:rPr>
        <w:t xml:space="preserve"> </w:t>
      </w:r>
      <w:r>
        <w:t>to</w:t>
      </w:r>
      <w:r>
        <w:rPr>
          <w:spacing w:val="-2"/>
        </w:rPr>
        <w:t xml:space="preserve"> </w:t>
      </w:r>
      <w:r>
        <w:t>invoke</w:t>
      </w:r>
      <w:r>
        <w:rPr>
          <w:spacing w:val="-2"/>
        </w:rPr>
        <w:t xml:space="preserve"> </w:t>
      </w:r>
      <w:r>
        <w:t>distributed</w:t>
      </w:r>
      <w:r>
        <w:rPr>
          <w:spacing w:val="-2"/>
        </w:rPr>
        <w:t xml:space="preserve"> </w:t>
      </w:r>
      <w:r>
        <w:t>DoS</w:t>
      </w:r>
      <w:r>
        <w:rPr>
          <w:spacing w:val="-2"/>
        </w:rPr>
        <w:t xml:space="preserve"> </w:t>
      </w:r>
      <w:r>
        <w:t>attacks</w:t>
      </w:r>
      <w:r>
        <w:rPr>
          <w:spacing w:val="-2"/>
        </w:rPr>
        <w:t xml:space="preserve"> </w:t>
      </w:r>
      <w:r>
        <w:t>or</w:t>
      </w:r>
      <w:r>
        <w:rPr>
          <w:spacing w:val="-2"/>
        </w:rPr>
        <w:t xml:space="preserve"> </w:t>
      </w:r>
      <w:r>
        <w:t>to</w:t>
      </w:r>
      <w:r>
        <w:rPr>
          <w:spacing w:val="-2"/>
        </w:rPr>
        <w:t xml:space="preserve"> </w:t>
      </w:r>
      <w:r>
        <w:t>impersonate</w:t>
      </w:r>
      <w:r>
        <w:rPr>
          <w:spacing w:val="-2"/>
        </w:rPr>
        <w:t xml:space="preserve"> </w:t>
      </w:r>
      <w:r>
        <w:t>a</w:t>
      </w:r>
      <w:r>
        <w:rPr>
          <w:spacing w:val="-2"/>
        </w:rPr>
        <w:t xml:space="preserve"> </w:t>
      </w:r>
      <w:r>
        <w:t>legitimate</w:t>
      </w:r>
      <w:r>
        <w:rPr>
          <w:spacing w:val="-2"/>
        </w:rPr>
        <w:t xml:space="preserve"> </w:t>
      </w:r>
      <w:r>
        <w:t>user/node/</w:t>
      </w:r>
      <w:r>
        <w:rPr>
          <w:spacing w:val="40"/>
        </w:rPr>
        <w:t xml:space="preserve"> </w:t>
      </w:r>
      <w:r>
        <w:t>device.</w:t>
      </w:r>
      <w:r>
        <w:rPr>
          <w:spacing w:val="-4"/>
        </w:rPr>
        <w:t xml:space="preserve"> </w:t>
      </w:r>
      <w:r>
        <w:t>Since</w:t>
      </w:r>
      <w:r>
        <w:rPr>
          <w:spacing w:val="-4"/>
        </w:rPr>
        <w:t xml:space="preserve"> </w:t>
      </w:r>
      <w:r>
        <w:t>VNFs</w:t>
      </w:r>
      <w:r>
        <w:rPr>
          <w:spacing w:val="-4"/>
        </w:rPr>
        <w:t xml:space="preserve"> </w:t>
      </w:r>
      <w:r>
        <w:t>run</w:t>
      </w:r>
      <w:r>
        <w:rPr>
          <w:spacing w:val="-4"/>
        </w:rPr>
        <w:t xml:space="preserve"> </w:t>
      </w:r>
      <w:r>
        <w:t>as</w:t>
      </w:r>
      <w:r>
        <w:rPr>
          <w:spacing w:val="-4"/>
        </w:rPr>
        <w:t xml:space="preserve"> </w:t>
      </w:r>
      <w:r>
        <w:t>virtual</w:t>
      </w:r>
      <w:r>
        <w:rPr>
          <w:spacing w:val="-4"/>
        </w:rPr>
        <w:t xml:space="preserve"> </w:t>
      </w:r>
      <w:r>
        <w:t>machines</w:t>
      </w:r>
      <w:r>
        <w:rPr>
          <w:spacing w:val="-4"/>
        </w:rPr>
        <w:t xml:space="preserve"> </w:t>
      </w:r>
      <w:r>
        <w:t>or</w:t>
      </w:r>
      <w:r>
        <w:rPr>
          <w:spacing w:val="-4"/>
        </w:rPr>
        <w:t xml:space="preserve"> </w:t>
      </w:r>
      <w:r>
        <w:t>virtualized</w:t>
      </w:r>
      <w:r>
        <w:rPr>
          <w:spacing w:val="-4"/>
        </w:rPr>
        <w:t xml:space="preserve"> </w:t>
      </w:r>
      <w:r>
        <w:t>containers,</w:t>
      </w:r>
      <w:r>
        <w:rPr>
          <w:spacing w:val="-4"/>
        </w:rPr>
        <w:t xml:space="preserve"> </w:t>
      </w:r>
      <w:r>
        <w:t>they</w:t>
      </w:r>
      <w:r>
        <w:rPr>
          <w:spacing w:val="-4"/>
        </w:rPr>
        <w:t xml:space="preserve"> </w:t>
      </w:r>
      <w:r>
        <w:t>are</w:t>
      </w:r>
      <w:r>
        <w:rPr>
          <w:spacing w:val="-4"/>
        </w:rPr>
        <w:t xml:space="preserve"> </w:t>
      </w:r>
      <w:r>
        <w:t>vulnerable</w:t>
      </w:r>
      <w:r>
        <w:rPr>
          <w:spacing w:val="-4"/>
        </w:rPr>
        <w:t xml:space="preserve"> </w:t>
      </w:r>
      <w:r>
        <w:t>to</w:t>
      </w:r>
      <w:r>
        <w:rPr>
          <w:spacing w:val="40"/>
        </w:rPr>
        <w:t xml:space="preserve"> </w:t>
      </w:r>
      <w:r>
        <w:t>virtualization attack vectors such as: side-channel attacks, flooding and hijacking orchestrator attacks, and malware and spyware injection. In orchestrator hijacking attacks an</w:t>
      </w:r>
      <w:r>
        <w:rPr>
          <w:spacing w:val="40"/>
        </w:rPr>
        <w:t xml:space="preserve"> </w:t>
      </w:r>
      <w:r>
        <w:t>attacker takes control of the main controller/orchestrator and via it misconfigures other</w:t>
      </w:r>
      <w:r>
        <w:rPr>
          <w:spacing w:val="40"/>
        </w:rPr>
        <w:t xml:space="preserve"> </w:t>
      </w:r>
      <w:r>
        <w:t>devices, in this case the VNFs (Ahmad, 2018).</w:t>
      </w:r>
    </w:p>
    <w:p w14:paraId="4F436082" w14:textId="77777777" w:rsidR="008314B7" w:rsidRDefault="008314B7">
      <w:pPr>
        <w:pStyle w:val="Textkrper"/>
        <w:rPr>
          <w:sz w:val="24"/>
        </w:rPr>
      </w:pPr>
    </w:p>
    <w:p w14:paraId="66DA29C0" w14:textId="77777777" w:rsidR="008314B7" w:rsidRDefault="008314B7">
      <w:pPr>
        <w:pStyle w:val="Textkrper"/>
        <w:spacing w:before="2"/>
        <w:rPr>
          <w:sz w:val="23"/>
        </w:rPr>
      </w:pPr>
    </w:p>
    <w:p w14:paraId="5A809260" w14:textId="77777777" w:rsidR="008314B7" w:rsidRDefault="00000000">
      <w:pPr>
        <w:pStyle w:val="berschrift4"/>
        <w:numPr>
          <w:ilvl w:val="1"/>
          <w:numId w:val="18"/>
        </w:numPr>
        <w:tabs>
          <w:tab w:val="left" w:pos="1862"/>
          <w:tab w:val="left" w:pos="1863"/>
        </w:tabs>
        <w:spacing w:line="247" w:lineRule="auto"/>
        <w:ind w:left="1060" w:right="2468" w:firstLine="0"/>
        <w:jc w:val="left"/>
      </w:pPr>
      <w:bookmarkStart w:id="36" w:name="Potential_Attacks_Against_5G_Campus_Netw"/>
      <w:bookmarkEnd w:id="36"/>
      <w:r>
        <w:t>Potential</w:t>
      </w:r>
      <w:r>
        <w:rPr>
          <w:spacing w:val="-20"/>
        </w:rPr>
        <w:t xml:space="preserve"> </w:t>
      </w:r>
      <w:r>
        <w:t>Attacks</w:t>
      </w:r>
      <w:r>
        <w:rPr>
          <w:spacing w:val="-20"/>
        </w:rPr>
        <w:t xml:space="preserve"> </w:t>
      </w:r>
      <w:r>
        <w:t>Against</w:t>
      </w:r>
      <w:r>
        <w:rPr>
          <w:spacing w:val="-20"/>
        </w:rPr>
        <w:t xml:space="preserve"> </w:t>
      </w:r>
      <w:r>
        <w:t>5G</w:t>
      </w:r>
      <w:r>
        <w:rPr>
          <w:spacing w:val="-20"/>
        </w:rPr>
        <w:t xml:space="preserve"> </w:t>
      </w:r>
      <w:r>
        <w:t xml:space="preserve">Campus </w:t>
      </w:r>
      <w:r>
        <w:rPr>
          <w:spacing w:val="-2"/>
        </w:rPr>
        <w:t>Networks</w:t>
      </w:r>
    </w:p>
    <w:p w14:paraId="117C4EBC" w14:textId="65EF1672" w:rsidR="008314B7" w:rsidRDefault="00000000">
      <w:pPr>
        <w:pStyle w:val="Textkrper"/>
        <w:spacing w:before="201" w:line="247" w:lineRule="auto"/>
        <w:ind w:left="1079" w:right="2182"/>
        <w:jc w:val="both"/>
      </w:pPr>
      <w:r>
        <w:t>5G campus networks are dedicated 5G system deployments for serving specific campus</w:t>
      </w:r>
      <w:r>
        <w:rPr>
          <w:spacing w:val="40"/>
        </w:rPr>
        <w:t xml:space="preserve"> </w:t>
      </w:r>
      <w:r>
        <w:t xml:space="preserve">area (e.g., an industrial plant) </w:t>
      </w:r>
      <w:proofErr w:type="gramStart"/>
      <w:r>
        <w:t>in order to</w:t>
      </w:r>
      <w:proofErr w:type="gramEnd"/>
      <w:r>
        <w:t xml:space="preserve"> support specific use cases in terms of communication latency, throughput and the number of devices. 5G campus networks can be</w:t>
      </w:r>
      <w:r>
        <w:rPr>
          <w:spacing w:val="40"/>
        </w:rPr>
        <w:t xml:space="preserve"> </w:t>
      </w:r>
      <w:r>
        <w:t>deployed</w:t>
      </w:r>
      <w:r>
        <w:rPr>
          <w:spacing w:val="-1"/>
        </w:rPr>
        <w:t xml:space="preserve"> </w:t>
      </w:r>
      <w:r>
        <w:t>as</w:t>
      </w:r>
      <w:r>
        <w:rPr>
          <w:spacing w:val="-1"/>
        </w:rPr>
        <w:t xml:space="preserve"> </w:t>
      </w:r>
      <w:r>
        <w:t>private</w:t>
      </w:r>
      <w:r>
        <w:rPr>
          <w:spacing w:val="-1"/>
        </w:rPr>
        <w:t xml:space="preserve"> </w:t>
      </w:r>
      <w:r>
        <w:t>stand-alone</w:t>
      </w:r>
      <w:r>
        <w:rPr>
          <w:spacing w:val="-1"/>
        </w:rPr>
        <w:t xml:space="preserve"> </w:t>
      </w:r>
      <w:r>
        <w:t>5G</w:t>
      </w:r>
      <w:r>
        <w:rPr>
          <w:spacing w:val="-1"/>
        </w:rPr>
        <w:t xml:space="preserve"> </w:t>
      </w:r>
      <w:r>
        <w:t>campus</w:t>
      </w:r>
      <w:r>
        <w:rPr>
          <w:spacing w:val="-1"/>
        </w:rPr>
        <w:t xml:space="preserve"> </w:t>
      </w:r>
      <w:r>
        <w:t>networks,</w:t>
      </w:r>
      <w:r>
        <w:rPr>
          <w:spacing w:val="-1"/>
        </w:rPr>
        <w:t xml:space="preserve"> </w:t>
      </w:r>
      <w:r>
        <w:t>virtualized</w:t>
      </w:r>
      <w:r>
        <w:rPr>
          <w:spacing w:val="-1"/>
        </w:rPr>
        <w:t xml:space="preserve"> </w:t>
      </w:r>
      <w:r>
        <w:t>networks</w:t>
      </w:r>
      <w:r>
        <w:rPr>
          <w:spacing w:val="-1"/>
        </w:rPr>
        <w:t xml:space="preserve"> </w:t>
      </w:r>
      <w:r>
        <w:t>in</w:t>
      </w:r>
      <w:r>
        <w:rPr>
          <w:spacing w:val="-1"/>
        </w:rPr>
        <w:t xml:space="preserve"> </w:t>
      </w:r>
      <w:r>
        <w:t>the</w:t>
      </w:r>
      <w:r>
        <w:rPr>
          <w:spacing w:val="-1"/>
        </w:rPr>
        <w:t xml:space="preserve"> </w:t>
      </w:r>
      <w:r>
        <w:t>5G</w:t>
      </w:r>
      <w:r>
        <w:rPr>
          <w:spacing w:val="-1"/>
        </w:rPr>
        <w:t xml:space="preserve"> </w:t>
      </w:r>
      <w:r>
        <w:t>pub-</w:t>
      </w:r>
      <w:r>
        <w:rPr>
          <w:spacing w:val="40"/>
        </w:rPr>
        <w:t xml:space="preserve"> </w:t>
      </w:r>
      <w:proofErr w:type="spellStart"/>
      <w:r>
        <w:t>lic</w:t>
      </w:r>
      <w:proofErr w:type="spellEnd"/>
      <w:r>
        <w:rPr>
          <w:spacing w:val="-2"/>
        </w:rPr>
        <w:t xml:space="preserve"> </w:t>
      </w:r>
      <w:r>
        <w:t>mobile</w:t>
      </w:r>
      <w:r>
        <w:rPr>
          <w:spacing w:val="-2"/>
        </w:rPr>
        <w:t xml:space="preserve"> </w:t>
      </w:r>
      <w:r>
        <w:t>network</w:t>
      </w:r>
      <w:r>
        <w:rPr>
          <w:spacing w:val="-2"/>
        </w:rPr>
        <w:t xml:space="preserve"> </w:t>
      </w:r>
      <w:r>
        <w:t>operator</w:t>
      </w:r>
      <w:r>
        <w:rPr>
          <w:spacing w:val="-2"/>
        </w:rPr>
        <w:t xml:space="preserve"> </w:t>
      </w:r>
      <w:r>
        <w:t>network</w:t>
      </w:r>
      <w:r>
        <w:rPr>
          <w:spacing w:val="-2"/>
        </w:rPr>
        <w:t xml:space="preserve"> </w:t>
      </w:r>
      <w:r>
        <w:t>or</w:t>
      </w:r>
      <w:r>
        <w:rPr>
          <w:spacing w:val="-2"/>
        </w:rPr>
        <w:t xml:space="preserve"> </w:t>
      </w:r>
      <w:r>
        <w:t>as</w:t>
      </w:r>
      <w:r>
        <w:rPr>
          <w:spacing w:val="-2"/>
        </w:rPr>
        <w:t xml:space="preserve"> </w:t>
      </w:r>
      <w:r>
        <w:t>hybrid</w:t>
      </w:r>
      <w:r>
        <w:rPr>
          <w:spacing w:val="-2"/>
        </w:rPr>
        <w:t xml:space="preserve"> </w:t>
      </w:r>
      <w:r>
        <w:t>integration</w:t>
      </w:r>
      <w:r>
        <w:rPr>
          <w:spacing w:val="-2"/>
        </w:rPr>
        <w:t xml:space="preserve"> </w:t>
      </w:r>
      <w:r>
        <w:t>between</w:t>
      </w:r>
      <w:r>
        <w:rPr>
          <w:spacing w:val="-2"/>
        </w:rPr>
        <w:t xml:space="preserve"> </w:t>
      </w:r>
      <w:r>
        <w:t>the</w:t>
      </w:r>
      <w:r>
        <w:rPr>
          <w:spacing w:val="-2"/>
        </w:rPr>
        <w:t xml:space="preserve"> </w:t>
      </w:r>
      <w:r>
        <w:t>5G</w:t>
      </w:r>
      <w:r>
        <w:rPr>
          <w:spacing w:val="-2"/>
        </w:rPr>
        <w:t xml:space="preserve"> </w:t>
      </w:r>
      <w:r>
        <w:t>campus</w:t>
      </w:r>
      <w:r>
        <w:rPr>
          <w:spacing w:val="-2"/>
        </w:rPr>
        <w:t xml:space="preserve"> </w:t>
      </w:r>
      <w:r>
        <w:t>net-</w:t>
      </w:r>
      <w:r>
        <w:rPr>
          <w:spacing w:val="40"/>
        </w:rPr>
        <w:t xml:space="preserve"> </w:t>
      </w:r>
      <w:r>
        <w:t>work and MNO network. Each of the network deployment approaches has its pros and</w:t>
      </w:r>
      <w:r>
        <w:rPr>
          <w:spacing w:val="40"/>
        </w:rPr>
        <w:t xml:space="preserve"> </w:t>
      </w:r>
      <w:r>
        <w:t>cons in terms of applications supported, security measures needed and operational and</w:t>
      </w:r>
      <w:r>
        <w:rPr>
          <w:spacing w:val="40"/>
        </w:rPr>
        <w:t xml:space="preserve"> </w:t>
      </w:r>
      <w:r>
        <w:t>maintenance</w:t>
      </w:r>
      <w:r>
        <w:rPr>
          <w:spacing w:val="-1"/>
        </w:rPr>
        <w:t xml:space="preserve"> </w:t>
      </w:r>
      <w:r>
        <w:t>costs.</w:t>
      </w:r>
    </w:p>
    <w:p w14:paraId="68E53E50" w14:textId="77777777" w:rsidR="008314B7" w:rsidRDefault="008314B7">
      <w:pPr>
        <w:pStyle w:val="Textkrper"/>
        <w:spacing w:before="5"/>
        <w:rPr>
          <w:sz w:val="21"/>
        </w:rPr>
      </w:pPr>
    </w:p>
    <w:p w14:paraId="3D946FDC" w14:textId="77777777" w:rsidR="008314B7" w:rsidRDefault="00000000">
      <w:pPr>
        <w:pStyle w:val="Textkrper"/>
        <w:spacing w:line="247" w:lineRule="auto"/>
        <w:ind w:left="1079" w:right="2182"/>
        <w:jc w:val="both"/>
      </w:pPr>
      <w:r>
        <w:t>The 5G campus network integrate cellular networks, IT networks and the operational net-</w:t>
      </w:r>
      <w:r>
        <w:rPr>
          <w:spacing w:val="40"/>
        </w:rPr>
        <w:t xml:space="preserve"> </w:t>
      </w:r>
      <w:r>
        <w:t>work of the campus (e.g., industrial plant) into one. Security attacks in any of the network</w:t>
      </w:r>
      <w:r>
        <w:rPr>
          <w:spacing w:val="40"/>
        </w:rPr>
        <w:t xml:space="preserve"> </w:t>
      </w:r>
      <w:r>
        <w:t>parts will cause security issues on the others. As it is known, the campus networks are</w:t>
      </w:r>
      <w:r>
        <w:rPr>
          <w:spacing w:val="40"/>
        </w:rPr>
        <w:t xml:space="preserve"> </w:t>
      </w:r>
      <w:r>
        <w:t>deployed with the aim to fulfil certain key performance indicators (KPIs) over certain time</w:t>
      </w:r>
      <w:r>
        <w:rPr>
          <w:spacing w:val="40"/>
        </w:rPr>
        <w:t xml:space="preserve"> </w:t>
      </w:r>
      <w:r>
        <w:t>and specific area for specific use cases. As such even the attack vectors used against cam-</w:t>
      </w:r>
      <w:r>
        <w:rPr>
          <w:spacing w:val="40"/>
        </w:rPr>
        <w:t xml:space="preserve"> </w:t>
      </w:r>
      <w:r>
        <w:t>pus networks depend highly on network usage. For example, a denial-of-service attack is</w:t>
      </w:r>
      <w:r>
        <w:rPr>
          <w:spacing w:val="40"/>
        </w:rPr>
        <w:t xml:space="preserve"> </w:t>
      </w:r>
      <w:r>
        <w:t>the most common attack vector in a campus network designed for highly reliable and low</w:t>
      </w:r>
      <w:r>
        <w:rPr>
          <w:spacing w:val="40"/>
        </w:rPr>
        <w:t xml:space="preserve"> </w:t>
      </w:r>
      <w:r>
        <w:t>latency communication in an industrial scenario. On the other hand, man-in-the-middle</w:t>
      </w:r>
      <w:r>
        <w:rPr>
          <w:spacing w:val="40"/>
        </w:rPr>
        <w:t xml:space="preserve"> </w:t>
      </w:r>
      <w:r>
        <w:t>attack can be the most common one for campus networks designed to handle security</w:t>
      </w:r>
      <w:r>
        <w:rPr>
          <w:spacing w:val="40"/>
        </w:rPr>
        <w:t xml:space="preserve"> </w:t>
      </w:r>
      <w:r>
        <w:t>critical data. As such, in this section we will focus on the potential attack vectors against</w:t>
      </w:r>
      <w:r>
        <w:rPr>
          <w:spacing w:val="40"/>
        </w:rPr>
        <w:t xml:space="preserve"> </w:t>
      </w:r>
      <w:r>
        <w:t>these parts of the network.</w:t>
      </w:r>
    </w:p>
    <w:p w14:paraId="02941AE0" w14:textId="77777777" w:rsidR="008314B7" w:rsidRDefault="008314B7">
      <w:pPr>
        <w:spacing w:line="247" w:lineRule="auto"/>
        <w:jc w:val="both"/>
        <w:sectPr w:rsidR="008314B7">
          <w:pgSz w:w="11910" w:h="16840"/>
          <w:pgMar w:top="1700" w:right="580" w:bottom="920" w:left="560" w:header="0" w:footer="727" w:gutter="0"/>
          <w:cols w:space="720"/>
        </w:sectPr>
      </w:pPr>
    </w:p>
    <w:p w14:paraId="06D7AF96" w14:textId="77777777" w:rsidR="008314B7" w:rsidRDefault="00000000">
      <w:pPr>
        <w:pStyle w:val="berschrift5"/>
        <w:spacing w:before="70"/>
      </w:pPr>
      <w:r>
        <w:lastRenderedPageBreak/>
        <w:t>Attack</w:t>
      </w:r>
      <w:r>
        <w:rPr>
          <w:spacing w:val="-9"/>
        </w:rPr>
        <w:t xml:space="preserve"> </w:t>
      </w:r>
      <w:r>
        <w:t>Entry</w:t>
      </w:r>
      <w:r>
        <w:rPr>
          <w:spacing w:val="-6"/>
        </w:rPr>
        <w:t xml:space="preserve"> </w:t>
      </w:r>
      <w:r>
        <w:rPr>
          <w:spacing w:val="-2"/>
        </w:rPr>
        <w:t>Points</w:t>
      </w:r>
    </w:p>
    <w:p w14:paraId="1B77C76B" w14:textId="77777777" w:rsidR="008314B7" w:rsidRDefault="008314B7">
      <w:pPr>
        <w:pStyle w:val="Textkrper"/>
        <w:spacing w:before="2"/>
        <w:rPr>
          <w:b/>
          <w:sz w:val="22"/>
        </w:rPr>
      </w:pPr>
    </w:p>
    <w:p w14:paraId="5D2A07A3" w14:textId="77777777" w:rsidR="008314B7" w:rsidRDefault="00000000">
      <w:pPr>
        <w:pStyle w:val="Textkrper"/>
        <w:spacing w:line="247" w:lineRule="auto"/>
        <w:ind w:left="2205" w:right="1056" w:hanging="1"/>
        <w:jc w:val="both"/>
      </w:pPr>
      <w:r>
        <w:t>To compromise a 5G campus network an attacker must exploit entry points that are</w:t>
      </w:r>
      <w:r>
        <w:rPr>
          <w:spacing w:val="40"/>
        </w:rPr>
        <w:t xml:space="preserve"> </w:t>
      </w:r>
      <w:r>
        <w:t>weakly secured. Such entry point can be one of the servers that hosts any of the 5G cam-</w:t>
      </w:r>
      <w:r>
        <w:rPr>
          <w:spacing w:val="40"/>
        </w:rPr>
        <w:t xml:space="preserve"> </w:t>
      </w:r>
      <w:r>
        <w:t>pus</w:t>
      </w:r>
      <w:r>
        <w:rPr>
          <w:spacing w:val="-4"/>
        </w:rPr>
        <w:t xml:space="preserve"> </w:t>
      </w:r>
      <w:r>
        <w:t>network</w:t>
      </w:r>
      <w:r>
        <w:rPr>
          <w:spacing w:val="-4"/>
        </w:rPr>
        <w:t xml:space="preserve"> </w:t>
      </w:r>
      <w:r>
        <w:t>core</w:t>
      </w:r>
      <w:r>
        <w:rPr>
          <w:spacing w:val="-4"/>
        </w:rPr>
        <w:t xml:space="preserve"> </w:t>
      </w:r>
      <w:r>
        <w:t>services,</w:t>
      </w:r>
      <w:r>
        <w:rPr>
          <w:spacing w:val="-4"/>
        </w:rPr>
        <w:t xml:space="preserve"> </w:t>
      </w:r>
      <w:r>
        <w:t>containers</w:t>
      </w:r>
      <w:r>
        <w:rPr>
          <w:spacing w:val="-4"/>
        </w:rPr>
        <w:t xml:space="preserve"> </w:t>
      </w:r>
      <w:r>
        <w:t>or</w:t>
      </w:r>
      <w:r>
        <w:rPr>
          <w:spacing w:val="-4"/>
        </w:rPr>
        <w:t xml:space="preserve"> </w:t>
      </w:r>
      <w:r>
        <w:t>virtual</w:t>
      </w:r>
      <w:r>
        <w:rPr>
          <w:spacing w:val="-4"/>
        </w:rPr>
        <w:t xml:space="preserve"> </w:t>
      </w:r>
      <w:r>
        <w:t>machines</w:t>
      </w:r>
      <w:r>
        <w:rPr>
          <w:spacing w:val="-4"/>
        </w:rPr>
        <w:t xml:space="preserve"> </w:t>
      </w:r>
      <w:r>
        <w:t>that</w:t>
      </w:r>
      <w:r>
        <w:rPr>
          <w:spacing w:val="-4"/>
        </w:rPr>
        <w:t xml:space="preserve"> </w:t>
      </w:r>
      <w:r>
        <w:t>run</w:t>
      </w:r>
      <w:r>
        <w:rPr>
          <w:spacing w:val="-4"/>
        </w:rPr>
        <w:t xml:space="preserve"> </w:t>
      </w:r>
      <w:r>
        <w:t>such</w:t>
      </w:r>
      <w:r>
        <w:rPr>
          <w:spacing w:val="-4"/>
        </w:rPr>
        <w:t xml:space="preserve"> </w:t>
      </w:r>
      <w:r>
        <w:t>services,</w:t>
      </w:r>
      <w:r>
        <w:rPr>
          <w:spacing w:val="-4"/>
        </w:rPr>
        <w:t xml:space="preserve"> </w:t>
      </w:r>
      <w:r>
        <w:t>managed</w:t>
      </w:r>
      <w:r>
        <w:rPr>
          <w:spacing w:val="40"/>
        </w:rPr>
        <w:t xml:space="preserve"> </w:t>
      </w:r>
      <w:r>
        <w:t>routers or switches that interconnect core network hardware servers or the management</w:t>
      </w:r>
      <w:r>
        <w:rPr>
          <w:spacing w:val="40"/>
        </w:rPr>
        <w:t xml:space="preserve"> </w:t>
      </w:r>
      <w:r>
        <w:t>ports of the core network (Lin, 2021).</w:t>
      </w:r>
    </w:p>
    <w:p w14:paraId="3073D683" w14:textId="77777777" w:rsidR="008314B7" w:rsidRDefault="008314B7">
      <w:pPr>
        <w:pStyle w:val="Textkrper"/>
        <w:spacing w:before="1"/>
        <w:rPr>
          <w:sz w:val="21"/>
        </w:rPr>
      </w:pPr>
    </w:p>
    <w:p w14:paraId="66F93D19" w14:textId="0438C312" w:rsidR="008314B7" w:rsidRDefault="00000000">
      <w:pPr>
        <w:pStyle w:val="Textkrper"/>
        <w:spacing w:line="247" w:lineRule="auto"/>
        <w:ind w:left="2205" w:right="1052"/>
        <w:jc w:val="both"/>
      </w:pPr>
      <w:r>
        <w:t>Server nodes that host the 5G campus core network services usually are commercial off-</w:t>
      </w:r>
      <w:r>
        <w:rPr>
          <w:spacing w:val="40"/>
        </w:rPr>
        <w:t xml:space="preserve"> </w:t>
      </w:r>
      <w:r>
        <w:t>the-shelf (COTS) devices running Linux operating system distribution. An attacker can use</w:t>
      </w:r>
      <w:r>
        <w:rPr>
          <w:spacing w:val="40"/>
        </w:rPr>
        <w:t xml:space="preserve"> </w:t>
      </w:r>
      <w:r>
        <w:t>vulnerabilities</w:t>
      </w:r>
      <w:r>
        <w:rPr>
          <w:spacing w:val="-8"/>
        </w:rPr>
        <w:t xml:space="preserve"> </w:t>
      </w:r>
      <w:r>
        <w:t>of</w:t>
      </w:r>
      <w:r>
        <w:rPr>
          <w:spacing w:val="-8"/>
        </w:rPr>
        <w:t xml:space="preserve"> </w:t>
      </w:r>
      <w:r>
        <w:t>the</w:t>
      </w:r>
      <w:r>
        <w:rPr>
          <w:spacing w:val="-8"/>
        </w:rPr>
        <w:t xml:space="preserve"> </w:t>
      </w:r>
      <w:r>
        <w:t>operating</w:t>
      </w:r>
      <w:r>
        <w:rPr>
          <w:spacing w:val="-8"/>
        </w:rPr>
        <w:t xml:space="preserve"> </w:t>
      </w:r>
      <w:r>
        <w:t>system</w:t>
      </w:r>
      <w:r>
        <w:rPr>
          <w:spacing w:val="-8"/>
        </w:rPr>
        <w:t xml:space="preserve"> </w:t>
      </w:r>
      <w:r>
        <w:t>itself,</w:t>
      </w:r>
      <w:r>
        <w:rPr>
          <w:spacing w:val="-8"/>
        </w:rPr>
        <w:t xml:space="preserve"> </w:t>
      </w:r>
      <w:r>
        <w:t>zero-day</w:t>
      </w:r>
      <w:r>
        <w:rPr>
          <w:spacing w:val="-8"/>
        </w:rPr>
        <w:t xml:space="preserve"> </w:t>
      </w:r>
      <w:r>
        <w:t>vulnerability,</w:t>
      </w:r>
      <w:r>
        <w:rPr>
          <w:spacing w:val="-8"/>
        </w:rPr>
        <w:t xml:space="preserve"> </w:t>
      </w:r>
      <w:r>
        <w:t>an</w:t>
      </w:r>
      <w:r>
        <w:rPr>
          <w:spacing w:val="-8"/>
        </w:rPr>
        <w:t xml:space="preserve"> </w:t>
      </w:r>
      <w:r>
        <w:t>unpatched</w:t>
      </w:r>
      <w:r>
        <w:rPr>
          <w:spacing w:val="-8"/>
        </w:rPr>
        <w:t xml:space="preserve"> </w:t>
      </w:r>
      <w:r>
        <w:t>vulnerability</w:t>
      </w:r>
      <w:r>
        <w:rPr>
          <w:spacing w:val="-3"/>
        </w:rPr>
        <w:t xml:space="preserve"> </w:t>
      </w:r>
      <w:r>
        <w:t>or</w:t>
      </w:r>
      <w:r>
        <w:rPr>
          <w:spacing w:val="-3"/>
        </w:rPr>
        <w:t xml:space="preserve"> </w:t>
      </w:r>
      <w:r>
        <w:t>even</w:t>
      </w:r>
      <w:r>
        <w:rPr>
          <w:spacing w:val="-3"/>
        </w:rPr>
        <w:t xml:space="preserve"> </w:t>
      </w:r>
      <w:r>
        <w:t>usage</w:t>
      </w:r>
      <w:r>
        <w:rPr>
          <w:spacing w:val="-3"/>
        </w:rPr>
        <w:t xml:space="preserve"> </w:t>
      </w:r>
      <w:r>
        <w:t>of</w:t>
      </w:r>
      <w:r>
        <w:rPr>
          <w:spacing w:val="-3"/>
        </w:rPr>
        <w:t xml:space="preserve"> </w:t>
      </w:r>
      <w:r>
        <w:t>weak</w:t>
      </w:r>
      <w:r>
        <w:rPr>
          <w:spacing w:val="-3"/>
        </w:rPr>
        <w:t xml:space="preserve"> </w:t>
      </w:r>
      <w:r>
        <w:t>passwords</w:t>
      </w:r>
      <w:r>
        <w:rPr>
          <w:spacing w:val="-3"/>
        </w:rPr>
        <w:t xml:space="preserve"> </w:t>
      </w:r>
      <w:r>
        <w:t>to</w:t>
      </w:r>
      <w:r>
        <w:rPr>
          <w:spacing w:val="-3"/>
        </w:rPr>
        <w:t xml:space="preserve"> </w:t>
      </w:r>
      <w:r>
        <w:t>protect</w:t>
      </w:r>
      <w:r>
        <w:rPr>
          <w:spacing w:val="-3"/>
        </w:rPr>
        <w:t xml:space="preserve"> </w:t>
      </w:r>
      <w:r>
        <w:t>access</w:t>
      </w:r>
      <w:r>
        <w:rPr>
          <w:spacing w:val="-3"/>
        </w:rPr>
        <w:t xml:space="preserve"> </w:t>
      </w:r>
      <w:r>
        <w:t>to</w:t>
      </w:r>
      <w:r>
        <w:rPr>
          <w:spacing w:val="-3"/>
        </w:rPr>
        <w:t xml:space="preserve"> </w:t>
      </w:r>
      <w:r>
        <w:t>the</w:t>
      </w:r>
      <w:r>
        <w:rPr>
          <w:spacing w:val="-3"/>
        </w:rPr>
        <w:t xml:space="preserve"> </w:t>
      </w:r>
      <w:r>
        <w:t>node.</w:t>
      </w:r>
      <w:r>
        <w:rPr>
          <w:spacing w:val="-3"/>
        </w:rPr>
        <w:t xml:space="preserve"> </w:t>
      </w:r>
      <w:r>
        <w:t>The</w:t>
      </w:r>
      <w:r>
        <w:rPr>
          <w:spacing w:val="-3"/>
        </w:rPr>
        <w:t xml:space="preserve"> </w:t>
      </w:r>
      <w:r>
        <w:t>zero-day</w:t>
      </w:r>
      <w:r>
        <w:rPr>
          <w:spacing w:val="-3"/>
        </w:rPr>
        <w:t xml:space="preserve"> </w:t>
      </w:r>
      <w:r>
        <w:t>vulnerability relates to vulnerabilities that are exploited by the attackers that are not yet known</w:t>
      </w:r>
      <w:r>
        <w:rPr>
          <w:spacing w:val="40"/>
        </w:rPr>
        <w:t xml:space="preserve"> </w:t>
      </w:r>
      <w:r>
        <w:t>by the producer or maintainer of the software/hardware part.</w:t>
      </w:r>
    </w:p>
    <w:p w14:paraId="02A9DC4D" w14:textId="77777777" w:rsidR="008314B7" w:rsidRDefault="008314B7">
      <w:pPr>
        <w:pStyle w:val="Textkrper"/>
        <w:spacing w:before="3"/>
        <w:rPr>
          <w:sz w:val="21"/>
        </w:rPr>
      </w:pPr>
    </w:p>
    <w:p w14:paraId="49751EE2" w14:textId="70B2F8B5" w:rsidR="008314B7" w:rsidRDefault="00000000">
      <w:pPr>
        <w:pStyle w:val="Textkrper"/>
        <w:spacing w:line="247" w:lineRule="auto"/>
        <w:ind w:left="2205" w:right="1057" w:hanging="1"/>
        <w:jc w:val="both"/>
      </w:pPr>
      <w:r>
        <w:t>Services usually run on virtual machines (VM) or docker containers that are usually highly</w:t>
      </w:r>
      <w:r>
        <w:rPr>
          <w:spacing w:val="40"/>
        </w:rPr>
        <w:t xml:space="preserve"> </w:t>
      </w:r>
      <w:r>
        <w:t>secured</w:t>
      </w:r>
      <w:r>
        <w:rPr>
          <w:spacing w:val="-2"/>
        </w:rPr>
        <w:t xml:space="preserve"> </w:t>
      </w:r>
      <w:r>
        <w:t>and</w:t>
      </w:r>
      <w:r>
        <w:rPr>
          <w:spacing w:val="-2"/>
        </w:rPr>
        <w:t xml:space="preserve"> </w:t>
      </w:r>
      <w:r>
        <w:t>separated.</w:t>
      </w:r>
      <w:r>
        <w:rPr>
          <w:spacing w:val="-2"/>
        </w:rPr>
        <w:t xml:space="preserve"> </w:t>
      </w:r>
      <w:r>
        <w:t>However,</w:t>
      </w:r>
      <w:r>
        <w:rPr>
          <w:spacing w:val="-2"/>
        </w:rPr>
        <w:t xml:space="preserve"> </w:t>
      </w:r>
      <w:r>
        <w:t>attackers</w:t>
      </w:r>
      <w:r>
        <w:rPr>
          <w:spacing w:val="-2"/>
        </w:rPr>
        <w:t xml:space="preserve"> </w:t>
      </w:r>
      <w:r>
        <w:t>can</w:t>
      </w:r>
      <w:r>
        <w:rPr>
          <w:spacing w:val="-2"/>
        </w:rPr>
        <w:t xml:space="preserve"> </w:t>
      </w:r>
      <w:r>
        <w:t>still</w:t>
      </w:r>
      <w:r>
        <w:rPr>
          <w:spacing w:val="-2"/>
        </w:rPr>
        <w:t xml:space="preserve"> </w:t>
      </w:r>
      <w:r>
        <w:t>use</w:t>
      </w:r>
      <w:r>
        <w:rPr>
          <w:spacing w:val="-2"/>
        </w:rPr>
        <w:t xml:space="preserve"> </w:t>
      </w:r>
      <w:r>
        <w:t>the</w:t>
      </w:r>
      <w:r>
        <w:rPr>
          <w:spacing w:val="-2"/>
        </w:rPr>
        <w:t xml:space="preserve"> </w:t>
      </w:r>
      <w:r>
        <w:t>unpatched</w:t>
      </w:r>
      <w:r>
        <w:rPr>
          <w:spacing w:val="-2"/>
        </w:rPr>
        <w:t xml:space="preserve"> </w:t>
      </w:r>
      <w:r>
        <w:t>doors,</w:t>
      </w:r>
      <w:r>
        <w:rPr>
          <w:spacing w:val="-2"/>
        </w:rPr>
        <w:t xml:space="preserve"> </w:t>
      </w:r>
      <w:r>
        <w:t>misconfigurations (exposure of the security information in log files in the host device) or usage of</w:t>
      </w:r>
      <w:r>
        <w:rPr>
          <w:spacing w:val="40"/>
        </w:rPr>
        <w:t xml:space="preserve"> </w:t>
      </w:r>
      <w:r>
        <w:t>weak</w:t>
      </w:r>
      <w:r>
        <w:rPr>
          <w:spacing w:val="-1"/>
        </w:rPr>
        <w:t xml:space="preserve"> </w:t>
      </w:r>
      <w:r>
        <w:t>password.</w:t>
      </w:r>
    </w:p>
    <w:p w14:paraId="2D2EA4B0" w14:textId="77777777" w:rsidR="008314B7" w:rsidRDefault="008314B7">
      <w:pPr>
        <w:pStyle w:val="Textkrper"/>
        <w:rPr>
          <w:sz w:val="21"/>
        </w:rPr>
      </w:pPr>
    </w:p>
    <w:p w14:paraId="7170C395" w14:textId="4E3133C3" w:rsidR="008314B7" w:rsidRDefault="00000000">
      <w:pPr>
        <w:pStyle w:val="Textkrper"/>
        <w:spacing w:line="247" w:lineRule="auto"/>
        <w:ind w:left="2205" w:right="1056"/>
        <w:jc w:val="both"/>
      </w:pPr>
      <w:proofErr w:type="gramStart"/>
      <w:r>
        <w:t>Similarly</w:t>
      </w:r>
      <w:proofErr w:type="gramEnd"/>
      <w:r>
        <w:t xml:space="preserve"> to an IT network, the network infrastructure that interconnect hardware devices</w:t>
      </w:r>
      <w:r>
        <w:rPr>
          <w:spacing w:val="40"/>
        </w:rPr>
        <w:t xml:space="preserve"> </w:t>
      </w:r>
      <w:r>
        <w:t>w5G core network services are running can be under attack due to old unpatched doors.</w:t>
      </w:r>
      <w:r>
        <w:rPr>
          <w:spacing w:val="40"/>
        </w:rPr>
        <w:t xml:space="preserve"> </w:t>
      </w:r>
      <w:r>
        <w:t>Thus,</w:t>
      </w:r>
      <w:r>
        <w:rPr>
          <w:spacing w:val="-1"/>
        </w:rPr>
        <w:t xml:space="preserve"> </w:t>
      </w:r>
      <w:r>
        <w:t>5G</w:t>
      </w:r>
      <w:r>
        <w:rPr>
          <w:spacing w:val="-1"/>
        </w:rPr>
        <w:t xml:space="preserve"> </w:t>
      </w:r>
      <w:r>
        <w:t>campus</w:t>
      </w:r>
      <w:r>
        <w:rPr>
          <w:spacing w:val="-1"/>
        </w:rPr>
        <w:t xml:space="preserve"> </w:t>
      </w:r>
      <w:r>
        <w:t>core</w:t>
      </w:r>
      <w:r>
        <w:rPr>
          <w:spacing w:val="-1"/>
        </w:rPr>
        <w:t xml:space="preserve"> </w:t>
      </w:r>
      <w:r>
        <w:t>network</w:t>
      </w:r>
      <w:r>
        <w:rPr>
          <w:spacing w:val="-1"/>
        </w:rPr>
        <w:t xml:space="preserve"> </w:t>
      </w:r>
      <w:r>
        <w:t>can</w:t>
      </w:r>
      <w:r>
        <w:rPr>
          <w:spacing w:val="-1"/>
        </w:rPr>
        <w:t xml:space="preserve"> </w:t>
      </w:r>
      <w:r>
        <w:t>end</w:t>
      </w:r>
      <w:r>
        <w:rPr>
          <w:spacing w:val="-1"/>
        </w:rPr>
        <w:t xml:space="preserve"> </w:t>
      </w:r>
      <w:r>
        <w:t>up</w:t>
      </w:r>
      <w:r>
        <w:rPr>
          <w:spacing w:val="-1"/>
        </w:rPr>
        <w:t xml:space="preserve"> </w:t>
      </w:r>
      <w:r>
        <w:t>under</w:t>
      </w:r>
      <w:r>
        <w:rPr>
          <w:spacing w:val="-1"/>
        </w:rPr>
        <w:t xml:space="preserve"> </w:t>
      </w:r>
      <w:r>
        <w:t>the</w:t>
      </w:r>
      <w:r>
        <w:rPr>
          <w:spacing w:val="-1"/>
        </w:rPr>
        <w:t xml:space="preserve"> </w:t>
      </w:r>
      <w:r>
        <w:t>same</w:t>
      </w:r>
      <w:r>
        <w:rPr>
          <w:spacing w:val="-1"/>
        </w:rPr>
        <w:t xml:space="preserve"> </w:t>
      </w:r>
      <w:r>
        <w:t>attacks</w:t>
      </w:r>
      <w:r>
        <w:rPr>
          <w:spacing w:val="-1"/>
        </w:rPr>
        <w:t xml:space="preserve"> </w:t>
      </w:r>
      <w:r>
        <w:t>as</w:t>
      </w:r>
      <w:r>
        <w:rPr>
          <w:spacing w:val="-1"/>
        </w:rPr>
        <w:t xml:space="preserve"> </w:t>
      </w:r>
      <w:r>
        <w:t>in</w:t>
      </w:r>
      <w:r>
        <w:rPr>
          <w:spacing w:val="-1"/>
        </w:rPr>
        <w:t xml:space="preserve"> </w:t>
      </w:r>
      <w:r>
        <w:t>an</w:t>
      </w:r>
      <w:r>
        <w:rPr>
          <w:spacing w:val="-1"/>
        </w:rPr>
        <w:t xml:space="preserve"> </w:t>
      </w:r>
      <w:r>
        <w:t>IT</w:t>
      </w:r>
      <w:r>
        <w:rPr>
          <w:spacing w:val="-1"/>
        </w:rPr>
        <w:t xml:space="preserve"> </w:t>
      </w:r>
      <w:r>
        <w:t>network</w:t>
      </w:r>
      <w:r>
        <w:rPr>
          <w:spacing w:val="-1"/>
        </w:rPr>
        <w:t xml:space="preserve"> </w:t>
      </w:r>
      <w:r>
        <w:t>like</w:t>
      </w:r>
      <w:r>
        <w:rPr>
          <w:spacing w:val="40"/>
        </w:rPr>
        <w:t xml:space="preserve"> </w:t>
      </w:r>
      <w:r>
        <w:t>IP/MAC address spoofing, impersonating the server, session hijacking, and others. As the</w:t>
      </w:r>
      <w:r>
        <w:rPr>
          <w:spacing w:val="40"/>
        </w:rPr>
        <w:t xml:space="preserve"> </w:t>
      </w:r>
      <w:r>
        <w:t>availability of the communication network is a crucial point in the campus networks, frequent</w:t>
      </w:r>
      <w:r>
        <w:rPr>
          <w:spacing w:val="-4"/>
        </w:rPr>
        <w:t xml:space="preserve"> </w:t>
      </w:r>
      <w:r>
        <w:t>patching</w:t>
      </w:r>
      <w:r>
        <w:rPr>
          <w:spacing w:val="-4"/>
        </w:rPr>
        <w:t xml:space="preserve"> </w:t>
      </w:r>
      <w:r>
        <w:t>can</w:t>
      </w:r>
      <w:r>
        <w:rPr>
          <w:spacing w:val="-4"/>
        </w:rPr>
        <w:t xml:space="preserve"> </w:t>
      </w:r>
      <w:r>
        <w:t>cause</w:t>
      </w:r>
      <w:r>
        <w:rPr>
          <w:spacing w:val="-4"/>
        </w:rPr>
        <w:t xml:space="preserve"> </w:t>
      </w:r>
      <w:r>
        <w:t>certain</w:t>
      </w:r>
      <w:r>
        <w:rPr>
          <w:spacing w:val="-4"/>
        </w:rPr>
        <w:t xml:space="preserve"> </w:t>
      </w:r>
      <w:r>
        <w:t>services</w:t>
      </w:r>
      <w:r>
        <w:rPr>
          <w:spacing w:val="-4"/>
        </w:rPr>
        <w:t xml:space="preserve"> </w:t>
      </w:r>
      <w:r>
        <w:t>to</w:t>
      </w:r>
      <w:r>
        <w:rPr>
          <w:spacing w:val="-4"/>
        </w:rPr>
        <w:t xml:space="preserve"> </w:t>
      </w:r>
      <w:r>
        <w:t>be</w:t>
      </w:r>
      <w:r>
        <w:rPr>
          <w:spacing w:val="-4"/>
        </w:rPr>
        <w:t xml:space="preserve"> </w:t>
      </w:r>
      <w:r>
        <w:t>down</w:t>
      </w:r>
      <w:r>
        <w:rPr>
          <w:spacing w:val="-4"/>
        </w:rPr>
        <w:t xml:space="preserve"> </w:t>
      </w:r>
      <w:r>
        <w:t>for</w:t>
      </w:r>
      <w:r>
        <w:rPr>
          <w:spacing w:val="-4"/>
        </w:rPr>
        <w:t xml:space="preserve"> </w:t>
      </w:r>
      <w:r>
        <w:t>certain</w:t>
      </w:r>
      <w:r>
        <w:rPr>
          <w:spacing w:val="-4"/>
        </w:rPr>
        <w:t xml:space="preserve"> </w:t>
      </w:r>
      <w:r>
        <w:t>times.</w:t>
      </w:r>
      <w:r>
        <w:rPr>
          <w:spacing w:val="-4"/>
        </w:rPr>
        <w:t xml:space="preserve"> </w:t>
      </w:r>
      <w:r>
        <w:t>In</w:t>
      </w:r>
      <w:r>
        <w:rPr>
          <w:spacing w:val="-4"/>
        </w:rPr>
        <w:t xml:space="preserve"> </w:t>
      </w:r>
      <w:r>
        <w:t>absence</w:t>
      </w:r>
      <w:r>
        <w:rPr>
          <w:spacing w:val="-4"/>
        </w:rPr>
        <w:t xml:space="preserve"> </w:t>
      </w:r>
      <w:r>
        <w:t>of</w:t>
      </w:r>
      <w:r>
        <w:rPr>
          <w:spacing w:val="-4"/>
        </w:rPr>
        <w:t xml:space="preserve"> </w:t>
      </w:r>
      <w:r>
        <w:t xml:space="preserve">complementary service in the network, patches might be done less frequently compared to </w:t>
      </w:r>
      <w:proofErr w:type="gramStart"/>
      <w:r>
        <w:t>a</w:t>
      </w:r>
      <w:proofErr w:type="gramEnd"/>
      <w:r>
        <w:rPr>
          <w:spacing w:val="40"/>
        </w:rPr>
        <w:t xml:space="preserve"> </w:t>
      </w:r>
      <w:r>
        <w:t>MNO network (Lin, 2021).</w:t>
      </w:r>
    </w:p>
    <w:p w14:paraId="0E0C2E8E" w14:textId="77777777" w:rsidR="008314B7" w:rsidRDefault="008314B7">
      <w:pPr>
        <w:pStyle w:val="Textkrper"/>
        <w:spacing w:before="2"/>
      </w:pPr>
    </w:p>
    <w:p w14:paraId="0462C825" w14:textId="77777777" w:rsidR="008314B7" w:rsidRDefault="00000000">
      <w:pPr>
        <w:pStyle w:val="berschrift5"/>
      </w:pPr>
      <w:r>
        <w:rPr>
          <w:spacing w:val="-2"/>
        </w:rPr>
        <w:t>Attack</w:t>
      </w:r>
      <w:r>
        <w:rPr>
          <w:spacing w:val="-4"/>
        </w:rPr>
        <w:t xml:space="preserve"> </w:t>
      </w:r>
      <w:r>
        <w:rPr>
          <w:spacing w:val="-2"/>
        </w:rPr>
        <w:t>Vectors</w:t>
      </w:r>
    </w:p>
    <w:p w14:paraId="5CA4DCA7" w14:textId="77777777" w:rsidR="008314B7" w:rsidRDefault="008314B7">
      <w:pPr>
        <w:pStyle w:val="Textkrper"/>
        <w:spacing w:before="2"/>
        <w:rPr>
          <w:b/>
          <w:sz w:val="22"/>
        </w:rPr>
      </w:pPr>
    </w:p>
    <w:p w14:paraId="3BB1C8C3" w14:textId="77777777" w:rsidR="008314B7" w:rsidRDefault="00000000">
      <w:pPr>
        <w:pStyle w:val="Textkrper"/>
        <w:spacing w:line="247" w:lineRule="auto"/>
        <w:ind w:left="2205" w:right="1057"/>
        <w:jc w:val="both"/>
      </w:pPr>
      <w:r>
        <w:t>In</w:t>
      </w:r>
      <w:r>
        <w:rPr>
          <w:spacing w:val="-1"/>
        </w:rPr>
        <w:t xml:space="preserve"> </w:t>
      </w:r>
      <w:r>
        <w:t>the</w:t>
      </w:r>
      <w:r>
        <w:rPr>
          <w:spacing w:val="-1"/>
        </w:rPr>
        <w:t xml:space="preserve"> </w:t>
      </w:r>
      <w:r>
        <w:t>following</w:t>
      </w:r>
      <w:r>
        <w:rPr>
          <w:spacing w:val="-1"/>
        </w:rPr>
        <w:t xml:space="preserve"> </w:t>
      </w:r>
      <w:r>
        <w:t>subsection</w:t>
      </w:r>
      <w:r>
        <w:rPr>
          <w:spacing w:val="-1"/>
        </w:rPr>
        <w:t xml:space="preserve"> </w:t>
      </w:r>
      <w:r>
        <w:t>we</w:t>
      </w:r>
      <w:r>
        <w:rPr>
          <w:spacing w:val="-1"/>
        </w:rPr>
        <w:t xml:space="preserve"> </w:t>
      </w:r>
      <w:r>
        <w:t>will</w:t>
      </w:r>
      <w:r>
        <w:rPr>
          <w:spacing w:val="-1"/>
        </w:rPr>
        <w:t xml:space="preserve"> </w:t>
      </w:r>
      <w:r>
        <w:t>discuss</w:t>
      </w:r>
      <w:r>
        <w:rPr>
          <w:spacing w:val="-1"/>
        </w:rPr>
        <w:t xml:space="preserve"> </w:t>
      </w:r>
      <w:r>
        <w:t>some</w:t>
      </w:r>
      <w:r>
        <w:rPr>
          <w:spacing w:val="-1"/>
        </w:rPr>
        <w:t xml:space="preserve"> </w:t>
      </w:r>
      <w:r>
        <w:t>of</w:t>
      </w:r>
      <w:r>
        <w:rPr>
          <w:spacing w:val="-1"/>
        </w:rPr>
        <w:t xml:space="preserve"> </w:t>
      </w:r>
      <w:r>
        <w:t>the</w:t>
      </w:r>
      <w:r>
        <w:rPr>
          <w:spacing w:val="-1"/>
        </w:rPr>
        <w:t xml:space="preserve"> </w:t>
      </w:r>
      <w:r>
        <w:t>attack</w:t>
      </w:r>
      <w:r>
        <w:rPr>
          <w:spacing w:val="-1"/>
        </w:rPr>
        <w:t xml:space="preserve"> </w:t>
      </w:r>
      <w:r>
        <w:t>vectors</w:t>
      </w:r>
      <w:r>
        <w:rPr>
          <w:spacing w:val="-1"/>
        </w:rPr>
        <w:t xml:space="preserve"> </w:t>
      </w:r>
      <w:r>
        <w:t>that</w:t>
      </w:r>
      <w:r>
        <w:rPr>
          <w:spacing w:val="-1"/>
        </w:rPr>
        <w:t xml:space="preserve"> </w:t>
      </w:r>
      <w:r>
        <w:t>can</w:t>
      </w:r>
      <w:r>
        <w:rPr>
          <w:spacing w:val="-1"/>
        </w:rPr>
        <w:t xml:space="preserve"> </w:t>
      </w:r>
      <w:r>
        <w:t>prove</w:t>
      </w:r>
      <w:r>
        <w:rPr>
          <w:spacing w:val="-1"/>
        </w:rPr>
        <w:t xml:space="preserve"> </w:t>
      </w:r>
      <w:r>
        <w:t>to</w:t>
      </w:r>
      <w:r>
        <w:rPr>
          <w:spacing w:val="-1"/>
        </w:rPr>
        <w:t xml:space="preserve"> </w:t>
      </w:r>
      <w:r>
        <w:t>be</w:t>
      </w:r>
      <w:r>
        <w:rPr>
          <w:spacing w:val="40"/>
        </w:rPr>
        <w:t xml:space="preserve"> </w:t>
      </w:r>
      <w:r>
        <w:t>detrimental in the way how 5G campus network operates (Lin, 2021).</w:t>
      </w:r>
    </w:p>
    <w:p w14:paraId="2E6FAF5E" w14:textId="77777777" w:rsidR="008314B7" w:rsidRDefault="008314B7">
      <w:pPr>
        <w:pStyle w:val="Textkrper"/>
        <w:spacing w:before="8"/>
        <w:rPr>
          <w:sz w:val="19"/>
        </w:rPr>
      </w:pPr>
    </w:p>
    <w:p w14:paraId="0DA76A6A" w14:textId="77777777" w:rsidR="008314B7" w:rsidRDefault="00000000">
      <w:pPr>
        <w:pStyle w:val="berschrift5"/>
        <w:spacing w:before="1"/>
      </w:pPr>
      <w:r>
        <w:t xml:space="preserve">DNS </w:t>
      </w:r>
      <w:r>
        <w:rPr>
          <w:spacing w:val="-2"/>
        </w:rPr>
        <w:t>Hijacking</w:t>
      </w:r>
    </w:p>
    <w:p w14:paraId="6AAA2000" w14:textId="77777777" w:rsidR="008314B7" w:rsidRDefault="008314B7">
      <w:pPr>
        <w:pStyle w:val="Textkrper"/>
        <w:spacing w:before="1"/>
        <w:rPr>
          <w:b/>
          <w:sz w:val="22"/>
        </w:rPr>
      </w:pPr>
    </w:p>
    <w:p w14:paraId="1B9A8262" w14:textId="7F8575CC" w:rsidR="008314B7" w:rsidRDefault="00000000">
      <w:pPr>
        <w:pStyle w:val="Textkrper"/>
        <w:spacing w:line="247" w:lineRule="auto"/>
        <w:ind w:left="2205" w:right="1056" w:hanging="1"/>
        <w:jc w:val="both"/>
      </w:pPr>
      <w:r>
        <w:t>When</w:t>
      </w:r>
      <w:r>
        <w:rPr>
          <w:spacing w:val="-2"/>
        </w:rPr>
        <w:t xml:space="preserve"> </w:t>
      </w:r>
      <w:r>
        <w:t>a</w:t>
      </w:r>
      <w:r>
        <w:rPr>
          <w:spacing w:val="-2"/>
        </w:rPr>
        <w:t xml:space="preserve"> </w:t>
      </w:r>
      <w:r>
        <w:t>user</w:t>
      </w:r>
      <w:r>
        <w:rPr>
          <w:spacing w:val="-2"/>
        </w:rPr>
        <w:t xml:space="preserve"> </w:t>
      </w:r>
      <w:r>
        <w:t>equipment</w:t>
      </w:r>
      <w:r>
        <w:rPr>
          <w:spacing w:val="-2"/>
        </w:rPr>
        <w:t xml:space="preserve"> </w:t>
      </w:r>
      <w:r>
        <w:t>(UE)</w:t>
      </w:r>
      <w:r>
        <w:rPr>
          <w:spacing w:val="-2"/>
        </w:rPr>
        <w:t xml:space="preserve"> </w:t>
      </w:r>
      <w:r>
        <w:t>registers</w:t>
      </w:r>
      <w:r>
        <w:rPr>
          <w:spacing w:val="-2"/>
        </w:rPr>
        <w:t xml:space="preserve"> </w:t>
      </w:r>
      <w:r>
        <w:t>with</w:t>
      </w:r>
      <w:r>
        <w:rPr>
          <w:spacing w:val="-2"/>
        </w:rPr>
        <w:t xml:space="preserve"> </w:t>
      </w:r>
      <w:r>
        <w:t>the</w:t>
      </w:r>
      <w:r>
        <w:rPr>
          <w:spacing w:val="-2"/>
        </w:rPr>
        <w:t xml:space="preserve"> </w:t>
      </w:r>
      <w:r>
        <w:t>Session</w:t>
      </w:r>
      <w:r>
        <w:rPr>
          <w:spacing w:val="-2"/>
        </w:rPr>
        <w:t xml:space="preserve"> </w:t>
      </w:r>
      <w:r>
        <w:t>Management</w:t>
      </w:r>
      <w:r>
        <w:rPr>
          <w:spacing w:val="-2"/>
        </w:rPr>
        <w:t xml:space="preserve"> </w:t>
      </w:r>
      <w:r>
        <w:t>Function</w:t>
      </w:r>
      <w:r>
        <w:rPr>
          <w:spacing w:val="-2"/>
        </w:rPr>
        <w:t xml:space="preserve"> </w:t>
      </w:r>
      <w:r>
        <w:t>(SMF)</w:t>
      </w:r>
      <w:r>
        <w:rPr>
          <w:spacing w:val="-2"/>
        </w:rPr>
        <w:t xml:space="preserve"> </w:t>
      </w:r>
      <w:r>
        <w:t>in</w:t>
      </w:r>
      <w:r>
        <w:rPr>
          <w:spacing w:val="-2"/>
        </w:rPr>
        <w:t xml:space="preserve"> </w:t>
      </w:r>
      <w:r>
        <w:t>the</w:t>
      </w:r>
      <w:r>
        <w:rPr>
          <w:spacing w:val="40"/>
        </w:rPr>
        <w:t xml:space="preserve"> </w:t>
      </w:r>
      <w:r>
        <w:t>5G campus network, it will get assigned to one or more DNS servers. The DNS hijacking</w:t>
      </w:r>
      <w:r>
        <w:rPr>
          <w:spacing w:val="40"/>
        </w:rPr>
        <w:t xml:space="preserve"> </w:t>
      </w:r>
      <w:r>
        <w:t>can happen either by compromising the DNS cash server in the 5G campus network or by</w:t>
      </w:r>
      <w:r>
        <w:rPr>
          <w:spacing w:val="40"/>
        </w:rPr>
        <w:t xml:space="preserve"> </w:t>
      </w:r>
      <w:r>
        <w:t>hijacking a legitimate DNS response, achieving redirecting the DNS traffic toward an illegitimate DNS server. In both cases the DNS record must be updated as well. Then the</w:t>
      </w:r>
      <w:r>
        <w:rPr>
          <w:spacing w:val="40"/>
        </w:rPr>
        <w:t xml:space="preserve"> </w:t>
      </w:r>
      <w:r>
        <w:t>attacker can control the user equipment by downloading malicious firmware, updating</w:t>
      </w:r>
      <w:r>
        <w:rPr>
          <w:spacing w:val="40"/>
        </w:rPr>
        <w:t xml:space="preserve"> </w:t>
      </w:r>
      <w:r>
        <w:t>applications, and changing any other parameters in the UE.</w:t>
      </w:r>
    </w:p>
    <w:p w14:paraId="1188B00A" w14:textId="77777777" w:rsidR="008314B7" w:rsidRDefault="008314B7">
      <w:pPr>
        <w:spacing w:line="247" w:lineRule="auto"/>
        <w:jc w:val="both"/>
        <w:sectPr w:rsidR="008314B7">
          <w:pgSz w:w="11910" w:h="16840"/>
          <w:pgMar w:top="1700" w:right="580" w:bottom="920" w:left="560" w:header="0" w:footer="727" w:gutter="0"/>
          <w:cols w:space="720"/>
        </w:sectPr>
      </w:pPr>
    </w:p>
    <w:p w14:paraId="43D61938" w14:textId="77777777" w:rsidR="008314B7" w:rsidRDefault="00000000">
      <w:pPr>
        <w:pStyle w:val="berschrift5"/>
        <w:spacing w:before="70"/>
        <w:ind w:left="1080"/>
      </w:pPr>
      <w:r>
        <w:lastRenderedPageBreak/>
        <w:t>SIM</w:t>
      </w:r>
      <w:r>
        <w:rPr>
          <w:spacing w:val="-2"/>
        </w:rPr>
        <w:t xml:space="preserve"> Swapping</w:t>
      </w:r>
    </w:p>
    <w:p w14:paraId="07924BEB" w14:textId="77777777" w:rsidR="008314B7" w:rsidRDefault="008314B7">
      <w:pPr>
        <w:pStyle w:val="Textkrper"/>
        <w:spacing w:before="2"/>
        <w:rPr>
          <w:b/>
          <w:sz w:val="22"/>
        </w:rPr>
      </w:pPr>
    </w:p>
    <w:p w14:paraId="1277304B" w14:textId="77777777" w:rsidR="008314B7" w:rsidRDefault="00000000">
      <w:pPr>
        <w:pStyle w:val="Textkrper"/>
        <w:spacing w:line="247" w:lineRule="auto"/>
        <w:ind w:left="1079" w:right="2183" w:hanging="1"/>
        <w:jc w:val="both"/>
      </w:pPr>
      <w:r>
        <w:t>SIM swapping can either be done physically by replacing the SIM card on the UE, or by</w:t>
      </w:r>
      <w:r>
        <w:rPr>
          <w:spacing w:val="40"/>
        </w:rPr>
        <w:t xml:space="preserve"> </w:t>
      </w:r>
      <w:r>
        <w:t>taking over the ISDN of the SIM and assigning it to another SIM card (Lin, 2021). By doing</w:t>
      </w:r>
      <w:r>
        <w:rPr>
          <w:spacing w:val="40"/>
        </w:rPr>
        <w:t xml:space="preserve"> </w:t>
      </w:r>
      <w:r>
        <w:t>so, an attacker can have access to the data network of the campus.</w:t>
      </w:r>
    </w:p>
    <w:p w14:paraId="01847063" w14:textId="77777777" w:rsidR="008314B7" w:rsidRDefault="008314B7">
      <w:pPr>
        <w:pStyle w:val="Textkrper"/>
        <w:spacing w:before="12"/>
      </w:pPr>
    </w:p>
    <w:p w14:paraId="50D82FD9" w14:textId="77777777" w:rsidR="008314B7" w:rsidRDefault="00000000">
      <w:pPr>
        <w:pStyle w:val="Textkrper"/>
        <w:spacing w:line="247" w:lineRule="auto"/>
        <w:ind w:left="1080" w:right="2184" w:hanging="1"/>
        <w:jc w:val="both"/>
      </w:pPr>
      <w:r>
        <w:t>An attacker can come to contact with the original SIM either by picking up a crashed</w:t>
      </w:r>
      <w:r>
        <w:rPr>
          <w:spacing w:val="40"/>
        </w:rPr>
        <w:t xml:space="preserve"> </w:t>
      </w:r>
      <w:r>
        <w:t>device drone in the campus, or by having physical access to the campus network devices.</w:t>
      </w:r>
    </w:p>
    <w:p w14:paraId="10B08648" w14:textId="77777777" w:rsidR="008314B7" w:rsidRDefault="008314B7">
      <w:pPr>
        <w:pStyle w:val="Textkrper"/>
        <w:spacing w:before="8"/>
        <w:rPr>
          <w:sz w:val="19"/>
        </w:rPr>
      </w:pPr>
    </w:p>
    <w:p w14:paraId="5F1C2D0E" w14:textId="77777777" w:rsidR="008314B7" w:rsidRDefault="00000000">
      <w:pPr>
        <w:pStyle w:val="berschrift5"/>
        <w:ind w:left="1079"/>
      </w:pPr>
      <w:r>
        <w:t>Access</w:t>
      </w:r>
      <w:r>
        <w:rPr>
          <w:spacing w:val="-5"/>
        </w:rPr>
        <w:t xml:space="preserve"> </w:t>
      </w:r>
      <w:r>
        <w:t>Point</w:t>
      </w:r>
      <w:r>
        <w:rPr>
          <w:spacing w:val="-3"/>
        </w:rPr>
        <w:t xml:space="preserve"> </w:t>
      </w:r>
      <w:r>
        <w:t>Name</w:t>
      </w:r>
      <w:r>
        <w:rPr>
          <w:spacing w:val="-3"/>
        </w:rPr>
        <w:t xml:space="preserve"> </w:t>
      </w:r>
      <w:r>
        <w:t>(APN)</w:t>
      </w:r>
      <w:r>
        <w:rPr>
          <w:spacing w:val="-2"/>
        </w:rPr>
        <w:t xml:space="preserve"> </w:t>
      </w:r>
      <w:r>
        <w:t>Security</w:t>
      </w:r>
      <w:r>
        <w:rPr>
          <w:spacing w:val="-3"/>
        </w:rPr>
        <w:t xml:space="preserve"> </w:t>
      </w:r>
      <w:r>
        <w:t>in</w:t>
      </w:r>
      <w:r>
        <w:rPr>
          <w:spacing w:val="-3"/>
        </w:rPr>
        <w:t xml:space="preserve"> </w:t>
      </w:r>
      <w:r>
        <w:t>Campus</w:t>
      </w:r>
      <w:r>
        <w:rPr>
          <w:spacing w:val="-2"/>
        </w:rPr>
        <w:t xml:space="preserve"> Network</w:t>
      </w:r>
    </w:p>
    <w:p w14:paraId="56F95511" w14:textId="77777777" w:rsidR="008314B7" w:rsidRDefault="008314B7">
      <w:pPr>
        <w:pStyle w:val="Textkrper"/>
        <w:spacing w:before="2"/>
        <w:rPr>
          <w:b/>
          <w:sz w:val="22"/>
        </w:rPr>
      </w:pPr>
    </w:p>
    <w:p w14:paraId="364144FE" w14:textId="77777777" w:rsidR="008314B7" w:rsidRDefault="00000000">
      <w:pPr>
        <w:pStyle w:val="Textkrper"/>
        <w:spacing w:line="247" w:lineRule="auto"/>
        <w:ind w:left="1079" w:right="2182"/>
        <w:jc w:val="both"/>
      </w:pPr>
      <w:r>
        <w:t>The</w:t>
      </w:r>
      <w:r>
        <w:rPr>
          <w:spacing w:val="-2"/>
        </w:rPr>
        <w:t xml:space="preserve"> </w:t>
      </w:r>
      <w:r>
        <w:t>Access</w:t>
      </w:r>
      <w:r>
        <w:rPr>
          <w:spacing w:val="-2"/>
        </w:rPr>
        <w:t xml:space="preserve"> </w:t>
      </w:r>
      <w:r>
        <w:t>Point</w:t>
      </w:r>
      <w:r>
        <w:rPr>
          <w:spacing w:val="-2"/>
        </w:rPr>
        <w:t xml:space="preserve"> </w:t>
      </w:r>
      <w:r>
        <w:t>Name</w:t>
      </w:r>
      <w:r>
        <w:rPr>
          <w:spacing w:val="-2"/>
        </w:rPr>
        <w:t xml:space="preserve"> </w:t>
      </w:r>
      <w:r>
        <w:t>(APN)</w:t>
      </w:r>
      <w:r>
        <w:rPr>
          <w:spacing w:val="-2"/>
        </w:rPr>
        <w:t xml:space="preserve"> </w:t>
      </w:r>
      <w:r>
        <w:t>is</w:t>
      </w:r>
      <w:r>
        <w:rPr>
          <w:spacing w:val="-2"/>
        </w:rPr>
        <w:t xml:space="preserve"> </w:t>
      </w:r>
      <w:r>
        <w:t>configured</w:t>
      </w:r>
      <w:r>
        <w:rPr>
          <w:spacing w:val="-2"/>
        </w:rPr>
        <w:t xml:space="preserve"> </w:t>
      </w:r>
      <w:r>
        <w:t>by</w:t>
      </w:r>
      <w:r>
        <w:rPr>
          <w:spacing w:val="-2"/>
        </w:rPr>
        <w:t xml:space="preserve"> </w:t>
      </w:r>
      <w:r>
        <w:t>the</w:t>
      </w:r>
      <w:r>
        <w:rPr>
          <w:spacing w:val="-2"/>
        </w:rPr>
        <w:t xml:space="preserve"> </w:t>
      </w:r>
      <w:r>
        <w:t>mobile</w:t>
      </w:r>
      <w:r>
        <w:rPr>
          <w:spacing w:val="-2"/>
        </w:rPr>
        <w:t xml:space="preserve"> </w:t>
      </w:r>
      <w:r>
        <w:t>network</w:t>
      </w:r>
      <w:r>
        <w:rPr>
          <w:spacing w:val="-2"/>
        </w:rPr>
        <w:t xml:space="preserve"> </w:t>
      </w:r>
      <w:r>
        <w:t>operator</w:t>
      </w:r>
      <w:r>
        <w:rPr>
          <w:spacing w:val="-2"/>
        </w:rPr>
        <w:t xml:space="preserve"> </w:t>
      </w:r>
      <w:r>
        <w:t>in</w:t>
      </w:r>
      <w:r>
        <w:rPr>
          <w:spacing w:val="-2"/>
        </w:rPr>
        <w:t xml:space="preserve"> </w:t>
      </w:r>
      <w:r>
        <w:t>the</w:t>
      </w:r>
      <w:r>
        <w:rPr>
          <w:spacing w:val="-2"/>
        </w:rPr>
        <w:t xml:space="preserve"> </w:t>
      </w:r>
      <w:r>
        <w:t>UEs</w:t>
      </w:r>
      <w:r>
        <w:rPr>
          <w:spacing w:val="-2"/>
        </w:rPr>
        <w:t xml:space="preserve"> </w:t>
      </w:r>
      <w:r>
        <w:t>and</w:t>
      </w:r>
      <w:r>
        <w:rPr>
          <w:spacing w:val="40"/>
        </w:rPr>
        <w:t xml:space="preserve"> </w:t>
      </w:r>
      <w:r>
        <w:t>gives the identity of the gateway that connects the user equipment (UE) with the internet.</w:t>
      </w:r>
      <w:r>
        <w:rPr>
          <w:spacing w:val="40"/>
        </w:rPr>
        <w:t xml:space="preserve"> </w:t>
      </w:r>
      <w:r>
        <w:t>Usually,</w:t>
      </w:r>
      <w:r>
        <w:rPr>
          <w:spacing w:val="-2"/>
        </w:rPr>
        <w:t xml:space="preserve"> </w:t>
      </w:r>
      <w:r>
        <w:t>to</w:t>
      </w:r>
      <w:r>
        <w:rPr>
          <w:spacing w:val="-2"/>
        </w:rPr>
        <w:t xml:space="preserve"> </w:t>
      </w:r>
      <w:r>
        <w:t>offer</w:t>
      </w:r>
      <w:r>
        <w:rPr>
          <w:spacing w:val="-2"/>
        </w:rPr>
        <w:t xml:space="preserve"> </w:t>
      </w:r>
      <w:r>
        <w:t>possibility</w:t>
      </w:r>
      <w:r>
        <w:rPr>
          <w:spacing w:val="-2"/>
        </w:rPr>
        <w:t xml:space="preserve"> </w:t>
      </w:r>
      <w:r>
        <w:t>for</w:t>
      </w:r>
      <w:r>
        <w:rPr>
          <w:spacing w:val="-2"/>
        </w:rPr>
        <w:t xml:space="preserve"> </w:t>
      </w:r>
      <w:r>
        <w:t>campus</w:t>
      </w:r>
      <w:r>
        <w:rPr>
          <w:spacing w:val="-2"/>
        </w:rPr>
        <w:t xml:space="preserve"> </w:t>
      </w:r>
      <w:r>
        <w:t>networks</w:t>
      </w:r>
      <w:r>
        <w:rPr>
          <w:spacing w:val="-2"/>
        </w:rPr>
        <w:t xml:space="preserve"> </w:t>
      </w:r>
      <w:r>
        <w:t>separation</w:t>
      </w:r>
      <w:r>
        <w:rPr>
          <w:spacing w:val="-2"/>
        </w:rPr>
        <w:t xml:space="preserve"> </w:t>
      </w:r>
      <w:r>
        <w:t>and</w:t>
      </w:r>
      <w:r>
        <w:rPr>
          <w:spacing w:val="-2"/>
        </w:rPr>
        <w:t xml:space="preserve"> </w:t>
      </w:r>
      <w:r>
        <w:t>to</w:t>
      </w:r>
      <w:r>
        <w:rPr>
          <w:spacing w:val="-2"/>
        </w:rPr>
        <w:t xml:space="preserve"> </w:t>
      </w:r>
      <w:r>
        <w:t>support</w:t>
      </w:r>
      <w:r>
        <w:rPr>
          <w:spacing w:val="-2"/>
        </w:rPr>
        <w:t xml:space="preserve"> </w:t>
      </w:r>
      <w:r>
        <w:t>certain</w:t>
      </w:r>
      <w:r>
        <w:rPr>
          <w:spacing w:val="-2"/>
        </w:rPr>
        <w:t xml:space="preserve"> </w:t>
      </w:r>
      <w:r>
        <w:t>QoS,</w:t>
      </w:r>
      <w:r>
        <w:rPr>
          <w:spacing w:val="-2"/>
        </w:rPr>
        <w:t xml:space="preserve"> </w:t>
      </w:r>
      <w:r>
        <w:t>in</w:t>
      </w:r>
      <w:r>
        <w:rPr>
          <w:spacing w:val="40"/>
        </w:rPr>
        <w:t xml:space="preserve"> </w:t>
      </w:r>
      <w:r>
        <w:t>case of virtualized campus networks, MNO can ask for custom configuration of APN in the</w:t>
      </w:r>
      <w:r>
        <w:rPr>
          <w:spacing w:val="40"/>
        </w:rPr>
        <w:t xml:space="preserve"> </w:t>
      </w:r>
      <w:r>
        <w:t>campus network UEs.</w:t>
      </w:r>
    </w:p>
    <w:p w14:paraId="0100999F" w14:textId="77777777" w:rsidR="008314B7" w:rsidRDefault="008314B7">
      <w:pPr>
        <w:pStyle w:val="Textkrper"/>
        <w:spacing w:before="1"/>
        <w:rPr>
          <w:sz w:val="21"/>
        </w:rPr>
      </w:pPr>
    </w:p>
    <w:p w14:paraId="0F1217F8" w14:textId="77777777" w:rsidR="008314B7" w:rsidRDefault="00000000">
      <w:pPr>
        <w:pStyle w:val="Textkrper"/>
        <w:spacing w:line="247" w:lineRule="auto"/>
        <w:ind w:left="1079" w:right="2182"/>
        <w:jc w:val="both"/>
      </w:pPr>
      <w:r>
        <w:t>Once the authentication between the UE and the core network has taken place, the APN</w:t>
      </w:r>
      <w:r>
        <w:rPr>
          <w:spacing w:val="40"/>
        </w:rPr>
        <w:t xml:space="preserve"> </w:t>
      </w:r>
      <w:r>
        <w:t>identifier is exchanged between the UE and the core network. This message is already</w:t>
      </w:r>
      <w:r>
        <w:rPr>
          <w:spacing w:val="40"/>
        </w:rPr>
        <w:t xml:space="preserve"> </w:t>
      </w:r>
      <w:r>
        <w:t xml:space="preserve">encrypted in the air interface, to be decrypted in the </w:t>
      </w:r>
      <w:proofErr w:type="spellStart"/>
      <w:r>
        <w:t>gNB</w:t>
      </w:r>
      <w:proofErr w:type="spellEnd"/>
      <w:r>
        <w:t xml:space="preserve"> and forward further in the core</w:t>
      </w:r>
      <w:r>
        <w:rPr>
          <w:spacing w:val="40"/>
        </w:rPr>
        <w:t xml:space="preserve"> </w:t>
      </w:r>
      <w:r>
        <w:t>network. If the attacker has access to the N2 interface, then the APN name is noticeable in</w:t>
      </w:r>
      <w:r>
        <w:rPr>
          <w:spacing w:val="40"/>
        </w:rPr>
        <w:t xml:space="preserve"> </w:t>
      </w:r>
      <w:r>
        <w:t>clear text (Lin, 2021). Differently, if the attacker has access physical to the UE, it might</w:t>
      </w:r>
      <w:r>
        <w:rPr>
          <w:spacing w:val="40"/>
        </w:rPr>
        <w:t xml:space="preserve"> </w:t>
      </w:r>
      <w:r>
        <w:t xml:space="preserve">change the SIM to make UE communicates with attacker </w:t>
      </w:r>
      <w:proofErr w:type="spellStart"/>
      <w:r>
        <w:t>gNB</w:t>
      </w:r>
      <w:proofErr w:type="spellEnd"/>
      <w:r>
        <w:t>. Then the device will be</w:t>
      </w:r>
      <w:r>
        <w:rPr>
          <w:spacing w:val="40"/>
        </w:rPr>
        <w:t xml:space="preserve"> </w:t>
      </w:r>
      <w:r>
        <w:t>rejected due to an unknown APN from the network, and APN is retrieved by the attacker</w:t>
      </w:r>
      <w:r>
        <w:rPr>
          <w:spacing w:val="40"/>
        </w:rPr>
        <w:t xml:space="preserve"> </w:t>
      </w:r>
      <w:r>
        <w:t>(Ciancaglini,</w:t>
      </w:r>
      <w:r>
        <w:rPr>
          <w:spacing w:val="-1"/>
        </w:rPr>
        <w:t xml:space="preserve"> </w:t>
      </w:r>
      <w:r>
        <w:t>2021).</w:t>
      </w:r>
    </w:p>
    <w:p w14:paraId="442E4934" w14:textId="77777777" w:rsidR="008314B7" w:rsidRDefault="008314B7">
      <w:pPr>
        <w:pStyle w:val="Textkrper"/>
        <w:spacing w:before="5"/>
        <w:rPr>
          <w:sz w:val="21"/>
        </w:rPr>
      </w:pPr>
    </w:p>
    <w:p w14:paraId="3EBB3981" w14:textId="77777777" w:rsidR="008314B7" w:rsidRDefault="00000000">
      <w:pPr>
        <w:pStyle w:val="Textkrper"/>
        <w:spacing w:line="247" w:lineRule="auto"/>
        <w:ind w:left="1079" w:right="2184"/>
        <w:jc w:val="both"/>
      </w:pPr>
      <w:r>
        <w:t>The custom APN from the MNO does not mean higher security. To overcome the APN</w:t>
      </w:r>
      <w:r>
        <w:rPr>
          <w:spacing w:val="40"/>
        </w:rPr>
        <w:t xml:space="preserve"> </w:t>
      </w:r>
      <w:r>
        <w:t>retrieval</w:t>
      </w:r>
      <w:r>
        <w:rPr>
          <w:spacing w:val="-3"/>
        </w:rPr>
        <w:t xml:space="preserve"> </w:t>
      </w:r>
      <w:r>
        <w:t>by</w:t>
      </w:r>
      <w:r>
        <w:rPr>
          <w:spacing w:val="-3"/>
        </w:rPr>
        <w:t xml:space="preserve"> </w:t>
      </w:r>
      <w:r>
        <w:t>attackers,</w:t>
      </w:r>
      <w:r>
        <w:rPr>
          <w:spacing w:val="-3"/>
        </w:rPr>
        <w:t xml:space="preserve"> </w:t>
      </w:r>
      <w:r>
        <w:t>VPN/IPsec</w:t>
      </w:r>
      <w:r>
        <w:rPr>
          <w:spacing w:val="-3"/>
        </w:rPr>
        <w:t xml:space="preserve"> </w:t>
      </w:r>
      <w:r>
        <w:t>between</w:t>
      </w:r>
      <w:r>
        <w:rPr>
          <w:spacing w:val="-3"/>
        </w:rPr>
        <w:t xml:space="preserve"> </w:t>
      </w:r>
      <w:r>
        <w:t>the</w:t>
      </w:r>
      <w:r>
        <w:rPr>
          <w:spacing w:val="-3"/>
        </w:rPr>
        <w:t xml:space="preserve"> </w:t>
      </w:r>
      <w:r>
        <w:t>base</w:t>
      </w:r>
      <w:r>
        <w:rPr>
          <w:spacing w:val="-3"/>
        </w:rPr>
        <w:t xml:space="preserve"> </w:t>
      </w:r>
      <w:r>
        <w:t>station</w:t>
      </w:r>
      <w:r>
        <w:rPr>
          <w:spacing w:val="-3"/>
        </w:rPr>
        <w:t xml:space="preserve"> </w:t>
      </w:r>
      <w:r>
        <w:t>and</w:t>
      </w:r>
      <w:r>
        <w:rPr>
          <w:spacing w:val="-3"/>
        </w:rPr>
        <w:t xml:space="preserve"> </w:t>
      </w:r>
      <w:r>
        <w:t>the</w:t>
      </w:r>
      <w:r>
        <w:rPr>
          <w:spacing w:val="-3"/>
        </w:rPr>
        <w:t xml:space="preserve"> </w:t>
      </w:r>
      <w:r>
        <w:t>core</w:t>
      </w:r>
      <w:r>
        <w:rPr>
          <w:spacing w:val="-3"/>
        </w:rPr>
        <w:t xml:space="preserve"> </w:t>
      </w:r>
      <w:r>
        <w:t>network</w:t>
      </w:r>
      <w:r>
        <w:rPr>
          <w:spacing w:val="-3"/>
        </w:rPr>
        <w:t xml:space="preserve"> </w:t>
      </w:r>
      <w:r>
        <w:t>is</w:t>
      </w:r>
      <w:r>
        <w:rPr>
          <w:spacing w:val="-3"/>
        </w:rPr>
        <w:t xml:space="preserve"> </w:t>
      </w:r>
      <w:r>
        <w:t>a</w:t>
      </w:r>
      <w:r>
        <w:rPr>
          <w:spacing w:val="-3"/>
        </w:rPr>
        <w:t xml:space="preserve"> </w:t>
      </w:r>
      <w:r>
        <w:t>must,</w:t>
      </w:r>
      <w:r>
        <w:rPr>
          <w:spacing w:val="40"/>
        </w:rPr>
        <w:t xml:space="preserve"> </w:t>
      </w:r>
      <w:r>
        <w:t>when using public internet (Lin, 2021).</w:t>
      </w:r>
    </w:p>
    <w:p w14:paraId="2F99D159" w14:textId="77777777" w:rsidR="008314B7" w:rsidRDefault="008314B7">
      <w:pPr>
        <w:pStyle w:val="Textkrper"/>
        <w:spacing w:before="9"/>
        <w:rPr>
          <w:sz w:val="19"/>
        </w:rPr>
      </w:pPr>
    </w:p>
    <w:p w14:paraId="3B0101BF" w14:textId="77777777" w:rsidR="008314B7" w:rsidRDefault="00000000">
      <w:pPr>
        <w:pStyle w:val="berschrift5"/>
        <w:ind w:left="1080"/>
      </w:pPr>
      <w:r>
        <w:t>SMS</w:t>
      </w:r>
      <w:r>
        <w:rPr>
          <w:spacing w:val="-6"/>
        </w:rPr>
        <w:t xml:space="preserve"> </w:t>
      </w:r>
      <w:r>
        <w:t>Brute</w:t>
      </w:r>
      <w:r>
        <w:rPr>
          <w:spacing w:val="-6"/>
        </w:rPr>
        <w:t xml:space="preserve"> </w:t>
      </w:r>
      <w:r>
        <w:t>Force</w:t>
      </w:r>
      <w:r>
        <w:rPr>
          <w:spacing w:val="-6"/>
        </w:rPr>
        <w:t xml:space="preserve"> </w:t>
      </w:r>
      <w:r>
        <w:rPr>
          <w:spacing w:val="-2"/>
        </w:rPr>
        <w:t>Attacks</w:t>
      </w:r>
    </w:p>
    <w:p w14:paraId="30ACE1FE" w14:textId="77777777" w:rsidR="008314B7" w:rsidRDefault="008314B7">
      <w:pPr>
        <w:pStyle w:val="Textkrper"/>
        <w:spacing w:before="2"/>
        <w:rPr>
          <w:b/>
          <w:sz w:val="22"/>
        </w:rPr>
      </w:pPr>
    </w:p>
    <w:p w14:paraId="73668C6F" w14:textId="63DC9492" w:rsidR="008314B7" w:rsidRDefault="00000000">
      <w:pPr>
        <w:pStyle w:val="Textkrper"/>
        <w:spacing w:line="247" w:lineRule="auto"/>
        <w:ind w:left="1079" w:right="2182"/>
        <w:jc w:val="both"/>
      </w:pPr>
      <w:r>
        <w:t>In</w:t>
      </w:r>
      <w:r>
        <w:rPr>
          <w:spacing w:val="-3"/>
        </w:rPr>
        <w:t xml:space="preserve"> </w:t>
      </w:r>
      <w:r>
        <w:t>campus</w:t>
      </w:r>
      <w:r>
        <w:rPr>
          <w:spacing w:val="-3"/>
        </w:rPr>
        <w:t xml:space="preserve"> </w:t>
      </w:r>
      <w:r>
        <w:t>networks</w:t>
      </w:r>
      <w:r>
        <w:rPr>
          <w:spacing w:val="-3"/>
        </w:rPr>
        <w:t xml:space="preserve"> </w:t>
      </w:r>
      <w:r>
        <w:t>many</w:t>
      </w:r>
      <w:r>
        <w:rPr>
          <w:spacing w:val="-3"/>
        </w:rPr>
        <w:t xml:space="preserve"> </w:t>
      </w:r>
      <w:r>
        <w:t>devices</w:t>
      </w:r>
      <w:r>
        <w:rPr>
          <w:spacing w:val="-3"/>
        </w:rPr>
        <w:t xml:space="preserve"> </w:t>
      </w:r>
      <w:r>
        <w:t>that</w:t>
      </w:r>
      <w:r>
        <w:rPr>
          <w:spacing w:val="-3"/>
        </w:rPr>
        <w:t xml:space="preserve"> </w:t>
      </w:r>
      <w:r>
        <w:t>are</w:t>
      </w:r>
      <w:r>
        <w:rPr>
          <w:spacing w:val="-3"/>
        </w:rPr>
        <w:t xml:space="preserve"> </w:t>
      </w:r>
      <w:r>
        <w:t>connected</w:t>
      </w:r>
      <w:r>
        <w:rPr>
          <w:spacing w:val="-3"/>
        </w:rPr>
        <w:t xml:space="preserve"> </w:t>
      </w:r>
      <w:r>
        <w:t>to</w:t>
      </w:r>
      <w:r>
        <w:rPr>
          <w:spacing w:val="-3"/>
        </w:rPr>
        <w:t xml:space="preserve"> </w:t>
      </w:r>
      <w:r>
        <w:t>cellular</w:t>
      </w:r>
      <w:r>
        <w:rPr>
          <w:spacing w:val="-3"/>
        </w:rPr>
        <w:t xml:space="preserve"> </w:t>
      </w:r>
      <w:r>
        <w:t>campus</w:t>
      </w:r>
      <w:r>
        <w:rPr>
          <w:spacing w:val="-3"/>
        </w:rPr>
        <w:t xml:space="preserve"> </w:t>
      </w:r>
      <w:r>
        <w:t>network</w:t>
      </w:r>
      <w:r>
        <w:rPr>
          <w:spacing w:val="-3"/>
        </w:rPr>
        <w:t xml:space="preserve"> </w:t>
      </w:r>
      <w:r>
        <w:t>support</w:t>
      </w:r>
      <w:r>
        <w:rPr>
          <w:spacing w:val="40"/>
        </w:rPr>
        <w:t xml:space="preserve"> </w:t>
      </w:r>
      <w:r>
        <w:t>remote</w:t>
      </w:r>
      <w:r>
        <w:rPr>
          <w:spacing w:val="-4"/>
        </w:rPr>
        <w:t xml:space="preserve"> </w:t>
      </w:r>
      <w:r>
        <w:t>SMS</w:t>
      </w:r>
      <w:r>
        <w:rPr>
          <w:spacing w:val="-4"/>
        </w:rPr>
        <w:t xml:space="preserve"> </w:t>
      </w:r>
      <w:r>
        <w:t>configuration</w:t>
      </w:r>
      <w:r>
        <w:rPr>
          <w:spacing w:val="-4"/>
        </w:rPr>
        <w:t xml:space="preserve"> </w:t>
      </w:r>
      <w:r>
        <w:t>in</w:t>
      </w:r>
      <w:r>
        <w:rPr>
          <w:spacing w:val="-4"/>
        </w:rPr>
        <w:t xml:space="preserve"> </w:t>
      </w:r>
      <w:r>
        <w:t>case</w:t>
      </w:r>
      <w:r>
        <w:rPr>
          <w:spacing w:val="-4"/>
        </w:rPr>
        <w:t xml:space="preserve"> </w:t>
      </w:r>
      <w:r>
        <w:t>the</w:t>
      </w:r>
      <w:r>
        <w:rPr>
          <w:spacing w:val="-4"/>
        </w:rPr>
        <w:t xml:space="preserve"> </w:t>
      </w:r>
      <w:r>
        <w:t>link</w:t>
      </w:r>
      <w:r>
        <w:rPr>
          <w:spacing w:val="-4"/>
        </w:rPr>
        <w:t xml:space="preserve"> </w:t>
      </w:r>
      <w:r>
        <w:t>toward</w:t>
      </w:r>
      <w:r>
        <w:rPr>
          <w:spacing w:val="-4"/>
        </w:rPr>
        <w:t xml:space="preserve"> </w:t>
      </w:r>
      <w:r>
        <w:t>them</w:t>
      </w:r>
      <w:r>
        <w:rPr>
          <w:spacing w:val="-4"/>
        </w:rPr>
        <w:t xml:space="preserve"> </w:t>
      </w:r>
      <w:r>
        <w:t>is</w:t>
      </w:r>
      <w:r>
        <w:rPr>
          <w:spacing w:val="-4"/>
        </w:rPr>
        <w:t xml:space="preserve"> </w:t>
      </w:r>
      <w:r>
        <w:t>blocked</w:t>
      </w:r>
      <w:r>
        <w:rPr>
          <w:spacing w:val="-4"/>
        </w:rPr>
        <w:t xml:space="preserve"> </w:t>
      </w:r>
      <w:r>
        <w:t>or</w:t>
      </w:r>
      <w:r>
        <w:rPr>
          <w:spacing w:val="-4"/>
        </w:rPr>
        <w:t xml:space="preserve"> </w:t>
      </w:r>
      <w:r>
        <w:t>broken.</w:t>
      </w:r>
      <w:r>
        <w:rPr>
          <w:spacing w:val="-4"/>
        </w:rPr>
        <w:t xml:space="preserve"> </w:t>
      </w:r>
      <w:r>
        <w:t>Via</w:t>
      </w:r>
      <w:r>
        <w:rPr>
          <w:spacing w:val="-4"/>
        </w:rPr>
        <w:t xml:space="preserve"> </w:t>
      </w:r>
      <w:r>
        <w:t>SMS</w:t>
      </w:r>
      <w:r>
        <w:rPr>
          <w:spacing w:val="-4"/>
        </w:rPr>
        <w:t xml:space="preserve"> </w:t>
      </w:r>
      <w:r>
        <w:t xml:space="preserve">commands the device can be rebooted, check the connection </w:t>
      </w:r>
      <w:proofErr w:type="gramStart"/>
      <w:r>
        <w:t>status</w:t>
      </w:r>
      <w:proofErr w:type="gramEnd"/>
      <w:r>
        <w:t xml:space="preserve"> or even change certain</w:t>
      </w:r>
      <w:r>
        <w:rPr>
          <w:spacing w:val="40"/>
        </w:rPr>
        <w:t xml:space="preserve"> </w:t>
      </w:r>
      <w:r>
        <w:t>configuration parameters, such as APN.</w:t>
      </w:r>
    </w:p>
    <w:p w14:paraId="4026833F" w14:textId="77777777" w:rsidR="008314B7" w:rsidRDefault="008314B7">
      <w:pPr>
        <w:pStyle w:val="Textkrper"/>
        <w:rPr>
          <w:sz w:val="21"/>
        </w:rPr>
      </w:pPr>
    </w:p>
    <w:p w14:paraId="2085EAB8" w14:textId="77777777" w:rsidR="008314B7" w:rsidRDefault="00000000">
      <w:pPr>
        <w:pStyle w:val="Textkrper"/>
        <w:spacing w:line="247" w:lineRule="auto"/>
        <w:ind w:left="1079" w:right="2183"/>
        <w:jc w:val="both"/>
      </w:pPr>
      <w:r>
        <w:t>Even though SMS-based remote-configuration is password-protected, the default pass-</w:t>
      </w:r>
      <w:r>
        <w:rPr>
          <w:spacing w:val="40"/>
        </w:rPr>
        <w:t xml:space="preserve"> </w:t>
      </w:r>
      <w:r>
        <w:t>words are usually the last 4 digits of the SIM card identifier (Lin,</w:t>
      </w:r>
      <w:r>
        <w:rPr>
          <w:spacing w:val="-3"/>
        </w:rPr>
        <w:t xml:space="preserve"> </w:t>
      </w:r>
      <w:r>
        <w:t>2021). An attacker can get</w:t>
      </w:r>
      <w:r>
        <w:rPr>
          <w:spacing w:val="40"/>
        </w:rPr>
        <w:t xml:space="preserve"> </w:t>
      </w:r>
      <w:r>
        <w:t>the last digit of the SIM card identifiers as they are the same as the IMSI identifier. As such,</w:t>
      </w:r>
      <w:r>
        <w:rPr>
          <w:spacing w:val="40"/>
        </w:rPr>
        <w:t xml:space="preserve"> </w:t>
      </w:r>
      <w:r>
        <w:t>an IMSI catcher attack can reveal the default password.</w:t>
      </w:r>
    </w:p>
    <w:p w14:paraId="4C8A5EB9" w14:textId="77777777" w:rsidR="008314B7" w:rsidRDefault="008314B7">
      <w:pPr>
        <w:pStyle w:val="Textkrper"/>
        <w:rPr>
          <w:sz w:val="21"/>
        </w:rPr>
      </w:pPr>
    </w:p>
    <w:p w14:paraId="7360BCCA" w14:textId="77777777" w:rsidR="008314B7" w:rsidRDefault="00000000">
      <w:pPr>
        <w:pStyle w:val="Textkrper"/>
        <w:spacing w:before="1" w:line="247" w:lineRule="auto"/>
        <w:ind w:left="1079" w:right="2182"/>
        <w:jc w:val="both"/>
      </w:pPr>
      <w:r>
        <w:t>On the other hand, even if the password is changed to not a default one, it is prone to</w:t>
      </w:r>
      <w:r>
        <w:rPr>
          <w:spacing w:val="40"/>
        </w:rPr>
        <w:t xml:space="preserve"> </w:t>
      </w:r>
      <w:r>
        <w:t>brute-force</w:t>
      </w:r>
      <w:r>
        <w:rPr>
          <w:spacing w:val="-5"/>
        </w:rPr>
        <w:t xml:space="preserve"> </w:t>
      </w:r>
      <w:r>
        <w:t>attacks.</w:t>
      </w:r>
      <w:r>
        <w:rPr>
          <w:spacing w:val="-5"/>
        </w:rPr>
        <w:t xml:space="preserve"> </w:t>
      </w:r>
      <w:r>
        <w:t>Thus,</w:t>
      </w:r>
      <w:r>
        <w:rPr>
          <w:spacing w:val="-5"/>
        </w:rPr>
        <w:t xml:space="preserve"> </w:t>
      </w:r>
      <w:r>
        <w:t>it</w:t>
      </w:r>
      <w:r>
        <w:rPr>
          <w:spacing w:val="-5"/>
        </w:rPr>
        <w:t xml:space="preserve"> </w:t>
      </w:r>
      <w:r>
        <w:t>is</w:t>
      </w:r>
      <w:r>
        <w:rPr>
          <w:spacing w:val="-5"/>
        </w:rPr>
        <w:t xml:space="preserve"> </w:t>
      </w:r>
      <w:r>
        <w:t>recommended</w:t>
      </w:r>
      <w:r>
        <w:rPr>
          <w:spacing w:val="-5"/>
        </w:rPr>
        <w:t xml:space="preserve"> </w:t>
      </w:r>
      <w:r>
        <w:t>to</w:t>
      </w:r>
      <w:r>
        <w:rPr>
          <w:spacing w:val="-5"/>
        </w:rPr>
        <w:t xml:space="preserve"> </w:t>
      </w:r>
      <w:r>
        <w:t>have</w:t>
      </w:r>
      <w:r>
        <w:rPr>
          <w:spacing w:val="-5"/>
        </w:rPr>
        <w:t xml:space="preserve"> </w:t>
      </w:r>
      <w:r>
        <w:t>a</w:t>
      </w:r>
      <w:r>
        <w:rPr>
          <w:spacing w:val="-5"/>
        </w:rPr>
        <w:t xml:space="preserve"> </w:t>
      </w:r>
      <w:r>
        <w:t>strong</w:t>
      </w:r>
      <w:r>
        <w:rPr>
          <w:spacing w:val="-5"/>
        </w:rPr>
        <w:t xml:space="preserve"> </w:t>
      </w:r>
      <w:r>
        <w:t>password</w:t>
      </w:r>
      <w:r>
        <w:rPr>
          <w:spacing w:val="-5"/>
        </w:rPr>
        <w:t xml:space="preserve"> </w:t>
      </w:r>
      <w:r>
        <w:t>for</w:t>
      </w:r>
      <w:r>
        <w:rPr>
          <w:spacing w:val="-5"/>
        </w:rPr>
        <w:t xml:space="preserve"> </w:t>
      </w:r>
      <w:r>
        <w:t>the</w:t>
      </w:r>
      <w:r>
        <w:rPr>
          <w:spacing w:val="-5"/>
        </w:rPr>
        <w:t xml:space="preserve"> </w:t>
      </w:r>
      <w:r>
        <w:t>SMS-based</w:t>
      </w:r>
      <w:r>
        <w:rPr>
          <w:spacing w:val="40"/>
        </w:rPr>
        <w:t xml:space="preserve"> </w:t>
      </w:r>
      <w:r>
        <w:t>configuration</w:t>
      </w:r>
      <w:r>
        <w:rPr>
          <w:spacing w:val="-1"/>
        </w:rPr>
        <w:t xml:space="preserve"> </w:t>
      </w:r>
      <w:r>
        <w:t>link.</w:t>
      </w:r>
    </w:p>
    <w:p w14:paraId="61378C90" w14:textId="77777777" w:rsidR="008314B7" w:rsidRDefault="008314B7">
      <w:pPr>
        <w:spacing w:line="247" w:lineRule="auto"/>
        <w:jc w:val="both"/>
        <w:sectPr w:rsidR="008314B7">
          <w:pgSz w:w="11910" w:h="16840"/>
          <w:pgMar w:top="1700" w:right="580" w:bottom="920" w:left="560" w:header="0" w:footer="727" w:gutter="0"/>
          <w:cols w:space="720"/>
        </w:sectPr>
      </w:pPr>
    </w:p>
    <w:p w14:paraId="2B1861D5" w14:textId="77777777" w:rsidR="008314B7" w:rsidRDefault="00000000">
      <w:pPr>
        <w:pStyle w:val="Textkrper"/>
        <w:spacing w:before="85" w:line="247" w:lineRule="auto"/>
        <w:ind w:left="2205" w:right="1056"/>
        <w:jc w:val="both"/>
      </w:pPr>
      <w:r>
        <w:lastRenderedPageBreak/>
        <w:t>Other possible attack in this case is to send SMS to the device and make the device</w:t>
      </w:r>
      <w:r>
        <w:rPr>
          <w:spacing w:val="40"/>
        </w:rPr>
        <w:t xml:space="preserve"> </w:t>
      </w:r>
      <w:r>
        <w:t>respond with wrong password message to increase the costs of messaging for the com-</w:t>
      </w:r>
      <w:r>
        <w:rPr>
          <w:spacing w:val="40"/>
        </w:rPr>
        <w:t xml:space="preserve"> </w:t>
      </w:r>
      <w:proofErr w:type="spellStart"/>
      <w:r>
        <w:t>pany</w:t>
      </w:r>
      <w:proofErr w:type="spellEnd"/>
      <w:r>
        <w:t xml:space="preserve"> owning the campus network. </w:t>
      </w:r>
      <w:proofErr w:type="gramStart"/>
      <w:r>
        <w:t>In</w:t>
      </w:r>
      <w:proofErr w:type="gramEnd"/>
      <w:r>
        <w:t xml:space="preserve"> the same time, a denial-of-service attack are </w:t>
      </w:r>
      <w:proofErr w:type="spellStart"/>
      <w:r>
        <w:t>possi</w:t>
      </w:r>
      <w:proofErr w:type="spellEnd"/>
      <w:r>
        <w:t>-</w:t>
      </w:r>
      <w:r>
        <w:rPr>
          <w:spacing w:val="40"/>
        </w:rPr>
        <w:t xml:space="preserve"> </w:t>
      </w:r>
      <w:proofErr w:type="spellStart"/>
      <w:r>
        <w:t>ble</w:t>
      </w:r>
      <w:proofErr w:type="spellEnd"/>
      <w:r>
        <w:t xml:space="preserve"> in such a case.</w:t>
      </w:r>
    </w:p>
    <w:p w14:paraId="616DE2F9" w14:textId="77777777" w:rsidR="008314B7" w:rsidRDefault="008314B7">
      <w:pPr>
        <w:pStyle w:val="Textkrper"/>
      </w:pPr>
    </w:p>
    <w:p w14:paraId="4FA945F2" w14:textId="77777777" w:rsidR="008314B7" w:rsidRDefault="008314B7">
      <w:pPr>
        <w:pStyle w:val="Textkrper"/>
      </w:pPr>
    </w:p>
    <w:p w14:paraId="2BED2670" w14:textId="77777777" w:rsidR="008314B7" w:rsidRDefault="008314B7">
      <w:pPr>
        <w:pStyle w:val="Textkrper"/>
      </w:pPr>
    </w:p>
    <w:p w14:paraId="43E86224" w14:textId="77777777" w:rsidR="008314B7" w:rsidRDefault="008314B7">
      <w:pPr>
        <w:pStyle w:val="Textkrper"/>
        <w:spacing w:before="9"/>
        <w:rPr>
          <w:sz w:val="18"/>
        </w:rPr>
      </w:pPr>
    </w:p>
    <w:p w14:paraId="4509D58C" w14:textId="77777777" w:rsidR="008314B7" w:rsidRDefault="00000000">
      <w:pPr>
        <w:pStyle w:val="berschrift6"/>
        <w:spacing w:before="100"/>
        <w:ind w:left="3095"/>
      </w:pPr>
      <w:r>
        <w:pict w14:anchorId="59CCA57D">
          <v:group id="docshapegroup178" o:spid="_x0000_s2095" style="position:absolute;left:0;text-align:left;margin-left:138.25pt;margin-top:-18.4pt;width:375.05pt;height:502pt;z-index:-17589760;mso-position-horizontal-relative:page" coordorigin="2765,-368" coordsize="7501,10040">
            <v:shape id="docshape179" o:spid="_x0000_s2097" style="position:absolute;left:2765;top:-369;width:7501;height:10040" coordorigin="2765,-368" coordsize="7501,10040" path="m10266,-368r-130,l10136,-238r,9780l2895,9542r,-9780l10136,-238r,-130l2765,-368r,10040l10266,9672r,-10040xe" fillcolor="#ffa639" stroked="f">
              <v:path arrowok="t"/>
            </v:shape>
            <v:shape id="docshape180" o:spid="_x0000_s2096" type="#_x0000_t75" style="position:absolute;left:3175;top:22;width:360;height:360">
              <v:imagedata r:id="rId26" o:title=""/>
            </v:shape>
            <w10:wrap anchorx="page"/>
          </v:group>
        </w:pict>
      </w:r>
      <w:r>
        <w:rPr>
          <w:spacing w:val="-2"/>
        </w:rPr>
        <w:t>SUMMARY</w:t>
      </w:r>
    </w:p>
    <w:p w14:paraId="255226DD" w14:textId="39CA26AB" w:rsidR="008314B7" w:rsidRDefault="00000000">
      <w:pPr>
        <w:pStyle w:val="Textkrper"/>
        <w:spacing w:before="13" w:line="247" w:lineRule="auto"/>
        <w:ind w:left="3090" w:right="1646" w:hanging="1"/>
        <w:jc w:val="both"/>
      </w:pPr>
      <w:r>
        <w:t>With development of new network technologies, attackers are finding</w:t>
      </w:r>
      <w:r>
        <w:rPr>
          <w:spacing w:val="40"/>
        </w:rPr>
        <w:t xml:space="preserve"> </w:t>
      </w:r>
      <w:r>
        <w:t>new ways to break the network security and to retrieve users' data and</w:t>
      </w:r>
      <w:r>
        <w:rPr>
          <w:spacing w:val="40"/>
        </w:rPr>
        <w:t xml:space="preserve"> </w:t>
      </w:r>
      <w:r>
        <w:t xml:space="preserve">take control of networks. </w:t>
      </w:r>
      <w:proofErr w:type="gramStart"/>
      <w:r>
        <w:t>In order to</w:t>
      </w:r>
      <w:proofErr w:type="gramEnd"/>
      <w:r>
        <w:t xml:space="preserve"> understand how network security</w:t>
      </w:r>
      <w:r>
        <w:rPr>
          <w:spacing w:val="40"/>
        </w:rPr>
        <w:t xml:space="preserve"> </w:t>
      </w:r>
      <w:r>
        <w:t>can be improved and mitigate the harmful actions of attackers, a communication</w:t>
      </w:r>
      <w:r>
        <w:rPr>
          <w:spacing w:val="-4"/>
        </w:rPr>
        <w:t xml:space="preserve"> </w:t>
      </w:r>
      <w:r>
        <w:t>engineer</w:t>
      </w:r>
      <w:r>
        <w:rPr>
          <w:spacing w:val="-4"/>
        </w:rPr>
        <w:t xml:space="preserve"> </w:t>
      </w:r>
      <w:r>
        <w:t>should</w:t>
      </w:r>
      <w:r>
        <w:rPr>
          <w:spacing w:val="-4"/>
        </w:rPr>
        <w:t xml:space="preserve"> </w:t>
      </w:r>
      <w:r>
        <w:t>be</w:t>
      </w:r>
      <w:r>
        <w:rPr>
          <w:spacing w:val="-4"/>
        </w:rPr>
        <w:t xml:space="preserve"> </w:t>
      </w:r>
      <w:r>
        <w:t>able</w:t>
      </w:r>
      <w:r>
        <w:rPr>
          <w:spacing w:val="-4"/>
        </w:rPr>
        <w:t xml:space="preserve"> </w:t>
      </w:r>
      <w:r>
        <w:t>to</w:t>
      </w:r>
      <w:r>
        <w:rPr>
          <w:spacing w:val="-4"/>
        </w:rPr>
        <w:t xml:space="preserve"> </w:t>
      </w:r>
      <w:r>
        <w:t>understand</w:t>
      </w:r>
      <w:r>
        <w:rPr>
          <w:spacing w:val="-4"/>
        </w:rPr>
        <w:t xml:space="preserve"> </w:t>
      </w:r>
      <w:r>
        <w:t>and</w:t>
      </w:r>
      <w:r>
        <w:rPr>
          <w:spacing w:val="-4"/>
        </w:rPr>
        <w:t xml:space="preserve"> </w:t>
      </w:r>
      <w:proofErr w:type="spellStart"/>
      <w:r>
        <w:t>analyse</w:t>
      </w:r>
      <w:proofErr w:type="spellEnd"/>
      <w:r>
        <w:rPr>
          <w:spacing w:val="-4"/>
        </w:rPr>
        <w:t xml:space="preserve"> </w:t>
      </w:r>
      <w:r>
        <w:t>different</w:t>
      </w:r>
      <w:r>
        <w:rPr>
          <w:spacing w:val="40"/>
        </w:rPr>
        <w:t xml:space="preserve"> </w:t>
      </w:r>
      <w:r>
        <w:t>attack vectors against the network.</w:t>
      </w:r>
    </w:p>
    <w:p w14:paraId="5BA9BF4E" w14:textId="77777777" w:rsidR="008314B7" w:rsidRDefault="008314B7">
      <w:pPr>
        <w:pStyle w:val="Textkrper"/>
        <w:spacing w:before="3"/>
        <w:rPr>
          <w:sz w:val="21"/>
        </w:rPr>
      </w:pPr>
    </w:p>
    <w:p w14:paraId="1A1CF711" w14:textId="41874605" w:rsidR="008314B7" w:rsidRDefault="00000000">
      <w:pPr>
        <w:pStyle w:val="Textkrper"/>
        <w:spacing w:line="247" w:lineRule="auto"/>
        <w:ind w:left="3090" w:right="1647"/>
        <w:jc w:val="both"/>
      </w:pPr>
      <w:r>
        <w:t>In</w:t>
      </w:r>
      <w:r>
        <w:rPr>
          <w:spacing w:val="-4"/>
        </w:rPr>
        <w:t xml:space="preserve"> </w:t>
      </w:r>
      <w:r>
        <w:t>this</w:t>
      </w:r>
      <w:r>
        <w:rPr>
          <w:spacing w:val="-4"/>
        </w:rPr>
        <w:t xml:space="preserve"> </w:t>
      </w:r>
      <w:r>
        <w:t>unit</w:t>
      </w:r>
      <w:r>
        <w:rPr>
          <w:spacing w:val="-4"/>
        </w:rPr>
        <w:t xml:space="preserve"> </w:t>
      </w:r>
      <w:r>
        <w:t>we</w:t>
      </w:r>
      <w:r>
        <w:rPr>
          <w:spacing w:val="-4"/>
        </w:rPr>
        <w:t xml:space="preserve"> </w:t>
      </w:r>
      <w:r>
        <w:t>discussed</w:t>
      </w:r>
      <w:r>
        <w:rPr>
          <w:spacing w:val="-4"/>
        </w:rPr>
        <w:t xml:space="preserve"> </w:t>
      </w:r>
      <w:r>
        <w:t>the</w:t>
      </w:r>
      <w:r>
        <w:rPr>
          <w:spacing w:val="-4"/>
        </w:rPr>
        <w:t xml:space="preserve"> </w:t>
      </w:r>
      <w:r>
        <w:t>common</w:t>
      </w:r>
      <w:r>
        <w:rPr>
          <w:spacing w:val="-4"/>
        </w:rPr>
        <w:t xml:space="preserve"> </w:t>
      </w:r>
      <w:r>
        <w:t>attack</w:t>
      </w:r>
      <w:r>
        <w:rPr>
          <w:spacing w:val="-4"/>
        </w:rPr>
        <w:t xml:space="preserve"> </w:t>
      </w:r>
      <w:r>
        <w:t>vectors</w:t>
      </w:r>
      <w:r>
        <w:rPr>
          <w:spacing w:val="-4"/>
        </w:rPr>
        <w:t xml:space="preserve"> </w:t>
      </w:r>
      <w:r>
        <w:t>against</w:t>
      </w:r>
      <w:r>
        <w:rPr>
          <w:spacing w:val="-4"/>
        </w:rPr>
        <w:t xml:space="preserve"> </w:t>
      </w:r>
      <w:r>
        <w:t>devices</w:t>
      </w:r>
      <w:r>
        <w:rPr>
          <w:spacing w:val="-4"/>
        </w:rPr>
        <w:t xml:space="preserve"> </w:t>
      </w:r>
      <w:r>
        <w:t>and</w:t>
      </w:r>
      <w:r>
        <w:rPr>
          <w:spacing w:val="40"/>
        </w:rPr>
        <w:t xml:space="preserve"> </w:t>
      </w:r>
      <w:r>
        <w:t>handsets. We showed several attack vectors that were defined in different groups, such as: mobile application attack vectors, communication</w:t>
      </w:r>
      <w:r>
        <w:rPr>
          <w:spacing w:val="40"/>
        </w:rPr>
        <w:t xml:space="preserve"> </w:t>
      </w:r>
      <w:r>
        <w:t>part</w:t>
      </w:r>
      <w:r>
        <w:rPr>
          <w:spacing w:val="-4"/>
        </w:rPr>
        <w:t xml:space="preserve"> </w:t>
      </w:r>
      <w:r>
        <w:t>attack</w:t>
      </w:r>
      <w:r>
        <w:rPr>
          <w:spacing w:val="-4"/>
        </w:rPr>
        <w:t xml:space="preserve"> </w:t>
      </w:r>
      <w:r>
        <w:t>vectors,</w:t>
      </w:r>
      <w:r>
        <w:rPr>
          <w:spacing w:val="-4"/>
        </w:rPr>
        <w:t xml:space="preserve"> </w:t>
      </w:r>
      <w:r>
        <w:t>communication</w:t>
      </w:r>
      <w:r>
        <w:rPr>
          <w:spacing w:val="-4"/>
        </w:rPr>
        <w:t xml:space="preserve"> </w:t>
      </w:r>
      <w:r>
        <w:t>stack</w:t>
      </w:r>
      <w:r>
        <w:rPr>
          <w:spacing w:val="-4"/>
        </w:rPr>
        <w:t xml:space="preserve"> </w:t>
      </w:r>
      <w:r>
        <w:t>attack</w:t>
      </w:r>
      <w:r>
        <w:rPr>
          <w:spacing w:val="-4"/>
        </w:rPr>
        <w:t xml:space="preserve"> </w:t>
      </w:r>
      <w:r>
        <w:t>vectors,</w:t>
      </w:r>
      <w:r>
        <w:rPr>
          <w:spacing w:val="-4"/>
        </w:rPr>
        <w:t xml:space="preserve"> </w:t>
      </w:r>
      <w:r>
        <w:t>authentication</w:t>
      </w:r>
      <w:r>
        <w:rPr>
          <w:spacing w:val="40"/>
        </w:rPr>
        <w:t xml:space="preserve"> </w:t>
      </w:r>
      <w:r>
        <w:t>attack vectors and physical attack vectors. We showed how malicious</w:t>
      </w:r>
      <w:r>
        <w:rPr>
          <w:spacing w:val="40"/>
        </w:rPr>
        <w:t xml:space="preserve"> </w:t>
      </w:r>
      <w:r>
        <w:t>application</w:t>
      </w:r>
      <w:r>
        <w:rPr>
          <w:spacing w:val="-2"/>
        </w:rPr>
        <w:t xml:space="preserve"> </w:t>
      </w:r>
      <w:r>
        <w:t>can</w:t>
      </w:r>
      <w:r>
        <w:rPr>
          <w:spacing w:val="-2"/>
        </w:rPr>
        <w:t xml:space="preserve"> </w:t>
      </w:r>
      <w:r>
        <w:t>retrieve</w:t>
      </w:r>
      <w:r>
        <w:rPr>
          <w:spacing w:val="-2"/>
        </w:rPr>
        <w:t xml:space="preserve"> </w:t>
      </w:r>
      <w:r>
        <w:t>user</w:t>
      </w:r>
      <w:r>
        <w:rPr>
          <w:spacing w:val="-2"/>
        </w:rPr>
        <w:t xml:space="preserve"> </w:t>
      </w:r>
      <w:r>
        <w:t>information,</w:t>
      </w:r>
      <w:r>
        <w:rPr>
          <w:spacing w:val="-2"/>
        </w:rPr>
        <w:t xml:space="preserve"> </w:t>
      </w:r>
      <w:r>
        <w:t>some</w:t>
      </w:r>
      <w:r>
        <w:rPr>
          <w:spacing w:val="-2"/>
        </w:rPr>
        <w:t xml:space="preserve"> </w:t>
      </w:r>
      <w:r>
        <w:t>examples</w:t>
      </w:r>
      <w:r>
        <w:rPr>
          <w:spacing w:val="-2"/>
        </w:rPr>
        <w:t xml:space="preserve"> </w:t>
      </w:r>
      <w:r>
        <w:t>of</w:t>
      </w:r>
      <w:r>
        <w:rPr>
          <w:spacing w:val="-2"/>
        </w:rPr>
        <w:t xml:space="preserve"> </w:t>
      </w:r>
      <w:r>
        <w:t>downgrade</w:t>
      </w:r>
      <w:r>
        <w:rPr>
          <w:spacing w:val="40"/>
        </w:rPr>
        <w:t xml:space="preserve"> </w:t>
      </w:r>
      <w:r>
        <w:t>attacks in cellular networks, IMSI catcher in cellular network and some</w:t>
      </w:r>
      <w:r>
        <w:rPr>
          <w:spacing w:val="40"/>
        </w:rPr>
        <w:t xml:space="preserve"> </w:t>
      </w:r>
      <w:r>
        <w:t>physical attacks, such as SIM card swapping.</w:t>
      </w:r>
    </w:p>
    <w:p w14:paraId="643F17F2" w14:textId="77777777" w:rsidR="008314B7" w:rsidRDefault="008314B7">
      <w:pPr>
        <w:pStyle w:val="Textkrper"/>
        <w:spacing w:before="4"/>
        <w:rPr>
          <w:sz w:val="21"/>
        </w:rPr>
      </w:pPr>
    </w:p>
    <w:p w14:paraId="638697C6" w14:textId="7ED56EFA" w:rsidR="008314B7" w:rsidRDefault="00000000">
      <w:pPr>
        <w:pStyle w:val="Textkrper"/>
        <w:spacing w:line="247" w:lineRule="auto"/>
        <w:ind w:left="3090" w:right="1647"/>
        <w:jc w:val="both"/>
      </w:pPr>
      <w:r>
        <w:t>Next to security of end devices, we have dived into the possible attack</w:t>
      </w:r>
      <w:r>
        <w:rPr>
          <w:spacing w:val="40"/>
        </w:rPr>
        <w:t xml:space="preserve"> </w:t>
      </w:r>
      <w:r>
        <w:t>vectors</w:t>
      </w:r>
      <w:r>
        <w:rPr>
          <w:spacing w:val="-4"/>
        </w:rPr>
        <w:t xml:space="preserve"> </w:t>
      </w:r>
      <w:r>
        <w:t>against</w:t>
      </w:r>
      <w:r>
        <w:rPr>
          <w:spacing w:val="-4"/>
        </w:rPr>
        <w:t xml:space="preserve"> </w:t>
      </w:r>
      <w:r>
        <w:t>the</w:t>
      </w:r>
      <w:r>
        <w:rPr>
          <w:spacing w:val="-4"/>
        </w:rPr>
        <w:t xml:space="preserve"> </w:t>
      </w:r>
      <w:r>
        <w:t>core</w:t>
      </w:r>
      <w:r>
        <w:rPr>
          <w:spacing w:val="-4"/>
        </w:rPr>
        <w:t xml:space="preserve"> </w:t>
      </w:r>
      <w:r>
        <w:t>network</w:t>
      </w:r>
      <w:r>
        <w:rPr>
          <w:spacing w:val="-4"/>
        </w:rPr>
        <w:t xml:space="preserve"> </w:t>
      </w:r>
      <w:r>
        <w:t>of</w:t>
      </w:r>
      <w:r>
        <w:rPr>
          <w:spacing w:val="-4"/>
        </w:rPr>
        <w:t xml:space="preserve"> </w:t>
      </w:r>
      <w:r>
        <w:t>cellular</w:t>
      </w:r>
      <w:r>
        <w:rPr>
          <w:spacing w:val="-4"/>
        </w:rPr>
        <w:t xml:space="preserve"> </w:t>
      </w:r>
      <w:r>
        <w:t>communication</w:t>
      </w:r>
      <w:r>
        <w:rPr>
          <w:spacing w:val="-4"/>
        </w:rPr>
        <w:t xml:space="preserve"> </w:t>
      </w:r>
      <w:r>
        <w:t>systems.</w:t>
      </w:r>
      <w:r>
        <w:rPr>
          <w:spacing w:val="-4"/>
        </w:rPr>
        <w:t xml:space="preserve"> </w:t>
      </w:r>
      <w:r>
        <w:t>We</w:t>
      </w:r>
      <w:r>
        <w:rPr>
          <w:spacing w:val="40"/>
        </w:rPr>
        <w:t xml:space="preserve"> </w:t>
      </w:r>
      <w:r>
        <w:t xml:space="preserve">showed and </w:t>
      </w:r>
      <w:proofErr w:type="spellStart"/>
      <w:r>
        <w:t>analysed</w:t>
      </w:r>
      <w:proofErr w:type="spellEnd"/>
      <w:r>
        <w:t xml:space="preserve"> attack vectors against software-defined networking in 5G networks (DoS attacks being one of the most common for centralized architectures), attacks on multi-access edge computing (MEC)</w:t>
      </w:r>
      <w:r>
        <w:rPr>
          <w:spacing w:val="40"/>
        </w:rPr>
        <w:t xml:space="preserve"> </w:t>
      </w:r>
      <w:r>
        <w:t>and attack vectors against network function virtualization (NFVs).</w:t>
      </w:r>
    </w:p>
    <w:p w14:paraId="3D79603F" w14:textId="77777777" w:rsidR="008314B7" w:rsidRDefault="008314B7">
      <w:pPr>
        <w:pStyle w:val="Textkrper"/>
        <w:spacing w:before="3"/>
        <w:rPr>
          <w:sz w:val="21"/>
        </w:rPr>
      </w:pPr>
    </w:p>
    <w:p w14:paraId="746E1824" w14:textId="34B0C719" w:rsidR="008314B7" w:rsidRDefault="00000000">
      <w:pPr>
        <w:pStyle w:val="Textkrper"/>
        <w:spacing w:line="247" w:lineRule="auto"/>
        <w:ind w:left="3090" w:right="1646"/>
        <w:jc w:val="both"/>
      </w:pPr>
      <w:r>
        <w:t>Campus</w:t>
      </w:r>
      <w:r>
        <w:rPr>
          <w:spacing w:val="-2"/>
        </w:rPr>
        <w:t xml:space="preserve"> </w:t>
      </w:r>
      <w:r>
        <w:t>networks</w:t>
      </w:r>
      <w:r>
        <w:rPr>
          <w:spacing w:val="-2"/>
        </w:rPr>
        <w:t xml:space="preserve"> </w:t>
      </w:r>
      <w:r>
        <w:t>are</w:t>
      </w:r>
      <w:r>
        <w:rPr>
          <w:spacing w:val="-2"/>
        </w:rPr>
        <w:t xml:space="preserve"> </w:t>
      </w:r>
      <w:r>
        <w:t>quite</w:t>
      </w:r>
      <w:r>
        <w:rPr>
          <w:spacing w:val="-2"/>
        </w:rPr>
        <w:t xml:space="preserve"> </w:t>
      </w:r>
      <w:proofErr w:type="gramStart"/>
      <w:r>
        <w:t>similar</w:t>
      </w:r>
      <w:r>
        <w:rPr>
          <w:spacing w:val="-2"/>
        </w:rPr>
        <w:t xml:space="preserve"> </w:t>
      </w:r>
      <w:r>
        <w:t>to</w:t>
      </w:r>
      <w:proofErr w:type="gramEnd"/>
      <w:r>
        <w:rPr>
          <w:spacing w:val="-2"/>
        </w:rPr>
        <w:t xml:space="preserve"> </w:t>
      </w:r>
      <w:r>
        <w:t>networks</w:t>
      </w:r>
      <w:r>
        <w:rPr>
          <w:spacing w:val="-2"/>
        </w:rPr>
        <w:t xml:space="preserve"> </w:t>
      </w:r>
      <w:r>
        <w:t>deployed</w:t>
      </w:r>
      <w:r>
        <w:rPr>
          <w:spacing w:val="-2"/>
        </w:rPr>
        <w:t xml:space="preserve"> </w:t>
      </w:r>
      <w:r>
        <w:t>by</w:t>
      </w:r>
      <w:r>
        <w:rPr>
          <w:spacing w:val="-2"/>
        </w:rPr>
        <w:t xml:space="preserve"> </w:t>
      </w:r>
      <w:r>
        <w:t>mobile</w:t>
      </w:r>
      <w:r>
        <w:rPr>
          <w:spacing w:val="-2"/>
        </w:rPr>
        <w:t xml:space="preserve"> </w:t>
      </w:r>
      <w:r>
        <w:t>net-</w:t>
      </w:r>
      <w:r>
        <w:rPr>
          <w:spacing w:val="40"/>
        </w:rPr>
        <w:t xml:space="preserve"> </w:t>
      </w:r>
      <w:r>
        <w:t>work operators. They will inherit the same attack vectors as other cellular</w:t>
      </w:r>
      <w:r>
        <w:rPr>
          <w:spacing w:val="-6"/>
        </w:rPr>
        <w:t xml:space="preserve"> </w:t>
      </w:r>
      <w:r>
        <w:t>networks,</w:t>
      </w:r>
      <w:r>
        <w:rPr>
          <w:spacing w:val="-6"/>
        </w:rPr>
        <w:t xml:space="preserve"> </w:t>
      </w:r>
      <w:r>
        <w:t>however,</w:t>
      </w:r>
      <w:r>
        <w:rPr>
          <w:spacing w:val="-6"/>
        </w:rPr>
        <w:t xml:space="preserve"> </w:t>
      </w:r>
      <w:r>
        <w:t>the</w:t>
      </w:r>
      <w:r>
        <w:rPr>
          <w:spacing w:val="-6"/>
        </w:rPr>
        <w:t xml:space="preserve"> </w:t>
      </w:r>
      <w:r>
        <w:t>impact</w:t>
      </w:r>
      <w:r>
        <w:rPr>
          <w:spacing w:val="-6"/>
        </w:rPr>
        <w:t xml:space="preserve"> </w:t>
      </w:r>
      <w:r>
        <w:t>of</w:t>
      </w:r>
      <w:r>
        <w:rPr>
          <w:spacing w:val="-6"/>
        </w:rPr>
        <w:t xml:space="preserve"> </w:t>
      </w:r>
      <w:r>
        <w:t>any</w:t>
      </w:r>
      <w:r>
        <w:rPr>
          <w:spacing w:val="-6"/>
        </w:rPr>
        <w:t xml:space="preserve"> </w:t>
      </w:r>
      <w:r>
        <w:t>attack</w:t>
      </w:r>
      <w:r>
        <w:rPr>
          <w:spacing w:val="-6"/>
        </w:rPr>
        <w:t xml:space="preserve"> </w:t>
      </w:r>
      <w:r>
        <w:t>against</w:t>
      </w:r>
      <w:r>
        <w:rPr>
          <w:spacing w:val="-6"/>
        </w:rPr>
        <w:t xml:space="preserve"> </w:t>
      </w:r>
      <w:r>
        <w:t>campus</w:t>
      </w:r>
      <w:r>
        <w:rPr>
          <w:spacing w:val="-6"/>
        </w:rPr>
        <w:t xml:space="preserve"> </w:t>
      </w:r>
      <w:r>
        <w:t>network</w:t>
      </w:r>
      <w:r>
        <w:rPr>
          <w:spacing w:val="40"/>
        </w:rPr>
        <w:t xml:space="preserve"> </w:t>
      </w:r>
      <w:r>
        <w:t>will</w:t>
      </w:r>
      <w:r>
        <w:rPr>
          <w:spacing w:val="-2"/>
        </w:rPr>
        <w:t xml:space="preserve"> </w:t>
      </w:r>
      <w:r>
        <w:t>have</w:t>
      </w:r>
      <w:r>
        <w:rPr>
          <w:spacing w:val="-2"/>
        </w:rPr>
        <w:t xml:space="preserve"> </w:t>
      </w:r>
      <w:r>
        <w:t>higher</w:t>
      </w:r>
      <w:r>
        <w:rPr>
          <w:spacing w:val="-2"/>
        </w:rPr>
        <w:t xml:space="preserve"> </w:t>
      </w:r>
      <w:r>
        <w:t>impact</w:t>
      </w:r>
      <w:r>
        <w:rPr>
          <w:spacing w:val="-2"/>
        </w:rPr>
        <w:t xml:space="preserve"> </w:t>
      </w:r>
      <w:r>
        <w:t>for</w:t>
      </w:r>
      <w:r>
        <w:rPr>
          <w:spacing w:val="-2"/>
        </w:rPr>
        <w:t xml:space="preserve"> </w:t>
      </w:r>
      <w:r>
        <w:t>companies</w:t>
      </w:r>
      <w:r>
        <w:rPr>
          <w:spacing w:val="-2"/>
        </w:rPr>
        <w:t xml:space="preserve"> </w:t>
      </w:r>
      <w:r>
        <w:t>or</w:t>
      </w:r>
      <w:r>
        <w:rPr>
          <w:spacing w:val="-2"/>
        </w:rPr>
        <w:t xml:space="preserve"> </w:t>
      </w:r>
      <w:r>
        <w:t>campus</w:t>
      </w:r>
      <w:r>
        <w:rPr>
          <w:spacing w:val="-2"/>
        </w:rPr>
        <w:t xml:space="preserve"> </w:t>
      </w:r>
      <w:r>
        <w:t>owners.</w:t>
      </w:r>
      <w:r>
        <w:rPr>
          <w:spacing w:val="-2"/>
        </w:rPr>
        <w:t xml:space="preserve"> </w:t>
      </w:r>
      <w:r>
        <w:t>Depending</w:t>
      </w:r>
      <w:r>
        <w:rPr>
          <w:spacing w:val="-2"/>
        </w:rPr>
        <w:t xml:space="preserve"> </w:t>
      </w:r>
      <w:r>
        <w:t>on</w:t>
      </w:r>
      <w:r>
        <w:rPr>
          <w:spacing w:val="40"/>
        </w:rPr>
        <w:t xml:space="preserve"> </w:t>
      </w:r>
      <w:r>
        <w:t>the reason of the deployment of campus network (deployed to support</w:t>
      </w:r>
      <w:r>
        <w:rPr>
          <w:spacing w:val="40"/>
        </w:rPr>
        <w:t xml:space="preserve"> </w:t>
      </w:r>
      <w:r>
        <w:t>low-latency high-reliable communication or for highly sensitive data</w:t>
      </w:r>
      <w:r>
        <w:rPr>
          <w:spacing w:val="40"/>
        </w:rPr>
        <w:t xml:space="preserve"> </w:t>
      </w:r>
      <w:r>
        <w:t>communication) different attack vectors can be more common in one</w:t>
      </w:r>
      <w:r>
        <w:rPr>
          <w:spacing w:val="40"/>
        </w:rPr>
        <w:t xml:space="preserve"> </w:t>
      </w:r>
      <w:r>
        <w:t>case than in the other. We extended the attack vector list against cam-</w:t>
      </w:r>
      <w:r>
        <w:rPr>
          <w:spacing w:val="40"/>
        </w:rPr>
        <w:t xml:space="preserve"> </w:t>
      </w:r>
      <w:r>
        <w:t>pus network with DNS hijacking, SMS brute-force attacks, SIM card</w:t>
      </w:r>
      <w:r>
        <w:rPr>
          <w:spacing w:val="40"/>
        </w:rPr>
        <w:t xml:space="preserve"> </w:t>
      </w:r>
      <w:r>
        <w:t>swapping and APN name retrieving attacks.</w:t>
      </w:r>
    </w:p>
    <w:p w14:paraId="3EA11351" w14:textId="77777777" w:rsidR="008314B7" w:rsidRDefault="008314B7">
      <w:pPr>
        <w:spacing w:line="247" w:lineRule="auto"/>
        <w:jc w:val="both"/>
        <w:sectPr w:rsidR="008314B7">
          <w:pgSz w:w="11910" w:h="16840"/>
          <w:pgMar w:top="1700" w:right="580" w:bottom="920" w:left="560" w:header="0" w:footer="727" w:gutter="0"/>
          <w:cols w:space="720"/>
        </w:sectPr>
      </w:pPr>
    </w:p>
    <w:p w14:paraId="446ED62E" w14:textId="77777777" w:rsidR="008314B7" w:rsidRDefault="00000000">
      <w:pPr>
        <w:pStyle w:val="Textkrper"/>
      </w:pPr>
      <w:r>
        <w:lastRenderedPageBreak/>
        <w:pict w14:anchorId="1AF589A0">
          <v:rect id="docshape181" o:spid="_x0000_s2094" style="position:absolute;margin-left:0;margin-top:0;width:595.3pt;height:428.5pt;z-index:-17589248;mso-position-horizontal-relative:page;mso-position-vertical-relative:page" fillcolor="#ffa639" stroked="f">
            <w10:wrap anchorx="page" anchory="page"/>
          </v:rect>
        </w:pict>
      </w:r>
    </w:p>
    <w:p w14:paraId="6B1B6EB0" w14:textId="77777777" w:rsidR="008314B7" w:rsidRDefault="008314B7">
      <w:pPr>
        <w:pStyle w:val="Textkrper"/>
      </w:pPr>
    </w:p>
    <w:p w14:paraId="167236D3" w14:textId="77777777" w:rsidR="008314B7" w:rsidRDefault="008314B7">
      <w:pPr>
        <w:pStyle w:val="Textkrper"/>
      </w:pPr>
    </w:p>
    <w:p w14:paraId="36ADEAE2" w14:textId="77777777" w:rsidR="008314B7" w:rsidRDefault="008314B7">
      <w:pPr>
        <w:pStyle w:val="Textkrper"/>
      </w:pPr>
    </w:p>
    <w:p w14:paraId="4918BCB6" w14:textId="77777777" w:rsidR="008314B7" w:rsidRDefault="008314B7">
      <w:pPr>
        <w:pStyle w:val="Textkrper"/>
      </w:pPr>
    </w:p>
    <w:p w14:paraId="550C7F70" w14:textId="77777777" w:rsidR="008314B7" w:rsidRDefault="008314B7">
      <w:pPr>
        <w:pStyle w:val="Textkrper"/>
      </w:pPr>
    </w:p>
    <w:p w14:paraId="5B81C60D" w14:textId="77777777" w:rsidR="008314B7" w:rsidRDefault="00000000">
      <w:pPr>
        <w:pStyle w:val="berschrift1"/>
      </w:pPr>
      <w:r>
        <w:rPr>
          <w:rFonts w:ascii="Times New Roman"/>
          <w:b w:val="0"/>
          <w:color w:val="FFFFFF"/>
          <w:spacing w:val="8"/>
          <w:shd w:val="clear" w:color="auto" w:fill="000000"/>
        </w:rPr>
        <w:t xml:space="preserve"> </w:t>
      </w:r>
      <w:r>
        <w:rPr>
          <w:color w:val="FFFFFF"/>
          <w:spacing w:val="-9"/>
          <w:shd w:val="clear" w:color="auto" w:fill="000000"/>
        </w:rPr>
        <w:t>UNIT</w:t>
      </w:r>
      <w:r>
        <w:rPr>
          <w:color w:val="FFFFFF"/>
          <w:spacing w:val="-24"/>
          <w:shd w:val="clear" w:color="auto" w:fill="000000"/>
        </w:rPr>
        <w:t xml:space="preserve"> </w:t>
      </w:r>
      <w:r>
        <w:rPr>
          <w:color w:val="FFFFFF"/>
          <w:spacing w:val="-10"/>
          <w:shd w:val="clear" w:color="auto" w:fill="000000"/>
        </w:rPr>
        <w:t>7</w:t>
      </w:r>
    </w:p>
    <w:p w14:paraId="1C97BCD0" w14:textId="77777777" w:rsidR="008314B7" w:rsidRDefault="00000000">
      <w:pPr>
        <w:pStyle w:val="berschrift2"/>
      </w:pPr>
      <w:bookmarkStart w:id="37" w:name="Other_Wireless_Applications"/>
      <w:bookmarkEnd w:id="37"/>
      <w:r>
        <w:rPr>
          <w:rFonts w:ascii="Times New Roman"/>
          <w:b w:val="0"/>
          <w:color w:val="000000"/>
          <w:spacing w:val="53"/>
          <w:shd w:val="clear" w:color="auto" w:fill="FFFFFF"/>
        </w:rPr>
        <w:t xml:space="preserve"> </w:t>
      </w:r>
      <w:r>
        <w:rPr>
          <w:color w:val="000000"/>
          <w:spacing w:val="-10"/>
          <w:shd w:val="clear" w:color="auto" w:fill="FFFFFF"/>
        </w:rPr>
        <w:t>OTHER</w:t>
      </w:r>
      <w:r>
        <w:rPr>
          <w:color w:val="000000"/>
          <w:spacing w:val="-15"/>
          <w:shd w:val="clear" w:color="auto" w:fill="FFFFFF"/>
        </w:rPr>
        <w:t xml:space="preserve"> </w:t>
      </w:r>
      <w:r>
        <w:rPr>
          <w:color w:val="000000"/>
          <w:spacing w:val="-10"/>
          <w:shd w:val="clear" w:color="auto" w:fill="FFFFFF"/>
        </w:rPr>
        <w:t>WIRELESS</w:t>
      </w:r>
      <w:r>
        <w:rPr>
          <w:color w:val="000000"/>
          <w:spacing w:val="-15"/>
          <w:shd w:val="clear" w:color="auto" w:fill="FFFFFF"/>
        </w:rPr>
        <w:t xml:space="preserve"> </w:t>
      </w:r>
      <w:r>
        <w:rPr>
          <w:color w:val="000000"/>
          <w:spacing w:val="-10"/>
          <w:shd w:val="clear" w:color="auto" w:fill="FFFFFF"/>
        </w:rPr>
        <w:t>APPLICATIONS</w:t>
      </w:r>
    </w:p>
    <w:p w14:paraId="0433341C" w14:textId="77777777" w:rsidR="008314B7" w:rsidRDefault="008314B7">
      <w:pPr>
        <w:pStyle w:val="Textkrper"/>
        <w:rPr>
          <w:b/>
        </w:rPr>
      </w:pPr>
    </w:p>
    <w:p w14:paraId="3B62C0A8" w14:textId="77777777" w:rsidR="008314B7" w:rsidRDefault="008314B7">
      <w:pPr>
        <w:pStyle w:val="Textkrper"/>
        <w:rPr>
          <w:b/>
        </w:rPr>
      </w:pPr>
    </w:p>
    <w:p w14:paraId="5685C67F" w14:textId="77777777" w:rsidR="008314B7" w:rsidRDefault="008314B7">
      <w:pPr>
        <w:pStyle w:val="Textkrper"/>
        <w:rPr>
          <w:b/>
        </w:rPr>
      </w:pPr>
    </w:p>
    <w:p w14:paraId="651CCB54" w14:textId="77777777" w:rsidR="008314B7" w:rsidRDefault="008314B7">
      <w:pPr>
        <w:pStyle w:val="Textkrper"/>
        <w:rPr>
          <w:b/>
        </w:rPr>
      </w:pPr>
    </w:p>
    <w:p w14:paraId="1CB14383" w14:textId="77777777" w:rsidR="008314B7" w:rsidRDefault="008314B7">
      <w:pPr>
        <w:pStyle w:val="Textkrper"/>
        <w:rPr>
          <w:b/>
        </w:rPr>
      </w:pPr>
    </w:p>
    <w:p w14:paraId="5777C4F1" w14:textId="77777777" w:rsidR="008314B7" w:rsidRDefault="008314B7">
      <w:pPr>
        <w:pStyle w:val="Textkrper"/>
        <w:rPr>
          <w:b/>
        </w:rPr>
      </w:pPr>
    </w:p>
    <w:p w14:paraId="28CB2EEA" w14:textId="77777777" w:rsidR="008314B7" w:rsidRDefault="008314B7">
      <w:pPr>
        <w:pStyle w:val="Textkrper"/>
        <w:rPr>
          <w:b/>
        </w:rPr>
      </w:pPr>
    </w:p>
    <w:p w14:paraId="15D386ED" w14:textId="77777777" w:rsidR="008314B7" w:rsidRDefault="008314B7">
      <w:pPr>
        <w:pStyle w:val="Textkrper"/>
        <w:rPr>
          <w:b/>
        </w:rPr>
      </w:pPr>
    </w:p>
    <w:p w14:paraId="6EEBE340" w14:textId="77777777" w:rsidR="008314B7" w:rsidRDefault="008314B7">
      <w:pPr>
        <w:pStyle w:val="Textkrper"/>
        <w:rPr>
          <w:b/>
        </w:rPr>
      </w:pPr>
    </w:p>
    <w:p w14:paraId="6A79EE15" w14:textId="77777777" w:rsidR="008314B7" w:rsidRDefault="008314B7">
      <w:pPr>
        <w:pStyle w:val="Textkrper"/>
        <w:rPr>
          <w:b/>
        </w:rPr>
      </w:pPr>
    </w:p>
    <w:p w14:paraId="62AF81C1" w14:textId="77777777" w:rsidR="008314B7" w:rsidRDefault="008314B7">
      <w:pPr>
        <w:pStyle w:val="Textkrper"/>
        <w:rPr>
          <w:b/>
        </w:rPr>
      </w:pPr>
    </w:p>
    <w:p w14:paraId="0211B90F" w14:textId="77777777" w:rsidR="008314B7" w:rsidRDefault="008314B7">
      <w:pPr>
        <w:pStyle w:val="Textkrper"/>
        <w:rPr>
          <w:b/>
        </w:rPr>
      </w:pPr>
    </w:p>
    <w:p w14:paraId="7CF53628" w14:textId="77777777" w:rsidR="008314B7" w:rsidRDefault="008314B7">
      <w:pPr>
        <w:pStyle w:val="Textkrper"/>
        <w:rPr>
          <w:b/>
        </w:rPr>
      </w:pPr>
    </w:p>
    <w:p w14:paraId="662BA833" w14:textId="77777777" w:rsidR="008314B7" w:rsidRDefault="008314B7">
      <w:pPr>
        <w:pStyle w:val="Textkrper"/>
        <w:rPr>
          <w:b/>
        </w:rPr>
      </w:pPr>
    </w:p>
    <w:p w14:paraId="33E08D43" w14:textId="77777777" w:rsidR="008314B7" w:rsidRDefault="008314B7">
      <w:pPr>
        <w:pStyle w:val="Textkrper"/>
        <w:rPr>
          <w:b/>
        </w:rPr>
      </w:pPr>
    </w:p>
    <w:p w14:paraId="489809EC" w14:textId="77777777" w:rsidR="008314B7" w:rsidRDefault="008314B7">
      <w:pPr>
        <w:pStyle w:val="Textkrper"/>
        <w:rPr>
          <w:b/>
        </w:rPr>
      </w:pPr>
    </w:p>
    <w:p w14:paraId="0BC1809F" w14:textId="77777777" w:rsidR="008314B7" w:rsidRDefault="008314B7">
      <w:pPr>
        <w:pStyle w:val="Textkrper"/>
        <w:rPr>
          <w:b/>
        </w:rPr>
      </w:pPr>
    </w:p>
    <w:p w14:paraId="19701E18" w14:textId="77777777" w:rsidR="008314B7" w:rsidRDefault="008314B7">
      <w:pPr>
        <w:pStyle w:val="Textkrper"/>
        <w:rPr>
          <w:b/>
        </w:rPr>
      </w:pPr>
    </w:p>
    <w:p w14:paraId="7D3F3962" w14:textId="77777777" w:rsidR="008314B7" w:rsidRDefault="008314B7">
      <w:pPr>
        <w:pStyle w:val="Textkrper"/>
        <w:rPr>
          <w:b/>
        </w:rPr>
      </w:pPr>
    </w:p>
    <w:p w14:paraId="7D896D6B" w14:textId="77777777" w:rsidR="008314B7" w:rsidRDefault="008314B7">
      <w:pPr>
        <w:pStyle w:val="Textkrper"/>
        <w:rPr>
          <w:b/>
        </w:rPr>
      </w:pPr>
    </w:p>
    <w:p w14:paraId="1C3795CA" w14:textId="77777777" w:rsidR="008314B7" w:rsidRDefault="008314B7">
      <w:pPr>
        <w:pStyle w:val="Textkrper"/>
        <w:rPr>
          <w:b/>
        </w:rPr>
      </w:pPr>
    </w:p>
    <w:p w14:paraId="1B7A19DC" w14:textId="77777777" w:rsidR="008314B7" w:rsidRDefault="008314B7">
      <w:pPr>
        <w:pStyle w:val="Textkrper"/>
        <w:rPr>
          <w:b/>
        </w:rPr>
      </w:pPr>
    </w:p>
    <w:p w14:paraId="363EDE98" w14:textId="77777777" w:rsidR="008314B7" w:rsidRDefault="008314B7">
      <w:pPr>
        <w:pStyle w:val="Textkrper"/>
        <w:spacing w:before="5"/>
        <w:rPr>
          <w:b/>
          <w:sz w:val="18"/>
        </w:rPr>
      </w:pPr>
    </w:p>
    <w:p w14:paraId="24EE469C" w14:textId="77777777" w:rsidR="008314B7" w:rsidRDefault="00000000">
      <w:pPr>
        <w:pStyle w:val="berschrift6"/>
      </w:pPr>
      <w:r>
        <w:rPr>
          <w:rFonts w:ascii="Times New Roman"/>
          <w:b w:val="0"/>
          <w:color w:val="FFFFFF"/>
          <w:spacing w:val="20"/>
          <w:shd w:val="clear" w:color="auto" w:fill="000000"/>
        </w:rPr>
        <w:t xml:space="preserve"> </w:t>
      </w:r>
      <w:r>
        <w:rPr>
          <w:color w:val="FFFFFF"/>
          <w:spacing w:val="-4"/>
          <w:shd w:val="clear" w:color="auto" w:fill="000000"/>
        </w:rPr>
        <w:t>STUDY</w:t>
      </w:r>
      <w:r>
        <w:rPr>
          <w:color w:val="FFFFFF"/>
          <w:spacing w:val="-6"/>
          <w:shd w:val="clear" w:color="auto" w:fill="000000"/>
        </w:rPr>
        <w:t xml:space="preserve"> </w:t>
      </w:r>
      <w:r>
        <w:rPr>
          <w:color w:val="FFFFFF"/>
          <w:spacing w:val="-2"/>
          <w:shd w:val="clear" w:color="auto" w:fill="000000"/>
        </w:rPr>
        <w:t>GOALS</w:t>
      </w:r>
      <w:r>
        <w:rPr>
          <w:color w:val="FFFFFF"/>
          <w:spacing w:val="80"/>
          <w:shd w:val="clear" w:color="auto" w:fill="000000"/>
        </w:rPr>
        <w:t xml:space="preserve"> </w:t>
      </w:r>
    </w:p>
    <w:p w14:paraId="64179CE5" w14:textId="77777777" w:rsidR="008314B7" w:rsidRDefault="008314B7">
      <w:pPr>
        <w:pStyle w:val="Textkrper"/>
        <w:spacing w:before="4"/>
        <w:rPr>
          <w:b/>
          <w:sz w:val="23"/>
        </w:rPr>
      </w:pPr>
    </w:p>
    <w:p w14:paraId="78EAEF4E" w14:textId="77777777" w:rsidR="008314B7" w:rsidRDefault="00000000">
      <w:pPr>
        <w:pStyle w:val="Textkrper"/>
        <w:ind w:left="1080"/>
      </w:pPr>
      <w:r>
        <w:t>On</w:t>
      </w:r>
      <w:r>
        <w:rPr>
          <w:spacing w:val="-1"/>
        </w:rPr>
        <w:t xml:space="preserve"> </w:t>
      </w:r>
      <w:r>
        <w:t>completion</w:t>
      </w:r>
      <w:r>
        <w:rPr>
          <w:spacing w:val="-1"/>
        </w:rPr>
        <w:t xml:space="preserve"> </w:t>
      </w:r>
      <w:r>
        <w:t>of</w:t>
      </w:r>
      <w:r>
        <w:rPr>
          <w:spacing w:val="-1"/>
        </w:rPr>
        <w:t xml:space="preserve"> </w:t>
      </w:r>
      <w:r>
        <w:t>this</w:t>
      </w:r>
      <w:r>
        <w:rPr>
          <w:spacing w:val="-1"/>
        </w:rPr>
        <w:t xml:space="preserve"> </w:t>
      </w:r>
      <w:r>
        <w:t>unit,</w:t>
      </w:r>
      <w:r>
        <w:rPr>
          <w:spacing w:val="-1"/>
        </w:rPr>
        <w:t xml:space="preserve"> </w:t>
      </w:r>
      <w:r>
        <w:t>you</w:t>
      </w:r>
      <w:r>
        <w:rPr>
          <w:spacing w:val="-1"/>
        </w:rPr>
        <w:t xml:space="preserve"> </w:t>
      </w:r>
      <w:r>
        <w:t>will</w:t>
      </w:r>
      <w:r>
        <w:rPr>
          <w:spacing w:val="-1"/>
        </w:rPr>
        <w:t xml:space="preserve"> </w:t>
      </w:r>
      <w:r>
        <w:t>be</w:t>
      </w:r>
      <w:r>
        <w:rPr>
          <w:spacing w:val="-1"/>
        </w:rPr>
        <w:t xml:space="preserve"> </w:t>
      </w:r>
      <w:r>
        <w:t>able</w:t>
      </w:r>
      <w:r>
        <w:rPr>
          <w:spacing w:val="-1"/>
        </w:rPr>
        <w:t xml:space="preserve"> </w:t>
      </w:r>
      <w:r>
        <w:t>to</w:t>
      </w:r>
      <w:r>
        <w:rPr>
          <w:spacing w:val="-1"/>
        </w:rPr>
        <w:t xml:space="preserve"> </w:t>
      </w:r>
      <w:r>
        <w:rPr>
          <w:spacing w:val="-5"/>
        </w:rPr>
        <w:t>...</w:t>
      </w:r>
    </w:p>
    <w:p w14:paraId="67EB75AD" w14:textId="77777777" w:rsidR="008314B7" w:rsidRDefault="008314B7">
      <w:pPr>
        <w:pStyle w:val="Textkrper"/>
        <w:spacing w:before="5"/>
        <w:rPr>
          <w:sz w:val="21"/>
        </w:rPr>
      </w:pPr>
    </w:p>
    <w:p w14:paraId="4F0E4EE1" w14:textId="77777777" w:rsidR="008314B7" w:rsidRDefault="00000000">
      <w:pPr>
        <w:pStyle w:val="Listenabsatz"/>
        <w:numPr>
          <w:ilvl w:val="0"/>
          <w:numId w:val="12"/>
        </w:numPr>
        <w:tabs>
          <w:tab w:val="left" w:pos="1347"/>
        </w:tabs>
        <w:spacing w:line="247" w:lineRule="auto"/>
        <w:ind w:right="2182" w:hanging="255"/>
        <w:rPr>
          <w:sz w:val="20"/>
        </w:rPr>
      </w:pPr>
      <w:r>
        <w:rPr>
          <w:sz w:val="20"/>
        </w:rPr>
        <w:t>understand</w:t>
      </w:r>
      <w:r>
        <w:rPr>
          <w:spacing w:val="17"/>
          <w:sz w:val="20"/>
        </w:rPr>
        <w:t xml:space="preserve"> </w:t>
      </w:r>
      <w:r>
        <w:rPr>
          <w:sz w:val="20"/>
        </w:rPr>
        <w:t>and</w:t>
      </w:r>
      <w:r>
        <w:rPr>
          <w:spacing w:val="17"/>
          <w:sz w:val="20"/>
        </w:rPr>
        <w:t xml:space="preserve"> </w:t>
      </w:r>
      <w:r>
        <w:rPr>
          <w:sz w:val="20"/>
        </w:rPr>
        <w:t>analyze</w:t>
      </w:r>
      <w:r>
        <w:rPr>
          <w:spacing w:val="17"/>
          <w:sz w:val="20"/>
        </w:rPr>
        <w:t xml:space="preserve"> </w:t>
      </w:r>
      <w:r>
        <w:rPr>
          <w:sz w:val="20"/>
        </w:rPr>
        <w:t>other</w:t>
      </w:r>
      <w:r>
        <w:rPr>
          <w:spacing w:val="17"/>
          <w:sz w:val="20"/>
        </w:rPr>
        <w:t xml:space="preserve"> </w:t>
      </w:r>
      <w:r>
        <w:rPr>
          <w:sz w:val="20"/>
        </w:rPr>
        <w:t>wireless</w:t>
      </w:r>
      <w:r>
        <w:rPr>
          <w:spacing w:val="17"/>
          <w:sz w:val="20"/>
        </w:rPr>
        <w:t xml:space="preserve"> </w:t>
      </w:r>
      <w:r>
        <w:rPr>
          <w:sz w:val="20"/>
        </w:rPr>
        <w:t>applications</w:t>
      </w:r>
      <w:r>
        <w:rPr>
          <w:spacing w:val="17"/>
          <w:sz w:val="20"/>
        </w:rPr>
        <w:t xml:space="preserve"> </w:t>
      </w:r>
      <w:r>
        <w:rPr>
          <w:sz w:val="20"/>
        </w:rPr>
        <w:t>and</w:t>
      </w:r>
      <w:r>
        <w:rPr>
          <w:spacing w:val="17"/>
          <w:sz w:val="20"/>
        </w:rPr>
        <w:t xml:space="preserve"> </w:t>
      </w:r>
      <w:r>
        <w:rPr>
          <w:sz w:val="20"/>
        </w:rPr>
        <w:t>protocols</w:t>
      </w:r>
      <w:r>
        <w:rPr>
          <w:spacing w:val="17"/>
          <w:sz w:val="20"/>
        </w:rPr>
        <w:t xml:space="preserve"> </w:t>
      </w:r>
      <w:r>
        <w:rPr>
          <w:sz w:val="20"/>
        </w:rPr>
        <w:t>that</w:t>
      </w:r>
      <w:r>
        <w:rPr>
          <w:spacing w:val="17"/>
          <w:sz w:val="20"/>
        </w:rPr>
        <w:t xml:space="preserve"> </w:t>
      </w:r>
      <w:r>
        <w:rPr>
          <w:sz w:val="20"/>
        </w:rPr>
        <w:t>are</w:t>
      </w:r>
      <w:r>
        <w:rPr>
          <w:spacing w:val="17"/>
          <w:sz w:val="20"/>
        </w:rPr>
        <w:t xml:space="preserve"> </w:t>
      </w:r>
      <w:r>
        <w:rPr>
          <w:sz w:val="20"/>
        </w:rPr>
        <w:t>in</w:t>
      </w:r>
      <w:r>
        <w:rPr>
          <w:spacing w:val="17"/>
          <w:sz w:val="20"/>
        </w:rPr>
        <w:t xml:space="preserve"> </w:t>
      </w:r>
      <w:r>
        <w:rPr>
          <w:sz w:val="20"/>
        </w:rPr>
        <w:t>use</w:t>
      </w:r>
      <w:r>
        <w:rPr>
          <w:spacing w:val="17"/>
          <w:sz w:val="20"/>
        </w:rPr>
        <w:t xml:space="preserve"> </w:t>
      </w:r>
      <w:r>
        <w:rPr>
          <w:sz w:val="20"/>
        </w:rPr>
        <w:t>for</w:t>
      </w:r>
      <w:r>
        <w:rPr>
          <w:spacing w:val="40"/>
          <w:sz w:val="20"/>
        </w:rPr>
        <w:t xml:space="preserve"> </w:t>
      </w:r>
      <w:r>
        <w:rPr>
          <w:sz w:val="20"/>
        </w:rPr>
        <w:t>different use cases.</w:t>
      </w:r>
    </w:p>
    <w:p w14:paraId="72F4F031" w14:textId="77777777" w:rsidR="008314B7" w:rsidRDefault="00000000">
      <w:pPr>
        <w:pStyle w:val="Listenabsatz"/>
        <w:numPr>
          <w:ilvl w:val="0"/>
          <w:numId w:val="12"/>
        </w:numPr>
        <w:tabs>
          <w:tab w:val="left" w:pos="1346"/>
        </w:tabs>
        <w:spacing w:before="2"/>
        <w:ind w:left="1346"/>
        <w:rPr>
          <w:sz w:val="20"/>
        </w:rPr>
      </w:pPr>
      <w:r>
        <w:rPr>
          <w:sz w:val="20"/>
        </w:rPr>
        <w:t>analyze</w:t>
      </w:r>
      <w:r>
        <w:rPr>
          <w:spacing w:val="-4"/>
          <w:sz w:val="20"/>
        </w:rPr>
        <w:t xml:space="preserve"> </w:t>
      </w:r>
      <w:r>
        <w:rPr>
          <w:sz w:val="20"/>
        </w:rPr>
        <w:t>usage</w:t>
      </w:r>
      <w:r>
        <w:rPr>
          <w:spacing w:val="-2"/>
          <w:sz w:val="20"/>
        </w:rPr>
        <w:t xml:space="preserve"> </w:t>
      </w:r>
      <w:r>
        <w:rPr>
          <w:sz w:val="20"/>
        </w:rPr>
        <w:t>of</w:t>
      </w:r>
      <w:r>
        <w:rPr>
          <w:spacing w:val="-2"/>
          <w:sz w:val="20"/>
        </w:rPr>
        <w:t xml:space="preserve"> </w:t>
      </w:r>
      <w:r>
        <w:rPr>
          <w:sz w:val="20"/>
        </w:rPr>
        <w:t>aviation</w:t>
      </w:r>
      <w:r>
        <w:rPr>
          <w:spacing w:val="-2"/>
          <w:sz w:val="20"/>
        </w:rPr>
        <w:t xml:space="preserve"> </w:t>
      </w:r>
      <w:r>
        <w:rPr>
          <w:sz w:val="20"/>
        </w:rPr>
        <w:t>and</w:t>
      </w:r>
      <w:r>
        <w:rPr>
          <w:spacing w:val="-2"/>
          <w:sz w:val="20"/>
        </w:rPr>
        <w:t xml:space="preserve"> </w:t>
      </w:r>
      <w:r>
        <w:rPr>
          <w:sz w:val="20"/>
        </w:rPr>
        <w:t>nautical</w:t>
      </w:r>
      <w:r>
        <w:rPr>
          <w:spacing w:val="-2"/>
          <w:sz w:val="20"/>
        </w:rPr>
        <w:t xml:space="preserve"> </w:t>
      </w:r>
      <w:r>
        <w:rPr>
          <w:sz w:val="20"/>
        </w:rPr>
        <w:t>wireless</w:t>
      </w:r>
      <w:r>
        <w:rPr>
          <w:spacing w:val="-2"/>
          <w:sz w:val="20"/>
        </w:rPr>
        <w:t xml:space="preserve"> protocols.</w:t>
      </w:r>
    </w:p>
    <w:p w14:paraId="39AF7B91" w14:textId="77777777" w:rsidR="008314B7" w:rsidRDefault="00000000">
      <w:pPr>
        <w:pStyle w:val="Listenabsatz"/>
        <w:numPr>
          <w:ilvl w:val="0"/>
          <w:numId w:val="12"/>
        </w:numPr>
        <w:tabs>
          <w:tab w:val="left" w:pos="1346"/>
        </w:tabs>
        <w:spacing w:before="9"/>
        <w:ind w:left="1346"/>
        <w:rPr>
          <w:sz w:val="20"/>
        </w:rPr>
      </w:pPr>
      <w:r>
        <w:rPr>
          <w:sz w:val="20"/>
        </w:rPr>
        <w:t>explain</w:t>
      </w:r>
      <w:r>
        <w:rPr>
          <w:spacing w:val="-5"/>
          <w:sz w:val="20"/>
        </w:rPr>
        <w:t xml:space="preserve"> </w:t>
      </w:r>
      <w:r>
        <w:rPr>
          <w:sz w:val="20"/>
        </w:rPr>
        <w:t>different</w:t>
      </w:r>
      <w:r>
        <w:rPr>
          <w:spacing w:val="-5"/>
          <w:sz w:val="20"/>
        </w:rPr>
        <w:t xml:space="preserve"> </w:t>
      </w:r>
      <w:r>
        <w:rPr>
          <w:sz w:val="20"/>
        </w:rPr>
        <w:t>proprietary</w:t>
      </w:r>
      <w:r>
        <w:rPr>
          <w:spacing w:val="-5"/>
          <w:sz w:val="20"/>
        </w:rPr>
        <w:t xml:space="preserve"> </w:t>
      </w:r>
      <w:r>
        <w:rPr>
          <w:sz w:val="20"/>
        </w:rPr>
        <w:t>wireless</w:t>
      </w:r>
      <w:r>
        <w:rPr>
          <w:spacing w:val="-4"/>
          <w:sz w:val="20"/>
        </w:rPr>
        <w:t xml:space="preserve"> </w:t>
      </w:r>
      <w:r>
        <w:rPr>
          <w:sz w:val="20"/>
        </w:rPr>
        <w:t>protocols</w:t>
      </w:r>
      <w:r>
        <w:rPr>
          <w:spacing w:val="-5"/>
          <w:sz w:val="20"/>
        </w:rPr>
        <w:t xml:space="preserve"> </w:t>
      </w:r>
      <w:r>
        <w:rPr>
          <w:sz w:val="20"/>
        </w:rPr>
        <w:t>such</w:t>
      </w:r>
      <w:r>
        <w:rPr>
          <w:spacing w:val="-5"/>
          <w:sz w:val="20"/>
        </w:rPr>
        <w:t xml:space="preserve"> </w:t>
      </w:r>
      <w:r>
        <w:rPr>
          <w:sz w:val="20"/>
        </w:rPr>
        <w:t>as:</w:t>
      </w:r>
      <w:r>
        <w:rPr>
          <w:spacing w:val="-5"/>
          <w:sz w:val="20"/>
        </w:rPr>
        <w:t xml:space="preserve"> </w:t>
      </w:r>
      <w:r>
        <w:rPr>
          <w:sz w:val="20"/>
        </w:rPr>
        <w:t>Z-Wave</w:t>
      </w:r>
      <w:r>
        <w:rPr>
          <w:spacing w:val="-4"/>
          <w:sz w:val="20"/>
        </w:rPr>
        <w:t xml:space="preserve"> </w:t>
      </w:r>
      <w:r>
        <w:rPr>
          <w:sz w:val="20"/>
        </w:rPr>
        <w:t>and</w:t>
      </w:r>
      <w:r>
        <w:rPr>
          <w:spacing w:val="-5"/>
          <w:sz w:val="20"/>
        </w:rPr>
        <w:t xml:space="preserve"> </w:t>
      </w:r>
      <w:r>
        <w:rPr>
          <w:spacing w:val="-2"/>
          <w:sz w:val="20"/>
        </w:rPr>
        <w:t>Zigbee.</w:t>
      </w:r>
    </w:p>
    <w:p w14:paraId="1C243595" w14:textId="77777777" w:rsidR="008314B7" w:rsidRDefault="00000000">
      <w:pPr>
        <w:pStyle w:val="Listenabsatz"/>
        <w:numPr>
          <w:ilvl w:val="0"/>
          <w:numId w:val="12"/>
        </w:numPr>
        <w:tabs>
          <w:tab w:val="left" w:pos="1346"/>
        </w:tabs>
        <w:spacing w:before="8" w:line="247" w:lineRule="auto"/>
        <w:ind w:left="1344" w:right="2183" w:hanging="255"/>
        <w:rPr>
          <w:sz w:val="20"/>
        </w:rPr>
      </w:pPr>
      <w:r>
        <w:rPr>
          <w:sz w:val="20"/>
        </w:rPr>
        <w:t xml:space="preserve">evaluate different low power wide area protocols (LoRaWAN and </w:t>
      </w:r>
      <w:proofErr w:type="spellStart"/>
      <w:r>
        <w:rPr>
          <w:sz w:val="20"/>
        </w:rPr>
        <w:t>SigFox</w:t>
      </w:r>
      <w:proofErr w:type="spellEnd"/>
      <w:r>
        <w:rPr>
          <w:sz w:val="20"/>
        </w:rPr>
        <w:t>) and analyze</w:t>
      </w:r>
      <w:r>
        <w:rPr>
          <w:spacing w:val="40"/>
          <w:sz w:val="20"/>
        </w:rPr>
        <w:t xml:space="preserve"> </w:t>
      </w:r>
      <w:r>
        <w:rPr>
          <w:sz w:val="20"/>
        </w:rPr>
        <w:t>their</w:t>
      </w:r>
      <w:r>
        <w:rPr>
          <w:spacing w:val="-1"/>
          <w:sz w:val="20"/>
        </w:rPr>
        <w:t xml:space="preserve"> </w:t>
      </w:r>
      <w:r>
        <w:rPr>
          <w:sz w:val="20"/>
        </w:rPr>
        <w:t>usage.</w:t>
      </w:r>
    </w:p>
    <w:p w14:paraId="342848AE" w14:textId="77777777" w:rsidR="008314B7" w:rsidRDefault="00000000">
      <w:pPr>
        <w:pStyle w:val="Listenabsatz"/>
        <w:numPr>
          <w:ilvl w:val="0"/>
          <w:numId w:val="12"/>
        </w:numPr>
        <w:tabs>
          <w:tab w:val="left" w:pos="1346"/>
        </w:tabs>
        <w:spacing w:before="2" w:line="247" w:lineRule="auto"/>
        <w:ind w:right="2182"/>
        <w:rPr>
          <w:sz w:val="20"/>
        </w:rPr>
      </w:pPr>
      <w:proofErr w:type="gramStart"/>
      <w:r>
        <w:rPr>
          <w:sz w:val="20"/>
        </w:rPr>
        <w:t>outline</w:t>
      </w:r>
      <w:proofErr w:type="gramEnd"/>
      <w:r>
        <w:rPr>
          <w:spacing w:val="-3"/>
          <w:sz w:val="20"/>
        </w:rPr>
        <w:t xml:space="preserve"> </w:t>
      </w:r>
      <w:r>
        <w:rPr>
          <w:sz w:val="20"/>
        </w:rPr>
        <w:t>evaluate</w:t>
      </w:r>
      <w:r>
        <w:rPr>
          <w:spacing w:val="-3"/>
          <w:sz w:val="20"/>
        </w:rPr>
        <w:t xml:space="preserve"> </w:t>
      </w:r>
      <w:r>
        <w:rPr>
          <w:sz w:val="20"/>
        </w:rPr>
        <w:t>different</w:t>
      </w:r>
      <w:r>
        <w:rPr>
          <w:spacing w:val="-3"/>
          <w:sz w:val="20"/>
        </w:rPr>
        <w:t xml:space="preserve"> </w:t>
      </w:r>
      <w:r>
        <w:rPr>
          <w:sz w:val="20"/>
        </w:rPr>
        <w:t>satellite</w:t>
      </w:r>
      <w:r>
        <w:rPr>
          <w:spacing w:val="-3"/>
          <w:sz w:val="20"/>
        </w:rPr>
        <w:t xml:space="preserve"> </w:t>
      </w:r>
      <w:r>
        <w:rPr>
          <w:sz w:val="20"/>
        </w:rPr>
        <w:t>communication</w:t>
      </w:r>
      <w:r>
        <w:rPr>
          <w:spacing w:val="-3"/>
          <w:sz w:val="20"/>
        </w:rPr>
        <w:t xml:space="preserve"> </w:t>
      </w:r>
      <w:r>
        <w:rPr>
          <w:sz w:val="20"/>
        </w:rPr>
        <w:t>protocols</w:t>
      </w:r>
      <w:r>
        <w:rPr>
          <w:spacing w:val="-3"/>
          <w:sz w:val="20"/>
        </w:rPr>
        <w:t xml:space="preserve"> </w:t>
      </w:r>
      <w:r>
        <w:rPr>
          <w:sz w:val="20"/>
        </w:rPr>
        <w:t>and</w:t>
      </w:r>
      <w:r>
        <w:rPr>
          <w:spacing w:val="-3"/>
          <w:sz w:val="20"/>
        </w:rPr>
        <w:t xml:space="preserve"> </w:t>
      </w:r>
      <w:r>
        <w:rPr>
          <w:sz w:val="20"/>
        </w:rPr>
        <w:t>digital</w:t>
      </w:r>
      <w:r>
        <w:rPr>
          <w:spacing w:val="-3"/>
          <w:sz w:val="20"/>
        </w:rPr>
        <w:t xml:space="preserve"> </w:t>
      </w:r>
      <w:r>
        <w:rPr>
          <w:sz w:val="20"/>
        </w:rPr>
        <w:t>voice</w:t>
      </w:r>
      <w:r>
        <w:rPr>
          <w:spacing w:val="-3"/>
          <w:sz w:val="20"/>
        </w:rPr>
        <w:t xml:space="preserve"> </w:t>
      </w:r>
      <w:r>
        <w:rPr>
          <w:sz w:val="20"/>
        </w:rPr>
        <w:t>and</w:t>
      </w:r>
      <w:r>
        <w:rPr>
          <w:spacing w:val="-3"/>
          <w:sz w:val="20"/>
        </w:rPr>
        <w:t xml:space="preserve"> </w:t>
      </w:r>
      <w:r>
        <w:rPr>
          <w:sz w:val="20"/>
        </w:rPr>
        <w:t>data</w:t>
      </w:r>
      <w:r>
        <w:rPr>
          <w:spacing w:val="40"/>
          <w:sz w:val="20"/>
        </w:rPr>
        <w:t xml:space="preserve"> </w:t>
      </w:r>
      <w:r>
        <w:rPr>
          <w:spacing w:val="-2"/>
          <w:sz w:val="20"/>
        </w:rPr>
        <w:t>technologies.</w:t>
      </w:r>
    </w:p>
    <w:p w14:paraId="087913DB" w14:textId="77777777" w:rsidR="008314B7" w:rsidRDefault="008314B7">
      <w:pPr>
        <w:spacing w:line="247" w:lineRule="auto"/>
        <w:rPr>
          <w:sz w:val="20"/>
        </w:rPr>
        <w:sectPr w:rsidR="008314B7">
          <w:footerReference w:type="default" r:id="rId67"/>
          <w:pgSz w:w="11910" w:h="16840"/>
          <w:pgMar w:top="0" w:right="580" w:bottom="280" w:left="560" w:header="0" w:footer="0" w:gutter="0"/>
          <w:cols w:space="720"/>
        </w:sectPr>
      </w:pPr>
    </w:p>
    <w:p w14:paraId="27FB6777" w14:textId="77777777" w:rsidR="008314B7" w:rsidRDefault="00000000">
      <w:pPr>
        <w:pStyle w:val="berschrift3"/>
      </w:pPr>
      <w:r>
        <w:rPr>
          <w:rFonts w:ascii="Times New Roman"/>
          <w:b w:val="0"/>
          <w:color w:val="000000"/>
          <w:spacing w:val="13"/>
          <w:shd w:val="clear" w:color="auto" w:fill="FFA639"/>
        </w:rPr>
        <w:lastRenderedPageBreak/>
        <w:t xml:space="preserve"> </w:t>
      </w:r>
      <w:r>
        <w:rPr>
          <w:color w:val="000000"/>
          <w:spacing w:val="-4"/>
          <w:shd w:val="clear" w:color="auto" w:fill="FFA639"/>
        </w:rPr>
        <w:t>7.</w:t>
      </w:r>
      <w:r>
        <w:rPr>
          <w:color w:val="000000"/>
          <w:spacing w:val="48"/>
          <w:shd w:val="clear" w:color="auto" w:fill="FFA639"/>
        </w:rPr>
        <w:t xml:space="preserve"> </w:t>
      </w:r>
      <w:r>
        <w:rPr>
          <w:color w:val="000000"/>
          <w:spacing w:val="-4"/>
          <w:shd w:val="clear" w:color="auto" w:fill="FFA639"/>
        </w:rPr>
        <w:t>OTHER</w:t>
      </w:r>
      <w:r>
        <w:rPr>
          <w:color w:val="000000"/>
          <w:spacing w:val="-16"/>
          <w:shd w:val="clear" w:color="auto" w:fill="FFA639"/>
        </w:rPr>
        <w:t xml:space="preserve"> </w:t>
      </w:r>
      <w:r>
        <w:rPr>
          <w:color w:val="000000"/>
          <w:spacing w:val="-4"/>
          <w:shd w:val="clear" w:color="auto" w:fill="FFA639"/>
        </w:rPr>
        <w:t>WIRELESS</w:t>
      </w:r>
      <w:r>
        <w:rPr>
          <w:color w:val="000000"/>
          <w:spacing w:val="-16"/>
          <w:shd w:val="clear" w:color="auto" w:fill="FFA639"/>
        </w:rPr>
        <w:t xml:space="preserve"> </w:t>
      </w:r>
      <w:r>
        <w:rPr>
          <w:color w:val="000000"/>
          <w:spacing w:val="-4"/>
          <w:shd w:val="clear" w:color="auto" w:fill="FFA639"/>
        </w:rPr>
        <w:t>APPLICATIONS</w:t>
      </w:r>
      <w:r>
        <w:rPr>
          <w:color w:val="000000"/>
          <w:spacing w:val="80"/>
          <w:shd w:val="clear" w:color="auto" w:fill="FFA639"/>
        </w:rPr>
        <w:t xml:space="preserve"> </w:t>
      </w:r>
    </w:p>
    <w:p w14:paraId="72BD0ED4" w14:textId="77777777" w:rsidR="008314B7" w:rsidRDefault="00000000">
      <w:pPr>
        <w:pStyle w:val="berschrift4"/>
        <w:spacing w:before="433"/>
      </w:pPr>
      <w:r>
        <w:rPr>
          <w:spacing w:val="-2"/>
        </w:rPr>
        <w:t>Introduction</w:t>
      </w:r>
    </w:p>
    <w:p w14:paraId="59EEC99C" w14:textId="7EE15F7C" w:rsidR="008314B7" w:rsidRDefault="00000000">
      <w:pPr>
        <w:pStyle w:val="Textkrper"/>
        <w:spacing w:before="214" w:line="247" w:lineRule="auto"/>
        <w:ind w:left="2205" w:right="1056"/>
        <w:jc w:val="both"/>
      </w:pPr>
      <w:r>
        <w:t>Communication technologies are not limited only to Institute of Electrical and Electronics</w:t>
      </w:r>
      <w:r>
        <w:rPr>
          <w:spacing w:val="40"/>
        </w:rPr>
        <w:t xml:space="preserve"> </w:t>
      </w:r>
      <w:r>
        <w:t>Engineers (IEEE) 802.11 regarding wireless fidelity (or as it is known commercially Wi-Fi)</w:t>
      </w:r>
      <w:r>
        <w:rPr>
          <w:spacing w:val="40"/>
        </w:rPr>
        <w:t xml:space="preserve"> </w:t>
      </w:r>
      <w:r>
        <w:t>and cellular networks. Even though these two technologies are the most widely used by</w:t>
      </w:r>
      <w:r>
        <w:rPr>
          <w:spacing w:val="40"/>
        </w:rPr>
        <w:t xml:space="preserve"> </w:t>
      </w:r>
      <w:r>
        <w:t xml:space="preserve">the </w:t>
      </w:r>
      <w:proofErr w:type="gramStart"/>
      <w:r>
        <w:t>general public</w:t>
      </w:r>
      <w:proofErr w:type="gramEnd"/>
      <w:r>
        <w:t>, they share only part of the market. When it comes to digital communications</w:t>
      </w:r>
      <w:r>
        <w:rPr>
          <w:spacing w:val="-2"/>
        </w:rPr>
        <w:t xml:space="preserve"> </w:t>
      </w:r>
      <w:r>
        <w:t>there</w:t>
      </w:r>
      <w:r>
        <w:rPr>
          <w:spacing w:val="-2"/>
        </w:rPr>
        <w:t xml:space="preserve"> </w:t>
      </w:r>
      <w:r>
        <w:t>are</w:t>
      </w:r>
      <w:r>
        <w:rPr>
          <w:spacing w:val="-2"/>
        </w:rPr>
        <w:t xml:space="preserve"> </w:t>
      </w:r>
      <w:r>
        <w:t>specific</w:t>
      </w:r>
      <w:r>
        <w:rPr>
          <w:spacing w:val="-2"/>
        </w:rPr>
        <w:t xml:space="preserve"> </w:t>
      </w:r>
      <w:r>
        <w:t>communications</w:t>
      </w:r>
      <w:r>
        <w:rPr>
          <w:spacing w:val="-2"/>
        </w:rPr>
        <w:t xml:space="preserve"> </w:t>
      </w:r>
      <w:r>
        <w:t>technologies</w:t>
      </w:r>
      <w:r>
        <w:rPr>
          <w:spacing w:val="-2"/>
        </w:rPr>
        <w:t xml:space="preserve"> </w:t>
      </w:r>
      <w:r>
        <w:t>that</w:t>
      </w:r>
      <w:r>
        <w:rPr>
          <w:spacing w:val="-2"/>
        </w:rPr>
        <w:t xml:space="preserve"> </w:t>
      </w:r>
      <w:r>
        <w:t>are</w:t>
      </w:r>
      <w:r>
        <w:rPr>
          <w:spacing w:val="-2"/>
        </w:rPr>
        <w:t xml:space="preserve"> </w:t>
      </w:r>
      <w:r>
        <w:t>used</w:t>
      </w:r>
      <w:r>
        <w:rPr>
          <w:spacing w:val="-2"/>
        </w:rPr>
        <w:t xml:space="preserve"> </w:t>
      </w:r>
      <w:r>
        <w:t>in</w:t>
      </w:r>
      <w:r>
        <w:rPr>
          <w:spacing w:val="-2"/>
        </w:rPr>
        <w:t xml:space="preserve"> </w:t>
      </w:r>
      <w:r>
        <w:t>specific</w:t>
      </w:r>
      <w:r>
        <w:rPr>
          <w:spacing w:val="-2"/>
        </w:rPr>
        <w:t xml:space="preserve"> </w:t>
      </w:r>
      <w:r>
        <w:t>use</w:t>
      </w:r>
      <w:r>
        <w:rPr>
          <w:spacing w:val="-2"/>
        </w:rPr>
        <w:t xml:space="preserve"> </w:t>
      </w:r>
      <w:r>
        <w:t>cases</w:t>
      </w:r>
      <w:r>
        <w:rPr>
          <w:spacing w:val="40"/>
        </w:rPr>
        <w:t xml:space="preserve"> </w:t>
      </w:r>
      <w:r>
        <w:t>and sectors. For example, in aviation or the nautical sector cellular networks cannot be</w:t>
      </w:r>
      <w:r>
        <w:rPr>
          <w:spacing w:val="40"/>
        </w:rPr>
        <w:t xml:space="preserve"> </w:t>
      </w:r>
      <w:r>
        <w:t>used, raising the need for dedicated communication systems that are based on satellite</w:t>
      </w:r>
      <w:r>
        <w:rPr>
          <w:spacing w:val="40"/>
        </w:rPr>
        <w:t xml:space="preserve"> </w:t>
      </w:r>
      <w:r>
        <w:t>communication. In this unit we will analyze and understand the usage and topology of</w:t>
      </w:r>
      <w:r>
        <w:rPr>
          <w:spacing w:val="40"/>
        </w:rPr>
        <w:t xml:space="preserve"> </w:t>
      </w:r>
      <w:r>
        <w:t>technologies used in aviation and nautical sector.</w:t>
      </w:r>
    </w:p>
    <w:p w14:paraId="38B94368" w14:textId="77777777" w:rsidR="008314B7" w:rsidRDefault="008314B7">
      <w:pPr>
        <w:pStyle w:val="Textkrper"/>
        <w:spacing w:before="5"/>
        <w:rPr>
          <w:sz w:val="21"/>
        </w:rPr>
      </w:pPr>
    </w:p>
    <w:p w14:paraId="365BCF8A" w14:textId="7DC7DFAF" w:rsidR="008314B7" w:rsidRDefault="00000000">
      <w:pPr>
        <w:pStyle w:val="Textkrper"/>
        <w:spacing w:line="247" w:lineRule="auto"/>
        <w:ind w:left="2205" w:right="1057"/>
        <w:jc w:val="both"/>
      </w:pPr>
      <w:r>
        <w:t>Other proprietary communication technologies are used in home automation and building management that are more appropriate for low data rate communication with low</w:t>
      </w:r>
      <w:r>
        <w:rPr>
          <w:spacing w:val="40"/>
        </w:rPr>
        <w:t xml:space="preserve"> </w:t>
      </w:r>
      <w:r>
        <w:t>power. Here we will discuss the Z-Wave and ZigBee technologies. Next to this, still for low</w:t>
      </w:r>
      <w:r>
        <w:rPr>
          <w:spacing w:val="40"/>
        </w:rPr>
        <w:t xml:space="preserve"> </w:t>
      </w:r>
      <w:r>
        <w:t>data rate and low power communication in wider and distant areas Low-Power Wide Area</w:t>
      </w:r>
      <w:r>
        <w:rPr>
          <w:spacing w:val="40"/>
        </w:rPr>
        <w:t xml:space="preserve"> </w:t>
      </w:r>
      <w:r>
        <w:t>Network (LPWAN) technologies are used with the most prominent technologies, such as</w:t>
      </w:r>
      <w:r>
        <w:rPr>
          <w:spacing w:val="40"/>
        </w:rPr>
        <w:t xml:space="preserve"> </w:t>
      </w:r>
      <w:r>
        <w:t xml:space="preserve">LoRaWAN and </w:t>
      </w:r>
      <w:proofErr w:type="spellStart"/>
      <w:r>
        <w:t>SigFox</w:t>
      </w:r>
      <w:proofErr w:type="spellEnd"/>
      <w:r>
        <w:t>. We will analyze their differences and their applications.</w:t>
      </w:r>
    </w:p>
    <w:p w14:paraId="7B35A40A" w14:textId="77777777" w:rsidR="008314B7" w:rsidRDefault="008314B7">
      <w:pPr>
        <w:pStyle w:val="Textkrper"/>
        <w:spacing w:before="2"/>
        <w:rPr>
          <w:sz w:val="21"/>
        </w:rPr>
      </w:pPr>
    </w:p>
    <w:p w14:paraId="53E31BB4" w14:textId="77777777" w:rsidR="008314B7" w:rsidRDefault="00000000">
      <w:pPr>
        <w:pStyle w:val="Textkrper"/>
        <w:spacing w:line="247" w:lineRule="auto"/>
        <w:ind w:left="2205" w:right="1056"/>
        <w:jc w:val="both"/>
      </w:pPr>
      <w:r>
        <w:t xml:space="preserve">Next to this, other digital </w:t>
      </w:r>
      <w:proofErr w:type="gramStart"/>
      <w:r>
        <w:t>data</w:t>
      </w:r>
      <w:proofErr w:type="gramEnd"/>
      <w:r>
        <w:t xml:space="preserve"> and voice technologies, such as DECT/GAP and TETRA will</w:t>
      </w:r>
      <w:r>
        <w:rPr>
          <w:spacing w:val="40"/>
        </w:rPr>
        <w:t xml:space="preserve"> </w:t>
      </w:r>
      <w:r>
        <w:t>be described in the way they operate and analyzed for their application. Finally, satellite</w:t>
      </w:r>
      <w:r>
        <w:rPr>
          <w:spacing w:val="40"/>
        </w:rPr>
        <w:t xml:space="preserve"> </w:t>
      </w:r>
      <w:r>
        <w:t>communication</w:t>
      </w:r>
      <w:r>
        <w:rPr>
          <w:spacing w:val="-1"/>
        </w:rPr>
        <w:t xml:space="preserve"> </w:t>
      </w:r>
      <w:r>
        <w:t>technologies</w:t>
      </w:r>
      <w:r>
        <w:rPr>
          <w:spacing w:val="-1"/>
        </w:rPr>
        <w:t xml:space="preserve"> </w:t>
      </w:r>
      <w:r>
        <w:t>will</w:t>
      </w:r>
      <w:r>
        <w:rPr>
          <w:spacing w:val="-1"/>
        </w:rPr>
        <w:t xml:space="preserve"> </w:t>
      </w:r>
      <w:r>
        <w:t>be</w:t>
      </w:r>
      <w:r>
        <w:rPr>
          <w:spacing w:val="-1"/>
        </w:rPr>
        <w:t xml:space="preserve"> </w:t>
      </w:r>
      <w:r>
        <w:t>analyzed</w:t>
      </w:r>
      <w:r>
        <w:rPr>
          <w:spacing w:val="-1"/>
        </w:rPr>
        <w:t xml:space="preserve"> </w:t>
      </w:r>
      <w:r>
        <w:t>and</w:t>
      </w:r>
      <w:r>
        <w:rPr>
          <w:spacing w:val="-1"/>
        </w:rPr>
        <w:t xml:space="preserve"> </w:t>
      </w:r>
      <w:r>
        <w:t>discussed</w:t>
      </w:r>
      <w:r>
        <w:rPr>
          <w:spacing w:val="-1"/>
        </w:rPr>
        <w:t xml:space="preserve"> </w:t>
      </w:r>
      <w:r>
        <w:t>in</w:t>
      </w:r>
      <w:r>
        <w:rPr>
          <w:spacing w:val="-1"/>
        </w:rPr>
        <w:t xml:space="preserve"> </w:t>
      </w:r>
      <w:r>
        <w:t>more</w:t>
      </w:r>
      <w:r>
        <w:rPr>
          <w:spacing w:val="-1"/>
        </w:rPr>
        <w:t xml:space="preserve"> </w:t>
      </w:r>
      <w:r>
        <w:t>detail</w:t>
      </w:r>
      <w:r>
        <w:rPr>
          <w:spacing w:val="-1"/>
        </w:rPr>
        <w:t xml:space="preserve"> </w:t>
      </w:r>
      <w:r>
        <w:t>in</w:t>
      </w:r>
      <w:r>
        <w:rPr>
          <w:spacing w:val="-1"/>
        </w:rPr>
        <w:t xml:space="preserve"> </w:t>
      </w:r>
      <w:r>
        <w:t>the</w:t>
      </w:r>
      <w:r>
        <w:rPr>
          <w:spacing w:val="-1"/>
        </w:rPr>
        <w:t xml:space="preserve"> </w:t>
      </w:r>
      <w:r>
        <w:t>last</w:t>
      </w:r>
      <w:r>
        <w:rPr>
          <w:spacing w:val="-1"/>
        </w:rPr>
        <w:t xml:space="preserve"> </w:t>
      </w:r>
      <w:r>
        <w:t>sec-</w:t>
      </w:r>
      <w:r>
        <w:rPr>
          <w:spacing w:val="40"/>
        </w:rPr>
        <w:t xml:space="preserve"> </w:t>
      </w:r>
      <w:proofErr w:type="spellStart"/>
      <w:r>
        <w:t>tion</w:t>
      </w:r>
      <w:proofErr w:type="spellEnd"/>
      <w:r>
        <w:t xml:space="preserve"> of the unit.</w:t>
      </w:r>
    </w:p>
    <w:p w14:paraId="4AAA9CD6" w14:textId="77777777" w:rsidR="008314B7" w:rsidRDefault="008314B7">
      <w:pPr>
        <w:pStyle w:val="Textkrper"/>
        <w:rPr>
          <w:sz w:val="24"/>
        </w:rPr>
      </w:pPr>
    </w:p>
    <w:p w14:paraId="0E4F8C6C" w14:textId="77777777" w:rsidR="008314B7" w:rsidRDefault="008314B7">
      <w:pPr>
        <w:pStyle w:val="Textkrper"/>
        <w:spacing w:before="9"/>
        <w:rPr>
          <w:sz w:val="22"/>
        </w:rPr>
      </w:pPr>
    </w:p>
    <w:p w14:paraId="1CCAB413" w14:textId="77777777" w:rsidR="008314B7" w:rsidRDefault="00000000">
      <w:pPr>
        <w:pStyle w:val="berschrift4"/>
        <w:numPr>
          <w:ilvl w:val="1"/>
          <w:numId w:val="11"/>
        </w:numPr>
        <w:tabs>
          <w:tab w:val="left" w:pos="2987"/>
          <w:tab w:val="left" w:pos="2988"/>
        </w:tabs>
        <w:spacing w:before="1" w:line="247" w:lineRule="auto"/>
        <w:ind w:right="2449" w:firstLine="0"/>
        <w:jc w:val="left"/>
      </w:pPr>
      <w:bookmarkStart w:id="38" w:name="Aviation_and_Nautical_Wireless_Protocols"/>
      <w:bookmarkEnd w:id="38"/>
      <w:r>
        <w:t>Aviation</w:t>
      </w:r>
      <w:r>
        <w:rPr>
          <w:spacing w:val="-16"/>
        </w:rPr>
        <w:t xml:space="preserve"> </w:t>
      </w:r>
      <w:r>
        <w:t>and</w:t>
      </w:r>
      <w:r>
        <w:rPr>
          <w:spacing w:val="-16"/>
        </w:rPr>
        <w:t xml:space="preserve"> </w:t>
      </w:r>
      <w:r>
        <w:t>Nautical</w:t>
      </w:r>
      <w:r>
        <w:rPr>
          <w:spacing w:val="-16"/>
        </w:rPr>
        <w:t xml:space="preserve"> </w:t>
      </w:r>
      <w:r>
        <w:t xml:space="preserve">Wireless </w:t>
      </w:r>
      <w:r>
        <w:rPr>
          <w:spacing w:val="-2"/>
        </w:rPr>
        <w:t>Protocols</w:t>
      </w:r>
    </w:p>
    <w:p w14:paraId="276AF028" w14:textId="05714748" w:rsidR="008314B7" w:rsidRDefault="00000000">
      <w:pPr>
        <w:pStyle w:val="Textkrper"/>
        <w:spacing w:before="201" w:line="247" w:lineRule="auto"/>
        <w:ind w:left="2205" w:right="1057"/>
        <w:jc w:val="both"/>
      </w:pPr>
      <w:r>
        <w:t xml:space="preserve">Aviation and nautical communication systems play a critical role in the safety and efficiency of these industries. </w:t>
      </w:r>
      <w:proofErr w:type="gramStart"/>
      <w:r>
        <w:t>In order to</w:t>
      </w:r>
      <w:proofErr w:type="gramEnd"/>
      <w:r>
        <w:t xml:space="preserve"> facilitate communication between aircraft, ships,</w:t>
      </w:r>
      <w:r>
        <w:rPr>
          <w:spacing w:val="40"/>
        </w:rPr>
        <w:t xml:space="preserve"> </w:t>
      </w:r>
      <w:r>
        <w:t>and ground-based control centers, a variety of wireless protocols are used. Some of the</w:t>
      </w:r>
      <w:r>
        <w:rPr>
          <w:spacing w:val="40"/>
        </w:rPr>
        <w:t xml:space="preserve"> </w:t>
      </w:r>
      <w:r>
        <w:t>technologies used include the following:</w:t>
      </w:r>
    </w:p>
    <w:p w14:paraId="4C8BEB4C" w14:textId="77777777" w:rsidR="008314B7" w:rsidRDefault="008314B7">
      <w:pPr>
        <w:spacing w:line="247" w:lineRule="auto"/>
        <w:jc w:val="both"/>
        <w:sectPr w:rsidR="008314B7">
          <w:footerReference w:type="even" r:id="rId68"/>
          <w:footerReference w:type="default" r:id="rId69"/>
          <w:pgSz w:w="11910" w:h="16840"/>
          <w:pgMar w:top="1680" w:right="580" w:bottom="920" w:left="560" w:header="0" w:footer="727" w:gutter="0"/>
          <w:pgNumType w:start="122"/>
          <w:cols w:space="720"/>
        </w:sectPr>
      </w:pPr>
    </w:p>
    <w:p w14:paraId="2ECEA85D" w14:textId="77777777" w:rsidR="008314B7" w:rsidRDefault="00000000">
      <w:pPr>
        <w:pStyle w:val="Listenabsatz"/>
        <w:numPr>
          <w:ilvl w:val="0"/>
          <w:numId w:val="10"/>
        </w:numPr>
        <w:tabs>
          <w:tab w:val="left" w:pos="1280"/>
        </w:tabs>
        <w:spacing w:before="85" w:line="247" w:lineRule="auto"/>
        <w:ind w:right="2182"/>
        <w:jc w:val="both"/>
        <w:rPr>
          <w:sz w:val="20"/>
        </w:rPr>
      </w:pPr>
      <w:r>
        <w:rPr>
          <w:sz w:val="20"/>
        </w:rPr>
        <w:lastRenderedPageBreak/>
        <w:t>Automatic Dependent Surveillance-Broadcast (ADS-B): ADS-B is a technology that</w:t>
      </w:r>
      <w:r>
        <w:rPr>
          <w:spacing w:val="40"/>
          <w:sz w:val="20"/>
        </w:rPr>
        <w:t xml:space="preserve"> </w:t>
      </w:r>
      <w:r>
        <w:rPr>
          <w:sz w:val="20"/>
        </w:rPr>
        <w:t>allows</w:t>
      </w:r>
      <w:r>
        <w:rPr>
          <w:spacing w:val="-4"/>
          <w:sz w:val="20"/>
        </w:rPr>
        <w:t xml:space="preserve"> </w:t>
      </w:r>
      <w:r>
        <w:rPr>
          <w:sz w:val="20"/>
        </w:rPr>
        <w:t>aircraft</w:t>
      </w:r>
      <w:r>
        <w:rPr>
          <w:spacing w:val="-4"/>
          <w:sz w:val="20"/>
        </w:rPr>
        <w:t xml:space="preserve"> </w:t>
      </w:r>
      <w:r>
        <w:rPr>
          <w:sz w:val="20"/>
        </w:rPr>
        <w:t>to</w:t>
      </w:r>
      <w:r>
        <w:rPr>
          <w:spacing w:val="-4"/>
          <w:sz w:val="20"/>
        </w:rPr>
        <w:t xml:space="preserve"> </w:t>
      </w:r>
      <w:r>
        <w:rPr>
          <w:sz w:val="20"/>
        </w:rPr>
        <w:t>determine</w:t>
      </w:r>
      <w:r>
        <w:rPr>
          <w:spacing w:val="-4"/>
          <w:sz w:val="20"/>
        </w:rPr>
        <w:t xml:space="preserve"> </w:t>
      </w:r>
      <w:r>
        <w:rPr>
          <w:sz w:val="20"/>
        </w:rPr>
        <w:t>their</w:t>
      </w:r>
      <w:r>
        <w:rPr>
          <w:spacing w:val="-4"/>
          <w:sz w:val="20"/>
        </w:rPr>
        <w:t xml:space="preserve"> </w:t>
      </w:r>
      <w:r>
        <w:rPr>
          <w:sz w:val="20"/>
        </w:rPr>
        <w:t>position</w:t>
      </w:r>
      <w:r>
        <w:rPr>
          <w:spacing w:val="-4"/>
          <w:sz w:val="20"/>
        </w:rPr>
        <w:t xml:space="preserve"> </w:t>
      </w:r>
      <w:r>
        <w:rPr>
          <w:sz w:val="20"/>
        </w:rPr>
        <w:t>using</w:t>
      </w:r>
      <w:r>
        <w:rPr>
          <w:spacing w:val="-4"/>
          <w:sz w:val="20"/>
        </w:rPr>
        <w:t xml:space="preserve"> </w:t>
      </w:r>
      <w:r>
        <w:rPr>
          <w:sz w:val="20"/>
        </w:rPr>
        <w:t>GPS</w:t>
      </w:r>
      <w:r>
        <w:rPr>
          <w:spacing w:val="-4"/>
          <w:sz w:val="20"/>
        </w:rPr>
        <w:t xml:space="preserve"> </w:t>
      </w:r>
      <w:r>
        <w:rPr>
          <w:sz w:val="20"/>
        </w:rPr>
        <w:t>and</w:t>
      </w:r>
      <w:r>
        <w:rPr>
          <w:spacing w:val="-4"/>
          <w:sz w:val="20"/>
        </w:rPr>
        <w:t xml:space="preserve"> </w:t>
      </w:r>
      <w:r>
        <w:rPr>
          <w:sz w:val="20"/>
        </w:rPr>
        <w:t>other</w:t>
      </w:r>
      <w:r>
        <w:rPr>
          <w:spacing w:val="-4"/>
          <w:sz w:val="20"/>
        </w:rPr>
        <w:t xml:space="preserve"> </w:t>
      </w:r>
      <w:r>
        <w:rPr>
          <w:sz w:val="20"/>
        </w:rPr>
        <w:t>sensors,</w:t>
      </w:r>
      <w:r>
        <w:rPr>
          <w:spacing w:val="-4"/>
          <w:sz w:val="20"/>
        </w:rPr>
        <w:t xml:space="preserve"> </w:t>
      </w:r>
      <w:r>
        <w:rPr>
          <w:sz w:val="20"/>
        </w:rPr>
        <w:t>and</w:t>
      </w:r>
      <w:r>
        <w:rPr>
          <w:spacing w:val="-4"/>
          <w:sz w:val="20"/>
        </w:rPr>
        <w:t xml:space="preserve"> </w:t>
      </w:r>
      <w:r>
        <w:rPr>
          <w:sz w:val="20"/>
        </w:rPr>
        <w:t>then</w:t>
      </w:r>
      <w:r>
        <w:rPr>
          <w:spacing w:val="-4"/>
          <w:sz w:val="20"/>
        </w:rPr>
        <w:t xml:space="preserve"> </w:t>
      </w:r>
      <w:r>
        <w:rPr>
          <w:sz w:val="20"/>
        </w:rPr>
        <w:t>broad-</w:t>
      </w:r>
      <w:r>
        <w:rPr>
          <w:spacing w:val="40"/>
          <w:sz w:val="20"/>
        </w:rPr>
        <w:t xml:space="preserve"> </w:t>
      </w:r>
      <w:r>
        <w:rPr>
          <w:sz w:val="20"/>
        </w:rPr>
        <w:t>cast</w:t>
      </w:r>
      <w:r>
        <w:rPr>
          <w:spacing w:val="-4"/>
          <w:sz w:val="20"/>
        </w:rPr>
        <w:t xml:space="preserve"> </w:t>
      </w:r>
      <w:r>
        <w:rPr>
          <w:sz w:val="20"/>
        </w:rPr>
        <w:t>this</w:t>
      </w:r>
      <w:r>
        <w:rPr>
          <w:spacing w:val="-4"/>
          <w:sz w:val="20"/>
        </w:rPr>
        <w:t xml:space="preserve"> </w:t>
      </w:r>
      <w:r>
        <w:rPr>
          <w:sz w:val="20"/>
        </w:rPr>
        <w:t>information</w:t>
      </w:r>
      <w:r>
        <w:rPr>
          <w:spacing w:val="-4"/>
          <w:sz w:val="20"/>
        </w:rPr>
        <w:t xml:space="preserve"> </w:t>
      </w:r>
      <w:r>
        <w:rPr>
          <w:sz w:val="20"/>
        </w:rPr>
        <w:t>to</w:t>
      </w:r>
      <w:r>
        <w:rPr>
          <w:spacing w:val="-4"/>
          <w:sz w:val="20"/>
        </w:rPr>
        <w:t xml:space="preserve"> </w:t>
      </w:r>
      <w:r>
        <w:rPr>
          <w:sz w:val="20"/>
        </w:rPr>
        <w:t>ground</w:t>
      </w:r>
      <w:r>
        <w:rPr>
          <w:spacing w:val="-4"/>
          <w:sz w:val="20"/>
        </w:rPr>
        <w:t xml:space="preserve"> </w:t>
      </w:r>
      <w:r>
        <w:rPr>
          <w:sz w:val="20"/>
        </w:rPr>
        <w:t>stations</w:t>
      </w:r>
      <w:r>
        <w:rPr>
          <w:spacing w:val="-4"/>
          <w:sz w:val="20"/>
        </w:rPr>
        <w:t xml:space="preserve"> </w:t>
      </w:r>
      <w:r>
        <w:rPr>
          <w:sz w:val="20"/>
        </w:rPr>
        <w:t>and</w:t>
      </w:r>
      <w:r>
        <w:rPr>
          <w:spacing w:val="-4"/>
          <w:sz w:val="20"/>
        </w:rPr>
        <w:t xml:space="preserve"> </w:t>
      </w:r>
      <w:r>
        <w:rPr>
          <w:sz w:val="20"/>
        </w:rPr>
        <w:t>other</w:t>
      </w:r>
      <w:r>
        <w:rPr>
          <w:spacing w:val="-4"/>
          <w:sz w:val="20"/>
        </w:rPr>
        <w:t xml:space="preserve"> </w:t>
      </w:r>
      <w:r>
        <w:rPr>
          <w:sz w:val="20"/>
        </w:rPr>
        <w:t>aircraft.</w:t>
      </w:r>
      <w:r>
        <w:rPr>
          <w:spacing w:val="-4"/>
          <w:sz w:val="20"/>
        </w:rPr>
        <w:t xml:space="preserve"> </w:t>
      </w:r>
      <w:r>
        <w:rPr>
          <w:sz w:val="20"/>
        </w:rPr>
        <w:t>This</w:t>
      </w:r>
      <w:r>
        <w:rPr>
          <w:spacing w:val="-4"/>
          <w:sz w:val="20"/>
        </w:rPr>
        <w:t xml:space="preserve"> </w:t>
      </w:r>
      <w:r>
        <w:rPr>
          <w:sz w:val="20"/>
        </w:rPr>
        <w:t>information</w:t>
      </w:r>
      <w:r>
        <w:rPr>
          <w:spacing w:val="-4"/>
          <w:sz w:val="20"/>
        </w:rPr>
        <w:t xml:space="preserve"> </w:t>
      </w:r>
      <w:r>
        <w:rPr>
          <w:sz w:val="20"/>
        </w:rPr>
        <w:t>can</w:t>
      </w:r>
      <w:r>
        <w:rPr>
          <w:spacing w:val="-4"/>
          <w:sz w:val="20"/>
        </w:rPr>
        <w:t xml:space="preserve"> </w:t>
      </w:r>
      <w:r>
        <w:rPr>
          <w:sz w:val="20"/>
        </w:rPr>
        <w:t>be</w:t>
      </w:r>
      <w:r>
        <w:rPr>
          <w:spacing w:val="-4"/>
          <w:sz w:val="20"/>
        </w:rPr>
        <w:t xml:space="preserve"> </w:t>
      </w:r>
      <w:r>
        <w:rPr>
          <w:sz w:val="20"/>
        </w:rPr>
        <w:t>used</w:t>
      </w:r>
      <w:r>
        <w:rPr>
          <w:spacing w:val="40"/>
          <w:sz w:val="20"/>
        </w:rPr>
        <w:t xml:space="preserve"> </w:t>
      </w:r>
      <w:r>
        <w:rPr>
          <w:sz w:val="20"/>
        </w:rPr>
        <w:t>to</w:t>
      </w:r>
      <w:r>
        <w:rPr>
          <w:spacing w:val="-5"/>
          <w:sz w:val="20"/>
        </w:rPr>
        <w:t xml:space="preserve"> </w:t>
      </w:r>
      <w:r>
        <w:rPr>
          <w:sz w:val="20"/>
        </w:rPr>
        <w:t>improve</w:t>
      </w:r>
      <w:r>
        <w:rPr>
          <w:spacing w:val="-5"/>
          <w:sz w:val="20"/>
        </w:rPr>
        <w:t xml:space="preserve"> </w:t>
      </w:r>
      <w:r>
        <w:rPr>
          <w:sz w:val="20"/>
        </w:rPr>
        <w:t>air</w:t>
      </w:r>
      <w:r>
        <w:rPr>
          <w:spacing w:val="-5"/>
          <w:sz w:val="20"/>
        </w:rPr>
        <w:t xml:space="preserve"> </w:t>
      </w:r>
      <w:r>
        <w:rPr>
          <w:sz w:val="20"/>
        </w:rPr>
        <w:t>traffic</w:t>
      </w:r>
      <w:r>
        <w:rPr>
          <w:spacing w:val="-5"/>
          <w:sz w:val="20"/>
        </w:rPr>
        <w:t xml:space="preserve"> </w:t>
      </w:r>
      <w:r>
        <w:rPr>
          <w:sz w:val="20"/>
        </w:rPr>
        <w:t>control,</w:t>
      </w:r>
      <w:r>
        <w:rPr>
          <w:spacing w:val="-5"/>
          <w:sz w:val="20"/>
        </w:rPr>
        <w:t xml:space="preserve"> </w:t>
      </w:r>
      <w:r>
        <w:rPr>
          <w:sz w:val="20"/>
        </w:rPr>
        <w:t>increase</w:t>
      </w:r>
      <w:r>
        <w:rPr>
          <w:spacing w:val="-5"/>
          <w:sz w:val="20"/>
        </w:rPr>
        <w:t xml:space="preserve"> </w:t>
      </w:r>
      <w:r>
        <w:rPr>
          <w:sz w:val="20"/>
        </w:rPr>
        <w:t>situational</w:t>
      </w:r>
      <w:r>
        <w:rPr>
          <w:spacing w:val="-5"/>
          <w:sz w:val="20"/>
        </w:rPr>
        <w:t xml:space="preserve"> </w:t>
      </w:r>
      <w:r>
        <w:rPr>
          <w:sz w:val="20"/>
        </w:rPr>
        <w:t>awareness,</w:t>
      </w:r>
      <w:r>
        <w:rPr>
          <w:spacing w:val="-5"/>
          <w:sz w:val="20"/>
        </w:rPr>
        <w:t xml:space="preserve"> </w:t>
      </w:r>
      <w:r>
        <w:rPr>
          <w:sz w:val="20"/>
        </w:rPr>
        <w:t>and</w:t>
      </w:r>
      <w:r>
        <w:rPr>
          <w:spacing w:val="-5"/>
          <w:sz w:val="20"/>
        </w:rPr>
        <w:t xml:space="preserve"> </w:t>
      </w:r>
      <w:r>
        <w:rPr>
          <w:sz w:val="20"/>
        </w:rPr>
        <w:t>reduce</w:t>
      </w:r>
      <w:r>
        <w:rPr>
          <w:spacing w:val="-5"/>
          <w:sz w:val="20"/>
        </w:rPr>
        <w:t xml:space="preserve"> </w:t>
      </w:r>
      <w:r>
        <w:rPr>
          <w:sz w:val="20"/>
        </w:rPr>
        <w:t>the</w:t>
      </w:r>
      <w:r>
        <w:rPr>
          <w:spacing w:val="-5"/>
          <w:sz w:val="20"/>
        </w:rPr>
        <w:t xml:space="preserve"> </w:t>
      </w:r>
      <w:r>
        <w:rPr>
          <w:sz w:val="20"/>
        </w:rPr>
        <w:t>risk</w:t>
      </w:r>
      <w:r>
        <w:rPr>
          <w:spacing w:val="-5"/>
          <w:sz w:val="20"/>
        </w:rPr>
        <w:t xml:space="preserve"> </w:t>
      </w:r>
      <w:r>
        <w:rPr>
          <w:sz w:val="20"/>
        </w:rPr>
        <w:t>of</w:t>
      </w:r>
      <w:r>
        <w:rPr>
          <w:spacing w:val="-5"/>
          <w:sz w:val="20"/>
        </w:rPr>
        <w:t xml:space="preserve"> </w:t>
      </w:r>
      <w:r>
        <w:rPr>
          <w:sz w:val="20"/>
        </w:rPr>
        <w:t>mid-</w:t>
      </w:r>
      <w:r>
        <w:rPr>
          <w:spacing w:val="40"/>
          <w:sz w:val="20"/>
        </w:rPr>
        <w:t xml:space="preserve"> </w:t>
      </w:r>
      <w:r>
        <w:rPr>
          <w:sz w:val="20"/>
        </w:rPr>
        <w:t>air</w:t>
      </w:r>
      <w:r>
        <w:rPr>
          <w:spacing w:val="-1"/>
          <w:sz w:val="20"/>
        </w:rPr>
        <w:t xml:space="preserve"> </w:t>
      </w:r>
      <w:r>
        <w:rPr>
          <w:sz w:val="20"/>
        </w:rPr>
        <w:t>collisions.</w:t>
      </w:r>
    </w:p>
    <w:p w14:paraId="491DC4E3" w14:textId="4F6662B9" w:rsidR="008314B7" w:rsidRDefault="00000000">
      <w:pPr>
        <w:pStyle w:val="Listenabsatz"/>
        <w:numPr>
          <w:ilvl w:val="0"/>
          <w:numId w:val="10"/>
        </w:numPr>
        <w:tabs>
          <w:tab w:val="left" w:pos="1280"/>
        </w:tabs>
        <w:spacing w:before="5" w:line="247" w:lineRule="auto"/>
        <w:ind w:right="2182"/>
        <w:jc w:val="both"/>
        <w:rPr>
          <w:sz w:val="20"/>
        </w:rPr>
      </w:pPr>
      <w:r>
        <w:rPr>
          <w:sz w:val="20"/>
        </w:rPr>
        <w:t>Aircraft Communication Addressing and Reporting System (ACARS): ACARS is a digital</w:t>
      </w:r>
      <w:r>
        <w:rPr>
          <w:spacing w:val="40"/>
          <w:sz w:val="20"/>
        </w:rPr>
        <w:t xml:space="preserve"> </w:t>
      </w:r>
      <w:r>
        <w:rPr>
          <w:sz w:val="20"/>
        </w:rPr>
        <w:t>data communication system that is used to exchange short messages between aircraft</w:t>
      </w:r>
      <w:r>
        <w:rPr>
          <w:spacing w:val="40"/>
          <w:sz w:val="20"/>
        </w:rPr>
        <w:t xml:space="preserve"> </w:t>
      </w:r>
      <w:r>
        <w:rPr>
          <w:sz w:val="20"/>
        </w:rPr>
        <w:t>and</w:t>
      </w:r>
      <w:r>
        <w:rPr>
          <w:spacing w:val="-4"/>
          <w:sz w:val="20"/>
        </w:rPr>
        <w:t xml:space="preserve"> </w:t>
      </w:r>
      <w:r>
        <w:rPr>
          <w:sz w:val="20"/>
        </w:rPr>
        <w:t>ground</w:t>
      </w:r>
      <w:r>
        <w:rPr>
          <w:spacing w:val="-4"/>
          <w:sz w:val="20"/>
        </w:rPr>
        <w:t xml:space="preserve"> </w:t>
      </w:r>
      <w:r>
        <w:rPr>
          <w:sz w:val="20"/>
        </w:rPr>
        <w:t>stations.</w:t>
      </w:r>
      <w:r>
        <w:rPr>
          <w:spacing w:val="-4"/>
          <w:sz w:val="20"/>
        </w:rPr>
        <w:t xml:space="preserve"> </w:t>
      </w:r>
      <w:r>
        <w:rPr>
          <w:sz w:val="20"/>
        </w:rPr>
        <w:t>It</w:t>
      </w:r>
      <w:r>
        <w:rPr>
          <w:spacing w:val="-4"/>
          <w:sz w:val="20"/>
        </w:rPr>
        <w:t xml:space="preserve"> </w:t>
      </w:r>
      <w:r>
        <w:rPr>
          <w:sz w:val="20"/>
        </w:rPr>
        <w:t>is</w:t>
      </w:r>
      <w:r>
        <w:rPr>
          <w:spacing w:val="-4"/>
          <w:sz w:val="20"/>
        </w:rPr>
        <w:t xml:space="preserve"> </w:t>
      </w:r>
      <w:r>
        <w:rPr>
          <w:sz w:val="20"/>
        </w:rPr>
        <w:t>primarily</w:t>
      </w:r>
      <w:r>
        <w:rPr>
          <w:spacing w:val="-4"/>
          <w:sz w:val="20"/>
        </w:rPr>
        <w:t xml:space="preserve"> </w:t>
      </w:r>
      <w:r>
        <w:rPr>
          <w:sz w:val="20"/>
        </w:rPr>
        <w:t>used</w:t>
      </w:r>
      <w:r>
        <w:rPr>
          <w:spacing w:val="-4"/>
          <w:sz w:val="20"/>
        </w:rPr>
        <w:t xml:space="preserve"> </w:t>
      </w:r>
      <w:r>
        <w:rPr>
          <w:sz w:val="20"/>
        </w:rPr>
        <w:t>for</w:t>
      </w:r>
      <w:r>
        <w:rPr>
          <w:spacing w:val="-4"/>
          <w:sz w:val="20"/>
        </w:rPr>
        <w:t xml:space="preserve"> </w:t>
      </w:r>
      <w:r>
        <w:rPr>
          <w:sz w:val="20"/>
        </w:rPr>
        <w:t>messaging</w:t>
      </w:r>
      <w:r>
        <w:rPr>
          <w:spacing w:val="-4"/>
          <w:sz w:val="20"/>
        </w:rPr>
        <w:t xml:space="preserve"> </w:t>
      </w:r>
      <w:r>
        <w:rPr>
          <w:sz w:val="20"/>
        </w:rPr>
        <w:t>related</w:t>
      </w:r>
      <w:r>
        <w:rPr>
          <w:spacing w:val="-4"/>
          <w:sz w:val="20"/>
        </w:rPr>
        <w:t xml:space="preserve"> </w:t>
      </w:r>
      <w:r>
        <w:rPr>
          <w:sz w:val="20"/>
        </w:rPr>
        <w:t>to</w:t>
      </w:r>
      <w:r>
        <w:rPr>
          <w:spacing w:val="-4"/>
          <w:sz w:val="20"/>
        </w:rPr>
        <w:t xml:space="preserve"> </w:t>
      </w:r>
      <w:r>
        <w:rPr>
          <w:sz w:val="20"/>
        </w:rPr>
        <w:t>maintenance,</w:t>
      </w:r>
      <w:r>
        <w:rPr>
          <w:spacing w:val="-4"/>
          <w:sz w:val="20"/>
        </w:rPr>
        <w:t xml:space="preserve"> </w:t>
      </w:r>
      <w:r>
        <w:rPr>
          <w:sz w:val="20"/>
        </w:rPr>
        <w:t>scheduling, and flight operations. ACARS utilizes very high frequency (VHF) and high frequency</w:t>
      </w:r>
      <w:r>
        <w:rPr>
          <w:spacing w:val="40"/>
          <w:sz w:val="20"/>
        </w:rPr>
        <w:t xml:space="preserve"> </w:t>
      </w:r>
      <w:r>
        <w:rPr>
          <w:sz w:val="20"/>
        </w:rPr>
        <w:t>(HF) radio frequencies to transmit data.</w:t>
      </w:r>
    </w:p>
    <w:p w14:paraId="16170EC9" w14:textId="77777777" w:rsidR="008314B7" w:rsidRDefault="00000000">
      <w:pPr>
        <w:pStyle w:val="Listenabsatz"/>
        <w:numPr>
          <w:ilvl w:val="0"/>
          <w:numId w:val="10"/>
        </w:numPr>
        <w:tabs>
          <w:tab w:val="left" w:pos="1281"/>
        </w:tabs>
        <w:spacing w:before="6" w:line="247" w:lineRule="auto"/>
        <w:ind w:right="2182"/>
        <w:jc w:val="both"/>
        <w:rPr>
          <w:sz w:val="20"/>
        </w:rPr>
      </w:pPr>
      <w:r>
        <w:rPr>
          <w:sz w:val="20"/>
        </w:rPr>
        <w:t>Automatic</w:t>
      </w:r>
      <w:r>
        <w:rPr>
          <w:spacing w:val="-4"/>
          <w:sz w:val="20"/>
        </w:rPr>
        <w:t xml:space="preserve"> </w:t>
      </w:r>
      <w:r>
        <w:rPr>
          <w:sz w:val="20"/>
        </w:rPr>
        <w:t>Identification</w:t>
      </w:r>
      <w:r>
        <w:rPr>
          <w:spacing w:val="-4"/>
          <w:sz w:val="20"/>
        </w:rPr>
        <w:t xml:space="preserve"> </w:t>
      </w:r>
      <w:r>
        <w:rPr>
          <w:sz w:val="20"/>
        </w:rPr>
        <w:t>System</w:t>
      </w:r>
      <w:r>
        <w:rPr>
          <w:spacing w:val="-4"/>
          <w:sz w:val="20"/>
        </w:rPr>
        <w:t xml:space="preserve"> </w:t>
      </w:r>
      <w:r>
        <w:rPr>
          <w:sz w:val="20"/>
        </w:rPr>
        <w:t>(AIS):</w:t>
      </w:r>
      <w:r>
        <w:rPr>
          <w:spacing w:val="-4"/>
          <w:sz w:val="20"/>
        </w:rPr>
        <w:t xml:space="preserve"> </w:t>
      </w:r>
      <w:r>
        <w:rPr>
          <w:sz w:val="20"/>
        </w:rPr>
        <w:t>AIS</w:t>
      </w:r>
      <w:r>
        <w:rPr>
          <w:spacing w:val="-4"/>
          <w:sz w:val="20"/>
        </w:rPr>
        <w:t xml:space="preserve"> </w:t>
      </w:r>
      <w:r>
        <w:rPr>
          <w:sz w:val="20"/>
        </w:rPr>
        <w:t>is</w:t>
      </w:r>
      <w:r>
        <w:rPr>
          <w:spacing w:val="-4"/>
          <w:sz w:val="20"/>
        </w:rPr>
        <w:t xml:space="preserve"> </w:t>
      </w:r>
      <w:r>
        <w:rPr>
          <w:sz w:val="20"/>
        </w:rPr>
        <w:t>a</w:t>
      </w:r>
      <w:r>
        <w:rPr>
          <w:spacing w:val="-4"/>
          <w:sz w:val="20"/>
        </w:rPr>
        <w:t xml:space="preserve"> </w:t>
      </w:r>
      <w:r>
        <w:rPr>
          <w:sz w:val="20"/>
        </w:rPr>
        <w:t>system</w:t>
      </w:r>
      <w:r>
        <w:rPr>
          <w:spacing w:val="-4"/>
          <w:sz w:val="20"/>
        </w:rPr>
        <w:t xml:space="preserve"> </w:t>
      </w:r>
      <w:r>
        <w:rPr>
          <w:sz w:val="20"/>
        </w:rPr>
        <w:t>that</w:t>
      </w:r>
      <w:r>
        <w:rPr>
          <w:spacing w:val="-4"/>
          <w:sz w:val="20"/>
        </w:rPr>
        <w:t xml:space="preserve"> </w:t>
      </w:r>
      <w:r>
        <w:rPr>
          <w:sz w:val="20"/>
        </w:rPr>
        <w:t>uses</w:t>
      </w:r>
      <w:r>
        <w:rPr>
          <w:spacing w:val="-4"/>
          <w:sz w:val="20"/>
        </w:rPr>
        <w:t xml:space="preserve"> </w:t>
      </w:r>
      <w:r>
        <w:rPr>
          <w:sz w:val="20"/>
        </w:rPr>
        <w:t>VHF</w:t>
      </w:r>
      <w:r>
        <w:rPr>
          <w:spacing w:val="-4"/>
          <w:sz w:val="20"/>
        </w:rPr>
        <w:t xml:space="preserve"> </w:t>
      </w:r>
      <w:r>
        <w:rPr>
          <w:sz w:val="20"/>
        </w:rPr>
        <w:t>radio</w:t>
      </w:r>
      <w:r>
        <w:rPr>
          <w:spacing w:val="-4"/>
          <w:sz w:val="20"/>
        </w:rPr>
        <w:t xml:space="preserve"> </w:t>
      </w:r>
      <w:r>
        <w:rPr>
          <w:sz w:val="20"/>
        </w:rPr>
        <w:t>frequencies</w:t>
      </w:r>
      <w:r>
        <w:rPr>
          <w:spacing w:val="-4"/>
          <w:sz w:val="20"/>
        </w:rPr>
        <w:t xml:space="preserve"> </w:t>
      </w:r>
      <w:r>
        <w:rPr>
          <w:sz w:val="20"/>
        </w:rPr>
        <w:t>to</w:t>
      </w:r>
      <w:r>
        <w:rPr>
          <w:spacing w:val="40"/>
          <w:sz w:val="20"/>
        </w:rPr>
        <w:t xml:space="preserve"> </w:t>
      </w:r>
      <w:r>
        <w:rPr>
          <w:sz w:val="20"/>
        </w:rPr>
        <w:t>exchange</w:t>
      </w:r>
      <w:r>
        <w:rPr>
          <w:spacing w:val="-4"/>
          <w:sz w:val="20"/>
        </w:rPr>
        <w:t xml:space="preserve"> </w:t>
      </w:r>
      <w:r>
        <w:rPr>
          <w:sz w:val="20"/>
        </w:rPr>
        <w:t>information</w:t>
      </w:r>
      <w:r>
        <w:rPr>
          <w:spacing w:val="-4"/>
          <w:sz w:val="20"/>
        </w:rPr>
        <w:t xml:space="preserve"> </w:t>
      </w:r>
      <w:r>
        <w:rPr>
          <w:sz w:val="20"/>
        </w:rPr>
        <w:t>between</w:t>
      </w:r>
      <w:r>
        <w:rPr>
          <w:spacing w:val="-4"/>
          <w:sz w:val="20"/>
        </w:rPr>
        <w:t xml:space="preserve"> </w:t>
      </w:r>
      <w:r>
        <w:rPr>
          <w:sz w:val="20"/>
        </w:rPr>
        <w:t>ships,</w:t>
      </w:r>
      <w:r>
        <w:rPr>
          <w:spacing w:val="-4"/>
          <w:sz w:val="20"/>
        </w:rPr>
        <w:t xml:space="preserve"> </w:t>
      </w:r>
      <w:r>
        <w:rPr>
          <w:sz w:val="20"/>
        </w:rPr>
        <w:t>such</w:t>
      </w:r>
      <w:r>
        <w:rPr>
          <w:spacing w:val="-4"/>
          <w:sz w:val="20"/>
        </w:rPr>
        <w:t xml:space="preserve"> </w:t>
      </w:r>
      <w:r>
        <w:rPr>
          <w:sz w:val="20"/>
        </w:rPr>
        <w:t>as</w:t>
      </w:r>
      <w:r>
        <w:rPr>
          <w:spacing w:val="-4"/>
          <w:sz w:val="20"/>
        </w:rPr>
        <w:t xml:space="preserve"> </w:t>
      </w:r>
      <w:r>
        <w:rPr>
          <w:sz w:val="20"/>
        </w:rPr>
        <w:t>position,</w:t>
      </w:r>
      <w:r>
        <w:rPr>
          <w:spacing w:val="-4"/>
          <w:sz w:val="20"/>
        </w:rPr>
        <w:t xml:space="preserve"> </w:t>
      </w:r>
      <w:r>
        <w:rPr>
          <w:sz w:val="20"/>
        </w:rPr>
        <w:t>course,</w:t>
      </w:r>
      <w:r>
        <w:rPr>
          <w:spacing w:val="-4"/>
          <w:sz w:val="20"/>
        </w:rPr>
        <w:t xml:space="preserve"> </w:t>
      </w:r>
      <w:r>
        <w:rPr>
          <w:sz w:val="20"/>
        </w:rPr>
        <w:t>and</w:t>
      </w:r>
      <w:r>
        <w:rPr>
          <w:spacing w:val="-4"/>
          <w:sz w:val="20"/>
        </w:rPr>
        <w:t xml:space="preserve"> </w:t>
      </w:r>
      <w:r>
        <w:rPr>
          <w:sz w:val="20"/>
        </w:rPr>
        <w:t>speed.</w:t>
      </w:r>
      <w:r>
        <w:rPr>
          <w:spacing w:val="-4"/>
          <w:sz w:val="20"/>
        </w:rPr>
        <w:t xml:space="preserve"> </w:t>
      </w:r>
      <w:r>
        <w:rPr>
          <w:sz w:val="20"/>
        </w:rPr>
        <w:t>AIS</w:t>
      </w:r>
      <w:r>
        <w:rPr>
          <w:spacing w:val="-4"/>
          <w:sz w:val="20"/>
        </w:rPr>
        <w:t xml:space="preserve"> </w:t>
      </w:r>
      <w:r>
        <w:rPr>
          <w:sz w:val="20"/>
        </w:rPr>
        <w:t>is</w:t>
      </w:r>
      <w:r>
        <w:rPr>
          <w:spacing w:val="-4"/>
          <w:sz w:val="20"/>
        </w:rPr>
        <w:t xml:space="preserve"> </w:t>
      </w:r>
      <w:r>
        <w:rPr>
          <w:sz w:val="20"/>
        </w:rPr>
        <w:t>used</w:t>
      </w:r>
      <w:r>
        <w:rPr>
          <w:spacing w:val="-4"/>
          <w:sz w:val="20"/>
        </w:rPr>
        <w:t xml:space="preserve"> </w:t>
      </w:r>
      <w:r>
        <w:rPr>
          <w:sz w:val="20"/>
        </w:rPr>
        <w:t>to</w:t>
      </w:r>
      <w:r>
        <w:rPr>
          <w:spacing w:val="40"/>
          <w:sz w:val="20"/>
        </w:rPr>
        <w:t xml:space="preserve"> </w:t>
      </w:r>
      <w:r>
        <w:rPr>
          <w:sz w:val="20"/>
        </w:rPr>
        <w:t>improve navigation safety and avoid collisions between ships.</w:t>
      </w:r>
    </w:p>
    <w:p w14:paraId="0D9EF217" w14:textId="77777777" w:rsidR="008314B7" w:rsidRDefault="008314B7">
      <w:pPr>
        <w:pStyle w:val="Textkrper"/>
        <w:spacing w:before="9"/>
        <w:rPr>
          <w:sz w:val="19"/>
        </w:rPr>
      </w:pPr>
    </w:p>
    <w:p w14:paraId="25BA1142" w14:textId="77777777" w:rsidR="008314B7" w:rsidRDefault="00000000">
      <w:pPr>
        <w:pStyle w:val="berschrift5"/>
        <w:ind w:left="1079"/>
      </w:pPr>
      <w:r>
        <w:t>Automatic</w:t>
      </w:r>
      <w:r>
        <w:rPr>
          <w:spacing w:val="-5"/>
        </w:rPr>
        <w:t xml:space="preserve"> </w:t>
      </w:r>
      <w:r>
        <w:t>Dependent</w:t>
      </w:r>
      <w:r>
        <w:rPr>
          <w:spacing w:val="-5"/>
        </w:rPr>
        <w:t xml:space="preserve"> </w:t>
      </w:r>
      <w:r>
        <w:t>Surveillance-</w:t>
      </w:r>
      <w:r>
        <w:rPr>
          <w:spacing w:val="-2"/>
        </w:rPr>
        <w:t>Broadcast</w:t>
      </w:r>
    </w:p>
    <w:p w14:paraId="6E34CD97" w14:textId="77777777" w:rsidR="008314B7" w:rsidRDefault="008314B7">
      <w:pPr>
        <w:pStyle w:val="Textkrper"/>
        <w:spacing w:before="2"/>
        <w:rPr>
          <w:b/>
          <w:sz w:val="22"/>
        </w:rPr>
      </w:pPr>
    </w:p>
    <w:p w14:paraId="7AC01808" w14:textId="1833B7E7" w:rsidR="008314B7" w:rsidRDefault="00000000">
      <w:pPr>
        <w:pStyle w:val="Textkrper"/>
        <w:spacing w:line="247" w:lineRule="auto"/>
        <w:ind w:left="1079" w:right="2182"/>
        <w:jc w:val="both"/>
      </w:pPr>
      <w:r>
        <w:t>The ADS-B communication technology uses a network topology known as a “star” topology. In this type of network, each aircraft equipped with an ADS-B transmitter broadcasts</w:t>
      </w:r>
      <w:r>
        <w:rPr>
          <w:spacing w:val="40"/>
        </w:rPr>
        <w:t xml:space="preserve"> </w:t>
      </w:r>
      <w:r>
        <w:t>its position, altitude, and other information to a network of ground stations with a periodicity of twice per second (Strohmeier, 2013). These ground stations then relay this information to other ground stations and to air traffic control centers, where it is used to track</w:t>
      </w:r>
      <w:r>
        <w:rPr>
          <w:spacing w:val="40"/>
        </w:rPr>
        <w:t xml:space="preserve"> </w:t>
      </w:r>
      <w:r>
        <w:t>the aircraft and ensure safe and efficient air traffic management. ADS-B messages can</w:t>
      </w:r>
      <w:r>
        <w:rPr>
          <w:spacing w:val="40"/>
        </w:rPr>
        <w:t xml:space="preserve"> </w:t>
      </w:r>
      <w:r>
        <w:t>integrate fields, such as aircraft ID, intent, urgency code, and uncertainty level of localiza</w:t>
      </w:r>
      <w:r>
        <w:rPr>
          <w:spacing w:val="-2"/>
        </w:rPr>
        <w:t>tion.</w:t>
      </w:r>
    </w:p>
    <w:p w14:paraId="3666E69D" w14:textId="77777777" w:rsidR="008314B7" w:rsidRDefault="008314B7">
      <w:pPr>
        <w:pStyle w:val="Textkrper"/>
        <w:spacing w:before="4"/>
        <w:rPr>
          <w:sz w:val="21"/>
        </w:rPr>
      </w:pPr>
    </w:p>
    <w:p w14:paraId="24A9EAAE" w14:textId="1B7539DF" w:rsidR="008314B7" w:rsidRDefault="00000000">
      <w:pPr>
        <w:pStyle w:val="Textkrper"/>
        <w:spacing w:line="247" w:lineRule="auto"/>
        <w:ind w:left="1079" w:right="2183"/>
        <w:jc w:val="both"/>
      </w:pPr>
      <w:r>
        <w:t>The</w:t>
      </w:r>
      <w:r>
        <w:rPr>
          <w:spacing w:val="-3"/>
        </w:rPr>
        <w:t xml:space="preserve"> </w:t>
      </w:r>
      <w:r>
        <w:t>ground</w:t>
      </w:r>
      <w:r>
        <w:rPr>
          <w:spacing w:val="-3"/>
        </w:rPr>
        <w:t xml:space="preserve"> </w:t>
      </w:r>
      <w:r>
        <w:t>stations</w:t>
      </w:r>
      <w:r>
        <w:rPr>
          <w:spacing w:val="-3"/>
        </w:rPr>
        <w:t xml:space="preserve"> </w:t>
      </w:r>
      <w:r>
        <w:t>in</w:t>
      </w:r>
      <w:r>
        <w:rPr>
          <w:spacing w:val="-3"/>
        </w:rPr>
        <w:t xml:space="preserve"> </w:t>
      </w:r>
      <w:r>
        <w:t>an</w:t>
      </w:r>
      <w:r>
        <w:rPr>
          <w:spacing w:val="-3"/>
        </w:rPr>
        <w:t xml:space="preserve"> </w:t>
      </w:r>
      <w:r>
        <w:t>ADS-B</w:t>
      </w:r>
      <w:r>
        <w:rPr>
          <w:spacing w:val="-3"/>
        </w:rPr>
        <w:t xml:space="preserve"> </w:t>
      </w:r>
      <w:r>
        <w:t>network</w:t>
      </w:r>
      <w:r>
        <w:rPr>
          <w:spacing w:val="-3"/>
        </w:rPr>
        <w:t xml:space="preserve"> </w:t>
      </w:r>
      <w:r>
        <w:t>are</w:t>
      </w:r>
      <w:r>
        <w:rPr>
          <w:spacing w:val="-3"/>
        </w:rPr>
        <w:t xml:space="preserve"> </w:t>
      </w:r>
      <w:r>
        <w:t>typically</w:t>
      </w:r>
      <w:r>
        <w:rPr>
          <w:spacing w:val="-3"/>
        </w:rPr>
        <w:t xml:space="preserve"> </w:t>
      </w:r>
      <w:r>
        <w:t>located</w:t>
      </w:r>
      <w:r>
        <w:rPr>
          <w:spacing w:val="-3"/>
        </w:rPr>
        <w:t xml:space="preserve"> </w:t>
      </w:r>
      <w:r>
        <w:t>at</w:t>
      </w:r>
      <w:r>
        <w:rPr>
          <w:spacing w:val="-3"/>
        </w:rPr>
        <w:t xml:space="preserve"> </w:t>
      </w:r>
      <w:r>
        <w:t>airports</w:t>
      </w:r>
      <w:r>
        <w:rPr>
          <w:spacing w:val="-3"/>
        </w:rPr>
        <w:t xml:space="preserve"> </w:t>
      </w:r>
      <w:r>
        <w:t>and</w:t>
      </w:r>
      <w:r>
        <w:rPr>
          <w:spacing w:val="-3"/>
        </w:rPr>
        <w:t xml:space="preserve"> </w:t>
      </w:r>
      <w:r>
        <w:t>other</w:t>
      </w:r>
      <w:r>
        <w:rPr>
          <w:spacing w:val="-3"/>
        </w:rPr>
        <w:t xml:space="preserve"> </w:t>
      </w:r>
      <w:r>
        <w:t>strategic</w:t>
      </w:r>
      <w:r>
        <w:rPr>
          <w:spacing w:val="-3"/>
        </w:rPr>
        <w:t xml:space="preserve"> </w:t>
      </w:r>
      <w:r>
        <w:t>locations</w:t>
      </w:r>
      <w:r>
        <w:rPr>
          <w:spacing w:val="-3"/>
        </w:rPr>
        <w:t xml:space="preserve"> </w:t>
      </w:r>
      <w:r>
        <w:t>around</w:t>
      </w:r>
      <w:r>
        <w:rPr>
          <w:spacing w:val="-3"/>
        </w:rPr>
        <w:t xml:space="preserve"> </w:t>
      </w:r>
      <w:r>
        <w:t>the</w:t>
      </w:r>
      <w:r>
        <w:rPr>
          <w:spacing w:val="-3"/>
        </w:rPr>
        <w:t xml:space="preserve"> </w:t>
      </w:r>
      <w:r>
        <w:t>globe.</w:t>
      </w:r>
      <w:r>
        <w:rPr>
          <w:spacing w:val="-3"/>
        </w:rPr>
        <w:t xml:space="preserve"> </w:t>
      </w:r>
      <w:r>
        <w:t>They</w:t>
      </w:r>
      <w:r>
        <w:rPr>
          <w:spacing w:val="-3"/>
        </w:rPr>
        <w:t xml:space="preserve"> </w:t>
      </w:r>
      <w:r>
        <w:t>are</w:t>
      </w:r>
      <w:r>
        <w:rPr>
          <w:spacing w:val="-3"/>
        </w:rPr>
        <w:t xml:space="preserve"> </w:t>
      </w:r>
      <w:r>
        <w:t>connected</w:t>
      </w:r>
      <w:r>
        <w:rPr>
          <w:spacing w:val="-3"/>
        </w:rPr>
        <w:t xml:space="preserve"> </w:t>
      </w:r>
      <w:r>
        <w:t>to</w:t>
      </w:r>
      <w:r>
        <w:rPr>
          <w:spacing w:val="-3"/>
        </w:rPr>
        <w:t xml:space="preserve"> </w:t>
      </w:r>
      <w:r>
        <w:t>each</w:t>
      </w:r>
      <w:r>
        <w:rPr>
          <w:spacing w:val="-3"/>
        </w:rPr>
        <w:t xml:space="preserve"> </w:t>
      </w:r>
      <w:r>
        <w:t>other</w:t>
      </w:r>
      <w:r>
        <w:rPr>
          <w:spacing w:val="-3"/>
        </w:rPr>
        <w:t xml:space="preserve"> </w:t>
      </w:r>
      <w:r>
        <w:t>and</w:t>
      </w:r>
      <w:r>
        <w:rPr>
          <w:spacing w:val="-3"/>
        </w:rPr>
        <w:t xml:space="preserve"> </w:t>
      </w:r>
      <w:r>
        <w:t>to</w:t>
      </w:r>
      <w:r>
        <w:rPr>
          <w:spacing w:val="-3"/>
        </w:rPr>
        <w:t xml:space="preserve"> </w:t>
      </w:r>
      <w:r>
        <w:t>the</w:t>
      </w:r>
      <w:r>
        <w:rPr>
          <w:spacing w:val="-3"/>
        </w:rPr>
        <w:t xml:space="preserve"> </w:t>
      </w:r>
      <w:r>
        <w:t>air</w:t>
      </w:r>
      <w:r>
        <w:rPr>
          <w:spacing w:val="-2"/>
        </w:rPr>
        <w:t xml:space="preserve"> </w:t>
      </w:r>
      <w:r>
        <w:t>traffic</w:t>
      </w:r>
      <w:r>
        <w:rPr>
          <w:spacing w:val="-4"/>
        </w:rPr>
        <w:t xml:space="preserve"> </w:t>
      </w:r>
      <w:r>
        <w:t>control centers through a network of land-based communication systems, such as satellite</w:t>
      </w:r>
      <w:r>
        <w:rPr>
          <w:spacing w:val="40"/>
        </w:rPr>
        <w:t xml:space="preserve"> </w:t>
      </w:r>
      <w:r>
        <w:t>and terrestrial data links.</w:t>
      </w:r>
    </w:p>
    <w:p w14:paraId="259CE04B" w14:textId="77777777" w:rsidR="008314B7" w:rsidRDefault="008314B7">
      <w:pPr>
        <w:pStyle w:val="Textkrper"/>
        <w:spacing w:before="1"/>
        <w:rPr>
          <w:sz w:val="21"/>
        </w:rPr>
      </w:pPr>
    </w:p>
    <w:p w14:paraId="0E5550E0" w14:textId="77777777" w:rsidR="008314B7" w:rsidRDefault="00000000">
      <w:pPr>
        <w:pStyle w:val="Textkrper"/>
        <w:spacing w:line="247" w:lineRule="auto"/>
        <w:ind w:left="1079" w:right="2182"/>
        <w:jc w:val="both"/>
      </w:pPr>
      <w:r>
        <w:t>Each aircraft equipped with ADS-B technology has a unique identifier that is used to track</w:t>
      </w:r>
      <w:r>
        <w:rPr>
          <w:spacing w:val="40"/>
        </w:rPr>
        <w:t xml:space="preserve"> </w:t>
      </w:r>
      <w:r>
        <w:t>and</w:t>
      </w:r>
      <w:r>
        <w:rPr>
          <w:spacing w:val="-4"/>
        </w:rPr>
        <w:t xml:space="preserve"> </w:t>
      </w:r>
      <w:r>
        <w:t>identify</w:t>
      </w:r>
      <w:r>
        <w:rPr>
          <w:spacing w:val="-4"/>
        </w:rPr>
        <w:t xml:space="preserve"> </w:t>
      </w:r>
      <w:r>
        <w:t>the aircraft</w:t>
      </w:r>
      <w:r>
        <w:rPr>
          <w:spacing w:val="-3"/>
        </w:rPr>
        <w:t xml:space="preserve"> </w:t>
      </w:r>
      <w:r>
        <w:t>in</w:t>
      </w:r>
      <w:r>
        <w:rPr>
          <w:spacing w:val="-3"/>
        </w:rPr>
        <w:t xml:space="preserve"> </w:t>
      </w:r>
      <w:r>
        <w:t>the</w:t>
      </w:r>
      <w:r>
        <w:rPr>
          <w:spacing w:val="-3"/>
        </w:rPr>
        <w:t xml:space="preserve"> </w:t>
      </w:r>
      <w:r>
        <w:t>network.</w:t>
      </w:r>
      <w:r>
        <w:rPr>
          <w:spacing w:val="-3"/>
        </w:rPr>
        <w:t xml:space="preserve"> </w:t>
      </w:r>
      <w:r>
        <w:t>The</w:t>
      </w:r>
      <w:r>
        <w:rPr>
          <w:spacing w:val="-3"/>
        </w:rPr>
        <w:t xml:space="preserve"> </w:t>
      </w:r>
      <w:r>
        <w:t>ADS-B</w:t>
      </w:r>
      <w:r>
        <w:rPr>
          <w:spacing w:val="-3"/>
        </w:rPr>
        <w:t xml:space="preserve"> </w:t>
      </w:r>
      <w:r>
        <w:t>network</w:t>
      </w:r>
      <w:r>
        <w:rPr>
          <w:spacing w:val="-3"/>
        </w:rPr>
        <w:t xml:space="preserve"> </w:t>
      </w:r>
      <w:r>
        <w:t>relies</w:t>
      </w:r>
      <w:r>
        <w:rPr>
          <w:spacing w:val="-3"/>
        </w:rPr>
        <w:t xml:space="preserve"> </w:t>
      </w:r>
      <w:r>
        <w:t>on</w:t>
      </w:r>
      <w:r>
        <w:rPr>
          <w:spacing w:val="-3"/>
        </w:rPr>
        <w:t xml:space="preserve"> </w:t>
      </w:r>
      <w:r>
        <w:t>a</w:t>
      </w:r>
      <w:r>
        <w:rPr>
          <w:spacing w:val="-3"/>
        </w:rPr>
        <w:t xml:space="preserve"> </w:t>
      </w:r>
      <w:r>
        <w:t>combination</w:t>
      </w:r>
      <w:r>
        <w:rPr>
          <w:spacing w:val="-3"/>
        </w:rPr>
        <w:t xml:space="preserve"> </w:t>
      </w:r>
      <w:r>
        <w:t>of</w:t>
      </w:r>
      <w:r>
        <w:rPr>
          <w:spacing w:val="-3"/>
        </w:rPr>
        <w:t xml:space="preserve"> </w:t>
      </w:r>
      <w:r>
        <w:t>GPS</w:t>
      </w:r>
      <w:r>
        <w:rPr>
          <w:spacing w:val="40"/>
        </w:rPr>
        <w:t xml:space="preserve"> </w:t>
      </w:r>
      <w:r>
        <w:t>(Global Positioning System) and other navigation technologies to determine the position</w:t>
      </w:r>
      <w:r>
        <w:rPr>
          <w:spacing w:val="40"/>
        </w:rPr>
        <w:t xml:space="preserve"> </w:t>
      </w:r>
      <w:r>
        <w:t>of each aircraft with high accuracy.</w:t>
      </w:r>
    </w:p>
    <w:p w14:paraId="7A0C5A9E" w14:textId="77777777" w:rsidR="008314B7" w:rsidRDefault="008314B7">
      <w:pPr>
        <w:pStyle w:val="Textkrper"/>
        <w:rPr>
          <w:sz w:val="21"/>
        </w:rPr>
      </w:pPr>
    </w:p>
    <w:p w14:paraId="46FD56E9" w14:textId="77777777" w:rsidR="008314B7" w:rsidRDefault="00000000">
      <w:pPr>
        <w:pStyle w:val="Textkrper"/>
        <w:spacing w:line="247" w:lineRule="auto"/>
        <w:ind w:left="1079" w:right="2183"/>
        <w:jc w:val="both"/>
      </w:pPr>
      <w:r>
        <w:t>ADS-B protocol runs over 978 to 1090 MHz Extended Squitter (1090ES) data link layer. It</w:t>
      </w:r>
      <w:r>
        <w:rPr>
          <w:spacing w:val="40"/>
        </w:rPr>
        <w:t xml:space="preserve"> </w:t>
      </w:r>
      <w:r>
        <w:t>uses 1090 MHz band to transmit data from aircraft and the 1030 MHz band to interrogate</w:t>
      </w:r>
      <w:r>
        <w:rPr>
          <w:spacing w:val="40"/>
        </w:rPr>
        <w:t xml:space="preserve"> </w:t>
      </w:r>
      <w:r>
        <w:t>the aircraft (FAA, 2009).</w:t>
      </w:r>
    </w:p>
    <w:p w14:paraId="7FFBF7B1" w14:textId="77777777" w:rsidR="008314B7" w:rsidRDefault="008314B7">
      <w:pPr>
        <w:pStyle w:val="Textkrper"/>
        <w:spacing w:before="12"/>
      </w:pPr>
    </w:p>
    <w:p w14:paraId="005A3359" w14:textId="77777777" w:rsidR="008314B7" w:rsidRDefault="00000000">
      <w:pPr>
        <w:pStyle w:val="Textkrper"/>
        <w:spacing w:line="247" w:lineRule="auto"/>
        <w:ind w:left="1079" w:right="2182"/>
        <w:jc w:val="both"/>
      </w:pPr>
      <w:r>
        <w:t>There are some potential security issues with ADS-B technology that have been identified</w:t>
      </w:r>
      <w:r>
        <w:rPr>
          <w:spacing w:val="40"/>
        </w:rPr>
        <w:t xml:space="preserve"> </w:t>
      </w:r>
      <w:r>
        <w:t>by researchers and aviation authorities. Some of the main concerns include the following</w:t>
      </w:r>
      <w:r>
        <w:rPr>
          <w:spacing w:val="40"/>
        </w:rPr>
        <w:t xml:space="preserve"> </w:t>
      </w:r>
      <w:r>
        <w:t>(Strohmeier,</w:t>
      </w:r>
      <w:r>
        <w:rPr>
          <w:spacing w:val="-1"/>
        </w:rPr>
        <w:t xml:space="preserve"> </w:t>
      </w:r>
      <w:r>
        <w:t>2013):</w:t>
      </w:r>
    </w:p>
    <w:p w14:paraId="1F707C21" w14:textId="77777777" w:rsidR="008314B7" w:rsidRDefault="008314B7">
      <w:pPr>
        <w:spacing w:line="247" w:lineRule="auto"/>
        <w:jc w:val="both"/>
        <w:sectPr w:rsidR="008314B7">
          <w:pgSz w:w="11910" w:h="16840"/>
          <w:pgMar w:top="1700" w:right="580" w:bottom="920" w:left="560" w:header="0" w:footer="727" w:gutter="0"/>
          <w:cols w:space="720"/>
        </w:sectPr>
      </w:pPr>
    </w:p>
    <w:p w14:paraId="3956CA91" w14:textId="77777777" w:rsidR="008314B7" w:rsidRDefault="00000000">
      <w:pPr>
        <w:pStyle w:val="Listenabsatz"/>
        <w:numPr>
          <w:ilvl w:val="1"/>
          <w:numId w:val="10"/>
        </w:numPr>
        <w:tabs>
          <w:tab w:val="left" w:pos="2406"/>
        </w:tabs>
        <w:spacing w:before="85" w:line="247" w:lineRule="auto"/>
        <w:ind w:right="1057"/>
        <w:jc w:val="both"/>
        <w:rPr>
          <w:sz w:val="20"/>
        </w:rPr>
      </w:pPr>
      <w:r>
        <w:rPr>
          <w:b/>
          <w:sz w:val="20"/>
        </w:rPr>
        <w:lastRenderedPageBreak/>
        <w:t>spoofing attacks</w:t>
      </w:r>
      <w:r>
        <w:rPr>
          <w:sz w:val="20"/>
        </w:rPr>
        <w:t>: It is theoretically possible for an attacker to spoof the ADS-B signals</w:t>
      </w:r>
      <w:r>
        <w:rPr>
          <w:spacing w:val="40"/>
          <w:sz w:val="20"/>
        </w:rPr>
        <w:t xml:space="preserve"> </w:t>
      </w:r>
      <w:r>
        <w:rPr>
          <w:sz w:val="20"/>
        </w:rPr>
        <w:t>transmitted</w:t>
      </w:r>
      <w:r>
        <w:rPr>
          <w:spacing w:val="-6"/>
          <w:sz w:val="20"/>
        </w:rPr>
        <w:t xml:space="preserve"> </w:t>
      </w:r>
      <w:r>
        <w:rPr>
          <w:sz w:val="20"/>
        </w:rPr>
        <w:t>by</w:t>
      </w:r>
      <w:r>
        <w:rPr>
          <w:spacing w:val="-6"/>
          <w:sz w:val="20"/>
        </w:rPr>
        <w:t xml:space="preserve"> </w:t>
      </w:r>
      <w:r>
        <w:rPr>
          <w:sz w:val="20"/>
        </w:rPr>
        <w:t>an</w:t>
      </w:r>
      <w:r>
        <w:rPr>
          <w:spacing w:val="-6"/>
          <w:sz w:val="20"/>
        </w:rPr>
        <w:t xml:space="preserve"> </w:t>
      </w:r>
      <w:r>
        <w:rPr>
          <w:sz w:val="20"/>
        </w:rPr>
        <w:t>aircraft,</w:t>
      </w:r>
      <w:r>
        <w:rPr>
          <w:spacing w:val="-6"/>
          <w:sz w:val="20"/>
        </w:rPr>
        <w:t xml:space="preserve"> </w:t>
      </w:r>
      <w:r>
        <w:rPr>
          <w:sz w:val="20"/>
        </w:rPr>
        <w:t>by</w:t>
      </w:r>
      <w:r>
        <w:rPr>
          <w:spacing w:val="-6"/>
          <w:sz w:val="20"/>
        </w:rPr>
        <w:t xml:space="preserve"> </w:t>
      </w:r>
      <w:r>
        <w:rPr>
          <w:sz w:val="20"/>
        </w:rPr>
        <w:t>transmitting</w:t>
      </w:r>
      <w:r>
        <w:rPr>
          <w:spacing w:val="-6"/>
          <w:sz w:val="20"/>
        </w:rPr>
        <w:t xml:space="preserve"> </w:t>
      </w:r>
      <w:r>
        <w:rPr>
          <w:sz w:val="20"/>
        </w:rPr>
        <w:t>false</w:t>
      </w:r>
      <w:r>
        <w:rPr>
          <w:spacing w:val="-6"/>
          <w:sz w:val="20"/>
        </w:rPr>
        <w:t xml:space="preserve"> </w:t>
      </w:r>
      <w:r>
        <w:rPr>
          <w:sz w:val="20"/>
        </w:rPr>
        <w:t>information</w:t>
      </w:r>
      <w:r>
        <w:rPr>
          <w:spacing w:val="-6"/>
          <w:sz w:val="20"/>
        </w:rPr>
        <w:t xml:space="preserve"> </w:t>
      </w:r>
      <w:r>
        <w:rPr>
          <w:sz w:val="20"/>
        </w:rPr>
        <w:t>about</w:t>
      </w:r>
      <w:r>
        <w:rPr>
          <w:spacing w:val="-6"/>
          <w:sz w:val="20"/>
        </w:rPr>
        <w:t xml:space="preserve"> </w:t>
      </w:r>
      <w:r>
        <w:rPr>
          <w:sz w:val="20"/>
        </w:rPr>
        <w:t>the</w:t>
      </w:r>
      <w:r>
        <w:rPr>
          <w:spacing w:val="-6"/>
          <w:sz w:val="20"/>
        </w:rPr>
        <w:t xml:space="preserve"> </w:t>
      </w:r>
      <w:r>
        <w:rPr>
          <w:sz w:val="20"/>
        </w:rPr>
        <w:t>aircraft's</w:t>
      </w:r>
      <w:r>
        <w:rPr>
          <w:spacing w:val="-8"/>
          <w:sz w:val="20"/>
        </w:rPr>
        <w:t xml:space="preserve"> </w:t>
      </w:r>
      <w:r>
        <w:rPr>
          <w:sz w:val="20"/>
        </w:rPr>
        <w:t>position</w:t>
      </w:r>
      <w:r>
        <w:rPr>
          <w:spacing w:val="40"/>
          <w:sz w:val="20"/>
        </w:rPr>
        <w:t xml:space="preserve"> </w:t>
      </w:r>
      <w:r>
        <w:rPr>
          <w:sz w:val="20"/>
        </w:rPr>
        <w:t>and other data. This could potentially cause confusion and disruptions in air traffic</w:t>
      </w:r>
      <w:r>
        <w:rPr>
          <w:spacing w:val="40"/>
          <w:sz w:val="20"/>
        </w:rPr>
        <w:t xml:space="preserve"> </w:t>
      </w:r>
      <w:r>
        <w:rPr>
          <w:sz w:val="20"/>
        </w:rPr>
        <w:t>management. To counter this threat, some aviation authorities have implemented</w:t>
      </w:r>
      <w:r>
        <w:rPr>
          <w:spacing w:val="40"/>
          <w:sz w:val="20"/>
        </w:rPr>
        <w:t xml:space="preserve"> </w:t>
      </w:r>
      <w:r>
        <w:rPr>
          <w:sz w:val="20"/>
        </w:rPr>
        <w:t>measures, such as encryption and authentication of ADS-B signals.</w:t>
      </w:r>
    </w:p>
    <w:p w14:paraId="51A5F6F7" w14:textId="640A71B0" w:rsidR="008314B7" w:rsidRDefault="00000000">
      <w:pPr>
        <w:pStyle w:val="Listenabsatz"/>
        <w:numPr>
          <w:ilvl w:val="1"/>
          <w:numId w:val="10"/>
        </w:numPr>
        <w:tabs>
          <w:tab w:val="left" w:pos="2406"/>
        </w:tabs>
        <w:spacing w:before="5" w:line="247" w:lineRule="auto"/>
        <w:ind w:right="1057"/>
        <w:jc w:val="both"/>
        <w:rPr>
          <w:sz w:val="20"/>
        </w:rPr>
      </w:pPr>
      <w:r>
        <w:rPr>
          <w:b/>
          <w:sz w:val="20"/>
        </w:rPr>
        <w:t>eavesdropping</w:t>
      </w:r>
      <w:r>
        <w:rPr>
          <w:sz w:val="20"/>
        </w:rPr>
        <w:t>: The ADS-B signals transmitted by aircraft are broadcast at open frequencies and can be received by anyone with the appropriate equipment. This means</w:t>
      </w:r>
      <w:r>
        <w:rPr>
          <w:spacing w:val="40"/>
          <w:sz w:val="20"/>
        </w:rPr>
        <w:t xml:space="preserve"> </w:t>
      </w:r>
      <w:r>
        <w:rPr>
          <w:sz w:val="20"/>
        </w:rPr>
        <w:t>that it is possible for an attacker to intercept and listen to these signals, potentially</w:t>
      </w:r>
      <w:r>
        <w:rPr>
          <w:spacing w:val="40"/>
          <w:sz w:val="20"/>
        </w:rPr>
        <w:t xml:space="preserve"> </w:t>
      </w:r>
      <w:r>
        <w:rPr>
          <w:sz w:val="20"/>
        </w:rPr>
        <w:t>learning</w:t>
      </w:r>
      <w:r>
        <w:rPr>
          <w:spacing w:val="-2"/>
          <w:sz w:val="20"/>
        </w:rPr>
        <w:t xml:space="preserve"> </w:t>
      </w:r>
      <w:r>
        <w:rPr>
          <w:sz w:val="20"/>
        </w:rPr>
        <w:t>sensitive</w:t>
      </w:r>
      <w:r>
        <w:rPr>
          <w:spacing w:val="-2"/>
          <w:sz w:val="20"/>
        </w:rPr>
        <w:t xml:space="preserve"> </w:t>
      </w:r>
      <w:r>
        <w:rPr>
          <w:sz w:val="20"/>
        </w:rPr>
        <w:t>information</w:t>
      </w:r>
      <w:r>
        <w:rPr>
          <w:spacing w:val="-2"/>
          <w:sz w:val="20"/>
        </w:rPr>
        <w:t xml:space="preserve"> </w:t>
      </w:r>
      <w:r>
        <w:rPr>
          <w:sz w:val="20"/>
        </w:rPr>
        <w:t>about</w:t>
      </w:r>
      <w:r>
        <w:rPr>
          <w:spacing w:val="-2"/>
          <w:sz w:val="20"/>
        </w:rPr>
        <w:t xml:space="preserve"> </w:t>
      </w:r>
      <w:r>
        <w:rPr>
          <w:sz w:val="20"/>
        </w:rPr>
        <w:t>the</w:t>
      </w:r>
      <w:r>
        <w:rPr>
          <w:spacing w:val="-1"/>
          <w:sz w:val="20"/>
        </w:rPr>
        <w:t xml:space="preserve"> </w:t>
      </w:r>
      <w:r>
        <w:rPr>
          <w:sz w:val="20"/>
        </w:rPr>
        <w:t>aircraft</w:t>
      </w:r>
      <w:r>
        <w:rPr>
          <w:spacing w:val="-2"/>
          <w:sz w:val="20"/>
        </w:rPr>
        <w:t xml:space="preserve"> </w:t>
      </w:r>
      <w:r>
        <w:rPr>
          <w:sz w:val="20"/>
        </w:rPr>
        <w:t>and</w:t>
      </w:r>
      <w:r>
        <w:rPr>
          <w:spacing w:val="-2"/>
          <w:sz w:val="20"/>
        </w:rPr>
        <w:t xml:space="preserve"> </w:t>
      </w:r>
      <w:r>
        <w:rPr>
          <w:sz w:val="20"/>
        </w:rPr>
        <w:t>its</w:t>
      </w:r>
      <w:r>
        <w:rPr>
          <w:spacing w:val="-2"/>
          <w:sz w:val="20"/>
        </w:rPr>
        <w:t xml:space="preserve"> </w:t>
      </w:r>
      <w:r>
        <w:rPr>
          <w:sz w:val="20"/>
        </w:rPr>
        <w:t>flight</w:t>
      </w:r>
      <w:r>
        <w:rPr>
          <w:spacing w:val="-2"/>
          <w:sz w:val="20"/>
        </w:rPr>
        <w:t xml:space="preserve"> </w:t>
      </w:r>
      <w:r>
        <w:rPr>
          <w:sz w:val="20"/>
        </w:rPr>
        <w:t>path.</w:t>
      </w:r>
      <w:r>
        <w:rPr>
          <w:spacing w:val="-2"/>
          <w:sz w:val="20"/>
        </w:rPr>
        <w:t xml:space="preserve"> </w:t>
      </w:r>
      <w:r>
        <w:rPr>
          <w:sz w:val="20"/>
        </w:rPr>
        <w:t>To</w:t>
      </w:r>
      <w:r>
        <w:rPr>
          <w:spacing w:val="-2"/>
          <w:sz w:val="20"/>
        </w:rPr>
        <w:t xml:space="preserve"> </w:t>
      </w:r>
      <w:r>
        <w:rPr>
          <w:sz w:val="20"/>
        </w:rPr>
        <w:t>mitigate</w:t>
      </w:r>
      <w:r>
        <w:rPr>
          <w:spacing w:val="-2"/>
          <w:sz w:val="20"/>
        </w:rPr>
        <w:t xml:space="preserve"> </w:t>
      </w:r>
      <w:r>
        <w:rPr>
          <w:sz w:val="20"/>
        </w:rPr>
        <w:t>this</w:t>
      </w:r>
      <w:r>
        <w:rPr>
          <w:spacing w:val="-2"/>
          <w:sz w:val="20"/>
        </w:rPr>
        <w:t xml:space="preserve"> </w:t>
      </w:r>
      <w:r>
        <w:rPr>
          <w:sz w:val="20"/>
        </w:rPr>
        <w:t>risk,</w:t>
      </w:r>
      <w:r>
        <w:rPr>
          <w:spacing w:val="40"/>
          <w:sz w:val="20"/>
        </w:rPr>
        <w:t xml:space="preserve"> </w:t>
      </w:r>
      <w:r>
        <w:rPr>
          <w:sz w:val="20"/>
        </w:rPr>
        <w:t>some aviation authorities have implemented measures, such as encryption and frequency hopping to make it more difficult for unauthorized parties to intercept ADS-B</w:t>
      </w:r>
      <w:r>
        <w:rPr>
          <w:spacing w:val="40"/>
          <w:sz w:val="20"/>
        </w:rPr>
        <w:t xml:space="preserve"> </w:t>
      </w:r>
      <w:r>
        <w:rPr>
          <w:spacing w:val="-2"/>
          <w:sz w:val="20"/>
        </w:rPr>
        <w:t>signals.</w:t>
      </w:r>
    </w:p>
    <w:p w14:paraId="670036D9" w14:textId="65A8668B" w:rsidR="008314B7" w:rsidRDefault="00000000">
      <w:pPr>
        <w:pStyle w:val="Listenabsatz"/>
        <w:numPr>
          <w:ilvl w:val="1"/>
          <w:numId w:val="10"/>
        </w:numPr>
        <w:tabs>
          <w:tab w:val="left" w:pos="2406"/>
        </w:tabs>
        <w:spacing w:before="8" w:line="247" w:lineRule="auto"/>
        <w:ind w:right="1057"/>
        <w:jc w:val="both"/>
        <w:rPr>
          <w:sz w:val="20"/>
        </w:rPr>
      </w:pPr>
      <w:r>
        <w:rPr>
          <w:b/>
          <w:sz w:val="20"/>
        </w:rPr>
        <w:t>jamming</w:t>
      </w:r>
      <w:r>
        <w:rPr>
          <w:sz w:val="20"/>
        </w:rPr>
        <w:t>: It is possible for an attacker to interfere with ADS-B signals by jamming the</w:t>
      </w:r>
      <w:r>
        <w:rPr>
          <w:spacing w:val="40"/>
          <w:sz w:val="20"/>
        </w:rPr>
        <w:t xml:space="preserve"> </w:t>
      </w:r>
      <w:r>
        <w:rPr>
          <w:sz w:val="20"/>
        </w:rPr>
        <w:t>frequencies on which they are transmitted. This could potentially disrupt air traffic</w:t>
      </w:r>
      <w:r>
        <w:rPr>
          <w:spacing w:val="40"/>
          <w:sz w:val="20"/>
        </w:rPr>
        <w:t xml:space="preserve"> </w:t>
      </w:r>
      <w:r>
        <w:rPr>
          <w:sz w:val="20"/>
        </w:rPr>
        <w:t>management and create safety hazards. To counter this threat, some aviation authori</w:t>
      </w:r>
      <w:r w:rsidR="004C1CDD">
        <w:rPr>
          <w:sz w:val="20"/>
        </w:rPr>
        <w:t>t</w:t>
      </w:r>
      <w:r>
        <w:rPr>
          <w:sz w:val="20"/>
        </w:rPr>
        <w:t>ies</w:t>
      </w:r>
      <w:r>
        <w:rPr>
          <w:spacing w:val="-1"/>
          <w:sz w:val="20"/>
        </w:rPr>
        <w:t xml:space="preserve"> </w:t>
      </w:r>
      <w:r>
        <w:rPr>
          <w:sz w:val="20"/>
        </w:rPr>
        <w:t>have</w:t>
      </w:r>
      <w:r>
        <w:rPr>
          <w:spacing w:val="-1"/>
          <w:sz w:val="20"/>
        </w:rPr>
        <w:t xml:space="preserve"> </w:t>
      </w:r>
      <w:r>
        <w:rPr>
          <w:sz w:val="20"/>
        </w:rPr>
        <w:t>implemented</w:t>
      </w:r>
      <w:r>
        <w:rPr>
          <w:spacing w:val="-1"/>
          <w:sz w:val="20"/>
        </w:rPr>
        <w:t xml:space="preserve"> </w:t>
      </w:r>
      <w:r>
        <w:rPr>
          <w:sz w:val="20"/>
        </w:rPr>
        <w:t>measures,</w:t>
      </w:r>
      <w:r>
        <w:rPr>
          <w:spacing w:val="-1"/>
          <w:sz w:val="20"/>
        </w:rPr>
        <w:t xml:space="preserve"> </w:t>
      </w:r>
      <w:r>
        <w:rPr>
          <w:sz w:val="20"/>
        </w:rPr>
        <w:t>such</w:t>
      </w:r>
      <w:r>
        <w:rPr>
          <w:spacing w:val="-1"/>
          <w:sz w:val="20"/>
        </w:rPr>
        <w:t xml:space="preserve"> </w:t>
      </w:r>
      <w:r>
        <w:rPr>
          <w:sz w:val="20"/>
        </w:rPr>
        <w:t>as</w:t>
      </w:r>
      <w:r>
        <w:rPr>
          <w:spacing w:val="-1"/>
          <w:sz w:val="20"/>
        </w:rPr>
        <w:t xml:space="preserve"> </w:t>
      </w:r>
      <w:r>
        <w:rPr>
          <w:sz w:val="20"/>
        </w:rPr>
        <w:t>frequency</w:t>
      </w:r>
      <w:r>
        <w:rPr>
          <w:spacing w:val="-1"/>
          <w:sz w:val="20"/>
        </w:rPr>
        <w:t xml:space="preserve"> </w:t>
      </w:r>
      <w:r>
        <w:rPr>
          <w:sz w:val="20"/>
        </w:rPr>
        <w:t>hopping</w:t>
      </w:r>
      <w:r>
        <w:rPr>
          <w:spacing w:val="-1"/>
          <w:sz w:val="20"/>
        </w:rPr>
        <w:t xml:space="preserve"> </w:t>
      </w:r>
      <w:r>
        <w:rPr>
          <w:sz w:val="20"/>
        </w:rPr>
        <w:t>and</w:t>
      </w:r>
      <w:r>
        <w:rPr>
          <w:spacing w:val="-1"/>
          <w:sz w:val="20"/>
        </w:rPr>
        <w:t xml:space="preserve"> </w:t>
      </w:r>
      <w:r>
        <w:rPr>
          <w:sz w:val="20"/>
        </w:rPr>
        <w:t>redundant</w:t>
      </w:r>
      <w:r>
        <w:rPr>
          <w:spacing w:val="-1"/>
          <w:sz w:val="20"/>
        </w:rPr>
        <w:t xml:space="preserve"> </w:t>
      </w:r>
      <w:r>
        <w:rPr>
          <w:sz w:val="20"/>
        </w:rPr>
        <w:t>communication</w:t>
      </w:r>
      <w:r>
        <w:rPr>
          <w:spacing w:val="-4"/>
          <w:sz w:val="20"/>
        </w:rPr>
        <w:t xml:space="preserve"> </w:t>
      </w:r>
      <w:r>
        <w:rPr>
          <w:sz w:val="20"/>
        </w:rPr>
        <w:t>systems</w:t>
      </w:r>
      <w:r>
        <w:rPr>
          <w:spacing w:val="-4"/>
          <w:sz w:val="20"/>
        </w:rPr>
        <w:t xml:space="preserve"> </w:t>
      </w:r>
      <w:r>
        <w:rPr>
          <w:sz w:val="20"/>
        </w:rPr>
        <w:t>to</w:t>
      </w:r>
      <w:r>
        <w:rPr>
          <w:spacing w:val="-4"/>
          <w:sz w:val="20"/>
        </w:rPr>
        <w:t xml:space="preserve"> </w:t>
      </w:r>
      <w:r>
        <w:rPr>
          <w:sz w:val="20"/>
        </w:rPr>
        <w:t>ensure</w:t>
      </w:r>
      <w:r>
        <w:rPr>
          <w:spacing w:val="-4"/>
          <w:sz w:val="20"/>
        </w:rPr>
        <w:t xml:space="preserve"> </w:t>
      </w:r>
      <w:r>
        <w:rPr>
          <w:sz w:val="20"/>
        </w:rPr>
        <w:t>that</w:t>
      </w:r>
      <w:r>
        <w:rPr>
          <w:spacing w:val="-4"/>
          <w:sz w:val="20"/>
        </w:rPr>
        <w:t xml:space="preserve"> </w:t>
      </w:r>
      <w:r>
        <w:rPr>
          <w:sz w:val="20"/>
        </w:rPr>
        <w:t>ADS-B</w:t>
      </w:r>
      <w:r>
        <w:rPr>
          <w:spacing w:val="-4"/>
          <w:sz w:val="20"/>
        </w:rPr>
        <w:t xml:space="preserve"> </w:t>
      </w:r>
      <w:r>
        <w:rPr>
          <w:sz w:val="20"/>
        </w:rPr>
        <w:t>signals</w:t>
      </w:r>
      <w:r>
        <w:rPr>
          <w:spacing w:val="-4"/>
          <w:sz w:val="20"/>
        </w:rPr>
        <w:t xml:space="preserve"> </w:t>
      </w:r>
      <w:r>
        <w:rPr>
          <w:sz w:val="20"/>
        </w:rPr>
        <w:t>can</w:t>
      </w:r>
      <w:r>
        <w:rPr>
          <w:spacing w:val="-4"/>
          <w:sz w:val="20"/>
        </w:rPr>
        <w:t xml:space="preserve"> </w:t>
      </w:r>
      <w:r>
        <w:rPr>
          <w:sz w:val="20"/>
        </w:rPr>
        <w:t>still</w:t>
      </w:r>
      <w:r>
        <w:rPr>
          <w:spacing w:val="-4"/>
          <w:sz w:val="20"/>
        </w:rPr>
        <w:t xml:space="preserve"> </w:t>
      </w:r>
      <w:r>
        <w:rPr>
          <w:sz w:val="20"/>
        </w:rPr>
        <w:t>be</w:t>
      </w:r>
      <w:r>
        <w:rPr>
          <w:spacing w:val="-4"/>
          <w:sz w:val="20"/>
        </w:rPr>
        <w:t xml:space="preserve"> </w:t>
      </w:r>
      <w:r>
        <w:rPr>
          <w:sz w:val="20"/>
        </w:rPr>
        <w:t>received</w:t>
      </w:r>
      <w:r>
        <w:rPr>
          <w:spacing w:val="-4"/>
          <w:sz w:val="20"/>
        </w:rPr>
        <w:t xml:space="preserve"> </w:t>
      </w:r>
      <w:r>
        <w:rPr>
          <w:sz w:val="20"/>
        </w:rPr>
        <w:t>even</w:t>
      </w:r>
      <w:r>
        <w:rPr>
          <w:spacing w:val="-4"/>
          <w:sz w:val="20"/>
        </w:rPr>
        <w:t xml:space="preserve"> </w:t>
      </w:r>
      <w:r>
        <w:rPr>
          <w:sz w:val="20"/>
        </w:rPr>
        <w:t>if</w:t>
      </w:r>
      <w:r>
        <w:rPr>
          <w:spacing w:val="-4"/>
          <w:sz w:val="20"/>
        </w:rPr>
        <w:t xml:space="preserve"> </w:t>
      </w:r>
      <w:r>
        <w:rPr>
          <w:sz w:val="20"/>
        </w:rPr>
        <w:t>one</w:t>
      </w:r>
      <w:r>
        <w:rPr>
          <w:spacing w:val="-4"/>
          <w:sz w:val="20"/>
        </w:rPr>
        <w:t xml:space="preserve"> </w:t>
      </w:r>
      <w:r>
        <w:rPr>
          <w:sz w:val="20"/>
        </w:rPr>
        <w:t>frequency</w:t>
      </w:r>
      <w:r>
        <w:rPr>
          <w:spacing w:val="-4"/>
          <w:sz w:val="20"/>
        </w:rPr>
        <w:t xml:space="preserve"> </w:t>
      </w:r>
      <w:r>
        <w:rPr>
          <w:sz w:val="20"/>
        </w:rPr>
        <w:t>is</w:t>
      </w:r>
      <w:r>
        <w:rPr>
          <w:spacing w:val="40"/>
          <w:sz w:val="20"/>
        </w:rPr>
        <w:t xml:space="preserve"> </w:t>
      </w:r>
      <w:r>
        <w:rPr>
          <w:spacing w:val="-2"/>
          <w:sz w:val="20"/>
        </w:rPr>
        <w:t>jammed.</w:t>
      </w:r>
    </w:p>
    <w:p w14:paraId="0E4509DD" w14:textId="77777777" w:rsidR="008314B7" w:rsidRDefault="008314B7">
      <w:pPr>
        <w:pStyle w:val="Textkrper"/>
      </w:pPr>
    </w:p>
    <w:p w14:paraId="09980D66" w14:textId="77777777" w:rsidR="008314B7" w:rsidRDefault="00000000">
      <w:pPr>
        <w:pStyle w:val="berschrift5"/>
      </w:pPr>
      <w:r>
        <w:t>Aircraft</w:t>
      </w:r>
      <w:r>
        <w:rPr>
          <w:spacing w:val="-6"/>
        </w:rPr>
        <w:t xml:space="preserve"> </w:t>
      </w:r>
      <w:r>
        <w:t>Communication</w:t>
      </w:r>
      <w:r>
        <w:rPr>
          <w:spacing w:val="-5"/>
        </w:rPr>
        <w:t xml:space="preserve"> </w:t>
      </w:r>
      <w:r>
        <w:t>Addressing</w:t>
      </w:r>
      <w:r>
        <w:rPr>
          <w:spacing w:val="-6"/>
        </w:rPr>
        <w:t xml:space="preserve"> </w:t>
      </w:r>
      <w:r>
        <w:t>and</w:t>
      </w:r>
      <w:r>
        <w:rPr>
          <w:spacing w:val="-5"/>
        </w:rPr>
        <w:t xml:space="preserve"> </w:t>
      </w:r>
      <w:r>
        <w:t>Reporting</w:t>
      </w:r>
      <w:r>
        <w:rPr>
          <w:spacing w:val="-6"/>
        </w:rPr>
        <w:t xml:space="preserve"> </w:t>
      </w:r>
      <w:r>
        <w:rPr>
          <w:spacing w:val="-2"/>
        </w:rPr>
        <w:t>System</w:t>
      </w:r>
    </w:p>
    <w:p w14:paraId="2946B8AE" w14:textId="77777777" w:rsidR="008314B7" w:rsidRDefault="008314B7">
      <w:pPr>
        <w:pStyle w:val="Textkrper"/>
        <w:spacing w:before="1"/>
        <w:rPr>
          <w:b/>
          <w:sz w:val="22"/>
        </w:rPr>
      </w:pPr>
    </w:p>
    <w:p w14:paraId="1927AEA6" w14:textId="35ACF589" w:rsidR="008314B7" w:rsidRDefault="00000000">
      <w:pPr>
        <w:pStyle w:val="Textkrper"/>
        <w:spacing w:before="1" w:line="247" w:lineRule="auto"/>
        <w:ind w:left="2205" w:right="1056"/>
        <w:jc w:val="both"/>
      </w:pPr>
      <w:r>
        <w:t>Aircraft Communication Addressing and Reporting System (ACARS) is a digital data communication system that is used to exchange short messages between aircraft and ground</w:t>
      </w:r>
      <w:r>
        <w:rPr>
          <w:spacing w:val="40"/>
        </w:rPr>
        <w:t xml:space="preserve"> </w:t>
      </w:r>
      <w:r>
        <w:t>stations. It is primarily used for messaging related to maintenance, scheduling, and flight</w:t>
      </w:r>
      <w:r>
        <w:rPr>
          <w:spacing w:val="40"/>
        </w:rPr>
        <w:t xml:space="preserve"> </w:t>
      </w:r>
      <w:r>
        <w:rPr>
          <w:spacing w:val="-2"/>
        </w:rPr>
        <w:t>operations.</w:t>
      </w:r>
    </w:p>
    <w:p w14:paraId="2263DC11" w14:textId="77777777" w:rsidR="008314B7" w:rsidRDefault="008314B7">
      <w:pPr>
        <w:pStyle w:val="Textkrper"/>
        <w:rPr>
          <w:sz w:val="21"/>
        </w:rPr>
      </w:pPr>
    </w:p>
    <w:p w14:paraId="6BFE2FC5" w14:textId="08ABAB21" w:rsidR="008314B7" w:rsidRDefault="00000000">
      <w:pPr>
        <w:pStyle w:val="Textkrper"/>
        <w:spacing w:line="247" w:lineRule="auto"/>
        <w:ind w:left="2205" w:right="1057"/>
        <w:jc w:val="both"/>
      </w:pPr>
      <w:r>
        <w:t xml:space="preserve">Technologically, ACARS consists of </w:t>
      </w:r>
      <w:proofErr w:type="gramStart"/>
      <w:r>
        <w:t>a number of</w:t>
      </w:r>
      <w:proofErr w:type="gramEnd"/>
      <w:r>
        <w:t xml:space="preserve"> components that work together to transmit and receive data. These components include:</w:t>
      </w:r>
    </w:p>
    <w:p w14:paraId="117B903B" w14:textId="77777777" w:rsidR="008314B7" w:rsidRDefault="008314B7">
      <w:pPr>
        <w:pStyle w:val="Textkrper"/>
        <w:spacing w:before="10"/>
      </w:pPr>
    </w:p>
    <w:p w14:paraId="4C58DE0E" w14:textId="2D7E7864" w:rsidR="008314B7" w:rsidRDefault="00000000">
      <w:pPr>
        <w:pStyle w:val="Listenabsatz"/>
        <w:numPr>
          <w:ilvl w:val="1"/>
          <w:numId w:val="10"/>
        </w:numPr>
        <w:tabs>
          <w:tab w:val="left" w:pos="2406"/>
        </w:tabs>
        <w:spacing w:before="1" w:line="247" w:lineRule="auto"/>
        <w:ind w:right="1057"/>
        <w:jc w:val="both"/>
        <w:rPr>
          <w:sz w:val="20"/>
        </w:rPr>
      </w:pPr>
      <w:r>
        <w:rPr>
          <w:b/>
          <w:sz w:val="20"/>
        </w:rPr>
        <w:t>onboard ACARS equipment</w:t>
      </w:r>
      <w:r>
        <w:rPr>
          <w:sz w:val="20"/>
        </w:rPr>
        <w:t>: This equipment is installed on the aircraft and consists of</w:t>
      </w:r>
      <w:r>
        <w:rPr>
          <w:spacing w:val="40"/>
          <w:sz w:val="20"/>
        </w:rPr>
        <w:t xml:space="preserve"> </w:t>
      </w:r>
      <w:r>
        <w:rPr>
          <w:sz w:val="20"/>
        </w:rPr>
        <w:t>a transmitter, a receiver, and a control unit. The transmitter and receiver use very high</w:t>
      </w:r>
      <w:r>
        <w:rPr>
          <w:spacing w:val="40"/>
          <w:sz w:val="20"/>
        </w:rPr>
        <w:t xml:space="preserve"> </w:t>
      </w:r>
      <w:r>
        <w:rPr>
          <w:sz w:val="20"/>
        </w:rPr>
        <w:t>frequency (VHF) or high frequency (HF) radio frequencies to transmit and receive data,</w:t>
      </w:r>
      <w:r>
        <w:rPr>
          <w:spacing w:val="40"/>
          <w:sz w:val="20"/>
        </w:rPr>
        <w:t xml:space="preserve"> </w:t>
      </w:r>
      <w:r>
        <w:rPr>
          <w:sz w:val="20"/>
        </w:rPr>
        <w:t>respectively. The control unit processes the data and sends it to the appropriate desti</w:t>
      </w:r>
      <w:r>
        <w:rPr>
          <w:spacing w:val="-2"/>
          <w:sz w:val="20"/>
        </w:rPr>
        <w:t>nation.</w:t>
      </w:r>
    </w:p>
    <w:p w14:paraId="084BA8E3" w14:textId="77777777" w:rsidR="008314B7" w:rsidRDefault="00000000">
      <w:pPr>
        <w:pStyle w:val="Listenabsatz"/>
        <w:numPr>
          <w:ilvl w:val="1"/>
          <w:numId w:val="10"/>
        </w:numPr>
        <w:tabs>
          <w:tab w:val="left" w:pos="2406"/>
        </w:tabs>
        <w:spacing w:before="5" w:line="247" w:lineRule="auto"/>
        <w:ind w:right="1057"/>
        <w:jc w:val="both"/>
        <w:rPr>
          <w:sz w:val="20"/>
        </w:rPr>
      </w:pPr>
      <w:r>
        <w:rPr>
          <w:b/>
          <w:sz w:val="20"/>
        </w:rPr>
        <w:t>ground-based ACARS equipment</w:t>
      </w:r>
      <w:r>
        <w:rPr>
          <w:sz w:val="20"/>
        </w:rPr>
        <w:t>: This equipment is installed at ground stations and</w:t>
      </w:r>
      <w:r>
        <w:rPr>
          <w:spacing w:val="40"/>
          <w:sz w:val="20"/>
        </w:rPr>
        <w:t xml:space="preserve"> </w:t>
      </w:r>
      <w:r>
        <w:rPr>
          <w:sz w:val="20"/>
        </w:rPr>
        <w:t>consists of a transmitter, a receiver, and a control unit. The ground-based equipment</w:t>
      </w:r>
      <w:r>
        <w:rPr>
          <w:spacing w:val="40"/>
          <w:sz w:val="20"/>
        </w:rPr>
        <w:t xml:space="preserve"> </w:t>
      </w:r>
      <w:r>
        <w:rPr>
          <w:sz w:val="20"/>
        </w:rPr>
        <w:t>functions in a similar manner to the onboard equipment, transmitting and receiving</w:t>
      </w:r>
      <w:r>
        <w:rPr>
          <w:spacing w:val="40"/>
          <w:sz w:val="20"/>
        </w:rPr>
        <w:t xml:space="preserve"> </w:t>
      </w:r>
      <w:r>
        <w:rPr>
          <w:sz w:val="20"/>
        </w:rPr>
        <w:t>data using VHF or HF frequencies.</w:t>
      </w:r>
    </w:p>
    <w:p w14:paraId="599AD239" w14:textId="77777777" w:rsidR="008314B7" w:rsidRDefault="00000000">
      <w:pPr>
        <w:pStyle w:val="Listenabsatz"/>
        <w:numPr>
          <w:ilvl w:val="1"/>
          <w:numId w:val="10"/>
        </w:numPr>
        <w:tabs>
          <w:tab w:val="left" w:pos="2406"/>
        </w:tabs>
        <w:spacing w:before="4" w:line="247" w:lineRule="auto"/>
        <w:ind w:right="1058"/>
        <w:jc w:val="both"/>
        <w:rPr>
          <w:sz w:val="20"/>
        </w:rPr>
      </w:pPr>
      <w:r>
        <w:rPr>
          <w:b/>
          <w:sz w:val="20"/>
        </w:rPr>
        <w:t>ACARS network</w:t>
      </w:r>
      <w:r>
        <w:rPr>
          <w:sz w:val="20"/>
        </w:rPr>
        <w:t>: The ACARS network connects the onboard and ground-based ACARS</w:t>
      </w:r>
      <w:r>
        <w:rPr>
          <w:spacing w:val="40"/>
          <w:sz w:val="20"/>
        </w:rPr>
        <w:t xml:space="preserve"> </w:t>
      </w:r>
      <w:r>
        <w:rPr>
          <w:sz w:val="20"/>
        </w:rPr>
        <w:t>equipment and consists of a series of VHF or HF radio stations that are spaced out</w:t>
      </w:r>
      <w:r>
        <w:rPr>
          <w:spacing w:val="40"/>
          <w:sz w:val="20"/>
        </w:rPr>
        <w:t xml:space="preserve"> </w:t>
      </w:r>
      <w:r>
        <w:rPr>
          <w:sz w:val="20"/>
        </w:rPr>
        <w:t>around the globe. These stations act as repeaters, forwarding data between the aircraft</w:t>
      </w:r>
      <w:r>
        <w:rPr>
          <w:spacing w:val="40"/>
          <w:sz w:val="20"/>
        </w:rPr>
        <w:t xml:space="preserve"> </w:t>
      </w:r>
      <w:r>
        <w:rPr>
          <w:sz w:val="20"/>
        </w:rPr>
        <w:t>and the ground stations.</w:t>
      </w:r>
    </w:p>
    <w:p w14:paraId="237FB2AB" w14:textId="77777777" w:rsidR="008314B7" w:rsidRDefault="008314B7">
      <w:pPr>
        <w:pStyle w:val="Textkrper"/>
        <w:rPr>
          <w:sz w:val="21"/>
        </w:rPr>
      </w:pPr>
    </w:p>
    <w:p w14:paraId="74F61B6A" w14:textId="77777777" w:rsidR="008314B7" w:rsidRDefault="00000000">
      <w:pPr>
        <w:pStyle w:val="Textkrper"/>
        <w:spacing w:line="247" w:lineRule="auto"/>
        <w:ind w:left="2205" w:right="1057"/>
        <w:jc w:val="both"/>
      </w:pPr>
      <w:r>
        <w:t>In</w:t>
      </w:r>
      <w:r>
        <w:rPr>
          <w:spacing w:val="-3"/>
        </w:rPr>
        <w:t xml:space="preserve"> </w:t>
      </w:r>
      <w:r>
        <w:t>operation,</w:t>
      </w:r>
      <w:r>
        <w:rPr>
          <w:spacing w:val="-3"/>
        </w:rPr>
        <w:t xml:space="preserve"> </w:t>
      </w:r>
      <w:r>
        <w:t>the</w:t>
      </w:r>
      <w:r>
        <w:rPr>
          <w:spacing w:val="-3"/>
        </w:rPr>
        <w:t xml:space="preserve"> </w:t>
      </w:r>
      <w:r>
        <w:t>onboard</w:t>
      </w:r>
      <w:r>
        <w:rPr>
          <w:spacing w:val="-3"/>
        </w:rPr>
        <w:t xml:space="preserve"> </w:t>
      </w:r>
      <w:r>
        <w:t>ACARS</w:t>
      </w:r>
      <w:r>
        <w:rPr>
          <w:spacing w:val="-3"/>
        </w:rPr>
        <w:t xml:space="preserve"> </w:t>
      </w:r>
      <w:r>
        <w:t>equipment</w:t>
      </w:r>
      <w:r>
        <w:rPr>
          <w:spacing w:val="-3"/>
        </w:rPr>
        <w:t xml:space="preserve"> </w:t>
      </w:r>
      <w:r>
        <w:t>transmits</w:t>
      </w:r>
      <w:r>
        <w:rPr>
          <w:spacing w:val="-3"/>
        </w:rPr>
        <w:t xml:space="preserve"> </w:t>
      </w:r>
      <w:r>
        <w:t>data</w:t>
      </w:r>
      <w:r>
        <w:rPr>
          <w:spacing w:val="-3"/>
        </w:rPr>
        <w:t xml:space="preserve"> </w:t>
      </w:r>
      <w:r>
        <w:t>to</w:t>
      </w:r>
      <w:r>
        <w:rPr>
          <w:spacing w:val="-3"/>
        </w:rPr>
        <w:t xml:space="preserve"> </w:t>
      </w:r>
      <w:r>
        <w:t>the</w:t>
      </w:r>
      <w:r>
        <w:rPr>
          <w:spacing w:val="-3"/>
        </w:rPr>
        <w:t xml:space="preserve"> </w:t>
      </w:r>
      <w:r>
        <w:t>nearest</w:t>
      </w:r>
      <w:r>
        <w:rPr>
          <w:spacing w:val="-3"/>
        </w:rPr>
        <w:t xml:space="preserve"> </w:t>
      </w:r>
      <w:r>
        <w:t>VHF</w:t>
      </w:r>
      <w:r>
        <w:rPr>
          <w:spacing w:val="-3"/>
        </w:rPr>
        <w:t xml:space="preserve"> </w:t>
      </w:r>
      <w:r>
        <w:t>or</w:t>
      </w:r>
      <w:r>
        <w:rPr>
          <w:spacing w:val="-3"/>
        </w:rPr>
        <w:t xml:space="preserve"> </w:t>
      </w:r>
      <w:r>
        <w:t>HF</w:t>
      </w:r>
      <w:r>
        <w:rPr>
          <w:spacing w:val="-3"/>
        </w:rPr>
        <w:t xml:space="preserve"> </w:t>
      </w:r>
      <w:r>
        <w:t>radio</w:t>
      </w:r>
      <w:r>
        <w:rPr>
          <w:spacing w:val="40"/>
        </w:rPr>
        <w:t xml:space="preserve"> </w:t>
      </w:r>
      <w:r>
        <w:t>station, which then forwards the data to the appropriate ground station. The ACARS net-</w:t>
      </w:r>
      <w:r>
        <w:rPr>
          <w:spacing w:val="40"/>
        </w:rPr>
        <w:t xml:space="preserve"> </w:t>
      </w:r>
      <w:r>
        <w:t>work and their communication links are shown in the figure ACARS Network. Depending</w:t>
      </w:r>
      <w:r>
        <w:rPr>
          <w:spacing w:val="40"/>
        </w:rPr>
        <w:t xml:space="preserve"> </w:t>
      </w:r>
      <w:r>
        <w:t>on the coverage, the ACARS transceiver on the plane can communicate with an HF, VHF</w:t>
      </w:r>
      <w:r>
        <w:rPr>
          <w:spacing w:val="40"/>
        </w:rPr>
        <w:t xml:space="preserve"> </w:t>
      </w:r>
      <w:r>
        <w:t>transceiver on the ground or with the geostationary satellite.</w:t>
      </w:r>
    </w:p>
    <w:p w14:paraId="2086B4C9" w14:textId="77777777" w:rsidR="008314B7" w:rsidRDefault="008314B7">
      <w:pPr>
        <w:spacing w:line="247" w:lineRule="auto"/>
        <w:jc w:val="both"/>
        <w:sectPr w:rsidR="008314B7">
          <w:pgSz w:w="11910" w:h="16840"/>
          <w:pgMar w:top="1700" w:right="580" w:bottom="920" w:left="560" w:header="0" w:footer="727" w:gutter="0"/>
          <w:cols w:space="720"/>
        </w:sectPr>
      </w:pPr>
    </w:p>
    <w:p w14:paraId="6AD23F7C" w14:textId="77777777" w:rsidR="008314B7" w:rsidRDefault="00000000">
      <w:pPr>
        <w:pStyle w:val="Textkrper"/>
        <w:spacing w:before="85"/>
        <w:ind w:left="1080"/>
        <w:jc w:val="both"/>
      </w:pPr>
      <w:r>
        <w:lastRenderedPageBreak/>
        <w:t>Figure</w:t>
      </w:r>
      <w:r>
        <w:rPr>
          <w:spacing w:val="11"/>
        </w:rPr>
        <w:t xml:space="preserve"> </w:t>
      </w:r>
      <w:r>
        <w:t>35:</w:t>
      </w:r>
      <w:r>
        <w:rPr>
          <w:spacing w:val="11"/>
        </w:rPr>
        <w:t xml:space="preserve"> </w:t>
      </w:r>
      <w:r>
        <w:t>ACARS</w:t>
      </w:r>
      <w:r>
        <w:rPr>
          <w:spacing w:val="11"/>
        </w:rPr>
        <w:t xml:space="preserve"> </w:t>
      </w:r>
      <w:r>
        <w:rPr>
          <w:spacing w:val="-2"/>
        </w:rPr>
        <w:t>Network</w:t>
      </w:r>
    </w:p>
    <w:p w14:paraId="1EDA684B" w14:textId="77777777" w:rsidR="008314B7" w:rsidRDefault="00000000">
      <w:pPr>
        <w:pStyle w:val="Textkrper"/>
        <w:spacing w:before="8"/>
        <w:rPr>
          <w:sz w:val="7"/>
        </w:rPr>
      </w:pPr>
      <w:r>
        <w:pict w14:anchorId="58AD711A">
          <v:shape id="docshape186" o:spid="_x0000_s2093" style="position:absolute;margin-left:82pt;margin-top:6.05pt;width:375.05pt;height:.1pt;z-index:-15645184;mso-wrap-distance-left:0;mso-wrap-distance-right:0;mso-position-horizontal-relative:page" coordorigin="1640,121" coordsize="7501,0" path="m1640,121r7500,e" filled="f" strokecolor="#7f7f7f" strokeweight=".5pt">
            <v:path arrowok="t"/>
            <w10:wrap type="topAndBottom" anchorx="page"/>
          </v:shape>
        </w:pict>
      </w:r>
      <w:r>
        <w:rPr>
          <w:noProof/>
        </w:rPr>
        <w:drawing>
          <wp:anchor distT="0" distB="0" distL="0" distR="0" simplePos="0" relativeHeight="164" behindDoc="0" locked="0" layoutInCell="1" allowOverlap="1" wp14:anchorId="10D8D235" wp14:editId="6904F3F9">
            <wp:simplePos x="0" y="0"/>
            <wp:positionH relativeFrom="page">
              <wp:posOffset>1139156</wp:posOffset>
            </wp:positionH>
            <wp:positionV relativeFrom="paragraph">
              <wp:posOffset>193225</wp:posOffset>
            </wp:positionV>
            <wp:extent cx="4559808" cy="2218944"/>
            <wp:effectExtent l="0" t="0" r="0" b="0"/>
            <wp:wrapTopAndBottom/>
            <wp:docPr id="7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jpeg"/>
                    <pic:cNvPicPr/>
                  </pic:nvPicPr>
                  <pic:blipFill>
                    <a:blip r:embed="rId70" cstate="print"/>
                    <a:stretch>
                      <a:fillRect/>
                    </a:stretch>
                  </pic:blipFill>
                  <pic:spPr>
                    <a:xfrm>
                      <a:off x="0" y="0"/>
                      <a:ext cx="4559808" cy="2218944"/>
                    </a:xfrm>
                    <a:prstGeom prst="rect">
                      <a:avLst/>
                    </a:prstGeom>
                  </pic:spPr>
                </pic:pic>
              </a:graphicData>
            </a:graphic>
          </wp:anchor>
        </w:drawing>
      </w:r>
      <w:r>
        <w:pict w14:anchorId="7E10848D">
          <v:shape id="docshape187" o:spid="_x0000_s2092" style="position:absolute;margin-left:82pt;margin-top:199.5pt;width:375.05pt;height:.1pt;z-index:-15644160;mso-wrap-distance-left:0;mso-wrap-distance-right:0;mso-position-horizontal-relative:page;mso-position-vertical-relative:text" coordorigin="1640,3990" coordsize="7501,0" path="m9140,3990r-7500,e" filled="f" strokecolor="#7f7f7f" strokeweight=".5pt">
            <v:path arrowok="t"/>
            <w10:wrap type="topAndBottom" anchorx="page"/>
          </v:shape>
        </w:pict>
      </w:r>
    </w:p>
    <w:p w14:paraId="3BDFBC9E" w14:textId="77777777" w:rsidR="008314B7" w:rsidRDefault="008314B7">
      <w:pPr>
        <w:pStyle w:val="Textkrper"/>
        <w:spacing w:before="3"/>
        <w:rPr>
          <w:sz w:val="12"/>
        </w:rPr>
      </w:pPr>
    </w:p>
    <w:p w14:paraId="1153DC28" w14:textId="77777777" w:rsidR="008314B7" w:rsidRDefault="008314B7">
      <w:pPr>
        <w:pStyle w:val="Textkrper"/>
        <w:spacing w:before="3"/>
        <w:rPr>
          <w:sz w:val="13"/>
        </w:rPr>
      </w:pPr>
    </w:p>
    <w:p w14:paraId="5931AD71" w14:textId="77777777" w:rsidR="008314B7" w:rsidRDefault="00000000">
      <w:pPr>
        <w:spacing w:before="76"/>
        <w:ind w:left="1080"/>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61D7A9C1" w14:textId="77777777" w:rsidR="008314B7" w:rsidRDefault="00000000">
      <w:pPr>
        <w:pStyle w:val="Textkrper"/>
        <w:spacing w:before="177" w:line="247" w:lineRule="auto"/>
        <w:ind w:left="1079" w:right="2182"/>
        <w:jc w:val="both"/>
      </w:pPr>
      <w:r>
        <w:t>The ground station processes the data and sends a response back to the aircraft via the</w:t>
      </w:r>
      <w:r>
        <w:rPr>
          <w:spacing w:val="40"/>
        </w:rPr>
        <w:t xml:space="preserve"> </w:t>
      </w:r>
      <w:r>
        <w:t>same</w:t>
      </w:r>
      <w:r>
        <w:rPr>
          <w:spacing w:val="-3"/>
        </w:rPr>
        <w:t xml:space="preserve"> </w:t>
      </w:r>
      <w:r>
        <w:t>route.</w:t>
      </w:r>
      <w:r>
        <w:rPr>
          <w:spacing w:val="-3"/>
        </w:rPr>
        <w:t xml:space="preserve"> </w:t>
      </w:r>
      <w:r>
        <w:t>ACARS</w:t>
      </w:r>
      <w:r>
        <w:rPr>
          <w:spacing w:val="-3"/>
        </w:rPr>
        <w:t xml:space="preserve"> </w:t>
      </w:r>
      <w:r>
        <w:t>has</w:t>
      </w:r>
      <w:r>
        <w:rPr>
          <w:spacing w:val="-3"/>
        </w:rPr>
        <w:t xml:space="preserve"> </w:t>
      </w:r>
      <w:r>
        <w:t>a</w:t>
      </w:r>
      <w:r>
        <w:rPr>
          <w:spacing w:val="-3"/>
        </w:rPr>
        <w:t xml:space="preserve"> </w:t>
      </w:r>
      <w:r>
        <w:t>maximum</w:t>
      </w:r>
      <w:r>
        <w:rPr>
          <w:spacing w:val="-3"/>
        </w:rPr>
        <w:t xml:space="preserve"> </w:t>
      </w:r>
      <w:r>
        <w:t>data</w:t>
      </w:r>
      <w:r>
        <w:rPr>
          <w:spacing w:val="-3"/>
        </w:rPr>
        <w:t xml:space="preserve"> </w:t>
      </w:r>
      <w:r>
        <w:t>rate</w:t>
      </w:r>
      <w:r>
        <w:rPr>
          <w:spacing w:val="-3"/>
        </w:rPr>
        <w:t xml:space="preserve"> </w:t>
      </w:r>
      <w:r>
        <w:t>of</w:t>
      </w:r>
      <w:r>
        <w:rPr>
          <w:spacing w:val="-3"/>
        </w:rPr>
        <w:t xml:space="preserve"> </w:t>
      </w:r>
      <w:r>
        <w:t>1200</w:t>
      </w:r>
      <w:r>
        <w:rPr>
          <w:spacing w:val="-3"/>
        </w:rPr>
        <w:t xml:space="preserve"> </w:t>
      </w:r>
      <w:r>
        <w:t>bits</w:t>
      </w:r>
      <w:r>
        <w:rPr>
          <w:spacing w:val="-3"/>
        </w:rPr>
        <w:t xml:space="preserve"> </w:t>
      </w:r>
      <w:r>
        <w:t>per</w:t>
      </w:r>
      <w:r>
        <w:rPr>
          <w:spacing w:val="-3"/>
        </w:rPr>
        <w:t xml:space="preserve"> </w:t>
      </w:r>
      <w:r>
        <w:t>second.</w:t>
      </w:r>
      <w:r>
        <w:rPr>
          <w:spacing w:val="-3"/>
        </w:rPr>
        <w:t xml:space="preserve"> </w:t>
      </w:r>
      <w:r>
        <w:t>ACARS</w:t>
      </w:r>
      <w:r>
        <w:rPr>
          <w:spacing w:val="-3"/>
        </w:rPr>
        <w:t xml:space="preserve"> </w:t>
      </w:r>
      <w:r>
        <w:t>messages</w:t>
      </w:r>
      <w:r>
        <w:rPr>
          <w:spacing w:val="-3"/>
        </w:rPr>
        <w:t xml:space="preserve"> </w:t>
      </w:r>
      <w:r>
        <w:t>are</w:t>
      </w:r>
      <w:r>
        <w:rPr>
          <w:spacing w:val="40"/>
        </w:rPr>
        <w:t xml:space="preserve"> </w:t>
      </w:r>
      <w:r>
        <w:t>composed only of characters and can be up to 210 characters long (Smith, 2018). They</w:t>
      </w:r>
      <w:r>
        <w:rPr>
          <w:spacing w:val="40"/>
        </w:rPr>
        <w:t xml:space="preserve"> </w:t>
      </w:r>
      <w:r>
        <w:t>exchanged messages using ACARS include route clearance assignment, information serv-</w:t>
      </w:r>
      <w:r>
        <w:rPr>
          <w:spacing w:val="40"/>
        </w:rPr>
        <w:t xml:space="preserve"> </w:t>
      </w:r>
      <w:r>
        <w:t>ices, flight planes, diagnostic feeds for maintenance and in some cases positional reports</w:t>
      </w:r>
      <w:r>
        <w:rPr>
          <w:spacing w:val="40"/>
        </w:rPr>
        <w:t xml:space="preserve"> </w:t>
      </w:r>
      <w:r>
        <w:t>(in absence of ABS-D system) (Smith, 2018).</w:t>
      </w:r>
    </w:p>
    <w:p w14:paraId="29984BEC" w14:textId="77777777" w:rsidR="008314B7" w:rsidRDefault="008314B7">
      <w:pPr>
        <w:pStyle w:val="Textkrper"/>
        <w:spacing w:before="2"/>
        <w:rPr>
          <w:sz w:val="21"/>
        </w:rPr>
      </w:pPr>
    </w:p>
    <w:p w14:paraId="52A56B69" w14:textId="2E4FE564" w:rsidR="008314B7" w:rsidRDefault="00000000">
      <w:pPr>
        <w:pStyle w:val="Textkrper"/>
        <w:spacing w:line="247" w:lineRule="auto"/>
        <w:ind w:left="1079" w:right="2182" w:hanging="1"/>
        <w:jc w:val="both"/>
      </w:pPr>
      <w:r>
        <w:t>To improve reliability of communication ACARS might choose to communicate via multiple radio links. This will boost reliability if one of the links is either under noisy conditions</w:t>
      </w:r>
      <w:r>
        <w:rPr>
          <w:spacing w:val="40"/>
        </w:rPr>
        <w:t xml:space="preserve"> </w:t>
      </w:r>
      <w:r>
        <w:t>or under jamming conditions.</w:t>
      </w:r>
    </w:p>
    <w:p w14:paraId="2F166A58" w14:textId="77777777" w:rsidR="008314B7" w:rsidRDefault="008314B7">
      <w:pPr>
        <w:pStyle w:val="Textkrper"/>
        <w:spacing w:before="12"/>
      </w:pPr>
    </w:p>
    <w:p w14:paraId="09FA8B96" w14:textId="343B01B3" w:rsidR="008314B7" w:rsidRDefault="00000000">
      <w:pPr>
        <w:pStyle w:val="Textkrper"/>
        <w:spacing w:line="247" w:lineRule="auto"/>
        <w:ind w:left="1079" w:right="2182"/>
        <w:jc w:val="both"/>
      </w:pPr>
      <w:r>
        <w:t>An ACARS attacker can try to collect data for achieving different gains either for competitive advantage or breaching the safety of the operations. By default, ACARS does not use</w:t>
      </w:r>
      <w:r>
        <w:rPr>
          <w:spacing w:val="40"/>
        </w:rPr>
        <w:t xml:space="preserve"> </w:t>
      </w:r>
      <w:r>
        <w:t>security mechanisms, however, there are standards that have standardized the security</w:t>
      </w:r>
      <w:r>
        <w:rPr>
          <w:spacing w:val="40"/>
        </w:rPr>
        <w:t xml:space="preserve"> </w:t>
      </w:r>
      <w:r>
        <w:t>mechanisms as ads on to ACARS. This adds on security mechanism is standardized by</w:t>
      </w:r>
      <w:r>
        <w:rPr>
          <w:spacing w:val="40"/>
        </w:rPr>
        <w:t xml:space="preserve"> </w:t>
      </w:r>
      <w:r>
        <w:t>specification ARINC 823 that includes two parts: Part 1 standardizing ACARS Message</w:t>
      </w:r>
      <w:r>
        <w:rPr>
          <w:spacing w:val="40"/>
        </w:rPr>
        <w:t xml:space="preserve"> </w:t>
      </w:r>
      <w:r>
        <w:t>Security (AMS) and Part 2 standardizing AMS Key management [ARINC823]. With this</w:t>
      </w:r>
      <w:r>
        <w:rPr>
          <w:spacing w:val="40"/>
        </w:rPr>
        <w:t xml:space="preserve"> </w:t>
      </w:r>
      <w:r>
        <w:t>standard the confidentiality, integrity and authentication of ACARS messages is ensured.</w:t>
      </w:r>
      <w:r>
        <w:rPr>
          <w:spacing w:val="40"/>
        </w:rPr>
        <w:t xml:space="preserve"> </w:t>
      </w:r>
      <w:r>
        <w:t>Encryption of ACARS message is done using AES128 algorithm, while the integrity of messages is achieved using a message authentication code (MAC) of 32 bits long that is produced using SH256 algorithm (Olive, 2009).</w:t>
      </w:r>
    </w:p>
    <w:p w14:paraId="6BC9B642" w14:textId="77777777" w:rsidR="008314B7" w:rsidRDefault="008314B7">
      <w:pPr>
        <w:pStyle w:val="Textkrper"/>
        <w:spacing w:before="4"/>
      </w:pPr>
    </w:p>
    <w:p w14:paraId="3461E7BB" w14:textId="77777777" w:rsidR="008314B7" w:rsidRDefault="00000000">
      <w:pPr>
        <w:pStyle w:val="berschrift5"/>
        <w:ind w:left="1079"/>
      </w:pPr>
      <w:r>
        <w:t>Automatic</w:t>
      </w:r>
      <w:r>
        <w:rPr>
          <w:spacing w:val="-6"/>
        </w:rPr>
        <w:t xml:space="preserve"> </w:t>
      </w:r>
      <w:r>
        <w:t>Identification</w:t>
      </w:r>
      <w:r>
        <w:rPr>
          <w:spacing w:val="-5"/>
        </w:rPr>
        <w:t xml:space="preserve"> </w:t>
      </w:r>
      <w:r>
        <w:t>System</w:t>
      </w:r>
      <w:r>
        <w:rPr>
          <w:spacing w:val="-5"/>
        </w:rPr>
        <w:t xml:space="preserve"> </w:t>
      </w:r>
      <w:r>
        <w:rPr>
          <w:spacing w:val="-2"/>
        </w:rPr>
        <w:t>(AIS)</w:t>
      </w:r>
    </w:p>
    <w:p w14:paraId="2B03BE30" w14:textId="77777777" w:rsidR="008314B7" w:rsidRDefault="008314B7">
      <w:pPr>
        <w:pStyle w:val="Textkrper"/>
        <w:spacing w:before="2"/>
        <w:rPr>
          <w:b/>
          <w:sz w:val="22"/>
        </w:rPr>
      </w:pPr>
    </w:p>
    <w:p w14:paraId="49A3F554" w14:textId="77777777" w:rsidR="008314B7" w:rsidRDefault="00000000">
      <w:pPr>
        <w:pStyle w:val="Textkrper"/>
        <w:spacing w:line="247" w:lineRule="auto"/>
        <w:ind w:left="1079" w:right="2182" w:hanging="1"/>
        <w:jc w:val="both"/>
      </w:pPr>
      <w:r>
        <w:t>The Automatic Identification System (AIS) is a maritime communication system that is</w:t>
      </w:r>
      <w:r>
        <w:rPr>
          <w:spacing w:val="40"/>
        </w:rPr>
        <w:t xml:space="preserve"> </w:t>
      </w:r>
      <w:r>
        <w:t>used to improve the safety and efficiency of shipping operations. AIS uses a combination</w:t>
      </w:r>
      <w:r>
        <w:rPr>
          <w:spacing w:val="40"/>
        </w:rPr>
        <w:t xml:space="preserve"> </w:t>
      </w:r>
      <w:r>
        <w:t>of VHF radio communication and GPS to transmit and receive information. Each ship</w:t>
      </w:r>
      <w:r>
        <w:rPr>
          <w:spacing w:val="40"/>
        </w:rPr>
        <w:t xml:space="preserve"> </w:t>
      </w:r>
      <w:r>
        <w:t>equipped with AIS has a transceiver that sends and receives AIS messages on specific VHF</w:t>
      </w:r>
      <w:r>
        <w:rPr>
          <w:spacing w:val="40"/>
        </w:rPr>
        <w:t xml:space="preserve"> </w:t>
      </w:r>
      <w:r>
        <w:t>frequencies to other messages and to shore-based facilities. These messages contain</w:t>
      </w:r>
      <w:r>
        <w:rPr>
          <w:spacing w:val="40"/>
        </w:rPr>
        <w:t xml:space="preserve"> </w:t>
      </w:r>
      <w:r>
        <w:t>information about the ship's position, heading, speed, and other data.</w:t>
      </w:r>
    </w:p>
    <w:p w14:paraId="320772B4" w14:textId="77777777" w:rsidR="008314B7" w:rsidRDefault="008314B7">
      <w:pPr>
        <w:spacing w:line="247" w:lineRule="auto"/>
        <w:jc w:val="both"/>
        <w:sectPr w:rsidR="008314B7">
          <w:pgSz w:w="11910" w:h="16840"/>
          <w:pgMar w:top="1700" w:right="580" w:bottom="920" w:left="560" w:header="0" w:footer="727" w:gutter="0"/>
          <w:cols w:space="720"/>
        </w:sectPr>
      </w:pPr>
    </w:p>
    <w:p w14:paraId="62C83F67" w14:textId="77777777" w:rsidR="008314B7" w:rsidRDefault="00000000">
      <w:pPr>
        <w:pStyle w:val="Textkrper"/>
        <w:spacing w:before="85" w:line="247" w:lineRule="auto"/>
        <w:ind w:left="2205" w:right="1057"/>
        <w:jc w:val="both"/>
      </w:pPr>
      <w:r>
        <w:lastRenderedPageBreak/>
        <w:t>AIS messages can be received by other ships and by shore-based facilities, such as ports,</w:t>
      </w:r>
      <w:r>
        <w:rPr>
          <w:spacing w:val="40"/>
        </w:rPr>
        <w:t xml:space="preserve"> </w:t>
      </w:r>
      <w:r>
        <w:t>coast guards, and Vessel Traffic Services (VTS). These messages can be used to track the</w:t>
      </w:r>
      <w:r>
        <w:rPr>
          <w:spacing w:val="40"/>
        </w:rPr>
        <w:t xml:space="preserve"> </w:t>
      </w:r>
      <w:r>
        <w:t>movement of ships and to monitor their activity in real time.</w:t>
      </w:r>
    </w:p>
    <w:p w14:paraId="37352E5B" w14:textId="77777777" w:rsidR="008314B7" w:rsidRDefault="008314B7">
      <w:pPr>
        <w:pStyle w:val="Textkrper"/>
        <w:spacing w:before="12"/>
      </w:pPr>
    </w:p>
    <w:p w14:paraId="0E402E08" w14:textId="77777777" w:rsidR="008314B7" w:rsidRDefault="00000000">
      <w:pPr>
        <w:pStyle w:val="Textkrper"/>
        <w:spacing w:line="247" w:lineRule="auto"/>
        <w:ind w:left="2205" w:right="1057"/>
        <w:jc w:val="both"/>
      </w:pPr>
      <w:r>
        <w:t>AIS</w:t>
      </w:r>
      <w:r>
        <w:rPr>
          <w:spacing w:val="-3"/>
        </w:rPr>
        <w:t xml:space="preserve"> </w:t>
      </w:r>
      <w:r>
        <w:t>is</w:t>
      </w:r>
      <w:r>
        <w:rPr>
          <w:spacing w:val="-3"/>
        </w:rPr>
        <w:t xml:space="preserve"> </w:t>
      </w:r>
      <w:r>
        <w:t>used</w:t>
      </w:r>
      <w:r>
        <w:rPr>
          <w:spacing w:val="-3"/>
        </w:rPr>
        <w:t xml:space="preserve"> </w:t>
      </w:r>
      <w:r>
        <w:t>for</w:t>
      </w:r>
      <w:r>
        <w:rPr>
          <w:spacing w:val="-3"/>
        </w:rPr>
        <w:t xml:space="preserve"> </w:t>
      </w:r>
      <w:r>
        <w:t>a</w:t>
      </w:r>
      <w:r>
        <w:rPr>
          <w:spacing w:val="-3"/>
        </w:rPr>
        <w:t xml:space="preserve"> </w:t>
      </w:r>
      <w:r>
        <w:t>variety</w:t>
      </w:r>
      <w:r>
        <w:rPr>
          <w:spacing w:val="-3"/>
        </w:rPr>
        <w:t xml:space="preserve"> </w:t>
      </w:r>
      <w:r>
        <w:t>of</w:t>
      </w:r>
      <w:r>
        <w:rPr>
          <w:spacing w:val="-3"/>
        </w:rPr>
        <w:t xml:space="preserve"> </w:t>
      </w:r>
      <w:r>
        <w:t>purposes,</w:t>
      </w:r>
      <w:r>
        <w:rPr>
          <w:spacing w:val="-3"/>
        </w:rPr>
        <w:t xml:space="preserve"> </w:t>
      </w:r>
      <w:r>
        <w:t>including</w:t>
      </w:r>
      <w:r>
        <w:rPr>
          <w:spacing w:val="-3"/>
        </w:rPr>
        <w:t xml:space="preserve"> </w:t>
      </w:r>
      <w:r>
        <w:t>collision</w:t>
      </w:r>
      <w:r>
        <w:rPr>
          <w:spacing w:val="-3"/>
        </w:rPr>
        <w:t xml:space="preserve"> </w:t>
      </w:r>
      <w:r>
        <w:t>avoidance,</w:t>
      </w:r>
      <w:r>
        <w:rPr>
          <w:spacing w:val="-3"/>
        </w:rPr>
        <w:t xml:space="preserve"> </w:t>
      </w:r>
      <w:r>
        <w:t>maritime</w:t>
      </w:r>
      <w:r>
        <w:rPr>
          <w:spacing w:val="-3"/>
        </w:rPr>
        <w:t xml:space="preserve"> </w:t>
      </w:r>
      <w:r>
        <w:t>safety,</w:t>
      </w:r>
      <w:r>
        <w:rPr>
          <w:spacing w:val="-3"/>
        </w:rPr>
        <w:t xml:space="preserve"> </w:t>
      </w:r>
      <w:r>
        <w:t>search</w:t>
      </w:r>
      <w:r>
        <w:rPr>
          <w:spacing w:val="40"/>
        </w:rPr>
        <w:t xml:space="preserve"> </w:t>
      </w:r>
      <w:r>
        <w:t>and rescue, and traffic management. It is an important tool for improving the safety and</w:t>
      </w:r>
      <w:r>
        <w:rPr>
          <w:spacing w:val="40"/>
        </w:rPr>
        <w:t xml:space="preserve"> </w:t>
      </w:r>
      <w:r>
        <w:t>efficiency of shipping operations and is widely used by ships of all types and sizes.</w:t>
      </w:r>
    </w:p>
    <w:p w14:paraId="4F329BA2" w14:textId="77777777" w:rsidR="008314B7" w:rsidRDefault="008314B7">
      <w:pPr>
        <w:pStyle w:val="Textkrper"/>
        <w:spacing w:before="11"/>
      </w:pPr>
    </w:p>
    <w:p w14:paraId="63896E91" w14:textId="49CE2DA5" w:rsidR="008314B7" w:rsidRDefault="00000000">
      <w:pPr>
        <w:pStyle w:val="Textkrper"/>
        <w:spacing w:before="1" w:line="247" w:lineRule="auto"/>
        <w:ind w:left="2205" w:right="1056"/>
        <w:jc w:val="both"/>
      </w:pPr>
      <w:r>
        <w:t>AIS does not include any authentication or encryption mechanism as it is intentionally</w:t>
      </w:r>
      <w:r>
        <w:rPr>
          <w:spacing w:val="40"/>
        </w:rPr>
        <w:t xml:space="preserve"> </w:t>
      </w:r>
      <w:r>
        <w:t>designed to be used in broadcast environments. Due to this absence of security mechanisms, there are a set of attacks that AIS suffers from including spoofing, hijacking and</w:t>
      </w:r>
      <w:r>
        <w:rPr>
          <w:spacing w:val="40"/>
        </w:rPr>
        <w:t xml:space="preserve"> </w:t>
      </w:r>
      <w:r>
        <w:t>availability disruption (Balduzzi, 2014). Spoofing attacks might lead to generating AIS</w:t>
      </w:r>
      <w:r>
        <w:rPr>
          <w:spacing w:val="40"/>
        </w:rPr>
        <w:t xml:space="preserve"> </w:t>
      </w:r>
      <w:r>
        <w:t>messages from a non-existent ship, ship course change due to collision spoofing or</w:t>
      </w:r>
      <w:r>
        <w:rPr>
          <w:spacing w:val="40"/>
        </w:rPr>
        <w:t xml:space="preserve"> </w:t>
      </w:r>
      <w:r>
        <w:t>announcing</w:t>
      </w:r>
      <w:r>
        <w:rPr>
          <w:spacing w:val="-5"/>
        </w:rPr>
        <w:t xml:space="preserve"> </w:t>
      </w:r>
      <w:r>
        <w:t>false</w:t>
      </w:r>
      <w:r>
        <w:rPr>
          <w:spacing w:val="-5"/>
        </w:rPr>
        <w:t xml:space="preserve"> </w:t>
      </w:r>
      <w:r>
        <w:t>weather</w:t>
      </w:r>
      <w:r>
        <w:rPr>
          <w:spacing w:val="-5"/>
        </w:rPr>
        <w:t xml:space="preserve"> </w:t>
      </w:r>
      <w:r>
        <w:t>conditions.</w:t>
      </w:r>
      <w:r>
        <w:rPr>
          <w:spacing w:val="-5"/>
        </w:rPr>
        <w:t xml:space="preserve"> </w:t>
      </w:r>
      <w:r>
        <w:t>AIS</w:t>
      </w:r>
      <w:r>
        <w:rPr>
          <w:spacing w:val="-5"/>
        </w:rPr>
        <w:t xml:space="preserve"> </w:t>
      </w:r>
      <w:r>
        <w:t>hijacking</w:t>
      </w:r>
      <w:r>
        <w:rPr>
          <w:spacing w:val="-5"/>
        </w:rPr>
        <w:t xml:space="preserve"> </w:t>
      </w:r>
      <w:r>
        <w:t>includes</w:t>
      </w:r>
      <w:r>
        <w:rPr>
          <w:spacing w:val="-5"/>
        </w:rPr>
        <w:t xml:space="preserve"> </w:t>
      </w:r>
      <w:r>
        <w:t>eavesdropping</w:t>
      </w:r>
      <w:r>
        <w:rPr>
          <w:spacing w:val="-5"/>
        </w:rPr>
        <w:t xml:space="preserve"> </w:t>
      </w:r>
      <w:r>
        <w:t>on</w:t>
      </w:r>
      <w:r>
        <w:rPr>
          <w:spacing w:val="-5"/>
        </w:rPr>
        <w:t xml:space="preserve"> </w:t>
      </w:r>
      <w:r>
        <w:t>AIS</w:t>
      </w:r>
      <w:r>
        <w:rPr>
          <w:spacing w:val="-5"/>
        </w:rPr>
        <w:t xml:space="preserve"> </w:t>
      </w:r>
      <w:r>
        <w:t>original</w:t>
      </w:r>
      <w:r>
        <w:rPr>
          <w:spacing w:val="40"/>
        </w:rPr>
        <w:t xml:space="preserve"> </w:t>
      </w:r>
      <w:r>
        <w:t>messages and changing the information contained in the message and rebroadcasting it</w:t>
      </w:r>
      <w:r>
        <w:rPr>
          <w:spacing w:val="40"/>
        </w:rPr>
        <w:t xml:space="preserve"> </w:t>
      </w:r>
      <w:r>
        <w:t>(Balduzzi,</w:t>
      </w:r>
      <w:r>
        <w:rPr>
          <w:spacing w:val="-4"/>
        </w:rPr>
        <w:t xml:space="preserve"> </w:t>
      </w:r>
      <w:r>
        <w:t>2014). This will cause the receiver to receive false information about an existent</w:t>
      </w:r>
      <w:r>
        <w:rPr>
          <w:spacing w:val="40"/>
        </w:rPr>
        <w:t xml:space="preserve"> </w:t>
      </w:r>
      <w:r>
        <w:rPr>
          <w:spacing w:val="-2"/>
        </w:rPr>
        <w:t>ship.</w:t>
      </w:r>
    </w:p>
    <w:p w14:paraId="2A638CEA" w14:textId="77777777" w:rsidR="008314B7" w:rsidRDefault="008314B7">
      <w:pPr>
        <w:pStyle w:val="Textkrper"/>
      </w:pPr>
    </w:p>
    <w:p w14:paraId="4821B77D" w14:textId="77777777" w:rsidR="008314B7" w:rsidRDefault="008314B7">
      <w:pPr>
        <w:pStyle w:val="Textkrper"/>
        <w:spacing w:before="2"/>
        <w:rPr>
          <w:sz w:val="19"/>
        </w:rPr>
      </w:pPr>
    </w:p>
    <w:p w14:paraId="5088FF04" w14:textId="77777777" w:rsidR="008314B7" w:rsidRDefault="008314B7">
      <w:pPr>
        <w:rPr>
          <w:sz w:val="19"/>
        </w:rPr>
        <w:sectPr w:rsidR="008314B7">
          <w:pgSz w:w="11910" w:h="16840"/>
          <w:pgMar w:top="1700" w:right="580" w:bottom="920" w:left="560" w:header="0" w:footer="727" w:gutter="0"/>
          <w:cols w:space="720"/>
        </w:sectPr>
      </w:pPr>
    </w:p>
    <w:p w14:paraId="32AC16AB" w14:textId="77777777" w:rsidR="008314B7" w:rsidRDefault="008314B7">
      <w:pPr>
        <w:pStyle w:val="Textkrper"/>
      </w:pPr>
    </w:p>
    <w:p w14:paraId="0EEE6C46" w14:textId="77777777" w:rsidR="008314B7" w:rsidRDefault="008314B7">
      <w:pPr>
        <w:pStyle w:val="Textkrper"/>
      </w:pPr>
    </w:p>
    <w:p w14:paraId="6BBC7E36" w14:textId="77777777" w:rsidR="008314B7" w:rsidRDefault="008314B7">
      <w:pPr>
        <w:pStyle w:val="Textkrper"/>
        <w:spacing w:before="7"/>
        <w:rPr>
          <w:sz w:val="28"/>
        </w:rPr>
      </w:pPr>
    </w:p>
    <w:p w14:paraId="3942D414" w14:textId="77777777" w:rsidR="008314B7" w:rsidRDefault="00000000">
      <w:pPr>
        <w:spacing w:before="1" w:line="197" w:lineRule="exact"/>
        <w:jc w:val="right"/>
        <w:rPr>
          <w:b/>
          <w:sz w:val="16"/>
        </w:rPr>
      </w:pPr>
      <w:bookmarkStart w:id="39" w:name="Proprietary_Device_Protocols"/>
      <w:bookmarkEnd w:id="39"/>
      <w:r>
        <w:rPr>
          <w:b/>
          <w:sz w:val="16"/>
        </w:rPr>
        <w:t>Proprietary</w:t>
      </w:r>
      <w:r>
        <w:rPr>
          <w:b/>
          <w:spacing w:val="-7"/>
          <w:sz w:val="16"/>
        </w:rPr>
        <w:t xml:space="preserve"> </w:t>
      </w:r>
      <w:r>
        <w:rPr>
          <w:b/>
          <w:spacing w:val="-2"/>
          <w:sz w:val="16"/>
        </w:rPr>
        <w:t>device</w:t>
      </w:r>
    </w:p>
    <w:p w14:paraId="53CEE3D9" w14:textId="77777777" w:rsidR="008314B7" w:rsidRDefault="00000000">
      <w:pPr>
        <w:spacing w:before="3" w:line="228" w:lineRule="auto"/>
        <w:ind w:left="213" w:firstLine="1070"/>
        <w:jc w:val="right"/>
        <w:rPr>
          <w:sz w:val="16"/>
        </w:rPr>
      </w:pPr>
      <w:r>
        <w:rPr>
          <w:b/>
          <w:spacing w:val="-4"/>
          <w:sz w:val="16"/>
        </w:rPr>
        <w:t>protocols</w:t>
      </w:r>
      <w:r>
        <w:rPr>
          <w:b/>
          <w:spacing w:val="40"/>
          <w:sz w:val="16"/>
        </w:rPr>
        <w:t xml:space="preserve"> </w:t>
      </w:r>
      <w:r>
        <w:rPr>
          <w:sz w:val="16"/>
        </w:rPr>
        <w:t>are</w:t>
      </w:r>
      <w:r>
        <w:rPr>
          <w:spacing w:val="-8"/>
          <w:sz w:val="16"/>
        </w:rPr>
        <w:t xml:space="preserve"> </w:t>
      </w:r>
      <w:r>
        <w:rPr>
          <w:sz w:val="16"/>
        </w:rPr>
        <w:t>used</w:t>
      </w:r>
      <w:r>
        <w:rPr>
          <w:spacing w:val="-8"/>
          <w:sz w:val="16"/>
        </w:rPr>
        <w:t xml:space="preserve"> </w:t>
      </w:r>
      <w:r>
        <w:rPr>
          <w:sz w:val="16"/>
        </w:rPr>
        <w:t>to</w:t>
      </w:r>
      <w:r>
        <w:rPr>
          <w:spacing w:val="-8"/>
          <w:sz w:val="16"/>
        </w:rPr>
        <w:t xml:space="preserve"> </w:t>
      </w:r>
      <w:r>
        <w:rPr>
          <w:sz w:val="16"/>
        </w:rPr>
        <w:t>enhanced</w:t>
      </w:r>
      <w:r>
        <w:rPr>
          <w:spacing w:val="-8"/>
          <w:sz w:val="16"/>
        </w:rPr>
        <w:t xml:space="preserve"> </w:t>
      </w:r>
      <w:r>
        <w:rPr>
          <w:sz w:val="16"/>
        </w:rPr>
        <w:t>per-</w:t>
      </w:r>
      <w:r>
        <w:rPr>
          <w:spacing w:val="40"/>
          <w:sz w:val="16"/>
        </w:rPr>
        <w:t xml:space="preserve"> </w:t>
      </w:r>
      <w:proofErr w:type="spellStart"/>
      <w:r>
        <w:rPr>
          <w:sz w:val="16"/>
        </w:rPr>
        <w:t>formance</w:t>
      </w:r>
      <w:proofErr w:type="spellEnd"/>
      <w:r>
        <w:rPr>
          <w:sz w:val="16"/>
        </w:rPr>
        <w:t>, to increase</w:t>
      </w:r>
      <w:r>
        <w:rPr>
          <w:spacing w:val="40"/>
          <w:sz w:val="16"/>
        </w:rPr>
        <w:t xml:space="preserve"> </w:t>
      </w:r>
      <w:r>
        <w:rPr>
          <w:sz w:val="16"/>
        </w:rPr>
        <w:t>customization</w:t>
      </w:r>
      <w:r>
        <w:rPr>
          <w:spacing w:val="-8"/>
          <w:sz w:val="16"/>
        </w:rPr>
        <w:t xml:space="preserve"> </w:t>
      </w:r>
      <w:r>
        <w:rPr>
          <w:sz w:val="16"/>
        </w:rPr>
        <w:t>and</w:t>
      </w:r>
      <w:r>
        <w:rPr>
          <w:spacing w:val="40"/>
          <w:sz w:val="16"/>
        </w:rPr>
        <w:t xml:space="preserve"> </w:t>
      </w:r>
      <w:r>
        <w:rPr>
          <w:sz w:val="16"/>
        </w:rPr>
        <w:t>decrease</w:t>
      </w:r>
      <w:r>
        <w:rPr>
          <w:spacing w:val="-8"/>
          <w:sz w:val="16"/>
        </w:rPr>
        <w:t xml:space="preserve"> </w:t>
      </w:r>
      <w:r>
        <w:rPr>
          <w:sz w:val="16"/>
        </w:rPr>
        <w:t>costs.</w:t>
      </w:r>
    </w:p>
    <w:p w14:paraId="4307DAD7" w14:textId="77777777" w:rsidR="008314B7" w:rsidRDefault="00000000">
      <w:pPr>
        <w:pStyle w:val="berschrift4"/>
        <w:numPr>
          <w:ilvl w:val="1"/>
          <w:numId w:val="11"/>
        </w:numPr>
        <w:tabs>
          <w:tab w:val="left" w:pos="1002"/>
          <w:tab w:val="left" w:pos="1003"/>
        </w:tabs>
        <w:spacing w:before="100"/>
        <w:ind w:left="1002" w:hanging="804"/>
        <w:jc w:val="left"/>
      </w:pPr>
      <w:r>
        <w:rPr>
          <w:b w:val="0"/>
        </w:rPr>
        <w:br w:type="column"/>
      </w:r>
      <w:r>
        <w:t>Proprietary</w:t>
      </w:r>
      <w:r>
        <w:rPr>
          <w:spacing w:val="-15"/>
        </w:rPr>
        <w:t xml:space="preserve"> </w:t>
      </w:r>
      <w:r>
        <w:t>Device</w:t>
      </w:r>
      <w:r>
        <w:rPr>
          <w:spacing w:val="-14"/>
        </w:rPr>
        <w:t xml:space="preserve"> </w:t>
      </w:r>
      <w:r>
        <w:rPr>
          <w:spacing w:val="-2"/>
        </w:rPr>
        <w:t>Protocols</w:t>
      </w:r>
    </w:p>
    <w:p w14:paraId="1F63503C" w14:textId="367F7A59" w:rsidR="008314B7" w:rsidRDefault="00000000">
      <w:pPr>
        <w:pStyle w:val="Textkrper"/>
        <w:spacing w:before="214" w:line="247" w:lineRule="auto"/>
        <w:ind w:left="219" w:right="1057"/>
        <w:jc w:val="both"/>
      </w:pPr>
      <w:r>
        <w:rPr>
          <w:b/>
        </w:rPr>
        <w:t xml:space="preserve">Proprietary device protocols </w:t>
      </w:r>
      <w:r>
        <w:t>are standards or protocols that are used in devices and are</w:t>
      </w:r>
      <w:r>
        <w:rPr>
          <w:spacing w:val="40"/>
        </w:rPr>
        <w:t xml:space="preserve"> </w:t>
      </w:r>
      <w:r>
        <w:t>owned and controlled by a particular company or organization. These protocols may be</w:t>
      </w:r>
      <w:r>
        <w:rPr>
          <w:spacing w:val="40"/>
        </w:rPr>
        <w:t xml:space="preserve"> </w:t>
      </w:r>
      <w:r>
        <w:t>used for communication between devices, such as for data transfer or control, and may</w:t>
      </w:r>
      <w:r>
        <w:rPr>
          <w:spacing w:val="40"/>
        </w:rPr>
        <w:t xml:space="preserve"> </w:t>
      </w:r>
      <w:r>
        <w:t>not be publicly available or standardized. Proprietary device protocols are often used in</w:t>
      </w:r>
      <w:r>
        <w:rPr>
          <w:spacing w:val="40"/>
        </w:rPr>
        <w:t xml:space="preserve"> </w:t>
      </w:r>
      <w:r>
        <w:t xml:space="preserve">closed systems, where </w:t>
      </w:r>
      <w:proofErr w:type="gramStart"/>
      <w:r>
        <w:t>all of</w:t>
      </w:r>
      <w:proofErr w:type="gramEnd"/>
      <w:r>
        <w:t xml:space="preserve"> the devices are made by the same manufacturer and are</w:t>
      </w:r>
      <w:r>
        <w:rPr>
          <w:spacing w:val="40"/>
        </w:rPr>
        <w:t xml:space="preserve"> </w:t>
      </w:r>
      <w:r>
        <w:t>designed to work together using a specific protocol. These types of protocols may not be</w:t>
      </w:r>
      <w:r>
        <w:rPr>
          <w:spacing w:val="40"/>
        </w:rPr>
        <w:t xml:space="preserve"> </w:t>
      </w:r>
      <w:r>
        <w:t>compatible with other devices or systems that use different protocols. Advantages of proprietary</w:t>
      </w:r>
      <w:r>
        <w:rPr>
          <w:spacing w:val="-5"/>
        </w:rPr>
        <w:t xml:space="preserve"> </w:t>
      </w:r>
      <w:r>
        <w:t>protocols</w:t>
      </w:r>
      <w:r>
        <w:rPr>
          <w:spacing w:val="-5"/>
        </w:rPr>
        <w:t xml:space="preserve"> </w:t>
      </w:r>
      <w:r>
        <w:t>include</w:t>
      </w:r>
      <w:r>
        <w:rPr>
          <w:spacing w:val="-5"/>
        </w:rPr>
        <w:t xml:space="preserve"> </w:t>
      </w:r>
      <w:r>
        <w:t>enhanced</w:t>
      </w:r>
      <w:r>
        <w:rPr>
          <w:spacing w:val="-5"/>
        </w:rPr>
        <w:t xml:space="preserve"> </w:t>
      </w:r>
      <w:r>
        <w:t>performance</w:t>
      </w:r>
      <w:r>
        <w:rPr>
          <w:spacing w:val="-5"/>
        </w:rPr>
        <w:t xml:space="preserve"> </w:t>
      </w:r>
      <w:r>
        <w:t>(they</w:t>
      </w:r>
      <w:r>
        <w:rPr>
          <w:spacing w:val="-5"/>
        </w:rPr>
        <w:t xml:space="preserve"> </w:t>
      </w:r>
      <w:r>
        <w:t>are</w:t>
      </w:r>
      <w:r>
        <w:rPr>
          <w:spacing w:val="-5"/>
        </w:rPr>
        <w:t xml:space="preserve"> </w:t>
      </w:r>
      <w:r>
        <w:t>designed</w:t>
      </w:r>
      <w:r>
        <w:rPr>
          <w:spacing w:val="-5"/>
        </w:rPr>
        <w:t xml:space="preserve"> </w:t>
      </w:r>
      <w:r>
        <w:t>for</w:t>
      </w:r>
      <w:r>
        <w:rPr>
          <w:spacing w:val="-5"/>
        </w:rPr>
        <w:t xml:space="preserve"> </w:t>
      </w:r>
      <w:r>
        <w:t>specific</w:t>
      </w:r>
      <w:r>
        <w:rPr>
          <w:spacing w:val="-5"/>
        </w:rPr>
        <w:t xml:space="preserve"> </w:t>
      </w:r>
      <w:r>
        <w:t>use</w:t>
      </w:r>
      <w:r>
        <w:rPr>
          <w:spacing w:val="-5"/>
        </w:rPr>
        <w:t xml:space="preserve"> </w:t>
      </w:r>
      <w:r>
        <w:t>cases</w:t>
      </w:r>
      <w:r>
        <w:rPr>
          <w:spacing w:val="40"/>
        </w:rPr>
        <w:t xml:space="preserve"> </w:t>
      </w:r>
      <w:r>
        <w:t>improving performance), are highly customized (for specific needs of use cases for which</w:t>
      </w:r>
      <w:r>
        <w:rPr>
          <w:spacing w:val="40"/>
        </w:rPr>
        <w:t xml:space="preserve"> </w:t>
      </w:r>
      <w:r>
        <w:t>they</w:t>
      </w:r>
      <w:r>
        <w:rPr>
          <w:spacing w:val="-1"/>
        </w:rPr>
        <w:t xml:space="preserve"> </w:t>
      </w:r>
      <w:r>
        <w:t>are</w:t>
      </w:r>
      <w:r>
        <w:rPr>
          <w:spacing w:val="-1"/>
        </w:rPr>
        <w:t xml:space="preserve"> </w:t>
      </w:r>
      <w:r>
        <w:t>designed)</w:t>
      </w:r>
      <w:r>
        <w:rPr>
          <w:spacing w:val="-1"/>
        </w:rPr>
        <w:t xml:space="preserve"> </w:t>
      </w:r>
      <w:r>
        <w:t>and</w:t>
      </w:r>
      <w:r>
        <w:rPr>
          <w:spacing w:val="-1"/>
        </w:rPr>
        <w:t xml:space="preserve"> </w:t>
      </w:r>
      <w:r>
        <w:t>usually</w:t>
      </w:r>
      <w:r>
        <w:rPr>
          <w:spacing w:val="-1"/>
        </w:rPr>
        <w:t xml:space="preserve"> </w:t>
      </w:r>
      <w:r>
        <w:t>target</w:t>
      </w:r>
      <w:r>
        <w:rPr>
          <w:spacing w:val="-1"/>
        </w:rPr>
        <w:t xml:space="preserve"> </w:t>
      </w:r>
      <w:r>
        <w:t>lower</w:t>
      </w:r>
      <w:r>
        <w:rPr>
          <w:spacing w:val="-1"/>
        </w:rPr>
        <w:t xml:space="preserve"> </w:t>
      </w:r>
      <w:r>
        <w:t>cost</w:t>
      </w:r>
      <w:r>
        <w:rPr>
          <w:spacing w:val="-1"/>
        </w:rPr>
        <w:t xml:space="preserve"> </w:t>
      </w:r>
      <w:r>
        <w:t>production.</w:t>
      </w:r>
      <w:r>
        <w:rPr>
          <w:spacing w:val="-1"/>
        </w:rPr>
        <w:t xml:space="preserve"> </w:t>
      </w:r>
      <w:r>
        <w:t>Disadvantages</w:t>
      </w:r>
      <w:r>
        <w:rPr>
          <w:spacing w:val="-1"/>
        </w:rPr>
        <w:t xml:space="preserve"> </w:t>
      </w:r>
      <w:r>
        <w:t>of</w:t>
      </w:r>
      <w:r>
        <w:rPr>
          <w:spacing w:val="-1"/>
        </w:rPr>
        <w:t xml:space="preserve"> </w:t>
      </w:r>
      <w:r>
        <w:t>proprietary</w:t>
      </w:r>
      <w:r>
        <w:rPr>
          <w:spacing w:val="40"/>
        </w:rPr>
        <w:t xml:space="preserve"> </w:t>
      </w:r>
      <w:r>
        <w:t>protocols include the vendor locked-in issue (usually you are obliged to deploy nodes</w:t>
      </w:r>
      <w:r>
        <w:rPr>
          <w:spacing w:val="40"/>
        </w:rPr>
        <w:t xml:space="preserve"> </w:t>
      </w:r>
      <w:r>
        <w:t>from single producer), leak of interoperability with other devices and lack of standardiza</w:t>
      </w:r>
      <w:r>
        <w:rPr>
          <w:spacing w:val="-2"/>
        </w:rPr>
        <w:t>tion.</w:t>
      </w:r>
    </w:p>
    <w:p w14:paraId="4009D760" w14:textId="77777777" w:rsidR="008314B7" w:rsidRDefault="008314B7">
      <w:pPr>
        <w:pStyle w:val="Textkrper"/>
        <w:spacing w:before="10"/>
        <w:rPr>
          <w:sz w:val="21"/>
        </w:rPr>
      </w:pPr>
    </w:p>
    <w:p w14:paraId="549865F3" w14:textId="4095698D" w:rsidR="008314B7" w:rsidRDefault="00000000">
      <w:pPr>
        <w:pStyle w:val="Textkrper"/>
        <w:spacing w:line="247" w:lineRule="auto"/>
        <w:ind w:left="219" w:right="1057" w:hanging="1"/>
        <w:jc w:val="both"/>
      </w:pPr>
      <w:r>
        <w:t>Examples of proprietary device protocols include the protocols used in some types of</w:t>
      </w:r>
      <w:r>
        <w:rPr>
          <w:spacing w:val="40"/>
        </w:rPr>
        <w:t xml:space="preserve"> </w:t>
      </w:r>
      <w:r>
        <w:t>home</w:t>
      </w:r>
      <w:r>
        <w:rPr>
          <w:spacing w:val="-2"/>
        </w:rPr>
        <w:t xml:space="preserve"> </w:t>
      </w:r>
      <w:r>
        <w:t>automation</w:t>
      </w:r>
      <w:r>
        <w:rPr>
          <w:spacing w:val="-2"/>
        </w:rPr>
        <w:t xml:space="preserve"> </w:t>
      </w:r>
      <w:r>
        <w:t>devices,</w:t>
      </w:r>
      <w:r>
        <w:rPr>
          <w:spacing w:val="-2"/>
        </w:rPr>
        <w:t xml:space="preserve"> </w:t>
      </w:r>
      <w:r>
        <w:t>wireless</w:t>
      </w:r>
      <w:r>
        <w:rPr>
          <w:spacing w:val="-2"/>
        </w:rPr>
        <w:t xml:space="preserve"> </w:t>
      </w:r>
      <w:r>
        <w:t>printers,</w:t>
      </w:r>
      <w:r>
        <w:rPr>
          <w:spacing w:val="-2"/>
        </w:rPr>
        <w:t xml:space="preserve"> </w:t>
      </w:r>
      <w:r>
        <w:t>and</w:t>
      </w:r>
      <w:r>
        <w:rPr>
          <w:spacing w:val="-2"/>
        </w:rPr>
        <w:t xml:space="preserve"> </w:t>
      </w:r>
      <w:r>
        <w:t>remote</w:t>
      </w:r>
      <w:r>
        <w:rPr>
          <w:spacing w:val="-2"/>
        </w:rPr>
        <w:t xml:space="preserve"> </w:t>
      </w:r>
      <w:r>
        <w:t>controls.</w:t>
      </w:r>
      <w:r>
        <w:rPr>
          <w:spacing w:val="-2"/>
        </w:rPr>
        <w:t xml:space="preserve"> </w:t>
      </w:r>
      <w:r>
        <w:t>Some</w:t>
      </w:r>
      <w:r>
        <w:rPr>
          <w:spacing w:val="-2"/>
        </w:rPr>
        <w:t xml:space="preserve"> </w:t>
      </w:r>
      <w:r>
        <w:t>of</w:t>
      </w:r>
      <w:r>
        <w:rPr>
          <w:spacing w:val="-2"/>
        </w:rPr>
        <w:t xml:space="preserve"> </w:t>
      </w:r>
      <w:r>
        <w:t>such</w:t>
      </w:r>
      <w:r>
        <w:rPr>
          <w:spacing w:val="-2"/>
        </w:rPr>
        <w:t xml:space="preserve"> </w:t>
      </w:r>
      <w:r>
        <w:t xml:space="preserve">technologies </w:t>
      </w:r>
      <w:proofErr w:type="gramStart"/>
      <w:r>
        <w:t>are:</w:t>
      </w:r>
      <w:proofErr w:type="gramEnd"/>
      <w:r>
        <w:t xml:space="preserve"> Z-Wave, X10, </w:t>
      </w:r>
      <w:proofErr w:type="spellStart"/>
      <w:r>
        <w:t>Insteon</w:t>
      </w:r>
      <w:proofErr w:type="spellEnd"/>
      <w:r>
        <w:t>, and ZigBee.</w:t>
      </w:r>
    </w:p>
    <w:p w14:paraId="758C0094" w14:textId="77777777" w:rsidR="008314B7" w:rsidRDefault="008314B7">
      <w:pPr>
        <w:pStyle w:val="Textkrper"/>
        <w:spacing w:before="9"/>
        <w:rPr>
          <w:sz w:val="19"/>
        </w:rPr>
      </w:pPr>
    </w:p>
    <w:p w14:paraId="16FF1DC9" w14:textId="77777777" w:rsidR="008314B7" w:rsidRDefault="00000000">
      <w:pPr>
        <w:pStyle w:val="berschrift5"/>
        <w:spacing w:before="1"/>
        <w:ind w:left="220"/>
        <w:jc w:val="left"/>
      </w:pPr>
      <w:r>
        <w:rPr>
          <w:spacing w:val="-6"/>
        </w:rPr>
        <w:t>Z-</w:t>
      </w:r>
      <w:r>
        <w:rPr>
          <w:spacing w:val="-4"/>
        </w:rPr>
        <w:t>Wave</w:t>
      </w:r>
    </w:p>
    <w:p w14:paraId="542670C6" w14:textId="77777777" w:rsidR="008314B7" w:rsidRDefault="008314B7">
      <w:pPr>
        <w:pStyle w:val="Textkrper"/>
        <w:spacing w:before="1"/>
        <w:rPr>
          <w:b/>
          <w:sz w:val="22"/>
        </w:rPr>
      </w:pPr>
    </w:p>
    <w:p w14:paraId="61C14414" w14:textId="59675B0C" w:rsidR="008314B7" w:rsidRDefault="00000000">
      <w:pPr>
        <w:pStyle w:val="Textkrper"/>
        <w:spacing w:line="247" w:lineRule="auto"/>
        <w:ind w:left="219" w:right="1057"/>
        <w:jc w:val="both"/>
      </w:pPr>
      <w:r>
        <w:t>Z-Wave</w:t>
      </w:r>
      <w:r>
        <w:rPr>
          <w:spacing w:val="-4"/>
        </w:rPr>
        <w:t xml:space="preserve"> </w:t>
      </w:r>
      <w:r>
        <w:t>is</w:t>
      </w:r>
      <w:r>
        <w:rPr>
          <w:spacing w:val="-4"/>
        </w:rPr>
        <w:t xml:space="preserve"> </w:t>
      </w:r>
      <w:r>
        <w:t>a</w:t>
      </w:r>
      <w:r>
        <w:rPr>
          <w:spacing w:val="-4"/>
        </w:rPr>
        <w:t xml:space="preserve"> </w:t>
      </w:r>
      <w:r>
        <w:t>proprietary</w:t>
      </w:r>
      <w:r>
        <w:rPr>
          <w:spacing w:val="-4"/>
        </w:rPr>
        <w:t xml:space="preserve"> </w:t>
      </w:r>
      <w:r>
        <w:t>wireless</w:t>
      </w:r>
      <w:r>
        <w:rPr>
          <w:spacing w:val="-4"/>
        </w:rPr>
        <w:t xml:space="preserve"> </w:t>
      </w:r>
      <w:r>
        <w:t>communication</w:t>
      </w:r>
      <w:r>
        <w:rPr>
          <w:spacing w:val="-4"/>
        </w:rPr>
        <w:t xml:space="preserve"> </w:t>
      </w:r>
      <w:r>
        <w:t>protocol</w:t>
      </w:r>
      <w:r>
        <w:rPr>
          <w:spacing w:val="-4"/>
        </w:rPr>
        <w:t xml:space="preserve"> </w:t>
      </w:r>
      <w:r>
        <w:t>that</w:t>
      </w:r>
      <w:r>
        <w:rPr>
          <w:spacing w:val="-4"/>
        </w:rPr>
        <w:t xml:space="preserve"> </w:t>
      </w:r>
      <w:r>
        <w:t>is</w:t>
      </w:r>
      <w:r>
        <w:rPr>
          <w:spacing w:val="-4"/>
        </w:rPr>
        <w:t xml:space="preserve"> </w:t>
      </w:r>
      <w:r>
        <w:t>used</w:t>
      </w:r>
      <w:r>
        <w:rPr>
          <w:spacing w:val="-4"/>
        </w:rPr>
        <w:t xml:space="preserve"> </w:t>
      </w:r>
      <w:r>
        <w:t>in</w:t>
      </w:r>
      <w:r>
        <w:rPr>
          <w:spacing w:val="-4"/>
        </w:rPr>
        <w:t xml:space="preserve"> </w:t>
      </w:r>
      <w:r>
        <w:t>home</w:t>
      </w:r>
      <w:r>
        <w:rPr>
          <w:spacing w:val="-4"/>
        </w:rPr>
        <w:t xml:space="preserve"> </w:t>
      </w:r>
      <w:r>
        <w:t>automation</w:t>
      </w:r>
      <w:r>
        <w:rPr>
          <w:spacing w:val="40"/>
        </w:rPr>
        <w:t xml:space="preserve"> </w:t>
      </w:r>
      <w:r>
        <w:t>systems. Z-Wave is used to control a variety of devices, including lighting, thermostats,</w:t>
      </w:r>
      <w:r>
        <w:rPr>
          <w:spacing w:val="40"/>
        </w:rPr>
        <w:t xml:space="preserve"> </w:t>
      </w:r>
      <w:r>
        <w:t>security systems, and appliances. Z-Wave is used in use cases where low power consumption is needed with shorter range communication.</w:t>
      </w:r>
    </w:p>
    <w:p w14:paraId="4E5D9F89" w14:textId="77777777" w:rsidR="008314B7" w:rsidRDefault="008314B7">
      <w:pPr>
        <w:spacing w:line="247" w:lineRule="auto"/>
        <w:jc w:val="both"/>
        <w:sectPr w:rsidR="008314B7">
          <w:type w:val="continuous"/>
          <w:pgSz w:w="11910" w:h="16840"/>
          <w:pgMar w:top="820" w:right="580" w:bottom="280" w:left="560" w:header="0" w:footer="727" w:gutter="0"/>
          <w:cols w:num="2" w:space="720" w:equalWidth="0">
            <w:col w:w="1946" w:space="40"/>
            <w:col w:w="8784"/>
          </w:cols>
        </w:sectPr>
      </w:pPr>
    </w:p>
    <w:p w14:paraId="78BE36AA" w14:textId="77777777" w:rsidR="008314B7" w:rsidRDefault="00000000">
      <w:pPr>
        <w:pStyle w:val="Textkrper"/>
        <w:spacing w:before="85" w:line="247" w:lineRule="auto"/>
        <w:ind w:left="1079" w:right="2183"/>
        <w:jc w:val="both"/>
      </w:pPr>
      <w:r>
        <w:lastRenderedPageBreak/>
        <w:t>Z-Wave operates in the sub-gigahertz frequency band of 800–900 MHz, respectively it</w:t>
      </w:r>
      <w:r>
        <w:rPr>
          <w:spacing w:val="40"/>
        </w:rPr>
        <w:t xml:space="preserve"> </w:t>
      </w:r>
      <w:r>
        <w:t>operates at 868.42 MHz in Europe and at 908.42 MHz at United States. It has a range of</w:t>
      </w:r>
      <w:r>
        <w:rPr>
          <w:spacing w:val="40"/>
        </w:rPr>
        <w:t xml:space="preserve"> </w:t>
      </w:r>
      <w:r>
        <w:t>approximately</w:t>
      </w:r>
      <w:r>
        <w:rPr>
          <w:spacing w:val="-2"/>
        </w:rPr>
        <w:t xml:space="preserve"> </w:t>
      </w:r>
      <w:r>
        <w:t>30</w:t>
      </w:r>
      <w:r>
        <w:rPr>
          <w:spacing w:val="-2"/>
        </w:rPr>
        <w:t xml:space="preserve"> </w:t>
      </w:r>
      <w:r>
        <w:t>meters.</w:t>
      </w:r>
      <w:r>
        <w:rPr>
          <w:spacing w:val="-2"/>
        </w:rPr>
        <w:t xml:space="preserve"> </w:t>
      </w:r>
      <w:r>
        <w:t>At</w:t>
      </w:r>
      <w:r>
        <w:rPr>
          <w:spacing w:val="-2"/>
        </w:rPr>
        <w:t xml:space="preserve"> </w:t>
      </w:r>
      <w:r>
        <w:t>physical</w:t>
      </w:r>
      <w:r>
        <w:rPr>
          <w:spacing w:val="-2"/>
        </w:rPr>
        <w:t xml:space="preserve"> </w:t>
      </w:r>
      <w:r>
        <w:t>layer</w:t>
      </w:r>
      <w:r>
        <w:rPr>
          <w:spacing w:val="-2"/>
        </w:rPr>
        <w:t xml:space="preserve"> </w:t>
      </w:r>
      <w:r>
        <w:t>it</w:t>
      </w:r>
      <w:r>
        <w:rPr>
          <w:spacing w:val="-2"/>
        </w:rPr>
        <w:t xml:space="preserve"> </w:t>
      </w:r>
      <w:r>
        <w:t>uses</w:t>
      </w:r>
      <w:r>
        <w:rPr>
          <w:spacing w:val="-2"/>
        </w:rPr>
        <w:t xml:space="preserve"> </w:t>
      </w:r>
      <w:r>
        <w:t>frequency</w:t>
      </w:r>
      <w:r>
        <w:rPr>
          <w:spacing w:val="-3"/>
        </w:rPr>
        <w:t xml:space="preserve"> </w:t>
      </w:r>
      <w:r>
        <w:t>shift</w:t>
      </w:r>
      <w:r>
        <w:rPr>
          <w:spacing w:val="-2"/>
        </w:rPr>
        <w:t xml:space="preserve"> </w:t>
      </w:r>
      <w:r>
        <w:t>keying</w:t>
      </w:r>
      <w:r>
        <w:rPr>
          <w:spacing w:val="-2"/>
        </w:rPr>
        <w:t xml:space="preserve"> </w:t>
      </w:r>
      <w:r>
        <w:t>(FSK)</w:t>
      </w:r>
      <w:r>
        <w:rPr>
          <w:spacing w:val="-2"/>
        </w:rPr>
        <w:t xml:space="preserve"> </w:t>
      </w:r>
      <w:r>
        <w:t>modulation</w:t>
      </w:r>
      <w:r>
        <w:rPr>
          <w:spacing w:val="40"/>
        </w:rPr>
        <w:t xml:space="preserve"> </w:t>
      </w:r>
      <w:r>
        <w:t>and</w:t>
      </w:r>
      <w:r>
        <w:rPr>
          <w:spacing w:val="-2"/>
        </w:rPr>
        <w:t xml:space="preserve"> </w:t>
      </w:r>
      <w:r>
        <w:t>with</w:t>
      </w:r>
      <w:r>
        <w:rPr>
          <w:spacing w:val="-2"/>
        </w:rPr>
        <w:t xml:space="preserve"> </w:t>
      </w:r>
      <w:r>
        <w:t>Manchester</w:t>
      </w:r>
      <w:r>
        <w:rPr>
          <w:spacing w:val="-2"/>
        </w:rPr>
        <w:t xml:space="preserve"> </w:t>
      </w:r>
      <w:r>
        <w:t>and</w:t>
      </w:r>
      <w:r>
        <w:rPr>
          <w:spacing w:val="-2"/>
        </w:rPr>
        <w:t xml:space="preserve"> </w:t>
      </w:r>
      <w:r>
        <w:t>non-return</w:t>
      </w:r>
      <w:r>
        <w:rPr>
          <w:spacing w:val="-2"/>
        </w:rPr>
        <w:t xml:space="preserve"> </w:t>
      </w:r>
      <w:r>
        <w:t>to</w:t>
      </w:r>
      <w:r>
        <w:rPr>
          <w:spacing w:val="-2"/>
        </w:rPr>
        <w:t xml:space="preserve"> </w:t>
      </w:r>
      <w:r>
        <w:t>zero</w:t>
      </w:r>
      <w:r>
        <w:rPr>
          <w:spacing w:val="-2"/>
        </w:rPr>
        <w:t xml:space="preserve"> </w:t>
      </w:r>
      <w:r>
        <w:t>(NRZ)</w:t>
      </w:r>
      <w:r>
        <w:rPr>
          <w:spacing w:val="-2"/>
        </w:rPr>
        <w:t xml:space="preserve"> </w:t>
      </w:r>
      <w:r>
        <w:t>encoding</w:t>
      </w:r>
      <w:r>
        <w:rPr>
          <w:spacing w:val="-2"/>
        </w:rPr>
        <w:t xml:space="preserve"> </w:t>
      </w:r>
      <w:r>
        <w:t>(Fouladi,</w:t>
      </w:r>
      <w:r>
        <w:rPr>
          <w:spacing w:val="-4"/>
        </w:rPr>
        <w:t xml:space="preserve"> </w:t>
      </w:r>
      <w:r>
        <w:t>2013).</w:t>
      </w:r>
      <w:r>
        <w:rPr>
          <w:spacing w:val="-2"/>
        </w:rPr>
        <w:t xml:space="preserve"> </w:t>
      </w:r>
      <w:r>
        <w:t>The</w:t>
      </w:r>
      <w:r>
        <w:rPr>
          <w:spacing w:val="-2"/>
        </w:rPr>
        <w:t xml:space="preserve"> </w:t>
      </w:r>
      <w:r>
        <w:t>achieved</w:t>
      </w:r>
      <w:r>
        <w:rPr>
          <w:spacing w:val="40"/>
        </w:rPr>
        <w:t xml:space="preserve"> </w:t>
      </w:r>
      <w:r>
        <w:t>data rates are low being 9.6 and 40 kbps.</w:t>
      </w:r>
    </w:p>
    <w:p w14:paraId="3444072D" w14:textId="77777777" w:rsidR="008314B7" w:rsidRDefault="008314B7">
      <w:pPr>
        <w:pStyle w:val="Textkrper"/>
        <w:spacing w:before="1"/>
        <w:rPr>
          <w:sz w:val="21"/>
        </w:rPr>
      </w:pPr>
    </w:p>
    <w:p w14:paraId="30D42716" w14:textId="77777777" w:rsidR="008314B7" w:rsidRDefault="00000000">
      <w:pPr>
        <w:pStyle w:val="Textkrper"/>
        <w:spacing w:line="247" w:lineRule="auto"/>
        <w:ind w:left="1079" w:right="2182"/>
        <w:jc w:val="both"/>
      </w:pPr>
      <w:r>
        <w:t>The Z-Wave network topology is a mesh network where each device on the range of each</w:t>
      </w:r>
      <w:r>
        <w:rPr>
          <w:spacing w:val="40"/>
        </w:rPr>
        <w:t xml:space="preserve"> </w:t>
      </w:r>
      <w:r>
        <w:t>other</w:t>
      </w:r>
      <w:r>
        <w:rPr>
          <w:spacing w:val="-3"/>
        </w:rPr>
        <w:t xml:space="preserve"> </w:t>
      </w:r>
      <w:r>
        <w:t>can</w:t>
      </w:r>
      <w:r>
        <w:rPr>
          <w:spacing w:val="-3"/>
        </w:rPr>
        <w:t xml:space="preserve"> </w:t>
      </w:r>
      <w:r>
        <w:t>communicate</w:t>
      </w:r>
      <w:r>
        <w:rPr>
          <w:spacing w:val="-3"/>
        </w:rPr>
        <w:t xml:space="preserve"> </w:t>
      </w:r>
      <w:r>
        <w:t>directly</w:t>
      </w:r>
      <w:r>
        <w:rPr>
          <w:spacing w:val="-3"/>
        </w:rPr>
        <w:t xml:space="preserve"> </w:t>
      </w:r>
      <w:r>
        <w:t>with</w:t>
      </w:r>
      <w:r>
        <w:rPr>
          <w:spacing w:val="-3"/>
        </w:rPr>
        <w:t xml:space="preserve"> </w:t>
      </w:r>
      <w:r>
        <w:t>the</w:t>
      </w:r>
      <w:r>
        <w:rPr>
          <w:spacing w:val="-3"/>
        </w:rPr>
        <w:t xml:space="preserve"> </w:t>
      </w:r>
      <w:r>
        <w:t>other</w:t>
      </w:r>
      <w:r>
        <w:rPr>
          <w:spacing w:val="-3"/>
        </w:rPr>
        <w:t xml:space="preserve"> </w:t>
      </w:r>
      <w:r>
        <w:t>device.</w:t>
      </w:r>
      <w:r>
        <w:rPr>
          <w:spacing w:val="-3"/>
        </w:rPr>
        <w:t xml:space="preserve"> </w:t>
      </w:r>
      <w:r>
        <w:t>In</w:t>
      </w:r>
      <w:r>
        <w:rPr>
          <w:spacing w:val="-3"/>
        </w:rPr>
        <w:t xml:space="preserve"> </w:t>
      </w:r>
      <w:r>
        <w:t>case</w:t>
      </w:r>
      <w:r>
        <w:rPr>
          <w:spacing w:val="-3"/>
        </w:rPr>
        <w:t xml:space="preserve"> </w:t>
      </w:r>
      <w:r>
        <w:t>when</w:t>
      </w:r>
      <w:r>
        <w:rPr>
          <w:spacing w:val="-3"/>
        </w:rPr>
        <w:t xml:space="preserve"> </w:t>
      </w:r>
      <w:r>
        <w:t>devices</w:t>
      </w:r>
      <w:r>
        <w:rPr>
          <w:spacing w:val="-3"/>
        </w:rPr>
        <w:t xml:space="preserve"> </w:t>
      </w:r>
      <w:r>
        <w:t>are</w:t>
      </w:r>
      <w:r>
        <w:rPr>
          <w:spacing w:val="-3"/>
        </w:rPr>
        <w:t xml:space="preserve"> </w:t>
      </w:r>
      <w:r>
        <w:t>not</w:t>
      </w:r>
      <w:r>
        <w:rPr>
          <w:spacing w:val="-3"/>
        </w:rPr>
        <w:t xml:space="preserve"> </w:t>
      </w:r>
      <w:r>
        <w:t>within</w:t>
      </w:r>
      <w:r>
        <w:rPr>
          <w:spacing w:val="40"/>
        </w:rPr>
        <w:t xml:space="preserve"> </w:t>
      </w:r>
      <w:r>
        <w:t>reach of each other, they can still communicate provided there are sufficient nodes in</w:t>
      </w:r>
      <w:r>
        <w:rPr>
          <w:spacing w:val="40"/>
        </w:rPr>
        <w:t xml:space="preserve"> </w:t>
      </w:r>
      <w:r>
        <w:t>between</w:t>
      </w:r>
      <w:r>
        <w:rPr>
          <w:spacing w:val="-5"/>
        </w:rPr>
        <w:t xml:space="preserve"> </w:t>
      </w:r>
      <w:r>
        <w:t>to</w:t>
      </w:r>
      <w:r>
        <w:rPr>
          <w:spacing w:val="-5"/>
        </w:rPr>
        <w:t xml:space="preserve"> </w:t>
      </w:r>
      <w:r>
        <w:t>form</w:t>
      </w:r>
      <w:r>
        <w:rPr>
          <w:spacing w:val="-5"/>
        </w:rPr>
        <w:t xml:space="preserve"> </w:t>
      </w:r>
      <w:r>
        <w:t>a</w:t>
      </w:r>
      <w:r>
        <w:rPr>
          <w:spacing w:val="-5"/>
        </w:rPr>
        <w:t xml:space="preserve"> </w:t>
      </w:r>
      <w:r>
        <w:t>mesh</w:t>
      </w:r>
      <w:r>
        <w:rPr>
          <w:spacing w:val="-5"/>
        </w:rPr>
        <w:t xml:space="preserve"> </w:t>
      </w:r>
      <w:r>
        <w:t>network.</w:t>
      </w:r>
      <w:r>
        <w:rPr>
          <w:spacing w:val="-5"/>
        </w:rPr>
        <w:t xml:space="preserve"> </w:t>
      </w:r>
      <w:r>
        <w:t>All</w:t>
      </w:r>
      <w:r>
        <w:rPr>
          <w:spacing w:val="-5"/>
        </w:rPr>
        <w:t xml:space="preserve"> </w:t>
      </w:r>
      <w:r>
        <w:t>the</w:t>
      </w:r>
      <w:r>
        <w:rPr>
          <w:spacing w:val="-5"/>
        </w:rPr>
        <w:t xml:space="preserve"> </w:t>
      </w:r>
      <w:r>
        <w:t>non-battery</w:t>
      </w:r>
      <w:r>
        <w:rPr>
          <w:spacing w:val="-5"/>
        </w:rPr>
        <w:t xml:space="preserve"> </w:t>
      </w:r>
      <w:r>
        <w:t>powered</w:t>
      </w:r>
      <w:r>
        <w:rPr>
          <w:spacing w:val="-5"/>
        </w:rPr>
        <w:t xml:space="preserve"> </w:t>
      </w:r>
      <w:r>
        <w:t>Z-wave</w:t>
      </w:r>
      <w:r>
        <w:rPr>
          <w:spacing w:val="-5"/>
        </w:rPr>
        <w:t xml:space="preserve"> </w:t>
      </w:r>
      <w:r>
        <w:t>nodes</w:t>
      </w:r>
      <w:r>
        <w:rPr>
          <w:spacing w:val="-5"/>
        </w:rPr>
        <w:t xml:space="preserve"> </w:t>
      </w:r>
      <w:r>
        <w:t>behave</w:t>
      </w:r>
      <w:r>
        <w:rPr>
          <w:spacing w:val="-5"/>
        </w:rPr>
        <w:t xml:space="preserve"> </w:t>
      </w:r>
      <w:r>
        <w:t>like</w:t>
      </w:r>
      <w:r>
        <w:rPr>
          <w:spacing w:val="-5"/>
        </w:rPr>
        <w:t xml:space="preserve"> </w:t>
      </w:r>
      <w:r>
        <w:t>a</w:t>
      </w:r>
      <w:r>
        <w:rPr>
          <w:spacing w:val="40"/>
        </w:rPr>
        <w:t xml:space="preserve"> </w:t>
      </w:r>
      <w:r>
        <w:t>signal</w:t>
      </w:r>
      <w:r>
        <w:rPr>
          <w:spacing w:val="-1"/>
        </w:rPr>
        <w:t xml:space="preserve"> </w:t>
      </w:r>
      <w:r>
        <w:t>repeater</w:t>
      </w:r>
      <w:r>
        <w:rPr>
          <w:spacing w:val="-1"/>
        </w:rPr>
        <w:t xml:space="preserve"> </w:t>
      </w:r>
      <w:r>
        <w:t>to</w:t>
      </w:r>
      <w:r>
        <w:rPr>
          <w:spacing w:val="-1"/>
        </w:rPr>
        <w:t xml:space="preserve"> </w:t>
      </w:r>
      <w:r>
        <w:t>increase</w:t>
      </w:r>
      <w:r>
        <w:rPr>
          <w:spacing w:val="-1"/>
        </w:rPr>
        <w:t xml:space="preserve"> </w:t>
      </w:r>
      <w:r>
        <w:t>network</w:t>
      </w:r>
      <w:r>
        <w:rPr>
          <w:spacing w:val="-1"/>
        </w:rPr>
        <w:t xml:space="preserve"> </w:t>
      </w:r>
      <w:r>
        <w:t>connectivity.</w:t>
      </w:r>
      <w:r>
        <w:rPr>
          <w:spacing w:val="-1"/>
        </w:rPr>
        <w:t xml:space="preserve"> </w:t>
      </w:r>
      <w:r>
        <w:t>Each</w:t>
      </w:r>
      <w:r>
        <w:rPr>
          <w:spacing w:val="-1"/>
        </w:rPr>
        <w:t xml:space="preserve"> </w:t>
      </w:r>
      <w:r>
        <w:t>Z-Wave</w:t>
      </w:r>
      <w:r>
        <w:rPr>
          <w:spacing w:val="-1"/>
        </w:rPr>
        <w:t xml:space="preserve"> </w:t>
      </w:r>
      <w:r>
        <w:t>network</w:t>
      </w:r>
      <w:r>
        <w:rPr>
          <w:spacing w:val="-1"/>
        </w:rPr>
        <w:t xml:space="preserve"> </w:t>
      </w:r>
      <w:r>
        <w:t>is</w:t>
      </w:r>
      <w:r>
        <w:rPr>
          <w:spacing w:val="-1"/>
        </w:rPr>
        <w:t xml:space="preserve"> </w:t>
      </w:r>
      <w:r>
        <w:t>identified</w:t>
      </w:r>
      <w:r>
        <w:rPr>
          <w:spacing w:val="-1"/>
        </w:rPr>
        <w:t xml:space="preserve"> </w:t>
      </w:r>
      <w:r>
        <w:t>with</w:t>
      </w:r>
      <w:r>
        <w:rPr>
          <w:spacing w:val="-1"/>
        </w:rPr>
        <w:t xml:space="preserve"> </w:t>
      </w:r>
      <w:r>
        <w:t>a</w:t>
      </w:r>
      <w:r>
        <w:rPr>
          <w:spacing w:val="40"/>
        </w:rPr>
        <w:t xml:space="preserve"> </w:t>
      </w:r>
      <w:r>
        <w:t>32-bit network ID, while each device connected to the network is identified with an 8-bits</w:t>
      </w:r>
      <w:r>
        <w:rPr>
          <w:spacing w:val="40"/>
        </w:rPr>
        <w:t xml:space="preserve"> </w:t>
      </w:r>
      <w:r>
        <w:t>node ID (Fouladi, 2013).</w:t>
      </w:r>
    </w:p>
    <w:p w14:paraId="55EC3362" w14:textId="77777777" w:rsidR="008314B7" w:rsidRDefault="008314B7">
      <w:pPr>
        <w:pStyle w:val="Textkrper"/>
        <w:spacing w:before="4"/>
        <w:rPr>
          <w:sz w:val="21"/>
        </w:rPr>
      </w:pPr>
    </w:p>
    <w:p w14:paraId="617C1FE0" w14:textId="046B3428" w:rsidR="008314B7" w:rsidRDefault="00000000">
      <w:pPr>
        <w:pStyle w:val="Textkrper"/>
        <w:spacing w:line="247" w:lineRule="auto"/>
        <w:ind w:left="1079" w:right="2182"/>
        <w:jc w:val="both"/>
      </w:pPr>
      <w:r>
        <w:t>Differently to mesh networking, Z-Wave Long Range (LR) supports star network topologies, where a central control device, such as a smart hub or a smart home controller, is</w:t>
      </w:r>
      <w:r>
        <w:rPr>
          <w:spacing w:val="40"/>
        </w:rPr>
        <w:t xml:space="preserve"> </w:t>
      </w:r>
      <w:r>
        <w:t>used</w:t>
      </w:r>
      <w:r>
        <w:rPr>
          <w:spacing w:val="-2"/>
        </w:rPr>
        <w:t xml:space="preserve"> </w:t>
      </w:r>
      <w:r>
        <w:t>to</w:t>
      </w:r>
      <w:r>
        <w:rPr>
          <w:spacing w:val="-2"/>
        </w:rPr>
        <w:t xml:space="preserve"> </w:t>
      </w:r>
      <w:r>
        <w:t>coordinate</w:t>
      </w:r>
      <w:r>
        <w:rPr>
          <w:spacing w:val="-2"/>
        </w:rPr>
        <w:t xml:space="preserve"> </w:t>
      </w:r>
      <w:r>
        <w:t>communication</w:t>
      </w:r>
      <w:r>
        <w:rPr>
          <w:spacing w:val="-2"/>
        </w:rPr>
        <w:t xml:space="preserve"> </w:t>
      </w:r>
      <w:r>
        <w:t>between</w:t>
      </w:r>
      <w:r>
        <w:rPr>
          <w:spacing w:val="-2"/>
        </w:rPr>
        <w:t xml:space="preserve"> </w:t>
      </w:r>
      <w:r>
        <w:t>the</w:t>
      </w:r>
      <w:r>
        <w:rPr>
          <w:spacing w:val="-2"/>
        </w:rPr>
        <w:t xml:space="preserve"> </w:t>
      </w:r>
      <w:r>
        <w:t>other</w:t>
      </w:r>
      <w:r>
        <w:rPr>
          <w:spacing w:val="-2"/>
        </w:rPr>
        <w:t xml:space="preserve"> </w:t>
      </w:r>
      <w:r>
        <w:t>devices</w:t>
      </w:r>
      <w:r>
        <w:rPr>
          <w:spacing w:val="-2"/>
        </w:rPr>
        <w:t xml:space="preserve"> </w:t>
      </w:r>
      <w:r>
        <w:t>in</w:t>
      </w:r>
      <w:r>
        <w:rPr>
          <w:spacing w:val="-2"/>
        </w:rPr>
        <w:t xml:space="preserve"> </w:t>
      </w:r>
      <w:r>
        <w:t>the</w:t>
      </w:r>
      <w:r>
        <w:rPr>
          <w:spacing w:val="-2"/>
        </w:rPr>
        <w:t xml:space="preserve"> </w:t>
      </w:r>
      <w:r>
        <w:t>network.</w:t>
      </w:r>
      <w:r>
        <w:rPr>
          <w:spacing w:val="-2"/>
        </w:rPr>
        <w:t xml:space="preserve"> </w:t>
      </w:r>
      <w:r>
        <w:t>The</w:t>
      </w:r>
      <w:r>
        <w:rPr>
          <w:spacing w:val="-2"/>
        </w:rPr>
        <w:t xml:space="preserve"> </w:t>
      </w:r>
      <w:r>
        <w:t>control</w:t>
      </w:r>
      <w:r>
        <w:rPr>
          <w:spacing w:val="40"/>
        </w:rPr>
        <w:t xml:space="preserve"> </w:t>
      </w:r>
      <w:r>
        <w:t>device sends commands to the other devices, which can be configured to perform certain</w:t>
      </w:r>
      <w:r>
        <w:rPr>
          <w:spacing w:val="40"/>
        </w:rPr>
        <w:t xml:space="preserve"> </w:t>
      </w:r>
      <w:r>
        <w:t>actions in response to those commands. For example, a smart thermostat might be con-</w:t>
      </w:r>
      <w:r>
        <w:rPr>
          <w:spacing w:val="40"/>
        </w:rPr>
        <w:t xml:space="preserve"> </w:t>
      </w:r>
      <w:r>
        <w:t>figured to turn the heating or cooling system on or off in response to a command from the</w:t>
      </w:r>
      <w:r>
        <w:rPr>
          <w:spacing w:val="40"/>
        </w:rPr>
        <w:t xml:space="preserve"> </w:t>
      </w:r>
      <w:r>
        <w:t>control</w:t>
      </w:r>
      <w:r>
        <w:rPr>
          <w:spacing w:val="-1"/>
        </w:rPr>
        <w:t xml:space="preserve"> </w:t>
      </w:r>
      <w:r>
        <w:t>device.</w:t>
      </w:r>
    </w:p>
    <w:p w14:paraId="71DFB614" w14:textId="77777777" w:rsidR="008314B7" w:rsidRDefault="008314B7">
      <w:pPr>
        <w:pStyle w:val="Textkrper"/>
        <w:spacing w:before="3"/>
        <w:rPr>
          <w:sz w:val="21"/>
        </w:rPr>
      </w:pPr>
    </w:p>
    <w:p w14:paraId="2E591813" w14:textId="2BB418A9" w:rsidR="008314B7" w:rsidRDefault="00000000">
      <w:pPr>
        <w:pStyle w:val="Textkrper"/>
        <w:spacing w:line="247" w:lineRule="auto"/>
        <w:ind w:left="1079" w:right="2182"/>
        <w:jc w:val="both"/>
      </w:pPr>
      <w:r>
        <w:t xml:space="preserve">Z-Wave includes two security frameworks S0 and S2. S0 framework ensures the encryption network key </w:t>
      </w:r>
      <w:r>
        <w:rPr>
          <w:rFonts w:ascii="Palatino Linotype"/>
          <w:i/>
        </w:rPr>
        <w:t>(</w:t>
      </w:r>
      <w:proofErr w:type="spellStart"/>
      <w:r>
        <w:rPr>
          <w:rFonts w:ascii="Palatino Linotype"/>
          <w:i/>
        </w:rPr>
        <w:t>Kn</w:t>
      </w:r>
      <w:proofErr w:type="spellEnd"/>
      <w:r>
        <w:rPr>
          <w:rFonts w:ascii="Palatino Linotype"/>
          <w:i/>
        </w:rPr>
        <w:t xml:space="preserve">) </w:t>
      </w:r>
      <w:r>
        <w:t xml:space="preserve">exchange, key generation for frame encryption </w:t>
      </w:r>
      <w:r>
        <w:rPr>
          <w:rFonts w:ascii="Palatino Linotype"/>
          <w:i/>
        </w:rPr>
        <w:t xml:space="preserve">(Kc) </w:t>
      </w:r>
      <w:r>
        <w:t xml:space="preserve">and data origin authentication key </w:t>
      </w:r>
      <w:r>
        <w:rPr>
          <w:rFonts w:ascii="Palatino Linotype"/>
          <w:i/>
        </w:rPr>
        <w:t xml:space="preserve">(Km) </w:t>
      </w:r>
      <w:r>
        <w:t xml:space="preserve">using AES encryption algorithm from </w:t>
      </w:r>
      <w:proofErr w:type="spellStart"/>
      <w:r>
        <w:rPr>
          <w:rFonts w:ascii="Cambria"/>
        </w:rPr>
        <w:t>Kn</w:t>
      </w:r>
      <w:proofErr w:type="spellEnd"/>
      <w:r>
        <w:rPr>
          <w:rFonts w:ascii="Cambria"/>
        </w:rPr>
        <w:t xml:space="preserve"> </w:t>
      </w:r>
      <w:r>
        <w:t>(Fouladi, 2013). As</w:t>
      </w:r>
      <w:r>
        <w:rPr>
          <w:spacing w:val="40"/>
        </w:rPr>
        <w:t xml:space="preserve"> </w:t>
      </w:r>
      <w:r>
        <w:t>such, Z-Wave frames are both encrypted and authenticated using these keys. S0 frame-</w:t>
      </w:r>
      <w:r>
        <w:rPr>
          <w:spacing w:val="40"/>
        </w:rPr>
        <w:t xml:space="preserve"> </w:t>
      </w:r>
      <w:r>
        <w:t>work supports usage of Elliptic Curve Diffie Hellmann (ECDH) encryption algorithm, usage</w:t>
      </w:r>
      <w:r>
        <w:rPr>
          <w:spacing w:val="40"/>
        </w:rPr>
        <w:t xml:space="preserve"> </w:t>
      </w:r>
      <w:r>
        <w:t>of multiple network keys decreasing the possibility that compromising single device you</w:t>
      </w:r>
      <w:r>
        <w:rPr>
          <w:spacing w:val="40"/>
        </w:rPr>
        <w:t xml:space="preserve"> </w:t>
      </w:r>
      <w:r>
        <w:t>compromise the whole network, and fewer message exchanges during network key negotiation (Buron, 2018).</w:t>
      </w:r>
    </w:p>
    <w:p w14:paraId="2AFD5FA7" w14:textId="77777777" w:rsidR="008314B7" w:rsidRDefault="008314B7">
      <w:pPr>
        <w:pStyle w:val="Textkrper"/>
        <w:spacing w:before="12"/>
        <w:rPr>
          <w:sz w:val="18"/>
        </w:rPr>
      </w:pPr>
    </w:p>
    <w:p w14:paraId="554B5FD6" w14:textId="77777777" w:rsidR="008314B7" w:rsidRDefault="00000000">
      <w:pPr>
        <w:pStyle w:val="berschrift5"/>
        <w:ind w:left="1080"/>
        <w:jc w:val="left"/>
      </w:pPr>
      <w:proofErr w:type="spellStart"/>
      <w:r>
        <w:rPr>
          <w:spacing w:val="-2"/>
        </w:rPr>
        <w:t>Insteon</w:t>
      </w:r>
      <w:proofErr w:type="spellEnd"/>
    </w:p>
    <w:p w14:paraId="47A86A3C" w14:textId="77777777" w:rsidR="008314B7" w:rsidRDefault="008314B7">
      <w:pPr>
        <w:pStyle w:val="Textkrper"/>
        <w:spacing w:before="2"/>
        <w:rPr>
          <w:b/>
          <w:sz w:val="22"/>
        </w:rPr>
      </w:pPr>
    </w:p>
    <w:p w14:paraId="2300634E" w14:textId="4BE73856" w:rsidR="008314B7" w:rsidRDefault="00000000">
      <w:pPr>
        <w:pStyle w:val="Textkrper"/>
        <w:spacing w:line="247" w:lineRule="auto"/>
        <w:ind w:left="1079" w:right="2183" w:hanging="1"/>
        <w:jc w:val="both"/>
      </w:pPr>
      <w:proofErr w:type="spellStart"/>
      <w:r>
        <w:t>Insteon</w:t>
      </w:r>
      <w:proofErr w:type="spellEnd"/>
      <w:r>
        <w:t xml:space="preserve"> is a proprietary technology for home automation that supports power line and RF</w:t>
      </w:r>
      <w:r>
        <w:rPr>
          <w:spacing w:val="40"/>
        </w:rPr>
        <w:t xml:space="preserve"> </w:t>
      </w:r>
      <w:r>
        <w:t xml:space="preserve">communication. On the wireless part it uses 915 MHz sub-band, while for power line communication it operates at 31.65 </w:t>
      </w:r>
      <w:proofErr w:type="spellStart"/>
      <w:r>
        <w:t>KHz</w:t>
      </w:r>
      <w:proofErr w:type="spellEnd"/>
      <w:r>
        <w:t xml:space="preserve"> band (</w:t>
      </w:r>
      <w:proofErr w:type="spellStart"/>
      <w:r>
        <w:t>Insteon</w:t>
      </w:r>
      <w:proofErr w:type="spellEnd"/>
      <w:r>
        <w:t>, 2013). It uses frequency shift keying</w:t>
      </w:r>
      <w:r>
        <w:rPr>
          <w:spacing w:val="40"/>
        </w:rPr>
        <w:t xml:space="preserve"> </w:t>
      </w:r>
      <w:r>
        <w:t>(FSK)</w:t>
      </w:r>
      <w:r>
        <w:rPr>
          <w:spacing w:val="-4"/>
        </w:rPr>
        <w:t xml:space="preserve"> </w:t>
      </w:r>
      <w:r>
        <w:t>modulation</w:t>
      </w:r>
      <w:r>
        <w:rPr>
          <w:spacing w:val="-4"/>
        </w:rPr>
        <w:t xml:space="preserve"> </w:t>
      </w:r>
      <w:r>
        <w:t>and</w:t>
      </w:r>
      <w:r>
        <w:rPr>
          <w:spacing w:val="-4"/>
        </w:rPr>
        <w:t xml:space="preserve"> </w:t>
      </w:r>
      <w:r>
        <w:t>binary</w:t>
      </w:r>
      <w:r>
        <w:rPr>
          <w:spacing w:val="-4"/>
        </w:rPr>
        <w:t xml:space="preserve"> </w:t>
      </w:r>
      <w:r>
        <w:t>phase shift</w:t>
      </w:r>
      <w:r>
        <w:rPr>
          <w:spacing w:val="-3"/>
        </w:rPr>
        <w:t xml:space="preserve"> </w:t>
      </w:r>
      <w:r>
        <w:t>keying</w:t>
      </w:r>
      <w:r>
        <w:rPr>
          <w:spacing w:val="-3"/>
        </w:rPr>
        <w:t xml:space="preserve"> </w:t>
      </w:r>
      <w:r>
        <w:t>(BPSK)</w:t>
      </w:r>
      <w:r>
        <w:rPr>
          <w:spacing w:val="-3"/>
        </w:rPr>
        <w:t xml:space="preserve"> </w:t>
      </w:r>
      <w:r>
        <w:t>modulation</w:t>
      </w:r>
      <w:r>
        <w:rPr>
          <w:spacing w:val="-3"/>
        </w:rPr>
        <w:t xml:space="preserve"> </w:t>
      </w:r>
      <w:r>
        <w:t>for</w:t>
      </w:r>
      <w:r>
        <w:rPr>
          <w:spacing w:val="-3"/>
        </w:rPr>
        <w:t xml:space="preserve"> </w:t>
      </w:r>
      <w:r>
        <w:t>wireless</w:t>
      </w:r>
      <w:r>
        <w:rPr>
          <w:spacing w:val="-3"/>
        </w:rPr>
        <w:t xml:space="preserve"> </w:t>
      </w:r>
      <w:r>
        <w:t>and</w:t>
      </w:r>
      <w:r>
        <w:rPr>
          <w:spacing w:val="-3"/>
        </w:rPr>
        <w:t xml:space="preserve"> </w:t>
      </w:r>
      <w:r>
        <w:t>power</w:t>
      </w:r>
      <w:r>
        <w:rPr>
          <w:spacing w:val="40"/>
        </w:rPr>
        <w:t xml:space="preserve"> </w:t>
      </w:r>
      <w:r>
        <w:t>line communication, respectively. The achieved data rate is 13.165 kbps.</w:t>
      </w:r>
    </w:p>
    <w:p w14:paraId="60EE6334" w14:textId="77777777" w:rsidR="008314B7" w:rsidRDefault="008314B7">
      <w:pPr>
        <w:pStyle w:val="Textkrper"/>
        <w:spacing w:before="1"/>
        <w:rPr>
          <w:sz w:val="21"/>
        </w:rPr>
      </w:pPr>
    </w:p>
    <w:p w14:paraId="3460A0C0" w14:textId="5C9F3E2D" w:rsidR="008314B7" w:rsidRDefault="00000000">
      <w:pPr>
        <w:pStyle w:val="Textkrper"/>
        <w:spacing w:line="247" w:lineRule="auto"/>
        <w:ind w:left="1079" w:right="2182"/>
        <w:jc w:val="both"/>
      </w:pPr>
      <w:proofErr w:type="spellStart"/>
      <w:r>
        <w:t>Insteon</w:t>
      </w:r>
      <w:proofErr w:type="spellEnd"/>
      <w:r>
        <w:rPr>
          <w:spacing w:val="-7"/>
        </w:rPr>
        <w:t xml:space="preserve"> </w:t>
      </w:r>
      <w:r>
        <w:t>supports</w:t>
      </w:r>
      <w:r>
        <w:rPr>
          <w:spacing w:val="-7"/>
        </w:rPr>
        <w:t xml:space="preserve"> </w:t>
      </w:r>
      <w:r>
        <w:t>peer-to-peer</w:t>
      </w:r>
      <w:r>
        <w:rPr>
          <w:spacing w:val="-7"/>
        </w:rPr>
        <w:t xml:space="preserve"> </w:t>
      </w:r>
      <w:r>
        <w:t>networking</w:t>
      </w:r>
      <w:r>
        <w:rPr>
          <w:spacing w:val="-7"/>
        </w:rPr>
        <w:t xml:space="preserve"> </w:t>
      </w:r>
      <w:r>
        <w:t>where</w:t>
      </w:r>
      <w:r>
        <w:rPr>
          <w:spacing w:val="-7"/>
        </w:rPr>
        <w:t xml:space="preserve"> </w:t>
      </w:r>
      <w:r>
        <w:t>each</w:t>
      </w:r>
      <w:r>
        <w:rPr>
          <w:spacing w:val="-7"/>
        </w:rPr>
        <w:t xml:space="preserve"> </w:t>
      </w:r>
      <w:r>
        <w:t>network</w:t>
      </w:r>
      <w:r>
        <w:rPr>
          <w:spacing w:val="-7"/>
        </w:rPr>
        <w:t xml:space="preserve"> </w:t>
      </w:r>
      <w:r>
        <w:t>device</w:t>
      </w:r>
      <w:r>
        <w:rPr>
          <w:spacing w:val="-7"/>
        </w:rPr>
        <w:t xml:space="preserve"> </w:t>
      </w:r>
      <w:r>
        <w:t>can</w:t>
      </w:r>
      <w:r>
        <w:rPr>
          <w:spacing w:val="-7"/>
        </w:rPr>
        <w:t xml:space="preserve"> </w:t>
      </w:r>
      <w:r>
        <w:t>act</w:t>
      </w:r>
      <w:r>
        <w:rPr>
          <w:spacing w:val="-7"/>
        </w:rPr>
        <w:t xml:space="preserve"> </w:t>
      </w:r>
      <w:r>
        <w:t>as</w:t>
      </w:r>
      <w:r>
        <w:rPr>
          <w:spacing w:val="-7"/>
        </w:rPr>
        <w:t xml:space="preserve"> </w:t>
      </w:r>
      <w:r>
        <w:t>a</w:t>
      </w:r>
      <w:r>
        <w:rPr>
          <w:spacing w:val="-7"/>
        </w:rPr>
        <w:t xml:space="preserve"> </w:t>
      </w:r>
      <w:r>
        <w:t>control-</w:t>
      </w:r>
      <w:r>
        <w:rPr>
          <w:spacing w:val="40"/>
        </w:rPr>
        <w:t xml:space="preserve"> </w:t>
      </w:r>
      <w:proofErr w:type="spellStart"/>
      <w:r>
        <w:t>ler</w:t>
      </w:r>
      <w:proofErr w:type="spellEnd"/>
      <w:r>
        <w:t>,</w:t>
      </w:r>
      <w:r>
        <w:rPr>
          <w:spacing w:val="-5"/>
        </w:rPr>
        <w:t xml:space="preserve"> </w:t>
      </w:r>
      <w:r>
        <w:t>as</w:t>
      </w:r>
      <w:r>
        <w:rPr>
          <w:spacing w:val="-5"/>
        </w:rPr>
        <w:t xml:space="preserve"> </w:t>
      </w:r>
      <w:r>
        <w:t>a</w:t>
      </w:r>
      <w:r>
        <w:rPr>
          <w:spacing w:val="-5"/>
        </w:rPr>
        <w:t xml:space="preserve"> </w:t>
      </w:r>
      <w:r>
        <w:t>repeater</w:t>
      </w:r>
      <w:r>
        <w:rPr>
          <w:spacing w:val="-5"/>
        </w:rPr>
        <w:t xml:space="preserve"> </w:t>
      </w:r>
      <w:r>
        <w:t>or</w:t>
      </w:r>
      <w:r>
        <w:rPr>
          <w:spacing w:val="-5"/>
        </w:rPr>
        <w:t xml:space="preserve"> </w:t>
      </w:r>
      <w:r>
        <w:t>as</w:t>
      </w:r>
      <w:r>
        <w:rPr>
          <w:spacing w:val="-5"/>
        </w:rPr>
        <w:t xml:space="preserve"> </w:t>
      </w:r>
      <w:r>
        <w:t>a</w:t>
      </w:r>
      <w:r>
        <w:rPr>
          <w:spacing w:val="-5"/>
        </w:rPr>
        <w:t xml:space="preserve"> </w:t>
      </w:r>
      <w:r>
        <w:t>responder.</w:t>
      </w:r>
      <w:r>
        <w:rPr>
          <w:spacing w:val="-5"/>
        </w:rPr>
        <w:t xml:space="preserve"> </w:t>
      </w:r>
      <w:r>
        <w:t>Since</w:t>
      </w:r>
      <w:r>
        <w:rPr>
          <w:spacing w:val="-5"/>
        </w:rPr>
        <w:t xml:space="preserve"> </w:t>
      </w:r>
      <w:r>
        <w:t>it</w:t>
      </w:r>
      <w:r>
        <w:rPr>
          <w:spacing w:val="-5"/>
        </w:rPr>
        <w:t xml:space="preserve"> </w:t>
      </w:r>
      <w:r>
        <w:t>operates</w:t>
      </w:r>
      <w:r>
        <w:rPr>
          <w:spacing w:val="-5"/>
        </w:rPr>
        <w:t xml:space="preserve"> </w:t>
      </w:r>
      <w:r>
        <w:t>wireless</w:t>
      </w:r>
      <w:r>
        <w:rPr>
          <w:spacing w:val="-5"/>
        </w:rPr>
        <w:t xml:space="preserve"> </w:t>
      </w:r>
      <w:r>
        <w:t>as</w:t>
      </w:r>
      <w:r>
        <w:rPr>
          <w:spacing w:val="-5"/>
        </w:rPr>
        <w:t xml:space="preserve"> </w:t>
      </w:r>
      <w:r>
        <w:t>well</w:t>
      </w:r>
      <w:r>
        <w:rPr>
          <w:spacing w:val="-5"/>
        </w:rPr>
        <w:t xml:space="preserve"> </w:t>
      </w:r>
      <w:r>
        <w:t>as</w:t>
      </w:r>
      <w:r>
        <w:rPr>
          <w:spacing w:val="-5"/>
        </w:rPr>
        <w:t xml:space="preserve"> </w:t>
      </w:r>
      <w:r>
        <w:t>power</w:t>
      </w:r>
      <w:r>
        <w:rPr>
          <w:spacing w:val="-5"/>
        </w:rPr>
        <w:t xml:space="preserve"> </w:t>
      </w:r>
      <w:r>
        <w:t>line,</w:t>
      </w:r>
      <w:r>
        <w:rPr>
          <w:spacing w:val="-5"/>
        </w:rPr>
        <w:t xml:space="preserve"> </w:t>
      </w:r>
      <w:proofErr w:type="spellStart"/>
      <w:r>
        <w:t>Insteon</w:t>
      </w:r>
      <w:proofErr w:type="spellEnd"/>
      <w:r>
        <w:rPr>
          <w:spacing w:val="40"/>
        </w:rPr>
        <w:t xml:space="preserve"> </w:t>
      </w:r>
      <w:r>
        <w:t>network</w:t>
      </w:r>
      <w:r>
        <w:rPr>
          <w:spacing w:val="-2"/>
        </w:rPr>
        <w:t xml:space="preserve"> </w:t>
      </w:r>
      <w:r>
        <w:t>is</w:t>
      </w:r>
      <w:r>
        <w:rPr>
          <w:spacing w:val="-2"/>
        </w:rPr>
        <w:t xml:space="preserve"> </w:t>
      </w:r>
      <w:r>
        <w:t>referred</w:t>
      </w:r>
      <w:r>
        <w:rPr>
          <w:spacing w:val="-2"/>
        </w:rPr>
        <w:t xml:space="preserve"> </w:t>
      </w:r>
      <w:r>
        <w:t>to</w:t>
      </w:r>
      <w:r>
        <w:rPr>
          <w:spacing w:val="-2"/>
        </w:rPr>
        <w:t xml:space="preserve"> </w:t>
      </w:r>
      <w:r>
        <w:t>as</w:t>
      </w:r>
      <w:r>
        <w:rPr>
          <w:spacing w:val="-2"/>
        </w:rPr>
        <w:t xml:space="preserve"> </w:t>
      </w:r>
      <w:r>
        <w:t>dual-mesh</w:t>
      </w:r>
      <w:r>
        <w:rPr>
          <w:spacing w:val="-2"/>
        </w:rPr>
        <w:t xml:space="preserve"> </w:t>
      </w:r>
      <w:r>
        <w:t>network,</w:t>
      </w:r>
      <w:r>
        <w:rPr>
          <w:spacing w:val="-2"/>
        </w:rPr>
        <w:t xml:space="preserve"> </w:t>
      </w:r>
      <w:r>
        <w:t>where</w:t>
      </w:r>
      <w:r>
        <w:rPr>
          <w:spacing w:val="-2"/>
        </w:rPr>
        <w:t xml:space="preserve"> </w:t>
      </w:r>
      <w:r>
        <w:t>both</w:t>
      </w:r>
      <w:r>
        <w:rPr>
          <w:spacing w:val="-2"/>
        </w:rPr>
        <w:t xml:space="preserve"> </w:t>
      </w:r>
      <w:r>
        <w:t>links</w:t>
      </w:r>
      <w:r>
        <w:rPr>
          <w:spacing w:val="-2"/>
        </w:rPr>
        <w:t xml:space="preserve"> </w:t>
      </w:r>
      <w:r>
        <w:t>are</w:t>
      </w:r>
      <w:r>
        <w:rPr>
          <w:spacing w:val="-2"/>
        </w:rPr>
        <w:t xml:space="preserve"> </w:t>
      </w:r>
      <w:r>
        <w:t>used</w:t>
      </w:r>
      <w:r>
        <w:rPr>
          <w:spacing w:val="-2"/>
        </w:rPr>
        <w:t xml:space="preserve"> </w:t>
      </w:r>
      <w:r>
        <w:t>to</w:t>
      </w:r>
      <w:r>
        <w:rPr>
          <w:spacing w:val="-2"/>
        </w:rPr>
        <w:t xml:space="preserve"> </w:t>
      </w:r>
      <w:r>
        <w:t>repeat</w:t>
      </w:r>
      <w:r>
        <w:rPr>
          <w:spacing w:val="-2"/>
        </w:rPr>
        <w:t xml:space="preserve"> </w:t>
      </w:r>
      <w:r>
        <w:t>the</w:t>
      </w:r>
      <w:r>
        <w:rPr>
          <w:spacing w:val="-2"/>
        </w:rPr>
        <w:t xml:space="preserve"> </w:t>
      </w:r>
      <w:r>
        <w:t>messages in case of interference in any of the links.</w:t>
      </w:r>
    </w:p>
    <w:p w14:paraId="7A03BDF0" w14:textId="77777777" w:rsidR="008314B7" w:rsidRDefault="008314B7">
      <w:pPr>
        <w:pStyle w:val="Textkrper"/>
        <w:rPr>
          <w:sz w:val="21"/>
        </w:rPr>
      </w:pPr>
    </w:p>
    <w:p w14:paraId="7C9A985E" w14:textId="77777777" w:rsidR="008314B7" w:rsidRDefault="00000000">
      <w:pPr>
        <w:pStyle w:val="Textkrper"/>
        <w:spacing w:line="247" w:lineRule="auto"/>
        <w:ind w:left="1079" w:right="2182"/>
        <w:jc w:val="both"/>
      </w:pPr>
      <w:proofErr w:type="spellStart"/>
      <w:r>
        <w:t>Insteon</w:t>
      </w:r>
      <w:proofErr w:type="spellEnd"/>
      <w:r>
        <w:t xml:space="preserve"> messages are short, being 10 bytes for standard messages, and 24 bytes long for</w:t>
      </w:r>
      <w:r>
        <w:rPr>
          <w:spacing w:val="40"/>
        </w:rPr>
        <w:t xml:space="preserve"> </w:t>
      </w:r>
      <w:r>
        <w:t>extended</w:t>
      </w:r>
      <w:r>
        <w:rPr>
          <w:spacing w:val="-1"/>
        </w:rPr>
        <w:t xml:space="preserve"> </w:t>
      </w:r>
      <w:r>
        <w:t>messages</w:t>
      </w:r>
      <w:r>
        <w:rPr>
          <w:spacing w:val="-1"/>
        </w:rPr>
        <w:t xml:space="preserve"> </w:t>
      </w:r>
      <w:r>
        <w:t>that</w:t>
      </w:r>
      <w:r>
        <w:rPr>
          <w:spacing w:val="-1"/>
        </w:rPr>
        <w:t xml:space="preserve"> </w:t>
      </w:r>
      <w:r>
        <w:t>in</w:t>
      </w:r>
      <w:r>
        <w:rPr>
          <w:spacing w:val="-1"/>
        </w:rPr>
        <w:t xml:space="preserve"> </w:t>
      </w:r>
      <w:r>
        <w:t>addition</w:t>
      </w:r>
      <w:r>
        <w:rPr>
          <w:spacing w:val="-1"/>
        </w:rPr>
        <w:t xml:space="preserve"> </w:t>
      </w:r>
      <w:r>
        <w:t>to</w:t>
      </w:r>
      <w:r>
        <w:rPr>
          <w:spacing w:val="-1"/>
        </w:rPr>
        <w:t xml:space="preserve"> </w:t>
      </w:r>
      <w:r>
        <w:t>commands</w:t>
      </w:r>
      <w:r>
        <w:rPr>
          <w:spacing w:val="-1"/>
        </w:rPr>
        <w:t xml:space="preserve"> </w:t>
      </w:r>
      <w:r>
        <w:t>also</w:t>
      </w:r>
      <w:r>
        <w:rPr>
          <w:spacing w:val="-1"/>
        </w:rPr>
        <w:t xml:space="preserve"> </w:t>
      </w:r>
      <w:r>
        <w:t>contain</w:t>
      </w:r>
      <w:r>
        <w:rPr>
          <w:spacing w:val="-1"/>
        </w:rPr>
        <w:t xml:space="preserve"> </w:t>
      </w:r>
      <w:r>
        <w:t>14</w:t>
      </w:r>
      <w:r>
        <w:rPr>
          <w:spacing w:val="-1"/>
        </w:rPr>
        <w:t xml:space="preserve"> </w:t>
      </w:r>
      <w:r>
        <w:t>bytes</w:t>
      </w:r>
      <w:r>
        <w:rPr>
          <w:spacing w:val="-1"/>
        </w:rPr>
        <w:t xml:space="preserve"> </w:t>
      </w:r>
      <w:r>
        <w:t>of</w:t>
      </w:r>
      <w:r>
        <w:rPr>
          <w:spacing w:val="-1"/>
        </w:rPr>
        <w:t xml:space="preserve"> </w:t>
      </w:r>
      <w:r>
        <w:t>user</w:t>
      </w:r>
      <w:r>
        <w:rPr>
          <w:spacing w:val="-1"/>
        </w:rPr>
        <w:t xml:space="preserve"> </w:t>
      </w:r>
      <w:r>
        <w:t>data.</w:t>
      </w:r>
      <w:r>
        <w:rPr>
          <w:spacing w:val="-1"/>
        </w:rPr>
        <w:t xml:space="preserve"> </w:t>
      </w:r>
      <w:r>
        <w:t>Each</w:t>
      </w:r>
      <w:r>
        <w:rPr>
          <w:spacing w:val="40"/>
        </w:rPr>
        <w:t xml:space="preserve"> </w:t>
      </w:r>
      <w:r>
        <w:t>message</w:t>
      </w:r>
      <w:r>
        <w:rPr>
          <w:spacing w:val="-2"/>
        </w:rPr>
        <w:t xml:space="preserve"> </w:t>
      </w:r>
      <w:r>
        <w:t>contains</w:t>
      </w:r>
      <w:r>
        <w:rPr>
          <w:spacing w:val="-2"/>
        </w:rPr>
        <w:t xml:space="preserve"> </w:t>
      </w:r>
      <w:r>
        <w:t>the</w:t>
      </w:r>
      <w:r>
        <w:rPr>
          <w:spacing w:val="-2"/>
        </w:rPr>
        <w:t xml:space="preserve"> </w:t>
      </w:r>
      <w:r>
        <w:t>source</w:t>
      </w:r>
      <w:r>
        <w:rPr>
          <w:spacing w:val="-2"/>
        </w:rPr>
        <w:t xml:space="preserve"> </w:t>
      </w:r>
      <w:r>
        <w:t>and</w:t>
      </w:r>
      <w:r>
        <w:rPr>
          <w:spacing w:val="-2"/>
        </w:rPr>
        <w:t xml:space="preserve"> </w:t>
      </w:r>
      <w:r>
        <w:t>destination</w:t>
      </w:r>
      <w:r>
        <w:rPr>
          <w:spacing w:val="-2"/>
        </w:rPr>
        <w:t xml:space="preserve"> </w:t>
      </w:r>
      <w:r>
        <w:t>address</w:t>
      </w:r>
      <w:r>
        <w:rPr>
          <w:spacing w:val="-2"/>
        </w:rPr>
        <w:t xml:space="preserve"> </w:t>
      </w:r>
      <w:r>
        <w:t>that</w:t>
      </w:r>
      <w:r>
        <w:rPr>
          <w:spacing w:val="-2"/>
        </w:rPr>
        <w:t xml:space="preserve"> </w:t>
      </w:r>
      <w:r>
        <w:t>are</w:t>
      </w:r>
      <w:r>
        <w:rPr>
          <w:spacing w:val="-2"/>
        </w:rPr>
        <w:t xml:space="preserve"> </w:t>
      </w:r>
      <w:r>
        <w:t>3-bytes</w:t>
      </w:r>
      <w:r>
        <w:rPr>
          <w:spacing w:val="-2"/>
        </w:rPr>
        <w:t xml:space="preserve"> </w:t>
      </w:r>
      <w:r>
        <w:t>long</w:t>
      </w:r>
      <w:r>
        <w:rPr>
          <w:spacing w:val="-2"/>
        </w:rPr>
        <w:t xml:space="preserve"> </w:t>
      </w:r>
      <w:r>
        <w:t>each,</w:t>
      </w:r>
      <w:r>
        <w:rPr>
          <w:spacing w:val="-2"/>
        </w:rPr>
        <w:t xml:space="preserve"> </w:t>
      </w:r>
      <w:r>
        <w:t>1-byte</w:t>
      </w:r>
      <w:r>
        <w:rPr>
          <w:spacing w:val="-2"/>
        </w:rPr>
        <w:t xml:space="preserve"> </w:t>
      </w:r>
      <w:r>
        <w:t>of</w:t>
      </w:r>
      <w:r>
        <w:rPr>
          <w:spacing w:val="40"/>
        </w:rPr>
        <w:t xml:space="preserve"> </w:t>
      </w:r>
      <w:r>
        <w:t>message flags, 2 bytes of command data and 1 byte of cyclic redundancy check (CRC).</w:t>
      </w:r>
    </w:p>
    <w:p w14:paraId="51D45BD6" w14:textId="77777777" w:rsidR="008314B7" w:rsidRDefault="008314B7">
      <w:pPr>
        <w:spacing w:line="247" w:lineRule="auto"/>
        <w:jc w:val="both"/>
        <w:sectPr w:rsidR="008314B7">
          <w:pgSz w:w="11910" w:h="16840"/>
          <w:pgMar w:top="1700" w:right="580" w:bottom="920" w:left="560" w:header="0" w:footer="727" w:gutter="0"/>
          <w:cols w:space="720"/>
        </w:sectPr>
      </w:pPr>
    </w:p>
    <w:p w14:paraId="5AD40D2A" w14:textId="68E61B8D" w:rsidR="008314B7" w:rsidRDefault="00000000">
      <w:pPr>
        <w:pStyle w:val="Textkrper"/>
        <w:spacing w:before="85" w:line="247" w:lineRule="auto"/>
        <w:ind w:left="2205" w:right="1057"/>
        <w:jc w:val="both"/>
      </w:pPr>
      <w:r>
        <w:lastRenderedPageBreak/>
        <w:t xml:space="preserve">Network security in </w:t>
      </w:r>
      <w:proofErr w:type="spellStart"/>
      <w:r>
        <w:t>Insteon</w:t>
      </w:r>
      <w:proofErr w:type="spellEnd"/>
      <w:r>
        <w:t xml:space="preserve"> is composed of two main mechanisms: the link control mechanism and message encryption (</w:t>
      </w:r>
      <w:proofErr w:type="spellStart"/>
      <w:r>
        <w:t>Insteon</w:t>
      </w:r>
      <w:proofErr w:type="spellEnd"/>
      <w:r>
        <w:t>, 2013).</w:t>
      </w:r>
    </w:p>
    <w:p w14:paraId="1409D7BB" w14:textId="77777777" w:rsidR="008314B7" w:rsidRDefault="008314B7">
      <w:pPr>
        <w:pStyle w:val="Textkrper"/>
        <w:spacing w:before="11"/>
      </w:pPr>
    </w:p>
    <w:p w14:paraId="58A5E1BF" w14:textId="6739645A" w:rsidR="008314B7" w:rsidRDefault="00000000">
      <w:pPr>
        <w:pStyle w:val="Textkrper"/>
        <w:spacing w:line="247" w:lineRule="auto"/>
        <w:ind w:left="2205" w:right="1056" w:hanging="1"/>
        <w:jc w:val="both"/>
      </w:pPr>
      <w:r>
        <w:t>The</w:t>
      </w:r>
      <w:r>
        <w:rPr>
          <w:spacing w:val="-1"/>
        </w:rPr>
        <w:t xml:space="preserve"> </w:t>
      </w:r>
      <w:r>
        <w:t>link</w:t>
      </w:r>
      <w:r>
        <w:rPr>
          <w:spacing w:val="-1"/>
        </w:rPr>
        <w:t xml:space="preserve"> </w:t>
      </w:r>
      <w:r>
        <w:t>control</w:t>
      </w:r>
      <w:r>
        <w:rPr>
          <w:spacing w:val="-1"/>
        </w:rPr>
        <w:t xml:space="preserve"> </w:t>
      </w:r>
      <w:r>
        <w:t>mechanism</w:t>
      </w:r>
      <w:r>
        <w:rPr>
          <w:spacing w:val="-1"/>
        </w:rPr>
        <w:t xml:space="preserve"> </w:t>
      </w:r>
      <w:r>
        <w:t>ensures</w:t>
      </w:r>
      <w:r>
        <w:rPr>
          <w:spacing w:val="-1"/>
        </w:rPr>
        <w:t xml:space="preserve"> </w:t>
      </w:r>
      <w:r>
        <w:t>the</w:t>
      </w:r>
      <w:r>
        <w:rPr>
          <w:spacing w:val="-1"/>
        </w:rPr>
        <w:t xml:space="preserve"> </w:t>
      </w:r>
      <w:r>
        <w:t>connections</w:t>
      </w:r>
      <w:r>
        <w:rPr>
          <w:spacing w:val="-1"/>
        </w:rPr>
        <w:t xml:space="preserve"> </w:t>
      </w:r>
      <w:r>
        <w:t>only</w:t>
      </w:r>
      <w:r>
        <w:rPr>
          <w:spacing w:val="-1"/>
        </w:rPr>
        <w:t xml:space="preserve"> </w:t>
      </w:r>
      <w:r>
        <w:t>between</w:t>
      </w:r>
      <w:r>
        <w:rPr>
          <w:spacing w:val="-1"/>
        </w:rPr>
        <w:t xml:space="preserve"> </w:t>
      </w:r>
      <w:r>
        <w:t>devices</w:t>
      </w:r>
      <w:r>
        <w:rPr>
          <w:spacing w:val="-1"/>
        </w:rPr>
        <w:t xml:space="preserve"> </w:t>
      </w:r>
      <w:r>
        <w:t>that</w:t>
      </w:r>
      <w:r>
        <w:rPr>
          <w:spacing w:val="-1"/>
        </w:rPr>
        <w:t xml:space="preserve"> </w:t>
      </w:r>
      <w:r>
        <w:t>are</w:t>
      </w:r>
      <w:r>
        <w:rPr>
          <w:spacing w:val="-1"/>
        </w:rPr>
        <w:t xml:space="preserve"> </w:t>
      </w:r>
      <w:r>
        <w:t>physically under possession of one entity. The linking process between the device and the con-</w:t>
      </w:r>
      <w:r>
        <w:rPr>
          <w:spacing w:val="40"/>
        </w:rPr>
        <w:t xml:space="preserve"> </w:t>
      </w:r>
      <w:r>
        <w:t>troller is done manually by pressing a button on both or by knowing the 3-byte address of</w:t>
      </w:r>
      <w:r>
        <w:rPr>
          <w:spacing w:val="40"/>
        </w:rPr>
        <w:t xml:space="preserve"> </w:t>
      </w:r>
      <w:r>
        <w:t>the device usually stamped at it. This will ensure that unlinked devices will not be able to</w:t>
      </w:r>
      <w:r>
        <w:rPr>
          <w:spacing w:val="40"/>
        </w:rPr>
        <w:t xml:space="preserve"> </w:t>
      </w:r>
      <w:r>
        <w:t>control other devices, even if they are in reach of each other. A responder device will not</w:t>
      </w:r>
      <w:r>
        <w:rPr>
          <w:spacing w:val="40"/>
        </w:rPr>
        <w:t xml:space="preserve"> </w:t>
      </w:r>
      <w:r>
        <w:t>respond to an unlinked device to the network, even if the packet is overheard.</w:t>
      </w:r>
    </w:p>
    <w:p w14:paraId="6ED23ACB" w14:textId="77777777" w:rsidR="008314B7" w:rsidRDefault="008314B7">
      <w:pPr>
        <w:pStyle w:val="Textkrper"/>
        <w:spacing w:before="2"/>
        <w:rPr>
          <w:sz w:val="21"/>
        </w:rPr>
      </w:pPr>
    </w:p>
    <w:p w14:paraId="122678DB" w14:textId="6A905C71" w:rsidR="008314B7" w:rsidRDefault="00000000">
      <w:pPr>
        <w:pStyle w:val="Textkrper"/>
        <w:spacing w:line="247" w:lineRule="auto"/>
        <w:ind w:left="2205" w:right="1057"/>
        <w:jc w:val="both"/>
      </w:pPr>
      <w:r>
        <w:t>Message payload encryption may be used only for extended messages. The common</w:t>
      </w:r>
      <w:r>
        <w:rPr>
          <w:spacing w:val="40"/>
        </w:rPr>
        <w:t xml:space="preserve"> </w:t>
      </w:r>
      <w:r>
        <w:t>encryption methods include public-key encryption, managed-key encryption and rolling</w:t>
      </w:r>
      <w:r>
        <w:rPr>
          <w:spacing w:val="40"/>
        </w:rPr>
        <w:t xml:space="preserve"> </w:t>
      </w:r>
      <w:r>
        <w:t>code encryption (</w:t>
      </w:r>
      <w:proofErr w:type="spellStart"/>
      <w:r>
        <w:t>Insteon</w:t>
      </w:r>
      <w:proofErr w:type="spellEnd"/>
      <w:r>
        <w:t>, 2013). However, to keep the communication simple and to</w:t>
      </w:r>
      <w:r>
        <w:rPr>
          <w:spacing w:val="40"/>
        </w:rPr>
        <w:t xml:space="preserve"> </w:t>
      </w:r>
      <w:r>
        <w:t>avoid</w:t>
      </w:r>
      <w:r>
        <w:rPr>
          <w:spacing w:val="-2"/>
        </w:rPr>
        <w:t xml:space="preserve"> </w:t>
      </w:r>
      <w:r>
        <w:t>an</w:t>
      </w:r>
      <w:r>
        <w:rPr>
          <w:spacing w:val="-2"/>
        </w:rPr>
        <w:t xml:space="preserve"> </w:t>
      </w:r>
      <w:r>
        <w:t>increase</w:t>
      </w:r>
      <w:r>
        <w:rPr>
          <w:spacing w:val="-2"/>
        </w:rPr>
        <w:t xml:space="preserve"> </w:t>
      </w:r>
      <w:r>
        <w:t>in</w:t>
      </w:r>
      <w:r>
        <w:rPr>
          <w:spacing w:val="-2"/>
        </w:rPr>
        <w:t xml:space="preserve"> </w:t>
      </w:r>
      <w:r>
        <w:t>processing</w:t>
      </w:r>
      <w:r>
        <w:rPr>
          <w:spacing w:val="-2"/>
        </w:rPr>
        <w:t xml:space="preserve"> </w:t>
      </w:r>
      <w:r>
        <w:t>costs</w:t>
      </w:r>
      <w:r>
        <w:rPr>
          <w:spacing w:val="-2"/>
        </w:rPr>
        <w:t xml:space="preserve"> </w:t>
      </w:r>
      <w:r>
        <w:t>of</w:t>
      </w:r>
      <w:r>
        <w:rPr>
          <w:spacing w:val="-2"/>
        </w:rPr>
        <w:t xml:space="preserve"> </w:t>
      </w:r>
      <w:r>
        <w:t>packets,</w:t>
      </w:r>
      <w:r>
        <w:rPr>
          <w:spacing w:val="-2"/>
        </w:rPr>
        <w:t xml:space="preserve"> </w:t>
      </w:r>
      <w:r>
        <w:t>the</w:t>
      </w:r>
      <w:r>
        <w:rPr>
          <w:spacing w:val="-2"/>
        </w:rPr>
        <w:t xml:space="preserve"> </w:t>
      </w:r>
      <w:r>
        <w:t>encryption</w:t>
      </w:r>
      <w:r>
        <w:rPr>
          <w:spacing w:val="-2"/>
        </w:rPr>
        <w:t xml:space="preserve"> </w:t>
      </w:r>
      <w:r>
        <w:t>is</w:t>
      </w:r>
      <w:r>
        <w:rPr>
          <w:spacing w:val="-2"/>
        </w:rPr>
        <w:t xml:space="preserve"> </w:t>
      </w:r>
      <w:r>
        <w:t>used</w:t>
      </w:r>
      <w:r>
        <w:rPr>
          <w:spacing w:val="-2"/>
        </w:rPr>
        <w:t xml:space="preserve"> </w:t>
      </w:r>
      <w:r>
        <w:t>only</w:t>
      </w:r>
      <w:r>
        <w:rPr>
          <w:spacing w:val="-2"/>
        </w:rPr>
        <w:t xml:space="preserve"> </w:t>
      </w:r>
      <w:r>
        <w:t>for</w:t>
      </w:r>
      <w:r>
        <w:rPr>
          <w:spacing w:val="-2"/>
        </w:rPr>
        <w:t xml:space="preserve"> </w:t>
      </w:r>
      <w:r>
        <w:t>more</w:t>
      </w:r>
      <w:r>
        <w:rPr>
          <w:spacing w:val="-2"/>
        </w:rPr>
        <w:t xml:space="preserve"> </w:t>
      </w:r>
      <w:r>
        <w:t>critical communications, such as garage doors or car keys.</w:t>
      </w:r>
    </w:p>
    <w:p w14:paraId="68F72DD1" w14:textId="77777777" w:rsidR="008314B7" w:rsidRDefault="008314B7">
      <w:pPr>
        <w:pStyle w:val="Textkrper"/>
        <w:spacing w:before="12"/>
        <w:rPr>
          <w:sz w:val="19"/>
        </w:rPr>
      </w:pPr>
    </w:p>
    <w:p w14:paraId="6DA596F8" w14:textId="77777777" w:rsidR="008314B7" w:rsidRDefault="00000000">
      <w:pPr>
        <w:pStyle w:val="berschrift5"/>
        <w:jc w:val="left"/>
      </w:pPr>
      <w:r>
        <w:rPr>
          <w:spacing w:val="-5"/>
        </w:rPr>
        <w:t>X10</w:t>
      </w:r>
    </w:p>
    <w:p w14:paraId="049DA574" w14:textId="77777777" w:rsidR="008314B7" w:rsidRDefault="008314B7">
      <w:pPr>
        <w:pStyle w:val="Textkrper"/>
        <w:spacing w:before="1"/>
        <w:rPr>
          <w:b/>
          <w:sz w:val="22"/>
        </w:rPr>
      </w:pPr>
    </w:p>
    <w:p w14:paraId="2EE10246" w14:textId="77777777" w:rsidR="008314B7" w:rsidRDefault="00000000">
      <w:pPr>
        <w:pStyle w:val="Textkrper"/>
        <w:spacing w:before="1" w:line="247" w:lineRule="auto"/>
        <w:ind w:left="2205" w:right="1058"/>
        <w:jc w:val="both"/>
      </w:pPr>
      <w:r>
        <w:t>X10</w:t>
      </w:r>
      <w:r>
        <w:rPr>
          <w:spacing w:val="-5"/>
        </w:rPr>
        <w:t xml:space="preserve"> </w:t>
      </w:r>
      <w:r>
        <w:t>is</w:t>
      </w:r>
      <w:r>
        <w:rPr>
          <w:spacing w:val="-5"/>
        </w:rPr>
        <w:t xml:space="preserve"> </w:t>
      </w:r>
      <w:r>
        <w:t>a</w:t>
      </w:r>
      <w:r>
        <w:rPr>
          <w:spacing w:val="-5"/>
        </w:rPr>
        <w:t xml:space="preserve"> </w:t>
      </w:r>
      <w:r>
        <w:t>communicating</w:t>
      </w:r>
      <w:r>
        <w:rPr>
          <w:spacing w:val="-5"/>
        </w:rPr>
        <w:t xml:space="preserve"> </w:t>
      </w:r>
      <w:r>
        <w:t>protocol</w:t>
      </w:r>
      <w:r>
        <w:rPr>
          <w:spacing w:val="-5"/>
        </w:rPr>
        <w:t xml:space="preserve"> </w:t>
      </w:r>
      <w:r>
        <w:t>that</w:t>
      </w:r>
      <w:r>
        <w:rPr>
          <w:spacing w:val="-5"/>
        </w:rPr>
        <w:t xml:space="preserve"> </w:t>
      </w:r>
      <w:r>
        <w:t>is</w:t>
      </w:r>
      <w:r>
        <w:rPr>
          <w:spacing w:val="-5"/>
        </w:rPr>
        <w:t xml:space="preserve"> </w:t>
      </w:r>
      <w:r>
        <w:t>used</w:t>
      </w:r>
      <w:r>
        <w:rPr>
          <w:spacing w:val="-5"/>
        </w:rPr>
        <w:t xml:space="preserve"> </w:t>
      </w:r>
      <w:r>
        <w:t>in</w:t>
      </w:r>
      <w:r>
        <w:rPr>
          <w:spacing w:val="-5"/>
        </w:rPr>
        <w:t xml:space="preserve"> </w:t>
      </w:r>
      <w:r>
        <w:t>home</w:t>
      </w:r>
      <w:r>
        <w:rPr>
          <w:spacing w:val="-5"/>
        </w:rPr>
        <w:t xml:space="preserve"> </w:t>
      </w:r>
      <w:r>
        <w:t>automation</w:t>
      </w:r>
      <w:r>
        <w:rPr>
          <w:spacing w:val="-5"/>
        </w:rPr>
        <w:t xml:space="preserve"> </w:t>
      </w:r>
      <w:r>
        <w:t>for</w:t>
      </w:r>
      <w:r>
        <w:rPr>
          <w:spacing w:val="-5"/>
        </w:rPr>
        <w:t xml:space="preserve"> </w:t>
      </w:r>
      <w:r>
        <w:t>communication</w:t>
      </w:r>
      <w:r>
        <w:rPr>
          <w:spacing w:val="-5"/>
        </w:rPr>
        <w:t xml:space="preserve"> </w:t>
      </w:r>
      <w:r>
        <w:t>over</w:t>
      </w:r>
      <w:r>
        <w:rPr>
          <w:spacing w:val="40"/>
        </w:rPr>
        <w:t xml:space="preserve"> </w:t>
      </w:r>
      <w:r>
        <w:t>power lines and communication using radio frequency. In power line systems the digital</w:t>
      </w:r>
      <w:r>
        <w:rPr>
          <w:spacing w:val="40"/>
        </w:rPr>
        <w:t xml:space="preserve"> </w:t>
      </w:r>
      <w:r>
        <w:t xml:space="preserve">signal is encoded in 120 </w:t>
      </w:r>
      <w:proofErr w:type="spellStart"/>
      <w:r>
        <w:t>KHz</w:t>
      </w:r>
      <w:proofErr w:type="spellEnd"/>
      <w:r>
        <w:t xml:space="preserve"> carrier using Manchester encoding, as a binary “1” is defined</w:t>
      </w:r>
      <w:r>
        <w:rPr>
          <w:spacing w:val="40"/>
        </w:rPr>
        <w:t xml:space="preserve"> </w:t>
      </w:r>
      <w:r>
        <w:t>as presence of the pulse followed by the absence of the pulse, while binary “0” is defined</w:t>
      </w:r>
      <w:r>
        <w:rPr>
          <w:spacing w:val="40"/>
        </w:rPr>
        <w:t xml:space="preserve"> </w:t>
      </w:r>
      <w:r>
        <w:t>as the opposite [X10].</w:t>
      </w:r>
    </w:p>
    <w:p w14:paraId="0920F493" w14:textId="77777777" w:rsidR="008314B7" w:rsidRDefault="008314B7">
      <w:pPr>
        <w:pStyle w:val="Textkrper"/>
        <w:spacing w:before="1"/>
        <w:rPr>
          <w:sz w:val="21"/>
        </w:rPr>
      </w:pPr>
    </w:p>
    <w:p w14:paraId="50536745" w14:textId="0F99846D" w:rsidR="008314B7" w:rsidRDefault="00000000">
      <w:pPr>
        <w:pStyle w:val="Textkrper"/>
        <w:spacing w:line="247" w:lineRule="auto"/>
        <w:ind w:left="2205" w:right="1056"/>
        <w:jc w:val="both"/>
      </w:pPr>
      <w:r>
        <w:t>The X10 protocol is simple, providing a low number of bits exchange between the controller and X10 devices. Each frame starts with a 4 bits tart code representing 1110 in Manchester encoding. Then the frame is composed of 4 bits house code and 4 bits unit code,</w:t>
      </w:r>
      <w:r>
        <w:rPr>
          <w:spacing w:val="40"/>
        </w:rPr>
        <w:t xml:space="preserve"> </w:t>
      </w:r>
      <w:r>
        <w:t>that are expressed in 16 different letters (A to P) and 16 different values (1 to 16), respectively.</w:t>
      </w:r>
      <w:r>
        <w:rPr>
          <w:spacing w:val="-1"/>
        </w:rPr>
        <w:t xml:space="preserve"> </w:t>
      </w:r>
      <w:r>
        <w:t>The</w:t>
      </w:r>
      <w:r>
        <w:rPr>
          <w:spacing w:val="-1"/>
        </w:rPr>
        <w:t xml:space="preserve"> </w:t>
      </w:r>
      <w:r>
        <w:t>mapping</w:t>
      </w:r>
      <w:r>
        <w:rPr>
          <w:spacing w:val="-1"/>
        </w:rPr>
        <w:t xml:space="preserve"> </w:t>
      </w:r>
      <w:r>
        <w:t>of</w:t>
      </w:r>
      <w:r>
        <w:rPr>
          <w:spacing w:val="-1"/>
        </w:rPr>
        <w:t xml:space="preserve"> </w:t>
      </w:r>
      <w:r>
        <w:t>the</w:t>
      </w:r>
      <w:r>
        <w:rPr>
          <w:spacing w:val="-1"/>
        </w:rPr>
        <w:t xml:space="preserve"> </w:t>
      </w:r>
      <w:r>
        <w:t>letters</w:t>
      </w:r>
      <w:r>
        <w:rPr>
          <w:spacing w:val="-1"/>
        </w:rPr>
        <w:t xml:space="preserve"> </w:t>
      </w:r>
      <w:r>
        <w:t>and</w:t>
      </w:r>
      <w:r>
        <w:rPr>
          <w:spacing w:val="-1"/>
        </w:rPr>
        <w:t xml:space="preserve"> </w:t>
      </w:r>
      <w:r>
        <w:t>values</w:t>
      </w:r>
      <w:r>
        <w:rPr>
          <w:spacing w:val="-1"/>
        </w:rPr>
        <w:t xml:space="preserve"> </w:t>
      </w:r>
      <w:r>
        <w:t>to</w:t>
      </w:r>
      <w:r>
        <w:rPr>
          <w:spacing w:val="-1"/>
        </w:rPr>
        <w:t xml:space="preserve"> </w:t>
      </w:r>
      <w:r>
        <w:t>binary</w:t>
      </w:r>
      <w:r>
        <w:rPr>
          <w:spacing w:val="-1"/>
        </w:rPr>
        <w:t xml:space="preserve"> </w:t>
      </w:r>
      <w:r>
        <w:t>codes</w:t>
      </w:r>
      <w:r>
        <w:rPr>
          <w:spacing w:val="-1"/>
        </w:rPr>
        <w:t xml:space="preserve"> </w:t>
      </w:r>
      <w:r>
        <w:t>is</w:t>
      </w:r>
      <w:r>
        <w:rPr>
          <w:spacing w:val="-1"/>
        </w:rPr>
        <w:t xml:space="preserve"> </w:t>
      </w:r>
      <w:r>
        <w:t>not</w:t>
      </w:r>
      <w:r>
        <w:rPr>
          <w:spacing w:val="-1"/>
        </w:rPr>
        <w:t xml:space="preserve"> </w:t>
      </w:r>
      <w:r>
        <w:t>done</w:t>
      </w:r>
      <w:r>
        <w:rPr>
          <w:spacing w:val="-1"/>
        </w:rPr>
        <w:t xml:space="preserve"> </w:t>
      </w:r>
      <w:r>
        <w:t>sequentially,</w:t>
      </w:r>
      <w:r>
        <w:rPr>
          <w:spacing w:val="-1"/>
        </w:rPr>
        <w:t xml:space="preserve"> </w:t>
      </w:r>
      <w:r>
        <w:t>e.g.,</w:t>
      </w:r>
      <w:r>
        <w:rPr>
          <w:spacing w:val="40"/>
        </w:rPr>
        <w:t xml:space="preserve"> </w:t>
      </w:r>
      <w:r>
        <w:t>A is 0110, B is 1110 and so on, while 3 is 0010, 4 is 1010 and so on [X10]. In addition to</w:t>
      </w:r>
      <w:r>
        <w:rPr>
          <w:spacing w:val="40"/>
        </w:rPr>
        <w:t xml:space="preserve"> </w:t>
      </w:r>
      <w:r>
        <w:t>house</w:t>
      </w:r>
      <w:r>
        <w:rPr>
          <w:spacing w:val="-1"/>
        </w:rPr>
        <w:t xml:space="preserve"> </w:t>
      </w:r>
      <w:r>
        <w:t>code</w:t>
      </w:r>
      <w:r>
        <w:rPr>
          <w:spacing w:val="-1"/>
        </w:rPr>
        <w:t xml:space="preserve"> </w:t>
      </w:r>
      <w:r>
        <w:t>and</w:t>
      </w:r>
      <w:r>
        <w:rPr>
          <w:spacing w:val="-1"/>
        </w:rPr>
        <w:t xml:space="preserve"> </w:t>
      </w:r>
      <w:r>
        <w:t>unit</w:t>
      </w:r>
      <w:r>
        <w:rPr>
          <w:spacing w:val="-1"/>
        </w:rPr>
        <w:t xml:space="preserve"> </w:t>
      </w:r>
      <w:r>
        <w:t>code,</w:t>
      </w:r>
      <w:r>
        <w:rPr>
          <w:spacing w:val="-1"/>
        </w:rPr>
        <w:t xml:space="preserve"> </w:t>
      </w:r>
      <w:r>
        <w:t>there</w:t>
      </w:r>
      <w:r>
        <w:rPr>
          <w:spacing w:val="-1"/>
        </w:rPr>
        <w:t xml:space="preserve"> </w:t>
      </w:r>
      <w:r>
        <w:t>is</w:t>
      </w:r>
      <w:r>
        <w:rPr>
          <w:spacing w:val="-1"/>
        </w:rPr>
        <w:t xml:space="preserve"> </w:t>
      </w:r>
      <w:r>
        <w:t>a</w:t>
      </w:r>
      <w:r>
        <w:rPr>
          <w:spacing w:val="-1"/>
        </w:rPr>
        <w:t xml:space="preserve"> </w:t>
      </w:r>
      <w:r>
        <w:t>4-bit</w:t>
      </w:r>
      <w:r>
        <w:rPr>
          <w:spacing w:val="-1"/>
        </w:rPr>
        <w:t xml:space="preserve"> </w:t>
      </w:r>
      <w:r>
        <w:t>command</w:t>
      </w:r>
      <w:r>
        <w:rPr>
          <w:spacing w:val="-1"/>
        </w:rPr>
        <w:t xml:space="preserve"> </w:t>
      </w:r>
      <w:r>
        <w:t>code</w:t>
      </w:r>
      <w:r>
        <w:rPr>
          <w:spacing w:val="-1"/>
        </w:rPr>
        <w:t xml:space="preserve"> </w:t>
      </w:r>
      <w:r>
        <w:t>as</w:t>
      </w:r>
      <w:r>
        <w:rPr>
          <w:spacing w:val="-1"/>
        </w:rPr>
        <w:t xml:space="preserve"> </w:t>
      </w:r>
      <w:r>
        <w:t>well.</w:t>
      </w:r>
      <w:r>
        <w:rPr>
          <w:spacing w:val="-2"/>
        </w:rPr>
        <w:t xml:space="preserve"> </w:t>
      </w:r>
      <w:r>
        <w:t>Different</w:t>
      </w:r>
      <w:r>
        <w:rPr>
          <w:spacing w:val="-4"/>
        </w:rPr>
        <w:t xml:space="preserve"> </w:t>
      </w:r>
      <w:r>
        <w:t>commands</w:t>
      </w:r>
      <w:r>
        <w:rPr>
          <w:spacing w:val="-4"/>
        </w:rPr>
        <w:t xml:space="preserve"> </w:t>
      </w:r>
      <w:r>
        <w:t>are</w:t>
      </w:r>
      <w:r>
        <w:rPr>
          <w:spacing w:val="40"/>
        </w:rPr>
        <w:t xml:space="preserve"> </w:t>
      </w:r>
      <w:r>
        <w:t>possible, such as “all units off,” “all units on,” “dim,” “on,” “off.”</w:t>
      </w:r>
    </w:p>
    <w:p w14:paraId="2AADA0ED" w14:textId="77777777" w:rsidR="008314B7" w:rsidRDefault="008314B7">
      <w:pPr>
        <w:pStyle w:val="Textkrper"/>
        <w:spacing w:before="4"/>
        <w:rPr>
          <w:sz w:val="21"/>
        </w:rPr>
      </w:pPr>
    </w:p>
    <w:p w14:paraId="62037C49" w14:textId="77777777" w:rsidR="008314B7" w:rsidRDefault="00000000">
      <w:pPr>
        <w:pStyle w:val="Textkrper"/>
        <w:spacing w:line="247" w:lineRule="auto"/>
        <w:ind w:left="2205" w:right="1056" w:hanging="1"/>
        <w:jc w:val="both"/>
      </w:pPr>
      <w:r>
        <w:t>A frame is composed of a 4-bit start code, a 4-bit house code and a 5-bit functional code.</w:t>
      </w:r>
      <w:r>
        <w:rPr>
          <w:spacing w:val="40"/>
        </w:rPr>
        <w:t xml:space="preserve"> </w:t>
      </w:r>
      <w:r>
        <w:t>The</w:t>
      </w:r>
      <w:r>
        <w:rPr>
          <w:spacing w:val="-1"/>
        </w:rPr>
        <w:t xml:space="preserve"> </w:t>
      </w:r>
      <w:r>
        <w:t>functional</w:t>
      </w:r>
      <w:r>
        <w:rPr>
          <w:spacing w:val="-1"/>
        </w:rPr>
        <w:t xml:space="preserve"> </w:t>
      </w:r>
      <w:r>
        <w:t>code</w:t>
      </w:r>
      <w:r>
        <w:rPr>
          <w:spacing w:val="-1"/>
        </w:rPr>
        <w:t xml:space="preserve"> </w:t>
      </w:r>
      <w:r>
        <w:t>can</w:t>
      </w:r>
      <w:r>
        <w:rPr>
          <w:spacing w:val="-1"/>
        </w:rPr>
        <w:t xml:space="preserve"> </w:t>
      </w:r>
      <w:r>
        <w:t>be</w:t>
      </w:r>
      <w:r>
        <w:rPr>
          <w:spacing w:val="-1"/>
        </w:rPr>
        <w:t xml:space="preserve"> </w:t>
      </w:r>
      <w:r>
        <w:t>a</w:t>
      </w:r>
      <w:r>
        <w:rPr>
          <w:spacing w:val="-1"/>
        </w:rPr>
        <w:t xml:space="preserve"> </w:t>
      </w:r>
      <w:r>
        <w:t>unit</w:t>
      </w:r>
      <w:r>
        <w:rPr>
          <w:spacing w:val="-1"/>
        </w:rPr>
        <w:t xml:space="preserve"> </w:t>
      </w:r>
      <w:r>
        <w:t>code,</w:t>
      </w:r>
      <w:r>
        <w:rPr>
          <w:spacing w:val="-1"/>
        </w:rPr>
        <w:t xml:space="preserve"> </w:t>
      </w:r>
      <w:r>
        <w:t>or</w:t>
      </w:r>
      <w:r>
        <w:rPr>
          <w:spacing w:val="-1"/>
        </w:rPr>
        <w:t xml:space="preserve"> </w:t>
      </w:r>
      <w:r>
        <w:t>a</w:t>
      </w:r>
      <w:r>
        <w:rPr>
          <w:spacing w:val="-1"/>
        </w:rPr>
        <w:t xml:space="preserve"> </w:t>
      </w:r>
      <w:r>
        <w:t>command</w:t>
      </w:r>
      <w:r>
        <w:rPr>
          <w:spacing w:val="-1"/>
        </w:rPr>
        <w:t xml:space="preserve"> </w:t>
      </w:r>
      <w:r>
        <w:t>code</w:t>
      </w:r>
      <w:r>
        <w:rPr>
          <w:spacing w:val="-1"/>
        </w:rPr>
        <w:t xml:space="preserve"> </w:t>
      </w:r>
      <w:r>
        <w:t>followed</w:t>
      </w:r>
      <w:r>
        <w:rPr>
          <w:spacing w:val="-1"/>
        </w:rPr>
        <w:t xml:space="preserve"> </w:t>
      </w:r>
      <w:r>
        <w:t>by</w:t>
      </w:r>
      <w:r>
        <w:rPr>
          <w:spacing w:val="-1"/>
        </w:rPr>
        <w:t xml:space="preserve"> </w:t>
      </w:r>
      <w:r>
        <w:t>a</w:t>
      </w:r>
      <w:r>
        <w:rPr>
          <w:spacing w:val="-1"/>
        </w:rPr>
        <w:t xml:space="preserve"> </w:t>
      </w:r>
      <w:r>
        <w:t>functional</w:t>
      </w:r>
      <w:r>
        <w:rPr>
          <w:spacing w:val="-1"/>
        </w:rPr>
        <w:t xml:space="preserve"> </w:t>
      </w:r>
      <w:r>
        <w:t>bit,</w:t>
      </w:r>
      <w:r>
        <w:rPr>
          <w:spacing w:val="-1"/>
        </w:rPr>
        <w:t xml:space="preserve"> </w:t>
      </w:r>
      <w:r>
        <w:t>0</w:t>
      </w:r>
      <w:r>
        <w:rPr>
          <w:spacing w:val="40"/>
        </w:rPr>
        <w:t xml:space="preserve"> </w:t>
      </w:r>
      <w:r>
        <w:t>or 1, respectively. An example of a command in X10 is “select house B, unit 15, turn off.”</w:t>
      </w:r>
      <w:r>
        <w:rPr>
          <w:spacing w:val="40"/>
        </w:rPr>
        <w:t xml:space="preserve"> </w:t>
      </w:r>
      <w:r>
        <w:t>Then this command will be written in binary format of a frame with 18 bits in total. First 4</w:t>
      </w:r>
      <w:r>
        <w:rPr>
          <w:spacing w:val="40"/>
        </w:rPr>
        <w:t xml:space="preserve"> </w:t>
      </w:r>
      <w:r>
        <w:t>bits</w:t>
      </w:r>
      <w:r>
        <w:rPr>
          <w:spacing w:val="-4"/>
        </w:rPr>
        <w:t xml:space="preserve"> </w:t>
      </w:r>
      <w:r>
        <w:t>are</w:t>
      </w:r>
      <w:r>
        <w:rPr>
          <w:spacing w:val="-4"/>
        </w:rPr>
        <w:t xml:space="preserve"> </w:t>
      </w:r>
      <w:r>
        <w:t>the</w:t>
      </w:r>
      <w:r>
        <w:rPr>
          <w:spacing w:val="-4"/>
        </w:rPr>
        <w:t xml:space="preserve"> </w:t>
      </w:r>
      <w:r>
        <w:t>start</w:t>
      </w:r>
      <w:r>
        <w:rPr>
          <w:spacing w:val="-4"/>
        </w:rPr>
        <w:t xml:space="preserve"> </w:t>
      </w:r>
      <w:r>
        <w:t>code</w:t>
      </w:r>
      <w:r>
        <w:rPr>
          <w:spacing w:val="-4"/>
        </w:rPr>
        <w:t xml:space="preserve"> </w:t>
      </w:r>
      <w:r>
        <w:t>of</w:t>
      </w:r>
      <w:r>
        <w:rPr>
          <w:spacing w:val="-4"/>
        </w:rPr>
        <w:t xml:space="preserve"> </w:t>
      </w:r>
      <w:r>
        <w:t>the</w:t>
      </w:r>
      <w:r>
        <w:rPr>
          <w:spacing w:val="-4"/>
        </w:rPr>
        <w:t xml:space="preserve"> </w:t>
      </w:r>
      <w:r>
        <w:t>frame,</w:t>
      </w:r>
      <w:r>
        <w:rPr>
          <w:spacing w:val="-4"/>
        </w:rPr>
        <w:t xml:space="preserve"> </w:t>
      </w:r>
      <w:r>
        <w:t>the</w:t>
      </w:r>
      <w:r>
        <w:rPr>
          <w:spacing w:val="-4"/>
        </w:rPr>
        <w:t xml:space="preserve"> </w:t>
      </w:r>
      <w:r>
        <w:t>second</w:t>
      </w:r>
      <w:r>
        <w:rPr>
          <w:spacing w:val="-4"/>
        </w:rPr>
        <w:t xml:space="preserve"> </w:t>
      </w:r>
      <w:r>
        <w:t>four</w:t>
      </w:r>
      <w:r>
        <w:rPr>
          <w:spacing w:val="-4"/>
        </w:rPr>
        <w:t xml:space="preserve"> </w:t>
      </w:r>
      <w:r>
        <w:t>bits</w:t>
      </w:r>
      <w:r>
        <w:rPr>
          <w:spacing w:val="-4"/>
        </w:rPr>
        <w:t xml:space="preserve"> </w:t>
      </w:r>
      <w:r>
        <w:t>represent</w:t>
      </w:r>
      <w:r>
        <w:rPr>
          <w:spacing w:val="-4"/>
        </w:rPr>
        <w:t xml:space="preserve"> </w:t>
      </w:r>
      <w:r>
        <w:t>the</w:t>
      </w:r>
      <w:r>
        <w:rPr>
          <w:spacing w:val="-4"/>
        </w:rPr>
        <w:t xml:space="preserve"> </w:t>
      </w:r>
      <w:r>
        <w:t>house</w:t>
      </w:r>
      <w:r>
        <w:rPr>
          <w:spacing w:val="-4"/>
        </w:rPr>
        <w:t xml:space="preserve"> </w:t>
      </w:r>
      <w:r>
        <w:t>code,</w:t>
      </w:r>
      <w:r>
        <w:rPr>
          <w:spacing w:val="-4"/>
        </w:rPr>
        <w:t xml:space="preserve"> </w:t>
      </w:r>
      <w:r>
        <w:t>then</w:t>
      </w:r>
      <w:r>
        <w:rPr>
          <w:spacing w:val="-4"/>
        </w:rPr>
        <w:t xml:space="preserve"> </w:t>
      </w:r>
      <w:r>
        <w:t>we</w:t>
      </w:r>
      <w:r>
        <w:rPr>
          <w:spacing w:val="40"/>
        </w:rPr>
        <w:t xml:space="preserve"> </w:t>
      </w:r>
      <w:r>
        <w:t>have 4 bits of unit code followed by one 0 bit, then we have 4 bits of command code and</w:t>
      </w:r>
      <w:r>
        <w:rPr>
          <w:spacing w:val="40"/>
        </w:rPr>
        <w:t xml:space="preserve"> </w:t>
      </w:r>
      <w:r>
        <w:t>then the last bit of 1, showing that the last 4 proceeding bits were the command code and</w:t>
      </w:r>
      <w:r>
        <w:rPr>
          <w:spacing w:val="40"/>
        </w:rPr>
        <w:t xml:space="preserve"> </w:t>
      </w:r>
      <w:r>
        <w:t>not the unit code. One simple frame of X10 is shown in the X10 Frame image below. One</w:t>
      </w:r>
      <w:r>
        <w:rPr>
          <w:spacing w:val="40"/>
        </w:rPr>
        <w:t xml:space="preserve"> </w:t>
      </w:r>
      <w:r>
        <w:t>frame can contain several unit codes before applying the command code to all of them at</w:t>
      </w:r>
      <w:r>
        <w:rPr>
          <w:spacing w:val="40"/>
        </w:rPr>
        <w:t xml:space="preserve"> </w:t>
      </w:r>
      <w:r>
        <w:t>once. The biggest challenge of X10 protocol is the lack of encryption.</w:t>
      </w:r>
    </w:p>
    <w:p w14:paraId="3AC3F4B5" w14:textId="77777777" w:rsidR="008314B7" w:rsidRDefault="008314B7">
      <w:pPr>
        <w:spacing w:line="247" w:lineRule="auto"/>
        <w:jc w:val="both"/>
        <w:sectPr w:rsidR="008314B7">
          <w:pgSz w:w="11910" w:h="16840"/>
          <w:pgMar w:top="1700" w:right="580" w:bottom="920" w:left="560" w:header="0" w:footer="727" w:gutter="0"/>
          <w:cols w:space="720"/>
        </w:sectPr>
      </w:pPr>
    </w:p>
    <w:p w14:paraId="0A8F84B8" w14:textId="77777777" w:rsidR="008314B7" w:rsidRDefault="00000000">
      <w:pPr>
        <w:pStyle w:val="Textkrper"/>
        <w:spacing w:before="85"/>
        <w:ind w:left="1080"/>
      </w:pPr>
      <w:r>
        <w:rPr>
          <w:w w:val="105"/>
        </w:rPr>
        <w:lastRenderedPageBreak/>
        <w:t>Figure</w:t>
      </w:r>
      <w:r>
        <w:rPr>
          <w:spacing w:val="-8"/>
          <w:w w:val="105"/>
        </w:rPr>
        <w:t xml:space="preserve"> </w:t>
      </w:r>
      <w:r>
        <w:rPr>
          <w:w w:val="105"/>
        </w:rPr>
        <w:t>36:</w:t>
      </w:r>
      <w:r>
        <w:rPr>
          <w:spacing w:val="-8"/>
          <w:w w:val="105"/>
        </w:rPr>
        <w:t xml:space="preserve"> </w:t>
      </w:r>
      <w:r>
        <w:rPr>
          <w:w w:val="105"/>
        </w:rPr>
        <w:t>X10</w:t>
      </w:r>
      <w:r>
        <w:rPr>
          <w:spacing w:val="-8"/>
          <w:w w:val="105"/>
        </w:rPr>
        <w:t xml:space="preserve"> </w:t>
      </w:r>
      <w:r>
        <w:rPr>
          <w:spacing w:val="-2"/>
          <w:w w:val="105"/>
        </w:rPr>
        <w:t>Frame</w:t>
      </w:r>
    </w:p>
    <w:p w14:paraId="3EE34CD4" w14:textId="77777777" w:rsidR="008314B7" w:rsidRDefault="00000000">
      <w:pPr>
        <w:pStyle w:val="Textkrper"/>
        <w:spacing w:before="8"/>
        <w:rPr>
          <w:sz w:val="7"/>
        </w:rPr>
      </w:pPr>
      <w:r>
        <w:pict w14:anchorId="5ABA010B">
          <v:shape id="docshape188" o:spid="_x0000_s2091" style="position:absolute;margin-left:82pt;margin-top:6.05pt;width:375.05pt;height:.1pt;z-index:-15643648;mso-wrap-distance-left:0;mso-wrap-distance-right:0;mso-position-horizontal-relative:page" coordorigin="1640,121" coordsize="7501,0" path="m1640,121r7500,e" filled="f" strokecolor="#7f7f7f" strokeweight=".5pt">
            <v:path arrowok="t"/>
            <w10:wrap type="topAndBottom" anchorx="page"/>
          </v:shape>
        </w:pict>
      </w:r>
      <w:r>
        <w:rPr>
          <w:noProof/>
        </w:rPr>
        <w:drawing>
          <wp:anchor distT="0" distB="0" distL="0" distR="0" simplePos="0" relativeHeight="167" behindDoc="0" locked="0" layoutInCell="1" allowOverlap="1" wp14:anchorId="2CC6EB86" wp14:editId="66463610">
            <wp:simplePos x="0" y="0"/>
            <wp:positionH relativeFrom="page">
              <wp:posOffset>1065839</wp:posOffset>
            </wp:positionH>
            <wp:positionV relativeFrom="paragraph">
              <wp:posOffset>193225</wp:posOffset>
            </wp:positionV>
            <wp:extent cx="4706112" cy="853440"/>
            <wp:effectExtent l="0" t="0" r="0" b="0"/>
            <wp:wrapTopAndBottom/>
            <wp:docPr id="7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9.png"/>
                    <pic:cNvPicPr/>
                  </pic:nvPicPr>
                  <pic:blipFill>
                    <a:blip r:embed="rId71" cstate="print"/>
                    <a:stretch>
                      <a:fillRect/>
                    </a:stretch>
                  </pic:blipFill>
                  <pic:spPr>
                    <a:xfrm>
                      <a:off x="0" y="0"/>
                      <a:ext cx="4706112" cy="853440"/>
                    </a:xfrm>
                    <a:prstGeom prst="rect">
                      <a:avLst/>
                    </a:prstGeom>
                  </pic:spPr>
                </pic:pic>
              </a:graphicData>
            </a:graphic>
          </wp:anchor>
        </w:drawing>
      </w:r>
      <w:r>
        <w:pict w14:anchorId="2E950178">
          <v:shape id="docshape189" o:spid="_x0000_s2090" style="position:absolute;margin-left:82pt;margin-top:90.8pt;width:375.05pt;height:.1pt;z-index:-15642624;mso-wrap-distance-left:0;mso-wrap-distance-right:0;mso-position-horizontal-relative:page;mso-position-vertical-relative:text" coordorigin="1640,1816" coordsize="7501,0" path="m9140,1816r-7500,e" filled="f" strokecolor="#7f7f7f" strokeweight=".5pt">
            <v:path arrowok="t"/>
            <w10:wrap type="topAndBottom" anchorx="page"/>
          </v:shape>
        </w:pict>
      </w:r>
    </w:p>
    <w:p w14:paraId="31072D85" w14:textId="77777777" w:rsidR="008314B7" w:rsidRDefault="008314B7">
      <w:pPr>
        <w:pStyle w:val="Textkrper"/>
        <w:spacing w:before="3"/>
        <w:rPr>
          <w:sz w:val="12"/>
        </w:rPr>
      </w:pPr>
    </w:p>
    <w:p w14:paraId="7B6A0C3F" w14:textId="77777777" w:rsidR="008314B7" w:rsidRDefault="008314B7">
      <w:pPr>
        <w:pStyle w:val="Textkrper"/>
        <w:spacing w:before="5"/>
        <w:rPr>
          <w:sz w:val="11"/>
        </w:rPr>
      </w:pPr>
    </w:p>
    <w:p w14:paraId="2E64D149" w14:textId="77777777" w:rsidR="008314B7" w:rsidRDefault="00000000">
      <w:pPr>
        <w:spacing w:before="76"/>
        <w:ind w:left="1079"/>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6CBDB5DC" w14:textId="77777777" w:rsidR="008314B7" w:rsidRDefault="008314B7">
      <w:pPr>
        <w:pStyle w:val="Textkrper"/>
        <w:rPr>
          <w:sz w:val="22"/>
        </w:rPr>
      </w:pPr>
    </w:p>
    <w:p w14:paraId="44F698AE" w14:textId="77777777" w:rsidR="008314B7" w:rsidRDefault="008314B7">
      <w:pPr>
        <w:pStyle w:val="Textkrper"/>
        <w:spacing w:before="12"/>
        <w:rPr>
          <w:sz w:val="16"/>
        </w:rPr>
      </w:pPr>
    </w:p>
    <w:p w14:paraId="434C2A72" w14:textId="77777777" w:rsidR="008314B7" w:rsidRDefault="00000000">
      <w:pPr>
        <w:pStyle w:val="berschrift4"/>
        <w:numPr>
          <w:ilvl w:val="1"/>
          <w:numId w:val="11"/>
        </w:numPr>
        <w:tabs>
          <w:tab w:val="left" w:pos="1862"/>
          <w:tab w:val="left" w:pos="1863"/>
        </w:tabs>
        <w:spacing w:line="247" w:lineRule="auto"/>
        <w:ind w:left="1060" w:right="2854" w:firstLine="0"/>
        <w:jc w:val="left"/>
      </w:pPr>
      <w:bookmarkStart w:id="40" w:name="Wide_Area_Sensor_Networks_(LoRa,_Sigfox,"/>
      <w:bookmarkEnd w:id="40"/>
      <w:r>
        <w:t>Wide</w:t>
      </w:r>
      <w:r>
        <w:rPr>
          <w:spacing w:val="-15"/>
        </w:rPr>
        <w:t xml:space="preserve"> </w:t>
      </w:r>
      <w:r>
        <w:t>Area</w:t>
      </w:r>
      <w:r>
        <w:rPr>
          <w:spacing w:val="-15"/>
        </w:rPr>
        <w:t xml:space="preserve"> </w:t>
      </w:r>
      <w:r>
        <w:t>Sensor</w:t>
      </w:r>
      <w:r>
        <w:rPr>
          <w:spacing w:val="-15"/>
        </w:rPr>
        <w:t xml:space="preserve"> </w:t>
      </w:r>
      <w:r>
        <w:t>Networks</w:t>
      </w:r>
      <w:r>
        <w:rPr>
          <w:spacing w:val="-15"/>
        </w:rPr>
        <w:t xml:space="preserve"> </w:t>
      </w:r>
      <w:r>
        <w:t>(LoRa, Sigfox, ...)</w:t>
      </w:r>
    </w:p>
    <w:p w14:paraId="5C052C15" w14:textId="5CF904B3" w:rsidR="008314B7" w:rsidRDefault="00000000">
      <w:pPr>
        <w:pStyle w:val="Textkrper"/>
        <w:spacing w:before="201" w:line="247" w:lineRule="auto"/>
        <w:ind w:left="1079" w:right="2183"/>
        <w:jc w:val="both"/>
      </w:pPr>
      <w:r>
        <w:t>Wide area sensor networks (WASNs) are a type of wireless sensor networks that span a</w:t>
      </w:r>
      <w:r>
        <w:rPr>
          <w:spacing w:val="40"/>
        </w:rPr>
        <w:t xml:space="preserve"> </w:t>
      </w:r>
      <w:r>
        <w:t>large geographic area, such as a city or a rural area. These networks consist of many sensor</w:t>
      </w:r>
      <w:r>
        <w:rPr>
          <w:spacing w:val="-1"/>
        </w:rPr>
        <w:t xml:space="preserve"> </w:t>
      </w:r>
      <w:r>
        <w:t>nodes</w:t>
      </w:r>
      <w:r>
        <w:rPr>
          <w:spacing w:val="-1"/>
        </w:rPr>
        <w:t xml:space="preserve"> </w:t>
      </w:r>
      <w:r>
        <w:t>that</w:t>
      </w:r>
      <w:r>
        <w:rPr>
          <w:spacing w:val="-1"/>
        </w:rPr>
        <w:t xml:space="preserve"> </w:t>
      </w:r>
      <w:r>
        <w:t>are</w:t>
      </w:r>
      <w:r>
        <w:rPr>
          <w:spacing w:val="-1"/>
        </w:rPr>
        <w:t xml:space="preserve"> </w:t>
      </w:r>
      <w:r>
        <w:t>distributed</w:t>
      </w:r>
      <w:r>
        <w:rPr>
          <w:spacing w:val="-1"/>
        </w:rPr>
        <w:t xml:space="preserve"> </w:t>
      </w:r>
      <w:r>
        <w:t>over</w:t>
      </w:r>
      <w:r>
        <w:rPr>
          <w:spacing w:val="-1"/>
        </w:rPr>
        <w:t xml:space="preserve"> </w:t>
      </w:r>
      <w:r>
        <w:t>a</w:t>
      </w:r>
      <w:r>
        <w:rPr>
          <w:spacing w:val="-1"/>
        </w:rPr>
        <w:t xml:space="preserve"> </w:t>
      </w:r>
      <w:r>
        <w:t>wide</w:t>
      </w:r>
      <w:r>
        <w:rPr>
          <w:spacing w:val="-1"/>
        </w:rPr>
        <w:t xml:space="preserve"> </w:t>
      </w:r>
      <w:r>
        <w:t>area</w:t>
      </w:r>
      <w:r>
        <w:rPr>
          <w:spacing w:val="-1"/>
        </w:rPr>
        <w:t xml:space="preserve"> </w:t>
      </w:r>
      <w:r>
        <w:t>and</w:t>
      </w:r>
      <w:r>
        <w:rPr>
          <w:spacing w:val="-1"/>
        </w:rPr>
        <w:t xml:space="preserve"> </w:t>
      </w:r>
      <w:r>
        <w:t>are</w:t>
      </w:r>
      <w:r>
        <w:rPr>
          <w:spacing w:val="-1"/>
        </w:rPr>
        <w:t xml:space="preserve"> </w:t>
      </w:r>
      <w:r>
        <w:t>connected</w:t>
      </w:r>
      <w:r>
        <w:rPr>
          <w:spacing w:val="-1"/>
        </w:rPr>
        <w:t xml:space="preserve"> </w:t>
      </w:r>
      <w:r>
        <w:t>to</w:t>
      </w:r>
      <w:r>
        <w:rPr>
          <w:spacing w:val="-1"/>
        </w:rPr>
        <w:t xml:space="preserve"> </w:t>
      </w:r>
      <w:r>
        <w:t>a</w:t>
      </w:r>
      <w:r>
        <w:rPr>
          <w:spacing w:val="-1"/>
        </w:rPr>
        <w:t xml:space="preserve"> </w:t>
      </w:r>
      <w:r>
        <w:t>central</w:t>
      </w:r>
      <w:r>
        <w:rPr>
          <w:spacing w:val="-1"/>
        </w:rPr>
        <w:t xml:space="preserve"> </w:t>
      </w:r>
      <w:r>
        <w:t>control</w:t>
      </w:r>
      <w:r>
        <w:rPr>
          <w:spacing w:val="-1"/>
        </w:rPr>
        <w:t xml:space="preserve"> </w:t>
      </w:r>
      <w:r>
        <w:t>system. WASNs are used for a variety of applications, including environmental monitoring,</w:t>
      </w:r>
      <w:r>
        <w:rPr>
          <w:spacing w:val="40"/>
        </w:rPr>
        <w:t xml:space="preserve"> </w:t>
      </w:r>
      <w:r>
        <w:t>traffic management, and disaster response. They provide real-time data collection, processing, and dissemination capabilities. WASNs are also a very important technology for</w:t>
      </w:r>
      <w:r>
        <w:rPr>
          <w:spacing w:val="40"/>
        </w:rPr>
        <w:t xml:space="preserve"> </w:t>
      </w:r>
      <w:r>
        <w:t>the Internet of Things (IoT) as it allows one to connect and monitor sensors in a large area</w:t>
      </w:r>
      <w:r>
        <w:rPr>
          <w:spacing w:val="40"/>
        </w:rPr>
        <w:t xml:space="preserve"> </w:t>
      </w:r>
      <w:r>
        <w:t>and to make decisions based on the data.</w:t>
      </w:r>
    </w:p>
    <w:p w14:paraId="4D790535" w14:textId="77777777" w:rsidR="008314B7" w:rsidRDefault="008314B7">
      <w:pPr>
        <w:pStyle w:val="Textkrper"/>
        <w:spacing w:before="5"/>
        <w:rPr>
          <w:sz w:val="13"/>
        </w:rPr>
      </w:pPr>
    </w:p>
    <w:p w14:paraId="36C9AB74" w14:textId="77777777" w:rsidR="008314B7" w:rsidRDefault="008314B7">
      <w:pPr>
        <w:rPr>
          <w:sz w:val="13"/>
        </w:rPr>
        <w:sectPr w:rsidR="008314B7">
          <w:pgSz w:w="11910" w:h="16840"/>
          <w:pgMar w:top="1700" w:right="580" w:bottom="920" w:left="560" w:header="0" w:footer="727" w:gutter="0"/>
          <w:cols w:space="720"/>
        </w:sectPr>
      </w:pPr>
    </w:p>
    <w:p w14:paraId="71C35BE0" w14:textId="77777777" w:rsidR="008314B7" w:rsidRDefault="00000000">
      <w:pPr>
        <w:pStyle w:val="Textkrper"/>
        <w:spacing w:before="100" w:line="247" w:lineRule="auto"/>
        <w:ind w:left="1079" w:hanging="1"/>
        <w:jc w:val="both"/>
      </w:pPr>
      <w:r>
        <w:t>One main characteristic of all the use cases where WASNs are used is that end devices</w:t>
      </w:r>
      <w:r>
        <w:rPr>
          <w:spacing w:val="40"/>
        </w:rPr>
        <w:t xml:space="preserve"> </w:t>
      </w:r>
      <w:r>
        <w:t>need to be battery powered and communication needs to happen in long ranges. As such,</w:t>
      </w:r>
      <w:r>
        <w:rPr>
          <w:spacing w:val="40"/>
        </w:rPr>
        <w:t xml:space="preserve"> </w:t>
      </w:r>
      <w:r>
        <w:t>the</w:t>
      </w:r>
      <w:r>
        <w:rPr>
          <w:spacing w:val="-3"/>
        </w:rPr>
        <w:t xml:space="preserve"> </w:t>
      </w:r>
      <w:r>
        <w:t>most</w:t>
      </w:r>
      <w:r>
        <w:rPr>
          <w:spacing w:val="-3"/>
        </w:rPr>
        <w:t xml:space="preserve"> </w:t>
      </w:r>
      <w:r>
        <w:t>used</w:t>
      </w:r>
      <w:r>
        <w:rPr>
          <w:spacing w:val="-3"/>
        </w:rPr>
        <w:t xml:space="preserve"> </w:t>
      </w:r>
      <w:r>
        <w:t>technologies</w:t>
      </w:r>
      <w:r>
        <w:rPr>
          <w:spacing w:val="-3"/>
        </w:rPr>
        <w:t xml:space="preserve"> </w:t>
      </w:r>
      <w:r>
        <w:t>are</w:t>
      </w:r>
      <w:r>
        <w:rPr>
          <w:spacing w:val="-3"/>
        </w:rPr>
        <w:t xml:space="preserve"> </w:t>
      </w:r>
      <w:r>
        <w:t>low-power</w:t>
      </w:r>
      <w:r>
        <w:rPr>
          <w:spacing w:val="-3"/>
        </w:rPr>
        <w:t xml:space="preserve"> </w:t>
      </w:r>
      <w:r>
        <w:t>wide</w:t>
      </w:r>
      <w:r>
        <w:rPr>
          <w:spacing w:val="-3"/>
        </w:rPr>
        <w:t xml:space="preserve"> </w:t>
      </w:r>
      <w:r>
        <w:t>area</w:t>
      </w:r>
      <w:r>
        <w:rPr>
          <w:spacing w:val="-3"/>
        </w:rPr>
        <w:t xml:space="preserve"> </w:t>
      </w:r>
      <w:r>
        <w:t>networks</w:t>
      </w:r>
      <w:r>
        <w:rPr>
          <w:spacing w:val="-2"/>
        </w:rPr>
        <w:t xml:space="preserve"> </w:t>
      </w:r>
      <w:r>
        <w:rPr>
          <w:b/>
        </w:rPr>
        <w:t>(LPWAN)</w:t>
      </w:r>
      <w:r>
        <w:rPr>
          <w:b/>
          <w:spacing w:val="-3"/>
        </w:rPr>
        <w:t xml:space="preserve"> </w:t>
      </w:r>
      <w:r>
        <w:t>that</w:t>
      </w:r>
      <w:r>
        <w:rPr>
          <w:spacing w:val="-4"/>
        </w:rPr>
        <w:t xml:space="preserve"> </w:t>
      </w:r>
      <w:r>
        <w:t>preserve</w:t>
      </w:r>
      <w:r>
        <w:rPr>
          <w:spacing w:val="-4"/>
        </w:rPr>
        <w:t xml:space="preserve"> </w:t>
      </w:r>
      <w:r>
        <w:t>the</w:t>
      </w:r>
      <w:r>
        <w:rPr>
          <w:spacing w:val="40"/>
        </w:rPr>
        <w:t xml:space="preserve"> </w:t>
      </w:r>
      <w:r>
        <w:t>energy of end devices by providing low-complexity communication protocols with low</w:t>
      </w:r>
      <w:r>
        <w:rPr>
          <w:spacing w:val="40"/>
        </w:rPr>
        <w:t xml:space="preserve"> </w:t>
      </w:r>
      <w:r>
        <w:t>communication overhead. In this section we will focus on LoRaWAN and Sigfox as two</w:t>
      </w:r>
      <w:r>
        <w:rPr>
          <w:spacing w:val="40"/>
        </w:rPr>
        <w:t xml:space="preserve"> </w:t>
      </w:r>
      <w:r>
        <w:t>main technologies of LPWANs.</w:t>
      </w:r>
    </w:p>
    <w:p w14:paraId="6EA89F4D" w14:textId="77777777" w:rsidR="008314B7" w:rsidRDefault="008314B7">
      <w:pPr>
        <w:pStyle w:val="Textkrper"/>
      </w:pPr>
    </w:p>
    <w:p w14:paraId="55F441C9" w14:textId="77777777" w:rsidR="008314B7" w:rsidRDefault="00000000">
      <w:pPr>
        <w:pStyle w:val="berschrift5"/>
        <w:spacing w:before="1"/>
        <w:ind w:left="1079"/>
      </w:pPr>
      <w:r>
        <w:t>LoRa</w:t>
      </w:r>
      <w:r>
        <w:rPr>
          <w:spacing w:val="-3"/>
        </w:rPr>
        <w:t xml:space="preserve"> </w:t>
      </w:r>
      <w:r>
        <w:t>and</w:t>
      </w:r>
      <w:r>
        <w:rPr>
          <w:spacing w:val="-3"/>
        </w:rPr>
        <w:t xml:space="preserve"> </w:t>
      </w:r>
      <w:r>
        <w:rPr>
          <w:spacing w:val="-2"/>
        </w:rPr>
        <w:t>LoraWAN</w:t>
      </w:r>
    </w:p>
    <w:p w14:paraId="168C9CC1" w14:textId="77777777" w:rsidR="008314B7" w:rsidRDefault="008314B7">
      <w:pPr>
        <w:pStyle w:val="Textkrper"/>
        <w:spacing w:before="1"/>
        <w:rPr>
          <w:b/>
          <w:sz w:val="22"/>
        </w:rPr>
      </w:pPr>
    </w:p>
    <w:p w14:paraId="2B665EB3" w14:textId="30A02A6C" w:rsidR="008314B7" w:rsidRDefault="00000000">
      <w:pPr>
        <w:pStyle w:val="Textkrper"/>
        <w:spacing w:line="252" w:lineRule="auto"/>
        <w:ind w:left="1079"/>
        <w:jc w:val="both"/>
      </w:pPr>
      <w:r>
        <w:t xml:space="preserve">LoRa (Long Range) is a wireless technology developed by </w:t>
      </w:r>
      <w:proofErr w:type="spellStart"/>
      <w:r>
        <w:t>Semtech</w:t>
      </w:r>
      <w:proofErr w:type="spellEnd"/>
      <w:r>
        <w:t xml:space="preserve"> (Seller, 2016) in 2014</w:t>
      </w:r>
      <w:r>
        <w:rPr>
          <w:spacing w:val="40"/>
        </w:rPr>
        <w:t xml:space="preserve"> </w:t>
      </w:r>
      <w:r>
        <w:t>that uses a proprietary modulation scheme to provide long-range, low-power communications for Internet of Things (IoT) devices. Its modulation produces a signal composed of</w:t>
      </w:r>
      <w:r>
        <w:rPr>
          <w:spacing w:val="40"/>
        </w:rPr>
        <w:t xml:space="preserve"> </w:t>
      </w:r>
      <w:r>
        <w:t xml:space="preserve">chirps of the same duration. The instantons frequency of a chirp changes from </w:t>
      </w:r>
      <w:r>
        <w:rPr>
          <w:rFonts w:ascii="Cambria"/>
        </w:rPr>
        <w:t xml:space="preserve">f0 </w:t>
      </w:r>
      <w:r>
        <w:t xml:space="preserve">to </w:t>
      </w:r>
      <w:r>
        <w:rPr>
          <w:rFonts w:ascii="Cambria"/>
        </w:rPr>
        <w:t xml:space="preserve">f1 </w:t>
      </w:r>
      <w:r>
        <w:t>over</w:t>
      </w:r>
      <w:r>
        <w:rPr>
          <w:spacing w:val="14"/>
        </w:rPr>
        <w:t xml:space="preserve"> </w:t>
      </w:r>
      <w:r>
        <w:t>an</w:t>
      </w:r>
      <w:r>
        <w:rPr>
          <w:spacing w:val="14"/>
        </w:rPr>
        <w:t xml:space="preserve"> </w:t>
      </w:r>
      <w:r>
        <w:t>interval</w:t>
      </w:r>
      <w:r>
        <w:rPr>
          <w:spacing w:val="15"/>
        </w:rPr>
        <w:t xml:space="preserve"> </w:t>
      </w:r>
      <w:r>
        <w:t>time.</w:t>
      </w:r>
      <w:r>
        <w:rPr>
          <w:spacing w:val="14"/>
        </w:rPr>
        <w:t xml:space="preserve"> </w:t>
      </w:r>
      <w:r>
        <w:t>LoRa</w:t>
      </w:r>
      <w:r>
        <w:rPr>
          <w:spacing w:val="14"/>
        </w:rPr>
        <w:t xml:space="preserve"> </w:t>
      </w:r>
      <w:r>
        <w:t>defines</w:t>
      </w:r>
      <w:r>
        <w:rPr>
          <w:spacing w:val="15"/>
        </w:rPr>
        <w:t xml:space="preserve"> </w:t>
      </w:r>
      <w:r>
        <w:t>two</w:t>
      </w:r>
      <w:r>
        <w:rPr>
          <w:spacing w:val="14"/>
        </w:rPr>
        <w:t xml:space="preserve"> </w:t>
      </w:r>
      <w:r>
        <w:t>chirp</w:t>
      </w:r>
      <w:r>
        <w:rPr>
          <w:spacing w:val="14"/>
        </w:rPr>
        <w:t xml:space="preserve"> </w:t>
      </w:r>
      <w:r>
        <w:t>types.</w:t>
      </w:r>
      <w:r>
        <w:rPr>
          <w:spacing w:val="15"/>
        </w:rPr>
        <w:t xml:space="preserve"> </w:t>
      </w:r>
      <w:r>
        <w:t>The</w:t>
      </w:r>
      <w:r>
        <w:rPr>
          <w:spacing w:val="14"/>
        </w:rPr>
        <w:t xml:space="preserve"> </w:t>
      </w:r>
      <w:r>
        <w:t>base</w:t>
      </w:r>
      <w:r>
        <w:rPr>
          <w:spacing w:val="14"/>
        </w:rPr>
        <w:t xml:space="preserve"> </w:t>
      </w:r>
      <w:r>
        <w:t>chirp</w:t>
      </w:r>
      <w:r>
        <w:rPr>
          <w:spacing w:val="15"/>
        </w:rPr>
        <w:t xml:space="preserve"> </w:t>
      </w:r>
      <w:r>
        <w:t>starts</w:t>
      </w:r>
      <w:r>
        <w:rPr>
          <w:spacing w:val="14"/>
        </w:rPr>
        <w:t xml:space="preserve"> </w:t>
      </w:r>
      <w:r>
        <w:t>with</w:t>
      </w:r>
      <w:r>
        <w:rPr>
          <w:spacing w:val="15"/>
        </w:rPr>
        <w:t xml:space="preserve"> </w:t>
      </w:r>
      <w:proofErr w:type="gramStart"/>
      <w:r>
        <w:rPr>
          <w:spacing w:val="-2"/>
        </w:rPr>
        <w:t>minimum</w:t>
      </w:r>
      <w:proofErr w:type="gramEnd"/>
    </w:p>
    <w:p w14:paraId="114BB08D" w14:textId="77777777" w:rsidR="008314B7" w:rsidRDefault="00000000">
      <w:pPr>
        <w:rPr>
          <w:sz w:val="20"/>
        </w:rPr>
      </w:pPr>
      <w:r>
        <w:br w:type="column"/>
      </w:r>
    </w:p>
    <w:p w14:paraId="1FC0DB8E" w14:textId="77777777" w:rsidR="008314B7" w:rsidRDefault="008314B7">
      <w:pPr>
        <w:pStyle w:val="Textkrper"/>
      </w:pPr>
    </w:p>
    <w:p w14:paraId="44B39141" w14:textId="77777777" w:rsidR="008314B7" w:rsidRDefault="00000000">
      <w:pPr>
        <w:spacing w:before="163" w:line="197" w:lineRule="exact"/>
        <w:ind w:left="218"/>
        <w:rPr>
          <w:b/>
          <w:sz w:val="16"/>
        </w:rPr>
      </w:pPr>
      <w:r>
        <w:rPr>
          <w:b/>
          <w:spacing w:val="-2"/>
          <w:sz w:val="16"/>
        </w:rPr>
        <w:t>LPWAN</w:t>
      </w:r>
    </w:p>
    <w:p w14:paraId="37D84D12" w14:textId="77777777" w:rsidR="008314B7" w:rsidRDefault="00000000">
      <w:pPr>
        <w:spacing w:before="3" w:line="228" w:lineRule="auto"/>
        <w:ind w:left="218" w:right="197"/>
        <w:rPr>
          <w:sz w:val="16"/>
        </w:rPr>
      </w:pPr>
      <w:r>
        <w:rPr>
          <w:sz w:val="16"/>
        </w:rPr>
        <w:t>Low-power</w:t>
      </w:r>
      <w:r>
        <w:rPr>
          <w:spacing w:val="-8"/>
          <w:sz w:val="16"/>
        </w:rPr>
        <w:t xml:space="preserve"> </w:t>
      </w:r>
      <w:r>
        <w:rPr>
          <w:sz w:val="16"/>
        </w:rPr>
        <w:t>wide</w:t>
      </w:r>
      <w:r>
        <w:rPr>
          <w:spacing w:val="-8"/>
          <w:sz w:val="16"/>
        </w:rPr>
        <w:t xml:space="preserve"> </w:t>
      </w:r>
      <w:r>
        <w:rPr>
          <w:sz w:val="16"/>
        </w:rPr>
        <w:t>area</w:t>
      </w:r>
      <w:r>
        <w:rPr>
          <w:spacing w:val="-8"/>
          <w:sz w:val="16"/>
        </w:rPr>
        <w:t xml:space="preserve"> </w:t>
      </w:r>
      <w:r>
        <w:rPr>
          <w:sz w:val="16"/>
        </w:rPr>
        <w:t>net-</w:t>
      </w:r>
      <w:r>
        <w:rPr>
          <w:spacing w:val="40"/>
          <w:sz w:val="16"/>
        </w:rPr>
        <w:t xml:space="preserve"> </w:t>
      </w:r>
      <w:r>
        <w:rPr>
          <w:sz w:val="16"/>
        </w:rPr>
        <w:t>works (LPWAN) are used</w:t>
      </w:r>
      <w:r>
        <w:rPr>
          <w:spacing w:val="40"/>
          <w:sz w:val="16"/>
        </w:rPr>
        <w:t xml:space="preserve"> </w:t>
      </w:r>
      <w:r>
        <w:rPr>
          <w:sz w:val="16"/>
        </w:rPr>
        <w:t>when</w:t>
      </w:r>
      <w:r>
        <w:rPr>
          <w:spacing w:val="-5"/>
          <w:sz w:val="16"/>
        </w:rPr>
        <w:t xml:space="preserve"> </w:t>
      </w:r>
      <w:r>
        <w:rPr>
          <w:sz w:val="16"/>
        </w:rPr>
        <w:t>long</w:t>
      </w:r>
      <w:r>
        <w:rPr>
          <w:spacing w:val="-5"/>
          <w:sz w:val="16"/>
        </w:rPr>
        <w:t xml:space="preserve"> </w:t>
      </w:r>
      <w:r>
        <w:rPr>
          <w:sz w:val="16"/>
        </w:rPr>
        <w:t>range</w:t>
      </w:r>
      <w:r>
        <w:rPr>
          <w:spacing w:val="-5"/>
          <w:sz w:val="16"/>
        </w:rPr>
        <w:t xml:space="preserve"> </w:t>
      </w:r>
      <w:proofErr w:type="spellStart"/>
      <w:r>
        <w:rPr>
          <w:sz w:val="16"/>
        </w:rPr>
        <w:t>commu</w:t>
      </w:r>
      <w:proofErr w:type="spellEnd"/>
      <w:r>
        <w:rPr>
          <w:sz w:val="16"/>
        </w:rPr>
        <w:t>-</w:t>
      </w:r>
      <w:r>
        <w:rPr>
          <w:spacing w:val="40"/>
          <w:sz w:val="16"/>
        </w:rPr>
        <w:t xml:space="preserve"> </w:t>
      </w:r>
      <w:proofErr w:type="spellStart"/>
      <w:r>
        <w:rPr>
          <w:sz w:val="16"/>
        </w:rPr>
        <w:t>nication</w:t>
      </w:r>
      <w:proofErr w:type="spellEnd"/>
      <w:r>
        <w:rPr>
          <w:sz w:val="16"/>
        </w:rPr>
        <w:t xml:space="preserve"> with low power</w:t>
      </w:r>
      <w:r>
        <w:rPr>
          <w:spacing w:val="40"/>
          <w:sz w:val="16"/>
        </w:rPr>
        <w:t xml:space="preserve"> </w:t>
      </w:r>
      <w:r>
        <w:rPr>
          <w:sz w:val="16"/>
        </w:rPr>
        <w:t>is</w:t>
      </w:r>
      <w:r>
        <w:rPr>
          <w:spacing w:val="-8"/>
          <w:sz w:val="16"/>
        </w:rPr>
        <w:t xml:space="preserve"> </w:t>
      </w:r>
      <w:r>
        <w:rPr>
          <w:sz w:val="16"/>
        </w:rPr>
        <w:t>required.</w:t>
      </w:r>
    </w:p>
    <w:p w14:paraId="001178F2" w14:textId="77777777" w:rsidR="008314B7" w:rsidRDefault="008314B7">
      <w:pPr>
        <w:spacing w:line="228" w:lineRule="auto"/>
        <w:rPr>
          <w:sz w:val="16"/>
        </w:rPr>
        <w:sectPr w:rsidR="008314B7">
          <w:type w:val="continuous"/>
          <w:pgSz w:w="11910" w:h="16840"/>
          <w:pgMar w:top="820" w:right="580" w:bottom="280" w:left="560" w:header="0" w:footer="727" w:gutter="0"/>
          <w:cols w:num="2" w:space="720" w:equalWidth="0">
            <w:col w:w="8582" w:space="40"/>
            <w:col w:w="2148"/>
          </w:cols>
        </w:sectPr>
      </w:pPr>
    </w:p>
    <w:p w14:paraId="39598161" w14:textId="77777777" w:rsidR="008314B7" w:rsidRDefault="00000000">
      <w:pPr>
        <w:pStyle w:val="Textkrper"/>
        <w:spacing w:line="329" w:lineRule="exact"/>
        <w:ind w:left="1079"/>
        <w:rPr>
          <w:rFonts w:ascii="Cambria" w:hAnsi="Cambria"/>
          <w:sz w:val="16"/>
        </w:rPr>
      </w:pPr>
      <w:r>
        <w:pict w14:anchorId="25662386">
          <v:shape id="docshape190" o:spid="_x0000_s2089" type="#_x0000_t202" style="position:absolute;left:0;text-align:left;margin-left:339.7pt;margin-top:10.55pt;width:4pt;height:8pt;z-index:-17585664;mso-position-horizontal-relative:page" filled="f" stroked="f">
            <v:textbox inset="0,0,0,0">
              <w:txbxContent>
                <w:p w14:paraId="5A0FD1E1" w14:textId="77777777" w:rsidR="008314B7" w:rsidRDefault="00000000">
                  <w:pPr>
                    <w:spacing w:line="156" w:lineRule="exact"/>
                    <w:rPr>
                      <w:rFonts w:ascii="Cambria"/>
                      <w:sz w:val="16"/>
                    </w:rPr>
                  </w:pPr>
                  <w:r>
                    <w:rPr>
                      <w:rFonts w:ascii="Cambria"/>
                      <w:w w:val="90"/>
                      <w:sz w:val="16"/>
                    </w:rPr>
                    <w:t>2</w:t>
                  </w:r>
                </w:p>
              </w:txbxContent>
            </v:textbox>
            <w10:wrap anchorx="page"/>
          </v:shape>
        </w:pict>
      </w:r>
      <w:r>
        <w:rPr>
          <w:w w:val="105"/>
        </w:rPr>
        <w:t>frequency</w:t>
      </w:r>
      <w:r>
        <w:rPr>
          <w:spacing w:val="26"/>
          <w:w w:val="105"/>
        </w:rPr>
        <w:t xml:space="preserve"> </w:t>
      </w:r>
      <w:r>
        <w:rPr>
          <w:w w:val="105"/>
        </w:rPr>
        <w:t>at</w:t>
      </w:r>
      <w:r>
        <w:rPr>
          <w:spacing w:val="27"/>
          <w:w w:val="105"/>
        </w:rPr>
        <w:t xml:space="preserve"> </w:t>
      </w:r>
      <w:r>
        <w:rPr>
          <w:w w:val="105"/>
        </w:rPr>
        <w:t>the</w:t>
      </w:r>
      <w:r>
        <w:rPr>
          <w:spacing w:val="27"/>
          <w:w w:val="105"/>
        </w:rPr>
        <w:t xml:space="preserve"> </w:t>
      </w:r>
      <w:r>
        <w:rPr>
          <w:w w:val="105"/>
        </w:rPr>
        <w:t>lower</w:t>
      </w:r>
      <w:r>
        <w:rPr>
          <w:spacing w:val="27"/>
          <w:w w:val="105"/>
        </w:rPr>
        <w:t xml:space="preserve"> </w:t>
      </w:r>
      <w:r>
        <w:rPr>
          <w:w w:val="105"/>
        </w:rPr>
        <w:t>bound</w:t>
      </w:r>
      <w:r>
        <w:rPr>
          <w:spacing w:val="27"/>
          <w:w w:val="105"/>
        </w:rPr>
        <w:t xml:space="preserve"> </w:t>
      </w:r>
      <w:r>
        <w:rPr>
          <w:w w:val="105"/>
        </w:rPr>
        <w:t>of</w:t>
      </w:r>
      <w:r>
        <w:rPr>
          <w:spacing w:val="27"/>
          <w:w w:val="105"/>
        </w:rPr>
        <w:t xml:space="preserve"> </w:t>
      </w:r>
      <w:r>
        <w:rPr>
          <w:w w:val="105"/>
        </w:rPr>
        <w:t>the</w:t>
      </w:r>
      <w:r>
        <w:rPr>
          <w:spacing w:val="27"/>
          <w:w w:val="105"/>
        </w:rPr>
        <w:t xml:space="preserve"> </w:t>
      </w:r>
      <w:r>
        <w:rPr>
          <w:w w:val="105"/>
        </w:rPr>
        <w:t>bandwidth</w:t>
      </w:r>
      <w:r>
        <w:rPr>
          <w:spacing w:val="28"/>
          <w:w w:val="105"/>
        </w:rPr>
        <w:t xml:space="preserve"> </w:t>
      </w:r>
      <w:r>
        <w:rPr>
          <w:rFonts w:ascii="Cambria" w:hAnsi="Cambria"/>
          <w:w w:val="105"/>
        </w:rPr>
        <w:t>f</w:t>
      </w:r>
      <w:r>
        <w:rPr>
          <w:rFonts w:ascii="Cambria" w:hAnsi="Cambria"/>
          <w:w w:val="105"/>
          <w:position w:val="-4"/>
          <w:sz w:val="16"/>
        </w:rPr>
        <w:t>min</w:t>
      </w:r>
      <w:r>
        <w:rPr>
          <w:rFonts w:ascii="Cambria" w:hAnsi="Cambria"/>
          <w:spacing w:val="9"/>
          <w:w w:val="110"/>
          <w:position w:val="-4"/>
          <w:sz w:val="16"/>
        </w:rPr>
        <w:t xml:space="preserve"> </w:t>
      </w:r>
      <w:r>
        <w:rPr>
          <w:rFonts w:ascii="Cambria" w:hAnsi="Cambria"/>
          <w:w w:val="110"/>
        </w:rPr>
        <w:t>=</w:t>
      </w:r>
      <w:r>
        <w:rPr>
          <w:rFonts w:ascii="Cambria" w:hAnsi="Cambria"/>
          <w:spacing w:val="17"/>
          <w:w w:val="110"/>
        </w:rPr>
        <w:t xml:space="preserve"> </w:t>
      </w:r>
      <w:r>
        <w:rPr>
          <w:rFonts w:ascii="Cambria" w:hAnsi="Cambria"/>
          <w:spacing w:val="-5"/>
          <w:w w:val="105"/>
          <w:position w:val="11"/>
          <w:sz w:val="16"/>
          <w:u w:val="single"/>
        </w:rPr>
        <w:t>−BW</w:t>
      </w:r>
    </w:p>
    <w:p w14:paraId="39C53930" w14:textId="77777777" w:rsidR="008314B7" w:rsidRDefault="00000000">
      <w:pPr>
        <w:pStyle w:val="Textkrper"/>
        <w:spacing w:before="46"/>
        <w:ind w:left="79"/>
      </w:pPr>
      <w:r>
        <w:br w:type="column"/>
      </w:r>
      <w:r>
        <w:t>and</w:t>
      </w:r>
      <w:r>
        <w:rPr>
          <w:spacing w:val="40"/>
        </w:rPr>
        <w:t xml:space="preserve"> </w:t>
      </w:r>
      <w:r>
        <w:t>ends</w:t>
      </w:r>
      <w:r>
        <w:rPr>
          <w:spacing w:val="40"/>
        </w:rPr>
        <w:t xml:space="preserve"> </w:t>
      </w:r>
      <w:r>
        <w:t>at</w:t>
      </w:r>
      <w:r>
        <w:rPr>
          <w:spacing w:val="40"/>
        </w:rPr>
        <w:t xml:space="preserve"> </w:t>
      </w:r>
      <w:r>
        <w:t>the</w:t>
      </w:r>
      <w:r>
        <w:rPr>
          <w:spacing w:val="40"/>
        </w:rPr>
        <w:t xml:space="preserve"> </w:t>
      </w:r>
      <w:r>
        <w:rPr>
          <w:spacing w:val="-2"/>
        </w:rPr>
        <w:t>upper</w:t>
      </w:r>
    </w:p>
    <w:p w14:paraId="5E2FAA79" w14:textId="77777777" w:rsidR="008314B7" w:rsidRDefault="008314B7">
      <w:pPr>
        <w:sectPr w:rsidR="008314B7">
          <w:type w:val="continuous"/>
          <w:pgSz w:w="11910" w:h="16840"/>
          <w:pgMar w:top="820" w:right="580" w:bottom="280" w:left="560" w:header="0" w:footer="727" w:gutter="0"/>
          <w:cols w:num="2" w:space="720" w:equalWidth="0">
            <w:col w:w="6469" w:space="40"/>
            <w:col w:w="4261"/>
          </w:cols>
        </w:sectPr>
      </w:pPr>
    </w:p>
    <w:p w14:paraId="65ABBB19" w14:textId="013F75ED" w:rsidR="008314B7" w:rsidRDefault="00000000">
      <w:pPr>
        <w:pStyle w:val="Textkrper"/>
        <w:spacing w:before="5" w:line="249" w:lineRule="auto"/>
        <w:ind w:left="1079" w:right="2183"/>
        <w:jc w:val="both"/>
      </w:pPr>
      <w:r>
        <w:pict w14:anchorId="5A6D97BB">
          <v:shape id="docshape191" o:spid="_x0000_s2088" type="#_x0000_t202" style="position:absolute;left:0;text-align:left;margin-left:227.2pt;margin-top:11.7pt;width:4pt;height:8pt;z-index:-17585152;mso-position-horizontal-relative:page" filled="f" stroked="f">
            <v:textbox inset="0,0,0,0">
              <w:txbxContent>
                <w:p w14:paraId="38235BBD" w14:textId="77777777" w:rsidR="008314B7" w:rsidRDefault="00000000">
                  <w:pPr>
                    <w:spacing w:line="156" w:lineRule="exact"/>
                    <w:rPr>
                      <w:rFonts w:ascii="Cambria"/>
                      <w:sz w:val="16"/>
                    </w:rPr>
                  </w:pPr>
                  <w:r>
                    <w:rPr>
                      <w:rFonts w:ascii="Cambria"/>
                      <w:w w:val="90"/>
                      <w:sz w:val="16"/>
                    </w:rPr>
                    <w:t>2</w:t>
                  </w:r>
                </w:p>
              </w:txbxContent>
            </v:textbox>
            <w10:wrap anchorx="page"/>
          </v:shape>
        </w:pict>
      </w:r>
      <w:r>
        <w:t xml:space="preserve">bound of the bandwidth </w:t>
      </w:r>
      <w:r>
        <w:rPr>
          <w:rFonts w:ascii="Cambria"/>
        </w:rPr>
        <w:t>f</w:t>
      </w:r>
      <w:r>
        <w:rPr>
          <w:rFonts w:ascii="Cambria"/>
          <w:position w:val="-4"/>
          <w:sz w:val="16"/>
        </w:rPr>
        <w:t xml:space="preserve">max </w:t>
      </w:r>
      <w:r>
        <w:rPr>
          <w:rFonts w:ascii="Cambria"/>
          <w:w w:val="110"/>
        </w:rPr>
        <w:t xml:space="preserve">= </w:t>
      </w:r>
      <w:proofErr w:type="gramStart"/>
      <w:r>
        <w:rPr>
          <w:rFonts w:ascii="Cambria"/>
          <w:position w:val="11"/>
          <w:sz w:val="16"/>
          <w:u w:val="single"/>
        </w:rPr>
        <w:t>BW</w:t>
      </w:r>
      <w:r>
        <w:rPr>
          <w:rFonts w:ascii="Cambria"/>
          <w:position w:val="11"/>
          <w:sz w:val="16"/>
        </w:rPr>
        <w:t xml:space="preserve"> </w:t>
      </w:r>
      <w:r>
        <w:t>.</w:t>
      </w:r>
      <w:proofErr w:type="gramEnd"/>
      <w:r>
        <w:t xml:space="preserve"> All the other modulated chirps are time shifted versions of the base chirp. Any chirp can start with high frequency (upper bound of the band-</w:t>
      </w:r>
      <w:r>
        <w:rPr>
          <w:spacing w:val="40"/>
        </w:rPr>
        <w:t xml:space="preserve"> </w:t>
      </w:r>
      <w:r>
        <w:t>width) and ends with low frequency (lower bound) that is referred to as down chirp (</w:t>
      </w:r>
      <w:proofErr w:type="spellStart"/>
      <w:r>
        <w:t>Haxhibeqiri</w:t>
      </w:r>
      <w:proofErr w:type="spellEnd"/>
      <w:r>
        <w:t>, 2018). In the figure below, we can see the base chirps as well as time shifted</w:t>
      </w:r>
      <w:r>
        <w:rPr>
          <w:spacing w:val="40"/>
        </w:rPr>
        <w:t xml:space="preserve"> </w:t>
      </w:r>
      <w:r>
        <w:t>chirps that are modulation of base chirps with down chirps.</w:t>
      </w:r>
    </w:p>
    <w:p w14:paraId="08359171" w14:textId="77777777" w:rsidR="008314B7" w:rsidRDefault="008314B7">
      <w:pPr>
        <w:spacing w:line="249" w:lineRule="auto"/>
        <w:jc w:val="both"/>
        <w:sectPr w:rsidR="008314B7">
          <w:type w:val="continuous"/>
          <w:pgSz w:w="11910" w:h="16840"/>
          <w:pgMar w:top="820" w:right="580" w:bottom="280" w:left="560" w:header="0" w:footer="727" w:gutter="0"/>
          <w:cols w:space="720"/>
        </w:sectPr>
      </w:pPr>
    </w:p>
    <w:p w14:paraId="0A1949FC" w14:textId="77777777" w:rsidR="008314B7" w:rsidRDefault="00000000">
      <w:pPr>
        <w:pStyle w:val="Textkrper"/>
        <w:spacing w:before="85"/>
        <w:ind w:left="2205"/>
      </w:pPr>
      <w:r>
        <w:lastRenderedPageBreak/>
        <w:t>Figure</w:t>
      </w:r>
      <w:r>
        <w:rPr>
          <w:spacing w:val="10"/>
        </w:rPr>
        <w:t xml:space="preserve"> </w:t>
      </w:r>
      <w:r>
        <w:t>37:</w:t>
      </w:r>
      <w:r>
        <w:rPr>
          <w:spacing w:val="10"/>
        </w:rPr>
        <w:t xml:space="preserve"> </w:t>
      </w:r>
      <w:r>
        <w:t>LoRa</w:t>
      </w:r>
      <w:r>
        <w:rPr>
          <w:spacing w:val="10"/>
        </w:rPr>
        <w:t xml:space="preserve"> </w:t>
      </w:r>
      <w:r>
        <w:t>Spectrum</w:t>
      </w:r>
      <w:r>
        <w:rPr>
          <w:spacing w:val="10"/>
        </w:rPr>
        <w:t xml:space="preserve"> </w:t>
      </w:r>
      <w:r>
        <w:t>Composed</w:t>
      </w:r>
      <w:r>
        <w:rPr>
          <w:spacing w:val="11"/>
        </w:rPr>
        <w:t xml:space="preserve"> </w:t>
      </w:r>
      <w:r>
        <w:t>of</w:t>
      </w:r>
      <w:r>
        <w:rPr>
          <w:spacing w:val="10"/>
        </w:rPr>
        <w:t xml:space="preserve"> </w:t>
      </w:r>
      <w:r>
        <w:t>Base</w:t>
      </w:r>
      <w:r>
        <w:rPr>
          <w:spacing w:val="10"/>
        </w:rPr>
        <w:t xml:space="preserve"> </w:t>
      </w:r>
      <w:r>
        <w:t>Chirps</w:t>
      </w:r>
      <w:r>
        <w:rPr>
          <w:spacing w:val="10"/>
        </w:rPr>
        <w:t xml:space="preserve"> </w:t>
      </w:r>
      <w:r>
        <w:t>and</w:t>
      </w:r>
      <w:r>
        <w:rPr>
          <w:spacing w:val="10"/>
        </w:rPr>
        <w:t xml:space="preserve"> </w:t>
      </w:r>
      <w:r>
        <w:t>Modulated</w:t>
      </w:r>
      <w:r>
        <w:rPr>
          <w:spacing w:val="11"/>
        </w:rPr>
        <w:t xml:space="preserve"> </w:t>
      </w:r>
      <w:r>
        <w:rPr>
          <w:spacing w:val="-2"/>
        </w:rPr>
        <w:t>Chirps</w:t>
      </w:r>
    </w:p>
    <w:p w14:paraId="0738094A" w14:textId="77777777" w:rsidR="008314B7" w:rsidRDefault="00000000">
      <w:pPr>
        <w:pStyle w:val="Textkrper"/>
        <w:spacing w:before="8"/>
        <w:rPr>
          <w:sz w:val="7"/>
        </w:rPr>
      </w:pPr>
      <w:r>
        <w:pict w14:anchorId="3962C8C9">
          <v:shape id="docshape192" o:spid="_x0000_s2087" style="position:absolute;margin-left:138.25pt;margin-top:6.05pt;width:375.05pt;height:.1pt;z-index:-15641088;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172" behindDoc="0" locked="0" layoutInCell="1" allowOverlap="1" wp14:anchorId="1DBD976C" wp14:editId="0D66B9E4">
            <wp:simplePos x="0" y="0"/>
            <wp:positionH relativeFrom="page">
              <wp:posOffset>1804907</wp:posOffset>
            </wp:positionH>
            <wp:positionV relativeFrom="paragraph">
              <wp:posOffset>193225</wp:posOffset>
            </wp:positionV>
            <wp:extent cx="4657344" cy="1389888"/>
            <wp:effectExtent l="0" t="0" r="0" b="0"/>
            <wp:wrapTopAndBottom/>
            <wp:docPr id="75"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0.jpeg"/>
                    <pic:cNvPicPr/>
                  </pic:nvPicPr>
                  <pic:blipFill>
                    <a:blip r:embed="rId72" cstate="print"/>
                    <a:stretch>
                      <a:fillRect/>
                    </a:stretch>
                  </pic:blipFill>
                  <pic:spPr>
                    <a:xfrm>
                      <a:off x="0" y="0"/>
                      <a:ext cx="4657344" cy="1389888"/>
                    </a:xfrm>
                    <a:prstGeom prst="rect">
                      <a:avLst/>
                    </a:prstGeom>
                  </pic:spPr>
                </pic:pic>
              </a:graphicData>
            </a:graphic>
          </wp:anchor>
        </w:drawing>
      </w:r>
      <w:r>
        <w:pict w14:anchorId="38F62763">
          <v:shape id="docshape193" o:spid="_x0000_s2086" style="position:absolute;margin-left:138.25pt;margin-top:134.3pt;width:375.05pt;height:.1pt;z-index:-15640064;mso-wrap-distance-left:0;mso-wrap-distance-right:0;mso-position-horizontal-relative:page;mso-position-vertical-relative:text" coordorigin="2765,2686" coordsize="7501,0" path="m10266,2686r-7501,e" filled="f" strokecolor="#7f7f7f" strokeweight=".5pt">
            <v:path arrowok="t"/>
            <w10:wrap type="topAndBottom" anchorx="page"/>
          </v:shape>
        </w:pict>
      </w:r>
    </w:p>
    <w:p w14:paraId="0BC90CF7" w14:textId="77777777" w:rsidR="008314B7" w:rsidRDefault="008314B7">
      <w:pPr>
        <w:pStyle w:val="Textkrper"/>
        <w:spacing w:before="3"/>
        <w:rPr>
          <w:sz w:val="12"/>
        </w:rPr>
      </w:pPr>
    </w:p>
    <w:p w14:paraId="3B03123C" w14:textId="77777777" w:rsidR="008314B7" w:rsidRDefault="008314B7">
      <w:pPr>
        <w:pStyle w:val="Textkrper"/>
        <w:spacing w:before="5"/>
        <w:rPr>
          <w:sz w:val="13"/>
        </w:rPr>
      </w:pPr>
    </w:p>
    <w:p w14:paraId="7FDF4B9A" w14:textId="77777777" w:rsidR="008314B7" w:rsidRDefault="00000000">
      <w:pPr>
        <w:spacing w:before="76"/>
        <w:ind w:left="2205"/>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(2018).</w:t>
      </w:r>
    </w:p>
    <w:p w14:paraId="346461E9" w14:textId="4127868B" w:rsidR="008314B7" w:rsidRDefault="00000000">
      <w:pPr>
        <w:pStyle w:val="Textkrper"/>
        <w:spacing w:before="177" w:line="247" w:lineRule="auto"/>
        <w:ind w:left="2205" w:right="1057"/>
        <w:jc w:val="both"/>
      </w:pPr>
      <w:r>
        <w:t>The spreading factor (SF) in LoRa determines the ratio between the chirp rate and symbol</w:t>
      </w:r>
      <w:r>
        <w:rPr>
          <w:spacing w:val="40"/>
        </w:rPr>
        <w:t xml:space="preserve"> </w:t>
      </w:r>
      <w:r>
        <w:t>rate.</w:t>
      </w:r>
      <w:r>
        <w:rPr>
          <w:spacing w:val="-7"/>
        </w:rPr>
        <w:t xml:space="preserve"> </w:t>
      </w:r>
      <w:r>
        <w:t>The</w:t>
      </w:r>
      <w:r>
        <w:rPr>
          <w:spacing w:val="-7"/>
        </w:rPr>
        <w:t xml:space="preserve"> </w:t>
      </w:r>
      <w:r>
        <w:t>signal</w:t>
      </w:r>
      <w:r>
        <w:rPr>
          <w:spacing w:val="-7"/>
        </w:rPr>
        <w:t xml:space="preserve"> </w:t>
      </w:r>
      <w:r>
        <w:t>is</w:t>
      </w:r>
      <w:r>
        <w:rPr>
          <w:spacing w:val="-7"/>
        </w:rPr>
        <w:t xml:space="preserve"> </w:t>
      </w:r>
      <w:r>
        <w:t>spread</w:t>
      </w:r>
      <w:r>
        <w:rPr>
          <w:spacing w:val="-7"/>
        </w:rPr>
        <w:t xml:space="preserve"> </w:t>
      </w:r>
      <w:r>
        <w:t>to</w:t>
      </w:r>
      <w:r>
        <w:rPr>
          <w:spacing w:val="-7"/>
        </w:rPr>
        <w:t xml:space="preserve"> </w:t>
      </w:r>
      <w:r>
        <w:t>larger</w:t>
      </w:r>
      <w:r>
        <w:rPr>
          <w:spacing w:val="-7"/>
        </w:rPr>
        <w:t xml:space="preserve"> </w:t>
      </w:r>
      <w:r>
        <w:t>bandwidth</w:t>
      </w:r>
      <w:r>
        <w:rPr>
          <w:spacing w:val="-7"/>
        </w:rPr>
        <w:t xml:space="preserve"> </w:t>
      </w:r>
      <w:r>
        <w:t>that</w:t>
      </w:r>
      <w:r>
        <w:rPr>
          <w:spacing w:val="-7"/>
        </w:rPr>
        <w:t xml:space="preserve"> </w:t>
      </w:r>
      <w:r>
        <w:t>improves</w:t>
      </w:r>
      <w:r>
        <w:rPr>
          <w:spacing w:val="-7"/>
        </w:rPr>
        <w:t xml:space="preserve"> </w:t>
      </w:r>
      <w:r>
        <w:t>the</w:t>
      </w:r>
      <w:r>
        <w:rPr>
          <w:spacing w:val="-7"/>
        </w:rPr>
        <w:t xml:space="preserve"> </w:t>
      </w:r>
      <w:r>
        <w:t>resistance</w:t>
      </w:r>
      <w:r>
        <w:rPr>
          <w:spacing w:val="-7"/>
        </w:rPr>
        <w:t xml:space="preserve"> </w:t>
      </w:r>
      <w:r>
        <w:t>against</w:t>
      </w:r>
      <w:r>
        <w:rPr>
          <w:spacing w:val="-7"/>
        </w:rPr>
        <w:t xml:space="preserve"> </w:t>
      </w:r>
      <w:r>
        <w:t>interference and improves receiver sensitivity. The higher the spreading factor means lower data</w:t>
      </w:r>
      <w:r>
        <w:rPr>
          <w:spacing w:val="40"/>
        </w:rPr>
        <w:t xml:space="preserve"> </w:t>
      </w:r>
      <w:r>
        <w:t xml:space="preserve">rate, higher </w:t>
      </w:r>
      <w:proofErr w:type="gramStart"/>
      <w:r>
        <w:t>sensitivity</w:t>
      </w:r>
      <w:proofErr w:type="gramEnd"/>
      <w:r>
        <w:t xml:space="preserve"> and larger communication range. SF range is from 7 to 12. As such,</w:t>
      </w:r>
      <w:r>
        <w:rPr>
          <w:spacing w:val="40"/>
        </w:rPr>
        <w:t xml:space="preserve"> </w:t>
      </w:r>
      <w:r>
        <w:t>the symbol rate depends on SF, and can be calculated by formula:</w:t>
      </w:r>
    </w:p>
    <w:p w14:paraId="0A0CF101" w14:textId="77777777" w:rsidR="008314B7" w:rsidRDefault="008314B7">
      <w:pPr>
        <w:pStyle w:val="Textkrper"/>
        <w:spacing w:before="3"/>
      </w:pPr>
    </w:p>
    <w:p w14:paraId="2D86602C" w14:textId="77777777" w:rsidR="008314B7" w:rsidRDefault="00000000">
      <w:pPr>
        <w:spacing w:line="252" w:lineRule="exact"/>
        <w:ind w:right="4297"/>
        <w:jc w:val="right"/>
        <w:rPr>
          <w:rFonts w:ascii="Cambria"/>
          <w:sz w:val="16"/>
        </w:rPr>
      </w:pPr>
      <w:r>
        <w:pict w14:anchorId="5651C659">
          <v:shape id="docshape194" o:spid="_x0000_s2085" type="#_x0000_t202" style="position:absolute;left:0;text-align:left;margin-left:305.15pt;margin-top:9.55pt;width:3.8pt;height:8pt;z-index:-17583104;mso-position-horizontal-relative:page" filled="f" stroked="f">
            <v:textbox inset="0,0,0,0">
              <w:txbxContent>
                <w:p w14:paraId="2829D3B3" w14:textId="77777777" w:rsidR="008314B7" w:rsidRDefault="00000000">
                  <w:pPr>
                    <w:spacing w:line="156" w:lineRule="exact"/>
                    <w:rPr>
                      <w:rFonts w:ascii="Cambria"/>
                      <w:sz w:val="16"/>
                    </w:rPr>
                  </w:pPr>
                  <w:r>
                    <w:rPr>
                      <w:rFonts w:ascii="Cambria"/>
                      <w:w w:val="109"/>
                      <w:sz w:val="16"/>
                    </w:rPr>
                    <w:t>s</w:t>
                  </w:r>
                </w:p>
              </w:txbxContent>
            </v:textbox>
            <w10:wrap anchorx="page"/>
          </v:shape>
        </w:pict>
      </w:r>
      <w:r>
        <w:rPr>
          <w:rFonts w:ascii="Cambria"/>
          <w:w w:val="125"/>
          <w:sz w:val="20"/>
        </w:rPr>
        <w:t>R</w:t>
      </w:r>
      <w:r>
        <w:rPr>
          <w:rFonts w:ascii="Cambria"/>
          <w:spacing w:val="72"/>
          <w:w w:val="125"/>
          <w:sz w:val="20"/>
        </w:rPr>
        <w:t xml:space="preserve"> </w:t>
      </w:r>
      <w:r>
        <w:rPr>
          <w:rFonts w:ascii="Cambria"/>
          <w:w w:val="125"/>
          <w:sz w:val="20"/>
        </w:rPr>
        <w:t>=</w:t>
      </w:r>
      <w:r>
        <w:rPr>
          <w:rFonts w:ascii="Cambria"/>
          <w:spacing w:val="3"/>
          <w:w w:val="125"/>
          <w:sz w:val="20"/>
        </w:rPr>
        <w:t xml:space="preserve"> </w:t>
      </w:r>
      <w:r>
        <w:rPr>
          <w:rFonts w:ascii="Cambria"/>
          <w:w w:val="125"/>
          <w:sz w:val="20"/>
        </w:rPr>
        <w:t>SF</w:t>
      </w:r>
      <w:r>
        <w:rPr>
          <w:rFonts w:ascii="Cambria"/>
          <w:spacing w:val="-3"/>
          <w:w w:val="125"/>
          <w:sz w:val="20"/>
        </w:rPr>
        <w:t xml:space="preserve"> </w:t>
      </w:r>
      <w:r>
        <w:rPr>
          <w:rFonts w:ascii="Cambria"/>
          <w:spacing w:val="-5"/>
          <w:w w:val="125"/>
          <w:position w:val="11"/>
          <w:sz w:val="16"/>
          <w:u w:val="single"/>
        </w:rPr>
        <w:t>BW</w:t>
      </w:r>
    </w:p>
    <w:p w14:paraId="1724434A" w14:textId="77777777" w:rsidR="008314B7" w:rsidRDefault="00000000">
      <w:pPr>
        <w:spacing w:line="153" w:lineRule="auto"/>
        <w:ind w:right="4291"/>
        <w:jc w:val="right"/>
        <w:rPr>
          <w:rFonts w:ascii="Cambria"/>
          <w:sz w:val="16"/>
        </w:rPr>
      </w:pPr>
      <w:r>
        <w:rPr>
          <w:rFonts w:ascii="Cambria"/>
          <w:spacing w:val="-5"/>
          <w:w w:val="110"/>
          <w:position w:val="-7"/>
          <w:sz w:val="16"/>
        </w:rPr>
        <w:t>2</w:t>
      </w:r>
      <w:r>
        <w:rPr>
          <w:rFonts w:ascii="Cambria"/>
          <w:spacing w:val="-5"/>
          <w:w w:val="110"/>
          <w:sz w:val="16"/>
        </w:rPr>
        <w:t>SF</w:t>
      </w:r>
    </w:p>
    <w:p w14:paraId="65363669" w14:textId="77777777" w:rsidR="008314B7" w:rsidRDefault="008314B7">
      <w:pPr>
        <w:pStyle w:val="Textkrper"/>
        <w:spacing w:before="1"/>
        <w:rPr>
          <w:rFonts w:ascii="Cambria"/>
          <w:sz w:val="25"/>
        </w:rPr>
      </w:pPr>
    </w:p>
    <w:p w14:paraId="6BD253C0" w14:textId="77777777" w:rsidR="008314B7" w:rsidRDefault="00000000">
      <w:pPr>
        <w:pStyle w:val="Textkrper"/>
        <w:spacing w:before="1" w:line="247" w:lineRule="auto"/>
        <w:ind w:left="2205" w:right="1058" w:hanging="1"/>
        <w:jc w:val="both"/>
      </w:pPr>
      <w:r>
        <w:t>where BW is the bandwidth used. To further improve robustness against interference the</w:t>
      </w:r>
      <w:r>
        <w:rPr>
          <w:spacing w:val="40"/>
        </w:rPr>
        <w:t xml:space="preserve"> </w:t>
      </w:r>
      <w:r>
        <w:t>diagonal interleaving and forward error correction codes (FEC) of 4/5 to 4/8 are used.</w:t>
      </w:r>
    </w:p>
    <w:p w14:paraId="7EE3E562" w14:textId="77777777" w:rsidR="008314B7" w:rsidRDefault="008314B7">
      <w:pPr>
        <w:pStyle w:val="Textkrper"/>
        <w:spacing w:before="7"/>
        <w:rPr>
          <w:sz w:val="23"/>
        </w:rPr>
      </w:pPr>
    </w:p>
    <w:p w14:paraId="07E3CB87" w14:textId="77777777" w:rsidR="008314B7" w:rsidRDefault="00000000">
      <w:pPr>
        <w:pStyle w:val="Textkrper"/>
        <w:spacing w:before="1" w:line="247" w:lineRule="auto"/>
        <w:ind w:left="2205" w:right="1057"/>
        <w:jc w:val="both"/>
      </w:pPr>
      <w:r>
        <w:t>To make use of LoRa technology in network context, LoRaWAN medium access control</w:t>
      </w:r>
      <w:r>
        <w:rPr>
          <w:spacing w:val="40"/>
        </w:rPr>
        <w:t xml:space="preserve"> </w:t>
      </w:r>
      <w:r>
        <w:t>(MAC) standard is specified by LoRa Alliance (LoRa, 2015), enabling communication</w:t>
      </w:r>
      <w:r>
        <w:rPr>
          <w:spacing w:val="40"/>
        </w:rPr>
        <w:t xml:space="preserve"> </w:t>
      </w:r>
      <w:r>
        <w:t>between the IoT devices and the network server. It has a star of stars network topology</w:t>
      </w:r>
      <w:r>
        <w:rPr>
          <w:spacing w:val="40"/>
        </w:rPr>
        <w:t xml:space="preserve"> </w:t>
      </w:r>
      <w:r>
        <w:t>with network sever in the center connected to multiple LoRa gateways that communicate</w:t>
      </w:r>
      <w:r>
        <w:rPr>
          <w:spacing w:val="40"/>
        </w:rPr>
        <w:t xml:space="preserve"> </w:t>
      </w:r>
      <w:r>
        <w:t>with multiple end devices. LoRaWAN gateways just forward communication between the</w:t>
      </w:r>
      <w:r>
        <w:rPr>
          <w:spacing w:val="40"/>
        </w:rPr>
        <w:t xml:space="preserve"> </w:t>
      </w:r>
      <w:r>
        <w:t>network server and end devices, as shown in the LoRaWAN Network Topology image.</w:t>
      </w:r>
    </w:p>
    <w:p w14:paraId="4903B550" w14:textId="77777777" w:rsidR="008314B7" w:rsidRDefault="008314B7">
      <w:pPr>
        <w:spacing w:line="247" w:lineRule="auto"/>
        <w:jc w:val="both"/>
        <w:sectPr w:rsidR="008314B7">
          <w:pgSz w:w="11910" w:h="16840"/>
          <w:pgMar w:top="1700" w:right="580" w:bottom="920" w:left="560" w:header="0" w:footer="727" w:gutter="0"/>
          <w:cols w:space="720"/>
        </w:sectPr>
      </w:pPr>
    </w:p>
    <w:p w14:paraId="2E4F8B8A" w14:textId="77777777" w:rsidR="008314B7" w:rsidRDefault="00000000">
      <w:pPr>
        <w:pStyle w:val="Textkrper"/>
        <w:spacing w:before="85"/>
        <w:ind w:left="1080"/>
      </w:pPr>
      <w:r>
        <w:lastRenderedPageBreak/>
        <w:t>Figure</w:t>
      </w:r>
      <w:r>
        <w:rPr>
          <w:spacing w:val="13"/>
        </w:rPr>
        <w:t xml:space="preserve"> </w:t>
      </w:r>
      <w:r>
        <w:t>38:</w:t>
      </w:r>
      <w:r>
        <w:rPr>
          <w:spacing w:val="14"/>
        </w:rPr>
        <w:t xml:space="preserve"> </w:t>
      </w:r>
      <w:r>
        <w:t>LoRaWAN</w:t>
      </w:r>
      <w:r>
        <w:rPr>
          <w:spacing w:val="13"/>
        </w:rPr>
        <w:t xml:space="preserve"> </w:t>
      </w:r>
      <w:r>
        <w:t>Network</w:t>
      </w:r>
      <w:r>
        <w:rPr>
          <w:spacing w:val="14"/>
        </w:rPr>
        <w:t xml:space="preserve"> </w:t>
      </w:r>
      <w:r>
        <w:rPr>
          <w:spacing w:val="-2"/>
        </w:rPr>
        <w:t>Topology</w:t>
      </w:r>
    </w:p>
    <w:p w14:paraId="3CA8FFEE" w14:textId="77777777" w:rsidR="008314B7" w:rsidRDefault="00000000">
      <w:pPr>
        <w:pStyle w:val="Textkrper"/>
        <w:spacing w:before="8"/>
        <w:rPr>
          <w:sz w:val="7"/>
        </w:rPr>
      </w:pPr>
      <w:r>
        <w:pict w14:anchorId="1A3325D1">
          <v:shape id="docshape195" o:spid="_x0000_s2084" style="position:absolute;margin-left:82pt;margin-top:6.05pt;width:375.05pt;height:.1pt;z-index:-15639040;mso-wrap-distance-left:0;mso-wrap-distance-right:0;mso-position-horizontal-relative:page" coordorigin="1640,121" coordsize="7501,0" path="m1640,121r7500,e" filled="f" strokecolor="#7f7f7f" strokeweight=".5pt">
            <v:path arrowok="t"/>
            <w10:wrap type="topAndBottom" anchorx="page"/>
          </v:shape>
        </w:pict>
      </w:r>
      <w:r>
        <w:rPr>
          <w:noProof/>
        </w:rPr>
        <w:drawing>
          <wp:anchor distT="0" distB="0" distL="0" distR="0" simplePos="0" relativeHeight="176" behindDoc="0" locked="0" layoutInCell="1" allowOverlap="1" wp14:anchorId="373E8277" wp14:editId="741FEA44">
            <wp:simplePos x="0" y="0"/>
            <wp:positionH relativeFrom="page">
              <wp:posOffset>1139156</wp:posOffset>
            </wp:positionH>
            <wp:positionV relativeFrom="paragraph">
              <wp:posOffset>193224</wp:posOffset>
            </wp:positionV>
            <wp:extent cx="4584192" cy="6534911"/>
            <wp:effectExtent l="0" t="0" r="0" b="0"/>
            <wp:wrapTopAndBottom/>
            <wp:docPr id="7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0.jpeg"/>
                    <pic:cNvPicPr/>
                  </pic:nvPicPr>
                  <pic:blipFill>
                    <a:blip r:embed="rId24" cstate="print"/>
                    <a:stretch>
                      <a:fillRect/>
                    </a:stretch>
                  </pic:blipFill>
                  <pic:spPr>
                    <a:xfrm>
                      <a:off x="0" y="0"/>
                      <a:ext cx="4584192" cy="6534911"/>
                    </a:xfrm>
                    <a:prstGeom prst="rect">
                      <a:avLst/>
                    </a:prstGeom>
                  </pic:spPr>
                </pic:pic>
              </a:graphicData>
            </a:graphic>
          </wp:anchor>
        </w:drawing>
      </w:r>
      <w:r>
        <w:pict w14:anchorId="076B2725">
          <v:shape id="docshape196" o:spid="_x0000_s2083" style="position:absolute;margin-left:82pt;margin-top:539.85pt;width:375.05pt;height:.1pt;z-index:-15638016;mso-wrap-distance-left:0;mso-wrap-distance-right:0;mso-position-horizontal-relative:page;mso-position-vertical-relative:text" coordorigin="1640,10797" coordsize="7501,0" path="m9140,10797r-7500,e" filled="f" strokecolor="#7f7f7f" strokeweight=".5pt">
            <v:path arrowok="t"/>
            <w10:wrap type="topAndBottom" anchorx="page"/>
          </v:shape>
        </w:pict>
      </w:r>
    </w:p>
    <w:p w14:paraId="3A6F1C49" w14:textId="77777777" w:rsidR="008314B7" w:rsidRDefault="008314B7">
      <w:pPr>
        <w:pStyle w:val="Textkrper"/>
        <w:spacing w:before="3"/>
        <w:rPr>
          <w:sz w:val="12"/>
        </w:rPr>
      </w:pPr>
    </w:p>
    <w:p w14:paraId="539CF9A8" w14:textId="77777777" w:rsidR="008314B7" w:rsidRDefault="008314B7">
      <w:pPr>
        <w:pStyle w:val="Textkrper"/>
        <w:spacing w:before="1"/>
        <w:rPr>
          <w:sz w:val="14"/>
        </w:rPr>
      </w:pPr>
    </w:p>
    <w:p w14:paraId="48227367" w14:textId="77777777" w:rsidR="008314B7" w:rsidRDefault="00000000">
      <w:pPr>
        <w:spacing w:before="76"/>
        <w:ind w:left="1079"/>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(2018).</w:t>
      </w:r>
    </w:p>
    <w:p w14:paraId="6CB21A4C" w14:textId="77777777" w:rsidR="008314B7" w:rsidRDefault="00000000">
      <w:pPr>
        <w:pStyle w:val="Textkrper"/>
        <w:spacing w:before="177" w:line="247" w:lineRule="auto"/>
        <w:ind w:left="1079" w:right="2182" w:hanging="1"/>
        <w:jc w:val="both"/>
      </w:pPr>
      <w:r>
        <w:t>Three classes of end devices, Classes A–C are defined. Class A devices have a basic set of</w:t>
      </w:r>
      <w:r>
        <w:rPr>
          <w:spacing w:val="40"/>
        </w:rPr>
        <w:t xml:space="preserve"> </w:t>
      </w:r>
      <w:r>
        <w:t>features. Bidirectional communication in Class A devices is enabled by opening two short</w:t>
      </w:r>
      <w:r>
        <w:rPr>
          <w:spacing w:val="40"/>
        </w:rPr>
        <w:t xml:space="preserve"> </w:t>
      </w:r>
      <w:r>
        <w:t>downlink receive windows after the uplink communication during which the end device</w:t>
      </w:r>
      <w:r>
        <w:rPr>
          <w:spacing w:val="40"/>
        </w:rPr>
        <w:t xml:space="preserve"> </w:t>
      </w:r>
      <w:r>
        <w:t>will</w:t>
      </w:r>
      <w:r>
        <w:rPr>
          <w:spacing w:val="11"/>
        </w:rPr>
        <w:t xml:space="preserve"> </w:t>
      </w:r>
      <w:r>
        <w:t>listen</w:t>
      </w:r>
      <w:r>
        <w:rPr>
          <w:spacing w:val="12"/>
        </w:rPr>
        <w:t xml:space="preserve"> </w:t>
      </w:r>
      <w:r>
        <w:t>for</w:t>
      </w:r>
      <w:r>
        <w:rPr>
          <w:spacing w:val="12"/>
        </w:rPr>
        <w:t xml:space="preserve"> </w:t>
      </w:r>
      <w:r>
        <w:t>possible</w:t>
      </w:r>
      <w:r>
        <w:rPr>
          <w:spacing w:val="12"/>
        </w:rPr>
        <w:t xml:space="preserve"> </w:t>
      </w:r>
      <w:r>
        <w:t>downlink</w:t>
      </w:r>
      <w:r>
        <w:rPr>
          <w:spacing w:val="10"/>
        </w:rPr>
        <w:t xml:space="preserve"> </w:t>
      </w:r>
      <w:r>
        <w:t>traffic.</w:t>
      </w:r>
      <w:r>
        <w:rPr>
          <w:spacing w:val="12"/>
        </w:rPr>
        <w:t xml:space="preserve"> </w:t>
      </w:r>
      <w:r>
        <w:t>As</w:t>
      </w:r>
      <w:r>
        <w:rPr>
          <w:spacing w:val="12"/>
        </w:rPr>
        <w:t xml:space="preserve"> </w:t>
      </w:r>
      <w:r>
        <w:t>such</w:t>
      </w:r>
      <w:r>
        <w:rPr>
          <w:spacing w:val="12"/>
        </w:rPr>
        <w:t xml:space="preserve"> </w:t>
      </w:r>
      <w:r>
        <w:t>DL</w:t>
      </w:r>
      <w:r>
        <w:rPr>
          <w:spacing w:val="11"/>
        </w:rPr>
        <w:t xml:space="preserve"> </w:t>
      </w:r>
      <w:r>
        <w:t>communication</w:t>
      </w:r>
      <w:r>
        <w:rPr>
          <w:spacing w:val="12"/>
        </w:rPr>
        <w:t xml:space="preserve"> </w:t>
      </w:r>
      <w:r>
        <w:t>is</w:t>
      </w:r>
      <w:r>
        <w:rPr>
          <w:spacing w:val="12"/>
        </w:rPr>
        <w:t xml:space="preserve"> </w:t>
      </w:r>
      <w:r>
        <w:t>always</w:t>
      </w:r>
      <w:r>
        <w:rPr>
          <w:spacing w:val="12"/>
        </w:rPr>
        <w:t xml:space="preserve"> </w:t>
      </w:r>
      <w:r>
        <w:t>triggered</w:t>
      </w:r>
      <w:r>
        <w:rPr>
          <w:spacing w:val="11"/>
        </w:rPr>
        <w:t xml:space="preserve"> </w:t>
      </w:r>
      <w:r>
        <w:rPr>
          <w:spacing w:val="-5"/>
        </w:rPr>
        <w:t>by</w:t>
      </w:r>
    </w:p>
    <w:p w14:paraId="07A7B453" w14:textId="77777777" w:rsidR="008314B7" w:rsidRDefault="008314B7">
      <w:pPr>
        <w:spacing w:line="247" w:lineRule="auto"/>
        <w:jc w:val="both"/>
        <w:sectPr w:rsidR="008314B7">
          <w:pgSz w:w="11910" w:h="16840"/>
          <w:pgMar w:top="1700" w:right="580" w:bottom="920" w:left="560" w:header="0" w:footer="727" w:gutter="0"/>
          <w:cols w:space="720"/>
        </w:sectPr>
      </w:pPr>
    </w:p>
    <w:p w14:paraId="47BD780B" w14:textId="0B94A5DB" w:rsidR="008314B7" w:rsidRDefault="00000000">
      <w:pPr>
        <w:pStyle w:val="Textkrper"/>
        <w:spacing w:before="85" w:line="247" w:lineRule="auto"/>
        <w:ind w:left="2205" w:right="1056"/>
        <w:jc w:val="both"/>
      </w:pPr>
      <w:r>
        <w:lastRenderedPageBreak/>
        <w:t>UL</w:t>
      </w:r>
      <w:r>
        <w:rPr>
          <w:spacing w:val="-4"/>
        </w:rPr>
        <w:t xml:space="preserve"> </w:t>
      </w:r>
      <w:r>
        <w:t>communication.</w:t>
      </w:r>
      <w:r>
        <w:rPr>
          <w:spacing w:val="-4"/>
        </w:rPr>
        <w:t xml:space="preserve"> </w:t>
      </w:r>
      <w:r>
        <w:t>The</w:t>
      </w:r>
      <w:r>
        <w:rPr>
          <w:spacing w:val="-4"/>
        </w:rPr>
        <w:t xml:space="preserve"> </w:t>
      </w:r>
      <w:r>
        <w:t>first</w:t>
      </w:r>
      <w:r>
        <w:rPr>
          <w:spacing w:val="-4"/>
        </w:rPr>
        <w:t xml:space="preserve"> </w:t>
      </w:r>
      <w:r>
        <w:t>and</w:t>
      </w:r>
      <w:r>
        <w:rPr>
          <w:spacing w:val="-4"/>
        </w:rPr>
        <w:t xml:space="preserve"> </w:t>
      </w:r>
      <w:r>
        <w:t>second</w:t>
      </w:r>
      <w:r>
        <w:rPr>
          <w:spacing w:val="-4"/>
        </w:rPr>
        <w:t xml:space="preserve"> </w:t>
      </w:r>
      <w:r>
        <w:t>downlink</w:t>
      </w:r>
      <w:r>
        <w:rPr>
          <w:spacing w:val="-4"/>
        </w:rPr>
        <w:t xml:space="preserve"> </w:t>
      </w:r>
      <w:r>
        <w:t>receive</w:t>
      </w:r>
      <w:r>
        <w:rPr>
          <w:spacing w:val="-4"/>
        </w:rPr>
        <w:t xml:space="preserve"> </w:t>
      </w:r>
      <w:r>
        <w:t>windows</w:t>
      </w:r>
      <w:r>
        <w:rPr>
          <w:spacing w:val="-4"/>
        </w:rPr>
        <w:t xml:space="preserve"> </w:t>
      </w:r>
      <w:r>
        <w:t>start</w:t>
      </w:r>
      <w:r>
        <w:rPr>
          <w:spacing w:val="-4"/>
        </w:rPr>
        <w:t xml:space="preserve"> </w:t>
      </w:r>
      <w:r>
        <w:t>1</w:t>
      </w:r>
      <w:r>
        <w:rPr>
          <w:spacing w:val="-4"/>
        </w:rPr>
        <w:t xml:space="preserve"> </w:t>
      </w:r>
      <w:r>
        <w:t>and</w:t>
      </w:r>
      <w:r>
        <w:rPr>
          <w:spacing w:val="-4"/>
        </w:rPr>
        <w:t xml:space="preserve"> </w:t>
      </w:r>
      <w:r>
        <w:t>2</w:t>
      </w:r>
      <w:r>
        <w:rPr>
          <w:spacing w:val="-4"/>
        </w:rPr>
        <w:t xml:space="preserve"> </w:t>
      </w:r>
      <w:r>
        <w:t>s,</w:t>
      </w:r>
      <w:r>
        <w:rPr>
          <w:spacing w:val="-4"/>
        </w:rPr>
        <w:t xml:space="preserve"> </w:t>
      </w:r>
      <w:r>
        <w:t>respectively, after the end of the uplink transmission. When DL transmission happens during the</w:t>
      </w:r>
      <w:r>
        <w:rPr>
          <w:spacing w:val="40"/>
        </w:rPr>
        <w:t xml:space="preserve"> </w:t>
      </w:r>
      <w:r>
        <w:t>first</w:t>
      </w:r>
      <w:r>
        <w:rPr>
          <w:spacing w:val="-3"/>
        </w:rPr>
        <w:t xml:space="preserve"> </w:t>
      </w:r>
      <w:r>
        <w:t>receive</w:t>
      </w:r>
      <w:r>
        <w:rPr>
          <w:spacing w:val="-3"/>
        </w:rPr>
        <w:t xml:space="preserve"> </w:t>
      </w:r>
      <w:r>
        <w:t>windows,</w:t>
      </w:r>
      <w:r>
        <w:rPr>
          <w:spacing w:val="-3"/>
        </w:rPr>
        <w:t xml:space="preserve"> </w:t>
      </w:r>
      <w:r>
        <w:t>it</w:t>
      </w:r>
      <w:r>
        <w:rPr>
          <w:spacing w:val="-3"/>
        </w:rPr>
        <w:t xml:space="preserve"> </w:t>
      </w:r>
      <w:r>
        <w:t>uses</w:t>
      </w:r>
      <w:r>
        <w:rPr>
          <w:spacing w:val="-3"/>
        </w:rPr>
        <w:t xml:space="preserve"> </w:t>
      </w:r>
      <w:r>
        <w:t>the</w:t>
      </w:r>
      <w:r>
        <w:rPr>
          <w:spacing w:val="-3"/>
        </w:rPr>
        <w:t xml:space="preserve"> </w:t>
      </w:r>
      <w:r>
        <w:t>same</w:t>
      </w:r>
      <w:r>
        <w:rPr>
          <w:spacing w:val="-3"/>
        </w:rPr>
        <w:t xml:space="preserve"> </w:t>
      </w:r>
      <w:r>
        <w:t>physical</w:t>
      </w:r>
      <w:r>
        <w:rPr>
          <w:spacing w:val="-3"/>
        </w:rPr>
        <w:t xml:space="preserve"> </w:t>
      </w:r>
      <w:r>
        <w:t>layer</w:t>
      </w:r>
      <w:r>
        <w:rPr>
          <w:spacing w:val="-3"/>
        </w:rPr>
        <w:t xml:space="preserve"> </w:t>
      </w:r>
      <w:r>
        <w:t>characteristics</w:t>
      </w:r>
      <w:r>
        <w:rPr>
          <w:spacing w:val="-3"/>
        </w:rPr>
        <w:t xml:space="preserve"> </w:t>
      </w:r>
      <w:r>
        <w:t>as</w:t>
      </w:r>
      <w:r>
        <w:rPr>
          <w:spacing w:val="-3"/>
        </w:rPr>
        <w:t xml:space="preserve"> </w:t>
      </w:r>
      <w:r>
        <w:t>UL</w:t>
      </w:r>
      <w:r>
        <w:rPr>
          <w:spacing w:val="-3"/>
        </w:rPr>
        <w:t xml:space="preserve"> </w:t>
      </w:r>
      <w:r>
        <w:t>transmission.</w:t>
      </w:r>
      <w:r>
        <w:rPr>
          <w:spacing w:val="-3"/>
        </w:rPr>
        <w:t xml:space="preserve"> </w:t>
      </w:r>
      <w:r>
        <w:t>In</w:t>
      </w:r>
      <w:r>
        <w:rPr>
          <w:spacing w:val="40"/>
        </w:rPr>
        <w:t xml:space="preserve"> </w:t>
      </w:r>
      <w:r>
        <w:t>the case of the second receive window, it will use lowest SF, and channel with higher duty</w:t>
      </w:r>
      <w:r>
        <w:rPr>
          <w:spacing w:val="40"/>
        </w:rPr>
        <w:t xml:space="preserve"> </w:t>
      </w:r>
      <w:r>
        <w:t>cycle of 10% (at frequency of 869.525 MHz). All other channels used by LoRaWAN should</w:t>
      </w:r>
      <w:r>
        <w:rPr>
          <w:spacing w:val="40"/>
        </w:rPr>
        <w:t xml:space="preserve"> </w:t>
      </w:r>
      <w:r>
        <w:t>comply with a duty cycle of 1%. Class A end devices consume the least power since most</w:t>
      </w:r>
      <w:r>
        <w:rPr>
          <w:spacing w:val="40"/>
        </w:rPr>
        <w:t xml:space="preserve"> </w:t>
      </w:r>
      <w:r>
        <w:t>of</w:t>
      </w:r>
      <w:r>
        <w:rPr>
          <w:spacing w:val="-2"/>
        </w:rPr>
        <w:t xml:space="preserve"> </w:t>
      </w:r>
      <w:r>
        <w:t>the</w:t>
      </w:r>
      <w:r>
        <w:rPr>
          <w:spacing w:val="-2"/>
        </w:rPr>
        <w:t xml:space="preserve"> </w:t>
      </w:r>
      <w:r>
        <w:t>time</w:t>
      </w:r>
      <w:r>
        <w:rPr>
          <w:spacing w:val="-2"/>
        </w:rPr>
        <w:t xml:space="preserve"> </w:t>
      </w:r>
      <w:r>
        <w:t>they</w:t>
      </w:r>
      <w:r>
        <w:rPr>
          <w:spacing w:val="-2"/>
        </w:rPr>
        <w:t xml:space="preserve"> </w:t>
      </w:r>
      <w:r>
        <w:t>are</w:t>
      </w:r>
      <w:r>
        <w:rPr>
          <w:spacing w:val="-2"/>
        </w:rPr>
        <w:t xml:space="preserve"> </w:t>
      </w:r>
      <w:r>
        <w:t>asleep.</w:t>
      </w:r>
      <w:r>
        <w:rPr>
          <w:spacing w:val="-2"/>
        </w:rPr>
        <w:t xml:space="preserve"> </w:t>
      </w:r>
      <w:r>
        <w:t>Different</w:t>
      </w:r>
      <w:r>
        <w:rPr>
          <w:spacing w:val="-2"/>
        </w:rPr>
        <w:t xml:space="preserve"> </w:t>
      </w:r>
      <w:r>
        <w:t>from</w:t>
      </w:r>
      <w:r>
        <w:rPr>
          <w:spacing w:val="-2"/>
        </w:rPr>
        <w:t xml:space="preserve"> </w:t>
      </w:r>
      <w:r>
        <w:t>Class</w:t>
      </w:r>
      <w:r>
        <w:rPr>
          <w:spacing w:val="-2"/>
        </w:rPr>
        <w:t xml:space="preserve"> </w:t>
      </w:r>
      <w:r>
        <w:t>A,</w:t>
      </w:r>
      <w:r>
        <w:rPr>
          <w:spacing w:val="-2"/>
        </w:rPr>
        <w:t xml:space="preserve"> </w:t>
      </w:r>
      <w:r>
        <w:t>Class</w:t>
      </w:r>
      <w:r>
        <w:rPr>
          <w:spacing w:val="-2"/>
        </w:rPr>
        <w:t xml:space="preserve"> </w:t>
      </w:r>
      <w:r>
        <w:t>B</w:t>
      </w:r>
      <w:r>
        <w:rPr>
          <w:spacing w:val="-2"/>
        </w:rPr>
        <w:t xml:space="preserve"> </w:t>
      </w:r>
      <w:r>
        <w:t>will</w:t>
      </w:r>
      <w:r>
        <w:rPr>
          <w:spacing w:val="-2"/>
        </w:rPr>
        <w:t xml:space="preserve"> </w:t>
      </w:r>
      <w:r>
        <w:t>open</w:t>
      </w:r>
      <w:r>
        <w:rPr>
          <w:spacing w:val="-2"/>
        </w:rPr>
        <w:t xml:space="preserve"> </w:t>
      </w:r>
      <w:r>
        <w:t>more</w:t>
      </w:r>
      <w:r>
        <w:rPr>
          <w:spacing w:val="-2"/>
        </w:rPr>
        <w:t xml:space="preserve"> </w:t>
      </w:r>
      <w:r>
        <w:t>receive</w:t>
      </w:r>
      <w:r>
        <w:rPr>
          <w:spacing w:val="-2"/>
        </w:rPr>
        <w:t xml:space="preserve"> </w:t>
      </w:r>
      <w:r>
        <w:t>windows</w:t>
      </w:r>
      <w:r>
        <w:rPr>
          <w:spacing w:val="40"/>
        </w:rPr>
        <w:t xml:space="preserve"> </w:t>
      </w:r>
      <w:r>
        <w:t>at certain periodicity, while Class C has a continuous receive window unless it is transmit-</w:t>
      </w:r>
      <w:r>
        <w:rPr>
          <w:spacing w:val="40"/>
        </w:rPr>
        <w:t xml:space="preserve"> </w:t>
      </w:r>
      <w:r>
        <w:t>ting (</w:t>
      </w:r>
      <w:proofErr w:type="spellStart"/>
      <w:r>
        <w:t>Haxhibeqiri</w:t>
      </w:r>
      <w:proofErr w:type="spellEnd"/>
      <w:r>
        <w:t>, 2018).</w:t>
      </w:r>
    </w:p>
    <w:p w14:paraId="4AB3180F" w14:textId="77777777" w:rsidR="008314B7" w:rsidRDefault="008314B7">
      <w:pPr>
        <w:pStyle w:val="Textkrper"/>
        <w:spacing w:before="5"/>
        <w:rPr>
          <w:sz w:val="21"/>
        </w:rPr>
      </w:pPr>
    </w:p>
    <w:p w14:paraId="53AEDE06" w14:textId="46D258E5" w:rsidR="008314B7" w:rsidRDefault="00000000">
      <w:pPr>
        <w:pStyle w:val="Textkrper"/>
        <w:spacing w:before="1" w:line="247" w:lineRule="auto"/>
        <w:ind w:left="2205" w:right="1057" w:hanging="1"/>
        <w:jc w:val="both"/>
      </w:pPr>
      <w:r>
        <w:t>For</w:t>
      </w:r>
      <w:r>
        <w:rPr>
          <w:spacing w:val="-1"/>
        </w:rPr>
        <w:t xml:space="preserve"> </w:t>
      </w:r>
      <w:r>
        <w:t>secure</w:t>
      </w:r>
      <w:r>
        <w:rPr>
          <w:spacing w:val="-1"/>
        </w:rPr>
        <w:t xml:space="preserve"> </w:t>
      </w:r>
      <w:r>
        <w:t>communication</w:t>
      </w:r>
      <w:r>
        <w:rPr>
          <w:spacing w:val="-1"/>
        </w:rPr>
        <w:t xml:space="preserve"> </w:t>
      </w:r>
      <w:r>
        <w:t>between</w:t>
      </w:r>
      <w:r>
        <w:rPr>
          <w:spacing w:val="-1"/>
        </w:rPr>
        <w:t xml:space="preserve"> </w:t>
      </w:r>
      <w:r>
        <w:t>the</w:t>
      </w:r>
      <w:r>
        <w:rPr>
          <w:spacing w:val="-1"/>
        </w:rPr>
        <w:t xml:space="preserve"> </w:t>
      </w:r>
      <w:r>
        <w:t>end</w:t>
      </w:r>
      <w:r>
        <w:rPr>
          <w:spacing w:val="-1"/>
        </w:rPr>
        <w:t xml:space="preserve"> </w:t>
      </w:r>
      <w:r>
        <w:t>device</w:t>
      </w:r>
      <w:r>
        <w:rPr>
          <w:spacing w:val="-1"/>
        </w:rPr>
        <w:t xml:space="preserve"> </w:t>
      </w:r>
      <w:r>
        <w:t>and</w:t>
      </w:r>
      <w:r>
        <w:rPr>
          <w:spacing w:val="-1"/>
        </w:rPr>
        <w:t xml:space="preserve"> </w:t>
      </w:r>
      <w:r>
        <w:t>the</w:t>
      </w:r>
      <w:r>
        <w:rPr>
          <w:spacing w:val="-1"/>
        </w:rPr>
        <w:t xml:space="preserve"> </w:t>
      </w:r>
      <w:r>
        <w:t>network,</w:t>
      </w:r>
      <w:r>
        <w:rPr>
          <w:spacing w:val="-1"/>
        </w:rPr>
        <w:t xml:space="preserve"> </w:t>
      </w:r>
      <w:r>
        <w:t>several</w:t>
      </w:r>
      <w:r>
        <w:rPr>
          <w:spacing w:val="-1"/>
        </w:rPr>
        <w:t xml:space="preserve"> </w:t>
      </w:r>
      <w:r>
        <w:t>security</w:t>
      </w:r>
      <w:r>
        <w:rPr>
          <w:spacing w:val="-1"/>
        </w:rPr>
        <w:t xml:space="preserve"> </w:t>
      </w:r>
      <w:r>
        <w:t>keys</w:t>
      </w:r>
      <w:r>
        <w:rPr>
          <w:spacing w:val="40"/>
        </w:rPr>
        <w:t xml:space="preserve"> </w:t>
      </w:r>
      <w:r>
        <w:t>need to be known or derived by the end node. The key derivation process happens at the</w:t>
      </w:r>
      <w:r>
        <w:rPr>
          <w:spacing w:val="40"/>
        </w:rPr>
        <w:t xml:space="preserve"> </w:t>
      </w:r>
      <w:r>
        <w:t xml:space="preserve">time end device joins the End devices can join the network either by over-the-air activation procedure or by personalization. The over-the-air activation procedure is as </w:t>
      </w:r>
      <w:proofErr w:type="spellStart"/>
      <w:r>
        <w:t>followes</w:t>
      </w:r>
      <w:proofErr w:type="spellEnd"/>
      <w:r>
        <w:rPr>
          <w:spacing w:val="40"/>
        </w:rPr>
        <w:t xml:space="preserve"> </w:t>
      </w:r>
      <w:r>
        <w:t>(LoRaWAN</w:t>
      </w:r>
      <w:r>
        <w:rPr>
          <w:spacing w:val="-1"/>
        </w:rPr>
        <w:t xml:space="preserve"> </w:t>
      </w:r>
      <w:r>
        <w:t>1.1):</w:t>
      </w:r>
    </w:p>
    <w:p w14:paraId="76887F91" w14:textId="77777777" w:rsidR="008314B7" w:rsidRDefault="008314B7">
      <w:pPr>
        <w:pStyle w:val="Textkrper"/>
        <w:spacing w:before="1"/>
        <w:rPr>
          <w:sz w:val="21"/>
        </w:rPr>
      </w:pPr>
    </w:p>
    <w:p w14:paraId="6D92D363" w14:textId="77777777" w:rsidR="008314B7" w:rsidRDefault="00000000">
      <w:pPr>
        <w:pStyle w:val="Listenabsatz"/>
        <w:numPr>
          <w:ilvl w:val="2"/>
          <w:numId w:val="11"/>
        </w:numPr>
        <w:tabs>
          <w:tab w:val="left" w:pos="2561"/>
        </w:tabs>
        <w:spacing w:line="247" w:lineRule="auto"/>
        <w:ind w:right="1056" w:hanging="341"/>
        <w:jc w:val="both"/>
        <w:rPr>
          <w:sz w:val="20"/>
        </w:rPr>
      </w:pPr>
      <w:r>
        <w:rPr>
          <w:sz w:val="20"/>
        </w:rPr>
        <w:t>The end node sends a join request including device extended unique identifier</w:t>
      </w:r>
      <w:r>
        <w:rPr>
          <w:spacing w:val="40"/>
          <w:sz w:val="20"/>
        </w:rPr>
        <w:t xml:space="preserve"> </w:t>
      </w:r>
      <w:r>
        <w:rPr>
          <w:sz w:val="20"/>
        </w:rPr>
        <w:t>(</w:t>
      </w:r>
      <w:proofErr w:type="spellStart"/>
      <w:r>
        <w:rPr>
          <w:sz w:val="20"/>
        </w:rPr>
        <w:t>DevEUI</w:t>
      </w:r>
      <w:proofErr w:type="spellEnd"/>
      <w:r>
        <w:rPr>
          <w:sz w:val="20"/>
        </w:rPr>
        <w:t xml:space="preserve">) of 8-bytes, </w:t>
      </w:r>
      <w:proofErr w:type="spellStart"/>
      <w:r>
        <w:rPr>
          <w:sz w:val="20"/>
        </w:rPr>
        <w:t>JoinEUI</w:t>
      </w:r>
      <w:proofErr w:type="spellEnd"/>
      <w:r>
        <w:rPr>
          <w:sz w:val="20"/>
        </w:rPr>
        <w:t xml:space="preserve"> of 8-bytes and a random device nonce of 2-bytes (that is</w:t>
      </w:r>
      <w:r>
        <w:rPr>
          <w:spacing w:val="40"/>
          <w:sz w:val="20"/>
        </w:rPr>
        <w:t xml:space="preserve"> </w:t>
      </w:r>
      <w:r>
        <w:rPr>
          <w:sz w:val="20"/>
        </w:rPr>
        <w:t>counter-based). The join request is not encrypted, but the message integrity is</w:t>
      </w:r>
      <w:r>
        <w:rPr>
          <w:spacing w:val="40"/>
          <w:sz w:val="20"/>
        </w:rPr>
        <w:t xml:space="preserve"> </w:t>
      </w:r>
      <w:r>
        <w:rPr>
          <w:sz w:val="20"/>
        </w:rPr>
        <w:t>checked using the network key (</w:t>
      </w:r>
      <w:proofErr w:type="spellStart"/>
      <w:r>
        <w:rPr>
          <w:sz w:val="20"/>
        </w:rPr>
        <w:t>NtwKey</w:t>
      </w:r>
      <w:proofErr w:type="spellEnd"/>
      <w:r>
        <w:rPr>
          <w:sz w:val="20"/>
        </w:rPr>
        <w:t>) by the server.</w:t>
      </w:r>
    </w:p>
    <w:p w14:paraId="34C46497" w14:textId="77777777" w:rsidR="008314B7" w:rsidRDefault="00000000">
      <w:pPr>
        <w:pStyle w:val="Listenabsatz"/>
        <w:numPr>
          <w:ilvl w:val="2"/>
          <w:numId w:val="11"/>
        </w:numPr>
        <w:tabs>
          <w:tab w:val="left" w:pos="2561"/>
        </w:tabs>
        <w:spacing w:before="4" w:line="247" w:lineRule="auto"/>
        <w:ind w:right="1056"/>
        <w:jc w:val="both"/>
        <w:rPr>
          <w:sz w:val="20"/>
        </w:rPr>
      </w:pPr>
      <w:r>
        <w:rPr>
          <w:sz w:val="20"/>
        </w:rPr>
        <w:t>The network server will reply with a join-accept message that includes the device</w:t>
      </w:r>
      <w:r>
        <w:rPr>
          <w:spacing w:val="40"/>
          <w:sz w:val="20"/>
        </w:rPr>
        <w:t xml:space="preserve"> </w:t>
      </w:r>
      <w:r>
        <w:rPr>
          <w:sz w:val="20"/>
        </w:rPr>
        <w:t>address (</w:t>
      </w:r>
      <w:proofErr w:type="spellStart"/>
      <w:r>
        <w:rPr>
          <w:sz w:val="20"/>
        </w:rPr>
        <w:t>DevAddr</w:t>
      </w:r>
      <w:proofErr w:type="spellEnd"/>
      <w:r>
        <w:rPr>
          <w:sz w:val="20"/>
        </w:rPr>
        <w:t>) and 3 bytes join nonce (incremental-based counter) if the device is</w:t>
      </w:r>
      <w:r>
        <w:rPr>
          <w:spacing w:val="40"/>
          <w:sz w:val="20"/>
        </w:rPr>
        <w:t xml:space="preserve"> </w:t>
      </w:r>
      <w:r>
        <w:rPr>
          <w:sz w:val="20"/>
        </w:rPr>
        <w:t>allowed to join the network.</w:t>
      </w:r>
    </w:p>
    <w:p w14:paraId="6D53D6C9" w14:textId="77777777" w:rsidR="008314B7" w:rsidRDefault="00000000">
      <w:pPr>
        <w:pStyle w:val="Listenabsatz"/>
        <w:numPr>
          <w:ilvl w:val="2"/>
          <w:numId w:val="11"/>
        </w:numPr>
        <w:tabs>
          <w:tab w:val="left" w:pos="2561"/>
        </w:tabs>
        <w:spacing w:before="3" w:line="247" w:lineRule="auto"/>
        <w:ind w:right="1058" w:hanging="341"/>
        <w:jc w:val="both"/>
        <w:rPr>
          <w:sz w:val="20"/>
        </w:rPr>
      </w:pPr>
      <w:r>
        <w:rPr>
          <w:sz w:val="20"/>
        </w:rPr>
        <w:t xml:space="preserve">The join reply message is encrypted using </w:t>
      </w:r>
      <w:proofErr w:type="spellStart"/>
      <w:r>
        <w:rPr>
          <w:sz w:val="20"/>
        </w:rPr>
        <w:t>NwkKey</w:t>
      </w:r>
      <w:proofErr w:type="spellEnd"/>
      <w:r>
        <w:rPr>
          <w:sz w:val="20"/>
        </w:rPr>
        <w:t>, while its integrity is validated</w:t>
      </w:r>
      <w:r>
        <w:rPr>
          <w:spacing w:val="40"/>
          <w:sz w:val="20"/>
        </w:rPr>
        <w:t xml:space="preserve"> </w:t>
      </w:r>
      <w:r>
        <w:rPr>
          <w:sz w:val="20"/>
        </w:rPr>
        <w:t>using the join session encryption key (</w:t>
      </w:r>
      <w:proofErr w:type="spellStart"/>
      <w:r>
        <w:rPr>
          <w:sz w:val="20"/>
        </w:rPr>
        <w:t>JSEncKey</w:t>
      </w:r>
      <w:proofErr w:type="spellEnd"/>
      <w:r>
        <w:rPr>
          <w:sz w:val="20"/>
        </w:rPr>
        <w:t>).</w:t>
      </w:r>
    </w:p>
    <w:p w14:paraId="4463C65E" w14:textId="77777777" w:rsidR="008314B7" w:rsidRDefault="00000000">
      <w:pPr>
        <w:pStyle w:val="Listenabsatz"/>
        <w:numPr>
          <w:ilvl w:val="2"/>
          <w:numId w:val="11"/>
        </w:numPr>
        <w:tabs>
          <w:tab w:val="left" w:pos="2561"/>
        </w:tabs>
        <w:spacing w:before="2" w:line="247" w:lineRule="auto"/>
        <w:ind w:right="1057"/>
        <w:jc w:val="both"/>
        <w:rPr>
          <w:sz w:val="20"/>
        </w:rPr>
      </w:pPr>
      <w:r>
        <w:rPr>
          <w:sz w:val="20"/>
        </w:rPr>
        <w:t>The end node will generate all the needed keys (</w:t>
      </w:r>
      <w:proofErr w:type="spellStart"/>
      <w:r>
        <w:rPr>
          <w:sz w:val="20"/>
        </w:rPr>
        <w:t>FNwkSIntKey</w:t>
      </w:r>
      <w:proofErr w:type="spellEnd"/>
      <w:r>
        <w:rPr>
          <w:sz w:val="20"/>
        </w:rPr>
        <w:t xml:space="preserve">, </w:t>
      </w:r>
      <w:proofErr w:type="spellStart"/>
      <w:r>
        <w:rPr>
          <w:sz w:val="20"/>
        </w:rPr>
        <w:t>SNwkSIntKey</w:t>
      </w:r>
      <w:proofErr w:type="spellEnd"/>
      <w:r>
        <w:rPr>
          <w:sz w:val="20"/>
        </w:rPr>
        <w:t>, and</w:t>
      </w:r>
      <w:r>
        <w:rPr>
          <w:spacing w:val="40"/>
          <w:sz w:val="20"/>
        </w:rPr>
        <w:t xml:space="preserve"> </w:t>
      </w:r>
      <w:proofErr w:type="spellStart"/>
      <w:r>
        <w:rPr>
          <w:sz w:val="20"/>
        </w:rPr>
        <w:t>NwkSEncKey</w:t>
      </w:r>
      <w:proofErr w:type="spellEnd"/>
      <w:r>
        <w:rPr>
          <w:sz w:val="20"/>
        </w:rPr>
        <w:t xml:space="preserve">) from the </w:t>
      </w:r>
      <w:proofErr w:type="spellStart"/>
      <w:r>
        <w:rPr>
          <w:sz w:val="20"/>
        </w:rPr>
        <w:t>NtwKey</w:t>
      </w:r>
      <w:proofErr w:type="spellEnd"/>
      <w:r>
        <w:rPr>
          <w:sz w:val="20"/>
        </w:rPr>
        <w:t xml:space="preserve">, and </w:t>
      </w:r>
      <w:proofErr w:type="spellStart"/>
      <w:r>
        <w:rPr>
          <w:sz w:val="20"/>
        </w:rPr>
        <w:t>AppKey</w:t>
      </w:r>
      <w:proofErr w:type="spellEnd"/>
      <w:r>
        <w:rPr>
          <w:sz w:val="20"/>
        </w:rPr>
        <w:t xml:space="preserve"> and join once using the AES128 algo-</w:t>
      </w:r>
      <w:r>
        <w:rPr>
          <w:spacing w:val="40"/>
          <w:sz w:val="20"/>
        </w:rPr>
        <w:t xml:space="preserve"> </w:t>
      </w:r>
      <w:proofErr w:type="spellStart"/>
      <w:r>
        <w:rPr>
          <w:sz w:val="20"/>
        </w:rPr>
        <w:t>rithm</w:t>
      </w:r>
      <w:proofErr w:type="spellEnd"/>
      <w:r>
        <w:rPr>
          <w:sz w:val="20"/>
        </w:rPr>
        <w:t xml:space="preserve">, while </w:t>
      </w:r>
      <w:proofErr w:type="spellStart"/>
      <w:r>
        <w:rPr>
          <w:sz w:val="20"/>
        </w:rPr>
        <w:t>AppSKey</w:t>
      </w:r>
      <w:proofErr w:type="spellEnd"/>
      <w:r>
        <w:rPr>
          <w:sz w:val="20"/>
        </w:rPr>
        <w:t xml:space="preserve"> is derived from </w:t>
      </w:r>
      <w:proofErr w:type="spellStart"/>
      <w:r>
        <w:rPr>
          <w:sz w:val="20"/>
        </w:rPr>
        <w:t>AppKey</w:t>
      </w:r>
      <w:proofErr w:type="spellEnd"/>
      <w:r>
        <w:rPr>
          <w:sz w:val="20"/>
        </w:rPr>
        <w:t>.</w:t>
      </w:r>
    </w:p>
    <w:p w14:paraId="42BDECF9" w14:textId="77777777" w:rsidR="008314B7" w:rsidRDefault="00000000">
      <w:pPr>
        <w:pStyle w:val="Listenabsatz"/>
        <w:numPr>
          <w:ilvl w:val="2"/>
          <w:numId w:val="11"/>
        </w:numPr>
        <w:tabs>
          <w:tab w:val="left" w:pos="2561"/>
        </w:tabs>
        <w:spacing w:before="4" w:line="247" w:lineRule="auto"/>
        <w:ind w:right="1056"/>
        <w:jc w:val="both"/>
        <w:rPr>
          <w:sz w:val="20"/>
        </w:rPr>
      </w:pPr>
      <w:r>
        <w:rPr>
          <w:sz w:val="20"/>
        </w:rPr>
        <w:t>The end node will reply with a MAC command to the network server to switch to the</w:t>
      </w:r>
      <w:r>
        <w:rPr>
          <w:spacing w:val="40"/>
          <w:sz w:val="20"/>
        </w:rPr>
        <w:t xml:space="preserve"> </w:t>
      </w:r>
      <w:r>
        <w:rPr>
          <w:sz w:val="20"/>
        </w:rPr>
        <w:t>new security context (usage of new session keys) for communication.</w:t>
      </w:r>
    </w:p>
    <w:p w14:paraId="0B38EAB8" w14:textId="77777777" w:rsidR="008314B7" w:rsidRDefault="008314B7">
      <w:pPr>
        <w:pStyle w:val="Textkrper"/>
        <w:spacing w:before="10"/>
      </w:pPr>
    </w:p>
    <w:p w14:paraId="21915BA7" w14:textId="77777777" w:rsidR="008314B7" w:rsidRDefault="00000000">
      <w:pPr>
        <w:pStyle w:val="Textkrper"/>
        <w:spacing w:line="247" w:lineRule="auto"/>
        <w:ind w:left="2205" w:right="1058" w:hanging="1"/>
        <w:jc w:val="both"/>
      </w:pPr>
      <w:proofErr w:type="spellStart"/>
      <w:r>
        <w:t>AppSKey</w:t>
      </w:r>
      <w:proofErr w:type="spellEnd"/>
      <w:r>
        <w:t xml:space="preserve"> is used to encrypt the payload of the LoRaWAN messages, while the </w:t>
      </w:r>
      <w:proofErr w:type="spellStart"/>
      <w:r>
        <w:t>NwkSKey</w:t>
      </w:r>
      <w:proofErr w:type="spellEnd"/>
      <w:r>
        <w:t xml:space="preserve"> is</w:t>
      </w:r>
      <w:r>
        <w:rPr>
          <w:spacing w:val="40"/>
        </w:rPr>
        <w:t xml:space="preserve"> </w:t>
      </w:r>
      <w:r>
        <w:t>used to validate the message integrity check of the messages exchanged with the net-</w:t>
      </w:r>
      <w:r>
        <w:rPr>
          <w:spacing w:val="40"/>
        </w:rPr>
        <w:t xml:space="preserve"> </w:t>
      </w:r>
      <w:r>
        <w:t>work. As such, communication in LoRaWAN can be both confidential and authentic.</w:t>
      </w:r>
    </w:p>
    <w:p w14:paraId="6075E218" w14:textId="77777777" w:rsidR="008314B7" w:rsidRDefault="008314B7">
      <w:pPr>
        <w:spacing w:line="247" w:lineRule="auto"/>
        <w:jc w:val="both"/>
        <w:sectPr w:rsidR="008314B7">
          <w:pgSz w:w="11910" w:h="16840"/>
          <w:pgMar w:top="1700" w:right="580" w:bottom="920" w:left="560" w:header="0" w:footer="727" w:gutter="0"/>
          <w:cols w:space="720"/>
        </w:sectPr>
      </w:pPr>
    </w:p>
    <w:p w14:paraId="256F970D" w14:textId="77777777" w:rsidR="008314B7" w:rsidRDefault="00000000">
      <w:pPr>
        <w:pStyle w:val="Textkrper"/>
        <w:spacing w:before="85"/>
        <w:ind w:left="1080"/>
      </w:pPr>
      <w:r>
        <w:rPr>
          <w:spacing w:val="-2"/>
          <w:w w:val="105"/>
        </w:rPr>
        <w:lastRenderedPageBreak/>
        <w:t>Figure</w:t>
      </w:r>
      <w:r>
        <w:rPr>
          <w:spacing w:val="-1"/>
          <w:w w:val="105"/>
        </w:rPr>
        <w:t xml:space="preserve"> </w:t>
      </w:r>
      <w:r>
        <w:rPr>
          <w:spacing w:val="-2"/>
          <w:w w:val="105"/>
        </w:rPr>
        <w:t>39:</w:t>
      </w:r>
      <w:r>
        <w:rPr>
          <w:spacing w:val="-1"/>
          <w:w w:val="105"/>
        </w:rPr>
        <w:t xml:space="preserve"> </w:t>
      </w:r>
      <w:r>
        <w:rPr>
          <w:spacing w:val="-2"/>
          <w:w w:val="105"/>
        </w:rPr>
        <w:t>Over-the-Air</w:t>
      </w:r>
      <w:r>
        <w:rPr>
          <w:spacing w:val="-1"/>
          <w:w w:val="105"/>
        </w:rPr>
        <w:t xml:space="preserve"> </w:t>
      </w:r>
      <w:r>
        <w:rPr>
          <w:spacing w:val="-2"/>
          <w:w w:val="105"/>
        </w:rPr>
        <w:t>Activation</w:t>
      </w:r>
      <w:r>
        <w:rPr>
          <w:spacing w:val="-1"/>
          <w:w w:val="105"/>
        </w:rPr>
        <w:t xml:space="preserve"> </w:t>
      </w:r>
      <w:r>
        <w:rPr>
          <w:spacing w:val="-2"/>
          <w:w w:val="105"/>
        </w:rPr>
        <w:t>in</w:t>
      </w:r>
      <w:r>
        <w:rPr>
          <w:spacing w:val="-1"/>
          <w:w w:val="105"/>
        </w:rPr>
        <w:t xml:space="preserve"> </w:t>
      </w:r>
      <w:r>
        <w:rPr>
          <w:spacing w:val="-2"/>
          <w:w w:val="105"/>
        </w:rPr>
        <w:t>LoRaWAN</w:t>
      </w:r>
    </w:p>
    <w:p w14:paraId="45028984" w14:textId="77777777" w:rsidR="008314B7" w:rsidRDefault="00000000">
      <w:pPr>
        <w:pStyle w:val="Textkrper"/>
        <w:spacing w:before="8"/>
        <w:rPr>
          <w:sz w:val="7"/>
        </w:rPr>
      </w:pPr>
      <w:r>
        <w:pict w14:anchorId="34C97468">
          <v:shape id="docshape197" o:spid="_x0000_s2082" style="position:absolute;margin-left:82pt;margin-top:6.05pt;width:375.05pt;height:.1pt;z-index:-15637504;mso-wrap-distance-left:0;mso-wrap-distance-right:0;mso-position-horizontal-relative:page" coordorigin="1640,121" coordsize="7501,0" path="m1640,121r7500,e" filled="f" strokecolor="#7f7f7f" strokeweight=".5pt">
            <v:path arrowok="t"/>
            <w10:wrap type="topAndBottom" anchorx="page"/>
          </v:shape>
        </w:pict>
      </w:r>
      <w:r>
        <w:rPr>
          <w:noProof/>
        </w:rPr>
        <w:drawing>
          <wp:anchor distT="0" distB="0" distL="0" distR="0" simplePos="0" relativeHeight="179" behindDoc="0" locked="0" layoutInCell="1" allowOverlap="1" wp14:anchorId="2F839BF0" wp14:editId="67021E14">
            <wp:simplePos x="0" y="0"/>
            <wp:positionH relativeFrom="page">
              <wp:posOffset>1505743</wp:posOffset>
            </wp:positionH>
            <wp:positionV relativeFrom="paragraph">
              <wp:posOffset>193224</wp:posOffset>
            </wp:positionV>
            <wp:extent cx="3852671" cy="7315200"/>
            <wp:effectExtent l="0" t="0" r="0" b="0"/>
            <wp:wrapTopAndBottom/>
            <wp:docPr id="7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1.jpeg"/>
                    <pic:cNvPicPr/>
                  </pic:nvPicPr>
                  <pic:blipFill>
                    <a:blip r:embed="rId73" cstate="print"/>
                    <a:stretch>
                      <a:fillRect/>
                    </a:stretch>
                  </pic:blipFill>
                  <pic:spPr>
                    <a:xfrm>
                      <a:off x="0" y="0"/>
                      <a:ext cx="3852671" cy="7315200"/>
                    </a:xfrm>
                    <a:prstGeom prst="rect">
                      <a:avLst/>
                    </a:prstGeom>
                  </pic:spPr>
                </pic:pic>
              </a:graphicData>
            </a:graphic>
          </wp:anchor>
        </w:drawing>
      </w:r>
      <w:r>
        <w:pict w14:anchorId="5748C194">
          <v:shape id="docshape198" o:spid="_x0000_s2081" style="position:absolute;margin-left:82pt;margin-top:600.95pt;width:375.05pt;height:.1pt;z-index:-15636480;mso-wrap-distance-left:0;mso-wrap-distance-right:0;mso-position-horizontal-relative:page;mso-position-vertical-relative:text" coordorigin="1640,12019" coordsize="7501,0" path="m9140,12019r-7500,e" filled="f" strokecolor="#7f7f7f" strokeweight=".5pt">
            <v:path arrowok="t"/>
            <w10:wrap type="topAndBottom" anchorx="page"/>
          </v:shape>
        </w:pict>
      </w:r>
    </w:p>
    <w:p w14:paraId="0D6264D9" w14:textId="77777777" w:rsidR="008314B7" w:rsidRDefault="008314B7">
      <w:pPr>
        <w:pStyle w:val="Textkrper"/>
        <w:spacing w:before="3"/>
        <w:rPr>
          <w:sz w:val="12"/>
        </w:rPr>
      </w:pPr>
    </w:p>
    <w:p w14:paraId="12C38EC9" w14:textId="77777777" w:rsidR="008314B7" w:rsidRDefault="008314B7">
      <w:pPr>
        <w:pStyle w:val="Textkrper"/>
        <w:spacing w:before="7"/>
        <w:rPr>
          <w:sz w:val="13"/>
        </w:rPr>
      </w:pPr>
    </w:p>
    <w:p w14:paraId="7349601A" w14:textId="77777777" w:rsidR="008314B7" w:rsidRDefault="00000000">
      <w:pPr>
        <w:spacing w:before="76"/>
        <w:ind w:left="1079"/>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(2018).</w:t>
      </w:r>
    </w:p>
    <w:p w14:paraId="60F8B04B" w14:textId="77777777" w:rsidR="008314B7" w:rsidRDefault="008314B7">
      <w:pPr>
        <w:rPr>
          <w:sz w:val="18"/>
        </w:rPr>
        <w:sectPr w:rsidR="008314B7">
          <w:pgSz w:w="11910" w:h="16840"/>
          <w:pgMar w:top="1700" w:right="580" w:bottom="920" w:left="560" w:header="0" w:footer="727" w:gutter="0"/>
          <w:cols w:space="720"/>
        </w:sectPr>
      </w:pPr>
    </w:p>
    <w:p w14:paraId="3F9007FC" w14:textId="77777777" w:rsidR="008314B7" w:rsidRDefault="00000000">
      <w:pPr>
        <w:pStyle w:val="berschrift5"/>
        <w:spacing w:before="70"/>
        <w:jc w:val="left"/>
      </w:pPr>
      <w:r>
        <w:rPr>
          <w:spacing w:val="-2"/>
        </w:rPr>
        <w:lastRenderedPageBreak/>
        <w:t>Sigfox</w:t>
      </w:r>
    </w:p>
    <w:p w14:paraId="138F271D" w14:textId="77777777" w:rsidR="008314B7" w:rsidRDefault="008314B7">
      <w:pPr>
        <w:pStyle w:val="Textkrper"/>
        <w:spacing w:before="2"/>
        <w:rPr>
          <w:b/>
          <w:sz w:val="22"/>
        </w:rPr>
      </w:pPr>
    </w:p>
    <w:p w14:paraId="75DC51D5" w14:textId="77777777" w:rsidR="008314B7" w:rsidRDefault="00000000">
      <w:pPr>
        <w:pStyle w:val="Textkrper"/>
        <w:spacing w:line="247" w:lineRule="auto"/>
        <w:ind w:left="2205" w:right="1057"/>
        <w:jc w:val="both"/>
      </w:pPr>
      <w:r>
        <w:t>Sigfox is a proprietary wireless communication technology that uses ultra-narrowband</w:t>
      </w:r>
      <w:r>
        <w:rPr>
          <w:spacing w:val="40"/>
        </w:rPr>
        <w:t xml:space="preserve"> </w:t>
      </w:r>
      <w:r>
        <w:t>(UNB) modulation scheme to provide low-power, long-range communication for Internet</w:t>
      </w:r>
      <w:r>
        <w:rPr>
          <w:spacing w:val="40"/>
        </w:rPr>
        <w:t xml:space="preserve"> </w:t>
      </w:r>
      <w:r>
        <w:t>of Things (IoT) devices. It is designed to provide a simple and cost-effective solution for</w:t>
      </w:r>
      <w:r>
        <w:rPr>
          <w:spacing w:val="40"/>
        </w:rPr>
        <w:t xml:space="preserve"> </w:t>
      </w:r>
      <w:r>
        <w:t>connecting devices that require infrequent data transmissions and have low data rate</w:t>
      </w:r>
      <w:r>
        <w:rPr>
          <w:spacing w:val="40"/>
        </w:rPr>
        <w:t xml:space="preserve"> </w:t>
      </w:r>
      <w:r>
        <w:rPr>
          <w:spacing w:val="-2"/>
        </w:rPr>
        <w:t>requirements.</w:t>
      </w:r>
    </w:p>
    <w:p w14:paraId="203C5177" w14:textId="77777777" w:rsidR="008314B7" w:rsidRDefault="008314B7">
      <w:pPr>
        <w:pStyle w:val="Textkrper"/>
        <w:spacing w:before="1"/>
        <w:rPr>
          <w:sz w:val="21"/>
        </w:rPr>
      </w:pPr>
    </w:p>
    <w:p w14:paraId="450E0A16" w14:textId="77777777" w:rsidR="008314B7" w:rsidRDefault="00000000">
      <w:pPr>
        <w:pStyle w:val="Textkrper"/>
        <w:spacing w:line="247" w:lineRule="auto"/>
        <w:ind w:left="2205" w:right="1057"/>
        <w:jc w:val="both"/>
      </w:pPr>
      <w:r>
        <w:t xml:space="preserve">In Europe, Sigfox uses a frequency band of 868 </w:t>
      </w:r>
      <w:proofErr w:type="spellStart"/>
      <w:r>
        <w:t>MHz.</w:t>
      </w:r>
      <w:proofErr w:type="spellEnd"/>
      <w:r>
        <w:t xml:space="preserve"> For uplink it uses Differential Phase</w:t>
      </w:r>
      <w:r>
        <w:rPr>
          <w:spacing w:val="40"/>
        </w:rPr>
        <w:t xml:space="preserve"> </w:t>
      </w:r>
      <w:r>
        <w:t xml:space="preserve">Shift Keying (DPSK) modulation, using 100 Hz channels in 200 </w:t>
      </w:r>
      <w:proofErr w:type="spellStart"/>
      <w:r>
        <w:t>Khz</w:t>
      </w:r>
      <w:proofErr w:type="spellEnd"/>
      <w:r>
        <w:t xml:space="preserve"> bands. The uplink com-</w:t>
      </w:r>
      <w:r>
        <w:rPr>
          <w:spacing w:val="40"/>
        </w:rPr>
        <w:t xml:space="preserve"> </w:t>
      </w:r>
      <w:proofErr w:type="spellStart"/>
      <w:r>
        <w:t>munication</w:t>
      </w:r>
      <w:proofErr w:type="spellEnd"/>
      <w:r>
        <w:t xml:space="preserve"> should comply with the 1% duty cycle rule in the band, with a maximum of</w:t>
      </w:r>
      <w:r>
        <w:rPr>
          <w:spacing w:val="40"/>
        </w:rPr>
        <w:t xml:space="preserve"> </w:t>
      </w:r>
      <w:r>
        <w:t>140 messages of 12 bytes per day at a data rate of 100 bps. In downlink it uses Gaussian</w:t>
      </w:r>
      <w:r>
        <w:rPr>
          <w:spacing w:val="40"/>
        </w:rPr>
        <w:t xml:space="preserve"> </w:t>
      </w:r>
      <w:r>
        <w:t>Frequency Shift Keying (GFSK) modulation scheme, achieving data rate of 600 bps. Base</w:t>
      </w:r>
      <w:r>
        <w:rPr>
          <w:spacing w:val="40"/>
        </w:rPr>
        <w:t xml:space="preserve"> </w:t>
      </w:r>
      <w:r>
        <w:t>station needs to apply 10% duty cycle rule on the band, limiting the traffic to 4 messages</w:t>
      </w:r>
      <w:r>
        <w:rPr>
          <w:spacing w:val="40"/>
        </w:rPr>
        <w:t xml:space="preserve"> </w:t>
      </w:r>
      <w:r>
        <w:t>per day per device of 8 bytes long.</w:t>
      </w:r>
    </w:p>
    <w:p w14:paraId="46A5CF40" w14:textId="77777777" w:rsidR="008314B7" w:rsidRDefault="008314B7">
      <w:pPr>
        <w:pStyle w:val="Textkrper"/>
        <w:spacing w:before="4"/>
        <w:rPr>
          <w:sz w:val="21"/>
        </w:rPr>
      </w:pPr>
    </w:p>
    <w:p w14:paraId="620C9B3F" w14:textId="77777777" w:rsidR="008314B7" w:rsidRDefault="00000000">
      <w:pPr>
        <w:pStyle w:val="Textkrper"/>
        <w:spacing w:line="247" w:lineRule="auto"/>
        <w:ind w:left="2205" w:right="1057" w:hanging="1"/>
        <w:jc w:val="both"/>
      </w:pPr>
      <w:r>
        <w:t>The network topology of Sigfox is like LoRawan, with network server and backend in the</w:t>
      </w:r>
      <w:r>
        <w:rPr>
          <w:spacing w:val="40"/>
        </w:rPr>
        <w:t xml:space="preserve"> </w:t>
      </w:r>
      <w:r>
        <w:t xml:space="preserve">center connected to base stations, which in return connects to end device. The base </w:t>
      </w:r>
      <w:proofErr w:type="spellStart"/>
      <w:r>
        <w:t>sta</w:t>
      </w:r>
      <w:proofErr w:type="spellEnd"/>
      <w:r>
        <w:t>-</w:t>
      </w:r>
      <w:r>
        <w:rPr>
          <w:spacing w:val="40"/>
        </w:rPr>
        <w:t xml:space="preserve"> </w:t>
      </w:r>
      <w:proofErr w:type="spellStart"/>
      <w:r>
        <w:t>tion</w:t>
      </w:r>
      <w:proofErr w:type="spellEnd"/>
      <w:r>
        <w:t xml:space="preserve"> just provides forwarding of the messages in uplink toward backend and transmitting</w:t>
      </w:r>
      <w:r>
        <w:rPr>
          <w:spacing w:val="40"/>
        </w:rPr>
        <w:t xml:space="preserve"> </w:t>
      </w:r>
      <w:r>
        <w:t>the downlink packets toward end devices.</w:t>
      </w:r>
    </w:p>
    <w:p w14:paraId="18ACA74A" w14:textId="77777777" w:rsidR="008314B7" w:rsidRDefault="008314B7">
      <w:pPr>
        <w:pStyle w:val="Textkrper"/>
        <w:rPr>
          <w:sz w:val="21"/>
        </w:rPr>
      </w:pPr>
    </w:p>
    <w:p w14:paraId="329A8ED6" w14:textId="2C85CCD3" w:rsidR="008314B7" w:rsidRDefault="00000000">
      <w:pPr>
        <w:pStyle w:val="Textkrper"/>
        <w:spacing w:line="247" w:lineRule="auto"/>
        <w:ind w:left="2205" w:right="1056"/>
        <w:jc w:val="both"/>
      </w:pPr>
      <w:r>
        <w:t>To</w:t>
      </w:r>
      <w:r>
        <w:rPr>
          <w:spacing w:val="-3"/>
        </w:rPr>
        <w:t xml:space="preserve"> </w:t>
      </w:r>
      <w:r>
        <w:t>improve</w:t>
      </w:r>
      <w:r>
        <w:rPr>
          <w:spacing w:val="-3"/>
        </w:rPr>
        <w:t xml:space="preserve"> </w:t>
      </w:r>
      <w:r>
        <w:t>the</w:t>
      </w:r>
      <w:r>
        <w:rPr>
          <w:spacing w:val="-3"/>
        </w:rPr>
        <w:t xml:space="preserve"> </w:t>
      </w:r>
      <w:r>
        <w:t>reliability</w:t>
      </w:r>
      <w:r>
        <w:rPr>
          <w:spacing w:val="-3"/>
        </w:rPr>
        <w:t xml:space="preserve"> </w:t>
      </w:r>
      <w:r>
        <w:t>in</w:t>
      </w:r>
      <w:r>
        <w:rPr>
          <w:spacing w:val="-3"/>
        </w:rPr>
        <w:t xml:space="preserve"> </w:t>
      </w:r>
      <w:r>
        <w:t>uplink</w:t>
      </w:r>
      <w:r>
        <w:rPr>
          <w:spacing w:val="-3"/>
        </w:rPr>
        <w:t xml:space="preserve"> </w:t>
      </w:r>
      <w:r>
        <w:t>each</w:t>
      </w:r>
      <w:r>
        <w:rPr>
          <w:spacing w:val="-3"/>
        </w:rPr>
        <w:t xml:space="preserve"> </w:t>
      </w:r>
      <w:r>
        <w:t>message</w:t>
      </w:r>
      <w:r>
        <w:rPr>
          <w:spacing w:val="-3"/>
        </w:rPr>
        <w:t xml:space="preserve"> </w:t>
      </w:r>
      <w:r>
        <w:t>is</w:t>
      </w:r>
      <w:r>
        <w:rPr>
          <w:spacing w:val="-3"/>
        </w:rPr>
        <w:t xml:space="preserve"> </w:t>
      </w:r>
      <w:r>
        <w:t>transmitted</w:t>
      </w:r>
      <w:r>
        <w:rPr>
          <w:spacing w:val="-3"/>
        </w:rPr>
        <w:t xml:space="preserve"> </w:t>
      </w:r>
      <w:r>
        <w:t>3</w:t>
      </w:r>
      <w:r>
        <w:rPr>
          <w:spacing w:val="-3"/>
        </w:rPr>
        <w:t xml:space="preserve"> </w:t>
      </w:r>
      <w:r>
        <w:t>times</w:t>
      </w:r>
      <w:r>
        <w:rPr>
          <w:spacing w:val="-3"/>
        </w:rPr>
        <w:t xml:space="preserve"> </w:t>
      </w:r>
      <w:r>
        <w:t>in</w:t>
      </w:r>
      <w:r>
        <w:rPr>
          <w:spacing w:val="-4"/>
        </w:rPr>
        <w:t xml:space="preserve"> </w:t>
      </w:r>
      <w:r>
        <w:t>different</w:t>
      </w:r>
      <w:r>
        <w:rPr>
          <w:spacing w:val="-5"/>
        </w:rPr>
        <w:t xml:space="preserve"> </w:t>
      </w:r>
      <w:r>
        <w:t>pseud-</w:t>
      </w:r>
      <w:r>
        <w:rPr>
          <w:spacing w:val="40"/>
        </w:rPr>
        <w:t xml:space="preserve"> </w:t>
      </w:r>
      <w:r>
        <w:t>random frequencies. Due to low data rate used, this transmission and retransmission can</w:t>
      </w:r>
      <w:r>
        <w:rPr>
          <w:spacing w:val="40"/>
        </w:rPr>
        <w:t xml:space="preserve"> </w:t>
      </w:r>
      <w:r>
        <w:t>take</w:t>
      </w:r>
      <w:r>
        <w:rPr>
          <w:spacing w:val="-5"/>
        </w:rPr>
        <w:t xml:space="preserve"> </w:t>
      </w:r>
      <w:r>
        <w:t>up</w:t>
      </w:r>
      <w:r>
        <w:rPr>
          <w:spacing w:val="-5"/>
        </w:rPr>
        <w:t xml:space="preserve"> </w:t>
      </w:r>
      <w:r>
        <w:t>to</w:t>
      </w:r>
      <w:r>
        <w:rPr>
          <w:spacing w:val="-5"/>
        </w:rPr>
        <w:t xml:space="preserve"> </w:t>
      </w:r>
      <w:r>
        <w:t>several</w:t>
      </w:r>
      <w:r>
        <w:rPr>
          <w:spacing w:val="-5"/>
        </w:rPr>
        <w:t xml:space="preserve"> </w:t>
      </w:r>
      <w:r>
        <w:t>seconds.</w:t>
      </w:r>
      <w:r>
        <w:rPr>
          <w:spacing w:val="-5"/>
        </w:rPr>
        <w:t xml:space="preserve"> </w:t>
      </w:r>
      <w:r>
        <w:t>In</w:t>
      </w:r>
      <w:r>
        <w:rPr>
          <w:spacing w:val="-5"/>
        </w:rPr>
        <w:t xml:space="preserve"> </w:t>
      </w:r>
      <w:r>
        <w:t>addition,</w:t>
      </w:r>
      <w:r>
        <w:rPr>
          <w:spacing w:val="-5"/>
        </w:rPr>
        <w:t xml:space="preserve"> </w:t>
      </w:r>
      <w:r>
        <w:t>to</w:t>
      </w:r>
      <w:r>
        <w:rPr>
          <w:spacing w:val="-5"/>
        </w:rPr>
        <w:t xml:space="preserve"> </w:t>
      </w:r>
      <w:r>
        <w:t>spatial</w:t>
      </w:r>
      <w:r>
        <w:rPr>
          <w:spacing w:val="-5"/>
        </w:rPr>
        <w:t xml:space="preserve"> </w:t>
      </w:r>
      <w:r>
        <w:t>diversity</w:t>
      </w:r>
      <w:r>
        <w:rPr>
          <w:spacing w:val="-5"/>
        </w:rPr>
        <w:t xml:space="preserve"> </w:t>
      </w:r>
      <w:r>
        <w:t>of</w:t>
      </w:r>
      <w:r>
        <w:rPr>
          <w:spacing w:val="-5"/>
        </w:rPr>
        <w:t xml:space="preserve"> </w:t>
      </w:r>
      <w:r>
        <w:t>the</w:t>
      </w:r>
      <w:r>
        <w:rPr>
          <w:spacing w:val="-5"/>
        </w:rPr>
        <w:t xml:space="preserve"> </w:t>
      </w:r>
      <w:r>
        <w:t>base</w:t>
      </w:r>
      <w:r>
        <w:rPr>
          <w:spacing w:val="-5"/>
        </w:rPr>
        <w:t xml:space="preserve"> </w:t>
      </w:r>
      <w:r>
        <w:t>station</w:t>
      </w:r>
      <w:r>
        <w:rPr>
          <w:spacing w:val="-5"/>
        </w:rPr>
        <w:t xml:space="preserve"> </w:t>
      </w:r>
      <w:r>
        <w:t>this</w:t>
      </w:r>
      <w:r>
        <w:rPr>
          <w:spacing w:val="-5"/>
        </w:rPr>
        <w:t xml:space="preserve"> </w:t>
      </w:r>
      <w:r>
        <w:t>message</w:t>
      </w:r>
      <w:r>
        <w:rPr>
          <w:spacing w:val="40"/>
        </w:rPr>
        <w:t xml:space="preserve"> </w:t>
      </w:r>
      <w:r>
        <w:t>might end up received multiple times by the back end. Like in LoRaWAN Class A devices,</w:t>
      </w:r>
      <w:r>
        <w:rPr>
          <w:spacing w:val="40"/>
        </w:rPr>
        <w:t xml:space="preserve"> </w:t>
      </w:r>
      <w:r>
        <w:t>the downlink communication is triggered by an uplink communication. In Sigfox case the</w:t>
      </w:r>
      <w:r>
        <w:rPr>
          <w:spacing w:val="40"/>
        </w:rPr>
        <w:t xml:space="preserve"> </w:t>
      </w:r>
      <w:r>
        <w:t>device will enable a flag in uplink communication if it is ready to receive a downlink communication.</w:t>
      </w:r>
      <w:r>
        <w:rPr>
          <w:spacing w:val="-3"/>
        </w:rPr>
        <w:t xml:space="preserve"> </w:t>
      </w:r>
      <w:r>
        <w:t>Also,</w:t>
      </w:r>
      <w:r>
        <w:rPr>
          <w:spacing w:val="-3"/>
        </w:rPr>
        <w:t xml:space="preserve"> </w:t>
      </w:r>
      <w:r>
        <w:t>it</w:t>
      </w:r>
      <w:r>
        <w:rPr>
          <w:spacing w:val="-3"/>
        </w:rPr>
        <w:t xml:space="preserve"> </w:t>
      </w:r>
      <w:r>
        <w:t>will</w:t>
      </w:r>
      <w:r>
        <w:rPr>
          <w:spacing w:val="-3"/>
        </w:rPr>
        <w:t xml:space="preserve"> </w:t>
      </w:r>
      <w:r>
        <w:t>specify</w:t>
      </w:r>
      <w:r>
        <w:rPr>
          <w:spacing w:val="-3"/>
        </w:rPr>
        <w:t xml:space="preserve"> </w:t>
      </w:r>
      <w:r>
        <w:t>at</w:t>
      </w:r>
      <w:r>
        <w:rPr>
          <w:spacing w:val="-3"/>
        </w:rPr>
        <w:t xml:space="preserve"> </w:t>
      </w:r>
      <w:r>
        <w:t>which</w:t>
      </w:r>
      <w:r>
        <w:rPr>
          <w:spacing w:val="-3"/>
        </w:rPr>
        <w:t xml:space="preserve"> </w:t>
      </w:r>
      <w:r>
        <w:t>frequency</w:t>
      </w:r>
      <w:r>
        <w:rPr>
          <w:spacing w:val="-3"/>
        </w:rPr>
        <w:t xml:space="preserve"> </w:t>
      </w:r>
      <w:r>
        <w:t>will</w:t>
      </w:r>
      <w:r>
        <w:rPr>
          <w:spacing w:val="-3"/>
        </w:rPr>
        <w:t xml:space="preserve"> </w:t>
      </w:r>
      <w:r>
        <w:t>listen</w:t>
      </w:r>
      <w:r>
        <w:rPr>
          <w:spacing w:val="-3"/>
        </w:rPr>
        <w:t xml:space="preserve"> </w:t>
      </w:r>
      <w:r>
        <w:t>for</w:t>
      </w:r>
      <w:r>
        <w:rPr>
          <w:spacing w:val="-3"/>
        </w:rPr>
        <w:t xml:space="preserve"> </w:t>
      </w:r>
      <w:r>
        <w:t>incoming</w:t>
      </w:r>
      <w:r>
        <w:rPr>
          <w:spacing w:val="-3"/>
        </w:rPr>
        <w:t xml:space="preserve"> </w:t>
      </w:r>
      <w:r>
        <w:t>packet.</w:t>
      </w:r>
      <w:r>
        <w:rPr>
          <w:spacing w:val="-3"/>
        </w:rPr>
        <w:t xml:space="preserve"> </w:t>
      </w:r>
      <w:r>
        <w:t>As</w:t>
      </w:r>
      <w:r>
        <w:rPr>
          <w:spacing w:val="-3"/>
        </w:rPr>
        <w:t xml:space="preserve"> </w:t>
      </w:r>
      <w:r>
        <w:t>such,</w:t>
      </w:r>
      <w:r>
        <w:rPr>
          <w:spacing w:val="40"/>
        </w:rPr>
        <w:t xml:space="preserve"> </w:t>
      </w:r>
      <w:r>
        <w:t>downlink communication needs to wait in the backend, till a downlink-enabled uplink</w:t>
      </w:r>
      <w:r>
        <w:rPr>
          <w:spacing w:val="40"/>
        </w:rPr>
        <w:t xml:space="preserve"> </w:t>
      </w:r>
      <w:r>
        <w:t>packet is received. The downlink communication, if indicated by end device, will happen</w:t>
      </w:r>
      <w:r>
        <w:rPr>
          <w:spacing w:val="40"/>
        </w:rPr>
        <w:t xml:space="preserve"> </w:t>
      </w:r>
      <w:r>
        <w:t>20 seconds after the end of the first transmission in uplink. The following table shows</w:t>
      </w:r>
      <w:r>
        <w:rPr>
          <w:spacing w:val="40"/>
        </w:rPr>
        <w:t xml:space="preserve"> </w:t>
      </w:r>
      <w:r>
        <w:t>some advantages and disadvantages of Sigfox usage.</w:t>
      </w:r>
    </w:p>
    <w:p w14:paraId="6E66701F" w14:textId="77777777" w:rsidR="008314B7" w:rsidRDefault="008314B7">
      <w:pPr>
        <w:pStyle w:val="Textkrper"/>
        <w:spacing w:before="5"/>
        <w:rPr>
          <w:sz w:val="22"/>
        </w:rPr>
      </w:pPr>
    </w:p>
    <w:p w14:paraId="6AE840EE" w14:textId="77777777" w:rsidR="008314B7" w:rsidRDefault="00000000">
      <w:pPr>
        <w:pStyle w:val="Textkrper"/>
        <w:ind w:left="2205"/>
      </w:pPr>
      <w:r>
        <w:t>Table</w:t>
      </w:r>
      <w:r>
        <w:rPr>
          <w:spacing w:val="4"/>
        </w:rPr>
        <w:t xml:space="preserve"> </w:t>
      </w:r>
      <w:r>
        <w:t>7:</w:t>
      </w:r>
      <w:r>
        <w:rPr>
          <w:spacing w:val="4"/>
        </w:rPr>
        <w:t xml:space="preserve"> </w:t>
      </w:r>
      <w:r>
        <w:t>Pros</w:t>
      </w:r>
      <w:r>
        <w:rPr>
          <w:spacing w:val="4"/>
        </w:rPr>
        <w:t xml:space="preserve"> </w:t>
      </w:r>
      <w:r>
        <w:t>and</w:t>
      </w:r>
      <w:r>
        <w:rPr>
          <w:spacing w:val="4"/>
        </w:rPr>
        <w:t xml:space="preserve"> </w:t>
      </w:r>
      <w:r>
        <w:t>Cons</w:t>
      </w:r>
      <w:r>
        <w:rPr>
          <w:spacing w:val="4"/>
        </w:rPr>
        <w:t xml:space="preserve"> </w:t>
      </w:r>
      <w:r>
        <w:t>of</w:t>
      </w:r>
      <w:r>
        <w:rPr>
          <w:spacing w:val="4"/>
        </w:rPr>
        <w:t xml:space="preserve"> </w:t>
      </w:r>
      <w:r>
        <w:rPr>
          <w:spacing w:val="-2"/>
        </w:rPr>
        <w:t>Sigfox</w:t>
      </w:r>
    </w:p>
    <w:p w14:paraId="6B0FEB69" w14:textId="77777777" w:rsidR="008314B7" w:rsidRDefault="00000000">
      <w:pPr>
        <w:pStyle w:val="Textkrper"/>
        <w:spacing w:before="6"/>
        <w:rPr>
          <w:sz w:val="4"/>
        </w:rPr>
      </w:pPr>
      <w:r>
        <w:pict w14:anchorId="1D371C37">
          <v:shape id="docshape199" o:spid="_x0000_s2080" style="position:absolute;margin-left:138.25pt;margin-top:4.05pt;width:375.05pt;height:.1pt;z-index:-15635968;mso-wrap-distance-left:0;mso-wrap-distance-right:0;mso-position-horizontal-relative:page" coordorigin="2765,81" coordsize="7501,0" path="m10266,81r-7501,e" filled="f" strokecolor="#7f7f7f" strokeweight=".5pt">
            <v:path arrowok="t"/>
            <w10:wrap type="topAndBottom" anchorx="page"/>
          </v:shape>
        </w:pict>
      </w:r>
    </w:p>
    <w:p w14:paraId="5CC70C36" w14:textId="77777777" w:rsidR="008314B7" w:rsidRDefault="008314B7">
      <w:pPr>
        <w:pStyle w:val="Textkrper"/>
        <w:spacing w:before="4"/>
        <w:rPr>
          <w:sz w:val="19"/>
        </w:rPr>
      </w:pPr>
    </w:p>
    <w:p w14:paraId="5B2C5134" w14:textId="77777777" w:rsidR="008314B7" w:rsidRDefault="00000000">
      <w:pPr>
        <w:tabs>
          <w:tab w:val="left" w:pos="6110"/>
        </w:tabs>
        <w:ind w:left="2355"/>
        <w:rPr>
          <w:b/>
          <w:sz w:val="16"/>
        </w:rPr>
      </w:pPr>
      <w:r>
        <w:pict w14:anchorId="66422E77">
          <v:shape id="docshape200" o:spid="_x0000_s2079" style="position:absolute;left:0;text-align:left;margin-left:325.5pt;margin-top:-5.7pt;width:.5pt;height:20.35pt;z-index:-17579008;mso-position-horizontal-relative:page" coordorigin="6510,-114" coordsize="10,407" path="m6515,293r-5,-10l6510,-114r10,l6520,283r-5,10xe" fillcolor="#ccc" stroked="f">
            <v:path arrowok="t"/>
            <w10:wrap anchorx="page"/>
          </v:shape>
        </w:pict>
      </w:r>
      <w:r>
        <w:rPr>
          <w:b/>
          <w:spacing w:val="-4"/>
          <w:sz w:val="16"/>
        </w:rPr>
        <w:t>Pros</w:t>
      </w:r>
      <w:r>
        <w:rPr>
          <w:b/>
          <w:sz w:val="16"/>
        </w:rPr>
        <w:tab/>
      </w:r>
      <w:r>
        <w:rPr>
          <w:b/>
          <w:spacing w:val="-4"/>
          <w:sz w:val="16"/>
        </w:rPr>
        <w:t>Cons</w:t>
      </w:r>
    </w:p>
    <w:p w14:paraId="4E340CB5" w14:textId="77777777" w:rsidR="008314B7" w:rsidRDefault="008314B7">
      <w:pPr>
        <w:pStyle w:val="Textkrper"/>
        <w:spacing w:before="6"/>
        <w:rPr>
          <w:b/>
          <w:sz w:val="6"/>
        </w:rPr>
      </w:pPr>
    </w:p>
    <w:tbl>
      <w:tblPr>
        <w:tblStyle w:val="TableNormal"/>
        <w:tblW w:w="0" w:type="auto"/>
        <w:tblInd w:w="22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750"/>
        <w:gridCol w:w="3750"/>
      </w:tblGrid>
      <w:tr w:rsidR="008314B7" w14:paraId="0F33AEAC" w14:textId="77777777">
        <w:trPr>
          <w:trHeight w:val="422"/>
        </w:trPr>
        <w:tc>
          <w:tcPr>
            <w:tcW w:w="3750" w:type="dxa"/>
            <w:tcBorders>
              <w:left w:val="nil"/>
              <w:bottom w:val="single" w:sz="4" w:space="0" w:color="CCCCCC"/>
              <w:right w:val="single" w:sz="4" w:space="0" w:color="CCCCCC"/>
            </w:tcBorders>
          </w:tcPr>
          <w:p w14:paraId="3DD86D45" w14:textId="77777777" w:rsidR="008314B7" w:rsidRDefault="00000000">
            <w:pPr>
              <w:pStyle w:val="TableParagraph"/>
              <w:spacing w:before="139"/>
              <w:ind w:left="144"/>
              <w:rPr>
                <w:sz w:val="16"/>
              </w:rPr>
            </w:pPr>
            <w:r>
              <w:rPr>
                <w:sz w:val="16"/>
              </w:rPr>
              <w:t>Easy</w:t>
            </w:r>
            <w:r>
              <w:rPr>
                <w:spacing w:val="-4"/>
                <w:sz w:val="16"/>
              </w:rPr>
              <w:t xml:space="preserve"> </w:t>
            </w:r>
            <w:r>
              <w:rPr>
                <w:sz w:val="16"/>
              </w:rPr>
              <w:t>to</w:t>
            </w:r>
            <w:r>
              <w:rPr>
                <w:spacing w:val="-1"/>
                <w:sz w:val="16"/>
              </w:rPr>
              <w:t xml:space="preserve"> </w:t>
            </w:r>
            <w:r>
              <w:rPr>
                <w:spacing w:val="-5"/>
                <w:sz w:val="16"/>
              </w:rPr>
              <w:t>use</w:t>
            </w:r>
          </w:p>
        </w:tc>
        <w:tc>
          <w:tcPr>
            <w:tcW w:w="3750" w:type="dxa"/>
            <w:tcBorders>
              <w:left w:val="single" w:sz="4" w:space="0" w:color="CCCCCC"/>
              <w:bottom w:val="single" w:sz="4" w:space="0" w:color="CCCCCC"/>
              <w:right w:val="nil"/>
            </w:tcBorders>
          </w:tcPr>
          <w:p w14:paraId="32E4D106" w14:textId="77777777" w:rsidR="008314B7" w:rsidRDefault="00000000">
            <w:pPr>
              <w:pStyle w:val="TableParagraph"/>
              <w:spacing w:before="139"/>
              <w:rPr>
                <w:sz w:val="16"/>
              </w:rPr>
            </w:pPr>
            <w:r>
              <w:rPr>
                <w:sz w:val="16"/>
              </w:rPr>
              <w:t>Low</w:t>
            </w:r>
            <w:r>
              <w:rPr>
                <w:spacing w:val="-4"/>
                <w:sz w:val="16"/>
              </w:rPr>
              <w:t xml:space="preserve"> </w:t>
            </w:r>
            <w:r>
              <w:rPr>
                <w:sz w:val="16"/>
              </w:rPr>
              <w:t>data</w:t>
            </w:r>
            <w:r>
              <w:rPr>
                <w:spacing w:val="-3"/>
                <w:sz w:val="16"/>
              </w:rPr>
              <w:t xml:space="preserve"> </w:t>
            </w:r>
            <w:r>
              <w:rPr>
                <w:spacing w:val="-4"/>
                <w:sz w:val="16"/>
              </w:rPr>
              <w:t>rate</w:t>
            </w:r>
          </w:p>
        </w:tc>
      </w:tr>
      <w:tr w:rsidR="008314B7" w14:paraId="21096929" w14:textId="77777777">
        <w:trPr>
          <w:trHeight w:val="411"/>
        </w:trPr>
        <w:tc>
          <w:tcPr>
            <w:tcW w:w="3750" w:type="dxa"/>
            <w:tcBorders>
              <w:top w:val="single" w:sz="4" w:space="0" w:color="CCCCCC"/>
              <w:left w:val="nil"/>
              <w:bottom w:val="single" w:sz="4" w:space="0" w:color="CCCCCC"/>
              <w:right w:val="single" w:sz="4" w:space="0" w:color="CCCCCC"/>
            </w:tcBorders>
          </w:tcPr>
          <w:p w14:paraId="4CC0A7A5" w14:textId="77777777" w:rsidR="008314B7" w:rsidRDefault="00000000">
            <w:pPr>
              <w:pStyle w:val="TableParagraph"/>
              <w:ind w:left="144"/>
              <w:rPr>
                <w:sz w:val="16"/>
              </w:rPr>
            </w:pPr>
            <w:r>
              <w:rPr>
                <w:sz w:val="16"/>
              </w:rPr>
              <w:t>Single</w:t>
            </w:r>
            <w:r>
              <w:rPr>
                <w:spacing w:val="-3"/>
                <w:sz w:val="16"/>
              </w:rPr>
              <w:t xml:space="preserve"> </w:t>
            </w:r>
            <w:r>
              <w:rPr>
                <w:sz w:val="16"/>
              </w:rPr>
              <w:t>operator</w:t>
            </w:r>
            <w:r>
              <w:rPr>
                <w:spacing w:val="-2"/>
                <w:sz w:val="16"/>
              </w:rPr>
              <w:t xml:space="preserve"> </w:t>
            </w:r>
            <w:r>
              <w:rPr>
                <w:sz w:val="16"/>
              </w:rPr>
              <w:t>across</w:t>
            </w:r>
            <w:r>
              <w:rPr>
                <w:spacing w:val="-2"/>
                <w:sz w:val="16"/>
              </w:rPr>
              <w:t xml:space="preserve"> </w:t>
            </w:r>
            <w:r>
              <w:rPr>
                <w:sz w:val="16"/>
              </w:rPr>
              <w:t>multiple</w:t>
            </w:r>
            <w:r>
              <w:rPr>
                <w:spacing w:val="-2"/>
                <w:sz w:val="16"/>
              </w:rPr>
              <w:t xml:space="preserve"> countries</w:t>
            </w:r>
          </w:p>
        </w:tc>
        <w:tc>
          <w:tcPr>
            <w:tcW w:w="3750" w:type="dxa"/>
            <w:tcBorders>
              <w:top w:val="single" w:sz="4" w:space="0" w:color="CCCCCC"/>
              <w:left w:val="single" w:sz="4" w:space="0" w:color="CCCCCC"/>
              <w:bottom w:val="single" w:sz="4" w:space="0" w:color="CCCCCC"/>
              <w:right w:val="nil"/>
            </w:tcBorders>
          </w:tcPr>
          <w:p w14:paraId="15EC3066" w14:textId="77777777" w:rsidR="008314B7" w:rsidRDefault="00000000">
            <w:pPr>
              <w:pStyle w:val="TableParagraph"/>
              <w:rPr>
                <w:sz w:val="16"/>
              </w:rPr>
            </w:pPr>
            <w:r>
              <w:rPr>
                <w:sz w:val="16"/>
              </w:rPr>
              <w:t>Limitation</w:t>
            </w:r>
            <w:r>
              <w:rPr>
                <w:spacing w:val="-4"/>
                <w:sz w:val="16"/>
              </w:rPr>
              <w:t xml:space="preserve"> </w:t>
            </w:r>
            <w:r>
              <w:rPr>
                <w:sz w:val="16"/>
              </w:rPr>
              <w:t>in</w:t>
            </w:r>
            <w:r>
              <w:rPr>
                <w:spacing w:val="-1"/>
                <w:sz w:val="16"/>
              </w:rPr>
              <w:t xml:space="preserve"> </w:t>
            </w:r>
            <w:r>
              <w:rPr>
                <w:sz w:val="16"/>
              </w:rPr>
              <w:t>number</w:t>
            </w:r>
            <w:r>
              <w:rPr>
                <w:spacing w:val="-2"/>
                <w:sz w:val="16"/>
              </w:rPr>
              <w:t xml:space="preserve"> </w:t>
            </w:r>
            <w:r>
              <w:rPr>
                <w:sz w:val="16"/>
              </w:rPr>
              <w:t>of</w:t>
            </w:r>
            <w:r>
              <w:rPr>
                <w:spacing w:val="-1"/>
                <w:sz w:val="16"/>
              </w:rPr>
              <w:t xml:space="preserve"> </w:t>
            </w:r>
            <w:r>
              <w:rPr>
                <w:sz w:val="16"/>
              </w:rPr>
              <w:t>messages</w:t>
            </w:r>
            <w:r>
              <w:rPr>
                <w:spacing w:val="-1"/>
                <w:sz w:val="16"/>
              </w:rPr>
              <w:t xml:space="preserve"> </w:t>
            </w:r>
            <w:r>
              <w:rPr>
                <w:spacing w:val="-4"/>
                <w:sz w:val="16"/>
              </w:rPr>
              <w:t>send</w:t>
            </w:r>
          </w:p>
        </w:tc>
      </w:tr>
      <w:tr w:rsidR="008314B7" w14:paraId="17D48123" w14:textId="77777777">
        <w:trPr>
          <w:trHeight w:val="412"/>
        </w:trPr>
        <w:tc>
          <w:tcPr>
            <w:tcW w:w="3750" w:type="dxa"/>
            <w:tcBorders>
              <w:top w:val="single" w:sz="4" w:space="0" w:color="CCCCCC"/>
              <w:left w:val="nil"/>
              <w:bottom w:val="single" w:sz="4" w:space="0" w:color="000000"/>
              <w:right w:val="single" w:sz="4" w:space="0" w:color="CCCCCC"/>
            </w:tcBorders>
          </w:tcPr>
          <w:p w14:paraId="011414E7" w14:textId="77777777" w:rsidR="008314B7" w:rsidRDefault="00000000">
            <w:pPr>
              <w:pStyle w:val="TableParagraph"/>
              <w:ind w:left="144"/>
              <w:rPr>
                <w:sz w:val="16"/>
              </w:rPr>
            </w:pPr>
            <w:r>
              <w:rPr>
                <w:sz w:val="16"/>
              </w:rPr>
              <w:t>Extreme</w:t>
            </w:r>
            <w:r>
              <w:rPr>
                <w:spacing w:val="-6"/>
                <w:sz w:val="16"/>
              </w:rPr>
              <w:t xml:space="preserve"> </w:t>
            </w:r>
            <w:r>
              <w:rPr>
                <w:sz w:val="16"/>
              </w:rPr>
              <w:t>low</w:t>
            </w:r>
            <w:r>
              <w:rPr>
                <w:spacing w:val="-4"/>
                <w:sz w:val="16"/>
              </w:rPr>
              <w:t xml:space="preserve"> </w:t>
            </w:r>
            <w:r>
              <w:rPr>
                <w:sz w:val="16"/>
              </w:rPr>
              <w:t>energy</w:t>
            </w:r>
            <w:r>
              <w:rPr>
                <w:spacing w:val="-4"/>
                <w:sz w:val="16"/>
              </w:rPr>
              <w:t xml:space="preserve"> </w:t>
            </w:r>
            <w:r>
              <w:rPr>
                <w:spacing w:val="-2"/>
                <w:sz w:val="16"/>
              </w:rPr>
              <w:t>consumption</w:t>
            </w:r>
          </w:p>
        </w:tc>
        <w:tc>
          <w:tcPr>
            <w:tcW w:w="3750" w:type="dxa"/>
            <w:tcBorders>
              <w:top w:val="single" w:sz="4" w:space="0" w:color="CCCCCC"/>
              <w:left w:val="single" w:sz="4" w:space="0" w:color="CCCCCC"/>
              <w:bottom w:val="single" w:sz="4" w:space="0" w:color="000000"/>
              <w:right w:val="nil"/>
            </w:tcBorders>
          </w:tcPr>
          <w:p w14:paraId="7A728E92" w14:textId="77777777" w:rsidR="008314B7" w:rsidRDefault="00000000">
            <w:pPr>
              <w:pStyle w:val="TableParagraph"/>
              <w:rPr>
                <w:sz w:val="16"/>
              </w:rPr>
            </w:pPr>
            <w:r>
              <w:rPr>
                <w:sz w:val="16"/>
              </w:rPr>
              <w:t>Limitation</w:t>
            </w:r>
            <w:r>
              <w:rPr>
                <w:spacing w:val="-3"/>
                <w:sz w:val="16"/>
              </w:rPr>
              <w:t xml:space="preserve"> </w:t>
            </w:r>
            <w:r>
              <w:rPr>
                <w:sz w:val="16"/>
              </w:rPr>
              <w:t>on</w:t>
            </w:r>
            <w:r>
              <w:rPr>
                <w:spacing w:val="-3"/>
                <w:sz w:val="16"/>
              </w:rPr>
              <w:t xml:space="preserve"> </w:t>
            </w:r>
            <w:r>
              <w:rPr>
                <w:sz w:val="16"/>
              </w:rPr>
              <w:t>bi-directional</w:t>
            </w:r>
            <w:r>
              <w:rPr>
                <w:spacing w:val="-2"/>
                <w:sz w:val="16"/>
              </w:rPr>
              <w:t xml:space="preserve"> traffic</w:t>
            </w:r>
          </w:p>
        </w:tc>
      </w:tr>
    </w:tbl>
    <w:p w14:paraId="4E6AD1BD" w14:textId="77777777" w:rsidR="008314B7" w:rsidRDefault="00000000">
      <w:pPr>
        <w:spacing w:before="83"/>
        <w:ind w:left="2205"/>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72FD1813" w14:textId="77777777" w:rsidR="008314B7" w:rsidRDefault="008314B7">
      <w:pPr>
        <w:pStyle w:val="Textkrper"/>
        <w:spacing w:before="8"/>
        <w:rPr>
          <w:sz w:val="23"/>
        </w:rPr>
      </w:pPr>
    </w:p>
    <w:p w14:paraId="729177A0" w14:textId="77777777" w:rsidR="008314B7" w:rsidRDefault="00000000">
      <w:pPr>
        <w:pStyle w:val="Textkrper"/>
        <w:spacing w:line="244" w:lineRule="auto"/>
        <w:ind w:left="2205" w:right="1058"/>
        <w:jc w:val="both"/>
      </w:pPr>
      <w:r>
        <w:t>To enable secure communication in Sigfox some security mechanisms are in place. First,</w:t>
      </w:r>
      <w:r>
        <w:rPr>
          <w:spacing w:val="40"/>
        </w:rPr>
        <w:t xml:space="preserve"> </w:t>
      </w:r>
      <w:r>
        <w:t xml:space="preserve">all the messages in Sigfox have a counter that takes a value of </w:t>
      </w:r>
      <w:r>
        <w:rPr>
          <w:rFonts w:ascii="Palatino Linotype"/>
          <w:i/>
        </w:rPr>
        <w:t>2</w:t>
      </w:r>
      <w:proofErr w:type="spellStart"/>
      <w:r>
        <w:rPr>
          <w:rFonts w:ascii="Palatino Linotype"/>
          <w:i/>
          <w:position w:val="7"/>
          <w:sz w:val="12"/>
        </w:rPr>
        <w:t>i</w:t>
      </w:r>
      <w:proofErr w:type="spellEnd"/>
      <w:r>
        <w:rPr>
          <w:rFonts w:ascii="Palatino Linotype"/>
          <w:i/>
        </w:rPr>
        <w:t>-1</w:t>
      </w:r>
      <w:r>
        <w:t xml:space="preserve">, where </w:t>
      </w:r>
      <w:proofErr w:type="spellStart"/>
      <w:r>
        <w:t>i</w:t>
      </w:r>
      <w:proofErr w:type="spellEnd"/>
      <w:r>
        <w:t xml:space="preserve"> is from the</w:t>
      </w:r>
      <w:r>
        <w:rPr>
          <w:spacing w:val="40"/>
        </w:rPr>
        <w:t xml:space="preserve"> </w:t>
      </w:r>
      <w:r>
        <w:t>interval</w:t>
      </w:r>
      <w:r>
        <w:rPr>
          <w:spacing w:val="-1"/>
        </w:rPr>
        <w:t xml:space="preserve"> </w:t>
      </w:r>
      <w:r>
        <w:t>[7,12]</w:t>
      </w:r>
      <w:r>
        <w:rPr>
          <w:spacing w:val="-1"/>
        </w:rPr>
        <w:t xml:space="preserve"> </w:t>
      </w:r>
      <w:r>
        <w:t>(Ferreira,</w:t>
      </w:r>
      <w:r>
        <w:rPr>
          <w:spacing w:val="-5"/>
        </w:rPr>
        <w:t xml:space="preserve"> </w:t>
      </w:r>
      <w:r>
        <w:t>2020).</w:t>
      </w:r>
      <w:r>
        <w:rPr>
          <w:spacing w:val="-1"/>
        </w:rPr>
        <w:t xml:space="preserve"> </w:t>
      </w:r>
      <w:r>
        <w:t>This</w:t>
      </w:r>
      <w:r>
        <w:rPr>
          <w:spacing w:val="-1"/>
        </w:rPr>
        <w:t xml:space="preserve"> </w:t>
      </w:r>
      <w:r>
        <w:t>counter</w:t>
      </w:r>
      <w:r>
        <w:rPr>
          <w:spacing w:val="-1"/>
        </w:rPr>
        <w:t xml:space="preserve"> </w:t>
      </w:r>
      <w:r>
        <w:t>can</w:t>
      </w:r>
      <w:r>
        <w:rPr>
          <w:spacing w:val="-1"/>
        </w:rPr>
        <w:t xml:space="preserve"> </w:t>
      </w:r>
      <w:r>
        <w:t>be</w:t>
      </w:r>
      <w:r>
        <w:rPr>
          <w:spacing w:val="-1"/>
        </w:rPr>
        <w:t xml:space="preserve"> </w:t>
      </w:r>
      <w:r>
        <w:t>used</w:t>
      </w:r>
      <w:r>
        <w:rPr>
          <w:spacing w:val="-1"/>
        </w:rPr>
        <w:t xml:space="preserve"> </w:t>
      </w:r>
      <w:r>
        <w:t>to</w:t>
      </w:r>
      <w:r>
        <w:rPr>
          <w:spacing w:val="-1"/>
        </w:rPr>
        <w:t xml:space="preserve"> </w:t>
      </w:r>
      <w:r>
        <w:t>detect</w:t>
      </w:r>
      <w:r>
        <w:rPr>
          <w:spacing w:val="-1"/>
        </w:rPr>
        <w:t xml:space="preserve"> </w:t>
      </w:r>
      <w:r>
        <w:t>replay</w:t>
      </w:r>
      <w:r>
        <w:rPr>
          <w:spacing w:val="-1"/>
        </w:rPr>
        <w:t xml:space="preserve"> </w:t>
      </w:r>
      <w:r>
        <w:t>attacks.</w:t>
      </w:r>
      <w:r>
        <w:rPr>
          <w:spacing w:val="-1"/>
        </w:rPr>
        <w:t xml:space="preserve"> </w:t>
      </w:r>
      <w:r>
        <w:t>Counters</w:t>
      </w:r>
      <w:r>
        <w:rPr>
          <w:spacing w:val="40"/>
        </w:rPr>
        <w:t xml:space="preserve"> </w:t>
      </w:r>
      <w:r>
        <w:t>are</w:t>
      </w:r>
      <w:r>
        <w:rPr>
          <w:spacing w:val="-6"/>
        </w:rPr>
        <w:t xml:space="preserve"> </w:t>
      </w:r>
      <w:r>
        <w:t>used</w:t>
      </w:r>
      <w:r>
        <w:rPr>
          <w:spacing w:val="-3"/>
        </w:rPr>
        <w:t xml:space="preserve"> </w:t>
      </w:r>
      <w:r>
        <w:t>also</w:t>
      </w:r>
      <w:r>
        <w:rPr>
          <w:spacing w:val="-3"/>
        </w:rPr>
        <w:t xml:space="preserve"> </w:t>
      </w:r>
      <w:r>
        <w:t>to</w:t>
      </w:r>
      <w:r>
        <w:rPr>
          <w:spacing w:val="-3"/>
        </w:rPr>
        <w:t xml:space="preserve"> </w:t>
      </w:r>
      <w:r>
        <w:t>accept</w:t>
      </w:r>
      <w:r>
        <w:rPr>
          <w:spacing w:val="-3"/>
        </w:rPr>
        <w:t xml:space="preserve"> </w:t>
      </w:r>
      <w:r>
        <w:t>or</w:t>
      </w:r>
      <w:r>
        <w:rPr>
          <w:spacing w:val="-3"/>
        </w:rPr>
        <w:t xml:space="preserve"> </w:t>
      </w:r>
      <w:r>
        <w:t>discard</w:t>
      </w:r>
      <w:r>
        <w:rPr>
          <w:spacing w:val="-4"/>
        </w:rPr>
        <w:t xml:space="preserve"> </w:t>
      </w:r>
      <w:r>
        <w:t>packets</w:t>
      </w:r>
      <w:r>
        <w:rPr>
          <w:spacing w:val="-3"/>
        </w:rPr>
        <w:t xml:space="preserve"> </w:t>
      </w:r>
      <w:r>
        <w:t>at</w:t>
      </w:r>
      <w:r>
        <w:rPr>
          <w:spacing w:val="-3"/>
        </w:rPr>
        <w:t xml:space="preserve"> </w:t>
      </w:r>
      <w:r>
        <w:t>the</w:t>
      </w:r>
      <w:r>
        <w:rPr>
          <w:spacing w:val="-3"/>
        </w:rPr>
        <w:t xml:space="preserve"> </w:t>
      </w:r>
      <w:r>
        <w:t>backend.</w:t>
      </w:r>
      <w:r>
        <w:rPr>
          <w:spacing w:val="-3"/>
        </w:rPr>
        <w:t xml:space="preserve"> </w:t>
      </w:r>
      <w:r>
        <w:t>If</w:t>
      </w:r>
      <w:r>
        <w:rPr>
          <w:spacing w:val="-3"/>
        </w:rPr>
        <w:t xml:space="preserve"> </w:t>
      </w:r>
      <w:r>
        <w:t>a</w:t>
      </w:r>
      <w:r>
        <w:rPr>
          <w:spacing w:val="-4"/>
        </w:rPr>
        <w:t xml:space="preserve"> </w:t>
      </w:r>
      <w:r>
        <w:t>new</w:t>
      </w:r>
      <w:r>
        <w:rPr>
          <w:spacing w:val="-3"/>
        </w:rPr>
        <w:t xml:space="preserve"> </w:t>
      </w:r>
      <w:r>
        <w:t>packet</w:t>
      </w:r>
      <w:r>
        <w:rPr>
          <w:spacing w:val="-3"/>
        </w:rPr>
        <w:t xml:space="preserve"> </w:t>
      </w:r>
      <w:r>
        <w:t>is</w:t>
      </w:r>
      <w:r>
        <w:rPr>
          <w:spacing w:val="-3"/>
        </w:rPr>
        <w:t xml:space="preserve"> </w:t>
      </w:r>
      <w:r>
        <w:t>received</w:t>
      </w:r>
      <w:r>
        <w:rPr>
          <w:spacing w:val="-3"/>
        </w:rPr>
        <w:t xml:space="preserve"> </w:t>
      </w:r>
      <w:r>
        <w:t>in</w:t>
      </w:r>
      <w:r>
        <w:rPr>
          <w:spacing w:val="-3"/>
        </w:rPr>
        <w:t xml:space="preserve"> </w:t>
      </w:r>
      <w:r>
        <w:rPr>
          <w:spacing w:val="-5"/>
        </w:rPr>
        <w:t>the</w:t>
      </w:r>
    </w:p>
    <w:p w14:paraId="51A73687" w14:textId="77777777" w:rsidR="008314B7" w:rsidRDefault="008314B7">
      <w:pPr>
        <w:spacing w:line="244" w:lineRule="auto"/>
        <w:jc w:val="both"/>
        <w:sectPr w:rsidR="008314B7">
          <w:pgSz w:w="11910" w:h="16840"/>
          <w:pgMar w:top="1700" w:right="580" w:bottom="920" w:left="560" w:header="0" w:footer="727" w:gutter="0"/>
          <w:cols w:space="720"/>
        </w:sectPr>
      </w:pPr>
    </w:p>
    <w:p w14:paraId="16E3A732" w14:textId="4DE90025" w:rsidR="008314B7" w:rsidRDefault="00000000">
      <w:pPr>
        <w:pStyle w:val="Textkrper"/>
        <w:spacing w:before="76" w:line="247" w:lineRule="auto"/>
        <w:ind w:left="1079" w:right="2182"/>
        <w:jc w:val="both"/>
      </w:pPr>
      <w:r>
        <w:lastRenderedPageBreak/>
        <w:t xml:space="preserve">backend with a counter that is bigger than the previous one for </w:t>
      </w:r>
      <w:proofErr w:type="spellStart"/>
      <w:r>
        <w:rPr>
          <w:rFonts w:ascii="Cambria"/>
        </w:rPr>
        <w:t>cnt_interval</w:t>
      </w:r>
      <w:proofErr w:type="spellEnd"/>
      <w:r>
        <w:rPr>
          <w:rFonts w:ascii="Cambria"/>
        </w:rPr>
        <w:t xml:space="preserve"> </w:t>
      </w:r>
      <w:r>
        <w:t>then the</w:t>
      </w:r>
      <w:r>
        <w:rPr>
          <w:spacing w:val="40"/>
        </w:rPr>
        <w:t xml:space="preserve"> </w:t>
      </w:r>
      <w:r>
        <w:t>backend</w:t>
      </w:r>
      <w:r>
        <w:rPr>
          <w:spacing w:val="-4"/>
        </w:rPr>
        <w:t xml:space="preserve"> </w:t>
      </w:r>
      <w:r>
        <w:t>can</w:t>
      </w:r>
      <w:r>
        <w:rPr>
          <w:spacing w:val="-4"/>
        </w:rPr>
        <w:t xml:space="preserve"> </w:t>
      </w:r>
      <w:r>
        <w:t>decide</w:t>
      </w:r>
      <w:r>
        <w:rPr>
          <w:spacing w:val="-4"/>
        </w:rPr>
        <w:t xml:space="preserve"> </w:t>
      </w:r>
      <w:r>
        <w:t>to</w:t>
      </w:r>
      <w:r>
        <w:rPr>
          <w:spacing w:val="-4"/>
        </w:rPr>
        <w:t xml:space="preserve"> </w:t>
      </w:r>
      <w:r>
        <w:t>discard</w:t>
      </w:r>
      <w:r>
        <w:rPr>
          <w:spacing w:val="-4"/>
        </w:rPr>
        <w:t xml:space="preserve"> </w:t>
      </w:r>
      <w:r>
        <w:t>the</w:t>
      </w:r>
      <w:r>
        <w:rPr>
          <w:spacing w:val="-4"/>
        </w:rPr>
        <w:t xml:space="preserve"> </w:t>
      </w:r>
      <w:r>
        <w:t>packet.</w:t>
      </w:r>
      <w:r>
        <w:rPr>
          <w:spacing w:val="-4"/>
        </w:rPr>
        <w:t xml:space="preserve"> </w:t>
      </w:r>
      <w:r>
        <w:t>Sigfox</w:t>
      </w:r>
      <w:r>
        <w:rPr>
          <w:spacing w:val="-4"/>
        </w:rPr>
        <w:t xml:space="preserve"> </w:t>
      </w:r>
      <w:r>
        <w:t>also</w:t>
      </w:r>
      <w:r>
        <w:rPr>
          <w:spacing w:val="-4"/>
        </w:rPr>
        <w:t xml:space="preserve"> </w:t>
      </w:r>
      <w:r>
        <w:t>supports</w:t>
      </w:r>
      <w:r>
        <w:rPr>
          <w:spacing w:val="-4"/>
        </w:rPr>
        <w:t xml:space="preserve"> </w:t>
      </w:r>
      <w:r>
        <w:t>packet</w:t>
      </w:r>
      <w:r>
        <w:rPr>
          <w:spacing w:val="-4"/>
        </w:rPr>
        <w:t xml:space="preserve"> </w:t>
      </w:r>
      <w:r>
        <w:t>encryption</w:t>
      </w:r>
      <w:r>
        <w:rPr>
          <w:spacing w:val="-4"/>
        </w:rPr>
        <w:t xml:space="preserve"> </w:t>
      </w:r>
      <w:r>
        <w:t>for</w:t>
      </w:r>
      <w:r>
        <w:rPr>
          <w:spacing w:val="-4"/>
        </w:rPr>
        <w:t xml:space="preserve"> </w:t>
      </w:r>
      <w:r>
        <w:t>messages.</w:t>
      </w:r>
      <w:r>
        <w:rPr>
          <w:spacing w:val="-4"/>
        </w:rPr>
        <w:t xml:space="preserve"> </w:t>
      </w:r>
      <w:r>
        <w:t>However,</w:t>
      </w:r>
      <w:r>
        <w:rPr>
          <w:spacing w:val="-4"/>
        </w:rPr>
        <w:t xml:space="preserve"> </w:t>
      </w:r>
      <w:r>
        <w:t>this</w:t>
      </w:r>
      <w:r>
        <w:rPr>
          <w:spacing w:val="-4"/>
        </w:rPr>
        <w:t xml:space="preserve"> </w:t>
      </w:r>
      <w:r>
        <w:t>one</w:t>
      </w:r>
      <w:r>
        <w:rPr>
          <w:spacing w:val="-4"/>
        </w:rPr>
        <w:t xml:space="preserve"> </w:t>
      </w:r>
      <w:r>
        <w:t>cannot</w:t>
      </w:r>
      <w:r>
        <w:rPr>
          <w:spacing w:val="-4"/>
        </w:rPr>
        <w:t xml:space="preserve"> </w:t>
      </w:r>
      <w:r>
        <w:t>be</w:t>
      </w:r>
      <w:r>
        <w:rPr>
          <w:spacing w:val="-4"/>
        </w:rPr>
        <w:t xml:space="preserve"> </w:t>
      </w:r>
      <w:r>
        <w:t>done</w:t>
      </w:r>
      <w:r>
        <w:rPr>
          <w:spacing w:val="-4"/>
        </w:rPr>
        <w:t xml:space="preserve"> </w:t>
      </w:r>
      <w:r>
        <w:t>on</w:t>
      </w:r>
      <w:r>
        <w:rPr>
          <w:spacing w:val="-4"/>
        </w:rPr>
        <w:t xml:space="preserve"> </w:t>
      </w:r>
      <w:r>
        <w:t>packet</w:t>
      </w:r>
      <w:r>
        <w:rPr>
          <w:spacing w:val="-4"/>
        </w:rPr>
        <w:t xml:space="preserve"> </w:t>
      </w:r>
      <w:r>
        <w:t>bases</w:t>
      </w:r>
      <w:r>
        <w:rPr>
          <w:spacing w:val="-4"/>
        </w:rPr>
        <w:t xml:space="preserve"> </w:t>
      </w:r>
      <w:r>
        <w:t>but</w:t>
      </w:r>
      <w:r>
        <w:rPr>
          <w:spacing w:val="-4"/>
        </w:rPr>
        <w:t xml:space="preserve"> </w:t>
      </w:r>
      <w:r>
        <w:t>should</w:t>
      </w:r>
      <w:r>
        <w:rPr>
          <w:spacing w:val="-4"/>
        </w:rPr>
        <w:t xml:space="preserve"> </w:t>
      </w:r>
      <w:r>
        <w:t>be</w:t>
      </w:r>
      <w:r>
        <w:rPr>
          <w:spacing w:val="-4"/>
        </w:rPr>
        <w:t xml:space="preserve"> </w:t>
      </w:r>
      <w:r>
        <w:t>enabled</w:t>
      </w:r>
      <w:r>
        <w:rPr>
          <w:spacing w:val="-4"/>
        </w:rPr>
        <w:t xml:space="preserve"> </w:t>
      </w:r>
      <w:r>
        <w:t>for</w:t>
      </w:r>
      <w:r>
        <w:rPr>
          <w:spacing w:val="-4"/>
        </w:rPr>
        <w:t xml:space="preserve"> </w:t>
      </w:r>
      <w:r>
        <w:t>all</w:t>
      </w:r>
      <w:r>
        <w:rPr>
          <w:spacing w:val="-4"/>
        </w:rPr>
        <w:t xml:space="preserve"> </w:t>
      </w:r>
      <w:r>
        <w:t>the</w:t>
      </w:r>
      <w:r>
        <w:rPr>
          <w:spacing w:val="40"/>
        </w:rPr>
        <w:t xml:space="preserve"> </w:t>
      </w:r>
      <w:r>
        <w:t>communications</w:t>
      </w:r>
      <w:r>
        <w:rPr>
          <w:spacing w:val="-5"/>
        </w:rPr>
        <w:t xml:space="preserve"> </w:t>
      </w:r>
      <w:r>
        <w:t>or</w:t>
      </w:r>
      <w:r>
        <w:rPr>
          <w:spacing w:val="-5"/>
        </w:rPr>
        <w:t xml:space="preserve"> </w:t>
      </w:r>
      <w:r>
        <w:t>none</w:t>
      </w:r>
      <w:r>
        <w:rPr>
          <w:spacing w:val="-5"/>
        </w:rPr>
        <w:t xml:space="preserve"> </w:t>
      </w:r>
      <w:r>
        <w:t>(Ferreira,</w:t>
      </w:r>
      <w:r>
        <w:rPr>
          <w:spacing w:val="-5"/>
        </w:rPr>
        <w:t xml:space="preserve"> </w:t>
      </w:r>
      <w:r>
        <w:t>2020).</w:t>
      </w:r>
      <w:r>
        <w:rPr>
          <w:spacing w:val="-3"/>
        </w:rPr>
        <w:t xml:space="preserve"> </w:t>
      </w:r>
      <w:r>
        <w:t>The</w:t>
      </w:r>
      <w:r>
        <w:rPr>
          <w:spacing w:val="-3"/>
        </w:rPr>
        <w:t xml:space="preserve"> </w:t>
      </w:r>
      <w:r>
        <w:t>key</w:t>
      </w:r>
      <w:r>
        <w:rPr>
          <w:spacing w:val="-3"/>
        </w:rPr>
        <w:t xml:space="preserve"> </w:t>
      </w:r>
      <w:r>
        <w:t>derivation</w:t>
      </w:r>
      <w:r>
        <w:rPr>
          <w:spacing w:val="-3"/>
        </w:rPr>
        <w:t xml:space="preserve"> </w:t>
      </w:r>
      <w:r>
        <w:t>for</w:t>
      </w:r>
      <w:r>
        <w:rPr>
          <w:spacing w:val="-3"/>
        </w:rPr>
        <w:t xml:space="preserve"> </w:t>
      </w:r>
      <w:r>
        <w:t>packet</w:t>
      </w:r>
      <w:r>
        <w:rPr>
          <w:spacing w:val="-3"/>
        </w:rPr>
        <w:t xml:space="preserve"> </w:t>
      </w:r>
      <w:r>
        <w:t>encryption</w:t>
      </w:r>
      <w:r>
        <w:rPr>
          <w:spacing w:val="-3"/>
        </w:rPr>
        <w:t xml:space="preserve"> </w:t>
      </w:r>
      <w:r>
        <w:t>is</w:t>
      </w:r>
      <w:r>
        <w:rPr>
          <w:spacing w:val="-3"/>
        </w:rPr>
        <w:t xml:space="preserve"> </w:t>
      </w:r>
      <w:r>
        <w:t>done</w:t>
      </w:r>
      <w:r>
        <w:rPr>
          <w:spacing w:val="40"/>
        </w:rPr>
        <w:t xml:space="preserve"> </w:t>
      </w:r>
      <w:r>
        <w:t>using AES algorithm from network key K and two 16-byte values. In addition to encryption, Sigfox messages include a message authentication code tag based on AES algorithm</w:t>
      </w:r>
      <w:r>
        <w:rPr>
          <w:spacing w:val="40"/>
        </w:rPr>
        <w:t xml:space="preserve"> </w:t>
      </w:r>
      <w:r>
        <w:t>using static network key K (Ferreira, 2020).</w:t>
      </w:r>
    </w:p>
    <w:p w14:paraId="3691EDF3" w14:textId="77777777" w:rsidR="008314B7" w:rsidRDefault="008314B7">
      <w:pPr>
        <w:pStyle w:val="Textkrper"/>
        <w:spacing w:before="4"/>
        <w:rPr>
          <w:sz w:val="21"/>
        </w:rPr>
      </w:pPr>
    </w:p>
    <w:p w14:paraId="17625361" w14:textId="143AC494" w:rsidR="008314B7" w:rsidRDefault="00000000">
      <w:pPr>
        <w:pStyle w:val="Textkrper"/>
        <w:spacing w:line="249" w:lineRule="auto"/>
        <w:ind w:left="1079" w:right="2182"/>
        <w:jc w:val="both"/>
      </w:pPr>
      <w:r>
        <w:t>Since the message integrity check is based on static network key, reply attacks are possible once the counter is reset. Replay attacks can be used also to achieve denial of service</w:t>
      </w:r>
      <w:r>
        <w:rPr>
          <w:spacing w:val="40"/>
        </w:rPr>
        <w:t xml:space="preserve"> </w:t>
      </w:r>
      <w:r>
        <w:t>for legitimate users. This attack can be achieved by replaying a packet that has a counter</w:t>
      </w:r>
      <w:r>
        <w:rPr>
          <w:spacing w:val="40"/>
        </w:rPr>
        <w:t xml:space="preserve"> </w:t>
      </w:r>
      <w:r>
        <w:t>well higher than the last counter of a packet from legitimate user and which is inside the</w:t>
      </w:r>
      <w:r>
        <w:rPr>
          <w:spacing w:val="40"/>
        </w:rPr>
        <w:t xml:space="preserve"> </w:t>
      </w:r>
      <w:proofErr w:type="spellStart"/>
      <w:r>
        <w:rPr>
          <w:rFonts w:ascii="Cambria"/>
        </w:rPr>
        <w:t>cnt_interval</w:t>
      </w:r>
      <w:proofErr w:type="spellEnd"/>
      <w:r>
        <w:rPr>
          <w:i/>
        </w:rPr>
        <w:t xml:space="preserve">. </w:t>
      </w:r>
      <w:r>
        <w:t>The back end will accept the replayed message and then all the other messages of the legitimate user that will have smaller counter than the last (illegitimate) message received will be discarded.</w:t>
      </w:r>
    </w:p>
    <w:p w14:paraId="32256A62" w14:textId="77777777" w:rsidR="008314B7" w:rsidRDefault="008314B7">
      <w:pPr>
        <w:pStyle w:val="Textkrper"/>
        <w:rPr>
          <w:sz w:val="24"/>
        </w:rPr>
      </w:pPr>
    </w:p>
    <w:p w14:paraId="606F09A4" w14:textId="77777777" w:rsidR="008314B7" w:rsidRDefault="008314B7">
      <w:pPr>
        <w:pStyle w:val="Textkrper"/>
        <w:spacing w:before="6"/>
        <w:rPr>
          <w:sz w:val="22"/>
        </w:rPr>
      </w:pPr>
    </w:p>
    <w:p w14:paraId="1ED1C2D4" w14:textId="77777777" w:rsidR="008314B7" w:rsidRDefault="00000000">
      <w:pPr>
        <w:pStyle w:val="berschrift4"/>
        <w:numPr>
          <w:ilvl w:val="1"/>
          <w:numId w:val="11"/>
        </w:numPr>
        <w:tabs>
          <w:tab w:val="left" w:pos="1862"/>
          <w:tab w:val="left" w:pos="1863"/>
        </w:tabs>
        <w:spacing w:line="247" w:lineRule="auto"/>
        <w:ind w:left="1060" w:right="3385" w:firstLine="0"/>
        <w:jc w:val="left"/>
      </w:pPr>
      <w:bookmarkStart w:id="41" w:name="Digital_Voice/Data_Technologies_(DECT/GA"/>
      <w:bookmarkEnd w:id="41"/>
      <w:r>
        <w:rPr>
          <w:spacing w:val="-2"/>
        </w:rPr>
        <w:t>Digital</w:t>
      </w:r>
      <w:r>
        <w:rPr>
          <w:spacing w:val="-20"/>
        </w:rPr>
        <w:t xml:space="preserve"> </w:t>
      </w:r>
      <w:r>
        <w:rPr>
          <w:spacing w:val="-2"/>
        </w:rPr>
        <w:t>Voice/Data</w:t>
      </w:r>
      <w:r>
        <w:rPr>
          <w:spacing w:val="-18"/>
        </w:rPr>
        <w:t xml:space="preserve"> </w:t>
      </w:r>
      <w:r>
        <w:rPr>
          <w:spacing w:val="-2"/>
        </w:rPr>
        <w:t xml:space="preserve">Technologies </w:t>
      </w:r>
      <w:r>
        <w:t>(DECT/GAP, TETRA, …)</w:t>
      </w:r>
    </w:p>
    <w:p w14:paraId="702C0838" w14:textId="77777777" w:rsidR="008314B7" w:rsidRDefault="00000000">
      <w:pPr>
        <w:pStyle w:val="Textkrper"/>
        <w:spacing w:before="201" w:line="247" w:lineRule="auto"/>
        <w:ind w:left="1079" w:right="2182"/>
        <w:jc w:val="both"/>
      </w:pPr>
      <w:r>
        <w:t>Digital voice and data technologies are a group of wireless communication systems that</w:t>
      </w:r>
      <w:r>
        <w:rPr>
          <w:spacing w:val="40"/>
        </w:rPr>
        <w:t xml:space="preserve"> </w:t>
      </w:r>
      <w:r>
        <w:t>are used to transmit voice and data over a short distance. Some common examples</w:t>
      </w:r>
      <w:r>
        <w:rPr>
          <w:spacing w:val="40"/>
        </w:rPr>
        <w:t xml:space="preserve"> </w:t>
      </w:r>
      <w:r>
        <w:t>include</w:t>
      </w:r>
      <w:r>
        <w:rPr>
          <w:spacing w:val="-2"/>
        </w:rPr>
        <w:t xml:space="preserve"> </w:t>
      </w:r>
      <w:r>
        <w:t>Digital</w:t>
      </w:r>
      <w:r>
        <w:rPr>
          <w:spacing w:val="-2"/>
        </w:rPr>
        <w:t xml:space="preserve"> </w:t>
      </w:r>
      <w:r>
        <w:t>Enhanced</w:t>
      </w:r>
      <w:r>
        <w:rPr>
          <w:spacing w:val="-2"/>
        </w:rPr>
        <w:t xml:space="preserve"> </w:t>
      </w:r>
      <w:r>
        <w:t>Cordless</w:t>
      </w:r>
      <w:r>
        <w:rPr>
          <w:spacing w:val="-2"/>
        </w:rPr>
        <w:t xml:space="preserve"> </w:t>
      </w:r>
      <w:r>
        <w:t>Telecommunications</w:t>
      </w:r>
      <w:r>
        <w:rPr>
          <w:spacing w:val="-2"/>
        </w:rPr>
        <w:t xml:space="preserve"> </w:t>
      </w:r>
      <w:r>
        <w:t>(DECT)</w:t>
      </w:r>
      <w:r>
        <w:rPr>
          <w:spacing w:val="-2"/>
        </w:rPr>
        <w:t xml:space="preserve"> </w:t>
      </w:r>
      <w:r>
        <w:t>and</w:t>
      </w:r>
      <w:r>
        <w:rPr>
          <w:spacing w:val="-2"/>
        </w:rPr>
        <w:t xml:space="preserve"> </w:t>
      </w:r>
      <w:r>
        <w:t>Generic</w:t>
      </w:r>
      <w:r>
        <w:rPr>
          <w:spacing w:val="-2"/>
        </w:rPr>
        <w:t xml:space="preserve"> </w:t>
      </w:r>
      <w:r>
        <w:t>Access</w:t>
      </w:r>
      <w:r>
        <w:rPr>
          <w:spacing w:val="-2"/>
        </w:rPr>
        <w:t xml:space="preserve"> </w:t>
      </w:r>
      <w:r>
        <w:t>Profile</w:t>
      </w:r>
      <w:r>
        <w:rPr>
          <w:spacing w:val="40"/>
        </w:rPr>
        <w:t xml:space="preserve"> </w:t>
      </w:r>
      <w:r>
        <w:t xml:space="preserve">(GAP), which are used for short-range wireless communication in for broad range of </w:t>
      </w:r>
      <w:proofErr w:type="spellStart"/>
      <w:r>
        <w:t>appli</w:t>
      </w:r>
      <w:proofErr w:type="spellEnd"/>
      <w:r>
        <w:t>-</w:t>
      </w:r>
      <w:r>
        <w:rPr>
          <w:spacing w:val="40"/>
        </w:rPr>
        <w:t xml:space="preserve"> </w:t>
      </w:r>
      <w:r>
        <w:t>cations and environments. Terrestrial Trunked Radio (TETRA) is another digital voice and</w:t>
      </w:r>
      <w:r>
        <w:rPr>
          <w:spacing w:val="40"/>
        </w:rPr>
        <w:t xml:space="preserve"> </w:t>
      </w:r>
      <w:r>
        <w:t>data technology that is used for professional mobile radio communication, such as for</w:t>
      </w:r>
      <w:r>
        <w:rPr>
          <w:spacing w:val="40"/>
        </w:rPr>
        <w:t xml:space="preserve"> </w:t>
      </w:r>
      <w:r>
        <w:t>public safety and government agencies. These technologies can be integrated with the</w:t>
      </w:r>
      <w:r>
        <w:rPr>
          <w:spacing w:val="40"/>
        </w:rPr>
        <w:t xml:space="preserve"> </w:t>
      </w:r>
      <w:r>
        <w:t>internet to allow for enhanced communication capabilities, such as the ability to make</w:t>
      </w:r>
      <w:r>
        <w:rPr>
          <w:spacing w:val="40"/>
        </w:rPr>
        <w:t xml:space="preserve"> </w:t>
      </w:r>
      <w:r>
        <w:t>internet-based calls or access data from remote locations. Other possibilities for digital</w:t>
      </w:r>
      <w:r>
        <w:rPr>
          <w:spacing w:val="40"/>
        </w:rPr>
        <w:t xml:space="preserve"> </w:t>
      </w:r>
      <w:r>
        <w:t>voice</w:t>
      </w:r>
      <w:r>
        <w:rPr>
          <w:spacing w:val="-3"/>
        </w:rPr>
        <w:t xml:space="preserve"> </w:t>
      </w:r>
      <w:r>
        <w:t>and</w:t>
      </w:r>
      <w:r>
        <w:rPr>
          <w:spacing w:val="-3"/>
        </w:rPr>
        <w:t xml:space="preserve"> </w:t>
      </w:r>
      <w:r>
        <w:t>data</w:t>
      </w:r>
      <w:r>
        <w:rPr>
          <w:spacing w:val="-3"/>
        </w:rPr>
        <w:t xml:space="preserve"> </w:t>
      </w:r>
      <w:r>
        <w:t>technologies</w:t>
      </w:r>
      <w:r>
        <w:rPr>
          <w:spacing w:val="-3"/>
        </w:rPr>
        <w:t xml:space="preserve"> </w:t>
      </w:r>
      <w:r>
        <w:t>include</w:t>
      </w:r>
      <w:r>
        <w:rPr>
          <w:spacing w:val="-3"/>
        </w:rPr>
        <w:t xml:space="preserve"> </w:t>
      </w:r>
      <w:r>
        <w:t>5G,</w:t>
      </w:r>
      <w:r>
        <w:rPr>
          <w:spacing w:val="-3"/>
        </w:rPr>
        <w:t xml:space="preserve"> </w:t>
      </w:r>
      <w:r>
        <w:t>long-term</w:t>
      </w:r>
      <w:r>
        <w:rPr>
          <w:spacing w:val="-3"/>
        </w:rPr>
        <w:t xml:space="preserve"> </w:t>
      </w:r>
      <w:r>
        <w:t>evolution</w:t>
      </w:r>
      <w:r>
        <w:rPr>
          <w:spacing w:val="-3"/>
        </w:rPr>
        <w:t xml:space="preserve"> </w:t>
      </w:r>
      <w:r>
        <w:t>(LTE),</w:t>
      </w:r>
      <w:r>
        <w:rPr>
          <w:spacing w:val="-3"/>
        </w:rPr>
        <w:t xml:space="preserve"> </w:t>
      </w:r>
      <w:r>
        <w:t>and</w:t>
      </w:r>
      <w:r>
        <w:rPr>
          <w:spacing w:val="-3"/>
        </w:rPr>
        <w:t xml:space="preserve"> </w:t>
      </w:r>
      <w:r>
        <w:t>Wi-Fi,</w:t>
      </w:r>
      <w:r>
        <w:rPr>
          <w:spacing w:val="-3"/>
        </w:rPr>
        <w:t xml:space="preserve"> </w:t>
      </w:r>
      <w:r>
        <w:t>which</w:t>
      </w:r>
      <w:r>
        <w:rPr>
          <w:spacing w:val="-3"/>
        </w:rPr>
        <w:t xml:space="preserve"> </w:t>
      </w:r>
      <w:r>
        <w:t>are</w:t>
      </w:r>
      <w:r>
        <w:rPr>
          <w:spacing w:val="-3"/>
        </w:rPr>
        <w:t xml:space="preserve"> </w:t>
      </w:r>
      <w:r>
        <w:t>all</w:t>
      </w:r>
      <w:r>
        <w:rPr>
          <w:spacing w:val="40"/>
        </w:rPr>
        <w:t xml:space="preserve"> </w:t>
      </w:r>
      <w:r>
        <w:t>used for wireless communication in various settings.</w:t>
      </w:r>
    </w:p>
    <w:p w14:paraId="644437F0" w14:textId="77777777" w:rsidR="008314B7" w:rsidRDefault="008314B7">
      <w:pPr>
        <w:pStyle w:val="Textkrper"/>
        <w:spacing w:before="5"/>
      </w:pPr>
    </w:p>
    <w:p w14:paraId="2822EC19" w14:textId="77777777" w:rsidR="008314B7" w:rsidRDefault="00000000">
      <w:pPr>
        <w:pStyle w:val="berschrift5"/>
        <w:ind w:left="1080"/>
      </w:pPr>
      <w:r>
        <w:t>Digital</w:t>
      </w:r>
      <w:r>
        <w:rPr>
          <w:spacing w:val="-11"/>
        </w:rPr>
        <w:t xml:space="preserve"> </w:t>
      </w:r>
      <w:r>
        <w:t>Enhanced</w:t>
      </w:r>
      <w:r>
        <w:rPr>
          <w:spacing w:val="-10"/>
        </w:rPr>
        <w:t xml:space="preserve"> </w:t>
      </w:r>
      <w:r>
        <w:t>Cordless</w:t>
      </w:r>
      <w:r>
        <w:rPr>
          <w:spacing w:val="-11"/>
        </w:rPr>
        <w:t xml:space="preserve"> </w:t>
      </w:r>
      <w:r>
        <w:t>Telecommunications</w:t>
      </w:r>
      <w:r>
        <w:rPr>
          <w:spacing w:val="-10"/>
        </w:rPr>
        <w:t xml:space="preserve"> </w:t>
      </w:r>
      <w:r>
        <w:rPr>
          <w:spacing w:val="-2"/>
        </w:rPr>
        <w:t>(DECT)</w:t>
      </w:r>
    </w:p>
    <w:p w14:paraId="5EC842DD" w14:textId="77777777" w:rsidR="008314B7" w:rsidRDefault="008314B7">
      <w:pPr>
        <w:pStyle w:val="Textkrper"/>
        <w:spacing w:before="2"/>
        <w:rPr>
          <w:b/>
          <w:sz w:val="22"/>
        </w:rPr>
      </w:pPr>
    </w:p>
    <w:p w14:paraId="43B9F293" w14:textId="437F26F0" w:rsidR="008314B7" w:rsidRDefault="00000000">
      <w:pPr>
        <w:pStyle w:val="Textkrper"/>
        <w:spacing w:line="247" w:lineRule="auto"/>
        <w:ind w:left="1079" w:right="2182"/>
        <w:jc w:val="both"/>
      </w:pPr>
      <w:r>
        <w:t xml:space="preserve">Digital Enhanced Cordless Telecommunications (DECT) is a standard for wireless communication that is primarily used for high traffic density, short-range communications in different environments (residential, </w:t>
      </w:r>
      <w:proofErr w:type="gramStart"/>
      <w:r>
        <w:t>business</w:t>
      </w:r>
      <w:proofErr w:type="gramEnd"/>
      <w:r>
        <w:t xml:space="preserve"> or industrial). From a network topology perspective, DECT consists of a series of base stations, or “fixed part” that terminates the</w:t>
      </w:r>
      <w:r>
        <w:rPr>
          <w:spacing w:val="40"/>
        </w:rPr>
        <w:t xml:space="preserve"> </w:t>
      </w:r>
      <w:r>
        <w:t>radio communication, and the “portable parts” that communicates wirelessly with the</w:t>
      </w:r>
      <w:r>
        <w:rPr>
          <w:spacing w:val="40"/>
        </w:rPr>
        <w:t xml:space="preserve"> </w:t>
      </w:r>
      <w:r>
        <w:t>base station. DECT is composed of the following functional elements (going from wired to</w:t>
      </w:r>
      <w:r>
        <w:rPr>
          <w:spacing w:val="40"/>
        </w:rPr>
        <w:t xml:space="preserve"> </w:t>
      </w:r>
      <w:r>
        <w:t>wireless parts), which make up the DECT network (Rappaport, 2002):</w:t>
      </w:r>
    </w:p>
    <w:p w14:paraId="4F9BC685" w14:textId="77777777" w:rsidR="008314B7" w:rsidRDefault="008314B7">
      <w:pPr>
        <w:spacing w:line="247" w:lineRule="auto"/>
        <w:jc w:val="both"/>
        <w:sectPr w:rsidR="008314B7">
          <w:pgSz w:w="11910" w:h="16840"/>
          <w:pgMar w:top="1720" w:right="580" w:bottom="920" w:left="560" w:header="0" w:footer="727" w:gutter="0"/>
          <w:cols w:space="720"/>
        </w:sectPr>
      </w:pPr>
    </w:p>
    <w:p w14:paraId="261BC358" w14:textId="77777777" w:rsidR="008314B7" w:rsidRDefault="00000000">
      <w:pPr>
        <w:pStyle w:val="Listenabsatz"/>
        <w:numPr>
          <w:ilvl w:val="0"/>
          <w:numId w:val="9"/>
        </w:numPr>
        <w:tabs>
          <w:tab w:val="left" w:pos="2406"/>
        </w:tabs>
        <w:spacing w:before="85" w:line="247" w:lineRule="auto"/>
        <w:ind w:right="1058"/>
        <w:jc w:val="both"/>
        <w:rPr>
          <w:sz w:val="20"/>
        </w:rPr>
      </w:pPr>
      <w:r>
        <w:rPr>
          <w:sz w:val="20"/>
        </w:rPr>
        <w:lastRenderedPageBreak/>
        <w:t>cordless controller (CC): Provides the medium access control and data link control for</w:t>
      </w:r>
      <w:r>
        <w:rPr>
          <w:spacing w:val="40"/>
          <w:sz w:val="20"/>
        </w:rPr>
        <w:t xml:space="preserve"> </w:t>
      </w:r>
      <w:r>
        <w:rPr>
          <w:sz w:val="20"/>
        </w:rPr>
        <w:t>several DECT base stations or radio fixed parts.</w:t>
      </w:r>
    </w:p>
    <w:p w14:paraId="1221D772" w14:textId="54740CEC" w:rsidR="008314B7" w:rsidRDefault="00000000">
      <w:pPr>
        <w:pStyle w:val="Listenabsatz"/>
        <w:numPr>
          <w:ilvl w:val="0"/>
          <w:numId w:val="9"/>
        </w:numPr>
        <w:tabs>
          <w:tab w:val="left" w:pos="2406"/>
        </w:tabs>
        <w:spacing w:before="2" w:line="247" w:lineRule="auto"/>
        <w:ind w:right="1058"/>
        <w:jc w:val="both"/>
        <w:rPr>
          <w:sz w:val="20"/>
        </w:rPr>
      </w:pPr>
      <w:r>
        <w:rPr>
          <w:sz w:val="20"/>
        </w:rPr>
        <w:t>radio fixed parts or DECT base station: Provides physical layer by serving several portable DECT handsets in one cell of the DECT system. The communication between radio</w:t>
      </w:r>
      <w:r>
        <w:rPr>
          <w:spacing w:val="40"/>
          <w:sz w:val="20"/>
        </w:rPr>
        <w:t xml:space="preserve"> </w:t>
      </w:r>
      <w:r>
        <w:rPr>
          <w:sz w:val="20"/>
        </w:rPr>
        <w:t>fixed parts and the portable handsets is done using TDMA/FDMA with TDD for full</w:t>
      </w:r>
      <w:r>
        <w:rPr>
          <w:spacing w:val="40"/>
          <w:sz w:val="20"/>
        </w:rPr>
        <w:t xml:space="preserve"> </w:t>
      </w:r>
      <w:r>
        <w:rPr>
          <w:spacing w:val="-2"/>
          <w:sz w:val="20"/>
        </w:rPr>
        <w:t>duplex.</w:t>
      </w:r>
    </w:p>
    <w:p w14:paraId="3752E70A" w14:textId="2950257C" w:rsidR="008314B7" w:rsidRDefault="00000000">
      <w:pPr>
        <w:pStyle w:val="Listenabsatz"/>
        <w:numPr>
          <w:ilvl w:val="0"/>
          <w:numId w:val="9"/>
        </w:numPr>
        <w:tabs>
          <w:tab w:val="left" w:pos="2406"/>
        </w:tabs>
        <w:spacing w:before="4" w:line="247" w:lineRule="auto"/>
        <w:ind w:right="1057"/>
        <w:jc w:val="both"/>
        <w:rPr>
          <w:sz w:val="20"/>
        </w:rPr>
      </w:pPr>
      <w:r>
        <w:rPr>
          <w:sz w:val="20"/>
        </w:rPr>
        <w:t xml:space="preserve">portable handset: </w:t>
      </w:r>
      <w:proofErr w:type="spellStart"/>
      <w:r>
        <w:rPr>
          <w:sz w:val="20"/>
        </w:rPr>
        <w:t>Amobile</w:t>
      </w:r>
      <w:proofErr w:type="spellEnd"/>
      <w:r>
        <w:rPr>
          <w:sz w:val="20"/>
        </w:rPr>
        <w:t xml:space="preserve"> terminal that can roam around the cell and connect wirelessly to the DECT base station. It can further provide wired connection for other terminals, such as wired phone or fax.</w:t>
      </w:r>
    </w:p>
    <w:p w14:paraId="02762E13" w14:textId="77777777" w:rsidR="008314B7" w:rsidRDefault="008314B7">
      <w:pPr>
        <w:pStyle w:val="Textkrper"/>
        <w:spacing w:before="12"/>
      </w:pPr>
    </w:p>
    <w:p w14:paraId="0AD22E4D" w14:textId="77777777" w:rsidR="008314B7" w:rsidRDefault="00000000">
      <w:pPr>
        <w:pStyle w:val="Textkrper"/>
        <w:spacing w:line="247" w:lineRule="auto"/>
        <w:ind w:left="2205" w:right="1057"/>
        <w:jc w:val="both"/>
      </w:pPr>
      <w:r>
        <w:t>It</w:t>
      </w:r>
      <w:r>
        <w:rPr>
          <w:spacing w:val="-2"/>
        </w:rPr>
        <w:t xml:space="preserve"> </w:t>
      </w:r>
      <w:r>
        <w:t>must</w:t>
      </w:r>
      <w:r>
        <w:rPr>
          <w:spacing w:val="-2"/>
        </w:rPr>
        <w:t xml:space="preserve"> </w:t>
      </w:r>
      <w:r>
        <w:t>be</w:t>
      </w:r>
      <w:r>
        <w:rPr>
          <w:spacing w:val="-2"/>
        </w:rPr>
        <w:t xml:space="preserve"> </w:t>
      </w:r>
      <w:r>
        <w:t>mentioned</w:t>
      </w:r>
      <w:r>
        <w:rPr>
          <w:spacing w:val="-2"/>
        </w:rPr>
        <w:t xml:space="preserve"> </w:t>
      </w:r>
      <w:r>
        <w:t>that</w:t>
      </w:r>
      <w:r>
        <w:rPr>
          <w:spacing w:val="-2"/>
        </w:rPr>
        <w:t xml:space="preserve"> </w:t>
      </w:r>
      <w:r>
        <w:t>single</w:t>
      </w:r>
      <w:r>
        <w:rPr>
          <w:spacing w:val="-2"/>
        </w:rPr>
        <w:t xml:space="preserve"> </w:t>
      </w:r>
      <w:r>
        <w:t>DECT</w:t>
      </w:r>
      <w:r>
        <w:rPr>
          <w:spacing w:val="-2"/>
        </w:rPr>
        <w:t xml:space="preserve"> </w:t>
      </w:r>
      <w:r>
        <w:t>CC</w:t>
      </w:r>
      <w:r>
        <w:rPr>
          <w:spacing w:val="-2"/>
        </w:rPr>
        <w:t xml:space="preserve"> </w:t>
      </w:r>
      <w:r>
        <w:t>can</w:t>
      </w:r>
      <w:r>
        <w:rPr>
          <w:spacing w:val="-2"/>
        </w:rPr>
        <w:t xml:space="preserve"> </w:t>
      </w:r>
      <w:r>
        <w:t>be</w:t>
      </w:r>
      <w:r>
        <w:rPr>
          <w:spacing w:val="-2"/>
        </w:rPr>
        <w:t xml:space="preserve"> </w:t>
      </w:r>
      <w:r>
        <w:t>connected</w:t>
      </w:r>
      <w:r>
        <w:rPr>
          <w:spacing w:val="-2"/>
        </w:rPr>
        <w:t xml:space="preserve"> </w:t>
      </w:r>
      <w:r>
        <w:t>to</w:t>
      </w:r>
      <w:r>
        <w:rPr>
          <w:spacing w:val="-2"/>
        </w:rPr>
        <w:t xml:space="preserve"> </w:t>
      </w:r>
      <w:r>
        <w:t>single</w:t>
      </w:r>
      <w:r>
        <w:rPr>
          <w:spacing w:val="-2"/>
        </w:rPr>
        <w:t xml:space="preserve"> </w:t>
      </w:r>
      <w:r>
        <w:t>phone</w:t>
      </w:r>
      <w:r>
        <w:rPr>
          <w:spacing w:val="-2"/>
        </w:rPr>
        <w:t xml:space="preserve"> </w:t>
      </w:r>
      <w:r>
        <w:t>line</w:t>
      </w:r>
      <w:r>
        <w:rPr>
          <w:spacing w:val="-2"/>
        </w:rPr>
        <w:t xml:space="preserve"> </w:t>
      </w:r>
      <w:r>
        <w:t>jack,</w:t>
      </w:r>
      <w:r>
        <w:rPr>
          <w:spacing w:val="-2"/>
        </w:rPr>
        <w:t xml:space="preserve"> </w:t>
      </w:r>
      <w:r>
        <w:t>pro-</w:t>
      </w:r>
      <w:r>
        <w:rPr>
          <w:spacing w:val="40"/>
        </w:rPr>
        <w:t xml:space="preserve"> </w:t>
      </w:r>
      <w:r>
        <w:t>viding the gateway functions toward fixed line telephony system. The DECT network top-</w:t>
      </w:r>
      <w:r>
        <w:rPr>
          <w:spacing w:val="40"/>
        </w:rPr>
        <w:t xml:space="preserve"> </w:t>
      </w:r>
      <w:r>
        <w:t>ology is shown in the figure DECT Network Topology</w:t>
      </w:r>
    </w:p>
    <w:p w14:paraId="3C46F793" w14:textId="77777777" w:rsidR="008314B7" w:rsidRDefault="008314B7">
      <w:pPr>
        <w:spacing w:line="247" w:lineRule="auto"/>
        <w:jc w:val="both"/>
        <w:sectPr w:rsidR="008314B7">
          <w:pgSz w:w="11910" w:h="16840"/>
          <w:pgMar w:top="1700" w:right="580" w:bottom="920" w:left="560" w:header="0" w:footer="727" w:gutter="0"/>
          <w:cols w:space="720"/>
        </w:sectPr>
      </w:pPr>
    </w:p>
    <w:p w14:paraId="09948455" w14:textId="77777777" w:rsidR="008314B7" w:rsidRDefault="00000000">
      <w:pPr>
        <w:pStyle w:val="Textkrper"/>
        <w:spacing w:before="85"/>
        <w:ind w:left="1080"/>
      </w:pPr>
      <w:r>
        <w:lastRenderedPageBreak/>
        <w:t>Figure</w:t>
      </w:r>
      <w:r>
        <w:rPr>
          <w:spacing w:val="12"/>
        </w:rPr>
        <w:t xml:space="preserve"> </w:t>
      </w:r>
      <w:r>
        <w:t>40:</w:t>
      </w:r>
      <w:r>
        <w:rPr>
          <w:spacing w:val="12"/>
        </w:rPr>
        <w:t xml:space="preserve"> </w:t>
      </w:r>
      <w:r>
        <w:t>DECT</w:t>
      </w:r>
      <w:r>
        <w:rPr>
          <w:spacing w:val="12"/>
        </w:rPr>
        <w:t xml:space="preserve"> </w:t>
      </w:r>
      <w:r>
        <w:t>Network</w:t>
      </w:r>
      <w:r>
        <w:rPr>
          <w:spacing w:val="12"/>
        </w:rPr>
        <w:t xml:space="preserve"> </w:t>
      </w:r>
      <w:r>
        <w:rPr>
          <w:spacing w:val="-2"/>
        </w:rPr>
        <w:t>Topology</w:t>
      </w:r>
    </w:p>
    <w:p w14:paraId="21A57571" w14:textId="77777777" w:rsidR="008314B7" w:rsidRDefault="00000000">
      <w:pPr>
        <w:pStyle w:val="Textkrper"/>
        <w:spacing w:before="8"/>
        <w:rPr>
          <w:sz w:val="7"/>
        </w:rPr>
      </w:pPr>
      <w:r>
        <w:pict w14:anchorId="13FD65D2">
          <v:shape id="docshape201" o:spid="_x0000_s2078" style="position:absolute;margin-left:82pt;margin-top:6.05pt;width:375.05pt;height:.1pt;z-index:-15634944;mso-wrap-distance-left:0;mso-wrap-distance-right:0;mso-position-horizontal-relative:page" coordorigin="1640,121" coordsize="7501,0" path="m1640,121r7500,e" filled="f" strokecolor="#7f7f7f" strokeweight=".5pt">
            <v:path arrowok="t"/>
            <w10:wrap type="topAndBottom" anchorx="page"/>
          </v:shape>
        </w:pict>
      </w:r>
      <w:r>
        <w:rPr>
          <w:noProof/>
        </w:rPr>
        <w:drawing>
          <wp:anchor distT="0" distB="0" distL="0" distR="0" simplePos="0" relativeHeight="184" behindDoc="0" locked="0" layoutInCell="1" allowOverlap="1" wp14:anchorId="7B37F3EA" wp14:editId="2C9554EA">
            <wp:simplePos x="0" y="0"/>
            <wp:positionH relativeFrom="page">
              <wp:posOffset>1139156</wp:posOffset>
            </wp:positionH>
            <wp:positionV relativeFrom="paragraph">
              <wp:posOffset>193224</wp:posOffset>
            </wp:positionV>
            <wp:extent cx="4559807" cy="5779008"/>
            <wp:effectExtent l="0" t="0" r="0" b="0"/>
            <wp:wrapTopAndBottom/>
            <wp:docPr id="8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2.jpeg"/>
                    <pic:cNvPicPr/>
                  </pic:nvPicPr>
                  <pic:blipFill>
                    <a:blip r:embed="rId74" cstate="print"/>
                    <a:stretch>
                      <a:fillRect/>
                    </a:stretch>
                  </pic:blipFill>
                  <pic:spPr>
                    <a:xfrm>
                      <a:off x="0" y="0"/>
                      <a:ext cx="4559807" cy="5779008"/>
                    </a:xfrm>
                    <a:prstGeom prst="rect">
                      <a:avLst/>
                    </a:prstGeom>
                  </pic:spPr>
                </pic:pic>
              </a:graphicData>
            </a:graphic>
          </wp:anchor>
        </w:drawing>
      </w:r>
      <w:r>
        <w:pict w14:anchorId="77E7670D">
          <v:shape id="docshape202" o:spid="_x0000_s2077" style="position:absolute;margin-left:82pt;margin-top:480.2pt;width:375.05pt;height:.1pt;z-index:-15633920;mso-wrap-distance-left:0;mso-wrap-distance-right:0;mso-position-horizontal-relative:page;mso-position-vertical-relative:text" coordorigin="1640,9604" coordsize="7501,0" path="m9140,9604r-7500,e" filled="f" strokecolor="#7f7f7f" strokeweight=".5pt">
            <v:path arrowok="t"/>
            <w10:wrap type="topAndBottom" anchorx="page"/>
          </v:shape>
        </w:pict>
      </w:r>
    </w:p>
    <w:p w14:paraId="63972B3E" w14:textId="77777777" w:rsidR="008314B7" w:rsidRDefault="008314B7">
      <w:pPr>
        <w:pStyle w:val="Textkrper"/>
        <w:spacing w:before="3"/>
        <w:rPr>
          <w:sz w:val="12"/>
        </w:rPr>
      </w:pPr>
    </w:p>
    <w:p w14:paraId="3962D665" w14:textId="77777777" w:rsidR="008314B7" w:rsidRDefault="008314B7">
      <w:pPr>
        <w:pStyle w:val="Textkrper"/>
        <w:spacing w:before="11"/>
        <w:rPr>
          <w:sz w:val="13"/>
        </w:rPr>
      </w:pPr>
    </w:p>
    <w:p w14:paraId="1FC7B79C" w14:textId="77777777" w:rsidR="008314B7" w:rsidRDefault="00000000">
      <w:pPr>
        <w:spacing w:before="76"/>
        <w:ind w:left="1080"/>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4BDBAA1F" w14:textId="5FD08181" w:rsidR="008314B7" w:rsidRDefault="00000000">
      <w:pPr>
        <w:pStyle w:val="Textkrper"/>
        <w:spacing w:before="177" w:line="247" w:lineRule="auto"/>
        <w:ind w:left="1079" w:right="2181"/>
        <w:jc w:val="both"/>
      </w:pPr>
      <w:r>
        <w:t>DECT operates in the frequency band of 1.88–1.9 GHz with 10 channels defined with spacing of 1728 KHz. It uses a Gaussian Frequency-Shift Keying (GFSK) as modulation technique, supporting a data rate of 1152 kbps. Communication is organized in multi-carrier</w:t>
      </w:r>
      <w:r>
        <w:rPr>
          <w:spacing w:val="40"/>
        </w:rPr>
        <w:t xml:space="preserve"> </w:t>
      </w:r>
      <w:r>
        <w:t>TDMA where multiplexing is supported using TDD. As such, DECT physical layer is organized in 24 time slots that form a communication frame, the first 12 of which are used for</w:t>
      </w:r>
      <w:r>
        <w:rPr>
          <w:spacing w:val="40"/>
        </w:rPr>
        <w:t xml:space="preserve"> </w:t>
      </w:r>
      <w:r>
        <w:t>downlink communication and the other 12 for uplink communication. One frame lasts for</w:t>
      </w:r>
      <w:r>
        <w:rPr>
          <w:spacing w:val="40"/>
        </w:rPr>
        <w:t xml:space="preserve"> </w:t>
      </w:r>
      <w:r>
        <w:t xml:space="preserve">10 </w:t>
      </w:r>
      <w:proofErr w:type="spellStart"/>
      <w:r>
        <w:t>ms.</w:t>
      </w:r>
      <w:proofErr w:type="spellEnd"/>
      <w:r>
        <w:t xml:space="preserve"> In total 480 bits can be transmitted in single time slot, out of which 32 first bits are</w:t>
      </w:r>
      <w:r>
        <w:rPr>
          <w:spacing w:val="40"/>
        </w:rPr>
        <w:t xml:space="preserve"> </w:t>
      </w:r>
      <w:r>
        <w:t>used</w:t>
      </w:r>
      <w:r>
        <w:rPr>
          <w:spacing w:val="9"/>
        </w:rPr>
        <w:t xml:space="preserve"> </w:t>
      </w:r>
      <w:r>
        <w:t>for</w:t>
      </w:r>
      <w:r>
        <w:rPr>
          <w:spacing w:val="10"/>
        </w:rPr>
        <w:t xml:space="preserve"> </w:t>
      </w:r>
      <w:r>
        <w:t>synchronization</w:t>
      </w:r>
      <w:r>
        <w:rPr>
          <w:spacing w:val="10"/>
        </w:rPr>
        <w:t xml:space="preserve"> </w:t>
      </w:r>
      <w:r>
        <w:t>between</w:t>
      </w:r>
      <w:r>
        <w:rPr>
          <w:spacing w:val="10"/>
        </w:rPr>
        <w:t xml:space="preserve"> </w:t>
      </w:r>
      <w:r>
        <w:t>devices</w:t>
      </w:r>
      <w:r>
        <w:rPr>
          <w:spacing w:val="10"/>
        </w:rPr>
        <w:t xml:space="preserve"> </w:t>
      </w:r>
      <w:r>
        <w:t>as</w:t>
      </w:r>
      <w:r>
        <w:rPr>
          <w:spacing w:val="10"/>
        </w:rPr>
        <w:t xml:space="preserve"> </w:t>
      </w:r>
      <w:r>
        <w:t>part</w:t>
      </w:r>
      <w:r>
        <w:rPr>
          <w:spacing w:val="10"/>
        </w:rPr>
        <w:t xml:space="preserve"> </w:t>
      </w:r>
      <w:r>
        <w:t>of</w:t>
      </w:r>
      <w:r>
        <w:rPr>
          <w:spacing w:val="9"/>
        </w:rPr>
        <w:t xml:space="preserve"> </w:t>
      </w:r>
      <w:r>
        <w:t>preamble,</w:t>
      </w:r>
      <w:r>
        <w:rPr>
          <w:spacing w:val="10"/>
        </w:rPr>
        <w:t xml:space="preserve"> </w:t>
      </w:r>
      <w:r>
        <w:t>388</w:t>
      </w:r>
      <w:r>
        <w:rPr>
          <w:spacing w:val="10"/>
        </w:rPr>
        <w:t xml:space="preserve"> </w:t>
      </w:r>
      <w:r>
        <w:t>bits</w:t>
      </w:r>
      <w:r>
        <w:rPr>
          <w:spacing w:val="10"/>
        </w:rPr>
        <w:t xml:space="preserve"> </w:t>
      </w:r>
      <w:r>
        <w:t>are</w:t>
      </w:r>
      <w:r>
        <w:rPr>
          <w:spacing w:val="10"/>
        </w:rPr>
        <w:t xml:space="preserve"> </w:t>
      </w:r>
      <w:r>
        <w:t>used</w:t>
      </w:r>
      <w:r>
        <w:rPr>
          <w:spacing w:val="10"/>
        </w:rPr>
        <w:t xml:space="preserve"> </w:t>
      </w:r>
      <w:r>
        <w:t>for</w:t>
      </w:r>
      <w:r>
        <w:rPr>
          <w:spacing w:val="10"/>
        </w:rPr>
        <w:t xml:space="preserve"> </w:t>
      </w:r>
      <w:proofErr w:type="gramStart"/>
      <w:r>
        <w:rPr>
          <w:spacing w:val="-4"/>
        </w:rPr>
        <w:t>data</w:t>
      </w:r>
      <w:proofErr w:type="gramEnd"/>
    </w:p>
    <w:p w14:paraId="451A47EB" w14:textId="77777777" w:rsidR="008314B7" w:rsidRDefault="008314B7">
      <w:pPr>
        <w:spacing w:line="247" w:lineRule="auto"/>
        <w:jc w:val="both"/>
        <w:sectPr w:rsidR="008314B7">
          <w:pgSz w:w="11910" w:h="16840"/>
          <w:pgMar w:top="1700" w:right="580" w:bottom="920" w:left="560" w:header="0" w:footer="727" w:gutter="0"/>
          <w:cols w:space="720"/>
        </w:sectPr>
      </w:pPr>
    </w:p>
    <w:p w14:paraId="1C45E85A" w14:textId="77777777" w:rsidR="008314B7" w:rsidRDefault="00000000">
      <w:pPr>
        <w:pStyle w:val="Textkrper"/>
        <w:spacing w:before="85" w:line="247" w:lineRule="auto"/>
        <w:ind w:left="2205" w:right="1058"/>
        <w:jc w:val="both"/>
      </w:pPr>
      <w:r>
        <w:lastRenderedPageBreak/>
        <w:t>transmission and the last 60 bits are used as guard time interval not to interfere with the</w:t>
      </w:r>
      <w:r>
        <w:rPr>
          <w:spacing w:val="40"/>
        </w:rPr>
        <w:t xml:space="preserve"> </w:t>
      </w:r>
      <w:r>
        <w:t>upcoming</w:t>
      </w:r>
      <w:r>
        <w:rPr>
          <w:spacing w:val="-2"/>
        </w:rPr>
        <w:t xml:space="preserve"> </w:t>
      </w:r>
      <w:r>
        <w:t>time</w:t>
      </w:r>
      <w:r>
        <w:rPr>
          <w:spacing w:val="-2"/>
        </w:rPr>
        <w:t xml:space="preserve"> </w:t>
      </w:r>
      <w:r>
        <w:t>slot</w:t>
      </w:r>
      <w:r>
        <w:rPr>
          <w:spacing w:val="-2"/>
        </w:rPr>
        <w:t xml:space="preserve"> </w:t>
      </w:r>
      <w:r>
        <w:t>(Rappaport,</w:t>
      </w:r>
      <w:r>
        <w:rPr>
          <w:spacing w:val="-4"/>
        </w:rPr>
        <w:t xml:space="preserve"> </w:t>
      </w:r>
      <w:r>
        <w:t>2002).</w:t>
      </w:r>
      <w:r>
        <w:rPr>
          <w:spacing w:val="-2"/>
        </w:rPr>
        <w:t xml:space="preserve"> </w:t>
      </w:r>
      <w:r>
        <w:t>The</w:t>
      </w:r>
      <w:r>
        <w:rPr>
          <w:spacing w:val="-2"/>
        </w:rPr>
        <w:t xml:space="preserve"> </w:t>
      </w:r>
      <w:r>
        <w:t>frame</w:t>
      </w:r>
      <w:r>
        <w:rPr>
          <w:spacing w:val="-2"/>
        </w:rPr>
        <w:t xml:space="preserve"> </w:t>
      </w:r>
      <w:r>
        <w:t>organization</w:t>
      </w:r>
      <w:r>
        <w:rPr>
          <w:spacing w:val="-2"/>
        </w:rPr>
        <w:t xml:space="preserve"> </w:t>
      </w:r>
      <w:r>
        <w:t>is</w:t>
      </w:r>
      <w:r>
        <w:rPr>
          <w:spacing w:val="-2"/>
        </w:rPr>
        <w:t xml:space="preserve"> </w:t>
      </w:r>
      <w:r>
        <w:t>shown</w:t>
      </w:r>
      <w:r>
        <w:rPr>
          <w:spacing w:val="-2"/>
        </w:rPr>
        <w:t xml:space="preserve"> </w:t>
      </w:r>
      <w:r>
        <w:t>in</w:t>
      </w:r>
      <w:r>
        <w:rPr>
          <w:spacing w:val="-2"/>
        </w:rPr>
        <w:t xml:space="preserve"> </w:t>
      </w:r>
      <w:r>
        <w:t>the</w:t>
      </w:r>
      <w:r>
        <w:rPr>
          <w:spacing w:val="-2"/>
        </w:rPr>
        <w:t xml:space="preserve"> </w:t>
      </w:r>
      <w:r>
        <w:t>figure</w:t>
      </w:r>
      <w:r>
        <w:rPr>
          <w:spacing w:val="-2"/>
        </w:rPr>
        <w:t xml:space="preserve"> </w:t>
      </w:r>
      <w:r>
        <w:t>DECT</w:t>
      </w:r>
      <w:r>
        <w:rPr>
          <w:spacing w:val="40"/>
        </w:rPr>
        <w:t xml:space="preserve"> </w:t>
      </w:r>
      <w:r>
        <w:t>Frame</w:t>
      </w:r>
      <w:r>
        <w:rPr>
          <w:spacing w:val="-1"/>
        </w:rPr>
        <w:t xml:space="preserve"> </w:t>
      </w:r>
      <w:r>
        <w:t>Organization.</w:t>
      </w:r>
    </w:p>
    <w:p w14:paraId="40EF8057" w14:textId="77777777" w:rsidR="008314B7" w:rsidRDefault="008314B7">
      <w:pPr>
        <w:pStyle w:val="Textkrper"/>
        <w:spacing w:before="7"/>
        <w:rPr>
          <w:sz w:val="22"/>
        </w:rPr>
      </w:pPr>
    </w:p>
    <w:p w14:paraId="3F1B538F" w14:textId="77777777" w:rsidR="008314B7" w:rsidRDefault="00000000">
      <w:pPr>
        <w:pStyle w:val="Textkrper"/>
        <w:ind w:left="2205"/>
        <w:jc w:val="both"/>
      </w:pPr>
      <w:r>
        <w:t>Figure</w:t>
      </w:r>
      <w:r>
        <w:rPr>
          <w:spacing w:val="8"/>
        </w:rPr>
        <w:t xml:space="preserve"> </w:t>
      </w:r>
      <w:r>
        <w:t>41:</w:t>
      </w:r>
      <w:r>
        <w:rPr>
          <w:spacing w:val="8"/>
        </w:rPr>
        <w:t xml:space="preserve"> </w:t>
      </w:r>
      <w:r>
        <w:t>DECT</w:t>
      </w:r>
      <w:r>
        <w:rPr>
          <w:spacing w:val="9"/>
        </w:rPr>
        <w:t xml:space="preserve"> </w:t>
      </w:r>
      <w:r>
        <w:t>Frame</w:t>
      </w:r>
      <w:r>
        <w:rPr>
          <w:spacing w:val="8"/>
        </w:rPr>
        <w:t xml:space="preserve"> </w:t>
      </w:r>
      <w:r>
        <w:rPr>
          <w:spacing w:val="-2"/>
        </w:rPr>
        <w:t>Organization</w:t>
      </w:r>
    </w:p>
    <w:p w14:paraId="16617981" w14:textId="77777777" w:rsidR="008314B7" w:rsidRDefault="00000000">
      <w:pPr>
        <w:pStyle w:val="Textkrper"/>
        <w:spacing w:before="8"/>
        <w:rPr>
          <w:sz w:val="7"/>
        </w:rPr>
      </w:pPr>
      <w:r>
        <w:pict w14:anchorId="036959F5">
          <v:shape id="docshape203" o:spid="_x0000_s2076" style="position:absolute;margin-left:138.25pt;margin-top:6pt;width:375.05pt;height:.1pt;z-index:-15633408;mso-wrap-distance-left:0;mso-wrap-distance-right:0;mso-position-horizontal-relative:page" coordorigin="2765,120" coordsize="7501,0" path="m2765,120r7501,e" filled="f" strokecolor="#7f7f7f" strokeweight=".5pt">
            <v:path arrowok="t"/>
            <w10:wrap type="topAndBottom" anchorx="page"/>
          </v:shape>
        </w:pict>
      </w:r>
      <w:r>
        <w:rPr>
          <w:noProof/>
        </w:rPr>
        <w:drawing>
          <wp:anchor distT="0" distB="0" distL="0" distR="0" simplePos="0" relativeHeight="187" behindDoc="0" locked="0" layoutInCell="1" allowOverlap="1" wp14:anchorId="7BACC5C5" wp14:editId="2E2C187E">
            <wp:simplePos x="0" y="0"/>
            <wp:positionH relativeFrom="page">
              <wp:posOffset>1780468</wp:posOffset>
            </wp:positionH>
            <wp:positionV relativeFrom="paragraph">
              <wp:posOffset>192992</wp:posOffset>
            </wp:positionV>
            <wp:extent cx="4706111" cy="2340864"/>
            <wp:effectExtent l="0" t="0" r="0" b="0"/>
            <wp:wrapTopAndBottom/>
            <wp:docPr id="8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3.jpeg"/>
                    <pic:cNvPicPr/>
                  </pic:nvPicPr>
                  <pic:blipFill>
                    <a:blip r:embed="rId75" cstate="print"/>
                    <a:stretch>
                      <a:fillRect/>
                    </a:stretch>
                  </pic:blipFill>
                  <pic:spPr>
                    <a:xfrm>
                      <a:off x="0" y="0"/>
                      <a:ext cx="4706111" cy="2340864"/>
                    </a:xfrm>
                    <a:prstGeom prst="rect">
                      <a:avLst/>
                    </a:prstGeom>
                  </pic:spPr>
                </pic:pic>
              </a:graphicData>
            </a:graphic>
          </wp:anchor>
        </w:drawing>
      </w:r>
      <w:r>
        <w:pict w14:anchorId="6CB47269">
          <v:shape id="docshape204" o:spid="_x0000_s2075" style="position:absolute;margin-left:138.25pt;margin-top:208.65pt;width:375.05pt;height:.1pt;z-index:-15632384;mso-wrap-distance-left:0;mso-wrap-distance-right:0;mso-position-horizontal-relative:page;mso-position-vertical-relative:text" coordorigin="2765,4173" coordsize="7501,0" path="m10266,4173r-7501,e" filled="f" strokecolor="#7f7f7f" strokeweight=".5pt">
            <v:path arrowok="t"/>
            <w10:wrap type="topAndBottom" anchorx="page"/>
          </v:shape>
        </w:pict>
      </w:r>
    </w:p>
    <w:p w14:paraId="347F1A90" w14:textId="77777777" w:rsidR="008314B7" w:rsidRDefault="008314B7">
      <w:pPr>
        <w:pStyle w:val="Textkrper"/>
        <w:spacing w:before="3"/>
        <w:rPr>
          <w:sz w:val="12"/>
        </w:rPr>
      </w:pPr>
    </w:p>
    <w:p w14:paraId="0B2AD1D8" w14:textId="77777777" w:rsidR="008314B7" w:rsidRDefault="008314B7">
      <w:pPr>
        <w:pStyle w:val="Textkrper"/>
        <w:spacing w:before="7"/>
        <w:rPr>
          <w:sz w:val="12"/>
        </w:rPr>
      </w:pPr>
    </w:p>
    <w:p w14:paraId="04C1028C" w14:textId="77777777" w:rsidR="008314B7" w:rsidRDefault="00000000">
      <w:pPr>
        <w:spacing w:before="76"/>
        <w:ind w:left="2205"/>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7B8B5560" w14:textId="77777777" w:rsidR="008314B7" w:rsidRDefault="00000000">
      <w:pPr>
        <w:pStyle w:val="Textkrper"/>
        <w:spacing w:before="177" w:line="247" w:lineRule="auto"/>
        <w:ind w:left="2205" w:right="1056"/>
        <w:jc w:val="both"/>
      </w:pPr>
      <w:r>
        <w:t>MAC layer supports a paging and control channel for device signaling as well as a data</w:t>
      </w:r>
      <w:r>
        <w:rPr>
          <w:spacing w:val="40"/>
        </w:rPr>
        <w:t xml:space="preserve"> </w:t>
      </w:r>
      <w:r>
        <w:t>channel</w:t>
      </w:r>
      <w:r>
        <w:rPr>
          <w:spacing w:val="-1"/>
        </w:rPr>
        <w:t xml:space="preserve"> </w:t>
      </w:r>
      <w:r>
        <w:t>for</w:t>
      </w:r>
      <w:r>
        <w:rPr>
          <w:spacing w:val="-1"/>
        </w:rPr>
        <w:t xml:space="preserve"> </w:t>
      </w:r>
      <w:r>
        <w:t>user</w:t>
      </w:r>
      <w:r>
        <w:rPr>
          <w:spacing w:val="-1"/>
        </w:rPr>
        <w:t xml:space="preserve"> </w:t>
      </w:r>
      <w:r>
        <w:t>plane</w:t>
      </w:r>
      <w:r>
        <w:rPr>
          <w:spacing w:val="-1"/>
        </w:rPr>
        <w:t xml:space="preserve"> </w:t>
      </w:r>
      <w:r>
        <w:t>communication.</w:t>
      </w:r>
      <w:r>
        <w:rPr>
          <w:spacing w:val="-1"/>
        </w:rPr>
        <w:t xml:space="preserve"> </w:t>
      </w:r>
      <w:r>
        <w:t>Usually,</w:t>
      </w:r>
      <w:r>
        <w:rPr>
          <w:spacing w:val="-1"/>
        </w:rPr>
        <w:t xml:space="preserve"> </w:t>
      </w:r>
      <w:r>
        <w:t>single</w:t>
      </w:r>
      <w:r>
        <w:rPr>
          <w:spacing w:val="-1"/>
        </w:rPr>
        <w:t xml:space="preserve"> </w:t>
      </w:r>
      <w:r>
        <w:t>user</w:t>
      </w:r>
      <w:r>
        <w:rPr>
          <w:spacing w:val="-1"/>
        </w:rPr>
        <w:t xml:space="preserve"> </w:t>
      </w:r>
      <w:r>
        <w:t>is</w:t>
      </w:r>
      <w:r>
        <w:rPr>
          <w:spacing w:val="-1"/>
        </w:rPr>
        <w:t xml:space="preserve"> </w:t>
      </w:r>
      <w:r>
        <w:t>served</w:t>
      </w:r>
      <w:r>
        <w:rPr>
          <w:spacing w:val="-1"/>
        </w:rPr>
        <w:t xml:space="preserve"> </w:t>
      </w:r>
      <w:r>
        <w:t>with</w:t>
      </w:r>
      <w:r>
        <w:rPr>
          <w:spacing w:val="-1"/>
        </w:rPr>
        <w:t xml:space="preserve"> </w:t>
      </w:r>
      <w:r>
        <w:t>32</w:t>
      </w:r>
      <w:r>
        <w:rPr>
          <w:spacing w:val="-1"/>
        </w:rPr>
        <w:t xml:space="preserve"> </w:t>
      </w:r>
      <w:r>
        <w:t>kbps</w:t>
      </w:r>
      <w:r>
        <w:rPr>
          <w:spacing w:val="-1"/>
        </w:rPr>
        <w:t xml:space="preserve"> </w:t>
      </w:r>
      <w:r>
        <w:t>for</w:t>
      </w:r>
      <w:r>
        <w:rPr>
          <w:spacing w:val="-1"/>
        </w:rPr>
        <w:t xml:space="preserve"> </w:t>
      </w:r>
      <w:r>
        <w:t>data</w:t>
      </w:r>
      <w:r>
        <w:rPr>
          <w:spacing w:val="40"/>
        </w:rPr>
        <w:t xml:space="preserve"> </w:t>
      </w:r>
      <w:r>
        <w:t>channel. However, other multiples of 32 kbps can be supported. MAC layer also supports</w:t>
      </w:r>
      <w:r>
        <w:rPr>
          <w:spacing w:val="40"/>
        </w:rPr>
        <w:t xml:space="preserve"> </w:t>
      </w:r>
      <w:r>
        <w:t>handover function for portable handsets from one radio fixed part to the other, as well as</w:t>
      </w:r>
      <w:r>
        <w:rPr>
          <w:spacing w:val="40"/>
        </w:rPr>
        <w:t xml:space="preserve"> </w:t>
      </w:r>
      <w:r>
        <w:t>broadcast of beacon services to all portable handsets.</w:t>
      </w:r>
    </w:p>
    <w:p w14:paraId="2B573DA3" w14:textId="77777777" w:rsidR="008314B7" w:rsidRDefault="008314B7">
      <w:pPr>
        <w:pStyle w:val="Textkrper"/>
        <w:spacing w:before="1"/>
        <w:rPr>
          <w:sz w:val="21"/>
        </w:rPr>
      </w:pPr>
    </w:p>
    <w:p w14:paraId="4CE45022" w14:textId="03D101F9" w:rsidR="008314B7" w:rsidRDefault="00000000">
      <w:pPr>
        <w:pStyle w:val="Textkrper"/>
        <w:spacing w:line="247" w:lineRule="auto"/>
        <w:ind w:left="2205" w:right="1056"/>
        <w:jc w:val="both"/>
      </w:pPr>
      <w:r>
        <w:t>DECT provides a variety of security mechanisms to protect against unauthorized access.</w:t>
      </w:r>
      <w:r>
        <w:rPr>
          <w:spacing w:val="40"/>
        </w:rPr>
        <w:t xml:space="preserve"> </w:t>
      </w:r>
      <w:r>
        <w:t>These include encryption of the voice and data transmissions, as well as the authentication process for devices to join the network, which ensures that only authorized devices</w:t>
      </w:r>
      <w:r>
        <w:rPr>
          <w:spacing w:val="40"/>
        </w:rPr>
        <w:t xml:space="preserve"> </w:t>
      </w:r>
      <w:proofErr w:type="gramStart"/>
      <w:r>
        <w:t>are able to</w:t>
      </w:r>
      <w:proofErr w:type="gramEnd"/>
      <w:r>
        <w:t xml:space="preserve"> access the network. As such, DECT supports encryption based on DECT Standard</w:t>
      </w:r>
      <w:r>
        <w:rPr>
          <w:spacing w:val="-4"/>
        </w:rPr>
        <w:t xml:space="preserve"> </w:t>
      </w:r>
      <w:r>
        <w:t>Cipher,</w:t>
      </w:r>
      <w:r>
        <w:rPr>
          <w:spacing w:val="-4"/>
        </w:rPr>
        <w:t xml:space="preserve"> </w:t>
      </w:r>
      <w:r>
        <w:t>using</w:t>
      </w:r>
      <w:r>
        <w:rPr>
          <w:spacing w:val="-4"/>
        </w:rPr>
        <w:t xml:space="preserve"> </w:t>
      </w:r>
      <w:r>
        <w:t>64-bit</w:t>
      </w:r>
      <w:r>
        <w:rPr>
          <w:spacing w:val="-4"/>
        </w:rPr>
        <w:t xml:space="preserve"> </w:t>
      </w:r>
      <w:r>
        <w:t>stream</w:t>
      </w:r>
      <w:r>
        <w:rPr>
          <w:spacing w:val="-4"/>
        </w:rPr>
        <w:t xml:space="preserve"> </w:t>
      </w:r>
      <w:r>
        <w:t>cipher-based</w:t>
      </w:r>
      <w:r>
        <w:rPr>
          <w:spacing w:val="-4"/>
        </w:rPr>
        <w:t xml:space="preserve"> </w:t>
      </w:r>
      <w:r>
        <w:t>encryption.</w:t>
      </w:r>
      <w:r>
        <w:rPr>
          <w:spacing w:val="-4"/>
        </w:rPr>
        <w:t xml:space="preserve"> </w:t>
      </w:r>
      <w:r>
        <w:t>Encryption</w:t>
      </w:r>
      <w:r>
        <w:rPr>
          <w:spacing w:val="-4"/>
        </w:rPr>
        <w:t xml:space="preserve"> </w:t>
      </w:r>
      <w:r>
        <w:t>is</w:t>
      </w:r>
      <w:r>
        <w:rPr>
          <w:spacing w:val="-4"/>
        </w:rPr>
        <w:t xml:space="preserve"> </w:t>
      </w:r>
      <w:r>
        <w:t>weak</w:t>
      </w:r>
      <w:r>
        <w:rPr>
          <w:spacing w:val="-4"/>
        </w:rPr>
        <w:t xml:space="preserve"> </w:t>
      </w:r>
      <w:r>
        <w:t>using</w:t>
      </w:r>
      <w:r>
        <w:rPr>
          <w:spacing w:val="-4"/>
        </w:rPr>
        <w:t xml:space="preserve"> </w:t>
      </w:r>
      <w:r>
        <w:t>only</w:t>
      </w:r>
      <w:r>
        <w:rPr>
          <w:spacing w:val="-4"/>
        </w:rPr>
        <w:t xml:space="preserve"> </w:t>
      </w:r>
      <w:r>
        <w:t>35-</w:t>
      </w:r>
      <w:r>
        <w:rPr>
          <w:spacing w:val="40"/>
        </w:rPr>
        <w:t xml:space="preserve"> </w:t>
      </w:r>
      <w:r>
        <w:t>bits</w:t>
      </w:r>
      <w:r>
        <w:rPr>
          <w:spacing w:val="-1"/>
        </w:rPr>
        <w:t xml:space="preserve"> </w:t>
      </w:r>
      <w:r>
        <w:t>as</w:t>
      </w:r>
      <w:r>
        <w:rPr>
          <w:spacing w:val="-1"/>
        </w:rPr>
        <w:t xml:space="preserve"> </w:t>
      </w:r>
      <w:r>
        <w:t>initialization</w:t>
      </w:r>
      <w:r>
        <w:rPr>
          <w:spacing w:val="-1"/>
        </w:rPr>
        <w:t xml:space="preserve"> </w:t>
      </w:r>
      <w:r>
        <w:t>vector</w:t>
      </w:r>
      <w:r>
        <w:rPr>
          <w:spacing w:val="-1"/>
        </w:rPr>
        <w:t xml:space="preserve"> </w:t>
      </w:r>
      <w:r>
        <w:t>(Nohl,</w:t>
      </w:r>
      <w:r>
        <w:rPr>
          <w:spacing w:val="-3"/>
        </w:rPr>
        <w:t xml:space="preserve"> </w:t>
      </w:r>
      <w:r>
        <w:t>2010).</w:t>
      </w:r>
      <w:r>
        <w:rPr>
          <w:spacing w:val="-1"/>
        </w:rPr>
        <w:t xml:space="preserve"> </w:t>
      </w:r>
      <w:r>
        <w:t>DECT</w:t>
      </w:r>
      <w:r>
        <w:rPr>
          <w:spacing w:val="-1"/>
        </w:rPr>
        <w:t xml:space="preserve"> </w:t>
      </w:r>
      <w:r>
        <w:t>includes</w:t>
      </w:r>
      <w:r>
        <w:rPr>
          <w:spacing w:val="-1"/>
        </w:rPr>
        <w:t xml:space="preserve"> </w:t>
      </w:r>
      <w:r>
        <w:t>authentication</w:t>
      </w:r>
      <w:r>
        <w:rPr>
          <w:spacing w:val="-1"/>
        </w:rPr>
        <w:t xml:space="preserve"> </w:t>
      </w:r>
      <w:r>
        <w:t>as</w:t>
      </w:r>
      <w:r>
        <w:rPr>
          <w:spacing w:val="-1"/>
        </w:rPr>
        <w:t xml:space="preserve"> </w:t>
      </w:r>
      <w:r>
        <w:t>well,</w:t>
      </w:r>
      <w:r>
        <w:rPr>
          <w:spacing w:val="-1"/>
        </w:rPr>
        <w:t xml:space="preserve"> </w:t>
      </w:r>
      <w:r>
        <w:t>that</w:t>
      </w:r>
      <w:r>
        <w:rPr>
          <w:spacing w:val="-1"/>
        </w:rPr>
        <w:t xml:space="preserve"> </w:t>
      </w:r>
      <w:r>
        <w:t>is</w:t>
      </w:r>
      <w:r>
        <w:rPr>
          <w:spacing w:val="-1"/>
        </w:rPr>
        <w:t xml:space="preserve"> </w:t>
      </w:r>
      <w:r>
        <w:t>done</w:t>
      </w:r>
      <w:r>
        <w:rPr>
          <w:spacing w:val="40"/>
        </w:rPr>
        <w:t xml:space="preserve"> </w:t>
      </w:r>
      <w:r>
        <w:t>using a 128-bit pre-shared key.</w:t>
      </w:r>
    </w:p>
    <w:p w14:paraId="6DE311D9" w14:textId="77777777" w:rsidR="008314B7" w:rsidRDefault="008314B7">
      <w:pPr>
        <w:pStyle w:val="Textkrper"/>
        <w:spacing w:before="3"/>
        <w:rPr>
          <w:sz w:val="21"/>
        </w:rPr>
      </w:pPr>
    </w:p>
    <w:p w14:paraId="3B30A872" w14:textId="77777777" w:rsidR="008314B7" w:rsidRDefault="00000000">
      <w:pPr>
        <w:pStyle w:val="Textkrper"/>
        <w:spacing w:line="247" w:lineRule="auto"/>
        <w:ind w:left="2205" w:right="1057"/>
        <w:jc w:val="both"/>
      </w:pPr>
      <w:r>
        <w:t>DECT is endangered by several security attack possibilities. This includes eavesdropping</w:t>
      </w:r>
      <w:r>
        <w:rPr>
          <w:spacing w:val="40"/>
        </w:rPr>
        <w:t xml:space="preserve"> </w:t>
      </w:r>
      <w:r>
        <w:t>on unencrypted channels or due to late encryption. Some DECT devices encrypt only the</w:t>
      </w:r>
      <w:r>
        <w:rPr>
          <w:spacing w:val="40"/>
        </w:rPr>
        <w:t xml:space="preserve"> </w:t>
      </w:r>
      <w:r>
        <w:t>call but not the message exchange during establishment of calls. Also, other attacks on</w:t>
      </w:r>
      <w:r>
        <w:rPr>
          <w:spacing w:val="40"/>
        </w:rPr>
        <w:t xml:space="preserve"> </w:t>
      </w:r>
      <w:r>
        <w:t>radio fixed part hijacking and jamming are possible and reported (Tews 2012).</w:t>
      </w:r>
    </w:p>
    <w:p w14:paraId="54BAE592" w14:textId="77777777" w:rsidR="008314B7" w:rsidRDefault="008314B7">
      <w:pPr>
        <w:pStyle w:val="Textkrper"/>
        <w:spacing w:before="11"/>
        <w:rPr>
          <w:sz w:val="19"/>
        </w:rPr>
      </w:pPr>
    </w:p>
    <w:p w14:paraId="2105E8CF" w14:textId="77777777" w:rsidR="008314B7" w:rsidRDefault="00000000">
      <w:pPr>
        <w:pStyle w:val="berschrift5"/>
      </w:pPr>
      <w:r>
        <w:rPr>
          <w:spacing w:val="-2"/>
        </w:rPr>
        <w:t>Terrestrial</w:t>
      </w:r>
      <w:r>
        <w:t xml:space="preserve"> </w:t>
      </w:r>
      <w:r>
        <w:rPr>
          <w:spacing w:val="-2"/>
        </w:rPr>
        <w:t>Trunked</w:t>
      </w:r>
      <w:r>
        <w:rPr>
          <w:spacing w:val="1"/>
        </w:rPr>
        <w:t xml:space="preserve"> </w:t>
      </w:r>
      <w:r>
        <w:rPr>
          <w:spacing w:val="-2"/>
        </w:rPr>
        <w:t>Radio</w:t>
      </w:r>
      <w:r>
        <w:rPr>
          <w:spacing w:val="1"/>
        </w:rPr>
        <w:t xml:space="preserve"> </w:t>
      </w:r>
      <w:r>
        <w:rPr>
          <w:spacing w:val="-2"/>
        </w:rPr>
        <w:t>(TETRA)</w:t>
      </w:r>
    </w:p>
    <w:p w14:paraId="7AC10DB6" w14:textId="77777777" w:rsidR="008314B7" w:rsidRDefault="008314B7">
      <w:pPr>
        <w:pStyle w:val="Textkrper"/>
        <w:spacing w:before="2"/>
        <w:rPr>
          <w:b/>
          <w:sz w:val="22"/>
        </w:rPr>
      </w:pPr>
    </w:p>
    <w:p w14:paraId="5B37E804" w14:textId="74EF3F21" w:rsidR="008314B7" w:rsidRDefault="00000000">
      <w:pPr>
        <w:pStyle w:val="Textkrper"/>
        <w:spacing w:line="247" w:lineRule="auto"/>
        <w:ind w:left="2205" w:right="1057"/>
        <w:jc w:val="both"/>
      </w:pPr>
      <w:r>
        <w:t>Terrestrial Trunked Radio (TETRA) is a professional wireless communication system that</w:t>
      </w:r>
      <w:r>
        <w:rPr>
          <w:spacing w:val="40"/>
        </w:rPr>
        <w:t xml:space="preserve"> </w:t>
      </w:r>
      <w:r>
        <w:t>supports</w:t>
      </w:r>
      <w:r>
        <w:rPr>
          <w:spacing w:val="-3"/>
        </w:rPr>
        <w:t xml:space="preserve"> </w:t>
      </w:r>
      <w:r>
        <w:t>two-way</w:t>
      </w:r>
      <w:r>
        <w:rPr>
          <w:spacing w:val="-3"/>
        </w:rPr>
        <w:t xml:space="preserve"> </w:t>
      </w:r>
      <w:r>
        <w:t>communication.</w:t>
      </w:r>
      <w:r>
        <w:rPr>
          <w:spacing w:val="-3"/>
        </w:rPr>
        <w:t xml:space="preserve"> </w:t>
      </w:r>
      <w:r>
        <w:t>It</w:t>
      </w:r>
      <w:r>
        <w:rPr>
          <w:spacing w:val="-3"/>
        </w:rPr>
        <w:t xml:space="preserve"> </w:t>
      </w:r>
      <w:r>
        <w:t>is</w:t>
      </w:r>
      <w:r>
        <w:rPr>
          <w:spacing w:val="-3"/>
        </w:rPr>
        <w:t xml:space="preserve"> </w:t>
      </w:r>
      <w:r>
        <w:t>defined</w:t>
      </w:r>
      <w:r>
        <w:rPr>
          <w:spacing w:val="-3"/>
        </w:rPr>
        <w:t xml:space="preserve"> </w:t>
      </w:r>
      <w:r>
        <w:t>by</w:t>
      </w:r>
      <w:r>
        <w:rPr>
          <w:spacing w:val="-3"/>
        </w:rPr>
        <w:t xml:space="preserve"> </w:t>
      </w:r>
      <w:proofErr w:type="gramStart"/>
      <w:r>
        <w:t>ETSI</w:t>
      </w:r>
      <w:proofErr w:type="gramEnd"/>
      <w:r>
        <w:rPr>
          <w:spacing w:val="-3"/>
        </w:rPr>
        <w:t xml:space="preserve"> </w:t>
      </w:r>
      <w:r>
        <w:t>and</w:t>
      </w:r>
      <w:r>
        <w:rPr>
          <w:spacing w:val="-3"/>
        </w:rPr>
        <w:t xml:space="preserve"> </w:t>
      </w:r>
      <w:r>
        <w:t>it</w:t>
      </w:r>
      <w:r>
        <w:rPr>
          <w:spacing w:val="-3"/>
        </w:rPr>
        <w:t xml:space="preserve"> </w:t>
      </w:r>
      <w:r>
        <w:t>is</w:t>
      </w:r>
      <w:r>
        <w:rPr>
          <w:spacing w:val="-3"/>
        </w:rPr>
        <w:t xml:space="preserve"> </w:t>
      </w:r>
      <w:r>
        <w:t>mainly</w:t>
      </w:r>
      <w:r>
        <w:rPr>
          <w:spacing w:val="-3"/>
        </w:rPr>
        <w:t xml:space="preserve"> </w:t>
      </w:r>
      <w:r>
        <w:t>used</w:t>
      </w:r>
      <w:r>
        <w:rPr>
          <w:spacing w:val="-3"/>
        </w:rPr>
        <w:t xml:space="preserve"> </w:t>
      </w:r>
      <w:r>
        <w:t>for</w:t>
      </w:r>
      <w:r>
        <w:rPr>
          <w:spacing w:val="-3"/>
        </w:rPr>
        <w:t xml:space="preserve"> </w:t>
      </w:r>
      <w:r>
        <w:t>communications of government agencies and emergency services: such as: police, ambulance, and</w:t>
      </w:r>
      <w:r>
        <w:rPr>
          <w:spacing w:val="40"/>
        </w:rPr>
        <w:t xml:space="preserve"> </w:t>
      </w:r>
      <w:r>
        <w:t>fire</w:t>
      </w:r>
      <w:r>
        <w:rPr>
          <w:spacing w:val="-1"/>
        </w:rPr>
        <w:t xml:space="preserve"> </w:t>
      </w:r>
      <w:r>
        <w:t>brigades.</w:t>
      </w:r>
    </w:p>
    <w:p w14:paraId="0ACCC6AF" w14:textId="77777777" w:rsidR="008314B7" w:rsidRDefault="008314B7">
      <w:pPr>
        <w:spacing w:line="247" w:lineRule="auto"/>
        <w:jc w:val="both"/>
        <w:sectPr w:rsidR="008314B7">
          <w:pgSz w:w="11910" w:h="16840"/>
          <w:pgMar w:top="1700" w:right="580" w:bottom="920" w:left="560" w:header="0" w:footer="727" w:gutter="0"/>
          <w:cols w:space="720"/>
        </w:sectPr>
      </w:pPr>
    </w:p>
    <w:p w14:paraId="6CEEEA42" w14:textId="2549AC73" w:rsidR="008314B7" w:rsidRDefault="00000000">
      <w:pPr>
        <w:pStyle w:val="Textkrper"/>
        <w:spacing w:before="85" w:line="247" w:lineRule="auto"/>
        <w:ind w:left="1079" w:right="2182"/>
        <w:jc w:val="both"/>
      </w:pPr>
      <w:r>
        <w:lastRenderedPageBreak/>
        <w:t xml:space="preserve">TETRA operates in the 400 MHz and 800 MHz ISM bands with a bandwidth of 25 </w:t>
      </w:r>
      <w:proofErr w:type="spellStart"/>
      <w:r>
        <w:t>KHz</w:t>
      </w:r>
      <w:proofErr w:type="spellEnd"/>
      <w:r>
        <w:t xml:space="preserve"> wide.</w:t>
      </w:r>
      <w:r>
        <w:rPr>
          <w:spacing w:val="40"/>
        </w:rPr>
        <w:t xml:space="preserve"> </w:t>
      </w:r>
      <w:r>
        <w:t>From a network topology perspective, TETRA has a centralized network architecture with</w:t>
      </w:r>
      <w:r>
        <w:rPr>
          <w:spacing w:val="40"/>
        </w:rPr>
        <w:t xml:space="preserve"> </w:t>
      </w:r>
      <w:r>
        <w:t>the TETRA enabled base station at the center serving several TETRA handheld devices.</w:t>
      </w:r>
      <w:r>
        <w:rPr>
          <w:spacing w:val="40"/>
        </w:rPr>
        <w:t xml:space="preserve"> </w:t>
      </w:r>
      <w:r>
        <w:t>TETRA handheld devices communicate with TETRA base station using Trunked Mode</w:t>
      </w:r>
      <w:r>
        <w:rPr>
          <w:spacing w:val="40"/>
        </w:rPr>
        <w:t xml:space="preserve"> </w:t>
      </w:r>
      <w:r>
        <w:t>Operation (TMO) [TETRA R2]. In the absence of the TETRA network (in case of emergencies) an ad-hoc mode communication is possible. TETRA handheld devices can communicate in Direct Mode Operation with each other, if the communication range permits it</w:t>
      </w:r>
      <w:r>
        <w:rPr>
          <w:spacing w:val="40"/>
        </w:rPr>
        <w:t xml:space="preserve"> </w:t>
      </w:r>
      <w:r>
        <w:t>[TETRA</w:t>
      </w:r>
      <w:r>
        <w:rPr>
          <w:spacing w:val="-2"/>
        </w:rPr>
        <w:t xml:space="preserve"> </w:t>
      </w:r>
      <w:r>
        <w:t>R2].</w:t>
      </w:r>
      <w:r>
        <w:rPr>
          <w:spacing w:val="-2"/>
        </w:rPr>
        <w:t xml:space="preserve"> </w:t>
      </w:r>
      <w:r>
        <w:t>Moreover,</w:t>
      </w:r>
      <w:r>
        <w:rPr>
          <w:spacing w:val="-2"/>
        </w:rPr>
        <w:t xml:space="preserve"> </w:t>
      </w:r>
      <w:r>
        <w:t>certain</w:t>
      </w:r>
      <w:r>
        <w:rPr>
          <w:spacing w:val="-2"/>
        </w:rPr>
        <w:t xml:space="preserve"> </w:t>
      </w:r>
      <w:r>
        <w:t>TETRA</w:t>
      </w:r>
      <w:r>
        <w:rPr>
          <w:spacing w:val="-2"/>
        </w:rPr>
        <w:t xml:space="preserve"> </w:t>
      </w:r>
      <w:r>
        <w:t>handheld</w:t>
      </w:r>
      <w:r>
        <w:rPr>
          <w:spacing w:val="-2"/>
        </w:rPr>
        <w:t xml:space="preserve"> </w:t>
      </w:r>
      <w:r>
        <w:t>devices</w:t>
      </w:r>
      <w:r>
        <w:rPr>
          <w:spacing w:val="-2"/>
        </w:rPr>
        <w:t xml:space="preserve"> </w:t>
      </w:r>
      <w:r>
        <w:t>can</w:t>
      </w:r>
      <w:r>
        <w:rPr>
          <w:spacing w:val="-2"/>
        </w:rPr>
        <w:t xml:space="preserve"> </w:t>
      </w:r>
      <w:r>
        <w:t>help</w:t>
      </w:r>
      <w:r>
        <w:rPr>
          <w:spacing w:val="-2"/>
        </w:rPr>
        <w:t xml:space="preserve"> </w:t>
      </w:r>
      <w:r>
        <w:t>in</w:t>
      </w:r>
      <w:r>
        <w:rPr>
          <w:spacing w:val="-2"/>
        </w:rPr>
        <w:t xml:space="preserve"> </w:t>
      </w:r>
      <w:r>
        <w:t>extending</w:t>
      </w:r>
      <w:r>
        <w:rPr>
          <w:spacing w:val="-2"/>
        </w:rPr>
        <w:t xml:space="preserve"> </w:t>
      </w:r>
      <w:r>
        <w:t>communication range for others, by forwarding the traffic between other TETRA handheld devices.</w:t>
      </w:r>
    </w:p>
    <w:p w14:paraId="249DD925" w14:textId="77777777" w:rsidR="008314B7" w:rsidRDefault="008314B7">
      <w:pPr>
        <w:pStyle w:val="Textkrper"/>
        <w:spacing w:before="5"/>
        <w:rPr>
          <w:sz w:val="21"/>
        </w:rPr>
      </w:pPr>
    </w:p>
    <w:p w14:paraId="56A01AF6" w14:textId="1DD87F3D" w:rsidR="008314B7" w:rsidRDefault="00000000">
      <w:pPr>
        <w:pStyle w:val="Textkrper"/>
        <w:spacing w:before="1" w:line="247" w:lineRule="auto"/>
        <w:ind w:left="1079" w:right="2181"/>
        <w:jc w:val="both"/>
      </w:pPr>
      <w:r>
        <w:t>TETRA uses time-division multiple access (TDMA) structure where 4 timeslots per carrier</w:t>
      </w:r>
      <w:r>
        <w:rPr>
          <w:spacing w:val="40"/>
        </w:rPr>
        <w:t xml:space="preserve"> </w:t>
      </w:r>
      <w:r>
        <w:t>are</w:t>
      </w:r>
      <w:r>
        <w:rPr>
          <w:spacing w:val="-2"/>
        </w:rPr>
        <w:t xml:space="preserve"> </w:t>
      </w:r>
      <w:r>
        <w:t>assigned</w:t>
      </w:r>
      <w:r>
        <w:rPr>
          <w:spacing w:val="-2"/>
        </w:rPr>
        <w:t xml:space="preserve"> </w:t>
      </w:r>
      <w:r>
        <w:t>[TETRA</w:t>
      </w:r>
      <w:r>
        <w:rPr>
          <w:spacing w:val="-2"/>
        </w:rPr>
        <w:t xml:space="preserve"> </w:t>
      </w:r>
      <w:r>
        <w:t>R2].</w:t>
      </w:r>
      <w:r>
        <w:rPr>
          <w:spacing w:val="-2"/>
        </w:rPr>
        <w:t xml:space="preserve"> </w:t>
      </w:r>
      <w:r>
        <w:t>To</w:t>
      </w:r>
      <w:r>
        <w:rPr>
          <w:spacing w:val="-2"/>
        </w:rPr>
        <w:t xml:space="preserve"> </w:t>
      </w:r>
      <w:r>
        <w:t>support</w:t>
      </w:r>
      <w:r>
        <w:rPr>
          <w:spacing w:val="-2"/>
        </w:rPr>
        <w:t xml:space="preserve"> </w:t>
      </w:r>
      <w:r>
        <w:t>full</w:t>
      </w:r>
      <w:r>
        <w:rPr>
          <w:spacing w:val="-2"/>
        </w:rPr>
        <w:t xml:space="preserve"> </w:t>
      </w:r>
      <w:r>
        <w:t>duplex</w:t>
      </w:r>
      <w:r>
        <w:rPr>
          <w:spacing w:val="-2"/>
        </w:rPr>
        <w:t xml:space="preserve"> </w:t>
      </w:r>
      <w:r>
        <w:t>communication,</w:t>
      </w:r>
      <w:r>
        <w:rPr>
          <w:spacing w:val="-2"/>
        </w:rPr>
        <w:t xml:space="preserve"> </w:t>
      </w:r>
      <w:r>
        <w:t>it</w:t>
      </w:r>
      <w:r>
        <w:rPr>
          <w:spacing w:val="-2"/>
        </w:rPr>
        <w:t xml:space="preserve"> </w:t>
      </w:r>
      <w:r>
        <w:t>uses</w:t>
      </w:r>
      <w:r>
        <w:rPr>
          <w:spacing w:val="-2"/>
        </w:rPr>
        <w:t xml:space="preserve"> </w:t>
      </w:r>
      <w:r>
        <w:t>frequency</w:t>
      </w:r>
      <w:r>
        <w:rPr>
          <w:spacing w:val="-2"/>
        </w:rPr>
        <w:t xml:space="preserve"> </w:t>
      </w:r>
      <w:r>
        <w:t>division</w:t>
      </w:r>
      <w:r>
        <w:rPr>
          <w:spacing w:val="40"/>
        </w:rPr>
        <w:t xml:space="preserve"> </w:t>
      </w:r>
      <w:r>
        <w:t>duplex (FDD), where duplex spacing is separated by 10 MHz and 45 MHz, respectively, in</w:t>
      </w:r>
      <w:r>
        <w:rPr>
          <w:spacing w:val="40"/>
        </w:rPr>
        <w:t xml:space="preserve"> </w:t>
      </w:r>
      <w:r>
        <w:t>400 MHz and 800 MHz bands. It uses pi/4-DQPSK modulation scheme, supporting a physical layer data rate of 36 Kbps. The TETRA Communication Frame Structure image below</w:t>
      </w:r>
      <w:r>
        <w:rPr>
          <w:spacing w:val="40"/>
        </w:rPr>
        <w:t xml:space="preserve"> </w:t>
      </w:r>
      <w:r>
        <w:t xml:space="preserve">shows the organization of TDMA structure in TETRA. One time slot lasts for 14.167 </w:t>
      </w:r>
      <w:proofErr w:type="spellStart"/>
      <w:r>
        <w:t>ms</w:t>
      </w:r>
      <w:proofErr w:type="spellEnd"/>
      <w:r>
        <w:t>, 4 of</w:t>
      </w:r>
      <w:r>
        <w:rPr>
          <w:spacing w:val="40"/>
        </w:rPr>
        <w:t xml:space="preserve"> </w:t>
      </w:r>
      <w:r>
        <w:t xml:space="preserve">these timeslots making one TDMA frame lasting for 56.67 </w:t>
      </w:r>
      <w:proofErr w:type="spellStart"/>
      <w:r>
        <w:t>ms.</w:t>
      </w:r>
      <w:proofErr w:type="spellEnd"/>
      <w:r>
        <w:t xml:space="preserve"> 18 TDMA frames are organ-</w:t>
      </w:r>
      <w:r>
        <w:rPr>
          <w:spacing w:val="40"/>
        </w:rPr>
        <w:t xml:space="preserve"> </w:t>
      </w:r>
      <w:proofErr w:type="spellStart"/>
      <w:r>
        <w:t>ized</w:t>
      </w:r>
      <w:proofErr w:type="spellEnd"/>
      <w:r>
        <w:t xml:space="preserve"> in 1 </w:t>
      </w:r>
      <w:proofErr w:type="spellStart"/>
      <w:r>
        <w:t>multiframe</w:t>
      </w:r>
      <w:proofErr w:type="spellEnd"/>
      <w:r>
        <w:t xml:space="preserve">, while 60 </w:t>
      </w:r>
      <w:proofErr w:type="spellStart"/>
      <w:r>
        <w:t>multiframes</w:t>
      </w:r>
      <w:proofErr w:type="spellEnd"/>
      <w:r>
        <w:t xml:space="preserve"> are organized in 1 </w:t>
      </w:r>
      <w:proofErr w:type="spellStart"/>
      <w:r>
        <w:t>hyperframe</w:t>
      </w:r>
      <w:proofErr w:type="spellEnd"/>
      <w:r>
        <w:t xml:space="preserve"> lasting for 61.2 s</w:t>
      </w:r>
      <w:r>
        <w:rPr>
          <w:spacing w:val="40"/>
        </w:rPr>
        <w:t xml:space="preserve"> </w:t>
      </w:r>
      <w:r>
        <w:t>[TETRA R2]. Each time slot can be either full uplink or downlink slot, or half uplink slot. It</w:t>
      </w:r>
      <w:r>
        <w:rPr>
          <w:spacing w:val="40"/>
        </w:rPr>
        <w:t xml:space="preserve"> </w:t>
      </w:r>
      <w:proofErr w:type="gramStart"/>
      <w:r>
        <w:t>has to</w:t>
      </w:r>
      <w:proofErr w:type="gramEnd"/>
      <w:r>
        <w:t xml:space="preserve"> be stated that when FDD cannot be used by the handheld device, duplex communication is not done using TDD.</w:t>
      </w:r>
    </w:p>
    <w:p w14:paraId="573723E3" w14:textId="77777777" w:rsidR="008314B7" w:rsidRDefault="008314B7">
      <w:pPr>
        <w:spacing w:line="247" w:lineRule="auto"/>
        <w:jc w:val="both"/>
        <w:sectPr w:rsidR="008314B7">
          <w:pgSz w:w="11910" w:h="16840"/>
          <w:pgMar w:top="1700" w:right="580" w:bottom="920" w:left="560" w:header="0" w:footer="727" w:gutter="0"/>
          <w:cols w:space="720"/>
        </w:sectPr>
      </w:pPr>
    </w:p>
    <w:p w14:paraId="7968911B" w14:textId="77777777" w:rsidR="008314B7" w:rsidRDefault="00000000">
      <w:pPr>
        <w:pStyle w:val="Textkrper"/>
        <w:spacing w:before="85"/>
        <w:ind w:left="2205"/>
        <w:jc w:val="both"/>
      </w:pPr>
      <w:r>
        <w:lastRenderedPageBreak/>
        <w:t>Figure</w:t>
      </w:r>
      <w:r>
        <w:rPr>
          <w:spacing w:val="12"/>
        </w:rPr>
        <w:t xml:space="preserve"> </w:t>
      </w:r>
      <w:r>
        <w:t>42:</w:t>
      </w:r>
      <w:r>
        <w:rPr>
          <w:spacing w:val="12"/>
        </w:rPr>
        <w:t xml:space="preserve"> </w:t>
      </w:r>
      <w:r>
        <w:t>TETRA</w:t>
      </w:r>
      <w:r>
        <w:rPr>
          <w:spacing w:val="12"/>
        </w:rPr>
        <w:t xml:space="preserve"> </w:t>
      </w:r>
      <w:r>
        <w:t>Communication</w:t>
      </w:r>
      <w:r>
        <w:rPr>
          <w:spacing w:val="12"/>
        </w:rPr>
        <w:t xml:space="preserve"> </w:t>
      </w:r>
      <w:r>
        <w:t>Frame</w:t>
      </w:r>
      <w:r>
        <w:rPr>
          <w:spacing w:val="13"/>
        </w:rPr>
        <w:t xml:space="preserve"> </w:t>
      </w:r>
      <w:r>
        <w:rPr>
          <w:spacing w:val="-2"/>
        </w:rPr>
        <w:t>Structure</w:t>
      </w:r>
    </w:p>
    <w:p w14:paraId="3B93AA40" w14:textId="77777777" w:rsidR="008314B7" w:rsidRDefault="00000000">
      <w:pPr>
        <w:pStyle w:val="Textkrper"/>
        <w:spacing w:before="8"/>
        <w:rPr>
          <w:sz w:val="7"/>
        </w:rPr>
      </w:pPr>
      <w:r>
        <w:pict w14:anchorId="619621C6">
          <v:shape id="docshape205" o:spid="_x0000_s2074" style="position:absolute;margin-left:138.25pt;margin-top:6.05pt;width:375.05pt;height:.1pt;z-index:-15631872;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190" behindDoc="0" locked="0" layoutInCell="1" allowOverlap="1" wp14:anchorId="579A9E0B" wp14:editId="61ADE229">
            <wp:simplePos x="0" y="0"/>
            <wp:positionH relativeFrom="page">
              <wp:posOffset>1975980</wp:posOffset>
            </wp:positionH>
            <wp:positionV relativeFrom="paragraph">
              <wp:posOffset>193225</wp:posOffset>
            </wp:positionV>
            <wp:extent cx="4315968" cy="4681728"/>
            <wp:effectExtent l="0" t="0" r="0" b="0"/>
            <wp:wrapTopAndBottom/>
            <wp:docPr id="8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4.jpeg"/>
                    <pic:cNvPicPr/>
                  </pic:nvPicPr>
                  <pic:blipFill>
                    <a:blip r:embed="rId76" cstate="print"/>
                    <a:stretch>
                      <a:fillRect/>
                    </a:stretch>
                  </pic:blipFill>
                  <pic:spPr>
                    <a:xfrm>
                      <a:off x="0" y="0"/>
                      <a:ext cx="4315968" cy="4681728"/>
                    </a:xfrm>
                    <a:prstGeom prst="rect">
                      <a:avLst/>
                    </a:prstGeom>
                  </pic:spPr>
                </pic:pic>
              </a:graphicData>
            </a:graphic>
          </wp:anchor>
        </w:drawing>
      </w:r>
      <w:r>
        <w:pict w14:anchorId="66CA3AC0">
          <v:shape id="docshape206" o:spid="_x0000_s2073" style="position:absolute;margin-left:138.25pt;margin-top:393.4pt;width:375.05pt;height:.1pt;z-index:-15630848;mso-wrap-distance-left:0;mso-wrap-distance-right:0;mso-position-horizontal-relative:page;mso-position-vertical-relative:text" coordorigin="2765,7868" coordsize="7501,0" path="m10266,7868r-7501,e" filled="f" strokecolor="#7f7f7f" strokeweight=".5pt">
            <v:path arrowok="t"/>
            <w10:wrap type="topAndBottom" anchorx="page"/>
          </v:shape>
        </w:pict>
      </w:r>
    </w:p>
    <w:p w14:paraId="2AF73364" w14:textId="77777777" w:rsidR="008314B7" w:rsidRDefault="008314B7">
      <w:pPr>
        <w:pStyle w:val="Textkrper"/>
        <w:spacing w:before="3"/>
        <w:rPr>
          <w:sz w:val="12"/>
        </w:rPr>
      </w:pPr>
    </w:p>
    <w:p w14:paraId="687B4A82" w14:textId="77777777" w:rsidR="008314B7" w:rsidRDefault="008314B7">
      <w:pPr>
        <w:pStyle w:val="Textkrper"/>
        <w:spacing w:before="3"/>
        <w:rPr>
          <w:sz w:val="13"/>
        </w:rPr>
      </w:pPr>
    </w:p>
    <w:p w14:paraId="5CE64C7E" w14:textId="77777777" w:rsidR="008314B7" w:rsidRDefault="00000000">
      <w:pPr>
        <w:spacing w:before="76"/>
        <w:ind w:left="2205"/>
        <w:jc w:val="both"/>
        <w:rPr>
          <w:sz w:val="18"/>
        </w:rPr>
      </w:pPr>
      <w:r>
        <w:rPr>
          <w:sz w:val="18"/>
        </w:rPr>
        <w:t>Source:</w:t>
      </w:r>
      <w:r>
        <w:rPr>
          <w:spacing w:val="-5"/>
          <w:sz w:val="18"/>
        </w:rPr>
        <w:t xml:space="preserve"> </w:t>
      </w:r>
      <w:r>
        <w:rPr>
          <w:sz w:val="18"/>
        </w:rPr>
        <w:t>TETRA</w:t>
      </w:r>
      <w:r>
        <w:rPr>
          <w:spacing w:val="-2"/>
          <w:sz w:val="18"/>
        </w:rPr>
        <w:t xml:space="preserve"> </w:t>
      </w:r>
      <w:r>
        <w:rPr>
          <w:sz w:val="18"/>
        </w:rPr>
        <w:t>R2</w:t>
      </w:r>
      <w:r>
        <w:rPr>
          <w:spacing w:val="-2"/>
          <w:sz w:val="18"/>
        </w:rPr>
        <w:t xml:space="preserve"> (2007).</w:t>
      </w:r>
    </w:p>
    <w:p w14:paraId="0A1173DD" w14:textId="77777777" w:rsidR="008314B7" w:rsidRDefault="00000000">
      <w:pPr>
        <w:pStyle w:val="Textkrper"/>
        <w:spacing w:before="177" w:line="247" w:lineRule="auto"/>
        <w:ind w:left="2205" w:right="1058"/>
        <w:jc w:val="both"/>
      </w:pPr>
      <w:r>
        <w:t>Compared to initial TETRA specification, TETRA release 2 [TETRA R2] specification has</w:t>
      </w:r>
      <w:r>
        <w:rPr>
          <w:spacing w:val="40"/>
        </w:rPr>
        <w:t xml:space="preserve"> </w:t>
      </w:r>
      <w:r>
        <w:t>introduced new modulation schemes to support higher data rates (4-QAM,16-QAM,64-</w:t>
      </w:r>
      <w:r>
        <w:rPr>
          <w:spacing w:val="40"/>
        </w:rPr>
        <w:t xml:space="preserve"> </w:t>
      </w:r>
      <w:r>
        <w:t xml:space="preserve">QAM) and new channel bandwidths (50 </w:t>
      </w:r>
      <w:proofErr w:type="spellStart"/>
      <w:r>
        <w:t>Khz</w:t>
      </w:r>
      <w:proofErr w:type="spellEnd"/>
      <w:r>
        <w:t xml:space="preserve">, 100 </w:t>
      </w:r>
      <w:proofErr w:type="spellStart"/>
      <w:r>
        <w:t>KHz</w:t>
      </w:r>
      <w:proofErr w:type="spellEnd"/>
      <w:r>
        <w:t xml:space="preserve">, 150 </w:t>
      </w:r>
      <w:proofErr w:type="spellStart"/>
      <w:r>
        <w:t>KHz</w:t>
      </w:r>
      <w:proofErr w:type="spellEnd"/>
      <w:r>
        <w:t>). However, even for 64-QAM</w:t>
      </w:r>
      <w:r>
        <w:rPr>
          <w:spacing w:val="40"/>
        </w:rPr>
        <w:t xml:space="preserve"> </w:t>
      </w:r>
      <w:r>
        <w:t xml:space="preserve">and 150 </w:t>
      </w:r>
      <w:proofErr w:type="spellStart"/>
      <w:r>
        <w:t>KHz</w:t>
      </w:r>
      <w:proofErr w:type="spellEnd"/>
      <w:r>
        <w:t xml:space="preserve"> channel bandwidth the achieved maximal data rate is only 691.2 Kbps.</w:t>
      </w:r>
    </w:p>
    <w:p w14:paraId="5A96A2F3" w14:textId="77777777" w:rsidR="008314B7" w:rsidRDefault="008314B7">
      <w:pPr>
        <w:pStyle w:val="Textkrper"/>
        <w:rPr>
          <w:sz w:val="21"/>
        </w:rPr>
      </w:pPr>
    </w:p>
    <w:p w14:paraId="5FF630EC" w14:textId="77777777" w:rsidR="008314B7" w:rsidRDefault="00000000">
      <w:pPr>
        <w:pStyle w:val="Textkrper"/>
        <w:spacing w:line="247" w:lineRule="auto"/>
        <w:ind w:left="2205" w:right="1057" w:hanging="1"/>
        <w:jc w:val="both"/>
      </w:pPr>
      <w:r>
        <w:t>From aspects of security, TETRA specifies two types of security mechanisms. One is the air</w:t>
      </w:r>
      <w:r>
        <w:rPr>
          <w:spacing w:val="40"/>
        </w:rPr>
        <w:t xml:space="preserve"> </w:t>
      </w:r>
      <w:r>
        <w:t>interface encryption that is done independently on each air interface, and the other is</w:t>
      </w:r>
      <w:r>
        <w:rPr>
          <w:spacing w:val="40"/>
        </w:rPr>
        <w:t xml:space="preserve"> </w:t>
      </w:r>
      <w:r>
        <w:t>end-to-end encryption between two TETRA devices [TETRA R2]. End-to-end encryption</w:t>
      </w:r>
      <w:r>
        <w:rPr>
          <w:spacing w:val="40"/>
        </w:rPr>
        <w:t xml:space="preserve"> </w:t>
      </w:r>
      <w:r>
        <w:t>provides users with an additional security layer, no matter if the air interface is secure or</w:t>
      </w:r>
      <w:r>
        <w:rPr>
          <w:spacing w:val="40"/>
        </w:rPr>
        <w:t xml:space="preserve"> </w:t>
      </w:r>
      <w:r>
        <w:t>not. TETRA specifies the following three different classes of security [TETRA R2]:</w:t>
      </w:r>
    </w:p>
    <w:p w14:paraId="02BFB61D" w14:textId="77777777" w:rsidR="008314B7" w:rsidRDefault="008314B7">
      <w:pPr>
        <w:spacing w:line="247" w:lineRule="auto"/>
        <w:jc w:val="both"/>
        <w:sectPr w:rsidR="008314B7">
          <w:pgSz w:w="11910" w:h="16840"/>
          <w:pgMar w:top="1700" w:right="580" w:bottom="920" w:left="560" w:header="0" w:footer="727" w:gutter="0"/>
          <w:cols w:space="720"/>
        </w:sectPr>
      </w:pPr>
    </w:p>
    <w:p w14:paraId="0FBA2AFD" w14:textId="366F48DF" w:rsidR="008314B7" w:rsidRDefault="00000000">
      <w:pPr>
        <w:pStyle w:val="Listenabsatz"/>
        <w:numPr>
          <w:ilvl w:val="0"/>
          <w:numId w:val="8"/>
        </w:numPr>
        <w:tabs>
          <w:tab w:val="left" w:pos="1280"/>
        </w:tabs>
        <w:spacing w:before="85" w:line="247" w:lineRule="auto"/>
        <w:ind w:right="2183"/>
        <w:jc w:val="both"/>
        <w:rPr>
          <w:sz w:val="20"/>
        </w:rPr>
      </w:pPr>
      <w:r>
        <w:rPr>
          <w:b/>
          <w:sz w:val="20"/>
        </w:rPr>
        <w:lastRenderedPageBreak/>
        <w:t>Class 1 security</w:t>
      </w:r>
      <w:r>
        <w:rPr>
          <w:sz w:val="20"/>
        </w:rPr>
        <w:t>: Where air interface signaling is not encrypted, however, authentication may be used.</w:t>
      </w:r>
    </w:p>
    <w:p w14:paraId="740FE514" w14:textId="77777777" w:rsidR="008314B7" w:rsidRDefault="00000000">
      <w:pPr>
        <w:pStyle w:val="Listenabsatz"/>
        <w:numPr>
          <w:ilvl w:val="0"/>
          <w:numId w:val="8"/>
        </w:numPr>
        <w:tabs>
          <w:tab w:val="left" w:pos="1280"/>
        </w:tabs>
        <w:spacing w:before="2" w:line="247" w:lineRule="auto"/>
        <w:ind w:right="2182"/>
        <w:jc w:val="both"/>
        <w:rPr>
          <w:sz w:val="20"/>
        </w:rPr>
      </w:pPr>
      <w:r>
        <w:rPr>
          <w:b/>
          <w:sz w:val="20"/>
        </w:rPr>
        <w:t>Class 2 security</w:t>
      </w:r>
      <w:r>
        <w:rPr>
          <w:sz w:val="20"/>
        </w:rPr>
        <w:t>: Where air interface encryption is applied by using static cipher key</w:t>
      </w:r>
      <w:r>
        <w:rPr>
          <w:spacing w:val="40"/>
          <w:sz w:val="20"/>
        </w:rPr>
        <w:t xml:space="preserve"> </w:t>
      </w:r>
      <w:r>
        <w:rPr>
          <w:sz w:val="20"/>
        </w:rPr>
        <w:t>(SCK) that is the same for all handheld devices. Still authentication maybe be used but</w:t>
      </w:r>
      <w:r>
        <w:rPr>
          <w:spacing w:val="40"/>
          <w:sz w:val="20"/>
        </w:rPr>
        <w:t xml:space="preserve"> </w:t>
      </w:r>
      <w:r>
        <w:rPr>
          <w:sz w:val="20"/>
        </w:rPr>
        <w:t>is not mandatory.</w:t>
      </w:r>
    </w:p>
    <w:p w14:paraId="20D437D0" w14:textId="72BEE55A" w:rsidR="008314B7" w:rsidRDefault="00000000">
      <w:pPr>
        <w:pStyle w:val="Listenabsatz"/>
        <w:numPr>
          <w:ilvl w:val="0"/>
          <w:numId w:val="8"/>
        </w:numPr>
        <w:tabs>
          <w:tab w:val="left" w:pos="1280"/>
        </w:tabs>
        <w:spacing w:before="3" w:line="247" w:lineRule="auto"/>
        <w:ind w:right="2182"/>
        <w:jc w:val="both"/>
        <w:rPr>
          <w:sz w:val="20"/>
        </w:rPr>
      </w:pPr>
      <w:r>
        <w:rPr>
          <w:b/>
          <w:sz w:val="20"/>
        </w:rPr>
        <w:t>Class 3 security</w:t>
      </w:r>
      <w:r>
        <w:rPr>
          <w:sz w:val="20"/>
        </w:rPr>
        <w:t>: Where air interface is encrypted using individual derived cipher keys</w:t>
      </w:r>
      <w:r>
        <w:rPr>
          <w:spacing w:val="40"/>
          <w:sz w:val="20"/>
        </w:rPr>
        <w:t xml:space="preserve"> </w:t>
      </w:r>
      <w:r>
        <w:rPr>
          <w:sz w:val="20"/>
        </w:rPr>
        <w:t>(DCK). For group communication a common cipher key (CCK) is combined with group</w:t>
      </w:r>
      <w:r>
        <w:rPr>
          <w:spacing w:val="40"/>
          <w:sz w:val="20"/>
        </w:rPr>
        <w:t xml:space="preserve"> </w:t>
      </w:r>
      <w:r>
        <w:rPr>
          <w:sz w:val="20"/>
        </w:rPr>
        <w:t>cipher key (GCK) to create a modified group cipher key (MGCK) that is used in encryption. Authentication in this class is mandatory.</w:t>
      </w:r>
    </w:p>
    <w:p w14:paraId="086DF0AC" w14:textId="77777777" w:rsidR="008314B7" w:rsidRDefault="008314B7">
      <w:pPr>
        <w:pStyle w:val="Textkrper"/>
        <w:rPr>
          <w:sz w:val="24"/>
        </w:rPr>
      </w:pPr>
    </w:p>
    <w:p w14:paraId="7CB69C3F" w14:textId="77777777" w:rsidR="008314B7" w:rsidRDefault="008314B7">
      <w:pPr>
        <w:pStyle w:val="Textkrper"/>
        <w:spacing w:before="9"/>
        <w:rPr>
          <w:sz w:val="22"/>
        </w:rPr>
      </w:pPr>
    </w:p>
    <w:p w14:paraId="04950BB6" w14:textId="77777777" w:rsidR="008314B7" w:rsidRDefault="00000000">
      <w:pPr>
        <w:pStyle w:val="berschrift4"/>
        <w:numPr>
          <w:ilvl w:val="1"/>
          <w:numId w:val="11"/>
        </w:numPr>
        <w:tabs>
          <w:tab w:val="left" w:pos="1862"/>
          <w:tab w:val="left" w:pos="1863"/>
        </w:tabs>
        <w:spacing w:before="1"/>
        <w:ind w:left="1862"/>
        <w:jc w:val="left"/>
      </w:pPr>
      <w:bookmarkStart w:id="42" w:name="Satellite_Communications"/>
      <w:bookmarkEnd w:id="42"/>
      <w:r>
        <w:t>Satellite</w:t>
      </w:r>
      <w:r>
        <w:rPr>
          <w:spacing w:val="-16"/>
        </w:rPr>
        <w:t xml:space="preserve"> </w:t>
      </w:r>
      <w:r>
        <w:rPr>
          <w:spacing w:val="-2"/>
        </w:rPr>
        <w:t>Communications</w:t>
      </w:r>
    </w:p>
    <w:p w14:paraId="64EEEB1B" w14:textId="43D2E62E" w:rsidR="008314B7" w:rsidRDefault="00000000">
      <w:pPr>
        <w:pStyle w:val="Textkrper"/>
        <w:spacing w:before="214" w:line="247" w:lineRule="auto"/>
        <w:ind w:left="1079" w:right="2182"/>
        <w:jc w:val="both"/>
      </w:pPr>
      <w:r>
        <w:t>Satellite communications are part of telecommunications systems that make use of artificial satellites to relay signals between different points on Earth. They make a vital part of</w:t>
      </w:r>
      <w:r>
        <w:rPr>
          <w:spacing w:val="40"/>
        </w:rPr>
        <w:t xml:space="preserve"> </w:t>
      </w:r>
      <w:r>
        <w:t>telecommunication systems in the world for communication in distant areas and areas</w:t>
      </w:r>
      <w:r>
        <w:rPr>
          <w:spacing w:val="40"/>
        </w:rPr>
        <w:t xml:space="preserve"> </w:t>
      </w:r>
      <w:r>
        <w:t>that</w:t>
      </w:r>
      <w:r>
        <w:rPr>
          <w:spacing w:val="-4"/>
        </w:rPr>
        <w:t xml:space="preserve"> </w:t>
      </w:r>
      <w:r>
        <w:t>are</w:t>
      </w:r>
      <w:r>
        <w:rPr>
          <w:spacing w:val="-4"/>
        </w:rPr>
        <w:t xml:space="preserve"> </w:t>
      </w:r>
      <w:r>
        <w:t>not</w:t>
      </w:r>
      <w:r>
        <w:rPr>
          <w:spacing w:val="-4"/>
        </w:rPr>
        <w:t xml:space="preserve"> </w:t>
      </w:r>
      <w:r>
        <w:t>covered</w:t>
      </w:r>
      <w:r>
        <w:rPr>
          <w:spacing w:val="-4"/>
        </w:rPr>
        <w:t xml:space="preserve"> </w:t>
      </w:r>
      <w:r>
        <w:t>with</w:t>
      </w:r>
      <w:r>
        <w:rPr>
          <w:spacing w:val="-4"/>
        </w:rPr>
        <w:t xml:space="preserve"> </w:t>
      </w:r>
      <w:r>
        <w:t>signal</w:t>
      </w:r>
      <w:r>
        <w:rPr>
          <w:spacing w:val="-4"/>
        </w:rPr>
        <w:t xml:space="preserve"> </w:t>
      </w:r>
      <w:r>
        <w:t>of</w:t>
      </w:r>
      <w:r>
        <w:rPr>
          <w:spacing w:val="-4"/>
        </w:rPr>
        <w:t xml:space="preserve"> </w:t>
      </w:r>
      <w:r>
        <w:t>other</w:t>
      </w:r>
      <w:r>
        <w:rPr>
          <w:spacing w:val="-4"/>
        </w:rPr>
        <w:t xml:space="preserve"> </w:t>
      </w:r>
      <w:r>
        <w:t>technologies,</w:t>
      </w:r>
      <w:r>
        <w:rPr>
          <w:spacing w:val="-4"/>
        </w:rPr>
        <w:t xml:space="preserve"> </w:t>
      </w:r>
      <w:r>
        <w:t>such</w:t>
      </w:r>
      <w:r>
        <w:rPr>
          <w:spacing w:val="-4"/>
        </w:rPr>
        <w:t xml:space="preserve"> </w:t>
      </w:r>
      <w:r>
        <w:t>as</w:t>
      </w:r>
      <w:r>
        <w:rPr>
          <w:spacing w:val="-4"/>
        </w:rPr>
        <w:t xml:space="preserve"> </w:t>
      </w:r>
      <w:r>
        <w:t>cellular</w:t>
      </w:r>
      <w:r>
        <w:rPr>
          <w:spacing w:val="-4"/>
        </w:rPr>
        <w:t xml:space="preserve"> </w:t>
      </w:r>
      <w:r>
        <w:t>networks.</w:t>
      </w:r>
      <w:r>
        <w:rPr>
          <w:spacing w:val="-4"/>
        </w:rPr>
        <w:t xml:space="preserve"> </w:t>
      </w:r>
      <w:r>
        <w:t>While</w:t>
      </w:r>
      <w:r>
        <w:rPr>
          <w:spacing w:val="-4"/>
        </w:rPr>
        <w:t xml:space="preserve"> </w:t>
      </w:r>
      <w:r>
        <w:t>the</w:t>
      </w:r>
      <w:r>
        <w:rPr>
          <w:spacing w:val="40"/>
        </w:rPr>
        <w:t xml:space="preserve"> </w:t>
      </w:r>
      <w:r>
        <w:t>main advantage of satellite communications systems includes large coverage range, they</w:t>
      </w:r>
      <w:r>
        <w:rPr>
          <w:spacing w:val="40"/>
        </w:rPr>
        <w:t xml:space="preserve"> </w:t>
      </w:r>
      <w:r>
        <w:t>are costly to deploy and maintain, the communication latency is large, and they suffer</w:t>
      </w:r>
      <w:r>
        <w:rPr>
          <w:spacing w:val="40"/>
        </w:rPr>
        <w:t xml:space="preserve"> </w:t>
      </w:r>
      <w:r>
        <w:t>from multipath fading and/or shadowing.</w:t>
      </w:r>
    </w:p>
    <w:p w14:paraId="3CBE482B" w14:textId="77777777" w:rsidR="008314B7" w:rsidRDefault="008314B7">
      <w:pPr>
        <w:pStyle w:val="Textkrper"/>
        <w:spacing w:before="1"/>
      </w:pPr>
    </w:p>
    <w:p w14:paraId="6AE37FE5" w14:textId="77777777" w:rsidR="008314B7" w:rsidRDefault="00000000">
      <w:pPr>
        <w:pStyle w:val="berschrift5"/>
        <w:ind w:left="1079"/>
      </w:pPr>
      <w:r>
        <w:t>Satellite</w:t>
      </w:r>
      <w:r>
        <w:rPr>
          <w:spacing w:val="-10"/>
        </w:rPr>
        <w:t xml:space="preserve"> </w:t>
      </w:r>
      <w:r>
        <w:rPr>
          <w:spacing w:val="-2"/>
        </w:rPr>
        <w:t>Segments</w:t>
      </w:r>
    </w:p>
    <w:p w14:paraId="34AE7212" w14:textId="77777777" w:rsidR="008314B7" w:rsidRDefault="008314B7">
      <w:pPr>
        <w:pStyle w:val="Textkrper"/>
        <w:spacing w:before="1"/>
        <w:rPr>
          <w:b/>
          <w:sz w:val="22"/>
        </w:rPr>
      </w:pPr>
    </w:p>
    <w:p w14:paraId="235AFC60" w14:textId="0547DB44" w:rsidR="008314B7" w:rsidRDefault="00000000">
      <w:pPr>
        <w:pStyle w:val="Textkrper"/>
        <w:spacing w:before="1" w:line="247" w:lineRule="auto"/>
        <w:ind w:left="1079" w:right="2182"/>
        <w:jc w:val="both"/>
      </w:pPr>
      <w:r>
        <w:t>A satellite communication segment is composed of the space segment and ground (or</w:t>
      </w:r>
      <w:r>
        <w:rPr>
          <w:spacing w:val="40"/>
        </w:rPr>
        <w:t xml:space="preserve"> </w:t>
      </w:r>
      <w:r>
        <w:t>earth)</w:t>
      </w:r>
      <w:r>
        <w:rPr>
          <w:spacing w:val="-4"/>
        </w:rPr>
        <w:t xml:space="preserve"> </w:t>
      </w:r>
      <w:r>
        <w:t>segment.</w:t>
      </w:r>
      <w:r>
        <w:rPr>
          <w:spacing w:val="-4"/>
        </w:rPr>
        <w:t xml:space="preserve"> </w:t>
      </w:r>
      <w:r>
        <w:t>Space</w:t>
      </w:r>
      <w:r>
        <w:rPr>
          <w:spacing w:val="-4"/>
        </w:rPr>
        <w:t xml:space="preserve"> </w:t>
      </w:r>
      <w:r>
        <w:t>segment</w:t>
      </w:r>
      <w:r>
        <w:rPr>
          <w:spacing w:val="-4"/>
        </w:rPr>
        <w:t xml:space="preserve"> </w:t>
      </w:r>
      <w:r>
        <w:t>is</w:t>
      </w:r>
      <w:r>
        <w:rPr>
          <w:spacing w:val="-4"/>
        </w:rPr>
        <w:t xml:space="preserve"> </w:t>
      </w:r>
      <w:r>
        <w:t>composed</w:t>
      </w:r>
      <w:r>
        <w:rPr>
          <w:spacing w:val="-4"/>
        </w:rPr>
        <w:t xml:space="preserve"> </w:t>
      </w:r>
      <w:r>
        <w:t>of</w:t>
      </w:r>
      <w:r>
        <w:rPr>
          <w:spacing w:val="-4"/>
        </w:rPr>
        <w:t xml:space="preserve"> </w:t>
      </w:r>
      <w:r>
        <w:t>satellites</w:t>
      </w:r>
      <w:r>
        <w:rPr>
          <w:spacing w:val="-4"/>
        </w:rPr>
        <w:t xml:space="preserve"> </w:t>
      </w:r>
      <w:r>
        <w:t>in</w:t>
      </w:r>
      <w:r>
        <w:rPr>
          <w:spacing w:val="-4"/>
        </w:rPr>
        <w:t xml:space="preserve"> </w:t>
      </w:r>
      <w:r>
        <w:t>orbit</w:t>
      </w:r>
      <w:r>
        <w:rPr>
          <w:spacing w:val="-4"/>
        </w:rPr>
        <w:t xml:space="preserve"> </w:t>
      </w:r>
      <w:r>
        <w:t>and</w:t>
      </w:r>
      <w:r>
        <w:rPr>
          <w:spacing w:val="-4"/>
        </w:rPr>
        <w:t xml:space="preserve"> </w:t>
      </w:r>
      <w:r>
        <w:t>the</w:t>
      </w:r>
      <w:r>
        <w:rPr>
          <w:spacing w:val="-4"/>
        </w:rPr>
        <w:t xml:space="preserve"> </w:t>
      </w:r>
      <w:r>
        <w:t>tracking,</w:t>
      </w:r>
      <w:r>
        <w:rPr>
          <w:spacing w:val="-4"/>
        </w:rPr>
        <w:t xml:space="preserve"> </w:t>
      </w:r>
      <w:r>
        <w:t>telemetry,</w:t>
      </w:r>
      <w:r>
        <w:rPr>
          <w:spacing w:val="-3"/>
        </w:rPr>
        <w:t xml:space="preserve"> </w:t>
      </w:r>
      <w:proofErr w:type="gramStart"/>
      <w:r>
        <w:t>command</w:t>
      </w:r>
      <w:proofErr w:type="gramEnd"/>
      <w:r>
        <w:rPr>
          <w:spacing w:val="-3"/>
        </w:rPr>
        <w:t xml:space="preserve"> </w:t>
      </w:r>
      <w:r>
        <w:t>and</w:t>
      </w:r>
      <w:r>
        <w:rPr>
          <w:spacing w:val="-3"/>
        </w:rPr>
        <w:t xml:space="preserve"> </w:t>
      </w:r>
      <w:r>
        <w:t>monitoring</w:t>
      </w:r>
      <w:r>
        <w:rPr>
          <w:spacing w:val="-3"/>
        </w:rPr>
        <w:t xml:space="preserve"> </w:t>
      </w:r>
      <w:r>
        <w:t>(TTC&amp;M)</w:t>
      </w:r>
      <w:r>
        <w:rPr>
          <w:spacing w:val="-3"/>
        </w:rPr>
        <w:t xml:space="preserve"> </w:t>
      </w:r>
      <w:r>
        <w:t>station</w:t>
      </w:r>
      <w:r>
        <w:rPr>
          <w:spacing w:val="-3"/>
        </w:rPr>
        <w:t xml:space="preserve"> </w:t>
      </w:r>
      <w:r>
        <w:t>on</w:t>
      </w:r>
      <w:r>
        <w:rPr>
          <w:spacing w:val="-3"/>
        </w:rPr>
        <w:t xml:space="preserve"> </w:t>
      </w:r>
      <w:r>
        <w:t>ground.</w:t>
      </w:r>
      <w:r>
        <w:rPr>
          <w:spacing w:val="-3"/>
        </w:rPr>
        <w:t xml:space="preserve"> </w:t>
      </w:r>
      <w:r>
        <w:t>The</w:t>
      </w:r>
      <w:r>
        <w:rPr>
          <w:spacing w:val="-3"/>
        </w:rPr>
        <w:t xml:space="preserve"> </w:t>
      </w:r>
      <w:r>
        <w:t>TTC&amp;M</w:t>
      </w:r>
      <w:r>
        <w:rPr>
          <w:spacing w:val="-3"/>
        </w:rPr>
        <w:t xml:space="preserve"> </w:t>
      </w:r>
      <w:r>
        <w:t>station</w:t>
      </w:r>
      <w:r>
        <w:rPr>
          <w:spacing w:val="-3"/>
        </w:rPr>
        <w:t xml:space="preserve"> </w:t>
      </w:r>
      <w:r>
        <w:t>supports</w:t>
      </w:r>
      <w:r>
        <w:rPr>
          <w:spacing w:val="-3"/>
        </w:rPr>
        <w:t xml:space="preserve"> </w:t>
      </w:r>
      <w:r>
        <w:t>all</w:t>
      </w:r>
      <w:r>
        <w:rPr>
          <w:spacing w:val="40"/>
        </w:rPr>
        <w:t xml:space="preserve"> </w:t>
      </w:r>
      <w:r>
        <w:t>the satellite management and control functions that are needed to keep the satellite</w:t>
      </w:r>
      <w:r>
        <w:rPr>
          <w:spacing w:val="40"/>
        </w:rPr>
        <w:t xml:space="preserve"> </w:t>
      </w:r>
      <w:r>
        <w:t>orbiting around the earth. Usually, due to its criticality, the control communication of satellites happens in different link compared to the normal satellite communication (Louis,</w:t>
      </w:r>
      <w:r>
        <w:rPr>
          <w:spacing w:val="40"/>
        </w:rPr>
        <w:t xml:space="preserve"> </w:t>
      </w:r>
      <w:r>
        <w:t>2008). The control link can operate at the same frequency band, or another frequency</w:t>
      </w:r>
      <w:r>
        <w:rPr>
          <w:spacing w:val="40"/>
        </w:rPr>
        <w:t xml:space="preserve"> </w:t>
      </w:r>
      <w:r>
        <w:t>band compared to normal communication link. As the name already states, the TTC&amp;M</w:t>
      </w:r>
      <w:r>
        <w:rPr>
          <w:spacing w:val="40"/>
        </w:rPr>
        <w:t xml:space="preserve"> </w:t>
      </w:r>
      <w:r>
        <w:t>station supports the following main functions (Louis, 2008):</w:t>
      </w:r>
    </w:p>
    <w:p w14:paraId="7490AE90" w14:textId="77777777" w:rsidR="008314B7" w:rsidRDefault="008314B7">
      <w:pPr>
        <w:pStyle w:val="Textkrper"/>
        <w:spacing w:before="5"/>
        <w:rPr>
          <w:sz w:val="21"/>
        </w:rPr>
      </w:pPr>
    </w:p>
    <w:p w14:paraId="6D85B349" w14:textId="6CB8BB83" w:rsidR="008314B7" w:rsidRDefault="00000000">
      <w:pPr>
        <w:pStyle w:val="Listenabsatz"/>
        <w:numPr>
          <w:ilvl w:val="0"/>
          <w:numId w:val="7"/>
        </w:numPr>
        <w:tabs>
          <w:tab w:val="left" w:pos="1280"/>
        </w:tabs>
        <w:spacing w:line="247" w:lineRule="auto"/>
        <w:ind w:left="1279" w:right="2183"/>
        <w:jc w:val="both"/>
        <w:rPr>
          <w:sz w:val="20"/>
        </w:rPr>
      </w:pPr>
      <w:r>
        <w:rPr>
          <w:sz w:val="20"/>
        </w:rPr>
        <w:t>tracking function that relates to determination current position and future movement</w:t>
      </w:r>
      <w:r>
        <w:rPr>
          <w:spacing w:val="40"/>
          <w:sz w:val="20"/>
        </w:rPr>
        <w:t xml:space="preserve"> </w:t>
      </w:r>
      <w:r>
        <w:rPr>
          <w:sz w:val="20"/>
        </w:rPr>
        <w:t>of satellite in the orbit. This is done by tracking the satellite beacons in the TTC&amp;M station point or from multiple satellite communication ground terminals.</w:t>
      </w:r>
    </w:p>
    <w:p w14:paraId="3D3BE3CB" w14:textId="4E447964" w:rsidR="008314B7" w:rsidRDefault="00000000">
      <w:pPr>
        <w:pStyle w:val="Listenabsatz"/>
        <w:numPr>
          <w:ilvl w:val="0"/>
          <w:numId w:val="7"/>
        </w:numPr>
        <w:tabs>
          <w:tab w:val="left" w:pos="1280"/>
        </w:tabs>
        <w:spacing w:before="3" w:line="247" w:lineRule="auto"/>
        <w:ind w:left="1279" w:right="2183"/>
        <w:jc w:val="both"/>
        <w:rPr>
          <w:sz w:val="20"/>
        </w:rPr>
      </w:pPr>
      <w:r>
        <w:rPr>
          <w:sz w:val="20"/>
        </w:rPr>
        <w:t>telemetry</w:t>
      </w:r>
      <w:r>
        <w:rPr>
          <w:spacing w:val="-3"/>
          <w:sz w:val="20"/>
        </w:rPr>
        <w:t xml:space="preserve"> </w:t>
      </w:r>
      <w:r>
        <w:rPr>
          <w:sz w:val="20"/>
        </w:rPr>
        <w:t>functions</w:t>
      </w:r>
      <w:r>
        <w:rPr>
          <w:spacing w:val="-3"/>
          <w:sz w:val="20"/>
        </w:rPr>
        <w:t xml:space="preserve"> </w:t>
      </w:r>
      <w:r>
        <w:rPr>
          <w:sz w:val="20"/>
        </w:rPr>
        <w:t>that</w:t>
      </w:r>
      <w:r>
        <w:rPr>
          <w:spacing w:val="-3"/>
          <w:sz w:val="20"/>
        </w:rPr>
        <w:t xml:space="preserve"> </w:t>
      </w:r>
      <w:proofErr w:type="gramStart"/>
      <w:r>
        <w:rPr>
          <w:sz w:val="20"/>
        </w:rPr>
        <w:t>includes</w:t>
      </w:r>
      <w:proofErr w:type="gramEnd"/>
      <w:r>
        <w:rPr>
          <w:spacing w:val="-3"/>
          <w:sz w:val="20"/>
        </w:rPr>
        <w:t xml:space="preserve"> </w:t>
      </w:r>
      <w:r>
        <w:rPr>
          <w:sz w:val="20"/>
        </w:rPr>
        <w:t>reception</w:t>
      </w:r>
      <w:r>
        <w:rPr>
          <w:spacing w:val="-3"/>
          <w:sz w:val="20"/>
        </w:rPr>
        <w:t xml:space="preserve"> </w:t>
      </w:r>
      <w:r>
        <w:rPr>
          <w:sz w:val="20"/>
        </w:rPr>
        <w:t>of</w:t>
      </w:r>
      <w:r>
        <w:rPr>
          <w:spacing w:val="-3"/>
          <w:sz w:val="20"/>
        </w:rPr>
        <w:t xml:space="preserve"> </w:t>
      </w:r>
      <w:r>
        <w:rPr>
          <w:sz w:val="20"/>
        </w:rPr>
        <w:t>several</w:t>
      </w:r>
      <w:r>
        <w:rPr>
          <w:spacing w:val="-3"/>
          <w:sz w:val="20"/>
        </w:rPr>
        <w:t xml:space="preserve"> </w:t>
      </w:r>
      <w:r>
        <w:rPr>
          <w:sz w:val="20"/>
        </w:rPr>
        <w:t>sensor</w:t>
      </w:r>
      <w:r>
        <w:rPr>
          <w:spacing w:val="-3"/>
          <w:sz w:val="20"/>
        </w:rPr>
        <w:t xml:space="preserve"> </w:t>
      </w:r>
      <w:r>
        <w:rPr>
          <w:sz w:val="20"/>
        </w:rPr>
        <w:t>data</w:t>
      </w:r>
      <w:r>
        <w:rPr>
          <w:spacing w:val="-3"/>
          <w:sz w:val="20"/>
        </w:rPr>
        <w:t xml:space="preserve"> </w:t>
      </w:r>
      <w:r>
        <w:rPr>
          <w:sz w:val="20"/>
        </w:rPr>
        <w:t>from</w:t>
      </w:r>
      <w:r>
        <w:rPr>
          <w:spacing w:val="-3"/>
          <w:sz w:val="20"/>
        </w:rPr>
        <w:t xml:space="preserve"> </w:t>
      </w:r>
      <w:r>
        <w:rPr>
          <w:sz w:val="20"/>
        </w:rPr>
        <w:t>the</w:t>
      </w:r>
      <w:r>
        <w:rPr>
          <w:spacing w:val="-3"/>
          <w:sz w:val="20"/>
        </w:rPr>
        <w:t xml:space="preserve"> </w:t>
      </w:r>
      <w:r>
        <w:rPr>
          <w:sz w:val="20"/>
        </w:rPr>
        <w:t>on-bord</w:t>
      </w:r>
      <w:r>
        <w:rPr>
          <w:spacing w:val="-3"/>
          <w:sz w:val="20"/>
        </w:rPr>
        <w:t xml:space="preserve"> </w:t>
      </w:r>
      <w:r>
        <w:rPr>
          <w:sz w:val="20"/>
        </w:rPr>
        <w:t>satellite in the TTC&amp;M ground station. These sensors monitor current conditions of different satellite subsystem and transmit periodically to ground stations.</w:t>
      </w:r>
    </w:p>
    <w:p w14:paraId="3D9EA85B" w14:textId="77777777" w:rsidR="008314B7" w:rsidRDefault="00000000">
      <w:pPr>
        <w:pStyle w:val="Listenabsatz"/>
        <w:numPr>
          <w:ilvl w:val="0"/>
          <w:numId w:val="7"/>
        </w:numPr>
        <w:tabs>
          <w:tab w:val="left" w:pos="1281"/>
        </w:tabs>
        <w:spacing w:before="3" w:line="247" w:lineRule="auto"/>
        <w:ind w:left="1279" w:right="2182"/>
        <w:jc w:val="both"/>
        <w:rPr>
          <w:sz w:val="20"/>
        </w:rPr>
      </w:pPr>
      <w:r>
        <w:rPr>
          <w:sz w:val="20"/>
        </w:rPr>
        <w:t>command function that includes transmission of management and control commands</w:t>
      </w:r>
      <w:r>
        <w:rPr>
          <w:spacing w:val="40"/>
          <w:sz w:val="20"/>
        </w:rPr>
        <w:t xml:space="preserve"> </w:t>
      </w:r>
      <w:r>
        <w:rPr>
          <w:sz w:val="20"/>
        </w:rPr>
        <w:t>from TTC&amp;M station toward satellite regarding the change and correction of altitude</w:t>
      </w:r>
      <w:r>
        <w:rPr>
          <w:spacing w:val="40"/>
          <w:sz w:val="20"/>
        </w:rPr>
        <w:t xml:space="preserve"> </w:t>
      </w:r>
      <w:r>
        <w:rPr>
          <w:sz w:val="20"/>
        </w:rPr>
        <w:t>and orbital control, transponder operation mode, antenna pointing system, etc.</w:t>
      </w:r>
    </w:p>
    <w:p w14:paraId="0AAD7B16" w14:textId="77777777" w:rsidR="008314B7" w:rsidRDefault="008314B7">
      <w:pPr>
        <w:pStyle w:val="Textkrper"/>
        <w:spacing w:before="12"/>
      </w:pPr>
    </w:p>
    <w:p w14:paraId="3C57AE2B" w14:textId="77777777" w:rsidR="008314B7" w:rsidRDefault="00000000">
      <w:pPr>
        <w:pStyle w:val="Textkrper"/>
        <w:spacing w:line="247" w:lineRule="auto"/>
        <w:ind w:left="1079" w:right="2182"/>
        <w:jc w:val="both"/>
      </w:pPr>
      <w:r>
        <w:t>The ground segment of satellite communications system is located anywhere in the Earth</w:t>
      </w:r>
      <w:r>
        <w:rPr>
          <w:spacing w:val="40"/>
        </w:rPr>
        <w:t xml:space="preserve"> </w:t>
      </w:r>
      <w:r>
        <w:t xml:space="preserve">(including ground, </w:t>
      </w:r>
      <w:proofErr w:type="gramStart"/>
      <w:r>
        <w:t>sea</w:t>
      </w:r>
      <w:proofErr w:type="gramEnd"/>
      <w:r>
        <w:t xml:space="preserve"> and air) and make use of satellite communication for the needs of</w:t>
      </w:r>
      <w:r>
        <w:rPr>
          <w:spacing w:val="40"/>
        </w:rPr>
        <w:t xml:space="preserve"> </w:t>
      </w:r>
      <w:r>
        <w:t xml:space="preserve">the user. The ground station can be a fixed ground station, a portable grand </w:t>
      </w:r>
      <w:proofErr w:type="gramStart"/>
      <w:r>
        <w:t>station</w:t>
      </w:r>
      <w:proofErr w:type="gramEnd"/>
      <w:r>
        <w:t xml:space="preserve"> or a</w:t>
      </w:r>
      <w:r>
        <w:rPr>
          <w:spacing w:val="40"/>
        </w:rPr>
        <w:t xml:space="preserve"> </w:t>
      </w:r>
      <w:r>
        <w:t>mobile ground station. The TCC&amp;M ground station is not part of the ground segment.</w:t>
      </w:r>
    </w:p>
    <w:p w14:paraId="0AC183C9" w14:textId="77777777" w:rsidR="008314B7" w:rsidRDefault="008314B7">
      <w:pPr>
        <w:spacing w:line="247" w:lineRule="auto"/>
        <w:jc w:val="both"/>
        <w:sectPr w:rsidR="008314B7">
          <w:pgSz w:w="11910" w:h="16840"/>
          <w:pgMar w:top="1700" w:right="580" w:bottom="920" w:left="560" w:header="0" w:footer="727" w:gutter="0"/>
          <w:cols w:space="720"/>
        </w:sectPr>
      </w:pPr>
    </w:p>
    <w:p w14:paraId="3CE97988" w14:textId="77777777" w:rsidR="008314B7" w:rsidRDefault="00000000">
      <w:pPr>
        <w:pStyle w:val="berschrift5"/>
        <w:spacing w:before="70"/>
      </w:pPr>
      <w:r>
        <w:lastRenderedPageBreak/>
        <w:t>Satellite</w:t>
      </w:r>
      <w:r>
        <w:rPr>
          <w:spacing w:val="-8"/>
        </w:rPr>
        <w:t xml:space="preserve"> </w:t>
      </w:r>
      <w:r>
        <w:rPr>
          <w:spacing w:val="-2"/>
        </w:rPr>
        <w:t>Orbits</w:t>
      </w:r>
    </w:p>
    <w:p w14:paraId="63E82322" w14:textId="77777777" w:rsidR="008314B7" w:rsidRDefault="008314B7">
      <w:pPr>
        <w:pStyle w:val="Textkrper"/>
        <w:spacing w:before="2"/>
        <w:rPr>
          <w:b/>
          <w:sz w:val="22"/>
        </w:rPr>
      </w:pPr>
    </w:p>
    <w:p w14:paraId="5B98A930" w14:textId="5CEF6F18" w:rsidR="008314B7" w:rsidRDefault="00000000">
      <w:pPr>
        <w:pStyle w:val="Textkrper"/>
        <w:spacing w:line="247" w:lineRule="auto"/>
        <w:ind w:left="2205" w:right="1056"/>
        <w:jc w:val="both"/>
      </w:pPr>
      <w:r>
        <w:t>Based</w:t>
      </w:r>
      <w:r>
        <w:rPr>
          <w:spacing w:val="-5"/>
        </w:rPr>
        <w:t xml:space="preserve"> </w:t>
      </w:r>
      <w:r>
        <w:t>on</w:t>
      </w:r>
      <w:r>
        <w:rPr>
          <w:spacing w:val="-5"/>
        </w:rPr>
        <w:t xml:space="preserve"> </w:t>
      </w:r>
      <w:r>
        <w:t>the</w:t>
      </w:r>
      <w:r>
        <w:rPr>
          <w:spacing w:val="-5"/>
        </w:rPr>
        <w:t xml:space="preserve"> </w:t>
      </w:r>
      <w:r>
        <w:t>orbit</w:t>
      </w:r>
      <w:r>
        <w:rPr>
          <w:spacing w:val="-5"/>
        </w:rPr>
        <w:t xml:space="preserve"> </w:t>
      </w:r>
      <w:r>
        <w:t>parameters,</w:t>
      </w:r>
      <w:r>
        <w:rPr>
          <w:spacing w:val="-5"/>
        </w:rPr>
        <w:t xml:space="preserve"> </w:t>
      </w:r>
      <w:r>
        <w:t>such</w:t>
      </w:r>
      <w:r>
        <w:rPr>
          <w:spacing w:val="-5"/>
        </w:rPr>
        <w:t xml:space="preserve"> </w:t>
      </w:r>
      <w:r>
        <w:t>as:</w:t>
      </w:r>
      <w:r>
        <w:rPr>
          <w:spacing w:val="-5"/>
        </w:rPr>
        <w:t xml:space="preserve"> </w:t>
      </w:r>
      <w:r>
        <w:t>distance</w:t>
      </w:r>
      <w:r>
        <w:rPr>
          <w:spacing w:val="-5"/>
        </w:rPr>
        <w:t xml:space="preserve"> </w:t>
      </w:r>
      <w:r>
        <w:t>from</w:t>
      </w:r>
      <w:r>
        <w:rPr>
          <w:spacing w:val="-5"/>
        </w:rPr>
        <w:t xml:space="preserve"> </w:t>
      </w:r>
      <w:r>
        <w:t>the</w:t>
      </w:r>
      <w:r>
        <w:rPr>
          <w:spacing w:val="-5"/>
        </w:rPr>
        <w:t xml:space="preserve"> </w:t>
      </w:r>
      <w:r>
        <w:t>surface</w:t>
      </w:r>
      <w:r>
        <w:rPr>
          <w:spacing w:val="-5"/>
        </w:rPr>
        <w:t xml:space="preserve"> </w:t>
      </w:r>
      <w:r>
        <w:t>of</w:t>
      </w:r>
      <w:r>
        <w:rPr>
          <w:spacing w:val="-5"/>
        </w:rPr>
        <w:t xml:space="preserve"> </w:t>
      </w:r>
      <w:r>
        <w:t>earth,</w:t>
      </w:r>
      <w:r>
        <w:rPr>
          <w:spacing w:val="-5"/>
        </w:rPr>
        <w:t xml:space="preserve"> </w:t>
      </w:r>
      <w:r>
        <w:t>the</w:t>
      </w:r>
      <w:r>
        <w:rPr>
          <w:spacing w:val="-5"/>
        </w:rPr>
        <w:t xml:space="preserve"> </w:t>
      </w:r>
      <w:r>
        <w:t>eccentricity</w:t>
      </w:r>
      <w:r>
        <w:rPr>
          <w:spacing w:val="40"/>
        </w:rPr>
        <w:t xml:space="preserve"> </w:t>
      </w:r>
      <w:r>
        <w:t>of the orbit (measuring how much circular is an orbit), inclination angle (angle between</w:t>
      </w:r>
      <w:r>
        <w:rPr>
          <w:spacing w:val="40"/>
        </w:rPr>
        <w:t xml:space="preserve"> </w:t>
      </w:r>
      <w:r>
        <w:t>orbital plane and earth equatorial plane), revolution time, etc., different orbits for a satellite can be defined. However, in general usage three main orbital systems are used.</w:t>
      </w:r>
    </w:p>
    <w:p w14:paraId="0A9F8E7A" w14:textId="77777777" w:rsidR="008314B7" w:rsidRDefault="008314B7">
      <w:pPr>
        <w:pStyle w:val="Textkrper"/>
        <w:rPr>
          <w:sz w:val="21"/>
        </w:rPr>
      </w:pPr>
    </w:p>
    <w:p w14:paraId="26299159" w14:textId="728DC75D" w:rsidR="008314B7" w:rsidRDefault="00000000">
      <w:pPr>
        <w:pStyle w:val="Textkrper"/>
        <w:spacing w:line="247" w:lineRule="auto"/>
        <w:ind w:left="2205" w:right="1056"/>
        <w:jc w:val="both"/>
      </w:pPr>
      <w:r>
        <w:t>An ideal geostationary orbit (GEO) has an inclination angle of 0</w:t>
      </w:r>
      <w:r>
        <w:rPr>
          <w:b/>
        </w:rPr>
        <w:t xml:space="preserve">° </w:t>
      </w:r>
      <w:r>
        <w:t>revolute for 1 day around</w:t>
      </w:r>
      <w:r>
        <w:rPr>
          <w:spacing w:val="40"/>
        </w:rPr>
        <w:t xml:space="preserve"> </w:t>
      </w:r>
      <w:r>
        <w:t>the</w:t>
      </w:r>
      <w:r>
        <w:rPr>
          <w:spacing w:val="-2"/>
        </w:rPr>
        <w:t xml:space="preserve"> </w:t>
      </w:r>
      <w:r>
        <w:t>globe</w:t>
      </w:r>
      <w:r>
        <w:rPr>
          <w:spacing w:val="-2"/>
        </w:rPr>
        <w:t xml:space="preserve"> </w:t>
      </w:r>
      <w:r>
        <w:t>(</w:t>
      </w:r>
      <w:proofErr w:type="gramStart"/>
      <w:r>
        <w:t>actually</w:t>
      </w:r>
      <w:r>
        <w:rPr>
          <w:spacing w:val="-2"/>
        </w:rPr>
        <w:t xml:space="preserve"> </w:t>
      </w:r>
      <w:r>
        <w:t>23h</w:t>
      </w:r>
      <w:proofErr w:type="gramEnd"/>
      <w:r>
        <w:rPr>
          <w:spacing w:val="-2"/>
        </w:rPr>
        <w:t xml:space="preserve"> </w:t>
      </w:r>
      <w:r>
        <w:t>and</w:t>
      </w:r>
      <w:r>
        <w:rPr>
          <w:spacing w:val="-2"/>
        </w:rPr>
        <w:t xml:space="preserve"> </w:t>
      </w:r>
      <w:r>
        <w:t>56</w:t>
      </w:r>
      <w:r>
        <w:rPr>
          <w:spacing w:val="-2"/>
        </w:rPr>
        <w:t xml:space="preserve"> </w:t>
      </w:r>
      <w:r>
        <w:t>m)</w:t>
      </w:r>
      <w:r>
        <w:rPr>
          <w:spacing w:val="-2"/>
        </w:rPr>
        <w:t xml:space="preserve"> </w:t>
      </w:r>
      <w:r>
        <w:t>and</w:t>
      </w:r>
      <w:r>
        <w:rPr>
          <w:spacing w:val="-2"/>
        </w:rPr>
        <w:t xml:space="preserve"> </w:t>
      </w:r>
      <w:r>
        <w:t>the</w:t>
      </w:r>
      <w:r>
        <w:rPr>
          <w:spacing w:val="-2"/>
        </w:rPr>
        <w:t xml:space="preserve"> </w:t>
      </w:r>
      <w:r>
        <w:t>satellite</w:t>
      </w:r>
      <w:r>
        <w:rPr>
          <w:spacing w:val="-2"/>
        </w:rPr>
        <w:t xml:space="preserve"> </w:t>
      </w:r>
      <w:r>
        <w:t>is</w:t>
      </w:r>
      <w:r>
        <w:rPr>
          <w:spacing w:val="-2"/>
        </w:rPr>
        <w:t xml:space="preserve"> </w:t>
      </w:r>
      <w:r>
        <w:t>positioned</w:t>
      </w:r>
      <w:r>
        <w:rPr>
          <w:spacing w:val="-2"/>
        </w:rPr>
        <w:t xml:space="preserve"> </w:t>
      </w:r>
      <w:r>
        <w:t>35</w:t>
      </w:r>
      <w:r>
        <w:rPr>
          <w:spacing w:val="-2"/>
        </w:rPr>
        <w:t xml:space="preserve"> </w:t>
      </w:r>
      <w:r>
        <w:t>786</w:t>
      </w:r>
      <w:r>
        <w:rPr>
          <w:spacing w:val="-2"/>
        </w:rPr>
        <w:t xml:space="preserve"> </w:t>
      </w:r>
      <w:r>
        <w:t>km</w:t>
      </w:r>
      <w:r>
        <w:rPr>
          <w:spacing w:val="-2"/>
        </w:rPr>
        <w:t xml:space="preserve"> </w:t>
      </w:r>
      <w:r>
        <w:t>above</w:t>
      </w:r>
      <w:r>
        <w:rPr>
          <w:spacing w:val="-2"/>
        </w:rPr>
        <w:t xml:space="preserve"> </w:t>
      </w:r>
      <w:r>
        <w:t>the</w:t>
      </w:r>
      <w:r>
        <w:rPr>
          <w:spacing w:val="-2"/>
        </w:rPr>
        <w:t xml:space="preserve"> </w:t>
      </w:r>
      <w:r>
        <w:t>earth</w:t>
      </w:r>
      <w:r>
        <w:rPr>
          <w:spacing w:val="40"/>
        </w:rPr>
        <w:t xml:space="preserve"> </w:t>
      </w:r>
      <w:r>
        <w:t>surface (Louis, 2008). It is possible to cover the whole earth (except the poles) spaced</w:t>
      </w:r>
      <w:r>
        <w:rPr>
          <w:spacing w:val="40"/>
        </w:rPr>
        <w:t xml:space="preserve"> </w:t>
      </w:r>
      <w:r>
        <w:t>between each other 120° in the equatorial plane. While they can support communication</w:t>
      </w:r>
      <w:r>
        <w:rPr>
          <w:spacing w:val="40"/>
        </w:rPr>
        <w:t xml:space="preserve"> </w:t>
      </w:r>
      <w:r>
        <w:t>between two ground points that are part of the same coverage zone, the GEO satellites</w:t>
      </w:r>
      <w:r>
        <w:rPr>
          <w:spacing w:val="40"/>
        </w:rPr>
        <w:t xml:space="preserve"> </w:t>
      </w:r>
      <w:r>
        <w:t>suffer from long communication delays where the propagation time is the main contributor to the latency.</w:t>
      </w:r>
    </w:p>
    <w:p w14:paraId="23B9D18F" w14:textId="77777777" w:rsidR="008314B7" w:rsidRDefault="008314B7">
      <w:pPr>
        <w:pStyle w:val="Textkrper"/>
        <w:spacing w:before="4"/>
        <w:rPr>
          <w:sz w:val="21"/>
        </w:rPr>
      </w:pPr>
    </w:p>
    <w:p w14:paraId="2AA926B4" w14:textId="0816C014" w:rsidR="008314B7" w:rsidRDefault="00000000">
      <w:pPr>
        <w:pStyle w:val="Textkrper"/>
        <w:spacing w:line="247" w:lineRule="auto"/>
        <w:ind w:left="2205" w:right="1056"/>
        <w:jc w:val="both"/>
      </w:pPr>
      <w:r>
        <w:t>Low</w:t>
      </w:r>
      <w:r>
        <w:rPr>
          <w:spacing w:val="-3"/>
        </w:rPr>
        <w:t xml:space="preserve"> </w:t>
      </w:r>
      <w:r>
        <w:t>earth</w:t>
      </w:r>
      <w:r>
        <w:rPr>
          <w:spacing w:val="-3"/>
        </w:rPr>
        <w:t xml:space="preserve"> </w:t>
      </w:r>
      <w:r>
        <w:t>orbit</w:t>
      </w:r>
      <w:r>
        <w:rPr>
          <w:spacing w:val="-3"/>
        </w:rPr>
        <w:t xml:space="preserve"> </w:t>
      </w:r>
      <w:r>
        <w:t>(LEO)</w:t>
      </w:r>
      <w:r>
        <w:rPr>
          <w:spacing w:val="-3"/>
        </w:rPr>
        <w:t xml:space="preserve"> </w:t>
      </w:r>
      <w:r>
        <w:t>satellites</w:t>
      </w:r>
      <w:r>
        <w:rPr>
          <w:spacing w:val="-3"/>
        </w:rPr>
        <w:t xml:space="preserve"> </w:t>
      </w:r>
      <w:r>
        <w:t>are</w:t>
      </w:r>
      <w:r>
        <w:rPr>
          <w:spacing w:val="-3"/>
        </w:rPr>
        <w:t xml:space="preserve"> </w:t>
      </w:r>
      <w:r>
        <w:t>placed</w:t>
      </w:r>
      <w:r>
        <w:rPr>
          <w:spacing w:val="-3"/>
        </w:rPr>
        <w:t xml:space="preserve"> </w:t>
      </w:r>
      <w:r>
        <w:t>at</w:t>
      </w:r>
      <w:r>
        <w:rPr>
          <w:spacing w:val="-3"/>
        </w:rPr>
        <w:t xml:space="preserve"> </w:t>
      </w:r>
      <w:r>
        <w:t>a</w:t>
      </w:r>
      <w:r>
        <w:rPr>
          <w:spacing w:val="-3"/>
        </w:rPr>
        <w:t xml:space="preserve"> </w:t>
      </w:r>
      <w:r>
        <w:t>distance</w:t>
      </w:r>
      <w:r>
        <w:rPr>
          <w:spacing w:val="-3"/>
        </w:rPr>
        <w:t xml:space="preserve"> </w:t>
      </w:r>
      <w:r>
        <w:t>between</w:t>
      </w:r>
      <w:r>
        <w:rPr>
          <w:spacing w:val="-3"/>
        </w:rPr>
        <w:t xml:space="preserve"> </w:t>
      </w:r>
      <w:r>
        <w:t>120</w:t>
      </w:r>
      <w:r>
        <w:rPr>
          <w:spacing w:val="-3"/>
        </w:rPr>
        <w:t xml:space="preserve"> </w:t>
      </w:r>
      <w:r>
        <w:t>km</w:t>
      </w:r>
      <w:r>
        <w:rPr>
          <w:spacing w:val="-3"/>
        </w:rPr>
        <w:t xml:space="preserve"> </w:t>
      </w:r>
      <w:r>
        <w:t>to</w:t>
      </w:r>
      <w:r>
        <w:rPr>
          <w:spacing w:val="-3"/>
        </w:rPr>
        <w:t xml:space="preserve"> </w:t>
      </w:r>
      <w:r>
        <w:t>2500</w:t>
      </w:r>
      <w:r>
        <w:rPr>
          <w:spacing w:val="-3"/>
        </w:rPr>
        <w:t xml:space="preserve"> </w:t>
      </w:r>
      <w:r>
        <w:t>km</w:t>
      </w:r>
      <w:r>
        <w:rPr>
          <w:spacing w:val="-3"/>
        </w:rPr>
        <w:t xml:space="preserve"> </w:t>
      </w:r>
      <w:r>
        <w:t>above</w:t>
      </w:r>
      <w:r>
        <w:rPr>
          <w:spacing w:val="40"/>
        </w:rPr>
        <w:t xml:space="preserve"> </w:t>
      </w:r>
      <w:r>
        <w:t>the earth surface. While the lower distance has an impact on the communication design</w:t>
      </w:r>
      <w:r>
        <w:rPr>
          <w:spacing w:val="40"/>
        </w:rPr>
        <w:t xml:space="preserve"> </w:t>
      </w:r>
      <w:r>
        <w:t>system (lower path losses, lower transmit power, etc.), LEO does not stay fixed above the</w:t>
      </w:r>
      <w:r>
        <w:rPr>
          <w:spacing w:val="40"/>
        </w:rPr>
        <w:t xml:space="preserve"> </w:t>
      </w:r>
      <w:r>
        <w:t>Earth</w:t>
      </w:r>
      <w:r>
        <w:rPr>
          <w:spacing w:val="-1"/>
        </w:rPr>
        <w:t xml:space="preserve"> </w:t>
      </w:r>
      <w:r>
        <w:t>surface</w:t>
      </w:r>
      <w:r>
        <w:rPr>
          <w:spacing w:val="-1"/>
        </w:rPr>
        <w:t xml:space="preserve"> </w:t>
      </w:r>
      <w:r>
        <w:t>point</w:t>
      </w:r>
      <w:r>
        <w:rPr>
          <w:spacing w:val="-1"/>
        </w:rPr>
        <w:t xml:space="preserve"> </w:t>
      </w:r>
      <w:r>
        <w:t>for</w:t>
      </w:r>
      <w:r>
        <w:rPr>
          <w:spacing w:val="-1"/>
        </w:rPr>
        <w:t xml:space="preserve"> </w:t>
      </w:r>
      <w:r>
        <w:t>more</w:t>
      </w:r>
      <w:r>
        <w:rPr>
          <w:spacing w:val="-1"/>
        </w:rPr>
        <w:t xml:space="preserve"> </w:t>
      </w:r>
      <w:r>
        <w:t>than</w:t>
      </w:r>
      <w:r>
        <w:rPr>
          <w:spacing w:val="-1"/>
        </w:rPr>
        <w:t xml:space="preserve"> </w:t>
      </w:r>
      <w:r>
        <w:t>10</w:t>
      </w:r>
      <w:r>
        <w:rPr>
          <w:spacing w:val="-1"/>
        </w:rPr>
        <w:t xml:space="preserve"> </w:t>
      </w:r>
      <w:r>
        <w:t>minutes.</w:t>
      </w:r>
      <w:r>
        <w:rPr>
          <w:spacing w:val="-1"/>
        </w:rPr>
        <w:t xml:space="preserve"> </w:t>
      </w:r>
      <w:r>
        <w:t>As</w:t>
      </w:r>
      <w:r>
        <w:rPr>
          <w:spacing w:val="-1"/>
        </w:rPr>
        <w:t xml:space="preserve"> </w:t>
      </w:r>
      <w:r>
        <w:t>such,</w:t>
      </w:r>
      <w:r>
        <w:rPr>
          <w:spacing w:val="-1"/>
        </w:rPr>
        <w:t xml:space="preserve"> </w:t>
      </w:r>
      <w:r>
        <w:t>for</w:t>
      </w:r>
      <w:r>
        <w:rPr>
          <w:spacing w:val="-1"/>
        </w:rPr>
        <w:t xml:space="preserve"> </w:t>
      </w:r>
      <w:r>
        <w:t>full</w:t>
      </w:r>
      <w:r>
        <w:rPr>
          <w:spacing w:val="-1"/>
        </w:rPr>
        <w:t xml:space="preserve"> </w:t>
      </w:r>
      <w:r>
        <w:t>earth</w:t>
      </w:r>
      <w:r>
        <w:rPr>
          <w:spacing w:val="-1"/>
        </w:rPr>
        <w:t xml:space="preserve"> </w:t>
      </w:r>
      <w:r>
        <w:t>coverage</w:t>
      </w:r>
      <w:r>
        <w:rPr>
          <w:spacing w:val="-1"/>
        </w:rPr>
        <w:t xml:space="preserve"> </w:t>
      </w:r>
      <w:r>
        <w:t>multiple</w:t>
      </w:r>
      <w:r>
        <w:rPr>
          <w:spacing w:val="-1"/>
        </w:rPr>
        <w:t xml:space="preserve"> </w:t>
      </w:r>
      <w:r>
        <w:t xml:space="preserve">satellites are required </w:t>
      </w:r>
      <w:proofErr w:type="gramStart"/>
      <w:r>
        <w:t>in order to</w:t>
      </w:r>
      <w:proofErr w:type="gramEnd"/>
      <w:r>
        <w:t xml:space="preserve"> track the ground station terminals.</w:t>
      </w:r>
    </w:p>
    <w:p w14:paraId="363E935E" w14:textId="77777777" w:rsidR="008314B7" w:rsidRDefault="008314B7">
      <w:pPr>
        <w:pStyle w:val="Textkrper"/>
        <w:spacing w:before="1"/>
        <w:rPr>
          <w:sz w:val="21"/>
        </w:rPr>
      </w:pPr>
    </w:p>
    <w:p w14:paraId="19A85E09" w14:textId="77777777" w:rsidR="008314B7" w:rsidRDefault="00000000">
      <w:pPr>
        <w:pStyle w:val="Textkrper"/>
        <w:spacing w:line="247" w:lineRule="auto"/>
        <w:ind w:left="2205" w:right="1057"/>
        <w:jc w:val="both"/>
      </w:pPr>
      <w:r>
        <w:t>Medium earth orbit (MEO) satellites are placed at a distance between 2500 km and 36000</w:t>
      </w:r>
      <w:r>
        <w:rPr>
          <w:spacing w:val="40"/>
        </w:rPr>
        <w:t xml:space="preserve"> </w:t>
      </w:r>
      <w:r>
        <w:t>km above the earth surface. One satellite can support one fixed point in the earth surface</w:t>
      </w:r>
      <w:r>
        <w:rPr>
          <w:spacing w:val="40"/>
        </w:rPr>
        <w:t xml:space="preserve"> </w:t>
      </w:r>
      <w:r>
        <w:t>for 1 to 2 hours, with many revolutions per day. There are also other classes of satellite</w:t>
      </w:r>
      <w:r>
        <w:rPr>
          <w:spacing w:val="40"/>
        </w:rPr>
        <w:t xml:space="preserve"> </w:t>
      </w:r>
      <w:r>
        <w:t>systems like highly elliptical orbit (HEO) satellites, geosynchronous orbit (GSO) satellites,</w:t>
      </w:r>
      <w:r>
        <w:rPr>
          <w:spacing w:val="40"/>
        </w:rPr>
        <w:t xml:space="preserve"> </w:t>
      </w:r>
      <w:r>
        <w:t>etc. However, since these satellite classes are not commonly used, we skip the further</w:t>
      </w:r>
      <w:r>
        <w:rPr>
          <w:spacing w:val="40"/>
        </w:rPr>
        <w:t xml:space="preserve"> </w:t>
      </w:r>
      <w:r>
        <w:t>explanation for those at this point.</w:t>
      </w:r>
    </w:p>
    <w:p w14:paraId="6B2C2D6C" w14:textId="77777777" w:rsidR="008314B7" w:rsidRDefault="008314B7">
      <w:pPr>
        <w:pStyle w:val="Textkrper"/>
      </w:pPr>
    </w:p>
    <w:p w14:paraId="18D7843E" w14:textId="77777777" w:rsidR="008314B7" w:rsidRDefault="00000000">
      <w:pPr>
        <w:pStyle w:val="berschrift5"/>
      </w:pPr>
      <w:r>
        <w:t>Satellite</w:t>
      </w:r>
      <w:r>
        <w:rPr>
          <w:spacing w:val="-6"/>
        </w:rPr>
        <w:t xml:space="preserve"> </w:t>
      </w:r>
      <w:r>
        <w:t>Communication</w:t>
      </w:r>
      <w:r>
        <w:rPr>
          <w:spacing w:val="-5"/>
        </w:rPr>
        <w:t xml:space="preserve"> </w:t>
      </w:r>
      <w:r>
        <w:rPr>
          <w:spacing w:val="-2"/>
        </w:rPr>
        <w:t>Networking</w:t>
      </w:r>
    </w:p>
    <w:p w14:paraId="1EF909AE" w14:textId="77777777" w:rsidR="008314B7" w:rsidRDefault="008314B7">
      <w:pPr>
        <w:pStyle w:val="Textkrper"/>
        <w:spacing w:before="2"/>
        <w:rPr>
          <w:b/>
          <w:sz w:val="22"/>
        </w:rPr>
      </w:pPr>
    </w:p>
    <w:p w14:paraId="52F512CE" w14:textId="26C076FF" w:rsidR="008314B7" w:rsidRDefault="00000000">
      <w:pPr>
        <w:pStyle w:val="Textkrper"/>
        <w:spacing w:line="247" w:lineRule="auto"/>
        <w:ind w:left="2205" w:right="1057"/>
        <w:jc w:val="both"/>
      </w:pPr>
      <w:r>
        <w:t>Satellite communications use Extremely High Frequency (EHF) band for communication</w:t>
      </w:r>
      <w:r>
        <w:rPr>
          <w:spacing w:val="40"/>
        </w:rPr>
        <w:t xml:space="preserve"> </w:t>
      </w:r>
      <w:r>
        <w:t>between the ground segment and the satellite. The typically frequency bands used are</w:t>
      </w:r>
      <w:r>
        <w:rPr>
          <w:spacing w:val="40"/>
        </w:rPr>
        <w:t xml:space="preserve"> </w:t>
      </w:r>
      <w:r>
        <w:t>between 1 to 50 GHz and are separated in lower frequencies (L (1–2 GHz), S (2–4 GHz), C</w:t>
      </w:r>
      <w:r>
        <w:rPr>
          <w:spacing w:val="40"/>
        </w:rPr>
        <w:t xml:space="preserve"> </w:t>
      </w:r>
      <w:r>
        <w:t>(4–8 GHz) and X (8–12 GHz) bands) and higher frequencies (Ku (12–18 GHz), K (18–26 GHz),</w:t>
      </w:r>
      <w:r>
        <w:rPr>
          <w:spacing w:val="40"/>
        </w:rPr>
        <w:t xml:space="preserve"> </w:t>
      </w:r>
      <w:r>
        <w:t>Ka (26–40 GHz) and Q/V (above 48 GHz) bands) (</w:t>
      </w:r>
      <w:proofErr w:type="spellStart"/>
      <w:r>
        <w:t>Kodheli</w:t>
      </w:r>
      <w:proofErr w:type="spellEnd"/>
      <w:r>
        <w:t>,</w:t>
      </w:r>
      <w:r>
        <w:rPr>
          <w:spacing w:val="-3"/>
        </w:rPr>
        <w:t xml:space="preserve"> </w:t>
      </w:r>
      <w:r>
        <w:t>2020). From lower bands most of</w:t>
      </w:r>
      <w:r>
        <w:rPr>
          <w:spacing w:val="40"/>
        </w:rPr>
        <w:t xml:space="preserve"> </w:t>
      </w:r>
      <w:r>
        <w:t>the bandwidth is already in use: e.g., GPS operates in L-band, S-band is mainly used for</w:t>
      </w:r>
      <w:r>
        <w:rPr>
          <w:spacing w:val="40"/>
        </w:rPr>
        <w:t xml:space="preserve"> </w:t>
      </w:r>
      <w:r>
        <w:t>weather radar monitoring, ship-satellite communication as well as for TTC&amp;M communication. TV broadcasting satellites usually use C and Ku band. Due to highly congested</w:t>
      </w:r>
      <w:r>
        <w:rPr>
          <w:spacing w:val="40"/>
        </w:rPr>
        <w:t xml:space="preserve"> </w:t>
      </w:r>
      <w:r>
        <w:t>spectrum in C and Ku band, satellite communication is moving from single beam to multi-</w:t>
      </w:r>
      <w:r>
        <w:rPr>
          <w:spacing w:val="40"/>
        </w:rPr>
        <w:t xml:space="preserve"> </w:t>
      </w:r>
      <w:r>
        <w:t>beam with smaller spots to enable frequency reuse (</w:t>
      </w:r>
      <w:proofErr w:type="spellStart"/>
      <w:r>
        <w:t>Kodheli</w:t>
      </w:r>
      <w:proofErr w:type="spellEnd"/>
      <w:r>
        <w:t>, 2020).</w:t>
      </w:r>
    </w:p>
    <w:p w14:paraId="1EDF4453" w14:textId="77777777" w:rsidR="008314B7" w:rsidRDefault="008314B7">
      <w:pPr>
        <w:pStyle w:val="Textkrper"/>
        <w:spacing w:before="6"/>
        <w:rPr>
          <w:sz w:val="21"/>
        </w:rPr>
      </w:pPr>
    </w:p>
    <w:p w14:paraId="764CF5AC" w14:textId="4AD43BFB" w:rsidR="008314B7" w:rsidRDefault="00000000">
      <w:pPr>
        <w:pStyle w:val="Textkrper"/>
        <w:spacing w:before="1" w:line="247" w:lineRule="auto"/>
        <w:ind w:left="2205" w:right="1057"/>
        <w:jc w:val="both"/>
      </w:pPr>
      <w:r>
        <w:t>From modulation techniques perspective the most used techniques are the constant</w:t>
      </w:r>
      <w:r>
        <w:rPr>
          <w:spacing w:val="40"/>
        </w:rPr>
        <w:t xml:space="preserve"> </w:t>
      </w:r>
      <w:r>
        <w:t>envelope techniques, such as frequency-shift keying (FSK) and phase shift keying (PSK).</w:t>
      </w:r>
      <w:r>
        <w:rPr>
          <w:spacing w:val="40"/>
        </w:rPr>
        <w:t xml:space="preserve"> </w:t>
      </w:r>
      <w:r>
        <w:t>Other non-constant envelope modulation schemes, such as quadrature amplitude modulation (QAM) and their higher order versions are not used due to the I/Q distortion from</w:t>
      </w:r>
      <w:r>
        <w:rPr>
          <w:spacing w:val="40"/>
        </w:rPr>
        <w:t xml:space="preserve"> </w:t>
      </w:r>
      <w:r>
        <w:t>non-linear amplifiers (Hsu, 2020). As such, for higher order modulation techniques amplitude</w:t>
      </w:r>
      <w:r>
        <w:rPr>
          <w:spacing w:val="-1"/>
        </w:rPr>
        <w:t xml:space="preserve"> </w:t>
      </w:r>
      <w:r>
        <w:t>phase</w:t>
      </w:r>
      <w:r>
        <w:rPr>
          <w:spacing w:val="-1"/>
        </w:rPr>
        <w:t xml:space="preserve"> </w:t>
      </w:r>
      <w:r>
        <w:t>shift</w:t>
      </w:r>
      <w:r>
        <w:rPr>
          <w:spacing w:val="-1"/>
        </w:rPr>
        <w:t xml:space="preserve"> </w:t>
      </w:r>
      <w:r>
        <w:t>keying</w:t>
      </w:r>
      <w:r>
        <w:rPr>
          <w:spacing w:val="-1"/>
        </w:rPr>
        <w:t xml:space="preserve"> </w:t>
      </w:r>
      <w:r>
        <w:t>(AMPS)</w:t>
      </w:r>
      <w:r>
        <w:rPr>
          <w:spacing w:val="-1"/>
        </w:rPr>
        <w:t xml:space="preserve"> </w:t>
      </w:r>
      <w:r>
        <w:t>and</w:t>
      </w:r>
      <w:r>
        <w:rPr>
          <w:spacing w:val="-1"/>
        </w:rPr>
        <w:t xml:space="preserve"> </w:t>
      </w:r>
      <w:r>
        <w:t>their</w:t>
      </w:r>
      <w:r>
        <w:rPr>
          <w:spacing w:val="-1"/>
        </w:rPr>
        <w:t xml:space="preserve"> </w:t>
      </w:r>
      <w:r>
        <w:t>higher</w:t>
      </w:r>
      <w:r>
        <w:rPr>
          <w:spacing w:val="-1"/>
        </w:rPr>
        <w:t xml:space="preserve"> </w:t>
      </w:r>
      <w:r>
        <w:t>order</w:t>
      </w:r>
      <w:r>
        <w:rPr>
          <w:spacing w:val="-1"/>
        </w:rPr>
        <w:t xml:space="preserve"> </w:t>
      </w:r>
      <w:r>
        <w:t>versions</w:t>
      </w:r>
      <w:r>
        <w:rPr>
          <w:spacing w:val="-1"/>
        </w:rPr>
        <w:t xml:space="preserve"> </w:t>
      </w:r>
      <w:r>
        <w:t>modulation</w:t>
      </w:r>
      <w:r>
        <w:rPr>
          <w:spacing w:val="-1"/>
        </w:rPr>
        <w:t xml:space="preserve"> </w:t>
      </w:r>
      <w:r>
        <w:t>techniques</w:t>
      </w:r>
      <w:r>
        <w:rPr>
          <w:spacing w:val="-1"/>
        </w:rPr>
        <w:t xml:space="preserve"> </w:t>
      </w:r>
      <w:r>
        <w:t>are</w:t>
      </w:r>
      <w:r>
        <w:rPr>
          <w:spacing w:val="40"/>
        </w:rPr>
        <w:t xml:space="preserve"> </w:t>
      </w:r>
      <w:r>
        <w:rPr>
          <w:spacing w:val="-2"/>
        </w:rPr>
        <w:t>used.</w:t>
      </w:r>
    </w:p>
    <w:p w14:paraId="0179B94E" w14:textId="77777777" w:rsidR="008314B7" w:rsidRDefault="008314B7">
      <w:pPr>
        <w:spacing w:line="247" w:lineRule="auto"/>
        <w:jc w:val="both"/>
        <w:sectPr w:rsidR="008314B7">
          <w:pgSz w:w="11910" w:h="16840"/>
          <w:pgMar w:top="1700" w:right="580" w:bottom="920" w:left="560" w:header="0" w:footer="727" w:gutter="0"/>
          <w:cols w:space="720"/>
        </w:sectPr>
      </w:pPr>
    </w:p>
    <w:p w14:paraId="35C69584" w14:textId="71FBA64B" w:rsidR="008314B7" w:rsidRDefault="00000000">
      <w:pPr>
        <w:pStyle w:val="Textkrper"/>
        <w:spacing w:before="85" w:line="247" w:lineRule="auto"/>
        <w:ind w:left="1079" w:right="2182"/>
        <w:jc w:val="both"/>
      </w:pPr>
      <w:r>
        <w:lastRenderedPageBreak/>
        <w:t>Medium access control for satellite communication tries to prevent the interference</w:t>
      </w:r>
      <w:r>
        <w:rPr>
          <w:spacing w:val="40"/>
        </w:rPr>
        <w:t xml:space="preserve"> </w:t>
      </w:r>
      <w:r>
        <w:t>between them by organizing the channel access either in time or frequency. In addition to</w:t>
      </w:r>
      <w:r>
        <w:rPr>
          <w:spacing w:val="40"/>
        </w:rPr>
        <w:t xml:space="preserve"> </w:t>
      </w:r>
      <w:r>
        <w:t>basic medium access techniques like TDMA, FDMA and CDMA, satellite communications</w:t>
      </w:r>
      <w:r>
        <w:rPr>
          <w:spacing w:val="40"/>
        </w:rPr>
        <w:t xml:space="preserve"> </w:t>
      </w:r>
      <w:r>
        <w:t xml:space="preserve">use also other techniques </w:t>
      </w:r>
      <w:proofErr w:type="gramStart"/>
      <w:r>
        <w:t>like:</w:t>
      </w:r>
      <w:proofErr w:type="gramEnd"/>
      <w:r>
        <w:t xml:space="preserve"> multi-frequency TDMA (</w:t>
      </w:r>
      <w:proofErr w:type="spellStart"/>
      <w:r>
        <w:t>cfr</w:t>
      </w:r>
      <w:proofErr w:type="spellEnd"/>
      <w:r>
        <w:t>, DVB satellite), orthogonally frequency division multiple access (OFDMA) (</w:t>
      </w:r>
      <w:proofErr w:type="spellStart"/>
      <w:r>
        <w:t>cfr</w:t>
      </w:r>
      <w:proofErr w:type="spellEnd"/>
      <w:r>
        <w:t xml:space="preserve">. satellite </w:t>
      </w:r>
      <w:proofErr w:type="spellStart"/>
      <w:r>
        <w:t>NBIoT</w:t>
      </w:r>
      <w:proofErr w:type="spellEnd"/>
      <w:r>
        <w:t>), random-access based (</w:t>
      </w:r>
      <w:proofErr w:type="spellStart"/>
      <w:r>
        <w:t>cfr</w:t>
      </w:r>
      <w:proofErr w:type="spellEnd"/>
      <w:r>
        <w:rPr>
          <w:spacing w:val="40"/>
        </w:rPr>
        <w:t xml:space="preserve"> </w:t>
      </w:r>
      <w:proofErr w:type="spellStart"/>
      <w:r>
        <w:t>LoRaSat</w:t>
      </w:r>
      <w:proofErr w:type="spellEnd"/>
      <w:r>
        <w:t>) (</w:t>
      </w:r>
      <w:proofErr w:type="spellStart"/>
      <w:r>
        <w:t>Kodheli</w:t>
      </w:r>
      <w:proofErr w:type="spellEnd"/>
      <w:r>
        <w:t>, 2020).</w:t>
      </w:r>
    </w:p>
    <w:p w14:paraId="1E62BAEE" w14:textId="77777777" w:rsidR="008314B7" w:rsidRDefault="008314B7">
      <w:pPr>
        <w:pStyle w:val="Textkrper"/>
        <w:spacing w:before="2"/>
        <w:rPr>
          <w:sz w:val="21"/>
        </w:rPr>
      </w:pPr>
    </w:p>
    <w:p w14:paraId="4CA9F076" w14:textId="5BF87F9F" w:rsidR="008314B7" w:rsidRDefault="00000000">
      <w:pPr>
        <w:pStyle w:val="Textkrper"/>
        <w:spacing w:line="247" w:lineRule="auto"/>
        <w:ind w:left="1079" w:right="2181"/>
        <w:jc w:val="both"/>
      </w:pPr>
      <w:r>
        <w:t>Due to their large coverage zone, satellite communication systems are prone to eaves-</w:t>
      </w:r>
      <w:r>
        <w:rPr>
          <w:spacing w:val="40"/>
        </w:rPr>
        <w:t xml:space="preserve"> </w:t>
      </w:r>
      <w:r>
        <w:t>dropping and jamming attacks. The later one can achieve to make satellite communication service inexistent in certain regions of the world. For example, GPS jamming attacks</w:t>
      </w:r>
      <w:r>
        <w:rPr>
          <w:spacing w:val="40"/>
        </w:rPr>
        <w:t xml:space="preserve"> </w:t>
      </w:r>
      <w:r>
        <w:t>were reported to be effective to change the accuracy of the GPS system (Hunkeler, 2012).</w:t>
      </w:r>
      <w:r>
        <w:rPr>
          <w:spacing w:val="40"/>
        </w:rPr>
        <w:t xml:space="preserve"> </w:t>
      </w:r>
      <w:r>
        <w:t>Other vulnerabilities of satellite systems include spoofing and relay/replay attacks. It is</w:t>
      </w:r>
      <w:r>
        <w:rPr>
          <w:spacing w:val="40"/>
        </w:rPr>
        <w:t xml:space="preserve"> </w:t>
      </w:r>
      <w:r>
        <w:t>reported</w:t>
      </w:r>
      <w:r>
        <w:rPr>
          <w:spacing w:val="-6"/>
        </w:rPr>
        <w:t xml:space="preserve"> </w:t>
      </w:r>
      <w:r>
        <w:t>that</w:t>
      </w:r>
      <w:r>
        <w:rPr>
          <w:spacing w:val="-6"/>
        </w:rPr>
        <w:t xml:space="preserve"> </w:t>
      </w:r>
      <w:r>
        <w:t>even</w:t>
      </w:r>
      <w:r>
        <w:rPr>
          <w:spacing w:val="-6"/>
        </w:rPr>
        <w:t xml:space="preserve"> </w:t>
      </w:r>
      <w:r>
        <w:t>with</w:t>
      </w:r>
      <w:r>
        <w:rPr>
          <w:spacing w:val="-6"/>
        </w:rPr>
        <w:t xml:space="preserve"> </w:t>
      </w:r>
      <w:r>
        <w:t>off-the-shelf</w:t>
      </w:r>
      <w:r>
        <w:rPr>
          <w:spacing w:val="-6"/>
        </w:rPr>
        <w:t xml:space="preserve"> </w:t>
      </w:r>
      <w:r>
        <w:t>hardware</w:t>
      </w:r>
      <w:r>
        <w:rPr>
          <w:spacing w:val="-6"/>
        </w:rPr>
        <w:t xml:space="preserve"> </w:t>
      </w:r>
      <w:r>
        <w:t>relaying</w:t>
      </w:r>
      <w:r>
        <w:rPr>
          <w:spacing w:val="-6"/>
        </w:rPr>
        <w:t xml:space="preserve"> </w:t>
      </w:r>
      <w:r>
        <w:t>signals</w:t>
      </w:r>
      <w:r>
        <w:rPr>
          <w:spacing w:val="-6"/>
        </w:rPr>
        <w:t xml:space="preserve"> </w:t>
      </w:r>
      <w:r>
        <w:t>over</w:t>
      </w:r>
      <w:r>
        <w:rPr>
          <w:spacing w:val="-6"/>
        </w:rPr>
        <w:t xml:space="preserve"> </w:t>
      </w:r>
      <w:r>
        <w:t>large</w:t>
      </w:r>
      <w:r>
        <w:rPr>
          <w:spacing w:val="-6"/>
        </w:rPr>
        <w:t xml:space="preserve"> </w:t>
      </w:r>
      <w:r>
        <w:t>distances</w:t>
      </w:r>
      <w:r>
        <w:rPr>
          <w:spacing w:val="-6"/>
        </w:rPr>
        <w:t xml:space="preserve"> </w:t>
      </w:r>
      <w:r>
        <w:t>to</w:t>
      </w:r>
      <w:r>
        <w:rPr>
          <w:spacing w:val="-6"/>
        </w:rPr>
        <w:t xml:space="preserve"> </w:t>
      </w:r>
      <w:r>
        <w:t>achieve GNSS spoofing is possible (Lenhart, 2021). Satellite systems in some cases inherit the</w:t>
      </w:r>
      <w:r>
        <w:rPr>
          <w:spacing w:val="40"/>
        </w:rPr>
        <w:t xml:space="preserve"> </w:t>
      </w:r>
      <w:r>
        <w:t>single point of failure issues. If one satellite is misfunctioning or missed a large region is</w:t>
      </w:r>
      <w:r>
        <w:rPr>
          <w:spacing w:val="40"/>
        </w:rPr>
        <w:t xml:space="preserve"> </w:t>
      </w:r>
      <w:r>
        <w:t>affected. Here we include physical attacks (e.g., missile strikes) and space debris (physical</w:t>
      </w:r>
      <w:r>
        <w:rPr>
          <w:spacing w:val="40"/>
        </w:rPr>
        <w:t xml:space="preserve"> </w:t>
      </w:r>
      <w:r>
        <w:t>damaged caused to satellite systems by other defunct satellites, rocket parts, and other</w:t>
      </w:r>
      <w:r>
        <w:rPr>
          <w:spacing w:val="40"/>
        </w:rPr>
        <w:t xml:space="preserve"> </w:t>
      </w:r>
      <w:r>
        <w:t>debris orbiting the earth) (Lewis, 2017).</w:t>
      </w:r>
    </w:p>
    <w:p w14:paraId="2E7ABAF5" w14:textId="77777777" w:rsidR="008314B7" w:rsidRDefault="008314B7">
      <w:pPr>
        <w:pStyle w:val="Textkrper"/>
      </w:pPr>
    </w:p>
    <w:p w14:paraId="3563058C" w14:textId="77777777" w:rsidR="008314B7" w:rsidRDefault="00000000">
      <w:pPr>
        <w:pStyle w:val="Textkrper"/>
        <w:spacing w:before="1"/>
        <w:rPr>
          <w:sz w:val="28"/>
        </w:rPr>
      </w:pPr>
      <w:r>
        <w:pict w14:anchorId="773CBB40">
          <v:group id="docshapegroup207" o:spid="_x0000_s2069" style="position:absolute;margin-left:82pt;margin-top:18.85pt;width:375.05pt;height:346pt;z-index:-15630336;mso-wrap-distance-left:0;mso-wrap-distance-right:0;mso-position-horizontal-relative:page" coordorigin="1640,377" coordsize="7501,6920">
            <v:shape id="docshape208" o:spid="_x0000_s2072" style="position:absolute;left:1640;top:376;width:7501;height:6920" coordorigin="1640,377" coordsize="7501,6920" path="m9140,377r-130,l9010,507r,6660l1770,7167r,-6660l9010,507r,-130l1640,377r,6920l9140,7297r,-6920xe" fillcolor="#ffa639" stroked="f">
              <v:path arrowok="t"/>
            </v:shape>
            <v:shape id="docshape209" o:spid="_x0000_s2071" type="#_x0000_t75" style="position:absolute;left:2050;top:767;width:360;height:360">
              <v:imagedata r:id="rId26" o:title=""/>
            </v:shape>
            <v:shape id="docshape210" o:spid="_x0000_s2070" type="#_x0000_t202" style="position:absolute;left:1640;top:376;width:7501;height:6920" filled="f" stroked="f">
              <v:textbox inset="0,0,0,0">
                <w:txbxContent>
                  <w:p w14:paraId="314A6E01" w14:textId="77777777" w:rsidR="008314B7" w:rsidRDefault="008314B7">
                    <w:pPr>
                      <w:rPr>
                        <w:sz w:val="24"/>
                      </w:rPr>
                    </w:pPr>
                  </w:p>
                  <w:p w14:paraId="0F6AF049" w14:textId="77777777" w:rsidR="008314B7" w:rsidRDefault="00000000">
                    <w:pPr>
                      <w:spacing w:before="166"/>
                      <w:ind w:left="889"/>
                      <w:rPr>
                        <w:b/>
                        <w:sz w:val="20"/>
                      </w:rPr>
                    </w:pPr>
                    <w:r>
                      <w:rPr>
                        <w:b/>
                        <w:spacing w:val="-2"/>
                        <w:sz w:val="20"/>
                      </w:rPr>
                      <w:t>SUMMARY</w:t>
                    </w:r>
                  </w:p>
                  <w:p w14:paraId="1490E4C8" w14:textId="02DFCABF" w:rsidR="008314B7" w:rsidRDefault="00000000">
                    <w:pPr>
                      <w:spacing w:before="14" w:line="247" w:lineRule="auto"/>
                      <w:ind w:left="884" w:right="586"/>
                      <w:jc w:val="both"/>
                      <w:rPr>
                        <w:sz w:val="20"/>
                      </w:rPr>
                    </w:pPr>
                    <w:r>
                      <w:rPr>
                        <w:sz w:val="20"/>
                      </w:rPr>
                      <w:t>In this unit we have dived into other wireless technologies that are not</w:t>
                    </w:r>
                    <w:r>
                      <w:rPr>
                        <w:spacing w:val="40"/>
                        <w:sz w:val="20"/>
                      </w:rPr>
                      <w:t xml:space="preserve"> </w:t>
                    </w:r>
                    <w:r>
                      <w:rPr>
                        <w:sz w:val="20"/>
                      </w:rPr>
                      <w:t>limited</w:t>
                    </w:r>
                    <w:r>
                      <w:rPr>
                        <w:spacing w:val="-4"/>
                        <w:sz w:val="20"/>
                      </w:rPr>
                      <w:t xml:space="preserve"> </w:t>
                    </w:r>
                    <w:r>
                      <w:rPr>
                        <w:sz w:val="20"/>
                      </w:rPr>
                      <w:t>to</w:t>
                    </w:r>
                    <w:r>
                      <w:rPr>
                        <w:spacing w:val="-4"/>
                        <w:sz w:val="20"/>
                      </w:rPr>
                      <w:t xml:space="preserve"> </w:t>
                    </w:r>
                    <w:r>
                      <w:rPr>
                        <w:sz w:val="20"/>
                      </w:rPr>
                      <w:t>cellular</w:t>
                    </w:r>
                    <w:r>
                      <w:rPr>
                        <w:spacing w:val="-4"/>
                        <w:sz w:val="20"/>
                      </w:rPr>
                      <w:t xml:space="preserve"> </w:t>
                    </w:r>
                    <w:r>
                      <w:rPr>
                        <w:sz w:val="20"/>
                      </w:rPr>
                      <w:t>networks</w:t>
                    </w:r>
                    <w:r>
                      <w:rPr>
                        <w:spacing w:val="-4"/>
                        <w:sz w:val="20"/>
                      </w:rPr>
                      <w:t xml:space="preserve"> </w:t>
                    </w:r>
                    <w:r>
                      <w:rPr>
                        <w:sz w:val="20"/>
                      </w:rPr>
                      <w:t>and</w:t>
                    </w:r>
                    <w:r>
                      <w:rPr>
                        <w:spacing w:val="-4"/>
                        <w:sz w:val="20"/>
                      </w:rPr>
                      <w:t xml:space="preserve"> </w:t>
                    </w:r>
                    <w:r>
                      <w:rPr>
                        <w:sz w:val="20"/>
                      </w:rPr>
                      <w:t>IEEE</w:t>
                    </w:r>
                    <w:r>
                      <w:rPr>
                        <w:spacing w:val="-4"/>
                        <w:sz w:val="20"/>
                      </w:rPr>
                      <w:t xml:space="preserve"> </w:t>
                    </w:r>
                    <w:r>
                      <w:rPr>
                        <w:sz w:val="20"/>
                      </w:rPr>
                      <w:t>802.11</w:t>
                    </w:r>
                    <w:r>
                      <w:rPr>
                        <w:spacing w:val="-4"/>
                        <w:sz w:val="20"/>
                      </w:rPr>
                      <w:t xml:space="preserve"> </w:t>
                    </w:r>
                    <w:r>
                      <w:rPr>
                        <w:sz w:val="20"/>
                      </w:rPr>
                      <w:t>(or</w:t>
                    </w:r>
                    <w:r>
                      <w:rPr>
                        <w:spacing w:val="-4"/>
                        <w:sz w:val="20"/>
                      </w:rPr>
                      <w:t xml:space="preserve"> </w:t>
                    </w:r>
                    <w:r>
                      <w:rPr>
                        <w:sz w:val="20"/>
                      </w:rPr>
                      <w:t>Wi-Fi)</w:t>
                    </w:r>
                    <w:r>
                      <w:rPr>
                        <w:spacing w:val="-4"/>
                        <w:sz w:val="20"/>
                      </w:rPr>
                      <w:t xml:space="preserve"> </w:t>
                    </w:r>
                    <w:r>
                      <w:rPr>
                        <w:sz w:val="20"/>
                      </w:rPr>
                      <w:t>networks.</w:t>
                    </w:r>
                    <w:r>
                      <w:rPr>
                        <w:spacing w:val="-4"/>
                        <w:sz w:val="20"/>
                      </w:rPr>
                      <w:t xml:space="preserve"> </w:t>
                    </w:r>
                    <w:r>
                      <w:rPr>
                        <w:sz w:val="20"/>
                      </w:rPr>
                      <w:t>We</w:t>
                    </w:r>
                    <w:r>
                      <w:rPr>
                        <w:spacing w:val="-4"/>
                        <w:sz w:val="20"/>
                      </w:rPr>
                      <w:t xml:space="preserve"> </w:t>
                    </w:r>
                    <w:r>
                      <w:rPr>
                        <w:sz w:val="20"/>
                      </w:rPr>
                      <w:t>analyzed main wireless communication technologies used in avionics and</w:t>
                    </w:r>
                    <w:r>
                      <w:rPr>
                        <w:spacing w:val="40"/>
                        <w:sz w:val="20"/>
                      </w:rPr>
                      <w:t xml:space="preserve"> </w:t>
                    </w:r>
                    <w:r>
                      <w:rPr>
                        <w:sz w:val="20"/>
                      </w:rPr>
                      <w:t>nautical communication such as: Automatic Dependent Surveillance-</w:t>
                    </w:r>
                    <w:r>
                      <w:rPr>
                        <w:spacing w:val="40"/>
                        <w:sz w:val="20"/>
                      </w:rPr>
                      <w:t xml:space="preserve"> </w:t>
                    </w:r>
                    <w:r>
                      <w:rPr>
                        <w:sz w:val="20"/>
                      </w:rPr>
                      <w:t>Broadcast (ADS-B), Aircraft Communication Addressing and Reporting</w:t>
                    </w:r>
                    <w:r>
                      <w:rPr>
                        <w:spacing w:val="40"/>
                        <w:sz w:val="20"/>
                      </w:rPr>
                      <w:t xml:space="preserve"> </w:t>
                    </w:r>
                    <w:r>
                      <w:rPr>
                        <w:sz w:val="20"/>
                      </w:rPr>
                      <w:t>System (ACARS) and Automatic Identification System (AIS). Next to this</w:t>
                    </w:r>
                    <w:r>
                      <w:rPr>
                        <w:spacing w:val="40"/>
                        <w:sz w:val="20"/>
                      </w:rPr>
                      <w:t xml:space="preserve"> </w:t>
                    </w:r>
                    <w:r>
                      <w:rPr>
                        <w:sz w:val="20"/>
                      </w:rPr>
                      <w:t>we discussed differences between the proprietary device protocols and</w:t>
                    </w:r>
                    <w:r>
                      <w:rPr>
                        <w:spacing w:val="40"/>
                        <w:sz w:val="20"/>
                      </w:rPr>
                      <w:t xml:space="preserve"> </w:t>
                    </w:r>
                    <w:r>
                      <w:rPr>
                        <w:sz w:val="20"/>
                      </w:rPr>
                      <w:t xml:space="preserve">standardized technologies. We had a look at Z-Wave, </w:t>
                    </w:r>
                    <w:proofErr w:type="spellStart"/>
                    <w:r>
                      <w:rPr>
                        <w:sz w:val="20"/>
                      </w:rPr>
                      <w:t>Insteaon</w:t>
                    </w:r>
                    <w:proofErr w:type="spellEnd"/>
                    <w:r>
                      <w:rPr>
                        <w:sz w:val="20"/>
                      </w:rPr>
                      <w:t xml:space="preserve"> and X10</w:t>
                    </w:r>
                    <w:r>
                      <w:rPr>
                        <w:spacing w:val="40"/>
                        <w:sz w:val="20"/>
                      </w:rPr>
                      <w:t xml:space="preserve"> </w:t>
                    </w:r>
                    <w:r>
                      <w:rPr>
                        <w:sz w:val="20"/>
                      </w:rPr>
                      <w:t>communication technologies that are primarily used in home automation and sensor networks.</w:t>
                    </w:r>
                  </w:p>
                  <w:p w14:paraId="15A59258" w14:textId="77777777" w:rsidR="008314B7" w:rsidRDefault="008314B7">
                    <w:pPr>
                      <w:spacing w:before="6"/>
                      <w:rPr>
                        <w:sz w:val="21"/>
                      </w:rPr>
                    </w:pPr>
                  </w:p>
                  <w:p w14:paraId="0BEBEA9A" w14:textId="71E68B94" w:rsidR="008314B7" w:rsidRDefault="00000000">
                    <w:pPr>
                      <w:spacing w:line="247" w:lineRule="auto"/>
                      <w:ind w:left="884" w:right="587"/>
                      <w:jc w:val="both"/>
                      <w:rPr>
                        <w:sz w:val="20"/>
                      </w:rPr>
                    </w:pPr>
                    <w:r>
                      <w:rPr>
                        <w:sz w:val="20"/>
                      </w:rPr>
                      <w:t>Next to home automation networks, one bog set of sensor applications</w:t>
                    </w:r>
                    <w:r>
                      <w:rPr>
                        <w:spacing w:val="40"/>
                        <w:sz w:val="20"/>
                      </w:rPr>
                      <w:t xml:space="preserve"> </w:t>
                    </w:r>
                    <w:r>
                      <w:rPr>
                        <w:sz w:val="20"/>
                      </w:rPr>
                      <w:t>requires distribution of sensors in wide ranges where all the sensor</w:t>
                    </w:r>
                    <w:r>
                      <w:rPr>
                        <w:spacing w:val="40"/>
                        <w:sz w:val="20"/>
                      </w:rPr>
                      <w:t xml:space="preserve"> </w:t>
                    </w:r>
                    <w:r>
                      <w:rPr>
                        <w:sz w:val="20"/>
                      </w:rPr>
                      <w:t>nodes need to be battery power. Some of the most common applications using this requirement include agriculture monitoring and city</w:t>
                    </w:r>
                    <w:r>
                      <w:rPr>
                        <w:spacing w:val="40"/>
                        <w:sz w:val="20"/>
                      </w:rPr>
                      <w:t xml:space="preserve"> </w:t>
                    </w:r>
                    <w:r>
                      <w:rPr>
                        <w:sz w:val="20"/>
                      </w:rPr>
                      <w:t>monitoring. To this end we described and analyzed differences between</w:t>
                    </w:r>
                    <w:r>
                      <w:rPr>
                        <w:spacing w:val="40"/>
                        <w:sz w:val="20"/>
                      </w:rPr>
                      <w:t xml:space="preserve"> </w:t>
                    </w:r>
                    <w:r>
                      <w:rPr>
                        <w:sz w:val="20"/>
                      </w:rPr>
                      <w:t>LoRa-based</w:t>
                    </w:r>
                    <w:r>
                      <w:rPr>
                        <w:spacing w:val="-6"/>
                        <w:sz w:val="20"/>
                      </w:rPr>
                      <w:t xml:space="preserve"> </w:t>
                    </w:r>
                    <w:r>
                      <w:rPr>
                        <w:sz w:val="20"/>
                      </w:rPr>
                      <w:t>networks</w:t>
                    </w:r>
                    <w:r>
                      <w:rPr>
                        <w:spacing w:val="-6"/>
                        <w:sz w:val="20"/>
                      </w:rPr>
                      <w:t xml:space="preserve"> </w:t>
                    </w:r>
                    <w:r>
                      <w:rPr>
                        <w:sz w:val="20"/>
                      </w:rPr>
                      <w:t>(LoRaWAN)</w:t>
                    </w:r>
                    <w:r>
                      <w:rPr>
                        <w:spacing w:val="-6"/>
                        <w:sz w:val="20"/>
                      </w:rPr>
                      <w:t xml:space="preserve"> </w:t>
                    </w:r>
                    <w:r>
                      <w:rPr>
                        <w:sz w:val="20"/>
                      </w:rPr>
                      <w:t>and</w:t>
                    </w:r>
                    <w:r>
                      <w:rPr>
                        <w:spacing w:val="-6"/>
                        <w:sz w:val="20"/>
                      </w:rPr>
                      <w:t xml:space="preserve"> </w:t>
                    </w:r>
                    <w:r>
                      <w:rPr>
                        <w:sz w:val="20"/>
                      </w:rPr>
                      <w:t>Sigfox.</w:t>
                    </w:r>
                    <w:r>
                      <w:rPr>
                        <w:spacing w:val="-6"/>
                        <w:sz w:val="20"/>
                      </w:rPr>
                      <w:t xml:space="preserve"> </w:t>
                    </w:r>
                    <w:r>
                      <w:rPr>
                        <w:sz w:val="20"/>
                      </w:rPr>
                      <w:t>In</w:t>
                    </w:r>
                    <w:r>
                      <w:rPr>
                        <w:spacing w:val="-6"/>
                        <w:sz w:val="20"/>
                      </w:rPr>
                      <w:t xml:space="preserve"> </w:t>
                    </w:r>
                    <w:r>
                      <w:rPr>
                        <w:sz w:val="20"/>
                      </w:rPr>
                      <w:t>the</w:t>
                    </w:r>
                    <w:r>
                      <w:rPr>
                        <w:spacing w:val="-6"/>
                        <w:sz w:val="20"/>
                      </w:rPr>
                      <w:t xml:space="preserve"> </w:t>
                    </w:r>
                    <w:r>
                      <w:rPr>
                        <w:sz w:val="20"/>
                      </w:rPr>
                      <w:t>next</w:t>
                    </w:r>
                    <w:r>
                      <w:rPr>
                        <w:spacing w:val="-6"/>
                        <w:sz w:val="20"/>
                      </w:rPr>
                      <w:t xml:space="preserve"> </w:t>
                    </w:r>
                    <w:r>
                      <w:rPr>
                        <w:sz w:val="20"/>
                      </w:rPr>
                      <w:t>subunit</w:t>
                    </w:r>
                    <w:r>
                      <w:rPr>
                        <w:spacing w:val="-6"/>
                        <w:sz w:val="20"/>
                      </w:rPr>
                      <w:t xml:space="preserve"> </w:t>
                    </w:r>
                    <w:r>
                      <w:rPr>
                        <w:sz w:val="20"/>
                      </w:rPr>
                      <w:t>we</w:t>
                    </w:r>
                    <w:r>
                      <w:rPr>
                        <w:spacing w:val="-6"/>
                        <w:sz w:val="20"/>
                      </w:rPr>
                      <w:t xml:space="preserve"> </w:t>
                    </w:r>
                    <w:r>
                      <w:rPr>
                        <w:sz w:val="20"/>
                      </w:rPr>
                      <w:t>analyzed</w:t>
                    </w:r>
                    <w:r>
                      <w:rPr>
                        <w:spacing w:val="-1"/>
                        <w:sz w:val="20"/>
                      </w:rPr>
                      <w:t xml:space="preserve"> </w:t>
                    </w:r>
                    <w:r>
                      <w:rPr>
                        <w:sz w:val="20"/>
                      </w:rPr>
                      <w:t>digital</w:t>
                    </w:r>
                    <w:r>
                      <w:rPr>
                        <w:spacing w:val="-1"/>
                        <w:sz w:val="20"/>
                      </w:rPr>
                      <w:t xml:space="preserve"> </w:t>
                    </w:r>
                    <w:r>
                      <w:rPr>
                        <w:sz w:val="20"/>
                      </w:rPr>
                      <w:t>voice</w:t>
                    </w:r>
                    <w:r>
                      <w:rPr>
                        <w:spacing w:val="-1"/>
                        <w:sz w:val="20"/>
                      </w:rPr>
                      <w:t xml:space="preserve"> </w:t>
                    </w:r>
                    <w:r>
                      <w:rPr>
                        <w:sz w:val="20"/>
                      </w:rPr>
                      <w:t>and</w:t>
                    </w:r>
                    <w:r>
                      <w:rPr>
                        <w:spacing w:val="-1"/>
                        <w:sz w:val="20"/>
                      </w:rPr>
                      <w:t xml:space="preserve"> </w:t>
                    </w:r>
                    <w:r>
                      <w:rPr>
                        <w:sz w:val="20"/>
                      </w:rPr>
                      <w:t>data</w:t>
                    </w:r>
                    <w:r>
                      <w:rPr>
                        <w:spacing w:val="-1"/>
                        <w:sz w:val="20"/>
                      </w:rPr>
                      <w:t xml:space="preserve"> </w:t>
                    </w:r>
                    <w:r>
                      <w:rPr>
                        <w:sz w:val="20"/>
                      </w:rPr>
                      <w:t>protocols,</w:t>
                    </w:r>
                    <w:r>
                      <w:rPr>
                        <w:spacing w:val="-1"/>
                        <w:sz w:val="20"/>
                      </w:rPr>
                      <w:t xml:space="preserve"> </w:t>
                    </w:r>
                    <w:r>
                      <w:rPr>
                        <w:sz w:val="20"/>
                      </w:rPr>
                      <w:t>such</w:t>
                    </w:r>
                    <w:r>
                      <w:rPr>
                        <w:spacing w:val="-1"/>
                        <w:sz w:val="20"/>
                      </w:rPr>
                      <w:t xml:space="preserve"> </w:t>
                    </w:r>
                    <w:r>
                      <w:rPr>
                        <w:sz w:val="20"/>
                      </w:rPr>
                      <w:t>as</w:t>
                    </w:r>
                    <w:r>
                      <w:rPr>
                        <w:spacing w:val="-1"/>
                        <w:sz w:val="20"/>
                      </w:rPr>
                      <w:t xml:space="preserve"> </w:t>
                    </w:r>
                    <w:r>
                      <w:rPr>
                        <w:sz w:val="20"/>
                      </w:rPr>
                      <w:t>TETRA</w:t>
                    </w:r>
                    <w:r>
                      <w:rPr>
                        <w:spacing w:val="-1"/>
                        <w:sz w:val="20"/>
                      </w:rPr>
                      <w:t xml:space="preserve"> </w:t>
                    </w:r>
                    <w:r>
                      <w:rPr>
                        <w:sz w:val="20"/>
                      </w:rPr>
                      <w:t>and</w:t>
                    </w:r>
                    <w:r>
                      <w:rPr>
                        <w:spacing w:val="-1"/>
                        <w:sz w:val="20"/>
                      </w:rPr>
                      <w:t xml:space="preserve"> </w:t>
                    </w:r>
                    <w:r>
                      <w:rPr>
                        <w:sz w:val="20"/>
                      </w:rPr>
                      <w:t>DECT,</w:t>
                    </w:r>
                    <w:r>
                      <w:rPr>
                        <w:spacing w:val="-1"/>
                        <w:sz w:val="20"/>
                      </w:rPr>
                      <w:t xml:space="preserve"> </w:t>
                    </w:r>
                    <w:r>
                      <w:rPr>
                        <w:sz w:val="20"/>
                      </w:rPr>
                      <w:t>that</w:t>
                    </w:r>
                    <w:r>
                      <w:rPr>
                        <w:spacing w:val="-1"/>
                        <w:sz w:val="20"/>
                      </w:rPr>
                      <w:t xml:space="preserve"> </w:t>
                    </w:r>
                    <w:r>
                      <w:rPr>
                        <w:sz w:val="20"/>
                      </w:rPr>
                      <w:t>are</w:t>
                    </w:r>
                    <w:r>
                      <w:rPr>
                        <w:spacing w:val="40"/>
                        <w:sz w:val="20"/>
                      </w:rPr>
                      <w:t xml:space="preserve"> </w:t>
                    </w:r>
                    <w:r>
                      <w:rPr>
                        <w:sz w:val="20"/>
                      </w:rPr>
                      <w:t>commonly</w:t>
                    </w:r>
                    <w:r>
                      <w:rPr>
                        <w:spacing w:val="-3"/>
                        <w:sz w:val="20"/>
                      </w:rPr>
                      <w:t xml:space="preserve"> </w:t>
                    </w:r>
                    <w:r>
                      <w:rPr>
                        <w:sz w:val="20"/>
                      </w:rPr>
                      <w:t>used</w:t>
                    </w:r>
                    <w:r>
                      <w:rPr>
                        <w:spacing w:val="-3"/>
                        <w:sz w:val="20"/>
                      </w:rPr>
                      <w:t xml:space="preserve"> </w:t>
                    </w:r>
                    <w:r>
                      <w:rPr>
                        <w:sz w:val="20"/>
                      </w:rPr>
                      <w:t>by</w:t>
                    </w:r>
                    <w:r>
                      <w:rPr>
                        <w:spacing w:val="-3"/>
                        <w:sz w:val="20"/>
                      </w:rPr>
                      <w:t xml:space="preserve"> </w:t>
                    </w:r>
                    <w:r>
                      <w:rPr>
                        <w:sz w:val="20"/>
                      </w:rPr>
                      <w:t>emergency</w:t>
                    </w:r>
                    <w:r>
                      <w:rPr>
                        <w:spacing w:val="-3"/>
                        <w:sz w:val="20"/>
                      </w:rPr>
                      <w:t xml:space="preserve"> </w:t>
                    </w:r>
                    <w:r>
                      <w:rPr>
                        <w:sz w:val="20"/>
                      </w:rPr>
                      <w:t>services.</w:t>
                    </w:r>
                    <w:r>
                      <w:rPr>
                        <w:spacing w:val="-3"/>
                        <w:sz w:val="20"/>
                      </w:rPr>
                      <w:t xml:space="preserve"> </w:t>
                    </w:r>
                    <w:r>
                      <w:rPr>
                        <w:sz w:val="20"/>
                      </w:rPr>
                      <w:t>Last</w:t>
                    </w:r>
                    <w:r>
                      <w:rPr>
                        <w:spacing w:val="-3"/>
                        <w:sz w:val="20"/>
                      </w:rPr>
                      <w:t xml:space="preserve"> </w:t>
                    </w:r>
                    <w:r>
                      <w:rPr>
                        <w:sz w:val="20"/>
                      </w:rPr>
                      <w:t>but</w:t>
                    </w:r>
                    <w:r>
                      <w:rPr>
                        <w:spacing w:val="-3"/>
                        <w:sz w:val="20"/>
                      </w:rPr>
                      <w:t xml:space="preserve"> </w:t>
                    </w:r>
                    <w:r>
                      <w:rPr>
                        <w:sz w:val="20"/>
                      </w:rPr>
                      <w:t>not</w:t>
                    </w:r>
                    <w:r>
                      <w:rPr>
                        <w:spacing w:val="-3"/>
                        <w:sz w:val="20"/>
                      </w:rPr>
                      <w:t xml:space="preserve"> </w:t>
                    </w:r>
                    <w:r>
                      <w:rPr>
                        <w:sz w:val="20"/>
                      </w:rPr>
                      <w:t>the</w:t>
                    </w:r>
                    <w:r>
                      <w:rPr>
                        <w:spacing w:val="-3"/>
                        <w:sz w:val="20"/>
                      </w:rPr>
                      <w:t xml:space="preserve"> </w:t>
                    </w:r>
                    <w:r>
                      <w:rPr>
                        <w:sz w:val="20"/>
                      </w:rPr>
                      <w:t>least,</w:t>
                    </w:r>
                    <w:r>
                      <w:rPr>
                        <w:spacing w:val="-3"/>
                        <w:sz w:val="20"/>
                      </w:rPr>
                      <w:t xml:space="preserve"> </w:t>
                    </w:r>
                    <w:r>
                      <w:rPr>
                        <w:sz w:val="20"/>
                      </w:rPr>
                      <w:t>we</w:t>
                    </w:r>
                    <w:r>
                      <w:rPr>
                        <w:spacing w:val="-3"/>
                        <w:sz w:val="20"/>
                      </w:rPr>
                      <w:t xml:space="preserve"> </w:t>
                    </w:r>
                    <w:r>
                      <w:rPr>
                        <w:sz w:val="20"/>
                      </w:rPr>
                      <w:t>gave</w:t>
                    </w:r>
                    <w:r>
                      <w:rPr>
                        <w:spacing w:val="-3"/>
                        <w:sz w:val="20"/>
                      </w:rPr>
                      <w:t xml:space="preserve"> </w:t>
                    </w:r>
                    <w:r>
                      <w:rPr>
                        <w:sz w:val="20"/>
                      </w:rPr>
                      <w:t>a</w:t>
                    </w:r>
                    <w:r>
                      <w:rPr>
                        <w:spacing w:val="40"/>
                        <w:sz w:val="20"/>
                      </w:rPr>
                      <w:t xml:space="preserve"> </w:t>
                    </w:r>
                    <w:r>
                      <w:rPr>
                        <w:sz w:val="20"/>
                      </w:rPr>
                      <w:t>description of common functional blocks of satellite communication</w:t>
                    </w:r>
                    <w:r>
                      <w:rPr>
                        <w:spacing w:val="40"/>
                        <w:sz w:val="20"/>
                      </w:rPr>
                      <w:t xml:space="preserve"> </w:t>
                    </w:r>
                    <w:r>
                      <w:rPr>
                        <w:sz w:val="20"/>
                      </w:rPr>
                      <w:t>systems with their separation based on the orbit distance.</w:t>
                    </w:r>
                  </w:p>
                </w:txbxContent>
              </v:textbox>
            </v:shape>
            <w10:wrap type="topAndBottom" anchorx="page"/>
          </v:group>
        </w:pict>
      </w:r>
    </w:p>
    <w:p w14:paraId="32D89CB5" w14:textId="77777777" w:rsidR="008314B7" w:rsidRDefault="008314B7">
      <w:pPr>
        <w:rPr>
          <w:sz w:val="28"/>
        </w:rPr>
        <w:sectPr w:rsidR="008314B7">
          <w:pgSz w:w="11910" w:h="16840"/>
          <w:pgMar w:top="1700" w:right="580" w:bottom="920" w:left="560" w:header="0" w:footer="727" w:gutter="0"/>
          <w:cols w:space="720"/>
        </w:sectPr>
      </w:pPr>
    </w:p>
    <w:p w14:paraId="3B00A538" w14:textId="77777777" w:rsidR="008314B7" w:rsidRDefault="00000000">
      <w:pPr>
        <w:pStyle w:val="Textkrper"/>
      </w:pPr>
      <w:r>
        <w:lastRenderedPageBreak/>
        <w:pict w14:anchorId="6FE88ED7">
          <v:rect id="docshape211" o:spid="_x0000_s2068" style="position:absolute;margin-left:0;margin-top:0;width:595.3pt;height:428.5pt;z-index:-17573376;mso-position-horizontal-relative:page;mso-position-vertical-relative:page" fillcolor="#ffa639" stroked="f">
            <w10:wrap anchorx="page" anchory="page"/>
          </v:rect>
        </w:pict>
      </w:r>
    </w:p>
    <w:p w14:paraId="22CF2A8A" w14:textId="77777777" w:rsidR="008314B7" w:rsidRDefault="008314B7">
      <w:pPr>
        <w:pStyle w:val="Textkrper"/>
      </w:pPr>
    </w:p>
    <w:p w14:paraId="009FB7C5" w14:textId="77777777" w:rsidR="008314B7" w:rsidRDefault="008314B7">
      <w:pPr>
        <w:pStyle w:val="Textkrper"/>
      </w:pPr>
    </w:p>
    <w:p w14:paraId="0A59A68F" w14:textId="77777777" w:rsidR="008314B7" w:rsidRDefault="008314B7">
      <w:pPr>
        <w:pStyle w:val="Textkrper"/>
      </w:pPr>
    </w:p>
    <w:p w14:paraId="2C5772F3" w14:textId="77777777" w:rsidR="008314B7" w:rsidRDefault="008314B7">
      <w:pPr>
        <w:pStyle w:val="Textkrper"/>
      </w:pPr>
    </w:p>
    <w:p w14:paraId="31E19FB2" w14:textId="77777777" w:rsidR="008314B7" w:rsidRDefault="008314B7">
      <w:pPr>
        <w:pStyle w:val="Textkrper"/>
      </w:pPr>
    </w:p>
    <w:p w14:paraId="37B82F77" w14:textId="77777777" w:rsidR="008314B7" w:rsidRDefault="00000000">
      <w:pPr>
        <w:pStyle w:val="berschrift1"/>
      </w:pPr>
      <w:r>
        <w:rPr>
          <w:rFonts w:ascii="Times New Roman"/>
          <w:b w:val="0"/>
          <w:color w:val="FFFFFF"/>
          <w:spacing w:val="8"/>
          <w:shd w:val="clear" w:color="auto" w:fill="000000"/>
        </w:rPr>
        <w:t xml:space="preserve"> </w:t>
      </w:r>
      <w:r>
        <w:rPr>
          <w:color w:val="FFFFFF"/>
          <w:spacing w:val="-9"/>
          <w:shd w:val="clear" w:color="auto" w:fill="000000"/>
        </w:rPr>
        <w:t>UNIT</w:t>
      </w:r>
      <w:r>
        <w:rPr>
          <w:color w:val="FFFFFF"/>
          <w:spacing w:val="-24"/>
          <w:shd w:val="clear" w:color="auto" w:fill="000000"/>
        </w:rPr>
        <w:t xml:space="preserve"> </w:t>
      </w:r>
      <w:r>
        <w:rPr>
          <w:color w:val="FFFFFF"/>
          <w:spacing w:val="-10"/>
          <w:shd w:val="clear" w:color="auto" w:fill="000000"/>
        </w:rPr>
        <w:t>8</w:t>
      </w:r>
    </w:p>
    <w:p w14:paraId="3001C87A" w14:textId="77777777" w:rsidR="008314B7" w:rsidRDefault="00000000">
      <w:pPr>
        <w:pStyle w:val="berschrift2"/>
      </w:pPr>
      <w:bookmarkStart w:id="43" w:name="Protections"/>
      <w:bookmarkEnd w:id="43"/>
      <w:r>
        <w:rPr>
          <w:rFonts w:ascii="Times New Roman"/>
          <w:b w:val="0"/>
          <w:color w:val="000000"/>
          <w:spacing w:val="43"/>
          <w:shd w:val="clear" w:color="auto" w:fill="FFFFFF"/>
        </w:rPr>
        <w:t xml:space="preserve"> </w:t>
      </w:r>
      <w:r>
        <w:rPr>
          <w:color w:val="000000"/>
          <w:spacing w:val="-2"/>
          <w:shd w:val="clear" w:color="auto" w:fill="FFFFFF"/>
        </w:rPr>
        <w:t>PROTECTIONS</w:t>
      </w:r>
    </w:p>
    <w:p w14:paraId="4F74C331" w14:textId="77777777" w:rsidR="008314B7" w:rsidRDefault="008314B7">
      <w:pPr>
        <w:pStyle w:val="Textkrper"/>
        <w:rPr>
          <w:b/>
        </w:rPr>
      </w:pPr>
    </w:p>
    <w:p w14:paraId="4D710498" w14:textId="77777777" w:rsidR="008314B7" w:rsidRDefault="008314B7">
      <w:pPr>
        <w:pStyle w:val="Textkrper"/>
        <w:rPr>
          <w:b/>
        </w:rPr>
      </w:pPr>
    </w:p>
    <w:p w14:paraId="03CA143D" w14:textId="77777777" w:rsidR="008314B7" w:rsidRDefault="008314B7">
      <w:pPr>
        <w:pStyle w:val="Textkrper"/>
        <w:rPr>
          <w:b/>
        </w:rPr>
      </w:pPr>
    </w:p>
    <w:p w14:paraId="7A77138A" w14:textId="77777777" w:rsidR="008314B7" w:rsidRDefault="008314B7">
      <w:pPr>
        <w:pStyle w:val="Textkrper"/>
        <w:rPr>
          <w:b/>
        </w:rPr>
      </w:pPr>
    </w:p>
    <w:p w14:paraId="45359BDB" w14:textId="77777777" w:rsidR="008314B7" w:rsidRDefault="008314B7">
      <w:pPr>
        <w:pStyle w:val="Textkrper"/>
        <w:rPr>
          <w:b/>
        </w:rPr>
      </w:pPr>
    </w:p>
    <w:p w14:paraId="34A8EAD0" w14:textId="77777777" w:rsidR="008314B7" w:rsidRDefault="008314B7">
      <w:pPr>
        <w:pStyle w:val="Textkrper"/>
        <w:rPr>
          <w:b/>
        </w:rPr>
      </w:pPr>
    </w:p>
    <w:p w14:paraId="4F4507A0" w14:textId="77777777" w:rsidR="008314B7" w:rsidRDefault="008314B7">
      <w:pPr>
        <w:pStyle w:val="Textkrper"/>
        <w:rPr>
          <w:b/>
        </w:rPr>
      </w:pPr>
    </w:p>
    <w:p w14:paraId="26426BB4" w14:textId="77777777" w:rsidR="008314B7" w:rsidRDefault="008314B7">
      <w:pPr>
        <w:pStyle w:val="Textkrper"/>
        <w:rPr>
          <w:b/>
        </w:rPr>
      </w:pPr>
    </w:p>
    <w:p w14:paraId="5D2AA56A" w14:textId="77777777" w:rsidR="008314B7" w:rsidRDefault="008314B7">
      <w:pPr>
        <w:pStyle w:val="Textkrper"/>
        <w:rPr>
          <w:b/>
        </w:rPr>
      </w:pPr>
    </w:p>
    <w:p w14:paraId="4818C938" w14:textId="77777777" w:rsidR="008314B7" w:rsidRDefault="008314B7">
      <w:pPr>
        <w:pStyle w:val="Textkrper"/>
        <w:rPr>
          <w:b/>
        </w:rPr>
      </w:pPr>
    </w:p>
    <w:p w14:paraId="79EC50E4" w14:textId="77777777" w:rsidR="008314B7" w:rsidRDefault="008314B7">
      <w:pPr>
        <w:pStyle w:val="Textkrper"/>
        <w:rPr>
          <w:b/>
        </w:rPr>
      </w:pPr>
    </w:p>
    <w:p w14:paraId="79E83C14" w14:textId="77777777" w:rsidR="008314B7" w:rsidRDefault="008314B7">
      <w:pPr>
        <w:pStyle w:val="Textkrper"/>
        <w:rPr>
          <w:b/>
        </w:rPr>
      </w:pPr>
    </w:p>
    <w:p w14:paraId="5D55B1D7" w14:textId="77777777" w:rsidR="008314B7" w:rsidRDefault="008314B7">
      <w:pPr>
        <w:pStyle w:val="Textkrper"/>
        <w:rPr>
          <w:b/>
        </w:rPr>
      </w:pPr>
    </w:p>
    <w:p w14:paraId="3B947892" w14:textId="77777777" w:rsidR="008314B7" w:rsidRDefault="008314B7">
      <w:pPr>
        <w:pStyle w:val="Textkrper"/>
        <w:rPr>
          <w:b/>
        </w:rPr>
      </w:pPr>
    </w:p>
    <w:p w14:paraId="49E24F5B" w14:textId="77777777" w:rsidR="008314B7" w:rsidRDefault="008314B7">
      <w:pPr>
        <w:pStyle w:val="Textkrper"/>
        <w:rPr>
          <w:b/>
        </w:rPr>
      </w:pPr>
    </w:p>
    <w:p w14:paraId="0A0B397E" w14:textId="77777777" w:rsidR="008314B7" w:rsidRDefault="008314B7">
      <w:pPr>
        <w:pStyle w:val="Textkrper"/>
        <w:rPr>
          <w:b/>
        </w:rPr>
      </w:pPr>
    </w:p>
    <w:p w14:paraId="6BA94BAC" w14:textId="77777777" w:rsidR="008314B7" w:rsidRDefault="008314B7">
      <w:pPr>
        <w:pStyle w:val="Textkrper"/>
        <w:rPr>
          <w:b/>
        </w:rPr>
      </w:pPr>
    </w:p>
    <w:p w14:paraId="58C8E877" w14:textId="77777777" w:rsidR="008314B7" w:rsidRDefault="008314B7">
      <w:pPr>
        <w:pStyle w:val="Textkrper"/>
        <w:rPr>
          <w:b/>
        </w:rPr>
      </w:pPr>
    </w:p>
    <w:p w14:paraId="2E8AF51F" w14:textId="77777777" w:rsidR="008314B7" w:rsidRDefault="008314B7">
      <w:pPr>
        <w:pStyle w:val="Textkrper"/>
        <w:rPr>
          <w:b/>
        </w:rPr>
      </w:pPr>
    </w:p>
    <w:p w14:paraId="23EA8293" w14:textId="77777777" w:rsidR="008314B7" w:rsidRDefault="008314B7">
      <w:pPr>
        <w:pStyle w:val="Textkrper"/>
        <w:rPr>
          <w:b/>
        </w:rPr>
      </w:pPr>
    </w:p>
    <w:p w14:paraId="76A012D9" w14:textId="77777777" w:rsidR="008314B7" w:rsidRDefault="008314B7">
      <w:pPr>
        <w:pStyle w:val="Textkrper"/>
        <w:rPr>
          <w:b/>
        </w:rPr>
      </w:pPr>
    </w:p>
    <w:p w14:paraId="75FFF9AD" w14:textId="77777777" w:rsidR="008314B7" w:rsidRDefault="008314B7">
      <w:pPr>
        <w:pStyle w:val="Textkrper"/>
        <w:rPr>
          <w:b/>
        </w:rPr>
      </w:pPr>
    </w:p>
    <w:p w14:paraId="781A62F2" w14:textId="77777777" w:rsidR="008314B7" w:rsidRDefault="008314B7">
      <w:pPr>
        <w:pStyle w:val="Textkrper"/>
        <w:spacing w:before="5"/>
        <w:rPr>
          <w:b/>
          <w:sz w:val="18"/>
        </w:rPr>
      </w:pPr>
    </w:p>
    <w:p w14:paraId="2752DCEB" w14:textId="77777777" w:rsidR="008314B7" w:rsidRDefault="00000000">
      <w:pPr>
        <w:pStyle w:val="berschrift6"/>
      </w:pPr>
      <w:r>
        <w:rPr>
          <w:rFonts w:ascii="Times New Roman"/>
          <w:b w:val="0"/>
          <w:color w:val="FFFFFF"/>
          <w:spacing w:val="20"/>
          <w:shd w:val="clear" w:color="auto" w:fill="000000"/>
        </w:rPr>
        <w:t xml:space="preserve"> </w:t>
      </w:r>
      <w:r>
        <w:rPr>
          <w:color w:val="FFFFFF"/>
          <w:spacing w:val="-4"/>
          <w:shd w:val="clear" w:color="auto" w:fill="000000"/>
        </w:rPr>
        <w:t>STUDY</w:t>
      </w:r>
      <w:r>
        <w:rPr>
          <w:color w:val="FFFFFF"/>
          <w:spacing w:val="-6"/>
          <w:shd w:val="clear" w:color="auto" w:fill="000000"/>
        </w:rPr>
        <w:t xml:space="preserve"> </w:t>
      </w:r>
      <w:r>
        <w:rPr>
          <w:color w:val="FFFFFF"/>
          <w:spacing w:val="-2"/>
          <w:shd w:val="clear" w:color="auto" w:fill="000000"/>
        </w:rPr>
        <w:t>GOALS</w:t>
      </w:r>
      <w:r>
        <w:rPr>
          <w:color w:val="FFFFFF"/>
          <w:spacing w:val="80"/>
          <w:shd w:val="clear" w:color="auto" w:fill="000000"/>
        </w:rPr>
        <w:t xml:space="preserve"> </w:t>
      </w:r>
    </w:p>
    <w:p w14:paraId="30F1F8B7" w14:textId="77777777" w:rsidR="008314B7" w:rsidRDefault="008314B7">
      <w:pPr>
        <w:pStyle w:val="Textkrper"/>
        <w:spacing w:before="4"/>
        <w:rPr>
          <w:b/>
          <w:sz w:val="23"/>
        </w:rPr>
      </w:pPr>
    </w:p>
    <w:p w14:paraId="4DDF5A0C" w14:textId="77777777" w:rsidR="008314B7" w:rsidRDefault="00000000">
      <w:pPr>
        <w:pStyle w:val="Textkrper"/>
        <w:ind w:left="1080"/>
      </w:pPr>
      <w:r>
        <w:t>On</w:t>
      </w:r>
      <w:r>
        <w:rPr>
          <w:spacing w:val="-1"/>
        </w:rPr>
        <w:t xml:space="preserve"> </w:t>
      </w:r>
      <w:r>
        <w:t>completion</w:t>
      </w:r>
      <w:r>
        <w:rPr>
          <w:spacing w:val="-1"/>
        </w:rPr>
        <w:t xml:space="preserve"> </w:t>
      </w:r>
      <w:r>
        <w:t>of</w:t>
      </w:r>
      <w:r>
        <w:rPr>
          <w:spacing w:val="-1"/>
        </w:rPr>
        <w:t xml:space="preserve"> </w:t>
      </w:r>
      <w:r>
        <w:t>this</w:t>
      </w:r>
      <w:r>
        <w:rPr>
          <w:spacing w:val="-1"/>
        </w:rPr>
        <w:t xml:space="preserve"> </w:t>
      </w:r>
      <w:r>
        <w:t>unit,</w:t>
      </w:r>
      <w:r>
        <w:rPr>
          <w:spacing w:val="-1"/>
        </w:rPr>
        <w:t xml:space="preserve"> </w:t>
      </w:r>
      <w:r>
        <w:t>you</w:t>
      </w:r>
      <w:r>
        <w:rPr>
          <w:spacing w:val="-1"/>
        </w:rPr>
        <w:t xml:space="preserve"> </w:t>
      </w:r>
      <w:r>
        <w:t>will</w:t>
      </w:r>
      <w:r>
        <w:rPr>
          <w:spacing w:val="-1"/>
        </w:rPr>
        <w:t xml:space="preserve"> </w:t>
      </w:r>
      <w:r>
        <w:t>be</w:t>
      </w:r>
      <w:r>
        <w:rPr>
          <w:spacing w:val="-1"/>
        </w:rPr>
        <w:t xml:space="preserve"> </w:t>
      </w:r>
      <w:r>
        <w:t>able</w:t>
      </w:r>
      <w:r>
        <w:rPr>
          <w:spacing w:val="-1"/>
        </w:rPr>
        <w:t xml:space="preserve"> </w:t>
      </w:r>
      <w:r>
        <w:t>to</w:t>
      </w:r>
      <w:r>
        <w:rPr>
          <w:spacing w:val="-1"/>
        </w:rPr>
        <w:t xml:space="preserve"> </w:t>
      </w:r>
      <w:r>
        <w:rPr>
          <w:spacing w:val="-5"/>
        </w:rPr>
        <w:t>...</w:t>
      </w:r>
    </w:p>
    <w:p w14:paraId="0C8E68D6" w14:textId="77777777" w:rsidR="008314B7" w:rsidRDefault="008314B7">
      <w:pPr>
        <w:pStyle w:val="Textkrper"/>
        <w:spacing w:before="5"/>
        <w:rPr>
          <w:sz w:val="21"/>
        </w:rPr>
      </w:pPr>
    </w:p>
    <w:p w14:paraId="4E58917D" w14:textId="77777777" w:rsidR="008314B7" w:rsidRDefault="00000000">
      <w:pPr>
        <w:pStyle w:val="Listenabsatz"/>
        <w:numPr>
          <w:ilvl w:val="0"/>
          <w:numId w:val="6"/>
        </w:numPr>
        <w:tabs>
          <w:tab w:val="left" w:pos="1347"/>
        </w:tabs>
        <w:spacing w:line="247" w:lineRule="auto"/>
        <w:ind w:right="2183" w:hanging="255"/>
        <w:rPr>
          <w:sz w:val="20"/>
        </w:rPr>
      </w:pPr>
      <w:r>
        <w:rPr>
          <w:sz w:val="20"/>
        </w:rPr>
        <w:t>understand</w:t>
      </w:r>
      <w:r>
        <w:rPr>
          <w:spacing w:val="80"/>
          <w:sz w:val="20"/>
        </w:rPr>
        <w:t xml:space="preserve"> </w:t>
      </w:r>
      <w:r>
        <w:rPr>
          <w:sz w:val="20"/>
        </w:rPr>
        <w:t>methods</w:t>
      </w:r>
      <w:r>
        <w:rPr>
          <w:spacing w:val="24"/>
          <w:sz w:val="20"/>
        </w:rPr>
        <w:t xml:space="preserve"> </w:t>
      </w:r>
      <w:r>
        <w:rPr>
          <w:sz w:val="20"/>
        </w:rPr>
        <w:t>to</w:t>
      </w:r>
      <w:r>
        <w:rPr>
          <w:spacing w:val="24"/>
          <w:sz w:val="20"/>
        </w:rPr>
        <w:t xml:space="preserve"> </w:t>
      </w:r>
      <w:r>
        <w:rPr>
          <w:sz w:val="20"/>
        </w:rPr>
        <w:t>integrate</w:t>
      </w:r>
      <w:r>
        <w:rPr>
          <w:spacing w:val="24"/>
          <w:sz w:val="20"/>
        </w:rPr>
        <w:t xml:space="preserve"> </w:t>
      </w:r>
      <w:r>
        <w:rPr>
          <w:sz w:val="20"/>
        </w:rPr>
        <w:t>mobile</w:t>
      </w:r>
      <w:r>
        <w:rPr>
          <w:spacing w:val="24"/>
          <w:sz w:val="20"/>
        </w:rPr>
        <w:t xml:space="preserve"> </w:t>
      </w:r>
      <w:r>
        <w:rPr>
          <w:sz w:val="20"/>
        </w:rPr>
        <w:t>technology</w:t>
      </w:r>
      <w:r>
        <w:rPr>
          <w:spacing w:val="24"/>
          <w:sz w:val="20"/>
        </w:rPr>
        <w:t xml:space="preserve"> </w:t>
      </w:r>
      <w:r>
        <w:rPr>
          <w:sz w:val="20"/>
        </w:rPr>
        <w:t>securely</w:t>
      </w:r>
      <w:r>
        <w:rPr>
          <w:spacing w:val="24"/>
          <w:sz w:val="20"/>
        </w:rPr>
        <w:t xml:space="preserve"> </w:t>
      </w:r>
      <w:r>
        <w:rPr>
          <w:sz w:val="20"/>
        </w:rPr>
        <w:t>explain</w:t>
      </w:r>
      <w:r>
        <w:rPr>
          <w:spacing w:val="24"/>
          <w:sz w:val="20"/>
        </w:rPr>
        <w:t xml:space="preserve"> </w:t>
      </w:r>
      <w:r>
        <w:rPr>
          <w:sz w:val="20"/>
        </w:rPr>
        <w:t>firewall</w:t>
      </w:r>
      <w:r>
        <w:rPr>
          <w:spacing w:val="24"/>
          <w:sz w:val="20"/>
        </w:rPr>
        <w:t xml:space="preserve"> </w:t>
      </w:r>
      <w:r>
        <w:rPr>
          <w:sz w:val="20"/>
        </w:rPr>
        <w:t>types</w:t>
      </w:r>
      <w:r>
        <w:rPr>
          <w:spacing w:val="40"/>
          <w:sz w:val="20"/>
        </w:rPr>
        <w:t xml:space="preserve"> </w:t>
      </w:r>
      <w:r>
        <w:rPr>
          <w:sz w:val="20"/>
        </w:rPr>
        <w:t>and their advantages and disadvantages.</w:t>
      </w:r>
    </w:p>
    <w:p w14:paraId="36D247A5" w14:textId="77777777" w:rsidR="008314B7" w:rsidRDefault="00000000">
      <w:pPr>
        <w:pStyle w:val="Listenabsatz"/>
        <w:numPr>
          <w:ilvl w:val="0"/>
          <w:numId w:val="6"/>
        </w:numPr>
        <w:tabs>
          <w:tab w:val="left" w:pos="1346"/>
        </w:tabs>
        <w:spacing w:before="2"/>
        <w:ind w:left="1346"/>
        <w:rPr>
          <w:sz w:val="20"/>
        </w:rPr>
      </w:pPr>
      <w:r>
        <w:rPr>
          <w:sz w:val="20"/>
        </w:rPr>
        <w:t>outline</w:t>
      </w:r>
      <w:r>
        <w:rPr>
          <w:spacing w:val="-2"/>
          <w:sz w:val="20"/>
        </w:rPr>
        <w:t xml:space="preserve"> </w:t>
      </w:r>
      <w:r>
        <w:rPr>
          <w:sz w:val="20"/>
        </w:rPr>
        <w:t>intrusion</w:t>
      </w:r>
      <w:r>
        <w:rPr>
          <w:spacing w:val="-2"/>
          <w:sz w:val="20"/>
        </w:rPr>
        <w:t xml:space="preserve"> </w:t>
      </w:r>
      <w:r>
        <w:rPr>
          <w:sz w:val="20"/>
        </w:rPr>
        <w:t>detection</w:t>
      </w:r>
      <w:r>
        <w:rPr>
          <w:spacing w:val="-2"/>
          <w:sz w:val="20"/>
        </w:rPr>
        <w:t xml:space="preserve"> </w:t>
      </w:r>
      <w:r>
        <w:rPr>
          <w:sz w:val="20"/>
        </w:rPr>
        <w:t>and</w:t>
      </w:r>
      <w:r>
        <w:rPr>
          <w:spacing w:val="-2"/>
          <w:sz w:val="20"/>
        </w:rPr>
        <w:t xml:space="preserve"> </w:t>
      </w:r>
      <w:r>
        <w:rPr>
          <w:sz w:val="20"/>
        </w:rPr>
        <w:t>prevention</w:t>
      </w:r>
      <w:r>
        <w:rPr>
          <w:spacing w:val="-1"/>
          <w:sz w:val="20"/>
        </w:rPr>
        <w:t xml:space="preserve"> </w:t>
      </w:r>
      <w:r>
        <w:rPr>
          <w:spacing w:val="-2"/>
          <w:sz w:val="20"/>
        </w:rPr>
        <w:t>systems.</w:t>
      </w:r>
    </w:p>
    <w:p w14:paraId="3C13599C" w14:textId="77777777" w:rsidR="008314B7" w:rsidRDefault="00000000">
      <w:pPr>
        <w:pStyle w:val="Listenabsatz"/>
        <w:numPr>
          <w:ilvl w:val="0"/>
          <w:numId w:val="6"/>
        </w:numPr>
        <w:tabs>
          <w:tab w:val="left" w:pos="1346"/>
        </w:tabs>
        <w:spacing w:before="9"/>
        <w:ind w:left="1346"/>
        <w:rPr>
          <w:sz w:val="20"/>
        </w:rPr>
      </w:pPr>
      <w:r>
        <w:rPr>
          <w:sz w:val="20"/>
        </w:rPr>
        <w:t>describe</w:t>
      </w:r>
      <w:r>
        <w:rPr>
          <w:spacing w:val="-4"/>
          <w:sz w:val="20"/>
        </w:rPr>
        <w:t xml:space="preserve"> </w:t>
      </w:r>
      <w:r>
        <w:rPr>
          <w:sz w:val="20"/>
        </w:rPr>
        <w:t>a</w:t>
      </w:r>
      <w:r>
        <w:rPr>
          <w:spacing w:val="-1"/>
          <w:sz w:val="20"/>
        </w:rPr>
        <w:t xml:space="preserve"> </w:t>
      </w:r>
      <w:r>
        <w:rPr>
          <w:sz w:val="20"/>
        </w:rPr>
        <w:t>mobile</w:t>
      </w:r>
      <w:r>
        <w:rPr>
          <w:spacing w:val="-2"/>
          <w:sz w:val="20"/>
        </w:rPr>
        <w:t xml:space="preserve"> </w:t>
      </w:r>
      <w:r>
        <w:rPr>
          <w:sz w:val="20"/>
        </w:rPr>
        <w:t>device</w:t>
      </w:r>
      <w:r>
        <w:rPr>
          <w:spacing w:val="-1"/>
          <w:sz w:val="20"/>
        </w:rPr>
        <w:t xml:space="preserve"> </w:t>
      </w:r>
      <w:r>
        <w:rPr>
          <w:sz w:val="20"/>
        </w:rPr>
        <w:t>management</w:t>
      </w:r>
      <w:r>
        <w:rPr>
          <w:spacing w:val="-1"/>
          <w:sz w:val="20"/>
        </w:rPr>
        <w:t xml:space="preserve"> </w:t>
      </w:r>
      <w:r>
        <w:rPr>
          <w:spacing w:val="-2"/>
          <w:sz w:val="20"/>
        </w:rPr>
        <w:t>system.</w:t>
      </w:r>
    </w:p>
    <w:p w14:paraId="4D619940" w14:textId="77777777" w:rsidR="008314B7" w:rsidRDefault="00000000">
      <w:pPr>
        <w:pStyle w:val="Listenabsatz"/>
        <w:numPr>
          <w:ilvl w:val="0"/>
          <w:numId w:val="6"/>
        </w:numPr>
        <w:tabs>
          <w:tab w:val="left" w:pos="1346"/>
        </w:tabs>
        <w:spacing w:before="8"/>
        <w:ind w:left="1346"/>
        <w:rPr>
          <w:sz w:val="20"/>
        </w:rPr>
      </w:pPr>
      <w:r>
        <w:rPr>
          <w:sz w:val="20"/>
        </w:rPr>
        <w:t>analyze</w:t>
      </w:r>
      <w:r>
        <w:rPr>
          <w:spacing w:val="-3"/>
          <w:sz w:val="20"/>
        </w:rPr>
        <w:t xml:space="preserve"> </w:t>
      </w:r>
      <w:r>
        <w:rPr>
          <w:sz w:val="20"/>
        </w:rPr>
        <w:t>the</w:t>
      </w:r>
      <w:r>
        <w:rPr>
          <w:spacing w:val="-2"/>
          <w:sz w:val="20"/>
        </w:rPr>
        <w:t xml:space="preserve"> </w:t>
      </w:r>
      <w:r>
        <w:rPr>
          <w:sz w:val="20"/>
        </w:rPr>
        <w:t>monitoring</w:t>
      </w:r>
      <w:r>
        <w:rPr>
          <w:spacing w:val="-3"/>
          <w:sz w:val="20"/>
        </w:rPr>
        <w:t xml:space="preserve"> </w:t>
      </w:r>
      <w:r>
        <w:rPr>
          <w:sz w:val="20"/>
        </w:rPr>
        <w:t>techniques</w:t>
      </w:r>
      <w:r>
        <w:rPr>
          <w:spacing w:val="-2"/>
          <w:sz w:val="20"/>
        </w:rPr>
        <w:t xml:space="preserve"> </w:t>
      </w:r>
      <w:r>
        <w:rPr>
          <w:sz w:val="20"/>
        </w:rPr>
        <w:t>for</w:t>
      </w:r>
      <w:r>
        <w:rPr>
          <w:spacing w:val="-3"/>
          <w:sz w:val="20"/>
        </w:rPr>
        <w:t xml:space="preserve"> </w:t>
      </w:r>
      <w:r>
        <w:rPr>
          <w:sz w:val="20"/>
        </w:rPr>
        <w:t>mobile</w:t>
      </w:r>
      <w:r>
        <w:rPr>
          <w:spacing w:val="-2"/>
          <w:sz w:val="20"/>
        </w:rPr>
        <w:t xml:space="preserve"> devices.</w:t>
      </w:r>
    </w:p>
    <w:p w14:paraId="34411573" w14:textId="77777777" w:rsidR="008314B7" w:rsidRDefault="008314B7">
      <w:pPr>
        <w:rPr>
          <w:sz w:val="20"/>
        </w:rPr>
        <w:sectPr w:rsidR="008314B7">
          <w:footerReference w:type="even" r:id="rId77"/>
          <w:pgSz w:w="11910" w:h="16840"/>
          <w:pgMar w:top="0" w:right="580" w:bottom="280" w:left="560" w:header="0" w:footer="0" w:gutter="0"/>
          <w:cols w:space="720"/>
        </w:sectPr>
      </w:pPr>
    </w:p>
    <w:p w14:paraId="3FE0B784" w14:textId="77777777" w:rsidR="008314B7" w:rsidRDefault="00000000">
      <w:pPr>
        <w:pStyle w:val="berschrift3"/>
      </w:pPr>
      <w:r>
        <w:rPr>
          <w:rFonts w:ascii="Times New Roman"/>
          <w:b w:val="0"/>
          <w:color w:val="000000"/>
          <w:spacing w:val="33"/>
          <w:shd w:val="clear" w:color="auto" w:fill="FFA639"/>
        </w:rPr>
        <w:lastRenderedPageBreak/>
        <w:t xml:space="preserve"> </w:t>
      </w:r>
      <w:r>
        <w:rPr>
          <w:color w:val="000000"/>
          <w:shd w:val="clear" w:color="auto" w:fill="FFA639"/>
        </w:rPr>
        <w:t>8.</w:t>
      </w:r>
      <w:r>
        <w:rPr>
          <w:color w:val="000000"/>
          <w:spacing w:val="56"/>
          <w:shd w:val="clear" w:color="auto" w:fill="FFA639"/>
        </w:rPr>
        <w:t xml:space="preserve"> </w:t>
      </w:r>
      <w:r>
        <w:rPr>
          <w:color w:val="000000"/>
          <w:spacing w:val="-2"/>
          <w:shd w:val="clear" w:color="auto" w:fill="FFA639"/>
        </w:rPr>
        <w:t>PROTECTIONS</w:t>
      </w:r>
      <w:r>
        <w:rPr>
          <w:color w:val="000000"/>
          <w:spacing w:val="80"/>
          <w:shd w:val="clear" w:color="auto" w:fill="FFA639"/>
        </w:rPr>
        <w:t xml:space="preserve"> </w:t>
      </w:r>
    </w:p>
    <w:p w14:paraId="2AED1B85" w14:textId="77777777" w:rsidR="008314B7" w:rsidRDefault="00000000">
      <w:pPr>
        <w:pStyle w:val="berschrift4"/>
        <w:spacing w:before="433"/>
      </w:pPr>
      <w:r>
        <w:rPr>
          <w:spacing w:val="-2"/>
        </w:rPr>
        <w:t>Introduction</w:t>
      </w:r>
    </w:p>
    <w:p w14:paraId="65458B9D" w14:textId="77777777" w:rsidR="008314B7" w:rsidRDefault="00000000">
      <w:pPr>
        <w:pStyle w:val="Textkrper"/>
        <w:spacing w:before="214" w:line="247" w:lineRule="auto"/>
        <w:ind w:left="2205" w:right="1057"/>
        <w:jc w:val="both"/>
      </w:pPr>
      <w:r>
        <w:t>As a communication engineer it is not sufficient to understand possible attack vectors</w:t>
      </w:r>
      <w:r>
        <w:rPr>
          <w:spacing w:val="40"/>
        </w:rPr>
        <w:t xml:space="preserve"> </w:t>
      </w:r>
      <w:r>
        <w:t>against telecommunication and wireless technologies and their inherited vulnerabilities,</w:t>
      </w:r>
      <w:r>
        <w:rPr>
          <w:spacing w:val="40"/>
        </w:rPr>
        <w:t xml:space="preserve"> </w:t>
      </w:r>
      <w:r>
        <w:t>but also to understand how such technologies can be protected from such attacks. Inte-</w:t>
      </w:r>
      <w:r>
        <w:rPr>
          <w:spacing w:val="40"/>
        </w:rPr>
        <w:t xml:space="preserve"> </w:t>
      </w:r>
      <w:r>
        <w:t>grating</w:t>
      </w:r>
      <w:r>
        <w:rPr>
          <w:spacing w:val="-5"/>
        </w:rPr>
        <w:t xml:space="preserve"> </w:t>
      </w:r>
      <w:r>
        <w:t>different</w:t>
      </w:r>
      <w:r>
        <w:rPr>
          <w:spacing w:val="-5"/>
        </w:rPr>
        <w:t xml:space="preserve"> </w:t>
      </w:r>
      <w:r>
        <w:t>telecommunication</w:t>
      </w:r>
      <w:r>
        <w:rPr>
          <w:spacing w:val="-5"/>
        </w:rPr>
        <w:t xml:space="preserve"> </w:t>
      </w:r>
      <w:r>
        <w:t>technologies</w:t>
      </w:r>
      <w:r>
        <w:rPr>
          <w:spacing w:val="-5"/>
        </w:rPr>
        <w:t xml:space="preserve"> </w:t>
      </w:r>
      <w:r>
        <w:t>securely</w:t>
      </w:r>
      <w:r>
        <w:rPr>
          <w:spacing w:val="-5"/>
        </w:rPr>
        <w:t xml:space="preserve"> </w:t>
      </w:r>
      <w:r>
        <w:t>with</w:t>
      </w:r>
      <w:r>
        <w:rPr>
          <w:spacing w:val="-5"/>
        </w:rPr>
        <w:t xml:space="preserve"> </w:t>
      </w:r>
      <w:r>
        <w:t>the</w:t>
      </w:r>
      <w:r>
        <w:rPr>
          <w:spacing w:val="-5"/>
        </w:rPr>
        <w:t xml:space="preserve"> </w:t>
      </w:r>
      <w:r>
        <w:t>Internet</w:t>
      </w:r>
      <w:r>
        <w:rPr>
          <w:spacing w:val="-5"/>
        </w:rPr>
        <w:t xml:space="preserve"> </w:t>
      </w:r>
      <w:r>
        <w:t>should</w:t>
      </w:r>
      <w:r>
        <w:rPr>
          <w:spacing w:val="-5"/>
        </w:rPr>
        <w:t xml:space="preserve"> </w:t>
      </w:r>
      <w:r>
        <w:t>be</w:t>
      </w:r>
      <w:r>
        <w:rPr>
          <w:spacing w:val="-5"/>
        </w:rPr>
        <w:t xml:space="preserve"> </w:t>
      </w:r>
      <w:r>
        <w:t>the</w:t>
      </w:r>
      <w:r>
        <w:rPr>
          <w:spacing w:val="40"/>
        </w:rPr>
        <w:t xml:space="preserve"> </w:t>
      </w:r>
      <w:r>
        <w:t>aim of any communication network engineer.</w:t>
      </w:r>
    </w:p>
    <w:p w14:paraId="3809FF1F" w14:textId="77777777" w:rsidR="008314B7" w:rsidRDefault="008314B7">
      <w:pPr>
        <w:pStyle w:val="Textkrper"/>
        <w:spacing w:before="1"/>
        <w:rPr>
          <w:sz w:val="21"/>
        </w:rPr>
      </w:pPr>
    </w:p>
    <w:p w14:paraId="728D101D" w14:textId="1C6AA768" w:rsidR="008314B7" w:rsidRDefault="00000000">
      <w:pPr>
        <w:pStyle w:val="Textkrper"/>
        <w:spacing w:line="247" w:lineRule="auto"/>
        <w:ind w:left="2205" w:right="1056"/>
        <w:jc w:val="both"/>
      </w:pPr>
      <w:r>
        <w:t>From the perspective of networks and their security management, the communication</w:t>
      </w:r>
      <w:r>
        <w:rPr>
          <w:spacing w:val="40"/>
        </w:rPr>
        <w:t xml:space="preserve"> </w:t>
      </w:r>
      <w:r>
        <w:t>network is divided into legitimate network users that are allowed to use network resources and the rest of the Internet which might have a lot of intruders trying to illegitimately</w:t>
      </w:r>
      <w:r>
        <w:rPr>
          <w:spacing w:val="40"/>
        </w:rPr>
        <w:t xml:space="preserve"> </w:t>
      </w:r>
      <w:r>
        <w:t>access your network and making harm to it and to data passing/stored in it or to services</w:t>
      </w:r>
      <w:r>
        <w:rPr>
          <w:spacing w:val="40"/>
        </w:rPr>
        <w:t xml:space="preserve"> </w:t>
      </w:r>
      <w:r>
        <w:t>provided by the network. As such, a communication network should be protected from</w:t>
      </w:r>
      <w:r>
        <w:rPr>
          <w:spacing w:val="40"/>
        </w:rPr>
        <w:t xml:space="preserve"> </w:t>
      </w:r>
      <w:r>
        <w:t>intruders trying to attack the network using protective measures, such as firewalls or</w:t>
      </w:r>
      <w:r>
        <w:rPr>
          <w:spacing w:val="40"/>
        </w:rPr>
        <w:t xml:space="preserve"> </w:t>
      </w:r>
      <w:r>
        <w:t>intrusion</w:t>
      </w:r>
      <w:r>
        <w:rPr>
          <w:spacing w:val="-4"/>
        </w:rPr>
        <w:t xml:space="preserve"> </w:t>
      </w:r>
      <w:r>
        <w:t>detection/protection</w:t>
      </w:r>
      <w:r>
        <w:rPr>
          <w:spacing w:val="-4"/>
        </w:rPr>
        <w:t xml:space="preserve"> </w:t>
      </w:r>
      <w:r>
        <w:t>systems.</w:t>
      </w:r>
      <w:r>
        <w:rPr>
          <w:spacing w:val="-4"/>
        </w:rPr>
        <w:t xml:space="preserve"> </w:t>
      </w:r>
      <w:r>
        <w:t>In</w:t>
      </w:r>
      <w:r>
        <w:rPr>
          <w:spacing w:val="-4"/>
        </w:rPr>
        <w:t xml:space="preserve"> </w:t>
      </w:r>
      <w:r>
        <w:t>this</w:t>
      </w:r>
      <w:r>
        <w:rPr>
          <w:spacing w:val="-4"/>
        </w:rPr>
        <w:t xml:space="preserve"> </w:t>
      </w:r>
      <w:r>
        <w:t>unit</w:t>
      </w:r>
      <w:r>
        <w:rPr>
          <w:spacing w:val="-4"/>
        </w:rPr>
        <w:t xml:space="preserve"> </w:t>
      </w:r>
      <w:r>
        <w:t>we</w:t>
      </w:r>
      <w:r>
        <w:rPr>
          <w:spacing w:val="-4"/>
        </w:rPr>
        <w:t xml:space="preserve"> </w:t>
      </w:r>
      <w:r>
        <w:t>will</w:t>
      </w:r>
      <w:r>
        <w:rPr>
          <w:spacing w:val="-4"/>
        </w:rPr>
        <w:t xml:space="preserve"> </w:t>
      </w:r>
      <w:r>
        <w:t>analyze</w:t>
      </w:r>
      <w:r>
        <w:rPr>
          <w:spacing w:val="-4"/>
        </w:rPr>
        <w:t xml:space="preserve"> </w:t>
      </w:r>
      <w:r>
        <w:t>how</w:t>
      </w:r>
      <w:r>
        <w:rPr>
          <w:spacing w:val="-4"/>
        </w:rPr>
        <w:t xml:space="preserve"> </w:t>
      </w:r>
      <w:r>
        <w:t>firewalls</w:t>
      </w:r>
      <w:r>
        <w:rPr>
          <w:spacing w:val="-4"/>
        </w:rPr>
        <w:t xml:space="preserve"> </w:t>
      </w:r>
      <w:r>
        <w:t>work</w:t>
      </w:r>
      <w:r>
        <w:rPr>
          <w:spacing w:val="-4"/>
        </w:rPr>
        <w:t xml:space="preserve"> </w:t>
      </w:r>
      <w:r>
        <w:t>and</w:t>
      </w:r>
      <w:r>
        <w:rPr>
          <w:spacing w:val="40"/>
        </w:rPr>
        <w:t xml:space="preserve"> </w:t>
      </w:r>
      <w:r>
        <w:t>how</w:t>
      </w:r>
      <w:r>
        <w:rPr>
          <w:spacing w:val="-1"/>
        </w:rPr>
        <w:t xml:space="preserve"> </w:t>
      </w:r>
      <w:r>
        <w:t>they</w:t>
      </w:r>
      <w:r>
        <w:rPr>
          <w:spacing w:val="-1"/>
        </w:rPr>
        <w:t xml:space="preserve"> </w:t>
      </w:r>
      <w:r>
        <w:t>are</w:t>
      </w:r>
      <w:r>
        <w:rPr>
          <w:spacing w:val="-1"/>
        </w:rPr>
        <w:t xml:space="preserve"> </w:t>
      </w:r>
      <w:r>
        <w:t>implemented</w:t>
      </w:r>
      <w:r>
        <w:rPr>
          <w:spacing w:val="-1"/>
        </w:rPr>
        <w:t xml:space="preserve"> </w:t>
      </w:r>
      <w:r>
        <w:t>in</w:t>
      </w:r>
      <w:r>
        <w:rPr>
          <w:spacing w:val="-1"/>
        </w:rPr>
        <w:t xml:space="preserve"> </w:t>
      </w:r>
      <w:r>
        <w:t>the</w:t>
      </w:r>
      <w:r>
        <w:rPr>
          <w:spacing w:val="-1"/>
        </w:rPr>
        <w:t xml:space="preserve"> </w:t>
      </w:r>
      <w:r>
        <w:t>network.</w:t>
      </w:r>
      <w:r>
        <w:rPr>
          <w:spacing w:val="-1"/>
        </w:rPr>
        <w:t xml:space="preserve"> </w:t>
      </w:r>
      <w:r>
        <w:t>We</w:t>
      </w:r>
      <w:r>
        <w:rPr>
          <w:spacing w:val="-1"/>
        </w:rPr>
        <w:t xml:space="preserve"> </w:t>
      </w:r>
      <w:r>
        <w:t>will</w:t>
      </w:r>
      <w:r>
        <w:rPr>
          <w:spacing w:val="-1"/>
        </w:rPr>
        <w:t xml:space="preserve"> </w:t>
      </w:r>
      <w:r>
        <w:t>further</w:t>
      </w:r>
      <w:r>
        <w:rPr>
          <w:spacing w:val="-1"/>
        </w:rPr>
        <w:t xml:space="preserve"> </w:t>
      </w:r>
      <w:r>
        <w:t>analyze</w:t>
      </w:r>
      <w:r>
        <w:rPr>
          <w:spacing w:val="-2"/>
        </w:rPr>
        <w:t xml:space="preserve"> </w:t>
      </w:r>
      <w:r>
        <w:t>different</w:t>
      </w:r>
      <w:r>
        <w:rPr>
          <w:spacing w:val="-3"/>
        </w:rPr>
        <w:t xml:space="preserve"> </w:t>
      </w:r>
      <w:r>
        <w:t>possibilities</w:t>
      </w:r>
      <w:r>
        <w:rPr>
          <w:spacing w:val="-3"/>
        </w:rPr>
        <w:t xml:space="preserve"> </w:t>
      </w:r>
      <w:r>
        <w:t>of</w:t>
      </w:r>
      <w:r>
        <w:rPr>
          <w:spacing w:val="40"/>
        </w:rPr>
        <w:t xml:space="preserve"> </w:t>
      </w:r>
      <w:r>
        <w:t>intrusion detection systems and how they are applied in the network. Next to this the</w:t>
      </w:r>
      <w:r>
        <w:rPr>
          <w:spacing w:val="40"/>
        </w:rPr>
        <w:t xml:space="preserve"> </w:t>
      </w:r>
      <w:r>
        <w:t>zero-trust integration of communication networks will be analyzed, where even the legitimate</w:t>
      </w:r>
      <w:r>
        <w:rPr>
          <w:spacing w:val="-3"/>
        </w:rPr>
        <w:t xml:space="preserve"> </w:t>
      </w:r>
      <w:r>
        <w:t>users</w:t>
      </w:r>
      <w:r>
        <w:rPr>
          <w:spacing w:val="-3"/>
        </w:rPr>
        <w:t xml:space="preserve"> </w:t>
      </w:r>
      <w:r>
        <w:t>are</w:t>
      </w:r>
      <w:r>
        <w:rPr>
          <w:spacing w:val="-3"/>
        </w:rPr>
        <w:t xml:space="preserve"> </w:t>
      </w:r>
      <w:r>
        <w:t>classified</w:t>
      </w:r>
      <w:r>
        <w:rPr>
          <w:spacing w:val="-3"/>
        </w:rPr>
        <w:t xml:space="preserve"> </w:t>
      </w:r>
      <w:r>
        <w:t>as</w:t>
      </w:r>
      <w:r>
        <w:rPr>
          <w:spacing w:val="-3"/>
        </w:rPr>
        <w:t xml:space="preserve"> </w:t>
      </w:r>
      <w:r>
        <w:t>untrustful,</w:t>
      </w:r>
      <w:r>
        <w:rPr>
          <w:spacing w:val="-3"/>
        </w:rPr>
        <w:t xml:space="preserve"> </w:t>
      </w:r>
      <w:r>
        <w:t>and</w:t>
      </w:r>
      <w:r>
        <w:rPr>
          <w:spacing w:val="-3"/>
        </w:rPr>
        <w:t xml:space="preserve"> </w:t>
      </w:r>
      <w:r>
        <w:t>security</w:t>
      </w:r>
      <w:r>
        <w:rPr>
          <w:spacing w:val="-3"/>
        </w:rPr>
        <w:t xml:space="preserve"> </w:t>
      </w:r>
      <w:r>
        <w:t>measures</w:t>
      </w:r>
      <w:r>
        <w:rPr>
          <w:spacing w:val="-3"/>
        </w:rPr>
        <w:t xml:space="preserve"> </w:t>
      </w:r>
      <w:r>
        <w:t>are</w:t>
      </w:r>
      <w:r>
        <w:rPr>
          <w:spacing w:val="-3"/>
        </w:rPr>
        <w:t xml:space="preserve"> </w:t>
      </w:r>
      <w:r>
        <w:t>taken</w:t>
      </w:r>
      <w:r>
        <w:rPr>
          <w:spacing w:val="-3"/>
        </w:rPr>
        <w:t xml:space="preserve"> </w:t>
      </w:r>
      <w:r>
        <w:t>to</w:t>
      </w:r>
      <w:r>
        <w:rPr>
          <w:spacing w:val="-3"/>
        </w:rPr>
        <w:t xml:space="preserve"> </w:t>
      </w:r>
      <w:r>
        <w:t>protect</w:t>
      </w:r>
      <w:r>
        <w:rPr>
          <w:spacing w:val="-3"/>
        </w:rPr>
        <w:t xml:space="preserve"> </w:t>
      </w:r>
      <w:r>
        <w:t>the</w:t>
      </w:r>
      <w:r>
        <w:rPr>
          <w:spacing w:val="-3"/>
        </w:rPr>
        <w:t xml:space="preserve"> </w:t>
      </w:r>
      <w:r>
        <w:t>net-</w:t>
      </w:r>
      <w:r>
        <w:rPr>
          <w:spacing w:val="40"/>
        </w:rPr>
        <w:t xml:space="preserve"> </w:t>
      </w:r>
      <w:r>
        <w:t>work in any possible case. Finally, we will analyze the monitoring points and monitoring</w:t>
      </w:r>
      <w:r>
        <w:rPr>
          <w:spacing w:val="40"/>
        </w:rPr>
        <w:t xml:space="preserve"> </w:t>
      </w:r>
      <w:r>
        <w:t>techniques of the network focused on in-band network telemetry as one of the latest</w:t>
      </w:r>
      <w:r>
        <w:rPr>
          <w:spacing w:val="40"/>
        </w:rPr>
        <w:t xml:space="preserve"> </w:t>
      </w:r>
      <w:proofErr w:type="gramStart"/>
      <w:r>
        <w:t>development</w:t>
      </w:r>
      <w:proofErr w:type="gramEnd"/>
      <w:r>
        <w:t xml:space="preserve"> in network monitoring for software defined networking (SDN).</w:t>
      </w:r>
    </w:p>
    <w:p w14:paraId="28B03028" w14:textId="77777777" w:rsidR="008314B7" w:rsidRDefault="008314B7">
      <w:pPr>
        <w:pStyle w:val="Textkrper"/>
      </w:pPr>
    </w:p>
    <w:p w14:paraId="0A343FAF" w14:textId="77777777" w:rsidR="008314B7" w:rsidRDefault="008314B7">
      <w:pPr>
        <w:pStyle w:val="Textkrper"/>
        <w:spacing w:before="7"/>
        <w:rPr>
          <w:sz w:val="19"/>
        </w:rPr>
      </w:pPr>
    </w:p>
    <w:p w14:paraId="117BC530" w14:textId="77777777" w:rsidR="008314B7" w:rsidRDefault="008314B7">
      <w:pPr>
        <w:rPr>
          <w:sz w:val="19"/>
        </w:rPr>
        <w:sectPr w:rsidR="008314B7">
          <w:footerReference w:type="even" r:id="rId78"/>
          <w:footerReference w:type="default" r:id="rId79"/>
          <w:pgSz w:w="11910" w:h="16840"/>
          <w:pgMar w:top="1680" w:right="580" w:bottom="920" w:left="560" w:header="0" w:footer="727" w:gutter="0"/>
          <w:pgNumType w:start="146"/>
          <w:cols w:space="720"/>
        </w:sectPr>
      </w:pPr>
    </w:p>
    <w:p w14:paraId="54488725" w14:textId="77777777" w:rsidR="008314B7" w:rsidRDefault="008314B7">
      <w:pPr>
        <w:pStyle w:val="Textkrper"/>
      </w:pPr>
    </w:p>
    <w:p w14:paraId="7D7585EE" w14:textId="77777777" w:rsidR="008314B7" w:rsidRDefault="008314B7">
      <w:pPr>
        <w:pStyle w:val="Textkrper"/>
      </w:pPr>
    </w:p>
    <w:p w14:paraId="20A00675" w14:textId="77777777" w:rsidR="008314B7" w:rsidRDefault="008314B7">
      <w:pPr>
        <w:pStyle w:val="Textkrper"/>
      </w:pPr>
    </w:p>
    <w:p w14:paraId="362467E2" w14:textId="77777777" w:rsidR="008314B7" w:rsidRDefault="008314B7">
      <w:pPr>
        <w:pStyle w:val="Textkrper"/>
      </w:pPr>
    </w:p>
    <w:p w14:paraId="2DB2177A" w14:textId="77777777" w:rsidR="008314B7" w:rsidRDefault="008314B7">
      <w:pPr>
        <w:pStyle w:val="Textkrper"/>
      </w:pPr>
    </w:p>
    <w:p w14:paraId="243B7D03" w14:textId="77777777" w:rsidR="008314B7" w:rsidRDefault="008314B7">
      <w:pPr>
        <w:pStyle w:val="Textkrper"/>
      </w:pPr>
    </w:p>
    <w:p w14:paraId="19379FD4" w14:textId="77777777" w:rsidR="008314B7" w:rsidRDefault="00000000">
      <w:pPr>
        <w:spacing w:before="142" w:line="228" w:lineRule="auto"/>
        <w:ind w:left="234" w:firstLine="406"/>
        <w:jc w:val="right"/>
        <w:rPr>
          <w:sz w:val="16"/>
        </w:rPr>
      </w:pPr>
      <w:bookmarkStart w:id="44" w:name="Integrating_Mobile_Technology_Securely"/>
      <w:bookmarkEnd w:id="44"/>
      <w:r>
        <w:rPr>
          <w:b/>
          <w:spacing w:val="-2"/>
          <w:sz w:val="16"/>
        </w:rPr>
        <w:t>Secure</w:t>
      </w:r>
      <w:r>
        <w:rPr>
          <w:b/>
          <w:spacing w:val="-6"/>
          <w:sz w:val="16"/>
        </w:rPr>
        <w:t xml:space="preserve"> </w:t>
      </w:r>
      <w:r>
        <w:rPr>
          <w:b/>
          <w:spacing w:val="-2"/>
          <w:sz w:val="16"/>
        </w:rPr>
        <w:t>integration</w:t>
      </w:r>
      <w:r>
        <w:rPr>
          <w:b/>
          <w:spacing w:val="40"/>
          <w:sz w:val="16"/>
        </w:rPr>
        <w:t xml:space="preserve"> </w:t>
      </w:r>
      <w:r>
        <w:rPr>
          <w:sz w:val="16"/>
        </w:rPr>
        <w:t>protects a network by</w:t>
      </w:r>
      <w:r>
        <w:rPr>
          <w:spacing w:val="40"/>
          <w:sz w:val="16"/>
        </w:rPr>
        <w:t xml:space="preserve"> </w:t>
      </w:r>
      <w:r>
        <w:rPr>
          <w:sz w:val="16"/>
        </w:rPr>
        <w:t>placing</w:t>
      </w:r>
      <w:r>
        <w:rPr>
          <w:spacing w:val="-8"/>
          <w:sz w:val="16"/>
        </w:rPr>
        <w:t xml:space="preserve"> </w:t>
      </w:r>
      <w:r>
        <w:rPr>
          <w:sz w:val="16"/>
        </w:rPr>
        <w:t>a</w:t>
      </w:r>
      <w:r>
        <w:rPr>
          <w:spacing w:val="-8"/>
          <w:sz w:val="16"/>
        </w:rPr>
        <w:t xml:space="preserve"> </w:t>
      </w:r>
      <w:r>
        <w:rPr>
          <w:sz w:val="16"/>
        </w:rPr>
        <w:t>firewall</w:t>
      </w:r>
      <w:r>
        <w:rPr>
          <w:spacing w:val="-8"/>
          <w:sz w:val="16"/>
        </w:rPr>
        <w:t xml:space="preserve"> </w:t>
      </w:r>
      <w:r>
        <w:rPr>
          <w:sz w:val="16"/>
        </w:rPr>
        <w:t>or</w:t>
      </w:r>
      <w:r>
        <w:rPr>
          <w:spacing w:val="-8"/>
          <w:sz w:val="16"/>
        </w:rPr>
        <w:t xml:space="preserve"> </w:t>
      </w:r>
      <w:proofErr w:type="spellStart"/>
      <w:r>
        <w:rPr>
          <w:sz w:val="16"/>
        </w:rPr>
        <w:t>intru</w:t>
      </w:r>
      <w:proofErr w:type="spellEnd"/>
      <w:r>
        <w:rPr>
          <w:sz w:val="16"/>
        </w:rPr>
        <w:t>-</w:t>
      </w:r>
      <w:r>
        <w:rPr>
          <w:spacing w:val="40"/>
          <w:sz w:val="16"/>
        </w:rPr>
        <w:t xml:space="preserve"> </w:t>
      </w:r>
      <w:proofErr w:type="spellStart"/>
      <w:r>
        <w:rPr>
          <w:spacing w:val="-2"/>
          <w:sz w:val="16"/>
        </w:rPr>
        <w:t>sion</w:t>
      </w:r>
      <w:proofErr w:type="spellEnd"/>
      <w:r>
        <w:rPr>
          <w:spacing w:val="-6"/>
          <w:sz w:val="16"/>
        </w:rPr>
        <w:t xml:space="preserve"> </w:t>
      </w:r>
      <w:r>
        <w:rPr>
          <w:spacing w:val="-2"/>
          <w:sz w:val="16"/>
        </w:rPr>
        <w:t>detection/protection</w:t>
      </w:r>
      <w:r>
        <w:rPr>
          <w:spacing w:val="40"/>
          <w:sz w:val="16"/>
        </w:rPr>
        <w:t xml:space="preserve"> </w:t>
      </w:r>
      <w:r>
        <w:rPr>
          <w:sz w:val="16"/>
        </w:rPr>
        <w:t>systems at the entry</w:t>
      </w:r>
      <w:r>
        <w:rPr>
          <w:spacing w:val="40"/>
          <w:sz w:val="16"/>
        </w:rPr>
        <w:t xml:space="preserve"> </w:t>
      </w:r>
      <w:r>
        <w:rPr>
          <w:sz w:val="16"/>
        </w:rPr>
        <w:t>points</w:t>
      </w:r>
      <w:r>
        <w:rPr>
          <w:spacing w:val="-10"/>
          <w:sz w:val="16"/>
        </w:rPr>
        <w:t xml:space="preserve"> </w:t>
      </w:r>
      <w:r>
        <w:rPr>
          <w:sz w:val="16"/>
        </w:rPr>
        <w:t>where</w:t>
      </w:r>
      <w:r>
        <w:rPr>
          <w:spacing w:val="-8"/>
          <w:sz w:val="16"/>
        </w:rPr>
        <w:t xml:space="preserve"> </w:t>
      </w:r>
      <w:r>
        <w:rPr>
          <w:sz w:val="16"/>
        </w:rPr>
        <w:t>the</w:t>
      </w:r>
      <w:r>
        <w:rPr>
          <w:spacing w:val="-8"/>
          <w:sz w:val="16"/>
        </w:rPr>
        <w:t xml:space="preserve"> </w:t>
      </w:r>
      <w:r>
        <w:rPr>
          <w:sz w:val="16"/>
        </w:rPr>
        <w:t>network</w:t>
      </w:r>
      <w:r>
        <w:rPr>
          <w:spacing w:val="40"/>
          <w:sz w:val="16"/>
        </w:rPr>
        <w:t xml:space="preserve"> </w:t>
      </w:r>
      <w:r>
        <w:rPr>
          <w:sz w:val="16"/>
        </w:rPr>
        <w:t>connects to the Internet.</w:t>
      </w:r>
    </w:p>
    <w:p w14:paraId="05FB434A" w14:textId="77777777" w:rsidR="008314B7" w:rsidRDefault="00000000">
      <w:pPr>
        <w:pStyle w:val="berschrift4"/>
        <w:numPr>
          <w:ilvl w:val="1"/>
          <w:numId w:val="5"/>
        </w:numPr>
        <w:tabs>
          <w:tab w:val="left" w:pos="1002"/>
          <w:tab w:val="left" w:pos="1003"/>
        </w:tabs>
        <w:spacing w:before="101" w:line="247" w:lineRule="auto"/>
        <w:ind w:right="2425" w:firstLine="0"/>
        <w:jc w:val="left"/>
      </w:pPr>
      <w:r>
        <w:rPr>
          <w:b w:val="0"/>
        </w:rPr>
        <w:br w:type="column"/>
      </w:r>
      <w:r>
        <w:rPr>
          <w:spacing w:val="-2"/>
        </w:rPr>
        <w:t>Integrating</w:t>
      </w:r>
      <w:r>
        <w:rPr>
          <w:spacing w:val="-16"/>
        </w:rPr>
        <w:t xml:space="preserve"> </w:t>
      </w:r>
      <w:r>
        <w:rPr>
          <w:spacing w:val="-2"/>
        </w:rPr>
        <w:t>Mobile</w:t>
      </w:r>
      <w:r>
        <w:rPr>
          <w:spacing w:val="-16"/>
        </w:rPr>
        <w:t xml:space="preserve"> </w:t>
      </w:r>
      <w:r>
        <w:rPr>
          <w:spacing w:val="-2"/>
        </w:rPr>
        <w:t>Technology Securely</w:t>
      </w:r>
    </w:p>
    <w:p w14:paraId="13511500" w14:textId="0F1F3CBB" w:rsidR="008314B7" w:rsidRDefault="00000000">
      <w:pPr>
        <w:pStyle w:val="Textkrper"/>
        <w:spacing w:before="201" w:line="247" w:lineRule="auto"/>
        <w:ind w:left="219" w:right="1057"/>
        <w:jc w:val="both"/>
      </w:pPr>
      <w:r>
        <w:t>Multiple</w:t>
      </w:r>
      <w:r>
        <w:rPr>
          <w:spacing w:val="-6"/>
        </w:rPr>
        <w:t xml:space="preserve"> </w:t>
      </w:r>
      <w:r>
        <w:t>mobile</w:t>
      </w:r>
      <w:r>
        <w:rPr>
          <w:spacing w:val="-4"/>
        </w:rPr>
        <w:t xml:space="preserve"> </w:t>
      </w:r>
      <w:r>
        <w:t>networks</w:t>
      </w:r>
      <w:r>
        <w:rPr>
          <w:spacing w:val="-4"/>
        </w:rPr>
        <w:t xml:space="preserve"> </w:t>
      </w:r>
      <w:r>
        <w:t>can</w:t>
      </w:r>
      <w:r>
        <w:rPr>
          <w:spacing w:val="-4"/>
        </w:rPr>
        <w:t xml:space="preserve"> </w:t>
      </w:r>
      <w:r>
        <w:t>be</w:t>
      </w:r>
      <w:r>
        <w:rPr>
          <w:spacing w:val="-4"/>
        </w:rPr>
        <w:t xml:space="preserve"> </w:t>
      </w:r>
      <w:r>
        <w:t>integrated</w:t>
      </w:r>
      <w:r>
        <w:rPr>
          <w:spacing w:val="-4"/>
        </w:rPr>
        <w:t xml:space="preserve"> </w:t>
      </w:r>
      <w:r>
        <w:t>with</w:t>
      </w:r>
      <w:r>
        <w:rPr>
          <w:spacing w:val="-4"/>
        </w:rPr>
        <w:t xml:space="preserve"> </w:t>
      </w:r>
      <w:r>
        <w:t>each</w:t>
      </w:r>
      <w:r>
        <w:rPr>
          <w:spacing w:val="-4"/>
        </w:rPr>
        <w:t xml:space="preserve"> </w:t>
      </w:r>
      <w:r>
        <w:t>other</w:t>
      </w:r>
      <w:r>
        <w:rPr>
          <w:spacing w:val="-4"/>
        </w:rPr>
        <w:t xml:space="preserve"> </w:t>
      </w:r>
      <w:r>
        <w:t>using</w:t>
      </w:r>
      <w:r>
        <w:rPr>
          <w:spacing w:val="-4"/>
        </w:rPr>
        <w:t xml:space="preserve"> </w:t>
      </w:r>
      <w:r>
        <w:t>the</w:t>
      </w:r>
      <w:r>
        <w:rPr>
          <w:spacing w:val="-4"/>
        </w:rPr>
        <w:t xml:space="preserve"> </w:t>
      </w:r>
      <w:r>
        <w:t>Internet</w:t>
      </w:r>
      <w:r>
        <w:rPr>
          <w:spacing w:val="-4"/>
        </w:rPr>
        <w:t xml:space="preserve"> </w:t>
      </w:r>
      <w:r>
        <w:t>to</w:t>
      </w:r>
      <w:r>
        <w:rPr>
          <w:spacing w:val="-4"/>
        </w:rPr>
        <w:t xml:space="preserve"> </w:t>
      </w:r>
      <w:r>
        <w:t xml:space="preserve">interconnect them. To support </w:t>
      </w:r>
      <w:r>
        <w:rPr>
          <w:b/>
        </w:rPr>
        <w:t xml:space="preserve">secure integration </w:t>
      </w:r>
      <w:r>
        <w:t>between networks and the Internet one must</w:t>
      </w:r>
      <w:r>
        <w:rPr>
          <w:spacing w:val="40"/>
        </w:rPr>
        <w:t xml:space="preserve"> </w:t>
      </w:r>
      <w:r>
        <w:t>prevent</w:t>
      </w:r>
      <w:r>
        <w:rPr>
          <w:spacing w:val="-6"/>
        </w:rPr>
        <w:t xml:space="preserve"> </w:t>
      </w:r>
      <w:r>
        <w:t>possible</w:t>
      </w:r>
      <w:r>
        <w:rPr>
          <w:spacing w:val="-6"/>
        </w:rPr>
        <w:t xml:space="preserve"> </w:t>
      </w:r>
      <w:r>
        <w:t>malicious</w:t>
      </w:r>
      <w:r>
        <w:rPr>
          <w:spacing w:val="-6"/>
        </w:rPr>
        <w:t xml:space="preserve"> </w:t>
      </w:r>
      <w:r>
        <w:t>attacks</w:t>
      </w:r>
      <w:r>
        <w:rPr>
          <w:spacing w:val="-6"/>
        </w:rPr>
        <w:t xml:space="preserve"> </w:t>
      </w:r>
      <w:r>
        <w:t>from</w:t>
      </w:r>
      <w:r>
        <w:rPr>
          <w:spacing w:val="-6"/>
        </w:rPr>
        <w:t xml:space="preserve"> </w:t>
      </w:r>
      <w:r>
        <w:t>the</w:t>
      </w:r>
      <w:r>
        <w:rPr>
          <w:spacing w:val="-6"/>
        </w:rPr>
        <w:t xml:space="preserve"> </w:t>
      </w:r>
      <w:r>
        <w:t>Internet</w:t>
      </w:r>
      <w:r>
        <w:rPr>
          <w:spacing w:val="-6"/>
        </w:rPr>
        <w:t xml:space="preserve"> </w:t>
      </w:r>
      <w:r>
        <w:t>toward</w:t>
      </w:r>
      <w:r>
        <w:rPr>
          <w:spacing w:val="-6"/>
        </w:rPr>
        <w:t xml:space="preserve"> </w:t>
      </w:r>
      <w:r>
        <w:t>the</w:t>
      </w:r>
      <w:r>
        <w:rPr>
          <w:spacing w:val="-6"/>
        </w:rPr>
        <w:t xml:space="preserve"> </w:t>
      </w:r>
      <w:r>
        <w:t>mobile</w:t>
      </w:r>
      <w:r>
        <w:rPr>
          <w:spacing w:val="-6"/>
        </w:rPr>
        <w:t xml:space="preserve"> </w:t>
      </w:r>
      <w:r>
        <w:t>network.</w:t>
      </w:r>
      <w:r>
        <w:rPr>
          <w:spacing w:val="-6"/>
        </w:rPr>
        <w:t xml:space="preserve"> </w:t>
      </w:r>
      <w:r>
        <w:t>Core</w:t>
      </w:r>
      <w:r>
        <w:rPr>
          <w:spacing w:val="-6"/>
        </w:rPr>
        <w:t xml:space="preserve"> </w:t>
      </w:r>
      <w:r>
        <w:t>net-</w:t>
      </w:r>
      <w:r>
        <w:rPr>
          <w:spacing w:val="40"/>
        </w:rPr>
        <w:t xml:space="preserve"> </w:t>
      </w:r>
      <w:r>
        <w:t>work of cellular network systems, such as 5G can suffer from denial-of-service (DoS)</w:t>
      </w:r>
      <w:r>
        <w:rPr>
          <w:spacing w:val="40"/>
        </w:rPr>
        <w:t xml:space="preserve"> </w:t>
      </w:r>
      <w:r>
        <w:t>attacks or distributed denial-of-service (DDoS) attacks coming from the Internet. Such</w:t>
      </w:r>
      <w:r>
        <w:rPr>
          <w:spacing w:val="40"/>
        </w:rPr>
        <w:t xml:space="preserve"> </w:t>
      </w:r>
      <w:r>
        <w:t>attacks can detrimentally change the core network behavior endangering the usage of</w:t>
      </w:r>
      <w:r>
        <w:rPr>
          <w:spacing w:val="40"/>
        </w:rPr>
        <w:t xml:space="preserve"> </w:t>
      </w:r>
      <w:r>
        <w:t>such networks by mobile users. Also, a weaponized mobile device might use vulnerabilities</w:t>
      </w:r>
      <w:r>
        <w:rPr>
          <w:spacing w:val="-2"/>
        </w:rPr>
        <w:t xml:space="preserve"> </w:t>
      </w:r>
      <w:r>
        <w:t>of GTP and SCTP to initiate signaling storms attack and DDoS attacks in core network.</w:t>
      </w:r>
      <w:r>
        <w:rPr>
          <w:spacing w:val="40"/>
        </w:rPr>
        <w:t xml:space="preserve"> </w:t>
      </w:r>
      <w:r>
        <w:t>As such, one way to protect any network that is connected toward the Internet is to place</w:t>
      </w:r>
      <w:r>
        <w:rPr>
          <w:spacing w:val="40"/>
        </w:rPr>
        <w:t xml:space="preserve"> </w:t>
      </w:r>
      <w:r>
        <w:t>firewalls</w:t>
      </w:r>
      <w:r>
        <w:rPr>
          <w:spacing w:val="-1"/>
        </w:rPr>
        <w:t xml:space="preserve"> </w:t>
      </w:r>
      <w:r>
        <w:t>at</w:t>
      </w:r>
      <w:r>
        <w:rPr>
          <w:spacing w:val="-1"/>
        </w:rPr>
        <w:t xml:space="preserve"> </w:t>
      </w:r>
      <w:r>
        <w:t>the</w:t>
      </w:r>
      <w:r>
        <w:rPr>
          <w:spacing w:val="-1"/>
        </w:rPr>
        <w:t xml:space="preserve"> </w:t>
      </w:r>
      <w:r>
        <w:t>entry</w:t>
      </w:r>
      <w:r>
        <w:rPr>
          <w:spacing w:val="-1"/>
        </w:rPr>
        <w:t xml:space="preserve"> </w:t>
      </w:r>
      <w:r>
        <w:t>point</w:t>
      </w:r>
      <w:r>
        <w:rPr>
          <w:spacing w:val="-1"/>
        </w:rPr>
        <w:t xml:space="preserve"> </w:t>
      </w:r>
      <w:r>
        <w:t>of</w:t>
      </w:r>
      <w:r>
        <w:rPr>
          <w:spacing w:val="-1"/>
        </w:rPr>
        <w:t xml:space="preserve"> </w:t>
      </w:r>
      <w:r>
        <w:t>the</w:t>
      </w:r>
      <w:r>
        <w:rPr>
          <w:spacing w:val="-1"/>
        </w:rPr>
        <w:t xml:space="preserve"> </w:t>
      </w:r>
      <w:r>
        <w:t>network</w:t>
      </w:r>
      <w:r>
        <w:rPr>
          <w:spacing w:val="-1"/>
        </w:rPr>
        <w:t xml:space="preserve"> </w:t>
      </w:r>
      <w:r>
        <w:t>from</w:t>
      </w:r>
      <w:r>
        <w:rPr>
          <w:spacing w:val="-1"/>
        </w:rPr>
        <w:t xml:space="preserve"> </w:t>
      </w:r>
      <w:r>
        <w:t>the</w:t>
      </w:r>
      <w:r>
        <w:rPr>
          <w:spacing w:val="-1"/>
        </w:rPr>
        <w:t xml:space="preserve"> </w:t>
      </w:r>
      <w:r>
        <w:t>Internet.</w:t>
      </w:r>
      <w:r>
        <w:rPr>
          <w:spacing w:val="-1"/>
        </w:rPr>
        <w:t xml:space="preserve"> </w:t>
      </w:r>
      <w:r>
        <w:t>In</w:t>
      </w:r>
      <w:r>
        <w:rPr>
          <w:spacing w:val="-1"/>
        </w:rPr>
        <w:t xml:space="preserve"> </w:t>
      </w:r>
      <w:r>
        <w:t>addition</w:t>
      </w:r>
      <w:r>
        <w:rPr>
          <w:spacing w:val="-1"/>
        </w:rPr>
        <w:t xml:space="preserve"> </w:t>
      </w:r>
      <w:r>
        <w:t>to</w:t>
      </w:r>
      <w:r>
        <w:rPr>
          <w:spacing w:val="-1"/>
        </w:rPr>
        <w:t xml:space="preserve"> </w:t>
      </w:r>
      <w:r>
        <w:t>network</w:t>
      </w:r>
      <w:r>
        <w:rPr>
          <w:spacing w:val="-1"/>
        </w:rPr>
        <w:t xml:space="preserve"> </w:t>
      </w:r>
      <w:r>
        <w:t>secure</w:t>
      </w:r>
      <w:r>
        <w:rPr>
          <w:spacing w:val="40"/>
        </w:rPr>
        <w:t xml:space="preserve"> </w:t>
      </w:r>
      <w:r>
        <w:t>integration, one should consider secure integration of mobile devices as well. This is achieved</w:t>
      </w:r>
      <w:r>
        <w:rPr>
          <w:spacing w:val="-4"/>
        </w:rPr>
        <w:t xml:space="preserve"> </w:t>
      </w:r>
      <w:r>
        <w:t>by</w:t>
      </w:r>
      <w:r>
        <w:rPr>
          <w:spacing w:val="-4"/>
        </w:rPr>
        <w:t xml:space="preserve"> </w:t>
      </w:r>
      <w:r>
        <w:t>supporting</w:t>
      </w:r>
      <w:r>
        <w:rPr>
          <w:spacing w:val="-4"/>
        </w:rPr>
        <w:t xml:space="preserve"> </w:t>
      </w:r>
      <w:r>
        <w:t>virtual</w:t>
      </w:r>
      <w:r>
        <w:rPr>
          <w:spacing w:val="-4"/>
        </w:rPr>
        <w:t xml:space="preserve"> </w:t>
      </w:r>
      <w:r>
        <w:t>private</w:t>
      </w:r>
      <w:r>
        <w:rPr>
          <w:spacing w:val="-4"/>
        </w:rPr>
        <w:t xml:space="preserve"> </w:t>
      </w:r>
      <w:r>
        <w:t>network</w:t>
      </w:r>
      <w:r>
        <w:rPr>
          <w:spacing w:val="-4"/>
        </w:rPr>
        <w:t xml:space="preserve"> </w:t>
      </w:r>
      <w:r>
        <w:t>(VPN)</w:t>
      </w:r>
      <w:r>
        <w:rPr>
          <w:spacing w:val="-4"/>
        </w:rPr>
        <w:t xml:space="preserve"> </w:t>
      </w:r>
      <w:r>
        <w:t>tunneling</w:t>
      </w:r>
      <w:r>
        <w:rPr>
          <w:spacing w:val="-4"/>
        </w:rPr>
        <w:t xml:space="preserve"> </w:t>
      </w:r>
      <w:r>
        <w:t>or</w:t>
      </w:r>
      <w:r>
        <w:rPr>
          <w:spacing w:val="-4"/>
        </w:rPr>
        <w:t xml:space="preserve"> </w:t>
      </w:r>
      <w:r>
        <w:t>Mobile</w:t>
      </w:r>
      <w:r>
        <w:rPr>
          <w:spacing w:val="-4"/>
        </w:rPr>
        <w:t xml:space="preserve"> </w:t>
      </w:r>
      <w:r>
        <w:t>Device</w:t>
      </w:r>
      <w:r>
        <w:rPr>
          <w:spacing w:val="-4"/>
        </w:rPr>
        <w:t xml:space="preserve"> </w:t>
      </w:r>
      <w:r>
        <w:t>Management</w:t>
      </w:r>
      <w:r>
        <w:rPr>
          <w:spacing w:val="40"/>
        </w:rPr>
        <w:t xml:space="preserve"> </w:t>
      </w:r>
      <w:r>
        <w:t>system in the enterprise network.</w:t>
      </w:r>
    </w:p>
    <w:p w14:paraId="289F4D6F" w14:textId="77777777" w:rsidR="008314B7" w:rsidRDefault="008314B7">
      <w:pPr>
        <w:spacing w:line="247" w:lineRule="auto"/>
        <w:jc w:val="both"/>
        <w:sectPr w:rsidR="008314B7">
          <w:type w:val="continuous"/>
          <w:pgSz w:w="11910" w:h="16840"/>
          <w:pgMar w:top="820" w:right="580" w:bottom="280" w:left="560" w:header="0" w:footer="727" w:gutter="0"/>
          <w:cols w:num="2" w:space="720" w:equalWidth="0">
            <w:col w:w="1946" w:space="40"/>
            <w:col w:w="8784"/>
          </w:cols>
        </w:sectPr>
      </w:pPr>
    </w:p>
    <w:p w14:paraId="026A6A27" w14:textId="77777777" w:rsidR="008314B7" w:rsidRDefault="00000000">
      <w:pPr>
        <w:pStyle w:val="berschrift5"/>
        <w:spacing w:before="70"/>
        <w:ind w:left="1080"/>
        <w:jc w:val="left"/>
      </w:pPr>
      <w:r>
        <w:rPr>
          <w:spacing w:val="-2"/>
        </w:rPr>
        <w:lastRenderedPageBreak/>
        <w:t>Firewalls</w:t>
      </w:r>
    </w:p>
    <w:p w14:paraId="477710F1" w14:textId="77777777" w:rsidR="008314B7" w:rsidRDefault="008314B7">
      <w:pPr>
        <w:pStyle w:val="Textkrper"/>
        <w:spacing w:before="2"/>
        <w:rPr>
          <w:b/>
          <w:sz w:val="22"/>
        </w:rPr>
      </w:pPr>
    </w:p>
    <w:p w14:paraId="3DD1BEED" w14:textId="3621AAF9" w:rsidR="008314B7" w:rsidRDefault="00000000">
      <w:pPr>
        <w:pStyle w:val="Textkrper"/>
        <w:spacing w:line="247" w:lineRule="auto"/>
        <w:ind w:left="1079" w:right="2182" w:hanging="1"/>
        <w:jc w:val="both"/>
      </w:pPr>
      <w:r>
        <w:t>Firewalls are a combination of software rules and hardware devices that can isolate certain</w:t>
      </w:r>
      <w:r>
        <w:rPr>
          <w:spacing w:val="-3"/>
        </w:rPr>
        <w:t xml:space="preserve"> </w:t>
      </w:r>
      <w:r>
        <w:t>networks</w:t>
      </w:r>
      <w:r>
        <w:rPr>
          <w:spacing w:val="-3"/>
        </w:rPr>
        <w:t xml:space="preserve"> </w:t>
      </w:r>
      <w:r>
        <w:t>services</w:t>
      </w:r>
      <w:r>
        <w:rPr>
          <w:spacing w:val="-3"/>
        </w:rPr>
        <w:t xml:space="preserve"> </w:t>
      </w:r>
      <w:r>
        <w:t>from</w:t>
      </w:r>
      <w:r>
        <w:rPr>
          <w:spacing w:val="-3"/>
        </w:rPr>
        <w:t xml:space="preserve"> </w:t>
      </w:r>
      <w:r>
        <w:t>the</w:t>
      </w:r>
      <w:r>
        <w:rPr>
          <w:spacing w:val="-3"/>
        </w:rPr>
        <w:t xml:space="preserve"> </w:t>
      </w:r>
      <w:r>
        <w:t>rest</w:t>
      </w:r>
      <w:r>
        <w:rPr>
          <w:spacing w:val="-3"/>
        </w:rPr>
        <w:t xml:space="preserve"> </w:t>
      </w:r>
      <w:r>
        <w:t>of</w:t>
      </w:r>
      <w:r>
        <w:rPr>
          <w:spacing w:val="-3"/>
        </w:rPr>
        <w:t xml:space="preserve"> </w:t>
      </w:r>
      <w:r>
        <w:t>the</w:t>
      </w:r>
      <w:r>
        <w:rPr>
          <w:spacing w:val="-3"/>
        </w:rPr>
        <w:t xml:space="preserve"> </w:t>
      </w:r>
      <w:r>
        <w:t>Internet.</w:t>
      </w:r>
      <w:r>
        <w:rPr>
          <w:spacing w:val="-3"/>
        </w:rPr>
        <w:t xml:space="preserve"> </w:t>
      </w:r>
      <w:r>
        <w:t>They</w:t>
      </w:r>
      <w:r>
        <w:rPr>
          <w:spacing w:val="-3"/>
        </w:rPr>
        <w:t xml:space="preserve"> </w:t>
      </w:r>
      <w:r>
        <w:t>can</w:t>
      </w:r>
      <w:r>
        <w:rPr>
          <w:spacing w:val="-3"/>
        </w:rPr>
        <w:t xml:space="preserve"> </w:t>
      </w:r>
      <w:r>
        <w:t>control</w:t>
      </w:r>
      <w:r>
        <w:rPr>
          <w:spacing w:val="-3"/>
        </w:rPr>
        <w:t xml:space="preserve"> </w:t>
      </w:r>
      <w:r>
        <w:t>the</w:t>
      </w:r>
      <w:r>
        <w:rPr>
          <w:spacing w:val="-3"/>
        </w:rPr>
        <w:t xml:space="preserve"> </w:t>
      </w:r>
      <w:r>
        <w:t>access</w:t>
      </w:r>
      <w:r>
        <w:rPr>
          <w:spacing w:val="-3"/>
        </w:rPr>
        <w:t xml:space="preserve"> </w:t>
      </w:r>
      <w:r>
        <w:t>of</w:t>
      </w:r>
      <w:r>
        <w:rPr>
          <w:spacing w:val="-3"/>
        </w:rPr>
        <w:t xml:space="preserve"> </w:t>
      </w:r>
      <w:r>
        <w:t>the</w:t>
      </w:r>
      <w:r>
        <w:rPr>
          <w:spacing w:val="-3"/>
        </w:rPr>
        <w:t xml:space="preserve"> </w:t>
      </w:r>
      <w:r>
        <w:t>net-</w:t>
      </w:r>
      <w:r>
        <w:rPr>
          <w:spacing w:val="40"/>
        </w:rPr>
        <w:t xml:space="preserve"> </w:t>
      </w:r>
      <w:r>
        <w:t>work for incoming traffic as well as outgoing traffic based on certain security policies that</w:t>
      </w:r>
      <w:r>
        <w:rPr>
          <w:spacing w:val="40"/>
        </w:rPr>
        <w:t xml:space="preserve"> </w:t>
      </w:r>
      <w:r>
        <w:t>are applied by the network management. The main goals of a firewall are (Kurose, 2013)</w:t>
      </w:r>
    </w:p>
    <w:p w14:paraId="32965E9E" w14:textId="77777777" w:rsidR="008314B7" w:rsidRDefault="008314B7">
      <w:pPr>
        <w:pStyle w:val="Textkrper"/>
        <w:rPr>
          <w:sz w:val="21"/>
        </w:rPr>
      </w:pPr>
    </w:p>
    <w:p w14:paraId="4DB8A90A" w14:textId="77777777" w:rsidR="008314B7" w:rsidRDefault="00000000">
      <w:pPr>
        <w:pStyle w:val="Listenabsatz"/>
        <w:numPr>
          <w:ilvl w:val="2"/>
          <w:numId w:val="5"/>
        </w:numPr>
        <w:tabs>
          <w:tab w:val="left" w:pos="1281"/>
        </w:tabs>
        <w:spacing w:line="247" w:lineRule="auto"/>
        <w:ind w:right="2182"/>
        <w:rPr>
          <w:sz w:val="20"/>
        </w:rPr>
      </w:pPr>
      <w:r>
        <w:rPr>
          <w:sz w:val="20"/>
        </w:rPr>
        <w:t>to investigate all the traffic going in both directions between the network and the Inter-</w:t>
      </w:r>
      <w:r>
        <w:rPr>
          <w:spacing w:val="40"/>
          <w:sz w:val="20"/>
        </w:rPr>
        <w:t xml:space="preserve"> </w:t>
      </w:r>
      <w:r>
        <w:rPr>
          <w:spacing w:val="-4"/>
          <w:sz w:val="20"/>
        </w:rPr>
        <w:t>net,</w:t>
      </w:r>
    </w:p>
    <w:p w14:paraId="4039D613" w14:textId="77777777" w:rsidR="008314B7" w:rsidRDefault="00000000">
      <w:pPr>
        <w:pStyle w:val="Listenabsatz"/>
        <w:numPr>
          <w:ilvl w:val="2"/>
          <w:numId w:val="5"/>
        </w:numPr>
        <w:tabs>
          <w:tab w:val="left" w:pos="1280"/>
        </w:tabs>
        <w:spacing w:before="2" w:line="247" w:lineRule="auto"/>
        <w:ind w:left="1279" w:right="2184"/>
        <w:rPr>
          <w:sz w:val="20"/>
        </w:rPr>
      </w:pPr>
      <w:r>
        <w:rPr>
          <w:sz w:val="20"/>
        </w:rPr>
        <w:t>to</w:t>
      </w:r>
      <w:r>
        <w:rPr>
          <w:spacing w:val="-1"/>
          <w:sz w:val="20"/>
        </w:rPr>
        <w:t xml:space="preserve"> </w:t>
      </w:r>
      <w:r>
        <w:rPr>
          <w:sz w:val="20"/>
        </w:rPr>
        <w:t>allow</w:t>
      </w:r>
      <w:r>
        <w:rPr>
          <w:spacing w:val="-1"/>
          <w:sz w:val="20"/>
        </w:rPr>
        <w:t xml:space="preserve"> </w:t>
      </w:r>
      <w:r>
        <w:rPr>
          <w:sz w:val="20"/>
        </w:rPr>
        <w:t>only</w:t>
      </w:r>
      <w:r>
        <w:rPr>
          <w:spacing w:val="-1"/>
          <w:sz w:val="20"/>
        </w:rPr>
        <w:t xml:space="preserve"> </w:t>
      </w:r>
      <w:r>
        <w:rPr>
          <w:sz w:val="20"/>
        </w:rPr>
        <w:t>authorized</w:t>
      </w:r>
      <w:r>
        <w:rPr>
          <w:spacing w:val="-1"/>
          <w:sz w:val="20"/>
        </w:rPr>
        <w:t xml:space="preserve"> </w:t>
      </w:r>
      <w:r>
        <w:rPr>
          <w:sz w:val="20"/>
        </w:rPr>
        <w:t>traffic</w:t>
      </w:r>
      <w:r>
        <w:rPr>
          <w:spacing w:val="-1"/>
          <w:sz w:val="20"/>
        </w:rPr>
        <w:t xml:space="preserve"> </w:t>
      </w:r>
      <w:r>
        <w:rPr>
          <w:sz w:val="20"/>
        </w:rPr>
        <w:t>based</w:t>
      </w:r>
      <w:r>
        <w:rPr>
          <w:spacing w:val="-1"/>
          <w:sz w:val="20"/>
        </w:rPr>
        <w:t xml:space="preserve"> </w:t>
      </w:r>
      <w:r>
        <w:rPr>
          <w:sz w:val="20"/>
        </w:rPr>
        <w:t>on</w:t>
      </w:r>
      <w:r>
        <w:rPr>
          <w:spacing w:val="-1"/>
          <w:sz w:val="20"/>
        </w:rPr>
        <w:t xml:space="preserve"> </w:t>
      </w:r>
      <w:r>
        <w:rPr>
          <w:sz w:val="20"/>
        </w:rPr>
        <w:t>security</w:t>
      </w:r>
      <w:r>
        <w:rPr>
          <w:spacing w:val="-1"/>
          <w:sz w:val="20"/>
        </w:rPr>
        <w:t xml:space="preserve"> </w:t>
      </w:r>
      <w:r>
        <w:rPr>
          <w:sz w:val="20"/>
        </w:rPr>
        <w:t>policies</w:t>
      </w:r>
      <w:r>
        <w:rPr>
          <w:spacing w:val="-1"/>
          <w:sz w:val="20"/>
        </w:rPr>
        <w:t xml:space="preserve"> </w:t>
      </w:r>
      <w:r>
        <w:rPr>
          <w:sz w:val="20"/>
        </w:rPr>
        <w:t>to</w:t>
      </w:r>
      <w:r>
        <w:rPr>
          <w:spacing w:val="-1"/>
          <w:sz w:val="20"/>
        </w:rPr>
        <w:t xml:space="preserve"> </w:t>
      </w:r>
      <w:r>
        <w:rPr>
          <w:sz w:val="20"/>
        </w:rPr>
        <w:t>traverse</w:t>
      </w:r>
      <w:r>
        <w:rPr>
          <w:spacing w:val="-1"/>
          <w:sz w:val="20"/>
        </w:rPr>
        <w:t xml:space="preserve"> </w:t>
      </w:r>
      <w:r>
        <w:rPr>
          <w:sz w:val="20"/>
        </w:rPr>
        <w:t>the</w:t>
      </w:r>
      <w:r>
        <w:rPr>
          <w:spacing w:val="-1"/>
          <w:sz w:val="20"/>
        </w:rPr>
        <w:t xml:space="preserve"> </w:t>
      </w:r>
      <w:r>
        <w:rPr>
          <w:sz w:val="20"/>
        </w:rPr>
        <w:t>firewall</w:t>
      </w:r>
      <w:r>
        <w:rPr>
          <w:spacing w:val="-1"/>
          <w:sz w:val="20"/>
        </w:rPr>
        <w:t xml:space="preserve"> </w:t>
      </w:r>
      <w:r>
        <w:rPr>
          <w:sz w:val="20"/>
        </w:rPr>
        <w:t>router,</w:t>
      </w:r>
      <w:r>
        <w:rPr>
          <w:spacing w:val="40"/>
          <w:sz w:val="20"/>
        </w:rPr>
        <w:t xml:space="preserve"> </w:t>
      </w:r>
      <w:r>
        <w:rPr>
          <w:spacing w:val="-4"/>
          <w:sz w:val="20"/>
        </w:rPr>
        <w:t>and</w:t>
      </w:r>
    </w:p>
    <w:p w14:paraId="05D670E5" w14:textId="77777777" w:rsidR="008314B7" w:rsidRDefault="00000000">
      <w:pPr>
        <w:pStyle w:val="Listenabsatz"/>
        <w:numPr>
          <w:ilvl w:val="2"/>
          <w:numId w:val="5"/>
        </w:numPr>
        <w:tabs>
          <w:tab w:val="left" w:pos="1280"/>
        </w:tabs>
        <w:spacing w:before="3"/>
        <w:ind w:left="1279"/>
        <w:rPr>
          <w:sz w:val="20"/>
        </w:rPr>
      </w:pPr>
      <w:r>
        <w:rPr>
          <w:sz w:val="20"/>
        </w:rPr>
        <w:t>to</w:t>
      </w:r>
      <w:r>
        <w:rPr>
          <w:spacing w:val="-5"/>
          <w:sz w:val="20"/>
        </w:rPr>
        <w:t xml:space="preserve"> </w:t>
      </w:r>
      <w:r>
        <w:rPr>
          <w:sz w:val="20"/>
        </w:rPr>
        <w:t>be</w:t>
      </w:r>
      <w:r>
        <w:rPr>
          <w:spacing w:val="-5"/>
          <w:sz w:val="20"/>
        </w:rPr>
        <w:t xml:space="preserve"> </w:t>
      </w:r>
      <w:r>
        <w:rPr>
          <w:sz w:val="20"/>
        </w:rPr>
        <w:t>protected</w:t>
      </w:r>
      <w:r>
        <w:rPr>
          <w:spacing w:val="-4"/>
          <w:sz w:val="20"/>
        </w:rPr>
        <w:t xml:space="preserve"> </w:t>
      </w:r>
      <w:r>
        <w:rPr>
          <w:sz w:val="20"/>
        </w:rPr>
        <w:t>from</w:t>
      </w:r>
      <w:r>
        <w:rPr>
          <w:spacing w:val="-5"/>
          <w:sz w:val="20"/>
        </w:rPr>
        <w:t xml:space="preserve"> </w:t>
      </w:r>
      <w:r>
        <w:rPr>
          <w:sz w:val="20"/>
        </w:rPr>
        <w:t>penetration</w:t>
      </w:r>
      <w:r>
        <w:rPr>
          <w:spacing w:val="-5"/>
          <w:sz w:val="20"/>
        </w:rPr>
        <w:t xml:space="preserve"> </w:t>
      </w:r>
      <w:r>
        <w:rPr>
          <w:sz w:val="20"/>
        </w:rPr>
        <w:t>attacks</w:t>
      </w:r>
      <w:r>
        <w:rPr>
          <w:spacing w:val="-4"/>
          <w:sz w:val="20"/>
        </w:rPr>
        <w:t xml:space="preserve"> </w:t>
      </w:r>
      <w:r>
        <w:rPr>
          <w:sz w:val="20"/>
        </w:rPr>
        <w:t>via</w:t>
      </w:r>
      <w:r>
        <w:rPr>
          <w:spacing w:val="-5"/>
          <w:sz w:val="20"/>
        </w:rPr>
        <w:t xml:space="preserve"> </w:t>
      </w:r>
      <w:r>
        <w:rPr>
          <w:sz w:val="20"/>
        </w:rPr>
        <w:t>the</w:t>
      </w:r>
      <w:r>
        <w:rPr>
          <w:spacing w:val="-5"/>
          <w:sz w:val="20"/>
        </w:rPr>
        <w:t xml:space="preserve"> </w:t>
      </w:r>
      <w:r>
        <w:rPr>
          <w:sz w:val="20"/>
        </w:rPr>
        <w:t>control</w:t>
      </w:r>
      <w:r>
        <w:rPr>
          <w:spacing w:val="-4"/>
          <w:sz w:val="20"/>
        </w:rPr>
        <w:t xml:space="preserve"> </w:t>
      </w:r>
      <w:r>
        <w:rPr>
          <w:spacing w:val="-2"/>
          <w:sz w:val="20"/>
        </w:rPr>
        <w:t>network.</w:t>
      </w:r>
    </w:p>
    <w:p w14:paraId="0EB5BA71" w14:textId="77777777" w:rsidR="008314B7" w:rsidRDefault="008314B7">
      <w:pPr>
        <w:pStyle w:val="Textkrper"/>
        <w:spacing w:before="4"/>
        <w:rPr>
          <w:sz w:val="21"/>
        </w:rPr>
      </w:pPr>
    </w:p>
    <w:p w14:paraId="6CBE2BD5" w14:textId="76F1FAB3" w:rsidR="008314B7" w:rsidRDefault="00000000">
      <w:pPr>
        <w:pStyle w:val="Textkrper"/>
        <w:spacing w:line="247" w:lineRule="auto"/>
        <w:ind w:left="1079" w:right="2183" w:hanging="1"/>
        <w:jc w:val="both"/>
      </w:pPr>
      <w:r>
        <w:t>Firewall types can be categorized into three main groups: packet filters (that check each</w:t>
      </w:r>
      <w:r>
        <w:rPr>
          <w:spacing w:val="40"/>
        </w:rPr>
        <w:t xml:space="preserve"> </w:t>
      </w:r>
      <w:r>
        <w:t>packet</w:t>
      </w:r>
      <w:r>
        <w:rPr>
          <w:spacing w:val="-7"/>
        </w:rPr>
        <w:t xml:space="preserve"> </w:t>
      </w:r>
      <w:r>
        <w:t>separately),</w:t>
      </w:r>
      <w:r>
        <w:rPr>
          <w:spacing w:val="-7"/>
        </w:rPr>
        <w:t xml:space="preserve"> </w:t>
      </w:r>
      <w:r>
        <w:t>stateful</w:t>
      </w:r>
      <w:r>
        <w:rPr>
          <w:spacing w:val="-7"/>
        </w:rPr>
        <w:t xml:space="preserve"> </w:t>
      </w:r>
      <w:r>
        <w:t>filters</w:t>
      </w:r>
      <w:r>
        <w:rPr>
          <w:spacing w:val="-7"/>
        </w:rPr>
        <w:t xml:space="preserve"> </w:t>
      </w:r>
      <w:r>
        <w:t>(that</w:t>
      </w:r>
      <w:r>
        <w:rPr>
          <w:spacing w:val="-7"/>
        </w:rPr>
        <w:t xml:space="preserve"> </w:t>
      </w:r>
      <w:r>
        <w:t>track</w:t>
      </w:r>
      <w:r>
        <w:rPr>
          <w:spacing w:val="-7"/>
        </w:rPr>
        <w:t xml:space="preserve"> </w:t>
      </w:r>
      <w:r>
        <w:t>the</w:t>
      </w:r>
      <w:r>
        <w:rPr>
          <w:spacing w:val="-7"/>
        </w:rPr>
        <w:t xml:space="preserve"> </w:t>
      </w:r>
      <w:r>
        <w:t>connections</w:t>
      </w:r>
      <w:r>
        <w:rPr>
          <w:spacing w:val="-7"/>
        </w:rPr>
        <w:t xml:space="preserve"> </w:t>
      </w:r>
      <w:r>
        <w:t>in</w:t>
      </w:r>
      <w:r>
        <w:rPr>
          <w:spacing w:val="-7"/>
        </w:rPr>
        <w:t xml:space="preserve"> </w:t>
      </w:r>
      <w:r>
        <w:t>addition</w:t>
      </w:r>
      <w:r>
        <w:rPr>
          <w:spacing w:val="-7"/>
        </w:rPr>
        <w:t xml:space="preserve"> </w:t>
      </w:r>
      <w:r>
        <w:t>to</w:t>
      </w:r>
      <w:r>
        <w:rPr>
          <w:spacing w:val="-7"/>
        </w:rPr>
        <w:t xml:space="preserve"> </w:t>
      </w:r>
      <w:r>
        <w:t>checking</w:t>
      </w:r>
      <w:r>
        <w:rPr>
          <w:spacing w:val="-7"/>
        </w:rPr>
        <w:t xml:space="preserve"> </w:t>
      </w:r>
      <w:r>
        <w:t>packets separately), and application gateways (based on application layer data).</w:t>
      </w:r>
    </w:p>
    <w:p w14:paraId="56A47FB7" w14:textId="77777777" w:rsidR="008314B7" w:rsidRDefault="008314B7">
      <w:pPr>
        <w:pStyle w:val="Textkrper"/>
        <w:spacing w:before="12"/>
      </w:pPr>
    </w:p>
    <w:p w14:paraId="7FC47AB3" w14:textId="77777777" w:rsidR="008314B7" w:rsidRDefault="00000000">
      <w:pPr>
        <w:pStyle w:val="Textkrper"/>
        <w:spacing w:line="247" w:lineRule="auto"/>
        <w:ind w:left="1079" w:right="2181"/>
        <w:jc w:val="both"/>
      </w:pPr>
      <w:r>
        <w:t>A firewall based on packet filters will inspect each packet that traverses the firewall router</w:t>
      </w:r>
      <w:r>
        <w:rPr>
          <w:spacing w:val="40"/>
        </w:rPr>
        <w:t xml:space="preserve"> </w:t>
      </w:r>
      <w:r>
        <w:t>based on firewall security policies. Each packet will be filtered based on one or more of</w:t>
      </w:r>
      <w:r>
        <w:rPr>
          <w:spacing w:val="40"/>
        </w:rPr>
        <w:t xml:space="preserve"> </w:t>
      </w:r>
      <w:r>
        <w:t>the following parameters: source/destination IP address, source/destination transport</w:t>
      </w:r>
      <w:r>
        <w:rPr>
          <w:spacing w:val="40"/>
        </w:rPr>
        <w:t xml:space="preserve"> </w:t>
      </w:r>
      <w:r>
        <w:t>protocol port, protocol type field of the IP header, transport protocol flag bits and other</w:t>
      </w:r>
      <w:r>
        <w:rPr>
          <w:spacing w:val="40"/>
        </w:rPr>
        <w:t xml:space="preserve"> </w:t>
      </w:r>
      <w:r>
        <w:t>security policy rules. Filtering policy may consider preventing users of network certain</w:t>
      </w:r>
      <w:r>
        <w:rPr>
          <w:spacing w:val="40"/>
        </w:rPr>
        <w:t xml:space="preserve"> </w:t>
      </w:r>
      <w:r>
        <w:t>services</w:t>
      </w:r>
      <w:r>
        <w:rPr>
          <w:spacing w:val="-1"/>
        </w:rPr>
        <w:t xml:space="preserve"> </w:t>
      </w:r>
      <w:r>
        <w:t>outside</w:t>
      </w:r>
      <w:r>
        <w:rPr>
          <w:spacing w:val="-1"/>
        </w:rPr>
        <w:t xml:space="preserve"> </w:t>
      </w:r>
      <w:r>
        <w:t>toward</w:t>
      </w:r>
      <w:r>
        <w:rPr>
          <w:spacing w:val="-1"/>
        </w:rPr>
        <w:t xml:space="preserve"> </w:t>
      </w:r>
      <w:r>
        <w:t>the</w:t>
      </w:r>
      <w:r>
        <w:rPr>
          <w:spacing w:val="-1"/>
        </w:rPr>
        <w:t xml:space="preserve"> </w:t>
      </w:r>
      <w:r>
        <w:t>Internet,</w:t>
      </w:r>
      <w:r>
        <w:rPr>
          <w:spacing w:val="-1"/>
        </w:rPr>
        <w:t xml:space="preserve"> </w:t>
      </w:r>
      <w:r>
        <w:t>e.g.,</w:t>
      </w:r>
      <w:r>
        <w:rPr>
          <w:spacing w:val="-1"/>
        </w:rPr>
        <w:t xml:space="preserve"> </w:t>
      </w:r>
      <w:r>
        <w:t>some</w:t>
      </w:r>
      <w:r>
        <w:rPr>
          <w:spacing w:val="-1"/>
        </w:rPr>
        <w:t xml:space="preserve"> </w:t>
      </w:r>
      <w:r>
        <w:t>companies</w:t>
      </w:r>
      <w:r>
        <w:rPr>
          <w:spacing w:val="-1"/>
        </w:rPr>
        <w:t xml:space="preserve"> </w:t>
      </w:r>
      <w:r>
        <w:t>block</w:t>
      </w:r>
      <w:r>
        <w:rPr>
          <w:spacing w:val="-1"/>
        </w:rPr>
        <w:t xml:space="preserve"> </w:t>
      </w:r>
      <w:r>
        <w:t>access</w:t>
      </w:r>
      <w:r>
        <w:rPr>
          <w:spacing w:val="-1"/>
        </w:rPr>
        <w:t xml:space="preserve"> </w:t>
      </w:r>
      <w:r>
        <w:t>to</w:t>
      </w:r>
      <w:r>
        <w:rPr>
          <w:spacing w:val="-1"/>
        </w:rPr>
        <w:t xml:space="preserve"> </w:t>
      </w:r>
      <w:r>
        <w:t>Spotify</w:t>
      </w:r>
      <w:r>
        <w:rPr>
          <w:spacing w:val="-1"/>
        </w:rPr>
        <w:t xml:space="preserve"> </w:t>
      </w:r>
      <w:r>
        <w:t>or</w:t>
      </w:r>
      <w:r>
        <w:rPr>
          <w:spacing w:val="-1"/>
        </w:rPr>
        <w:t xml:space="preserve"> </w:t>
      </w:r>
      <w:r>
        <w:t>You-</w:t>
      </w:r>
      <w:r>
        <w:rPr>
          <w:spacing w:val="40"/>
        </w:rPr>
        <w:t xml:space="preserve"> </w:t>
      </w:r>
      <w:r>
        <w:t>Tube services to limit the bandwidth used, other companies block access to certain sites</w:t>
      </w:r>
      <w:r>
        <w:rPr>
          <w:spacing w:val="40"/>
        </w:rPr>
        <w:t xml:space="preserve"> </w:t>
      </w:r>
      <w:r>
        <w:t>that think are inappropriate and can harm users with malwares. As a rule of thumb to pro-</w:t>
      </w:r>
      <w:r>
        <w:rPr>
          <w:spacing w:val="40"/>
        </w:rPr>
        <w:t xml:space="preserve"> </w:t>
      </w:r>
      <w:proofErr w:type="spellStart"/>
      <w:r>
        <w:t>tect</w:t>
      </w:r>
      <w:proofErr w:type="spellEnd"/>
      <w:r>
        <w:rPr>
          <w:spacing w:val="-4"/>
        </w:rPr>
        <w:t xml:space="preserve"> </w:t>
      </w:r>
      <w:r>
        <w:t>the</w:t>
      </w:r>
      <w:r>
        <w:rPr>
          <w:spacing w:val="-4"/>
        </w:rPr>
        <w:t xml:space="preserve"> </w:t>
      </w:r>
      <w:r>
        <w:t>network</w:t>
      </w:r>
      <w:r>
        <w:rPr>
          <w:spacing w:val="-4"/>
        </w:rPr>
        <w:t xml:space="preserve"> </w:t>
      </w:r>
      <w:r>
        <w:t>from</w:t>
      </w:r>
      <w:r>
        <w:rPr>
          <w:spacing w:val="-4"/>
        </w:rPr>
        <w:t xml:space="preserve"> </w:t>
      </w:r>
      <w:r>
        <w:t>any</w:t>
      </w:r>
      <w:r>
        <w:rPr>
          <w:spacing w:val="-4"/>
        </w:rPr>
        <w:t xml:space="preserve"> </w:t>
      </w:r>
      <w:r>
        <w:t>attack</w:t>
      </w:r>
      <w:r>
        <w:rPr>
          <w:spacing w:val="-4"/>
        </w:rPr>
        <w:t xml:space="preserve"> </w:t>
      </w:r>
      <w:r>
        <w:t>is</w:t>
      </w:r>
      <w:r>
        <w:rPr>
          <w:spacing w:val="-4"/>
        </w:rPr>
        <w:t xml:space="preserve"> </w:t>
      </w:r>
      <w:r>
        <w:t>to</w:t>
      </w:r>
      <w:r>
        <w:rPr>
          <w:spacing w:val="-4"/>
        </w:rPr>
        <w:t xml:space="preserve"> </w:t>
      </w:r>
      <w:r>
        <w:t>close</w:t>
      </w:r>
      <w:r>
        <w:rPr>
          <w:spacing w:val="-4"/>
        </w:rPr>
        <w:t xml:space="preserve"> </w:t>
      </w:r>
      <w:r>
        <w:t>all</w:t>
      </w:r>
      <w:r>
        <w:rPr>
          <w:spacing w:val="-4"/>
        </w:rPr>
        <w:t xml:space="preserve"> </w:t>
      </w:r>
      <w:r>
        <w:t>the</w:t>
      </w:r>
      <w:r>
        <w:rPr>
          <w:spacing w:val="-4"/>
        </w:rPr>
        <w:t xml:space="preserve"> </w:t>
      </w:r>
      <w:r>
        <w:t>incoming/outgoing</w:t>
      </w:r>
      <w:r>
        <w:rPr>
          <w:spacing w:val="-4"/>
        </w:rPr>
        <w:t xml:space="preserve"> </w:t>
      </w:r>
      <w:r>
        <w:t>services</w:t>
      </w:r>
      <w:r>
        <w:rPr>
          <w:spacing w:val="-4"/>
        </w:rPr>
        <w:t xml:space="preserve"> </w:t>
      </w:r>
      <w:r>
        <w:t>that</w:t>
      </w:r>
      <w:r>
        <w:rPr>
          <w:spacing w:val="-4"/>
        </w:rPr>
        <w:t xml:space="preserve"> </w:t>
      </w:r>
      <w:r>
        <w:t>are</w:t>
      </w:r>
      <w:r>
        <w:rPr>
          <w:spacing w:val="-4"/>
        </w:rPr>
        <w:t xml:space="preserve"> </w:t>
      </w:r>
      <w:r>
        <w:t>not</w:t>
      </w:r>
      <w:r>
        <w:rPr>
          <w:spacing w:val="40"/>
        </w:rPr>
        <w:t xml:space="preserve"> </w:t>
      </w:r>
      <w:r>
        <w:t>used by the user of the network. The firewall router will maintain an access control list</w:t>
      </w:r>
      <w:r>
        <w:rPr>
          <w:spacing w:val="40"/>
        </w:rPr>
        <w:t xml:space="preserve"> </w:t>
      </w:r>
      <w:r>
        <w:t>(ACL) for each interface depending on the chosen policy.</w:t>
      </w:r>
    </w:p>
    <w:p w14:paraId="2FA42275" w14:textId="77777777" w:rsidR="008314B7" w:rsidRDefault="008314B7">
      <w:pPr>
        <w:pStyle w:val="Textkrper"/>
        <w:spacing w:before="7"/>
        <w:rPr>
          <w:sz w:val="21"/>
        </w:rPr>
      </w:pPr>
    </w:p>
    <w:p w14:paraId="46CABF0A" w14:textId="5568BC41" w:rsidR="008314B7" w:rsidRDefault="00000000">
      <w:pPr>
        <w:pStyle w:val="Textkrper"/>
        <w:spacing w:before="1" w:line="247" w:lineRule="auto"/>
        <w:ind w:left="1079" w:right="2182"/>
        <w:jc w:val="both"/>
      </w:pPr>
      <w:r>
        <w:t>Differently from packet filtering based firewalls, the stateful based firewall filters track the</w:t>
      </w:r>
      <w:r>
        <w:rPr>
          <w:spacing w:val="40"/>
        </w:rPr>
        <w:t xml:space="preserve"> </w:t>
      </w:r>
      <w:r>
        <w:t>TCP connections to decide if a connection needs to be filtered out or not. By doing so, the</w:t>
      </w:r>
      <w:r>
        <w:rPr>
          <w:spacing w:val="40"/>
        </w:rPr>
        <w:t xml:space="preserve"> </w:t>
      </w:r>
      <w:r>
        <w:t>network</w:t>
      </w:r>
      <w:r>
        <w:rPr>
          <w:spacing w:val="-5"/>
        </w:rPr>
        <w:t xml:space="preserve"> </w:t>
      </w:r>
      <w:r>
        <w:t>is</w:t>
      </w:r>
      <w:r>
        <w:rPr>
          <w:spacing w:val="-5"/>
        </w:rPr>
        <w:t xml:space="preserve"> </w:t>
      </w:r>
      <w:r>
        <w:t>protected</w:t>
      </w:r>
      <w:r>
        <w:rPr>
          <w:spacing w:val="-5"/>
        </w:rPr>
        <w:t xml:space="preserve"> </w:t>
      </w:r>
      <w:r>
        <w:t>even</w:t>
      </w:r>
      <w:r>
        <w:rPr>
          <w:spacing w:val="-5"/>
        </w:rPr>
        <w:t xml:space="preserve"> </w:t>
      </w:r>
      <w:r>
        <w:t>by</w:t>
      </w:r>
      <w:r>
        <w:rPr>
          <w:spacing w:val="-5"/>
        </w:rPr>
        <w:t xml:space="preserve"> </w:t>
      </w:r>
      <w:r>
        <w:t>attacks</w:t>
      </w:r>
      <w:r>
        <w:rPr>
          <w:spacing w:val="-5"/>
        </w:rPr>
        <w:t xml:space="preserve"> </w:t>
      </w:r>
      <w:r>
        <w:t>that</w:t>
      </w:r>
      <w:r>
        <w:rPr>
          <w:spacing w:val="-5"/>
        </w:rPr>
        <w:t xml:space="preserve"> </w:t>
      </w:r>
      <w:r>
        <w:t>might</w:t>
      </w:r>
      <w:r>
        <w:rPr>
          <w:spacing w:val="-5"/>
        </w:rPr>
        <w:t xml:space="preserve"> </w:t>
      </w:r>
      <w:r>
        <w:t>utilize</w:t>
      </w:r>
      <w:r>
        <w:rPr>
          <w:spacing w:val="-5"/>
        </w:rPr>
        <w:t xml:space="preserve"> </w:t>
      </w:r>
      <w:r>
        <w:t>short</w:t>
      </w:r>
      <w:r>
        <w:rPr>
          <w:spacing w:val="-5"/>
        </w:rPr>
        <w:t xml:space="preserve"> </w:t>
      </w:r>
      <w:r>
        <w:t>TCP</w:t>
      </w:r>
      <w:r>
        <w:rPr>
          <w:spacing w:val="-5"/>
        </w:rPr>
        <w:t xml:space="preserve"> </w:t>
      </w:r>
      <w:r>
        <w:t>control</w:t>
      </w:r>
      <w:r>
        <w:rPr>
          <w:spacing w:val="-5"/>
        </w:rPr>
        <w:t xml:space="preserve"> </w:t>
      </w:r>
      <w:r>
        <w:t>packets</w:t>
      </w:r>
      <w:r>
        <w:rPr>
          <w:spacing w:val="-5"/>
        </w:rPr>
        <w:t xml:space="preserve"> </w:t>
      </w:r>
      <w:r>
        <w:t>like</w:t>
      </w:r>
      <w:r>
        <w:rPr>
          <w:spacing w:val="-5"/>
        </w:rPr>
        <w:t xml:space="preserve"> </w:t>
      </w:r>
      <w:r>
        <w:t>ACKs</w:t>
      </w:r>
      <w:r>
        <w:rPr>
          <w:spacing w:val="40"/>
        </w:rPr>
        <w:t xml:space="preserve"> </w:t>
      </w:r>
      <w:r>
        <w:t>to</w:t>
      </w:r>
      <w:r>
        <w:rPr>
          <w:spacing w:val="-3"/>
        </w:rPr>
        <w:t xml:space="preserve"> </w:t>
      </w:r>
      <w:r>
        <w:t>load</w:t>
      </w:r>
      <w:r>
        <w:rPr>
          <w:spacing w:val="-3"/>
        </w:rPr>
        <w:t xml:space="preserve"> </w:t>
      </w:r>
      <w:r>
        <w:t>the</w:t>
      </w:r>
      <w:r>
        <w:rPr>
          <w:spacing w:val="-3"/>
        </w:rPr>
        <w:t xml:space="preserve"> </w:t>
      </w:r>
      <w:r>
        <w:t>network</w:t>
      </w:r>
      <w:r>
        <w:rPr>
          <w:spacing w:val="-3"/>
        </w:rPr>
        <w:t xml:space="preserve"> </w:t>
      </w:r>
      <w:r>
        <w:t>and</w:t>
      </w:r>
      <w:r>
        <w:rPr>
          <w:spacing w:val="-3"/>
        </w:rPr>
        <w:t xml:space="preserve"> </w:t>
      </w:r>
      <w:r>
        <w:t>crash</w:t>
      </w:r>
      <w:r>
        <w:rPr>
          <w:spacing w:val="-3"/>
        </w:rPr>
        <w:t xml:space="preserve"> </w:t>
      </w:r>
      <w:r>
        <w:t>any</w:t>
      </w:r>
      <w:r>
        <w:rPr>
          <w:spacing w:val="-3"/>
        </w:rPr>
        <w:t xml:space="preserve"> </w:t>
      </w:r>
      <w:r>
        <w:t>service</w:t>
      </w:r>
      <w:r>
        <w:rPr>
          <w:spacing w:val="-3"/>
        </w:rPr>
        <w:t xml:space="preserve"> </w:t>
      </w:r>
      <w:r>
        <w:t>provided</w:t>
      </w:r>
      <w:r>
        <w:rPr>
          <w:spacing w:val="-3"/>
        </w:rPr>
        <w:t xml:space="preserve"> </w:t>
      </w:r>
      <w:r>
        <w:t>by</w:t>
      </w:r>
      <w:r>
        <w:rPr>
          <w:spacing w:val="-3"/>
        </w:rPr>
        <w:t xml:space="preserve"> </w:t>
      </w:r>
      <w:r>
        <w:t>the</w:t>
      </w:r>
      <w:r>
        <w:rPr>
          <w:spacing w:val="-3"/>
        </w:rPr>
        <w:t xml:space="preserve"> </w:t>
      </w:r>
      <w:r>
        <w:t>network.</w:t>
      </w:r>
      <w:r>
        <w:rPr>
          <w:spacing w:val="-3"/>
        </w:rPr>
        <w:t xml:space="preserve"> </w:t>
      </w:r>
      <w:r>
        <w:t>Since</w:t>
      </w:r>
      <w:r>
        <w:rPr>
          <w:spacing w:val="-3"/>
        </w:rPr>
        <w:t xml:space="preserve"> </w:t>
      </w:r>
      <w:r>
        <w:t>the</w:t>
      </w:r>
      <w:r>
        <w:rPr>
          <w:spacing w:val="-3"/>
        </w:rPr>
        <w:t xml:space="preserve"> </w:t>
      </w:r>
      <w:r>
        <w:t>TCP</w:t>
      </w:r>
      <w:r>
        <w:rPr>
          <w:spacing w:val="-3"/>
        </w:rPr>
        <w:t xml:space="preserve"> </w:t>
      </w:r>
      <w:r>
        <w:t>connection</w:t>
      </w:r>
      <w:r>
        <w:rPr>
          <w:spacing w:val="-4"/>
        </w:rPr>
        <w:t xml:space="preserve"> </w:t>
      </w:r>
      <w:r>
        <w:t>is</w:t>
      </w:r>
      <w:r>
        <w:rPr>
          <w:spacing w:val="-4"/>
        </w:rPr>
        <w:t xml:space="preserve"> </w:t>
      </w:r>
      <w:r>
        <w:t>a</w:t>
      </w:r>
      <w:r>
        <w:rPr>
          <w:spacing w:val="-4"/>
        </w:rPr>
        <w:t xml:space="preserve"> </w:t>
      </w:r>
      <w:r>
        <w:t>connection-oriented</w:t>
      </w:r>
      <w:r>
        <w:rPr>
          <w:spacing w:val="-4"/>
        </w:rPr>
        <w:t xml:space="preserve"> </w:t>
      </w:r>
      <w:r>
        <w:t>protocol,</w:t>
      </w:r>
      <w:r>
        <w:rPr>
          <w:spacing w:val="-4"/>
        </w:rPr>
        <w:t xml:space="preserve"> </w:t>
      </w:r>
      <w:r>
        <w:t>a</w:t>
      </w:r>
      <w:r>
        <w:rPr>
          <w:spacing w:val="-4"/>
        </w:rPr>
        <w:t xml:space="preserve"> </w:t>
      </w:r>
      <w:r>
        <w:t>firewall</w:t>
      </w:r>
      <w:r>
        <w:rPr>
          <w:spacing w:val="-4"/>
        </w:rPr>
        <w:t xml:space="preserve"> </w:t>
      </w:r>
      <w:r>
        <w:t>can</w:t>
      </w:r>
      <w:r>
        <w:rPr>
          <w:spacing w:val="-4"/>
        </w:rPr>
        <w:t xml:space="preserve"> </w:t>
      </w:r>
      <w:r>
        <w:t>track</w:t>
      </w:r>
      <w:r>
        <w:rPr>
          <w:spacing w:val="-4"/>
        </w:rPr>
        <w:t xml:space="preserve"> </w:t>
      </w:r>
      <w:r>
        <w:t>all</w:t>
      </w:r>
      <w:r>
        <w:rPr>
          <w:spacing w:val="-4"/>
        </w:rPr>
        <w:t xml:space="preserve"> </w:t>
      </w:r>
      <w:r>
        <w:t>the</w:t>
      </w:r>
      <w:r>
        <w:rPr>
          <w:spacing w:val="-4"/>
        </w:rPr>
        <w:t xml:space="preserve"> </w:t>
      </w:r>
      <w:r>
        <w:t>TCP</w:t>
      </w:r>
      <w:r>
        <w:rPr>
          <w:spacing w:val="-4"/>
        </w:rPr>
        <w:t xml:space="preserve"> </w:t>
      </w:r>
      <w:r>
        <w:t>connections</w:t>
      </w:r>
      <w:r>
        <w:rPr>
          <w:spacing w:val="-4"/>
        </w:rPr>
        <w:t xml:space="preserve"> </w:t>
      </w:r>
      <w:r>
        <w:t>that</w:t>
      </w:r>
      <w:r>
        <w:rPr>
          <w:spacing w:val="-4"/>
        </w:rPr>
        <w:t xml:space="preserve"> </w:t>
      </w:r>
      <w:r>
        <w:t>are</w:t>
      </w:r>
      <w:r>
        <w:rPr>
          <w:spacing w:val="40"/>
        </w:rPr>
        <w:t xml:space="preserve"> </w:t>
      </w:r>
      <w:r>
        <w:t>initiated from the network toward the internet, as well as incoming TCP packets. If a certain TCP packet is shown to be coming into the network without any previously established</w:t>
      </w:r>
      <w:r>
        <w:rPr>
          <w:spacing w:val="-1"/>
        </w:rPr>
        <w:t xml:space="preserve"> </w:t>
      </w:r>
      <w:r>
        <w:t>TCP</w:t>
      </w:r>
      <w:r>
        <w:rPr>
          <w:spacing w:val="-1"/>
        </w:rPr>
        <w:t xml:space="preserve"> </w:t>
      </w:r>
      <w:r>
        <w:t>connection</w:t>
      </w:r>
      <w:r>
        <w:rPr>
          <w:spacing w:val="-1"/>
        </w:rPr>
        <w:t xml:space="preserve"> </w:t>
      </w:r>
      <w:r>
        <w:t>(e.g.,</w:t>
      </w:r>
      <w:r>
        <w:rPr>
          <w:spacing w:val="-1"/>
        </w:rPr>
        <w:t xml:space="preserve"> </w:t>
      </w:r>
      <w:r>
        <w:t>flooding</w:t>
      </w:r>
      <w:r>
        <w:rPr>
          <w:spacing w:val="-1"/>
        </w:rPr>
        <w:t xml:space="preserve"> </w:t>
      </w:r>
      <w:r>
        <w:t>ACKs</w:t>
      </w:r>
      <w:r>
        <w:rPr>
          <w:spacing w:val="-1"/>
        </w:rPr>
        <w:t xml:space="preserve"> </w:t>
      </w:r>
      <w:r>
        <w:t>attack)</w:t>
      </w:r>
      <w:r>
        <w:rPr>
          <w:spacing w:val="-1"/>
        </w:rPr>
        <w:t xml:space="preserve"> </w:t>
      </w:r>
      <w:r>
        <w:t>the</w:t>
      </w:r>
      <w:r>
        <w:rPr>
          <w:spacing w:val="-1"/>
        </w:rPr>
        <w:t xml:space="preserve"> </w:t>
      </w:r>
      <w:r>
        <w:t>firewall</w:t>
      </w:r>
      <w:r>
        <w:rPr>
          <w:spacing w:val="-1"/>
        </w:rPr>
        <w:t xml:space="preserve"> </w:t>
      </w:r>
      <w:r>
        <w:t>will</w:t>
      </w:r>
      <w:r>
        <w:rPr>
          <w:spacing w:val="-1"/>
        </w:rPr>
        <w:t xml:space="preserve"> </w:t>
      </w:r>
      <w:r>
        <w:t>prevent</w:t>
      </w:r>
      <w:r>
        <w:rPr>
          <w:spacing w:val="-1"/>
        </w:rPr>
        <w:t xml:space="preserve"> </w:t>
      </w:r>
      <w:r>
        <w:t>such</w:t>
      </w:r>
      <w:r>
        <w:rPr>
          <w:spacing w:val="-1"/>
        </w:rPr>
        <w:t xml:space="preserve"> </w:t>
      </w:r>
      <w:r>
        <w:t>communi</w:t>
      </w:r>
      <w:r>
        <w:rPr>
          <w:spacing w:val="-2"/>
        </w:rPr>
        <w:t>cation.</w:t>
      </w:r>
    </w:p>
    <w:p w14:paraId="6B0FC8FC" w14:textId="77777777" w:rsidR="008314B7" w:rsidRDefault="008314B7">
      <w:pPr>
        <w:pStyle w:val="Textkrper"/>
        <w:spacing w:before="5"/>
        <w:rPr>
          <w:sz w:val="21"/>
        </w:rPr>
      </w:pPr>
    </w:p>
    <w:p w14:paraId="579E4A08" w14:textId="77777777" w:rsidR="008314B7" w:rsidRDefault="00000000">
      <w:pPr>
        <w:pStyle w:val="Textkrper"/>
        <w:spacing w:line="247" w:lineRule="auto"/>
        <w:ind w:left="1079" w:right="2182"/>
        <w:jc w:val="both"/>
      </w:pPr>
      <w:r>
        <w:t>While the first two firewall approaches inspect packets only on the network and transport</w:t>
      </w:r>
      <w:r>
        <w:rPr>
          <w:spacing w:val="40"/>
        </w:rPr>
        <w:t xml:space="preserve"> </w:t>
      </w:r>
      <w:r>
        <w:t>layer (more concretely on source/destination IP addresses/ports), they cannot distinguish</w:t>
      </w:r>
      <w:r>
        <w:rPr>
          <w:spacing w:val="40"/>
        </w:rPr>
        <w:t xml:space="preserve"> </w:t>
      </w:r>
      <w:r>
        <w:t>between different users of the network to give different access to certain services running</w:t>
      </w:r>
      <w:r>
        <w:rPr>
          <w:spacing w:val="40"/>
        </w:rPr>
        <w:t xml:space="preserve"> </w:t>
      </w:r>
      <w:r>
        <w:t>outside the main network. Moreover, they do not inspect any of the parameters from the</w:t>
      </w:r>
      <w:r>
        <w:rPr>
          <w:spacing w:val="40"/>
        </w:rPr>
        <w:t xml:space="preserve"> </w:t>
      </w:r>
      <w:r>
        <w:t xml:space="preserve">application layer. </w:t>
      </w:r>
      <w:proofErr w:type="gramStart"/>
      <w:r>
        <w:t>In order to</w:t>
      </w:r>
      <w:proofErr w:type="gramEnd"/>
      <w:r>
        <w:t xml:space="preserve"> support a firewall that inspects parameters from application</w:t>
      </w:r>
      <w:r>
        <w:rPr>
          <w:spacing w:val="40"/>
        </w:rPr>
        <w:t xml:space="preserve"> </w:t>
      </w:r>
      <w:r>
        <w:t>layer</w:t>
      </w:r>
      <w:r>
        <w:rPr>
          <w:spacing w:val="-4"/>
        </w:rPr>
        <w:t xml:space="preserve"> </w:t>
      </w:r>
      <w:r>
        <w:t>and</w:t>
      </w:r>
      <w:r>
        <w:rPr>
          <w:spacing w:val="-4"/>
        </w:rPr>
        <w:t xml:space="preserve"> </w:t>
      </w:r>
      <w:r>
        <w:t>gives</w:t>
      </w:r>
      <w:r>
        <w:rPr>
          <w:spacing w:val="-3"/>
        </w:rPr>
        <w:t xml:space="preserve"> </w:t>
      </w:r>
      <w:r>
        <w:t>differentiated</w:t>
      </w:r>
      <w:r>
        <w:rPr>
          <w:spacing w:val="-4"/>
        </w:rPr>
        <w:t xml:space="preserve"> </w:t>
      </w:r>
      <w:r>
        <w:t>access</w:t>
      </w:r>
      <w:r>
        <w:rPr>
          <w:spacing w:val="-4"/>
        </w:rPr>
        <w:t xml:space="preserve"> </w:t>
      </w:r>
      <w:r>
        <w:t>for</w:t>
      </w:r>
      <w:r>
        <w:rPr>
          <w:spacing w:val="-4"/>
        </w:rPr>
        <w:t xml:space="preserve"> </w:t>
      </w:r>
      <w:r>
        <w:t>users</w:t>
      </w:r>
      <w:r>
        <w:rPr>
          <w:spacing w:val="-4"/>
        </w:rPr>
        <w:t xml:space="preserve"> </w:t>
      </w:r>
      <w:r>
        <w:t>of</w:t>
      </w:r>
      <w:r>
        <w:rPr>
          <w:spacing w:val="-4"/>
        </w:rPr>
        <w:t xml:space="preserve"> </w:t>
      </w:r>
      <w:r>
        <w:t>the</w:t>
      </w:r>
      <w:r>
        <w:rPr>
          <w:spacing w:val="-4"/>
        </w:rPr>
        <w:t xml:space="preserve"> </w:t>
      </w:r>
      <w:r>
        <w:t>main</w:t>
      </w:r>
      <w:r>
        <w:rPr>
          <w:spacing w:val="-4"/>
        </w:rPr>
        <w:t xml:space="preserve"> </w:t>
      </w:r>
      <w:r>
        <w:t>network</w:t>
      </w:r>
      <w:r>
        <w:rPr>
          <w:spacing w:val="-4"/>
        </w:rPr>
        <w:t xml:space="preserve"> </w:t>
      </w:r>
      <w:r>
        <w:t>toward</w:t>
      </w:r>
      <w:r>
        <w:rPr>
          <w:spacing w:val="-4"/>
        </w:rPr>
        <w:t xml:space="preserve"> </w:t>
      </w:r>
      <w:r>
        <w:t>Internet,</w:t>
      </w:r>
      <w:r>
        <w:rPr>
          <w:spacing w:val="-4"/>
        </w:rPr>
        <w:t xml:space="preserve"> </w:t>
      </w:r>
      <w:r>
        <w:t>the</w:t>
      </w:r>
      <w:r>
        <w:rPr>
          <w:spacing w:val="-4"/>
        </w:rPr>
        <w:t xml:space="preserve"> </w:t>
      </w:r>
      <w:r>
        <w:t>so-</w:t>
      </w:r>
      <w:r>
        <w:rPr>
          <w:spacing w:val="40"/>
        </w:rPr>
        <w:t xml:space="preserve"> </w:t>
      </w:r>
      <w:r>
        <w:t>called application gateway firewalls are used. An application gateway is a type of server</w:t>
      </w:r>
      <w:r>
        <w:rPr>
          <w:spacing w:val="40"/>
        </w:rPr>
        <w:t xml:space="preserve"> </w:t>
      </w:r>
      <w:r>
        <w:t>that makes authentication of the users and does the bridging toward the requested serv-</w:t>
      </w:r>
      <w:r>
        <w:rPr>
          <w:spacing w:val="40"/>
        </w:rPr>
        <w:t xml:space="preserve"> </w:t>
      </w:r>
      <w:r>
        <w:t>ice</w:t>
      </w:r>
      <w:r>
        <w:rPr>
          <w:spacing w:val="-1"/>
        </w:rPr>
        <w:t xml:space="preserve"> </w:t>
      </w:r>
      <w:r>
        <w:t>on</w:t>
      </w:r>
      <w:r>
        <w:rPr>
          <w:spacing w:val="1"/>
        </w:rPr>
        <w:t xml:space="preserve"> </w:t>
      </w:r>
      <w:r>
        <w:t>the</w:t>
      </w:r>
      <w:r>
        <w:rPr>
          <w:spacing w:val="2"/>
        </w:rPr>
        <w:t xml:space="preserve"> </w:t>
      </w:r>
      <w:r>
        <w:t>Internet.</w:t>
      </w:r>
      <w:r>
        <w:rPr>
          <w:spacing w:val="1"/>
        </w:rPr>
        <w:t xml:space="preserve"> </w:t>
      </w:r>
      <w:r>
        <w:t>For</w:t>
      </w:r>
      <w:r>
        <w:rPr>
          <w:spacing w:val="2"/>
        </w:rPr>
        <w:t xml:space="preserve"> </w:t>
      </w:r>
      <w:r>
        <w:t>example,</w:t>
      </w:r>
      <w:r>
        <w:rPr>
          <w:spacing w:val="1"/>
        </w:rPr>
        <w:t xml:space="preserve"> </w:t>
      </w:r>
      <w:r>
        <w:t>if</w:t>
      </w:r>
      <w:r>
        <w:rPr>
          <w:spacing w:val="2"/>
        </w:rPr>
        <w:t xml:space="preserve"> </w:t>
      </w:r>
      <w:r>
        <w:t>a</w:t>
      </w:r>
      <w:r>
        <w:rPr>
          <w:spacing w:val="1"/>
        </w:rPr>
        <w:t xml:space="preserve"> </w:t>
      </w:r>
      <w:r>
        <w:t>user</w:t>
      </w:r>
      <w:r>
        <w:rPr>
          <w:spacing w:val="2"/>
        </w:rPr>
        <w:t xml:space="preserve"> </w:t>
      </w:r>
      <w:r>
        <w:t>wants</w:t>
      </w:r>
      <w:r>
        <w:rPr>
          <w:spacing w:val="1"/>
        </w:rPr>
        <w:t xml:space="preserve"> </w:t>
      </w:r>
      <w:r>
        <w:t>to</w:t>
      </w:r>
      <w:r>
        <w:rPr>
          <w:spacing w:val="2"/>
        </w:rPr>
        <w:t xml:space="preserve"> </w:t>
      </w:r>
      <w:r>
        <w:t>access</w:t>
      </w:r>
      <w:r>
        <w:rPr>
          <w:spacing w:val="1"/>
        </w:rPr>
        <w:t xml:space="preserve"> </w:t>
      </w:r>
      <w:r>
        <w:t>a</w:t>
      </w:r>
      <w:r>
        <w:rPr>
          <w:spacing w:val="2"/>
        </w:rPr>
        <w:t xml:space="preserve"> </w:t>
      </w:r>
      <w:r>
        <w:t>certain</w:t>
      </w:r>
      <w:r>
        <w:rPr>
          <w:spacing w:val="1"/>
        </w:rPr>
        <w:t xml:space="preserve"> </w:t>
      </w:r>
      <w:r>
        <w:t>service</w:t>
      </w:r>
      <w:r>
        <w:rPr>
          <w:spacing w:val="2"/>
        </w:rPr>
        <w:t xml:space="preserve"> </w:t>
      </w:r>
      <w:r>
        <w:t>on</w:t>
      </w:r>
      <w:r>
        <w:rPr>
          <w:spacing w:val="1"/>
        </w:rPr>
        <w:t xml:space="preserve"> </w:t>
      </w:r>
      <w:r>
        <w:t>the</w:t>
      </w:r>
      <w:r>
        <w:rPr>
          <w:spacing w:val="2"/>
        </w:rPr>
        <w:t xml:space="preserve"> </w:t>
      </w:r>
      <w:r>
        <w:rPr>
          <w:spacing w:val="-2"/>
        </w:rPr>
        <w:t>Internet,</w:t>
      </w:r>
    </w:p>
    <w:p w14:paraId="6E8AF0B1" w14:textId="77777777" w:rsidR="008314B7" w:rsidRDefault="008314B7">
      <w:pPr>
        <w:spacing w:line="247" w:lineRule="auto"/>
        <w:jc w:val="both"/>
        <w:sectPr w:rsidR="008314B7">
          <w:pgSz w:w="11910" w:h="16840"/>
          <w:pgMar w:top="1700" w:right="580" w:bottom="920" w:left="560" w:header="0" w:footer="727" w:gutter="0"/>
          <w:cols w:space="720"/>
        </w:sectPr>
      </w:pPr>
    </w:p>
    <w:p w14:paraId="6340A3B2" w14:textId="67F50531" w:rsidR="008314B7" w:rsidRDefault="00000000">
      <w:pPr>
        <w:pStyle w:val="Textkrper"/>
        <w:spacing w:before="85" w:line="247" w:lineRule="auto"/>
        <w:ind w:left="2205" w:right="1057"/>
        <w:jc w:val="both"/>
      </w:pPr>
      <w:r>
        <w:lastRenderedPageBreak/>
        <w:t>first it must identify and create a session with the application gateway. If the application</w:t>
      </w:r>
      <w:r>
        <w:rPr>
          <w:spacing w:val="40"/>
        </w:rPr>
        <w:t xml:space="preserve"> </w:t>
      </w:r>
      <w:r>
        <w:t>gateway</w:t>
      </w:r>
      <w:r>
        <w:rPr>
          <w:spacing w:val="-2"/>
        </w:rPr>
        <w:t xml:space="preserve"> </w:t>
      </w:r>
      <w:r>
        <w:t>policies</w:t>
      </w:r>
      <w:r>
        <w:rPr>
          <w:spacing w:val="-2"/>
        </w:rPr>
        <w:t xml:space="preserve"> </w:t>
      </w:r>
      <w:r>
        <w:t>allow</w:t>
      </w:r>
      <w:r>
        <w:rPr>
          <w:spacing w:val="-2"/>
        </w:rPr>
        <w:t xml:space="preserve"> </w:t>
      </w:r>
      <w:r>
        <w:t>that</w:t>
      </w:r>
      <w:r>
        <w:rPr>
          <w:spacing w:val="-2"/>
        </w:rPr>
        <w:t xml:space="preserve"> </w:t>
      </w:r>
      <w:r>
        <w:t>user</w:t>
      </w:r>
      <w:r>
        <w:rPr>
          <w:spacing w:val="-2"/>
        </w:rPr>
        <w:t xml:space="preserve"> </w:t>
      </w:r>
      <w:r>
        <w:t>to</w:t>
      </w:r>
      <w:r>
        <w:rPr>
          <w:spacing w:val="-2"/>
        </w:rPr>
        <w:t xml:space="preserve"> </w:t>
      </w:r>
      <w:r>
        <w:t>access</w:t>
      </w:r>
      <w:r>
        <w:rPr>
          <w:spacing w:val="-2"/>
        </w:rPr>
        <w:t xml:space="preserve"> </w:t>
      </w:r>
      <w:r>
        <w:t>the</w:t>
      </w:r>
      <w:r>
        <w:rPr>
          <w:spacing w:val="-2"/>
        </w:rPr>
        <w:t xml:space="preserve"> </w:t>
      </w:r>
      <w:r>
        <w:t>service</w:t>
      </w:r>
      <w:r>
        <w:rPr>
          <w:spacing w:val="-2"/>
        </w:rPr>
        <w:t xml:space="preserve"> </w:t>
      </w:r>
      <w:r>
        <w:t>on</w:t>
      </w:r>
      <w:r>
        <w:rPr>
          <w:spacing w:val="-2"/>
        </w:rPr>
        <w:t xml:space="preserve"> </w:t>
      </w:r>
      <w:r>
        <w:t>the</w:t>
      </w:r>
      <w:r>
        <w:rPr>
          <w:spacing w:val="-2"/>
        </w:rPr>
        <w:t xml:space="preserve"> </w:t>
      </w:r>
      <w:r>
        <w:t>Internet,</w:t>
      </w:r>
      <w:r>
        <w:rPr>
          <w:spacing w:val="-2"/>
        </w:rPr>
        <w:t xml:space="preserve"> </w:t>
      </w:r>
      <w:r>
        <w:t>it</w:t>
      </w:r>
      <w:r>
        <w:rPr>
          <w:spacing w:val="-2"/>
        </w:rPr>
        <w:t xml:space="preserve"> </w:t>
      </w:r>
      <w:r>
        <w:t>will</w:t>
      </w:r>
      <w:r>
        <w:rPr>
          <w:spacing w:val="-2"/>
        </w:rPr>
        <w:t xml:space="preserve"> </w:t>
      </w:r>
      <w:r>
        <w:t>create</w:t>
      </w:r>
      <w:r>
        <w:rPr>
          <w:spacing w:val="-2"/>
        </w:rPr>
        <w:t xml:space="preserve"> </w:t>
      </w:r>
      <w:r>
        <w:t>the</w:t>
      </w:r>
      <w:r>
        <w:rPr>
          <w:spacing w:val="-2"/>
        </w:rPr>
        <w:t xml:space="preserve"> </w:t>
      </w:r>
      <w:r>
        <w:t>session with the outside service and bridge the communication for that user. In a network</w:t>
      </w:r>
      <w:r>
        <w:rPr>
          <w:spacing w:val="40"/>
        </w:rPr>
        <w:t xml:space="preserve"> </w:t>
      </w:r>
      <w:r>
        <w:t>multiple application gateways can run simultaneously. In combination with packet filtering firewall, the network is protected to allow only communication between the application gateways and outside services, while preventing this for the normal users. Advantages and disadvantages of all three firewall types are given in the following table:</w:t>
      </w:r>
    </w:p>
    <w:p w14:paraId="41D4C4FF" w14:textId="77777777" w:rsidR="008314B7" w:rsidRDefault="008314B7">
      <w:pPr>
        <w:pStyle w:val="Textkrper"/>
        <w:spacing w:before="1"/>
        <w:rPr>
          <w:sz w:val="22"/>
        </w:rPr>
      </w:pPr>
    </w:p>
    <w:p w14:paraId="1A96429B" w14:textId="77777777" w:rsidR="008314B7" w:rsidRDefault="00000000">
      <w:pPr>
        <w:pStyle w:val="Textkrper"/>
        <w:ind w:left="2205"/>
        <w:jc w:val="both"/>
      </w:pPr>
      <w:r>
        <w:t>Table</w:t>
      </w:r>
      <w:r>
        <w:rPr>
          <w:spacing w:val="9"/>
        </w:rPr>
        <w:t xml:space="preserve"> </w:t>
      </w:r>
      <w:r>
        <w:t>8:</w:t>
      </w:r>
      <w:r>
        <w:rPr>
          <w:spacing w:val="10"/>
        </w:rPr>
        <w:t xml:space="preserve"> </w:t>
      </w:r>
      <w:r>
        <w:t>Advantages</w:t>
      </w:r>
      <w:r>
        <w:rPr>
          <w:spacing w:val="9"/>
        </w:rPr>
        <w:t xml:space="preserve"> </w:t>
      </w:r>
      <w:r>
        <w:t>and</w:t>
      </w:r>
      <w:r>
        <w:rPr>
          <w:spacing w:val="10"/>
        </w:rPr>
        <w:t xml:space="preserve"> </w:t>
      </w:r>
      <w:r>
        <w:t>Disadvantages</w:t>
      </w:r>
      <w:r>
        <w:rPr>
          <w:spacing w:val="10"/>
        </w:rPr>
        <w:t xml:space="preserve"> </w:t>
      </w:r>
      <w:r>
        <w:t>of</w:t>
      </w:r>
      <w:r>
        <w:rPr>
          <w:spacing w:val="9"/>
        </w:rPr>
        <w:t xml:space="preserve"> </w:t>
      </w:r>
      <w:r>
        <w:t>Firewall</w:t>
      </w:r>
      <w:r>
        <w:rPr>
          <w:spacing w:val="10"/>
        </w:rPr>
        <w:t xml:space="preserve"> </w:t>
      </w:r>
      <w:r>
        <w:rPr>
          <w:spacing w:val="-2"/>
        </w:rPr>
        <w:t>Types</w:t>
      </w:r>
    </w:p>
    <w:p w14:paraId="1185F13A" w14:textId="77777777" w:rsidR="008314B7" w:rsidRDefault="00000000">
      <w:pPr>
        <w:pStyle w:val="Textkrper"/>
        <w:spacing w:before="6"/>
        <w:rPr>
          <w:sz w:val="4"/>
        </w:rPr>
      </w:pPr>
      <w:r>
        <w:pict w14:anchorId="47BCD367">
          <v:shape id="docshape216" o:spid="_x0000_s2067" style="position:absolute;margin-left:138.25pt;margin-top:4.05pt;width:375.05pt;height:.1pt;z-index:-15629312;mso-wrap-distance-left:0;mso-wrap-distance-right:0;mso-position-horizontal-relative:page" coordorigin="2765,81" coordsize="7501,0" path="m10266,81r-7501,e" filled="f" strokecolor="#7f7f7f" strokeweight=".5pt">
            <v:path arrowok="t"/>
            <w10:wrap type="topAndBottom" anchorx="page"/>
          </v:shape>
        </w:pict>
      </w:r>
    </w:p>
    <w:p w14:paraId="5A840B65" w14:textId="77777777" w:rsidR="008314B7" w:rsidRDefault="008314B7">
      <w:pPr>
        <w:pStyle w:val="Textkrper"/>
        <w:spacing w:before="11" w:after="1"/>
        <w:rPr>
          <w:sz w:val="9"/>
        </w:rPr>
      </w:pPr>
    </w:p>
    <w:tbl>
      <w:tblPr>
        <w:tblStyle w:val="TableNormal"/>
        <w:tblW w:w="0" w:type="auto"/>
        <w:tblInd w:w="22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500"/>
        <w:gridCol w:w="2500"/>
        <w:gridCol w:w="2500"/>
      </w:tblGrid>
      <w:tr w:rsidR="008314B7" w14:paraId="227E144D" w14:textId="77777777">
        <w:trPr>
          <w:trHeight w:val="395"/>
        </w:trPr>
        <w:tc>
          <w:tcPr>
            <w:tcW w:w="2500" w:type="dxa"/>
            <w:tcBorders>
              <w:top w:val="nil"/>
              <w:left w:val="nil"/>
              <w:right w:val="single" w:sz="4" w:space="0" w:color="CCCCCC"/>
            </w:tcBorders>
          </w:tcPr>
          <w:p w14:paraId="16B60CEB" w14:textId="77777777" w:rsidR="008314B7" w:rsidRDefault="008314B7">
            <w:pPr>
              <w:pStyle w:val="TableParagraph"/>
              <w:spacing w:before="0"/>
              <w:ind w:left="0"/>
              <w:rPr>
                <w:rFonts w:ascii="Times New Roman"/>
                <w:sz w:val="18"/>
              </w:rPr>
            </w:pPr>
          </w:p>
        </w:tc>
        <w:tc>
          <w:tcPr>
            <w:tcW w:w="2500" w:type="dxa"/>
            <w:tcBorders>
              <w:top w:val="nil"/>
              <w:left w:val="single" w:sz="4" w:space="0" w:color="CCCCCC"/>
              <w:right w:val="single" w:sz="4" w:space="0" w:color="CCCCCC"/>
            </w:tcBorders>
          </w:tcPr>
          <w:p w14:paraId="611A4413" w14:textId="77777777" w:rsidR="008314B7" w:rsidRDefault="00000000">
            <w:pPr>
              <w:pStyle w:val="TableParagraph"/>
              <w:spacing w:before="113"/>
              <w:rPr>
                <w:b/>
                <w:sz w:val="16"/>
              </w:rPr>
            </w:pPr>
            <w:r>
              <w:rPr>
                <w:b/>
                <w:spacing w:val="-2"/>
                <w:sz w:val="16"/>
              </w:rPr>
              <w:t>Advantage</w:t>
            </w:r>
          </w:p>
        </w:tc>
        <w:tc>
          <w:tcPr>
            <w:tcW w:w="2500" w:type="dxa"/>
            <w:tcBorders>
              <w:top w:val="nil"/>
              <w:left w:val="single" w:sz="4" w:space="0" w:color="CCCCCC"/>
              <w:right w:val="nil"/>
            </w:tcBorders>
          </w:tcPr>
          <w:p w14:paraId="47B2694A" w14:textId="77777777" w:rsidR="008314B7" w:rsidRDefault="00000000">
            <w:pPr>
              <w:pStyle w:val="TableParagraph"/>
              <w:spacing w:before="113"/>
              <w:rPr>
                <w:b/>
                <w:sz w:val="16"/>
              </w:rPr>
            </w:pPr>
            <w:r>
              <w:rPr>
                <w:b/>
                <w:spacing w:val="-2"/>
                <w:sz w:val="16"/>
              </w:rPr>
              <w:t>Disadvantage</w:t>
            </w:r>
          </w:p>
        </w:tc>
      </w:tr>
      <w:tr w:rsidR="008314B7" w14:paraId="71B17DB8" w14:textId="77777777">
        <w:trPr>
          <w:trHeight w:val="630"/>
        </w:trPr>
        <w:tc>
          <w:tcPr>
            <w:tcW w:w="2500" w:type="dxa"/>
            <w:tcBorders>
              <w:left w:val="nil"/>
              <w:bottom w:val="single" w:sz="4" w:space="0" w:color="CCCCCC"/>
              <w:right w:val="single" w:sz="4" w:space="0" w:color="CCCCCC"/>
            </w:tcBorders>
          </w:tcPr>
          <w:p w14:paraId="59DD8E56" w14:textId="77777777" w:rsidR="008314B7" w:rsidRDefault="00000000">
            <w:pPr>
              <w:pStyle w:val="TableParagraph"/>
              <w:spacing w:before="139"/>
              <w:ind w:left="145"/>
              <w:rPr>
                <w:sz w:val="16"/>
              </w:rPr>
            </w:pPr>
            <w:r>
              <w:rPr>
                <w:sz w:val="16"/>
              </w:rPr>
              <w:t>Packet</w:t>
            </w:r>
            <w:r>
              <w:rPr>
                <w:spacing w:val="-8"/>
                <w:sz w:val="16"/>
              </w:rPr>
              <w:t xml:space="preserve"> </w:t>
            </w:r>
            <w:r>
              <w:rPr>
                <w:sz w:val="16"/>
              </w:rPr>
              <w:t>filtering</w:t>
            </w:r>
            <w:r>
              <w:rPr>
                <w:spacing w:val="-7"/>
                <w:sz w:val="16"/>
              </w:rPr>
              <w:t xml:space="preserve"> </w:t>
            </w:r>
            <w:r>
              <w:rPr>
                <w:spacing w:val="-2"/>
                <w:sz w:val="16"/>
              </w:rPr>
              <w:t>firewall</w:t>
            </w:r>
          </w:p>
        </w:tc>
        <w:tc>
          <w:tcPr>
            <w:tcW w:w="2500" w:type="dxa"/>
            <w:tcBorders>
              <w:left w:val="single" w:sz="4" w:space="0" w:color="CCCCCC"/>
              <w:bottom w:val="single" w:sz="4" w:space="0" w:color="CCCCCC"/>
              <w:right w:val="single" w:sz="4" w:space="0" w:color="CCCCCC"/>
            </w:tcBorders>
          </w:tcPr>
          <w:p w14:paraId="23AA5435" w14:textId="77777777" w:rsidR="008314B7" w:rsidRDefault="00000000">
            <w:pPr>
              <w:pStyle w:val="TableParagraph"/>
              <w:spacing w:before="147" w:line="228" w:lineRule="auto"/>
              <w:ind w:right="155"/>
              <w:rPr>
                <w:sz w:val="16"/>
              </w:rPr>
            </w:pPr>
            <w:r>
              <w:rPr>
                <w:sz w:val="16"/>
              </w:rPr>
              <w:t>Can</w:t>
            </w:r>
            <w:r>
              <w:rPr>
                <w:spacing w:val="-10"/>
                <w:sz w:val="16"/>
              </w:rPr>
              <w:t xml:space="preserve"> </w:t>
            </w:r>
            <w:r>
              <w:rPr>
                <w:sz w:val="16"/>
              </w:rPr>
              <w:t>handle</w:t>
            </w:r>
            <w:r>
              <w:rPr>
                <w:spacing w:val="-8"/>
                <w:sz w:val="16"/>
              </w:rPr>
              <w:t xml:space="preserve"> </w:t>
            </w:r>
            <w:r>
              <w:rPr>
                <w:sz w:val="16"/>
              </w:rPr>
              <w:t>high</w:t>
            </w:r>
            <w:r>
              <w:rPr>
                <w:spacing w:val="-8"/>
                <w:sz w:val="16"/>
              </w:rPr>
              <w:t xml:space="preserve"> </w:t>
            </w:r>
            <w:r>
              <w:rPr>
                <w:sz w:val="16"/>
              </w:rPr>
              <w:t>volume</w:t>
            </w:r>
            <w:r>
              <w:rPr>
                <w:spacing w:val="-8"/>
                <w:sz w:val="16"/>
              </w:rPr>
              <w:t xml:space="preserve"> </w:t>
            </w:r>
            <w:r>
              <w:rPr>
                <w:sz w:val="16"/>
              </w:rPr>
              <w:t>of</w:t>
            </w:r>
            <w:r>
              <w:rPr>
                <w:spacing w:val="-8"/>
                <w:sz w:val="16"/>
              </w:rPr>
              <w:t xml:space="preserve"> </w:t>
            </w:r>
            <w:proofErr w:type="spellStart"/>
            <w:r>
              <w:rPr>
                <w:sz w:val="16"/>
              </w:rPr>
              <w:t>traf</w:t>
            </w:r>
            <w:proofErr w:type="spellEnd"/>
            <w:r>
              <w:rPr>
                <w:sz w:val="16"/>
              </w:rPr>
              <w:t>-</w:t>
            </w:r>
            <w:r>
              <w:rPr>
                <w:spacing w:val="40"/>
                <w:sz w:val="16"/>
              </w:rPr>
              <w:t xml:space="preserve"> </w:t>
            </w:r>
            <w:r>
              <w:rPr>
                <w:spacing w:val="-4"/>
                <w:sz w:val="16"/>
              </w:rPr>
              <w:t>fic</w:t>
            </w:r>
          </w:p>
        </w:tc>
        <w:tc>
          <w:tcPr>
            <w:tcW w:w="2500" w:type="dxa"/>
            <w:tcBorders>
              <w:left w:val="single" w:sz="4" w:space="0" w:color="CCCCCC"/>
              <w:bottom w:val="single" w:sz="4" w:space="0" w:color="CCCCCC"/>
              <w:right w:val="nil"/>
            </w:tcBorders>
          </w:tcPr>
          <w:p w14:paraId="586D3C5C" w14:textId="77777777" w:rsidR="008314B7" w:rsidRDefault="00000000">
            <w:pPr>
              <w:pStyle w:val="TableParagraph"/>
              <w:spacing w:before="139" w:line="247" w:lineRule="auto"/>
              <w:ind w:right="110"/>
              <w:rPr>
                <w:sz w:val="16"/>
              </w:rPr>
            </w:pPr>
            <w:r>
              <w:rPr>
                <w:sz w:val="16"/>
              </w:rPr>
              <w:t>Limited control over traffic</w:t>
            </w:r>
            <w:r>
              <w:rPr>
                <w:spacing w:val="40"/>
                <w:sz w:val="16"/>
              </w:rPr>
              <w:t xml:space="preserve"> </w:t>
            </w:r>
            <w:r>
              <w:rPr>
                <w:sz w:val="16"/>
              </w:rPr>
              <w:t>Inspects</w:t>
            </w:r>
            <w:r>
              <w:rPr>
                <w:spacing w:val="-8"/>
                <w:sz w:val="16"/>
              </w:rPr>
              <w:t xml:space="preserve"> </w:t>
            </w:r>
            <w:r>
              <w:rPr>
                <w:sz w:val="16"/>
              </w:rPr>
              <w:t>only</w:t>
            </w:r>
            <w:r>
              <w:rPr>
                <w:spacing w:val="-8"/>
                <w:sz w:val="16"/>
              </w:rPr>
              <w:t xml:space="preserve"> </w:t>
            </w:r>
            <w:r>
              <w:rPr>
                <w:sz w:val="16"/>
              </w:rPr>
              <w:t>the</w:t>
            </w:r>
            <w:r>
              <w:rPr>
                <w:spacing w:val="-8"/>
                <w:sz w:val="16"/>
              </w:rPr>
              <w:t xml:space="preserve"> </w:t>
            </w:r>
            <w:r>
              <w:rPr>
                <w:sz w:val="16"/>
              </w:rPr>
              <w:t>network</w:t>
            </w:r>
            <w:r>
              <w:rPr>
                <w:spacing w:val="-8"/>
                <w:sz w:val="16"/>
              </w:rPr>
              <w:t xml:space="preserve"> </w:t>
            </w:r>
            <w:r>
              <w:rPr>
                <w:sz w:val="16"/>
              </w:rPr>
              <w:t>layer</w:t>
            </w:r>
          </w:p>
        </w:tc>
      </w:tr>
      <w:tr w:rsidR="008314B7" w14:paraId="2743EB2F" w14:textId="77777777">
        <w:trPr>
          <w:trHeight w:val="1002"/>
        </w:trPr>
        <w:tc>
          <w:tcPr>
            <w:tcW w:w="2500" w:type="dxa"/>
            <w:tcBorders>
              <w:top w:val="single" w:sz="4" w:space="0" w:color="CCCCCC"/>
              <w:left w:val="nil"/>
              <w:bottom w:val="single" w:sz="4" w:space="0" w:color="CCCCCC"/>
              <w:right w:val="single" w:sz="4" w:space="0" w:color="CCCCCC"/>
            </w:tcBorders>
          </w:tcPr>
          <w:p w14:paraId="4130F60D" w14:textId="77777777" w:rsidR="008314B7" w:rsidRDefault="00000000">
            <w:pPr>
              <w:pStyle w:val="TableParagraph"/>
              <w:ind w:left="145"/>
              <w:rPr>
                <w:sz w:val="16"/>
              </w:rPr>
            </w:pPr>
            <w:r>
              <w:rPr>
                <w:sz w:val="16"/>
              </w:rPr>
              <w:t>Stateful</w:t>
            </w:r>
            <w:r>
              <w:rPr>
                <w:spacing w:val="-7"/>
                <w:sz w:val="16"/>
              </w:rPr>
              <w:t xml:space="preserve"> </w:t>
            </w:r>
            <w:r>
              <w:rPr>
                <w:sz w:val="16"/>
              </w:rPr>
              <w:t>filter</w:t>
            </w:r>
            <w:r>
              <w:rPr>
                <w:spacing w:val="-7"/>
                <w:sz w:val="16"/>
              </w:rPr>
              <w:t xml:space="preserve"> </w:t>
            </w:r>
            <w:r>
              <w:rPr>
                <w:spacing w:val="-2"/>
                <w:sz w:val="16"/>
              </w:rPr>
              <w:t>firewall</w:t>
            </w:r>
          </w:p>
        </w:tc>
        <w:tc>
          <w:tcPr>
            <w:tcW w:w="2500" w:type="dxa"/>
            <w:tcBorders>
              <w:top w:val="single" w:sz="4" w:space="0" w:color="CCCCCC"/>
              <w:left w:val="single" w:sz="4" w:space="0" w:color="CCCCCC"/>
              <w:bottom w:val="single" w:sz="4" w:space="0" w:color="CCCCCC"/>
              <w:right w:val="single" w:sz="4" w:space="0" w:color="CCCCCC"/>
            </w:tcBorders>
          </w:tcPr>
          <w:p w14:paraId="0E5C3475" w14:textId="77777777" w:rsidR="008314B7" w:rsidRDefault="00000000">
            <w:pPr>
              <w:pStyle w:val="TableParagraph"/>
              <w:spacing w:before="136" w:line="228" w:lineRule="auto"/>
              <w:rPr>
                <w:sz w:val="16"/>
              </w:rPr>
            </w:pPr>
            <w:r>
              <w:rPr>
                <w:sz w:val="16"/>
              </w:rPr>
              <w:t>Can</w:t>
            </w:r>
            <w:r>
              <w:rPr>
                <w:spacing w:val="-8"/>
                <w:sz w:val="16"/>
              </w:rPr>
              <w:t xml:space="preserve"> </w:t>
            </w:r>
            <w:r>
              <w:rPr>
                <w:sz w:val="16"/>
              </w:rPr>
              <w:t>track</w:t>
            </w:r>
            <w:r>
              <w:rPr>
                <w:spacing w:val="-8"/>
                <w:sz w:val="16"/>
              </w:rPr>
              <w:t xml:space="preserve"> </w:t>
            </w:r>
            <w:r>
              <w:rPr>
                <w:sz w:val="16"/>
              </w:rPr>
              <w:t>state</w:t>
            </w:r>
            <w:r>
              <w:rPr>
                <w:spacing w:val="-8"/>
                <w:sz w:val="16"/>
              </w:rPr>
              <w:t xml:space="preserve"> </w:t>
            </w:r>
            <w:r>
              <w:rPr>
                <w:sz w:val="16"/>
              </w:rPr>
              <w:t>of</w:t>
            </w:r>
            <w:r>
              <w:rPr>
                <w:spacing w:val="-8"/>
                <w:sz w:val="16"/>
              </w:rPr>
              <w:t xml:space="preserve"> </w:t>
            </w:r>
            <w:r>
              <w:rPr>
                <w:sz w:val="16"/>
              </w:rPr>
              <w:t>network</w:t>
            </w:r>
            <w:r>
              <w:rPr>
                <w:spacing w:val="-8"/>
                <w:sz w:val="16"/>
              </w:rPr>
              <w:t xml:space="preserve"> </w:t>
            </w:r>
            <w:r>
              <w:rPr>
                <w:sz w:val="16"/>
              </w:rPr>
              <w:t>con-</w:t>
            </w:r>
            <w:r>
              <w:rPr>
                <w:spacing w:val="40"/>
                <w:sz w:val="16"/>
              </w:rPr>
              <w:t xml:space="preserve"> </w:t>
            </w:r>
            <w:proofErr w:type="spellStart"/>
            <w:r>
              <w:rPr>
                <w:spacing w:val="-2"/>
                <w:sz w:val="16"/>
              </w:rPr>
              <w:t>nection</w:t>
            </w:r>
            <w:proofErr w:type="spellEnd"/>
          </w:p>
        </w:tc>
        <w:tc>
          <w:tcPr>
            <w:tcW w:w="2500" w:type="dxa"/>
            <w:tcBorders>
              <w:top w:val="single" w:sz="4" w:space="0" w:color="CCCCCC"/>
              <w:left w:val="single" w:sz="4" w:space="0" w:color="CCCCCC"/>
              <w:bottom w:val="single" w:sz="4" w:space="0" w:color="CCCCCC"/>
              <w:right w:val="nil"/>
            </w:tcBorders>
          </w:tcPr>
          <w:p w14:paraId="025516EB" w14:textId="34006F24" w:rsidR="008314B7" w:rsidRDefault="00000000">
            <w:pPr>
              <w:pStyle w:val="TableParagraph"/>
              <w:spacing w:before="136" w:line="228" w:lineRule="auto"/>
              <w:ind w:right="110"/>
              <w:rPr>
                <w:sz w:val="16"/>
              </w:rPr>
            </w:pPr>
            <w:r>
              <w:rPr>
                <w:sz w:val="16"/>
              </w:rPr>
              <w:t>Requires</w:t>
            </w:r>
            <w:r>
              <w:rPr>
                <w:spacing w:val="-10"/>
                <w:sz w:val="16"/>
              </w:rPr>
              <w:t xml:space="preserve"> </w:t>
            </w:r>
            <w:r>
              <w:rPr>
                <w:sz w:val="16"/>
              </w:rPr>
              <w:t>higher</w:t>
            </w:r>
            <w:r>
              <w:rPr>
                <w:spacing w:val="-8"/>
                <w:sz w:val="16"/>
              </w:rPr>
              <w:t xml:space="preserve"> </w:t>
            </w:r>
            <w:r>
              <w:rPr>
                <w:sz w:val="16"/>
              </w:rPr>
              <w:t>network</w:t>
            </w:r>
            <w:r>
              <w:rPr>
                <w:spacing w:val="-8"/>
                <w:sz w:val="16"/>
              </w:rPr>
              <w:t xml:space="preserve"> </w:t>
            </w:r>
            <w:proofErr w:type="gramStart"/>
            <w:r>
              <w:rPr>
                <w:sz w:val="16"/>
              </w:rPr>
              <w:t>resour</w:t>
            </w:r>
            <w:r>
              <w:rPr>
                <w:spacing w:val="-4"/>
                <w:sz w:val="16"/>
              </w:rPr>
              <w:t>ces</w:t>
            </w:r>
            <w:proofErr w:type="gramEnd"/>
          </w:p>
          <w:p w14:paraId="155CE182" w14:textId="77777777" w:rsidR="008314B7" w:rsidRDefault="00000000">
            <w:pPr>
              <w:pStyle w:val="TableParagraph"/>
              <w:spacing w:before="17" w:line="228" w:lineRule="auto"/>
              <w:ind w:right="110"/>
              <w:rPr>
                <w:sz w:val="16"/>
              </w:rPr>
            </w:pPr>
            <w:r>
              <w:rPr>
                <w:sz w:val="16"/>
              </w:rPr>
              <w:t>Does</w:t>
            </w:r>
            <w:r>
              <w:rPr>
                <w:spacing w:val="-8"/>
                <w:sz w:val="16"/>
              </w:rPr>
              <w:t xml:space="preserve"> </w:t>
            </w:r>
            <w:r>
              <w:rPr>
                <w:sz w:val="16"/>
              </w:rPr>
              <w:t>not</w:t>
            </w:r>
            <w:r>
              <w:rPr>
                <w:spacing w:val="-8"/>
                <w:sz w:val="16"/>
              </w:rPr>
              <w:t xml:space="preserve"> </w:t>
            </w:r>
            <w:r>
              <w:rPr>
                <w:sz w:val="16"/>
              </w:rPr>
              <w:t>provide</w:t>
            </w:r>
            <w:r>
              <w:rPr>
                <w:spacing w:val="-8"/>
                <w:sz w:val="16"/>
              </w:rPr>
              <w:t xml:space="preserve"> </w:t>
            </w:r>
            <w:r>
              <w:rPr>
                <w:sz w:val="16"/>
              </w:rPr>
              <w:t>application-</w:t>
            </w:r>
            <w:r>
              <w:rPr>
                <w:spacing w:val="40"/>
                <w:sz w:val="16"/>
              </w:rPr>
              <w:t xml:space="preserve"> </w:t>
            </w:r>
            <w:r>
              <w:rPr>
                <w:sz w:val="16"/>
              </w:rPr>
              <w:t>level</w:t>
            </w:r>
            <w:r>
              <w:rPr>
                <w:spacing w:val="-8"/>
                <w:sz w:val="16"/>
              </w:rPr>
              <w:t xml:space="preserve"> </w:t>
            </w:r>
            <w:r>
              <w:rPr>
                <w:sz w:val="16"/>
              </w:rPr>
              <w:t>control</w:t>
            </w:r>
          </w:p>
        </w:tc>
      </w:tr>
      <w:tr w:rsidR="008314B7" w14:paraId="670A3678" w14:textId="77777777">
        <w:trPr>
          <w:trHeight w:val="1003"/>
        </w:trPr>
        <w:tc>
          <w:tcPr>
            <w:tcW w:w="2500" w:type="dxa"/>
            <w:tcBorders>
              <w:top w:val="single" w:sz="4" w:space="0" w:color="CCCCCC"/>
              <w:left w:val="nil"/>
              <w:bottom w:val="single" w:sz="4" w:space="0" w:color="000000"/>
              <w:right w:val="single" w:sz="4" w:space="0" w:color="CCCCCC"/>
            </w:tcBorders>
          </w:tcPr>
          <w:p w14:paraId="73A221F8" w14:textId="77777777" w:rsidR="008314B7" w:rsidRDefault="00000000">
            <w:pPr>
              <w:pStyle w:val="TableParagraph"/>
              <w:ind w:left="145"/>
              <w:rPr>
                <w:sz w:val="16"/>
              </w:rPr>
            </w:pPr>
            <w:r>
              <w:rPr>
                <w:sz w:val="16"/>
              </w:rPr>
              <w:t>Application</w:t>
            </w:r>
            <w:r>
              <w:rPr>
                <w:spacing w:val="-2"/>
                <w:sz w:val="16"/>
              </w:rPr>
              <w:t xml:space="preserve"> gateway</w:t>
            </w:r>
          </w:p>
        </w:tc>
        <w:tc>
          <w:tcPr>
            <w:tcW w:w="2500" w:type="dxa"/>
            <w:tcBorders>
              <w:top w:val="single" w:sz="4" w:space="0" w:color="CCCCCC"/>
              <w:left w:val="single" w:sz="4" w:space="0" w:color="CCCCCC"/>
              <w:bottom w:val="single" w:sz="4" w:space="0" w:color="000000"/>
              <w:right w:val="single" w:sz="4" w:space="0" w:color="CCCCCC"/>
            </w:tcBorders>
          </w:tcPr>
          <w:p w14:paraId="2DFE1444" w14:textId="77777777" w:rsidR="008314B7" w:rsidRDefault="00000000">
            <w:pPr>
              <w:pStyle w:val="TableParagraph"/>
              <w:spacing w:before="136" w:line="228" w:lineRule="auto"/>
              <w:ind w:right="270"/>
              <w:rPr>
                <w:sz w:val="16"/>
              </w:rPr>
            </w:pPr>
            <w:r>
              <w:rPr>
                <w:sz w:val="16"/>
              </w:rPr>
              <w:t>Provides</w:t>
            </w:r>
            <w:r>
              <w:rPr>
                <w:spacing w:val="-10"/>
                <w:sz w:val="16"/>
              </w:rPr>
              <w:t xml:space="preserve"> </w:t>
            </w:r>
            <w:r>
              <w:rPr>
                <w:sz w:val="16"/>
              </w:rPr>
              <w:t>application-level</w:t>
            </w:r>
            <w:r>
              <w:rPr>
                <w:spacing w:val="-8"/>
                <w:sz w:val="16"/>
              </w:rPr>
              <w:t xml:space="preserve"> </w:t>
            </w:r>
            <w:r>
              <w:rPr>
                <w:sz w:val="16"/>
              </w:rPr>
              <w:t>con-</w:t>
            </w:r>
            <w:r>
              <w:rPr>
                <w:spacing w:val="40"/>
                <w:sz w:val="16"/>
              </w:rPr>
              <w:t xml:space="preserve"> </w:t>
            </w:r>
            <w:proofErr w:type="spellStart"/>
            <w:r>
              <w:rPr>
                <w:spacing w:val="-4"/>
                <w:sz w:val="16"/>
              </w:rPr>
              <w:t>trol</w:t>
            </w:r>
            <w:proofErr w:type="spellEnd"/>
          </w:p>
        </w:tc>
        <w:tc>
          <w:tcPr>
            <w:tcW w:w="2500" w:type="dxa"/>
            <w:tcBorders>
              <w:top w:val="single" w:sz="4" w:space="0" w:color="CCCCCC"/>
              <w:left w:val="single" w:sz="4" w:space="0" w:color="CCCCCC"/>
              <w:bottom w:val="single" w:sz="4" w:space="0" w:color="000000"/>
              <w:right w:val="nil"/>
            </w:tcBorders>
          </w:tcPr>
          <w:p w14:paraId="075C4135" w14:textId="2D911008" w:rsidR="008314B7" w:rsidRDefault="00000000">
            <w:pPr>
              <w:pStyle w:val="TableParagraph"/>
              <w:spacing w:before="136" w:line="228" w:lineRule="auto"/>
              <w:ind w:right="110"/>
              <w:rPr>
                <w:sz w:val="16"/>
              </w:rPr>
            </w:pPr>
            <w:r>
              <w:rPr>
                <w:sz w:val="16"/>
              </w:rPr>
              <w:t>Can</w:t>
            </w:r>
            <w:r>
              <w:rPr>
                <w:spacing w:val="-10"/>
                <w:sz w:val="16"/>
              </w:rPr>
              <w:t xml:space="preserve"> </w:t>
            </w:r>
            <w:r>
              <w:rPr>
                <w:sz w:val="16"/>
              </w:rPr>
              <w:t>impact</w:t>
            </w:r>
            <w:r>
              <w:rPr>
                <w:spacing w:val="-8"/>
                <w:sz w:val="16"/>
              </w:rPr>
              <w:t xml:space="preserve"> </w:t>
            </w:r>
            <w:r>
              <w:rPr>
                <w:sz w:val="16"/>
              </w:rPr>
              <w:t>network</w:t>
            </w:r>
            <w:r>
              <w:rPr>
                <w:spacing w:val="-8"/>
                <w:sz w:val="16"/>
              </w:rPr>
              <w:t xml:space="preserve"> </w:t>
            </w:r>
            <w:proofErr w:type="gramStart"/>
            <w:r>
              <w:rPr>
                <w:sz w:val="16"/>
              </w:rPr>
              <w:t>perform</w:t>
            </w:r>
            <w:r>
              <w:rPr>
                <w:spacing w:val="-4"/>
                <w:sz w:val="16"/>
              </w:rPr>
              <w:t>ance</w:t>
            </w:r>
            <w:proofErr w:type="gramEnd"/>
          </w:p>
          <w:p w14:paraId="793E532F" w14:textId="1D76F43C" w:rsidR="008314B7" w:rsidRDefault="00000000">
            <w:pPr>
              <w:pStyle w:val="TableParagraph"/>
              <w:spacing w:before="17" w:line="228" w:lineRule="auto"/>
              <w:ind w:right="110"/>
              <w:rPr>
                <w:sz w:val="16"/>
              </w:rPr>
            </w:pPr>
            <w:r>
              <w:rPr>
                <w:sz w:val="16"/>
              </w:rPr>
              <w:t>Requires</w:t>
            </w:r>
            <w:r>
              <w:rPr>
                <w:spacing w:val="-8"/>
                <w:sz w:val="16"/>
              </w:rPr>
              <w:t xml:space="preserve"> </w:t>
            </w:r>
            <w:r>
              <w:rPr>
                <w:sz w:val="16"/>
              </w:rPr>
              <w:t>knowledge</w:t>
            </w:r>
            <w:r>
              <w:rPr>
                <w:spacing w:val="-8"/>
                <w:sz w:val="16"/>
              </w:rPr>
              <w:t xml:space="preserve"> </w:t>
            </w:r>
            <w:r>
              <w:rPr>
                <w:sz w:val="16"/>
              </w:rPr>
              <w:t>of</w:t>
            </w:r>
            <w:r>
              <w:rPr>
                <w:spacing w:val="-8"/>
                <w:sz w:val="16"/>
              </w:rPr>
              <w:t xml:space="preserve"> </w:t>
            </w:r>
            <w:r>
              <w:rPr>
                <w:sz w:val="16"/>
              </w:rPr>
              <w:t>application</w:t>
            </w:r>
            <w:r>
              <w:rPr>
                <w:spacing w:val="-8"/>
                <w:sz w:val="16"/>
              </w:rPr>
              <w:t xml:space="preserve"> </w:t>
            </w:r>
            <w:r>
              <w:rPr>
                <w:sz w:val="16"/>
              </w:rPr>
              <w:t>protocols</w:t>
            </w:r>
          </w:p>
        </w:tc>
      </w:tr>
    </w:tbl>
    <w:p w14:paraId="0DD8984D" w14:textId="77777777" w:rsidR="008314B7" w:rsidRDefault="00000000">
      <w:pPr>
        <w:spacing w:before="88"/>
        <w:ind w:left="2205"/>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49577B5E" w14:textId="77777777" w:rsidR="008314B7" w:rsidRDefault="008314B7">
      <w:pPr>
        <w:pStyle w:val="Textkrper"/>
        <w:spacing w:before="5"/>
        <w:rPr>
          <w:sz w:val="22"/>
        </w:rPr>
      </w:pPr>
    </w:p>
    <w:p w14:paraId="3C24A43C" w14:textId="77777777" w:rsidR="008314B7" w:rsidRDefault="00000000">
      <w:pPr>
        <w:pStyle w:val="berschrift5"/>
      </w:pPr>
      <w:r>
        <w:t xml:space="preserve">Intrusion </w:t>
      </w:r>
      <w:r>
        <w:rPr>
          <w:spacing w:val="-2"/>
        </w:rPr>
        <w:t>Detection</w:t>
      </w:r>
    </w:p>
    <w:p w14:paraId="64BD5887" w14:textId="77777777" w:rsidR="008314B7" w:rsidRDefault="008314B7">
      <w:pPr>
        <w:pStyle w:val="Textkrper"/>
        <w:spacing w:before="2"/>
        <w:rPr>
          <w:b/>
          <w:sz w:val="22"/>
        </w:rPr>
      </w:pPr>
    </w:p>
    <w:p w14:paraId="4EFA1EDD" w14:textId="510707FE" w:rsidR="008314B7" w:rsidRDefault="00000000">
      <w:pPr>
        <w:pStyle w:val="Textkrper"/>
        <w:spacing w:line="247" w:lineRule="auto"/>
        <w:ind w:left="2205" w:right="1056"/>
        <w:jc w:val="both"/>
      </w:pPr>
      <w:r>
        <w:t>Firewall routers are based on packet header inspections to decide when a packet is</w:t>
      </w:r>
      <w:r>
        <w:rPr>
          <w:spacing w:val="40"/>
        </w:rPr>
        <w:t xml:space="preserve"> </w:t>
      </w:r>
      <w:r>
        <w:t xml:space="preserve">allowed to pass through. </w:t>
      </w:r>
      <w:proofErr w:type="gramStart"/>
      <w:r>
        <w:t>In order to</w:t>
      </w:r>
      <w:proofErr w:type="gramEnd"/>
      <w:r>
        <w:t xml:space="preserve"> detect intrusions in the network packet header</w:t>
      </w:r>
      <w:r>
        <w:rPr>
          <w:spacing w:val="40"/>
        </w:rPr>
        <w:t xml:space="preserve"> </w:t>
      </w:r>
      <w:r>
        <w:t>inspection</w:t>
      </w:r>
      <w:r>
        <w:rPr>
          <w:spacing w:val="-5"/>
        </w:rPr>
        <w:t xml:space="preserve"> </w:t>
      </w:r>
      <w:r>
        <w:t>is</w:t>
      </w:r>
      <w:r>
        <w:rPr>
          <w:spacing w:val="-5"/>
        </w:rPr>
        <w:t xml:space="preserve"> </w:t>
      </w:r>
      <w:r>
        <w:t>not</w:t>
      </w:r>
      <w:r>
        <w:rPr>
          <w:spacing w:val="-5"/>
        </w:rPr>
        <w:t xml:space="preserve"> </w:t>
      </w:r>
      <w:r>
        <w:t>sufficient</w:t>
      </w:r>
      <w:r>
        <w:rPr>
          <w:spacing w:val="-5"/>
        </w:rPr>
        <w:t xml:space="preserve"> </w:t>
      </w:r>
      <w:r>
        <w:t>but</w:t>
      </w:r>
      <w:r>
        <w:rPr>
          <w:spacing w:val="-5"/>
        </w:rPr>
        <w:t xml:space="preserve"> </w:t>
      </w:r>
      <w:r>
        <w:t>the</w:t>
      </w:r>
      <w:r>
        <w:rPr>
          <w:spacing w:val="-5"/>
        </w:rPr>
        <w:t xml:space="preserve"> </w:t>
      </w:r>
      <w:r>
        <w:t>system</w:t>
      </w:r>
      <w:r>
        <w:rPr>
          <w:spacing w:val="-5"/>
        </w:rPr>
        <w:t xml:space="preserve"> </w:t>
      </w:r>
      <w:r>
        <w:t>needs</w:t>
      </w:r>
      <w:r>
        <w:rPr>
          <w:spacing w:val="-5"/>
        </w:rPr>
        <w:t xml:space="preserve"> </w:t>
      </w:r>
      <w:r>
        <w:t>to</w:t>
      </w:r>
      <w:r>
        <w:rPr>
          <w:spacing w:val="-5"/>
        </w:rPr>
        <w:t xml:space="preserve"> </w:t>
      </w:r>
      <w:r>
        <w:t>perform</w:t>
      </w:r>
      <w:r>
        <w:rPr>
          <w:spacing w:val="-5"/>
        </w:rPr>
        <w:t xml:space="preserve"> </w:t>
      </w:r>
      <w:r>
        <w:t>a</w:t>
      </w:r>
      <w:r>
        <w:rPr>
          <w:spacing w:val="-5"/>
        </w:rPr>
        <w:t xml:space="preserve"> </w:t>
      </w:r>
      <w:r>
        <w:t>deep</w:t>
      </w:r>
      <w:r>
        <w:rPr>
          <w:spacing w:val="-5"/>
        </w:rPr>
        <w:t xml:space="preserve"> </w:t>
      </w:r>
      <w:r>
        <w:t>packet</w:t>
      </w:r>
      <w:r>
        <w:rPr>
          <w:spacing w:val="-5"/>
        </w:rPr>
        <w:t xml:space="preserve"> </w:t>
      </w:r>
      <w:r>
        <w:t>inspection</w:t>
      </w:r>
      <w:r>
        <w:rPr>
          <w:spacing w:val="-5"/>
        </w:rPr>
        <w:t xml:space="preserve"> </w:t>
      </w:r>
      <w:r>
        <w:t>(Kur-</w:t>
      </w:r>
      <w:r>
        <w:rPr>
          <w:spacing w:val="40"/>
        </w:rPr>
        <w:t xml:space="preserve"> </w:t>
      </w:r>
      <w:proofErr w:type="spellStart"/>
      <w:r>
        <w:t>ose</w:t>
      </w:r>
      <w:proofErr w:type="spellEnd"/>
      <w:r>
        <w:t>, 2013) when packets are cross-checked with the previous packets and packets after.</w:t>
      </w:r>
      <w:r>
        <w:rPr>
          <w:spacing w:val="40"/>
        </w:rPr>
        <w:t xml:space="preserve"> </w:t>
      </w:r>
      <w:r>
        <w:t>When</w:t>
      </w:r>
      <w:r>
        <w:rPr>
          <w:spacing w:val="-5"/>
        </w:rPr>
        <w:t xml:space="preserve"> </w:t>
      </w:r>
      <w:r>
        <w:t>the</w:t>
      </w:r>
      <w:r>
        <w:rPr>
          <w:spacing w:val="-5"/>
        </w:rPr>
        <w:t xml:space="preserve"> </w:t>
      </w:r>
      <w:r>
        <w:t>system</w:t>
      </w:r>
      <w:r>
        <w:rPr>
          <w:spacing w:val="-5"/>
        </w:rPr>
        <w:t xml:space="preserve"> </w:t>
      </w:r>
      <w:r>
        <w:t>detects</w:t>
      </w:r>
      <w:r>
        <w:rPr>
          <w:spacing w:val="-5"/>
        </w:rPr>
        <w:t xml:space="preserve"> </w:t>
      </w:r>
      <w:r>
        <w:t>suspicious</w:t>
      </w:r>
      <w:r>
        <w:rPr>
          <w:spacing w:val="-5"/>
        </w:rPr>
        <w:t xml:space="preserve"> </w:t>
      </w:r>
      <w:r>
        <w:t>packets</w:t>
      </w:r>
      <w:r>
        <w:rPr>
          <w:spacing w:val="-5"/>
        </w:rPr>
        <w:t xml:space="preserve"> </w:t>
      </w:r>
      <w:r>
        <w:t>or</w:t>
      </w:r>
      <w:r>
        <w:rPr>
          <w:spacing w:val="-5"/>
        </w:rPr>
        <w:t xml:space="preserve"> </w:t>
      </w:r>
      <w:r>
        <w:t>series</w:t>
      </w:r>
      <w:r>
        <w:rPr>
          <w:spacing w:val="-5"/>
        </w:rPr>
        <w:t xml:space="preserve"> </w:t>
      </w:r>
      <w:r>
        <w:t>of</w:t>
      </w:r>
      <w:r>
        <w:rPr>
          <w:spacing w:val="-5"/>
        </w:rPr>
        <w:t xml:space="preserve"> </w:t>
      </w:r>
      <w:r>
        <w:t>packets,</w:t>
      </w:r>
      <w:r>
        <w:rPr>
          <w:spacing w:val="-5"/>
        </w:rPr>
        <w:t xml:space="preserve"> </w:t>
      </w:r>
      <w:r>
        <w:t>it</w:t>
      </w:r>
      <w:r>
        <w:rPr>
          <w:spacing w:val="-5"/>
        </w:rPr>
        <w:t xml:space="preserve"> </w:t>
      </w:r>
      <w:r>
        <w:t>will</w:t>
      </w:r>
      <w:r>
        <w:rPr>
          <w:spacing w:val="-5"/>
        </w:rPr>
        <w:t xml:space="preserve"> </w:t>
      </w:r>
      <w:r>
        <w:t>either</w:t>
      </w:r>
      <w:r>
        <w:rPr>
          <w:spacing w:val="-5"/>
        </w:rPr>
        <w:t xml:space="preserve"> </w:t>
      </w:r>
      <w:r>
        <w:t>raise</w:t>
      </w:r>
      <w:r>
        <w:rPr>
          <w:spacing w:val="-5"/>
        </w:rPr>
        <w:t xml:space="preserve"> </w:t>
      </w:r>
      <w:r>
        <w:t>an</w:t>
      </w:r>
      <w:r>
        <w:rPr>
          <w:spacing w:val="-5"/>
        </w:rPr>
        <w:t xml:space="preserve"> </w:t>
      </w:r>
      <w:r>
        <w:t>alert</w:t>
      </w:r>
      <w:r>
        <w:rPr>
          <w:spacing w:val="40"/>
        </w:rPr>
        <w:t xml:space="preserve"> </w:t>
      </w:r>
      <w:r>
        <w:t>or filter out those packets. The system that only raises alerts is known as Intrusion Detection System (IDS), while the system that prevents such packets is known as Intrusion Pre-</w:t>
      </w:r>
      <w:r>
        <w:rPr>
          <w:spacing w:val="40"/>
        </w:rPr>
        <w:t xml:space="preserve"> </w:t>
      </w:r>
      <w:proofErr w:type="spellStart"/>
      <w:r>
        <w:t>vention</w:t>
      </w:r>
      <w:proofErr w:type="spellEnd"/>
      <w:r>
        <w:t xml:space="preserve"> System (IPS). Both can be combined in a single system that detects and prevents</w:t>
      </w:r>
      <w:r>
        <w:rPr>
          <w:spacing w:val="40"/>
        </w:rPr>
        <w:t xml:space="preserve"> </w:t>
      </w:r>
      <w:r>
        <w:t>intrusions. Detection methods of intrusions are divided into two categories (</w:t>
      </w:r>
      <w:proofErr w:type="spellStart"/>
      <w:r>
        <w:t>Douligeris</w:t>
      </w:r>
      <w:proofErr w:type="spellEnd"/>
      <w:r>
        <w:t>,</w:t>
      </w:r>
      <w:r>
        <w:rPr>
          <w:spacing w:val="40"/>
        </w:rPr>
        <w:t xml:space="preserve"> </w:t>
      </w:r>
      <w:r>
        <w:rPr>
          <w:spacing w:val="-2"/>
        </w:rPr>
        <w:t>2007)</w:t>
      </w:r>
    </w:p>
    <w:p w14:paraId="6C7EECBC" w14:textId="77777777" w:rsidR="008314B7" w:rsidRDefault="008314B7">
      <w:pPr>
        <w:pStyle w:val="Textkrper"/>
        <w:spacing w:before="6"/>
        <w:rPr>
          <w:sz w:val="21"/>
        </w:rPr>
      </w:pPr>
    </w:p>
    <w:p w14:paraId="5C4CCA14" w14:textId="77777777" w:rsidR="008314B7" w:rsidRDefault="00000000">
      <w:pPr>
        <w:pStyle w:val="Listenabsatz"/>
        <w:numPr>
          <w:ilvl w:val="0"/>
          <w:numId w:val="4"/>
        </w:numPr>
        <w:tabs>
          <w:tab w:val="left" w:pos="2561"/>
        </w:tabs>
        <w:spacing w:before="1" w:line="247" w:lineRule="auto"/>
        <w:ind w:right="1057"/>
        <w:jc w:val="both"/>
        <w:rPr>
          <w:sz w:val="20"/>
        </w:rPr>
      </w:pPr>
      <w:r>
        <w:rPr>
          <w:sz w:val="20"/>
        </w:rPr>
        <w:t>Signature-based detections where packets or series of packets are compared against</w:t>
      </w:r>
      <w:r>
        <w:rPr>
          <w:spacing w:val="40"/>
          <w:sz w:val="20"/>
        </w:rPr>
        <w:t xml:space="preserve"> </w:t>
      </w:r>
      <w:r>
        <w:rPr>
          <w:sz w:val="20"/>
        </w:rPr>
        <w:t>signatures</w:t>
      </w:r>
      <w:r>
        <w:rPr>
          <w:spacing w:val="-4"/>
          <w:sz w:val="20"/>
        </w:rPr>
        <w:t xml:space="preserve"> </w:t>
      </w:r>
      <w:r>
        <w:rPr>
          <w:sz w:val="20"/>
        </w:rPr>
        <w:t>of</w:t>
      </w:r>
      <w:r>
        <w:rPr>
          <w:spacing w:val="-4"/>
          <w:sz w:val="20"/>
        </w:rPr>
        <w:t xml:space="preserve"> </w:t>
      </w:r>
      <w:r>
        <w:rPr>
          <w:sz w:val="20"/>
        </w:rPr>
        <w:t>well-known</w:t>
      </w:r>
      <w:r>
        <w:rPr>
          <w:spacing w:val="-4"/>
          <w:sz w:val="20"/>
        </w:rPr>
        <w:t xml:space="preserve"> </w:t>
      </w:r>
      <w:r>
        <w:rPr>
          <w:sz w:val="20"/>
        </w:rPr>
        <w:t>attacks</w:t>
      </w:r>
      <w:r>
        <w:rPr>
          <w:spacing w:val="-4"/>
          <w:sz w:val="20"/>
        </w:rPr>
        <w:t xml:space="preserve"> </w:t>
      </w:r>
      <w:r>
        <w:rPr>
          <w:sz w:val="20"/>
        </w:rPr>
        <w:t>(e.g.,</w:t>
      </w:r>
      <w:r>
        <w:rPr>
          <w:spacing w:val="-4"/>
          <w:sz w:val="20"/>
        </w:rPr>
        <w:t xml:space="preserve"> </w:t>
      </w:r>
      <w:r>
        <w:rPr>
          <w:sz w:val="20"/>
        </w:rPr>
        <w:t>port</w:t>
      </w:r>
      <w:r>
        <w:rPr>
          <w:spacing w:val="-4"/>
          <w:sz w:val="20"/>
        </w:rPr>
        <w:t xml:space="preserve"> </w:t>
      </w:r>
      <w:r>
        <w:rPr>
          <w:sz w:val="20"/>
        </w:rPr>
        <w:t>scan,</w:t>
      </w:r>
      <w:r>
        <w:rPr>
          <w:spacing w:val="-4"/>
          <w:sz w:val="20"/>
        </w:rPr>
        <w:t xml:space="preserve"> </w:t>
      </w:r>
      <w:r>
        <w:rPr>
          <w:sz w:val="20"/>
        </w:rPr>
        <w:t>network</w:t>
      </w:r>
      <w:r>
        <w:rPr>
          <w:spacing w:val="-4"/>
          <w:sz w:val="20"/>
        </w:rPr>
        <w:t xml:space="preserve"> </w:t>
      </w:r>
      <w:r>
        <w:rPr>
          <w:sz w:val="20"/>
        </w:rPr>
        <w:t>map,</w:t>
      </w:r>
      <w:r>
        <w:rPr>
          <w:spacing w:val="-4"/>
          <w:sz w:val="20"/>
        </w:rPr>
        <w:t xml:space="preserve"> </w:t>
      </w:r>
      <w:r>
        <w:rPr>
          <w:sz w:val="20"/>
        </w:rPr>
        <w:t>DoS</w:t>
      </w:r>
      <w:r>
        <w:rPr>
          <w:spacing w:val="-4"/>
          <w:sz w:val="20"/>
        </w:rPr>
        <w:t xml:space="preserve"> </w:t>
      </w:r>
      <w:r>
        <w:rPr>
          <w:sz w:val="20"/>
        </w:rPr>
        <w:t>flooding</w:t>
      </w:r>
      <w:r>
        <w:rPr>
          <w:spacing w:val="-4"/>
          <w:sz w:val="20"/>
        </w:rPr>
        <w:t xml:space="preserve"> </w:t>
      </w:r>
      <w:r>
        <w:rPr>
          <w:sz w:val="20"/>
        </w:rPr>
        <w:t>attacks).</w:t>
      </w:r>
      <w:r>
        <w:rPr>
          <w:spacing w:val="40"/>
          <w:sz w:val="20"/>
        </w:rPr>
        <w:t xml:space="preserve"> </w:t>
      </w:r>
      <w:r>
        <w:rPr>
          <w:sz w:val="20"/>
        </w:rPr>
        <w:t>The well-known attack signatures are maintained in a database. One example of sig-</w:t>
      </w:r>
      <w:r>
        <w:rPr>
          <w:spacing w:val="40"/>
          <w:sz w:val="20"/>
        </w:rPr>
        <w:t xml:space="preserve"> </w:t>
      </w:r>
      <w:r>
        <w:rPr>
          <w:sz w:val="20"/>
        </w:rPr>
        <w:t>nature-based IDS is Snort (Snort, 2023) which is widely used in today's networks. A</w:t>
      </w:r>
      <w:r>
        <w:rPr>
          <w:spacing w:val="40"/>
          <w:sz w:val="20"/>
        </w:rPr>
        <w:t xml:space="preserve"> </w:t>
      </w:r>
      <w:r>
        <w:rPr>
          <w:sz w:val="20"/>
        </w:rPr>
        <w:t>drawback of signature-based detection is that it only can detect known attacks and</w:t>
      </w:r>
      <w:r>
        <w:rPr>
          <w:spacing w:val="40"/>
          <w:sz w:val="20"/>
        </w:rPr>
        <w:t xml:space="preserve"> </w:t>
      </w:r>
      <w:r>
        <w:rPr>
          <w:sz w:val="20"/>
        </w:rPr>
        <w:t>sometimes it can generate false alarms if normal traffic patterns match any signature</w:t>
      </w:r>
      <w:r>
        <w:rPr>
          <w:spacing w:val="40"/>
          <w:sz w:val="20"/>
        </w:rPr>
        <w:t xml:space="preserve"> </w:t>
      </w:r>
      <w:r>
        <w:rPr>
          <w:sz w:val="20"/>
        </w:rPr>
        <w:t>in the database.</w:t>
      </w:r>
    </w:p>
    <w:p w14:paraId="08F13CC2" w14:textId="77777777" w:rsidR="008314B7" w:rsidRDefault="00000000">
      <w:pPr>
        <w:pStyle w:val="Listenabsatz"/>
        <w:numPr>
          <w:ilvl w:val="0"/>
          <w:numId w:val="4"/>
        </w:numPr>
        <w:tabs>
          <w:tab w:val="left" w:pos="2561"/>
        </w:tabs>
        <w:spacing w:before="7" w:line="247" w:lineRule="auto"/>
        <w:ind w:right="1056" w:hanging="341"/>
        <w:jc w:val="both"/>
        <w:rPr>
          <w:sz w:val="20"/>
        </w:rPr>
      </w:pPr>
      <w:r>
        <w:rPr>
          <w:sz w:val="20"/>
        </w:rPr>
        <w:t>Anomaly-based detections are based on statistical measurements that deviate from</w:t>
      </w:r>
      <w:r>
        <w:rPr>
          <w:spacing w:val="40"/>
          <w:sz w:val="20"/>
        </w:rPr>
        <w:t xml:space="preserve"> </w:t>
      </w:r>
      <w:r>
        <w:rPr>
          <w:sz w:val="20"/>
        </w:rPr>
        <w:t xml:space="preserve">the normal traffic profile. The traffic profile </w:t>
      </w:r>
      <w:proofErr w:type="gramStart"/>
      <w:r>
        <w:rPr>
          <w:sz w:val="20"/>
        </w:rPr>
        <w:t>includes e.g.,</w:t>
      </w:r>
      <w:proofErr w:type="gramEnd"/>
      <w:r>
        <w:rPr>
          <w:sz w:val="20"/>
        </w:rPr>
        <w:t xml:space="preserve"> common destination to</w:t>
      </w:r>
      <w:r>
        <w:rPr>
          <w:spacing w:val="40"/>
          <w:sz w:val="20"/>
        </w:rPr>
        <w:t xml:space="preserve"> </w:t>
      </w:r>
      <w:r>
        <w:rPr>
          <w:sz w:val="20"/>
        </w:rPr>
        <w:t>which network nodes are communication, frequency of the packets between each</w:t>
      </w:r>
      <w:r>
        <w:rPr>
          <w:spacing w:val="40"/>
          <w:sz w:val="20"/>
        </w:rPr>
        <w:t xml:space="preserve"> </w:t>
      </w:r>
      <w:r>
        <w:rPr>
          <w:sz w:val="20"/>
        </w:rPr>
        <w:t>other,</w:t>
      </w:r>
      <w:r>
        <w:rPr>
          <w:spacing w:val="-4"/>
          <w:sz w:val="20"/>
        </w:rPr>
        <w:t xml:space="preserve"> </w:t>
      </w:r>
      <w:r>
        <w:rPr>
          <w:sz w:val="20"/>
        </w:rPr>
        <w:t>services</w:t>
      </w:r>
      <w:r>
        <w:rPr>
          <w:spacing w:val="-4"/>
          <w:sz w:val="20"/>
        </w:rPr>
        <w:t xml:space="preserve"> </w:t>
      </w:r>
      <w:r>
        <w:rPr>
          <w:sz w:val="20"/>
        </w:rPr>
        <w:t>that</w:t>
      </w:r>
      <w:r>
        <w:rPr>
          <w:spacing w:val="-4"/>
          <w:sz w:val="20"/>
        </w:rPr>
        <w:t xml:space="preserve"> </w:t>
      </w:r>
      <w:r>
        <w:rPr>
          <w:sz w:val="20"/>
        </w:rPr>
        <w:t>are</w:t>
      </w:r>
      <w:r>
        <w:rPr>
          <w:spacing w:val="-4"/>
          <w:sz w:val="20"/>
        </w:rPr>
        <w:t xml:space="preserve"> </w:t>
      </w:r>
      <w:r>
        <w:rPr>
          <w:sz w:val="20"/>
        </w:rPr>
        <w:t>required</w:t>
      </w:r>
      <w:r>
        <w:rPr>
          <w:spacing w:val="-4"/>
          <w:sz w:val="20"/>
        </w:rPr>
        <w:t xml:space="preserve"> </w:t>
      </w:r>
      <w:r>
        <w:rPr>
          <w:sz w:val="20"/>
        </w:rPr>
        <w:t>from</w:t>
      </w:r>
      <w:r>
        <w:rPr>
          <w:spacing w:val="-4"/>
          <w:sz w:val="20"/>
        </w:rPr>
        <w:t xml:space="preserve"> </w:t>
      </w:r>
      <w:r>
        <w:rPr>
          <w:sz w:val="20"/>
        </w:rPr>
        <w:t>outside</w:t>
      </w:r>
      <w:r>
        <w:rPr>
          <w:spacing w:val="-4"/>
          <w:sz w:val="20"/>
        </w:rPr>
        <w:t xml:space="preserve"> </w:t>
      </w:r>
      <w:r>
        <w:rPr>
          <w:sz w:val="20"/>
        </w:rPr>
        <w:t>of</w:t>
      </w:r>
      <w:r>
        <w:rPr>
          <w:spacing w:val="-4"/>
          <w:sz w:val="20"/>
        </w:rPr>
        <w:t xml:space="preserve"> </w:t>
      </w:r>
      <w:r>
        <w:rPr>
          <w:sz w:val="20"/>
        </w:rPr>
        <w:t>the</w:t>
      </w:r>
      <w:r>
        <w:rPr>
          <w:spacing w:val="-4"/>
          <w:sz w:val="20"/>
        </w:rPr>
        <w:t xml:space="preserve"> </w:t>
      </w:r>
      <w:r>
        <w:rPr>
          <w:sz w:val="20"/>
        </w:rPr>
        <w:t>network</w:t>
      </w:r>
      <w:r>
        <w:rPr>
          <w:spacing w:val="-4"/>
          <w:sz w:val="20"/>
        </w:rPr>
        <w:t xml:space="preserve"> </w:t>
      </w:r>
      <w:r>
        <w:rPr>
          <w:sz w:val="20"/>
        </w:rPr>
        <w:t>toward</w:t>
      </w:r>
      <w:r>
        <w:rPr>
          <w:spacing w:val="-4"/>
          <w:sz w:val="20"/>
        </w:rPr>
        <w:t xml:space="preserve"> </w:t>
      </w:r>
      <w:r>
        <w:rPr>
          <w:sz w:val="20"/>
        </w:rPr>
        <w:t>network.</w:t>
      </w:r>
      <w:r>
        <w:rPr>
          <w:spacing w:val="-4"/>
          <w:sz w:val="20"/>
        </w:rPr>
        <w:t xml:space="preserve"> </w:t>
      </w:r>
      <w:r>
        <w:rPr>
          <w:sz w:val="20"/>
        </w:rPr>
        <w:t>There</w:t>
      </w:r>
      <w:r>
        <w:rPr>
          <w:spacing w:val="-4"/>
          <w:sz w:val="20"/>
        </w:rPr>
        <w:t xml:space="preserve"> </w:t>
      </w:r>
      <w:proofErr w:type="gramStart"/>
      <w:r>
        <w:rPr>
          <w:sz w:val="20"/>
        </w:rPr>
        <w:t>is</w:t>
      </w:r>
      <w:proofErr w:type="gramEnd"/>
    </w:p>
    <w:p w14:paraId="29B489A3"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0E10FDAC" w14:textId="77777777" w:rsidR="008314B7" w:rsidRDefault="00000000">
      <w:pPr>
        <w:pStyle w:val="Textkrper"/>
        <w:spacing w:before="85" w:line="247" w:lineRule="auto"/>
        <w:ind w:left="1434" w:right="2182"/>
        <w:jc w:val="both"/>
      </w:pPr>
      <w:r>
        <w:lastRenderedPageBreak/>
        <w:t>no need for previously known attack signatures, however, during the baseline record-</w:t>
      </w:r>
      <w:r>
        <w:rPr>
          <w:spacing w:val="40"/>
        </w:rPr>
        <w:t xml:space="preserve"> </w:t>
      </w:r>
      <w:proofErr w:type="spellStart"/>
      <w:r>
        <w:t>ing</w:t>
      </w:r>
      <w:proofErr w:type="spellEnd"/>
      <w:r>
        <w:t xml:space="preserve"> of traffic profile false negative detection can happen. A drawback of anomaly-</w:t>
      </w:r>
      <w:r>
        <w:rPr>
          <w:spacing w:val="40"/>
        </w:rPr>
        <w:t xml:space="preserve"> </w:t>
      </w:r>
      <w:r>
        <w:t>based detection is that they need some time to generate the baseline and this time</w:t>
      </w:r>
      <w:r>
        <w:rPr>
          <w:spacing w:val="40"/>
        </w:rPr>
        <w:t xml:space="preserve"> </w:t>
      </w:r>
      <w:r>
        <w:t>can be long for complex systems.</w:t>
      </w:r>
    </w:p>
    <w:p w14:paraId="3CE05F97" w14:textId="77777777" w:rsidR="008314B7" w:rsidRDefault="008314B7">
      <w:pPr>
        <w:pStyle w:val="Textkrper"/>
        <w:spacing w:before="11"/>
        <w:rPr>
          <w:sz w:val="19"/>
        </w:rPr>
      </w:pPr>
    </w:p>
    <w:p w14:paraId="06BFEEDD" w14:textId="77777777" w:rsidR="008314B7" w:rsidRDefault="00000000">
      <w:pPr>
        <w:pStyle w:val="berschrift5"/>
        <w:ind w:left="1080"/>
      </w:pPr>
      <w:r>
        <w:rPr>
          <w:spacing w:val="-2"/>
        </w:rPr>
        <w:t>Zero-Trust Architecture</w:t>
      </w:r>
      <w:r>
        <w:rPr>
          <w:spacing w:val="-1"/>
        </w:rPr>
        <w:t xml:space="preserve"> </w:t>
      </w:r>
      <w:r>
        <w:rPr>
          <w:spacing w:val="-2"/>
        </w:rPr>
        <w:t>Integration</w:t>
      </w:r>
    </w:p>
    <w:p w14:paraId="0C3B40F2" w14:textId="77777777" w:rsidR="008314B7" w:rsidRDefault="008314B7">
      <w:pPr>
        <w:pStyle w:val="Textkrper"/>
        <w:spacing w:before="1"/>
        <w:rPr>
          <w:b/>
          <w:sz w:val="22"/>
        </w:rPr>
      </w:pPr>
    </w:p>
    <w:p w14:paraId="58374147" w14:textId="77777777" w:rsidR="008314B7" w:rsidRDefault="00000000">
      <w:pPr>
        <w:pStyle w:val="Textkrper"/>
        <w:spacing w:line="247" w:lineRule="auto"/>
        <w:ind w:left="1079" w:right="2182"/>
        <w:jc w:val="both"/>
      </w:pPr>
      <w:r>
        <w:t>Intrusion detection and prevention systems and firewalls are known as perimeter-based</w:t>
      </w:r>
      <w:r>
        <w:rPr>
          <w:spacing w:val="40"/>
        </w:rPr>
        <w:t xml:space="preserve"> </w:t>
      </w:r>
      <w:r>
        <w:t>security as they are deployed at the boundary of the internal network and the Internet.</w:t>
      </w:r>
      <w:r>
        <w:rPr>
          <w:spacing w:val="40"/>
        </w:rPr>
        <w:t xml:space="preserve"> </w:t>
      </w:r>
      <w:r>
        <w:t>Such ways of network protection separate the network into the trusted part (that is the</w:t>
      </w:r>
      <w:r>
        <w:rPr>
          <w:spacing w:val="40"/>
        </w:rPr>
        <w:t xml:space="preserve"> </w:t>
      </w:r>
      <w:r>
        <w:t>internal network) and the potentially dangerous part of the network (that is the Internet).</w:t>
      </w:r>
      <w:r>
        <w:rPr>
          <w:spacing w:val="40"/>
        </w:rPr>
        <w:t xml:space="preserve"> </w:t>
      </w:r>
      <w:r>
        <w:t xml:space="preserve">As such, the internal network components and devices are considered </w:t>
      </w:r>
      <w:proofErr w:type="spellStart"/>
      <w:r>
        <w:t>trustfworthy</w:t>
      </w:r>
      <w:proofErr w:type="spellEnd"/>
      <w:r>
        <w:t>, and</w:t>
      </w:r>
      <w:r>
        <w:rPr>
          <w:spacing w:val="40"/>
        </w:rPr>
        <w:t xml:space="preserve"> </w:t>
      </w:r>
      <w:r>
        <w:t>any other external device first needs to authenticate with the network before it can get</w:t>
      </w:r>
      <w:r>
        <w:rPr>
          <w:spacing w:val="40"/>
        </w:rPr>
        <w:t xml:space="preserve"> </w:t>
      </w:r>
      <w:r>
        <w:rPr>
          <w:spacing w:val="-2"/>
        </w:rPr>
        <w:t>served.</w:t>
      </w:r>
    </w:p>
    <w:p w14:paraId="5AD037ED" w14:textId="77777777" w:rsidR="008314B7" w:rsidRDefault="008314B7">
      <w:pPr>
        <w:pStyle w:val="Textkrper"/>
        <w:spacing w:before="4"/>
        <w:rPr>
          <w:sz w:val="21"/>
        </w:rPr>
      </w:pPr>
    </w:p>
    <w:p w14:paraId="00FE77F6" w14:textId="77777777" w:rsidR="008314B7" w:rsidRDefault="00000000">
      <w:pPr>
        <w:pStyle w:val="Textkrper"/>
        <w:spacing w:line="247" w:lineRule="auto"/>
        <w:ind w:left="1079" w:right="2183"/>
        <w:jc w:val="both"/>
      </w:pPr>
      <w:r>
        <w:t>The issue with perimeter-based protection is that with the new advancement of network</w:t>
      </w:r>
      <w:r>
        <w:rPr>
          <w:spacing w:val="40"/>
        </w:rPr>
        <w:t xml:space="preserve"> </w:t>
      </w:r>
      <w:r>
        <w:t>technologies, there is no possibility to determine the boundary of the network. Moreover,</w:t>
      </w:r>
      <w:r>
        <w:rPr>
          <w:spacing w:val="40"/>
        </w:rPr>
        <w:t xml:space="preserve"> </w:t>
      </w:r>
      <w:r>
        <w:t>authenticated devices can still be harmful to the network, if it gets compromised.</w:t>
      </w:r>
    </w:p>
    <w:p w14:paraId="3D4CCB52" w14:textId="77777777" w:rsidR="008314B7" w:rsidRDefault="008314B7">
      <w:pPr>
        <w:pStyle w:val="Textkrper"/>
        <w:spacing w:before="11"/>
      </w:pPr>
    </w:p>
    <w:p w14:paraId="4620D00C" w14:textId="16BBC004" w:rsidR="008314B7" w:rsidRDefault="00000000">
      <w:pPr>
        <w:pStyle w:val="Textkrper"/>
        <w:spacing w:before="1" w:line="247" w:lineRule="auto"/>
        <w:ind w:left="1079" w:right="2182"/>
        <w:jc w:val="both"/>
      </w:pPr>
      <w:r>
        <w:t>Recently, zero trust network architectures are being used for where the trustfulness of the</w:t>
      </w:r>
      <w:r>
        <w:rPr>
          <w:spacing w:val="40"/>
        </w:rPr>
        <w:t xml:space="preserve"> </w:t>
      </w:r>
      <w:r>
        <w:t>device is independent of its physical position in the network and every device in the net-</w:t>
      </w:r>
      <w:r>
        <w:rPr>
          <w:spacing w:val="40"/>
        </w:rPr>
        <w:t xml:space="preserve"> </w:t>
      </w:r>
      <w:r>
        <w:t>work is considered untrustful (He,</w:t>
      </w:r>
      <w:r>
        <w:rPr>
          <w:spacing w:val="-4"/>
        </w:rPr>
        <w:t xml:space="preserve"> </w:t>
      </w:r>
      <w:r>
        <w:t>2022). For a device to be trusted in the network authentication procedure, access control as well as trust evaluation should be performed. The</w:t>
      </w:r>
      <w:r>
        <w:rPr>
          <w:spacing w:val="40"/>
        </w:rPr>
        <w:t xml:space="preserve"> </w:t>
      </w:r>
      <w:r>
        <w:t>differences</w:t>
      </w:r>
      <w:r>
        <w:rPr>
          <w:spacing w:val="-8"/>
        </w:rPr>
        <w:t xml:space="preserve"> </w:t>
      </w:r>
      <w:r>
        <w:t>between</w:t>
      </w:r>
      <w:r>
        <w:rPr>
          <w:spacing w:val="-8"/>
        </w:rPr>
        <w:t xml:space="preserve"> </w:t>
      </w:r>
      <w:r>
        <w:t>perimeter-based</w:t>
      </w:r>
      <w:r>
        <w:rPr>
          <w:spacing w:val="-8"/>
        </w:rPr>
        <w:t xml:space="preserve"> </w:t>
      </w:r>
      <w:r>
        <w:t>security</w:t>
      </w:r>
      <w:r>
        <w:rPr>
          <w:spacing w:val="-8"/>
        </w:rPr>
        <w:t xml:space="preserve"> </w:t>
      </w:r>
      <w:r>
        <w:t>and</w:t>
      </w:r>
      <w:r>
        <w:rPr>
          <w:spacing w:val="-8"/>
        </w:rPr>
        <w:t xml:space="preserve"> </w:t>
      </w:r>
      <w:r>
        <w:t>zero-trust</w:t>
      </w:r>
      <w:r>
        <w:rPr>
          <w:spacing w:val="-8"/>
        </w:rPr>
        <w:t xml:space="preserve"> </w:t>
      </w:r>
      <w:r>
        <w:t>architecture</w:t>
      </w:r>
      <w:r>
        <w:rPr>
          <w:spacing w:val="-8"/>
        </w:rPr>
        <w:t xml:space="preserve"> </w:t>
      </w:r>
      <w:r>
        <w:t>are</w:t>
      </w:r>
      <w:r>
        <w:rPr>
          <w:spacing w:val="-8"/>
        </w:rPr>
        <w:t xml:space="preserve"> </w:t>
      </w:r>
      <w:r>
        <w:t>shown</w:t>
      </w:r>
      <w:r>
        <w:rPr>
          <w:spacing w:val="-8"/>
        </w:rPr>
        <w:t xml:space="preserve"> </w:t>
      </w:r>
      <w:r>
        <w:t>in</w:t>
      </w:r>
      <w:r>
        <w:rPr>
          <w:spacing w:val="-8"/>
        </w:rPr>
        <w:t xml:space="preserve"> </w:t>
      </w:r>
      <w:r>
        <w:t>the</w:t>
      </w:r>
      <w:r>
        <w:rPr>
          <w:spacing w:val="40"/>
        </w:rPr>
        <w:t xml:space="preserve"> </w:t>
      </w:r>
      <w:r>
        <w:t>image</w:t>
      </w:r>
      <w:r>
        <w:rPr>
          <w:spacing w:val="-1"/>
        </w:rPr>
        <w:t xml:space="preserve"> </w:t>
      </w:r>
      <w:r>
        <w:t>below.</w:t>
      </w:r>
    </w:p>
    <w:p w14:paraId="73DA37B2" w14:textId="77777777" w:rsidR="008314B7" w:rsidRDefault="008314B7">
      <w:pPr>
        <w:spacing w:line="247" w:lineRule="auto"/>
        <w:jc w:val="both"/>
        <w:sectPr w:rsidR="008314B7">
          <w:pgSz w:w="11910" w:h="16840"/>
          <w:pgMar w:top="1700" w:right="580" w:bottom="920" w:left="560" w:header="0" w:footer="727" w:gutter="0"/>
          <w:cols w:space="720"/>
        </w:sectPr>
      </w:pPr>
    </w:p>
    <w:p w14:paraId="1597919E" w14:textId="77777777" w:rsidR="008314B7" w:rsidRDefault="00000000">
      <w:pPr>
        <w:pStyle w:val="Textkrper"/>
        <w:spacing w:before="85"/>
        <w:ind w:left="2205"/>
      </w:pPr>
      <w:r>
        <w:lastRenderedPageBreak/>
        <w:t>Figure</w:t>
      </w:r>
      <w:r>
        <w:rPr>
          <w:spacing w:val="12"/>
        </w:rPr>
        <w:t xml:space="preserve"> </w:t>
      </w:r>
      <w:r>
        <w:t>43:</w:t>
      </w:r>
      <w:r>
        <w:rPr>
          <w:spacing w:val="12"/>
        </w:rPr>
        <w:t xml:space="preserve"> </w:t>
      </w:r>
      <w:r>
        <w:t>Perimeter-Based</w:t>
      </w:r>
      <w:r>
        <w:rPr>
          <w:spacing w:val="12"/>
        </w:rPr>
        <w:t xml:space="preserve"> </w:t>
      </w:r>
      <w:r>
        <w:t>Security</w:t>
      </w:r>
      <w:r>
        <w:rPr>
          <w:spacing w:val="12"/>
        </w:rPr>
        <w:t xml:space="preserve"> </w:t>
      </w:r>
      <w:r>
        <w:t>Vs</w:t>
      </w:r>
      <w:r>
        <w:rPr>
          <w:spacing w:val="12"/>
        </w:rPr>
        <w:t xml:space="preserve"> </w:t>
      </w:r>
      <w:r>
        <w:t>Zero-Trust</w:t>
      </w:r>
      <w:r>
        <w:rPr>
          <w:spacing w:val="12"/>
        </w:rPr>
        <w:t xml:space="preserve"> </w:t>
      </w:r>
      <w:r>
        <w:t>Network</w:t>
      </w:r>
      <w:r>
        <w:rPr>
          <w:spacing w:val="13"/>
        </w:rPr>
        <w:t xml:space="preserve"> </w:t>
      </w:r>
      <w:r>
        <w:rPr>
          <w:spacing w:val="-2"/>
        </w:rPr>
        <w:t>Architecture</w:t>
      </w:r>
    </w:p>
    <w:p w14:paraId="72BA07E1" w14:textId="77777777" w:rsidR="008314B7" w:rsidRDefault="00000000">
      <w:pPr>
        <w:pStyle w:val="Textkrper"/>
        <w:spacing w:before="8"/>
        <w:rPr>
          <w:sz w:val="7"/>
        </w:rPr>
      </w:pPr>
      <w:r>
        <w:pict w14:anchorId="3206F5A7">
          <v:shape id="docshape217" o:spid="_x0000_s2066" style="position:absolute;margin-left:138.25pt;margin-top:6.05pt;width:375.05pt;height:.1pt;z-index:-15628800;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196" behindDoc="0" locked="0" layoutInCell="1" allowOverlap="1" wp14:anchorId="500ADC56" wp14:editId="4BB3B2D2">
            <wp:simplePos x="0" y="0"/>
            <wp:positionH relativeFrom="page">
              <wp:posOffset>1804907</wp:posOffset>
            </wp:positionH>
            <wp:positionV relativeFrom="paragraph">
              <wp:posOffset>193225</wp:posOffset>
            </wp:positionV>
            <wp:extent cx="4047743" cy="7168896"/>
            <wp:effectExtent l="0" t="0" r="0" b="0"/>
            <wp:wrapTopAndBottom/>
            <wp:docPr id="8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5.jpeg"/>
                    <pic:cNvPicPr/>
                  </pic:nvPicPr>
                  <pic:blipFill>
                    <a:blip r:embed="rId80" cstate="print"/>
                    <a:stretch>
                      <a:fillRect/>
                    </a:stretch>
                  </pic:blipFill>
                  <pic:spPr>
                    <a:xfrm>
                      <a:off x="0" y="0"/>
                      <a:ext cx="4047743" cy="7168896"/>
                    </a:xfrm>
                    <a:prstGeom prst="rect">
                      <a:avLst/>
                    </a:prstGeom>
                  </pic:spPr>
                </pic:pic>
              </a:graphicData>
            </a:graphic>
          </wp:anchor>
        </w:drawing>
      </w:r>
      <w:r>
        <w:pict w14:anchorId="47E00B7D">
          <v:shape id="docshape218" o:spid="_x0000_s2065" style="position:absolute;margin-left:138.25pt;margin-top:590.4pt;width:375.05pt;height:.1pt;z-index:-15627776;mso-wrap-distance-left:0;mso-wrap-distance-right:0;mso-position-horizontal-relative:page;mso-position-vertical-relative:text" coordorigin="2765,11808" coordsize="7501,0" path="m10266,11808r-7501,e" filled="f" strokecolor="#7f7f7f" strokeweight=".5pt">
            <v:path arrowok="t"/>
            <w10:wrap type="topAndBottom" anchorx="page"/>
          </v:shape>
        </w:pict>
      </w:r>
    </w:p>
    <w:p w14:paraId="65CD2664" w14:textId="77777777" w:rsidR="008314B7" w:rsidRDefault="008314B7">
      <w:pPr>
        <w:pStyle w:val="Textkrper"/>
        <w:spacing w:before="3"/>
        <w:rPr>
          <w:sz w:val="12"/>
        </w:rPr>
      </w:pPr>
    </w:p>
    <w:p w14:paraId="0A46BAA6" w14:textId="77777777" w:rsidR="008314B7" w:rsidRDefault="008314B7">
      <w:pPr>
        <w:pStyle w:val="Textkrper"/>
        <w:spacing w:before="1"/>
        <w:rPr>
          <w:sz w:val="15"/>
        </w:rPr>
      </w:pPr>
    </w:p>
    <w:p w14:paraId="5673307E" w14:textId="77777777" w:rsidR="008314B7" w:rsidRDefault="00000000">
      <w:pPr>
        <w:spacing w:before="76"/>
        <w:ind w:left="2205"/>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1C1848D6" w14:textId="77777777" w:rsidR="008314B7" w:rsidRDefault="008314B7">
      <w:pPr>
        <w:rPr>
          <w:sz w:val="18"/>
        </w:rPr>
        <w:sectPr w:rsidR="008314B7">
          <w:pgSz w:w="11910" w:h="16840"/>
          <w:pgMar w:top="1700" w:right="580" w:bottom="920" w:left="560" w:header="0" w:footer="727" w:gutter="0"/>
          <w:cols w:space="720"/>
        </w:sectPr>
      </w:pPr>
    </w:p>
    <w:p w14:paraId="6AAF0545" w14:textId="77777777" w:rsidR="008314B7" w:rsidRDefault="00000000">
      <w:pPr>
        <w:pStyle w:val="Textkrper"/>
        <w:spacing w:before="85" w:line="247" w:lineRule="auto"/>
        <w:ind w:left="1079" w:right="2183"/>
        <w:jc w:val="both"/>
      </w:pPr>
      <w:r>
        <w:lastRenderedPageBreak/>
        <w:t>The</w:t>
      </w:r>
      <w:r>
        <w:rPr>
          <w:spacing w:val="-4"/>
        </w:rPr>
        <w:t xml:space="preserve"> </w:t>
      </w:r>
      <w:r>
        <w:t>basic</w:t>
      </w:r>
      <w:r>
        <w:rPr>
          <w:spacing w:val="-4"/>
        </w:rPr>
        <w:t xml:space="preserve"> </w:t>
      </w:r>
      <w:r>
        <w:t>principles</w:t>
      </w:r>
      <w:r>
        <w:rPr>
          <w:spacing w:val="-4"/>
        </w:rPr>
        <w:t xml:space="preserve"> </w:t>
      </w:r>
      <w:r>
        <w:t>of</w:t>
      </w:r>
      <w:r>
        <w:rPr>
          <w:spacing w:val="-4"/>
        </w:rPr>
        <w:t xml:space="preserve"> </w:t>
      </w:r>
      <w:r>
        <w:t>zero</w:t>
      </w:r>
      <w:r>
        <w:rPr>
          <w:spacing w:val="-4"/>
        </w:rPr>
        <w:t xml:space="preserve"> </w:t>
      </w:r>
      <w:r>
        <w:t>trust</w:t>
      </w:r>
      <w:r>
        <w:rPr>
          <w:spacing w:val="-4"/>
        </w:rPr>
        <w:t xml:space="preserve"> </w:t>
      </w:r>
      <w:r>
        <w:t>architecture</w:t>
      </w:r>
      <w:r>
        <w:rPr>
          <w:spacing w:val="-4"/>
        </w:rPr>
        <w:t xml:space="preserve"> </w:t>
      </w:r>
      <w:r>
        <w:t>are</w:t>
      </w:r>
      <w:r>
        <w:rPr>
          <w:spacing w:val="-4"/>
        </w:rPr>
        <w:t xml:space="preserve"> </w:t>
      </w:r>
      <w:r>
        <w:t>based</w:t>
      </w:r>
      <w:r>
        <w:rPr>
          <w:spacing w:val="-4"/>
        </w:rPr>
        <w:t xml:space="preserve"> </w:t>
      </w:r>
      <w:r>
        <w:t>on</w:t>
      </w:r>
      <w:r>
        <w:rPr>
          <w:spacing w:val="-4"/>
        </w:rPr>
        <w:t xml:space="preserve"> </w:t>
      </w:r>
      <w:r>
        <w:t>the</w:t>
      </w:r>
      <w:r>
        <w:rPr>
          <w:spacing w:val="-4"/>
        </w:rPr>
        <w:t xml:space="preserve"> </w:t>
      </w:r>
      <w:r>
        <w:t>following</w:t>
      </w:r>
      <w:r>
        <w:rPr>
          <w:spacing w:val="-4"/>
        </w:rPr>
        <w:t xml:space="preserve"> </w:t>
      </w:r>
      <w:r>
        <w:t>assumptions</w:t>
      </w:r>
      <w:r>
        <w:rPr>
          <w:spacing w:val="-4"/>
        </w:rPr>
        <w:t xml:space="preserve"> </w:t>
      </w:r>
      <w:r>
        <w:t>(Hu,</w:t>
      </w:r>
      <w:r>
        <w:rPr>
          <w:spacing w:val="40"/>
        </w:rPr>
        <w:t xml:space="preserve"> </w:t>
      </w:r>
      <w:r>
        <w:rPr>
          <w:spacing w:val="-2"/>
        </w:rPr>
        <w:t>2022):</w:t>
      </w:r>
    </w:p>
    <w:p w14:paraId="576A0580" w14:textId="77777777" w:rsidR="008314B7" w:rsidRDefault="008314B7">
      <w:pPr>
        <w:pStyle w:val="Textkrper"/>
        <w:spacing w:before="11"/>
      </w:pPr>
    </w:p>
    <w:p w14:paraId="1961ECC0" w14:textId="77777777" w:rsidR="008314B7" w:rsidRDefault="00000000">
      <w:pPr>
        <w:pStyle w:val="Listenabsatz"/>
        <w:numPr>
          <w:ilvl w:val="0"/>
          <w:numId w:val="3"/>
        </w:numPr>
        <w:tabs>
          <w:tab w:val="left" w:pos="1280"/>
        </w:tabs>
        <w:rPr>
          <w:sz w:val="20"/>
        </w:rPr>
      </w:pPr>
      <w:r>
        <w:rPr>
          <w:sz w:val="20"/>
        </w:rPr>
        <w:t>The</w:t>
      </w:r>
      <w:r>
        <w:rPr>
          <w:spacing w:val="-3"/>
          <w:sz w:val="20"/>
        </w:rPr>
        <w:t xml:space="preserve"> </w:t>
      </w:r>
      <w:r>
        <w:rPr>
          <w:sz w:val="20"/>
        </w:rPr>
        <w:t>network</w:t>
      </w:r>
      <w:r>
        <w:rPr>
          <w:spacing w:val="-2"/>
          <w:sz w:val="20"/>
        </w:rPr>
        <w:t xml:space="preserve"> </w:t>
      </w:r>
      <w:r>
        <w:rPr>
          <w:sz w:val="20"/>
        </w:rPr>
        <w:t>is</w:t>
      </w:r>
      <w:r>
        <w:rPr>
          <w:spacing w:val="-3"/>
          <w:sz w:val="20"/>
        </w:rPr>
        <w:t xml:space="preserve"> </w:t>
      </w:r>
      <w:r>
        <w:rPr>
          <w:sz w:val="20"/>
        </w:rPr>
        <w:t>constantly</w:t>
      </w:r>
      <w:r>
        <w:rPr>
          <w:spacing w:val="-2"/>
          <w:sz w:val="20"/>
        </w:rPr>
        <w:t xml:space="preserve"> </w:t>
      </w:r>
      <w:r>
        <w:rPr>
          <w:sz w:val="20"/>
        </w:rPr>
        <w:t>in</w:t>
      </w:r>
      <w:r>
        <w:rPr>
          <w:spacing w:val="-3"/>
          <w:sz w:val="20"/>
        </w:rPr>
        <w:t xml:space="preserve"> </w:t>
      </w:r>
      <w:r>
        <w:rPr>
          <w:sz w:val="20"/>
        </w:rPr>
        <w:t>a</w:t>
      </w:r>
      <w:r>
        <w:rPr>
          <w:spacing w:val="-2"/>
          <w:sz w:val="20"/>
        </w:rPr>
        <w:t xml:space="preserve"> </w:t>
      </w:r>
      <w:r>
        <w:rPr>
          <w:sz w:val="20"/>
        </w:rPr>
        <w:t>non-friendly</w:t>
      </w:r>
      <w:r>
        <w:rPr>
          <w:spacing w:val="-2"/>
          <w:sz w:val="20"/>
        </w:rPr>
        <w:t xml:space="preserve"> environment.</w:t>
      </w:r>
    </w:p>
    <w:p w14:paraId="5CC42EC8" w14:textId="77777777" w:rsidR="008314B7" w:rsidRDefault="00000000">
      <w:pPr>
        <w:pStyle w:val="Listenabsatz"/>
        <w:numPr>
          <w:ilvl w:val="0"/>
          <w:numId w:val="3"/>
        </w:numPr>
        <w:tabs>
          <w:tab w:val="left" w:pos="1280"/>
        </w:tabs>
        <w:spacing w:before="8"/>
        <w:rPr>
          <w:sz w:val="20"/>
        </w:rPr>
      </w:pPr>
      <w:r>
        <w:rPr>
          <w:sz w:val="20"/>
        </w:rPr>
        <w:t>In</w:t>
      </w:r>
      <w:r>
        <w:rPr>
          <w:spacing w:val="-4"/>
          <w:sz w:val="20"/>
        </w:rPr>
        <w:t xml:space="preserve"> </w:t>
      </w:r>
      <w:r>
        <w:rPr>
          <w:sz w:val="20"/>
        </w:rPr>
        <w:t>addition</w:t>
      </w:r>
      <w:r>
        <w:rPr>
          <w:spacing w:val="-3"/>
          <w:sz w:val="20"/>
        </w:rPr>
        <w:t xml:space="preserve"> </w:t>
      </w:r>
      <w:r>
        <w:rPr>
          <w:sz w:val="20"/>
        </w:rPr>
        <w:t>to</w:t>
      </w:r>
      <w:r>
        <w:rPr>
          <w:spacing w:val="-3"/>
          <w:sz w:val="20"/>
        </w:rPr>
        <w:t xml:space="preserve"> </w:t>
      </w:r>
      <w:r>
        <w:rPr>
          <w:sz w:val="20"/>
        </w:rPr>
        <w:t>external</w:t>
      </w:r>
      <w:r>
        <w:rPr>
          <w:spacing w:val="-3"/>
          <w:sz w:val="20"/>
        </w:rPr>
        <w:t xml:space="preserve"> </w:t>
      </w:r>
      <w:r>
        <w:rPr>
          <w:sz w:val="20"/>
        </w:rPr>
        <w:t>threats,</w:t>
      </w:r>
      <w:r>
        <w:rPr>
          <w:spacing w:val="-3"/>
          <w:sz w:val="20"/>
        </w:rPr>
        <w:t xml:space="preserve"> </w:t>
      </w:r>
      <w:r>
        <w:rPr>
          <w:sz w:val="20"/>
        </w:rPr>
        <w:t>there</w:t>
      </w:r>
      <w:r>
        <w:rPr>
          <w:spacing w:val="-3"/>
          <w:sz w:val="20"/>
        </w:rPr>
        <w:t xml:space="preserve"> </w:t>
      </w:r>
      <w:r>
        <w:rPr>
          <w:sz w:val="20"/>
        </w:rPr>
        <w:t>are</w:t>
      </w:r>
      <w:r>
        <w:rPr>
          <w:spacing w:val="-3"/>
          <w:sz w:val="20"/>
        </w:rPr>
        <w:t xml:space="preserve"> </w:t>
      </w:r>
      <w:r>
        <w:rPr>
          <w:sz w:val="20"/>
        </w:rPr>
        <w:t>also</w:t>
      </w:r>
      <w:r>
        <w:rPr>
          <w:spacing w:val="-3"/>
          <w:sz w:val="20"/>
        </w:rPr>
        <w:t xml:space="preserve"> </w:t>
      </w:r>
      <w:r>
        <w:rPr>
          <w:sz w:val="20"/>
        </w:rPr>
        <w:t>internal</w:t>
      </w:r>
      <w:r>
        <w:rPr>
          <w:spacing w:val="-3"/>
          <w:sz w:val="20"/>
        </w:rPr>
        <w:t xml:space="preserve"> </w:t>
      </w:r>
      <w:r>
        <w:rPr>
          <w:sz w:val="20"/>
        </w:rPr>
        <w:t>threats</w:t>
      </w:r>
      <w:r>
        <w:rPr>
          <w:spacing w:val="-3"/>
          <w:sz w:val="20"/>
        </w:rPr>
        <w:t xml:space="preserve"> </w:t>
      </w:r>
      <w:r>
        <w:rPr>
          <w:sz w:val="20"/>
        </w:rPr>
        <w:t>to</w:t>
      </w:r>
      <w:r>
        <w:rPr>
          <w:spacing w:val="-3"/>
          <w:sz w:val="20"/>
        </w:rPr>
        <w:t xml:space="preserve"> </w:t>
      </w:r>
      <w:r>
        <w:rPr>
          <w:sz w:val="20"/>
        </w:rPr>
        <w:t>the</w:t>
      </w:r>
      <w:r>
        <w:rPr>
          <w:spacing w:val="-3"/>
          <w:sz w:val="20"/>
        </w:rPr>
        <w:t xml:space="preserve"> </w:t>
      </w:r>
      <w:r>
        <w:rPr>
          <w:spacing w:val="-2"/>
          <w:sz w:val="20"/>
        </w:rPr>
        <w:t>network.</w:t>
      </w:r>
    </w:p>
    <w:p w14:paraId="6D438EDD" w14:textId="77777777" w:rsidR="008314B7" w:rsidRDefault="00000000">
      <w:pPr>
        <w:pStyle w:val="Listenabsatz"/>
        <w:numPr>
          <w:ilvl w:val="0"/>
          <w:numId w:val="3"/>
        </w:numPr>
        <w:tabs>
          <w:tab w:val="left" w:pos="1280"/>
        </w:tabs>
        <w:spacing w:before="9"/>
        <w:rPr>
          <w:sz w:val="20"/>
        </w:rPr>
      </w:pPr>
      <w:r>
        <w:rPr>
          <w:sz w:val="20"/>
        </w:rPr>
        <w:t>Device</w:t>
      </w:r>
      <w:r>
        <w:rPr>
          <w:spacing w:val="-4"/>
          <w:sz w:val="20"/>
        </w:rPr>
        <w:t xml:space="preserve"> </w:t>
      </w:r>
      <w:r>
        <w:rPr>
          <w:sz w:val="20"/>
        </w:rPr>
        <w:t>location</w:t>
      </w:r>
      <w:r>
        <w:rPr>
          <w:spacing w:val="-3"/>
          <w:sz w:val="20"/>
        </w:rPr>
        <w:t xml:space="preserve"> </w:t>
      </w:r>
      <w:r>
        <w:rPr>
          <w:sz w:val="20"/>
        </w:rPr>
        <w:t>is</w:t>
      </w:r>
      <w:r>
        <w:rPr>
          <w:spacing w:val="-3"/>
          <w:sz w:val="20"/>
        </w:rPr>
        <w:t xml:space="preserve"> </w:t>
      </w:r>
      <w:r>
        <w:rPr>
          <w:sz w:val="20"/>
        </w:rPr>
        <w:t>not</w:t>
      </w:r>
      <w:r>
        <w:rPr>
          <w:spacing w:val="-4"/>
          <w:sz w:val="20"/>
        </w:rPr>
        <w:t xml:space="preserve"> </w:t>
      </w:r>
      <w:r>
        <w:rPr>
          <w:sz w:val="20"/>
        </w:rPr>
        <w:t>sufficient</w:t>
      </w:r>
      <w:r>
        <w:rPr>
          <w:spacing w:val="-3"/>
          <w:sz w:val="20"/>
        </w:rPr>
        <w:t xml:space="preserve"> </w:t>
      </w:r>
      <w:r>
        <w:rPr>
          <w:sz w:val="20"/>
        </w:rPr>
        <w:t>to</w:t>
      </w:r>
      <w:r>
        <w:rPr>
          <w:spacing w:val="-3"/>
          <w:sz w:val="20"/>
        </w:rPr>
        <w:t xml:space="preserve"> </w:t>
      </w:r>
      <w:r>
        <w:rPr>
          <w:sz w:val="20"/>
        </w:rPr>
        <w:t>determine</w:t>
      </w:r>
      <w:r>
        <w:rPr>
          <w:spacing w:val="-3"/>
          <w:sz w:val="20"/>
        </w:rPr>
        <w:t xml:space="preserve"> </w:t>
      </w:r>
      <w:r>
        <w:rPr>
          <w:sz w:val="20"/>
        </w:rPr>
        <w:t>its</w:t>
      </w:r>
      <w:r>
        <w:rPr>
          <w:spacing w:val="-4"/>
          <w:sz w:val="20"/>
        </w:rPr>
        <w:t xml:space="preserve"> </w:t>
      </w:r>
      <w:r>
        <w:rPr>
          <w:sz w:val="20"/>
        </w:rPr>
        <w:t>trustworthiness</w:t>
      </w:r>
      <w:r>
        <w:rPr>
          <w:spacing w:val="-3"/>
          <w:sz w:val="20"/>
        </w:rPr>
        <w:t xml:space="preserve"> </w:t>
      </w:r>
      <w:r>
        <w:rPr>
          <w:sz w:val="20"/>
        </w:rPr>
        <w:t>and</w:t>
      </w:r>
      <w:r>
        <w:rPr>
          <w:spacing w:val="-3"/>
          <w:sz w:val="20"/>
        </w:rPr>
        <w:t xml:space="preserve"> </w:t>
      </w:r>
      <w:r>
        <w:rPr>
          <w:spacing w:val="-2"/>
          <w:sz w:val="20"/>
        </w:rPr>
        <w:t>credibility.</w:t>
      </w:r>
    </w:p>
    <w:p w14:paraId="53CC96D1" w14:textId="1F17D0E5" w:rsidR="008314B7" w:rsidRDefault="00000000">
      <w:pPr>
        <w:pStyle w:val="Listenabsatz"/>
        <w:numPr>
          <w:ilvl w:val="0"/>
          <w:numId w:val="3"/>
        </w:numPr>
        <w:tabs>
          <w:tab w:val="left" w:pos="1280"/>
        </w:tabs>
        <w:spacing w:before="9" w:line="247" w:lineRule="auto"/>
        <w:ind w:right="2183"/>
        <w:rPr>
          <w:sz w:val="20"/>
        </w:rPr>
      </w:pPr>
      <w:r>
        <w:rPr>
          <w:sz w:val="20"/>
        </w:rPr>
        <w:t>Everything</w:t>
      </w:r>
      <w:r>
        <w:rPr>
          <w:spacing w:val="-5"/>
          <w:sz w:val="20"/>
        </w:rPr>
        <w:t xml:space="preserve"> </w:t>
      </w:r>
      <w:r>
        <w:rPr>
          <w:sz w:val="20"/>
        </w:rPr>
        <w:t>needs</w:t>
      </w:r>
      <w:r>
        <w:rPr>
          <w:spacing w:val="-5"/>
          <w:sz w:val="20"/>
        </w:rPr>
        <w:t xml:space="preserve"> </w:t>
      </w:r>
      <w:r>
        <w:rPr>
          <w:sz w:val="20"/>
        </w:rPr>
        <w:t>to</w:t>
      </w:r>
      <w:r>
        <w:rPr>
          <w:spacing w:val="-5"/>
          <w:sz w:val="20"/>
        </w:rPr>
        <w:t xml:space="preserve"> </w:t>
      </w:r>
      <w:r>
        <w:rPr>
          <w:sz w:val="20"/>
        </w:rPr>
        <w:t>be</w:t>
      </w:r>
      <w:r>
        <w:rPr>
          <w:spacing w:val="-5"/>
          <w:sz w:val="20"/>
        </w:rPr>
        <w:t xml:space="preserve"> </w:t>
      </w:r>
      <w:r>
        <w:rPr>
          <w:sz w:val="20"/>
        </w:rPr>
        <w:t>authenticated</w:t>
      </w:r>
      <w:r>
        <w:rPr>
          <w:spacing w:val="-5"/>
          <w:sz w:val="20"/>
        </w:rPr>
        <w:t xml:space="preserve"> </w:t>
      </w:r>
      <w:r>
        <w:rPr>
          <w:sz w:val="20"/>
        </w:rPr>
        <w:t>and</w:t>
      </w:r>
      <w:r>
        <w:rPr>
          <w:spacing w:val="-5"/>
          <w:sz w:val="20"/>
        </w:rPr>
        <w:t xml:space="preserve"> </w:t>
      </w:r>
      <w:r>
        <w:rPr>
          <w:sz w:val="20"/>
        </w:rPr>
        <w:t>authorized,</w:t>
      </w:r>
      <w:r>
        <w:rPr>
          <w:spacing w:val="-5"/>
          <w:sz w:val="20"/>
        </w:rPr>
        <w:t xml:space="preserve"> </w:t>
      </w:r>
      <w:r>
        <w:rPr>
          <w:sz w:val="20"/>
        </w:rPr>
        <w:t>including</w:t>
      </w:r>
      <w:r>
        <w:rPr>
          <w:spacing w:val="-5"/>
          <w:sz w:val="20"/>
        </w:rPr>
        <w:t xml:space="preserve"> </w:t>
      </w:r>
      <w:r>
        <w:rPr>
          <w:sz w:val="20"/>
        </w:rPr>
        <w:t>devices,</w:t>
      </w:r>
      <w:r>
        <w:rPr>
          <w:spacing w:val="-5"/>
          <w:sz w:val="20"/>
        </w:rPr>
        <w:t xml:space="preserve"> </w:t>
      </w:r>
      <w:r>
        <w:rPr>
          <w:sz w:val="20"/>
        </w:rPr>
        <w:t>users,</w:t>
      </w:r>
      <w:r>
        <w:rPr>
          <w:spacing w:val="-5"/>
          <w:sz w:val="20"/>
        </w:rPr>
        <w:t xml:space="preserve"> </w:t>
      </w:r>
      <w:r>
        <w:rPr>
          <w:sz w:val="20"/>
        </w:rPr>
        <w:t>and</w:t>
      </w:r>
      <w:r>
        <w:rPr>
          <w:spacing w:val="-3"/>
          <w:sz w:val="20"/>
        </w:rPr>
        <w:t xml:space="preserve"> </w:t>
      </w:r>
      <w:r>
        <w:rPr>
          <w:sz w:val="20"/>
        </w:rPr>
        <w:t>traffic</w:t>
      </w:r>
      <w:r>
        <w:rPr>
          <w:spacing w:val="-1"/>
          <w:sz w:val="20"/>
        </w:rPr>
        <w:t xml:space="preserve"> </w:t>
      </w:r>
      <w:proofErr w:type="gramStart"/>
      <w:r>
        <w:rPr>
          <w:sz w:val="20"/>
        </w:rPr>
        <w:t>flows</w:t>
      </w:r>
      <w:proofErr w:type="gramEnd"/>
    </w:p>
    <w:p w14:paraId="6AC2A45E" w14:textId="23ECF79B" w:rsidR="008314B7" w:rsidRDefault="00000000">
      <w:pPr>
        <w:pStyle w:val="Listenabsatz"/>
        <w:numPr>
          <w:ilvl w:val="0"/>
          <w:numId w:val="3"/>
        </w:numPr>
        <w:tabs>
          <w:tab w:val="left" w:pos="1280"/>
        </w:tabs>
        <w:spacing w:before="2" w:line="247" w:lineRule="auto"/>
        <w:ind w:left="1280" w:right="2183"/>
        <w:rPr>
          <w:sz w:val="20"/>
        </w:rPr>
      </w:pPr>
      <w:r>
        <w:rPr>
          <w:sz w:val="20"/>
        </w:rPr>
        <w:t>Security policies should not be static, instead they should be based on statistical calculations of many data sources.</w:t>
      </w:r>
    </w:p>
    <w:p w14:paraId="48289F30" w14:textId="77777777" w:rsidR="008314B7" w:rsidRDefault="008314B7">
      <w:pPr>
        <w:pStyle w:val="Textkrper"/>
        <w:spacing w:before="10"/>
      </w:pPr>
    </w:p>
    <w:p w14:paraId="596FC3A3" w14:textId="3FA3581A" w:rsidR="008314B7" w:rsidRDefault="00000000">
      <w:pPr>
        <w:pStyle w:val="Textkrper"/>
        <w:spacing w:line="247" w:lineRule="auto"/>
        <w:ind w:left="1079" w:right="2182"/>
        <w:jc w:val="both"/>
      </w:pPr>
      <w:r>
        <w:t xml:space="preserve">Zero trust architecture controls the trustworthiness of each device, </w:t>
      </w:r>
      <w:proofErr w:type="gramStart"/>
      <w:r>
        <w:t>user</w:t>
      </w:r>
      <w:proofErr w:type="gramEnd"/>
      <w:r>
        <w:t xml:space="preserve"> and traffic flow.</w:t>
      </w:r>
      <w:r>
        <w:rPr>
          <w:spacing w:val="40"/>
        </w:rPr>
        <w:t xml:space="preserve"> </w:t>
      </w:r>
      <w:r>
        <w:t>As such it follows certain steps to fulfill networks security. Users are always authenticated</w:t>
      </w:r>
      <w:r>
        <w:rPr>
          <w:spacing w:val="40"/>
        </w:rPr>
        <w:t xml:space="preserve"> </w:t>
      </w:r>
      <w:r>
        <w:t>based</w:t>
      </w:r>
      <w:r>
        <w:rPr>
          <w:spacing w:val="-1"/>
        </w:rPr>
        <w:t xml:space="preserve"> </w:t>
      </w:r>
      <w:r>
        <w:t>on</w:t>
      </w:r>
      <w:r>
        <w:rPr>
          <w:spacing w:val="-1"/>
        </w:rPr>
        <w:t xml:space="preserve"> </w:t>
      </w:r>
      <w:r>
        <w:t>their</w:t>
      </w:r>
      <w:r>
        <w:rPr>
          <w:spacing w:val="-1"/>
        </w:rPr>
        <w:t xml:space="preserve"> </w:t>
      </w:r>
      <w:r>
        <w:t>device</w:t>
      </w:r>
      <w:r>
        <w:rPr>
          <w:spacing w:val="-1"/>
        </w:rPr>
        <w:t xml:space="preserve"> </w:t>
      </w:r>
      <w:r>
        <w:t>usage,</w:t>
      </w:r>
      <w:r>
        <w:rPr>
          <w:spacing w:val="-1"/>
        </w:rPr>
        <w:t xml:space="preserve"> </w:t>
      </w:r>
      <w:proofErr w:type="gramStart"/>
      <w:r>
        <w:t>location</w:t>
      </w:r>
      <w:proofErr w:type="gramEnd"/>
      <w:r>
        <w:rPr>
          <w:spacing w:val="-1"/>
        </w:rPr>
        <w:t xml:space="preserve"> </w:t>
      </w:r>
      <w:r>
        <w:t>and</w:t>
      </w:r>
      <w:r>
        <w:rPr>
          <w:spacing w:val="-1"/>
        </w:rPr>
        <w:t xml:space="preserve"> </w:t>
      </w:r>
      <w:r>
        <w:t>behavior.</w:t>
      </w:r>
      <w:r>
        <w:rPr>
          <w:spacing w:val="-1"/>
        </w:rPr>
        <w:t xml:space="preserve"> </w:t>
      </w:r>
      <w:r>
        <w:t>Access</w:t>
      </w:r>
      <w:r>
        <w:rPr>
          <w:spacing w:val="-1"/>
        </w:rPr>
        <w:t xml:space="preserve"> </w:t>
      </w:r>
      <w:r>
        <w:t>control</w:t>
      </w:r>
      <w:r>
        <w:rPr>
          <w:spacing w:val="-1"/>
        </w:rPr>
        <w:t xml:space="preserve"> </w:t>
      </w:r>
      <w:r>
        <w:t>policies</w:t>
      </w:r>
      <w:r>
        <w:rPr>
          <w:spacing w:val="-1"/>
        </w:rPr>
        <w:t xml:space="preserve"> </w:t>
      </w:r>
      <w:r>
        <w:t>are</w:t>
      </w:r>
      <w:r>
        <w:rPr>
          <w:spacing w:val="-1"/>
        </w:rPr>
        <w:t xml:space="preserve"> </w:t>
      </w:r>
      <w:r>
        <w:t>implemented for each device no matter its type, and only trusted endpoints are allowed to access</w:t>
      </w:r>
      <w:r>
        <w:rPr>
          <w:spacing w:val="40"/>
        </w:rPr>
        <w:t xml:space="preserve"> </w:t>
      </w:r>
      <w:r>
        <w:t>certain resources. Each device will access a minimal restricted set of resources to reduce</w:t>
      </w:r>
      <w:r>
        <w:rPr>
          <w:spacing w:val="40"/>
        </w:rPr>
        <w:t xml:space="preserve"> </w:t>
      </w:r>
      <w:r>
        <w:t>the impact of any possible malfunction action. And finally, based on machine learning</w:t>
      </w:r>
      <w:r>
        <w:rPr>
          <w:spacing w:val="40"/>
        </w:rPr>
        <w:t xml:space="preserve"> </w:t>
      </w:r>
      <w:r>
        <w:t>security policies are updated based on new contexts in the network.</w:t>
      </w:r>
    </w:p>
    <w:p w14:paraId="2FB11DD5" w14:textId="77777777" w:rsidR="008314B7" w:rsidRDefault="008314B7">
      <w:pPr>
        <w:pStyle w:val="Textkrper"/>
        <w:spacing w:before="2"/>
      </w:pPr>
    </w:p>
    <w:p w14:paraId="38D23126" w14:textId="77777777" w:rsidR="008314B7" w:rsidRDefault="00000000">
      <w:pPr>
        <w:pStyle w:val="berschrift5"/>
        <w:ind w:left="1080"/>
      </w:pPr>
      <w:r>
        <w:t>Mobile</w:t>
      </w:r>
      <w:r>
        <w:rPr>
          <w:spacing w:val="-7"/>
        </w:rPr>
        <w:t xml:space="preserve"> </w:t>
      </w:r>
      <w:r>
        <w:t>Device</w:t>
      </w:r>
      <w:r>
        <w:rPr>
          <w:spacing w:val="-4"/>
        </w:rPr>
        <w:t xml:space="preserve"> </w:t>
      </w:r>
      <w:r>
        <w:t>Management</w:t>
      </w:r>
      <w:r>
        <w:rPr>
          <w:spacing w:val="-4"/>
        </w:rPr>
        <w:t xml:space="preserve"> </w:t>
      </w:r>
      <w:r>
        <w:rPr>
          <w:spacing w:val="-2"/>
        </w:rPr>
        <w:t>System</w:t>
      </w:r>
    </w:p>
    <w:p w14:paraId="72B43E31" w14:textId="77777777" w:rsidR="008314B7" w:rsidRDefault="008314B7">
      <w:pPr>
        <w:pStyle w:val="Textkrper"/>
        <w:spacing w:before="1"/>
        <w:rPr>
          <w:b/>
          <w:sz w:val="22"/>
        </w:rPr>
      </w:pPr>
    </w:p>
    <w:p w14:paraId="07C2D145" w14:textId="234682A0" w:rsidR="008314B7" w:rsidRDefault="00000000">
      <w:pPr>
        <w:pStyle w:val="Textkrper"/>
        <w:spacing w:line="247" w:lineRule="auto"/>
        <w:ind w:left="1079" w:right="2182" w:hanging="1"/>
        <w:jc w:val="both"/>
      </w:pPr>
      <w:r>
        <w:t>An organization or an enterprise, in addition to protecting its network, should protect its</w:t>
      </w:r>
      <w:r>
        <w:rPr>
          <w:spacing w:val="40"/>
        </w:rPr>
        <w:t xml:space="preserve"> </w:t>
      </w:r>
      <w:r>
        <w:t>workers mobile devices (smart phones, laptops, tablets). Mobile Device Management</w:t>
      </w:r>
      <w:r>
        <w:rPr>
          <w:spacing w:val="40"/>
        </w:rPr>
        <w:t xml:space="preserve"> </w:t>
      </w:r>
      <w:r>
        <w:t xml:space="preserve">(MDM) system is a software solution that is being utilized by organizations to control functionalities of mobile devices, </w:t>
      </w:r>
      <w:proofErr w:type="gramStart"/>
      <w:r>
        <w:t>in order to</w:t>
      </w:r>
      <w:proofErr w:type="gramEnd"/>
      <w:r>
        <w:t xml:space="preserve"> prevent any sensitive data leakage by a misused</w:t>
      </w:r>
      <w:r>
        <w:rPr>
          <w:spacing w:val="40"/>
        </w:rPr>
        <w:t xml:space="preserve"> </w:t>
      </w:r>
      <w:r>
        <w:t>or a lost device (Rhee, 2012).</w:t>
      </w:r>
    </w:p>
    <w:p w14:paraId="57E2F418" w14:textId="77777777" w:rsidR="008314B7" w:rsidRDefault="008314B7">
      <w:pPr>
        <w:pStyle w:val="Textkrper"/>
        <w:spacing w:before="2"/>
        <w:rPr>
          <w:sz w:val="21"/>
        </w:rPr>
      </w:pPr>
    </w:p>
    <w:p w14:paraId="38BB271E" w14:textId="0AA14585" w:rsidR="008314B7" w:rsidRDefault="00000000">
      <w:pPr>
        <w:pStyle w:val="Textkrper"/>
        <w:spacing w:line="247" w:lineRule="auto"/>
        <w:ind w:left="1079" w:right="2183"/>
        <w:jc w:val="both"/>
      </w:pPr>
      <w:r>
        <w:t>The MDM is composed of two main components: the MDM mobile application or MDM</w:t>
      </w:r>
      <w:r>
        <w:rPr>
          <w:spacing w:val="40"/>
        </w:rPr>
        <w:t xml:space="preserve"> </w:t>
      </w:r>
      <w:r>
        <w:t>agent and MDM server (Batool, 2020). The MDM application is installed in the mobile</w:t>
      </w:r>
      <w:r>
        <w:rPr>
          <w:spacing w:val="40"/>
        </w:rPr>
        <w:t xml:space="preserve"> </w:t>
      </w:r>
      <w:r>
        <w:t>device while the MDM server is typically hosted on the cloud or on-premises of the organization, as shown in the MDM Components image. IT administrator of the organizations</w:t>
      </w:r>
      <w:r>
        <w:rPr>
          <w:spacing w:val="40"/>
        </w:rPr>
        <w:t xml:space="preserve"> </w:t>
      </w:r>
      <w:r>
        <w:t>interacts with MDM server via MDM console unit to enforce policies and restrictions. Further on, based on the security level of the device, certain policies and restrictions are</w:t>
      </w:r>
      <w:r>
        <w:rPr>
          <w:spacing w:val="40"/>
        </w:rPr>
        <w:t xml:space="preserve"> </w:t>
      </w:r>
      <w:r>
        <w:t>applied from MDM server to MDM agent. MDM can be used to manage devices that are</w:t>
      </w:r>
      <w:r>
        <w:rPr>
          <w:spacing w:val="40"/>
        </w:rPr>
        <w:t xml:space="preserve"> </w:t>
      </w:r>
      <w:r>
        <w:t>company-owned or employee-owned, which is known as bring your own device (BYOD).</w:t>
      </w:r>
      <w:r>
        <w:rPr>
          <w:spacing w:val="40"/>
        </w:rPr>
        <w:t xml:space="preserve"> </w:t>
      </w:r>
      <w:r>
        <w:t>From the functional perspective, MDM includes the following (Rhee, 2012):</w:t>
      </w:r>
    </w:p>
    <w:p w14:paraId="7ED88109" w14:textId="77777777" w:rsidR="008314B7" w:rsidRDefault="008314B7">
      <w:pPr>
        <w:pStyle w:val="Textkrper"/>
        <w:spacing w:before="5"/>
        <w:rPr>
          <w:sz w:val="21"/>
        </w:rPr>
      </w:pPr>
    </w:p>
    <w:p w14:paraId="52DB3FFD" w14:textId="77777777" w:rsidR="008314B7" w:rsidRDefault="00000000">
      <w:pPr>
        <w:pStyle w:val="Listenabsatz"/>
        <w:numPr>
          <w:ilvl w:val="0"/>
          <w:numId w:val="3"/>
        </w:numPr>
        <w:tabs>
          <w:tab w:val="left" w:pos="1281"/>
        </w:tabs>
        <w:spacing w:line="247" w:lineRule="auto"/>
        <w:ind w:left="1280" w:right="2182"/>
        <w:jc w:val="both"/>
        <w:rPr>
          <w:sz w:val="20"/>
        </w:rPr>
      </w:pPr>
      <w:r>
        <w:rPr>
          <w:b/>
          <w:sz w:val="20"/>
        </w:rPr>
        <w:t>device</w:t>
      </w:r>
      <w:r>
        <w:rPr>
          <w:b/>
          <w:spacing w:val="-4"/>
          <w:sz w:val="20"/>
        </w:rPr>
        <w:t xml:space="preserve"> </w:t>
      </w:r>
      <w:r>
        <w:rPr>
          <w:b/>
          <w:sz w:val="20"/>
        </w:rPr>
        <w:t>enrolment</w:t>
      </w:r>
      <w:r>
        <w:rPr>
          <w:sz w:val="20"/>
        </w:rPr>
        <w:t>: This involves registering the mobile device with the MDM server and</w:t>
      </w:r>
      <w:r>
        <w:rPr>
          <w:spacing w:val="40"/>
          <w:sz w:val="20"/>
        </w:rPr>
        <w:t xml:space="preserve"> </w:t>
      </w:r>
      <w:r>
        <w:rPr>
          <w:sz w:val="20"/>
        </w:rPr>
        <w:t>installing the client application.</w:t>
      </w:r>
    </w:p>
    <w:p w14:paraId="4032A15B" w14:textId="77777777" w:rsidR="008314B7" w:rsidRDefault="00000000">
      <w:pPr>
        <w:pStyle w:val="Listenabsatz"/>
        <w:numPr>
          <w:ilvl w:val="0"/>
          <w:numId w:val="3"/>
        </w:numPr>
        <w:tabs>
          <w:tab w:val="left" w:pos="1281"/>
        </w:tabs>
        <w:spacing w:before="2" w:line="247" w:lineRule="auto"/>
        <w:ind w:right="2182"/>
        <w:jc w:val="both"/>
        <w:rPr>
          <w:sz w:val="20"/>
        </w:rPr>
      </w:pPr>
      <w:r>
        <w:rPr>
          <w:b/>
          <w:sz w:val="20"/>
        </w:rPr>
        <w:t>policy management</w:t>
      </w:r>
      <w:r>
        <w:rPr>
          <w:sz w:val="20"/>
        </w:rPr>
        <w:t>: This involves defining policies and restrictions for the mobile</w:t>
      </w:r>
      <w:r>
        <w:rPr>
          <w:spacing w:val="40"/>
          <w:sz w:val="20"/>
        </w:rPr>
        <w:t xml:space="preserve"> </w:t>
      </w:r>
      <w:r>
        <w:rPr>
          <w:sz w:val="20"/>
        </w:rPr>
        <w:t>device, such as passcode requirements, app blacklisting, and wireless fidelity (Wi-Fi)</w:t>
      </w:r>
      <w:r>
        <w:rPr>
          <w:spacing w:val="40"/>
          <w:sz w:val="20"/>
        </w:rPr>
        <w:t xml:space="preserve"> </w:t>
      </w:r>
      <w:r>
        <w:rPr>
          <w:spacing w:val="-2"/>
          <w:sz w:val="20"/>
        </w:rPr>
        <w:t>settings.</w:t>
      </w:r>
    </w:p>
    <w:p w14:paraId="7164EEBB" w14:textId="77777777" w:rsidR="008314B7" w:rsidRDefault="00000000">
      <w:pPr>
        <w:pStyle w:val="Listenabsatz"/>
        <w:numPr>
          <w:ilvl w:val="0"/>
          <w:numId w:val="3"/>
        </w:numPr>
        <w:tabs>
          <w:tab w:val="left" w:pos="1281"/>
        </w:tabs>
        <w:spacing w:before="4" w:line="247" w:lineRule="auto"/>
        <w:ind w:left="1280" w:right="2183"/>
        <w:jc w:val="both"/>
        <w:rPr>
          <w:sz w:val="20"/>
        </w:rPr>
      </w:pPr>
      <w:r>
        <w:rPr>
          <w:b/>
          <w:sz w:val="20"/>
        </w:rPr>
        <w:t>device monitoring</w:t>
      </w:r>
      <w:r>
        <w:rPr>
          <w:sz w:val="20"/>
        </w:rPr>
        <w:t>: This involves monitoring the status of the mobile device, such as</w:t>
      </w:r>
      <w:r>
        <w:rPr>
          <w:spacing w:val="40"/>
          <w:sz w:val="20"/>
        </w:rPr>
        <w:t xml:space="preserve"> </w:t>
      </w:r>
      <w:r>
        <w:rPr>
          <w:sz w:val="20"/>
        </w:rPr>
        <w:t>battery life, storage capacity, and network connectivity.</w:t>
      </w:r>
    </w:p>
    <w:p w14:paraId="4827717F" w14:textId="77777777" w:rsidR="008314B7" w:rsidRDefault="00000000">
      <w:pPr>
        <w:pStyle w:val="Listenabsatz"/>
        <w:numPr>
          <w:ilvl w:val="0"/>
          <w:numId w:val="3"/>
        </w:numPr>
        <w:tabs>
          <w:tab w:val="left" w:pos="1280"/>
        </w:tabs>
        <w:spacing w:before="2" w:line="247" w:lineRule="auto"/>
        <w:ind w:right="2182"/>
        <w:jc w:val="both"/>
        <w:rPr>
          <w:sz w:val="20"/>
        </w:rPr>
      </w:pPr>
      <w:r>
        <w:rPr>
          <w:b/>
          <w:sz w:val="20"/>
        </w:rPr>
        <w:t>app management</w:t>
      </w:r>
      <w:r>
        <w:rPr>
          <w:sz w:val="20"/>
        </w:rPr>
        <w:t>: This involves managing the installation and removal of apps on the</w:t>
      </w:r>
      <w:r>
        <w:rPr>
          <w:spacing w:val="40"/>
          <w:sz w:val="20"/>
        </w:rPr>
        <w:t xml:space="preserve"> </w:t>
      </w:r>
      <w:r>
        <w:rPr>
          <w:sz w:val="20"/>
        </w:rPr>
        <w:t>mobile device, as well as enforcing app-specific policies.</w:t>
      </w:r>
    </w:p>
    <w:p w14:paraId="2C39EED4" w14:textId="77777777" w:rsidR="008314B7" w:rsidRDefault="00000000">
      <w:pPr>
        <w:pStyle w:val="Listenabsatz"/>
        <w:numPr>
          <w:ilvl w:val="0"/>
          <w:numId w:val="3"/>
        </w:numPr>
        <w:tabs>
          <w:tab w:val="left" w:pos="1280"/>
        </w:tabs>
        <w:spacing w:before="2" w:line="247" w:lineRule="auto"/>
        <w:ind w:left="1280" w:right="2182"/>
        <w:jc w:val="both"/>
        <w:rPr>
          <w:sz w:val="20"/>
        </w:rPr>
      </w:pPr>
      <w:r>
        <w:rPr>
          <w:b/>
          <w:sz w:val="20"/>
        </w:rPr>
        <w:t>data protection</w:t>
      </w:r>
      <w:r>
        <w:rPr>
          <w:sz w:val="20"/>
        </w:rPr>
        <w:t>: This involves encrypting sensitive data on the mobile device, as well</w:t>
      </w:r>
      <w:r>
        <w:rPr>
          <w:spacing w:val="40"/>
          <w:sz w:val="20"/>
        </w:rPr>
        <w:t xml:space="preserve"> </w:t>
      </w:r>
      <w:r>
        <w:rPr>
          <w:sz w:val="20"/>
        </w:rPr>
        <w:t>as providing remote wipe capabilities in case the device is lost or stolen.</w:t>
      </w:r>
    </w:p>
    <w:p w14:paraId="458BFEC0"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26B8ED62" w14:textId="4B399F5A" w:rsidR="008314B7" w:rsidRDefault="00000000">
      <w:pPr>
        <w:pStyle w:val="Textkrper"/>
        <w:spacing w:before="85" w:line="247" w:lineRule="auto"/>
        <w:ind w:left="2205" w:right="1057"/>
        <w:jc w:val="both"/>
      </w:pPr>
      <w:r>
        <w:lastRenderedPageBreak/>
        <w:t>Compared to other management methods, such as manual configuration or using consumer-grade tools, MDM offers centralized management for all the mobile devices of an</w:t>
      </w:r>
      <w:r>
        <w:rPr>
          <w:spacing w:val="40"/>
        </w:rPr>
        <w:t xml:space="preserve"> </w:t>
      </w:r>
      <w:r>
        <w:t>organization supporting consistency in applied rules and policies as well as high scalability. Further MDM can remotely monitor and manage mobile devices with the possibility to</w:t>
      </w:r>
      <w:r>
        <w:rPr>
          <w:spacing w:val="40"/>
        </w:rPr>
        <w:t xml:space="preserve"> </w:t>
      </w:r>
      <w:r>
        <w:t>erase sensitive data in case of device theft.</w:t>
      </w:r>
    </w:p>
    <w:p w14:paraId="1F779614" w14:textId="77777777" w:rsidR="008314B7" w:rsidRDefault="008314B7">
      <w:pPr>
        <w:pStyle w:val="Textkrper"/>
        <w:spacing w:before="9"/>
        <w:rPr>
          <w:sz w:val="22"/>
        </w:rPr>
      </w:pPr>
    </w:p>
    <w:p w14:paraId="49C55010" w14:textId="77777777" w:rsidR="008314B7" w:rsidRDefault="00000000">
      <w:pPr>
        <w:pStyle w:val="Textkrper"/>
        <w:ind w:left="2205"/>
        <w:jc w:val="both"/>
      </w:pPr>
      <w:r>
        <w:rPr>
          <w:w w:val="105"/>
        </w:rPr>
        <w:t>Figure</w:t>
      </w:r>
      <w:r>
        <w:rPr>
          <w:spacing w:val="-11"/>
          <w:w w:val="105"/>
        </w:rPr>
        <w:t xml:space="preserve"> </w:t>
      </w:r>
      <w:r>
        <w:rPr>
          <w:w w:val="105"/>
        </w:rPr>
        <w:t>44:</w:t>
      </w:r>
      <w:r>
        <w:rPr>
          <w:spacing w:val="-10"/>
          <w:w w:val="105"/>
        </w:rPr>
        <w:t xml:space="preserve"> </w:t>
      </w:r>
      <w:r>
        <w:rPr>
          <w:w w:val="105"/>
        </w:rPr>
        <w:t>MDM</w:t>
      </w:r>
      <w:r>
        <w:rPr>
          <w:spacing w:val="-10"/>
          <w:w w:val="105"/>
        </w:rPr>
        <w:t xml:space="preserve"> </w:t>
      </w:r>
      <w:r>
        <w:rPr>
          <w:spacing w:val="-2"/>
          <w:w w:val="105"/>
        </w:rPr>
        <w:t>Components</w:t>
      </w:r>
    </w:p>
    <w:p w14:paraId="319D44A3" w14:textId="77777777" w:rsidR="008314B7" w:rsidRDefault="00000000">
      <w:pPr>
        <w:pStyle w:val="Textkrper"/>
        <w:spacing w:before="8"/>
        <w:rPr>
          <w:sz w:val="7"/>
        </w:rPr>
      </w:pPr>
      <w:r>
        <w:pict w14:anchorId="79259525">
          <v:shape id="docshape219" o:spid="_x0000_s2064" style="position:absolute;margin-left:138.25pt;margin-top:6.05pt;width:375.05pt;height:.1pt;z-index:-15627264;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199" behindDoc="0" locked="0" layoutInCell="1" allowOverlap="1" wp14:anchorId="31D7AB5F" wp14:editId="39D629F6">
            <wp:simplePos x="0" y="0"/>
            <wp:positionH relativeFrom="page">
              <wp:posOffset>1878224</wp:posOffset>
            </wp:positionH>
            <wp:positionV relativeFrom="paragraph">
              <wp:posOffset>193066</wp:posOffset>
            </wp:positionV>
            <wp:extent cx="4486656" cy="1877568"/>
            <wp:effectExtent l="0" t="0" r="0" b="0"/>
            <wp:wrapTopAndBottom/>
            <wp:docPr id="8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6.jpeg"/>
                    <pic:cNvPicPr/>
                  </pic:nvPicPr>
                  <pic:blipFill>
                    <a:blip r:embed="rId81" cstate="print"/>
                    <a:stretch>
                      <a:fillRect/>
                    </a:stretch>
                  </pic:blipFill>
                  <pic:spPr>
                    <a:xfrm>
                      <a:off x="0" y="0"/>
                      <a:ext cx="4486656" cy="1877568"/>
                    </a:xfrm>
                    <a:prstGeom prst="rect">
                      <a:avLst/>
                    </a:prstGeom>
                  </pic:spPr>
                </pic:pic>
              </a:graphicData>
            </a:graphic>
          </wp:anchor>
        </w:drawing>
      </w:r>
      <w:r>
        <w:pict w14:anchorId="6814A306">
          <v:shape id="docshape220" o:spid="_x0000_s2063" style="position:absolute;margin-left:138.25pt;margin-top:172.8pt;width:375.05pt;height:.1pt;z-index:-15626240;mso-wrap-distance-left:0;mso-wrap-distance-right:0;mso-position-horizontal-relative:page;mso-position-vertical-relative:text" coordorigin="2765,3456" coordsize="7501,0" path="m10266,3456r-7501,e" filled="f" strokecolor="#7f7f7f" strokeweight=".5pt">
            <v:path arrowok="t"/>
            <w10:wrap type="topAndBottom" anchorx="page"/>
          </v:shape>
        </w:pict>
      </w:r>
    </w:p>
    <w:p w14:paraId="795EFE59" w14:textId="77777777" w:rsidR="008314B7" w:rsidRDefault="008314B7">
      <w:pPr>
        <w:pStyle w:val="Textkrper"/>
        <w:spacing w:before="3"/>
        <w:rPr>
          <w:sz w:val="12"/>
        </w:rPr>
      </w:pPr>
    </w:p>
    <w:p w14:paraId="4C509411" w14:textId="77777777" w:rsidR="008314B7" w:rsidRDefault="008314B7">
      <w:pPr>
        <w:pStyle w:val="Textkrper"/>
        <w:spacing w:before="7"/>
        <w:rPr>
          <w:sz w:val="13"/>
        </w:rPr>
      </w:pPr>
    </w:p>
    <w:p w14:paraId="4A4D3434" w14:textId="77777777" w:rsidR="008314B7" w:rsidRDefault="00000000">
      <w:pPr>
        <w:spacing w:before="76"/>
        <w:ind w:left="2205"/>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0ED89B8A" w14:textId="77777777" w:rsidR="008314B7" w:rsidRDefault="00000000">
      <w:pPr>
        <w:pStyle w:val="berschrift5"/>
        <w:spacing w:before="152"/>
      </w:pPr>
      <w:r>
        <w:t>Virtual</w:t>
      </w:r>
      <w:r>
        <w:rPr>
          <w:spacing w:val="-5"/>
        </w:rPr>
        <w:t xml:space="preserve"> </w:t>
      </w:r>
      <w:r>
        <w:t>Private</w:t>
      </w:r>
      <w:r>
        <w:rPr>
          <w:spacing w:val="-3"/>
        </w:rPr>
        <w:t xml:space="preserve"> </w:t>
      </w:r>
      <w:r>
        <w:t>Network</w:t>
      </w:r>
      <w:r>
        <w:rPr>
          <w:spacing w:val="-3"/>
        </w:rPr>
        <w:t xml:space="preserve"> </w:t>
      </w:r>
      <w:r>
        <w:t>(VPN)</w:t>
      </w:r>
      <w:r>
        <w:rPr>
          <w:spacing w:val="-2"/>
        </w:rPr>
        <w:t xml:space="preserve"> </w:t>
      </w:r>
      <w:r>
        <w:t>Connection</w:t>
      </w:r>
      <w:r>
        <w:rPr>
          <w:spacing w:val="-3"/>
        </w:rPr>
        <w:t xml:space="preserve"> </w:t>
      </w:r>
      <w:r>
        <w:t>of</w:t>
      </w:r>
      <w:r>
        <w:rPr>
          <w:spacing w:val="-3"/>
        </w:rPr>
        <w:t xml:space="preserve"> </w:t>
      </w:r>
      <w:r>
        <w:t>Mobile</w:t>
      </w:r>
      <w:r>
        <w:rPr>
          <w:spacing w:val="-2"/>
        </w:rPr>
        <w:t xml:space="preserve"> Devices</w:t>
      </w:r>
    </w:p>
    <w:p w14:paraId="26D3BF26" w14:textId="77777777" w:rsidR="008314B7" w:rsidRDefault="008314B7">
      <w:pPr>
        <w:pStyle w:val="Textkrper"/>
        <w:spacing w:before="1"/>
        <w:rPr>
          <w:b/>
          <w:sz w:val="22"/>
        </w:rPr>
      </w:pPr>
    </w:p>
    <w:p w14:paraId="2458C942" w14:textId="1A565494" w:rsidR="008314B7" w:rsidRDefault="00000000">
      <w:pPr>
        <w:pStyle w:val="Textkrper"/>
        <w:spacing w:before="1" w:line="247" w:lineRule="auto"/>
        <w:ind w:left="2205" w:right="1056"/>
        <w:jc w:val="both"/>
      </w:pPr>
      <w:r>
        <w:t>Enterprises often restrict their services to only authenticated, authorized devices connected to their local network to avoid security issues, such as data leakage and DoS attacks.</w:t>
      </w:r>
      <w:r>
        <w:rPr>
          <w:spacing w:val="40"/>
        </w:rPr>
        <w:t xml:space="preserve"> </w:t>
      </w:r>
      <w:r>
        <w:t>However, when mobile devices are connected to the internet via public Wi-Fi networks,</w:t>
      </w:r>
      <w:r>
        <w:rPr>
          <w:spacing w:val="40"/>
        </w:rPr>
        <w:t xml:space="preserve"> </w:t>
      </w:r>
      <w:r>
        <w:t>they are vulnerable to security risks. To securely connect mobile devices to an enterprise</w:t>
      </w:r>
      <w:r>
        <w:rPr>
          <w:spacing w:val="40"/>
        </w:rPr>
        <w:t xml:space="preserve"> </w:t>
      </w:r>
      <w:r>
        <w:t>network from a remote location, a virtual private network (VPN) is a reliable solution. By</w:t>
      </w:r>
      <w:r>
        <w:rPr>
          <w:spacing w:val="40"/>
        </w:rPr>
        <w:t xml:space="preserve"> </w:t>
      </w:r>
      <w:r>
        <w:t>creating an encrypted tunnel between the mobile device and the VPN server, VPNs can</w:t>
      </w:r>
      <w:r>
        <w:rPr>
          <w:spacing w:val="40"/>
        </w:rPr>
        <w:t xml:space="preserve"> </w:t>
      </w:r>
      <w:r>
        <w:t>prevent unauthorized access to sensitive information transmitted over the internet.</w:t>
      </w:r>
    </w:p>
    <w:p w14:paraId="7D2DA225" w14:textId="77777777" w:rsidR="008314B7" w:rsidRDefault="008314B7">
      <w:pPr>
        <w:pStyle w:val="Textkrper"/>
        <w:spacing w:before="3"/>
        <w:rPr>
          <w:sz w:val="21"/>
        </w:rPr>
      </w:pPr>
    </w:p>
    <w:p w14:paraId="5AB255FB" w14:textId="41BBDA46" w:rsidR="008314B7" w:rsidRDefault="00000000">
      <w:pPr>
        <w:pStyle w:val="Textkrper"/>
        <w:spacing w:line="247" w:lineRule="auto"/>
        <w:ind w:left="2205" w:right="1056"/>
        <w:jc w:val="both"/>
      </w:pPr>
      <w:r>
        <w:t>A VPN can be defined as a private network that is constructed within the public network</w:t>
      </w:r>
      <w:r>
        <w:rPr>
          <w:spacing w:val="40"/>
        </w:rPr>
        <w:t xml:space="preserve"> </w:t>
      </w:r>
      <w:r>
        <w:t>infrastructure, where access is controlled only to permitted peer connections (Ferguson,</w:t>
      </w:r>
      <w:r>
        <w:rPr>
          <w:spacing w:val="40"/>
        </w:rPr>
        <w:t xml:space="preserve"> </w:t>
      </w:r>
      <w:r>
        <w:t>1998).</w:t>
      </w:r>
      <w:r>
        <w:rPr>
          <w:spacing w:val="-2"/>
        </w:rPr>
        <w:t xml:space="preserve"> </w:t>
      </w:r>
      <w:r>
        <w:t>It</w:t>
      </w:r>
      <w:r>
        <w:rPr>
          <w:spacing w:val="-2"/>
        </w:rPr>
        <w:t xml:space="preserve"> </w:t>
      </w:r>
      <w:r>
        <w:t>uses</w:t>
      </w:r>
      <w:r>
        <w:rPr>
          <w:spacing w:val="-2"/>
        </w:rPr>
        <w:t xml:space="preserve"> </w:t>
      </w:r>
      <w:r>
        <w:t>a</w:t>
      </w:r>
      <w:r>
        <w:rPr>
          <w:spacing w:val="-2"/>
        </w:rPr>
        <w:t xml:space="preserve"> </w:t>
      </w:r>
      <w:r>
        <w:t>packet</w:t>
      </w:r>
      <w:r>
        <w:rPr>
          <w:spacing w:val="-2"/>
        </w:rPr>
        <w:t xml:space="preserve"> </w:t>
      </w:r>
      <w:r>
        <w:t>encapsulation</w:t>
      </w:r>
      <w:r>
        <w:rPr>
          <w:spacing w:val="-2"/>
        </w:rPr>
        <w:t xml:space="preserve"> </w:t>
      </w:r>
      <w:r>
        <w:t>to</w:t>
      </w:r>
      <w:r>
        <w:rPr>
          <w:spacing w:val="-2"/>
        </w:rPr>
        <w:t xml:space="preserve"> </w:t>
      </w:r>
      <w:r>
        <w:t>wrap</w:t>
      </w:r>
      <w:r>
        <w:rPr>
          <w:spacing w:val="-2"/>
        </w:rPr>
        <w:t xml:space="preserve"> </w:t>
      </w:r>
      <w:r>
        <w:t>the</w:t>
      </w:r>
      <w:r>
        <w:rPr>
          <w:spacing w:val="-2"/>
        </w:rPr>
        <w:t xml:space="preserve"> </w:t>
      </w:r>
      <w:r>
        <w:t>data</w:t>
      </w:r>
      <w:r>
        <w:rPr>
          <w:spacing w:val="-2"/>
        </w:rPr>
        <w:t xml:space="preserve"> </w:t>
      </w:r>
      <w:r>
        <w:t>in</w:t>
      </w:r>
      <w:r>
        <w:rPr>
          <w:spacing w:val="-2"/>
        </w:rPr>
        <w:t xml:space="preserve"> </w:t>
      </w:r>
      <w:r>
        <w:t>an</w:t>
      </w:r>
      <w:r>
        <w:rPr>
          <w:spacing w:val="-2"/>
        </w:rPr>
        <w:t xml:space="preserve"> </w:t>
      </w:r>
      <w:r>
        <w:t>additional</w:t>
      </w:r>
      <w:r>
        <w:rPr>
          <w:spacing w:val="-2"/>
        </w:rPr>
        <w:t xml:space="preserve"> </w:t>
      </w:r>
      <w:r>
        <w:t>layer</w:t>
      </w:r>
      <w:r>
        <w:rPr>
          <w:spacing w:val="-2"/>
        </w:rPr>
        <w:t xml:space="preserve"> </w:t>
      </w:r>
      <w:r>
        <w:t>of</w:t>
      </w:r>
      <w:r>
        <w:rPr>
          <w:spacing w:val="-2"/>
        </w:rPr>
        <w:t xml:space="preserve"> </w:t>
      </w:r>
      <w:r>
        <w:t>encryption.</w:t>
      </w:r>
      <w:r>
        <w:rPr>
          <w:spacing w:val="40"/>
        </w:rPr>
        <w:t xml:space="preserve"> </w:t>
      </w:r>
      <w:r>
        <w:t>The most common types of packet encapsulation used by VPN are Layer 2 Tunneling Protocol (L2TP) [RFC 3931] and Internet Protocol Security (IPsec).</w:t>
      </w:r>
    </w:p>
    <w:p w14:paraId="069977CC" w14:textId="77777777" w:rsidR="008314B7" w:rsidRDefault="008314B7">
      <w:pPr>
        <w:pStyle w:val="Textkrper"/>
        <w:spacing w:before="1"/>
        <w:rPr>
          <w:sz w:val="21"/>
        </w:rPr>
      </w:pPr>
    </w:p>
    <w:p w14:paraId="48957904" w14:textId="4C31C350" w:rsidR="008314B7" w:rsidRDefault="00000000">
      <w:pPr>
        <w:pStyle w:val="Textkrper"/>
        <w:spacing w:line="247" w:lineRule="auto"/>
        <w:ind w:left="2205" w:right="1057" w:hanging="1"/>
        <w:jc w:val="both"/>
      </w:pPr>
      <w:r>
        <w:t>L2TP connects two end points the L2TP access concentrator (LAC) and L2TP network</w:t>
      </w:r>
      <w:r>
        <w:rPr>
          <w:spacing w:val="40"/>
        </w:rPr>
        <w:t xml:space="preserve"> </w:t>
      </w:r>
      <w:r>
        <w:t>server (LNS). L2TP is a combination of two main procedures the control connection management (including control connection establishment and teardown) and the session</w:t>
      </w:r>
      <w:r>
        <w:rPr>
          <w:spacing w:val="40"/>
        </w:rPr>
        <w:t xml:space="preserve"> </w:t>
      </w:r>
      <w:r>
        <w:t>management (session establishment for incoming and outgoing call) [RFC 393]. The procedure of establishing a control connection in L2TP goes as follows [RFC 393]:</w:t>
      </w:r>
    </w:p>
    <w:p w14:paraId="2950793A" w14:textId="77777777" w:rsidR="008314B7" w:rsidRDefault="008314B7">
      <w:pPr>
        <w:pStyle w:val="Textkrper"/>
        <w:spacing w:before="1"/>
        <w:rPr>
          <w:sz w:val="21"/>
        </w:rPr>
      </w:pPr>
    </w:p>
    <w:p w14:paraId="0F4779B2" w14:textId="77777777" w:rsidR="008314B7" w:rsidRDefault="00000000">
      <w:pPr>
        <w:pStyle w:val="Listenabsatz"/>
        <w:numPr>
          <w:ilvl w:val="0"/>
          <w:numId w:val="2"/>
        </w:numPr>
        <w:tabs>
          <w:tab w:val="left" w:pos="2561"/>
        </w:tabs>
        <w:spacing w:before="1" w:line="247" w:lineRule="auto"/>
        <w:ind w:right="1057" w:hanging="341"/>
        <w:jc w:val="left"/>
        <w:rPr>
          <w:sz w:val="20"/>
        </w:rPr>
      </w:pPr>
      <w:r>
        <w:rPr>
          <w:sz w:val="20"/>
        </w:rPr>
        <w:t>The</w:t>
      </w:r>
      <w:r>
        <w:rPr>
          <w:spacing w:val="25"/>
          <w:sz w:val="20"/>
        </w:rPr>
        <w:t xml:space="preserve"> </w:t>
      </w:r>
      <w:r>
        <w:rPr>
          <w:sz w:val="20"/>
        </w:rPr>
        <w:t>L2TP</w:t>
      </w:r>
      <w:r>
        <w:rPr>
          <w:spacing w:val="25"/>
          <w:sz w:val="20"/>
        </w:rPr>
        <w:t xml:space="preserve"> </w:t>
      </w:r>
      <w:r>
        <w:rPr>
          <w:sz w:val="20"/>
        </w:rPr>
        <w:t>connection</w:t>
      </w:r>
      <w:r>
        <w:rPr>
          <w:spacing w:val="25"/>
          <w:sz w:val="20"/>
        </w:rPr>
        <w:t xml:space="preserve"> </w:t>
      </w:r>
      <w:r>
        <w:rPr>
          <w:sz w:val="20"/>
        </w:rPr>
        <w:t>begins</w:t>
      </w:r>
      <w:r>
        <w:rPr>
          <w:spacing w:val="25"/>
          <w:sz w:val="20"/>
        </w:rPr>
        <w:t xml:space="preserve"> </w:t>
      </w:r>
      <w:r>
        <w:rPr>
          <w:sz w:val="20"/>
        </w:rPr>
        <w:t>with</w:t>
      </w:r>
      <w:r>
        <w:rPr>
          <w:spacing w:val="25"/>
          <w:sz w:val="20"/>
        </w:rPr>
        <w:t xml:space="preserve"> </w:t>
      </w:r>
      <w:r>
        <w:rPr>
          <w:sz w:val="20"/>
        </w:rPr>
        <w:t>LAC</w:t>
      </w:r>
      <w:r>
        <w:rPr>
          <w:spacing w:val="25"/>
          <w:sz w:val="20"/>
        </w:rPr>
        <w:t xml:space="preserve"> </w:t>
      </w:r>
      <w:r>
        <w:rPr>
          <w:sz w:val="20"/>
        </w:rPr>
        <w:t>initiating</w:t>
      </w:r>
      <w:r>
        <w:rPr>
          <w:spacing w:val="25"/>
          <w:sz w:val="20"/>
        </w:rPr>
        <w:t xml:space="preserve"> </w:t>
      </w:r>
      <w:r>
        <w:rPr>
          <w:sz w:val="20"/>
        </w:rPr>
        <w:t>a</w:t>
      </w:r>
      <w:r>
        <w:rPr>
          <w:spacing w:val="25"/>
          <w:sz w:val="20"/>
        </w:rPr>
        <w:t xml:space="preserve"> </w:t>
      </w:r>
      <w:r>
        <w:rPr>
          <w:sz w:val="20"/>
        </w:rPr>
        <w:t>connection</w:t>
      </w:r>
      <w:r>
        <w:rPr>
          <w:spacing w:val="25"/>
          <w:sz w:val="20"/>
        </w:rPr>
        <w:t xml:space="preserve"> </w:t>
      </w:r>
      <w:r>
        <w:rPr>
          <w:sz w:val="20"/>
        </w:rPr>
        <w:t>request</w:t>
      </w:r>
      <w:r>
        <w:rPr>
          <w:spacing w:val="25"/>
          <w:sz w:val="20"/>
        </w:rPr>
        <w:t xml:space="preserve"> </w:t>
      </w:r>
      <w:r>
        <w:rPr>
          <w:sz w:val="20"/>
        </w:rPr>
        <w:t>by</w:t>
      </w:r>
      <w:r>
        <w:rPr>
          <w:spacing w:val="25"/>
          <w:sz w:val="20"/>
        </w:rPr>
        <w:t xml:space="preserve"> </w:t>
      </w:r>
      <w:r>
        <w:rPr>
          <w:sz w:val="20"/>
        </w:rPr>
        <w:t>sending</w:t>
      </w:r>
      <w:r>
        <w:rPr>
          <w:spacing w:val="25"/>
          <w:sz w:val="20"/>
        </w:rPr>
        <w:t xml:space="preserve"> </w:t>
      </w:r>
      <w:r>
        <w:rPr>
          <w:sz w:val="20"/>
        </w:rPr>
        <w:t>a</w:t>
      </w:r>
      <w:r>
        <w:rPr>
          <w:spacing w:val="40"/>
          <w:sz w:val="20"/>
        </w:rPr>
        <w:t xml:space="preserve"> </w:t>
      </w:r>
      <w:r>
        <w:rPr>
          <w:sz w:val="20"/>
        </w:rPr>
        <w:t>start-control-connection-request (SCCRQ) to the LNS.</w:t>
      </w:r>
    </w:p>
    <w:p w14:paraId="44144A0D" w14:textId="3CDF2B92" w:rsidR="008314B7" w:rsidRDefault="00000000">
      <w:pPr>
        <w:pStyle w:val="Listenabsatz"/>
        <w:numPr>
          <w:ilvl w:val="0"/>
          <w:numId w:val="2"/>
        </w:numPr>
        <w:tabs>
          <w:tab w:val="left" w:pos="2561"/>
        </w:tabs>
        <w:spacing w:before="2" w:line="247" w:lineRule="auto"/>
        <w:ind w:right="1057"/>
        <w:jc w:val="left"/>
        <w:rPr>
          <w:sz w:val="20"/>
        </w:rPr>
      </w:pPr>
      <w:r>
        <w:rPr>
          <w:sz w:val="20"/>
        </w:rPr>
        <w:t>The LNS responds by opening an L2TP tunnel and sending the start-control-connection-reply (SCCRP) to the LAC including the tunnel ID.</w:t>
      </w:r>
    </w:p>
    <w:p w14:paraId="5969AAE4" w14:textId="77777777" w:rsidR="008314B7" w:rsidRDefault="008314B7">
      <w:pPr>
        <w:spacing w:line="247" w:lineRule="auto"/>
        <w:rPr>
          <w:sz w:val="20"/>
        </w:rPr>
        <w:sectPr w:rsidR="008314B7">
          <w:pgSz w:w="11910" w:h="16840"/>
          <w:pgMar w:top="1700" w:right="580" w:bottom="920" w:left="560" w:header="0" w:footer="727" w:gutter="0"/>
          <w:cols w:space="720"/>
        </w:sectPr>
      </w:pPr>
    </w:p>
    <w:p w14:paraId="45CDC252" w14:textId="77777777" w:rsidR="008314B7" w:rsidRDefault="00000000">
      <w:pPr>
        <w:pStyle w:val="Listenabsatz"/>
        <w:numPr>
          <w:ilvl w:val="0"/>
          <w:numId w:val="2"/>
        </w:numPr>
        <w:tabs>
          <w:tab w:val="left" w:pos="1435"/>
        </w:tabs>
        <w:spacing w:before="85" w:line="247" w:lineRule="auto"/>
        <w:ind w:left="1434" w:right="2183"/>
        <w:jc w:val="left"/>
        <w:rPr>
          <w:sz w:val="20"/>
        </w:rPr>
      </w:pPr>
      <w:r>
        <w:rPr>
          <w:sz w:val="20"/>
        </w:rPr>
        <w:lastRenderedPageBreak/>
        <w:t>LAC</w:t>
      </w:r>
      <w:r>
        <w:rPr>
          <w:spacing w:val="23"/>
          <w:sz w:val="20"/>
        </w:rPr>
        <w:t xml:space="preserve"> </w:t>
      </w:r>
      <w:r>
        <w:rPr>
          <w:sz w:val="20"/>
        </w:rPr>
        <w:t>then</w:t>
      </w:r>
      <w:r>
        <w:rPr>
          <w:spacing w:val="23"/>
          <w:sz w:val="20"/>
        </w:rPr>
        <w:t xml:space="preserve"> </w:t>
      </w:r>
      <w:r>
        <w:rPr>
          <w:sz w:val="20"/>
        </w:rPr>
        <w:t>sends</w:t>
      </w:r>
      <w:r>
        <w:rPr>
          <w:spacing w:val="23"/>
          <w:sz w:val="20"/>
        </w:rPr>
        <w:t xml:space="preserve"> </w:t>
      </w:r>
      <w:r>
        <w:rPr>
          <w:sz w:val="20"/>
        </w:rPr>
        <w:t>a</w:t>
      </w:r>
      <w:r>
        <w:rPr>
          <w:spacing w:val="23"/>
          <w:sz w:val="20"/>
        </w:rPr>
        <w:t xml:space="preserve"> </w:t>
      </w:r>
      <w:r>
        <w:rPr>
          <w:sz w:val="20"/>
        </w:rPr>
        <w:t>start-control-connection-connected</w:t>
      </w:r>
      <w:r>
        <w:rPr>
          <w:spacing w:val="23"/>
          <w:sz w:val="20"/>
        </w:rPr>
        <w:t xml:space="preserve"> </w:t>
      </w:r>
      <w:r>
        <w:rPr>
          <w:sz w:val="20"/>
        </w:rPr>
        <w:t>(SCCCN)</w:t>
      </w:r>
      <w:r>
        <w:rPr>
          <w:spacing w:val="23"/>
          <w:sz w:val="20"/>
        </w:rPr>
        <w:t xml:space="preserve"> </w:t>
      </w:r>
      <w:r>
        <w:rPr>
          <w:sz w:val="20"/>
        </w:rPr>
        <w:t>to</w:t>
      </w:r>
      <w:r>
        <w:rPr>
          <w:spacing w:val="23"/>
          <w:sz w:val="20"/>
        </w:rPr>
        <w:t xml:space="preserve"> </w:t>
      </w:r>
      <w:r>
        <w:rPr>
          <w:sz w:val="20"/>
        </w:rPr>
        <w:t>the</w:t>
      </w:r>
      <w:r>
        <w:rPr>
          <w:spacing w:val="23"/>
          <w:sz w:val="20"/>
        </w:rPr>
        <w:t xml:space="preserve"> </w:t>
      </w:r>
      <w:r>
        <w:rPr>
          <w:sz w:val="20"/>
        </w:rPr>
        <w:t>LNS</w:t>
      </w:r>
      <w:r>
        <w:rPr>
          <w:spacing w:val="23"/>
          <w:sz w:val="20"/>
        </w:rPr>
        <w:t xml:space="preserve"> </w:t>
      </w:r>
      <w:r>
        <w:rPr>
          <w:sz w:val="20"/>
        </w:rPr>
        <w:t>and</w:t>
      </w:r>
      <w:r>
        <w:rPr>
          <w:spacing w:val="23"/>
          <w:sz w:val="20"/>
        </w:rPr>
        <w:t xml:space="preserve"> </w:t>
      </w:r>
      <w:r>
        <w:rPr>
          <w:sz w:val="20"/>
        </w:rPr>
        <w:t>con-</w:t>
      </w:r>
      <w:r>
        <w:rPr>
          <w:spacing w:val="40"/>
          <w:sz w:val="20"/>
        </w:rPr>
        <w:t xml:space="preserve"> </w:t>
      </w:r>
      <w:r>
        <w:rPr>
          <w:sz w:val="20"/>
        </w:rPr>
        <w:t>firms the tunnel ID.</w:t>
      </w:r>
    </w:p>
    <w:p w14:paraId="01A4A74C" w14:textId="77777777" w:rsidR="008314B7" w:rsidRDefault="00000000">
      <w:pPr>
        <w:pStyle w:val="Listenabsatz"/>
        <w:numPr>
          <w:ilvl w:val="0"/>
          <w:numId w:val="2"/>
        </w:numPr>
        <w:tabs>
          <w:tab w:val="left" w:pos="1435"/>
        </w:tabs>
        <w:spacing w:before="2" w:line="247" w:lineRule="auto"/>
        <w:ind w:left="1435" w:right="2183" w:hanging="341"/>
        <w:jc w:val="left"/>
        <w:rPr>
          <w:sz w:val="20"/>
        </w:rPr>
      </w:pPr>
      <w:r>
        <w:rPr>
          <w:sz w:val="20"/>
        </w:rPr>
        <w:t>Once</w:t>
      </w:r>
      <w:r>
        <w:rPr>
          <w:spacing w:val="22"/>
          <w:sz w:val="20"/>
        </w:rPr>
        <w:t xml:space="preserve"> </w:t>
      </w:r>
      <w:r>
        <w:rPr>
          <w:sz w:val="20"/>
        </w:rPr>
        <w:t>the</w:t>
      </w:r>
      <w:r>
        <w:rPr>
          <w:spacing w:val="22"/>
          <w:sz w:val="20"/>
        </w:rPr>
        <w:t xml:space="preserve"> </w:t>
      </w:r>
      <w:r>
        <w:rPr>
          <w:sz w:val="20"/>
        </w:rPr>
        <w:t>control</w:t>
      </w:r>
      <w:r>
        <w:rPr>
          <w:spacing w:val="22"/>
          <w:sz w:val="20"/>
        </w:rPr>
        <w:t xml:space="preserve"> </w:t>
      </w:r>
      <w:r>
        <w:rPr>
          <w:sz w:val="20"/>
        </w:rPr>
        <w:t>connection</w:t>
      </w:r>
      <w:r>
        <w:rPr>
          <w:spacing w:val="22"/>
          <w:sz w:val="20"/>
        </w:rPr>
        <w:t xml:space="preserve"> </w:t>
      </w:r>
      <w:r>
        <w:rPr>
          <w:sz w:val="20"/>
        </w:rPr>
        <w:t>is</w:t>
      </w:r>
      <w:r>
        <w:rPr>
          <w:spacing w:val="22"/>
          <w:sz w:val="20"/>
        </w:rPr>
        <w:t xml:space="preserve"> </w:t>
      </w:r>
      <w:r>
        <w:rPr>
          <w:sz w:val="20"/>
        </w:rPr>
        <w:t>established,</w:t>
      </w:r>
      <w:r>
        <w:rPr>
          <w:spacing w:val="22"/>
          <w:sz w:val="20"/>
        </w:rPr>
        <w:t xml:space="preserve"> </w:t>
      </w:r>
      <w:r>
        <w:rPr>
          <w:sz w:val="20"/>
        </w:rPr>
        <w:t>the</w:t>
      </w:r>
      <w:r>
        <w:rPr>
          <w:spacing w:val="22"/>
          <w:sz w:val="20"/>
        </w:rPr>
        <w:t xml:space="preserve"> </w:t>
      </w:r>
      <w:r>
        <w:rPr>
          <w:sz w:val="20"/>
        </w:rPr>
        <w:t>session</w:t>
      </w:r>
      <w:r>
        <w:rPr>
          <w:spacing w:val="22"/>
          <w:sz w:val="20"/>
        </w:rPr>
        <w:t xml:space="preserve"> </w:t>
      </w:r>
      <w:r>
        <w:rPr>
          <w:sz w:val="20"/>
        </w:rPr>
        <w:t>establishment</w:t>
      </w:r>
      <w:r>
        <w:rPr>
          <w:spacing w:val="22"/>
          <w:sz w:val="20"/>
        </w:rPr>
        <w:t xml:space="preserve"> </w:t>
      </w:r>
      <w:r>
        <w:rPr>
          <w:sz w:val="20"/>
        </w:rPr>
        <w:t>follows</w:t>
      </w:r>
      <w:r>
        <w:rPr>
          <w:spacing w:val="22"/>
          <w:sz w:val="20"/>
        </w:rPr>
        <w:t xml:space="preserve"> </w:t>
      </w:r>
      <w:r>
        <w:rPr>
          <w:sz w:val="20"/>
        </w:rPr>
        <w:t>[RFC</w:t>
      </w:r>
      <w:r>
        <w:rPr>
          <w:spacing w:val="40"/>
          <w:sz w:val="20"/>
        </w:rPr>
        <w:t xml:space="preserve"> </w:t>
      </w:r>
      <w:r>
        <w:rPr>
          <w:spacing w:val="-2"/>
          <w:sz w:val="20"/>
        </w:rPr>
        <w:t>393]:</w:t>
      </w:r>
    </w:p>
    <w:p w14:paraId="24B2CA7B" w14:textId="77777777" w:rsidR="008314B7" w:rsidRDefault="00000000">
      <w:pPr>
        <w:pStyle w:val="Listenabsatz"/>
        <w:numPr>
          <w:ilvl w:val="0"/>
          <w:numId w:val="2"/>
        </w:numPr>
        <w:tabs>
          <w:tab w:val="left" w:pos="1436"/>
        </w:tabs>
        <w:spacing w:before="2" w:line="247" w:lineRule="auto"/>
        <w:ind w:left="1434" w:right="2182"/>
        <w:jc w:val="left"/>
        <w:rPr>
          <w:sz w:val="20"/>
        </w:rPr>
      </w:pPr>
      <w:r>
        <w:rPr>
          <w:sz w:val="20"/>
        </w:rPr>
        <w:t>Once</w:t>
      </w:r>
      <w:r>
        <w:rPr>
          <w:spacing w:val="29"/>
          <w:sz w:val="20"/>
        </w:rPr>
        <w:t xml:space="preserve"> </w:t>
      </w:r>
      <w:r>
        <w:rPr>
          <w:sz w:val="20"/>
        </w:rPr>
        <w:t>LAC</w:t>
      </w:r>
      <w:r>
        <w:rPr>
          <w:spacing w:val="29"/>
          <w:sz w:val="20"/>
        </w:rPr>
        <w:t xml:space="preserve"> </w:t>
      </w:r>
      <w:r>
        <w:rPr>
          <w:sz w:val="20"/>
        </w:rPr>
        <w:t>detects</w:t>
      </w:r>
      <w:r>
        <w:rPr>
          <w:spacing w:val="29"/>
          <w:sz w:val="20"/>
        </w:rPr>
        <w:t xml:space="preserve"> </w:t>
      </w:r>
      <w:r>
        <w:rPr>
          <w:sz w:val="20"/>
        </w:rPr>
        <w:t>a</w:t>
      </w:r>
      <w:r>
        <w:rPr>
          <w:spacing w:val="29"/>
          <w:sz w:val="20"/>
        </w:rPr>
        <w:t xml:space="preserve"> </w:t>
      </w:r>
      <w:r>
        <w:rPr>
          <w:sz w:val="20"/>
        </w:rPr>
        <w:t>call</w:t>
      </w:r>
      <w:r>
        <w:rPr>
          <w:spacing w:val="29"/>
          <w:sz w:val="20"/>
        </w:rPr>
        <w:t xml:space="preserve"> </w:t>
      </w:r>
      <w:r>
        <w:rPr>
          <w:sz w:val="20"/>
        </w:rPr>
        <w:t>it</w:t>
      </w:r>
      <w:r>
        <w:rPr>
          <w:spacing w:val="29"/>
          <w:sz w:val="20"/>
        </w:rPr>
        <w:t xml:space="preserve"> </w:t>
      </w:r>
      <w:r>
        <w:rPr>
          <w:sz w:val="20"/>
        </w:rPr>
        <w:t>sends</w:t>
      </w:r>
      <w:r>
        <w:rPr>
          <w:spacing w:val="29"/>
          <w:sz w:val="20"/>
        </w:rPr>
        <w:t xml:space="preserve"> </w:t>
      </w:r>
      <w:r>
        <w:rPr>
          <w:sz w:val="20"/>
        </w:rPr>
        <w:t>an</w:t>
      </w:r>
      <w:r>
        <w:rPr>
          <w:spacing w:val="29"/>
          <w:sz w:val="20"/>
        </w:rPr>
        <w:t xml:space="preserve"> </w:t>
      </w:r>
      <w:r>
        <w:rPr>
          <w:sz w:val="20"/>
        </w:rPr>
        <w:t>incoming-call-request</w:t>
      </w:r>
      <w:r>
        <w:rPr>
          <w:spacing w:val="29"/>
          <w:sz w:val="20"/>
        </w:rPr>
        <w:t xml:space="preserve"> </w:t>
      </w:r>
      <w:r>
        <w:rPr>
          <w:sz w:val="20"/>
        </w:rPr>
        <w:t>(ICRQ)</w:t>
      </w:r>
      <w:r>
        <w:rPr>
          <w:spacing w:val="29"/>
          <w:sz w:val="20"/>
        </w:rPr>
        <w:t xml:space="preserve"> </w:t>
      </w:r>
      <w:r>
        <w:rPr>
          <w:sz w:val="20"/>
        </w:rPr>
        <w:t>packet</w:t>
      </w:r>
      <w:r>
        <w:rPr>
          <w:spacing w:val="29"/>
          <w:sz w:val="20"/>
        </w:rPr>
        <w:t xml:space="preserve"> </w:t>
      </w:r>
      <w:r>
        <w:rPr>
          <w:sz w:val="20"/>
        </w:rPr>
        <w:t>to</w:t>
      </w:r>
      <w:r>
        <w:rPr>
          <w:spacing w:val="29"/>
          <w:sz w:val="20"/>
        </w:rPr>
        <w:t xml:space="preserve"> </w:t>
      </w:r>
      <w:r>
        <w:rPr>
          <w:sz w:val="20"/>
        </w:rPr>
        <w:t>LNS</w:t>
      </w:r>
      <w:r>
        <w:rPr>
          <w:spacing w:val="29"/>
          <w:sz w:val="20"/>
        </w:rPr>
        <w:t xml:space="preserve"> </w:t>
      </w:r>
      <w:r>
        <w:rPr>
          <w:sz w:val="20"/>
        </w:rPr>
        <w:t>to</w:t>
      </w:r>
      <w:r>
        <w:rPr>
          <w:spacing w:val="40"/>
          <w:sz w:val="20"/>
        </w:rPr>
        <w:t xml:space="preserve"> </w:t>
      </w:r>
      <w:r>
        <w:rPr>
          <w:sz w:val="20"/>
        </w:rPr>
        <w:t>establish an incoming call.</w:t>
      </w:r>
    </w:p>
    <w:p w14:paraId="7A0E892D" w14:textId="77777777" w:rsidR="008314B7" w:rsidRDefault="00000000">
      <w:pPr>
        <w:pStyle w:val="Listenabsatz"/>
        <w:numPr>
          <w:ilvl w:val="0"/>
          <w:numId w:val="2"/>
        </w:numPr>
        <w:tabs>
          <w:tab w:val="left" w:pos="1435"/>
        </w:tabs>
        <w:spacing w:before="2"/>
        <w:ind w:left="1434" w:hanging="341"/>
        <w:jc w:val="left"/>
        <w:rPr>
          <w:sz w:val="20"/>
        </w:rPr>
      </w:pPr>
      <w:r>
        <w:rPr>
          <w:sz w:val="20"/>
        </w:rPr>
        <w:t>Then</w:t>
      </w:r>
      <w:r>
        <w:rPr>
          <w:spacing w:val="-2"/>
          <w:sz w:val="20"/>
        </w:rPr>
        <w:t xml:space="preserve"> </w:t>
      </w:r>
      <w:r>
        <w:rPr>
          <w:sz w:val="20"/>
        </w:rPr>
        <w:t>LNS</w:t>
      </w:r>
      <w:r>
        <w:rPr>
          <w:spacing w:val="-2"/>
          <w:sz w:val="20"/>
        </w:rPr>
        <w:t xml:space="preserve"> </w:t>
      </w:r>
      <w:r>
        <w:rPr>
          <w:sz w:val="20"/>
        </w:rPr>
        <w:t>responds</w:t>
      </w:r>
      <w:r>
        <w:rPr>
          <w:spacing w:val="-2"/>
          <w:sz w:val="20"/>
        </w:rPr>
        <w:t xml:space="preserve"> </w:t>
      </w:r>
      <w:r>
        <w:rPr>
          <w:sz w:val="20"/>
        </w:rPr>
        <w:t>with</w:t>
      </w:r>
      <w:r>
        <w:rPr>
          <w:spacing w:val="-2"/>
          <w:sz w:val="20"/>
        </w:rPr>
        <w:t xml:space="preserve"> </w:t>
      </w:r>
      <w:r>
        <w:rPr>
          <w:sz w:val="20"/>
        </w:rPr>
        <w:t>an</w:t>
      </w:r>
      <w:r>
        <w:rPr>
          <w:spacing w:val="-2"/>
          <w:sz w:val="20"/>
        </w:rPr>
        <w:t xml:space="preserve"> </w:t>
      </w:r>
      <w:r>
        <w:rPr>
          <w:sz w:val="20"/>
        </w:rPr>
        <w:t>incoming-call-reply</w:t>
      </w:r>
      <w:r>
        <w:rPr>
          <w:spacing w:val="-1"/>
          <w:sz w:val="20"/>
        </w:rPr>
        <w:t xml:space="preserve"> </w:t>
      </w:r>
      <w:r>
        <w:rPr>
          <w:spacing w:val="-2"/>
          <w:sz w:val="20"/>
        </w:rPr>
        <w:t>(ICRP).</w:t>
      </w:r>
    </w:p>
    <w:p w14:paraId="1AB18D68" w14:textId="77777777" w:rsidR="008314B7" w:rsidRDefault="00000000">
      <w:pPr>
        <w:pStyle w:val="Listenabsatz"/>
        <w:numPr>
          <w:ilvl w:val="0"/>
          <w:numId w:val="2"/>
        </w:numPr>
        <w:tabs>
          <w:tab w:val="left" w:pos="1435"/>
        </w:tabs>
        <w:spacing w:before="9"/>
        <w:ind w:left="1434" w:hanging="341"/>
        <w:jc w:val="left"/>
        <w:rPr>
          <w:sz w:val="20"/>
        </w:rPr>
      </w:pPr>
      <w:r>
        <w:rPr>
          <w:sz w:val="20"/>
        </w:rPr>
        <w:t>LAC</w:t>
      </w:r>
      <w:r>
        <w:rPr>
          <w:spacing w:val="-5"/>
          <w:sz w:val="20"/>
        </w:rPr>
        <w:t xml:space="preserve"> </w:t>
      </w:r>
      <w:r>
        <w:rPr>
          <w:sz w:val="20"/>
        </w:rPr>
        <w:t>accepts</w:t>
      </w:r>
      <w:r>
        <w:rPr>
          <w:spacing w:val="-5"/>
          <w:sz w:val="20"/>
        </w:rPr>
        <w:t xml:space="preserve"> </w:t>
      </w:r>
      <w:r>
        <w:rPr>
          <w:sz w:val="20"/>
        </w:rPr>
        <w:t>the</w:t>
      </w:r>
      <w:r>
        <w:rPr>
          <w:spacing w:val="-5"/>
          <w:sz w:val="20"/>
        </w:rPr>
        <w:t xml:space="preserve"> </w:t>
      </w:r>
      <w:r>
        <w:rPr>
          <w:sz w:val="20"/>
        </w:rPr>
        <w:t>call</w:t>
      </w:r>
      <w:r>
        <w:rPr>
          <w:spacing w:val="-5"/>
          <w:sz w:val="20"/>
        </w:rPr>
        <w:t xml:space="preserve"> </w:t>
      </w:r>
      <w:r>
        <w:rPr>
          <w:sz w:val="20"/>
        </w:rPr>
        <w:t>and</w:t>
      </w:r>
      <w:r>
        <w:rPr>
          <w:spacing w:val="-5"/>
          <w:sz w:val="20"/>
        </w:rPr>
        <w:t xml:space="preserve"> </w:t>
      </w:r>
      <w:r>
        <w:rPr>
          <w:sz w:val="20"/>
        </w:rPr>
        <w:t>responds</w:t>
      </w:r>
      <w:r>
        <w:rPr>
          <w:spacing w:val="-5"/>
          <w:sz w:val="20"/>
        </w:rPr>
        <w:t xml:space="preserve"> </w:t>
      </w:r>
      <w:r>
        <w:rPr>
          <w:sz w:val="20"/>
        </w:rPr>
        <w:t>with</w:t>
      </w:r>
      <w:r>
        <w:rPr>
          <w:spacing w:val="-5"/>
          <w:sz w:val="20"/>
        </w:rPr>
        <w:t xml:space="preserve"> </w:t>
      </w:r>
      <w:r>
        <w:rPr>
          <w:sz w:val="20"/>
        </w:rPr>
        <w:t>incoming-call-connected</w:t>
      </w:r>
      <w:r>
        <w:rPr>
          <w:spacing w:val="-4"/>
          <w:sz w:val="20"/>
        </w:rPr>
        <w:t xml:space="preserve"> </w:t>
      </w:r>
      <w:r>
        <w:rPr>
          <w:spacing w:val="-2"/>
          <w:sz w:val="20"/>
        </w:rPr>
        <w:t>(ICCN).</w:t>
      </w:r>
    </w:p>
    <w:p w14:paraId="288A8901" w14:textId="77777777" w:rsidR="008314B7" w:rsidRDefault="008314B7">
      <w:pPr>
        <w:pStyle w:val="Textkrper"/>
        <w:spacing w:before="4"/>
        <w:rPr>
          <w:sz w:val="21"/>
        </w:rPr>
      </w:pPr>
    </w:p>
    <w:p w14:paraId="65B6A402" w14:textId="77777777" w:rsidR="008314B7" w:rsidRDefault="00000000">
      <w:pPr>
        <w:pStyle w:val="Textkrper"/>
        <w:spacing w:before="1" w:line="247" w:lineRule="auto"/>
        <w:ind w:left="1079" w:right="2183" w:hanging="1"/>
        <w:jc w:val="both"/>
      </w:pPr>
      <w:r>
        <w:t xml:space="preserve">The same procedure happens with outgoing </w:t>
      </w:r>
      <w:proofErr w:type="gramStart"/>
      <w:r>
        <w:t>an</w:t>
      </w:r>
      <w:proofErr w:type="gramEnd"/>
      <w:r>
        <w:t xml:space="preserve"> call establishment as well, by exchanging</w:t>
      </w:r>
      <w:r>
        <w:rPr>
          <w:spacing w:val="40"/>
        </w:rPr>
        <w:t xml:space="preserve"> </w:t>
      </w:r>
      <w:r>
        <w:t>the outgoing-call-request, reply and connected messages. The next figure</w:t>
      </w:r>
      <w:r>
        <w:rPr>
          <w:spacing w:val="40"/>
        </w:rPr>
        <w:t xml:space="preserve"> </w:t>
      </w:r>
      <w:r>
        <w:t>shows the</w:t>
      </w:r>
      <w:r>
        <w:rPr>
          <w:spacing w:val="40"/>
        </w:rPr>
        <w:t xml:space="preserve"> </w:t>
      </w:r>
      <w:r>
        <w:t>exchange of packets.</w:t>
      </w:r>
    </w:p>
    <w:p w14:paraId="2ABEC6DB" w14:textId="77777777" w:rsidR="008314B7" w:rsidRDefault="008314B7">
      <w:pPr>
        <w:pStyle w:val="Textkrper"/>
        <w:spacing w:before="6"/>
        <w:rPr>
          <w:sz w:val="22"/>
        </w:rPr>
      </w:pPr>
    </w:p>
    <w:p w14:paraId="73DF8923" w14:textId="77777777" w:rsidR="008314B7" w:rsidRDefault="00000000">
      <w:pPr>
        <w:pStyle w:val="Textkrper"/>
        <w:ind w:left="1079"/>
        <w:jc w:val="both"/>
      </w:pPr>
      <w:r>
        <w:rPr>
          <w:w w:val="105"/>
        </w:rPr>
        <w:t>Figure</w:t>
      </w:r>
      <w:r>
        <w:rPr>
          <w:spacing w:val="-11"/>
          <w:w w:val="105"/>
        </w:rPr>
        <w:t xml:space="preserve"> </w:t>
      </w:r>
      <w:r>
        <w:rPr>
          <w:w w:val="105"/>
        </w:rPr>
        <w:t>45:</w:t>
      </w:r>
      <w:r>
        <w:rPr>
          <w:spacing w:val="-10"/>
          <w:w w:val="105"/>
        </w:rPr>
        <w:t xml:space="preserve"> </w:t>
      </w:r>
      <w:r>
        <w:rPr>
          <w:w w:val="105"/>
        </w:rPr>
        <w:t>L2TP</w:t>
      </w:r>
      <w:r>
        <w:rPr>
          <w:spacing w:val="-10"/>
          <w:w w:val="105"/>
        </w:rPr>
        <w:t xml:space="preserve"> </w:t>
      </w:r>
      <w:r>
        <w:rPr>
          <w:spacing w:val="-2"/>
          <w:w w:val="105"/>
        </w:rPr>
        <w:t>Protocol</w:t>
      </w:r>
    </w:p>
    <w:p w14:paraId="619CEBCA" w14:textId="77777777" w:rsidR="008314B7" w:rsidRDefault="00000000">
      <w:pPr>
        <w:pStyle w:val="Textkrper"/>
        <w:spacing w:before="9"/>
        <w:rPr>
          <w:sz w:val="7"/>
        </w:rPr>
      </w:pPr>
      <w:r>
        <w:pict w14:anchorId="7ABF0327">
          <v:shape id="docshape221" o:spid="_x0000_s2062" style="position:absolute;margin-left:82pt;margin-top:6.05pt;width:375.05pt;height:.1pt;z-index:-15625728;mso-wrap-distance-left:0;mso-wrap-distance-right:0;mso-position-horizontal-relative:page" coordorigin="1640,121" coordsize="7501,0" path="m1640,121r7500,e" filled="f" strokecolor="#7f7f7f" strokeweight=".5pt">
            <v:path arrowok="t"/>
            <w10:wrap type="topAndBottom" anchorx="page"/>
          </v:shape>
        </w:pict>
      </w:r>
      <w:r>
        <w:rPr>
          <w:noProof/>
        </w:rPr>
        <w:drawing>
          <wp:anchor distT="0" distB="0" distL="0" distR="0" simplePos="0" relativeHeight="202" behindDoc="0" locked="0" layoutInCell="1" allowOverlap="1" wp14:anchorId="0CE8F78A" wp14:editId="606D3316">
            <wp:simplePos x="0" y="0"/>
            <wp:positionH relativeFrom="page">
              <wp:posOffset>1847890</wp:posOffset>
            </wp:positionH>
            <wp:positionV relativeFrom="paragraph">
              <wp:posOffset>217798</wp:posOffset>
            </wp:positionV>
            <wp:extent cx="3145535" cy="2584704"/>
            <wp:effectExtent l="0" t="0" r="0" b="0"/>
            <wp:wrapTopAndBottom/>
            <wp:docPr id="9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7.jpeg"/>
                    <pic:cNvPicPr/>
                  </pic:nvPicPr>
                  <pic:blipFill>
                    <a:blip r:embed="rId82" cstate="print"/>
                    <a:stretch>
                      <a:fillRect/>
                    </a:stretch>
                  </pic:blipFill>
                  <pic:spPr>
                    <a:xfrm>
                      <a:off x="0" y="0"/>
                      <a:ext cx="3145535" cy="2584704"/>
                    </a:xfrm>
                    <a:prstGeom prst="rect">
                      <a:avLst/>
                    </a:prstGeom>
                  </pic:spPr>
                </pic:pic>
              </a:graphicData>
            </a:graphic>
          </wp:anchor>
        </w:drawing>
      </w:r>
      <w:r>
        <w:pict w14:anchorId="584DB78B">
          <v:shape id="docshape222" o:spid="_x0000_s2061" style="position:absolute;margin-left:82pt;margin-top:230.3pt;width:375.05pt;height:.1pt;z-index:-15624704;mso-wrap-distance-left:0;mso-wrap-distance-right:0;mso-position-horizontal-relative:page;mso-position-vertical-relative:text" coordorigin="1640,4606" coordsize="7501,0" path="m9140,4606r-7500,e" filled="f" strokecolor="#7f7f7f" strokeweight=".5pt">
            <v:path arrowok="t"/>
            <w10:wrap type="topAndBottom" anchorx="page"/>
          </v:shape>
        </w:pict>
      </w:r>
    </w:p>
    <w:p w14:paraId="5C0E89C2" w14:textId="77777777" w:rsidR="008314B7" w:rsidRDefault="008314B7">
      <w:pPr>
        <w:pStyle w:val="Textkrper"/>
        <w:spacing w:before="4"/>
        <w:rPr>
          <w:sz w:val="15"/>
        </w:rPr>
      </w:pPr>
    </w:p>
    <w:p w14:paraId="34C7CE77" w14:textId="77777777" w:rsidR="008314B7" w:rsidRDefault="008314B7">
      <w:pPr>
        <w:pStyle w:val="Textkrper"/>
        <w:spacing w:before="5"/>
        <w:rPr>
          <w:sz w:val="13"/>
        </w:rPr>
      </w:pPr>
    </w:p>
    <w:p w14:paraId="70486FCA" w14:textId="77777777" w:rsidR="008314B7" w:rsidRDefault="00000000">
      <w:pPr>
        <w:spacing w:before="76"/>
        <w:ind w:left="1079"/>
        <w:jc w:val="both"/>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25F579F1" w14:textId="77777777" w:rsidR="008314B7" w:rsidRDefault="00000000">
      <w:pPr>
        <w:pStyle w:val="Textkrper"/>
        <w:spacing w:before="177" w:line="247" w:lineRule="auto"/>
        <w:ind w:left="1079" w:right="2182"/>
        <w:jc w:val="both"/>
      </w:pPr>
      <w:r>
        <w:t>L2TP provides a tunnelling mechanism to transmit data between two endpoints (e.g.,</w:t>
      </w:r>
      <w:r>
        <w:rPr>
          <w:spacing w:val="40"/>
        </w:rPr>
        <w:t xml:space="preserve"> </w:t>
      </w:r>
      <w:r>
        <w:t>between</w:t>
      </w:r>
      <w:r>
        <w:rPr>
          <w:spacing w:val="-2"/>
        </w:rPr>
        <w:t xml:space="preserve"> </w:t>
      </w:r>
      <w:r>
        <w:t>the</w:t>
      </w:r>
      <w:r>
        <w:rPr>
          <w:spacing w:val="-2"/>
        </w:rPr>
        <w:t xml:space="preserve"> </w:t>
      </w:r>
      <w:r>
        <w:t>mobile</w:t>
      </w:r>
      <w:r>
        <w:rPr>
          <w:spacing w:val="-2"/>
        </w:rPr>
        <w:t xml:space="preserve"> </w:t>
      </w:r>
      <w:r>
        <w:t>end</w:t>
      </w:r>
      <w:r>
        <w:rPr>
          <w:spacing w:val="-2"/>
        </w:rPr>
        <w:t xml:space="preserve"> </w:t>
      </w:r>
      <w:r>
        <w:t>device</w:t>
      </w:r>
      <w:r>
        <w:rPr>
          <w:spacing w:val="-2"/>
        </w:rPr>
        <w:t xml:space="preserve"> </w:t>
      </w:r>
      <w:r>
        <w:t>and</w:t>
      </w:r>
      <w:r>
        <w:rPr>
          <w:spacing w:val="-2"/>
        </w:rPr>
        <w:t xml:space="preserve"> </w:t>
      </w:r>
      <w:r>
        <w:t>the</w:t>
      </w:r>
      <w:r>
        <w:rPr>
          <w:spacing w:val="-2"/>
        </w:rPr>
        <w:t xml:space="preserve"> </w:t>
      </w:r>
      <w:r>
        <w:t>local</w:t>
      </w:r>
      <w:r>
        <w:rPr>
          <w:spacing w:val="-2"/>
        </w:rPr>
        <w:t xml:space="preserve"> </w:t>
      </w:r>
      <w:r>
        <w:t>enterprise</w:t>
      </w:r>
      <w:r>
        <w:rPr>
          <w:spacing w:val="-2"/>
        </w:rPr>
        <w:t xml:space="preserve"> </w:t>
      </w:r>
      <w:r>
        <w:t>network).</w:t>
      </w:r>
      <w:r>
        <w:rPr>
          <w:spacing w:val="-2"/>
        </w:rPr>
        <w:t xml:space="preserve"> </w:t>
      </w:r>
      <w:r>
        <w:t>However,</w:t>
      </w:r>
      <w:r>
        <w:rPr>
          <w:spacing w:val="-2"/>
        </w:rPr>
        <w:t xml:space="preserve"> </w:t>
      </w:r>
      <w:r>
        <w:t>it</w:t>
      </w:r>
      <w:r>
        <w:rPr>
          <w:spacing w:val="-2"/>
        </w:rPr>
        <w:t xml:space="preserve"> </w:t>
      </w:r>
      <w:r>
        <w:t>cannot</w:t>
      </w:r>
      <w:r>
        <w:rPr>
          <w:spacing w:val="-2"/>
        </w:rPr>
        <w:t xml:space="preserve"> </w:t>
      </w:r>
      <w:r>
        <w:t>pro-</w:t>
      </w:r>
      <w:r>
        <w:rPr>
          <w:spacing w:val="40"/>
        </w:rPr>
        <w:t xml:space="preserve"> </w:t>
      </w:r>
      <w:r>
        <w:t>vide</w:t>
      </w:r>
      <w:r>
        <w:rPr>
          <w:spacing w:val="-3"/>
        </w:rPr>
        <w:t xml:space="preserve"> </w:t>
      </w:r>
      <w:r>
        <w:t>full</w:t>
      </w:r>
      <w:r>
        <w:rPr>
          <w:spacing w:val="-3"/>
        </w:rPr>
        <w:t xml:space="preserve"> </w:t>
      </w:r>
      <w:r>
        <w:t>security</w:t>
      </w:r>
      <w:r>
        <w:rPr>
          <w:spacing w:val="-3"/>
        </w:rPr>
        <w:t xml:space="preserve"> </w:t>
      </w:r>
      <w:r>
        <w:t>because</w:t>
      </w:r>
      <w:r>
        <w:rPr>
          <w:spacing w:val="-3"/>
        </w:rPr>
        <w:t xml:space="preserve"> </w:t>
      </w:r>
      <w:r>
        <w:t>it</w:t>
      </w:r>
      <w:r>
        <w:rPr>
          <w:spacing w:val="-3"/>
        </w:rPr>
        <w:t xml:space="preserve"> </w:t>
      </w:r>
      <w:r>
        <w:t>does</w:t>
      </w:r>
      <w:r>
        <w:rPr>
          <w:spacing w:val="-3"/>
        </w:rPr>
        <w:t xml:space="preserve"> </w:t>
      </w:r>
      <w:r>
        <w:t>not</w:t>
      </w:r>
      <w:r>
        <w:rPr>
          <w:spacing w:val="-3"/>
        </w:rPr>
        <w:t xml:space="preserve"> </w:t>
      </w:r>
      <w:r>
        <w:t>provide</w:t>
      </w:r>
      <w:r>
        <w:rPr>
          <w:spacing w:val="-3"/>
        </w:rPr>
        <w:t xml:space="preserve"> </w:t>
      </w:r>
      <w:r>
        <w:t>any</w:t>
      </w:r>
      <w:r>
        <w:rPr>
          <w:spacing w:val="-3"/>
        </w:rPr>
        <w:t xml:space="preserve"> </w:t>
      </w:r>
      <w:r>
        <w:t>encryption</w:t>
      </w:r>
      <w:r>
        <w:rPr>
          <w:spacing w:val="-3"/>
        </w:rPr>
        <w:t xml:space="preserve"> </w:t>
      </w:r>
      <w:r>
        <w:t>or</w:t>
      </w:r>
      <w:r>
        <w:rPr>
          <w:spacing w:val="-3"/>
        </w:rPr>
        <w:t xml:space="preserve"> </w:t>
      </w:r>
      <w:r>
        <w:t>authentication</w:t>
      </w:r>
      <w:r>
        <w:rPr>
          <w:spacing w:val="-3"/>
        </w:rPr>
        <w:t xml:space="preserve"> </w:t>
      </w:r>
      <w:r>
        <w:t>for</w:t>
      </w:r>
      <w:r>
        <w:rPr>
          <w:spacing w:val="-3"/>
        </w:rPr>
        <w:t xml:space="preserve"> </w:t>
      </w:r>
      <w:r>
        <w:t>the</w:t>
      </w:r>
      <w:r>
        <w:rPr>
          <w:spacing w:val="-3"/>
        </w:rPr>
        <w:t xml:space="preserve"> </w:t>
      </w:r>
      <w:r>
        <w:t>data</w:t>
      </w:r>
      <w:r>
        <w:rPr>
          <w:spacing w:val="40"/>
        </w:rPr>
        <w:t xml:space="preserve"> </w:t>
      </w:r>
      <w:r>
        <w:t>transmitted over the tunnel. L2TP can be vulnerable to various types of attacks, including</w:t>
      </w:r>
      <w:r>
        <w:rPr>
          <w:spacing w:val="40"/>
        </w:rPr>
        <w:t xml:space="preserve"> </w:t>
      </w:r>
      <w:r>
        <w:t>eavesdropping, packet sniffing, and data tampering. As such, always it is used together</w:t>
      </w:r>
      <w:r>
        <w:rPr>
          <w:spacing w:val="40"/>
        </w:rPr>
        <w:t xml:space="preserve"> </w:t>
      </w:r>
      <w:r>
        <w:t>with</w:t>
      </w:r>
      <w:r>
        <w:rPr>
          <w:spacing w:val="-3"/>
        </w:rPr>
        <w:t xml:space="preserve"> </w:t>
      </w:r>
      <w:proofErr w:type="spellStart"/>
      <w:r>
        <w:t>IPSec</w:t>
      </w:r>
      <w:proofErr w:type="spellEnd"/>
      <w:r>
        <w:rPr>
          <w:spacing w:val="-3"/>
        </w:rPr>
        <w:t xml:space="preserve"> </w:t>
      </w:r>
      <w:r>
        <w:t>protocol</w:t>
      </w:r>
      <w:r>
        <w:rPr>
          <w:spacing w:val="-3"/>
        </w:rPr>
        <w:t xml:space="preserve"> </w:t>
      </w:r>
      <w:r>
        <w:t>that</w:t>
      </w:r>
      <w:r>
        <w:rPr>
          <w:spacing w:val="-3"/>
        </w:rPr>
        <w:t xml:space="preserve"> </w:t>
      </w:r>
      <w:r>
        <w:t>provides</w:t>
      </w:r>
      <w:r>
        <w:rPr>
          <w:spacing w:val="-3"/>
        </w:rPr>
        <w:t xml:space="preserve"> </w:t>
      </w:r>
      <w:r>
        <w:t>network-level</w:t>
      </w:r>
      <w:r>
        <w:rPr>
          <w:spacing w:val="-3"/>
        </w:rPr>
        <w:t xml:space="preserve"> </w:t>
      </w:r>
      <w:r>
        <w:t>security</w:t>
      </w:r>
      <w:r>
        <w:rPr>
          <w:spacing w:val="-3"/>
        </w:rPr>
        <w:t xml:space="preserve"> </w:t>
      </w:r>
      <w:r>
        <w:t>by</w:t>
      </w:r>
      <w:r>
        <w:rPr>
          <w:spacing w:val="-3"/>
        </w:rPr>
        <w:t xml:space="preserve"> </w:t>
      </w:r>
      <w:r>
        <w:t>encrypting</w:t>
      </w:r>
      <w:r>
        <w:rPr>
          <w:spacing w:val="-3"/>
        </w:rPr>
        <w:t xml:space="preserve"> </w:t>
      </w:r>
      <w:r>
        <w:t>and</w:t>
      </w:r>
      <w:r>
        <w:rPr>
          <w:spacing w:val="-3"/>
        </w:rPr>
        <w:t xml:space="preserve"> </w:t>
      </w:r>
      <w:r>
        <w:t>authenticating</w:t>
      </w:r>
      <w:r>
        <w:rPr>
          <w:spacing w:val="40"/>
        </w:rPr>
        <w:t xml:space="preserve"> </w:t>
      </w:r>
      <w:r>
        <w:t xml:space="preserve">IP packets. Overall, a VPN connection based on </w:t>
      </w:r>
      <w:proofErr w:type="gramStart"/>
      <w:r>
        <w:t>L2TP</w:t>
      </w:r>
      <w:proofErr w:type="gramEnd"/>
      <w:r>
        <w:t xml:space="preserve"> and IPsec is an effective way to</w:t>
      </w:r>
      <w:r>
        <w:rPr>
          <w:spacing w:val="40"/>
        </w:rPr>
        <w:t xml:space="preserve"> </w:t>
      </w:r>
      <w:r>
        <w:t>secure communication between the mobile device and the local enterprise network over</w:t>
      </w:r>
      <w:r>
        <w:rPr>
          <w:spacing w:val="40"/>
        </w:rPr>
        <w:t xml:space="preserve"> </w:t>
      </w:r>
      <w:r>
        <w:t>the Internet, by providing confidentiality, integrity and authenticity.</w:t>
      </w:r>
    </w:p>
    <w:p w14:paraId="5553D935" w14:textId="77777777" w:rsidR="008314B7" w:rsidRDefault="008314B7">
      <w:pPr>
        <w:spacing w:line="247" w:lineRule="auto"/>
        <w:jc w:val="both"/>
        <w:sectPr w:rsidR="008314B7">
          <w:pgSz w:w="11910" w:h="16840"/>
          <w:pgMar w:top="1700" w:right="580" w:bottom="920" w:left="560" w:header="0" w:footer="727" w:gutter="0"/>
          <w:cols w:space="720"/>
        </w:sectPr>
      </w:pPr>
    </w:p>
    <w:p w14:paraId="0CC0AB1C" w14:textId="77777777" w:rsidR="008314B7" w:rsidRDefault="00000000">
      <w:pPr>
        <w:pStyle w:val="berschrift4"/>
        <w:numPr>
          <w:ilvl w:val="1"/>
          <w:numId w:val="5"/>
        </w:numPr>
        <w:tabs>
          <w:tab w:val="left" w:pos="2987"/>
          <w:tab w:val="left" w:pos="2988"/>
        </w:tabs>
        <w:spacing w:before="88"/>
        <w:ind w:left="2987"/>
        <w:jc w:val="left"/>
      </w:pPr>
      <w:bookmarkStart w:id="45" w:name="Monitoring_Mobile_Devices"/>
      <w:bookmarkEnd w:id="45"/>
      <w:r>
        <w:lastRenderedPageBreak/>
        <w:t>Monitoring</w:t>
      </w:r>
      <w:r>
        <w:rPr>
          <w:spacing w:val="-4"/>
        </w:rPr>
        <w:t xml:space="preserve"> </w:t>
      </w:r>
      <w:r>
        <w:t>Mobile</w:t>
      </w:r>
      <w:r>
        <w:rPr>
          <w:spacing w:val="-4"/>
        </w:rPr>
        <w:t xml:space="preserve"> </w:t>
      </w:r>
      <w:r>
        <w:rPr>
          <w:spacing w:val="-2"/>
        </w:rPr>
        <w:t>Devices</w:t>
      </w:r>
    </w:p>
    <w:p w14:paraId="56711761" w14:textId="2DDFFF29" w:rsidR="008314B7" w:rsidRDefault="00000000">
      <w:pPr>
        <w:pStyle w:val="Textkrper"/>
        <w:spacing w:before="214" w:line="247" w:lineRule="auto"/>
        <w:ind w:left="2205" w:right="1056"/>
        <w:jc w:val="both"/>
      </w:pPr>
      <w:r>
        <w:t>Accurate network control and management and timely network reconfiguration need</w:t>
      </w:r>
      <w:r>
        <w:rPr>
          <w:spacing w:val="40"/>
        </w:rPr>
        <w:t xml:space="preserve"> </w:t>
      </w:r>
      <w:r>
        <w:t>accurate, low-</w:t>
      </w:r>
      <w:proofErr w:type="gramStart"/>
      <w:r>
        <w:t>overhead</w:t>
      </w:r>
      <w:proofErr w:type="gramEnd"/>
      <w:r>
        <w:t xml:space="preserve"> and real-time network monitoring. This accurate real-time monitoring is needed to take on-time decision for network reconfiguration by a network con-</w:t>
      </w:r>
      <w:r>
        <w:rPr>
          <w:spacing w:val="40"/>
        </w:rPr>
        <w:t xml:space="preserve"> </w:t>
      </w:r>
      <w:r>
        <w:t>troller. Such real-time network monitoring can be based on temporal, historical and frequent network data. A full cognitive-based network management mechanism can decide</w:t>
      </w:r>
      <w:r>
        <w:rPr>
          <w:spacing w:val="40"/>
        </w:rPr>
        <w:t xml:space="preserve"> </w:t>
      </w:r>
      <w:r>
        <w:t>to adapt the network resources leveraging such monitoring data as well as application</w:t>
      </w:r>
      <w:r>
        <w:rPr>
          <w:spacing w:val="40"/>
        </w:rPr>
        <w:t xml:space="preserve"> </w:t>
      </w:r>
      <w:r>
        <w:t>network performance demands. In this unit we will discuss such monitoring techniques</w:t>
      </w:r>
      <w:r>
        <w:rPr>
          <w:spacing w:val="40"/>
        </w:rPr>
        <w:t xml:space="preserve"> </w:t>
      </w:r>
      <w:r>
        <w:t>that are based on in-band monitoring to achieve application demands.</w:t>
      </w:r>
    </w:p>
    <w:p w14:paraId="4B9AC5A5" w14:textId="77777777" w:rsidR="008314B7" w:rsidRDefault="008314B7">
      <w:pPr>
        <w:pStyle w:val="Textkrper"/>
        <w:spacing w:before="5"/>
        <w:rPr>
          <w:sz w:val="21"/>
        </w:rPr>
      </w:pPr>
    </w:p>
    <w:p w14:paraId="0B9D29E1" w14:textId="5AC84432" w:rsidR="008314B7" w:rsidRDefault="00000000">
      <w:pPr>
        <w:pStyle w:val="Textkrper"/>
        <w:spacing w:line="247" w:lineRule="auto"/>
        <w:ind w:left="2205" w:right="1056"/>
        <w:jc w:val="both"/>
      </w:pPr>
      <w:r>
        <w:t>Current monitoring techniques can be passive or active monitoring techniques (</w:t>
      </w:r>
      <w:proofErr w:type="spellStart"/>
      <w:r>
        <w:t>Mohyud</w:t>
      </w:r>
      <w:proofErr w:type="spellEnd"/>
      <w:r>
        <w:t>-</w:t>
      </w:r>
      <w:r>
        <w:rPr>
          <w:spacing w:val="40"/>
        </w:rPr>
        <w:t xml:space="preserve"> </w:t>
      </w:r>
      <w:r>
        <w:t>din, 2007). Active monitoring techniques inject additional traffic (such as probe packets)</w:t>
      </w:r>
      <w:r>
        <w:rPr>
          <w:spacing w:val="40"/>
        </w:rPr>
        <w:t xml:space="preserve"> </w:t>
      </w:r>
      <w:r>
        <w:t>between endpoints in the network for measurement purposes. On the contrary, in the</w:t>
      </w:r>
      <w:r>
        <w:rPr>
          <w:spacing w:val="40"/>
        </w:rPr>
        <w:t xml:space="preserve"> </w:t>
      </w:r>
      <w:r>
        <w:t>case of passive monitoring a central entity periodically polls network devices for performance statistics. Polling traffic can use off-the-band links, not impacting data flows, or in</w:t>
      </w:r>
      <w:r>
        <w:rPr>
          <w:spacing w:val="40"/>
        </w:rPr>
        <w:t xml:space="preserve"> </w:t>
      </w:r>
      <w:r>
        <w:t>absence of control links, it will share the bandwidth with data traffic. Consequently, such</w:t>
      </w:r>
      <w:r>
        <w:rPr>
          <w:spacing w:val="40"/>
        </w:rPr>
        <w:t xml:space="preserve"> </w:t>
      </w:r>
      <w:r>
        <w:t>traffic injection into the network will be bandwidth consuming, impacting traffic data</w:t>
      </w:r>
      <w:r>
        <w:rPr>
          <w:spacing w:val="40"/>
        </w:rPr>
        <w:t xml:space="preserve"> </w:t>
      </w:r>
      <w:r>
        <w:t>flows.</w:t>
      </w:r>
      <w:r>
        <w:rPr>
          <w:spacing w:val="-3"/>
        </w:rPr>
        <w:t xml:space="preserve"> </w:t>
      </w:r>
      <w:r>
        <w:t>Passive</w:t>
      </w:r>
      <w:r>
        <w:rPr>
          <w:spacing w:val="-3"/>
        </w:rPr>
        <w:t xml:space="preserve"> </w:t>
      </w:r>
      <w:r>
        <w:t>based</w:t>
      </w:r>
      <w:r>
        <w:rPr>
          <w:spacing w:val="-3"/>
        </w:rPr>
        <w:t xml:space="preserve"> </w:t>
      </w:r>
      <w:r>
        <w:t>monitoring</w:t>
      </w:r>
      <w:r>
        <w:rPr>
          <w:spacing w:val="-3"/>
        </w:rPr>
        <w:t xml:space="preserve"> </w:t>
      </w:r>
      <w:r>
        <w:t>is</w:t>
      </w:r>
      <w:r>
        <w:rPr>
          <w:spacing w:val="-3"/>
        </w:rPr>
        <w:t xml:space="preserve"> </w:t>
      </w:r>
      <w:r>
        <w:t>limited</w:t>
      </w:r>
      <w:r>
        <w:rPr>
          <w:spacing w:val="-3"/>
        </w:rPr>
        <w:t xml:space="preserve"> </w:t>
      </w:r>
      <w:r>
        <w:t>only</w:t>
      </w:r>
      <w:r>
        <w:rPr>
          <w:spacing w:val="-3"/>
        </w:rPr>
        <w:t xml:space="preserve"> </w:t>
      </w:r>
      <w:r>
        <w:t>to</w:t>
      </w:r>
      <w:r>
        <w:rPr>
          <w:spacing w:val="-3"/>
        </w:rPr>
        <w:t xml:space="preserve"> </w:t>
      </w:r>
      <w:r>
        <w:t>network</w:t>
      </w:r>
      <w:r>
        <w:rPr>
          <w:spacing w:val="-3"/>
        </w:rPr>
        <w:t xml:space="preserve"> </w:t>
      </w:r>
      <w:r>
        <w:t>devices</w:t>
      </w:r>
      <w:r>
        <w:rPr>
          <w:spacing w:val="-3"/>
        </w:rPr>
        <w:t xml:space="preserve"> </w:t>
      </w:r>
      <w:r>
        <w:t>statistics,</w:t>
      </w:r>
      <w:r>
        <w:rPr>
          <w:spacing w:val="-3"/>
        </w:rPr>
        <w:t xml:space="preserve"> </w:t>
      </w:r>
      <w:r>
        <w:t>with</w:t>
      </w:r>
      <w:r>
        <w:rPr>
          <w:spacing w:val="-3"/>
        </w:rPr>
        <w:t xml:space="preserve"> </w:t>
      </w:r>
      <w:r>
        <w:t>no</w:t>
      </w:r>
      <w:r>
        <w:rPr>
          <w:spacing w:val="-3"/>
        </w:rPr>
        <w:t xml:space="preserve"> </w:t>
      </w:r>
      <w:r>
        <w:t>information</w:t>
      </w:r>
      <w:r>
        <w:rPr>
          <w:spacing w:val="-1"/>
        </w:rPr>
        <w:t xml:space="preserve"> </w:t>
      </w:r>
      <w:r>
        <w:t>from</w:t>
      </w:r>
      <w:r>
        <w:rPr>
          <w:spacing w:val="-1"/>
        </w:rPr>
        <w:t xml:space="preserve"> </w:t>
      </w:r>
      <w:r>
        <w:t>the</w:t>
      </w:r>
      <w:r>
        <w:rPr>
          <w:spacing w:val="-1"/>
        </w:rPr>
        <w:t xml:space="preserve"> </w:t>
      </w:r>
      <w:r>
        <w:t>end</w:t>
      </w:r>
      <w:r>
        <w:rPr>
          <w:spacing w:val="-1"/>
        </w:rPr>
        <w:t xml:space="preserve"> </w:t>
      </w:r>
      <w:r>
        <w:t>devices.</w:t>
      </w:r>
      <w:r>
        <w:rPr>
          <w:spacing w:val="-1"/>
        </w:rPr>
        <w:t xml:space="preserve"> </w:t>
      </w:r>
      <w:r>
        <w:t>Moreover,</w:t>
      </w:r>
      <w:r>
        <w:rPr>
          <w:spacing w:val="-1"/>
        </w:rPr>
        <w:t xml:space="preserve"> </w:t>
      </w:r>
      <w:r>
        <w:t>both</w:t>
      </w:r>
      <w:r>
        <w:rPr>
          <w:spacing w:val="-1"/>
        </w:rPr>
        <w:t xml:space="preserve"> </w:t>
      </w:r>
      <w:r>
        <w:t>techniques</w:t>
      </w:r>
      <w:r>
        <w:rPr>
          <w:spacing w:val="-1"/>
        </w:rPr>
        <w:t xml:space="preserve"> </w:t>
      </w:r>
      <w:r>
        <w:t>lack</w:t>
      </w:r>
      <w:r>
        <w:rPr>
          <w:spacing w:val="-1"/>
        </w:rPr>
        <w:t xml:space="preserve"> </w:t>
      </w:r>
      <w:r>
        <w:t>the</w:t>
      </w:r>
      <w:r>
        <w:rPr>
          <w:spacing w:val="-1"/>
        </w:rPr>
        <w:t xml:space="preserve"> </w:t>
      </w:r>
      <w:r>
        <w:t>flow</w:t>
      </w:r>
      <w:r>
        <w:rPr>
          <w:spacing w:val="-1"/>
        </w:rPr>
        <w:t xml:space="preserve"> </w:t>
      </w:r>
      <w:r>
        <w:t>specific</w:t>
      </w:r>
      <w:r>
        <w:rPr>
          <w:spacing w:val="-1"/>
        </w:rPr>
        <w:t xml:space="preserve"> </w:t>
      </w:r>
      <w:r>
        <w:t>monitoring</w:t>
      </w:r>
      <w:r>
        <w:rPr>
          <w:spacing w:val="40"/>
        </w:rPr>
        <w:t xml:space="preserve"> </w:t>
      </w:r>
      <w:r>
        <w:t>information and in the case of scheduled network, they do not show the real performance</w:t>
      </w:r>
      <w:r>
        <w:rPr>
          <w:spacing w:val="40"/>
        </w:rPr>
        <w:t xml:space="preserve"> </w:t>
      </w:r>
      <w:r>
        <w:t>experienced by the data traffic.</w:t>
      </w:r>
    </w:p>
    <w:p w14:paraId="275C5589" w14:textId="77777777" w:rsidR="008314B7" w:rsidRDefault="008314B7">
      <w:pPr>
        <w:pStyle w:val="Textkrper"/>
        <w:spacing w:before="8"/>
        <w:rPr>
          <w:sz w:val="13"/>
        </w:rPr>
      </w:pPr>
    </w:p>
    <w:p w14:paraId="1C4A3679" w14:textId="77777777" w:rsidR="008314B7" w:rsidRDefault="008314B7">
      <w:pPr>
        <w:rPr>
          <w:sz w:val="13"/>
        </w:rPr>
        <w:sectPr w:rsidR="008314B7">
          <w:pgSz w:w="11910" w:h="16840"/>
          <w:pgMar w:top="1680" w:right="580" w:bottom="920" w:left="560" w:header="0" w:footer="727" w:gutter="0"/>
          <w:cols w:space="720"/>
        </w:sectPr>
      </w:pPr>
    </w:p>
    <w:p w14:paraId="6618814B" w14:textId="77777777" w:rsidR="008314B7" w:rsidRDefault="00000000">
      <w:pPr>
        <w:spacing w:before="145" w:line="197" w:lineRule="exact"/>
        <w:jc w:val="right"/>
        <w:rPr>
          <w:b/>
          <w:sz w:val="16"/>
        </w:rPr>
      </w:pPr>
      <w:r>
        <w:rPr>
          <w:b/>
          <w:sz w:val="16"/>
        </w:rPr>
        <w:t>In-band</w:t>
      </w:r>
      <w:r>
        <w:rPr>
          <w:b/>
          <w:spacing w:val="-2"/>
          <w:sz w:val="16"/>
        </w:rPr>
        <w:t xml:space="preserve"> network</w:t>
      </w:r>
    </w:p>
    <w:p w14:paraId="55250312" w14:textId="77777777" w:rsidR="008314B7" w:rsidRDefault="00000000">
      <w:pPr>
        <w:spacing w:before="4" w:line="228" w:lineRule="auto"/>
        <w:ind w:left="276" w:firstLine="971"/>
        <w:jc w:val="right"/>
        <w:rPr>
          <w:sz w:val="16"/>
        </w:rPr>
      </w:pPr>
      <w:r>
        <w:rPr>
          <w:b/>
          <w:spacing w:val="-2"/>
          <w:sz w:val="16"/>
        </w:rPr>
        <w:t>telemetry</w:t>
      </w:r>
      <w:r>
        <w:rPr>
          <w:b/>
          <w:spacing w:val="40"/>
          <w:sz w:val="16"/>
        </w:rPr>
        <w:t xml:space="preserve"> </w:t>
      </w:r>
      <w:r>
        <w:rPr>
          <w:sz w:val="16"/>
        </w:rPr>
        <w:t>INT provides real-time</w:t>
      </w:r>
      <w:r>
        <w:rPr>
          <w:spacing w:val="40"/>
          <w:sz w:val="16"/>
        </w:rPr>
        <w:t xml:space="preserve"> </w:t>
      </w:r>
      <w:r>
        <w:rPr>
          <w:sz w:val="16"/>
        </w:rPr>
        <w:t>network monitoring on</w:t>
      </w:r>
      <w:r>
        <w:rPr>
          <w:spacing w:val="40"/>
          <w:sz w:val="16"/>
        </w:rPr>
        <w:t xml:space="preserve"> </w:t>
      </w:r>
      <w:r>
        <w:rPr>
          <w:sz w:val="16"/>
        </w:rPr>
        <w:t>per</w:t>
      </w:r>
      <w:r>
        <w:rPr>
          <w:spacing w:val="-4"/>
          <w:sz w:val="16"/>
        </w:rPr>
        <w:t xml:space="preserve"> </w:t>
      </w:r>
      <w:r>
        <w:rPr>
          <w:sz w:val="16"/>
        </w:rPr>
        <w:t>flow,</w:t>
      </w:r>
      <w:r>
        <w:rPr>
          <w:spacing w:val="-3"/>
          <w:sz w:val="16"/>
        </w:rPr>
        <w:t xml:space="preserve"> </w:t>
      </w:r>
      <w:r>
        <w:rPr>
          <w:sz w:val="16"/>
        </w:rPr>
        <w:t>per-hop,</w:t>
      </w:r>
      <w:r>
        <w:rPr>
          <w:spacing w:val="-4"/>
          <w:sz w:val="16"/>
        </w:rPr>
        <w:t xml:space="preserve"> </w:t>
      </w:r>
      <w:r>
        <w:rPr>
          <w:sz w:val="16"/>
        </w:rPr>
        <w:t>and</w:t>
      </w:r>
      <w:r>
        <w:rPr>
          <w:spacing w:val="-3"/>
          <w:sz w:val="16"/>
        </w:rPr>
        <w:t xml:space="preserve"> </w:t>
      </w:r>
      <w:r>
        <w:rPr>
          <w:spacing w:val="-5"/>
          <w:sz w:val="16"/>
        </w:rPr>
        <w:t>an</w:t>
      </w:r>
    </w:p>
    <w:p w14:paraId="07F3A7CD" w14:textId="77777777" w:rsidR="008314B7" w:rsidRDefault="00000000">
      <w:pPr>
        <w:spacing w:line="197" w:lineRule="exact"/>
        <w:jc w:val="right"/>
        <w:rPr>
          <w:sz w:val="16"/>
        </w:rPr>
      </w:pPr>
      <w:r>
        <w:rPr>
          <w:sz w:val="16"/>
        </w:rPr>
        <w:t>end-to-end</w:t>
      </w:r>
      <w:r>
        <w:rPr>
          <w:spacing w:val="-8"/>
          <w:sz w:val="16"/>
        </w:rPr>
        <w:t xml:space="preserve"> </w:t>
      </w:r>
      <w:r>
        <w:rPr>
          <w:spacing w:val="-2"/>
          <w:sz w:val="16"/>
        </w:rPr>
        <w:t>basis.</w:t>
      </w:r>
    </w:p>
    <w:p w14:paraId="29792A48" w14:textId="77777777" w:rsidR="008314B7" w:rsidRDefault="00000000">
      <w:pPr>
        <w:pStyle w:val="Textkrper"/>
        <w:spacing w:before="100" w:line="247" w:lineRule="auto"/>
        <w:ind w:left="219" w:right="1058" w:hanging="1"/>
        <w:jc w:val="both"/>
      </w:pPr>
      <w:r>
        <w:br w:type="column"/>
      </w:r>
      <w:r>
        <w:rPr>
          <w:b/>
        </w:rPr>
        <w:t>In-band</w:t>
      </w:r>
      <w:r>
        <w:rPr>
          <w:b/>
          <w:spacing w:val="-5"/>
        </w:rPr>
        <w:t xml:space="preserve"> </w:t>
      </w:r>
      <w:r>
        <w:rPr>
          <w:b/>
        </w:rPr>
        <w:t>network</w:t>
      </w:r>
      <w:r>
        <w:rPr>
          <w:b/>
          <w:spacing w:val="-5"/>
        </w:rPr>
        <w:t xml:space="preserve"> </w:t>
      </w:r>
      <w:r>
        <w:rPr>
          <w:b/>
        </w:rPr>
        <w:t>telemetry (INT)</w:t>
      </w:r>
      <w:r>
        <w:rPr>
          <w:b/>
          <w:spacing w:val="-3"/>
        </w:rPr>
        <w:t xml:space="preserve"> </w:t>
      </w:r>
      <w:r>
        <w:t>is</w:t>
      </w:r>
      <w:r>
        <w:rPr>
          <w:spacing w:val="-3"/>
        </w:rPr>
        <w:t xml:space="preserve"> </w:t>
      </w:r>
      <w:r>
        <w:t>a</w:t>
      </w:r>
      <w:r>
        <w:rPr>
          <w:spacing w:val="-3"/>
        </w:rPr>
        <w:t xml:space="preserve"> </w:t>
      </w:r>
      <w:r>
        <w:t>monitoring</w:t>
      </w:r>
      <w:r>
        <w:rPr>
          <w:spacing w:val="-3"/>
        </w:rPr>
        <w:t xml:space="preserve"> </w:t>
      </w:r>
      <w:r>
        <w:t>technique</w:t>
      </w:r>
      <w:r>
        <w:rPr>
          <w:spacing w:val="-3"/>
        </w:rPr>
        <w:t xml:space="preserve"> </w:t>
      </w:r>
      <w:r>
        <w:t>where</w:t>
      </w:r>
      <w:r>
        <w:rPr>
          <w:spacing w:val="-3"/>
        </w:rPr>
        <w:t xml:space="preserve"> </w:t>
      </w:r>
      <w:r>
        <w:t>the</w:t>
      </w:r>
      <w:r>
        <w:rPr>
          <w:spacing w:val="-3"/>
        </w:rPr>
        <w:t xml:space="preserve"> </w:t>
      </w:r>
      <w:r>
        <w:t>monitoring</w:t>
      </w:r>
      <w:r>
        <w:rPr>
          <w:spacing w:val="-3"/>
        </w:rPr>
        <w:t xml:space="preserve"> </w:t>
      </w:r>
      <w:r>
        <w:t>data</w:t>
      </w:r>
      <w:r>
        <w:rPr>
          <w:spacing w:val="-3"/>
        </w:rPr>
        <w:t xml:space="preserve"> </w:t>
      </w:r>
      <w:r>
        <w:t>is</w:t>
      </w:r>
      <w:r>
        <w:rPr>
          <w:spacing w:val="40"/>
        </w:rPr>
        <w:t xml:space="preserve"> </w:t>
      </w:r>
      <w:r>
        <w:t>encapsulated within the data packet, being it at network layer or at data link layer, and</w:t>
      </w:r>
      <w:r>
        <w:rPr>
          <w:spacing w:val="40"/>
        </w:rPr>
        <w:t xml:space="preserve"> </w:t>
      </w:r>
      <w:r>
        <w:t>where each node in the path will add its own monitored information (</w:t>
      </w:r>
      <w:proofErr w:type="spellStart"/>
      <w:r>
        <w:t>Haxhibeqiri</w:t>
      </w:r>
      <w:proofErr w:type="spellEnd"/>
      <w:r>
        <w:t>, 2020).</w:t>
      </w:r>
      <w:r>
        <w:rPr>
          <w:spacing w:val="40"/>
        </w:rPr>
        <w:t xml:space="preserve"> </w:t>
      </w:r>
      <w:r>
        <w:t>To provide end-to-end monitoring capabilities INT monitors end-devices as well, giving</w:t>
      </w:r>
      <w:r>
        <w:rPr>
          <w:spacing w:val="40"/>
        </w:rPr>
        <w:t xml:space="preserve"> </w:t>
      </w:r>
      <w:r>
        <w:t>information</w:t>
      </w:r>
      <w:r>
        <w:rPr>
          <w:spacing w:val="-3"/>
        </w:rPr>
        <w:t xml:space="preserve"> </w:t>
      </w:r>
      <w:r>
        <w:t>on</w:t>
      </w:r>
      <w:r>
        <w:rPr>
          <w:spacing w:val="-3"/>
        </w:rPr>
        <w:t xml:space="preserve"> </w:t>
      </w:r>
      <w:r>
        <w:t>per-hop,</w:t>
      </w:r>
      <w:r>
        <w:rPr>
          <w:spacing w:val="-3"/>
        </w:rPr>
        <w:t xml:space="preserve"> </w:t>
      </w:r>
      <w:r>
        <w:t>per-flow</w:t>
      </w:r>
      <w:r>
        <w:rPr>
          <w:spacing w:val="-3"/>
        </w:rPr>
        <w:t xml:space="preserve"> </w:t>
      </w:r>
      <w:r>
        <w:t>and</w:t>
      </w:r>
      <w:r>
        <w:rPr>
          <w:spacing w:val="-3"/>
        </w:rPr>
        <w:t xml:space="preserve"> </w:t>
      </w:r>
      <w:r>
        <w:t>end-to-end.</w:t>
      </w:r>
      <w:r>
        <w:rPr>
          <w:spacing w:val="-3"/>
        </w:rPr>
        <w:t xml:space="preserve"> </w:t>
      </w:r>
      <w:r>
        <w:t>Such</w:t>
      </w:r>
      <w:r>
        <w:rPr>
          <w:spacing w:val="-3"/>
        </w:rPr>
        <w:t xml:space="preserve"> </w:t>
      </w:r>
      <w:r>
        <w:t>monitoring</w:t>
      </w:r>
      <w:r>
        <w:rPr>
          <w:spacing w:val="-3"/>
        </w:rPr>
        <w:t xml:space="preserve"> </w:t>
      </w:r>
      <w:r>
        <w:t>technique</w:t>
      </w:r>
      <w:r>
        <w:rPr>
          <w:spacing w:val="-3"/>
        </w:rPr>
        <w:t xml:space="preserve"> </w:t>
      </w:r>
      <w:r>
        <w:t>is</w:t>
      </w:r>
      <w:r>
        <w:rPr>
          <w:spacing w:val="-3"/>
        </w:rPr>
        <w:t xml:space="preserve"> </w:t>
      </w:r>
      <w:r>
        <w:t>beneficial</w:t>
      </w:r>
      <w:r>
        <w:rPr>
          <w:spacing w:val="40"/>
        </w:rPr>
        <w:t xml:space="preserve"> </w:t>
      </w:r>
      <w:r>
        <w:t>also for Software-Defined Networking (SDN) where a real-time network monitoring is nee-</w:t>
      </w:r>
      <w:r>
        <w:rPr>
          <w:spacing w:val="40"/>
        </w:rPr>
        <w:t xml:space="preserve"> </w:t>
      </w:r>
      <w:proofErr w:type="spellStart"/>
      <w:r>
        <w:t>ded</w:t>
      </w:r>
      <w:proofErr w:type="spellEnd"/>
      <w:r>
        <w:t xml:space="preserve"> </w:t>
      </w:r>
      <w:proofErr w:type="gramStart"/>
      <w:r>
        <w:t>in order to</w:t>
      </w:r>
      <w:proofErr w:type="gramEnd"/>
      <w:r>
        <w:t xml:space="preserve"> take timely and accurate decisions for network reconfiguration.</w:t>
      </w:r>
    </w:p>
    <w:p w14:paraId="2857D896" w14:textId="77777777" w:rsidR="008314B7" w:rsidRDefault="008314B7">
      <w:pPr>
        <w:pStyle w:val="Textkrper"/>
        <w:spacing w:before="1"/>
      </w:pPr>
    </w:p>
    <w:p w14:paraId="4D1CB075" w14:textId="77777777" w:rsidR="008314B7" w:rsidRDefault="00000000">
      <w:pPr>
        <w:pStyle w:val="berschrift5"/>
        <w:ind w:left="219"/>
      </w:pPr>
      <w:r>
        <w:t>In-Band</w:t>
      </w:r>
      <w:r>
        <w:rPr>
          <w:spacing w:val="-10"/>
        </w:rPr>
        <w:t xml:space="preserve"> </w:t>
      </w:r>
      <w:r>
        <w:t>Network</w:t>
      </w:r>
      <w:r>
        <w:rPr>
          <w:spacing w:val="-8"/>
        </w:rPr>
        <w:t xml:space="preserve"> </w:t>
      </w:r>
      <w:r>
        <w:t>Telemetry</w:t>
      </w:r>
      <w:r>
        <w:rPr>
          <w:spacing w:val="-8"/>
        </w:rPr>
        <w:t xml:space="preserve"> </w:t>
      </w:r>
      <w:r>
        <w:rPr>
          <w:spacing w:val="-2"/>
        </w:rPr>
        <w:t>(INT)</w:t>
      </w:r>
    </w:p>
    <w:p w14:paraId="60AA5AA9" w14:textId="77777777" w:rsidR="008314B7" w:rsidRDefault="008314B7">
      <w:pPr>
        <w:pStyle w:val="Textkrper"/>
        <w:spacing w:before="2"/>
        <w:rPr>
          <w:b/>
          <w:sz w:val="22"/>
        </w:rPr>
      </w:pPr>
    </w:p>
    <w:p w14:paraId="0264DD4A" w14:textId="77777777" w:rsidR="008314B7" w:rsidRDefault="00000000">
      <w:pPr>
        <w:pStyle w:val="Textkrper"/>
        <w:spacing w:line="247" w:lineRule="auto"/>
        <w:ind w:left="219" w:right="1056"/>
        <w:jc w:val="both"/>
      </w:pPr>
      <w:r>
        <w:t>In-band network telemetry (INT) is a monitoring technique where the monitoring data is</w:t>
      </w:r>
      <w:r>
        <w:rPr>
          <w:spacing w:val="40"/>
        </w:rPr>
        <w:t xml:space="preserve"> </w:t>
      </w:r>
      <w:r>
        <w:t>encapsulated</w:t>
      </w:r>
      <w:r>
        <w:rPr>
          <w:spacing w:val="-2"/>
        </w:rPr>
        <w:t xml:space="preserve"> </w:t>
      </w:r>
      <w:r>
        <w:t>within</w:t>
      </w:r>
      <w:r>
        <w:rPr>
          <w:spacing w:val="-2"/>
        </w:rPr>
        <w:t xml:space="preserve"> </w:t>
      </w:r>
      <w:r>
        <w:t>the</w:t>
      </w:r>
      <w:r>
        <w:rPr>
          <w:spacing w:val="-2"/>
        </w:rPr>
        <w:t xml:space="preserve"> </w:t>
      </w:r>
      <w:r>
        <w:t>data</w:t>
      </w:r>
      <w:r>
        <w:rPr>
          <w:spacing w:val="-2"/>
        </w:rPr>
        <w:t xml:space="preserve"> </w:t>
      </w:r>
      <w:r>
        <w:t>packet,</w:t>
      </w:r>
      <w:r>
        <w:rPr>
          <w:spacing w:val="-2"/>
        </w:rPr>
        <w:t xml:space="preserve"> </w:t>
      </w:r>
      <w:r>
        <w:t>being</w:t>
      </w:r>
      <w:r>
        <w:rPr>
          <w:spacing w:val="-2"/>
        </w:rPr>
        <w:t xml:space="preserve"> </w:t>
      </w:r>
      <w:r>
        <w:t>at</w:t>
      </w:r>
      <w:r>
        <w:rPr>
          <w:spacing w:val="-2"/>
        </w:rPr>
        <w:t xml:space="preserve"> </w:t>
      </w:r>
      <w:r>
        <w:t>the</w:t>
      </w:r>
      <w:r>
        <w:rPr>
          <w:spacing w:val="-2"/>
        </w:rPr>
        <w:t xml:space="preserve"> </w:t>
      </w:r>
      <w:r>
        <w:t>network</w:t>
      </w:r>
      <w:r>
        <w:rPr>
          <w:spacing w:val="-2"/>
        </w:rPr>
        <w:t xml:space="preserve"> </w:t>
      </w:r>
      <w:r>
        <w:t>layer</w:t>
      </w:r>
      <w:r>
        <w:rPr>
          <w:spacing w:val="-2"/>
        </w:rPr>
        <w:t xml:space="preserve"> </w:t>
      </w:r>
      <w:r>
        <w:t>or</w:t>
      </w:r>
      <w:r>
        <w:rPr>
          <w:spacing w:val="-2"/>
        </w:rPr>
        <w:t xml:space="preserve"> </w:t>
      </w:r>
      <w:r>
        <w:t>the</w:t>
      </w:r>
      <w:r>
        <w:rPr>
          <w:spacing w:val="-2"/>
        </w:rPr>
        <w:t xml:space="preserve"> </w:t>
      </w:r>
      <w:r>
        <w:t>data</w:t>
      </w:r>
      <w:r>
        <w:rPr>
          <w:spacing w:val="-2"/>
        </w:rPr>
        <w:t xml:space="preserve"> </w:t>
      </w:r>
      <w:r>
        <w:t>link</w:t>
      </w:r>
      <w:r>
        <w:rPr>
          <w:spacing w:val="-2"/>
        </w:rPr>
        <w:t xml:space="preserve"> </w:t>
      </w:r>
      <w:r>
        <w:t>layer,</w:t>
      </w:r>
      <w:r>
        <w:rPr>
          <w:spacing w:val="-2"/>
        </w:rPr>
        <w:t xml:space="preserve"> </w:t>
      </w:r>
      <w:r>
        <w:t>and</w:t>
      </w:r>
      <w:r>
        <w:rPr>
          <w:spacing w:val="40"/>
        </w:rPr>
        <w:t xml:space="preserve"> </w:t>
      </w:r>
      <w:r>
        <w:t>where each node in the path will add its own monitored information.</w:t>
      </w:r>
    </w:p>
    <w:p w14:paraId="728A15D4" w14:textId="77777777" w:rsidR="008314B7" w:rsidRDefault="008314B7">
      <w:pPr>
        <w:pStyle w:val="Textkrper"/>
        <w:spacing w:before="12"/>
      </w:pPr>
    </w:p>
    <w:p w14:paraId="36745DD4" w14:textId="77777777" w:rsidR="008314B7" w:rsidRDefault="00000000">
      <w:pPr>
        <w:pStyle w:val="Textkrper"/>
        <w:spacing w:line="247" w:lineRule="auto"/>
        <w:ind w:left="219" w:right="1057"/>
        <w:jc w:val="both"/>
      </w:pPr>
      <w:r>
        <w:t>Monitoring can be distinguished by three main functions: the INT source node, the INT</w:t>
      </w:r>
      <w:r>
        <w:rPr>
          <w:spacing w:val="40"/>
        </w:rPr>
        <w:t xml:space="preserve"> </w:t>
      </w:r>
      <w:r>
        <w:t>intermediate node, and the INT destination node. The following description details each</w:t>
      </w:r>
      <w:r>
        <w:rPr>
          <w:spacing w:val="40"/>
        </w:rPr>
        <w:t xml:space="preserve"> </w:t>
      </w:r>
      <w:r>
        <w:t>function (Isolani, 2022), (</w:t>
      </w:r>
      <w:proofErr w:type="spellStart"/>
      <w:r>
        <w:t>Haxhibeqiri</w:t>
      </w:r>
      <w:proofErr w:type="spellEnd"/>
      <w:r>
        <w:t>, 2020):</w:t>
      </w:r>
    </w:p>
    <w:p w14:paraId="29406981" w14:textId="77777777" w:rsidR="008314B7" w:rsidRDefault="008314B7">
      <w:pPr>
        <w:pStyle w:val="Textkrper"/>
        <w:spacing w:before="11"/>
      </w:pPr>
    </w:p>
    <w:p w14:paraId="271C4B63" w14:textId="77777777" w:rsidR="008314B7" w:rsidRDefault="00000000">
      <w:pPr>
        <w:pStyle w:val="Listenabsatz"/>
        <w:numPr>
          <w:ilvl w:val="0"/>
          <w:numId w:val="1"/>
        </w:numPr>
        <w:tabs>
          <w:tab w:val="left" w:pos="421"/>
        </w:tabs>
        <w:spacing w:before="1" w:line="247" w:lineRule="auto"/>
        <w:ind w:right="1057"/>
        <w:jc w:val="both"/>
        <w:rPr>
          <w:sz w:val="20"/>
        </w:rPr>
      </w:pPr>
      <w:r>
        <w:rPr>
          <w:sz w:val="20"/>
        </w:rPr>
        <w:t>INT source node function includes initialization of the monitoring data header inside</w:t>
      </w:r>
      <w:r>
        <w:rPr>
          <w:spacing w:val="40"/>
          <w:sz w:val="20"/>
        </w:rPr>
        <w:t xml:space="preserve"> </w:t>
      </w:r>
      <w:r>
        <w:rPr>
          <w:sz w:val="20"/>
        </w:rPr>
        <w:t>the data packet. This includes determining the types of communication parameters to</w:t>
      </w:r>
      <w:r>
        <w:rPr>
          <w:spacing w:val="40"/>
          <w:sz w:val="20"/>
        </w:rPr>
        <w:t xml:space="preserve"> </w:t>
      </w:r>
      <w:r>
        <w:rPr>
          <w:sz w:val="20"/>
        </w:rPr>
        <w:t>be monitored in the end-to-end path, the types of communication parameters to be</w:t>
      </w:r>
      <w:r>
        <w:rPr>
          <w:spacing w:val="40"/>
          <w:sz w:val="20"/>
        </w:rPr>
        <w:t xml:space="preserve"> </w:t>
      </w:r>
      <w:r>
        <w:rPr>
          <w:sz w:val="20"/>
        </w:rPr>
        <w:t>monitored on each network hop, and the number of nodes that are allowed to add</w:t>
      </w:r>
      <w:r>
        <w:rPr>
          <w:spacing w:val="40"/>
          <w:sz w:val="20"/>
        </w:rPr>
        <w:t xml:space="preserve"> </w:t>
      </w:r>
      <w:r>
        <w:rPr>
          <w:sz w:val="20"/>
        </w:rPr>
        <w:t>monitored</w:t>
      </w:r>
      <w:r>
        <w:rPr>
          <w:spacing w:val="40"/>
          <w:sz w:val="20"/>
        </w:rPr>
        <w:t xml:space="preserve"> </w:t>
      </w:r>
      <w:r>
        <w:rPr>
          <w:sz w:val="20"/>
        </w:rPr>
        <w:t>information</w:t>
      </w:r>
      <w:r>
        <w:rPr>
          <w:spacing w:val="40"/>
          <w:sz w:val="20"/>
        </w:rPr>
        <w:t xml:space="preserve"> </w:t>
      </w:r>
      <w:r>
        <w:rPr>
          <w:sz w:val="20"/>
        </w:rPr>
        <w:t>before</w:t>
      </w:r>
      <w:r>
        <w:rPr>
          <w:spacing w:val="40"/>
          <w:sz w:val="20"/>
        </w:rPr>
        <w:t xml:space="preserve"> </w:t>
      </w:r>
      <w:r>
        <w:rPr>
          <w:sz w:val="20"/>
        </w:rPr>
        <w:t>the</w:t>
      </w:r>
      <w:r>
        <w:rPr>
          <w:spacing w:val="40"/>
          <w:sz w:val="20"/>
        </w:rPr>
        <w:t xml:space="preserve"> </w:t>
      </w:r>
      <w:r>
        <w:rPr>
          <w:sz w:val="20"/>
        </w:rPr>
        <w:t>maximum</w:t>
      </w:r>
      <w:r>
        <w:rPr>
          <w:spacing w:val="40"/>
          <w:sz w:val="20"/>
        </w:rPr>
        <w:t xml:space="preserve"> </w:t>
      </w:r>
      <w:r>
        <w:rPr>
          <w:sz w:val="20"/>
        </w:rPr>
        <w:t>data</w:t>
      </w:r>
      <w:r>
        <w:rPr>
          <w:spacing w:val="40"/>
          <w:sz w:val="20"/>
        </w:rPr>
        <w:t xml:space="preserve"> </w:t>
      </w:r>
      <w:r>
        <w:rPr>
          <w:sz w:val="20"/>
        </w:rPr>
        <w:t>length</w:t>
      </w:r>
      <w:r>
        <w:rPr>
          <w:spacing w:val="40"/>
          <w:sz w:val="20"/>
        </w:rPr>
        <w:t xml:space="preserve"> </w:t>
      </w:r>
      <w:r>
        <w:rPr>
          <w:sz w:val="20"/>
        </w:rPr>
        <w:t>is</w:t>
      </w:r>
      <w:r>
        <w:rPr>
          <w:spacing w:val="40"/>
          <w:sz w:val="20"/>
        </w:rPr>
        <w:t xml:space="preserve"> </w:t>
      </w:r>
      <w:r>
        <w:rPr>
          <w:sz w:val="20"/>
        </w:rPr>
        <w:t>reached.</w:t>
      </w:r>
      <w:r>
        <w:rPr>
          <w:spacing w:val="40"/>
          <w:sz w:val="20"/>
        </w:rPr>
        <w:t xml:space="preserve"> </w:t>
      </w:r>
      <w:r>
        <w:rPr>
          <w:sz w:val="20"/>
        </w:rPr>
        <w:t>In</w:t>
      </w:r>
      <w:r>
        <w:rPr>
          <w:spacing w:val="40"/>
          <w:sz w:val="20"/>
        </w:rPr>
        <w:t xml:space="preserve"> </w:t>
      </w:r>
      <w:r>
        <w:rPr>
          <w:sz w:val="20"/>
        </w:rPr>
        <w:t>addition,</w:t>
      </w:r>
      <w:r>
        <w:rPr>
          <w:spacing w:val="40"/>
          <w:sz w:val="20"/>
        </w:rPr>
        <w:t xml:space="preserve"> </w:t>
      </w:r>
      <w:r>
        <w:rPr>
          <w:sz w:val="20"/>
        </w:rPr>
        <w:t>it</w:t>
      </w:r>
    </w:p>
    <w:p w14:paraId="0384E06C" w14:textId="77777777" w:rsidR="008314B7" w:rsidRDefault="008314B7">
      <w:pPr>
        <w:spacing w:line="247" w:lineRule="auto"/>
        <w:jc w:val="both"/>
        <w:rPr>
          <w:sz w:val="20"/>
        </w:rPr>
        <w:sectPr w:rsidR="008314B7">
          <w:type w:val="continuous"/>
          <w:pgSz w:w="11910" w:h="16840"/>
          <w:pgMar w:top="820" w:right="580" w:bottom="280" w:left="560" w:header="0" w:footer="727" w:gutter="0"/>
          <w:cols w:num="2" w:space="720" w:equalWidth="0">
            <w:col w:w="1946" w:space="40"/>
            <w:col w:w="8784"/>
          </w:cols>
        </w:sectPr>
      </w:pPr>
    </w:p>
    <w:p w14:paraId="1BA23F57" w14:textId="77777777" w:rsidR="008314B7" w:rsidRDefault="00000000">
      <w:pPr>
        <w:pStyle w:val="Textkrper"/>
        <w:spacing w:before="85" w:line="247" w:lineRule="auto"/>
        <w:ind w:left="1279" w:right="2183"/>
        <w:jc w:val="both"/>
      </w:pPr>
      <w:r>
        <w:lastRenderedPageBreak/>
        <w:t>includes the initialization of the end-to-end monitored information. The INT source</w:t>
      </w:r>
      <w:r>
        <w:rPr>
          <w:spacing w:val="40"/>
        </w:rPr>
        <w:t xml:space="preserve"> </w:t>
      </w:r>
      <w:r>
        <w:t>node function is implemented in the network nodes that implement the full OSI layer</w:t>
      </w:r>
      <w:r>
        <w:rPr>
          <w:spacing w:val="40"/>
        </w:rPr>
        <w:t xml:space="preserve"> </w:t>
      </w:r>
      <w:r>
        <w:t>stack, i.e., the end devices.</w:t>
      </w:r>
    </w:p>
    <w:p w14:paraId="3A64B79C" w14:textId="38A43443" w:rsidR="008314B7" w:rsidRDefault="00000000">
      <w:pPr>
        <w:pStyle w:val="Listenabsatz"/>
        <w:numPr>
          <w:ilvl w:val="1"/>
          <w:numId w:val="1"/>
        </w:numPr>
        <w:tabs>
          <w:tab w:val="left" w:pos="1281"/>
        </w:tabs>
        <w:spacing w:before="3" w:line="247" w:lineRule="auto"/>
        <w:ind w:right="2183"/>
        <w:jc w:val="both"/>
        <w:rPr>
          <w:sz w:val="20"/>
        </w:rPr>
      </w:pPr>
      <w:r>
        <w:rPr>
          <w:sz w:val="20"/>
        </w:rPr>
        <w:t>INT intermediate node function includes the collection of monitored information specified by the INT source function and encapsulating such information in the data packet</w:t>
      </w:r>
      <w:r>
        <w:rPr>
          <w:spacing w:val="40"/>
          <w:sz w:val="20"/>
        </w:rPr>
        <w:t xml:space="preserve"> </w:t>
      </w:r>
      <w:r>
        <w:rPr>
          <w:sz w:val="20"/>
        </w:rPr>
        <w:t>itself. INT intermediate function will process only the INT hop-by-hop header. The INT</w:t>
      </w:r>
      <w:r>
        <w:rPr>
          <w:spacing w:val="40"/>
          <w:sz w:val="20"/>
        </w:rPr>
        <w:t xml:space="preserve"> </w:t>
      </w:r>
      <w:r>
        <w:rPr>
          <w:sz w:val="20"/>
        </w:rPr>
        <w:t>intermediate node function is implemented in the network nodes that do not implement the full OSI layer stack, i.e., routers and switches.</w:t>
      </w:r>
    </w:p>
    <w:p w14:paraId="44E4AEB1" w14:textId="77777777" w:rsidR="008314B7" w:rsidRDefault="00000000">
      <w:pPr>
        <w:pStyle w:val="Listenabsatz"/>
        <w:numPr>
          <w:ilvl w:val="1"/>
          <w:numId w:val="1"/>
        </w:numPr>
        <w:tabs>
          <w:tab w:val="left" w:pos="1281"/>
        </w:tabs>
        <w:spacing w:before="6" w:line="247" w:lineRule="auto"/>
        <w:ind w:right="2182"/>
        <w:jc w:val="both"/>
        <w:rPr>
          <w:sz w:val="20"/>
        </w:rPr>
      </w:pPr>
      <w:r>
        <w:rPr>
          <w:sz w:val="20"/>
        </w:rPr>
        <w:t>INT sink node function includes processing of the INT information before they are</w:t>
      </w:r>
      <w:r>
        <w:rPr>
          <w:spacing w:val="40"/>
          <w:sz w:val="20"/>
        </w:rPr>
        <w:t xml:space="preserve"> </w:t>
      </w:r>
      <w:r>
        <w:rPr>
          <w:sz w:val="20"/>
        </w:rPr>
        <w:t>passed to the centralized network controller or feedback to the network for distributed</w:t>
      </w:r>
      <w:r>
        <w:rPr>
          <w:spacing w:val="40"/>
          <w:sz w:val="20"/>
        </w:rPr>
        <w:t xml:space="preserve"> </w:t>
      </w:r>
      <w:r>
        <w:rPr>
          <w:sz w:val="20"/>
        </w:rPr>
        <w:t>control and management purposes. The INT sink node function is implemented in the</w:t>
      </w:r>
      <w:r>
        <w:rPr>
          <w:spacing w:val="40"/>
          <w:sz w:val="20"/>
        </w:rPr>
        <w:t xml:space="preserve"> </w:t>
      </w:r>
      <w:r>
        <w:rPr>
          <w:sz w:val="20"/>
        </w:rPr>
        <w:t>network nodes that implement the full OSI layer stack, i.e., end devices.</w:t>
      </w:r>
    </w:p>
    <w:p w14:paraId="140EA009" w14:textId="77777777" w:rsidR="008314B7" w:rsidRDefault="008314B7">
      <w:pPr>
        <w:pStyle w:val="Textkrper"/>
        <w:spacing w:before="10"/>
        <w:rPr>
          <w:sz w:val="19"/>
        </w:rPr>
      </w:pPr>
    </w:p>
    <w:p w14:paraId="101E23AF" w14:textId="77777777" w:rsidR="008314B7" w:rsidRDefault="00000000">
      <w:pPr>
        <w:pStyle w:val="berschrift5"/>
        <w:ind w:left="1079"/>
      </w:pPr>
      <w:r>
        <w:t>Monitoring</w:t>
      </w:r>
      <w:r>
        <w:rPr>
          <w:spacing w:val="-6"/>
        </w:rPr>
        <w:t xml:space="preserve"> </w:t>
      </w:r>
      <w:r>
        <w:t>Information</w:t>
      </w:r>
      <w:r>
        <w:rPr>
          <w:spacing w:val="-4"/>
        </w:rPr>
        <w:t xml:space="preserve"> </w:t>
      </w:r>
      <w:r>
        <w:t>Data</w:t>
      </w:r>
      <w:r>
        <w:rPr>
          <w:spacing w:val="-4"/>
        </w:rPr>
        <w:t xml:space="preserve"> </w:t>
      </w:r>
      <w:r>
        <w:rPr>
          <w:spacing w:val="-2"/>
        </w:rPr>
        <w:t>Encapsulation</w:t>
      </w:r>
    </w:p>
    <w:p w14:paraId="6F4B9CB4" w14:textId="77777777" w:rsidR="008314B7" w:rsidRDefault="008314B7">
      <w:pPr>
        <w:pStyle w:val="Textkrper"/>
        <w:spacing w:before="2"/>
        <w:rPr>
          <w:b/>
          <w:sz w:val="22"/>
        </w:rPr>
      </w:pPr>
    </w:p>
    <w:p w14:paraId="42C7A512" w14:textId="56B5C815" w:rsidR="008314B7" w:rsidRDefault="00000000">
      <w:pPr>
        <w:pStyle w:val="Textkrper"/>
        <w:spacing w:line="247" w:lineRule="auto"/>
        <w:ind w:left="1079" w:right="2182"/>
        <w:jc w:val="both"/>
      </w:pPr>
      <w:r>
        <w:t xml:space="preserve">Encapsulation of INT monitoring data is done as IPv6 extension header in </w:t>
      </w:r>
      <w:proofErr w:type="gramStart"/>
      <w:r>
        <w:t>field-based</w:t>
      </w:r>
      <w:proofErr w:type="gramEnd"/>
      <w:r>
        <w:t>. The</w:t>
      </w:r>
      <w:r>
        <w:rPr>
          <w:spacing w:val="40"/>
        </w:rPr>
        <w:t xml:space="preserve"> </w:t>
      </w:r>
      <w:r>
        <w:t>formatting of INT monitoring information in IPv6 extension header is shown in the Monitoring Information Encapsulation in IPv6 Header image below. The extension header is</w:t>
      </w:r>
      <w:r>
        <w:rPr>
          <w:spacing w:val="40"/>
        </w:rPr>
        <w:t xml:space="preserve"> </w:t>
      </w:r>
      <w:r>
        <w:t>composed</w:t>
      </w:r>
      <w:r>
        <w:rPr>
          <w:spacing w:val="-2"/>
        </w:rPr>
        <w:t xml:space="preserve"> </w:t>
      </w:r>
      <w:r>
        <w:t>of</w:t>
      </w:r>
      <w:r>
        <w:rPr>
          <w:spacing w:val="-2"/>
        </w:rPr>
        <w:t xml:space="preserve"> </w:t>
      </w:r>
      <w:r>
        <w:t>layer</w:t>
      </w:r>
      <w:r>
        <w:rPr>
          <w:spacing w:val="-2"/>
        </w:rPr>
        <w:t xml:space="preserve"> </w:t>
      </w:r>
      <w:r>
        <w:t>3</w:t>
      </w:r>
      <w:r>
        <w:rPr>
          <w:spacing w:val="-2"/>
        </w:rPr>
        <w:t xml:space="preserve"> </w:t>
      </w:r>
      <w:r>
        <w:t>extension</w:t>
      </w:r>
      <w:r>
        <w:rPr>
          <w:spacing w:val="-2"/>
        </w:rPr>
        <w:t xml:space="preserve"> </w:t>
      </w:r>
      <w:r>
        <w:t>header,</w:t>
      </w:r>
      <w:r>
        <w:rPr>
          <w:spacing w:val="-2"/>
        </w:rPr>
        <w:t xml:space="preserve"> </w:t>
      </w:r>
      <w:r>
        <w:t>option</w:t>
      </w:r>
      <w:r>
        <w:rPr>
          <w:spacing w:val="-2"/>
        </w:rPr>
        <w:t xml:space="preserve"> </w:t>
      </w:r>
      <w:r>
        <w:t>type</w:t>
      </w:r>
      <w:r>
        <w:rPr>
          <w:spacing w:val="-2"/>
        </w:rPr>
        <w:t xml:space="preserve"> </w:t>
      </w:r>
      <w:r>
        <w:t>and</w:t>
      </w:r>
      <w:r>
        <w:rPr>
          <w:spacing w:val="-2"/>
        </w:rPr>
        <w:t xml:space="preserve"> </w:t>
      </w:r>
      <w:r>
        <w:t>option</w:t>
      </w:r>
      <w:r>
        <w:rPr>
          <w:spacing w:val="-2"/>
        </w:rPr>
        <w:t xml:space="preserve"> </w:t>
      </w:r>
      <w:r>
        <w:t>data.</w:t>
      </w:r>
      <w:r>
        <w:rPr>
          <w:spacing w:val="-2"/>
        </w:rPr>
        <w:t xml:space="preserve"> </w:t>
      </w:r>
      <w:r>
        <w:t>The</w:t>
      </w:r>
      <w:r>
        <w:rPr>
          <w:spacing w:val="-2"/>
        </w:rPr>
        <w:t xml:space="preserve"> </w:t>
      </w:r>
      <w:r>
        <w:t>Layer</w:t>
      </w:r>
      <w:r>
        <w:rPr>
          <w:spacing w:val="-2"/>
        </w:rPr>
        <w:t xml:space="preserve"> </w:t>
      </w:r>
      <w:r>
        <w:t>3</w:t>
      </w:r>
      <w:r>
        <w:rPr>
          <w:spacing w:val="-2"/>
        </w:rPr>
        <w:t xml:space="preserve"> </w:t>
      </w:r>
      <w:r>
        <w:t>extension</w:t>
      </w:r>
      <w:r>
        <w:rPr>
          <w:spacing w:val="40"/>
        </w:rPr>
        <w:t xml:space="preserve"> </w:t>
      </w:r>
      <w:r>
        <w:t>header includes the next header after the extensions and the header length expressed in</w:t>
      </w:r>
      <w:r>
        <w:rPr>
          <w:spacing w:val="40"/>
        </w:rPr>
        <w:t xml:space="preserve"> </w:t>
      </w:r>
      <w:r>
        <w:t>multiple of 8-octets without including the first 8 octets of the extension.</w:t>
      </w:r>
    </w:p>
    <w:p w14:paraId="00146ACD" w14:textId="77777777" w:rsidR="008314B7" w:rsidRDefault="008314B7">
      <w:pPr>
        <w:pStyle w:val="Textkrper"/>
        <w:spacing w:before="2"/>
        <w:rPr>
          <w:sz w:val="21"/>
        </w:rPr>
      </w:pPr>
    </w:p>
    <w:p w14:paraId="2A51E3FC" w14:textId="77777777" w:rsidR="008314B7" w:rsidRDefault="00000000">
      <w:pPr>
        <w:pStyle w:val="Textkrper"/>
        <w:spacing w:line="247" w:lineRule="auto"/>
        <w:ind w:left="1079" w:right="2183"/>
        <w:jc w:val="both"/>
      </w:pPr>
      <w:r>
        <w:t>INT monitoring data are composed of two option types: the end-to-end type and the hob-</w:t>
      </w:r>
      <w:r>
        <w:rPr>
          <w:spacing w:val="40"/>
        </w:rPr>
        <w:t xml:space="preserve"> </w:t>
      </w:r>
      <w:r>
        <w:t>by-hop</w:t>
      </w:r>
      <w:r>
        <w:rPr>
          <w:spacing w:val="-4"/>
        </w:rPr>
        <w:t xml:space="preserve"> </w:t>
      </w:r>
      <w:r>
        <w:t>type.</w:t>
      </w:r>
      <w:r>
        <w:rPr>
          <w:spacing w:val="-4"/>
        </w:rPr>
        <w:t xml:space="preserve"> </w:t>
      </w:r>
      <w:r>
        <w:t>The</w:t>
      </w:r>
      <w:r>
        <w:rPr>
          <w:spacing w:val="-4"/>
        </w:rPr>
        <w:t xml:space="preserve"> </w:t>
      </w:r>
      <w:r>
        <w:t>end-to-end</w:t>
      </w:r>
      <w:r>
        <w:rPr>
          <w:spacing w:val="-4"/>
        </w:rPr>
        <w:t xml:space="preserve"> </w:t>
      </w:r>
      <w:r>
        <w:t>INT</w:t>
      </w:r>
      <w:r>
        <w:rPr>
          <w:spacing w:val="-4"/>
        </w:rPr>
        <w:t xml:space="preserve"> </w:t>
      </w:r>
      <w:r>
        <w:t>type</w:t>
      </w:r>
      <w:r>
        <w:rPr>
          <w:spacing w:val="-4"/>
        </w:rPr>
        <w:t xml:space="preserve"> </w:t>
      </w:r>
      <w:r>
        <w:t>is</w:t>
      </w:r>
      <w:r>
        <w:rPr>
          <w:spacing w:val="-4"/>
        </w:rPr>
        <w:t xml:space="preserve"> </w:t>
      </w:r>
      <w:r>
        <w:t>initialized</w:t>
      </w:r>
      <w:r>
        <w:rPr>
          <w:spacing w:val="-4"/>
        </w:rPr>
        <w:t xml:space="preserve"> </w:t>
      </w:r>
      <w:r>
        <w:t>at</w:t>
      </w:r>
      <w:r>
        <w:rPr>
          <w:spacing w:val="-4"/>
        </w:rPr>
        <w:t xml:space="preserve"> </w:t>
      </w:r>
      <w:r>
        <w:t>the</w:t>
      </w:r>
      <w:r>
        <w:rPr>
          <w:spacing w:val="-4"/>
        </w:rPr>
        <w:t xml:space="preserve"> </w:t>
      </w:r>
      <w:r>
        <w:t>INT</w:t>
      </w:r>
      <w:r>
        <w:rPr>
          <w:spacing w:val="-4"/>
        </w:rPr>
        <w:t xml:space="preserve"> </w:t>
      </w:r>
      <w:r>
        <w:t>source</w:t>
      </w:r>
      <w:r>
        <w:rPr>
          <w:spacing w:val="-4"/>
        </w:rPr>
        <w:t xml:space="preserve"> </w:t>
      </w:r>
      <w:r>
        <w:t>node</w:t>
      </w:r>
      <w:r>
        <w:rPr>
          <w:spacing w:val="-4"/>
        </w:rPr>
        <w:t xml:space="preserve"> </w:t>
      </w:r>
      <w:r>
        <w:t>and</w:t>
      </w:r>
      <w:r>
        <w:rPr>
          <w:spacing w:val="-4"/>
        </w:rPr>
        <w:t xml:space="preserve"> </w:t>
      </w:r>
      <w:r>
        <w:t>is</w:t>
      </w:r>
      <w:r>
        <w:rPr>
          <w:spacing w:val="-4"/>
        </w:rPr>
        <w:t xml:space="preserve"> </w:t>
      </w:r>
      <w:r>
        <w:t>processed</w:t>
      </w:r>
      <w:r>
        <w:rPr>
          <w:spacing w:val="40"/>
        </w:rPr>
        <w:t xml:space="preserve"> </w:t>
      </w:r>
      <w:r>
        <w:t>only by the destination node. They include the source timestamp and INT packet counter.</w:t>
      </w:r>
      <w:r>
        <w:rPr>
          <w:spacing w:val="40"/>
        </w:rPr>
        <w:t xml:space="preserve"> </w:t>
      </w:r>
      <w:r>
        <w:t>The source timestamp is used to calculate the E2E latency, while the counter can be used</w:t>
      </w:r>
      <w:r>
        <w:rPr>
          <w:spacing w:val="40"/>
        </w:rPr>
        <w:t xml:space="preserve"> </w:t>
      </w:r>
      <w:r>
        <w:t>to determine the E2E reliability and per-hop reliability.</w:t>
      </w:r>
    </w:p>
    <w:p w14:paraId="22A40627" w14:textId="77777777" w:rsidR="008314B7" w:rsidRDefault="008314B7">
      <w:pPr>
        <w:spacing w:line="247" w:lineRule="auto"/>
        <w:jc w:val="both"/>
        <w:sectPr w:rsidR="008314B7">
          <w:pgSz w:w="11910" w:h="16840"/>
          <w:pgMar w:top="1700" w:right="580" w:bottom="920" w:left="560" w:header="0" w:footer="727" w:gutter="0"/>
          <w:cols w:space="720"/>
        </w:sectPr>
      </w:pPr>
    </w:p>
    <w:p w14:paraId="098CD1D9" w14:textId="77777777" w:rsidR="008314B7" w:rsidRDefault="00000000">
      <w:pPr>
        <w:pStyle w:val="Textkrper"/>
        <w:spacing w:before="85"/>
        <w:ind w:left="2205"/>
      </w:pPr>
      <w:r>
        <w:lastRenderedPageBreak/>
        <w:t>Figure</w:t>
      </w:r>
      <w:r>
        <w:rPr>
          <w:spacing w:val="17"/>
        </w:rPr>
        <w:t xml:space="preserve"> </w:t>
      </w:r>
      <w:r>
        <w:t>46:</w:t>
      </w:r>
      <w:r>
        <w:rPr>
          <w:spacing w:val="17"/>
        </w:rPr>
        <w:t xml:space="preserve"> </w:t>
      </w:r>
      <w:r>
        <w:t>Monitoring</w:t>
      </w:r>
      <w:r>
        <w:rPr>
          <w:spacing w:val="17"/>
        </w:rPr>
        <w:t xml:space="preserve"> </w:t>
      </w:r>
      <w:r>
        <w:t>Information</w:t>
      </w:r>
      <w:r>
        <w:rPr>
          <w:spacing w:val="18"/>
        </w:rPr>
        <w:t xml:space="preserve"> </w:t>
      </w:r>
      <w:r>
        <w:t>Encapsulation</w:t>
      </w:r>
      <w:r>
        <w:rPr>
          <w:spacing w:val="17"/>
        </w:rPr>
        <w:t xml:space="preserve"> </w:t>
      </w:r>
      <w:r>
        <w:t>in</w:t>
      </w:r>
      <w:r>
        <w:rPr>
          <w:spacing w:val="17"/>
        </w:rPr>
        <w:t xml:space="preserve"> </w:t>
      </w:r>
      <w:r>
        <w:t>Ipv6</w:t>
      </w:r>
      <w:r>
        <w:rPr>
          <w:spacing w:val="17"/>
        </w:rPr>
        <w:t xml:space="preserve"> </w:t>
      </w:r>
      <w:r>
        <w:rPr>
          <w:spacing w:val="-2"/>
        </w:rPr>
        <w:t>Header</w:t>
      </w:r>
    </w:p>
    <w:p w14:paraId="7A5B36D6" w14:textId="77777777" w:rsidR="008314B7" w:rsidRDefault="00000000">
      <w:pPr>
        <w:pStyle w:val="Textkrper"/>
        <w:spacing w:before="8"/>
        <w:rPr>
          <w:sz w:val="7"/>
        </w:rPr>
      </w:pPr>
      <w:r>
        <w:pict w14:anchorId="3887468F">
          <v:shape id="docshape223" o:spid="_x0000_s2060" style="position:absolute;margin-left:138.25pt;margin-top:6.05pt;width:375.05pt;height:.1pt;z-index:-15624192;mso-wrap-distance-left:0;mso-wrap-distance-right:0;mso-position-horizontal-relative:page" coordorigin="2765,121" coordsize="7501,0" path="m2765,121r7501,e" filled="f" strokecolor="#7f7f7f" strokeweight=".5pt">
            <v:path arrowok="t"/>
            <w10:wrap type="topAndBottom" anchorx="page"/>
          </v:shape>
        </w:pict>
      </w:r>
      <w:r>
        <w:rPr>
          <w:noProof/>
        </w:rPr>
        <w:drawing>
          <wp:anchor distT="0" distB="0" distL="0" distR="0" simplePos="0" relativeHeight="205" behindDoc="0" locked="0" layoutInCell="1" allowOverlap="1" wp14:anchorId="38AAA77A" wp14:editId="05E7D0C2">
            <wp:simplePos x="0" y="0"/>
            <wp:positionH relativeFrom="page">
              <wp:posOffset>2904667</wp:posOffset>
            </wp:positionH>
            <wp:positionV relativeFrom="paragraph">
              <wp:posOffset>193225</wp:posOffset>
            </wp:positionV>
            <wp:extent cx="2438400" cy="4998720"/>
            <wp:effectExtent l="0" t="0" r="0" b="0"/>
            <wp:wrapTopAndBottom/>
            <wp:docPr id="9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8.jpeg"/>
                    <pic:cNvPicPr/>
                  </pic:nvPicPr>
                  <pic:blipFill>
                    <a:blip r:embed="rId83" cstate="print"/>
                    <a:stretch>
                      <a:fillRect/>
                    </a:stretch>
                  </pic:blipFill>
                  <pic:spPr>
                    <a:xfrm>
                      <a:off x="0" y="0"/>
                      <a:ext cx="2438400" cy="4998720"/>
                    </a:xfrm>
                    <a:prstGeom prst="rect">
                      <a:avLst/>
                    </a:prstGeom>
                  </pic:spPr>
                </pic:pic>
              </a:graphicData>
            </a:graphic>
          </wp:anchor>
        </w:drawing>
      </w:r>
      <w:r>
        <w:pict w14:anchorId="2940695C">
          <v:shape id="docshape224" o:spid="_x0000_s2059" style="position:absolute;margin-left:138.25pt;margin-top:417.9pt;width:375.05pt;height:.1pt;z-index:-15623168;mso-wrap-distance-left:0;mso-wrap-distance-right:0;mso-position-horizontal-relative:page;mso-position-vertical-relative:text" coordorigin="2765,8358" coordsize="7501,0" path="m10266,8358r-7501,e" filled="f" strokecolor="#7f7f7f" strokeweight=".5pt">
            <v:path arrowok="t"/>
            <w10:wrap type="topAndBottom" anchorx="page"/>
          </v:shape>
        </w:pict>
      </w:r>
    </w:p>
    <w:p w14:paraId="1853BB1D" w14:textId="77777777" w:rsidR="008314B7" w:rsidRDefault="008314B7">
      <w:pPr>
        <w:pStyle w:val="Textkrper"/>
        <w:spacing w:before="3"/>
        <w:rPr>
          <w:sz w:val="12"/>
        </w:rPr>
      </w:pPr>
    </w:p>
    <w:p w14:paraId="5F3DF551" w14:textId="77777777" w:rsidR="008314B7" w:rsidRDefault="008314B7">
      <w:pPr>
        <w:pStyle w:val="Textkrper"/>
        <w:spacing w:before="7"/>
        <w:rPr>
          <w:sz w:val="12"/>
        </w:rPr>
      </w:pPr>
    </w:p>
    <w:p w14:paraId="66F8FD97" w14:textId="77777777" w:rsidR="008314B7" w:rsidRDefault="00000000">
      <w:pPr>
        <w:spacing w:before="76"/>
        <w:ind w:left="2205"/>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79256989" w14:textId="77777777" w:rsidR="008314B7" w:rsidRDefault="00000000">
      <w:pPr>
        <w:pStyle w:val="Textkrper"/>
        <w:spacing w:before="177" w:line="247" w:lineRule="auto"/>
        <w:ind w:left="2205" w:right="1056"/>
        <w:jc w:val="both"/>
      </w:pPr>
      <w:r>
        <w:t>The</w:t>
      </w:r>
      <w:r>
        <w:rPr>
          <w:spacing w:val="-1"/>
        </w:rPr>
        <w:t xml:space="preserve"> </w:t>
      </w:r>
      <w:r>
        <w:t>hob-by-hop</w:t>
      </w:r>
      <w:r>
        <w:rPr>
          <w:spacing w:val="-1"/>
        </w:rPr>
        <w:t xml:space="preserve"> </w:t>
      </w:r>
      <w:r>
        <w:t>INT</w:t>
      </w:r>
      <w:r>
        <w:rPr>
          <w:spacing w:val="-1"/>
        </w:rPr>
        <w:t xml:space="preserve"> </w:t>
      </w:r>
      <w:r>
        <w:t>type</w:t>
      </w:r>
      <w:r>
        <w:rPr>
          <w:spacing w:val="-1"/>
        </w:rPr>
        <w:t xml:space="preserve"> </w:t>
      </w:r>
      <w:r>
        <w:t>is</w:t>
      </w:r>
      <w:r>
        <w:rPr>
          <w:spacing w:val="-1"/>
        </w:rPr>
        <w:t xml:space="preserve"> </w:t>
      </w:r>
      <w:r>
        <w:t>initialized</w:t>
      </w:r>
      <w:r>
        <w:rPr>
          <w:spacing w:val="-1"/>
        </w:rPr>
        <w:t xml:space="preserve"> </w:t>
      </w:r>
      <w:r>
        <w:t>at</w:t>
      </w:r>
      <w:r>
        <w:rPr>
          <w:spacing w:val="-1"/>
        </w:rPr>
        <w:t xml:space="preserve"> </w:t>
      </w:r>
      <w:r>
        <w:t>the</w:t>
      </w:r>
      <w:r>
        <w:rPr>
          <w:spacing w:val="-1"/>
        </w:rPr>
        <w:t xml:space="preserve"> </w:t>
      </w:r>
      <w:r>
        <w:t>INT</w:t>
      </w:r>
      <w:r>
        <w:rPr>
          <w:spacing w:val="-1"/>
        </w:rPr>
        <w:t xml:space="preserve"> </w:t>
      </w:r>
      <w:r>
        <w:t>source</w:t>
      </w:r>
      <w:r>
        <w:rPr>
          <w:spacing w:val="-1"/>
        </w:rPr>
        <w:t xml:space="preserve"> </w:t>
      </w:r>
      <w:r>
        <w:t>node</w:t>
      </w:r>
      <w:r>
        <w:rPr>
          <w:spacing w:val="-1"/>
        </w:rPr>
        <w:t xml:space="preserve"> </w:t>
      </w:r>
      <w:r>
        <w:t>and</w:t>
      </w:r>
      <w:r>
        <w:rPr>
          <w:spacing w:val="-1"/>
        </w:rPr>
        <w:t xml:space="preserve"> </w:t>
      </w:r>
      <w:r>
        <w:t>is</w:t>
      </w:r>
      <w:r>
        <w:rPr>
          <w:spacing w:val="-1"/>
        </w:rPr>
        <w:t xml:space="preserve"> </w:t>
      </w:r>
      <w:r>
        <w:t>processed</w:t>
      </w:r>
      <w:r>
        <w:rPr>
          <w:spacing w:val="-1"/>
        </w:rPr>
        <w:t xml:space="preserve"> </w:t>
      </w:r>
      <w:r>
        <w:t>by</w:t>
      </w:r>
      <w:r>
        <w:rPr>
          <w:spacing w:val="-1"/>
        </w:rPr>
        <w:t xml:space="preserve"> </w:t>
      </w:r>
      <w:r>
        <w:t>each</w:t>
      </w:r>
      <w:r>
        <w:rPr>
          <w:spacing w:val="-1"/>
        </w:rPr>
        <w:t xml:space="preserve"> </w:t>
      </w:r>
      <w:r>
        <w:t>INT</w:t>
      </w:r>
      <w:r>
        <w:rPr>
          <w:spacing w:val="40"/>
        </w:rPr>
        <w:t xml:space="preserve"> </w:t>
      </w:r>
      <w:r>
        <w:t>intermediate node in the path toward destinations. Different parameters can be collected</w:t>
      </w:r>
      <w:r>
        <w:rPr>
          <w:spacing w:val="40"/>
        </w:rPr>
        <w:t xml:space="preserve"> </w:t>
      </w:r>
      <w:r>
        <w:t>by the intermediate node based on the trace type that the INT source node specifies. The</w:t>
      </w:r>
      <w:r>
        <w:rPr>
          <w:spacing w:val="40"/>
        </w:rPr>
        <w:t xml:space="preserve"> </w:t>
      </w:r>
      <w:r>
        <w:t>namespace value in hop-by-hop option type is a unique ID that relates to the flow that is</w:t>
      </w:r>
      <w:r>
        <w:rPr>
          <w:spacing w:val="40"/>
        </w:rPr>
        <w:t xml:space="preserve"> </w:t>
      </w:r>
      <w:r>
        <w:t>being monitored in the network. The flags field shows if the INT data are overflown or if</w:t>
      </w:r>
      <w:r>
        <w:rPr>
          <w:spacing w:val="40"/>
        </w:rPr>
        <w:t xml:space="preserve"> </w:t>
      </w:r>
      <w:r>
        <w:t>the destination needs to process the report immediately and reply. The remaining length</w:t>
      </w:r>
      <w:r>
        <w:rPr>
          <w:spacing w:val="40"/>
        </w:rPr>
        <w:t xml:space="preserve"> </w:t>
      </w:r>
      <w:r>
        <w:t>shows the remaining length before the packets get overflown, or how many more nodes</w:t>
      </w:r>
      <w:r>
        <w:rPr>
          <w:spacing w:val="40"/>
        </w:rPr>
        <w:t xml:space="preserve"> </w:t>
      </w:r>
      <w:r>
        <w:t>can add their monitored data.</w:t>
      </w:r>
    </w:p>
    <w:p w14:paraId="2B4EAB40" w14:textId="77777777" w:rsidR="008314B7" w:rsidRDefault="008314B7">
      <w:pPr>
        <w:pStyle w:val="Textkrper"/>
        <w:spacing w:before="2"/>
      </w:pPr>
    </w:p>
    <w:p w14:paraId="040C811B" w14:textId="77777777" w:rsidR="008314B7" w:rsidRDefault="00000000">
      <w:pPr>
        <w:pStyle w:val="berschrift5"/>
      </w:pPr>
      <w:r>
        <w:t>Monitoring</w:t>
      </w:r>
      <w:r>
        <w:rPr>
          <w:spacing w:val="-8"/>
        </w:rPr>
        <w:t xml:space="preserve"> </w:t>
      </w:r>
      <w:r>
        <w:t>Parameters</w:t>
      </w:r>
      <w:r>
        <w:rPr>
          <w:spacing w:val="-8"/>
        </w:rPr>
        <w:t xml:space="preserve"> </w:t>
      </w:r>
      <w:r>
        <w:t>and</w:t>
      </w:r>
      <w:r>
        <w:rPr>
          <w:spacing w:val="-8"/>
        </w:rPr>
        <w:t xml:space="preserve"> </w:t>
      </w:r>
      <w:r>
        <w:t>Monitoring</w:t>
      </w:r>
      <w:r>
        <w:rPr>
          <w:spacing w:val="-8"/>
        </w:rPr>
        <w:t xml:space="preserve"> </w:t>
      </w:r>
      <w:r>
        <w:rPr>
          <w:spacing w:val="-2"/>
        </w:rPr>
        <w:t>Points</w:t>
      </w:r>
    </w:p>
    <w:p w14:paraId="6EC1ADE4" w14:textId="77777777" w:rsidR="008314B7" w:rsidRDefault="008314B7">
      <w:pPr>
        <w:pStyle w:val="Textkrper"/>
        <w:spacing w:before="1"/>
        <w:rPr>
          <w:b/>
          <w:sz w:val="22"/>
        </w:rPr>
      </w:pPr>
    </w:p>
    <w:p w14:paraId="1738EFCD" w14:textId="77777777" w:rsidR="008314B7" w:rsidRDefault="00000000">
      <w:pPr>
        <w:pStyle w:val="Textkrper"/>
        <w:spacing w:before="1" w:line="247" w:lineRule="auto"/>
        <w:ind w:left="2205" w:right="1057"/>
        <w:jc w:val="both"/>
      </w:pPr>
      <w:r>
        <w:t>INT</w:t>
      </w:r>
      <w:r>
        <w:rPr>
          <w:spacing w:val="-3"/>
        </w:rPr>
        <w:t xml:space="preserve"> </w:t>
      </w:r>
      <w:r>
        <w:t>can</w:t>
      </w:r>
      <w:r>
        <w:rPr>
          <w:spacing w:val="-3"/>
        </w:rPr>
        <w:t xml:space="preserve"> </w:t>
      </w:r>
      <w:r>
        <w:t>monitor</w:t>
      </w:r>
      <w:r>
        <w:rPr>
          <w:spacing w:val="-3"/>
        </w:rPr>
        <w:t xml:space="preserve"> </w:t>
      </w:r>
      <w:r>
        <w:t>different</w:t>
      </w:r>
      <w:r>
        <w:rPr>
          <w:spacing w:val="-3"/>
        </w:rPr>
        <w:t xml:space="preserve"> </w:t>
      </w:r>
      <w:r>
        <w:t>parameters</w:t>
      </w:r>
      <w:r>
        <w:rPr>
          <w:spacing w:val="-3"/>
        </w:rPr>
        <w:t xml:space="preserve"> </w:t>
      </w:r>
      <w:r>
        <w:t>on</w:t>
      </w:r>
      <w:r>
        <w:rPr>
          <w:spacing w:val="-3"/>
        </w:rPr>
        <w:t xml:space="preserve"> </w:t>
      </w:r>
      <w:r>
        <w:t>per-hop,</w:t>
      </w:r>
      <w:r>
        <w:rPr>
          <w:spacing w:val="-3"/>
        </w:rPr>
        <w:t xml:space="preserve"> </w:t>
      </w:r>
      <w:r>
        <w:t>per-</w:t>
      </w:r>
      <w:proofErr w:type="gramStart"/>
      <w:r>
        <w:t>flow</w:t>
      </w:r>
      <w:proofErr w:type="gramEnd"/>
      <w:r>
        <w:rPr>
          <w:spacing w:val="-3"/>
        </w:rPr>
        <w:t xml:space="preserve"> </w:t>
      </w:r>
      <w:r>
        <w:t>and</w:t>
      </w:r>
      <w:r>
        <w:rPr>
          <w:spacing w:val="-3"/>
        </w:rPr>
        <w:t xml:space="preserve"> </w:t>
      </w:r>
      <w:r>
        <w:t>end-to-end</w:t>
      </w:r>
      <w:r>
        <w:rPr>
          <w:spacing w:val="-3"/>
        </w:rPr>
        <w:t xml:space="preserve"> </w:t>
      </w:r>
      <w:r>
        <w:t>basis.</w:t>
      </w:r>
      <w:r>
        <w:rPr>
          <w:spacing w:val="-3"/>
        </w:rPr>
        <w:t xml:space="preserve"> </w:t>
      </w:r>
      <w:r>
        <w:t>The</w:t>
      </w:r>
      <w:r>
        <w:rPr>
          <w:spacing w:val="-3"/>
        </w:rPr>
        <w:t xml:space="preserve"> </w:t>
      </w:r>
      <w:r>
        <w:t>next</w:t>
      </w:r>
      <w:r>
        <w:rPr>
          <w:spacing w:val="40"/>
        </w:rPr>
        <w:t xml:space="preserve"> </w:t>
      </w:r>
      <w:r>
        <w:t>table shows parameters that can be monitored and their definition.</w:t>
      </w:r>
    </w:p>
    <w:p w14:paraId="7E545B91" w14:textId="77777777" w:rsidR="008314B7" w:rsidRDefault="008314B7">
      <w:pPr>
        <w:spacing w:line="247" w:lineRule="auto"/>
        <w:jc w:val="both"/>
        <w:sectPr w:rsidR="008314B7">
          <w:pgSz w:w="11910" w:h="16840"/>
          <w:pgMar w:top="1700" w:right="580" w:bottom="920" w:left="560" w:header="0" w:footer="727" w:gutter="0"/>
          <w:cols w:space="720"/>
        </w:sectPr>
      </w:pPr>
    </w:p>
    <w:p w14:paraId="0549D08D" w14:textId="77777777" w:rsidR="008314B7" w:rsidRDefault="00000000">
      <w:pPr>
        <w:pStyle w:val="Textkrper"/>
        <w:spacing w:before="85"/>
        <w:ind w:left="1080"/>
      </w:pPr>
      <w:r>
        <w:lastRenderedPageBreak/>
        <w:t>Table</w:t>
      </w:r>
      <w:r>
        <w:rPr>
          <w:spacing w:val="2"/>
        </w:rPr>
        <w:t xml:space="preserve"> </w:t>
      </w:r>
      <w:r>
        <w:t>9:</w:t>
      </w:r>
      <w:r>
        <w:rPr>
          <w:spacing w:val="3"/>
        </w:rPr>
        <w:t xml:space="preserve"> </w:t>
      </w:r>
      <w:r>
        <w:t>INT</w:t>
      </w:r>
      <w:r>
        <w:rPr>
          <w:spacing w:val="2"/>
        </w:rPr>
        <w:t xml:space="preserve"> </w:t>
      </w:r>
      <w:r>
        <w:rPr>
          <w:spacing w:val="-2"/>
        </w:rPr>
        <w:t>Parameters</w:t>
      </w:r>
    </w:p>
    <w:p w14:paraId="7BD262E6" w14:textId="77777777" w:rsidR="008314B7" w:rsidRDefault="00000000">
      <w:pPr>
        <w:pStyle w:val="Textkrper"/>
        <w:spacing w:before="6"/>
        <w:rPr>
          <w:sz w:val="4"/>
        </w:rPr>
      </w:pPr>
      <w:r>
        <w:pict w14:anchorId="2716C1D2">
          <v:shape id="docshape225" o:spid="_x0000_s2058" style="position:absolute;margin-left:82pt;margin-top:4.05pt;width:375.05pt;height:.1pt;z-index:-15622656;mso-wrap-distance-left:0;mso-wrap-distance-right:0;mso-position-horizontal-relative:page" coordorigin="1640,81" coordsize="7501,0" path="m9140,81r-7500,e" filled="f" strokecolor="#7f7f7f" strokeweight=".5pt">
            <v:path arrowok="t"/>
            <w10:wrap type="topAndBottom" anchorx="page"/>
          </v:shape>
        </w:pict>
      </w:r>
    </w:p>
    <w:p w14:paraId="5128FBCD" w14:textId="77777777" w:rsidR="008314B7" w:rsidRDefault="008314B7">
      <w:pPr>
        <w:pStyle w:val="Textkrper"/>
        <w:spacing w:before="4"/>
        <w:rPr>
          <w:sz w:val="19"/>
        </w:rPr>
      </w:pPr>
    </w:p>
    <w:p w14:paraId="2C50D731" w14:textId="77777777" w:rsidR="008314B7" w:rsidRDefault="00000000">
      <w:pPr>
        <w:tabs>
          <w:tab w:val="left" w:pos="3848"/>
        </w:tabs>
        <w:ind w:left="1230"/>
        <w:rPr>
          <w:b/>
          <w:sz w:val="16"/>
        </w:rPr>
      </w:pPr>
      <w:r>
        <w:pict w14:anchorId="2F164F23">
          <v:shape id="docshape226" o:spid="_x0000_s2057" style="position:absolute;left:0;text-align:left;margin-left:212.45pt;margin-top:-5.7pt;width:.5pt;height:20.35pt;z-index:-17565184;mso-position-horizontal-relative:page" coordorigin="4249,-114" coordsize="10,407" path="m4254,293r-5,-10l4249,-114r10,l4259,283r-5,10xe" fillcolor="#ccc" stroked="f">
            <v:path arrowok="t"/>
            <w10:wrap anchorx="page"/>
          </v:shape>
        </w:pict>
      </w:r>
      <w:r>
        <w:rPr>
          <w:b/>
          <w:sz w:val="16"/>
        </w:rPr>
        <w:t>INT</w:t>
      </w:r>
      <w:r>
        <w:rPr>
          <w:b/>
          <w:spacing w:val="-2"/>
          <w:sz w:val="16"/>
        </w:rPr>
        <w:t xml:space="preserve"> parameter</w:t>
      </w:r>
      <w:r>
        <w:rPr>
          <w:b/>
          <w:sz w:val="16"/>
        </w:rPr>
        <w:tab/>
      </w:r>
      <w:r>
        <w:rPr>
          <w:b/>
          <w:spacing w:val="-2"/>
          <w:sz w:val="16"/>
        </w:rPr>
        <w:t>Definition</w:t>
      </w:r>
    </w:p>
    <w:p w14:paraId="345C45F9" w14:textId="77777777" w:rsidR="008314B7" w:rsidRDefault="008314B7">
      <w:pPr>
        <w:pStyle w:val="Textkrper"/>
        <w:spacing w:before="6"/>
        <w:rPr>
          <w:b/>
          <w:sz w:val="6"/>
        </w:rPr>
      </w:pPr>
    </w:p>
    <w:tbl>
      <w:tblPr>
        <w:tblStyle w:val="TableNormal"/>
        <w:tblW w:w="0" w:type="auto"/>
        <w:tblInd w:w="10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614"/>
        <w:gridCol w:w="4887"/>
      </w:tblGrid>
      <w:tr w:rsidR="008314B7" w14:paraId="2D7EF8C2" w14:textId="77777777">
        <w:trPr>
          <w:trHeight w:val="423"/>
        </w:trPr>
        <w:tc>
          <w:tcPr>
            <w:tcW w:w="2614" w:type="dxa"/>
            <w:tcBorders>
              <w:left w:val="nil"/>
              <w:bottom w:val="single" w:sz="4" w:space="0" w:color="CCCCCC"/>
              <w:right w:val="single" w:sz="4" w:space="0" w:color="CCCCCC"/>
            </w:tcBorders>
          </w:tcPr>
          <w:p w14:paraId="52F52CC2" w14:textId="77777777" w:rsidR="008314B7" w:rsidRDefault="00000000">
            <w:pPr>
              <w:pStyle w:val="TableParagraph"/>
              <w:spacing w:before="139"/>
              <w:ind w:left="145"/>
              <w:rPr>
                <w:sz w:val="16"/>
              </w:rPr>
            </w:pPr>
            <w:r>
              <w:rPr>
                <w:sz w:val="16"/>
              </w:rPr>
              <w:t xml:space="preserve">Node </w:t>
            </w:r>
            <w:r>
              <w:rPr>
                <w:spacing w:val="-5"/>
                <w:sz w:val="16"/>
              </w:rPr>
              <w:t>ID</w:t>
            </w:r>
          </w:p>
        </w:tc>
        <w:tc>
          <w:tcPr>
            <w:tcW w:w="4887" w:type="dxa"/>
            <w:tcBorders>
              <w:left w:val="single" w:sz="4" w:space="0" w:color="CCCCCC"/>
              <w:bottom w:val="single" w:sz="4" w:space="0" w:color="CCCCCC"/>
              <w:right w:val="nil"/>
            </w:tcBorders>
          </w:tcPr>
          <w:p w14:paraId="22C2FD5F" w14:textId="77777777" w:rsidR="008314B7" w:rsidRDefault="00000000">
            <w:pPr>
              <w:pStyle w:val="TableParagraph"/>
              <w:spacing w:before="139"/>
              <w:ind w:left="149"/>
              <w:rPr>
                <w:sz w:val="16"/>
              </w:rPr>
            </w:pPr>
            <w:r>
              <w:rPr>
                <w:sz w:val="16"/>
              </w:rPr>
              <w:t>The</w:t>
            </w:r>
            <w:r>
              <w:rPr>
                <w:spacing w:val="-4"/>
                <w:sz w:val="16"/>
              </w:rPr>
              <w:t xml:space="preserve"> </w:t>
            </w:r>
            <w:r>
              <w:rPr>
                <w:sz w:val="16"/>
              </w:rPr>
              <w:t>last</w:t>
            </w:r>
            <w:r>
              <w:rPr>
                <w:spacing w:val="-1"/>
                <w:sz w:val="16"/>
              </w:rPr>
              <w:t xml:space="preserve"> </w:t>
            </w:r>
            <w:r>
              <w:rPr>
                <w:sz w:val="16"/>
              </w:rPr>
              <w:t>three</w:t>
            </w:r>
            <w:r>
              <w:rPr>
                <w:spacing w:val="-2"/>
                <w:sz w:val="16"/>
              </w:rPr>
              <w:t xml:space="preserve"> </w:t>
            </w:r>
            <w:r>
              <w:rPr>
                <w:sz w:val="16"/>
              </w:rPr>
              <w:t>bytes</w:t>
            </w:r>
            <w:r>
              <w:rPr>
                <w:spacing w:val="-1"/>
                <w:sz w:val="16"/>
              </w:rPr>
              <w:t xml:space="preserve"> </w:t>
            </w:r>
            <w:r>
              <w:rPr>
                <w:sz w:val="16"/>
              </w:rPr>
              <w:t>of</w:t>
            </w:r>
            <w:r>
              <w:rPr>
                <w:spacing w:val="-2"/>
                <w:sz w:val="16"/>
              </w:rPr>
              <w:t xml:space="preserve"> </w:t>
            </w:r>
            <w:r>
              <w:rPr>
                <w:sz w:val="16"/>
              </w:rPr>
              <w:t>the</w:t>
            </w:r>
            <w:r>
              <w:rPr>
                <w:spacing w:val="-1"/>
                <w:sz w:val="16"/>
              </w:rPr>
              <w:t xml:space="preserve"> </w:t>
            </w:r>
            <w:r>
              <w:rPr>
                <w:sz w:val="16"/>
              </w:rPr>
              <w:t>MAC</w:t>
            </w:r>
            <w:r>
              <w:rPr>
                <w:spacing w:val="-1"/>
                <w:sz w:val="16"/>
              </w:rPr>
              <w:t xml:space="preserve"> </w:t>
            </w:r>
            <w:r>
              <w:rPr>
                <w:sz w:val="16"/>
              </w:rPr>
              <w:t>address</w:t>
            </w:r>
            <w:r>
              <w:rPr>
                <w:spacing w:val="-2"/>
                <w:sz w:val="16"/>
              </w:rPr>
              <w:t xml:space="preserve"> </w:t>
            </w:r>
            <w:r>
              <w:rPr>
                <w:sz w:val="16"/>
              </w:rPr>
              <w:t>or</w:t>
            </w:r>
            <w:r>
              <w:rPr>
                <w:spacing w:val="-1"/>
                <w:sz w:val="16"/>
              </w:rPr>
              <w:t xml:space="preserve"> </w:t>
            </w:r>
            <w:r>
              <w:rPr>
                <w:sz w:val="16"/>
              </w:rPr>
              <w:t>predefined</w:t>
            </w:r>
            <w:r>
              <w:rPr>
                <w:spacing w:val="-2"/>
                <w:sz w:val="16"/>
              </w:rPr>
              <w:t xml:space="preserve"> </w:t>
            </w:r>
            <w:r>
              <w:rPr>
                <w:sz w:val="16"/>
              </w:rPr>
              <w:t>by</w:t>
            </w:r>
            <w:r>
              <w:rPr>
                <w:spacing w:val="-1"/>
                <w:sz w:val="16"/>
              </w:rPr>
              <w:t xml:space="preserve"> </w:t>
            </w:r>
            <w:r>
              <w:rPr>
                <w:sz w:val="16"/>
              </w:rPr>
              <w:t>the</w:t>
            </w:r>
            <w:r>
              <w:rPr>
                <w:spacing w:val="-1"/>
                <w:sz w:val="16"/>
              </w:rPr>
              <w:t xml:space="preserve"> </w:t>
            </w:r>
            <w:r>
              <w:rPr>
                <w:spacing w:val="-4"/>
                <w:sz w:val="16"/>
              </w:rPr>
              <w:t>user</w:t>
            </w:r>
          </w:p>
        </w:tc>
      </w:tr>
      <w:tr w:rsidR="008314B7" w14:paraId="7E18F696" w14:textId="77777777">
        <w:trPr>
          <w:trHeight w:val="412"/>
        </w:trPr>
        <w:tc>
          <w:tcPr>
            <w:tcW w:w="2614" w:type="dxa"/>
            <w:tcBorders>
              <w:top w:val="single" w:sz="4" w:space="0" w:color="CCCCCC"/>
              <w:left w:val="nil"/>
              <w:bottom w:val="single" w:sz="4" w:space="0" w:color="CCCCCC"/>
              <w:right w:val="single" w:sz="4" w:space="0" w:color="CCCCCC"/>
            </w:tcBorders>
          </w:tcPr>
          <w:p w14:paraId="7B19FCBF" w14:textId="77777777" w:rsidR="008314B7" w:rsidRDefault="00000000">
            <w:pPr>
              <w:pStyle w:val="TableParagraph"/>
              <w:ind w:left="145"/>
              <w:rPr>
                <w:sz w:val="16"/>
              </w:rPr>
            </w:pPr>
            <w:r>
              <w:rPr>
                <w:sz w:val="16"/>
              </w:rPr>
              <w:t>Timestamp</w:t>
            </w:r>
            <w:r>
              <w:rPr>
                <w:spacing w:val="-8"/>
                <w:sz w:val="16"/>
              </w:rPr>
              <w:t xml:space="preserve"> </w:t>
            </w:r>
            <w:r>
              <w:rPr>
                <w:spacing w:val="-4"/>
                <w:sz w:val="16"/>
              </w:rPr>
              <w:t>[</w:t>
            </w:r>
            <w:proofErr w:type="spellStart"/>
            <w:r>
              <w:rPr>
                <w:spacing w:val="-4"/>
                <w:sz w:val="16"/>
              </w:rPr>
              <w:t>μs</w:t>
            </w:r>
            <w:proofErr w:type="spellEnd"/>
            <w:r>
              <w:rPr>
                <w:spacing w:val="-4"/>
                <w:sz w:val="16"/>
              </w:rPr>
              <w:t>]</w:t>
            </w:r>
          </w:p>
        </w:tc>
        <w:tc>
          <w:tcPr>
            <w:tcW w:w="4887" w:type="dxa"/>
            <w:tcBorders>
              <w:top w:val="single" w:sz="4" w:space="0" w:color="CCCCCC"/>
              <w:left w:val="single" w:sz="4" w:space="0" w:color="CCCCCC"/>
              <w:bottom w:val="single" w:sz="4" w:space="0" w:color="CCCCCC"/>
              <w:right w:val="nil"/>
            </w:tcBorders>
          </w:tcPr>
          <w:p w14:paraId="2F021629" w14:textId="77777777" w:rsidR="008314B7" w:rsidRDefault="00000000">
            <w:pPr>
              <w:pStyle w:val="TableParagraph"/>
              <w:ind w:left="149"/>
              <w:rPr>
                <w:sz w:val="16"/>
              </w:rPr>
            </w:pPr>
            <w:r>
              <w:rPr>
                <w:sz w:val="16"/>
              </w:rPr>
              <w:t>Timestamp</w:t>
            </w:r>
            <w:r>
              <w:rPr>
                <w:spacing w:val="-6"/>
                <w:sz w:val="16"/>
              </w:rPr>
              <w:t xml:space="preserve"> </w:t>
            </w:r>
            <w:r>
              <w:rPr>
                <w:sz w:val="16"/>
              </w:rPr>
              <w:t>when</w:t>
            </w:r>
            <w:r>
              <w:rPr>
                <w:spacing w:val="-4"/>
                <w:sz w:val="16"/>
              </w:rPr>
              <w:t xml:space="preserve"> </w:t>
            </w:r>
            <w:r>
              <w:rPr>
                <w:sz w:val="16"/>
              </w:rPr>
              <w:t>the</w:t>
            </w:r>
            <w:r>
              <w:rPr>
                <w:spacing w:val="-3"/>
                <w:sz w:val="16"/>
              </w:rPr>
              <w:t xml:space="preserve"> </w:t>
            </w:r>
            <w:r>
              <w:rPr>
                <w:sz w:val="16"/>
              </w:rPr>
              <w:t>packet</w:t>
            </w:r>
            <w:r>
              <w:rPr>
                <w:spacing w:val="-4"/>
                <w:sz w:val="16"/>
              </w:rPr>
              <w:t xml:space="preserve"> </w:t>
            </w:r>
            <w:r>
              <w:rPr>
                <w:sz w:val="16"/>
              </w:rPr>
              <w:t>enters</w:t>
            </w:r>
            <w:r>
              <w:rPr>
                <w:spacing w:val="-3"/>
                <w:sz w:val="16"/>
              </w:rPr>
              <w:t xml:space="preserve"> </w:t>
            </w:r>
            <w:r>
              <w:rPr>
                <w:sz w:val="16"/>
              </w:rPr>
              <w:t>the</w:t>
            </w:r>
            <w:r>
              <w:rPr>
                <w:spacing w:val="-4"/>
                <w:sz w:val="16"/>
              </w:rPr>
              <w:t xml:space="preserve"> </w:t>
            </w:r>
            <w:r>
              <w:rPr>
                <w:sz w:val="16"/>
              </w:rPr>
              <w:t>network</w:t>
            </w:r>
            <w:r>
              <w:rPr>
                <w:spacing w:val="-4"/>
                <w:sz w:val="16"/>
              </w:rPr>
              <w:t xml:space="preserve"> </w:t>
            </w:r>
            <w:r>
              <w:rPr>
                <w:sz w:val="16"/>
              </w:rPr>
              <w:t>stack</w:t>
            </w:r>
            <w:r>
              <w:rPr>
                <w:spacing w:val="-3"/>
                <w:sz w:val="16"/>
              </w:rPr>
              <w:t xml:space="preserve"> </w:t>
            </w:r>
            <w:r>
              <w:rPr>
                <w:sz w:val="16"/>
              </w:rPr>
              <w:t>at</w:t>
            </w:r>
            <w:r>
              <w:rPr>
                <w:spacing w:val="-4"/>
                <w:sz w:val="16"/>
              </w:rPr>
              <w:t xml:space="preserve"> </w:t>
            </w:r>
            <w:r>
              <w:rPr>
                <w:sz w:val="16"/>
              </w:rPr>
              <w:t>TX/RX</w:t>
            </w:r>
            <w:r>
              <w:rPr>
                <w:spacing w:val="-3"/>
                <w:sz w:val="16"/>
              </w:rPr>
              <w:t xml:space="preserve"> </w:t>
            </w:r>
            <w:r>
              <w:rPr>
                <w:spacing w:val="-4"/>
                <w:sz w:val="16"/>
              </w:rPr>
              <w:t>side</w:t>
            </w:r>
          </w:p>
        </w:tc>
      </w:tr>
      <w:tr w:rsidR="008314B7" w14:paraId="629F5AA5" w14:textId="77777777">
        <w:trPr>
          <w:trHeight w:val="411"/>
        </w:trPr>
        <w:tc>
          <w:tcPr>
            <w:tcW w:w="2614" w:type="dxa"/>
            <w:tcBorders>
              <w:top w:val="single" w:sz="4" w:space="0" w:color="CCCCCC"/>
              <w:left w:val="nil"/>
              <w:bottom w:val="single" w:sz="4" w:space="0" w:color="CCCCCC"/>
              <w:right w:val="single" w:sz="4" w:space="0" w:color="CCCCCC"/>
            </w:tcBorders>
          </w:tcPr>
          <w:p w14:paraId="1EB8D493" w14:textId="77777777" w:rsidR="008314B7" w:rsidRDefault="00000000">
            <w:pPr>
              <w:pStyle w:val="TableParagraph"/>
              <w:ind w:left="144"/>
              <w:rPr>
                <w:sz w:val="16"/>
              </w:rPr>
            </w:pPr>
            <w:r>
              <w:rPr>
                <w:sz w:val="16"/>
              </w:rPr>
              <w:t>RSSI</w:t>
            </w:r>
            <w:r>
              <w:rPr>
                <w:spacing w:val="-6"/>
                <w:sz w:val="16"/>
              </w:rPr>
              <w:t xml:space="preserve"> </w:t>
            </w:r>
            <w:r>
              <w:rPr>
                <w:spacing w:val="-2"/>
                <w:sz w:val="16"/>
              </w:rPr>
              <w:t>[dBm]</w:t>
            </w:r>
          </w:p>
        </w:tc>
        <w:tc>
          <w:tcPr>
            <w:tcW w:w="4887" w:type="dxa"/>
            <w:tcBorders>
              <w:top w:val="single" w:sz="4" w:space="0" w:color="CCCCCC"/>
              <w:left w:val="single" w:sz="4" w:space="0" w:color="CCCCCC"/>
              <w:bottom w:val="single" w:sz="4" w:space="0" w:color="CCCCCC"/>
              <w:right w:val="nil"/>
            </w:tcBorders>
          </w:tcPr>
          <w:p w14:paraId="33BFDD73" w14:textId="77777777" w:rsidR="008314B7" w:rsidRDefault="00000000">
            <w:pPr>
              <w:pStyle w:val="TableParagraph"/>
              <w:ind w:left="149"/>
              <w:rPr>
                <w:sz w:val="16"/>
              </w:rPr>
            </w:pPr>
            <w:r>
              <w:rPr>
                <w:sz w:val="16"/>
              </w:rPr>
              <w:t>Received</w:t>
            </w:r>
            <w:r>
              <w:rPr>
                <w:spacing w:val="-5"/>
                <w:sz w:val="16"/>
              </w:rPr>
              <w:t xml:space="preserve"> </w:t>
            </w:r>
            <w:r>
              <w:rPr>
                <w:sz w:val="16"/>
              </w:rPr>
              <w:t>signal</w:t>
            </w:r>
            <w:r>
              <w:rPr>
                <w:spacing w:val="-3"/>
                <w:sz w:val="16"/>
              </w:rPr>
              <w:t xml:space="preserve"> </w:t>
            </w:r>
            <w:r>
              <w:rPr>
                <w:sz w:val="16"/>
              </w:rPr>
              <w:t>strength</w:t>
            </w:r>
            <w:r>
              <w:rPr>
                <w:spacing w:val="-3"/>
                <w:sz w:val="16"/>
              </w:rPr>
              <w:t xml:space="preserve"> </w:t>
            </w:r>
            <w:r>
              <w:rPr>
                <w:sz w:val="16"/>
              </w:rPr>
              <w:t>indicator</w:t>
            </w:r>
            <w:r>
              <w:rPr>
                <w:spacing w:val="-3"/>
                <w:sz w:val="16"/>
              </w:rPr>
              <w:t xml:space="preserve"> </w:t>
            </w:r>
            <w:r>
              <w:rPr>
                <w:sz w:val="16"/>
              </w:rPr>
              <w:t>at</w:t>
            </w:r>
            <w:r>
              <w:rPr>
                <w:spacing w:val="-3"/>
                <w:sz w:val="16"/>
              </w:rPr>
              <w:t xml:space="preserve"> </w:t>
            </w:r>
            <w:r>
              <w:rPr>
                <w:sz w:val="16"/>
              </w:rPr>
              <w:t>the</w:t>
            </w:r>
            <w:r>
              <w:rPr>
                <w:spacing w:val="-3"/>
                <w:sz w:val="16"/>
              </w:rPr>
              <w:t xml:space="preserve"> </w:t>
            </w:r>
            <w:r>
              <w:rPr>
                <w:spacing w:val="-2"/>
                <w:sz w:val="16"/>
              </w:rPr>
              <w:t>receiver</w:t>
            </w:r>
          </w:p>
        </w:tc>
      </w:tr>
      <w:tr w:rsidR="008314B7" w14:paraId="7AA2E9F0" w14:textId="77777777">
        <w:trPr>
          <w:trHeight w:val="412"/>
        </w:trPr>
        <w:tc>
          <w:tcPr>
            <w:tcW w:w="2614" w:type="dxa"/>
            <w:tcBorders>
              <w:top w:val="single" w:sz="4" w:space="0" w:color="CCCCCC"/>
              <w:left w:val="nil"/>
              <w:bottom w:val="single" w:sz="4" w:space="0" w:color="CCCCCC"/>
              <w:right w:val="single" w:sz="4" w:space="0" w:color="CCCCCC"/>
            </w:tcBorders>
          </w:tcPr>
          <w:p w14:paraId="16654BED" w14:textId="77777777" w:rsidR="008314B7" w:rsidRDefault="00000000">
            <w:pPr>
              <w:pStyle w:val="TableParagraph"/>
              <w:ind w:left="144"/>
              <w:rPr>
                <w:sz w:val="16"/>
              </w:rPr>
            </w:pPr>
            <w:r>
              <w:rPr>
                <w:sz w:val="16"/>
              </w:rPr>
              <w:t xml:space="preserve">SNR </w:t>
            </w:r>
            <w:r>
              <w:rPr>
                <w:spacing w:val="-4"/>
                <w:sz w:val="16"/>
              </w:rPr>
              <w:t>[dB]</w:t>
            </w:r>
          </w:p>
        </w:tc>
        <w:tc>
          <w:tcPr>
            <w:tcW w:w="4887" w:type="dxa"/>
            <w:tcBorders>
              <w:top w:val="single" w:sz="4" w:space="0" w:color="CCCCCC"/>
              <w:left w:val="single" w:sz="4" w:space="0" w:color="CCCCCC"/>
              <w:bottom w:val="single" w:sz="4" w:space="0" w:color="CCCCCC"/>
              <w:right w:val="nil"/>
            </w:tcBorders>
          </w:tcPr>
          <w:p w14:paraId="471E90B9" w14:textId="77777777" w:rsidR="008314B7" w:rsidRDefault="00000000">
            <w:pPr>
              <w:pStyle w:val="TableParagraph"/>
              <w:ind w:left="149"/>
              <w:rPr>
                <w:sz w:val="16"/>
              </w:rPr>
            </w:pPr>
            <w:r>
              <w:rPr>
                <w:sz w:val="16"/>
              </w:rPr>
              <w:t>Signal</w:t>
            </w:r>
            <w:r>
              <w:rPr>
                <w:spacing w:val="-4"/>
                <w:sz w:val="16"/>
              </w:rPr>
              <w:t xml:space="preserve"> </w:t>
            </w:r>
            <w:r>
              <w:rPr>
                <w:sz w:val="16"/>
              </w:rPr>
              <w:t>to</w:t>
            </w:r>
            <w:r>
              <w:rPr>
                <w:spacing w:val="-1"/>
                <w:sz w:val="16"/>
              </w:rPr>
              <w:t xml:space="preserve"> </w:t>
            </w:r>
            <w:r>
              <w:rPr>
                <w:sz w:val="16"/>
              </w:rPr>
              <w:t>noise</w:t>
            </w:r>
            <w:r>
              <w:rPr>
                <w:spacing w:val="-1"/>
                <w:sz w:val="16"/>
              </w:rPr>
              <w:t xml:space="preserve"> </w:t>
            </w:r>
            <w:proofErr w:type="spellStart"/>
            <w:r>
              <w:rPr>
                <w:sz w:val="16"/>
              </w:rPr>
              <w:t>ration</w:t>
            </w:r>
            <w:proofErr w:type="spellEnd"/>
            <w:r>
              <w:rPr>
                <w:spacing w:val="-1"/>
                <w:sz w:val="16"/>
              </w:rPr>
              <w:t xml:space="preserve"> </w:t>
            </w:r>
            <w:r>
              <w:rPr>
                <w:sz w:val="16"/>
              </w:rPr>
              <w:t>at</w:t>
            </w:r>
            <w:r>
              <w:rPr>
                <w:spacing w:val="-1"/>
                <w:sz w:val="16"/>
              </w:rPr>
              <w:t xml:space="preserve"> </w:t>
            </w:r>
            <w:r>
              <w:rPr>
                <w:sz w:val="16"/>
              </w:rPr>
              <w:t>the</w:t>
            </w:r>
            <w:r>
              <w:rPr>
                <w:spacing w:val="-1"/>
                <w:sz w:val="16"/>
              </w:rPr>
              <w:t xml:space="preserve"> </w:t>
            </w:r>
            <w:r>
              <w:rPr>
                <w:spacing w:val="-2"/>
                <w:sz w:val="16"/>
              </w:rPr>
              <w:t>receiver</w:t>
            </w:r>
          </w:p>
        </w:tc>
      </w:tr>
      <w:tr w:rsidR="008314B7" w14:paraId="5F139D3B" w14:textId="77777777">
        <w:trPr>
          <w:trHeight w:val="412"/>
        </w:trPr>
        <w:tc>
          <w:tcPr>
            <w:tcW w:w="2614" w:type="dxa"/>
            <w:tcBorders>
              <w:top w:val="single" w:sz="4" w:space="0" w:color="CCCCCC"/>
              <w:left w:val="nil"/>
              <w:bottom w:val="single" w:sz="4" w:space="0" w:color="CCCCCC"/>
              <w:right w:val="single" w:sz="4" w:space="0" w:color="CCCCCC"/>
            </w:tcBorders>
          </w:tcPr>
          <w:p w14:paraId="56F58922" w14:textId="77777777" w:rsidR="008314B7" w:rsidRDefault="00000000">
            <w:pPr>
              <w:pStyle w:val="TableParagraph"/>
              <w:ind w:left="144"/>
              <w:rPr>
                <w:sz w:val="16"/>
              </w:rPr>
            </w:pPr>
            <w:r>
              <w:rPr>
                <w:sz w:val="16"/>
              </w:rPr>
              <w:t>Channel</w:t>
            </w:r>
            <w:r>
              <w:rPr>
                <w:spacing w:val="-2"/>
                <w:sz w:val="16"/>
              </w:rPr>
              <w:t xml:space="preserve"> </w:t>
            </w:r>
            <w:r>
              <w:rPr>
                <w:sz w:val="16"/>
              </w:rPr>
              <w:t xml:space="preserve">used </w:t>
            </w:r>
            <w:r>
              <w:rPr>
                <w:spacing w:val="-4"/>
                <w:sz w:val="16"/>
              </w:rPr>
              <w:t>[</w:t>
            </w:r>
            <w:proofErr w:type="spellStart"/>
            <w:r>
              <w:rPr>
                <w:spacing w:val="-4"/>
                <w:sz w:val="16"/>
              </w:rPr>
              <w:t>Mhz</w:t>
            </w:r>
            <w:proofErr w:type="spellEnd"/>
            <w:r>
              <w:rPr>
                <w:spacing w:val="-4"/>
                <w:sz w:val="16"/>
              </w:rPr>
              <w:t>]</w:t>
            </w:r>
          </w:p>
        </w:tc>
        <w:tc>
          <w:tcPr>
            <w:tcW w:w="4887" w:type="dxa"/>
            <w:tcBorders>
              <w:top w:val="single" w:sz="4" w:space="0" w:color="CCCCCC"/>
              <w:left w:val="single" w:sz="4" w:space="0" w:color="CCCCCC"/>
              <w:bottom w:val="single" w:sz="4" w:space="0" w:color="CCCCCC"/>
              <w:right w:val="nil"/>
            </w:tcBorders>
          </w:tcPr>
          <w:p w14:paraId="249ABB63" w14:textId="77777777" w:rsidR="008314B7" w:rsidRDefault="00000000">
            <w:pPr>
              <w:pStyle w:val="TableParagraph"/>
              <w:ind w:left="149"/>
              <w:rPr>
                <w:sz w:val="16"/>
              </w:rPr>
            </w:pPr>
            <w:r>
              <w:rPr>
                <w:sz w:val="16"/>
              </w:rPr>
              <w:t>Channel</w:t>
            </w:r>
            <w:r>
              <w:rPr>
                <w:spacing w:val="-4"/>
                <w:sz w:val="16"/>
              </w:rPr>
              <w:t xml:space="preserve"> </w:t>
            </w:r>
            <w:r>
              <w:rPr>
                <w:sz w:val="16"/>
              </w:rPr>
              <w:t>at</w:t>
            </w:r>
            <w:r>
              <w:rPr>
                <w:spacing w:val="-1"/>
                <w:sz w:val="16"/>
              </w:rPr>
              <w:t xml:space="preserve"> </w:t>
            </w:r>
            <w:r>
              <w:rPr>
                <w:sz w:val="16"/>
              </w:rPr>
              <w:t>which</w:t>
            </w:r>
            <w:r>
              <w:rPr>
                <w:spacing w:val="-1"/>
                <w:sz w:val="16"/>
              </w:rPr>
              <w:t xml:space="preserve"> </w:t>
            </w:r>
            <w:r>
              <w:rPr>
                <w:sz w:val="16"/>
              </w:rPr>
              <w:t>the</w:t>
            </w:r>
            <w:r>
              <w:rPr>
                <w:spacing w:val="-1"/>
                <w:sz w:val="16"/>
              </w:rPr>
              <w:t xml:space="preserve"> </w:t>
            </w:r>
            <w:r>
              <w:rPr>
                <w:sz w:val="16"/>
              </w:rPr>
              <w:t>communication</w:t>
            </w:r>
            <w:r>
              <w:rPr>
                <w:spacing w:val="-1"/>
                <w:sz w:val="16"/>
              </w:rPr>
              <w:t xml:space="preserve"> </w:t>
            </w:r>
            <w:r>
              <w:rPr>
                <w:spacing w:val="-2"/>
                <w:sz w:val="16"/>
              </w:rPr>
              <w:t>happened</w:t>
            </w:r>
          </w:p>
        </w:tc>
      </w:tr>
      <w:tr w:rsidR="008314B7" w14:paraId="4C27B15D" w14:textId="77777777">
        <w:trPr>
          <w:trHeight w:val="412"/>
        </w:trPr>
        <w:tc>
          <w:tcPr>
            <w:tcW w:w="2614" w:type="dxa"/>
            <w:tcBorders>
              <w:top w:val="single" w:sz="4" w:space="0" w:color="CCCCCC"/>
              <w:left w:val="nil"/>
              <w:bottom w:val="single" w:sz="4" w:space="0" w:color="CCCCCC"/>
              <w:right w:val="single" w:sz="4" w:space="0" w:color="CCCCCC"/>
            </w:tcBorders>
          </w:tcPr>
          <w:p w14:paraId="0E83B93A" w14:textId="77777777" w:rsidR="008314B7" w:rsidRDefault="00000000">
            <w:pPr>
              <w:pStyle w:val="TableParagraph"/>
              <w:ind w:left="144"/>
              <w:rPr>
                <w:sz w:val="16"/>
              </w:rPr>
            </w:pPr>
            <w:r>
              <w:rPr>
                <w:sz w:val="16"/>
              </w:rPr>
              <w:t>Data</w:t>
            </w:r>
            <w:r>
              <w:rPr>
                <w:spacing w:val="-6"/>
                <w:sz w:val="16"/>
              </w:rPr>
              <w:t xml:space="preserve"> </w:t>
            </w:r>
            <w:r>
              <w:rPr>
                <w:sz w:val="16"/>
              </w:rPr>
              <w:t>rate</w:t>
            </w:r>
            <w:r>
              <w:rPr>
                <w:spacing w:val="-5"/>
                <w:sz w:val="16"/>
              </w:rPr>
              <w:t xml:space="preserve"> </w:t>
            </w:r>
            <w:r>
              <w:rPr>
                <w:spacing w:val="-2"/>
                <w:sz w:val="16"/>
              </w:rPr>
              <w:t>[Mbps]</w:t>
            </w:r>
          </w:p>
        </w:tc>
        <w:tc>
          <w:tcPr>
            <w:tcW w:w="4887" w:type="dxa"/>
            <w:tcBorders>
              <w:top w:val="single" w:sz="4" w:space="0" w:color="CCCCCC"/>
              <w:left w:val="single" w:sz="4" w:space="0" w:color="CCCCCC"/>
              <w:bottom w:val="single" w:sz="4" w:space="0" w:color="CCCCCC"/>
              <w:right w:val="nil"/>
            </w:tcBorders>
          </w:tcPr>
          <w:p w14:paraId="6E65A2E9" w14:textId="77777777" w:rsidR="008314B7" w:rsidRDefault="00000000">
            <w:pPr>
              <w:pStyle w:val="TableParagraph"/>
              <w:ind w:left="149"/>
              <w:rPr>
                <w:sz w:val="16"/>
              </w:rPr>
            </w:pPr>
            <w:r>
              <w:rPr>
                <w:sz w:val="16"/>
              </w:rPr>
              <w:t>Physical</w:t>
            </w:r>
            <w:r>
              <w:rPr>
                <w:spacing w:val="-5"/>
                <w:sz w:val="16"/>
              </w:rPr>
              <w:t xml:space="preserve"> </w:t>
            </w:r>
            <w:r>
              <w:rPr>
                <w:sz w:val="16"/>
              </w:rPr>
              <w:t>data</w:t>
            </w:r>
            <w:r>
              <w:rPr>
                <w:spacing w:val="-2"/>
                <w:sz w:val="16"/>
              </w:rPr>
              <w:t xml:space="preserve"> </w:t>
            </w:r>
            <w:r>
              <w:rPr>
                <w:sz w:val="16"/>
              </w:rPr>
              <w:t>rate</w:t>
            </w:r>
            <w:r>
              <w:rPr>
                <w:spacing w:val="-2"/>
                <w:sz w:val="16"/>
              </w:rPr>
              <w:t xml:space="preserve"> </w:t>
            </w:r>
            <w:r>
              <w:rPr>
                <w:sz w:val="16"/>
              </w:rPr>
              <w:t>used</w:t>
            </w:r>
            <w:r>
              <w:rPr>
                <w:spacing w:val="-2"/>
                <w:sz w:val="16"/>
              </w:rPr>
              <w:t xml:space="preserve"> </w:t>
            </w:r>
            <w:r>
              <w:rPr>
                <w:sz w:val="16"/>
              </w:rPr>
              <w:t>in</w:t>
            </w:r>
            <w:r>
              <w:rPr>
                <w:spacing w:val="-2"/>
                <w:sz w:val="16"/>
              </w:rPr>
              <w:t xml:space="preserve"> </w:t>
            </w:r>
            <w:r>
              <w:rPr>
                <w:sz w:val="16"/>
              </w:rPr>
              <w:t>the</w:t>
            </w:r>
            <w:r>
              <w:rPr>
                <w:spacing w:val="-2"/>
                <w:sz w:val="16"/>
              </w:rPr>
              <w:t xml:space="preserve"> </w:t>
            </w:r>
            <w:r>
              <w:rPr>
                <w:spacing w:val="-4"/>
                <w:sz w:val="16"/>
              </w:rPr>
              <w:t>link</w:t>
            </w:r>
          </w:p>
        </w:tc>
      </w:tr>
      <w:tr w:rsidR="008314B7" w14:paraId="645D9102" w14:textId="77777777">
        <w:trPr>
          <w:trHeight w:val="412"/>
        </w:trPr>
        <w:tc>
          <w:tcPr>
            <w:tcW w:w="2614" w:type="dxa"/>
            <w:tcBorders>
              <w:top w:val="single" w:sz="4" w:space="0" w:color="CCCCCC"/>
              <w:left w:val="nil"/>
              <w:bottom w:val="single" w:sz="4" w:space="0" w:color="CCCCCC"/>
              <w:right w:val="single" w:sz="4" w:space="0" w:color="CCCCCC"/>
            </w:tcBorders>
          </w:tcPr>
          <w:p w14:paraId="29CC2C35" w14:textId="77777777" w:rsidR="008314B7" w:rsidRDefault="00000000">
            <w:pPr>
              <w:pStyle w:val="TableParagraph"/>
              <w:ind w:left="144"/>
              <w:rPr>
                <w:sz w:val="16"/>
              </w:rPr>
            </w:pPr>
            <w:r>
              <w:rPr>
                <w:spacing w:val="-5"/>
                <w:sz w:val="16"/>
              </w:rPr>
              <w:t>MCS</w:t>
            </w:r>
          </w:p>
        </w:tc>
        <w:tc>
          <w:tcPr>
            <w:tcW w:w="4887" w:type="dxa"/>
            <w:tcBorders>
              <w:top w:val="single" w:sz="4" w:space="0" w:color="CCCCCC"/>
              <w:left w:val="single" w:sz="4" w:space="0" w:color="CCCCCC"/>
              <w:bottom w:val="single" w:sz="4" w:space="0" w:color="CCCCCC"/>
              <w:right w:val="nil"/>
            </w:tcBorders>
          </w:tcPr>
          <w:p w14:paraId="18C8A48E" w14:textId="77777777" w:rsidR="008314B7" w:rsidRDefault="00000000">
            <w:pPr>
              <w:pStyle w:val="TableParagraph"/>
              <w:ind w:left="149"/>
              <w:rPr>
                <w:sz w:val="16"/>
              </w:rPr>
            </w:pPr>
            <w:r>
              <w:rPr>
                <w:sz w:val="16"/>
              </w:rPr>
              <w:t>Modulation</w:t>
            </w:r>
            <w:r>
              <w:rPr>
                <w:spacing w:val="-3"/>
                <w:sz w:val="16"/>
              </w:rPr>
              <w:t xml:space="preserve"> </w:t>
            </w:r>
            <w:r>
              <w:rPr>
                <w:sz w:val="16"/>
              </w:rPr>
              <w:t>and</w:t>
            </w:r>
            <w:r>
              <w:rPr>
                <w:spacing w:val="-1"/>
                <w:sz w:val="16"/>
              </w:rPr>
              <w:t xml:space="preserve"> </w:t>
            </w:r>
            <w:r>
              <w:rPr>
                <w:sz w:val="16"/>
              </w:rPr>
              <w:t>coding</w:t>
            </w:r>
            <w:r>
              <w:rPr>
                <w:spacing w:val="-1"/>
                <w:sz w:val="16"/>
              </w:rPr>
              <w:t xml:space="preserve"> </w:t>
            </w:r>
            <w:r>
              <w:rPr>
                <w:sz w:val="16"/>
              </w:rPr>
              <w:t>scheme index</w:t>
            </w:r>
            <w:r>
              <w:rPr>
                <w:spacing w:val="-1"/>
                <w:sz w:val="16"/>
              </w:rPr>
              <w:t xml:space="preserve"> </w:t>
            </w:r>
            <w:r>
              <w:rPr>
                <w:sz w:val="16"/>
              </w:rPr>
              <w:t>used</w:t>
            </w:r>
            <w:r>
              <w:rPr>
                <w:spacing w:val="-1"/>
                <w:sz w:val="16"/>
              </w:rPr>
              <w:t xml:space="preserve"> </w:t>
            </w:r>
            <w:r>
              <w:rPr>
                <w:sz w:val="16"/>
              </w:rPr>
              <w:t>at</w:t>
            </w:r>
            <w:r>
              <w:rPr>
                <w:spacing w:val="-1"/>
                <w:sz w:val="16"/>
              </w:rPr>
              <w:t xml:space="preserve"> </w:t>
            </w:r>
            <w:r>
              <w:rPr>
                <w:sz w:val="16"/>
              </w:rPr>
              <w:t xml:space="preserve">the </w:t>
            </w:r>
            <w:r>
              <w:rPr>
                <w:spacing w:val="-4"/>
                <w:sz w:val="16"/>
              </w:rPr>
              <w:t>link</w:t>
            </w:r>
          </w:p>
        </w:tc>
      </w:tr>
      <w:tr w:rsidR="008314B7" w14:paraId="63B5AC42" w14:textId="77777777">
        <w:trPr>
          <w:trHeight w:val="411"/>
        </w:trPr>
        <w:tc>
          <w:tcPr>
            <w:tcW w:w="2614" w:type="dxa"/>
            <w:tcBorders>
              <w:top w:val="single" w:sz="4" w:space="0" w:color="CCCCCC"/>
              <w:left w:val="nil"/>
              <w:bottom w:val="single" w:sz="4" w:space="0" w:color="CCCCCC"/>
              <w:right w:val="single" w:sz="4" w:space="0" w:color="CCCCCC"/>
            </w:tcBorders>
          </w:tcPr>
          <w:p w14:paraId="7490E71E" w14:textId="77777777" w:rsidR="008314B7" w:rsidRDefault="00000000">
            <w:pPr>
              <w:pStyle w:val="TableParagraph"/>
              <w:ind w:left="144"/>
              <w:rPr>
                <w:sz w:val="16"/>
              </w:rPr>
            </w:pPr>
            <w:r>
              <w:rPr>
                <w:sz w:val="16"/>
              </w:rPr>
              <w:t>INT</w:t>
            </w:r>
            <w:r>
              <w:rPr>
                <w:spacing w:val="-6"/>
                <w:sz w:val="16"/>
              </w:rPr>
              <w:t xml:space="preserve"> </w:t>
            </w:r>
            <w:r>
              <w:rPr>
                <w:sz w:val="16"/>
              </w:rPr>
              <w:t>packet</w:t>
            </w:r>
            <w:r>
              <w:rPr>
                <w:spacing w:val="-4"/>
                <w:sz w:val="16"/>
              </w:rPr>
              <w:t xml:space="preserve"> </w:t>
            </w:r>
            <w:r>
              <w:rPr>
                <w:spacing w:val="-2"/>
                <w:sz w:val="16"/>
              </w:rPr>
              <w:t>counter</w:t>
            </w:r>
          </w:p>
        </w:tc>
        <w:tc>
          <w:tcPr>
            <w:tcW w:w="4887" w:type="dxa"/>
            <w:tcBorders>
              <w:top w:val="single" w:sz="4" w:space="0" w:color="CCCCCC"/>
              <w:left w:val="single" w:sz="4" w:space="0" w:color="CCCCCC"/>
              <w:bottom w:val="single" w:sz="4" w:space="0" w:color="CCCCCC"/>
              <w:right w:val="nil"/>
            </w:tcBorders>
          </w:tcPr>
          <w:p w14:paraId="75FF7197" w14:textId="77777777" w:rsidR="008314B7" w:rsidRDefault="00000000">
            <w:pPr>
              <w:pStyle w:val="TableParagraph"/>
              <w:ind w:left="149"/>
              <w:rPr>
                <w:sz w:val="16"/>
              </w:rPr>
            </w:pPr>
            <w:r>
              <w:rPr>
                <w:sz w:val="16"/>
              </w:rPr>
              <w:t>Incremental</w:t>
            </w:r>
            <w:r>
              <w:rPr>
                <w:spacing w:val="-9"/>
                <w:sz w:val="16"/>
              </w:rPr>
              <w:t xml:space="preserve"> </w:t>
            </w:r>
            <w:r>
              <w:rPr>
                <w:sz w:val="16"/>
              </w:rPr>
              <w:t>packet</w:t>
            </w:r>
            <w:r>
              <w:rPr>
                <w:spacing w:val="-7"/>
                <w:sz w:val="16"/>
              </w:rPr>
              <w:t xml:space="preserve"> </w:t>
            </w:r>
            <w:r>
              <w:rPr>
                <w:spacing w:val="-2"/>
                <w:sz w:val="16"/>
              </w:rPr>
              <w:t>counter</w:t>
            </w:r>
          </w:p>
        </w:tc>
      </w:tr>
      <w:tr w:rsidR="008314B7" w14:paraId="02313EEC" w14:textId="77777777">
        <w:trPr>
          <w:trHeight w:val="604"/>
        </w:trPr>
        <w:tc>
          <w:tcPr>
            <w:tcW w:w="2614" w:type="dxa"/>
            <w:tcBorders>
              <w:top w:val="single" w:sz="4" w:space="0" w:color="CCCCCC"/>
              <w:left w:val="nil"/>
              <w:bottom w:val="single" w:sz="4" w:space="0" w:color="CCCCCC"/>
              <w:right w:val="single" w:sz="4" w:space="0" w:color="CCCCCC"/>
            </w:tcBorders>
          </w:tcPr>
          <w:p w14:paraId="4B9E4A4D" w14:textId="77777777" w:rsidR="008314B7" w:rsidRDefault="00000000">
            <w:pPr>
              <w:pStyle w:val="TableParagraph"/>
              <w:ind w:left="144"/>
              <w:rPr>
                <w:sz w:val="16"/>
              </w:rPr>
            </w:pPr>
            <w:r>
              <w:rPr>
                <w:sz w:val="16"/>
              </w:rPr>
              <w:t>Processing</w:t>
            </w:r>
            <w:r>
              <w:rPr>
                <w:spacing w:val="-3"/>
                <w:sz w:val="16"/>
              </w:rPr>
              <w:t xml:space="preserve"> </w:t>
            </w:r>
            <w:r>
              <w:rPr>
                <w:sz w:val="16"/>
              </w:rPr>
              <w:t>delay</w:t>
            </w:r>
            <w:r>
              <w:rPr>
                <w:spacing w:val="-3"/>
                <w:sz w:val="16"/>
              </w:rPr>
              <w:t xml:space="preserve"> </w:t>
            </w:r>
            <w:r>
              <w:rPr>
                <w:spacing w:val="-4"/>
                <w:sz w:val="16"/>
              </w:rPr>
              <w:t>[</w:t>
            </w:r>
            <w:proofErr w:type="spellStart"/>
            <w:r>
              <w:rPr>
                <w:spacing w:val="-4"/>
                <w:sz w:val="16"/>
              </w:rPr>
              <w:t>μs</w:t>
            </w:r>
            <w:proofErr w:type="spellEnd"/>
            <w:r>
              <w:rPr>
                <w:spacing w:val="-4"/>
                <w:sz w:val="16"/>
              </w:rPr>
              <w:t>]</w:t>
            </w:r>
          </w:p>
        </w:tc>
        <w:tc>
          <w:tcPr>
            <w:tcW w:w="4887" w:type="dxa"/>
            <w:tcBorders>
              <w:top w:val="single" w:sz="4" w:space="0" w:color="CCCCCC"/>
              <w:left w:val="single" w:sz="4" w:space="0" w:color="CCCCCC"/>
              <w:bottom w:val="single" w:sz="4" w:space="0" w:color="CCCCCC"/>
              <w:right w:val="nil"/>
            </w:tcBorders>
          </w:tcPr>
          <w:p w14:paraId="12953C26" w14:textId="77777777" w:rsidR="008314B7" w:rsidRDefault="00000000">
            <w:pPr>
              <w:pStyle w:val="TableParagraph"/>
              <w:spacing w:before="136" w:line="228" w:lineRule="auto"/>
              <w:ind w:left="149"/>
              <w:rPr>
                <w:sz w:val="16"/>
              </w:rPr>
            </w:pPr>
            <w:r>
              <w:rPr>
                <w:sz w:val="16"/>
              </w:rPr>
              <w:t>Time</w:t>
            </w:r>
            <w:r>
              <w:rPr>
                <w:spacing w:val="-5"/>
                <w:sz w:val="16"/>
              </w:rPr>
              <w:t xml:space="preserve"> </w:t>
            </w:r>
            <w:r>
              <w:rPr>
                <w:sz w:val="16"/>
              </w:rPr>
              <w:t>difference</w:t>
            </w:r>
            <w:r>
              <w:rPr>
                <w:spacing w:val="-5"/>
                <w:sz w:val="16"/>
              </w:rPr>
              <w:t xml:space="preserve"> </w:t>
            </w:r>
            <w:r>
              <w:rPr>
                <w:sz w:val="16"/>
              </w:rPr>
              <w:t>between</w:t>
            </w:r>
            <w:r>
              <w:rPr>
                <w:spacing w:val="-5"/>
                <w:sz w:val="16"/>
              </w:rPr>
              <w:t xml:space="preserve"> </w:t>
            </w:r>
            <w:r>
              <w:rPr>
                <w:sz w:val="16"/>
              </w:rPr>
              <w:t>the</w:t>
            </w:r>
            <w:r>
              <w:rPr>
                <w:spacing w:val="-5"/>
                <w:sz w:val="16"/>
              </w:rPr>
              <w:t xml:space="preserve"> </w:t>
            </w:r>
            <w:r>
              <w:rPr>
                <w:sz w:val="16"/>
              </w:rPr>
              <w:t>timestamp</w:t>
            </w:r>
            <w:r>
              <w:rPr>
                <w:spacing w:val="-5"/>
                <w:sz w:val="16"/>
              </w:rPr>
              <w:t xml:space="preserve"> </w:t>
            </w:r>
            <w:r>
              <w:rPr>
                <w:sz w:val="16"/>
              </w:rPr>
              <w:t>at</w:t>
            </w:r>
            <w:r>
              <w:rPr>
                <w:spacing w:val="-5"/>
                <w:sz w:val="16"/>
              </w:rPr>
              <w:t xml:space="preserve"> </w:t>
            </w:r>
            <w:r>
              <w:rPr>
                <w:sz w:val="16"/>
              </w:rPr>
              <w:t>the</w:t>
            </w:r>
            <w:r>
              <w:rPr>
                <w:spacing w:val="-5"/>
                <w:sz w:val="16"/>
              </w:rPr>
              <w:t xml:space="preserve"> </w:t>
            </w:r>
            <w:r>
              <w:rPr>
                <w:sz w:val="16"/>
              </w:rPr>
              <w:t>arrival</w:t>
            </w:r>
            <w:r>
              <w:rPr>
                <w:spacing w:val="-5"/>
                <w:sz w:val="16"/>
              </w:rPr>
              <w:t xml:space="preserve"> </w:t>
            </w:r>
            <w:r>
              <w:rPr>
                <w:sz w:val="16"/>
              </w:rPr>
              <w:t>and</w:t>
            </w:r>
            <w:r>
              <w:rPr>
                <w:spacing w:val="-5"/>
                <w:sz w:val="16"/>
              </w:rPr>
              <w:t xml:space="preserve"> </w:t>
            </w:r>
            <w:r>
              <w:rPr>
                <w:sz w:val="16"/>
              </w:rPr>
              <w:t>the</w:t>
            </w:r>
            <w:r>
              <w:rPr>
                <w:spacing w:val="-5"/>
                <w:sz w:val="16"/>
              </w:rPr>
              <w:t xml:space="preserve"> </w:t>
            </w:r>
            <w:r>
              <w:rPr>
                <w:sz w:val="16"/>
              </w:rPr>
              <w:t>time-</w:t>
            </w:r>
            <w:r>
              <w:rPr>
                <w:spacing w:val="40"/>
                <w:sz w:val="16"/>
              </w:rPr>
              <w:t xml:space="preserve"> </w:t>
            </w:r>
            <w:r>
              <w:rPr>
                <w:sz w:val="16"/>
              </w:rPr>
              <w:t>stamp at the network layer in the receiver nodes</w:t>
            </w:r>
          </w:p>
        </w:tc>
      </w:tr>
      <w:tr w:rsidR="008314B7" w14:paraId="263C8DEA" w14:textId="77777777">
        <w:trPr>
          <w:trHeight w:val="603"/>
        </w:trPr>
        <w:tc>
          <w:tcPr>
            <w:tcW w:w="2614" w:type="dxa"/>
            <w:tcBorders>
              <w:top w:val="single" w:sz="4" w:space="0" w:color="CCCCCC"/>
              <w:left w:val="nil"/>
              <w:bottom w:val="single" w:sz="4" w:space="0" w:color="CCCCCC"/>
              <w:right w:val="single" w:sz="4" w:space="0" w:color="CCCCCC"/>
            </w:tcBorders>
          </w:tcPr>
          <w:p w14:paraId="3647914B" w14:textId="77777777" w:rsidR="008314B7" w:rsidRDefault="00000000">
            <w:pPr>
              <w:pStyle w:val="TableParagraph"/>
              <w:ind w:left="144"/>
              <w:rPr>
                <w:sz w:val="16"/>
              </w:rPr>
            </w:pPr>
            <w:r>
              <w:rPr>
                <w:sz w:val="16"/>
              </w:rPr>
              <w:t>End-to-end</w:t>
            </w:r>
            <w:r>
              <w:rPr>
                <w:spacing w:val="-6"/>
                <w:sz w:val="16"/>
              </w:rPr>
              <w:t xml:space="preserve"> </w:t>
            </w:r>
            <w:r>
              <w:rPr>
                <w:sz w:val="16"/>
              </w:rPr>
              <w:t>latency</w:t>
            </w:r>
            <w:r>
              <w:rPr>
                <w:spacing w:val="-5"/>
                <w:sz w:val="16"/>
              </w:rPr>
              <w:t xml:space="preserve"> </w:t>
            </w:r>
            <w:r>
              <w:rPr>
                <w:spacing w:val="-4"/>
                <w:sz w:val="16"/>
              </w:rPr>
              <w:t>[</w:t>
            </w:r>
            <w:proofErr w:type="spellStart"/>
            <w:r>
              <w:rPr>
                <w:spacing w:val="-4"/>
                <w:sz w:val="16"/>
              </w:rPr>
              <w:t>μs</w:t>
            </w:r>
            <w:proofErr w:type="spellEnd"/>
            <w:r>
              <w:rPr>
                <w:spacing w:val="-4"/>
                <w:sz w:val="16"/>
              </w:rPr>
              <w:t>]</w:t>
            </w:r>
          </w:p>
        </w:tc>
        <w:tc>
          <w:tcPr>
            <w:tcW w:w="4887" w:type="dxa"/>
            <w:tcBorders>
              <w:top w:val="single" w:sz="4" w:space="0" w:color="CCCCCC"/>
              <w:left w:val="single" w:sz="4" w:space="0" w:color="CCCCCC"/>
              <w:bottom w:val="single" w:sz="4" w:space="0" w:color="CCCCCC"/>
              <w:right w:val="nil"/>
            </w:tcBorders>
          </w:tcPr>
          <w:p w14:paraId="729DAE81" w14:textId="77777777" w:rsidR="008314B7" w:rsidRDefault="00000000">
            <w:pPr>
              <w:pStyle w:val="TableParagraph"/>
              <w:spacing w:before="136" w:line="228" w:lineRule="auto"/>
              <w:ind w:left="149" w:right="202"/>
              <w:rPr>
                <w:sz w:val="16"/>
              </w:rPr>
            </w:pPr>
            <w:r>
              <w:rPr>
                <w:sz w:val="16"/>
              </w:rPr>
              <w:t>Time</w:t>
            </w:r>
            <w:r>
              <w:rPr>
                <w:spacing w:val="-7"/>
                <w:sz w:val="16"/>
              </w:rPr>
              <w:t xml:space="preserve"> </w:t>
            </w:r>
            <w:r>
              <w:rPr>
                <w:sz w:val="16"/>
              </w:rPr>
              <w:t>difference</w:t>
            </w:r>
            <w:r>
              <w:rPr>
                <w:spacing w:val="-7"/>
                <w:sz w:val="16"/>
              </w:rPr>
              <w:t xml:space="preserve"> </w:t>
            </w:r>
            <w:r>
              <w:rPr>
                <w:sz w:val="16"/>
              </w:rPr>
              <w:t>between</w:t>
            </w:r>
            <w:r>
              <w:rPr>
                <w:spacing w:val="-7"/>
                <w:sz w:val="16"/>
              </w:rPr>
              <w:t xml:space="preserve"> </w:t>
            </w:r>
            <w:r>
              <w:rPr>
                <w:sz w:val="16"/>
              </w:rPr>
              <w:t>the</w:t>
            </w:r>
            <w:r>
              <w:rPr>
                <w:spacing w:val="-7"/>
                <w:sz w:val="16"/>
              </w:rPr>
              <w:t xml:space="preserve"> </w:t>
            </w:r>
            <w:r>
              <w:rPr>
                <w:sz w:val="16"/>
              </w:rPr>
              <w:t>timestamp</w:t>
            </w:r>
            <w:r>
              <w:rPr>
                <w:spacing w:val="-7"/>
                <w:sz w:val="16"/>
              </w:rPr>
              <w:t xml:space="preserve"> </w:t>
            </w:r>
            <w:r>
              <w:rPr>
                <w:sz w:val="16"/>
              </w:rPr>
              <w:t>entering</w:t>
            </w:r>
            <w:r>
              <w:rPr>
                <w:spacing w:val="-7"/>
                <w:sz w:val="16"/>
              </w:rPr>
              <w:t xml:space="preserve"> </w:t>
            </w:r>
            <w:r>
              <w:rPr>
                <w:sz w:val="16"/>
              </w:rPr>
              <w:t>the</w:t>
            </w:r>
            <w:r>
              <w:rPr>
                <w:spacing w:val="-7"/>
                <w:sz w:val="16"/>
              </w:rPr>
              <w:t xml:space="preserve"> </w:t>
            </w:r>
            <w:r>
              <w:rPr>
                <w:sz w:val="16"/>
              </w:rPr>
              <w:t>network</w:t>
            </w:r>
            <w:r>
              <w:rPr>
                <w:spacing w:val="-7"/>
                <w:sz w:val="16"/>
              </w:rPr>
              <w:t xml:space="preserve"> </w:t>
            </w:r>
            <w:r>
              <w:rPr>
                <w:sz w:val="16"/>
              </w:rPr>
              <w:t>layer</w:t>
            </w:r>
            <w:r>
              <w:rPr>
                <w:spacing w:val="40"/>
                <w:sz w:val="16"/>
              </w:rPr>
              <w:t xml:space="preserve"> </w:t>
            </w:r>
            <w:r>
              <w:rPr>
                <w:sz w:val="16"/>
              </w:rPr>
              <w:t>of the sender until leaving the network layer of the receiver</w:t>
            </w:r>
          </w:p>
        </w:tc>
      </w:tr>
      <w:tr w:rsidR="008314B7" w14:paraId="389E8C87" w14:textId="77777777">
        <w:trPr>
          <w:trHeight w:val="411"/>
        </w:trPr>
        <w:tc>
          <w:tcPr>
            <w:tcW w:w="2614" w:type="dxa"/>
            <w:tcBorders>
              <w:top w:val="single" w:sz="4" w:space="0" w:color="CCCCCC"/>
              <w:left w:val="nil"/>
              <w:bottom w:val="single" w:sz="4" w:space="0" w:color="000000"/>
              <w:right w:val="single" w:sz="4" w:space="0" w:color="CCCCCC"/>
            </w:tcBorders>
          </w:tcPr>
          <w:p w14:paraId="7C1D1801" w14:textId="77777777" w:rsidR="008314B7" w:rsidRDefault="00000000">
            <w:pPr>
              <w:pStyle w:val="TableParagraph"/>
              <w:ind w:left="144"/>
              <w:rPr>
                <w:sz w:val="16"/>
              </w:rPr>
            </w:pPr>
            <w:r>
              <w:rPr>
                <w:spacing w:val="-2"/>
                <w:sz w:val="16"/>
              </w:rPr>
              <w:t>Packet</w:t>
            </w:r>
            <w:r>
              <w:rPr>
                <w:sz w:val="16"/>
              </w:rPr>
              <w:t xml:space="preserve"> </w:t>
            </w:r>
            <w:r>
              <w:rPr>
                <w:spacing w:val="-4"/>
                <w:sz w:val="16"/>
              </w:rPr>
              <w:t>loss</w:t>
            </w:r>
          </w:p>
        </w:tc>
        <w:tc>
          <w:tcPr>
            <w:tcW w:w="4887" w:type="dxa"/>
            <w:tcBorders>
              <w:top w:val="single" w:sz="4" w:space="0" w:color="CCCCCC"/>
              <w:left w:val="single" w:sz="4" w:space="0" w:color="CCCCCC"/>
              <w:bottom w:val="single" w:sz="4" w:space="0" w:color="000000"/>
              <w:right w:val="nil"/>
            </w:tcBorders>
          </w:tcPr>
          <w:p w14:paraId="032EE1F1" w14:textId="77777777" w:rsidR="008314B7" w:rsidRDefault="00000000">
            <w:pPr>
              <w:pStyle w:val="TableParagraph"/>
              <w:ind w:left="149"/>
              <w:rPr>
                <w:sz w:val="16"/>
              </w:rPr>
            </w:pPr>
            <w:r>
              <w:rPr>
                <w:sz w:val="16"/>
              </w:rPr>
              <w:t>INT</w:t>
            </w:r>
            <w:r>
              <w:rPr>
                <w:spacing w:val="-6"/>
                <w:sz w:val="16"/>
              </w:rPr>
              <w:t xml:space="preserve"> </w:t>
            </w:r>
            <w:r>
              <w:rPr>
                <w:sz w:val="16"/>
              </w:rPr>
              <w:t>counter</w:t>
            </w:r>
            <w:r>
              <w:rPr>
                <w:spacing w:val="-6"/>
                <w:sz w:val="16"/>
              </w:rPr>
              <w:t xml:space="preserve"> </w:t>
            </w:r>
            <w:r>
              <w:rPr>
                <w:sz w:val="16"/>
              </w:rPr>
              <w:t>difference</w:t>
            </w:r>
            <w:r>
              <w:rPr>
                <w:spacing w:val="-5"/>
                <w:sz w:val="16"/>
              </w:rPr>
              <w:t xml:space="preserve"> </w:t>
            </w:r>
            <w:r>
              <w:rPr>
                <w:spacing w:val="-2"/>
                <w:sz w:val="16"/>
              </w:rPr>
              <w:t>detection</w:t>
            </w:r>
          </w:p>
        </w:tc>
      </w:tr>
    </w:tbl>
    <w:p w14:paraId="3581F6CE" w14:textId="77777777" w:rsidR="008314B7" w:rsidRDefault="00000000">
      <w:pPr>
        <w:spacing w:before="85"/>
        <w:ind w:left="1080"/>
        <w:rPr>
          <w:sz w:val="18"/>
        </w:rPr>
      </w:pPr>
      <w:r>
        <w:rPr>
          <w:sz w:val="18"/>
        </w:rPr>
        <w:t>Source:</w:t>
      </w:r>
      <w:r>
        <w:rPr>
          <w:spacing w:val="-3"/>
          <w:sz w:val="18"/>
        </w:rPr>
        <w:t xml:space="preserve"> </w:t>
      </w:r>
      <w:r>
        <w:rPr>
          <w:sz w:val="18"/>
        </w:rPr>
        <w:t>Jetmir</w:t>
      </w:r>
      <w:r>
        <w:rPr>
          <w:spacing w:val="-3"/>
          <w:sz w:val="18"/>
        </w:rPr>
        <w:t xml:space="preserve"> </w:t>
      </w:r>
      <w:proofErr w:type="spellStart"/>
      <w:r>
        <w:rPr>
          <w:sz w:val="18"/>
        </w:rPr>
        <w:t>Haxhibeqiri</w:t>
      </w:r>
      <w:proofErr w:type="spellEnd"/>
      <w:r>
        <w:rPr>
          <w:spacing w:val="-2"/>
          <w:sz w:val="18"/>
        </w:rPr>
        <w:t xml:space="preserve"> (2023).</w:t>
      </w:r>
    </w:p>
    <w:p w14:paraId="55E60C8F" w14:textId="77777777" w:rsidR="008314B7" w:rsidRDefault="008314B7">
      <w:pPr>
        <w:pStyle w:val="Textkrper"/>
        <w:spacing w:before="8"/>
        <w:rPr>
          <w:sz w:val="23"/>
        </w:rPr>
      </w:pPr>
    </w:p>
    <w:p w14:paraId="757CADFA" w14:textId="516C954A" w:rsidR="008314B7" w:rsidRDefault="00000000">
      <w:pPr>
        <w:pStyle w:val="Textkrper"/>
        <w:spacing w:line="247" w:lineRule="auto"/>
        <w:ind w:left="1079" w:right="2182"/>
        <w:jc w:val="both"/>
      </w:pPr>
      <w:r>
        <w:t>From</w:t>
      </w:r>
      <w:r>
        <w:rPr>
          <w:spacing w:val="-3"/>
        </w:rPr>
        <w:t xml:space="preserve"> </w:t>
      </w:r>
      <w:r>
        <w:t>the</w:t>
      </w:r>
      <w:r>
        <w:rPr>
          <w:spacing w:val="-3"/>
        </w:rPr>
        <w:t xml:space="preserve"> </w:t>
      </w:r>
      <w:r>
        <w:t>network</w:t>
      </w:r>
      <w:r>
        <w:rPr>
          <w:spacing w:val="-3"/>
        </w:rPr>
        <w:t xml:space="preserve"> </w:t>
      </w:r>
      <w:r>
        <w:t>stack</w:t>
      </w:r>
      <w:r>
        <w:rPr>
          <w:spacing w:val="-3"/>
        </w:rPr>
        <w:t xml:space="preserve"> </w:t>
      </w:r>
      <w:r>
        <w:t>perspective,</w:t>
      </w:r>
      <w:r>
        <w:rPr>
          <w:spacing w:val="-3"/>
        </w:rPr>
        <w:t xml:space="preserve"> </w:t>
      </w:r>
      <w:r>
        <w:t>INT</w:t>
      </w:r>
      <w:r>
        <w:rPr>
          <w:spacing w:val="-3"/>
        </w:rPr>
        <w:t xml:space="preserve"> </w:t>
      </w:r>
      <w:r>
        <w:t>can</w:t>
      </w:r>
      <w:r>
        <w:rPr>
          <w:spacing w:val="-3"/>
        </w:rPr>
        <w:t xml:space="preserve"> </w:t>
      </w:r>
      <w:r>
        <w:t>monitor</w:t>
      </w:r>
      <w:r>
        <w:rPr>
          <w:spacing w:val="-3"/>
        </w:rPr>
        <w:t xml:space="preserve"> </w:t>
      </w:r>
      <w:r>
        <w:t>parameters</w:t>
      </w:r>
      <w:r>
        <w:rPr>
          <w:spacing w:val="-3"/>
        </w:rPr>
        <w:t xml:space="preserve"> </w:t>
      </w:r>
      <w:r>
        <w:t>at</w:t>
      </w:r>
      <w:r>
        <w:rPr>
          <w:spacing w:val="-2"/>
        </w:rPr>
        <w:t xml:space="preserve"> </w:t>
      </w:r>
      <w:r>
        <w:t>different</w:t>
      </w:r>
      <w:r>
        <w:rPr>
          <w:spacing w:val="-3"/>
        </w:rPr>
        <w:t xml:space="preserve"> </w:t>
      </w:r>
      <w:r>
        <w:t>points</w:t>
      </w:r>
      <w:r>
        <w:rPr>
          <w:spacing w:val="-3"/>
        </w:rPr>
        <w:t xml:space="preserve"> </w:t>
      </w:r>
      <w:r>
        <w:t>of</w:t>
      </w:r>
      <w:r>
        <w:rPr>
          <w:spacing w:val="-3"/>
        </w:rPr>
        <w:t xml:space="preserve"> </w:t>
      </w:r>
      <w:r>
        <w:t>the</w:t>
      </w:r>
      <w:r>
        <w:rPr>
          <w:spacing w:val="40"/>
        </w:rPr>
        <w:t xml:space="preserve"> </w:t>
      </w:r>
      <w:r>
        <w:t>network stack. It can monitor data at the transport layer (e.g., TCP congestion window</w:t>
      </w:r>
      <w:r>
        <w:rPr>
          <w:spacing w:val="40"/>
        </w:rPr>
        <w:t xml:space="preserve"> </w:t>
      </w:r>
      <w:r>
        <w:t>size), at MAC layer (timestamping when the packet leaves the communication stack, time</w:t>
      </w:r>
      <w:r>
        <w:rPr>
          <w:spacing w:val="40"/>
        </w:rPr>
        <w:t xml:space="preserve"> </w:t>
      </w:r>
      <w:r>
        <w:t>slot used, communication cycle used) or at physical layer (physical data rate used, channel used to transmit, MCS index, etc.).</w:t>
      </w:r>
    </w:p>
    <w:p w14:paraId="4B2B3C77" w14:textId="77777777" w:rsidR="008314B7" w:rsidRDefault="008314B7">
      <w:pPr>
        <w:pStyle w:val="Textkrper"/>
        <w:spacing w:before="1"/>
        <w:rPr>
          <w:sz w:val="21"/>
        </w:rPr>
      </w:pPr>
    </w:p>
    <w:p w14:paraId="54BB89C1" w14:textId="46B6759C" w:rsidR="008314B7" w:rsidRDefault="00000000">
      <w:pPr>
        <w:pStyle w:val="Textkrper"/>
        <w:spacing w:line="247" w:lineRule="auto"/>
        <w:ind w:left="1079" w:right="2183"/>
        <w:jc w:val="both"/>
      </w:pPr>
      <w:proofErr w:type="gramStart"/>
      <w:r>
        <w:t>In order to</w:t>
      </w:r>
      <w:proofErr w:type="gramEnd"/>
      <w:r>
        <w:t xml:space="preserve"> decrease the monitoring overhead even further different monitoring possibilities exist. INT supports probabilistic monitoring when the source node will initialize the</w:t>
      </w:r>
      <w:r>
        <w:rPr>
          <w:spacing w:val="40"/>
        </w:rPr>
        <w:t xml:space="preserve"> </w:t>
      </w:r>
      <w:r>
        <w:t>INT header probabilistically in a traffic flow. Further INT supports temporal monitoring</w:t>
      </w:r>
      <w:r>
        <w:rPr>
          <w:spacing w:val="40"/>
        </w:rPr>
        <w:t xml:space="preserve"> </w:t>
      </w:r>
      <w:r>
        <w:t>where INT source node initializes the INT header on temporal basis or periodic basis.</w:t>
      </w:r>
      <w:r>
        <w:rPr>
          <w:spacing w:val="40"/>
        </w:rPr>
        <w:t xml:space="preserve"> </w:t>
      </w:r>
      <w:r>
        <w:t>Finally, monitoring can be done based on Age of Information (</w:t>
      </w:r>
      <w:proofErr w:type="spellStart"/>
      <w:r>
        <w:t>AoI</w:t>
      </w:r>
      <w:proofErr w:type="spellEnd"/>
      <w:r>
        <w:t>) of the monitored data.</w:t>
      </w:r>
    </w:p>
    <w:p w14:paraId="39A099DD" w14:textId="77777777" w:rsidR="008314B7" w:rsidRDefault="008314B7">
      <w:pPr>
        <w:pStyle w:val="Textkrper"/>
      </w:pPr>
    </w:p>
    <w:p w14:paraId="613B8A93" w14:textId="77777777" w:rsidR="008314B7" w:rsidRDefault="00000000">
      <w:pPr>
        <w:pStyle w:val="Textkrper"/>
        <w:spacing w:before="8"/>
        <w:rPr>
          <w:sz w:val="27"/>
        </w:rPr>
      </w:pPr>
      <w:r>
        <w:pict w14:anchorId="05E6ADE3">
          <v:group id="docshapegroup227" o:spid="_x0000_s2053" style="position:absolute;margin-left:82pt;margin-top:18.55pt;width:375.05pt;height:134.8pt;z-index:-15622144;mso-wrap-distance-left:0;mso-wrap-distance-right:0;mso-position-horizontal-relative:page" coordorigin="1640,371" coordsize="7501,2696">
            <v:shape id="docshape228" o:spid="_x0000_s2056" style="position:absolute;left:1640;top:371;width:7501;height:2696" coordorigin="1640,371" coordsize="7501,2696" path="m9140,371r-7500,l1640,3067r130,l1770,501r7240,l9010,3067r130,l9140,371xe" fillcolor="#ffa639" stroked="f">
              <v:path arrowok="t"/>
            </v:shape>
            <v:shape id="docshape229" o:spid="_x0000_s2055" type="#_x0000_t75" style="position:absolute;left:2050;top:762;width:360;height:360">
              <v:imagedata r:id="rId26" o:title=""/>
            </v:shape>
            <v:shape id="docshape230" o:spid="_x0000_s2054" type="#_x0000_t202" style="position:absolute;left:1640;top:371;width:7501;height:2696" filled="f" stroked="f">
              <v:textbox inset="0,0,0,0">
                <w:txbxContent>
                  <w:p w14:paraId="63F96D89" w14:textId="77777777" w:rsidR="008314B7" w:rsidRDefault="008314B7">
                    <w:pPr>
                      <w:rPr>
                        <w:sz w:val="24"/>
                      </w:rPr>
                    </w:pPr>
                  </w:p>
                  <w:p w14:paraId="72EC0732" w14:textId="77777777" w:rsidR="008314B7" w:rsidRDefault="00000000">
                    <w:pPr>
                      <w:spacing w:before="166"/>
                      <w:ind w:left="890"/>
                      <w:rPr>
                        <w:b/>
                        <w:sz w:val="20"/>
                      </w:rPr>
                    </w:pPr>
                    <w:r>
                      <w:rPr>
                        <w:b/>
                        <w:spacing w:val="-2"/>
                        <w:sz w:val="20"/>
                      </w:rPr>
                      <w:t>SUMMARY</w:t>
                    </w:r>
                  </w:p>
                  <w:p w14:paraId="63DCEE9D" w14:textId="77777777" w:rsidR="008314B7" w:rsidRDefault="00000000">
                    <w:pPr>
                      <w:spacing w:before="14" w:line="247" w:lineRule="auto"/>
                      <w:ind w:left="884" w:right="587"/>
                      <w:jc w:val="both"/>
                      <w:rPr>
                        <w:sz w:val="20"/>
                      </w:rPr>
                    </w:pPr>
                    <w:r>
                      <w:rPr>
                        <w:sz w:val="20"/>
                      </w:rPr>
                      <w:t>In this unit we covered the protection techniques of a communication</w:t>
                    </w:r>
                    <w:r>
                      <w:rPr>
                        <w:spacing w:val="40"/>
                        <w:sz w:val="20"/>
                      </w:rPr>
                      <w:t xml:space="preserve"> </w:t>
                    </w:r>
                    <w:r>
                      <w:rPr>
                        <w:sz w:val="20"/>
                      </w:rPr>
                      <w:t>network and how they can be integrated securely to the Internet. The</w:t>
                    </w:r>
                    <w:r>
                      <w:rPr>
                        <w:spacing w:val="40"/>
                        <w:sz w:val="20"/>
                      </w:rPr>
                      <w:t xml:space="preserve"> </w:t>
                    </w:r>
                    <w:r>
                      <w:rPr>
                        <w:sz w:val="20"/>
                      </w:rPr>
                      <w:t>perimeter-based security approach was analyzed, where the security</w:t>
                    </w:r>
                    <w:r>
                      <w:rPr>
                        <w:spacing w:val="40"/>
                        <w:sz w:val="20"/>
                      </w:rPr>
                      <w:t xml:space="preserve"> </w:t>
                    </w:r>
                    <w:r>
                      <w:rPr>
                        <w:sz w:val="20"/>
                      </w:rPr>
                      <w:t>functions are implemented at the boundary of the network at the con-</w:t>
                    </w:r>
                    <w:r>
                      <w:rPr>
                        <w:spacing w:val="40"/>
                        <w:sz w:val="20"/>
                      </w:rPr>
                      <w:t xml:space="preserve"> </w:t>
                    </w:r>
                    <w:proofErr w:type="spellStart"/>
                    <w:r>
                      <w:rPr>
                        <w:sz w:val="20"/>
                      </w:rPr>
                      <w:t>nection</w:t>
                    </w:r>
                    <w:proofErr w:type="spellEnd"/>
                    <w:r>
                      <w:rPr>
                        <w:sz w:val="20"/>
                      </w:rPr>
                      <w:t xml:space="preserve"> point to the Internet. The firewall and intrusion detection and</w:t>
                    </w:r>
                    <w:r>
                      <w:rPr>
                        <w:spacing w:val="40"/>
                        <w:sz w:val="20"/>
                      </w:rPr>
                      <w:t xml:space="preserve"> </w:t>
                    </w:r>
                    <w:r>
                      <w:rPr>
                        <w:sz w:val="20"/>
                      </w:rPr>
                      <w:t xml:space="preserve">protection systems were discussed and analyzed in detail. We </w:t>
                    </w:r>
                    <w:proofErr w:type="spellStart"/>
                    <w:r>
                      <w:rPr>
                        <w:sz w:val="20"/>
                      </w:rPr>
                      <w:t>distin</w:t>
                    </w:r>
                    <w:proofErr w:type="spellEnd"/>
                    <w:r>
                      <w:rPr>
                        <w:sz w:val="20"/>
                      </w:rPr>
                      <w:t>-</w:t>
                    </w:r>
                    <w:r>
                      <w:rPr>
                        <w:spacing w:val="40"/>
                        <w:sz w:val="20"/>
                      </w:rPr>
                      <w:t xml:space="preserve"> </w:t>
                    </w:r>
                    <w:proofErr w:type="spellStart"/>
                    <w:r>
                      <w:rPr>
                        <w:sz w:val="20"/>
                      </w:rPr>
                      <w:t>guish</w:t>
                    </w:r>
                    <w:proofErr w:type="spellEnd"/>
                    <w:r>
                      <w:rPr>
                        <w:sz w:val="20"/>
                      </w:rPr>
                      <w:t xml:space="preserve"> between three different types</w:t>
                    </w:r>
                    <w:r>
                      <w:rPr>
                        <w:spacing w:val="1"/>
                        <w:sz w:val="20"/>
                      </w:rPr>
                      <w:t xml:space="preserve"> </w:t>
                    </w:r>
                    <w:r>
                      <w:rPr>
                        <w:sz w:val="20"/>
                      </w:rPr>
                      <w:t>of firewalls that are</w:t>
                    </w:r>
                    <w:r>
                      <w:rPr>
                        <w:spacing w:val="1"/>
                        <w:sz w:val="20"/>
                      </w:rPr>
                      <w:t xml:space="preserve"> </w:t>
                    </w:r>
                    <w:r>
                      <w:rPr>
                        <w:sz w:val="20"/>
                      </w:rPr>
                      <w:t xml:space="preserve">based on </w:t>
                    </w:r>
                    <w:proofErr w:type="gramStart"/>
                    <w:r>
                      <w:rPr>
                        <w:spacing w:val="-2"/>
                        <w:sz w:val="20"/>
                      </w:rPr>
                      <w:t>packet</w:t>
                    </w:r>
                    <w:proofErr w:type="gramEnd"/>
                  </w:p>
                </w:txbxContent>
              </v:textbox>
            </v:shape>
            <w10:wrap type="topAndBottom" anchorx="page"/>
          </v:group>
        </w:pict>
      </w:r>
    </w:p>
    <w:p w14:paraId="44401AB2" w14:textId="77777777" w:rsidR="008314B7" w:rsidRDefault="008314B7">
      <w:pPr>
        <w:rPr>
          <w:sz w:val="27"/>
        </w:rPr>
        <w:sectPr w:rsidR="008314B7">
          <w:pgSz w:w="11910" w:h="16840"/>
          <w:pgMar w:top="1700" w:right="580" w:bottom="920" w:left="560" w:header="0" w:footer="727" w:gutter="0"/>
          <w:cols w:space="720"/>
        </w:sectPr>
      </w:pPr>
    </w:p>
    <w:p w14:paraId="6A4CEAB7" w14:textId="77777777" w:rsidR="008314B7" w:rsidRDefault="00000000">
      <w:pPr>
        <w:pStyle w:val="Textkrper"/>
        <w:ind w:left="2205"/>
      </w:pPr>
      <w:r>
        <w:pict w14:anchorId="6C5868A9">
          <v:group id="docshapegroup231" o:spid="_x0000_s2050" style="width:375.05pt;height:257.35pt;mso-position-horizontal-relative:char;mso-position-vertical-relative:line" coordsize="7501,5147">
            <v:shape id="docshape232" o:spid="_x0000_s2052" style="position:absolute;top:16;width:7501;height:5130" coordorigin=",17" coordsize="7501,5130" path="m7500,17r-130,l7370,5017r-7240,l130,17,,17,,5147r7500,l7500,17xe" fillcolor="#ffa639" stroked="f">
              <v:path arrowok="t"/>
            </v:shape>
            <v:shape id="docshape233" o:spid="_x0000_s2051" type="#_x0000_t202" style="position:absolute;width:7501;height:5147" filled="f" stroked="f">
              <v:textbox inset="0,0,0,0">
                <w:txbxContent>
                  <w:p w14:paraId="79416273" w14:textId="59C821F2" w:rsidR="008314B7" w:rsidRDefault="00000000">
                    <w:pPr>
                      <w:spacing w:line="247" w:lineRule="auto"/>
                      <w:ind w:left="884" w:right="587"/>
                      <w:jc w:val="both"/>
                      <w:rPr>
                        <w:sz w:val="20"/>
                      </w:rPr>
                    </w:pPr>
                    <w:r>
                      <w:rPr>
                        <w:sz w:val="20"/>
                      </w:rPr>
                      <w:t>filtering,</w:t>
                    </w:r>
                    <w:r>
                      <w:rPr>
                        <w:spacing w:val="-5"/>
                        <w:sz w:val="20"/>
                      </w:rPr>
                      <w:t xml:space="preserve"> </w:t>
                    </w:r>
                    <w:r>
                      <w:rPr>
                        <w:sz w:val="20"/>
                      </w:rPr>
                      <w:t>stateful</w:t>
                    </w:r>
                    <w:r>
                      <w:rPr>
                        <w:spacing w:val="-5"/>
                        <w:sz w:val="20"/>
                      </w:rPr>
                      <w:t xml:space="preserve"> </w:t>
                    </w:r>
                    <w:r>
                      <w:rPr>
                        <w:sz w:val="20"/>
                      </w:rPr>
                      <w:t>based</w:t>
                    </w:r>
                    <w:r>
                      <w:rPr>
                        <w:spacing w:val="-5"/>
                        <w:sz w:val="20"/>
                      </w:rPr>
                      <w:t xml:space="preserve"> </w:t>
                    </w:r>
                    <w:r>
                      <w:rPr>
                        <w:sz w:val="20"/>
                      </w:rPr>
                      <w:t>firewall</w:t>
                    </w:r>
                    <w:r>
                      <w:rPr>
                        <w:spacing w:val="-5"/>
                        <w:sz w:val="20"/>
                      </w:rPr>
                      <w:t xml:space="preserve"> </w:t>
                    </w:r>
                    <w:r>
                      <w:rPr>
                        <w:sz w:val="20"/>
                      </w:rPr>
                      <w:t>filters</w:t>
                    </w:r>
                    <w:r>
                      <w:rPr>
                        <w:spacing w:val="-5"/>
                        <w:sz w:val="20"/>
                      </w:rPr>
                      <w:t xml:space="preserve"> </w:t>
                    </w:r>
                    <w:r>
                      <w:rPr>
                        <w:sz w:val="20"/>
                      </w:rPr>
                      <w:t>and</w:t>
                    </w:r>
                    <w:r>
                      <w:rPr>
                        <w:spacing w:val="-5"/>
                        <w:sz w:val="20"/>
                      </w:rPr>
                      <w:t xml:space="preserve"> </w:t>
                    </w:r>
                    <w:r>
                      <w:rPr>
                        <w:sz w:val="20"/>
                      </w:rPr>
                      <w:t>application</w:t>
                    </w:r>
                    <w:r>
                      <w:rPr>
                        <w:spacing w:val="-5"/>
                        <w:sz w:val="20"/>
                      </w:rPr>
                      <w:t xml:space="preserve"> </w:t>
                    </w:r>
                    <w:r>
                      <w:rPr>
                        <w:sz w:val="20"/>
                      </w:rPr>
                      <w:t>gateway.</w:t>
                    </w:r>
                    <w:r>
                      <w:rPr>
                        <w:spacing w:val="-5"/>
                        <w:sz w:val="20"/>
                      </w:rPr>
                      <w:t xml:space="preserve"> </w:t>
                    </w:r>
                    <w:r>
                      <w:rPr>
                        <w:sz w:val="20"/>
                      </w:rPr>
                      <w:t>Then</w:t>
                    </w:r>
                    <w:r>
                      <w:rPr>
                        <w:spacing w:val="-5"/>
                        <w:sz w:val="20"/>
                      </w:rPr>
                      <w:t xml:space="preserve"> </w:t>
                    </w:r>
                    <w:r>
                      <w:rPr>
                        <w:sz w:val="20"/>
                      </w:rPr>
                      <w:t>the</w:t>
                    </w:r>
                    <w:r>
                      <w:rPr>
                        <w:spacing w:val="40"/>
                        <w:sz w:val="20"/>
                      </w:rPr>
                      <w:t xml:space="preserve"> </w:t>
                    </w:r>
                    <w:r>
                      <w:rPr>
                        <w:sz w:val="20"/>
                      </w:rPr>
                      <w:t>IDS and IP systems were analyzed and comparison between their detection methods were shown. Finally, the zero-trust security architecture</w:t>
                    </w:r>
                    <w:r>
                      <w:rPr>
                        <w:spacing w:val="40"/>
                        <w:sz w:val="20"/>
                      </w:rPr>
                      <w:t xml:space="preserve"> </w:t>
                    </w:r>
                    <w:r>
                      <w:rPr>
                        <w:sz w:val="20"/>
                      </w:rPr>
                      <w:t>for integrating mobile networks with the Internet was analyzed as well.</w:t>
                    </w:r>
                    <w:r>
                      <w:rPr>
                        <w:spacing w:val="40"/>
                        <w:sz w:val="20"/>
                      </w:rPr>
                      <w:t xml:space="preserve"> </w:t>
                    </w:r>
                    <w:r>
                      <w:rPr>
                        <w:sz w:val="20"/>
                      </w:rPr>
                      <w:t>Next</w:t>
                    </w:r>
                    <w:r>
                      <w:rPr>
                        <w:spacing w:val="-4"/>
                        <w:sz w:val="20"/>
                      </w:rPr>
                      <w:t xml:space="preserve"> </w:t>
                    </w:r>
                    <w:r>
                      <w:rPr>
                        <w:sz w:val="20"/>
                      </w:rPr>
                      <w:t>to</w:t>
                    </w:r>
                    <w:r>
                      <w:rPr>
                        <w:spacing w:val="-4"/>
                        <w:sz w:val="20"/>
                      </w:rPr>
                      <w:t xml:space="preserve"> </w:t>
                    </w:r>
                    <w:r>
                      <w:rPr>
                        <w:sz w:val="20"/>
                      </w:rPr>
                      <w:t>this</w:t>
                    </w:r>
                    <w:r>
                      <w:rPr>
                        <w:spacing w:val="-4"/>
                        <w:sz w:val="20"/>
                      </w:rPr>
                      <w:t xml:space="preserve"> </w:t>
                    </w:r>
                    <w:r>
                      <w:rPr>
                        <w:sz w:val="20"/>
                      </w:rPr>
                      <w:t>we</w:t>
                    </w:r>
                    <w:r>
                      <w:rPr>
                        <w:spacing w:val="-4"/>
                        <w:sz w:val="20"/>
                      </w:rPr>
                      <w:t xml:space="preserve"> </w:t>
                    </w:r>
                    <w:r>
                      <w:rPr>
                        <w:sz w:val="20"/>
                      </w:rPr>
                      <w:t>analyzed</w:t>
                    </w:r>
                    <w:r>
                      <w:rPr>
                        <w:spacing w:val="-4"/>
                        <w:sz w:val="20"/>
                      </w:rPr>
                      <w:t xml:space="preserve"> </w:t>
                    </w:r>
                    <w:r>
                      <w:rPr>
                        <w:sz w:val="20"/>
                      </w:rPr>
                      <w:t>how</w:t>
                    </w:r>
                    <w:r>
                      <w:rPr>
                        <w:spacing w:val="-4"/>
                        <w:sz w:val="20"/>
                      </w:rPr>
                      <w:t xml:space="preserve"> </w:t>
                    </w:r>
                    <w:r>
                      <w:rPr>
                        <w:sz w:val="20"/>
                      </w:rPr>
                      <w:t>a</w:t>
                    </w:r>
                    <w:r>
                      <w:rPr>
                        <w:spacing w:val="-4"/>
                        <w:sz w:val="20"/>
                      </w:rPr>
                      <w:t xml:space="preserve"> </w:t>
                    </w:r>
                    <w:r>
                      <w:rPr>
                        <w:sz w:val="20"/>
                      </w:rPr>
                      <w:t>mobile</w:t>
                    </w:r>
                    <w:r>
                      <w:rPr>
                        <w:spacing w:val="-4"/>
                        <w:sz w:val="20"/>
                      </w:rPr>
                      <w:t xml:space="preserve"> </w:t>
                    </w:r>
                    <w:r>
                      <w:rPr>
                        <w:sz w:val="20"/>
                      </w:rPr>
                      <w:t>device</w:t>
                    </w:r>
                    <w:r>
                      <w:rPr>
                        <w:spacing w:val="-4"/>
                        <w:sz w:val="20"/>
                      </w:rPr>
                      <w:t xml:space="preserve"> </w:t>
                    </w:r>
                    <w:r>
                      <w:rPr>
                        <w:sz w:val="20"/>
                      </w:rPr>
                      <w:t>can</w:t>
                    </w:r>
                    <w:r>
                      <w:rPr>
                        <w:spacing w:val="-4"/>
                        <w:sz w:val="20"/>
                      </w:rPr>
                      <w:t xml:space="preserve"> </w:t>
                    </w:r>
                    <w:r>
                      <w:rPr>
                        <w:sz w:val="20"/>
                      </w:rPr>
                      <w:t>be</w:t>
                    </w:r>
                    <w:r>
                      <w:rPr>
                        <w:spacing w:val="-4"/>
                        <w:sz w:val="20"/>
                      </w:rPr>
                      <w:t xml:space="preserve"> </w:t>
                    </w:r>
                    <w:r>
                      <w:rPr>
                        <w:sz w:val="20"/>
                      </w:rPr>
                      <w:t>connected</w:t>
                    </w:r>
                    <w:r>
                      <w:rPr>
                        <w:spacing w:val="-4"/>
                        <w:sz w:val="20"/>
                      </w:rPr>
                      <w:t xml:space="preserve"> </w:t>
                    </w:r>
                    <w:r>
                      <w:rPr>
                        <w:sz w:val="20"/>
                      </w:rPr>
                      <w:t>securely</w:t>
                    </w:r>
                    <w:r>
                      <w:rPr>
                        <w:spacing w:val="40"/>
                        <w:sz w:val="20"/>
                      </w:rPr>
                      <w:t xml:space="preserve"> </w:t>
                    </w:r>
                    <w:r>
                      <w:rPr>
                        <w:sz w:val="20"/>
                      </w:rPr>
                      <w:t>to the network. We analyzed the mobile device management system</w:t>
                    </w:r>
                    <w:r>
                      <w:rPr>
                        <w:spacing w:val="40"/>
                        <w:sz w:val="20"/>
                      </w:rPr>
                      <w:t xml:space="preserve"> </w:t>
                    </w:r>
                    <w:r>
                      <w:rPr>
                        <w:sz w:val="20"/>
                      </w:rPr>
                      <w:t>that gives the possibility to network administrators to remotely monitor</w:t>
                    </w:r>
                    <w:r>
                      <w:rPr>
                        <w:spacing w:val="40"/>
                        <w:sz w:val="20"/>
                      </w:rPr>
                      <w:t xml:space="preserve"> </w:t>
                    </w:r>
                    <w:r>
                      <w:rPr>
                        <w:sz w:val="20"/>
                      </w:rPr>
                      <w:t>and</w:t>
                    </w:r>
                    <w:r>
                      <w:rPr>
                        <w:spacing w:val="-2"/>
                        <w:sz w:val="20"/>
                      </w:rPr>
                      <w:t xml:space="preserve"> </w:t>
                    </w:r>
                    <w:r>
                      <w:rPr>
                        <w:sz w:val="20"/>
                      </w:rPr>
                      <w:t>manage</w:t>
                    </w:r>
                    <w:r>
                      <w:rPr>
                        <w:spacing w:val="-2"/>
                        <w:sz w:val="20"/>
                      </w:rPr>
                      <w:t xml:space="preserve"> </w:t>
                    </w:r>
                    <w:r>
                      <w:rPr>
                        <w:sz w:val="20"/>
                      </w:rPr>
                      <w:t>mobile</w:t>
                    </w:r>
                    <w:r>
                      <w:rPr>
                        <w:spacing w:val="-2"/>
                        <w:sz w:val="20"/>
                      </w:rPr>
                      <w:t xml:space="preserve"> </w:t>
                    </w:r>
                    <w:r>
                      <w:rPr>
                        <w:sz w:val="20"/>
                      </w:rPr>
                      <w:t>devices</w:t>
                    </w:r>
                    <w:r>
                      <w:rPr>
                        <w:spacing w:val="-2"/>
                        <w:sz w:val="20"/>
                      </w:rPr>
                      <w:t xml:space="preserve"> </w:t>
                    </w:r>
                    <w:r>
                      <w:rPr>
                        <w:sz w:val="20"/>
                      </w:rPr>
                      <w:t>of</w:t>
                    </w:r>
                    <w:r>
                      <w:rPr>
                        <w:spacing w:val="-2"/>
                        <w:sz w:val="20"/>
                      </w:rPr>
                      <w:t xml:space="preserve"> </w:t>
                    </w:r>
                    <w:r>
                      <w:rPr>
                        <w:sz w:val="20"/>
                      </w:rPr>
                      <w:t>the</w:t>
                    </w:r>
                    <w:r>
                      <w:rPr>
                        <w:spacing w:val="-2"/>
                        <w:sz w:val="20"/>
                      </w:rPr>
                      <w:t xml:space="preserve"> </w:t>
                    </w:r>
                    <w:r>
                      <w:rPr>
                        <w:sz w:val="20"/>
                      </w:rPr>
                      <w:t>company/enterprise</w:t>
                    </w:r>
                    <w:r>
                      <w:rPr>
                        <w:spacing w:val="-2"/>
                        <w:sz w:val="20"/>
                      </w:rPr>
                      <w:t xml:space="preserve"> </w:t>
                    </w:r>
                    <w:r>
                      <w:rPr>
                        <w:sz w:val="20"/>
                      </w:rPr>
                      <w:t>workers.</w:t>
                    </w:r>
                    <w:r>
                      <w:rPr>
                        <w:spacing w:val="-2"/>
                        <w:sz w:val="20"/>
                      </w:rPr>
                      <w:t xml:space="preserve"> </w:t>
                    </w:r>
                    <w:r>
                      <w:rPr>
                        <w:sz w:val="20"/>
                      </w:rPr>
                      <w:t>Next</w:t>
                    </w:r>
                    <w:r>
                      <w:rPr>
                        <w:spacing w:val="-2"/>
                        <w:sz w:val="20"/>
                      </w:rPr>
                      <w:t xml:space="preserve"> </w:t>
                    </w:r>
                    <w:r>
                      <w:rPr>
                        <w:sz w:val="20"/>
                      </w:rPr>
                      <w:t>to</w:t>
                    </w:r>
                    <w:r>
                      <w:rPr>
                        <w:spacing w:val="40"/>
                        <w:sz w:val="20"/>
                      </w:rPr>
                      <w:t xml:space="preserve"> </w:t>
                    </w:r>
                    <w:r>
                      <w:rPr>
                        <w:sz w:val="20"/>
                      </w:rPr>
                      <w:t>MDM,</w:t>
                    </w:r>
                    <w:r>
                      <w:rPr>
                        <w:spacing w:val="-3"/>
                        <w:sz w:val="20"/>
                      </w:rPr>
                      <w:t xml:space="preserve"> </w:t>
                    </w:r>
                    <w:r>
                      <w:rPr>
                        <w:sz w:val="20"/>
                      </w:rPr>
                      <w:t>we</w:t>
                    </w:r>
                    <w:r>
                      <w:rPr>
                        <w:spacing w:val="-3"/>
                        <w:sz w:val="20"/>
                      </w:rPr>
                      <w:t xml:space="preserve"> </w:t>
                    </w:r>
                    <w:r>
                      <w:rPr>
                        <w:sz w:val="20"/>
                      </w:rPr>
                      <w:t>analyzed</w:t>
                    </w:r>
                    <w:r>
                      <w:rPr>
                        <w:spacing w:val="-3"/>
                        <w:sz w:val="20"/>
                      </w:rPr>
                      <w:t xml:space="preserve"> </w:t>
                    </w:r>
                    <w:r>
                      <w:rPr>
                        <w:sz w:val="20"/>
                      </w:rPr>
                      <w:t>the</w:t>
                    </w:r>
                    <w:r>
                      <w:rPr>
                        <w:spacing w:val="-3"/>
                        <w:sz w:val="20"/>
                      </w:rPr>
                      <w:t xml:space="preserve"> </w:t>
                    </w:r>
                    <w:r>
                      <w:rPr>
                        <w:sz w:val="20"/>
                      </w:rPr>
                      <w:t>virtual</w:t>
                    </w:r>
                    <w:r>
                      <w:rPr>
                        <w:spacing w:val="-3"/>
                        <w:sz w:val="20"/>
                      </w:rPr>
                      <w:t xml:space="preserve"> </w:t>
                    </w:r>
                    <w:r>
                      <w:rPr>
                        <w:sz w:val="20"/>
                      </w:rPr>
                      <w:t>private</w:t>
                    </w:r>
                    <w:r>
                      <w:rPr>
                        <w:spacing w:val="-3"/>
                        <w:sz w:val="20"/>
                      </w:rPr>
                      <w:t xml:space="preserve"> </w:t>
                    </w:r>
                    <w:r>
                      <w:rPr>
                        <w:sz w:val="20"/>
                      </w:rPr>
                      <w:t>networks</w:t>
                    </w:r>
                    <w:r>
                      <w:rPr>
                        <w:spacing w:val="-3"/>
                        <w:sz w:val="20"/>
                      </w:rPr>
                      <w:t xml:space="preserve"> </w:t>
                    </w:r>
                    <w:r>
                      <w:rPr>
                        <w:sz w:val="20"/>
                      </w:rPr>
                      <w:t>(VPNs)</w:t>
                    </w:r>
                    <w:r>
                      <w:rPr>
                        <w:spacing w:val="-3"/>
                        <w:sz w:val="20"/>
                      </w:rPr>
                      <w:t xml:space="preserve"> </w:t>
                    </w:r>
                    <w:r>
                      <w:rPr>
                        <w:sz w:val="20"/>
                      </w:rPr>
                      <w:t>as</w:t>
                    </w:r>
                    <w:r>
                      <w:rPr>
                        <w:spacing w:val="-3"/>
                        <w:sz w:val="20"/>
                      </w:rPr>
                      <w:t xml:space="preserve"> </w:t>
                    </w:r>
                    <w:r>
                      <w:rPr>
                        <w:sz w:val="20"/>
                      </w:rPr>
                      <w:t>a</w:t>
                    </w:r>
                    <w:r>
                      <w:rPr>
                        <w:spacing w:val="-3"/>
                        <w:sz w:val="20"/>
                      </w:rPr>
                      <w:t xml:space="preserve"> </w:t>
                    </w:r>
                    <w:r>
                      <w:rPr>
                        <w:sz w:val="20"/>
                      </w:rPr>
                      <w:t>way</w:t>
                    </w:r>
                    <w:r>
                      <w:rPr>
                        <w:spacing w:val="-3"/>
                        <w:sz w:val="20"/>
                      </w:rPr>
                      <w:t xml:space="preserve"> </w:t>
                    </w:r>
                    <w:r>
                      <w:rPr>
                        <w:sz w:val="20"/>
                      </w:rPr>
                      <w:t>of</w:t>
                    </w:r>
                    <w:r>
                      <w:rPr>
                        <w:spacing w:val="-3"/>
                        <w:sz w:val="20"/>
                      </w:rPr>
                      <w:t xml:space="preserve"> </w:t>
                    </w:r>
                    <w:r>
                      <w:rPr>
                        <w:sz w:val="20"/>
                      </w:rPr>
                      <w:t>secure</w:t>
                    </w:r>
                    <w:r>
                      <w:rPr>
                        <w:spacing w:val="40"/>
                        <w:sz w:val="20"/>
                      </w:rPr>
                      <w:t xml:space="preserve"> </w:t>
                    </w:r>
                    <w:r>
                      <w:rPr>
                        <w:sz w:val="20"/>
                      </w:rPr>
                      <w:t>communication between mobile devices and enterprise network.</w:t>
                    </w:r>
                  </w:p>
                  <w:p w14:paraId="5C6AD5D4" w14:textId="77777777" w:rsidR="008314B7" w:rsidRDefault="008314B7">
                    <w:pPr>
                      <w:spacing w:before="6"/>
                      <w:rPr>
                        <w:sz w:val="21"/>
                      </w:rPr>
                    </w:pPr>
                  </w:p>
                  <w:p w14:paraId="099A1031" w14:textId="46EE9913" w:rsidR="008314B7" w:rsidRDefault="00000000">
                    <w:pPr>
                      <w:spacing w:line="247" w:lineRule="auto"/>
                      <w:ind w:left="884" w:right="587"/>
                      <w:jc w:val="both"/>
                      <w:rPr>
                        <w:sz w:val="20"/>
                      </w:rPr>
                    </w:pPr>
                    <w:r>
                      <w:rPr>
                        <w:sz w:val="20"/>
                      </w:rPr>
                      <w:t>In the second part of the unit, we discussed the network monitoring</w:t>
                    </w:r>
                    <w:r>
                      <w:rPr>
                        <w:spacing w:val="40"/>
                        <w:sz w:val="20"/>
                      </w:rPr>
                      <w:t xml:space="preserve"> </w:t>
                    </w:r>
                    <w:r>
                      <w:rPr>
                        <w:sz w:val="20"/>
                      </w:rPr>
                      <w:t>techniques</w:t>
                    </w:r>
                    <w:r>
                      <w:rPr>
                        <w:spacing w:val="-6"/>
                        <w:sz w:val="20"/>
                      </w:rPr>
                      <w:t xml:space="preserve"> </w:t>
                    </w:r>
                    <w:r>
                      <w:rPr>
                        <w:sz w:val="20"/>
                      </w:rPr>
                      <w:t>based</w:t>
                    </w:r>
                    <w:r>
                      <w:rPr>
                        <w:spacing w:val="-6"/>
                        <w:sz w:val="20"/>
                      </w:rPr>
                      <w:t xml:space="preserve"> </w:t>
                    </w:r>
                    <w:r>
                      <w:rPr>
                        <w:sz w:val="20"/>
                      </w:rPr>
                      <w:t>on</w:t>
                    </w:r>
                    <w:r>
                      <w:rPr>
                        <w:spacing w:val="-6"/>
                        <w:sz w:val="20"/>
                      </w:rPr>
                      <w:t xml:space="preserve"> </w:t>
                    </w:r>
                    <w:r>
                      <w:rPr>
                        <w:sz w:val="20"/>
                      </w:rPr>
                      <w:t>the</w:t>
                    </w:r>
                    <w:r>
                      <w:rPr>
                        <w:spacing w:val="-6"/>
                        <w:sz w:val="20"/>
                      </w:rPr>
                      <w:t xml:space="preserve"> </w:t>
                    </w:r>
                    <w:r>
                      <w:rPr>
                        <w:sz w:val="20"/>
                      </w:rPr>
                      <w:t>lates</w:t>
                    </w:r>
                    <w:r>
                      <w:rPr>
                        <w:spacing w:val="-6"/>
                        <w:sz w:val="20"/>
                      </w:rPr>
                      <w:t xml:space="preserve"> </w:t>
                    </w:r>
                    <w:r>
                      <w:rPr>
                        <w:sz w:val="20"/>
                      </w:rPr>
                      <w:t>developments</w:t>
                    </w:r>
                    <w:r>
                      <w:rPr>
                        <w:spacing w:val="-6"/>
                        <w:sz w:val="20"/>
                      </w:rPr>
                      <w:t xml:space="preserve"> </w:t>
                    </w:r>
                    <w:r>
                      <w:rPr>
                        <w:sz w:val="20"/>
                      </w:rPr>
                      <w:t>in</w:t>
                    </w:r>
                    <w:r>
                      <w:rPr>
                        <w:spacing w:val="-6"/>
                        <w:sz w:val="20"/>
                      </w:rPr>
                      <w:t xml:space="preserve"> </w:t>
                    </w:r>
                    <w:r>
                      <w:rPr>
                        <w:sz w:val="20"/>
                      </w:rPr>
                      <w:t>in-band</w:t>
                    </w:r>
                    <w:r>
                      <w:rPr>
                        <w:spacing w:val="-6"/>
                        <w:sz w:val="20"/>
                      </w:rPr>
                      <w:t xml:space="preserve"> </w:t>
                    </w:r>
                    <w:r>
                      <w:rPr>
                        <w:sz w:val="20"/>
                      </w:rPr>
                      <w:t>network</w:t>
                    </w:r>
                    <w:r>
                      <w:rPr>
                        <w:spacing w:val="-6"/>
                        <w:sz w:val="20"/>
                      </w:rPr>
                      <w:t xml:space="preserve"> </w:t>
                    </w:r>
                    <w:r>
                      <w:rPr>
                        <w:sz w:val="20"/>
                      </w:rPr>
                      <w:t>telemetry. The INT is a new network monitoring technique that gives the possibility to monitor on per hop, per flow and down to the end device bases.</w:t>
                    </w:r>
                    <w:r>
                      <w:rPr>
                        <w:spacing w:val="40"/>
                        <w:sz w:val="20"/>
                      </w:rPr>
                      <w:t xml:space="preserve"> </w:t>
                    </w:r>
                    <w:r>
                      <w:rPr>
                        <w:sz w:val="20"/>
                      </w:rPr>
                      <w:t>We analyzed different node roles in INT and parameters that can be</w:t>
                    </w:r>
                    <w:r>
                      <w:rPr>
                        <w:spacing w:val="40"/>
                        <w:sz w:val="20"/>
                      </w:rPr>
                      <w:t xml:space="preserve"> </w:t>
                    </w:r>
                    <w:r>
                      <w:rPr>
                        <w:sz w:val="20"/>
                      </w:rPr>
                      <w:t>monitored using INT.</w:t>
                    </w:r>
                  </w:p>
                </w:txbxContent>
              </v:textbox>
            </v:shape>
            <w10:anchorlock/>
          </v:group>
        </w:pict>
      </w:r>
    </w:p>
    <w:sectPr w:rsidR="008314B7">
      <w:pgSz w:w="11910" w:h="16840"/>
      <w:pgMar w:top="1780" w:right="580" w:bottom="920" w:left="560" w:header="0" w:footer="727"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Kiviniemi, Leena" w:date="2023-05-15T11:12:00Z" w:initials="KL">
    <w:p w14:paraId="36653B87" w14:textId="77777777" w:rsidR="00C45DD2" w:rsidRDefault="00C45DD2" w:rsidP="001E6A90">
      <w:pPr>
        <w:pStyle w:val="Kommentartext"/>
      </w:pPr>
      <w:r>
        <w:rPr>
          <w:rStyle w:val="Kommentarzeichen"/>
        </w:rPr>
        <w:annotationRef/>
      </w:r>
      <w:r>
        <w:t>German title: Funk- und Telekommunikationssicherheit</w:t>
      </w:r>
    </w:p>
  </w:comment>
  <w:comment w:id="6" w:author="Kiviniemi, Leena" w:date="2023-05-15T11:10:00Z" w:initials="KL">
    <w:p w14:paraId="2F756275" w14:textId="338C26E7" w:rsidR="00C45DD2" w:rsidRDefault="00C45DD2" w:rsidP="00DA203C">
      <w:pPr>
        <w:pStyle w:val="Kommentartext"/>
      </w:pPr>
      <w:r>
        <w:rPr>
          <w:rStyle w:val="Kommentarzeichen"/>
        </w:rPr>
        <w:annotationRef/>
      </w:r>
      <w:r>
        <w:t xml:space="preserve">Please only translate graphics in the separate graphics template, not in the translated document. </w:t>
      </w:r>
    </w:p>
  </w:comment>
  <w:comment w:id="8" w:author="Kiviniemi, Leena" w:date="2023-05-15T11:11:00Z" w:initials="KL">
    <w:p w14:paraId="747478B5" w14:textId="77777777" w:rsidR="00C45DD2" w:rsidRDefault="00C45DD2" w:rsidP="000D4B1C">
      <w:pPr>
        <w:pStyle w:val="Kommentartext"/>
      </w:pPr>
      <w:r>
        <w:rPr>
          <w:rStyle w:val="Kommentarzeichen"/>
        </w:rPr>
        <w:annotationRef/>
      </w:r>
      <w:r>
        <w:t xml:space="preserve">For all side notes, please identify the coordinating term in the body of the text using bold. </w:t>
      </w:r>
    </w:p>
  </w:comment>
  <w:comment w:id="10" w:author="Kiviniemi, Leena" w:date="2023-05-15T11:11:00Z" w:initials="KL">
    <w:p w14:paraId="3302E33C" w14:textId="77777777" w:rsidR="00C45DD2" w:rsidRDefault="00C45DD2" w:rsidP="0043316F">
      <w:pPr>
        <w:pStyle w:val="Kommentartext"/>
      </w:pPr>
      <w:r>
        <w:rPr>
          <w:rStyle w:val="Kommentarzeichen"/>
        </w:rPr>
        <w:annotationRef/>
      </w:r>
      <w:r>
        <w:t xml:space="preserve">Please recreate any editable tables in the translated document. They are not included in the graphics template.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6653B87" w15:done="0"/>
  <w15:commentEx w15:paraId="2F756275" w15:done="0"/>
  <w15:commentEx w15:paraId="747478B5" w15:done="0"/>
  <w15:commentEx w15:paraId="3302E33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0C920F" w16cex:dateUtc="2023-05-15T09:12:00Z"/>
  <w16cex:commentExtensible w16cex:durableId="280C91C0" w16cex:dateUtc="2023-05-15T09:10:00Z"/>
  <w16cex:commentExtensible w16cex:durableId="280C91D1" w16cex:dateUtc="2023-05-15T09:11:00Z"/>
  <w16cex:commentExtensible w16cex:durableId="280C91EF" w16cex:dateUtc="2023-05-15T09:1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6653B87" w16cid:durableId="280C920F"/>
  <w16cid:commentId w16cid:paraId="2F756275" w16cid:durableId="280C91C0"/>
  <w16cid:commentId w16cid:paraId="747478B5" w16cid:durableId="280C91D1"/>
  <w16cid:commentId w16cid:paraId="3302E33C" w16cid:durableId="280C91E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A1EC8E" w14:textId="77777777" w:rsidR="00321803" w:rsidRDefault="00321803">
      <w:r>
        <w:separator/>
      </w:r>
    </w:p>
  </w:endnote>
  <w:endnote w:type="continuationSeparator" w:id="0">
    <w:p w14:paraId="5309FB51" w14:textId="77777777" w:rsidR="00321803" w:rsidRDefault="003218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ource Sans Pro">
    <w:altName w:val="Source Sans Pro"/>
    <w:panose1 w:val="020B0503030403020204"/>
    <w:charset w:val="00"/>
    <w:family w:val="swiss"/>
    <w:pitch w:val="variable"/>
    <w:sig w:usb0="600002F7" w:usb1="02000001"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Book Antiqua">
    <w:altName w:val="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F5E1D" w14:textId="77777777" w:rsidR="008314B7" w:rsidRDefault="008314B7">
    <w:pPr>
      <w:pStyle w:val="Textkrper"/>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E5193" w14:textId="77777777" w:rsidR="008314B7" w:rsidRDefault="008314B7">
    <w:pPr>
      <w:pStyle w:val="Textkrper"/>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0B258" w14:textId="77777777" w:rsidR="008314B7" w:rsidRDefault="00000000">
    <w:pPr>
      <w:pStyle w:val="Textkrper"/>
      <w:spacing w:line="14" w:lineRule="auto"/>
    </w:pPr>
    <w:r>
      <w:pict w14:anchorId="5FB8B1F9">
        <v:shapetype id="_x0000_t202" coordsize="21600,21600" o:spt="202" path="m,l,21600r21600,l21600,xe">
          <v:stroke joinstyle="miter"/>
          <v:path gradientshapeok="t" o:connecttype="rect"/>
        </v:shapetype>
        <v:shape id="docshape120" o:spid="_x0000_s1044" type="#_x0000_t202" style="position:absolute;margin-left:69.35pt;margin-top:794.55pt;width:16.95pt;height:14.6pt;z-index:-17666048;mso-position-horizontal-relative:page;mso-position-vertical-relative:page" filled="f" stroked="f">
          <v:textbox inset="0,0,0,0">
            <w:txbxContent>
              <w:p w14:paraId="2175DBD8" w14:textId="77777777" w:rsidR="008314B7" w:rsidRDefault="00000000">
                <w:pPr>
                  <w:spacing w:before="20"/>
                  <w:ind w:left="6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72</w:t>
                </w:r>
                <w:r>
                  <w:rPr>
                    <w:b/>
                    <w:spacing w:val="-5"/>
                    <w:sz w:val="20"/>
                  </w:rPr>
                  <w:fldChar w:fldCharType="end"/>
                </w:r>
              </w:p>
            </w:txbxContent>
          </v:textbox>
          <w10:wrap anchorx="page" anchory="page"/>
        </v:shape>
      </w:pict>
    </w:r>
    <w:r>
      <w:pict w14:anchorId="4B908741">
        <v:shape id="docshape121" o:spid="_x0000_s1043" type="#_x0000_t202" style="position:absolute;margin-left:202.95pt;margin-top:794.55pt;width:245.65pt;height:14.6pt;z-index:-17665536;mso-position-horizontal-relative:page;mso-position-vertical-relative:page" filled="f" stroked="f">
          <v:textbox inset="0,0,0,0">
            <w:txbxContent>
              <w:p w14:paraId="5B4DB30E" w14:textId="77777777" w:rsidR="008314B7" w:rsidRDefault="00000000">
                <w:pPr>
                  <w:spacing w:before="20"/>
                  <w:ind w:left="20"/>
                  <w:rPr>
                    <w:b/>
                    <w:sz w:val="20"/>
                  </w:rPr>
                </w:pPr>
                <w:r>
                  <w:rPr>
                    <w:b/>
                    <w:spacing w:val="-2"/>
                    <w:sz w:val="20"/>
                  </w:rPr>
                  <w:t>PREVIEW-PDF,</w:t>
                </w:r>
                <w:r>
                  <w:rPr>
                    <w:b/>
                    <w:spacing w:val="15"/>
                    <w:sz w:val="20"/>
                  </w:rPr>
                  <w:t xml:space="preserve"> </w:t>
                </w:r>
                <w:proofErr w:type="spellStart"/>
                <w:r>
                  <w:rPr>
                    <w:b/>
                    <w:spacing w:val="-2"/>
                    <w:sz w:val="20"/>
                  </w:rPr>
                  <w:t>erzeugt</w:t>
                </w:r>
                <w:proofErr w:type="spellEnd"/>
                <w:r>
                  <w:rPr>
                    <w:b/>
                    <w:spacing w:val="-2"/>
                    <w:sz w:val="20"/>
                  </w:rPr>
                  <w:t>:</w:t>
                </w:r>
                <w:r>
                  <w:rPr>
                    <w:b/>
                    <w:spacing w:val="16"/>
                    <w:sz w:val="20"/>
                  </w:rPr>
                  <w:t xml:space="preserve"> </w:t>
                </w:r>
                <w:r>
                  <w:rPr>
                    <w:b/>
                    <w:spacing w:val="-2"/>
                    <w:sz w:val="20"/>
                  </w:rPr>
                  <w:t>2023-05-04T11:56:31.658+02:00</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9CE3E" w14:textId="77777777" w:rsidR="008314B7" w:rsidRDefault="00000000">
    <w:pPr>
      <w:pStyle w:val="Textkrper"/>
      <w:spacing w:line="14" w:lineRule="auto"/>
    </w:pPr>
    <w:r>
      <w:pict w14:anchorId="02A1B4BD">
        <v:shapetype id="_x0000_t202" coordsize="21600,21600" o:spt="202" path="m,l,21600r21600,l21600,xe">
          <v:stroke joinstyle="miter"/>
          <v:path gradientshapeok="t" o:connecttype="rect"/>
        </v:shapetype>
        <v:shape id="docshape122" o:spid="_x0000_s1042" type="#_x0000_t202" style="position:absolute;margin-left:146.7pt;margin-top:794.55pt;width:245.65pt;height:14.6pt;z-index:-17665024;mso-position-horizontal-relative:page;mso-position-vertical-relative:page" filled="f" stroked="f">
          <v:textbox inset="0,0,0,0">
            <w:txbxContent>
              <w:p w14:paraId="43761677" w14:textId="77777777" w:rsidR="008314B7" w:rsidRDefault="00000000">
                <w:pPr>
                  <w:spacing w:before="20"/>
                  <w:ind w:left="20"/>
                  <w:rPr>
                    <w:b/>
                    <w:sz w:val="20"/>
                  </w:rPr>
                </w:pPr>
                <w:r>
                  <w:rPr>
                    <w:b/>
                    <w:spacing w:val="-2"/>
                    <w:sz w:val="20"/>
                  </w:rPr>
                  <w:t>PREVIEW-PDF,</w:t>
                </w:r>
                <w:r>
                  <w:rPr>
                    <w:b/>
                    <w:spacing w:val="15"/>
                    <w:sz w:val="20"/>
                  </w:rPr>
                  <w:t xml:space="preserve"> </w:t>
                </w:r>
                <w:proofErr w:type="spellStart"/>
                <w:r>
                  <w:rPr>
                    <w:b/>
                    <w:spacing w:val="-2"/>
                    <w:sz w:val="20"/>
                  </w:rPr>
                  <w:t>erzeugt</w:t>
                </w:r>
                <w:proofErr w:type="spellEnd"/>
                <w:r>
                  <w:rPr>
                    <w:b/>
                    <w:spacing w:val="-2"/>
                    <w:sz w:val="20"/>
                  </w:rPr>
                  <w:t>:</w:t>
                </w:r>
                <w:r>
                  <w:rPr>
                    <w:b/>
                    <w:spacing w:val="16"/>
                    <w:sz w:val="20"/>
                  </w:rPr>
                  <w:t xml:space="preserve"> </w:t>
                </w:r>
                <w:r>
                  <w:rPr>
                    <w:b/>
                    <w:spacing w:val="-2"/>
                    <w:sz w:val="20"/>
                  </w:rPr>
                  <w:t>2023-05-04T11:56:31.658+02:00</w:t>
                </w:r>
              </w:p>
            </w:txbxContent>
          </v:textbox>
          <w10:wrap anchorx="page" anchory="page"/>
        </v:shape>
      </w:pict>
    </w:r>
    <w:r>
      <w:pict w14:anchorId="109F6E43">
        <v:shape id="docshape123" o:spid="_x0000_s1041" type="#_x0000_t202" style="position:absolute;margin-left:509.95pt;margin-top:794.55pt;width:16.95pt;height:14.6pt;z-index:-17664512;mso-position-horizontal-relative:page;mso-position-vertical-relative:page" filled="f" stroked="f">
          <v:textbox inset="0,0,0,0">
            <w:txbxContent>
              <w:p w14:paraId="13D97511" w14:textId="77777777" w:rsidR="008314B7" w:rsidRDefault="00000000">
                <w:pPr>
                  <w:spacing w:before="20"/>
                  <w:ind w:left="6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73</w:t>
                </w:r>
                <w:r>
                  <w:rPr>
                    <w:b/>
                    <w:spacing w:val="-5"/>
                    <w:sz w:val="20"/>
                  </w:rP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584AD0" w14:textId="77777777" w:rsidR="008314B7" w:rsidRDefault="008314B7">
    <w:pPr>
      <w:pStyle w:val="Textkrper"/>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8B0A1" w14:textId="77777777" w:rsidR="008314B7" w:rsidRDefault="00000000">
    <w:pPr>
      <w:pStyle w:val="Textkrper"/>
      <w:spacing w:line="14" w:lineRule="auto"/>
    </w:pPr>
    <w:r>
      <w:pict w14:anchorId="4F55AB47">
        <v:shapetype id="_x0000_t202" coordsize="21600,21600" o:spt="202" path="m,l,21600r21600,l21600,xe">
          <v:stroke joinstyle="miter"/>
          <v:path gradientshapeok="t" o:connecttype="rect"/>
        </v:shapetype>
        <v:shape id="docshape157" o:spid="_x0000_s1040" type="#_x0000_t202" style="position:absolute;margin-left:64.4pt;margin-top:794.55pt;width:21.95pt;height:14.6pt;z-index:-17664000;mso-position-horizontal-relative:page;mso-position-vertical-relative:page" filled="f" stroked="f">
          <v:textbox inset="0,0,0,0">
            <w:txbxContent>
              <w:p w14:paraId="206C69BA" w14:textId="77777777" w:rsidR="008314B7" w:rsidRDefault="00000000">
                <w:pPr>
                  <w:spacing w:before="20"/>
                  <w:ind w:left="6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100</w:t>
                </w:r>
                <w:r>
                  <w:rPr>
                    <w:b/>
                    <w:spacing w:val="-5"/>
                    <w:sz w:val="20"/>
                  </w:rPr>
                  <w:fldChar w:fldCharType="end"/>
                </w:r>
              </w:p>
            </w:txbxContent>
          </v:textbox>
          <w10:wrap anchorx="page" anchory="page"/>
        </v:shape>
      </w:pict>
    </w:r>
    <w:r>
      <w:pict w14:anchorId="24989059">
        <v:shape id="docshape158" o:spid="_x0000_s1039" type="#_x0000_t202" style="position:absolute;margin-left:202.95pt;margin-top:794.55pt;width:245.65pt;height:14.6pt;z-index:-17663488;mso-position-horizontal-relative:page;mso-position-vertical-relative:page" filled="f" stroked="f">
          <v:textbox inset="0,0,0,0">
            <w:txbxContent>
              <w:p w14:paraId="5923DDC6" w14:textId="77777777" w:rsidR="008314B7" w:rsidRDefault="00000000">
                <w:pPr>
                  <w:spacing w:before="20"/>
                  <w:ind w:left="20"/>
                  <w:rPr>
                    <w:b/>
                    <w:sz w:val="20"/>
                  </w:rPr>
                </w:pPr>
                <w:r>
                  <w:rPr>
                    <w:b/>
                    <w:spacing w:val="-2"/>
                    <w:sz w:val="20"/>
                  </w:rPr>
                  <w:t>PREVIEW-PDF,</w:t>
                </w:r>
                <w:r>
                  <w:rPr>
                    <w:b/>
                    <w:spacing w:val="15"/>
                    <w:sz w:val="20"/>
                  </w:rPr>
                  <w:t xml:space="preserve"> </w:t>
                </w:r>
                <w:proofErr w:type="spellStart"/>
                <w:r>
                  <w:rPr>
                    <w:b/>
                    <w:spacing w:val="-2"/>
                    <w:sz w:val="20"/>
                  </w:rPr>
                  <w:t>erzeugt</w:t>
                </w:r>
                <w:proofErr w:type="spellEnd"/>
                <w:r>
                  <w:rPr>
                    <w:b/>
                    <w:spacing w:val="-2"/>
                    <w:sz w:val="20"/>
                  </w:rPr>
                  <w:t>:</w:t>
                </w:r>
                <w:r>
                  <w:rPr>
                    <w:b/>
                    <w:spacing w:val="16"/>
                    <w:sz w:val="20"/>
                  </w:rPr>
                  <w:t xml:space="preserve"> </w:t>
                </w:r>
                <w:r>
                  <w:rPr>
                    <w:b/>
                    <w:spacing w:val="-2"/>
                    <w:sz w:val="20"/>
                  </w:rPr>
                  <w:t>2023-05-04T11:56:31.658+02:00</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32D39" w14:textId="77777777" w:rsidR="008314B7" w:rsidRDefault="00000000">
    <w:pPr>
      <w:pStyle w:val="Textkrper"/>
      <w:spacing w:line="14" w:lineRule="auto"/>
    </w:pPr>
    <w:r>
      <w:pict w14:anchorId="0BE659BD">
        <v:shapetype id="_x0000_t202" coordsize="21600,21600" o:spt="202" path="m,l,21600r21600,l21600,xe">
          <v:stroke joinstyle="miter"/>
          <v:path gradientshapeok="t" o:connecttype="rect"/>
        </v:shapetype>
        <v:shape id="docshape159" o:spid="_x0000_s1038" type="#_x0000_t202" style="position:absolute;margin-left:146.7pt;margin-top:794.55pt;width:245.65pt;height:14.6pt;z-index:-17662976;mso-position-horizontal-relative:page;mso-position-vertical-relative:page" filled="f" stroked="f">
          <v:textbox inset="0,0,0,0">
            <w:txbxContent>
              <w:p w14:paraId="252D5BE9" w14:textId="77777777" w:rsidR="008314B7" w:rsidRDefault="00000000">
                <w:pPr>
                  <w:spacing w:before="20"/>
                  <w:ind w:left="20"/>
                  <w:rPr>
                    <w:b/>
                    <w:sz w:val="20"/>
                  </w:rPr>
                </w:pPr>
                <w:r>
                  <w:rPr>
                    <w:b/>
                    <w:spacing w:val="-2"/>
                    <w:sz w:val="20"/>
                  </w:rPr>
                  <w:t>PREVIEW-PDF,</w:t>
                </w:r>
                <w:r>
                  <w:rPr>
                    <w:b/>
                    <w:spacing w:val="15"/>
                    <w:sz w:val="20"/>
                  </w:rPr>
                  <w:t xml:space="preserve"> </w:t>
                </w:r>
                <w:proofErr w:type="spellStart"/>
                <w:r>
                  <w:rPr>
                    <w:b/>
                    <w:spacing w:val="-2"/>
                    <w:sz w:val="20"/>
                  </w:rPr>
                  <w:t>erzeugt</w:t>
                </w:r>
                <w:proofErr w:type="spellEnd"/>
                <w:r>
                  <w:rPr>
                    <w:b/>
                    <w:spacing w:val="-2"/>
                    <w:sz w:val="20"/>
                  </w:rPr>
                  <w:t>:</w:t>
                </w:r>
                <w:r>
                  <w:rPr>
                    <w:b/>
                    <w:spacing w:val="16"/>
                    <w:sz w:val="20"/>
                  </w:rPr>
                  <w:t xml:space="preserve"> </w:t>
                </w:r>
                <w:r>
                  <w:rPr>
                    <w:b/>
                    <w:spacing w:val="-2"/>
                    <w:sz w:val="20"/>
                  </w:rPr>
                  <w:t>2023-05-04T11:56:31.658+02:00</w:t>
                </w:r>
              </w:p>
            </w:txbxContent>
          </v:textbox>
          <w10:wrap anchorx="page" anchory="page"/>
        </v:shape>
      </w:pict>
    </w:r>
    <w:r>
      <w:pict w14:anchorId="1F0D4C01">
        <v:shape id="docshape160" o:spid="_x0000_s1037" type="#_x0000_t202" style="position:absolute;margin-left:509.95pt;margin-top:794.55pt;width:21.95pt;height:14.6pt;z-index:-17662464;mso-position-horizontal-relative:page;mso-position-vertical-relative:page" filled="f" stroked="f">
          <v:textbox inset="0,0,0,0">
            <w:txbxContent>
              <w:p w14:paraId="2207289F" w14:textId="77777777" w:rsidR="008314B7" w:rsidRDefault="00000000">
                <w:pPr>
                  <w:spacing w:before="20"/>
                  <w:ind w:left="6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101</w:t>
                </w:r>
                <w:r>
                  <w:rPr>
                    <w:b/>
                    <w:spacing w:val="-5"/>
                    <w:sz w:val="20"/>
                  </w:rPr>
                  <w:fldChar w:fldCharType="end"/>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5B8D7" w14:textId="77777777" w:rsidR="008314B7" w:rsidRDefault="008314B7">
    <w:pPr>
      <w:pStyle w:val="Textkrper"/>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AC7FB" w14:textId="77777777" w:rsidR="008314B7" w:rsidRDefault="00000000">
    <w:pPr>
      <w:pStyle w:val="Textkrper"/>
      <w:spacing w:line="14" w:lineRule="auto"/>
    </w:pPr>
    <w:r>
      <w:pict w14:anchorId="5C297982">
        <v:shapetype id="_x0000_t202" coordsize="21600,21600" o:spt="202" path="m,l,21600r21600,l21600,xe">
          <v:stroke joinstyle="miter"/>
          <v:path gradientshapeok="t" o:connecttype="rect"/>
        </v:shapetype>
        <v:shape id="docshape168" o:spid="_x0000_s1036" type="#_x0000_t202" style="position:absolute;margin-left:64.4pt;margin-top:794.55pt;width:21.95pt;height:14.6pt;z-index:-17661952;mso-position-horizontal-relative:page;mso-position-vertical-relative:page" filled="f" stroked="f">
          <v:textbox inset="0,0,0,0">
            <w:txbxContent>
              <w:p w14:paraId="3D7412D9" w14:textId="77777777" w:rsidR="008314B7" w:rsidRDefault="00000000">
                <w:pPr>
                  <w:spacing w:before="20"/>
                  <w:ind w:left="6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110</w:t>
                </w:r>
                <w:r>
                  <w:rPr>
                    <w:b/>
                    <w:spacing w:val="-5"/>
                    <w:sz w:val="20"/>
                  </w:rPr>
                  <w:fldChar w:fldCharType="end"/>
                </w:r>
              </w:p>
            </w:txbxContent>
          </v:textbox>
          <w10:wrap anchorx="page" anchory="page"/>
        </v:shape>
      </w:pict>
    </w:r>
    <w:r>
      <w:pict w14:anchorId="3E276471">
        <v:shape id="docshape169" o:spid="_x0000_s1035" type="#_x0000_t202" style="position:absolute;margin-left:202.95pt;margin-top:794.55pt;width:245.65pt;height:14.6pt;z-index:-17661440;mso-position-horizontal-relative:page;mso-position-vertical-relative:page" filled="f" stroked="f">
          <v:textbox inset="0,0,0,0">
            <w:txbxContent>
              <w:p w14:paraId="146F7244" w14:textId="77777777" w:rsidR="008314B7" w:rsidRDefault="00000000">
                <w:pPr>
                  <w:spacing w:before="20"/>
                  <w:ind w:left="20"/>
                  <w:rPr>
                    <w:b/>
                    <w:sz w:val="20"/>
                  </w:rPr>
                </w:pPr>
                <w:r>
                  <w:rPr>
                    <w:b/>
                    <w:spacing w:val="-2"/>
                    <w:sz w:val="20"/>
                  </w:rPr>
                  <w:t>PREVIEW-PDF,</w:t>
                </w:r>
                <w:r>
                  <w:rPr>
                    <w:b/>
                    <w:spacing w:val="15"/>
                    <w:sz w:val="20"/>
                  </w:rPr>
                  <w:t xml:space="preserve"> </w:t>
                </w:r>
                <w:proofErr w:type="spellStart"/>
                <w:r>
                  <w:rPr>
                    <w:b/>
                    <w:spacing w:val="-2"/>
                    <w:sz w:val="20"/>
                  </w:rPr>
                  <w:t>erzeugt</w:t>
                </w:r>
                <w:proofErr w:type="spellEnd"/>
                <w:r>
                  <w:rPr>
                    <w:b/>
                    <w:spacing w:val="-2"/>
                    <w:sz w:val="20"/>
                  </w:rPr>
                  <w:t>:</w:t>
                </w:r>
                <w:r>
                  <w:rPr>
                    <w:b/>
                    <w:spacing w:val="16"/>
                    <w:sz w:val="20"/>
                  </w:rPr>
                  <w:t xml:space="preserve"> </w:t>
                </w:r>
                <w:r>
                  <w:rPr>
                    <w:b/>
                    <w:spacing w:val="-2"/>
                    <w:sz w:val="20"/>
                  </w:rPr>
                  <w:t>2023-05-04T11:56:31.658+02:00</w:t>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AE627" w14:textId="77777777" w:rsidR="008314B7" w:rsidRDefault="00000000">
    <w:pPr>
      <w:pStyle w:val="Textkrper"/>
      <w:spacing w:line="14" w:lineRule="auto"/>
    </w:pPr>
    <w:r>
      <w:pict w14:anchorId="08451254">
        <v:shapetype id="_x0000_t202" coordsize="21600,21600" o:spt="202" path="m,l,21600r21600,l21600,xe">
          <v:stroke joinstyle="miter"/>
          <v:path gradientshapeok="t" o:connecttype="rect"/>
        </v:shapetype>
        <v:shape id="docshape170" o:spid="_x0000_s1034" type="#_x0000_t202" style="position:absolute;margin-left:146.7pt;margin-top:794.55pt;width:245.65pt;height:14.6pt;z-index:-17660928;mso-position-horizontal-relative:page;mso-position-vertical-relative:page" filled="f" stroked="f">
          <v:textbox inset="0,0,0,0">
            <w:txbxContent>
              <w:p w14:paraId="390F4A93" w14:textId="77777777" w:rsidR="008314B7" w:rsidRDefault="00000000">
                <w:pPr>
                  <w:spacing w:before="20"/>
                  <w:ind w:left="20"/>
                  <w:rPr>
                    <w:b/>
                    <w:sz w:val="20"/>
                  </w:rPr>
                </w:pPr>
                <w:r>
                  <w:rPr>
                    <w:b/>
                    <w:spacing w:val="-2"/>
                    <w:sz w:val="20"/>
                  </w:rPr>
                  <w:t>PREVIEW-PDF,</w:t>
                </w:r>
                <w:r>
                  <w:rPr>
                    <w:b/>
                    <w:spacing w:val="15"/>
                    <w:sz w:val="20"/>
                  </w:rPr>
                  <w:t xml:space="preserve"> </w:t>
                </w:r>
                <w:proofErr w:type="spellStart"/>
                <w:r>
                  <w:rPr>
                    <w:b/>
                    <w:spacing w:val="-2"/>
                    <w:sz w:val="20"/>
                  </w:rPr>
                  <w:t>erzeugt</w:t>
                </w:r>
                <w:proofErr w:type="spellEnd"/>
                <w:r>
                  <w:rPr>
                    <w:b/>
                    <w:spacing w:val="-2"/>
                    <w:sz w:val="20"/>
                  </w:rPr>
                  <w:t>:</w:t>
                </w:r>
                <w:r>
                  <w:rPr>
                    <w:b/>
                    <w:spacing w:val="16"/>
                    <w:sz w:val="20"/>
                  </w:rPr>
                  <w:t xml:space="preserve"> </w:t>
                </w:r>
                <w:r>
                  <w:rPr>
                    <w:b/>
                    <w:spacing w:val="-2"/>
                    <w:sz w:val="20"/>
                  </w:rPr>
                  <w:t>2023-05-04T11:56:31.658+02:00</w:t>
                </w:r>
              </w:p>
            </w:txbxContent>
          </v:textbox>
          <w10:wrap anchorx="page" anchory="page"/>
        </v:shape>
      </w:pict>
    </w:r>
    <w:r>
      <w:pict w14:anchorId="5CDCDABC">
        <v:shape id="docshape171" o:spid="_x0000_s1033" type="#_x0000_t202" style="position:absolute;margin-left:510pt;margin-top:794.55pt;width:21.95pt;height:14.6pt;z-index:-17660416;mso-position-horizontal-relative:page;mso-position-vertical-relative:page" filled="f" stroked="f">
          <v:textbox inset="0,0,0,0">
            <w:txbxContent>
              <w:p w14:paraId="6DD41556" w14:textId="77777777" w:rsidR="008314B7" w:rsidRDefault="00000000">
                <w:pPr>
                  <w:spacing w:before="20"/>
                  <w:ind w:left="6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111</w:t>
                </w:r>
                <w:r>
                  <w:rPr>
                    <w:b/>
                    <w:spacing w:val="-5"/>
                    <w:sz w:val="20"/>
                  </w:rPr>
                  <w:fldChar w:fldCharType="end"/>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885E3" w14:textId="77777777" w:rsidR="008314B7" w:rsidRDefault="008314B7">
    <w:pPr>
      <w:pStyle w:val="Textkrper"/>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766A7" w14:textId="77777777" w:rsidR="008314B7" w:rsidRDefault="00000000">
    <w:pPr>
      <w:pStyle w:val="Textkrper"/>
      <w:spacing w:line="14" w:lineRule="auto"/>
    </w:pPr>
    <w:r>
      <w:pict w14:anchorId="38F0D576">
        <v:shapetype id="_x0000_t202" coordsize="21600,21600" o:spt="202" path="m,l,21600r21600,l21600,xe">
          <v:stroke joinstyle="miter"/>
          <v:path gradientshapeok="t" o:connecttype="rect"/>
        </v:shapetype>
        <v:shape id="docshape6" o:spid="_x0000_s1056" type="#_x0000_t202" style="position:absolute;margin-left:69.35pt;margin-top:794.55pt;width:16.95pt;height:14.6pt;z-index:-17672192;mso-position-horizontal-relative:page;mso-position-vertical-relative:page" filled="f" stroked="f">
          <v:textbox inset="0,0,0,0">
            <w:txbxContent>
              <w:p w14:paraId="4A8F9F28" w14:textId="77777777" w:rsidR="008314B7" w:rsidRDefault="00000000">
                <w:pPr>
                  <w:spacing w:before="20"/>
                  <w:ind w:left="6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14</w:t>
                </w:r>
                <w:r>
                  <w:rPr>
                    <w:b/>
                    <w:spacing w:val="-5"/>
                    <w:sz w:val="20"/>
                  </w:rPr>
                  <w:fldChar w:fldCharType="end"/>
                </w:r>
              </w:p>
            </w:txbxContent>
          </v:textbox>
          <w10:wrap anchorx="page" anchory="page"/>
        </v:shape>
      </w:pict>
    </w:r>
    <w:r>
      <w:pict w14:anchorId="0A39DC4D">
        <v:shape id="docshape7" o:spid="_x0000_s1055" type="#_x0000_t202" style="position:absolute;margin-left:202.95pt;margin-top:794.55pt;width:245.65pt;height:14.6pt;z-index:-17671680;mso-position-horizontal-relative:page;mso-position-vertical-relative:page" filled="f" stroked="f">
          <v:textbox inset="0,0,0,0">
            <w:txbxContent>
              <w:p w14:paraId="70080A3E" w14:textId="77777777" w:rsidR="008314B7" w:rsidRDefault="00000000">
                <w:pPr>
                  <w:spacing w:before="20"/>
                  <w:ind w:left="20"/>
                  <w:rPr>
                    <w:b/>
                    <w:sz w:val="20"/>
                  </w:rPr>
                </w:pPr>
                <w:r>
                  <w:rPr>
                    <w:b/>
                    <w:spacing w:val="-2"/>
                    <w:sz w:val="20"/>
                  </w:rPr>
                  <w:t>PREVIEW-PDF,</w:t>
                </w:r>
                <w:r>
                  <w:rPr>
                    <w:b/>
                    <w:spacing w:val="15"/>
                    <w:sz w:val="20"/>
                  </w:rPr>
                  <w:t xml:space="preserve"> </w:t>
                </w:r>
                <w:proofErr w:type="spellStart"/>
                <w:r>
                  <w:rPr>
                    <w:b/>
                    <w:spacing w:val="-2"/>
                    <w:sz w:val="20"/>
                  </w:rPr>
                  <w:t>erzeugt</w:t>
                </w:r>
                <w:proofErr w:type="spellEnd"/>
                <w:r>
                  <w:rPr>
                    <w:b/>
                    <w:spacing w:val="-2"/>
                    <w:sz w:val="20"/>
                  </w:rPr>
                  <w:t>:</w:t>
                </w:r>
                <w:r>
                  <w:rPr>
                    <w:b/>
                    <w:spacing w:val="16"/>
                    <w:sz w:val="20"/>
                  </w:rPr>
                  <w:t xml:space="preserve"> </w:t>
                </w:r>
                <w:r>
                  <w:rPr>
                    <w:b/>
                    <w:spacing w:val="-2"/>
                    <w:sz w:val="20"/>
                  </w:rPr>
                  <w:t>2023-05-04T11:56:31.658+02:00</w:t>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9D41E" w14:textId="77777777" w:rsidR="008314B7" w:rsidRDefault="00000000">
    <w:pPr>
      <w:pStyle w:val="Textkrper"/>
      <w:spacing w:line="14" w:lineRule="auto"/>
    </w:pPr>
    <w:r>
      <w:pict w14:anchorId="1FC03D4F">
        <v:shapetype id="_x0000_t202" coordsize="21600,21600" o:spt="202" path="m,l,21600r21600,l21600,xe">
          <v:stroke joinstyle="miter"/>
          <v:path gradientshapeok="t" o:connecttype="rect"/>
        </v:shapetype>
        <v:shape id="docshape182" o:spid="_x0000_s1032" type="#_x0000_t202" style="position:absolute;margin-left:64.4pt;margin-top:794.55pt;width:21.95pt;height:14.6pt;z-index:-17659904;mso-position-horizontal-relative:page;mso-position-vertical-relative:page" filled="f" stroked="f">
          <v:textbox inset="0,0,0,0">
            <w:txbxContent>
              <w:p w14:paraId="417CC65B" w14:textId="77777777" w:rsidR="008314B7" w:rsidRDefault="00000000">
                <w:pPr>
                  <w:spacing w:before="20"/>
                  <w:ind w:left="6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122</w:t>
                </w:r>
                <w:r>
                  <w:rPr>
                    <w:b/>
                    <w:spacing w:val="-5"/>
                    <w:sz w:val="20"/>
                  </w:rPr>
                  <w:fldChar w:fldCharType="end"/>
                </w:r>
              </w:p>
            </w:txbxContent>
          </v:textbox>
          <w10:wrap anchorx="page" anchory="page"/>
        </v:shape>
      </w:pict>
    </w:r>
    <w:r>
      <w:pict w14:anchorId="2CFCBF77">
        <v:shape id="docshape183" o:spid="_x0000_s1031" type="#_x0000_t202" style="position:absolute;margin-left:202.95pt;margin-top:794.55pt;width:245.65pt;height:14.6pt;z-index:-17659392;mso-position-horizontal-relative:page;mso-position-vertical-relative:page" filled="f" stroked="f">
          <v:textbox inset="0,0,0,0">
            <w:txbxContent>
              <w:p w14:paraId="25A687DE" w14:textId="77777777" w:rsidR="008314B7" w:rsidRDefault="00000000">
                <w:pPr>
                  <w:spacing w:before="20"/>
                  <w:ind w:left="20"/>
                  <w:rPr>
                    <w:b/>
                    <w:sz w:val="20"/>
                  </w:rPr>
                </w:pPr>
                <w:r>
                  <w:rPr>
                    <w:b/>
                    <w:spacing w:val="-2"/>
                    <w:sz w:val="20"/>
                  </w:rPr>
                  <w:t>PREVIEW-PDF,</w:t>
                </w:r>
                <w:r>
                  <w:rPr>
                    <w:b/>
                    <w:spacing w:val="15"/>
                    <w:sz w:val="20"/>
                  </w:rPr>
                  <w:t xml:space="preserve"> </w:t>
                </w:r>
                <w:proofErr w:type="spellStart"/>
                <w:r>
                  <w:rPr>
                    <w:b/>
                    <w:spacing w:val="-2"/>
                    <w:sz w:val="20"/>
                  </w:rPr>
                  <w:t>erzeugt</w:t>
                </w:r>
                <w:proofErr w:type="spellEnd"/>
                <w:r>
                  <w:rPr>
                    <w:b/>
                    <w:spacing w:val="-2"/>
                    <w:sz w:val="20"/>
                  </w:rPr>
                  <w:t>:</w:t>
                </w:r>
                <w:r>
                  <w:rPr>
                    <w:b/>
                    <w:spacing w:val="16"/>
                    <w:sz w:val="20"/>
                  </w:rPr>
                  <w:t xml:space="preserve"> </w:t>
                </w:r>
                <w:r>
                  <w:rPr>
                    <w:b/>
                    <w:spacing w:val="-2"/>
                    <w:sz w:val="20"/>
                  </w:rPr>
                  <w:t>2023-05-04T11:56:31.658+02:00</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FD352C" w14:textId="77777777" w:rsidR="008314B7" w:rsidRDefault="00000000">
    <w:pPr>
      <w:pStyle w:val="Textkrper"/>
      <w:spacing w:line="14" w:lineRule="auto"/>
    </w:pPr>
    <w:r>
      <w:pict w14:anchorId="774A01CF">
        <v:shapetype id="_x0000_t202" coordsize="21600,21600" o:spt="202" path="m,l,21600r21600,l21600,xe">
          <v:stroke joinstyle="miter"/>
          <v:path gradientshapeok="t" o:connecttype="rect"/>
        </v:shapetype>
        <v:shape id="docshape184" o:spid="_x0000_s1030" type="#_x0000_t202" style="position:absolute;margin-left:146.7pt;margin-top:794.55pt;width:245.65pt;height:14.6pt;z-index:-17658880;mso-position-horizontal-relative:page;mso-position-vertical-relative:page" filled="f" stroked="f">
          <v:textbox inset="0,0,0,0">
            <w:txbxContent>
              <w:p w14:paraId="091F275E" w14:textId="77777777" w:rsidR="008314B7" w:rsidRDefault="00000000">
                <w:pPr>
                  <w:spacing w:before="20"/>
                  <w:ind w:left="20"/>
                  <w:rPr>
                    <w:b/>
                    <w:sz w:val="20"/>
                  </w:rPr>
                </w:pPr>
                <w:r>
                  <w:rPr>
                    <w:b/>
                    <w:spacing w:val="-2"/>
                    <w:sz w:val="20"/>
                  </w:rPr>
                  <w:t>PREVIEW-PDF,</w:t>
                </w:r>
                <w:r>
                  <w:rPr>
                    <w:b/>
                    <w:spacing w:val="15"/>
                    <w:sz w:val="20"/>
                  </w:rPr>
                  <w:t xml:space="preserve"> </w:t>
                </w:r>
                <w:proofErr w:type="spellStart"/>
                <w:r>
                  <w:rPr>
                    <w:b/>
                    <w:spacing w:val="-2"/>
                    <w:sz w:val="20"/>
                  </w:rPr>
                  <w:t>erzeugt</w:t>
                </w:r>
                <w:proofErr w:type="spellEnd"/>
                <w:r>
                  <w:rPr>
                    <w:b/>
                    <w:spacing w:val="-2"/>
                    <w:sz w:val="20"/>
                  </w:rPr>
                  <w:t>:</w:t>
                </w:r>
                <w:r>
                  <w:rPr>
                    <w:b/>
                    <w:spacing w:val="16"/>
                    <w:sz w:val="20"/>
                  </w:rPr>
                  <w:t xml:space="preserve"> </w:t>
                </w:r>
                <w:r>
                  <w:rPr>
                    <w:b/>
                    <w:spacing w:val="-2"/>
                    <w:sz w:val="20"/>
                  </w:rPr>
                  <w:t>2023-05-04T11:56:31.658+02:00</w:t>
                </w:r>
              </w:p>
            </w:txbxContent>
          </v:textbox>
          <w10:wrap anchorx="page" anchory="page"/>
        </v:shape>
      </w:pict>
    </w:r>
    <w:r>
      <w:pict w14:anchorId="6D344A46">
        <v:shape id="docshape185" o:spid="_x0000_s1029" type="#_x0000_t202" style="position:absolute;margin-left:510pt;margin-top:794.55pt;width:21.95pt;height:14.6pt;z-index:-17658368;mso-position-horizontal-relative:page;mso-position-vertical-relative:page" filled="f" stroked="f">
          <v:textbox inset="0,0,0,0">
            <w:txbxContent>
              <w:p w14:paraId="3160AB01" w14:textId="77777777" w:rsidR="008314B7" w:rsidRDefault="00000000">
                <w:pPr>
                  <w:spacing w:before="20"/>
                  <w:ind w:left="6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123</w:t>
                </w:r>
                <w:r>
                  <w:rPr>
                    <w:b/>
                    <w:spacing w:val="-5"/>
                    <w:sz w:val="20"/>
                  </w:rPr>
                  <w:fldChar w:fldCharType="end"/>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A7DF3" w14:textId="77777777" w:rsidR="008314B7" w:rsidRDefault="008314B7">
    <w:pPr>
      <w:pStyle w:val="Textkrper"/>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4AE838" w14:textId="77777777" w:rsidR="008314B7" w:rsidRDefault="00000000">
    <w:pPr>
      <w:pStyle w:val="Textkrper"/>
      <w:spacing w:line="14" w:lineRule="auto"/>
    </w:pPr>
    <w:r>
      <w:pict w14:anchorId="0A1244D0">
        <v:shapetype id="_x0000_t202" coordsize="21600,21600" o:spt="202" path="m,l,21600r21600,l21600,xe">
          <v:stroke joinstyle="miter"/>
          <v:path gradientshapeok="t" o:connecttype="rect"/>
        </v:shapetype>
        <v:shape id="docshape212" o:spid="_x0000_s1028" type="#_x0000_t202" style="position:absolute;margin-left:64.4pt;margin-top:794.55pt;width:21.95pt;height:14.6pt;z-index:-17657856;mso-position-horizontal-relative:page;mso-position-vertical-relative:page" filled="f" stroked="f">
          <v:textbox inset="0,0,0,0">
            <w:txbxContent>
              <w:p w14:paraId="13FFFA7E" w14:textId="77777777" w:rsidR="008314B7" w:rsidRDefault="00000000">
                <w:pPr>
                  <w:spacing w:before="20"/>
                  <w:ind w:left="6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146</w:t>
                </w:r>
                <w:r>
                  <w:rPr>
                    <w:b/>
                    <w:spacing w:val="-5"/>
                    <w:sz w:val="20"/>
                  </w:rPr>
                  <w:fldChar w:fldCharType="end"/>
                </w:r>
              </w:p>
            </w:txbxContent>
          </v:textbox>
          <w10:wrap anchorx="page" anchory="page"/>
        </v:shape>
      </w:pict>
    </w:r>
    <w:r>
      <w:pict w14:anchorId="79E689E5">
        <v:shape id="docshape213" o:spid="_x0000_s1027" type="#_x0000_t202" style="position:absolute;margin-left:202.95pt;margin-top:794.55pt;width:245.65pt;height:14.6pt;z-index:-17657344;mso-position-horizontal-relative:page;mso-position-vertical-relative:page" filled="f" stroked="f">
          <v:textbox inset="0,0,0,0">
            <w:txbxContent>
              <w:p w14:paraId="5E798E8C" w14:textId="77777777" w:rsidR="008314B7" w:rsidRDefault="00000000">
                <w:pPr>
                  <w:spacing w:before="20"/>
                  <w:ind w:left="20"/>
                  <w:rPr>
                    <w:b/>
                    <w:sz w:val="20"/>
                  </w:rPr>
                </w:pPr>
                <w:r>
                  <w:rPr>
                    <w:b/>
                    <w:spacing w:val="-2"/>
                    <w:sz w:val="20"/>
                  </w:rPr>
                  <w:t>PREVIEW-PDF,</w:t>
                </w:r>
                <w:r>
                  <w:rPr>
                    <w:b/>
                    <w:spacing w:val="15"/>
                    <w:sz w:val="20"/>
                  </w:rPr>
                  <w:t xml:space="preserve"> </w:t>
                </w:r>
                <w:proofErr w:type="spellStart"/>
                <w:r>
                  <w:rPr>
                    <w:b/>
                    <w:spacing w:val="-2"/>
                    <w:sz w:val="20"/>
                  </w:rPr>
                  <w:t>erzeugt</w:t>
                </w:r>
                <w:proofErr w:type="spellEnd"/>
                <w:r>
                  <w:rPr>
                    <w:b/>
                    <w:spacing w:val="-2"/>
                    <w:sz w:val="20"/>
                  </w:rPr>
                  <w:t>:</w:t>
                </w:r>
                <w:r>
                  <w:rPr>
                    <w:b/>
                    <w:spacing w:val="16"/>
                    <w:sz w:val="20"/>
                  </w:rPr>
                  <w:t xml:space="preserve"> </w:t>
                </w:r>
                <w:r>
                  <w:rPr>
                    <w:b/>
                    <w:spacing w:val="-2"/>
                    <w:sz w:val="20"/>
                  </w:rPr>
                  <w:t>2023-05-04T11:56:31.658+02:00</w:t>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9CD21" w14:textId="77777777" w:rsidR="008314B7" w:rsidRDefault="00000000">
    <w:pPr>
      <w:pStyle w:val="Textkrper"/>
      <w:spacing w:line="14" w:lineRule="auto"/>
    </w:pPr>
    <w:r>
      <w:pict w14:anchorId="1C450816">
        <v:shapetype id="_x0000_t202" coordsize="21600,21600" o:spt="202" path="m,l,21600r21600,l21600,xe">
          <v:stroke joinstyle="miter"/>
          <v:path gradientshapeok="t" o:connecttype="rect"/>
        </v:shapetype>
        <v:shape id="docshape214" o:spid="_x0000_s1026" type="#_x0000_t202" style="position:absolute;margin-left:146.7pt;margin-top:794.55pt;width:245.65pt;height:14.6pt;z-index:-17656832;mso-position-horizontal-relative:page;mso-position-vertical-relative:page" filled="f" stroked="f">
          <v:textbox inset="0,0,0,0">
            <w:txbxContent>
              <w:p w14:paraId="58DCCA73" w14:textId="77777777" w:rsidR="008314B7" w:rsidRDefault="00000000">
                <w:pPr>
                  <w:spacing w:before="20"/>
                  <w:ind w:left="20"/>
                  <w:rPr>
                    <w:b/>
                    <w:sz w:val="20"/>
                  </w:rPr>
                </w:pPr>
                <w:r>
                  <w:rPr>
                    <w:b/>
                    <w:spacing w:val="-2"/>
                    <w:sz w:val="20"/>
                  </w:rPr>
                  <w:t>PREVIEW-PDF,</w:t>
                </w:r>
                <w:r>
                  <w:rPr>
                    <w:b/>
                    <w:spacing w:val="15"/>
                    <w:sz w:val="20"/>
                  </w:rPr>
                  <w:t xml:space="preserve"> </w:t>
                </w:r>
                <w:proofErr w:type="spellStart"/>
                <w:r>
                  <w:rPr>
                    <w:b/>
                    <w:spacing w:val="-2"/>
                    <w:sz w:val="20"/>
                  </w:rPr>
                  <w:t>erzeugt</w:t>
                </w:r>
                <w:proofErr w:type="spellEnd"/>
                <w:r>
                  <w:rPr>
                    <w:b/>
                    <w:spacing w:val="-2"/>
                    <w:sz w:val="20"/>
                  </w:rPr>
                  <w:t>:</w:t>
                </w:r>
                <w:r>
                  <w:rPr>
                    <w:b/>
                    <w:spacing w:val="16"/>
                    <w:sz w:val="20"/>
                  </w:rPr>
                  <w:t xml:space="preserve"> </w:t>
                </w:r>
                <w:r>
                  <w:rPr>
                    <w:b/>
                    <w:spacing w:val="-2"/>
                    <w:sz w:val="20"/>
                  </w:rPr>
                  <w:t>2023-05-04T11:56:31.658+02:00</w:t>
                </w:r>
              </w:p>
            </w:txbxContent>
          </v:textbox>
          <w10:wrap anchorx="page" anchory="page"/>
        </v:shape>
      </w:pict>
    </w:r>
    <w:r>
      <w:pict w14:anchorId="1F53EB11">
        <v:shape id="docshape215" o:spid="_x0000_s1025" type="#_x0000_t202" style="position:absolute;margin-left:510pt;margin-top:794.55pt;width:21.95pt;height:14.6pt;z-index:-17656320;mso-position-horizontal-relative:page;mso-position-vertical-relative:page" filled="f" stroked="f">
          <v:textbox inset="0,0,0,0">
            <w:txbxContent>
              <w:p w14:paraId="6947F316" w14:textId="77777777" w:rsidR="008314B7" w:rsidRDefault="00000000">
                <w:pPr>
                  <w:spacing w:before="20"/>
                  <w:ind w:left="6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147</w:t>
                </w:r>
                <w:r>
                  <w:rPr>
                    <w:b/>
                    <w:spacing w:val="-5"/>
                    <w:sz w:val="20"/>
                  </w:rP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3C0E3" w14:textId="77777777" w:rsidR="008314B7" w:rsidRDefault="00000000">
    <w:pPr>
      <w:pStyle w:val="Textkrper"/>
      <w:spacing w:line="14" w:lineRule="auto"/>
    </w:pPr>
    <w:r>
      <w:pict w14:anchorId="68C52493">
        <v:shapetype id="_x0000_t202" coordsize="21600,21600" o:spt="202" path="m,l,21600r21600,l21600,xe">
          <v:stroke joinstyle="miter"/>
          <v:path gradientshapeok="t" o:connecttype="rect"/>
        </v:shapetype>
        <v:shape id="docshape8" o:spid="_x0000_s1054" type="#_x0000_t202" style="position:absolute;margin-left:146.7pt;margin-top:794.55pt;width:245.65pt;height:14.6pt;z-index:-17671168;mso-position-horizontal-relative:page;mso-position-vertical-relative:page" filled="f" stroked="f">
          <v:textbox inset="0,0,0,0">
            <w:txbxContent>
              <w:p w14:paraId="1C00EF0E" w14:textId="77777777" w:rsidR="008314B7" w:rsidRDefault="00000000">
                <w:pPr>
                  <w:spacing w:before="20"/>
                  <w:ind w:left="20"/>
                  <w:rPr>
                    <w:b/>
                    <w:sz w:val="20"/>
                  </w:rPr>
                </w:pPr>
                <w:r>
                  <w:rPr>
                    <w:b/>
                    <w:spacing w:val="-2"/>
                    <w:sz w:val="20"/>
                  </w:rPr>
                  <w:t>PREVIEW-PDF,</w:t>
                </w:r>
                <w:r>
                  <w:rPr>
                    <w:b/>
                    <w:spacing w:val="15"/>
                    <w:sz w:val="20"/>
                  </w:rPr>
                  <w:t xml:space="preserve"> </w:t>
                </w:r>
                <w:proofErr w:type="spellStart"/>
                <w:r>
                  <w:rPr>
                    <w:b/>
                    <w:spacing w:val="-2"/>
                    <w:sz w:val="20"/>
                  </w:rPr>
                  <w:t>erzeugt</w:t>
                </w:r>
                <w:proofErr w:type="spellEnd"/>
                <w:r>
                  <w:rPr>
                    <w:b/>
                    <w:spacing w:val="-2"/>
                    <w:sz w:val="20"/>
                  </w:rPr>
                  <w:t>:</w:t>
                </w:r>
                <w:r>
                  <w:rPr>
                    <w:b/>
                    <w:spacing w:val="16"/>
                    <w:sz w:val="20"/>
                  </w:rPr>
                  <w:t xml:space="preserve"> </w:t>
                </w:r>
                <w:r>
                  <w:rPr>
                    <w:b/>
                    <w:spacing w:val="-2"/>
                    <w:sz w:val="20"/>
                  </w:rPr>
                  <w:t>2023-05-04T11:56:31.658+02:00</w:t>
                </w:r>
              </w:p>
            </w:txbxContent>
          </v:textbox>
          <w10:wrap anchorx="page" anchory="page"/>
        </v:shape>
      </w:pict>
    </w:r>
    <w:r>
      <w:pict w14:anchorId="6E191ADA">
        <v:shape id="docshape9" o:spid="_x0000_s1053" type="#_x0000_t202" style="position:absolute;margin-left:510pt;margin-top:794.55pt;width:16.95pt;height:14.6pt;z-index:-17670656;mso-position-horizontal-relative:page;mso-position-vertical-relative:page" filled="f" stroked="f">
          <v:textbox inset="0,0,0,0">
            <w:txbxContent>
              <w:p w14:paraId="24DE709A" w14:textId="77777777" w:rsidR="008314B7" w:rsidRDefault="00000000">
                <w:pPr>
                  <w:spacing w:before="20"/>
                  <w:ind w:left="6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15</w:t>
                </w:r>
                <w:r>
                  <w:rPr>
                    <w:b/>
                    <w:spacing w:val="-5"/>
                    <w:sz w:val="20"/>
                  </w:rP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3B957" w14:textId="77777777" w:rsidR="008314B7" w:rsidRDefault="008314B7">
    <w:pPr>
      <w:pStyle w:val="Textkrper"/>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C47F4" w14:textId="77777777" w:rsidR="008314B7" w:rsidRDefault="00000000">
    <w:pPr>
      <w:pStyle w:val="Textkrper"/>
      <w:spacing w:line="14" w:lineRule="auto"/>
    </w:pPr>
    <w:r>
      <w:pict w14:anchorId="54281C46">
        <v:shapetype id="_x0000_t202" coordsize="21600,21600" o:spt="202" path="m,l,21600r21600,l21600,xe">
          <v:stroke joinstyle="miter"/>
          <v:path gradientshapeok="t" o:connecttype="rect"/>
        </v:shapetype>
        <v:shape id="docshape51" o:spid="_x0000_s1052" type="#_x0000_t202" style="position:absolute;margin-left:69.35pt;margin-top:794.55pt;width:16.95pt;height:14.6pt;z-index:-17670144;mso-position-horizontal-relative:page;mso-position-vertical-relative:page" filled="f" stroked="f">
          <v:textbox inset="0,0,0,0">
            <w:txbxContent>
              <w:p w14:paraId="02E23190" w14:textId="77777777" w:rsidR="008314B7" w:rsidRDefault="00000000">
                <w:pPr>
                  <w:spacing w:before="20"/>
                  <w:ind w:left="6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36</w:t>
                </w:r>
                <w:r>
                  <w:rPr>
                    <w:b/>
                    <w:spacing w:val="-5"/>
                    <w:sz w:val="20"/>
                  </w:rPr>
                  <w:fldChar w:fldCharType="end"/>
                </w:r>
              </w:p>
            </w:txbxContent>
          </v:textbox>
          <w10:wrap anchorx="page" anchory="page"/>
        </v:shape>
      </w:pict>
    </w:r>
    <w:r>
      <w:pict w14:anchorId="21D185AB">
        <v:shape id="docshape52" o:spid="_x0000_s1051" type="#_x0000_t202" style="position:absolute;margin-left:202.95pt;margin-top:794.55pt;width:245.65pt;height:14.6pt;z-index:-17669632;mso-position-horizontal-relative:page;mso-position-vertical-relative:page" filled="f" stroked="f">
          <v:textbox inset="0,0,0,0">
            <w:txbxContent>
              <w:p w14:paraId="603300EE" w14:textId="77777777" w:rsidR="008314B7" w:rsidRDefault="00000000">
                <w:pPr>
                  <w:spacing w:before="20"/>
                  <w:ind w:left="20"/>
                  <w:rPr>
                    <w:b/>
                    <w:sz w:val="20"/>
                  </w:rPr>
                </w:pPr>
                <w:r>
                  <w:rPr>
                    <w:b/>
                    <w:spacing w:val="-2"/>
                    <w:sz w:val="20"/>
                  </w:rPr>
                  <w:t>PREVIEW-PDF,</w:t>
                </w:r>
                <w:r>
                  <w:rPr>
                    <w:b/>
                    <w:spacing w:val="15"/>
                    <w:sz w:val="20"/>
                  </w:rPr>
                  <w:t xml:space="preserve"> </w:t>
                </w:r>
                <w:proofErr w:type="spellStart"/>
                <w:r>
                  <w:rPr>
                    <w:b/>
                    <w:spacing w:val="-2"/>
                    <w:sz w:val="20"/>
                  </w:rPr>
                  <w:t>erzeugt</w:t>
                </w:r>
                <w:proofErr w:type="spellEnd"/>
                <w:r>
                  <w:rPr>
                    <w:b/>
                    <w:spacing w:val="-2"/>
                    <w:sz w:val="20"/>
                  </w:rPr>
                  <w:t>:</w:t>
                </w:r>
                <w:r>
                  <w:rPr>
                    <w:b/>
                    <w:spacing w:val="16"/>
                    <w:sz w:val="20"/>
                  </w:rPr>
                  <w:t xml:space="preserve"> </w:t>
                </w:r>
                <w:r>
                  <w:rPr>
                    <w:b/>
                    <w:spacing w:val="-2"/>
                    <w:sz w:val="20"/>
                  </w:rPr>
                  <w:t>2023-05-04T11:56:31.658+02:00</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BC5C0" w14:textId="77777777" w:rsidR="008314B7" w:rsidRDefault="00000000">
    <w:pPr>
      <w:pStyle w:val="Textkrper"/>
      <w:spacing w:line="14" w:lineRule="auto"/>
    </w:pPr>
    <w:r>
      <w:pict w14:anchorId="7E01BB99">
        <v:shapetype id="_x0000_t202" coordsize="21600,21600" o:spt="202" path="m,l,21600r21600,l21600,xe">
          <v:stroke joinstyle="miter"/>
          <v:path gradientshapeok="t" o:connecttype="rect"/>
        </v:shapetype>
        <v:shape id="docshape53" o:spid="_x0000_s1050" type="#_x0000_t202" style="position:absolute;margin-left:146.7pt;margin-top:794.55pt;width:245.65pt;height:14.6pt;z-index:-17669120;mso-position-horizontal-relative:page;mso-position-vertical-relative:page" filled="f" stroked="f">
          <v:textbox inset="0,0,0,0">
            <w:txbxContent>
              <w:p w14:paraId="637734CD" w14:textId="77777777" w:rsidR="008314B7" w:rsidRDefault="00000000">
                <w:pPr>
                  <w:spacing w:before="20"/>
                  <w:ind w:left="20"/>
                  <w:rPr>
                    <w:b/>
                    <w:sz w:val="20"/>
                  </w:rPr>
                </w:pPr>
                <w:r>
                  <w:rPr>
                    <w:b/>
                    <w:spacing w:val="-2"/>
                    <w:sz w:val="20"/>
                  </w:rPr>
                  <w:t>PREVIEW-PDF,</w:t>
                </w:r>
                <w:r>
                  <w:rPr>
                    <w:b/>
                    <w:spacing w:val="15"/>
                    <w:sz w:val="20"/>
                  </w:rPr>
                  <w:t xml:space="preserve"> </w:t>
                </w:r>
                <w:proofErr w:type="spellStart"/>
                <w:r>
                  <w:rPr>
                    <w:b/>
                    <w:spacing w:val="-2"/>
                    <w:sz w:val="20"/>
                  </w:rPr>
                  <w:t>erzeugt</w:t>
                </w:r>
                <w:proofErr w:type="spellEnd"/>
                <w:r>
                  <w:rPr>
                    <w:b/>
                    <w:spacing w:val="-2"/>
                    <w:sz w:val="20"/>
                  </w:rPr>
                  <w:t>:</w:t>
                </w:r>
                <w:r>
                  <w:rPr>
                    <w:b/>
                    <w:spacing w:val="16"/>
                    <w:sz w:val="20"/>
                  </w:rPr>
                  <w:t xml:space="preserve"> </w:t>
                </w:r>
                <w:r>
                  <w:rPr>
                    <w:b/>
                    <w:spacing w:val="-2"/>
                    <w:sz w:val="20"/>
                  </w:rPr>
                  <w:t>2023-05-04T11:56:31.658+02:00</w:t>
                </w:r>
              </w:p>
            </w:txbxContent>
          </v:textbox>
          <w10:wrap anchorx="page" anchory="page"/>
        </v:shape>
      </w:pict>
    </w:r>
    <w:r>
      <w:pict w14:anchorId="2386CB8E">
        <v:shape id="docshape54" o:spid="_x0000_s1049" type="#_x0000_t202" style="position:absolute;margin-left:509.95pt;margin-top:794.55pt;width:16.95pt;height:14.6pt;z-index:-17668608;mso-position-horizontal-relative:page;mso-position-vertical-relative:page" filled="f" stroked="f">
          <v:textbox inset="0,0,0,0">
            <w:txbxContent>
              <w:p w14:paraId="5838855D" w14:textId="77777777" w:rsidR="008314B7" w:rsidRDefault="00000000">
                <w:pPr>
                  <w:spacing w:before="20"/>
                  <w:ind w:left="6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37</w:t>
                </w:r>
                <w:r>
                  <w:rPr>
                    <w:b/>
                    <w:spacing w:val="-5"/>
                    <w:sz w:val="20"/>
                  </w:rP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9B81C" w14:textId="77777777" w:rsidR="008314B7" w:rsidRDefault="008314B7">
    <w:pPr>
      <w:pStyle w:val="Textkrper"/>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5E90F" w14:textId="77777777" w:rsidR="008314B7" w:rsidRDefault="00000000">
    <w:pPr>
      <w:pStyle w:val="Textkrper"/>
      <w:spacing w:line="14" w:lineRule="auto"/>
    </w:pPr>
    <w:r>
      <w:pict w14:anchorId="053BBA84">
        <v:shapetype id="_x0000_t202" coordsize="21600,21600" o:spt="202" path="m,l,21600r21600,l21600,xe">
          <v:stroke joinstyle="miter"/>
          <v:path gradientshapeok="t" o:connecttype="rect"/>
        </v:shapetype>
        <v:shape id="docshape90" o:spid="_x0000_s1048" type="#_x0000_t202" style="position:absolute;margin-left:69.35pt;margin-top:794.55pt;width:16.95pt;height:14.6pt;z-index:-17668096;mso-position-horizontal-relative:page;mso-position-vertical-relative:page" filled="f" stroked="f">
          <v:textbox inset="0,0,0,0">
            <w:txbxContent>
              <w:p w14:paraId="2683C698" w14:textId="77777777" w:rsidR="008314B7" w:rsidRDefault="00000000">
                <w:pPr>
                  <w:spacing w:before="20"/>
                  <w:ind w:left="6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48</w:t>
                </w:r>
                <w:r>
                  <w:rPr>
                    <w:b/>
                    <w:spacing w:val="-5"/>
                    <w:sz w:val="20"/>
                  </w:rPr>
                  <w:fldChar w:fldCharType="end"/>
                </w:r>
              </w:p>
            </w:txbxContent>
          </v:textbox>
          <w10:wrap anchorx="page" anchory="page"/>
        </v:shape>
      </w:pict>
    </w:r>
    <w:r>
      <w:pict w14:anchorId="5F6F08B5">
        <v:shape id="docshape91" o:spid="_x0000_s1047" type="#_x0000_t202" style="position:absolute;margin-left:202.95pt;margin-top:794.55pt;width:245.65pt;height:14.6pt;z-index:-17667584;mso-position-horizontal-relative:page;mso-position-vertical-relative:page" filled="f" stroked="f">
          <v:textbox inset="0,0,0,0">
            <w:txbxContent>
              <w:p w14:paraId="7D7A72EF" w14:textId="77777777" w:rsidR="008314B7" w:rsidRDefault="00000000">
                <w:pPr>
                  <w:spacing w:before="20"/>
                  <w:ind w:left="20"/>
                  <w:rPr>
                    <w:b/>
                    <w:sz w:val="20"/>
                  </w:rPr>
                </w:pPr>
                <w:r>
                  <w:rPr>
                    <w:b/>
                    <w:spacing w:val="-2"/>
                    <w:sz w:val="20"/>
                  </w:rPr>
                  <w:t>PREVIEW-PDF,</w:t>
                </w:r>
                <w:r>
                  <w:rPr>
                    <w:b/>
                    <w:spacing w:val="15"/>
                    <w:sz w:val="20"/>
                  </w:rPr>
                  <w:t xml:space="preserve"> </w:t>
                </w:r>
                <w:proofErr w:type="spellStart"/>
                <w:r>
                  <w:rPr>
                    <w:b/>
                    <w:spacing w:val="-2"/>
                    <w:sz w:val="20"/>
                  </w:rPr>
                  <w:t>erzeugt</w:t>
                </w:r>
                <w:proofErr w:type="spellEnd"/>
                <w:r>
                  <w:rPr>
                    <w:b/>
                    <w:spacing w:val="-2"/>
                    <w:sz w:val="20"/>
                  </w:rPr>
                  <w:t>:</w:t>
                </w:r>
                <w:r>
                  <w:rPr>
                    <w:b/>
                    <w:spacing w:val="16"/>
                    <w:sz w:val="20"/>
                  </w:rPr>
                  <w:t xml:space="preserve"> </w:t>
                </w:r>
                <w:r>
                  <w:rPr>
                    <w:b/>
                    <w:spacing w:val="-2"/>
                    <w:sz w:val="20"/>
                  </w:rPr>
                  <w:t>2023-05-04T11:56:31.658+02:00</w:t>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58E1C" w14:textId="77777777" w:rsidR="008314B7" w:rsidRDefault="00000000">
    <w:pPr>
      <w:pStyle w:val="Textkrper"/>
      <w:spacing w:line="14" w:lineRule="auto"/>
    </w:pPr>
    <w:r>
      <w:pict w14:anchorId="41ADEEC8">
        <v:shapetype id="_x0000_t202" coordsize="21600,21600" o:spt="202" path="m,l,21600r21600,l21600,xe">
          <v:stroke joinstyle="miter"/>
          <v:path gradientshapeok="t" o:connecttype="rect"/>
        </v:shapetype>
        <v:shape id="docshape92" o:spid="_x0000_s1046" type="#_x0000_t202" style="position:absolute;margin-left:146.7pt;margin-top:794.55pt;width:245.65pt;height:14.6pt;z-index:-17667072;mso-position-horizontal-relative:page;mso-position-vertical-relative:page" filled="f" stroked="f">
          <v:textbox inset="0,0,0,0">
            <w:txbxContent>
              <w:p w14:paraId="33655591" w14:textId="77777777" w:rsidR="008314B7" w:rsidRDefault="00000000">
                <w:pPr>
                  <w:spacing w:before="20"/>
                  <w:ind w:left="20"/>
                  <w:rPr>
                    <w:b/>
                    <w:sz w:val="20"/>
                  </w:rPr>
                </w:pPr>
                <w:r>
                  <w:rPr>
                    <w:b/>
                    <w:spacing w:val="-2"/>
                    <w:sz w:val="20"/>
                  </w:rPr>
                  <w:t>PREVIEW-PDF,</w:t>
                </w:r>
                <w:r>
                  <w:rPr>
                    <w:b/>
                    <w:spacing w:val="15"/>
                    <w:sz w:val="20"/>
                  </w:rPr>
                  <w:t xml:space="preserve"> </w:t>
                </w:r>
                <w:proofErr w:type="spellStart"/>
                <w:r>
                  <w:rPr>
                    <w:b/>
                    <w:spacing w:val="-2"/>
                    <w:sz w:val="20"/>
                  </w:rPr>
                  <w:t>erzeugt</w:t>
                </w:r>
                <w:proofErr w:type="spellEnd"/>
                <w:r>
                  <w:rPr>
                    <w:b/>
                    <w:spacing w:val="-2"/>
                    <w:sz w:val="20"/>
                  </w:rPr>
                  <w:t>:</w:t>
                </w:r>
                <w:r>
                  <w:rPr>
                    <w:b/>
                    <w:spacing w:val="16"/>
                    <w:sz w:val="20"/>
                  </w:rPr>
                  <w:t xml:space="preserve"> </w:t>
                </w:r>
                <w:r>
                  <w:rPr>
                    <w:b/>
                    <w:spacing w:val="-2"/>
                    <w:sz w:val="20"/>
                  </w:rPr>
                  <w:t>2023-05-04T11:56:31.658+02:00</w:t>
                </w:r>
              </w:p>
            </w:txbxContent>
          </v:textbox>
          <w10:wrap anchorx="page" anchory="page"/>
        </v:shape>
      </w:pict>
    </w:r>
    <w:r>
      <w:pict w14:anchorId="48AE3F21">
        <v:shape id="docshape93" o:spid="_x0000_s1045" type="#_x0000_t202" style="position:absolute;margin-left:510pt;margin-top:794.55pt;width:16.95pt;height:14.6pt;z-index:-17666560;mso-position-horizontal-relative:page;mso-position-vertical-relative:page" filled="f" stroked="f">
          <v:textbox inset="0,0,0,0">
            <w:txbxContent>
              <w:p w14:paraId="2E3B37A7" w14:textId="77777777" w:rsidR="008314B7" w:rsidRDefault="00000000">
                <w:pPr>
                  <w:spacing w:before="20"/>
                  <w:ind w:left="6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49</w:t>
                </w:r>
                <w:r>
                  <w:rPr>
                    <w:b/>
                    <w:spacing w:val="-5"/>
                    <w:sz w:val="20"/>
                  </w:rP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6DB3AC" w14:textId="77777777" w:rsidR="00321803" w:rsidRDefault="00321803">
      <w:r>
        <w:separator/>
      </w:r>
    </w:p>
  </w:footnote>
  <w:footnote w:type="continuationSeparator" w:id="0">
    <w:p w14:paraId="07F2A13F" w14:textId="77777777" w:rsidR="00321803" w:rsidRDefault="0032180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027B0"/>
    <w:multiLevelType w:val="hybridMultilevel"/>
    <w:tmpl w:val="761C8F4C"/>
    <w:lvl w:ilvl="0" w:tplc="D12873B4">
      <w:numFmt w:val="bullet"/>
      <w:lvlText w:val="–"/>
      <w:lvlJc w:val="left"/>
      <w:pPr>
        <w:ind w:left="1345" w:hanging="256"/>
      </w:pPr>
      <w:rPr>
        <w:rFonts w:ascii="Source Sans Pro" w:eastAsia="Source Sans Pro" w:hAnsi="Source Sans Pro" w:cs="Source Sans Pro" w:hint="default"/>
        <w:b w:val="0"/>
        <w:bCs w:val="0"/>
        <w:i w:val="0"/>
        <w:iCs w:val="0"/>
        <w:w w:val="100"/>
        <w:sz w:val="20"/>
        <w:szCs w:val="20"/>
        <w:lang w:val="en-US" w:eastAsia="en-US" w:bidi="ar-SA"/>
      </w:rPr>
    </w:lvl>
    <w:lvl w:ilvl="1" w:tplc="5BE24010">
      <w:numFmt w:val="bullet"/>
      <w:lvlText w:val="•"/>
      <w:lvlJc w:val="left"/>
      <w:pPr>
        <w:ind w:left="2282" w:hanging="256"/>
      </w:pPr>
      <w:rPr>
        <w:rFonts w:hint="default"/>
        <w:lang w:val="en-US" w:eastAsia="en-US" w:bidi="ar-SA"/>
      </w:rPr>
    </w:lvl>
    <w:lvl w:ilvl="2" w:tplc="152CB210">
      <w:numFmt w:val="bullet"/>
      <w:lvlText w:val="•"/>
      <w:lvlJc w:val="left"/>
      <w:pPr>
        <w:ind w:left="3225" w:hanging="256"/>
      </w:pPr>
      <w:rPr>
        <w:rFonts w:hint="default"/>
        <w:lang w:val="en-US" w:eastAsia="en-US" w:bidi="ar-SA"/>
      </w:rPr>
    </w:lvl>
    <w:lvl w:ilvl="3" w:tplc="823E27C8">
      <w:numFmt w:val="bullet"/>
      <w:lvlText w:val="•"/>
      <w:lvlJc w:val="left"/>
      <w:pPr>
        <w:ind w:left="4167" w:hanging="256"/>
      </w:pPr>
      <w:rPr>
        <w:rFonts w:hint="default"/>
        <w:lang w:val="en-US" w:eastAsia="en-US" w:bidi="ar-SA"/>
      </w:rPr>
    </w:lvl>
    <w:lvl w:ilvl="4" w:tplc="6E94C640">
      <w:numFmt w:val="bullet"/>
      <w:lvlText w:val="•"/>
      <w:lvlJc w:val="left"/>
      <w:pPr>
        <w:ind w:left="5110" w:hanging="256"/>
      </w:pPr>
      <w:rPr>
        <w:rFonts w:hint="default"/>
        <w:lang w:val="en-US" w:eastAsia="en-US" w:bidi="ar-SA"/>
      </w:rPr>
    </w:lvl>
    <w:lvl w:ilvl="5" w:tplc="2688B968">
      <w:numFmt w:val="bullet"/>
      <w:lvlText w:val="•"/>
      <w:lvlJc w:val="left"/>
      <w:pPr>
        <w:ind w:left="6052" w:hanging="256"/>
      </w:pPr>
      <w:rPr>
        <w:rFonts w:hint="default"/>
        <w:lang w:val="en-US" w:eastAsia="en-US" w:bidi="ar-SA"/>
      </w:rPr>
    </w:lvl>
    <w:lvl w:ilvl="6" w:tplc="777661B0">
      <w:numFmt w:val="bullet"/>
      <w:lvlText w:val="•"/>
      <w:lvlJc w:val="left"/>
      <w:pPr>
        <w:ind w:left="6995" w:hanging="256"/>
      </w:pPr>
      <w:rPr>
        <w:rFonts w:hint="default"/>
        <w:lang w:val="en-US" w:eastAsia="en-US" w:bidi="ar-SA"/>
      </w:rPr>
    </w:lvl>
    <w:lvl w:ilvl="7" w:tplc="F7AAF81C">
      <w:numFmt w:val="bullet"/>
      <w:lvlText w:val="•"/>
      <w:lvlJc w:val="left"/>
      <w:pPr>
        <w:ind w:left="7937" w:hanging="256"/>
      </w:pPr>
      <w:rPr>
        <w:rFonts w:hint="default"/>
        <w:lang w:val="en-US" w:eastAsia="en-US" w:bidi="ar-SA"/>
      </w:rPr>
    </w:lvl>
    <w:lvl w:ilvl="8" w:tplc="DDCEC872">
      <w:numFmt w:val="bullet"/>
      <w:lvlText w:val="•"/>
      <w:lvlJc w:val="left"/>
      <w:pPr>
        <w:ind w:left="8880" w:hanging="256"/>
      </w:pPr>
      <w:rPr>
        <w:rFonts w:hint="default"/>
        <w:lang w:val="en-US" w:eastAsia="en-US" w:bidi="ar-SA"/>
      </w:rPr>
    </w:lvl>
  </w:abstractNum>
  <w:abstractNum w:abstractNumId="1" w15:restartNumberingAfterBreak="0">
    <w:nsid w:val="021D5023"/>
    <w:multiLevelType w:val="multilevel"/>
    <w:tmpl w:val="42B44ABE"/>
    <w:lvl w:ilvl="0">
      <w:start w:val="1"/>
      <w:numFmt w:val="decimal"/>
      <w:lvlText w:val="%1."/>
      <w:lvlJc w:val="left"/>
      <w:pPr>
        <w:ind w:left="1434"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start w:val="1"/>
      <w:numFmt w:val="decimal"/>
      <w:lvlText w:val="%1.%2"/>
      <w:lvlJc w:val="left"/>
      <w:pPr>
        <w:ind w:left="2185" w:hanging="803"/>
        <w:jc w:val="right"/>
      </w:pPr>
      <w:rPr>
        <w:rFonts w:ascii="Source Sans Pro" w:eastAsia="Source Sans Pro" w:hAnsi="Source Sans Pro" w:cs="Source Sans Pro" w:hint="default"/>
        <w:b/>
        <w:bCs/>
        <w:i w:val="0"/>
        <w:iCs w:val="0"/>
        <w:w w:val="100"/>
        <w:sz w:val="40"/>
        <w:szCs w:val="40"/>
        <w:lang w:val="en-US" w:eastAsia="en-US" w:bidi="ar-SA"/>
      </w:rPr>
    </w:lvl>
    <w:lvl w:ilvl="2">
      <w:numFmt w:val="bullet"/>
      <w:lvlText w:val="•"/>
      <w:lvlJc w:val="left"/>
      <w:pPr>
        <w:ind w:left="3133" w:hanging="803"/>
      </w:pPr>
      <w:rPr>
        <w:rFonts w:hint="default"/>
        <w:lang w:val="en-US" w:eastAsia="en-US" w:bidi="ar-SA"/>
      </w:rPr>
    </w:lvl>
    <w:lvl w:ilvl="3">
      <w:numFmt w:val="bullet"/>
      <w:lvlText w:val="•"/>
      <w:lvlJc w:val="left"/>
      <w:pPr>
        <w:ind w:left="4087" w:hanging="803"/>
      </w:pPr>
      <w:rPr>
        <w:rFonts w:hint="default"/>
        <w:lang w:val="en-US" w:eastAsia="en-US" w:bidi="ar-SA"/>
      </w:rPr>
    </w:lvl>
    <w:lvl w:ilvl="4">
      <w:numFmt w:val="bullet"/>
      <w:lvlText w:val="•"/>
      <w:lvlJc w:val="left"/>
      <w:pPr>
        <w:ind w:left="5041" w:hanging="803"/>
      </w:pPr>
      <w:rPr>
        <w:rFonts w:hint="default"/>
        <w:lang w:val="en-US" w:eastAsia="en-US" w:bidi="ar-SA"/>
      </w:rPr>
    </w:lvl>
    <w:lvl w:ilvl="5">
      <w:numFmt w:val="bullet"/>
      <w:lvlText w:val="•"/>
      <w:lvlJc w:val="left"/>
      <w:pPr>
        <w:ind w:left="5995" w:hanging="803"/>
      </w:pPr>
      <w:rPr>
        <w:rFonts w:hint="default"/>
        <w:lang w:val="en-US" w:eastAsia="en-US" w:bidi="ar-SA"/>
      </w:rPr>
    </w:lvl>
    <w:lvl w:ilvl="6">
      <w:numFmt w:val="bullet"/>
      <w:lvlText w:val="•"/>
      <w:lvlJc w:val="left"/>
      <w:pPr>
        <w:ind w:left="6949" w:hanging="803"/>
      </w:pPr>
      <w:rPr>
        <w:rFonts w:hint="default"/>
        <w:lang w:val="en-US" w:eastAsia="en-US" w:bidi="ar-SA"/>
      </w:rPr>
    </w:lvl>
    <w:lvl w:ilvl="7">
      <w:numFmt w:val="bullet"/>
      <w:lvlText w:val="•"/>
      <w:lvlJc w:val="left"/>
      <w:pPr>
        <w:ind w:left="7903" w:hanging="803"/>
      </w:pPr>
      <w:rPr>
        <w:rFonts w:hint="default"/>
        <w:lang w:val="en-US" w:eastAsia="en-US" w:bidi="ar-SA"/>
      </w:rPr>
    </w:lvl>
    <w:lvl w:ilvl="8">
      <w:numFmt w:val="bullet"/>
      <w:lvlText w:val="•"/>
      <w:lvlJc w:val="left"/>
      <w:pPr>
        <w:ind w:left="8857" w:hanging="803"/>
      </w:pPr>
      <w:rPr>
        <w:rFonts w:hint="default"/>
        <w:lang w:val="en-US" w:eastAsia="en-US" w:bidi="ar-SA"/>
      </w:rPr>
    </w:lvl>
  </w:abstractNum>
  <w:abstractNum w:abstractNumId="2" w15:restartNumberingAfterBreak="0">
    <w:nsid w:val="02620CA1"/>
    <w:multiLevelType w:val="hybridMultilevel"/>
    <w:tmpl w:val="51A0F1DA"/>
    <w:lvl w:ilvl="0" w:tplc="FA1EE708">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1" w:tplc="C73AABE6">
      <w:numFmt w:val="bullet"/>
      <w:lvlText w:val="•"/>
      <w:lvlJc w:val="left"/>
      <w:pPr>
        <w:ind w:left="3236" w:hanging="191"/>
      </w:pPr>
      <w:rPr>
        <w:rFonts w:hint="default"/>
        <w:lang w:val="en-US" w:eastAsia="en-US" w:bidi="ar-SA"/>
      </w:rPr>
    </w:lvl>
    <w:lvl w:ilvl="2" w:tplc="116252AA">
      <w:numFmt w:val="bullet"/>
      <w:lvlText w:val="•"/>
      <w:lvlJc w:val="left"/>
      <w:pPr>
        <w:ind w:left="4073" w:hanging="191"/>
      </w:pPr>
      <w:rPr>
        <w:rFonts w:hint="default"/>
        <w:lang w:val="en-US" w:eastAsia="en-US" w:bidi="ar-SA"/>
      </w:rPr>
    </w:lvl>
    <w:lvl w:ilvl="3" w:tplc="B0F4FBC4">
      <w:numFmt w:val="bullet"/>
      <w:lvlText w:val="•"/>
      <w:lvlJc w:val="left"/>
      <w:pPr>
        <w:ind w:left="4909" w:hanging="191"/>
      </w:pPr>
      <w:rPr>
        <w:rFonts w:hint="default"/>
        <w:lang w:val="en-US" w:eastAsia="en-US" w:bidi="ar-SA"/>
      </w:rPr>
    </w:lvl>
    <w:lvl w:ilvl="4" w:tplc="219A618C">
      <w:numFmt w:val="bullet"/>
      <w:lvlText w:val="•"/>
      <w:lvlJc w:val="left"/>
      <w:pPr>
        <w:ind w:left="5746" w:hanging="191"/>
      </w:pPr>
      <w:rPr>
        <w:rFonts w:hint="default"/>
        <w:lang w:val="en-US" w:eastAsia="en-US" w:bidi="ar-SA"/>
      </w:rPr>
    </w:lvl>
    <w:lvl w:ilvl="5" w:tplc="ABCE8BD0">
      <w:numFmt w:val="bullet"/>
      <w:lvlText w:val="•"/>
      <w:lvlJc w:val="left"/>
      <w:pPr>
        <w:ind w:left="6582" w:hanging="191"/>
      </w:pPr>
      <w:rPr>
        <w:rFonts w:hint="default"/>
        <w:lang w:val="en-US" w:eastAsia="en-US" w:bidi="ar-SA"/>
      </w:rPr>
    </w:lvl>
    <w:lvl w:ilvl="6" w:tplc="1CAA0394">
      <w:numFmt w:val="bullet"/>
      <w:lvlText w:val="•"/>
      <w:lvlJc w:val="left"/>
      <w:pPr>
        <w:ind w:left="7419" w:hanging="191"/>
      </w:pPr>
      <w:rPr>
        <w:rFonts w:hint="default"/>
        <w:lang w:val="en-US" w:eastAsia="en-US" w:bidi="ar-SA"/>
      </w:rPr>
    </w:lvl>
    <w:lvl w:ilvl="7" w:tplc="C3C4B9FE">
      <w:numFmt w:val="bullet"/>
      <w:lvlText w:val="•"/>
      <w:lvlJc w:val="left"/>
      <w:pPr>
        <w:ind w:left="8255" w:hanging="191"/>
      </w:pPr>
      <w:rPr>
        <w:rFonts w:hint="default"/>
        <w:lang w:val="en-US" w:eastAsia="en-US" w:bidi="ar-SA"/>
      </w:rPr>
    </w:lvl>
    <w:lvl w:ilvl="8" w:tplc="D9923BA4">
      <w:numFmt w:val="bullet"/>
      <w:lvlText w:val="•"/>
      <w:lvlJc w:val="left"/>
      <w:pPr>
        <w:ind w:left="9092" w:hanging="191"/>
      </w:pPr>
      <w:rPr>
        <w:rFonts w:hint="default"/>
        <w:lang w:val="en-US" w:eastAsia="en-US" w:bidi="ar-SA"/>
      </w:rPr>
    </w:lvl>
  </w:abstractNum>
  <w:abstractNum w:abstractNumId="3" w15:restartNumberingAfterBreak="0">
    <w:nsid w:val="03521C90"/>
    <w:multiLevelType w:val="hybridMultilevel"/>
    <w:tmpl w:val="036214E8"/>
    <w:lvl w:ilvl="0" w:tplc="71FA0252">
      <w:start w:val="1"/>
      <w:numFmt w:val="decimal"/>
      <w:lvlText w:val="%1."/>
      <w:lvlJc w:val="left"/>
      <w:pPr>
        <w:ind w:left="2560"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tplc="54D026CE">
      <w:numFmt w:val="bullet"/>
      <w:lvlText w:val="•"/>
      <w:lvlJc w:val="left"/>
      <w:pPr>
        <w:ind w:left="3380" w:hanging="340"/>
      </w:pPr>
      <w:rPr>
        <w:rFonts w:hint="default"/>
        <w:lang w:val="en-US" w:eastAsia="en-US" w:bidi="ar-SA"/>
      </w:rPr>
    </w:lvl>
    <w:lvl w:ilvl="2" w:tplc="08BA340A">
      <w:numFmt w:val="bullet"/>
      <w:lvlText w:val="•"/>
      <w:lvlJc w:val="left"/>
      <w:pPr>
        <w:ind w:left="4201" w:hanging="340"/>
      </w:pPr>
      <w:rPr>
        <w:rFonts w:hint="default"/>
        <w:lang w:val="en-US" w:eastAsia="en-US" w:bidi="ar-SA"/>
      </w:rPr>
    </w:lvl>
    <w:lvl w:ilvl="3" w:tplc="E1AE94A6">
      <w:numFmt w:val="bullet"/>
      <w:lvlText w:val="•"/>
      <w:lvlJc w:val="left"/>
      <w:pPr>
        <w:ind w:left="5021" w:hanging="340"/>
      </w:pPr>
      <w:rPr>
        <w:rFonts w:hint="default"/>
        <w:lang w:val="en-US" w:eastAsia="en-US" w:bidi="ar-SA"/>
      </w:rPr>
    </w:lvl>
    <w:lvl w:ilvl="4" w:tplc="3334D634">
      <w:numFmt w:val="bullet"/>
      <w:lvlText w:val="•"/>
      <w:lvlJc w:val="left"/>
      <w:pPr>
        <w:ind w:left="5842" w:hanging="340"/>
      </w:pPr>
      <w:rPr>
        <w:rFonts w:hint="default"/>
        <w:lang w:val="en-US" w:eastAsia="en-US" w:bidi="ar-SA"/>
      </w:rPr>
    </w:lvl>
    <w:lvl w:ilvl="5" w:tplc="1A569E0C">
      <w:numFmt w:val="bullet"/>
      <w:lvlText w:val="•"/>
      <w:lvlJc w:val="left"/>
      <w:pPr>
        <w:ind w:left="6662" w:hanging="340"/>
      </w:pPr>
      <w:rPr>
        <w:rFonts w:hint="default"/>
        <w:lang w:val="en-US" w:eastAsia="en-US" w:bidi="ar-SA"/>
      </w:rPr>
    </w:lvl>
    <w:lvl w:ilvl="6" w:tplc="E398C5A4">
      <w:numFmt w:val="bullet"/>
      <w:lvlText w:val="•"/>
      <w:lvlJc w:val="left"/>
      <w:pPr>
        <w:ind w:left="7483" w:hanging="340"/>
      </w:pPr>
      <w:rPr>
        <w:rFonts w:hint="default"/>
        <w:lang w:val="en-US" w:eastAsia="en-US" w:bidi="ar-SA"/>
      </w:rPr>
    </w:lvl>
    <w:lvl w:ilvl="7" w:tplc="BA480B42">
      <w:numFmt w:val="bullet"/>
      <w:lvlText w:val="•"/>
      <w:lvlJc w:val="left"/>
      <w:pPr>
        <w:ind w:left="8303" w:hanging="340"/>
      </w:pPr>
      <w:rPr>
        <w:rFonts w:hint="default"/>
        <w:lang w:val="en-US" w:eastAsia="en-US" w:bidi="ar-SA"/>
      </w:rPr>
    </w:lvl>
    <w:lvl w:ilvl="8" w:tplc="36B40F28">
      <w:numFmt w:val="bullet"/>
      <w:lvlText w:val="•"/>
      <w:lvlJc w:val="left"/>
      <w:pPr>
        <w:ind w:left="9124" w:hanging="340"/>
      </w:pPr>
      <w:rPr>
        <w:rFonts w:hint="default"/>
        <w:lang w:val="en-US" w:eastAsia="en-US" w:bidi="ar-SA"/>
      </w:rPr>
    </w:lvl>
  </w:abstractNum>
  <w:abstractNum w:abstractNumId="4" w15:restartNumberingAfterBreak="0">
    <w:nsid w:val="042C39F5"/>
    <w:multiLevelType w:val="hybridMultilevel"/>
    <w:tmpl w:val="44C6EF28"/>
    <w:lvl w:ilvl="0" w:tplc="50067F1E">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1" w:tplc="0254CE22">
      <w:numFmt w:val="bullet"/>
      <w:lvlText w:val="•"/>
      <w:lvlJc w:val="left"/>
      <w:pPr>
        <w:ind w:left="3236" w:hanging="191"/>
      </w:pPr>
      <w:rPr>
        <w:rFonts w:hint="default"/>
        <w:lang w:val="en-US" w:eastAsia="en-US" w:bidi="ar-SA"/>
      </w:rPr>
    </w:lvl>
    <w:lvl w:ilvl="2" w:tplc="7F787F36">
      <w:numFmt w:val="bullet"/>
      <w:lvlText w:val="•"/>
      <w:lvlJc w:val="left"/>
      <w:pPr>
        <w:ind w:left="4073" w:hanging="191"/>
      </w:pPr>
      <w:rPr>
        <w:rFonts w:hint="default"/>
        <w:lang w:val="en-US" w:eastAsia="en-US" w:bidi="ar-SA"/>
      </w:rPr>
    </w:lvl>
    <w:lvl w:ilvl="3" w:tplc="CF22CDF6">
      <w:numFmt w:val="bullet"/>
      <w:lvlText w:val="•"/>
      <w:lvlJc w:val="left"/>
      <w:pPr>
        <w:ind w:left="4909" w:hanging="191"/>
      </w:pPr>
      <w:rPr>
        <w:rFonts w:hint="default"/>
        <w:lang w:val="en-US" w:eastAsia="en-US" w:bidi="ar-SA"/>
      </w:rPr>
    </w:lvl>
    <w:lvl w:ilvl="4" w:tplc="11D22D28">
      <w:numFmt w:val="bullet"/>
      <w:lvlText w:val="•"/>
      <w:lvlJc w:val="left"/>
      <w:pPr>
        <w:ind w:left="5746" w:hanging="191"/>
      </w:pPr>
      <w:rPr>
        <w:rFonts w:hint="default"/>
        <w:lang w:val="en-US" w:eastAsia="en-US" w:bidi="ar-SA"/>
      </w:rPr>
    </w:lvl>
    <w:lvl w:ilvl="5" w:tplc="DB109C60">
      <w:numFmt w:val="bullet"/>
      <w:lvlText w:val="•"/>
      <w:lvlJc w:val="left"/>
      <w:pPr>
        <w:ind w:left="6582" w:hanging="191"/>
      </w:pPr>
      <w:rPr>
        <w:rFonts w:hint="default"/>
        <w:lang w:val="en-US" w:eastAsia="en-US" w:bidi="ar-SA"/>
      </w:rPr>
    </w:lvl>
    <w:lvl w:ilvl="6" w:tplc="7C462836">
      <w:numFmt w:val="bullet"/>
      <w:lvlText w:val="•"/>
      <w:lvlJc w:val="left"/>
      <w:pPr>
        <w:ind w:left="7419" w:hanging="191"/>
      </w:pPr>
      <w:rPr>
        <w:rFonts w:hint="default"/>
        <w:lang w:val="en-US" w:eastAsia="en-US" w:bidi="ar-SA"/>
      </w:rPr>
    </w:lvl>
    <w:lvl w:ilvl="7" w:tplc="E23A8EB8">
      <w:numFmt w:val="bullet"/>
      <w:lvlText w:val="•"/>
      <w:lvlJc w:val="left"/>
      <w:pPr>
        <w:ind w:left="8255" w:hanging="191"/>
      </w:pPr>
      <w:rPr>
        <w:rFonts w:hint="default"/>
        <w:lang w:val="en-US" w:eastAsia="en-US" w:bidi="ar-SA"/>
      </w:rPr>
    </w:lvl>
    <w:lvl w:ilvl="8" w:tplc="C748C2BE">
      <w:numFmt w:val="bullet"/>
      <w:lvlText w:val="•"/>
      <w:lvlJc w:val="left"/>
      <w:pPr>
        <w:ind w:left="9092" w:hanging="191"/>
      </w:pPr>
      <w:rPr>
        <w:rFonts w:hint="default"/>
        <w:lang w:val="en-US" w:eastAsia="en-US" w:bidi="ar-SA"/>
      </w:rPr>
    </w:lvl>
  </w:abstractNum>
  <w:abstractNum w:abstractNumId="5" w15:restartNumberingAfterBreak="0">
    <w:nsid w:val="05552D3C"/>
    <w:multiLevelType w:val="hybridMultilevel"/>
    <w:tmpl w:val="27286CF0"/>
    <w:lvl w:ilvl="0" w:tplc="96DAB322">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en-US" w:eastAsia="en-US" w:bidi="ar-SA"/>
      </w:rPr>
    </w:lvl>
    <w:lvl w:ilvl="1" w:tplc="8CDA23C6">
      <w:numFmt w:val="bullet"/>
      <w:lvlText w:val="•"/>
      <w:lvlJc w:val="left"/>
      <w:pPr>
        <w:ind w:left="2228" w:hanging="191"/>
      </w:pPr>
      <w:rPr>
        <w:rFonts w:hint="default"/>
        <w:lang w:val="en-US" w:eastAsia="en-US" w:bidi="ar-SA"/>
      </w:rPr>
    </w:lvl>
    <w:lvl w:ilvl="2" w:tplc="E7A41B64">
      <w:numFmt w:val="bullet"/>
      <w:lvlText w:val="•"/>
      <w:lvlJc w:val="left"/>
      <w:pPr>
        <w:ind w:left="3177" w:hanging="191"/>
      </w:pPr>
      <w:rPr>
        <w:rFonts w:hint="default"/>
        <w:lang w:val="en-US" w:eastAsia="en-US" w:bidi="ar-SA"/>
      </w:rPr>
    </w:lvl>
    <w:lvl w:ilvl="3" w:tplc="41ACCA20">
      <w:numFmt w:val="bullet"/>
      <w:lvlText w:val="•"/>
      <w:lvlJc w:val="left"/>
      <w:pPr>
        <w:ind w:left="4125" w:hanging="191"/>
      </w:pPr>
      <w:rPr>
        <w:rFonts w:hint="default"/>
        <w:lang w:val="en-US" w:eastAsia="en-US" w:bidi="ar-SA"/>
      </w:rPr>
    </w:lvl>
    <w:lvl w:ilvl="4" w:tplc="E32CCC40">
      <w:numFmt w:val="bullet"/>
      <w:lvlText w:val="•"/>
      <w:lvlJc w:val="left"/>
      <w:pPr>
        <w:ind w:left="5074" w:hanging="191"/>
      </w:pPr>
      <w:rPr>
        <w:rFonts w:hint="default"/>
        <w:lang w:val="en-US" w:eastAsia="en-US" w:bidi="ar-SA"/>
      </w:rPr>
    </w:lvl>
    <w:lvl w:ilvl="5" w:tplc="426455D8">
      <w:numFmt w:val="bullet"/>
      <w:lvlText w:val="•"/>
      <w:lvlJc w:val="left"/>
      <w:pPr>
        <w:ind w:left="6022" w:hanging="191"/>
      </w:pPr>
      <w:rPr>
        <w:rFonts w:hint="default"/>
        <w:lang w:val="en-US" w:eastAsia="en-US" w:bidi="ar-SA"/>
      </w:rPr>
    </w:lvl>
    <w:lvl w:ilvl="6" w:tplc="C33EC9E0">
      <w:numFmt w:val="bullet"/>
      <w:lvlText w:val="•"/>
      <w:lvlJc w:val="left"/>
      <w:pPr>
        <w:ind w:left="6971" w:hanging="191"/>
      </w:pPr>
      <w:rPr>
        <w:rFonts w:hint="default"/>
        <w:lang w:val="en-US" w:eastAsia="en-US" w:bidi="ar-SA"/>
      </w:rPr>
    </w:lvl>
    <w:lvl w:ilvl="7" w:tplc="3B8022FC">
      <w:numFmt w:val="bullet"/>
      <w:lvlText w:val="•"/>
      <w:lvlJc w:val="left"/>
      <w:pPr>
        <w:ind w:left="7919" w:hanging="191"/>
      </w:pPr>
      <w:rPr>
        <w:rFonts w:hint="default"/>
        <w:lang w:val="en-US" w:eastAsia="en-US" w:bidi="ar-SA"/>
      </w:rPr>
    </w:lvl>
    <w:lvl w:ilvl="8" w:tplc="89EEFFF4">
      <w:numFmt w:val="bullet"/>
      <w:lvlText w:val="•"/>
      <w:lvlJc w:val="left"/>
      <w:pPr>
        <w:ind w:left="8868" w:hanging="191"/>
      </w:pPr>
      <w:rPr>
        <w:rFonts w:hint="default"/>
        <w:lang w:val="en-US" w:eastAsia="en-US" w:bidi="ar-SA"/>
      </w:rPr>
    </w:lvl>
  </w:abstractNum>
  <w:abstractNum w:abstractNumId="6" w15:restartNumberingAfterBreak="0">
    <w:nsid w:val="080D0CD1"/>
    <w:multiLevelType w:val="hybridMultilevel"/>
    <w:tmpl w:val="BA029680"/>
    <w:lvl w:ilvl="0" w:tplc="43DCBD00">
      <w:start w:val="1"/>
      <w:numFmt w:val="decimal"/>
      <w:lvlText w:val="%1."/>
      <w:lvlJc w:val="left"/>
      <w:pPr>
        <w:ind w:left="1435"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tplc="270E9604">
      <w:numFmt w:val="bullet"/>
      <w:lvlText w:val="•"/>
      <w:lvlJc w:val="left"/>
      <w:pPr>
        <w:ind w:left="2372" w:hanging="340"/>
      </w:pPr>
      <w:rPr>
        <w:rFonts w:hint="default"/>
        <w:lang w:val="en-US" w:eastAsia="en-US" w:bidi="ar-SA"/>
      </w:rPr>
    </w:lvl>
    <w:lvl w:ilvl="2" w:tplc="8C74C6E6">
      <w:numFmt w:val="bullet"/>
      <w:lvlText w:val="•"/>
      <w:lvlJc w:val="left"/>
      <w:pPr>
        <w:ind w:left="3305" w:hanging="340"/>
      </w:pPr>
      <w:rPr>
        <w:rFonts w:hint="default"/>
        <w:lang w:val="en-US" w:eastAsia="en-US" w:bidi="ar-SA"/>
      </w:rPr>
    </w:lvl>
    <w:lvl w:ilvl="3" w:tplc="2312AC00">
      <w:numFmt w:val="bullet"/>
      <w:lvlText w:val="•"/>
      <w:lvlJc w:val="left"/>
      <w:pPr>
        <w:ind w:left="4237" w:hanging="340"/>
      </w:pPr>
      <w:rPr>
        <w:rFonts w:hint="default"/>
        <w:lang w:val="en-US" w:eastAsia="en-US" w:bidi="ar-SA"/>
      </w:rPr>
    </w:lvl>
    <w:lvl w:ilvl="4" w:tplc="1E1C9D8E">
      <w:numFmt w:val="bullet"/>
      <w:lvlText w:val="•"/>
      <w:lvlJc w:val="left"/>
      <w:pPr>
        <w:ind w:left="5170" w:hanging="340"/>
      </w:pPr>
      <w:rPr>
        <w:rFonts w:hint="default"/>
        <w:lang w:val="en-US" w:eastAsia="en-US" w:bidi="ar-SA"/>
      </w:rPr>
    </w:lvl>
    <w:lvl w:ilvl="5" w:tplc="F576738A">
      <w:numFmt w:val="bullet"/>
      <w:lvlText w:val="•"/>
      <w:lvlJc w:val="left"/>
      <w:pPr>
        <w:ind w:left="6102" w:hanging="340"/>
      </w:pPr>
      <w:rPr>
        <w:rFonts w:hint="default"/>
        <w:lang w:val="en-US" w:eastAsia="en-US" w:bidi="ar-SA"/>
      </w:rPr>
    </w:lvl>
    <w:lvl w:ilvl="6" w:tplc="E7E01B00">
      <w:numFmt w:val="bullet"/>
      <w:lvlText w:val="•"/>
      <w:lvlJc w:val="left"/>
      <w:pPr>
        <w:ind w:left="7035" w:hanging="340"/>
      </w:pPr>
      <w:rPr>
        <w:rFonts w:hint="default"/>
        <w:lang w:val="en-US" w:eastAsia="en-US" w:bidi="ar-SA"/>
      </w:rPr>
    </w:lvl>
    <w:lvl w:ilvl="7" w:tplc="5866D8D4">
      <w:numFmt w:val="bullet"/>
      <w:lvlText w:val="•"/>
      <w:lvlJc w:val="left"/>
      <w:pPr>
        <w:ind w:left="7967" w:hanging="340"/>
      </w:pPr>
      <w:rPr>
        <w:rFonts w:hint="default"/>
        <w:lang w:val="en-US" w:eastAsia="en-US" w:bidi="ar-SA"/>
      </w:rPr>
    </w:lvl>
    <w:lvl w:ilvl="8" w:tplc="DAF4461C">
      <w:numFmt w:val="bullet"/>
      <w:lvlText w:val="•"/>
      <w:lvlJc w:val="left"/>
      <w:pPr>
        <w:ind w:left="8900" w:hanging="340"/>
      </w:pPr>
      <w:rPr>
        <w:rFonts w:hint="default"/>
        <w:lang w:val="en-US" w:eastAsia="en-US" w:bidi="ar-SA"/>
      </w:rPr>
    </w:lvl>
  </w:abstractNum>
  <w:abstractNum w:abstractNumId="7" w15:restartNumberingAfterBreak="0">
    <w:nsid w:val="0AF22191"/>
    <w:multiLevelType w:val="hybridMultilevel"/>
    <w:tmpl w:val="CB4A5726"/>
    <w:lvl w:ilvl="0" w:tplc="A3A21010">
      <w:start w:val="1"/>
      <w:numFmt w:val="decimal"/>
      <w:lvlText w:val="%1."/>
      <w:lvlJc w:val="left"/>
      <w:pPr>
        <w:ind w:left="1435"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tplc="99AA8F90">
      <w:numFmt w:val="bullet"/>
      <w:lvlText w:val="•"/>
      <w:lvlJc w:val="left"/>
      <w:pPr>
        <w:ind w:left="2154" w:hanging="340"/>
      </w:pPr>
      <w:rPr>
        <w:rFonts w:hint="default"/>
        <w:lang w:val="en-US" w:eastAsia="en-US" w:bidi="ar-SA"/>
      </w:rPr>
    </w:lvl>
    <w:lvl w:ilvl="2" w:tplc="30C685DA">
      <w:numFmt w:val="bullet"/>
      <w:lvlText w:val="•"/>
      <w:lvlJc w:val="left"/>
      <w:pPr>
        <w:ind w:left="2868" w:hanging="340"/>
      </w:pPr>
      <w:rPr>
        <w:rFonts w:hint="default"/>
        <w:lang w:val="en-US" w:eastAsia="en-US" w:bidi="ar-SA"/>
      </w:rPr>
    </w:lvl>
    <w:lvl w:ilvl="3" w:tplc="8A882ABE">
      <w:numFmt w:val="bullet"/>
      <w:lvlText w:val="•"/>
      <w:lvlJc w:val="left"/>
      <w:pPr>
        <w:ind w:left="3582" w:hanging="340"/>
      </w:pPr>
      <w:rPr>
        <w:rFonts w:hint="default"/>
        <w:lang w:val="en-US" w:eastAsia="en-US" w:bidi="ar-SA"/>
      </w:rPr>
    </w:lvl>
    <w:lvl w:ilvl="4" w:tplc="FE80395A">
      <w:numFmt w:val="bullet"/>
      <w:lvlText w:val="•"/>
      <w:lvlJc w:val="left"/>
      <w:pPr>
        <w:ind w:left="4296" w:hanging="340"/>
      </w:pPr>
      <w:rPr>
        <w:rFonts w:hint="default"/>
        <w:lang w:val="en-US" w:eastAsia="en-US" w:bidi="ar-SA"/>
      </w:rPr>
    </w:lvl>
    <w:lvl w:ilvl="5" w:tplc="A126A324">
      <w:numFmt w:val="bullet"/>
      <w:lvlText w:val="•"/>
      <w:lvlJc w:val="left"/>
      <w:pPr>
        <w:ind w:left="5010" w:hanging="340"/>
      </w:pPr>
      <w:rPr>
        <w:rFonts w:hint="default"/>
        <w:lang w:val="en-US" w:eastAsia="en-US" w:bidi="ar-SA"/>
      </w:rPr>
    </w:lvl>
    <w:lvl w:ilvl="6" w:tplc="067068E6">
      <w:numFmt w:val="bullet"/>
      <w:lvlText w:val="•"/>
      <w:lvlJc w:val="left"/>
      <w:pPr>
        <w:ind w:left="5725" w:hanging="340"/>
      </w:pPr>
      <w:rPr>
        <w:rFonts w:hint="default"/>
        <w:lang w:val="en-US" w:eastAsia="en-US" w:bidi="ar-SA"/>
      </w:rPr>
    </w:lvl>
    <w:lvl w:ilvl="7" w:tplc="B52CC8B2">
      <w:numFmt w:val="bullet"/>
      <w:lvlText w:val="•"/>
      <w:lvlJc w:val="left"/>
      <w:pPr>
        <w:ind w:left="6439" w:hanging="340"/>
      </w:pPr>
      <w:rPr>
        <w:rFonts w:hint="default"/>
        <w:lang w:val="en-US" w:eastAsia="en-US" w:bidi="ar-SA"/>
      </w:rPr>
    </w:lvl>
    <w:lvl w:ilvl="8" w:tplc="02D028EC">
      <w:numFmt w:val="bullet"/>
      <w:lvlText w:val="•"/>
      <w:lvlJc w:val="left"/>
      <w:pPr>
        <w:ind w:left="7153" w:hanging="340"/>
      </w:pPr>
      <w:rPr>
        <w:rFonts w:hint="default"/>
        <w:lang w:val="en-US" w:eastAsia="en-US" w:bidi="ar-SA"/>
      </w:rPr>
    </w:lvl>
  </w:abstractNum>
  <w:abstractNum w:abstractNumId="8" w15:restartNumberingAfterBreak="0">
    <w:nsid w:val="0D1E59DE"/>
    <w:multiLevelType w:val="hybridMultilevel"/>
    <w:tmpl w:val="BB30AF8A"/>
    <w:lvl w:ilvl="0" w:tplc="E3D63262">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1" w:tplc="58CC0160">
      <w:numFmt w:val="bullet"/>
      <w:lvlText w:val="•"/>
      <w:lvlJc w:val="left"/>
      <w:pPr>
        <w:ind w:left="3236" w:hanging="191"/>
      </w:pPr>
      <w:rPr>
        <w:rFonts w:hint="default"/>
        <w:lang w:val="en-US" w:eastAsia="en-US" w:bidi="ar-SA"/>
      </w:rPr>
    </w:lvl>
    <w:lvl w:ilvl="2" w:tplc="07FCC276">
      <w:numFmt w:val="bullet"/>
      <w:lvlText w:val="•"/>
      <w:lvlJc w:val="left"/>
      <w:pPr>
        <w:ind w:left="4073" w:hanging="191"/>
      </w:pPr>
      <w:rPr>
        <w:rFonts w:hint="default"/>
        <w:lang w:val="en-US" w:eastAsia="en-US" w:bidi="ar-SA"/>
      </w:rPr>
    </w:lvl>
    <w:lvl w:ilvl="3" w:tplc="AFC00CB6">
      <w:numFmt w:val="bullet"/>
      <w:lvlText w:val="•"/>
      <w:lvlJc w:val="left"/>
      <w:pPr>
        <w:ind w:left="4909" w:hanging="191"/>
      </w:pPr>
      <w:rPr>
        <w:rFonts w:hint="default"/>
        <w:lang w:val="en-US" w:eastAsia="en-US" w:bidi="ar-SA"/>
      </w:rPr>
    </w:lvl>
    <w:lvl w:ilvl="4" w:tplc="E1A4F914">
      <w:numFmt w:val="bullet"/>
      <w:lvlText w:val="•"/>
      <w:lvlJc w:val="left"/>
      <w:pPr>
        <w:ind w:left="5746" w:hanging="191"/>
      </w:pPr>
      <w:rPr>
        <w:rFonts w:hint="default"/>
        <w:lang w:val="en-US" w:eastAsia="en-US" w:bidi="ar-SA"/>
      </w:rPr>
    </w:lvl>
    <w:lvl w:ilvl="5" w:tplc="1C986FDA">
      <w:numFmt w:val="bullet"/>
      <w:lvlText w:val="•"/>
      <w:lvlJc w:val="left"/>
      <w:pPr>
        <w:ind w:left="6582" w:hanging="191"/>
      </w:pPr>
      <w:rPr>
        <w:rFonts w:hint="default"/>
        <w:lang w:val="en-US" w:eastAsia="en-US" w:bidi="ar-SA"/>
      </w:rPr>
    </w:lvl>
    <w:lvl w:ilvl="6" w:tplc="6DC0E438">
      <w:numFmt w:val="bullet"/>
      <w:lvlText w:val="•"/>
      <w:lvlJc w:val="left"/>
      <w:pPr>
        <w:ind w:left="7419" w:hanging="191"/>
      </w:pPr>
      <w:rPr>
        <w:rFonts w:hint="default"/>
        <w:lang w:val="en-US" w:eastAsia="en-US" w:bidi="ar-SA"/>
      </w:rPr>
    </w:lvl>
    <w:lvl w:ilvl="7" w:tplc="E0328102">
      <w:numFmt w:val="bullet"/>
      <w:lvlText w:val="•"/>
      <w:lvlJc w:val="left"/>
      <w:pPr>
        <w:ind w:left="8255" w:hanging="191"/>
      </w:pPr>
      <w:rPr>
        <w:rFonts w:hint="default"/>
        <w:lang w:val="en-US" w:eastAsia="en-US" w:bidi="ar-SA"/>
      </w:rPr>
    </w:lvl>
    <w:lvl w:ilvl="8" w:tplc="B05C497C">
      <w:numFmt w:val="bullet"/>
      <w:lvlText w:val="•"/>
      <w:lvlJc w:val="left"/>
      <w:pPr>
        <w:ind w:left="9092" w:hanging="191"/>
      </w:pPr>
      <w:rPr>
        <w:rFonts w:hint="default"/>
        <w:lang w:val="en-US" w:eastAsia="en-US" w:bidi="ar-SA"/>
      </w:rPr>
    </w:lvl>
  </w:abstractNum>
  <w:abstractNum w:abstractNumId="9" w15:restartNumberingAfterBreak="0">
    <w:nsid w:val="106230C9"/>
    <w:multiLevelType w:val="hybridMultilevel"/>
    <w:tmpl w:val="77543440"/>
    <w:lvl w:ilvl="0" w:tplc="DF729884">
      <w:numFmt w:val="bullet"/>
      <w:lvlText w:val="–"/>
      <w:lvlJc w:val="left"/>
      <w:pPr>
        <w:ind w:left="1346" w:hanging="256"/>
      </w:pPr>
      <w:rPr>
        <w:rFonts w:ascii="Source Sans Pro" w:eastAsia="Source Sans Pro" w:hAnsi="Source Sans Pro" w:cs="Source Sans Pro" w:hint="default"/>
        <w:b w:val="0"/>
        <w:bCs w:val="0"/>
        <w:i w:val="0"/>
        <w:iCs w:val="0"/>
        <w:w w:val="100"/>
        <w:sz w:val="20"/>
        <w:szCs w:val="20"/>
        <w:lang w:val="en-US" w:eastAsia="en-US" w:bidi="ar-SA"/>
      </w:rPr>
    </w:lvl>
    <w:lvl w:ilvl="1" w:tplc="922C0AF8">
      <w:numFmt w:val="bullet"/>
      <w:lvlText w:val="•"/>
      <w:lvlJc w:val="left"/>
      <w:pPr>
        <w:ind w:left="2282" w:hanging="256"/>
      </w:pPr>
      <w:rPr>
        <w:rFonts w:hint="default"/>
        <w:lang w:val="en-US" w:eastAsia="en-US" w:bidi="ar-SA"/>
      </w:rPr>
    </w:lvl>
    <w:lvl w:ilvl="2" w:tplc="2920F66A">
      <w:numFmt w:val="bullet"/>
      <w:lvlText w:val="•"/>
      <w:lvlJc w:val="left"/>
      <w:pPr>
        <w:ind w:left="3225" w:hanging="256"/>
      </w:pPr>
      <w:rPr>
        <w:rFonts w:hint="default"/>
        <w:lang w:val="en-US" w:eastAsia="en-US" w:bidi="ar-SA"/>
      </w:rPr>
    </w:lvl>
    <w:lvl w:ilvl="3" w:tplc="F348C4A8">
      <w:numFmt w:val="bullet"/>
      <w:lvlText w:val="•"/>
      <w:lvlJc w:val="left"/>
      <w:pPr>
        <w:ind w:left="4167" w:hanging="256"/>
      </w:pPr>
      <w:rPr>
        <w:rFonts w:hint="default"/>
        <w:lang w:val="en-US" w:eastAsia="en-US" w:bidi="ar-SA"/>
      </w:rPr>
    </w:lvl>
    <w:lvl w:ilvl="4" w:tplc="EC34099A">
      <w:numFmt w:val="bullet"/>
      <w:lvlText w:val="•"/>
      <w:lvlJc w:val="left"/>
      <w:pPr>
        <w:ind w:left="5110" w:hanging="256"/>
      </w:pPr>
      <w:rPr>
        <w:rFonts w:hint="default"/>
        <w:lang w:val="en-US" w:eastAsia="en-US" w:bidi="ar-SA"/>
      </w:rPr>
    </w:lvl>
    <w:lvl w:ilvl="5" w:tplc="A440CCCE">
      <w:numFmt w:val="bullet"/>
      <w:lvlText w:val="•"/>
      <w:lvlJc w:val="left"/>
      <w:pPr>
        <w:ind w:left="6052" w:hanging="256"/>
      </w:pPr>
      <w:rPr>
        <w:rFonts w:hint="default"/>
        <w:lang w:val="en-US" w:eastAsia="en-US" w:bidi="ar-SA"/>
      </w:rPr>
    </w:lvl>
    <w:lvl w:ilvl="6" w:tplc="981026A4">
      <w:numFmt w:val="bullet"/>
      <w:lvlText w:val="•"/>
      <w:lvlJc w:val="left"/>
      <w:pPr>
        <w:ind w:left="6995" w:hanging="256"/>
      </w:pPr>
      <w:rPr>
        <w:rFonts w:hint="default"/>
        <w:lang w:val="en-US" w:eastAsia="en-US" w:bidi="ar-SA"/>
      </w:rPr>
    </w:lvl>
    <w:lvl w:ilvl="7" w:tplc="D9EE2380">
      <w:numFmt w:val="bullet"/>
      <w:lvlText w:val="•"/>
      <w:lvlJc w:val="left"/>
      <w:pPr>
        <w:ind w:left="7937" w:hanging="256"/>
      </w:pPr>
      <w:rPr>
        <w:rFonts w:hint="default"/>
        <w:lang w:val="en-US" w:eastAsia="en-US" w:bidi="ar-SA"/>
      </w:rPr>
    </w:lvl>
    <w:lvl w:ilvl="8" w:tplc="5142C662">
      <w:numFmt w:val="bullet"/>
      <w:lvlText w:val="•"/>
      <w:lvlJc w:val="left"/>
      <w:pPr>
        <w:ind w:left="8880" w:hanging="256"/>
      </w:pPr>
      <w:rPr>
        <w:rFonts w:hint="default"/>
        <w:lang w:val="en-US" w:eastAsia="en-US" w:bidi="ar-SA"/>
      </w:rPr>
    </w:lvl>
  </w:abstractNum>
  <w:abstractNum w:abstractNumId="10" w15:restartNumberingAfterBreak="0">
    <w:nsid w:val="12336E7A"/>
    <w:multiLevelType w:val="hybridMultilevel"/>
    <w:tmpl w:val="1F1025D4"/>
    <w:lvl w:ilvl="0" w:tplc="7CD80A36">
      <w:start w:val="1"/>
      <w:numFmt w:val="decimal"/>
      <w:lvlText w:val="%1."/>
      <w:lvlJc w:val="left"/>
      <w:pPr>
        <w:ind w:left="2560" w:hanging="340"/>
        <w:jc w:val="right"/>
      </w:pPr>
      <w:rPr>
        <w:rFonts w:ascii="Source Sans Pro" w:eastAsia="Source Sans Pro" w:hAnsi="Source Sans Pro" w:cs="Source Sans Pro" w:hint="default"/>
        <w:b w:val="0"/>
        <w:bCs w:val="0"/>
        <w:i w:val="0"/>
        <w:iCs w:val="0"/>
        <w:w w:val="100"/>
        <w:sz w:val="20"/>
        <w:szCs w:val="20"/>
        <w:lang w:val="en-US" w:eastAsia="en-US" w:bidi="ar-SA"/>
      </w:rPr>
    </w:lvl>
    <w:lvl w:ilvl="1" w:tplc="167E4284">
      <w:numFmt w:val="bullet"/>
      <w:lvlText w:val="•"/>
      <w:lvlJc w:val="left"/>
      <w:pPr>
        <w:ind w:left="3380" w:hanging="340"/>
      </w:pPr>
      <w:rPr>
        <w:rFonts w:hint="default"/>
        <w:lang w:val="en-US" w:eastAsia="en-US" w:bidi="ar-SA"/>
      </w:rPr>
    </w:lvl>
    <w:lvl w:ilvl="2" w:tplc="3AB6A366">
      <w:numFmt w:val="bullet"/>
      <w:lvlText w:val="•"/>
      <w:lvlJc w:val="left"/>
      <w:pPr>
        <w:ind w:left="4201" w:hanging="340"/>
      </w:pPr>
      <w:rPr>
        <w:rFonts w:hint="default"/>
        <w:lang w:val="en-US" w:eastAsia="en-US" w:bidi="ar-SA"/>
      </w:rPr>
    </w:lvl>
    <w:lvl w:ilvl="3" w:tplc="0830904C">
      <w:numFmt w:val="bullet"/>
      <w:lvlText w:val="•"/>
      <w:lvlJc w:val="left"/>
      <w:pPr>
        <w:ind w:left="5021" w:hanging="340"/>
      </w:pPr>
      <w:rPr>
        <w:rFonts w:hint="default"/>
        <w:lang w:val="en-US" w:eastAsia="en-US" w:bidi="ar-SA"/>
      </w:rPr>
    </w:lvl>
    <w:lvl w:ilvl="4" w:tplc="3C947A8C">
      <w:numFmt w:val="bullet"/>
      <w:lvlText w:val="•"/>
      <w:lvlJc w:val="left"/>
      <w:pPr>
        <w:ind w:left="5842" w:hanging="340"/>
      </w:pPr>
      <w:rPr>
        <w:rFonts w:hint="default"/>
        <w:lang w:val="en-US" w:eastAsia="en-US" w:bidi="ar-SA"/>
      </w:rPr>
    </w:lvl>
    <w:lvl w:ilvl="5" w:tplc="C9F66360">
      <w:numFmt w:val="bullet"/>
      <w:lvlText w:val="•"/>
      <w:lvlJc w:val="left"/>
      <w:pPr>
        <w:ind w:left="6662" w:hanging="340"/>
      </w:pPr>
      <w:rPr>
        <w:rFonts w:hint="default"/>
        <w:lang w:val="en-US" w:eastAsia="en-US" w:bidi="ar-SA"/>
      </w:rPr>
    </w:lvl>
    <w:lvl w:ilvl="6" w:tplc="B30EC7C4">
      <w:numFmt w:val="bullet"/>
      <w:lvlText w:val="•"/>
      <w:lvlJc w:val="left"/>
      <w:pPr>
        <w:ind w:left="7483" w:hanging="340"/>
      </w:pPr>
      <w:rPr>
        <w:rFonts w:hint="default"/>
        <w:lang w:val="en-US" w:eastAsia="en-US" w:bidi="ar-SA"/>
      </w:rPr>
    </w:lvl>
    <w:lvl w:ilvl="7" w:tplc="509A98B4">
      <w:numFmt w:val="bullet"/>
      <w:lvlText w:val="•"/>
      <w:lvlJc w:val="left"/>
      <w:pPr>
        <w:ind w:left="8303" w:hanging="340"/>
      </w:pPr>
      <w:rPr>
        <w:rFonts w:hint="default"/>
        <w:lang w:val="en-US" w:eastAsia="en-US" w:bidi="ar-SA"/>
      </w:rPr>
    </w:lvl>
    <w:lvl w:ilvl="8" w:tplc="972E46F2">
      <w:numFmt w:val="bullet"/>
      <w:lvlText w:val="•"/>
      <w:lvlJc w:val="left"/>
      <w:pPr>
        <w:ind w:left="9124" w:hanging="340"/>
      </w:pPr>
      <w:rPr>
        <w:rFonts w:hint="default"/>
        <w:lang w:val="en-US" w:eastAsia="en-US" w:bidi="ar-SA"/>
      </w:rPr>
    </w:lvl>
  </w:abstractNum>
  <w:abstractNum w:abstractNumId="11" w15:restartNumberingAfterBreak="0">
    <w:nsid w:val="2644307D"/>
    <w:multiLevelType w:val="hybridMultilevel"/>
    <w:tmpl w:val="C60EB2EE"/>
    <w:lvl w:ilvl="0" w:tplc="CE7CE314">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en-US" w:eastAsia="en-US" w:bidi="ar-SA"/>
      </w:rPr>
    </w:lvl>
    <w:lvl w:ilvl="1" w:tplc="0888C1DE">
      <w:numFmt w:val="bullet"/>
      <w:lvlText w:val="•"/>
      <w:lvlJc w:val="left"/>
      <w:pPr>
        <w:ind w:left="2228" w:hanging="191"/>
      </w:pPr>
      <w:rPr>
        <w:rFonts w:hint="default"/>
        <w:lang w:val="en-US" w:eastAsia="en-US" w:bidi="ar-SA"/>
      </w:rPr>
    </w:lvl>
    <w:lvl w:ilvl="2" w:tplc="F22E75EA">
      <w:numFmt w:val="bullet"/>
      <w:lvlText w:val="•"/>
      <w:lvlJc w:val="left"/>
      <w:pPr>
        <w:ind w:left="3177" w:hanging="191"/>
      </w:pPr>
      <w:rPr>
        <w:rFonts w:hint="default"/>
        <w:lang w:val="en-US" w:eastAsia="en-US" w:bidi="ar-SA"/>
      </w:rPr>
    </w:lvl>
    <w:lvl w:ilvl="3" w:tplc="05501782">
      <w:numFmt w:val="bullet"/>
      <w:lvlText w:val="•"/>
      <w:lvlJc w:val="left"/>
      <w:pPr>
        <w:ind w:left="4125" w:hanging="191"/>
      </w:pPr>
      <w:rPr>
        <w:rFonts w:hint="default"/>
        <w:lang w:val="en-US" w:eastAsia="en-US" w:bidi="ar-SA"/>
      </w:rPr>
    </w:lvl>
    <w:lvl w:ilvl="4" w:tplc="312E156A">
      <w:numFmt w:val="bullet"/>
      <w:lvlText w:val="•"/>
      <w:lvlJc w:val="left"/>
      <w:pPr>
        <w:ind w:left="5074" w:hanging="191"/>
      </w:pPr>
      <w:rPr>
        <w:rFonts w:hint="default"/>
        <w:lang w:val="en-US" w:eastAsia="en-US" w:bidi="ar-SA"/>
      </w:rPr>
    </w:lvl>
    <w:lvl w:ilvl="5" w:tplc="EC0050DC">
      <w:numFmt w:val="bullet"/>
      <w:lvlText w:val="•"/>
      <w:lvlJc w:val="left"/>
      <w:pPr>
        <w:ind w:left="6022" w:hanging="191"/>
      </w:pPr>
      <w:rPr>
        <w:rFonts w:hint="default"/>
        <w:lang w:val="en-US" w:eastAsia="en-US" w:bidi="ar-SA"/>
      </w:rPr>
    </w:lvl>
    <w:lvl w:ilvl="6" w:tplc="943E7F36">
      <w:numFmt w:val="bullet"/>
      <w:lvlText w:val="•"/>
      <w:lvlJc w:val="left"/>
      <w:pPr>
        <w:ind w:left="6971" w:hanging="191"/>
      </w:pPr>
      <w:rPr>
        <w:rFonts w:hint="default"/>
        <w:lang w:val="en-US" w:eastAsia="en-US" w:bidi="ar-SA"/>
      </w:rPr>
    </w:lvl>
    <w:lvl w:ilvl="7" w:tplc="CD966F64">
      <w:numFmt w:val="bullet"/>
      <w:lvlText w:val="•"/>
      <w:lvlJc w:val="left"/>
      <w:pPr>
        <w:ind w:left="7919" w:hanging="191"/>
      </w:pPr>
      <w:rPr>
        <w:rFonts w:hint="default"/>
        <w:lang w:val="en-US" w:eastAsia="en-US" w:bidi="ar-SA"/>
      </w:rPr>
    </w:lvl>
    <w:lvl w:ilvl="8" w:tplc="C96CD6F8">
      <w:numFmt w:val="bullet"/>
      <w:lvlText w:val="•"/>
      <w:lvlJc w:val="left"/>
      <w:pPr>
        <w:ind w:left="8868" w:hanging="191"/>
      </w:pPr>
      <w:rPr>
        <w:rFonts w:hint="default"/>
        <w:lang w:val="en-US" w:eastAsia="en-US" w:bidi="ar-SA"/>
      </w:rPr>
    </w:lvl>
  </w:abstractNum>
  <w:abstractNum w:abstractNumId="12" w15:restartNumberingAfterBreak="0">
    <w:nsid w:val="28824F86"/>
    <w:multiLevelType w:val="hybridMultilevel"/>
    <w:tmpl w:val="125A63EE"/>
    <w:lvl w:ilvl="0" w:tplc="4004494A">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en-US" w:eastAsia="en-US" w:bidi="ar-SA"/>
      </w:rPr>
    </w:lvl>
    <w:lvl w:ilvl="1" w:tplc="EF4267BC">
      <w:numFmt w:val="bullet"/>
      <w:lvlText w:val="•"/>
      <w:lvlJc w:val="left"/>
      <w:pPr>
        <w:ind w:left="2228" w:hanging="191"/>
      </w:pPr>
      <w:rPr>
        <w:rFonts w:hint="default"/>
        <w:lang w:val="en-US" w:eastAsia="en-US" w:bidi="ar-SA"/>
      </w:rPr>
    </w:lvl>
    <w:lvl w:ilvl="2" w:tplc="144CFBC2">
      <w:numFmt w:val="bullet"/>
      <w:lvlText w:val="•"/>
      <w:lvlJc w:val="left"/>
      <w:pPr>
        <w:ind w:left="3177" w:hanging="191"/>
      </w:pPr>
      <w:rPr>
        <w:rFonts w:hint="default"/>
        <w:lang w:val="en-US" w:eastAsia="en-US" w:bidi="ar-SA"/>
      </w:rPr>
    </w:lvl>
    <w:lvl w:ilvl="3" w:tplc="ECE6D6A2">
      <w:numFmt w:val="bullet"/>
      <w:lvlText w:val="•"/>
      <w:lvlJc w:val="left"/>
      <w:pPr>
        <w:ind w:left="4125" w:hanging="191"/>
      </w:pPr>
      <w:rPr>
        <w:rFonts w:hint="default"/>
        <w:lang w:val="en-US" w:eastAsia="en-US" w:bidi="ar-SA"/>
      </w:rPr>
    </w:lvl>
    <w:lvl w:ilvl="4" w:tplc="B8C276D6">
      <w:numFmt w:val="bullet"/>
      <w:lvlText w:val="•"/>
      <w:lvlJc w:val="left"/>
      <w:pPr>
        <w:ind w:left="5074" w:hanging="191"/>
      </w:pPr>
      <w:rPr>
        <w:rFonts w:hint="default"/>
        <w:lang w:val="en-US" w:eastAsia="en-US" w:bidi="ar-SA"/>
      </w:rPr>
    </w:lvl>
    <w:lvl w:ilvl="5" w:tplc="5D169094">
      <w:numFmt w:val="bullet"/>
      <w:lvlText w:val="•"/>
      <w:lvlJc w:val="left"/>
      <w:pPr>
        <w:ind w:left="6022" w:hanging="191"/>
      </w:pPr>
      <w:rPr>
        <w:rFonts w:hint="default"/>
        <w:lang w:val="en-US" w:eastAsia="en-US" w:bidi="ar-SA"/>
      </w:rPr>
    </w:lvl>
    <w:lvl w:ilvl="6" w:tplc="202EC826">
      <w:numFmt w:val="bullet"/>
      <w:lvlText w:val="•"/>
      <w:lvlJc w:val="left"/>
      <w:pPr>
        <w:ind w:left="6971" w:hanging="191"/>
      </w:pPr>
      <w:rPr>
        <w:rFonts w:hint="default"/>
        <w:lang w:val="en-US" w:eastAsia="en-US" w:bidi="ar-SA"/>
      </w:rPr>
    </w:lvl>
    <w:lvl w:ilvl="7" w:tplc="154C4178">
      <w:numFmt w:val="bullet"/>
      <w:lvlText w:val="•"/>
      <w:lvlJc w:val="left"/>
      <w:pPr>
        <w:ind w:left="7919" w:hanging="191"/>
      </w:pPr>
      <w:rPr>
        <w:rFonts w:hint="default"/>
        <w:lang w:val="en-US" w:eastAsia="en-US" w:bidi="ar-SA"/>
      </w:rPr>
    </w:lvl>
    <w:lvl w:ilvl="8" w:tplc="2A1E491C">
      <w:numFmt w:val="bullet"/>
      <w:lvlText w:val="•"/>
      <w:lvlJc w:val="left"/>
      <w:pPr>
        <w:ind w:left="8868" w:hanging="191"/>
      </w:pPr>
      <w:rPr>
        <w:rFonts w:hint="default"/>
        <w:lang w:val="en-US" w:eastAsia="en-US" w:bidi="ar-SA"/>
      </w:rPr>
    </w:lvl>
  </w:abstractNum>
  <w:abstractNum w:abstractNumId="13" w15:restartNumberingAfterBreak="0">
    <w:nsid w:val="29014478"/>
    <w:multiLevelType w:val="hybridMultilevel"/>
    <w:tmpl w:val="FC028B0A"/>
    <w:lvl w:ilvl="0" w:tplc="6912442E">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en-US" w:eastAsia="en-US" w:bidi="ar-SA"/>
      </w:rPr>
    </w:lvl>
    <w:lvl w:ilvl="1" w:tplc="172E974E">
      <w:numFmt w:val="bullet"/>
      <w:lvlText w:val="•"/>
      <w:lvlJc w:val="left"/>
      <w:pPr>
        <w:ind w:left="2228" w:hanging="191"/>
      </w:pPr>
      <w:rPr>
        <w:rFonts w:hint="default"/>
        <w:lang w:val="en-US" w:eastAsia="en-US" w:bidi="ar-SA"/>
      </w:rPr>
    </w:lvl>
    <w:lvl w:ilvl="2" w:tplc="F844EB28">
      <w:numFmt w:val="bullet"/>
      <w:lvlText w:val="•"/>
      <w:lvlJc w:val="left"/>
      <w:pPr>
        <w:ind w:left="3177" w:hanging="191"/>
      </w:pPr>
      <w:rPr>
        <w:rFonts w:hint="default"/>
        <w:lang w:val="en-US" w:eastAsia="en-US" w:bidi="ar-SA"/>
      </w:rPr>
    </w:lvl>
    <w:lvl w:ilvl="3" w:tplc="117864BA">
      <w:numFmt w:val="bullet"/>
      <w:lvlText w:val="•"/>
      <w:lvlJc w:val="left"/>
      <w:pPr>
        <w:ind w:left="4125" w:hanging="191"/>
      </w:pPr>
      <w:rPr>
        <w:rFonts w:hint="default"/>
        <w:lang w:val="en-US" w:eastAsia="en-US" w:bidi="ar-SA"/>
      </w:rPr>
    </w:lvl>
    <w:lvl w:ilvl="4" w:tplc="AC7A5200">
      <w:numFmt w:val="bullet"/>
      <w:lvlText w:val="•"/>
      <w:lvlJc w:val="left"/>
      <w:pPr>
        <w:ind w:left="5074" w:hanging="191"/>
      </w:pPr>
      <w:rPr>
        <w:rFonts w:hint="default"/>
        <w:lang w:val="en-US" w:eastAsia="en-US" w:bidi="ar-SA"/>
      </w:rPr>
    </w:lvl>
    <w:lvl w:ilvl="5" w:tplc="3C120982">
      <w:numFmt w:val="bullet"/>
      <w:lvlText w:val="•"/>
      <w:lvlJc w:val="left"/>
      <w:pPr>
        <w:ind w:left="6022" w:hanging="191"/>
      </w:pPr>
      <w:rPr>
        <w:rFonts w:hint="default"/>
        <w:lang w:val="en-US" w:eastAsia="en-US" w:bidi="ar-SA"/>
      </w:rPr>
    </w:lvl>
    <w:lvl w:ilvl="6" w:tplc="36AA81E6">
      <w:numFmt w:val="bullet"/>
      <w:lvlText w:val="•"/>
      <w:lvlJc w:val="left"/>
      <w:pPr>
        <w:ind w:left="6971" w:hanging="191"/>
      </w:pPr>
      <w:rPr>
        <w:rFonts w:hint="default"/>
        <w:lang w:val="en-US" w:eastAsia="en-US" w:bidi="ar-SA"/>
      </w:rPr>
    </w:lvl>
    <w:lvl w:ilvl="7" w:tplc="FD64AF42">
      <w:numFmt w:val="bullet"/>
      <w:lvlText w:val="•"/>
      <w:lvlJc w:val="left"/>
      <w:pPr>
        <w:ind w:left="7919" w:hanging="191"/>
      </w:pPr>
      <w:rPr>
        <w:rFonts w:hint="default"/>
        <w:lang w:val="en-US" w:eastAsia="en-US" w:bidi="ar-SA"/>
      </w:rPr>
    </w:lvl>
    <w:lvl w:ilvl="8" w:tplc="E2661638">
      <w:numFmt w:val="bullet"/>
      <w:lvlText w:val="•"/>
      <w:lvlJc w:val="left"/>
      <w:pPr>
        <w:ind w:left="8868" w:hanging="191"/>
      </w:pPr>
      <w:rPr>
        <w:rFonts w:hint="default"/>
        <w:lang w:val="en-US" w:eastAsia="en-US" w:bidi="ar-SA"/>
      </w:rPr>
    </w:lvl>
  </w:abstractNum>
  <w:abstractNum w:abstractNumId="14" w15:restartNumberingAfterBreak="0">
    <w:nsid w:val="29A422E2"/>
    <w:multiLevelType w:val="hybridMultilevel"/>
    <w:tmpl w:val="FF864B4E"/>
    <w:lvl w:ilvl="0" w:tplc="438CA838">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1" w:tplc="0DF01AD8">
      <w:numFmt w:val="bullet"/>
      <w:lvlText w:val="•"/>
      <w:lvlJc w:val="left"/>
      <w:pPr>
        <w:ind w:left="3236" w:hanging="191"/>
      </w:pPr>
      <w:rPr>
        <w:rFonts w:hint="default"/>
        <w:lang w:val="en-US" w:eastAsia="en-US" w:bidi="ar-SA"/>
      </w:rPr>
    </w:lvl>
    <w:lvl w:ilvl="2" w:tplc="3D1E039C">
      <w:numFmt w:val="bullet"/>
      <w:lvlText w:val="•"/>
      <w:lvlJc w:val="left"/>
      <w:pPr>
        <w:ind w:left="4073" w:hanging="191"/>
      </w:pPr>
      <w:rPr>
        <w:rFonts w:hint="default"/>
        <w:lang w:val="en-US" w:eastAsia="en-US" w:bidi="ar-SA"/>
      </w:rPr>
    </w:lvl>
    <w:lvl w:ilvl="3" w:tplc="F050ED36">
      <w:numFmt w:val="bullet"/>
      <w:lvlText w:val="•"/>
      <w:lvlJc w:val="left"/>
      <w:pPr>
        <w:ind w:left="4909" w:hanging="191"/>
      </w:pPr>
      <w:rPr>
        <w:rFonts w:hint="default"/>
        <w:lang w:val="en-US" w:eastAsia="en-US" w:bidi="ar-SA"/>
      </w:rPr>
    </w:lvl>
    <w:lvl w:ilvl="4" w:tplc="B00079E4">
      <w:numFmt w:val="bullet"/>
      <w:lvlText w:val="•"/>
      <w:lvlJc w:val="left"/>
      <w:pPr>
        <w:ind w:left="5746" w:hanging="191"/>
      </w:pPr>
      <w:rPr>
        <w:rFonts w:hint="default"/>
        <w:lang w:val="en-US" w:eastAsia="en-US" w:bidi="ar-SA"/>
      </w:rPr>
    </w:lvl>
    <w:lvl w:ilvl="5" w:tplc="9A5E9FF2">
      <w:numFmt w:val="bullet"/>
      <w:lvlText w:val="•"/>
      <w:lvlJc w:val="left"/>
      <w:pPr>
        <w:ind w:left="6582" w:hanging="191"/>
      </w:pPr>
      <w:rPr>
        <w:rFonts w:hint="default"/>
        <w:lang w:val="en-US" w:eastAsia="en-US" w:bidi="ar-SA"/>
      </w:rPr>
    </w:lvl>
    <w:lvl w:ilvl="6" w:tplc="7C02D1E6">
      <w:numFmt w:val="bullet"/>
      <w:lvlText w:val="•"/>
      <w:lvlJc w:val="left"/>
      <w:pPr>
        <w:ind w:left="7419" w:hanging="191"/>
      </w:pPr>
      <w:rPr>
        <w:rFonts w:hint="default"/>
        <w:lang w:val="en-US" w:eastAsia="en-US" w:bidi="ar-SA"/>
      </w:rPr>
    </w:lvl>
    <w:lvl w:ilvl="7" w:tplc="FCC00D0E">
      <w:numFmt w:val="bullet"/>
      <w:lvlText w:val="•"/>
      <w:lvlJc w:val="left"/>
      <w:pPr>
        <w:ind w:left="8255" w:hanging="191"/>
      </w:pPr>
      <w:rPr>
        <w:rFonts w:hint="default"/>
        <w:lang w:val="en-US" w:eastAsia="en-US" w:bidi="ar-SA"/>
      </w:rPr>
    </w:lvl>
    <w:lvl w:ilvl="8" w:tplc="399A4E2A">
      <w:numFmt w:val="bullet"/>
      <w:lvlText w:val="•"/>
      <w:lvlJc w:val="left"/>
      <w:pPr>
        <w:ind w:left="9092" w:hanging="191"/>
      </w:pPr>
      <w:rPr>
        <w:rFonts w:hint="default"/>
        <w:lang w:val="en-US" w:eastAsia="en-US" w:bidi="ar-SA"/>
      </w:rPr>
    </w:lvl>
  </w:abstractNum>
  <w:abstractNum w:abstractNumId="15" w15:restartNumberingAfterBreak="0">
    <w:nsid w:val="2E813B60"/>
    <w:multiLevelType w:val="hybridMultilevel"/>
    <w:tmpl w:val="234A3170"/>
    <w:lvl w:ilvl="0" w:tplc="20E442BA">
      <w:start w:val="1"/>
      <w:numFmt w:val="decimal"/>
      <w:lvlText w:val="%1."/>
      <w:lvlJc w:val="left"/>
      <w:pPr>
        <w:ind w:left="2560"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tplc="3550CEF4">
      <w:numFmt w:val="bullet"/>
      <w:lvlText w:val="•"/>
      <w:lvlJc w:val="left"/>
      <w:pPr>
        <w:ind w:left="3380" w:hanging="340"/>
      </w:pPr>
      <w:rPr>
        <w:rFonts w:hint="default"/>
        <w:lang w:val="en-US" w:eastAsia="en-US" w:bidi="ar-SA"/>
      </w:rPr>
    </w:lvl>
    <w:lvl w:ilvl="2" w:tplc="F120FBE2">
      <w:numFmt w:val="bullet"/>
      <w:lvlText w:val="•"/>
      <w:lvlJc w:val="left"/>
      <w:pPr>
        <w:ind w:left="4201" w:hanging="340"/>
      </w:pPr>
      <w:rPr>
        <w:rFonts w:hint="default"/>
        <w:lang w:val="en-US" w:eastAsia="en-US" w:bidi="ar-SA"/>
      </w:rPr>
    </w:lvl>
    <w:lvl w:ilvl="3" w:tplc="CDD03200">
      <w:numFmt w:val="bullet"/>
      <w:lvlText w:val="•"/>
      <w:lvlJc w:val="left"/>
      <w:pPr>
        <w:ind w:left="5021" w:hanging="340"/>
      </w:pPr>
      <w:rPr>
        <w:rFonts w:hint="default"/>
        <w:lang w:val="en-US" w:eastAsia="en-US" w:bidi="ar-SA"/>
      </w:rPr>
    </w:lvl>
    <w:lvl w:ilvl="4" w:tplc="9CAAD680">
      <w:numFmt w:val="bullet"/>
      <w:lvlText w:val="•"/>
      <w:lvlJc w:val="left"/>
      <w:pPr>
        <w:ind w:left="5842" w:hanging="340"/>
      </w:pPr>
      <w:rPr>
        <w:rFonts w:hint="default"/>
        <w:lang w:val="en-US" w:eastAsia="en-US" w:bidi="ar-SA"/>
      </w:rPr>
    </w:lvl>
    <w:lvl w:ilvl="5" w:tplc="ADB44692">
      <w:numFmt w:val="bullet"/>
      <w:lvlText w:val="•"/>
      <w:lvlJc w:val="left"/>
      <w:pPr>
        <w:ind w:left="6662" w:hanging="340"/>
      </w:pPr>
      <w:rPr>
        <w:rFonts w:hint="default"/>
        <w:lang w:val="en-US" w:eastAsia="en-US" w:bidi="ar-SA"/>
      </w:rPr>
    </w:lvl>
    <w:lvl w:ilvl="6" w:tplc="AB22E078">
      <w:numFmt w:val="bullet"/>
      <w:lvlText w:val="•"/>
      <w:lvlJc w:val="left"/>
      <w:pPr>
        <w:ind w:left="7483" w:hanging="340"/>
      </w:pPr>
      <w:rPr>
        <w:rFonts w:hint="default"/>
        <w:lang w:val="en-US" w:eastAsia="en-US" w:bidi="ar-SA"/>
      </w:rPr>
    </w:lvl>
    <w:lvl w:ilvl="7" w:tplc="0F245620">
      <w:numFmt w:val="bullet"/>
      <w:lvlText w:val="•"/>
      <w:lvlJc w:val="left"/>
      <w:pPr>
        <w:ind w:left="8303" w:hanging="340"/>
      </w:pPr>
      <w:rPr>
        <w:rFonts w:hint="default"/>
        <w:lang w:val="en-US" w:eastAsia="en-US" w:bidi="ar-SA"/>
      </w:rPr>
    </w:lvl>
    <w:lvl w:ilvl="8" w:tplc="6AE2DF2A">
      <w:numFmt w:val="bullet"/>
      <w:lvlText w:val="•"/>
      <w:lvlJc w:val="left"/>
      <w:pPr>
        <w:ind w:left="9124" w:hanging="340"/>
      </w:pPr>
      <w:rPr>
        <w:rFonts w:hint="default"/>
        <w:lang w:val="en-US" w:eastAsia="en-US" w:bidi="ar-SA"/>
      </w:rPr>
    </w:lvl>
  </w:abstractNum>
  <w:abstractNum w:abstractNumId="16" w15:restartNumberingAfterBreak="0">
    <w:nsid w:val="2EE000EB"/>
    <w:multiLevelType w:val="hybridMultilevel"/>
    <w:tmpl w:val="F10A9B48"/>
    <w:lvl w:ilvl="0" w:tplc="C174F150">
      <w:numFmt w:val="bullet"/>
      <w:lvlText w:val="–"/>
      <w:lvlJc w:val="left"/>
      <w:pPr>
        <w:ind w:left="1346" w:hanging="256"/>
      </w:pPr>
      <w:rPr>
        <w:rFonts w:ascii="Source Sans Pro" w:eastAsia="Source Sans Pro" w:hAnsi="Source Sans Pro" w:cs="Source Sans Pro" w:hint="default"/>
        <w:b w:val="0"/>
        <w:bCs w:val="0"/>
        <w:i w:val="0"/>
        <w:iCs w:val="0"/>
        <w:w w:val="100"/>
        <w:sz w:val="20"/>
        <w:szCs w:val="20"/>
        <w:lang w:val="en-US" w:eastAsia="en-US" w:bidi="ar-SA"/>
      </w:rPr>
    </w:lvl>
    <w:lvl w:ilvl="1" w:tplc="2AA43EAA">
      <w:numFmt w:val="bullet"/>
      <w:lvlText w:val="•"/>
      <w:lvlJc w:val="left"/>
      <w:pPr>
        <w:ind w:left="2282" w:hanging="256"/>
      </w:pPr>
      <w:rPr>
        <w:rFonts w:hint="default"/>
        <w:lang w:val="en-US" w:eastAsia="en-US" w:bidi="ar-SA"/>
      </w:rPr>
    </w:lvl>
    <w:lvl w:ilvl="2" w:tplc="65E20D18">
      <w:numFmt w:val="bullet"/>
      <w:lvlText w:val="•"/>
      <w:lvlJc w:val="left"/>
      <w:pPr>
        <w:ind w:left="3225" w:hanging="256"/>
      </w:pPr>
      <w:rPr>
        <w:rFonts w:hint="default"/>
        <w:lang w:val="en-US" w:eastAsia="en-US" w:bidi="ar-SA"/>
      </w:rPr>
    </w:lvl>
    <w:lvl w:ilvl="3" w:tplc="956E0898">
      <w:numFmt w:val="bullet"/>
      <w:lvlText w:val="•"/>
      <w:lvlJc w:val="left"/>
      <w:pPr>
        <w:ind w:left="4167" w:hanging="256"/>
      </w:pPr>
      <w:rPr>
        <w:rFonts w:hint="default"/>
        <w:lang w:val="en-US" w:eastAsia="en-US" w:bidi="ar-SA"/>
      </w:rPr>
    </w:lvl>
    <w:lvl w:ilvl="4" w:tplc="002846FC">
      <w:numFmt w:val="bullet"/>
      <w:lvlText w:val="•"/>
      <w:lvlJc w:val="left"/>
      <w:pPr>
        <w:ind w:left="5110" w:hanging="256"/>
      </w:pPr>
      <w:rPr>
        <w:rFonts w:hint="default"/>
        <w:lang w:val="en-US" w:eastAsia="en-US" w:bidi="ar-SA"/>
      </w:rPr>
    </w:lvl>
    <w:lvl w:ilvl="5" w:tplc="A3906CF8">
      <w:numFmt w:val="bullet"/>
      <w:lvlText w:val="•"/>
      <w:lvlJc w:val="left"/>
      <w:pPr>
        <w:ind w:left="6052" w:hanging="256"/>
      </w:pPr>
      <w:rPr>
        <w:rFonts w:hint="default"/>
        <w:lang w:val="en-US" w:eastAsia="en-US" w:bidi="ar-SA"/>
      </w:rPr>
    </w:lvl>
    <w:lvl w:ilvl="6" w:tplc="D2EE7F42">
      <w:numFmt w:val="bullet"/>
      <w:lvlText w:val="•"/>
      <w:lvlJc w:val="left"/>
      <w:pPr>
        <w:ind w:left="6995" w:hanging="256"/>
      </w:pPr>
      <w:rPr>
        <w:rFonts w:hint="default"/>
        <w:lang w:val="en-US" w:eastAsia="en-US" w:bidi="ar-SA"/>
      </w:rPr>
    </w:lvl>
    <w:lvl w:ilvl="7" w:tplc="6428AC92">
      <w:numFmt w:val="bullet"/>
      <w:lvlText w:val="•"/>
      <w:lvlJc w:val="left"/>
      <w:pPr>
        <w:ind w:left="7937" w:hanging="256"/>
      </w:pPr>
      <w:rPr>
        <w:rFonts w:hint="default"/>
        <w:lang w:val="en-US" w:eastAsia="en-US" w:bidi="ar-SA"/>
      </w:rPr>
    </w:lvl>
    <w:lvl w:ilvl="8" w:tplc="F3165902">
      <w:numFmt w:val="bullet"/>
      <w:lvlText w:val="•"/>
      <w:lvlJc w:val="left"/>
      <w:pPr>
        <w:ind w:left="8880" w:hanging="256"/>
      </w:pPr>
      <w:rPr>
        <w:rFonts w:hint="default"/>
        <w:lang w:val="en-US" w:eastAsia="en-US" w:bidi="ar-SA"/>
      </w:rPr>
    </w:lvl>
  </w:abstractNum>
  <w:abstractNum w:abstractNumId="17" w15:restartNumberingAfterBreak="0">
    <w:nsid w:val="2F31160E"/>
    <w:multiLevelType w:val="multilevel"/>
    <w:tmpl w:val="BA4EE1D4"/>
    <w:lvl w:ilvl="0">
      <w:start w:val="2"/>
      <w:numFmt w:val="decimal"/>
      <w:lvlText w:val="%1"/>
      <w:lvlJc w:val="left"/>
      <w:pPr>
        <w:ind w:left="2987" w:hanging="803"/>
        <w:jc w:val="left"/>
      </w:pPr>
      <w:rPr>
        <w:rFonts w:hint="default"/>
        <w:lang w:val="en-US" w:eastAsia="en-US" w:bidi="ar-SA"/>
      </w:rPr>
    </w:lvl>
    <w:lvl w:ilvl="1">
      <w:start w:val="1"/>
      <w:numFmt w:val="decimal"/>
      <w:lvlText w:val="%1.%2"/>
      <w:lvlJc w:val="left"/>
      <w:pPr>
        <w:ind w:left="2987" w:hanging="803"/>
        <w:jc w:val="right"/>
      </w:pPr>
      <w:rPr>
        <w:rFonts w:ascii="Source Sans Pro" w:eastAsia="Source Sans Pro" w:hAnsi="Source Sans Pro" w:cs="Source Sans Pro" w:hint="default"/>
        <w:b/>
        <w:bCs/>
        <w:i w:val="0"/>
        <w:iCs w:val="0"/>
        <w:w w:val="100"/>
        <w:sz w:val="40"/>
        <w:szCs w:val="40"/>
        <w:lang w:val="en-US" w:eastAsia="en-US" w:bidi="ar-SA"/>
      </w:rPr>
    </w:lvl>
    <w:lvl w:ilvl="2">
      <w:numFmt w:val="bullet"/>
      <w:lvlText w:val="•"/>
      <w:lvlJc w:val="left"/>
      <w:pPr>
        <w:ind w:left="4537" w:hanging="803"/>
      </w:pPr>
      <w:rPr>
        <w:rFonts w:hint="default"/>
        <w:lang w:val="en-US" w:eastAsia="en-US" w:bidi="ar-SA"/>
      </w:rPr>
    </w:lvl>
    <w:lvl w:ilvl="3">
      <w:numFmt w:val="bullet"/>
      <w:lvlText w:val="•"/>
      <w:lvlJc w:val="left"/>
      <w:pPr>
        <w:ind w:left="5315" w:hanging="803"/>
      </w:pPr>
      <w:rPr>
        <w:rFonts w:hint="default"/>
        <w:lang w:val="en-US" w:eastAsia="en-US" w:bidi="ar-SA"/>
      </w:rPr>
    </w:lvl>
    <w:lvl w:ilvl="4">
      <w:numFmt w:val="bullet"/>
      <w:lvlText w:val="•"/>
      <w:lvlJc w:val="left"/>
      <w:pPr>
        <w:ind w:left="6094" w:hanging="803"/>
      </w:pPr>
      <w:rPr>
        <w:rFonts w:hint="default"/>
        <w:lang w:val="en-US" w:eastAsia="en-US" w:bidi="ar-SA"/>
      </w:rPr>
    </w:lvl>
    <w:lvl w:ilvl="5">
      <w:numFmt w:val="bullet"/>
      <w:lvlText w:val="•"/>
      <w:lvlJc w:val="left"/>
      <w:pPr>
        <w:ind w:left="6872" w:hanging="803"/>
      </w:pPr>
      <w:rPr>
        <w:rFonts w:hint="default"/>
        <w:lang w:val="en-US" w:eastAsia="en-US" w:bidi="ar-SA"/>
      </w:rPr>
    </w:lvl>
    <w:lvl w:ilvl="6">
      <w:numFmt w:val="bullet"/>
      <w:lvlText w:val="•"/>
      <w:lvlJc w:val="left"/>
      <w:pPr>
        <w:ind w:left="7651" w:hanging="803"/>
      </w:pPr>
      <w:rPr>
        <w:rFonts w:hint="default"/>
        <w:lang w:val="en-US" w:eastAsia="en-US" w:bidi="ar-SA"/>
      </w:rPr>
    </w:lvl>
    <w:lvl w:ilvl="7">
      <w:numFmt w:val="bullet"/>
      <w:lvlText w:val="•"/>
      <w:lvlJc w:val="left"/>
      <w:pPr>
        <w:ind w:left="8429" w:hanging="803"/>
      </w:pPr>
      <w:rPr>
        <w:rFonts w:hint="default"/>
        <w:lang w:val="en-US" w:eastAsia="en-US" w:bidi="ar-SA"/>
      </w:rPr>
    </w:lvl>
    <w:lvl w:ilvl="8">
      <w:numFmt w:val="bullet"/>
      <w:lvlText w:val="•"/>
      <w:lvlJc w:val="left"/>
      <w:pPr>
        <w:ind w:left="9208" w:hanging="803"/>
      </w:pPr>
      <w:rPr>
        <w:rFonts w:hint="default"/>
        <w:lang w:val="en-US" w:eastAsia="en-US" w:bidi="ar-SA"/>
      </w:rPr>
    </w:lvl>
  </w:abstractNum>
  <w:abstractNum w:abstractNumId="18" w15:restartNumberingAfterBreak="0">
    <w:nsid w:val="32B637B7"/>
    <w:multiLevelType w:val="hybridMultilevel"/>
    <w:tmpl w:val="4372FF40"/>
    <w:lvl w:ilvl="0" w:tplc="D64E2B10">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en-US" w:eastAsia="en-US" w:bidi="ar-SA"/>
      </w:rPr>
    </w:lvl>
    <w:lvl w:ilvl="1" w:tplc="85687032">
      <w:numFmt w:val="bullet"/>
      <w:lvlText w:val="•"/>
      <w:lvlJc w:val="left"/>
      <w:pPr>
        <w:ind w:left="2228" w:hanging="191"/>
      </w:pPr>
      <w:rPr>
        <w:rFonts w:hint="default"/>
        <w:lang w:val="en-US" w:eastAsia="en-US" w:bidi="ar-SA"/>
      </w:rPr>
    </w:lvl>
    <w:lvl w:ilvl="2" w:tplc="CD9E9E00">
      <w:numFmt w:val="bullet"/>
      <w:lvlText w:val="•"/>
      <w:lvlJc w:val="left"/>
      <w:pPr>
        <w:ind w:left="3177" w:hanging="191"/>
      </w:pPr>
      <w:rPr>
        <w:rFonts w:hint="default"/>
        <w:lang w:val="en-US" w:eastAsia="en-US" w:bidi="ar-SA"/>
      </w:rPr>
    </w:lvl>
    <w:lvl w:ilvl="3" w:tplc="DCBA8AF0">
      <w:numFmt w:val="bullet"/>
      <w:lvlText w:val="•"/>
      <w:lvlJc w:val="left"/>
      <w:pPr>
        <w:ind w:left="4125" w:hanging="191"/>
      </w:pPr>
      <w:rPr>
        <w:rFonts w:hint="default"/>
        <w:lang w:val="en-US" w:eastAsia="en-US" w:bidi="ar-SA"/>
      </w:rPr>
    </w:lvl>
    <w:lvl w:ilvl="4" w:tplc="7CAEA076">
      <w:numFmt w:val="bullet"/>
      <w:lvlText w:val="•"/>
      <w:lvlJc w:val="left"/>
      <w:pPr>
        <w:ind w:left="5074" w:hanging="191"/>
      </w:pPr>
      <w:rPr>
        <w:rFonts w:hint="default"/>
        <w:lang w:val="en-US" w:eastAsia="en-US" w:bidi="ar-SA"/>
      </w:rPr>
    </w:lvl>
    <w:lvl w:ilvl="5" w:tplc="4936EDDA">
      <w:numFmt w:val="bullet"/>
      <w:lvlText w:val="•"/>
      <w:lvlJc w:val="left"/>
      <w:pPr>
        <w:ind w:left="6022" w:hanging="191"/>
      </w:pPr>
      <w:rPr>
        <w:rFonts w:hint="default"/>
        <w:lang w:val="en-US" w:eastAsia="en-US" w:bidi="ar-SA"/>
      </w:rPr>
    </w:lvl>
    <w:lvl w:ilvl="6" w:tplc="551441A0">
      <w:numFmt w:val="bullet"/>
      <w:lvlText w:val="•"/>
      <w:lvlJc w:val="left"/>
      <w:pPr>
        <w:ind w:left="6971" w:hanging="191"/>
      </w:pPr>
      <w:rPr>
        <w:rFonts w:hint="default"/>
        <w:lang w:val="en-US" w:eastAsia="en-US" w:bidi="ar-SA"/>
      </w:rPr>
    </w:lvl>
    <w:lvl w:ilvl="7" w:tplc="1FA6A02E">
      <w:numFmt w:val="bullet"/>
      <w:lvlText w:val="•"/>
      <w:lvlJc w:val="left"/>
      <w:pPr>
        <w:ind w:left="7919" w:hanging="191"/>
      </w:pPr>
      <w:rPr>
        <w:rFonts w:hint="default"/>
        <w:lang w:val="en-US" w:eastAsia="en-US" w:bidi="ar-SA"/>
      </w:rPr>
    </w:lvl>
    <w:lvl w:ilvl="8" w:tplc="A5D6921C">
      <w:numFmt w:val="bullet"/>
      <w:lvlText w:val="•"/>
      <w:lvlJc w:val="left"/>
      <w:pPr>
        <w:ind w:left="8868" w:hanging="191"/>
      </w:pPr>
      <w:rPr>
        <w:rFonts w:hint="default"/>
        <w:lang w:val="en-US" w:eastAsia="en-US" w:bidi="ar-SA"/>
      </w:rPr>
    </w:lvl>
  </w:abstractNum>
  <w:abstractNum w:abstractNumId="19" w15:restartNumberingAfterBreak="0">
    <w:nsid w:val="32FA62DF"/>
    <w:multiLevelType w:val="hybridMultilevel"/>
    <w:tmpl w:val="ADC4E5E8"/>
    <w:lvl w:ilvl="0" w:tplc="AC302CA6">
      <w:numFmt w:val="bullet"/>
      <w:lvlText w:val="–"/>
      <w:lvlJc w:val="left"/>
      <w:pPr>
        <w:ind w:left="1346" w:hanging="256"/>
      </w:pPr>
      <w:rPr>
        <w:rFonts w:ascii="Source Sans Pro" w:eastAsia="Source Sans Pro" w:hAnsi="Source Sans Pro" w:cs="Source Sans Pro" w:hint="default"/>
        <w:b w:val="0"/>
        <w:bCs w:val="0"/>
        <w:i w:val="0"/>
        <w:iCs w:val="0"/>
        <w:w w:val="100"/>
        <w:sz w:val="20"/>
        <w:szCs w:val="20"/>
        <w:lang w:val="en-US" w:eastAsia="en-US" w:bidi="ar-SA"/>
      </w:rPr>
    </w:lvl>
    <w:lvl w:ilvl="1" w:tplc="4120D43E">
      <w:numFmt w:val="bullet"/>
      <w:lvlText w:val="•"/>
      <w:lvlJc w:val="left"/>
      <w:pPr>
        <w:ind w:left="2282" w:hanging="256"/>
      </w:pPr>
      <w:rPr>
        <w:rFonts w:hint="default"/>
        <w:lang w:val="en-US" w:eastAsia="en-US" w:bidi="ar-SA"/>
      </w:rPr>
    </w:lvl>
    <w:lvl w:ilvl="2" w:tplc="FDFA0DFC">
      <w:numFmt w:val="bullet"/>
      <w:lvlText w:val="•"/>
      <w:lvlJc w:val="left"/>
      <w:pPr>
        <w:ind w:left="3225" w:hanging="256"/>
      </w:pPr>
      <w:rPr>
        <w:rFonts w:hint="default"/>
        <w:lang w:val="en-US" w:eastAsia="en-US" w:bidi="ar-SA"/>
      </w:rPr>
    </w:lvl>
    <w:lvl w:ilvl="3" w:tplc="D1763788">
      <w:numFmt w:val="bullet"/>
      <w:lvlText w:val="•"/>
      <w:lvlJc w:val="left"/>
      <w:pPr>
        <w:ind w:left="4167" w:hanging="256"/>
      </w:pPr>
      <w:rPr>
        <w:rFonts w:hint="default"/>
        <w:lang w:val="en-US" w:eastAsia="en-US" w:bidi="ar-SA"/>
      </w:rPr>
    </w:lvl>
    <w:lvl w:ilvl="4" w:tplc="DF6A93F2">
      <w:numFmt w:val="bullet"/>
      <w:lvlText w:val="•"/>
      <w:lvlJc w:val="left"/>
      <w:pPr>
        <w:ind w:left="5110" w:hanging="256"/>
      </w:pPr>
      <w:rPr>
        <w:rFonts w:hint="default"/>
        <w:lang w:val="en-US" w:eastAsia="en-US" w:bidi="ar-SA"/>
      </w:rPr>
    </w:lvl>
    <w:lvl w:ilvl="5" w:tplc="2A80E630">
      <w:numFmt w:val="bullet"/>
      <w:lvlText w:val="•"/>
      <w:lvlJc w:val="left"/>
      <w:pPr>
        <w:ind w:left="6052" w:hanging="256"/>
      </w:pPr>
      <w:rPr>
        <w:rFonts w:hint="default"/>
        <w:lang w:val="en-US" w:eastAsia="en-US" w:bidi="ar-SA"/>
      </w:rPr>
    </w:lvl>
    <w:lvl w:ilvl="6" w:tplc="3FFC37BA">
      <w:numFmt w:val="bullet"/>
      <w:lvlText w:val="•"/>
      <w:lvlJc w:val="left"/>
      <w:pPr>
        <w:ind w:left="6995" w:hanging="256"/>
      </w:pPr>
      <w:rPr>
        <w:rFonts w:hint="default"/>
        <w:lang w:val="en-US" w:eastAsia="en-US" w:bidi="ar-SA"/>
      </w:rPr>
    </w:lvl>
    <w:lvl w:ilvl="7" w:tplc="4E6CD3E8">
      <w:numFmt w:val="bullet"/>
      <w:lvlText w:val="•"/>
      <w:lvlJc w:val="left"/>
      <w:pPr>
        <w:ind w:left="7937" w:hanging="256"/>
      </w:pPr>
      <w:rPr>
        <w:rFonts w:hint="default"/>
        <w:lang w:val="en-US" w:eastAsia="en-US" w:bidi="ar-SA"/>
      </w:rPr>
    </w:lvl>
    <w:lvl w:ilvl="8" w:tplc="FAFC58F2">
      <w:numFmt w:val="bullet"/>
      <w:lvlText w:val="•"/>
      <w:lvlJc w:val="left"/>
      <w:pPr>
        <w:ind w:left="8880" w:hanging="256"/>
      </w:pPr>
      <w:rPr>
        <w:rFonts w:hint="default"/>
        <w:lang w:val="en-US" w:eastAsia="en-US" w:bidi="ar-SA"/>
      </w:rPr>
    </w:lvl>
  </w:abstractNum>
  <w:abstractNum w:abstractNumId="20" w15:restartNumberingAfterBreak="0">
    <w:nsid w:val="349B67DD"/>
    <w:multiLevelType w:val="hybridMultilevel"/>
    <w:tmpl w:val="D00CDCBC"/>
    <w:lvl w:ilvl="0" w:tplc="B96CFD82">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en-US" w:eastAsia="en-US" w:bidi="ar-SA"/>
      </w:rPr>
    </w:lvl>
    <w:lvl w:ilvl="1" w:tplc="F8185782">
      <w:numFmt w:val="bullet"/>
      <w:lvlText w:val="•"/>
      <w:lvlJc w:val="left"/>
      <w:pPr>
        <w:ind w:left="2228" w:hanging="191"/>
      </w:pPr>
      <w:rPr>
        <w:rFonts w:hint="default"/>
        <w:lang w:val="en-US" w:eastAsia="en-US" w:bidi="ar-SA"/>
      </w:rPr>
    </w:lvl>
    <w:lvl w:ilvl="2" w:tplc="9D6A972E">
      <w:numFmt w:val="bullet"/>
      <w:lvlText w:val="•"/>
      <w:lvlJc w:val="left"/>
      <w:pPr>
        <w:ind w:left="3177" w:hanging="191"/>
      </w:pPr>
      <w:rPr>
        <w:rFonts w:hint="default"/>
        <w:lang w:val="en-US" w:eastAsia="en-US" w:bidi="ar-SA"/>
      </w:rPr>
    </w:lvl>
    <w:lvl w:ilvl="3" w:tplc="37FE5436">
      <w:numFmt w:val="bullet"/>
      <w:lvlText w:val="•"/>
      <w:lvlJc w:val="left"/>
      <w:pPr>
        <w:ind w:left="4125" w:hanging="191"/>
      </w:pPr>
      <w:rPr>
        <w:rFonts w:hint="default"/>
        <w:lang w:val="en-US" w:eastAsia="en-US" w:bidi="ar-SA"/>
      </w:rPr>
    </w:lvl>
    <w:lvl w:ilvl="4" w:tplc="20F259C2">
      <w:numFmt w:val="bullet"/>
      <w:lvlText w:val="•"/>
      <w:lvlJc w:val="left"/>
      <w:pPr>
        <w:ind w:left="5074" w:hanging="191"/>
      </w:pPr>
      <w:rPr>
        <w:rFonts w:hint="default"/>
        <w:lang w:val="en-US" w:eastAsia="en-US" w:bidi="ar-SA"/>
      </w:rPr>
    </w:lvl>
    <w:lvl w:ilvl="5" w:tplc="B9385368">
      <w:numFmt w:val="bullet"/>
      <w:lvlText w:val="•"/>
      <w:lvlJc w:val="left"/>
      <w:pPr>
        <w:ind w:left="6022" w:hanging="191"/>
      </w:pPr>
      <w:rPr>
        <w:rFonts w:hint="default"/>
        <w:lang w:val="en-US" w:eastAsia="en-US" w:bidi="ar-SA"/>
      </w:rPr>
    </w:lvl>
    <w:lvl w:ilvl="6" w:tplc="585E6450">
      <w:numFmt w:val="bullet"/>
      <w:lvlText w:val="•"/>
      <w:lvlJc w:val="left"/>
      <w:pPr>
        <w:ind w:left="6971" w:hanging="191"/>
      </w:pPr>
      <w:rPr>
        <w:rFonts w:hint="default"/>
        <w:lang w:val="en-US" w:eastAsia="en-US" w:bidi="ar-SA"/>
      </w:rPr>
    </w:lvl>
    <w:lvl w:ilvl="7" w:tplc="E42AD4C6">
      <w:numFmt w:val="bullet"/>
      <w:lvlText w:val="•"/>
      <w:lvlJc w:val="left"/>
      <w:pPr>
        <w:ind w:left="7919" w:hanging="191"/>
      </w:pPr>
      <w:rPr>
        <w:rFonts w:hint="default"/>
        <w:lang w:val="en-US" w:eastAsia="en-US" w:bidi="ar-SA"/>
      </w:rPr>
    </w:lvl>
    <w:lvl w:ilvl="8" w:tplc="45CC0564">
      <w:numFmt w:val="bullet"/>
      <w:lvlText w:val="•"/>
      <w:lvlJc w:val="left"/>
      <w:pPr>
        <w:ind w:left="8868" w:hanging="191"/>
      </w:pPr>
      <w:rPr>
        <w:rFonts w:hint="default"/>
        <w:lang w:val="en-US" w:eastAsia="en-US" w:bidi="ar-SA"/>
      </w:rPr>
    </w:lvl>
  </w:abstractNum>
  <w:abstractNum w:abstractNumId="21" w15:restartNumberingAfterBreak="0">
    <w:nsid w:val="35AE1BFC"/>
    <w:multiLevelType w:val="multilevel"/>
    <w:tmpl w:val="8E6A24C4"/>
    <w:lvl w:ilvl="0">
      <w:start w:val="4"/>
      <w:numFmt w:val="decimal"/>
      <w:lvlText w:val="%1"/>
      <w:lvlJc w:val="left"/>
      <w:pPr>
        <w:ind w:left="2987" w:hanging="803"/>
        <w:jc w:val="left"/>
      </w:pPr>
      <w:rPr>
        <w:rFonts w:hint="default"/>
        <w:lang w:val="en-US" w:eastAsia="en-US" w:bidi="ar-SA"/>
      </w:rPr>
    </w:lvl>
    <w:lvl w:ilvl="1">
      <w:start w:val="1"/>
      <w:numFmt w:val="decimal"/>
      <w:lvlText w:val="%1.%2"/>
      <w:lvlJc w:val="left"/>
      <w:pPr>
        <w:ind w:left="2987" w:hanging="803"/>
        <w:jc w:val="right"/>
      </w:pPr>
      <w:rPr>
        <w:rFonts w:ascii="Source Sans Pro" w:eastAsia="Source Sans Pro" w:hAnsi="Source Sans Pro" w:cs="Source Sans Pro" w:hint="default"/>
        <w:b/>
        <w:bCs/>
        <w:i w:val="0"/>
        <w:iCs w:val="0"/>
        <w:w w:val="100"/>
        <w:sz w:val="40"/>
        <w:szCs w:val="40"/>
        <w:lang w:val="en-US" w:eastAsia="en-US" w:bidi="ar-SA"/>
      </w:rPr>
    </w:lvl>
    <w:lvl w:ilvl="2">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en-US" w:eastAsia="en-US" w:bidi="ar-SA"/>
      </w:rPr>
    </w:lvl>
    <w:lvl w:ilvl="3">
      <w:numFmt w:val="bullet"/>
      <w:lvlText w:val="•"/>
      <w:lvlJc w:val="left"/>
      <w:pPr>
        <w:ind w:left="4710" w:hanging="191"/>
      </w:pPr>
      <w:rPr>
        <w:rFonts w:hint="default"/>
        <w:lang w:val="en-US" w:eastAsia="en-US" w:bidi="ar-SA"/>
      </w:rPr>
    </w:lvl>
    <w:lvl w:ilvl="4">
      <w:numFmt w:val="bullet"/>
      <w:lvlText w:val="•"/>
      <w:lvlJc w:val="left"/>
      <w:pPr>
        <w:ind w:left="5575" w:hanging="191"/>
      </w:pPr>
      <w:rPr>
        <w:rFonts w:hint="default"/>
        <w:lang w:val="en-US" w:eastAsia="en-US" w:bidi="ar-SA"/>
      </w:rPr>
    </w:lvl>
    <w:lvl w:ilvl="5">
      <w:numFmt w:val="bullet"/>
      <w:lvlText w:val="•"/>
      <w:lvlJc w:val="left"/>
      <w:pPr>
        <w:ind w:left="6440" w:hanging="191"/>
      </w:pPr>
      <w:rPr>
        <w:rFonts w:hint="default"/>
        <w:lang w:val="en-US" w:eastAsia="en-US" w:bidi="ar-SA"/>
      </w:rPr>
    </w:lvl>
    <w:lvl w:ilvl="6">
      <w:numFmt w:val="bullet"/>
      <w:lvlText w:val="•"/>
      <w:lvlJc w:val="left"/>
      <w:pPr>
        <w:ind w:left="7305" w:hanging="191"/>
      </w:pPr>
      <w:rPr>
        <w:rFonts w:hint="default"/>
        <w:lang w:val="en-US" w:eastAsia="en-US" w:bidi="ar-SA"/>
      </w:rPr>
    </w:lvl>
    <w:lvl w:ilvl="7">
      <w:numFmt w:val="bullet"/>
      <w:lvlText w:val="•"/>
      <w:lvlJc w:val="left"/>
      <w:pPr>
        <w:ind w:left="8170" w:hanging="191"/>
      </w:pPr>
      <w:rPr>
        <w:rFonts w:hint="default"/>
        <w:lang w:val="en-US" w:eastAsia="en-US" w:bidi="ar-SA"/>
      </w:rPr>
    </w:lvl>
    <w:lvl w:ilvl="8">
      <w:numFmt w:val="bullet"/>
      <w:lvlText w:val="•"/>
      <w:lvlJc w:val="left"/>
      <w:pPr>
        <w:ind w:left="9035" w:hanging="191"/>
      </w:pPr>
      <w:rPr>
        <w:rFonts w:hint="default"/>
        <w:lang w:val="en-US" w:eastAsia="en-US" w:bidi="ar-SA"/>
      </w:rPr>
    </w:lvl>
  </w:abstractNum>
  <w:abstractNum w:abstractNumId="22" w15:restartNumberingAfterBreak="0">
    <w:nsid w:val="35EE37EF"/>
    <w:multiLevelType w:val="hybridMultilevel"/>
    <w:tmpl w:val="22965A1E"/>
    <w:lvl w:ilvl="0" w:tplc="B300A656">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1" w:tplc="C83C4766">
      <w:numFmt w:val="bullet"/>
      <w:lvlText w:val="•"/>
      <w:lvlJc w:val="left"/>
      <w:pPr>
        <w:ind w:left="3236" w:hanging="191"/>
      </w:pPr>
      <w:rPr>
        <w:rFonts w:hint="default"/>
        <w:lang w:val="en-US" w:eastAsia="en-US" w:bidi="ar-SA"/>
      </w:rPr>
    </w:lvl>
    <w:lvl w:ilvl="2" w:tplc="7C1227FE">
      <w:numFmt w:val="bullet"/>
      <w:lvlText w:val="•"/>
      <w:lvlJc w:val="left"/>
      <w:pPr>
        <w:ind w:left="4073" w:hanging="191"/>
      </w:pPr>
      <w:rPr>
        <w:rFonts w:hint="default"/>
        <w:lang w:val="en-US" w:eastAsia="en-US" w:bidi="ar-SA"/>
      </w:rPr>
    </w:lvl>
    <w:lvl w:ilvl="3" w:tplc="C3BA5974">
      <w:numFmt w:val="bullet"/>
      <w:lvlText w:val="•"/>
      <w:lvlJc w:val="left"/>
      <w:pPr>
        <w:ind w:left="4909" w:hanging="191"/>
      </w:pPr>
      <w:rPr>
        <w:rFonts w:hint="default"/>
        <w:lang w:val="en-US" w:eastAsia="en-US" w:bidi="ar-SA"/>
      </w:rPr>
    </w:lvl>
    <w:lvl w:ilvl="4" w:tplc="493AC524">
      <w:numFmt w:val="bullet"/>
      <w:lvlText w:val="•"/>
      <w:lvlJc w:val="left"/>
      <w:pPr>
        <w:ind w:left="5746" w:hanging="191"/>
      </w:pPr>
      <w:rPr>
        <w:rFonts w:hint="default"/>
        <w:lang w:val="en-US" w:eastAsia="en-US" w:bidi="ar-SA"/>
      </w:rPr>
    </w:lvl>
    <w:lvl w:ilvl="5" w:tplc="8B802D2A">
      <w:numFmt w:val="bullet"/>
      <w:lvlText w:val="•"/>
      <w:lvlJc w:val="left"/>
      <w:pPr>
        <w:ind w:left="6582" w:hanging="191"/>
      </w:pPr>
      <w:rPr>
        <w:rFonts w:hint="default"/>
        <w:lang w:val="en-US" w:eastAsia="en-US" w:bidi="ar-SA"/>
      </w:rPr>
    </w:lvl>
    <w:lvl w:ilvl="6" w:tplc="F45E845E">
      <w:numFmt w:val="bullet"/>
      <w:lvlText w:val="•"/>
      <w:lvlJc w:val="left"/>
      <w:pPr>
        <w:ind w:left="7419" w:hanging="191"/>
      </w:pPr>
      <w:rPr>
        <w:rFonts w:hint="default"/>
        <w:lang w:val="en-US" w:eastAsia="en-US" w:bidi="ar-SA"/>
      </w:rPr>
    </w:lvl>
    <w:lvl w:ilvl="7" w:tplc="AEE65EB6">
      <w:numFmt w:val="bullet"/>
      <w:lvlText w:val="•"/>
      <w:lvlJc w:val="left"/>
      <w:pPr>
        <w:ind w:left="8255" w:hanging="191"/>
      </w:pPr>
      <w:rPr>
        <w:rFonts w:hint="default"/>
        <w:lang w:val="en-US" w:eastAsia="en-US" w:bidi="ar-SA"/>
      </w:rPr>
    </w:lvl>
    <w:lvl w:ilvl="8" w:tplc="F48673D0">
      <w:numFmt w:val="bullet"/>
      <w:lvlText w:val="•"/>
      <w:lvlJc w:val="left"/>
      <w:pPr>
        <w:ind w:left="9092" w:hanging="191"/>
      </w:pPr>
      <w:rPr>
        <w:rFonts w:hint="default"/>
        <w:lang w:val="en-US" w:eastAsia="en-US" w:bidi="ar-SA"/>
      </w:rPr>
    </w:lvl>
  </w:abstractNum>
  <w:abstractNum w:abstractNumId="23" w15:restartNumberingAfterBreak="0">
    <w:nsid w:val="37724EC0"/>
    <w:multiLevelType w:val="hybridMultilevel"/>
    <w:tmpl w:val="B8E255F6"/>
    <w:lvl w:ilvl="0" w:tplc="44783D1E">
      <w:start w:val="1"/>
      <w:numFmt w:val="decimal"/>
      <w:lvlText w:val="%1."/>
      <w:lvlJc w:val="left"/>
      <w:pPr>
        <w:ind w:left="1435"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tplc="14067DD0">
      <w:numFmt w:val="bullet"/>
      <w:lvlText w:val="•"/>
      <w:lvlJc w:val="left"/>
      <w:pPr>
        <w:ind w:left="2372" w:hanging="340"/>
      </w:pPr>
      <w:rPr>
        <w:rFonts w:hint="default"/>
        <w:lang w:val="en-US" w:eastAsia="en-US" w:bidi="ar-SA"/>
      </w:rPr>
    </w:lvl>
    <w:lvl w:ilvl="2" w:tplc="FFA88EF2">
      <w:numFmt w:val="bullet"/>
      <w:lvlText w:val="•"/>
      <w:lvlJc w:val="left"/>
      <w:pPr>
        <w:ind w:left="3305" w:hanging="340"/>
      </w:pPr>
      <w:rPr>
        <w:rFonts w:hint="default"/>
        <w:lang w:val="en-US" w:eastAsia="en-US" w:bidi="ar-SA"/>
      </w:rPr>
    </w:lvl>
    <w:lvl w:ilvl="3" w:tplc="51E8AA8C">
      <w:numFmt w:val="bullet"/>
      <w:lvlText w:val="•"/>
      <w:lvlJc w:val="left"/>
      <w:pPr>
        <w:ind w:left="4237" w:hanging="340"/>
      </w:pPr>
      <w:rPr>
        <w:rFonts w:hint="default"/>
        <w:lang w:val="en-US" w:eastAsia="en-US" w:bidi="ar-SA"/>
      </w:rPr>
    </w:lvl>
    <w:lvl w:ilvl="4" w:tplc="6A70B410">
      <w:numFmt w:val="bullet"/>
      <w:lvlText w:val="•"/>
      <w:lvlJc w:val="left"/>
      <w:pPr>
        <w:ind w:left="5170" w:hanging="340"/>
      </w:pPr>
      <w:rPr>
        <w:rFonts w:hint="default"/>
        <w:lang w:val="en-US" w:eastAsia="en-US" w:bidi="ar-SA"/>
      </w:rPr>
    </w:lvl>
    <w:lvl w:ilvl="5" w:tplc="51769A8C">
      <w:numFmt w:val="bullet"/>
      <w:lvlText w:val="•"/>
      <w:lvlJc w:val="left"/>
      <w:pPr>
        <w:ind w:left="6102" w:hanging="340"/>
      </w:pPr>
      <w:rPr>
        <w:rFonts w:hint="default"/>
        <w:lang w:val="en-US" w:eastAsia="en-US" w:bidi="ar-SA"/>
      </w:rPr>
    </w:lvl>
    <w:lvl w:ilvl="6" w:tplc="72D260E0">
      <w:numFmt w:val="bullet"/>
      <w:lvlText w:val="•"/>
      <w:lvlJc w:val="left"/>
      <w:pPr>
        <w:ind w:left="7035" w:hanging="340"/>
      </w:pPr>
      <w:rPr>
        <w:rFonts w:hint="default"/>
        <w:lang w:val="en-US" w:eastAsia="en-US" w:bidi="ar-SA"/>
      </w:rPr>
    </w:lvl>
    <w:lvl w:ilvl="7" w:tplc="D6201840">
      <w:numFmt w:val="bullet"/>
      <w:lvlText w:val="•"/>
      <w:lvlJc w:val="left"/>
      <w:pPr>
        <w:ind w:left="7967" w:hanging="340"/>
      </w:pPr>
      <w:rPr>
        <w:rFonts w:hint="default"/>
        <w:lang w:val="en-US" w:eastAsia="en-US" w:bidi="ar-SA"/>
      </w:rPr>
    </w:lvl>
    <w:lvl w:ilvl="8" w:tplc="94F4E1C4">
      <w:numFmt w:val="bullet"/>
      <w:lvlText w:val="•"/>
      <w:lvlJc w:val="left"/>
      <w:pPr>
        <w:ind w:left="8900" w:hanging="340"/>
      </w:pPr>
      <w:rPr>
        <w:rFonts w:hint="default"/>
        <w:lang w:val="en-US" w:eastAsia="en-US" w:bidi="ar-SA"/>
      </w:rPr>
    </w:lvl>
  </w:abstractNum>
  <w:abstractNum w:abstractNumId="24" w15:restartNumberingAfterBreak="0">
    <w:nsid w:val="41C866DB"/>
    <w:multiLevelType w:val="hybridMultilevel"/>
    <w:tmpl w:val="6FDEF2B2"/>
    <w:lvl w:ilvl="0" w:tplc="5D145EFE">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en-US" w:eastAsia="en-US" w:bidi="ar-SA"/>
      </w:rPr>
    </w:lvl>
    <w:lvl w:ilvl="1" w:tplc="C110204C">
      <w:numFmt w:val="bullet"/>
      <w:lvlText w:val="◦"/>
      <w:lvlJc w:val="left"/>
      <w:pPr>
        <w:ind w:left="2605" w:hanging="210"/>
      </w:pPr>
      <w:rPr>
        <w:rFonts w:ascii="Courier New" w:eastAsia="Courier New" w:hAnsi="Courier New" w:cs="Courier New" w:hint="default"/>
        <w:b w:val="0"/>
        <w:bCs w:val="0"/>
        <w:i w:val="0"/>
        <w:iCs w:val="0"/>
        <w:w w:val="99"/>
        <w:sz w:val="20"/>
        <w:szCs w:val="20"/>
        <w:lang w:val="en-US" w:eastAsia="en-US" w:bidi="ar-SA"/>
      </w:rPr>
    </w:lvl>
    <w:lvl w:ilvl="2" w:tplc="7CAE7C76">
      <w:numFmt w:val="bullet"/>
      <w:lvlText w:val="•"/>
      <w:lvlJc w:val="left"/>
      <w:pPr>
        <w:ind w:left="3507" w:hanging="210"/>
      </w:pPr>
      <w:rPr>
        <w:rFonts w:hint="default"/>
        <w:lang w:val="en-US" w:eastAsia="en-US" w:bidi="ar-SA"/>
      </w:rPr>
    </w:lvl>
    <w:lvl w:ilvl="3" w:tplc="20F00C4A">
      <w:numFmt w:val="bullet"/>
      <w:lvlText w:val="•"/>
      <w:lvlJc w:val="left"/>
      <w:pPr>
        <w:ind w:left="4414" w:hanging="210"/>
      </w:pPr>
      <w:rPr>
        <w:rFonts w:hint="default"/>
        <w:lang w:val="en-US" w:eastAsia="en-US" w:bidi="ar-SA"/>
      </w:rPr>
    </w:lvl>
    <w:lvl w:ilvl="4" w:tplc="CC382162">
      <w:numFmt w:val="bullet"/>
      <w:lvlText w:val="•"/>
      <w:lvlJc w:val="left"/>
      <w:pPr>
        <w:ind w:left="5321" w:hanging="210"/>
      </w:pPr>
      <w:rPr>
        <w:rFonts w:hint="default"/>
        <w:lang w:val="en-US" w:eastAsia="en-US" w:bidi="ar-SA"/>
      </w:rPr>
    </w:lvl>
    <w:lvl w:ilvl="5" w:tplc="1038B0A4">
      <w:numFmt w:val="bullet"/>
      <w:lvlText w:val="•"/>
      <w:lvlJc w:val="left"/>
      <w:pPr>
        <w:ind w:left="6229" w:hanging="210"/>
      </w:pPr>
      <w:rPr>
        <w:rFonts w:hint="default"/>
        <w:lang w:val="en-US" w:eastAsia="en-US" w:bidi="ar-SA"/>
      </w:rPr>
    </w:lvl>
    <w:lvl w:ilvl="6" w:tplc="F3FA78E6">
      <w:numFmt w:val="bullet"/>
      <w:lvlText w:val="•"/>
      <w:lvlJc w:val="left"/>
      <w:pPr>
        <w:ind w:left="7136" w:hanging="210"/>
      </w:pPr>
      <w:rPr>
        <w:rFonts w:hint="default"/>
        <w:lang w:val="en-US" w:eastAsia="en-US" w:bidi="ar-SA"/>
      </w:rPr>
    </w:lvl>
    <w:lvl w:ilvl="7" w:tplc="AEB4CBCE">
      <w:numFmt w:val="bullet"/>
      <w:lvlText w:val="•"/>
      <w:lvlJc w:val="left"/>
      <w:pPr>
        <w:ind w:left="8043" w:hanging="210"/>
      </w:pPr>
      <w:rPr>
        <w:rFonts w:hint="default"/>
        <w:lang w:val="en-US" w:eastAsia="en-US" w:bidi="ar-SA"/>
      </w:rPr>
    </w:lvl>
    <w:lvl w:ilvl="8" w:tplc="39D40184">
      <w:numFmt w:val="bullet"/>
      <w:lvlText w:val="•"/>
      <w:lvlJc w:val="left"/>
      <w:pPr>
        <w:ind w:left="8950" w:hanging="210"/>
      </w:pPr>
      <w:rPr>
        <w:rFonts w:hint="default"/>
        <w:lang w:val="en-US" w:eastAsia="en-US" w:bidi="ar-SA"/>
      </w:rPr>
    </w:lvl>
  </w:abstractNum>
  <w:abstractNum w:abstractNumId="25" w15:restartNumberingAfterBreak="0">
    <w:nsid w:val="44A403EF"/>
    <w:multiLevelType w:val="multilevel"/>
    <w:tmpl w:val="3FEE1768"/>
    <w:lvl w:ilvl="0">
      <w:start w:val="8"/>
      <w:numFmt w:val="decimal"/>
      <w:lvlText w:val="%1"/>
      <w:lvlJc w:val="left"/>
      <w:pPr>
        <w:ind w:left="199" w:hanging="803"/>
        <w:jc w:val="left"/>
      </w:pPr>
      <w:rPr>
        <w:rFonts w:hint="default"/>
        <w:lang w:val="en-US" w:eastAsia="en-US" w:bidi="ar-SA"/>
      </w:rPr>
    </w:lvl>
    <w:lvl w:ilvl="1">
      <w:start w:val="1"/>
      <w:numFmt w:val="decimal"/>
      <w:lvlText w:val="%1.%2"/>
      <w:lvlJc w:val="left"/>
      <w:pPr>
        <w:ind w:left="199" w:hanging="803"/>
        <w:jc w:val="right"/>
      </w:pPr>
      <w:rPr>
        <w:rFonts w:ascii="Source Sans Pro" w:eastAsia="Source Sans Pro" w:hAnsi="Source Sans Pro" w:cs="Source Sans Pro" w:hint="default"/>
        <w:b/>
        <w:bCs/>
        <w:i w:val="0"/>
        <w:iCs w:val="0"/>
        <w:w w:val="100"/>
        <w:sz w:val="40"/>
        <w:szCs w:val="40"/>
        <w:lang w:val="en-US" w:eastAsia="en-US" w:bidi="ar-SA"/>
      </w:rPr>
    </w:lvl>
    <w:lvl w:ilvl="2">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en-US" w:eastAsia="en-US" w:bidi="ar-SA"/>
      </w:rPr>
    </w:lvl>
    <w:lvl w:ilvl="3">
      <w:numFmt w:val="bullet"/>
      <w:lvlText w:val="•"/>
      <w:lvlJc w:val="left"/>
      <w:pPr>
        <w:ind w:left="2946" w:hanging="191"/>
      </w:pPr>
      <w:rPr>
        <w:rFonts w:hint="default"/>
        <w:lang w:val="en-US" w:eastAsia="en-US" w:bidi="ar-SA"/>
      </w:rPr>
    </w:lvl>
    <w:lvl w:ilvl="4">
      <w:numFmt w:val="bullet"/>
      <w:lvlText w:val="•"/>
      <w:lvlJc w:val="left"/>
      <w:pPr>
        <w:ind w:left="3780" w:hanging="191"/>
      </w:pPr>
      <w:rPr>
        <w:rFonts w:hint="default"/>
        <w:lang w:val="en-US" w:eastAsia="en-US" w:bidi="ar-SA"/>
      </w:rPr>
    </w:lvl>
    <w:lvl w:ilvl="5">
      <w:numFmt w:val="bullet"/>
      <w:lvlText w:val="•"/>
      <w:lvlJc w:val="left"/>
      <w:pPr>
        <w:ind w:left="4613" w:hanging="191"/>
      </w:pPr>
      <w:rPr>
        <w:rFonts w:hint="default"/>
        <w:lang w:val="en-US" w:eastAsia="en-US" w:bidi="ar-SA"/>
      </w:rPr>
    </w:lvl>
    <w:lvl w:ilvl="6">
      <w:numFmt w:val="bullet"/>
      <w:lvlText w:val="•"/>
      <w:lvlJc w:val="left"/>
      <w:pPr>
        <w:ind w:left="5446" w:hanging="191"/>
      </w:pPr>
      <w:rPr>
        <w:rFonts w:hint="default"/>
        <w:lang w:val="en-US" w:eastAsia="en-US" w:bidi="ar-SA"/>
      </w:rPr>
    </w:lvl>
    <w:lvl w:ilvl="7">
      <w:numFmt w:val="bullet"/>
      <w:lvlText w:val="•"/>
      <w:lvlJc w:val="left"/>
      <w:pPr>
        <w:ind w:left="6280" w:hanging="191"/>
      </w:pPr>
      <w:rPr>
        <w:rFonts w:hint="default"/>
        <w:lang w:val="en-US" w:eastAsia="en-US" w:bidi="ar-SA"/>
      </w:rPr>
    </w:lvl>
    <w:lvl w:ilvl="8">
      <w:numFmt w:val="bullet"/>
      <w:lvlText w:val="•"/>
      <w:lvlJc w:val="left"/>
      <w:pPr>
        <w:ind w:left="7113" w:hanging="191"/>
      </w:pPr>
      <w:rPr>
        <w:rFonts w:hint="default"/>
        <w:lang w:val="en-US" w:eastAsia="en-US" w:bidi="ar-SA"/>
      </w:rPr>
    </w:lvl>
  </w:abstractNum>
  <w:abstractNum w:abstractNumId="26" w15:restartNumberingAfterBreak="0">
    <w:nsid w:val="464F1081"/>
    <w:multiLevelType w:val="hybridMultilevel"/>
    <w:tmpl w:val="93604510"/>
    <w:lvl w:ilvl="0" w:tplc="DC5AFA66">
      <w:numFmt w:val="bullet"/>
      <w:lvlText w:val="–"/>
      <w:lvlJc w:val="left"/>
      <w:pPr>
        <w:ind w:left="1345" w:hanging="256"/>
      </w:pPr>
      <w:rPr>
        <w:rFonts w:ascii="Source Sans Pro" w:eastAsia="Source Sans Pro" w:hAnsi="Source Sans Pro" w:cs="Source Sans Pro" w:hint="default"/>
        <w:b w:val="0"/>
        <w:bCs w:val="0"/>
        <w:i w:val="0"/>
        <w:iCs w:val="0"/>
        <w:w w:val="100"/>
        <w:sz w:val="20"/>
        <w:szCs w:val="20"/>
        <w:lang w:val="en-US" w:eastAsia="en-US" w:bidi="ar-SA"/>
      </w:rPr>
    </w:lvl>
    <w:lvl w:ilvl="1" w:tplc="A25E68AC">
      <w:numFmt w:val="bullet"/>
      <w:lvlText w:val="•"/>
      <w:lvlJc w:val="left"/>
      <w:pPr>
        <w:ind w:left="2282" w:hanging="256"/>
      </w:pPr>
      <w:rPr>
        <w:rFonts w:hint="default"/>
        <w:lang w:val="en-US" w:eastAsia="en-US" w:bidi="ar-SA"/>
      </w:rPr>
    </w:lvl>
    <w:lvl w:ilvl="2" w:tplc="0972C280">
      <w:numFmt w:val="bullet"/>
      <w:lvlText w:val="•"/>
      <w:lvlJc w:val="left"/>
      <w:pPr>
        <w:ind w:left="3225" w:hanging="256"/>
      </w:pPr>
      <w:rPr>
        <w:rFonts w:hint="default"/>
        <w:lang w:val="en-US" w:eastAsia="en-US" w:bidi="ar-SA"/>
      </w:rPr>
    </w:lvl>
    <w:lvl w:ilvl="3" w:tplc="39F24CEE">
      <w:numFmt w:val="bullet"/>
      <w:lvlText w:val="•"/>
      <w:lvlJc w:val="left"/>
      <w:pPr>
        <w:ind w:left="4167" w:hanging="256"/>
      </w:pPr>
      <w:rPr>
        <w:rFonts w:hint="default"/>
        <w:lang w:val="en-US" w:eastAsia="en-US" w:bidi="ar-SA"/>
      </w:rPr>
    </w:lvl>
    <w:lvl w:ilvl="4" w:tplc="C78E42A4">
      <w:numFmt w:val="bullet"/>
      <w:lvlText w:val="•"/>
      <w:lvlJc w:val="left"/>
      <w:pPr>
        <w:ind w:left="5110" w:hanging="256"/>
      </w:pPr>
      <w:rPr>
        <w:rFonts w:hint="default"/>
        <w:lang w:val="en-US" w:eastAsia="en-US" w:bidi="ar-SA"/>
      </w:rPr>
    </w:lvl>
    <w:lvl w:ilvl="5" w:tplc="1D141010">
      <w:numFmt w:val="bullet"/>
      <w:lvlText w:val="•"/>
      <w:lvlJc w:val="left"/>
      <w:pPr>
        <w:ind w:left="6052" w:hanging="256"/>
      </w:pPr>
      <w:rPr>
        <w:rFonts w:hint="default"/>
        <w:lang w:val="en-US" w:eastAsia="en-US" w:bidi="ar-SA"/>
      </w:rPr>
    </w:lvl>
    <w:lvl w:ilvl="6" w:tplc="727C6D4C">
      <w:numFmt w:val="bullet"/>
      <w:lvlText w:val="•"/>
      <w:lvlJc w:val="left"/>
      <w:pPr>
        <w:ind w:left="6995" w:hanging="256"/>
      </w:pPr>
      <w:rPr>
        <w:rFonts w:hint="default"/>
        <w:lang w:val="en-US" w:eastAsia="en-US" w:bidi="ar-SA"/>
      </w:rPr>
    </w:lvl>
    <w:lvl w:ilvl="7" w:tplc="9F14542C">
      <w:numFmt w:val="bullet"/>
      <w:lvlText w:val="•"/>
      <w:lvlJc w:val="left"/>
      <w:pPr>
        <w:ind w:left="7937" w:hanging="256"/>
      </w:pPr>
      <w:rPr>
        <w:rFonts w:hint="default"/>
        <w:lang w:val="en-US" w:eastAsia="en-US" w:bidi="ar-SA"/>
      </w:rPr>
    </w:lvl>
    <w:lvl w:ilvl="8" w:tplc="834EBD76">
      <w:numFmt w:val="bullet"/>
      <w:lvlText w:val="•"/>
      <w:lvlJc w:val="left"/>
      <w:pPr>
        <w:ind w:left="8880" w:hanging="256"/>
      </w:pPr>
      <w:rPr>
        <w:rFonts w:hint="default"/>
        <w:lang w:val="en-US" w:eastAsia="en-US" w:bidi="ar-SA"/>
      </w:rPr>
    </w:lvl>
  </w:abstractNum>
  <w:abstractNum w:abstractNumId="27" w15:restartNumberingAfterBreak="0">
    <w:nsid w:val="4737516B"/>
    <w:multiLevelType w:val="hybridMultilevel"/>
    <w:tmpl w:val="7B74A59C"/>
    <w:lvl w:ilvl="0" w:tplc="00808902">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en-US" w:eastAsia="en-US" w:bidi="ar-SA"/>
      </w:rPr>
    </w:lvl>
    <w:lvl w:ilvl="1" w:tplc="93A24EEC">
      <w:numFmt w:val="bullet"/>
      <w:lvlText w:val="•"/>
      <w:lvlJc w:val="left"/>
      <w:pPr>
        <w:ind w:left="2228" w:hanging="191"/>
      </w:pPr>
      <w:rPr>
        <w:rFonts w:hint="default"/>
        <w:lang w:val="en-US" w:eastAsia="en-US" w:bidi="ar-SA"/>
      </w:rPr>
    </w:lvl>
    <w:lvl w:ilvl="2" w:tplc="1E04DAD8">
      <w:numFmt w:val="bullet"/>
      <w:lvlText w:val="•"/>
      <w:lvlJc w:val="left"/>
      <w:pPr>
        <w:ind w:left="3177" w:hanging="191"/>
      </w:pPr>
      <w:rPr>
        <w:rFonts w:hint="default"/>
        <w:lang w:val="en-US" w:eastAsia="en-US" w:bidi="ar-SA"/>
      </w:rPr>
    </w:lvl>
    <w:lvl w:ilvl="3" w:tplc="2E3CFB8E">
      <w:numFmt w:val="bullet"/>
      <w:lvlText w:val="•"/>
      <w:lvlJc w:val="left"/>
      <w:pPr>
        <w:ind w:left="4125" w:hanging="191"/>
      </w:pPr>
      <w:rPr>
        <w:rFonts w:hint="default"/>
        <w:lang w:val="en-US" w:eastAsia="en-US" w:bidi="ar-SA"/>
      </w:rPr>
    </w:lvl>
    <w:lvl w:ilvl="4" w:tplc="0B5C23A2">
      <w:numFmt w:val="bullet"/>
      <w:lvlText w:val="•"/>
      <w:lvlJc w:val="left"/>
      <w:pPr>
        <w:ind w:left="5074" w:hanging="191"/>
      </w:pPr>
      <w:rPr>
        <w:rFonts w:hint="default"/>
        <w:lang w:val="en-US" w:eastAsia="en-US" w:bidi="ar-SA"/>
      </w:rPr>
    </w:lvl>
    <w:lvl w:ilvl="5" w:tplc="5D84FCC2">
      <w:numFmt w:val="bullet"/>
      <w:lvlText w:val="•"/>
      <w:lvlJc w:val="left"/>
      <w:pPr>
        <w:ind w:left="6022" w:hanging="191"/>
      </w:pPr>
      <w:rPr>
        <w:rFonts w:hint="default"/>
        <w:lang w:val="en-US" w:eastAsia="en-US" w:bidi="ar-SA"/>
      </w:rPr>
    </w:lvl>
    <w:lvl w:ilvl="6" w:tplc="334C3324">
      <w:numFmt w:val="bullet"/>
      <w:lvlText w:val="•"/>
      <w:lvlJc w:val="left"/>
      <w:pPr>
        <w:ind w:left="6971" w:hanging="191"/>
      </w:pPr>
      <w:rPr>
        <w:rFonts w:hint="default"/>
        <w:lang w:val="en-US" w:eastAsia="en-US" w:bidi="ar-SA"/>
      </w:rPr>
    </w:lvl>
    <w:lvl w:ilvl="7" w:tplc="7706AA3A">
      <w:numFmt w:val="bullet"/>
      <w:lvlText w:val="•"/>
      <w:lvlJc w:val="left"/>
      <w:pPr>
        <w:ind w:left="7919" w:hanging="191"/>
      </w:pPr>
      <w:rPr>
        <w:rFonts w:hint="default"/>
        <w:lang w:val="en-US" w:eastAsia="en-US" w:bidi="ar-SA"/>
      </w:rPr>
    </w:lvl>
    <w:lvl w:ilvl="8" w:tplc="FAB23252">
      <w:numFmt w:val="bullet"/>
      <w:lvlText w:val="•"/>
      <w:lvlJc w:val="left"/>
      <w:pPr>
        <w:ind w:left="8868" w:hanging="191"/>
      </w:pPr>
      <w:rPr>
        <w:rFonts w:hint="default"/>
        <w:lang w:val="en-US" w:eastAsia="en-US" w:bidi="ar-SA"/>
      </w:rPr>
    </w:lvl>
  </w:abstractNum>
  <w:abstractNum w:abstractNumId="28" w15:restartNumberingAfterBreak="0">
    <w:nsid w:val="491C74A1"/>
    <w:multiLevelType w:val="multilevel"/>
    <w:tmpl w:val="1E782CD0"/>
    <w:lvl w:ilvl="0">
      <w:start w:val="1"/>
      <w:numFmt w:val="decimal"/>
      <w:lvlText w:val="%1"/>
      <w:lvlJc w:val="left"/>
      <w:pPr>
        <w:ind w:left="2185" w:hanging="803"/>
        <w:jc w:val="left"/>
      </w:pPr>
      <w:rPr>
        <w:rFonts w:hint="default"/>
        <w:lang w:val="en-US" w:eastAsia="en-US" w:bidi="ar-SA"/>
      </w:rPr>
    </w:lvl>
    <w:lvl w:ilvl="1">
      <w:start w:val="1"/>
      <w:numFmt w:val="decimal"/>
      <w:lvlText w:val="%1.%2"/>
      <w:lvlJc w:val="left"/>
      <w:pPr>
        <w:ind w:left="2185" w:hanging="803"/>
        <w:jc w:val="right"/>
      </w:pPr>
      <w:rPr>
        <w:rFonts w:ascii="Source Sans Pro" w:eastAsia="Source Sans Pro" w:hAnsi="Source Sans Pro" w:cs="Source Sans Pro" w:hint="default"/>
        <w:b/>
        <w:bCs/>
        <w:i w:val="0"/>
        <w:iCs w:val="0"/>
        <w:w w:val="100"/>
        <w:sz w:val="40"/>
        <w:szCs w:val="40"/>
        <w:lang w:val="en-US" w:eastAsia="en-US" w:bidi="ar-SA"/>
      </w:rPr>
    </w:lvl>
    <w:lvl w:ilvl="2">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3">
      <w:numFmt w:val="bullet"/>
      <w:lvlText w:val="•"/>
      <w:lvlJc w:val="left"/>
      <w:pPr>
        <w:ind w:left="3172" w:hanging="191"/>
      </w:pPr>
      <w:rPr>
        <w:rFonts w:hint="default"/>
        <w:lang w:val="en-US" w:eastAsia="en-US" w:bidi="ar-SA"/>
      </w:rPr>
    </w:lvl>
    <w:lvl w:ilvl="4">
      <w:numFmt w:val="bullet"/>
      <w:lvlText w:val="•"/>
      <w:lvlJc w:val="left"/>
      <w:pPr>
        <w:ind w:left="3945" w:hanging="191"/>
      </w:pPr>
      <w:rPr>
        <w:rFonts w:hint="default"/>
        <w:lang w:val="en-US" w:eastAsia="en-US" w:bidi="ar-SA"/>
      </w:rPr>
    </w:lvl>
    <w:lvl w:ilvl="5">
      <w:numFmt w:val="bullet"/>
      <w:lvlText w:val="•"/>
      <w:lvlJc w:val="left"/>
      <w:pPr>
        <w:ind w:left="4718" w:hanging="191"/>
      </w:pPr>
      <w:rPr>
        <w:rFonts w:hint="default"/>
        <w:lang w:val="en-US" w:eastAsia="en-US" w:bidi="ar-SA"/>
      </w:rPr>
    </w:lvl>
    <w:lvl w:ilvl="6">
      <w:numFmt w:val="bullet"/>
      <w:lvlText w:val="•"/>
      <w:lvlJc w:val="left"/>
      <w:pPr>
        <w:ind w:left="5490" w:hanging="191"/>
      </w:pPr>
      <w:rPr>
        <w:rFonts w:hint="default"/>
        <w:lang w:val="en-US" w:eastAsia="en-US" w:bidi="ar-SA"/>
      </w:rPr>
    </w:lvl>
    <w:lvl w:ilvl="7">
      <w:numFmt w:val="bullet"/>
      <w:lvlText w:val="•"/>
      <w:lvlJc w:val="left"/>
      <w:pPr>
        <w:ind w:left="6263" w:hanging="191"/>
      </w:pPr>
      <w:rPr>
        <w:rFonts w:hint="default"/>
        <w:lang w:val="en-US" w:eastAsia="en-US" w:bidi="ar-SA"/>
      </w:rPr>
    </w:lvl>
    <w:lvl w:ilvl="8">
      <w:numFmt w:val="bullet"/>
      <w:lvlText w:val="•"/>
      <w:lvlJc w:val="left"/>
      <w:pPr>
        <w:ind w:left="7036" w:hanging="191"/>
      </w:pPr>
      <w:rPr>
        <w:rFonts w:hint="default"/>
        <w:lang w:val="en-US" w:eastAsia="en-US" w:bidi="ar-SA"/>
      </w:rPr>
    </w:lvl>
  </w:abstractNum>
  <w:abstractNum w:abstractNumId="29" w15:restartNumberingAfterBreak="0">
    <w:nsid w:val="4B651F67"/>
    <w:multiLevelType w:val="hybridMultilevel"/>
    <w:tmpl w:val="B0927038"/>
    <w:lvl w:ilvl="0" w:tplc="77F09E2C">
      <w:numFmt w:val="bullet"/>
      <w:lvlText w:val="–"/>
      <w:lvlJc w:val="left"/>
      <w:pPr>
        <w:ind w:left="1344" w:hanging="256"/>
      </w:pPr>
      <w:rPr>
        <w:rFonts w:ascii="Source Sans Pro" w:eastAsia="Source Sans Pro" w:hAnsi="Source Sans Pro" w:cs="Source Sans Pro" w:hint="default"/>
        <w:b w:val="0"/>
        <w:bCs w:val="0"/>
        <w:i w:val="0"/>
        <w:iCs w:val="0"/>
        <w:w w:val="100"/>
        <w:sz w:val="20"/>
        <w:szCs w:val="20"/>
        <w:lang w:val="en-US" w:eastAsia="en-US" w:bidi="ar-SA"/>
      </w:rPr>
    </w:lvl>
    <w:lvl w:ilvl="1" w:tplc="98321FC0">
      <w:numFmt w:val="bullet"/>
      <w:lvlText w:val="•"/>
      <w:lvlJc w:val="left"/>
      <w:pPr>
        <w:ind w:left="2282" w:hanging="256"/>
      </w:pPr>
      <w:rPr>
        <w:rFonts w:hint="default"/>
        <w:lang w:val="en-US" w:eastAsia="en-US" w:bidi="ar-SA"/>
      </w:rPr>
    </w:lvl>
    <w:lvl w:ilvl="2" w:tplc="72AE1DC6">
      <w:numFmt w:val="bullet"/>
      <w:lvlText w:val="•"/>
      <w:lvlJc w:val="left"/>
      <w:pPr>
        <w:ind w:left="3225" w:hanging="256"/>
      </w:pPr>
      <w:rPr>
        <w:rFonts w:hint="default"/>
        <w:lang w:val="en-US" w:eastAsia="en-US" w:bidi="ar-SA"/>
      </w:rPr>
    </w:lvl>
    <w:lvl w:ilvl="3" w:tplc="AB789F54">
      <w:numFmt w:val="bullet"/>
      <w:lvlText w:val="•"/>
      <w:lvlJc w:val="left"/>
      <w:pPr>
        <w:ind w:left="4167" w:hanging="256"/>
      </w:pPr>
      <w:rPr>
        <w:rFonts w:hint="default"/>
        <w:lang w:val="en-US" w:eastAsia="en-US" w:bidi="ar-SA"/>
      </w:rPr>
    </w:lvl>
    <w:lvl w:ilvl="4" w:tplc="FF948962">
      <w:numFmt w:val="bullet"/>
      <w:lvlText w:val="•"/>
      <w:lvlJc w:val="left"/>
      <w:pPr>
        <w:ind w:left="5110" w:hanging="256"/>
      </w:pPr>
      <w:rPr>
        <w:rFonts w:hint="default"/>
        <w:lang w:val="en-US" w:eastAsia="en-US" w:bidi="ar-SA"/>
      </w:rPr>
    </w:lvl>
    <w:lvl w:ilvl="5" w:tplc="E9109F76">
      <w:numFmt w:val="bullet"/>
      <w:lvlText w:val="•"/>
      <w:lvlJc w:val="left"/>
      <w:pPr>
        <w:ind w:left="6052" w:hanging="256"/>
      </w:pPr>
      <w:rPr>
        <w:rFonts w:hint="default"/>
        <w:lang w:val="en-US" w:eastAsia="en-US" w:bidi="ar-SA"/>
      </w:rPr>
    </w:lvl>
    <w:lvl w:ilvl="6" w:tplc="220C8294">
      <w:numFmt w:val="bullet"/>
      <w:lvlText w:val="•"/>
      <w:lvlJc w:val="left"/>
      <w:pPr>
        <w:ind w:left="6995" w:hanging="256"/>
      </w:pPr>
      <w:rPr>
        <w:rFonts w:hint="default"/>
        <w:lang w:val="en-US" w:eastAsia="en-US" w:bidi="ar-SA"/>
      </w:rPr>
    </w:lvl>
    <w:lvl w:ilvl="7" w:tplc="DF44C0E8">
      <w:numFmt w:val="bullet"/>
      <w:lvlText w:val="•"/>
      <w:lvlJc w:val="left"/>
      <w:pPr>
        <w:ind w:left="7937" w:hanging="256"/>
      </w:pPr>
      <w:rPr>
        <w:rFonts w:hint="default"/>
        <w:lang w:val="en-US" w:eastAsia="en-US" w:bidi="ar-SA"/>
      </w:rPr>
    </w:lvl>
    <w:lvl w:ilvl="8" w:tplc="34DE8D98">
      <w:numFmt w:val="bullet"/>
      <w:lvlText w:val="•"/>
      <w:lvlJc w:val="left"/>
      <w:pPr>
        <w:ind w:left="8880" w:hanging="256"/>
      </w:pPr>
      <w:rPr>
        <w:rFonts w:hint="default"/>
        <w:lang w:val="en-US" w:eastAsia="en-US" w:bidi="ar-SA"/>
      </w:rPr>
    </w:lvl>
  </w:abstractNum>
  <w:abstractNum w:abstractNumId="30" w15:restartNumberingAfterBreak="0">
    <w:nsid w:val="589A5515"/>
    <w:multiLevelType w:val="hybridMultilevel"/>
    <w:tmpl w:val="8536FBD2"/>
    <w:lvl w:ilvl="0" w:tplc="586E0C8C">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en-US" w:eastAsia="en-US" w:bidi="ar-SA"/>
      </w:rPr>
    </w:lvl>
    <w:lvl w:ilvl="1" w:tplc="D5A26A6C">
      <w:numFmt w:val="bullet"/>
      <w:lvlText w:val="•"/>
      <w:lvlJc w:val="left"/>
      <w:pPr>
        <w:ind w:left="2228" w:hanging="191"/>
      </w:pPr>
      <w:rPr>
        <w:rFonts w:hint="default"/>
        <w:lang w:val="en-US" w:eastAsia="en-US" w:bidi="ar-SA"/>
      </w:rPr>
    </w:lvl>
    <w:lvl w:ilvl="2" w:tplc="16DC5DC0">
      <w:numFmt w:val="bullet"/>
      <w:lvlText w:val="•"/>
      <w:lvlJc w:val="left"/>
      <w:pPr>
        <w:ind w:left="3177" w:hanging="191"/>
      </w:pPr>
      <w:rPr>
        <w:rFonts w:hint="default"/>
        <w:lang w:val="en-US" w:eastAsia="en-US" w:bidi="ar-SA"/>
      </w:rPr>
    </w:lvl>
    <w:lvl w:ilvl="3" w:tplc="25DE3FC4">
      <w:numFmt w:val="bullet"/>
      <w:lvlText w:val="•"/>
      <w:lvlJc w:val="left"/>
      <w:pPr>
        <w:ind w:left="4125" w:hanging="191"/>
      </w:pPr>
      <w:rPr>
        <w:rFonts w:hint="default"/>
        <w:lang w:val="en-US" w:eastAsia="en-US" w:bidi="ar-SA"/>
      </w:rPr>
    </w:lvl>
    <w:lvl w:ilvl="4" w:tplc="C9DA23A6">
      <w:numFmt w:val="bullet"/>
      <w:lvlText w:val="•"/>
      <w:lvlJc w:val="left"/>
      <w:pPr>
        <w:ind w:left="5074" w:hanging="191"/>
      </w:pPr>
      <w:rPr>
        <w:rFonts w:hint="default"/>
        <w:lang w:val="en-US" w:eastAsia="en-US" w:bidi="ar-SA"/>
      </w:rPr>
    </w:lvl>
    <w:lvl w:ilvl="5" w:tplc="0A4AF8B8">
      <w:numFmt w:val="bullet"/>
      <w:lvlText w:val="•"/>
      <w:lvlJc w:val="left"/>
      <w:pPr>
        <w:ind w:left="6022" w:hanging="191"/>
      </w:pPr>
      <w:rPr>
        <w:rFonts w:hint="default"/>
        <w:lang w:val="en-US" w:eastAsia="en-US" w:bidi="ar-SA"/>
      </w:rPr>
    </w:lvl>
    <w:lvl w:ilvl="6" w:tplc="777C2D5E">
      <w:numFmt w:val="bullet"/>
      <w:lvlText w:val="•"/>
      <w:lvlJc w:val="left"/>
      <w:pPr>
        <w:ind w:left="6971" w:hanging="191"/>
      </w:pPr>
      <w:rPr>
        <w:rFonts w:hint="default"/>
        <w:lang w:val="en-US" w:eastAsia="en-US" w:bidi="ar-SA"/>
      </w:rPr>
    </w:lvl>
    <w:lvl w:ilvl="7" w:tplc="CDAE4540">
      <w:numFmt w:val="bullet"/>
      <w:lvlText w:val="•"/>
      <w:lvlJc w:val="left"/>
      <w:pPr>
        <w:ind w:left="7919" w:hanging="191"/>
      </w:pPr>
      <w:rPr>
        <w:rFonts w:hint="default"/>
        <w:lang w:val="en-US" w:eastAsia="en-US" w:bidi="ar-SA"/>
      </w:rPr>
    </w:lvl>
    <w:lvl w:ilvl="8" w:tplc="19288B7C">
      <w:numFmt w:val="bullet"/>
      <w:lvlText w:val="•"/>
      <w:lvlJc w:val="left"/>
      <w:pPr>
        <w:ind w:left="8868" w:hanging="191"/>
      </w:pPr>
      <w:rPr>
        <w:rFonts w:hint="default"/>
        <w:lang w:val="en-US" w:eastAsia="en-US" w:bidi="ar-SA"/>
      </w:rPr>
    </w:lvl>
  </w:abstractNum>
  <w:abstractNum w:abstractNumId="31" w15:restartNumberingAfterBreak="0">
    <w:nsid w:val="58CB3A2D"/>
    <w:multiLevelType w:val="hybridMultilevel"/>
    <w:tmpl w:val="06F0724E"/>
    <w:lvl w:ilvl="0" w:tplc="B13E1C7C">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en-US" w:eastAsia="en-US" w:bidi="ar-SA"/>
      </w:rPr>
    </w:lvl>
    <w:lvl w:ilvl="1" w:tplc="1FE03A6A">
      <w:numFmt w:val="bullet"/>
      <w:lvlText w:val="•"/>
      <w:lvlJc w:val="left"/>
      <w:pPr>
        <w:ind w:left="2228" w:hanging="191"/>
      </w:pPr>
      <w:rPr>
        <w:rFonts w:hint="default"/>
        <w:lang w:val="en-US" w:eastAsia="en-US" w:bidi="ar-SA"/>
      </w:rPr>
    </w:lvl>
    <w:lvl w:ilvl="2" w:tplc="846EE05C">
      <w:numFmt w:val="bullet"/>
      <w:lvlText w:val="•"/>
      <w:lvlJc w:val="left"/>
      <w:pPr>
        <w:ind w:left="3177" w:hanging="191"/>
      </w:pPr>
      <w:rPr>
        <w:rFonts w:hint="default"/>
        <w:lang w:val="en-US" w:eastAsia="en-US" w:bidi="ar-SA"/>
      </w:rPr>
    </w:lvl>
    <w:lvl w:ilvl="3" w:tplc="D5245962">
      <w:numFmt w:val="bullet"/>
      <w:lvlText w:val="•"/>
      <w:lvlJc w:val="left"/>
      <w:pPr>
        <w:ind w:left="4125" w:hanging="191"/>
      </w:pPr>
      <w:rPr>
        <w:rFonts w:hint="default"/>
        <w:lang w:val="en-US" w:eastAsia="en-US" w:bidi="ar-SA"/>
      </w:rPr>
    </w:lvl>
    <w:lvl w:ilvl="4" w:tplc="59EC3858">
      <w:numFmt w:val="bullet"/>
      <w:lvlText w:val="•"/>
      <w:lvlJc w:val="left"/>
      <w:pPr>
        <w:ind w:left="5074" w:hanging="191"/>
      </w:pPr>
      <w:rPr>
        <w:rFonts w:hint="default"/>
        <w:lang w:val="en-US" w:eastAsia="en-US" w:bidi="ar-SA"/>
      </w:rPr>
    </w:lvl>
    <w:lvl w:ilvl="5" w:tplc="EDC89B02">
      <w:numFmt w:val="bullet"/>
      <w:lvlText w:val="•"/>
      <w:lvlJc w:val="left"/>
      <w:pPr>
        <w:ind w:left="6022" w:hanging="191"/>
      </w:pPr>
      <w:rPr>
        <w:rFonts w:hint="default"/>
        <w:lang w:val="en-US" w:eastAsia="en-US" w:bidi="ar-SA"/>
      </w:rPr>
    </w:lvl>
    <w:lvl w:ilvl="6" w:tplc="086C9498">
      <w:numFmt w:val="bullet"/>
      <w:lvlText w:val="•"/>
      <w:lvlJc w:val="left"/>
      <w:pPr>
        <w:ind w:left="6971" w:hanging="191"/>
      </w:pPr>
      <w:rPr>
        <w:rFonts w:hint="default"/>
        <w:lang w:val="en-US" w:eastAsia="en-US" w:bidi="ar-SA"/>
      </w:rPr>
    </w:lvl>
    <w:lvl w:ilvl="7" w:tplc="0E6244A8">
      <w:numFmt w:val="bullet"/>
      <w:lvlText w:val="•"/>
      <w:lvlJc w:val="left"/>
      <w:pPr>
        <w:ind w:left="7919" w:hanging="191"/>
      </w:pPr>
      <w:rPr>
        <w:rFonts w:hint="default"/>
        <w:lang w:val="en-US" w:eastAsia="en-US" w:bidi="ar-SA"/>
      </w:rPr>
    </w:lvl>
    <w:lvl w:ilvl="8" w:tplc="50F89DA6">
      <w:numFmt w:val="bullet"/>
      <w:lvlText w:val="•"/>
      <w:lvlJc w:val="left"/>
      <w:pPr>
        <w:ind w:left="8868" w:hanging="191"/>
      </w:pPr>
      <w:rPr>
        <w:rFonts w:hint="default"/>
        <w:lang w:val="en-US" w:eastAsia="en-US" w:bidi="ar-SA"/>
      </w:rPr>
    </w:lvl>
  </w:abstractNum>
  <w:abstractNum w:abstractNumId="32" w15:restartNumberingAfterBreak="0">
    <w:nsid w:val="60170C6C"/>
    <w:multiLevelType w:val="hybridMultilevel"/>
    <w:tmpl w:val="6D70E23E"/>
    <w:lvl w:ilvl="0" w:tplc="24C2AAD4">
      <w:start w:val="1"/>
      <w:numFmt w:val="decimal"/>
      <w:lvlText w:val="%1."/>
      <w:lvlJc w:val="left"/>
      <w:pPr>
        <w:ind w:left="1434"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tplc="28DA98E0">
      <w:numFmt w:val="bullet"/>
      <w:lvlText w:val="•"/>
      <w:lvlJc w:val="left"/>
      <w:pPr>
        <w:ind w:left="2372" w:hanging="340"/>
      </w:pPr>
      <w:rPr>
        <w:rFonts w:hint="default"/>
        <w:lang w:val="en-US" w:eastAsia="en-US" w:bidi="ar-SA"/>
      </w:rPr>
    </w:lvl>
    <w:lvl w:ilvl="2" w:tplc="34923CE2">
      <w:numFmt w:val="bullet"/>
      <w:lvlText w:val="•"/>
      <w:lvlJc w:val="left"/>
      <w:pPr>
        <w:ind w:left="3305" w:hanging="340"/>
      </w:pPr>
      <w:rPr>
        <w:rFonts w:hint="default"/>
        <w:lang w:val="en-US" w:eastAsia="en-US" w:bidi="ar-SA"/>
      </w:rPr>
    </w:lvl>
    <w:lvl w:ilvl="3" w:tplc="11AA165E">
      <w:numFmt w:val="bullet"/>
      <w:lvlText w:val="•"/>
      <w:lvlJc w:val="left"/>
      <w:pPr>
        <w:ind w:left="4237" w:hanging="340"/>
      </w:pPr>
      <w:rPr>
        <w:rFonts w:hint="default"/>
        <w:lang w:val="en-US" w:eastAsia="en-US" w:bidi="ar-SA"/>
      </w:rPr>
    </w:lvl>
    <w:lvl w:ilvl="4" w:tplc="5720C4BE">
      <w:numFmt w:val="bullet"/>
      <w:lvlText w:val="•"/>
      <w:lvlJc w:val="left"/>
      <w:pPr>
        <w:ind w:left="5170" w:hanging="340"/>
      </w:pPr>
      <w:rPr>
        <w:rFonts w:hint="default"/>
        <w:lang w:val="en-US" w:eastAsia="en-US" w:bidi="ar-SA"/>
      </w:rPr>
    </w:lvl>
    <w:lvl w:ilvl="5" w:tplc="3B245D66">
      <w:numFmt w:val="bullet"/>
      <w:lvlText w:val="•"/>
      <w:lvlJc w:val="left"/>
      <w:pPr>
        <w:ind w:left="6102" w:hanging="340"/>
      </w:pPr>
      <w:rPr>
        <w:rFonts w:hint="default"/>
        <w:lang w:val="en-US" w:eastAsia="en-US" w:bidi="ar-SA"/>
      </w:rPr>
    </w:lvl>
    <w:lvl w:ilvl="6" w:tplc="AC14EFBA">
      <w:numFmt w:val="bullet"/>
      <w:lvlText w:val="•"/>
      <w:lvlJc w:val="left"/>
      <w:pPr>
        <w:ind w:left="7035" w:hanging="340"/>
      </w:pPr>
      <w:rPr>
        <w:rFonts w:hint="default"/>
        <w:lang w:val="en-US" w:eastAsia="en-US" w:bidi="ar-SA"/>
      </w:rPr>
    </w:lvl>
    <w:lvl w:ilvl="7" w:tplc="3D703FAC">
      <w:numFmt w:val="bullet"/>
      <w:lvlText w:val="•"/>
      <w:lvlJc w:val="left"/>
      <w:pPr>
        <w:ind w:left="7967" w:hanging="340"/>
      </w:pPr>
      <w:rPr>
        <w:rFonts w:hint="default"/>
        <w:lang w:val="en-US" w:eastAsia="en-US" w:bidi="ar-SA"/>
      </w:rPr>
    </w:lvl>
    <w:lvl w:ilvl="8" w:tplc="37F62232">
      <w:numFmt w:val="bullet"/>
      <w:lvlText w:val="•"/>
      <w:lvlJc w:val="left"/>
      <w:pPr>
        <w:ind w:left="8900" w:hanging="340"/>
      </w:pPr>
      <w:rPr>
        <w:rFonts w:hint="default"/>
        <w:lang w:val="en-US" w:eastAsia="en-US" w:bidi="ar-SA"/>
      </w:rPr>
    </w:lvl>
  </w:abstractNum>
  <w:abstractNum w:abstractNumId="33" w15:restartNumberingAfterBreak="0">
    <w:nsid w:val="65676A81"/>
    <w:multiLevelType w:val="hybridMultilevel"/>
    <w:tmpl w:val="4B5ED40E"/>
    <w:lvl w:ilvl="0" w:tplc="951825E6">
      <w:numFmt w:val="bullet"/>
      <w:lvlText w:val="•"/>
      <w:lvlJc w:val="left"/>
      <w:pPr>
        <w:ind w:left="419" w:hanging="191"/>
      </w:pPr>
      <w:rPr>
        <w:rFonts w:ascii="Source Sans Pro" w:eastAsia="Source Sans Pro" w:hAnsi="Source Sans Pro" w:cs="Source Sans Pro" w:hint="default"/>
        <w:b w:val="0"/>
        <w:bCs w:val="0"/>
        <w:i w:val="0"/>
        <w:iCs w:val="0"/>
        <w:w w:val="100"/>
        <w:sz w:val="20"/>
        <w:szCs w:val="20"/>
        <w:lang w:val="en-US" w:eastAsia="en-US" w:bidi="ar-SA"/>
      </w:rPr>
    </w:lvl>
    <w:lvl w:ilvl="1" w:tplc="2A266E28">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en-US" w:eastAsia="en-US" w:bidi="ar-SA"/>
      </w:rPr>
    </w:lvl>
    <w:lvl w:ilvl="2" w:tplc="81F63B84">
      <w:numFmt w:val="bullet"/>
      <w:lvlText w:val="•"/>
      <w:lvlJc w:val="left"/>
      <w:pPr>
        <w:ind w:left="2113" w:hanging="191"/>
      </w:pPr>
      <w:rPr>
        <w:rFonts w:hint="default"/>
        <w:lang w:val="en-US" w:eastAsia="en-US" w:bidi="ar-SA"/>
      </w:rPr>
    </w:lvl>
    <w:lvl w:ilvl="3" w:tplc="935490E2">
      <w:numFmt w:val="bullet"/>
      <w:lvlText w:val="•"/>
      <w:lvlJc w:val="left"/>
      <w:pPr>
        <w:ind w:left="2946" w:hanging="191"/>
      </w:pPr>
      <w:rPr>
        <w:rFonts w:hint="default"/>
        <w:lang w:val="en-US" w:eastAsia="en-US" w:bidi="ar-SA"/>
      </w:rPr>
    </w:lvl>
    <w:lvl w:ilvl="4" w:tplc="CCD0ED16">
      <w:numFmt w:val="bullet"/>
      <w:lvlText w:val="•"/>
      <w:lvlJc w:val="left"/>
      <w:pPr>
        <w:ind w:left="3780" w:hanging="191"/>
      </w:pPr>
      <w:rPr>
        <w:rFonts w:hint="default"/>
        <w:lang w:val="en-US" w:eastAsia="en-US" w:bidi="ar-SA"/>
      </w:rPr>
    </w:lvl>
    <w:lvl w:ilvl="5" w:tplc="FD368DD2">
      <w:numFmt w:val="bullet"/>
      <w:lvlText w:val="•"/>
      <w:lvlJc w:val="left"/>
      <w:pPr>
        <w:ind w:left="4613" w:hanging="191"/>
      </w:pPr>
      <w:rPr>
        <w:rFonts w:hint="default"/>
        <w:lang w:val="en-US" w:eastAsia="en-US" w:bidi="ar-SA"/>
      </w:rPr>
    </w:lvl>
    <w:lvl w:ilvl="6" w:tplc="2ACAE1EE">
      <w:numFmt w:val="bullet"/>
      <w:lvlText w:val="•"/>
      <w:lvlJc w:val="left"/>
      <w:pPr>
        <w:ind w:left="5446" w:hanging="191"/>
      </w:pPr>
      <w:rPr>
        <w:rFonts w:hint="default"/>
        <w:lang w:val="en-US" w:eastAsia="en-US" w:bidi="ar-SA"/>
      </w:rPr>
    </w:lvl>
    <w:lvl w:ilvl="7" w:tplc="1AB6206C">
      <w:numFmt w:val="bullet"/>
      <w:lvlText w:val="•"/>
      <w:lvlJc w:val="left"/>
      <w:pPr>
        <w:ind w:left="6280" w:hanging="191"/>
      </w:pPr>
      <w:rPr>
        <w:rFonts w:hint="default"/>
        <w:lang w:val="en-US" w:eastAsia="en-US" w:bidi="ar-SA"/>
      </w:rPr>
    </w:lvl>
    <w:lvl w:ilvl="8" w:tplc="2CD42F02">
      <w:numFmt w:val="bullet"/>
      <w:lvlText w:val="•"/>
      <w:lvlJc w:val="left"/>
      <w:pPr>
        <w:ind w:left="7113" w:hanging="191"/>
      </w:pPr>
      <w:rPr>
        <w:rFonts w:hint="default"/>
        <w:lang w:val="en-US" w:eastAsia="en-US" w:bidi="ar-SA"/>
      </w:rPr>
    </w:lvl>
  </w:abstractNum>
  <w:abstractNum w:abstractNumId="34" w15:restartNumberingAfterBreak="0">
    <w:nsid w:val="65B4693D"/>
    <w:multiLevelType w:val="hybridMultilevel"/>
    <w:tmpl w:val="3F5ABF52"/>
    <w:lvl w:ilvl="0" w:tplc="5DCA6F4C">
      <w:start w:val="1"/>
      <w:numFmt w:val="decimal"/>
      <w:lvlText w:val="%1."/>
      <w:lvlJc w:val="left"/>
      <w:pPr>
        <w:ind w:left="1434"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tplc="14682DD8">
      <w:numFmt w:val="bullet"/>
      <w:lvlText w:val="•"/>
      <w:lvlJc w:val="left"/>
      <w:pPr>
        <w:ind w:left="2372" w:hanging="340"/>
      </w:pPr>
      <w:rPr>
        <w:rFonts w:hint="default"/>
        <w:lang w:val="en-US" w:eastAsia="en-US" w:bidi="ar-SA"/>
      </w:rPr>
    </w:lvl>
    <w:lvl w:ilvl="2" w:tplc="0CC41EE0">
      <w:numFmt w:val="bullet"/>
      <w:lvlText w:val="•"/>
      <w:lvlJc w:val="left"/>
      <w:pPr>
        <w:ind w:left="3305" w:hanging="340"/>
      </w:pPr>
      <w:rPr>
        <w:rFonts w:hint="default"/>
        <w:lang w:val="en-US" w:eastAsia="en-US" w:bidi="ar-SA"/>
      </w:rPr>
    </w:lvl>
    <w:lvl w:ilvl="3" w:tplc="E2487F76">
      <w:numFmt w:val="bullet"/>
      <w:lvlText w:val="•"/>
      <w:lvlJc w:val="left"/>
      <w:pPr>
        <w:ind w:left="4237" w:hanging="340"/>
      </w:pPr>
      <w:rPr>
        <w:rFonts w:hint="default"/>
        <w:lang w:val="en-US" w:eastAsia="en-US" w:bidi="ar-SA"/>
      </w:rPr>
    </w:lvl>
    <w:lvl w:ilvl="4" w:tplc="5B1EF008">
      <w:numFmt w:val="bullet"/>
      <w:lvlText w:val="•"/>
      <w:lvlJc w:val="left"/>
      <w:pPr>
        <w:ind w:left="5170" w:hanging="340"/>
      </w:pPr>
      <w:rPr>
        <w:rFonts w:hint="default"/>
        <w:lang w:val="en-US" w:eastAsia="en-US" w:bidi="ar-SA"/>
      </w:rPr>
    </w:lvl>
    <w:lvl w:ilvl="5" w:tplc="00E495F6">
      <w:numFmt w:val="bullet"/>
      <w:lvlText w:val="•"/>
      <w:lvlJc w:val="left"/>
      <w:pPr>
        <w:ind w:left="6102" w:hanging="340"/>
      </w:pPr>
      <w:rPr>
        <w:rFonts w:hint="default"/>
        <w:lang w:val="en-US" w:eastAsia="en-US" w:bidi="ar-SA"/>
      </w:rPr>
    </w:lvl>
    <w:lvl w:ilvl="6" w:tplc="89A64612">
      <w:numFmt w:val="bullet"/>
      <w:lvlText w:val="•"/>
      <w:lvlJc w:val="left"/>
      <w:pPr>
        <w:ind w:left="7035" w:hanging="340"/>
      </w:pPr>
      <w:rPr>
        <w:rFonts w:hint="default"/>
        <w:lang w:val="en-US" w:eastAsia="en-US" w:bidi="ar-SA"/>
      </w:rPr>
    </w:lvl>
    <w:lvl w:ilvl="7" w:tplc="AB80D548">
      <w:numFmt w:val="bullet"/>
      <w:lvlText w:val="•"/>
      <w:lvlJc w:val="left"/>
      <w:pPr>
        <w:ind w:left="7967" w:hanging="340"/>
      </w:pPr>
      <w:rPr>
        <w:rFonts w:hint="default"/>
        <w:lang w:val="en-US" w:eastAsia="en-US" w:bidi="ar-SA"/>
      </w:rPr>
    </w:lvl>
    <w:lvl w:ilvl="8" w:tplc="D56C070E">
      <w:numFmt w:val="bullet"/>
      <w:lvlText w:val="•"/>
      <w:lvlJc w:val="left"/>
      <w:pPr>
        <w:ind w:left="8900" w:hanging="340"/>
      </w:pPr>
      <w:rPr>
        <w:rFonts w:hint="default"/>
        <w:lang w:val="en-US" w:eastAsia="en-US" w:bidi="ar-SA"/>
      </w:rPr>
    </w:lvl>
  </w:abstractNum>
  <w:abstractNum w:abstractNumId="35" w15:restartNumberingAfterBreak="0">
    <w:nsid w:val="67F97C58"/>
    <w:multiLevelType w:val="hybridMultilevel"/>
    <w:tmpl w:val="08702720"/>
    <w:lvl w:ilvl="0" w:tplc="56D2405A">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1" w:tplc="2772BC14">
      <w:numFmt w:val="bullet"/>
      <w:lvlText w:val="•"/>
      <w:lvlJc w:val="left"/>
      <w:pPr>
        <w:ind w:left="3236" w:hanging="191"/>
      </w:pPr>
      <w:rPr>
        <w:rFonts w:hint="default"/>
        <w:lang w:val="en-US" w:eastAsia="en-US" w:bidi="ar-SA"/>
      </w:rPr>
    </w:lvl>
    <w:lvl w:ilvl="2" w:tplc="C9846138">
      <w:numFmt w:val="bullet"/>
      <w:lvlText w:val="•"/>
      <w:lvlJc w:val="left"/>
      <w:pPr>
        <w:ind w:left="4073" w:hanging="191"/>
      </w:pPr>
      <w:rPr>
        <w:rFonts w:hint="default"/>
        <w:lang w:val="en-US" w:eastAsia="en-US" w:bidi="ar-SA"/>
      </w:rPr>
    </w:lvl>
    <w:lvl w:ilvl="3" w:tplc="283605A0">
      <w:numFmt w:val="bullet"/>
      <w:lvlText w:val="•"/>
      <w:lvlJc w:val="left"/>
      <w:pPr>
        <w:ind w:left="4909" w:hanging="191"/>
      </w:pPr>
      <w:rPr>
        <w:rFonts w:hint="default"/>
        <w:lang w:val="en-US" w:eastAsia="en-US" w:bidi="ar-SA"/>
      </w:rPr>
    </w:lvl>
    <w:lvl w:ilvl="4" w:tplc="06A42C70">
      <w:numFmt w:val="bullet"/>
      <w:lvlText w:val="•"/>
      <w:lvlJc w:val="left"/>
      <w:pPr>
        <w:ind w:left="5746" w:hanging="191"/>
      </w:pPr>
      <w:rPr>
        <w:rFonts w:hint="default"/>
        <w:lang w:val="en-US" w:eastAsia="en-US" w:bidi="ar-SA"/>
      </w:rPr>
    </w:lvl>
    <w:lvl w:ilvl="5" w:tplc="429CEC1C">
      <w:numFmt w:val="bullet"/>
      <w:lvlText w:val="•"/>
      <w:lvlJc w:val="left"/>
      <w:pPr>
        <w:ind w:left="6582" w:hanging="191"/>
      </w:pPr>
      <w:rPr>
        <w:rFonts w:hint="default"/>
        <w:lang w:val="en-US" w:eastAsia="en-US" w:bidi="ar-SA"/>
      </w:rPr>
    </w:lvl>
    <w:lvl w:ilvl="6" w:tplc="88465C68">
      <w:numFmt w:val="bullet"/>
      <w:lvlText w:val="•"/>
      <w:lvlJc w:val="left"/>
      <w:pPr>
        <w:ind w:left="7419" w:hanging="191"/>
      </w:pPr>
      <w:rPr>
        <w:rFonts w:hint="default"/>
        <w:lang w:val="en-US" w:eastAsia="en-US" w:bidi="ar-SA"/>
      </w:rPr>
    </w:lvl>
    <w:lvl w:ilvl="7" w:tplc="8796EDD2">
      <w:numFmt w:val="bullet"/>
      <w:lvlText w:val="•"/>
      <w:lvlJc w:val="left"/>
      <w:pPr>
        <w:ind w:left="8255" w:hanging="191"/>
      </w:pPr>
      <w:rPr>
        <w:rFonts w:hint="default"/>
        <w:lang w:val="en-US" w:eastAsia="en-US" w:bidi="ar-SA"/>
      </w:rPr>
    </w:lvl>
    <w:lvl w:ilvl="8" w:tplc="1464ACA6">
      <w:numFmt w:val="bullet"/>
      <w:lvlText w:val="•"/>
      <w:lvlJc w:val="left"/>
      <w:pPr>
        <w:ind w:left="9092" w:hanging="191"/>
      </w:pPr>
      <w:rPr>
        <w:rFonts w:hint="default"/>
        <w:lang w:val="en-US" w:eastAsia="en-US" w:bidi="ar-SA"/>
      </w:rPr>
    </w:lvl>
  </w:abstractNum>
  <w:abstractNum w:abstractNumId="36" w15:restartNumberingAfterBreak="0">
    <w:nsid w:val="6DE07B28"/>
    <w:multiLevelType w:val="multilevel"/>
    <w:tmpl w:val="1D94310E"/>
    <w:lvl w:ilvl="0">
      <w:start w:val="3"/>
      <w:numFmt w:val="decimal"/>
      <w:lvlText w:val="%1"/>
      <w:lvlJc w:val="left"/>
      <w:pPr>
        <w:ind w:left="2185" w:hanging="803"/>
        <w:jc w:val="left"/>
      </w:pPr>
      <w:rPr>
        <w:rFonts w:hint="default"/>
        <w:lang w:val="en-US" w:eastAsia="en-US" w:bidi="ar-SA"/>
      </w:rPr>
    </w:lvl>
    <w:lvl w:ilvl="1">
      <w:start w:val="1"/>
      <w:numFmt w:val="decimal"/>
      <w:lvlText w:val="%1.%2"/>
      <w:lvlJc w:val="left"/>
      <w:pPr>
        <w:ind w:left="2185" w:hanging="803"/>
        <w:jc w:val="right"/>
      </w:pPr>
      <w:rPr>
        <w:rFonts w:ascii="Source Sans Pro" w:eastAsia="Source Sans Pro" w:hAnsi="Source Sans Pro" w:cs="Source Sans Pro" w:hint="default"/>
        <w:b/>
        <w:bCs/>
        <w:i w:val="0"/>
        <w:iCs w:val="0"/>
        <w:w w:val="100"/>
        <w:sz w:val="40"/>
        <w:szCs w:val="40"/>
        <w:lang w:val="en-US" w:eastAsia="en-US" w:bidi="ar-SA"/>
      </w:rPr>
    </w:lvl>
    <w:lvl w:ilvl="2">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en-US" w:eastAsia="en-US" w:bidi="ar-SA"/>
      </w:rPr>
    </w:lvl>
    <w:lvl w:ilvl="3">
      <w:numFmt w:val="bullet"/>
      <w:lvlText w:val="•"/>
      <w:lvlJc w:val="left"/>
      <w:pPr>
        <w:ind w:left="3602" w:hanging="191"/>
      </w:pPr>
      <w:rPr>
        <w:rFonts w:hint="default"/>
        <w:lang w:val="en-US" w:eastAsia="en-US" w:bidi="ar-SA"/>
      </w:rPr>
    </w:lvl>
    <w:lvl w:ilvl="4">
      <w:numFmt w:val="bullet"/>
      <w:lvlText w:val="•"/>
      <w:lvlJc w:val="left"/>
      <w:pPr>
        <w:ind w:left="4313" w:hanging="191"/>
      </w:pPr>
      <w:rPr>
        <w:rFonts w:hint="default"/>
        <w:lang w:val="en-US" w:eastAsia="en-US" w:bidi="ar-SA"/>
      </w:rPr>
    </w:lvl>
    <w:lvl w:ilvl="5">
      <w:numFmt w:val="bullet"/>
      <w:lvlText w:val="•"/>
      <w:lvlJc w:val="left"/>
      <w:pPr>
        <w:ind w:left="5025" w:hanging="191"/>
      </w:pPr>
      <w:rPr>
        <w:rFonts w:hint="default"/>
        <w:lang w:val="en-US" w:eastAsia="en-US" w:bidi="ar-SA"/>
      </w:rPr>
    </w:lvl>
    <w:lvl w:ilvl="6">
      <w:numFmt w:val="bullet"/>
      <w:lvlText w:val="•"/>
      <w:lvlJc w:val="left"/>
      <w:pPr>
        <w:ind w:left="5736" w:hanging="191"/>
      </w:pPr>
      <w:rPr>
        <w:rFonts w:hint="default"/>
        <w:lang w:val="en-US" w:eastAsia="en-US" w:bidi="ar-SA"/>
      </w:rPr>
    </w:lvl>
    <w:lvl w:ilvl="7">
      <w:numFmt w:val="bullet"/>
      <w:lvlText w:val="•"/>
      <w:lvlJc w:val="left"/>
      <w:pPr>
        <w:ind w:left="6447" w:hanging="191"/>
      </w:pPr>
      <w:rPr>
        <w:rFonts w:hint="default"/>
        <w:lang w:val="en-US" w:eastAsia="en-US" w:bidi="ar-SA"/>
      </w:rPr>
    </w:lvl>
    <w:lvl w:ilvl="8">
      <w:numFmt w:val="bullet"/>
      <w:lvlText w:val="•"/>
      <w:lvlJc w:val="left"/>
      <w:pPr>
        <w:ind w:left="7158" w:hanging="191"/>
      </w:pPr>
      <w:rPr>
        <w:rFonts w:hint="default"/>
        <w:lang w:val="en-US" w:eastAsia="en-US" w:bidi="ar-SA"/>
      </w:rPr>
    </w:lvl>
  </w:abstractNum>
  <w:abstractNum w:abstractNumId="37" w15:restartNumberingAfterBreak="0">
    <w:nsid w:val="71132346"/>
    <w:multiLevelType w:val="hybridMultilevel"/>
    <w:tmpl w:val="BB789D80"/>
    <w:lvl w:ilvl="0" w:tplc="D8DE7CCE">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1" w:tplc="74AC5D4E">
      <w:numFmt w:val="bullet"/>
      <w:lvlText w:val="•"/>
      <w:lvlJc w:val="left"/>
      <w:pPr>
        <w:ind w:left="3236" w:hanging="191"/>
      </w:pPr>
      <w:rPr>
        <w:rFonts w:hint="default"/>
        <w:lang w:val="en-US" w:eastAsia="en-US" w:bidi="ar-SA"/>
      </w:rPr>
    </w:lvl>
    <w:lvl w:ilvl="2" w:tplc="FE627A6E">
      <w:numFmt w:val="bullet"/>
      <w:lvlText w:val="•"/>
      <w:lvlJc w:val="left"/>
      <w:pPr>
        <w:ind w:left="4073" w:hanging="191"/>
      </w:pPr>
      <w:rPr>
        <w:rFonts w:hint="default"/>
        <w:lang w:val="en-US" w:eastAsia="en-US" w:bidi="ar-SA"/>
      </w:rPr>
    </w:lvl>
    <w:lvl w:ilvl="3" w:tplc="702A6726">
      <w:numFmt w:val="bullet"/>
      <w:lvlText w:val="•"/>
      <w:lvlJc w:val="left"/>
      <w:pPr>
        <w:ind w:left="4909" w:hanging="191"/>
      </w:pPr>
      <w:rPr>
        <w:rFonts w:hint="default"/>
        <w:lang w:val="en-US" w:eastAsia="en-US" w:bidi="ar-SA"/>
      </w:rPr>
    </w:lvl>
    <w:lvl w:ilvl="4" w:tplc="B710642A">
      <w:numFmt w:val="bullet"/>
      <w:lvlText w:val="•"/>
      <w:lvlJc w:val="left"/>
      <w:pPr>
        <w:ind w:left="5746" w:hanging="191"/>
      </w:pPr>
      <w:rPr>
        <w:rFonts w:hint="default"/>
        <w:lang w:val="en-US" w:eastAsia="en-US" w:bidi="ar-SA"/>
      </w:rPr>
    </w:lvl>
    <w:lvl w:ilvl="5" w:tplc="17BA8BC4">
      <w:numFmt w:val="bullet"/>
      <w:lvlText w:val="•"/>
      <w:lvlJc w:val="left"/>
      <w:pPr>
        <w:ind w:left="6582" w:hanging="191"/>
      </w:pPr>
      <w:rPr>
        <w:rFonts w:hint="default"/>
        <w:lang w:val="en-US" w:eastAsia="en-US" w:bidi="ar-SA"/>
      </w:rPr>
    </w:lvl>
    <w:lvl w:ilvl="6" w:tplc="47F25DE6">
      <w:numFmt w:val="bullet"/>
      <w:lvlText w:val="•"/>
      <w:lvlJc w:val="left"/>
      <w:pPr>
        <w:ind w:left="7419" w:hanging="191"/>
      </w:pPr>
      <w:rPr>
        <w:rFonts w:hint="default"/>
        <w:lang w:val="en-US" w:eastAsia="en-US" w:bidi="ar-SA"/>
      </w:rPr>
    </w:lvl>
    <w:lvl w:ilvl="7" w:tplc="C160039A">
      <w:numFmt w:val="bullet"/>
      <w:lvlText w:val="•"/>
      <w:lvlJc w:val="left"/>
      <w:pPr>
        <w:ind w:left="8255" w:hanging="191"/>
      </w:pPr>
      <w:rPr>
        <w:rFonts w:hint="default"/>
        <w:lang w:val="en-US" w:eastAsia="en-US" w:bidi="ar-SA"/>
      </w:rPr>
    </w:lvl>
    <w:lvl w:ilvl="8" w:tplc="A9B8A9BA">
      <w:numFmt w:val="bullet"/>
      <w:lvlText w:val="•"/>
      <w:lvlJc w:val="left"/>
      <w:pPr>
        <w:ind w:left="9092" w:hanging="191"/>
      </w:pPr>
      <w:rPr>
        <w:rFonts w:hint="default"/>
        <w:lang w:val="en-US" w:eastAsia="en-US" w:bidi="ar-SA"/>
      </w:rPr>
    </w:lvl>
  </w:abstractNum>
  <w:abstractNum w:abstractNumId="38" w15:restartNumberingAfterBreak="0">
    <w:nsid w:val="72031A57"/>
    <w:multiLevelType w:val="hybridMultilevel"/>
    <w:tmpl w:val="43F0A232"/>
    <w:lvl w:ilvl="0" w:tplc="D7BA7B7C">
      <w:numFmt w:val="bullet"/>
      <w:lvlText w:val="–"/>
      <w:lvlJc w:val="left"/>
      <w:pPr>
        <w:ind w:left="1345" w:hanging="256"/>
      </w:pPr>
      <w:rPr>
        <w:rFonts w:ascii="Source Sans Pro" w:eastAsia="Source Sans Pro" w:hAnsi="Source Sans Pro" w:cs="Source Sans Pro" w:hint="default"/>
        <w:b w:val="0"/>
        <w:bCs w:val="0"/>
        <w:i w:val="0"/>
        <w:iCs w:val="0"/>
        <w:w w:val="100"/>
        <w:sz w:val="20"/>
        <w:szCs w:val="20"/>
        <w:lang w:val="en-US" w:eastAsia="en-US" w:bidi="ar-SA"/>
      </w:rPr>
    </w:lvl>
    <w:lvl w:ilvl="1" w:tplc="ABB2610C">
      <w:numFmt w:val="bullet"/>
      <w:lvlText w:val="•"/>
      <w:lvlJc w:val="left"/>
      <w:pPr>
        <w:ind w:left="2282" w:hanging="256"/>
      </w:pPr>
      <w:rPr>
        <w:rFonts w:hint="default"/>
        <w:lang w:val="en-US" w:eastAsia="en-US" w:bidi="ar-SA"/>
      </w:rPr>
    </w:lvl>
    <w:lvl w:ilvl="2" w:tplc="9C108E2C">
      <w:numFmt w:val="bullet"/>
      <w:lvlText w:val="•"/>
      <w:lvlJc w:val="left"/>
      <w:pPr>
        <w:ind w:left="3225" w:hanging="256"/>
      </w:pPr>
      <w:rPr>
        <w:rFonts w:hint="default"/>
        <w:lang w:val="en-US" w:eastAsia="en-US" w:bidi="ar-SA"/>
      </w:rPr>
    </w:lvl>
    <w:lvl w:ilvl="3" w:tplc="8F08B3E8">
      <w:numFmt w:val="bullet"/>
      <w:lvlText w:val="•"/>
      <w:lvlJc w:val="left"/>
      <w:pPr>
        <w:ind w:left="4167" w:hanging="256"/>
      </w:pPr>
      <w:rPr>
        <w:rFonts w:hint="default"/>
        <w:lang w:val="en-US" w:eastAsia="en-US" w:bidi="ar-SA"/>
      </w:rPr>
    </w:lvl>
    <w:lvl w:ilvl="4" w:tplc="681EDD26">
      <w:numFmt w:val="bullet"/>
      <w:lvlText w:val="•"/>
      <w:lvlJc w:val="left"/>
      <w:pPr>
        <w:ind w:left="5110" w:hanging="256"/>
      </w:pPr>
      <w:rPr>
        <w:rFonts w:hint="default"/>
        <w:lang w:val="en-US" w:eastAsia="en-US" w:bidi="ar-SA"/>
      </w:rPr>
    </w:lvl>
    <w:lvl w:ilvl="5" w:tplc="BFB401D2">
      <w:numFmt w:val="bullet"/>
      <w:lvlText w:val="•"/>
      <w:lvlJc w:val="left"/>
      <w:pPr>
        <w:ind w:left="6052" w:hanging="256"/>
      </w:pPr>
      <w:rPr>
        <w:rFonts w:hint="default"/>
        <w:lang w:val="en-US" w:eastAsia="en-US" w:bidi="ar-SA"/>
      </w:rPr>
    </w:lvl>
    <w:lvl w:ilvl="6" w:tplc="277E9338">
      <w:numFmt w:val="bullet"/>
      <w:lvlText w:val="•"/>
      <w:lvlJc w:val="left"/>
      <w:pPr>
        <w:ind w:left="6995" w:hanging="256"/>
      </w:pPr>
      <w:rPr>
        <w:rFonts w:hint="default"/>
        <w:lang w:val="en-US" w:eastAsia="en-US" w:bidi="ar-SA"/>
      </w:rPr>
    </w:lvl>
    <w:lvl w:ilvl="7" w:tplc="7674CDAC">
      <w:numFmt w:val="bullet"/>
      <w:lvlText w:val="•"/>
      <w:lvlJc w:val="left"/>
      <w:pPr>
        <w:ind w:left="7937" w:hanging="256"/>
      </w:pPr>
      <w:rPr>
        <w:rFonts w:hint="default"/>
        <w:lang w:val="en-US" w:eastAsia="en-US" w:bidi="ar-SA"/>
      </w:rPr>
    </w:lvl>
    <w:lvl w:ilvl="8" w:tplc="F070BD86">
      <w:numFmt w:val="bullet"/>
      <w:lvlText w:val="•"/>
      <w:lvlJc w:val="left"/>
      <w:pPr>
        <w:ind w:left="8880" w:hanging="256"/>
      </w:pPr>
      <w:rPr>
        <w:rFonts w:hint="default"/>
        <w:lang w:val="en-US" w:eastAsia="en-US" w:bidi="ar-SA"/>
      </w:rPr>
    </w:lvl>
  </w:abstractNum>
  <w:abstractNum w:abstractNumId="39" w15:restartNumberingAfterBreak="0">
    <w:nsid w:val="7237027D"/>
    <w:multiLevelType w:val="hybridMultilevel"/>
    <w:tmpl w:val="5A1E863E"/>
    <w:lvl w:ilvl="0" w:tplc="738AD34A">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en-US" w:eastAsia="en-US" w:bidi="ar-SA"/>
      </w:rPr>
    </w:lvl>
    <w:lvl w:ilvl="1" w:tplc="46FE0646">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2" w:tplc="F08027AE">
      <w:numFmt w:val="bullet"/>
      <w:lvlText w:val="•"/>
      <w:lvlJc w:val="left"/>
      <w:pPr>
        <w:ind w:left="3329" w:hanging="191"/>
      </w:pPr>
      <w:rPr>
        <w:rFonts w:hint="default"/>
        <w:lang w:val="en-US" w:eastAsia="en-US" w:bidi="ar-SA"/>
      </w:rPr>
    </w:lvl>
    <w:lvl w:ilvl="3" w:tplc="81866682">
      <w:numFmt w:val="bullet"/>
      <w:lvlText w:val="•"/>
      <w:lvlJc w:val="left"/>
      <w:pPr>
        <w:ind w:left="4259" w:hanging="191"/>
      </w:pPr>
      <w:rPr>
        <w:rFonts w:hint="default"/>
        <w:lang w:val="en-US" w:eastAsia="en-US" w:bidi="ar-SA"/>
      </w:rPr>
    </w:lvl>
    <w:lvl w:ilvl="4" w:tplc="FC362E3E">
      <w:numFmt w:val="bullet"/>
      <w:lvlText w:val="•"/>
      <w:lvlJc w:val="left"/>
      <w:pPr>
        <w:ind w:left="5188" w:hanging="191"/>
      </w:pPr>
      <w:rPr>
        <w:rFonts w:hint="default"/>
        <w:lang w:val="en-US" w:eastAsia="en-US" w:bidi="ar-SA"/>
      </w:rPr>
    </w:lvl>
    <w:lvl w:ilvl="5" w:tplc="85A2145C">
      <w:numFmt w:val="bullet"/>
      <w:lvlText w:val="•"/>
      <w:lvlJc w:val="left"/>
      <w:pPr>
        <w:ind w:left="6118" w:hanging="191"/>
      </w:pPr>
      <w:rPr>
        <w:rFonts w:hint="default"/>
        <w:lang w:val="en-US" w:eastAsia="en-US" w:bidi="ar-SA"/>
      </w:rPr>
    </w:lvl>
    <w:lvl w:ilvl="6" w:tplc="6CD241C6">
      <w:numFmt w:val="bullet"/>
      <w:lvlText w:val="•"/>
      <w:lvlJc w:val="left"/>
      <w:pPr>
        <w:ind w:left="7047" w:hanging="191"/>
      </w:pPr>
      <w:rPr>
        <w:rFonts w:hint="default"/>
        <w:lang w:val="en-US" w:eastAsia="en-US" w:bidi="ar-SA"/>
      </w:rPr>
    </w:lvl>
    <w:lvl w:ilvl="7" w:tplc="94F61000">
      <w:numFmt w:val="bullet"/>
      <w:lvlText w:val="•"/>
      <w:lvlJc w:val="left"/>
      <w:pPr>
        <w:ind w:left="7977" w:hanging="191"/>
      </w:pPr>
      <w:rPr>
        <w:rFonts w:hint="default"/>
        <w:lang w:val="en-US" w:eastAsia="en-US" w:bidi="ar-SA"/>
      </w:rPr>
    </w:lvl>
    <w:lvl w:ilvl="8" w:tplc="2A546498">
      <w:numFmt w:val="bullet"/>
      <w:lvlText w:val="•"/>
      <w:lvlJc w:val="left"/>
      <w:pPr>
        <w:ind w:left="8906" w:hanging="191"/>
      </w:pPr>
      <w:rPr>
        <w:rFonts w:hint="default"/>
        <w:lang w:val="en-US" w:eastAsia="en-US" w:bidi="ar-SA"/>
      </w:rPr>
    </w:lvl>
  </w:abstractNum>
  <w:abstractNum w:abstractNumId="40" w15:restartNumberingAfterBreak="0">
    <w:nsid w:val="7CAE6BDD"/>
    <w:multiLevelType w:val="hybridMultilevel"/>
    <w:tmpl w:val="ABB61A50"/>
    <w:lvl w:ilvl="0" w:tplc="F6001E62">
      <w:numFmt w:val="bullet"/>
      <w:lvlText w:val="•"/>
      <w:lvlJc w:val="left"/>
      <w:pPr>
        <w:ind w:left="419" w:hanging="191"/>
      </w:pPr>
      <w:rPr>
        <w:rFonts w:ascii="Source Sans Pro" w:eastAsia="Source Sans Pro" w:hAnsi="Source Sans Pro" w:cs="Source Sans Pro" w:hint="default"/>
        <w:b w:val="0"/>
        <w:bCs w:val="0"/>
        <w:i w:val="0"/>
        <w:iCs w:val="0"/>
        <w:w w:val="100"/>
        <w:sz w:val="20"/>
        <w:szCs w:val="20"/>
        <w:lang w:val="en-US" w:eastAsia="en-US" w:bidi="ar-SA"/>
      </w:rPr>
    </w:lvl>
    <w:lvl w:ilvl="1" w:tplc="0584F13A">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en-US" w:eastAsia="en-US" w:bidi="ar-SA"/>
      </w:rPr>
    </w:lvl>
    <w:lvl w:ilvl="2" w:tplc="D26E64B2">
      <w:numFmt w:val="bullet"/>
      <w:lvlText w:val="•"/>
      <w:lvlJc w:val="left"/>
      <w:pPr>
        <w:ind w:left="2113" w:hanging="191"/>
      </w:pPr>
      <w:rPr>
        <w:rFonts w:hint="default"/>
        <w:lang w:val="en-US" w:eastAsia="en-US" w:bidi="ar-SA"/>
      </w:rPr>
    </w:lvl>
    <w:lvl w:ilvl="3" w:tplc="6DA6F25E">
      <w:numFmt w:val="bullet"/>
      <w:lvlText w:val="•"/>
      <w:lvlJc w:val="left"/>
      <w:pPr>
        <w:ind w:left="2946" w:hanging="191"/>
      </w:pPr>
      <w:rPr>
        <w:rFonts w:hint="default"/>
        <w:lang w:val="en-US" w:eastAsia="en-US" w:bidi="ar-SA"/>
      </w:rPr>
    </w:lvl>
    <w:lvl w:ilvl="4" w:tplc="9EEA0D32">
      <w:numFmt w:val="bullet"/>
      <w:lvlText w:val="•"/>
      <w:lvlJc w:val="left"/>
      <w:pPr>
        <w:ind w:left="3780" w:hanging="191"/>
      </w:pPr>
      <w:rPr>
        <w:rFonts w:hint="default"/>
        <w:lang w:val="en-US" w:eastAsia="en-US" w:bidi="ar-SA"/>
      </w:rPr>
    </w:lvl>
    <w:lvl w:ilvl="5" w:tplc="8D4E629E">
      <w:numFmt w:val="bullet"/>
      <w:lvlText w:val="•"/>
      <w:lvlJc w:val="left"/>
      <w:pPr>
        <w:ind w:left="4613" w:hanging="191"/>
      </w:pPr>
      <w:rPr>
        <w:rFonts w:hint="default"/>
        <w:lang w:val="en-US" w:eastAsia="en-US" w:bidi="ar-SA"/>
      </w:rPr>
    </w:lvl>
    <w:lvl w:ilvl="6" w:tplc="9DB47638">
      <w:numFmt w:val="bullet"/>
      <w:lvlText w:val="•"/>
      <w:lvlJc w:val="left"/>
      <w:pPr>
        <w:ind w:left="5446" w:hanging="191"/>
      </w:pPr>
      <w:rPr>
        <w:rFonts w:hint="default"/>
        <w:lang w:val="en-US" w:eastAsia="en-US" w:bidi="ar-SA"/>
      </w:rPr>
    </w:lvl>
    <w:lvl w:ilvl="7" w:tplc="C8BA1B1A">
      <w:numFmt w:val="bullet"/>
      <w:lvlText w:val="•"/>
      <w:lvlJc w:val="left"/>
      <w:pPr>
        <w:ind w:left="6280" w:hanging="191"/>
      </w:pPr>
      <w:rPr>
        <w:rFonts w:hint="default"/>
        <w:lang w:val="en-US" w:eastAsia="en-US" w:bidi="ar-SA"/>
      </w:rPr>
    </w:lvl>
    <w:lvl w:ilvl="8" w:tplc="023279FE">
      <w:numFmt w:val="bullet"/>
      <w:lvlText w:val="•"/>
      <w:lvlJc w:val="left"/>
      <w:pPr>
        <w:ind w:left="7113" w:hanging="191"/>
      </w:pPr>
      <w:rPr>
        <w:rFonts w:hint="default"/>
        <w:lang w:val="en-US" w:eastAsia="en-US" w:bidi="ar-SA"/>
      </w:rPr>
    </w:lvl>
  </w:abstractNum>
  <w:abstractNum w:abstractNumId="41" w15:restartNumberingAfterBreak="0">
    <w:nsid w:val="7CE6658F"/>
    <w:multiLevelType w:val="multilevel"/>
    <w:tmpl w:val="D79C097E"/>
    <w:lvl w:ilvl="0">
      <w:start w:val="1"/>
      <w:numFmt w:val="decimal"/>
      <w:lvlText w:val="%1."/>
      <w:lvlJc w:val="left"/>
      <w:pPr>
        <w:ind w:left="1434"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start w:val="1"/>
      <w:numFmt w:val="decimal"/>
      <w:lvlText w:val="%1.%2"/>
      <w:lvlJc w:val="left"/>
      <w:pPr>
        <w:ind w:left="2987" w:hanging="803"/>
        <w:jc w:val="left"/>
      </w:pPr>
      <w:rPr>
        <w:rFonts w:ascii="Source Sans Pro" w:eastAsia="Source Sans Pro" w:hAnsi="Source Sans Pro" w:cs="Source Sans Pro" w:hint="default"/>
        <w:b/>
        <w:bCs/>
        <w:i w:val="0"/>
        <w:iCs w:val="0"/>
        <w:w w:val="100"/>
        <w:sz w:val="40"/>
        <w:szCs w:val="40"/>
        <w:lang w:val="en-US" w:eastAsia="en-US" w:bidi="ar-SA"/>
      </w:rPr>
    </w:lvl>
    <w:lvl w:ilvl="2">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3">
      <w:numFmt w:val="bullet"/>
      <w:lvlText w:val="•"/>
      <w:lvlJc w:val="left"/>
      <w:pPr>
        <w:ind w:left="3953" w:hanging="191"/>
      </w:pPr>
      <w:rPr>
        <w:rFonts w:hint="default"/>
        <w:lang w:val="en-US" w:eastAsia="en-US" w:bidi="ar-SA"/>
      </w:rPr>
    </w:lvl>
    <w:lvl w:ilvl="4">
      <w:numFmt w:val="bullet"/>
      <w:lvlText w:val="•"/>
      <w:lvlJc w:val="left"/>
      <w:pPr>
        <w:ind w:left="4926" w:hanging="191"/>
      </w:pPr>
      <w:rPr>
        <w:rFonts w:hint="default"/>
        <w:lang w:val="en-US" w:eastAsia="en-US" w:bidi="ar-SA"/>
      </w:rPr>
    </w:lvl>
    <w:lvl w:ilvl="5">
      <w:numFmt w:val="bullet"/>
      <w:lvlText w:val="•"/>
      <w:lvlJc w:val="left"/>
      <w:pPr>
        <w:ind w:left="5899" w:hanging="191"/>
      </w:pPr>
      <w:rPr>
        <w:rFonts w:hint="default"/>
        <w:lang w:val="en-US" w:eastAsia="en-US" w:bidi="ar-SA"/>
      </w:rPr>
    </w:lvl>
    <w:lvl w:ilvl="6">
      <w:numFmt w:val="bullet"/>
      <w:lvlText w:val="•"/>
      <w:lvlJc w:val="left"/>
      <w:pPr>
        <w:ind w:left="6872" w:hanging="191"/>
      </w:pPr>
      <w:rPr>
        <w:rFonts w:hint="default"/>
        <w:lang w:val="en-US" w:eastAsia="en-US" w:bidi="ar-SA"/>
      </w:rPr>
    </w:lvl>
    <w:lvl w:ilvl="7">
      <w:numFmt w:val="bullet"/>
      <w:lvlText w:val="•"/>
      <w:lvlJc w:val="left"/>
      <w:pPr>
        <w:ind w:left="7845" w:hanging="191"/>
      </w:pPr>
      <w:rPr>
        <w:rFonts w:hint="default"/>
        <w:lang w:val="en-US" w:eastAsia="en-US" w:bidi="ar-SA"/>
      </w:rPr>
    </w:lvl>
    <w:lvl w:ilvl="8">
      <w:numFmt w:val="bullet"/>
      <w:lvlText w:val="•"/>
      <w:lvlJc w:val="left"/>
      <w:pPr>
        <w:ind w:left="8819" w:hanging="191"/>
      </w:pPr>
      <w:rPr>
        <w:rFonts w:hint="default"/>
        <w:lang w:val="en-US" w:eastAsia="en-US" w:bidi="ar-SA"/>
      </w:rPr>
    </w:lvl>
  </w:abstractNum>
  <w:abstractNum w:abstractNumId="42" w15:restartNumberingAfterBreak="0">
    <w:nsid w:val="7F13419D"/>
    <w:multiLevelType w:val="hybridMultilevel"/>
    <w:tmpl w:val="A8B488EC"/>
    <w:lvl w:ilvl="0" w:tplc="45AC5C6C">
      <w:numFmt w:val="bullet"/>
      <w:lvlText w:val="–"/>
      <w:lvlJc w:val="left"/>
      <w:pPr>
        <w:ind w:left="1346" w:hanging="256"/>
      </w:pPr>
      <w:rPr>
        <w:rFonts w:ascii="Source Sans Pro" w:eastAsia="Source Sans Pro" w:hAnsi="Source Sans Pro" w:cs="Source Sans Pro" w:hint="default"/>
        <w:b w:val="0"/>
        <w:bCs w:val="0"/>
        <w:i w:val="0"/>
        <w:iCs w:val="0"/>
        <w:w w:val="100"/>
        <w:sz w:val="20"/>
        <w:szCs w:val="20"/>
        <w:lang w:val="en-US" w:eastAsia="en-US" w:bidi="ar-SA"/>
      </w:rPr>
    </w:lvl>
    <w:lvl w:ilvl="1" w:tplc="07A0CE3C">
      <w:numFmt w:val="bullet"/>
      <w:lvlText w:val="•"/>
      <w:lvlJc w:val="left"/>
      <w:pPr>
        <w:ind w:left="2282" w:hanging="256"/>
      </w:pPr>
      <w:rPr>
        <w:rFonts w:hint="default"/>
        <w:lang w:val="en-US" w:eastAsia="en-US" w:bidi="ar-SA"/>
      </w:rPr>
    </w:lvl>
    <w:lvl w:ilvl="2" w:tplc="6950914C">
      <w:numFmt w:val="bullet"/>
      <w:lvlText w:val="•"/>
      <w:lvlJc w:val="left"/>
      <w:pPr>
        <w:ind w:left="3225" w:hanging="256"/>
      </w:pPr>
      <w:rPr>
        <w:rFonts w:hint="default"/>
        <w:lang w:val="en-US" w:eastAsia="en-US" w:bidi="ar-SA"/>
      </w:rPr>
    </w:lvl>
    <w:lvl w:ilvl="3" w:tplc="B98828A6">
      <w:numFmt w:val="bullet"/>
      <w:lvlText w:val="•"/>
      <w:lvlJc w:val="left"/>
      <w:pPr>
        <w:ind w:left="4167" w:hanging="256"/>
      </w:pPr>
      <w:rPr>
        <w:rFonts w:hint="default"/>
        <w:lang w:val="en-US" w:eastAsia="en-US" w:bidi="ar-SA"/>
      </w:rPr>
    </w:lvl>
    <w:lvl w:ilvl="4" w:tplc="F1C82CCC">
      <w:numFmt w:val="bullet"/>
      <w:lvlText w:val="•"/>
      <w:lvlJc w:val="left"/>
      <w:pPr>
        <w:ind w:left="5110" w:hanging="256"/>
      </w:pPr>
      <w:rPr>
        <w:rFonts w:hint="default"/>
        <w:lang w:val="en-US" w:eastAsia="en-US" w:bidi="ar-SA"/>
      </w:rPr>
    </w:lvl>
    <w:lvl w:ilvl="5" w:tplc="EA682A1E">
      <w:numFmt w:val="bullet"/>
      <w:lvlText w:val="•"/>
      <w:lvlJc w:val="left"/>
      <w:pPr>
        <w:ind w:left="6052" w:hanging="256"/>
      </w:pPr>
      <w:rPr>
        <w:rFonts w:hint="default"/>
        <w:lang w:val="en-US" w:eastAsia="en-US" w:bidi="ar-SA"/>
      </w:rPr>
    </w:lvl>
    <w:lvl w:ilvl="6" w:tplc="4EFA5BCE">
      <w:numFmt w:val="bullet"/>
      <w:lvlText w:val="•"/>
      <w:lvlJc w:val="left"/>
      <w:pPr>
        <w:ind w:left="6995" w:hanging="256"/>
      </w:pPr>
      <w:rPr>
        <w:rFonts w:hint="default"/>
        <w:lang w:val="en-US" w:eastAsia="en-US" w:bidi="ar-SA"/>
      </w:rPr>
    </w:lvl>
    <w:lvl w:ilvl="7" w:tplc="581CA680">
      <w:numFmt w:val="bullet"/>
      <w:lvlText w:val="•"/>
      <w:lvlJc w:val="left"/>
      <w:pPr>
        <w:ind w:left="7937" w:hanging="256"/>
      </w:pPr>
      <w:rPr>
        <w:rFonts w:hint="default"/>
        <w:lang w:val="en-US" w:eastAsia="en-US" w:bidi="ar-SA"/>
      </w:rPr>
    </w:lvl>
    <w:lvl w:ilvl="8" w:tplc="05F02F7C">
      <w:numFmt w:val="bullet"/>
      <w:lvlText w:val="•"/>
      <w:lvlJc w:val="left"/>
      <w:pPr>
        <w:ind w:left="8880" w:hanging="256"/>
      </w:pPr>
      <w:rPr>
        <w:rFonts w:hint="default"/>
        <w:lang w:val="en-US" w:eastAsia="en-US" w:bidi="ar-SA"/>
      </w:rPr>
    </w:lvl>
  </w:abstractNum>
  <w:abstractNum w:abstractNumId="43" w15:restartNumberingAfterBreak="0">
    <w:nsid w:val="7FFC2E58"/>
    <w:multiLevelType w:val="multilevel"/>
    <w:tmpl w:val="3FFC1B66"/>
    <w:lvl w:ilvl="0">
      <w:start w:val="7"/>
      <w:numFmt w:val="decimal"/>
      <w:lvlText w:val="%1"/>
      <w:lvlJc w:val="left"/>
      <w:pPr>
        <w:ind w:left="2185" w:hanging="803"/>
        <w:jc w:val="left"/>
      </w:pPr>
      <w:rPr>
        <w:rFonts w:hint="default"/>
        <w:lang w:val="en-US" w:eastAsia="en-US" w:bidi="ar-SA"/>
      </w:rPr>
    </w:lvl>
    <w:lvl w:ilvl="1">
      <w:start w:val="1"/>
      <w:numFmt w:val="decimal"/>
      <w:lvlText w:val="%1.%2"/>
      <w:lvlJc w:val="left"/>
      <w:pPr>
        <w:ind w:left="2185" w:hanging="803"/>
        <w:jc w:val="right"/>
      </w:pPr>
      <w:rPr>
        <w:rFonts w:ascii="Source Sans Pro" w:eastAsia="Source Sans Pro" w:hAnsi="Source Sans Pro" w:cs="Source Sans Pro" w:hint="default"/>
        <w:b/>
        <w:bCs/>
        <w:i w:val="0"/>
        <w:iCs w:val="0"/>
        <w:w w:val="100"/>
        <w:sz w:val="40"/>
        <w:szCs w:val="40"/>
        <w:lang w:val="en-US" w:eastAsia="en-US" w:bidi="ar-SA"/>
      </w:rPr>
    </w:lvl>
    <w:lvl w:ilvl="2">
      <w:start w:val="1"/>
      <w:numFmt w:val="decimal"/>
      <w:lvlText w:val="%3."/>
      <w:lvlJc w:val="left"/>
      <w:pPr>
        <w:ind w:left="2560" w:hanging="340"/>
        <w:jc w:val="left"/>
      </w:pPr>
      <w:rPr>
        <w:rFonts w:ascii="Source Sans Pro" w:eastAsia="Source Sans Pro" w:hAnsi="Source Sans Pro" w:cs="Source Sans Pro" w:hint="default"/>
        <w:b w:val="0"/>
        <w:bCs w:val="0"/>
        <w:i w:val="0"/>
        <w:iCs w:val="0"/>
        <w:w w:val="100"/>
        <w:sz w:val="20"/>
        <w:szCs w:val="20"/>
        <w:lang w:val="en-US" w:eastAsia="en-US" w:bidi="ar-SA"/>
      </w:rPr>
    </w:lvl>
    <w:lvl w:ilvl="3">
      <w:numFmt w:val="bullet"/>
      <w:lvlText w:val="•"/>
      <w:lvlJc w:val="left"/>
      <w:pPr>
        <w:ind w:left="4383" w:hanging="340"/>
      </w:pPr>
      <w:rPr>
        <w:rFonts w:hint="default"/>
        <w:lang w:val="en-US" w:eastAsia="en-US" w:bidi="ar-SA"/>
      </w:rPr>
    </w:lvl>
    <w:lvl w:ilvl="4">
      <w:numFmt w:val="bullet"/>
      <w:lvlText w:val="•"/>
      <w:lvlJc w:val="left"/>
      <w:pPr>
        <w:ind w:left="5295" w:hanging="340"/>
      </w:pPr>
      <w:rPr>
        <w:rFonts w:hint="default"/>
        <w:lang w:val="en-US" w:eastAsia="en-US" w:bidi="ar-SA"/>
      </w:rPr>
    </w:lvl>
    <w:lvl w:ilvl="5">
      <w:numFmt w:val="bullet"/>
      <w:lvlText w:val="•"/>
      <w:lvlJc w:val="left"/>
      <w:pPr>
        <w:ind w:left="6206" w:hanging="340"/>
      </w:pPr>
      <w:rPr>
        <w:rFonts w:hint="default"/>
        <w:lang w:val="en-US" w:eastAsia="en-US" w:bidi="ar-SA"/>
      </w:rPr>
    </w:lvl>
    <w:lvl w:ilvl="6">
      <w:numFmt w:val="bullet"/>
      <w:lvlText w:val="•"/>
      <w:lvlJc w:val="left"/>
      <w:pPr>
        <w:ind w:left="7118" w:hanging="340"/>
      </w:pPr>
      <w:rPr>
        <w:rFonts w:hint="default"/>
        <w:lang w:val="en-US" w:eastAsia="en-US" w:bidi="ar-SA"/>
      </w:rPr>
    </w:lvl>
    <w:lvl w:ilvl="7">
      <w:numFmt w:val="bullet"/>
      <w:lvlText w:val="•"/>
      <w:lvlJc w:val="left"/>
      <w:pPr>
        <w:ind w:left="8030" w:hanging="340"/>
      </w:pPr>
      <w:rPr>
        <w:rFonts w:hint="default"/>
        <w:lang w:val="en-US" w:eastAsia="en-US" w:bidi="ar-SA"/>
      </w:rPr>
    </w:lvl>
    <w:lvl w:ilvl="8">
      <w:numFmt w:val="bullet"/>
      <w:lvlText w:val="•"/>
      <w:lvlJc w:val="left"/>
      <w:pPr>
        <w:ind w:left="8942" w:hanging="340"/>
      </w:pPr>
      <w:rPr>
        <w:rFonts w:hint="default"/>
        <w:lang w:val="en-US" w:eastAsia="en-US" w:bidi="ar-SA"/>
      </w:rPr>
    </w:lvl>
  </w:abstractNum>
  <w:num w:numId="1" w16cid:durableId="655112070">
    <w:abstractNumId w:val="33"/>
  </w:num>
  <w:num w:numId="2" w16cid:durableId="1984460319">
    <w:abstractNumId w:val="10"/>
  </w:num>
  <w:num w:numId="3" w16cid:durableId="1435516872">
    <w:abstractNumId w:val="12"/>
  </w:num>
  <w:num w:numId="4" w16cid:durableId="1058671759">
    <w:abstractNumId w:val="15"/>
  </w:num>
  <w:num w:numId="5" w16cid:durableId="65032049">
    <w:abstractNumId w:val="25"/>
  </w:num>
  <w:num w:numId="6" w16cid:durableId="944001592">
    <w:abstractNumId w:val="0"/>
  </w:num>
  <w:num w:numId="7" w16cid:durableId="553152930">
    <w:abstractNumId w:val="18"/>
  </w:num>
  <w:num w:numId="8" w16cid:durableId="108009432">
    <w:abstractNumId w:val="20"/>
  </w:num>
  <w:num w:numId="9" w16cid:durableId="127554123">
    <w:abstractNumId w:val="2"/>
  </w:num>
  <w:num w:numId="10" w16cid:durableId="1224439328">
    <w:abstractNumId w:val="39"/>
  </w:num>
  <w:num w:numId="11" w16cid:durableId="1506476304">
    <w:abstractNumId w:val="43"/>
  </w:num>
  <w:num w:numId="12" w16cid:durableId="1012948256">
    <w:abstractNumId w:val="26"/>
  </w:num>
  <w:num w:numId="13" w16cid:durableId="526023717">
    <w:abstractNumId w:val="27"/>
  </w:num>
  <w:num w:numId="14" w16cid:durableId="316151582">
    <w:abstractNumId w:val="35"/>
  </w:num>
  <w:num w:numId="15" w16cid:durableId="1373767751">
    <w:abstractNumId w:val="40"/>
  </w:num>
  <w:num w:numId="16" w16cid:durableId="400057423">
    <w:abstractNumId w:val="16"/>
  </w:num>
  <w:num w:numId="17" w16cid:durableId="1177646775">
    <w:abstractNumId w:val="31"/>
  </w:num>
  <w:num w:numId="18" w16cid:durableId="552616017">
    <w:abstractNumId w:val="1"/>
  </w:num>
  <w:num w:numId="19" w16cid:durableId="2132895830">
    <w:abstractNumId w:val="23"/>
  </w:num>
  <w:num w:numId="20" w16cid:durableId="1704745862">
    <w:abstractNumId w:val="7"/>
  </w:num>
  <w:num w:numId="21" w16cid:durableId="1806501953">
    <w:abstractNumId w:val="4"/>
  </w:num>
  <w:num w:numId="22" w16cid:durableId="545684053">
    <w:abstractNumId w:val="29"/>
  </w:num>
  <w:num w:numId="23" w16cid:durableId="891846644">
    <w:abstractNumId w:val="5"/>
  </w:num>
  <w:num w:numId="24" w16cid:durableId="1050110378">
    <w:abstractNumId w:val="41"/>
  </w:num>
  <w:num w:numId="25" w16cid:durableId="1876431918">
    <w:abstractNumId w:val="34"/>
  </w:num>
  <w:num w:numId="26" w16cid:durableId="1790779966">
    <w:abstractNumId w:val="24"/>
  </w:num>
  <w:num w:numId="27" w16cid:durableId="887298716">
    <w:abstractNumId w:val="21"/>
  </w:num>
  <w:num w:numId="28" w16cid:durableId="1688562437">
    <w:abstractNumId w:val="9"/>
  </w:num>
  <w:num w:numId="29" w16cid:durableId="960186831">
    <w:abstractNumId w:val="6"/>
  </w:num>
  <w:num w:numId="30" w16cid:durableId="188880532">
    <w:abstractNumId w:val="22"/>
  </w:num>
  <w:num w:numId="31" w16cid:durableId="1830779515">
    <w:abstractNumId w:val="30"/>
  </w:num>
  <w:num w:numId="32" w16cid:durableId="309986951">
    <w:abstractNumId w:val="32"/>
  </w:num>
  <w:num w:numId="33" w16cid:durableId="1094546422">
    <w:abstractNumId w:val="37"/>
  </w:num>
  <w:num w:numId="34" w16cid:durableId="700010117">
    <w:abstractNumId w:val="11"/>
  </w:num>
  <w:num w:numId="35" w16cid:durableId="737483873">
    <w:abstractNumId w:val="36"/>
  </w:num>
  <w:num w:numId="36" w16cid:durableId="1430463379">
    <w:abstractNumId w:val="19"/>
  </w:num>
  <w:num w:numId="37" w16cid:durableId="879780348">
    <w:abstractNumId w:val="17"/>
  </w:num>
  <w:num w:numId="38" w16cid:durableId="972750853">
    <w:abstractNumId w:val="42"/>
  </w:num>
  <w:num w:numId="39" w16cid:durableId="769356609">
    <w:abstractNumId w:val="8"/>
  </w:num>
  <w:num w:numId="40" w16cid:durableId="119351015">
    <w:abstractNumId w:val="13"/>
  </w:num>
  <w:num w:numId="41" w16cid:durableId="141047364">
    <w:abstractNumId w:val="14"/>
  </w:num>
  <w:num w:numId="42" w16cid:durableId="1862890478">
    <w:abstractNumId w:val="28"/>
  </w:num>
  <w:num w:numId="43" w16cid:durableId="1031223387">
    <w:abstractNumId w:val="3"/>
  </w:num>
  <w:num w:numId="44" w16cid:durableId="1673099120">
    <w:abstractNumId w:val="3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iviniemi, Leena">
    <w15:presenceInfo w15:providerId="AD" w15:userId="S::Leena.Kiviniemi@iu.org::00f8adb5-cf25-4a35-ab45-8b0af5119a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evenAndOddHeaders/>
  <w:drawingGridHorizontalSpacing w:val="110"/>
  <w:displayHorizontalDrawingGridEvery w:val="2"/>
  <w:characterSpacingControl w:val="doNotCompress"/>
  <w:hdrShapeDefaults>
    <o:shapedefaults v:ext="edit" spidmax="2257"/>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8314B7"/>
    <w:rsid w:val="00040BF5"/>
    <w:rsid w:val="00137C13"/>
    <w:rsid w:val="00321803"/>
    <w:rsid w:val="004C1CDD"/>
    <w:rsid w:val="004E0EF5"/>
    <w:rsid w:val="00544ED4"/>
    <w:rsid w:val="008314B7"/>
    <w:rsid w:val="00B40D73"/>
    <w:rsid w:val="00C45DD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257"/>
    <o:shapelayout v:ext="edit">
      <o:idmap v:ext="edit" data="2"/>
    </o:shapelayout>
  </w:shapeDefaults>
  <w:decimalSymbol w:val=","/>
  <w:listSeparator w:val=";"/>
  <w14:docId w14:val="28BBD74D"/>
  <w15:docId w15:val="{7A8C694F-7905-4CF9-9805-3D6603A39A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Source Sans Pro" w:eastAsia="Source Sans Pro" w:hAnsi="Source Sans Pro" w:cs="Source Sans Pro"/>
    </w:rPr>
  </w:style>
  <w:style w:type="paragraph" w:styleId="berschrift1">
    <w:name w:val="heading 1"/>
    <w:basedOn w:val="Standard"/>
    <w:uiPriority w:val="9"/>
    <w:qFormat/>
    <w:pPr>
      <w:spacing w:before="253"/>
      <w:ind w:left="1080"/>
      <w:outlineLvl w:val="0"/>
    </w:pPr>
    <w:rPr>
      <w:b/>
      <w:bCs/>
      <w:sz w:val="60"/>
      <w:szCs w:val="60"/>
    </w:rPr>
  </w:style>
  <w:style w:type="paragraph" w:styleId="berschrift2">
    <w:name w:val="heading 2"/>
    <w:basedOn w:val="Standard"/>
    <w:uiPriority w:val="9"/>
    <w:unhideWhenUsed/>
    <w:qFormat/>
    <w:pPr>
      <w:spacing w:before="239"/>
      <w:ind w:left="1080"/>
      <w:outlineLvl w:val="1"/>
    </w:pPr>
    <w:rPr>
      <w:b/>
      <w:bCs/>
      <w:sz w:val="50"/>
      <w:szCs w:val="50"/>
    </w:rPr>
  </w:style>
  <w:style w:type="paragraph" w:styleId="berschrift3">
    <w:name w:val="heading 3"/>
    <w:basedOn w:val="Standard"/>
    <w:uiPriority w:val="9"/>
    <w:unhideWhenUsed/>
    <w:qFormat/>
    <w:pPr>
      <w:spacing w:before="83"/>
      <w:ind w:left="2215"/>
      <w:outlineLvl w:val="2"/>
    </w:pPr>
    <w:rPr>
      <w:b/>
      <w:bCs/>
      <w:sz w:val="40"/>
      <w:szCs w:val="40"/>
    </w:rPr>
  </w:style>
  <w:style w:type="paragraph" w:styleId="berschrift4">
    <w:name w:val="heading 4"/>
    <w:basedOn w:val="Standard"/>
    <w:uiPriority w:val="9"/>
    <w:unhideWhenUsed/>
    <w:qFormat/>
    <w:pPr>
      <w:ind w:left="2185"/>
      <w:outlineLvl w:val="3"/>
    </w:pPr>
    <w:rPr>
      <w:b/>
      <w:bCs/>
      <w:sz w:val="40"/>
      <w:szCs w:val="40"/>
    </w:rPr>
  </w:style>
  <w:style w:type="paragraph" w:styleId="berschrift5">
    <w:name w:val="heading 5"/>
    <w:basedOn w:val="Standard"/>
    <w:uiPriority w:val="9"/>
    <w:unhideWhenUsed/>
    <w:qFormat/>
    <w:pPr>
      <w:ind w:left="2205"/>
      <w:jc w:val="both"/>
      <w:outlineLvl w:val="4"/>
    </w:pPr>
    <w:rPr>
      <w:b/>
      <w:bCs/>
    </w:rPr>
  </w:style>
  <w:style w:type="paragraph" w:styleId="berschrift6">
    <w:name w:val="heading 6"/>
    <w:basedOn w:val="Standard"/>
    <w:uiPriority w:val="9"/>
    <w:unhideWhenUsed/>
    <w:qFormat/>
    <w:pPr>
      <w:ind w:left="1080"/>
      <w:outlineLvl w:val="5"/>
    </w:pPr>
    <w:rPr>
      <w:b/>
      <w:bCs/>
      <w:sz w:val="20"/>
      <w:szCs w:val="20"/>
    </w:rPr>
  </w:style>
  <w:style w:type="paragraph" w:styleId="berschrift7">
    <w:name w:val="heading 7"/>
    <w:basedOn w:val="Standard"/>
    <w:uiPriority w:val="1"/>
    <w:qFormat/>
    <w:pPr>
      <w:spacing w:before="20"/>
      <w:ind w:left="20"/>
      <w:outlineLvl w:val="6"/>
    </w:pPr>
    <w:rPr>
      <w:b/>
      <w:bCs/>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rPr>
      <w:sz w:val="20"/>
      <w:szCs w:val="20"/>
    </w:rPr>
  </w:style>
  <w:style w:type="paragraph" w:styleId="Titel">
    <w:name w:val="Title"/>
    <w:basedOn w:val="Standard"/>
    <w:uiPriority w:val="10"/>
    <w:qFormat/>
    <w:pPr>
      <w:spacing w:before="27"/>
      <w:ind w:left="110"/>
    </w:pPr>
    <w:rPr>
      <w:b/>
      <w:bCs/>
      <w:sz w:val="79"/>
      <w:szCs w:val="79"/>
    </w:rPr>
  </w:style>
  <w:style w:type="paragraph" w:styleId="Listenabsatz">
    <w:name w:val="List Paragraph"/>
    <w:basedOn w:val="Standard"/>
    <w:uiPriority w:val="1"/>
    <w:qFormat/>
    <w:pPr>
      <w:ind w:left="2405" w:hanging="191"/>
    </w:pPr>
  </w:style>
  <w:style w:type="paragraph" w:customStyle="1" w:styleId="TableParagraph">
    <w:name w:val="Table Paragraph"/>
    <w:basedOn w:val="Standard"/>
    <w:uiPriority w:val="1"/>
    <w:qFormat/>
    <w:pPr>
      <w:spacing w:before="128"/>
      <w:ind w:left="150"/>
    </w:pPr>
  </w:style>
  <w:style w:type="character" w:styleId="Kommentarzeichen">
    <w:name w:val="annotation reference"/>
    <w:basedOn w:val="Absatz-Standardschriftart"/>
    <w:uiPriority w:val="99"/>
    <w:semiHidden/>
    <w:unhideWhenUsed/>
    <w:rsid w:val="00C45DD2"/>
    <w:rPr>
      <w:sz w:val="16"/>
      <w:szCs w:val="16"/>
    </w:rPr>
  </w:style>
  <w:style w:type="paragraph" w:styleId="Kommentartext">
    <w:name w:val="annotation text"/>
    <w:basedOn w:val="Standard"/>
    <w:link w:val="KommentartextZchn"/>
    <w:uiPriority w:val="99"/>
    <w:unhideWhenUsed/>
    <w:rsid w:val="00C45DD2"/>
    <w:rPr>
      <w:sz w:val="20"/>
      <w:szCs w:val="20"/>
    </w:rPr>
  </w:style>
  <w:style w:type="character" w:customStyle="1" w:styleId="KommentartextZchn">
    <w:name w:val="Kommentartext Zchn"/>
    <w:basedOn w:val="Absatz-Standardschriftart"/>
    <w:link w:val="Kommentartext"/>
    <w:uiPriority w:val="99"/>
    <w:rsid w:val="00C45DD2"/>
    <w:rPr>
      <w:rFonts w:ascii="Source Sans Pro" w:eastAsia="Source Sans Pro" w:hAnsi="Source Sans Pro" w:cs="Source Sans Pro"/>
      <w:sz w:val="20"/>
      <w:szCs w:val="20"/>
    </w:rPr>
  </w:style>
  <w:style w:type="paragraph" w:styleId="Kommentarthema">
    <w:name w:val="annotation subject"/>
    <w:basedOn w:val="Kommentartext"/>
    <w:next w:val="Kommentartext"/>
    <w:link w:val="KommentarthemaZchn"/>
    <w:uiPriority w:val="99"/>
    <w:semiHidden/>
    <w:unhideWhenUsed/>
    <w:rsid w:val="00C45DD2"/>
    <w:rPr>
      <w:b/>
      <w:bCs/>
    </w:rPr>
  </w:style>
  <w:style w:type="character" w:customStyle="1" w:styleId="KommentarthemaZchn">
    <w:name w:val="Kommentarthema Zchn"/>
    <w:basedOn w:val="KommentartextZchn"/>
    <w:link w:val="Kommentarthema"/>
    <w:uiPriority w:val="99"/>
    <w:semiHidden/>
    <w:rsid w:val="00C45DD2"/>
    <w:rPr>
      <w:rFonts w:ascii="Source Sans Pro" w:eastAsia="Source Sans Pro" w:hAnsi="Source Sans Pro" w:cs="Source Sans Pro"/>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jpeg"/><Relationship Id="rId42" Type="http://schemas.openxmlformats.org/officeDocument/2006/relationships/image" Target="media/image22.jpeg"/><Relationship Id="rId47" Type="http://schemas.openxmlformats.org/officeDocument/2006/relationships/image" Target="media/image24.jpeg"/><Relationship Id="rId63" Type="http://schemas.openxmlformats.org/officeDocument/2006/relationships/footer" Target="footer15.xml"/><Relationship Id="rId68" Type="http://schemas.openxmlformats.org/officeDocument/2006/relationships/footer" Target="footer20.xml"/><Relationship Id="rId84" Type="http://schemas.openxmlformats.org/officeDocument/2006/relationships/fontTable" Target="fontTable.xml"/><Relationship Id="rId16" Type="http://schemas.openxmlformats.org/officeDocument/2006/relationships/image" Target="media/image3.png"/><Relationship Id="rId11" Type="http://schemas.microsoft.com/office/2018/08/relationships/commentsExtensible" Target="commentsExtensible.xml"/><Relationship Id="rId32" Type="http://schemas.openxmlformats.org/officeDocument/2006/relationships/image" Target="media/image15.jpeg"/><Relationship Id="rId37" Type="http://schemas.openxmlformats.org/officeDocument/2006/relationships/footer" Target="footer9.xml"/><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42.jpeg"/><Relationship Id="rId79" Type="http://schemas.openxmlformats.org/officeDocument/2006/relationships/footer" Target="footer24.xml"/><Relationship Id="rId5" Type="http://schemas.openxmlformats.org/officeDocument/2006/relationships/footnotes" Target="footnotes.xml"/><Relationship Id="rId19" Type="http://schemas.openxmlformats.org/officeDocument/2006/relationships/image" Target="media/image6.jpeg"/><Relationship Id="rId14" Type="http://schemas.openxmlformats.org/officeDocument/2006/relationships/footer" Target="footer2.xml"/><Relationship Id="rId22" Type="http://schemas.openxmlformats.org/officeDocument/2006/relationships/hyperlink" Target="mailto:HT@2.4GHz" TargetMode="External"/><Relationship Id="rId27" Type="http://schemas.openxmlformats.org/officeDocument/2006/relationships/footer" Target="footer4.xml"/><Relationship Id="rId30" Type="http://schemas.openxmlformats.org/officeDocument/2006/relationships/image" Target="media/image13.jpeg"/><Relationship Id="rId35" Type="http://schemas.openxmlformats.org/officeDocument/2006/relationships/footer" Target="footer7.xml"/><Relationship Id="rId43" Type="http://schemas.openxmlformats.org/officeDocument/2006/relationships/image" Target="media/image23.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footer" Target="footer16.xml"/><Relationship Id="rId69" Type="http://schemas.openxmlformats.org/officeDocument/2006/relationships/footer" Target="footer21.xml"/><Relationship Id="rId77" Type="http://schemas.openxmlformats.org/officeDocument/2006/relationships/footer" Target="footer22.xml"/><Relationship Id="rId8" Type="http://schemas.openxmlformats.org/officeDocument/2006/relationships/comments" Target="comments.xml"/><Relationship Id="rId51" Type="http://schemas.openxmlformats.org/officeDocument/2006/relationships/image" Target="media/image28.jpeg"/><Relationship Id="rId72" Type="http://schemas.openxmlformats.org/officeDocument/2006/relationships/image" Target="media/image40.jpeg"/><Relationship Id="rId80" Type="http://schemas.openxmlformats.org/officeDocument/2006/relationships/image" Target="media/image45.jpeg"/><Relationship Id="rId85" Type="http://schemas.microsoft.com/office/2011/relationships/people" Target="people.xml"/><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4.jpeg"/><Relationship Id="rId25" Type="http://schemas.openxmlformats.org/officeDocument/2006/relationships/image" Target="media/image11.png"/><Relationship Id="rId33" Type="http://schemas.openxmlformats.org/officeDocument/2006/relationships/image" Target="media/image16.jpeg"/><Relationship Id="rId38" Type="http://schemas.openxmlformats.org/officeDocument/2006/relationships/image" Target="media/image18.png"/><Relationship Id="rId46" Type="http://schemas.openxmlformats.org/officeDocument/2006/relationships/footer" Target="footer12.xml"/><Relationship Id="rId59" Type="http://schemas.openxmlformats.org/officeDocument/2006/relationships/image" Target="media/image36.png"/><Relationship Id="rId67" Type="http://schemas.openxmlformats.org/officeDocument/2006/relationships/footer" Target="footer19.xml"/><Relationship Id="rId20" Type="http://schemas.openxmlformats.org/officeDocument/2006/relationships/image" Target="media/image7.jpeg"/><Relationship Id="rId41" Type="http://schemas.openxmlformats.org/officeDocument/2006/relationships/image" Target="media/image21.jpeg"/><Relationship Id="rId54" Type="http://schemas.openxmlformats.org/officeDocument/2006/relationships/image" Target="media/image31.jpeg"/><Relationship Id="rId62" Type="http://schemas.openxmlformats.org/officeDocument/2006/relationships/footer" Target="footer14.xml"/><Relationship Id="rId70" Type="http://schemas.openxmlformats.org/officeDocument/2006/relationships/image" Target="media/image38.jpeg"/><Relationship Id="rId75" Type="http://schemas.openxmlformats.org/officeDocument/2006/relationships/image" Target="media/image43.jpeg"/><Relationship Id="rId83"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image" Target="media/image9.jpeg"/><Relationship Id="rId28" Type="http://schemas.openxmlformats.org/officeDocument/2006/relationships/footer" Target="footer5.xml"/><Relationship Id="rId36" Type="http://schemas.openxmlformats.org/officeDocument/2006/relationships/footer" Target="footer8.xml"/><Relationship Id="rId49" Type="http://schemas.openxmlformats.org/officeDocument/2006/relationships/image" Target="media/image26.jpeg"/><Relationship Id="rId57" Type="http://schemas.openxmlformats.org/officeDocument/2006/relationships/image" Target="media/image34.jpeg"/><Relationship Id="rId10" Type="http://schemas.microsoft.com/office/2016/09/relationships/commentsIds" Target="commentsIds.xml"/><Relationship Id="rId31" Type="http://schemas.openxmlformats.org/officeDocument/2006/relationships/image" Target="media/image14.jpeg"/><Relationship Id="rId44" Type="http://schemas.openxmlformats.org/officeDocument/2006/relationships/footer" Target="footer10.xml"/><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footer" Target="footer17.xml"/><Relationship Id="rId73" Type="http://schemas.openxmlformats.org/officeDocument/2006/relationships/image" Target="media/image41.jpeg"/><Relationship Id="rId78" Type="http://schemas.openxmlformats.org/officeDocument/2006/relationships/footer" Target="footer23.xml"/><Relationship Id="rId81" Type="http://schemas.openxmlformats.org/officeDocument/2006/relationships/image" Target="media/image46.jpeg"/><Relationship Id="rId86" Type="http://schemas.openxmlformats.org/officeDocument/2006/relationships/theme" Target="theme/theme1.xml"/><Relationship Id="rId4" Type="http://schemas.openxmlformats.org/officeDocument/2006/relationships/webSettings" Target="webSettings.xml"/><Relationship Id="rId9" Type="http://schemas.microsoft.com/office/2011/relationships/commentsExtended" Target="commentsExtended.xm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19.png"/><Relationship Id="rId34" Type="http://schemas.openxmlformats.org/officeDocument/2006/relationships/image" Target="media/image17.jpe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44.jpeg"/><Relationship Id="rId7" Type="http://schemas.openxmlformats.org/officeDocument/2006/relationships/image" Target="media/image1.png"/><Relationship Id="rId71" Type="http://schemas.openxmlformats.org/officeDocument/2006/relationships/image" Target="media/image39.png"/><Relationship Id="rId2" Type="http://schemas.openxmlformats.org/officeDocument/2006/relationships/styles" Target="styles.xml"/><Relationship Id="rId29" Type="http://schemas.openxmlformats.org/officeDocument/2006/relationships/footer" Target="footer6.xml"/><Relationship Id="rId24" Type="http://schemas.openxmlformats.org/officeDocument/2006/relationships/image" Target="media/image10.jpeg"/><Relationship Id="rId40" Type="http://schemas.openxmlformats.org/officeDocument/2006/relationships/image" Target="media/image20.png"/><Relationship Id="rId45" Type="http://schemas.openxmlformats.org/officeDocument/2006/relationships/footer" Target="footer11.xml"/><Relationship Id="rId66" Type="http://schemas.openxmlformats.org/officeDocument/2006/relationships/footer" Target="footer18.xml"/><Relationship Id="rId61" Type="http://schemas.openxmlformats.org/officeDocument/2006/relationships/footer" Target="footer13.xml"/><Relationship Id="rId82"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38600</Words>
  <Characters>243184</Characters>
  <Application>Microsoft Office Word</Application>
  <DocSecurity>0</DocSecurity>
  <Lines>2026</Lines>
  <Paragraphs>562</Paragraphs>
  <ScaleCrop>false</ScaleCrop>
  <HeadingPairs>
    <vt:vector size="2" baseType="variant">
      <vt:variant>
        <vt:lpstr>Titel</vt:lpstr>
      </vt:variant>
      <vt:variant>
        <vt:i4>1</vt:i4>
      </vt:variant>
    </vt:vector>
  </HeadingPairs>
  <TitlesOfParts>
    <vt:vector size="1" baseType="lpstr">
      <vt:lpstr>Wireless and Telecom Security</vt:lpstr>
    </vt:vector>
  </TitlesOfParts>
  <Company/>
  <LinksUpToDate>false</LinksUpToDate>
  <CharactersWithSpaces>281222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Wireless and Telecom Security</dc:title>
  <dc:subject>DLBCSEEMT01_E</dc:subject>
  <dc:creator>orange</dc:creator>
  <cp:lastModifiedBy>Kiviniemi, Leena</cp:lastModifiedBy>
  <cp:revision>6</cp:revision>
  <dcterms:created xsi:type="dcterms:W3CDTF">2023-05-11T10:54:00Z</dcterms:created>
  <dcterms:modified xsi:type="dcterms:W3CDTF">2023-05-15T09:12:00Z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2023-05-04T00:00:00Z</vt:filetime>
  </property>
  <property fmtid="{D5CDD505-2E9C-101B-9397-08002B2CF9AE}" pid="3" name="Creator">
    <vt:lpwstr>AH CSS Formatter V7.0 MR1 for Linux64 : 7.0.2.44154 (2020-04-06T11:51+09)</vt:lpwstr>
  </property>
  <property fmtid="{D5CDD505-2E9C-101B-9397-08002B2CF9AE}" pid="4" name="LastSaved">
    <vt:filetime>2023-05-11T00:00:00Z</vt:filetime>
  </property>
  <property fmtid="{D5CDD505-2E9C-101B-9397-08002B2CF9AE}" pid="5" name="Producer">
    <vt:lpwstr>Antenna House PDF Output Library 7.0.1574</vt:lpwstr>
  </property>
</Properties>
</file>