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DD92B" w14:textId="2C0A8B62" w:rsidR="008E5BF1" w:rsidRDefault="00AB527A" w:rsidP="00C368CF">
      <w:pPr>
        <w:spacing w:line="360" w:lineRule="auto"/>
        <w:ind w:firstLine="232"/>
        <w:rPr>
          <w:rFonts w:cs="David"/>
          <w:b/>
          <w:bCs/>
          <w:color w:val="FF0000"/>
          <w:sz w:val="32"/>
          <w:szCs w:val="32"/>
          <w:rtl/>
        </w:rPr>
      </w:pPr>
      <w:r>
        <w:rPr>
          <w:rFonts w:cs="David" w:hint="cs"/>
          <w:b/>
          <w:bCs/>
          <w:sz w:val="32"/>
          <w:szCs w:val="32"/>
          <w:rtl/>
        </w:rPr>
        <w:t xml:space="preserve"> </w:t>
      </w:r>
      <w:r w:rsidRPr="00235F46">
        <w:rPr>
          <w:rFonts w:cs="David" w:hint="cs"/>
          <w:b/>
          <w:bCs/>
          <w:color w:val="FF0000"/>
          <w:sz w:val="32"/>
          <w:szCs w:val="32"/>
          <w:rtl/>
        </w:rPr>
        <w:t xml:space="preserve">היחס האדנותי לטבע </w:t>
      </w:r>
      <w:r w:rsidR="006744E6" w:rsidRPr="00235F46">
        <w:rPr>
          <w:rFonts w:cs="David"/>
          <w:b/>
          <w:bCs/>
          <w:color w:val="FF0000"/>
          <w:sz w:val="32"/>
          <w:szCs w:val="32"/>
          <w:rtl/>
        </w:rPr>
        <w:t>בתרבות המערב</w:t>
      </w:r>
      <w:r w:rsidR="008E5BF1" w:rsidRPr="00235F46">
        <w:rPr>
          <w:rFonts w:cs="David"/>
          <w:b/>
          <w:bCs/>
          <w:color w:val="FF0000"/>
          <w:sz w:val="32"/>
          <w:szCs w:val="32"/>
          <w:rtl/>
        </w:rPr>
        <w:t>–</w:t>
      </w:r>
      <w:r w:rsidR="008E5BF1" w:rsidRPr="00235F46">
        <w:rPr>
          <w:rFonts w:cs="David" w:hint="cs"/>
          <w:b/>
          <w:bCs/>
          <w:color w:val="FF0000"/>
          <w:sz w:val="32"/>
          <w:szCs w:val="32"/>
          <w:rtl/>
        </w:rPr>
        <w:t xml:space="preserve"> סדקים ראשונים בנרטיב</w:t>
      </w:r>
    </w:p>
    <w:p w14:paraId="32087259" w14:textId="3D11A4E4" w:rsidR="00CC2D34" w:rsidRDefault="00EC3805" w:rsidP="006744E6">
      <w:pPr>
        <w:spacing w:line="360" w:lineRule="auto"/>
        <w:ind w:firstLine="232"/>
        <w:rPr>
          <w:rFonts w:cs="David"/>
          <w:b/>
          <w:bCs/>
          <w:rtl/>
        </w:rPr>
      </w:pPr>
      <w:r>
        <w:rPr>
          <w:rFonts w:cs="David" w:hint="cs"/>
          <w:b/>
          <w:bCs/>
          <w:color w:val="00B050"/>
          <w:sz w:val="32"/>
          <w:szCs w:val="32"/>
          <w:rtl/>
        </w:rPr>
        <w:t>האל, האדם והטבע</w:t>
      </w:r>
      <w:r w:rsidR="00CC2D34" w:rsidRPr="00CC2D34">
        <w:rPr>
          <w:rFonts w:cs="David"/>
          <w:b/>
          <w:bCs/>
          <w:color w:val="00B050"/>
          <w:sz w:val="32"/>
          <w:szCs w:val="32"/>
          <w:rtl/>
        </w:rPr>
        <w:t xml:space="preserve"> בסיפור הבריאה היהודי - נוצרי </w:t>
      </w:r>
    </w:p>
    <w:p w14:paraId="7E8C5C5C" w14:textId="4DFE5B7C" w:rsidR="00A05E0C" w:rsidRPr="006744E6" w:rsidRDefault="00A05E0C" w:rsidP="006744E6">
      <w:pPr>
        <w:spacing w:line="360" w:lineRule="auto"/>
        <w:ind w:firstLine="232"/>
        <w:rPr>
          <w:rFonts w:cs="David"/>
          <w:b/>
          <w:bCs/>
          <w:rtl/>
        </w:rPr>
      </w:pPr>
      <w:r w:rsidRPr="006744E6">
        <w:rPr>
          <w:rFonts w:cs="David" w:hint="cs"/>
          <w:b/>
          <w:bCs/>
          <w:rtl/>
        </w:rPr>
        <w:t>בינה ניר</w:t>
      </w:r>
      <w:r w:rsidR="001411EA" w:rsidRPr="006744E6">
        <w:rPr>
          <w:rFonts w:cs="David" w:hint="cs"/>
          <w:b/>
          <w:bCs/>
          <w:rtl/>
        </w:rPr>
        <w:t xml:space="preserve"> </w:t>
      </w:r>
    </w:p>
    <w:p w14:paraId="69C03326" w14:textId="77777777" w:rsidR="00BC32C7" w:rsidRPr="00EE2E99" w:rsidRDefault="00BC32C7" w:rsidP="00EE2E99">
      <w:pPr>
        <w:spacing w:line="360" w:lineRule="auto"/>
        <w:ind w:firstLine="232"/>
        <w:jc w:val="center"/>
        <w:rPr>
          <w:rFonts w:cs="David"/>
          <w:rtl/>
        </w:rPr>
      </w:pPr>
    </w:p>
    <w:p w14:paraId="30A7E0D9" w14:textId="77777777" w:rsidR="00A32FF6" w:rsidRPr="00EE2E99" w:rsidRDefault="006744E6" w:rsidP="00322F94">
      <w:pPr>
        <w:spacing w:line="360" w:lineRule="auto"/>
        <w:rPr>
          <w:rFonts w:cs="David"/>
          <w:b/>
          <w:bCs/>
          <w:color w:val="FF0000"/>
          <w:rtl/>
        </w:rPr>
      </w:pPr>
      <w:r>
        <w:rPr>
          <w:rFonts w:cs="David" w:hint="cs"/>
          <w:b/>
          <w:bCs/>
          <w:rtl/>
        </w:rPr>
        <w:t>מבוא</w:t>
      </w:r>
    </w:p>
    <w:p w14:paraId="35AFA567" w14:textId="73146768" w:rsidR="007D02DB" w:rsidRPr="00235F46" w:rsidRDefault="007D02DB" w:rsidP="008E05DA">
      <w:pPr>
        <w:spacing w:line="480" w:lineRule="auto"/>
        <w:ind w:left="-58"/>
        <w:jc w:val="both"/>
        <w:rPr>
          <w:rFonts w:cs="David"/>
          <w:color w:val="FF0000"/>
          <w:rtl/>
        </w:rPr>
      </w:pPr>
      <w:r w:rsidRPr="00235F46">
        <w:rPr>
          <w:rFonts w:cs="David"/>
          <w:color w:val="FF0000"/>
          <w:rtl/>
        </w:rPr>
        <w:t xml:space="preserve">בזמן עריכת מאמר זה נמצאים רבים מתושבי הפלנטה בהסגר, בשל </w:t>
      </w:r>
      <w:proofErr w:type="spellStart"/>
      <w:r w:rsidRPr="00235F46">
        <w:rPr>
          <w:rFonts w:cs="David"/>
          <w:color w:val="FF0000"/>
          <w:rtl/>
        </w:rPr>
        <w:t>מגיפת</w:t>
      </w:r>
      <w:proofErr w:type="spellEnd"/>
      <w:r w:rsidRPr="00235F46">
        <w:rPr>
          <w:rFonts w:cs="David"/>
          <w:color w:val="FF0000"/>
          <w:rtl/>
        </w:rPr>
        <w:t xml:space="preserve"> וירוס ה </w:t>
      </w:r>
      <w:r w:rsidRPr="00235F46">
        <w:rPr>
          <w:rFonts w:cs="David"/>
          <w:color w:val="FF0000"/>
        </w:rPr>
        <w:t>COVID-19</w:t>
      </w:r>
      <w:r w:rsidRPr="00235F46">
        <w:rPr>
          <w:rFonts w:cs="David"/>
          <w:color w:val="FF0000"/>
          <w:rtl/>
        </w:rPr>
        <w:t xml:space="preserve">, ולכן </w:t>
      </w:r>
      <w:r w:rsidR="00715D91" w:rsidRPr="00235F46">
        <w:rPr>
          <w:rFonts w:cs="David" w:hint="cs"/>
          <w:color w:val="FF0000"/>
          <w:rtl/>
        </w:rPr>
        <w:t xml:space="preserve">הדיון בסוגיית </w:t>
      </w:r>
      <w:r w:rsidRPr="00235F46">
        <w:rPr>
          <w:rFonts w:cs="David"/>
          <w:color w:val="FF0000"/>
          <w:rtl/>
        </w:rPr>
        <w:t>ההתערבות שלנו בטבע</w:t>
      </w:r>
      <w:r w:rsidR="009653EA" w:rsidRPr="00235F46">
        <w:rPr>
          <w:rFonts w:cs="David" w:hint="cs"/>
          <w:color w:val="FF0000"/>
          <w:rtl/>
        </w:rPr>
        <w:t xml:space="preserve"> מקבל </w:t>
      </w:r>
      <w:proofErr w:type="spellStart"/>
      <w:r w:rsidR="009653EA" w:rsidRPr="00235F46">
        <w:rPr>
          <w:rFonts w:cs="David" w:hint="cs"/>
          <w:color w:val="FF0000"/>
          <w:rtl/>
        </w:rPr>
        <w:t>מימד</w:t>
      </w:r>
      <w:proofErr w:type="spellEnd"/>
      <w:r w:rsidR="009653EA" w:rsidRPr="00235F46">
        <w:rPr>
          <w:rFonts w:cs="David" w:hint="cs"/>
          <w:color w:val="FF0000"/>
          <w:rtl/>
        </w:rPr>
        <w:t xml:space="preserve"> של דחיפות בסדר היום הציבורי והמדעי. </w:t>
      </w:r>
      <w:r w:rsidR="009653EA" w:rsidRPr="00235F46">
        <w:rPr>
          <w:rFonts w:cs="David"/>
          <w:color w:val="FF0000"/>
        </w:rPr>
        <w:t>Jones Kate</w:t>
      </w:r>
      <w:r w:rsidR="009653EA" w:rsidRPr="00235F46">
        <w:rPr>
          <w:rFonts w:cs="David"/>
          <w:color w:val="FF0000"/>
          <w:rtl/>
        </w:rPr>
        <w:t xml:space="preserve"> (2008), יו"ר תחום האקולוגיה ב- </w:t>
      </w:r>
      <w:r w:rsidR="009653EA" w:rsidRPr="00235F46">
        <w:rPr>
          <w:rFonts w:cs="David"/>
          <w:color w:val="FF0000"/>
        </w:rPr>
        <w:t>UCLA</w:t>
      </w:r>
      <w:r w:rsidR="009653EA" w:rsidRPr="00235F46">
        <w:rPr>
          <w:rFonts w:cs="David"/>
          <w:color w:val="FF0000"/>
          <w:rtl/>
        </w:rPr>
        <w:t xml:space="preserve">, </w:t>
      </w:r>
      <w:r w:rsidR="009653EA" w:rsidRPr="00235F46">
        <w:rPr>
          <w:rFonts w:cs="David" w:hint="cs"/>
          <w:color w:val="FF0000"/>
          <w:rtl/>
        </w:rPr>
        <w:t xml:space="preserve">טוענת, שההתערבות של </w:t>
      </w:r>
      <w:r w:rsidR="002B7311" w:rsidRPr="00235F46">
        <w:rPr>
          <w:rFonts w:cs="David" w:hint="cs"/>
          <w:color w:val="FF0000"/>
          <w:rtl/>
        </w:rPr>
        <w:t>הציוויליזצ</w:t>
      </w:r>
      <w:r w:rsidR="002B7311" w:rsidRPr="00235F46">
        <w:rPr>
          <w:rFonts w:cs="David" w:hint="eastAsia"/>
          <w:color w:val="FF0000"/>
          <w:rtl/>
        </w:rPr>
        <w:t>יה</w:t>
      </w:r>
      <w:r w:rsidR="009653EA" w:rsidRPr="00235F46">
        <w:rPr>
          <w:rFonts w:cs="David" w:hint="cs"/>
          <w:color w:val="FF0000"/>
          <w:rtl/>
        </w:rPr>
        <w:t xml:space="preserve"> שלנו בטבע, </w:t>
      </w:r>
      <w:r w:rsidRPr="00235F46">
        <w:rPr>
          <w:rFonts w:cs="David"/>
          <w:color w:val="FF0000"/>
          <w:rtl/>
        </w:rPr>
        <w:t xml:space="preserve">שהיא המקור לבעיות אקולוגיות רבות, מהווה גם גורם משפיע על התפרצותן של מגיפות שמקורן בבעלי-חיים </w:t>
      </w:r>
      <w:r w:rsidR="009653EA" w:rsidRPr="00235F46">
        <w:rPr>
          <w:rFonts w:cs="David" w:hint="cs"/>
          <w:color w:val="FF0000"/>
          <w:rtl/>
        </w:rPr>
        <w:t>ו</w:t>
      </w:r>
      <w:r w:rsidRPr="00235F46">
        <w:rPr>
          <w:rFonts w:cs="David"/>
          <w:color w:val="FF0000"/>
          <w:rtl/>
        </w:rPr>
        <w:t>כי המגיפות שמקורן בבעלי חיים נמצאות בעלייה וכאיום משמעותי לבריאות העולמית</w:t>
      </w:r>
      <w:r w:rsidR="008F5708" w:rsidRPr="00235F46">
        <w:rPr>
          <w:rFonts w:cs="David" w:hint="cs"/>
          <w:color w:val="FF0000"/>
          <w:rtl/>
        </w:rPr>
        <w:t xml:space="preserve"> כיוון ש</w:t>
      </w:r>
      <w:r w:rsidRPr="00235F46">
        <w:rPr>
          <w:rFonts w:cs="David"/>
          <w:color w:val="FF0000"/>
          <w:rtl/>
        </w:rPr>
        <w:t xml:space="preserve">בני האדם הורסים את בתי הגידול הטבעיים של בעלי החיים, צדים חיות בר ומגדלים בעלי חיים בתנאים תברואתיים לקויים. </w:t>
      </w:r>
    </w:p>
    <w:p w14:paraId="156E4D57" w14:textId="77777777" w:rsidR="007D02DB" w:rsidRPr="00CD1956" w:rsidRDefault="007D02DB" w:rsidP="00C368CF">
      <w:pPr>
        <w:spacing w:line="480" w:lineRule="auto"/>
        <w:ind w:left="-58"/>
        <w:jc w:val="both"/>
        <w:rPr>
          <w:rFonts w:cs="David"/>
          <w:rtl/>
        </w:rPr>
      </w:pPr>
    </w:p>
    <w:p w14:paraId="37301EB1" w14:textId="5B2DE238" w:rsidR="007A7C7B" w:rsidRDefault="00304A45" w:rsidP="007A7C7B">
      <w:pPr>
        <w:spacing w:line="480" w:lineRule="auto"/>
        <w:ind w:left="-58"/>
        <w:jc w:val="both"/>
        <w:rPr>
          <w:rFonts w:cs="David"/>
          <w:rtl/>
        </w:rPr>
      </w:pPr>
      <w:r w:rsidRPr="00235F46">
        <w:rPr>
          <w:rFonts w:cs="David" w:hint="cs"/>
          <w:color w:val="FF0000"/>
          <w:rtl/>
        </w:rPr>
        <w:t>תרבויות רבות מתייחסות באופ</w:t>
      </w:r>
      <w:r w:rsidR="0030606A" w:rsidRPr="00235F46">
        <w:rPr>
          <w:rFonts w:cs="David" w:hint="cs"/>
          <w:color w:val="FF0000"/>
          <w:rtl/>
        </w:rPr>
        <w:t>ן</w:t>
      </w:r>
      <w:r w:rsidRPr="00235F46">
        <w:rPr>
          <w:rFonts w:cs="David" w:hint="cs"/>
          <w:color w:val="FF0000"/>
          <w:rtl/>
        </w:rPr>
        <w:t xml:space="preserve"> אדנותי לטבע ולבעלי החיים</w:t>
      </w:r>
      <w:r w:rsidR="009653EA" w:rsidRPr="00235F46">
        <w:rPr>
          <w:rFonts w:cs="David" w:hint="cs"/>
          <w:color w:val="FF0000"/>
          <w:rtl/>
        </w:rPr>
        <w:t>,</w:t>
      </w:r>
      <w:r w:rsidRPr="00235F46">
        <w:rPr>
          <w:rFonts w:cs="David" w:hint="cs"/>
          <w:color w:val="FF0000"/>
          <w:rtl/>
        </w:rPr>
        <w:t xml:space="preserve"> אך לא כולן ולא במהלך כל ההיסטוריה האנושית. </w:t>
      </w:r>
      <w:r w:rsidR="009653EA" w:rsidRPr="00235F46">
        <w:rPr>
          <w:rFonts w:cs="David"/>
          <w:color w:val="FF0000"/>
          <w:rtl/>
        </w:rPr>
        <w:t xml:space="preserve">אמנם המגיפה הנוכחית לא התפרצה במערב, </w:t>
      </w:r>
      <w:r w:rsidR="009653EA" w:rsidRPr="00235F46">
        <w:rPr>
          <w:rFonts w:cs="David" w:hint="cs"/>
          <w:color w:val="FF0000"/>
          <w:rtl/>
        </w:rPr>
        <w:t xml:space="preserve">אך </w:t>
      </w:r>
      <w:r w:rsidR="00B50B14" w:rsidRPr="000765E4">
        <w:rPr>
          <w:rFonts w:cs="David" w:hint="cs"/>
          <w:color w:val="FF0000"/>
          <w:rtl/>
        </w:rPr>
        <w:t xml:space="preserve">במאמר זה אתייחס </w:t>
      </w:r>
      <w:r w:rsidR="000765E4">
        <w:rPr>
          <w:rFonts w:cs="David" w:hint="cs"/>
          <w:color w:val="00B050"/>
          <w:rtl/>
        </w:rPr>
        <w:t>ל</w:t>
      </w:r>
      <w:r w:rsidR="008D195A" w:rsidRPr="008D195A">
        <w:rPr>
          <w:rFonts w:cs="David" w:hint="cs"/>
          <w:color w:val="00B050"/>
          <w:rtl/>
        </w:rPr>
        <w:t>סיפור הבריאה</w:t>
      </w:r>
      <w:r w:rsidR="000765E4">
        <w:rPr>
          <w:rFonts w:cs="David" w:hint="cs"/>
          <w:color w:val="00B050"/>
          <w:rtl/>
        </w:rPr>
        <w:t>,</w:t>
      </w:r>
      <w:r w:rsidR="008D195A">
        <w:rPr>
          <w:rFonts w:cs="David" w:hint="cs"/>
          <w:color w:val="00B050"/>
          <w:rtl/>
        </w:rPr>
        <w:t xml:space="preserve"> כפי שהוא מופיע במסורת</w:t>
      </w:r>
      <w:r w:rsidR="008D195A" w:rsidRPr="008D195A">
        <w:rPr>
          <w:rFonts w:cs="David" w:hint="cs"/>
          <w:color w:val="00B050"/>
          <w:rtl/>
        </w:rPr>
        <w:t xml:space="preserve"> </w:t>
      </w:r>
      <w:r w:rsidR="00B50B14" w:rsidRPr="008D195A">
        <w:rPr>
          <w:rFonts w:cs="David" w:hint="cs"/>
          <w:color w:val="FF0000"/>
          <w:rtl/>
        </w:rPr>
        <w:t>להשפעתה</w:t>
      </w:r>
      <w:r w:rsidR="00B50B14" w:rsidRPr="00CD1956">
        <w:rPr>
          <w:rFonts w:cs="David" w:hint="cs"/>
          <w:rtl/>
        </w:rPr>
        <w:t xml:space="preserve"> </w:t>
      </w:r>
      <w:r w:rsidR="00B50B14" w:rsidRPr="008D195A">
        <w:rPr>
          <w:rFonts w:cs="David" w:hint="cs"/>
          <w:color w:val="FF0000"/>
          <w:rtl/>
        </w:rPr>
        <w:t>של ה</w:t>
      </w:r>
      <w:r w:rsidR="00B50B14" w:rsidRPr="008D195A">
        <w:rPr>
          <w:rFonts w:cs="David"/>
          <w:color w:val="FF0000"/>
          <w:rtl/>
        </w:rPr>
        <w:t xml:space="preserve">מסורת </w:t>
      </w:r>
      <w:r w:rsidR="00B50B14" w:rsidRPr="00CD1956">
        <w:rPr>
          <w:rFonts w:cs="David"/>
          <w:rtl/>
        </w:rPr>
        <w:t>היהודית-נוצרית</w:t>
      </w:r>
      <w:r w:rsidR="000765E4">
        <w:rPr>
          <w:rFonts w:cs="David" w:hint="cs"/>
          <w:rtl/>
        </w:rPr>
        <w:t xml:space="preserve">, </w:t>
      </w:r>
      <w:r w:rsidR="000765E4" w:rsidRPr="000765E4">
        <w:rPr>
          <w:rFonts w:cs="David" w:hint="cs"/>
          <w:color w:val="00B050"/>
          <w:rtl/>
        </w:rPr>
        <w:t>ישנה השפעה</w:t>
      </w:r>
      <w:r w:rsidR="00B50B14" w:rsidRPr="000765E4">
        <w:rPr>
          <w:rFonts w:cs="David" w:hint="cs"/>
          <w:color w:val="00B050"/>
          <w:rtl/>
        </w:rPr>
        <w:t xml:space="preserve"> </w:t>
      </w:r>
      <w:r w:rsidR="00C368CF" w:rsidRPr="008D195A">
        <w:rPr>
          <w:rFonts w:cs="David" w:hint="cs"/>
          <w:color w:val="FF0000"/>
          <w:rtl/>
        </w:rPr>
        <w:t xml:space="preserve">מבוססת הטקסט המקראי </w:t>
      </w:r>
      <w:r w:rsidR="00B50B14" w:rsidRPr="00CD1956">
        <w:rPr>
          <w:rFonts w:cs="David" w:hint="cs"/>
          <w:rtl/>
        </w:rPr>
        <w:t xml:space="preserve">על התרבות המערבית ויחסה </w:t>
      </w:r>
      <w:r w:rsidR="00BC42CA" w:rsidRPr="00CD1956">
        <w:rPr>
          <w:rFonts w:cs="David" w:hint="cs"/>
          <w:rtl/>
        </w:rPr>
        <w:t>אל ה</w:t>
      </w:r>
      <w:r w:rsidR="00B50B14" w:rsidRPr="00CD1956">
        <w:rPr>
          <w:rFonts w:cs="David" w:hint="cs"/>
          <w:rtl/>
        </w:rPr>
        <w:t xml:space="preserve">טבע. </w:t>
      </w:r>
      <w:r w:rsidR="00A35020" w:rsidRPr="00A35020">
        <w:rPr>
          <w:rFonts w:cs="David"/>
          <w:color w:val="00B050"/>
          <w:rtl/>
        </w:rPr>
        <w:t xml:space="preserve">עבור הנוצרים, שלושת הפרקים הראשונים של ספר בראשית הם </w:t>
      </w:r>
      <w:r w:rsidR="00A35020">
        <w:rPr>
          <w:rFonts w:cs="David" w:hint="cs"/>
          <w:color w:val="00B050"/>
          <w:rtl/>
        </w:rPr>
        <w:t xml:space="preserve">לא רק </w:t>
      </w:r>
      <w:r w:rsidR="00A35020" w:rsidRPr="00A35020">
        <w:rPr>
          <w:rFonts w:cs="David"/>
          <w:color w:val="00B050"/>
          <w:rtl/>
        </w:rPr>
        <w:t xml:space="preserve">יסוד להבנת הטבע שלנו, אלא גם </w:t>
      </w:r>
      <w:r w:rsidR="00A35020">
        <w:rPr>
          <w:rFonts w:cs="David" w:hint="cs"/>
          <w:color w:val="00B050"/>
          <w:rtl/>
        </w:rPr>
        <w:t xml:space="preserve">להבנתנו </w:t>
      </w:r>
      <w:r w:rsidR="00A35020" w:rsidRPr="00A35020">
        <w:rPr>
          <w:rFonts w:cs="David"/>
          <w:color w:val="00B050"/>
          <w:rtl/>
        </w:rPr>
        <w:t>את טבעו של אלוהים. ספר בראשית נפתח בשני סיפורי בריאה, שכבשו את הדמיון הדתי והפופולרי במשך מאות שנים</w:t>
      </w:r>
      <w:r w:rsidR="00FA2211">
        <w:rPr>
          <w:rFonts w:cs="David" w:hint="cs"/>
          <w:color w:val="00B050"/>
          <w:rtl/>
        </w:rPr>
        <w:t xml:space="preserve"> </w:t>
      </w:r>
      <w:r w:rsidR="00FA2211">
        <w:rPr>
          <w:rFonts w:cs="David"/>
          <w:color w:val="00B050"/>
          <w:rtl/>
        </w:rPr>
        <w:t>–</w:t>
      </w:r>
      <w:r w:rsidR="00FA2211">
        <w:rPr>
          <w:rFonts w:cs="David" w:hint="cs"/>
          <w:color w:val="00B050"/>
          <w:rtl/>
        </w:rPr>
        <w:t xml:space="preserve"> ויש הטוענים</w:t>
      </w:r>
      <w:r w:rsidR="00FA2211">
        <w:rPr>
          <w:rFonts w:cs="David"/>
          <w:color w:val="00B050"/>
        </w:rPr>
        <w:t xml:space="preserve"> </w:t>
      </w:r>
      <w:r w:rsidR="00FA2211">
        <w:rPr>
          <w:rFonts w:cs="David" w:hint="cs"/>
          <w:color w:val="00B050"/>
          <w:rtl/>
        </w:rPr>
        <w:t xml:space="preserve">כי אף </w:t>
      </w:r>
      <w:r w:rsidR="00A35020" w:rsidRPr="00A35020">
        <w:rPr>
          <w:rFonts w:cs="David"/>
          <w:color w:val="00B050"/>
          <w:rtl/>
        </w:rPr>
        <w:t xml:space="preserve">חלק אחר בכתבי הקודש העבריים </w:t>
      </w:r>
      <w:r w:rsidR="007A7C7B">
        <w:rPr>
          <w:rFonts w:cs="David" w:hint="cs"/>
          <w:color w:val="00B050"/>
          <w:rtl/>
        </w:rPr>
        <w:t>והנוצריים</w:t>
      </w:r>
      <w:r w:rsidR="00A35020" w:rsidRPr="00A35020">
        <w:rPr>
          <w:rFonts w:cs="David"/>
          <w:color w:val="00B050"/>
          <w:rtl/>
        </w:rPr>
        <w:t xml:space="preserve"> לא עורר יצירתיות וויכוחים כמו הפרקים הראשונים של ספר בראשית</w:t>
      </w:r>
      <w:r w:rsidR="00FA2211">
        <w:rPr>
          <w:rFonts w:cs="David" w:hint="cs"/>
          <w:color w:val="00B050"/>
          <w:rtl/>
        </w:rPr>
        <w:t xml:space="preserve"> </w:t>
      </w:r>
      <w:proofErr w:type="spellStart"/>
      <w:r w:rsidR="007A7C7B" w:rsidRPr="007A7C7B">
        <w:rPr>
          <w:rFonts w:cs="David"/>
          <w:color w:val="00B050"/>
        </w:rPr>
        <w:t>Sondy</w:t>
      </w:r>
      <w:proofErr w:type="spellEnd"/>
      <w:r w:rsidR="007A7C7B" w:rsidRPr="007A7C7B">
        <w:rPr>
          <w:rFonts w:cs="David"/>
          <w:color w:val="00B050"/>
        </w:rPr>
        <w:t xml:space="preserve">, </w:t>
      </w:r>
      <w:proofErr w:type="spellStart"/>
      <w:r w:rsidR="007A7C7B" w:rsidRPr="007A7C7B">
        <w:rPr>
          <w:rFonts w:cs="David"/>
          <w:color w:val="00B050"/>
        </w:rPr>
        <w:t>Gonzaler</w:t>
      </w:r>
      <w:proofErr w:type="spellEnd"/>
      <w:r w:rsidR="007A7C7B" w:rsidRPr="007A7C7B">
        <w:rPr>
          <w:rFonts w:cs="David"/>
          <w:color w:val="00B050"/>
        </w:rPr>
        <w:t xml:space="preserve"> &amp; Green 2021, 90-91</w:t>
      </w:r>
      <w:r w:rsidR="007A7C7B">
        <w:rPr>
          <w:rFonts w:cs="David"/>
          <w:color w:val="00B050"/>
        </w:rPr>
        <w:t>)</w:t>
      </w:r>
      <w:r w:rsidR="007A7C7B" w:rsidRPr="007A7C7B">
        <w:rPr>
          <w:rFonts w:cs="David"/>
          <w:color w:val="00B050"/>
          <w:rtl/>
        </w:rPr>
        <w:t>).</w:t>
      </w:r>
    </w:p>
    <w:p w14:paraId="4B024D1A" w14:textId="7C100C25" w:rsidR="00A86A41" w:rsidRPr="007A7C7B" w:rsidRDefault="00B50B14" w:rsidP="007A7C7B">
      <w:pPr>
        <w:spacing w:line="480" w:lineRule="auto"/>
        <w:ind w:left="-58"/>
        <w:jc w:val="both"/>
        <w:rPr>
          <w:rFonts w:cs="David"/>
          <w:color w:val="00B050"/>
          <w:rtl/>
        </w:rPr>
      </w:pPr>
      <w:r w:rsidRPr="00CD1956">
        <w:rPr>
          <w:rFonts w:cs="David"/>
          <w:rtl/>
        </w:rPr>
        <w:t xml:space="preserve"> </w:t>
      </w:r>
      <w:r w:rsidR="007A7C7B" w:rsidRPr="007A7C7B">
        <w:rPr>
          <w:rFonts w:cs="David"/>
        </w:rPr>
        <w:t>Lynn White</w:t>
      </w:r>
      <w:r w:rsidRPr="00CD1956">
        <w:rPr>
          <w:rFonts w:cs="David"/>
          <w:rtl/>
        </w:rPr>
        <w:t xml:space="preserve"> (1967) </w:t>
      </w:r>
      <w:r w:rsidR="00E60572" w:rsidRPr="00CD1956">
        <w:rPr>
          <w:rFonts w:cs="David" w:hint="cs"/>
          <w:rtl/>
        </w:rPr>
        <w:t>היה בין</w:t>
      </w:r>
      <w:r w:rsidRPr="00CD1956">
        <w:rPr>
          <w:rFonts w:cs="David"/>
          <w:rtl/>
        </w:rPr>
        <w:t xml:space="preserve"> הראשונים שחקרו את הקשר בין </w:t>
      </w:r>
      <w:r w:rsidR="00765FF2" w:rsidRPr="00CD1956">
        <w:rPr>
          <w:rFonts w:cs="David" w:hint="cs"/>
          <w:rtl/>
        </w:rPr>
        <w:t xml:space="preserve">ערכים </w:t>
      </w:r>
      <w:r w:rsidRPr="00CD1956">
        <w:rPr>
          <w:rFonts w:cs="David"/>
          <w:rtl/>
        </w:rPr>
        <w:t>דת</w:t>
      </w:r>
      <w:r w:rsidR="00765FF2" w:rsidRPr="00CD1956">
        <w:rPr>
          <w:rFonts w:cs="David" w:hint="cs"/>
          <w:rtl/>
        </w:rPr>
        <w:t>יים</w:t>
      </w:r>
      <w:r w:rsidRPr="00CD1956">
        <w:rPr>
          <w:rFonts w:cs="David"/>
          <w:rtl/>
        </w:rPr>
        <w:t xml:space="preserve"> ל</w:t>
      </w:r>
      <w:r w:rsidR="00BE2F3A" w:rsidRPr="00CD1956">
        <w:rPr>
          <w:rFonts w:cs="David" w:hint="cs"/>
          <w:rtl/>
        </w:rPr>
        <w:t>בין ה</w:t>
      </w:r>
      <w:r w:rsidR="00765FF2" w:rsidRPr="00CD1956">
        <w:rPr>
          <w:rFonts w:cs="David" w:hint="cs"/>
          <w:rtl/>
        </w:rPr>
        <w:t>יחס</w:t>
      </w:r>
      <w:r w:rsidR="00E60572" w:rsidRPr="00CD1956">
        <w:rPr>
          <w:rFonts w:cs="David" w:hint="cs"/>
          <w:rtl/>
        </w:rPr>
        <w:t xml:space="preserve"> </w:t>
      </w:r>
      <w:r w:rsidR="00765FF2" w:rsidRPr="00CD1956">
        <w:rPr>
          <w:rFonts w:cs="David" w:hint="cs"/>
          <w:rtl/>
        </w:rPr>
        <w:t>ל</w:t>
      </w:r>
      <w:r w:rsidRPr="00CD1956">
        <w:rPr>
          <w:rFonts w:cs="David"/>
          <w:rtl/>
        </w:rPr>
        <w:t>סביב</w:t>
      </w:r>
      <w:r w:rsidR="00E60572" w:rsidRPr="00CD1956">
        <w:rPr>
          <w:rFonts w:cs="David" w:hint="cs"/>
          <w:rtl/>
        </w:rPr>
        <w:t>ה האקולוגית</w:t>
      </w:r>
      <w:r w:rsidRPr="00CD1956">
        <w:rPr>
          <w:rFonts w:cs="David"/>
          <w:rtl/>
        </w:rPr>
        <w:t xml:space="preserve">. </w:t>
      </w:r>
      <w:r w:rsidR="00E60572" w:rsidRPr="00CD1956">
        <w:rPr>
          <w:rFonts w:cs="David"/>
        </w:rPr>
        <w:t>White</w:t>
      </w:r>
      <w:r w:rsidRPr="00CD1956">
        <w:rPr>
          <w:rFonts w:cs="David"/>
          <w:rtl/>
        </w:rPr>
        <w:t xml:space="preserve"> </w:t>
      </w:r>
      <w:r w:rsidR="007878D0" w:rsidRPr="00CD1956">
        <w:rPr>
          <w:rFonts w:cs="David"/>
          <w:rtl/>
        </w:rPr>
        <w:t>טוען</w:t>
      </w:r>
      <w:r w:rsidR="007878D0" w:rsidRPr="00CD1956">
        <w:rPr>
          <w:rFonts w:cs="David" w:hint="cs"/>
          <w:rtl/>
        </w:rPr>
        <w:t>,</w:t>
      </w:r>
      <w:r w:rsidR="007878D0" w:rsidRPr="00CD1956">
        <w:rPr>
          <w:rFonts w:cs="David"/>
          <w:rtl/>
        </w:rPr>
        <w:t xml:space="preserve"> </w:t>
      </w:r>
      <w:r w:rsidRPr="00CD1956">
        <w:rPr>
          <w:rFonts w:cs="David"/>
          <w:rtl/>
        </w:rPr>
        <w:t xml:space="preserve">כי על ידי קידום </w:t>
      </w:r>
      <w:r w:rsidR="00E60572" w:rsidRPr="00CD1956">
        <w:rPr>
          <w:rFonts w:cs="David" w:hint="cs"/>
          <w:rtl/>
        </w:rPr>
        <w:t>ה</w:t>
      </w:r>
      <w:r w:rsidRPr="00CD1956">
        <w:rPr>
          <w:rFonts w:cs="David"/>
          <w:rtl/>
        </w:rPr>
        <w:t>אוריינטציה</w:t>
      </w:r>
      <w:r w:rsidR="00E60572" w:rsidRPr="00CD1956">
        <w:rPr>
          <w:rFonts w:cs="David" w:hint="cs"/>
          <w:rtl/>
        </w:rPr>
        <w:t xml:space="preserve"> של</w:t>
      </w:r>
      <w:r w:rsidRPr="00CD1956">
        <w:rPr>
          <w:rFonts w:cs="David"/>
          <w:rtl/>
        </w:rPr>
        <w:t xml:space="preserve"> ‘</w:t>
      </w:r>
      <w:r w:rsidRPr="00CD1956">
        <w:rPr>
          <w:rFonts w:cs="David"/>
        </w:rPr>
        <w:t>dominance-over-nature</w:t>
      </w:r>
      <w:r w:rsidRPr="00CD1956">
        <w:rPr>
          <w:rFonts w:cs="David"/>
          <w:rtl/>
        </w:rPr>
        <w:t xml:space="preserve">’, </w:t>
      </w:r>
      <w:r w:rsidRPr="00CD1956">
        <w:rPr>
          <w:rFonts w:cs="David" w:hint="cs"/>
          <w:rtl/>
        </w:rPr>
        <w:t xml:space="preserve">במסורת היהודית נוצרית, </w:t>
      </w:r>
      <w:r w:rsidRPr="00CD1956">
        <w:rPr>
          <w:rFonts w:cs="David"/>
          <w:rtl/>
        </w:rPr>
        <w:t>תרמו דתות אלה לתרבות אקולוגית משברית</w:t>
      </w:r>
      <w:r w:rsidRPr="007A7C7B">
        <w:rPr>
          <w:rFonts w:cs="David" w:hint="cs"/>
          <w:rtl/>
        </w:rPr>
        <w:t>.</w:t>
      </w:r>
      <w:r w:rsidR="007878D0" w:rsidRPr="007A7C7B">
        <w:rPr>
          <w:rFonts w:cs="David" w:hint="cs"/>
          <w:rtl/>
        </w:rPr>
        <w:t xml:space="preserve"> לגישתו,</w:t>
      </w:r>
      <w:r w:rsidRPr="007A7C7B">
        <w:rPr>
          <w:rFonts w:cs="David" w:hint="cs"/>
          <w:rtl/>
        </w:rPr>
        <w:t xml:space="preserve"> </w:t>
      </w:r>
      <w:r w:rsidRPr="007A7C7B">
        <w:rPr>
          <w:rFonts w:cs="David"/>
          <w:rtl/>
        </w:rPr>
        <w:t>ה</w:t>
      </w:r>
      <w:r w:rsidR="007878D0" w:rsidRPr="007A7C7B">
        <w:rPr>
          <w:rFonts w:cs="David" w:hint="cs"/>
          <w:rtl/>
        </w:rPr>
        <w:t>ה</w:t>
      </w:r>
      <w:r w:rsidRPr="007A7C7B">
        <w:rPr>
          <w:rFonts w:cs="David"/>
          <w:rtl/>
        </w:rPr>
        <w:t>תחייבות לדוקטרינה זו</w:t>
      </w:r>
      <w:r w:rsidRPr="007A7C7B">
        <w:rPr>
          <w:rFonts w:cs="David" w:hint="cs"/>
          <w:rtl/>
        </w:rPr>
        <w:t xml:space="preserve"> </w:t>
      </w:r>
      <w:r w:rsidRPr="007A7C7B">
        <w:rPr>
          <w:rFonts w:cs="David"/>
          <w:rtl/>
        </w:rPr>
        <w:t xml:space="preserve">מביאה לרמות נמוכות יותר של דאגה סביבתית ואף </w:t>
      </w:r>
      <w:r w:rsidR="00BE2F3A" w:rsidRPr="007A7C7B">
        <w:rPr>
          <w:rFonts w:cs="David" w:hint="cs"/>
          <w:rtl/>
        </w:rPr>
        <w:t>ל</w:t>
      </w:r>
      <w:r w:rsidRPr="007A7C7B">
        <w:rPr>
          <w:rFonts w:cs="David"/>
          <w:rtl/>
        </w:rPr>
        <w:t>פעולות אנטי-סביבתיות</w:t>
      </w:r>
      <w:r w:rsidRPr="007A7C7B">
        <w:rPr>
          <w:rFonts w:cs="David" w:hint="cs"/>
          <w:rtl/>
        </w:rPr>
        <w:t>.</w:t>
      </w:r>
      <w:r w:rsidRPr="007A7C7B">
        <w:rPr>
          <w:rtl/>
        </w:rPr>
        <w:t xml:space="preserve"> </w:t>
      </w:r>
      <w:r w:rsidRPr="007A7C7B">
        <w:rPr>
          <w:rFonts w:cs="David"/>
          <w:rtl/>
        </w:rPr>
        <w:t xml:space="preserve">מאז </w:t>
      </w:r>
      <w:r w:rsidRPr="00CD1956">
        <w:rPr>
          <w:rFonts w:cs="David"/>
          <w:rtl/>
        </w:rPr>
        <w:t xml:space="preserve">פרסום המאמר של </w:t>
      </w:r>
      <w:r w:rsidRPr="00CD1956">
        <w:rPr>
          <w:rFonts w:cs="David"/>
        </w:rPr>
        <w:t>White</w:t>
      </w:r>
      <w:r w:rsidRPr="00CD1956">
        <w:rPr>
          <w:rFonts w:cs="David"/>
          <w:rtl/>
        </w:rPr>
        <w:t xml:space="preserve">, חוקרים </w:t>
      </w:r>
      <w:r w:rsidRPr="00CD1956">
        <w:rPr>
          <w:rFonts w:cs="David" w:hint="cs"/>
          <w:rtl/>
        </w:rPr>
        <w:t>בחנו</w:t>
      </w:r>
      <w:r w:rsidRPr="00CD1956">
        <w:rPr>
          <w:rFonts w:cs="David"/>
          <w:rtl/>
        </w:rPr>
        <w:t xml:space="preserve"> את הקשר בין </w:t>
      </w:r>
      <w:r w:rsidR="009E0CBC" w:rsidRPr="00CD1956">
        <w:rPr>
          <w:rFonts w:cs="David" w:hint="cs"/>
          <w:rtl/>
        </w:rPr>
        <w:t xml:space="preserve">עמדות </w:t>
      </w:r>
      <w:r w:rsidRPr="00CD1956">
        <w:rPr>
          <w:rFonts w:cs="David"/>
          <w:rtl/>
        </w:rPr>
        <w:t>דת</w:t>
      </w:r>
      <w:r w:rsidR="009E0CBC" w:rsidRPr="00CD1956">
        <w:rPr>
          <w:rFonts w:cs="David" w:hint="cs"/>
          <w:rtl/>
        </w:rPr>
        <w:t>יות</w:t>
      </w:r>
      <w:r w:rsidRPr="00CD1956">
        <w:rPr>
          <w:rFonts w:cs="David"/>
          <w:rtl/>
        </w:rPr>
        <w:t xml:space="preserve"> וגישות סביבתיות במערב היהודי-נוצרי</w:t>
      </w:r>
      <w:r w:rsidR="009E0CBC" w:rsidRPr="00CD1956">
        <w:rPr>
          <w:rFonts w:cs="David" w:hint="cs"/>
          <w:rtl/>
        </w:rPr>
        <w:t xml:space="preserve"> וגילו כי </w:t>
      </w:r>
      <w:r w:rsidRPr="00CD1956">
        <w:rPr>
          <w:rFonts w:cs="David"/>
          <w:rtl/>
        </w:rPr>
        <w:t xml:space="preserve">מערכת יחסים </w:t>
      </w:r>
      <w:r w:rsidR="009E0CBC" w:rsidRPr="00CD1956">
        <w:rPr>
          <w:rFonts w:cs="David" w:hint="cs"/>
          <w:rtl/>
        </w:rPr>
        <w:t xml:space="preserve">זו </w:t>
      </w:r>
      <w:r w:rsidRPr="00CD1956">
        <w:rPr>
          <w:rFonts w:cs="David"/>
          <w:rtl/>
        </w:rPr>
        <w:t xml:space="preserve">מורכבת יותר </w:t>
      </w:r>
      <w:r w:rsidR="009E0CBC" w:rsidRPr="00CD1956">
        <w:rPr>
          <w:rFonts w:cs="David" w:hint="cs"/>
          <w:rtl/>
        </w:rPr>
        <w:t>מ</w:t>
      </w:r>
      <w:r w:rsidRPr="00CD1956">
        <w:rPr>
          <w:rFonts w:cs="David"/>
          <w:rtl/>
        </w:rPr>
        <w:t>השער</w:t>
      </w:r>
      <w:r w:rsidR="00E60572" w:rsidRPr="00CD1956">
        <w:rPr>
          <w:rFonts w:cs="David" w:hint="cs"/>
          <w:rtl/>
        </w:rPr>
        <w:t>תו</w:t>
      </w:r>
      <w:r w:rsidRPr="00CD1956">
        <w:rPr>
          <w:rFonts w:cs="David"/>
          <w:rtl/>
        </w:rPr>
        <w:t xml:space="preserve"> של </w:t>
      </w:r>
      <w:r w:rsidR="009E0CBC" w:rsidRPr="00CD1956">
        <w:rPr>
          <w:rFonts w:cs="David"/>
        </w:rPr>
        <w:t>White</w:t>
      </w:r>
      <w:r w:rsidR="009E0CBC" w:rsidRPr="00CD1956">
        <w:rPr>
          <w:rFonts w:cs="David" w:hint="cs"/>
          <w:rtl/>
        </w:rPr>
        <w:t xml:space="preserve"> (</w:t>
      </w:r>
      <w:proofErr w:type="spellStart"/>
      <w:r w:rsidR="00E60572" w:rsidRPr="00CD1956">
        <w:rPr>
          <w:rFonts w:cs="David"/>
        </w:rPr>
        <w:t>Kanagy</w:t>
      </w:r>
      <w:proofErr w:type="spellEnd"/>
      <w:r w:rsidR="00E60572" w:rsidRPr="00CD1956">
        <w:rPr>
          <w:rFonts w:cs="David"/>
        </w:rPr>
        <w:t xml:space="preserve"> &amp; Nelson, 1995</w:t>
      </w:r>
      <w:r w:rsidR="00345CAF" w:rsidRPr="00CD1956">
        <w:rPr>
          <w:rFonts w:cs="David" w:hint="cs"/>
          <w:rtl/>
        </w:rPr>
        <w:t>)</w:t>
      </w:r>
      <w:r w:rsidR="00BE2F3A" w:rsidRPr="00CD1956">
        <w:rPr>
          <w:rFonts w:cs="David" w:hint="cs"/>
          <w:rtl/>
        </w:rPr>
        <w:t>,</w:t>
      </w:r>
      <w:r w:rsidR="009E0CBC" w:rsidRPr="00CD1956">
        <w:rPr>
          <w:rFonts w:cs="David"/>
          <w:rtl/>
        </w:rPr>
        <w:t xml:space="preserve"> ולא נמצא קשר ישיר בין דבקות באמונה הנוצרית לבין גישה שתלטנית כלפי הטבע</w:t>
      </w:r>
      <w:r w:rsidR="00345CAF" w:rsidRPr="00CD1956">
        <w:rPr>
          <w:rFonts w:cs="David" w:hint="cs"/>
          <w:rtl/>
        </w:rPr>
        <w:t xml:space="preserve"> </w:t>
      </w:r>
      <w:r w:rsidR="009E0CBC" w:rsidRPr="00CD1956">
        <w:rPr>
          <w:rFonts w:cs="David"/>
        </w:rPr>
        <w:t xml:space="preserve">Hayes </w:t>
      </w:r>
      <w:r w:rsidR="00345CAF" w:rsidRPr="00CD1956">
        <w:rPr>
          <w:rFonts w:cs="David"/>
        </w:rPr>
        <w:t>&amp;</w:t>
      </w:r>
      <w:r w:rsidR="009E0CBC" w:rsidRPr="00CD1956">
        <w:rPr>
          <w:rFonts w:cs="David"/>
        </w:rPr>
        <w:t xml:space="preserve"> </w:t>
      </w:r>
      <w:proofErr w:type="spellStart"/>
      <w:r w:rsidR="009E0CBC" w:rsidRPr="00CD1956">
        <w:rPr>
          <w:rFonts w:cs="David"/>
        </w:rPr>
        <w:t>Marangudakis</w:t>
      </w:r>
      <w:proofErr w:type="spellEnd"/>
      <w:r w:rsidR="00345CAF" w:rsidRPr="00CD1956">
        <w:rPr>
          <w:rFonts w:cs="David"/>
        </w:rPr>
        <w:t>, 200</w:t>
      </w:r>
      <w:r w:rsidR="00BE2F3A" w:rsidRPr="00CD1956">
        <w:rPr>
          <w:rFonts w:cs="David"/>
        </w:rPr>
        <w:t>1</w:t>
      </w:r>
      <w:r w:rsidR="00345CAF" w:rsidRPr="00CD1956">
        <w:rPr>
          <w:rFonts w:cs="David"/>
        </w:rPr>
        <w:t>)</w:t>
      </w:r>
      <w:r w:rsidRPr="00CD1956">
        <w:rPr>
          <w:rFonts w:cs="David"/>
          <w:rtl/>
        </w:rPr>
        <w:t xml:space="preserve">). </w:t>
      </w:r>
    </w:p>
    <w:p w14:paraId="68989033" w14:textId="29439D95" w:rsidR="009E0CBC" w:rsidRPr="00235F46" w:rsidRDefault="00DD23F7" w:rsidP="00DD23F7">
      <w:pPr>
        <w:spacing w:line="480" w:lineRule="auto"/>
        <w:ind w:left="-58"/>
        <w:jc w:val="both"/>
        <w:rPr>
          <w:rFonts w:cs="David"/>
          <w:color w:val="FF0000"/>
          <w:rtl/>
        </w:rPr>
      </w:pPr>
      <w:r w:rsidRPr="000765E4">
        <w:rPr>
          <w:rFonts w:cs="David" w:hint="cs"/>
          <w:color w:val="FF0000"/>
          <w:rtl/>
        </w:rPr>
        <w:lastRenderedPageBreak/>
        <w:t>נראה כי ישנה הסכמה באשר להשפעתה המשמעותית של</w:t>
      </w:r>
      <w:r w:rsidR="00BE2F3A" w:rsidRPr="000765E4">
        <w:rPr>
          <w:rFonts w:cs="David" w:hint="cs"/>
          <w:color w:val="FF0000"/>
          <w:rtl/>
        </w:rPr>
        <w:t xml:space="preserve"> </w:t>
      </w:r>
      <w:r w:rsidRPr="000765E4">
        <w:rPr>
          <w:rFonts w:cs="David" w:hint="cs"/>
          <w:color w:val="FF0000"/>
          <w:rtl/>
        </w:rPr>
        <w:t>ה</w:t>
      </w:r>
      <w:r w:rsidR="00BE2F3A" w:rsidRPr="000765E4">
        <w:rPr>
          <w:rFonts w:cs="David" w:hint="cs"/>
          <w:color w:val="FF0000"/>
          <w:rtl/>
        </w:rPr>
        <w:t>מסורת</w:t>
      </w:r>
      <w:r w:rsidR="00A86A41" w:rsidRPr="000765E4">
        <w:rPr>
          <w:rFonts w:cs="David" w:hint="cs"/>
          <w:color w:val="FF0000"/>
          <w:rtl/>
        </w:rPr>
        <w:t xml:space="preserve"> </w:t>
      </w:r>
      <w:r w:rsidR="00BE2F3A" w:rsidRPr="000765E4">
        <w:rPr>
          <w:rFonts w:cs="David" w:hint="cs"/>
          <w:color w:val="FF0000"/>
          <w:rtl/>
        </w:rPr>
        <w:t xml:space="preserve">היהודית-נוצרית </w:t>
      </w:r>
      <w:r w:rsidR="00A86A41" w:rsidRPr="000765E4">
        <w:rPr>
          <w:rFonts w:cs="David" w:hint="cs"/>
          <w:color w:val="FF0000"/>
          <w:rtl/>
        </w:rPr>
        <w:t xml:space="preserve">על </w:t>
      </w:r>
      <w:r w:rsidR="00BE2F3A" w:rsidRPr="000765E4">
        <w:rPr>
          <w:rFonts w:cs="David" w:hint="cs"/>
          <w:color w:val="FF0000"/>
          <w:rtl/>
        </w:rPr>
        <w:t xml:space="preserve">יחסם של בני האדם לטבע </w:t>
      </w:r>
      <w:r w:rsidR="00A86A41" w:rsidRPr="000765E4">
        <w:rPr>
          <w:rFonts w:cs="David" w:hint="cs"/>
          <w:color w:val="FF0000"/>
          <w:rtl/>
        </w:rPr>
        <w:t xml:space="preserve">אך </w:t>
      </w:r>
      <w:r w:rsidR="00BE2F3A" w:rsidRPr="000765E4">
        <w:rPr>
          <w:rFonts w:cs="David" w:hint="cs"/>
          <w:color w:val="FF0000"/>
          <w:rtl/>
        </w:rPr>
        <w:t>במאמר זה נטען שה</w:t>
      </w:r>
      <w:r w:rsidR="00C368CF" w:rsidRPr="000765E4">
        <w:rPr>
          <w:rFonts w:cs="David" w:hint="cs"/>
          <w:color w:val="FF0000"/>
          <w:rtl/>
        </w:rPr>
        <w:t>יחס לטבע</w:t>
      </w:r>
      <w:r w:rsidR="008D195A" w:rsidRPr="000765E4">
        <w:rPr>
          <w:rFonts w:cs="David" w:hint="cs"/>
          <w:color w:val="FF0000"/>
          <w:rtl/>
        </w:rPr>
        <w:t xml:space="preserve"> </w:t>
      </w:r>
      <w:r w:rsidR="00C368CF" w:rsidRPr="000765E4">
        <w:rPr>
          <w:rFonts w:cs="David" w:hint="cs"/>
          <w:color w:val="FF0000"/>
          <w:rtl/>
        </w:rPr>
        <w:t>ב</w:t>
      </w:r>
      <w:r w:rsidR="00BC42CA" w:rsidRPr="000765E4">
        <w:rPr>
          <w:rFonts w:cs="David" w:hint="cs"/>
          <w:color w:val="FF0000"/>
          <w:rtl/>
        </w:rPr>
        <w:t>מסורת היהודית נוצרית</w:t>
      </w:r>
      <w:r w:rsidR="000765E4" w:rsidRPr="000765E4">
        <w:rPr>
          <w:rFonts w:cs="David" w:hint="cs"/>
          <w:color w:val="FF0000"/>
          <w:rtl/>
        </w:rPr>
        <w:t>,</w:t>
      </w:r>
      <w:r w:rsidR="00BC42CA" w:rsidRPr="000765E4">
        <w:rPr>
          <w:rFonts w:cs="David" w:hint="cs"/>
          <w:color w:val="FF0000"/>
          <w:rtl/>
        </w:rPr>
        <w:t xml:space="preserve"> </w:t>
      </w:r>
      <w:r w:rsidR="00765FF2" w:rsidRPr="000765E4">
        <w:rPr>
          <w:rFonts w:cs="David" w:hint="cs"/>
          <w:color w:val="FF0000"/>
          <w:rtl/>
        </w:rPr>
        <w:t xml:space="preserve">נוכח </w:t>
      </w:r>
      <w:r w:rsidR="00BC42CA" w:rsidRPr="000765E4">
        <w:rPr>
          <w:rFonts w:cs="David" w:hint="cs"/>
          <w:color w:val="FF0000"/>
          <w:rtl/>
        </w:rPr>
        <w:t xml:space="preserve">כמבנה עומק </w:t>
      </w:r>
      <w:r w:rsidR="00765FF2" w:rsidRPr="000765E4">
        <w:rPr>
          <w:rFonts w:cs="David" w:hint="cs"/>
          <w:color w:val="FF0000"/>
          <w:rtl/>
        </w:rPr>
        <w:t xml:space="preserve">בתרבות </w:t>
      </w:r>
      <w:r w:rsidR="00BC42CA" w:rsidRPr="000765E4">
        <w:rPr>
          <w:rFonts w:cs="David" w:hint="cs"/>
          <w:color w:val="FF0000"/>
          <w:rtl/>
        </w:rPr>
        <w:t xml:space="preserve">כולה </w:t>
      </w:r>
      <w:r w:rsidR="00765FF2" w:rsidRPr="000765E4">
        <w:rPr>
          <w:rFonts w:cs="David" w:hint="cs"/>
          <w:color w:val="FF0000"/>
          <w:rtl/>
        </w:rPr>
        <w:t xml:space="preserve">ולכן </w:t>
      </w:r>
      <w:r w:rsidR="00BE2F3A" w:rsidRPr="000765E4">
        <w:rPr>
          <w:rFonts w:cs="David" w:hint="cs"/>
          <w:color w:val="FF0000"/>
          <w:rtl/>
        </w:rPr>
        <w:t>אינ</w:t>
      </w:r>
      <w:r w:rsidR="00C368CF" w:rsidRPr="000765E4">
        <w:rPr>
          <w:rFonts w:cs="David" w:hint="cs"/>
          <w:color w:val="FF0000"/>
          <w:rtl/>
        </w:rPr>
        <w:t>ו</w:t>
      </w:r>
      <w:r w:rsidR="00BE2F3A" w:rsidRPr="000765E4">
        <w:rPr>
          <w:rFonts w:cs="David" w:hint="cs"/>
          <w:color w:val="FF0000"/>
          <w:rtl/>
        </w:rPr>
        <w:t xml:space="preserve"> מאפיי</w:t>
      </w:r>
      <w:r w:rsidR="00C368CF" w:rsidRPr="000765E4">
        <w:rPr>
          <w:rFonts w:cs="David" w:hint="cs"/>
          <w:color w:val="FF0000"/>
          <w:rtl/>
        </w:rPr>
        <w:t>ן</w:t>
      </w:r>
      <w:r w:rsidR="00BE2F3A" w:rsidRPr="000765E4">
        <w:rPr>
          <w:rFonts w:cs="David" w:hint="cs"/>
          <w:color w:val="FF0000"/>
          <w:rtl/>
        </w:rPr>
        <w:t xml:space="preserve"> רק אנשים בעלי אור</w:t>
      </w:r>
      <w:r w:rsidR="00BC42CA" w:rsidRPr="000765E4">
        <w:rPr>
          <w:rFonts w:cs="David" w:hint="cs"/>
          <w:color w:val="FF0000"/>
          <w:rtl/>
        </w:rPr>
        <w:t>יי</w:t>
      </w:r>
      <w:r w:rsidR="00BE2F3A" w:rsidRPr="000765E4">
        <w:rPr>
          <w:rFonts w:cs="David" w:hint="cs"/>
          <w:color w:val="FF0000"/>
          <w:rtl/>
        </w:rPr>
        <w:t>נטציה דתי</w:t>
      </w:r>
      <w:r w:rsidR="00C839EA" w:rsidRPr="000765E4">
        <w:rPr>
          <w:rFonts w:cs="David" w:hint="cs"/>
          <w:color w:val="FF0000"/>
          <w:rtl/>
        </w:rPr>
        <w:t>ת</w:t>
      </w:r>
      <w:r w:rsidR="00BE2F3A" w:rsidRPr="00CD1956">
        <w:rPr>
          <w:rFonts w:cs="David" w:hint="cs"/>
          <w:rtl/>
        </w:rPr>
        <w:t xml:space="preserve">. </w:t>
      </w:r>
      <w:r w:rsidR="001E3A4F" w:rsidRPr="00CD1956">
        <w:rPr>
          <w:rFonts w:cs="David"/>
          <w:rtl/>
        </w:rPr>
        <w:t xml:space="preserve">יחסו המנוכר של האדם לטבע – עובר כציר אורך מתמשך לאורך תקופות שונות בתרבות המערב – והוא מושרש כמבנה עומק שראשיתו דתי והמשכו </w:t>
      </w:r>
      <w:r w:rsidR="001E3A4F" w:rsidRPr="00CF12A6">
        <w:rPr>
          <w:rFonts w:cs="David"/>
          <w:rtl/>
        </w:rPr>
        <w:t>חילוני.</w:t>
      </w:r>
      <w:r w:rsidR="001E3A4F" w:rsidRPr="00CF12A6">
        <w:rPr>
          <w:rFonts w:cs="David" w:hint="cs"/>
          <w:rtl/>
        </w:rPr>
        <w:t xml:space="preserve"> </w:t>
      </w:r>
      <w:r w:rsidR="00BE2F3A" w:rsidRPr="00CF12A6">
        <w:rPr>
          <w:rFonts w:cs="David" w:hint="cs"/>
          <w:rtl/>
        </w:rPr>
        <w:t xml:space="preserve">מבני עומק נשארים בתרבות גם לאחר </w:t>
      </w:r>
      <w:r w:rsidR="00A86A41" w:rsidRPr="00CF12A6">
        <w:rPr>
          <w:rFonts w:cs="David" w:hint="cs"/>
          <w:rtl/>
        </w:rPr>
        <w:t xml:space="preserve">שעברו </w:t>
      </w:r>
      <w:r w:rsidR="00BE2F3A" w:rsidRPr="00CF12A6">
        <w:rPr>
          <w:rFonts w:cs="David" w:hint="cs"/>
          <w:rtl/>
        </w:rPr>
        <w:t>תהליכי חילון ואינם קשורים עוד לעמדות דתיות על אף שמקורם נעוץ בדת</w:t>
      </w:r>
      <w:r w:rsidR="00A86A41" w:rsidRPr="00CF12A6">
        <w:rPr>
          <w:rFonts w:cs="David" w:hint="cs"/>
          <w:color w:val="002060"/>
          <w:rtl/>
        </w:rPr>
        <w:t>.</w:t>
      </w:r>
      <w:r w:rsidR="00BE2F3A" w:rsidRPr="00CF12A6">
        <w:rPr>
          <w:rFonts w:cs="David" w:hint="cs"/>
          <w:color w:val="002060"/>
          <w:rtl/>
        </w:rPr>
        <w:t xml:space="preserve"> </w:t>
      </w:r>
      <w:r w:rsidR="009E0CBC" w:rsidRPr="00CF12A6">
        <w:rPr>
          <w:rFonts w:cs="David" w:hint="cs"/>
          <w:color w:val="002060"/>
          <w:rtl/>
        </w:rPr>
        <w:t xml:space="preserve"> </w:t>
      </w:r>
      <w:r w:rsidR="00A86A41" w:rsidRPr="00CD1956">
        <w:rPr>
          <w:rFonts w:cs="David"/>
          <w:rtl/>
        </w:rPr>
        <w:t>כאשר תפישות עולם מושרשות עמוק בחוויה הדתית, כפי שסובר יונג (1987), יש להן כושר גנוז להשתמר בחוויה החילונית</w:t>
      </w:r>
      <w:r w:rsidR="00564359" w:rsidRPr="00CD1956">
        <w:rPr>
          <w:rFonts w:cs="David" w:hint="cs"/>
          <w:rtl/>
        </w:rPr>
        <w:t xml:space="preserve">. </w:t>
      </w:r>
      <w:r w:rsidR="00564359" w:rsidRPr="00235F46">
        <w:rPr>
          <w:rFonts w:cs="David" w:hint="cs"/>
          <w:color w:val="FF0000"/>
          <w:rtl/>
        </w:rPr>
        <w:t xml:space="preserve">ההשפעות של מבני עומק דתיים ניכרות בתרבות, בשיח ואפילו במדע כפי שהודה סטפן </w:t>
      </w:r>
      <w:proofErr w:type="spellStart"/>
      <w:r w:rsidR="00564359" w:rsidRPr="00235F46">
        <w:rPr>
          <w:rFonts w:cs="David" w:hint="cs"/>
          <w:color w:val="FF0000"/>
          <w:rtl/>
        </w:rPr>
        <w:t>הוקינג</w:t>
      </w:r>
      <w:proofErr w:type="spellEnd"/>
      <w:r w:rsidR="00564359" w:rsidRPr="00235F46">
        <w:rPr>
          <w:rFonts w:cs="David" w:hint="cs"/>
          <w:color w:val="FF0000"/>
          <w:rtl/>
        </w:rPr>
        <w:t xml:space="preserve"> כי לא ניתן להתעלם  </w:t>
      </w:r>
      <w:proofErr w:type="spellStart"/>
      <w:r w:rsidR="00564359" w:rsidRPr="00235F46">
        <w:rPr>
          <w:rFonts w:cs="David" w:hint="cs"/>
          <w:color w:val="FF0000"/>
          <w:rtl/>
        </w:rPr>
        <w:t>מהדימיון</w:t>
      </w:r>
      <w:proofErr w:type="spellEnd"/>
      <w:r w:rsidR="00564359" w:rsidRPr="00235F46">
        <w:rPr>
          <w:rFonts w:cs="David" w:hint="cs"/>
          <w:color w:val="FF0000"/>
          <w:rtl/>
        </w:rPr>
        <w:t xml:space="preserve"> בין תי</w:t>
      </w:r>
      <w:r w:rsidR="00083516" w:rsidRPr="00235F46">
        <w:rPr>
          <w:rFonts w:cs="David" w:hint="cs"/>
          <w:color w:val="FF0000"/>
          <w:rtl/>
        </w:rPr>
        <w:t xml:space="preserve">אוריית </w:t>
      </w:r>
      <w:r w:rsidR="00564359" w:rsidRPr="00235F46">
        <w:rPr>
          <w:rFonts w:cs="David" w:hint="cs"/>
          <w:color w:val="FF0000"/>
          <w:rtl/>
        </w:rPr>
        <w:t xml:space="preserve">המפץ הגדול לסיפור הבריאה התנכ"י </w:t>
      </w:r>
      <w:r w:rsidR="00083516" w:rsidRPr="00235F46">
        <w:rPr>
          <w:rFonts w:cs="David" w:hint="cs"/>
          <w:color w:val="FF0000"/>
          <w:rtl/>
        </w:rPr>
        <w:t>וכי ייתכן שתיאוריה זו</w:t>
      </w:r>
      <w:r w:rsidR="00564359" w:rsidRPr="00235F46">
        <w:rPr>
          <w:rFonts w:cs="David" w:hint="cs"/>
          <w:color w:val="FF0000"/>
          <w:rtl/>
        </w:rPr>
        <w:t xml:space="preserve"> הושפעה </w:t>
      </w:r>
      <w:r w:rsidR="00083516" w:rsidRPr="00235F46">
        <w:rPr>
          <w:rFonts w:cs="David" w:hint="cs"/>
          <w:color w:val="FF0000"/>
          <w:rtl/>
        </w:rPr>
        <w:t xml:space="preserve">באופן לא מודע </w:t>
      </w:r>
      <w:r w:rsidR="00564359" w:rsidRPr="00235F46">
        <w:rPr>
          <w:rFonts w:cs="David" w:hint="cs"/>
          <w:color w:val="FF0000"/>
          <w:rtl/>
        </w:rPr>
        <w:t xml:space="preserve">מהסיפור המקראי </w:t>
      </w:r>
      <w:r w:rsidR="00083516" w:rsidRPr="00235F46">
        <w:rPr>
          <w:rFonts w:cs="David" w:hint="cs"/>
          <w:color w:val="FF0000"/>
          <w:rtl/>
        </w:rPr>
        <w:t>ב</w:t>
      </w:r>
      <w:r w:rsidR="00564359" w:rsidRPr="00235F46">
        <w:rPr>
          <w:rFonts w:cs="David" w:hint="cs"/>
          <w:color w:val="FF0000"/>
          <w:rtl/>
        </w:rPr>
        <w:t xml:space="preserve">ניסיון להסביר ממצאים על היקום </w:t>
      </w:r>
      <w:proofErr w:type="spellStart"/>
      <w:r w:rsidR="00083516" w:rsidRPr="00235F46">
        <w:rPr>
          <w:rFonts w:cs="David"/>
          <w:color w:val="FF0000"/>
        </w:rPr>
        <w:t>Boslough</w:t>
      </w:r>
      <w:proofErr w:type="spellEnd"/>
      <w:r w:rsidR="00083516" w:rsidRPr="00235F46">
        <w:rPr>
          <w:rFonts w:cs="David"/>
          <w:color w:val="FF0000"/>
        </w:rPr>
        <w:t xml:space="preserve">, 1992) </w:t>
      </w:r>
      <w:r w:rsidR="00083516" w:rsidRPr="00235F46">
        <w:rPr>
          <w:rFonts w:cs="David" w:hint="cs"/>
          <w:color w:val="FF0000"/>
          <w:rtl/>
        </w:rPr>
        <w:t>)</w:t>
      </w:r>
      <w:r w:rsidR="00083516" w:rsidRPr="00235F46">
        <w:rPr>
          <w:rFonts w:cs="David"/>
          <w:color w:val="FF0000"/>
          <w:rtl/>
        </w:rPr>
        <w:t xml:space="preserve">. </w:t>
      </w:r>
    </w:p>
    <w:p w14:paraId="241BFF99" w14:textId="2BE71D51" w:rsidR="003958BD" w:rsidRPr="00235F46" w:rsidRDefault="006744E6" w:rsidP="007F648B">
      <w:pPr>
        <w:widowControl w:val="0"/>
        <w:spacing w:line="480" w:lineRule="auto"/>
        <w:jc w:val="both"/>
        <w:rPr>
          <w:rFonts w:cs="David"/>
          <w:color w:val="FF0000"/>
          <w:rtl/>
        </w:rPr>
      </w:pPr>
      <w:r w:rsidRPr="00235F46">
        <w:rPr>
          <w:rFonts w:cs="David"/>
          <w:color w:val="FF0000"/>
          <w:rtl/>
        </w:rPr>
        <w:t xml:space="preserve">במחקר זה אציג את </w:t>
      </w:r>
      <w:r w:rsidR="007878D0" w:rsidRPr="00235F46">
        <w:rPr>
          <w:rFonts w:cs="David" w:hint="cs"/>
          <w:color w:val="FF0000"/>
          <w:rtl/>
        </w:rPr>
        <w:t>ה</w:t>
      </w:r>
      <w:r w:rsidR="007878D0" w:rsidRPr="00235F46">
        <w:rPr>
          <w:rFonts w:cs="David"/>
          <w:color w:val="FF0000"/>
          <w:rtl/>
        </w:rPr>
        <w:t>שורשי</w:t>
      </w:r>
      <w:r w:rsidR="007878D0" w:rsidRPr="00235F46">
        <w:rPr>
          <w:rFonts w:cs="David" w:hint="cs"/>
          <w:color w:val="FF0000"/>
          <w:rtl/>
        </w:rPr>
        <w:t>ם</w:t>
      </w:r>
      <w:r w:rsidR="007878D0" w:rsidRPr="00235F46">
        <w:rPr>
          <w:rFonts w:cs="David"/>
          <w:color w:val="FF0000"/>
          <w:rtl/>
        </w:rPr>
        <w:t xml:space="preserve"> </w:t>
      </w:r>
      <w:r w:rsidRPr="00235F46">
        <w:rPr>
          <w:rFonts w:cs="David"/>
          <w:color w:val="FF0000"/>
          <w:rtl/>
        </w:rPr>
        <w:t>הדתיים-תרבותיים</w:t>
      </w:r>
      <w:r w:rsidR="007878D0" w:rsidRPr="00235F46">
        <w:rPr>
          <w:rFonts w:cs="David" w:hint="cs"/>
          <w:color w:val="FF0000"/>
          <w:rtl/>
        </w:rPr>
        <w:t>,</w:t>
      </w:r>
      <w:r w:rsidRPr="00235F46">
        <w:rPr>
          <w:rFonts w:cs="David"/>
          <w:color w:val="FF0000"/>
          <w:rtl/>
        </w:rPr>
        <w:t xml:space="preserve"> </w:t>
      </w:r>
      <w:r w:rsidR="00BC42CA" w:rsidRPr="00235F46">
        <w:rPr>
          <w:rFonts w:cs="David" w:hint="cs"/>
          <w:color w:val="FF0000"/>
          <w:rtl/>
        </w:rPr>
        <w:t>העמוקים</w:t>
      </w:r>
      <w:r w:rsidR="007878D0" w:rsidRPr="00235F46">
        <w:rPr>
          <w:rFonts w:cs="David" w:hint="cs"/>
          <w:color w:val="FF0000"/>
          <w:rtl/>
        </w:rPr>
        <w:t>,</w:t>
      </w:r>
      <w:r w:rsidR="00BC42CA" w:rsidRPr="00235F46">
        <w:rPr>
          <w:rFonts w:cs="David" w:hint="cs"/>
          <w:color w:val="FF0000"/>
          <w:rtl/>
        </w:rPr>
        <w:t xml:space="preserve"> </w:t>
      </w:r>
      <w:r w:rsidRPr="00235F46">
        <w:rPr>
          <w:rFonts w:cs="David"/>
          <w:color w:val="FF0000"/>
          <w:rtl/>
        </w:rPr>
        <w:t>של תפיסה זו הנעוצים במונותאיזם היהודי-נוצרי</w:t>
      </w:r>
      <w:r w:rsidR="00BC42CA" w:rsidRPr="00235F46">
        <w:rPr>
          <w:rFonts w:cs="David" w:hint="cs"/>
          <w:color w:val="FF0000"/>
          <w:rtl/>
        </w:rPr>
        <w:t xml:space="preserve"> במספר </w:t>
      </w:r>
      <w:r w:rsidR="00C368CF" w:rsidRPr="00235F46">
        <w:rPr>
          <w:rFonts w:cs="David" w:hint="cs"/>
          <w:color w:val="FF0000"/>
          <w:rtl/>
        </w:rPr>
        <w:t>היבטים</w:t>
      </w:r>
      <w:r w:rsidR="00BF3042" w:rsidRPr="00235F46">
        <w:rPr>
          <w:rFonts w:cs="David" w:hint="cs"/>
          <w:color w:val="FF0000"/>
          <w:rtl/>
        </w:rPr>
        <w:t xml:space="preserve">, </w:t>
      </w:r>
      <w:r w:rsidR="00BF3042" w:rsidRPr="00235F46">
        <w:rPr>
          <w:rFonts w:cs="David"/>
          <w:color w:val="FF0000"/>
          <w:rtl/>
        </w:rPr>
        <w:t>באמצעות המתודה הגנאלוגית</w:t>
      </w:r>
      <w:r w:rsidR="00BF3042" w:rsidRPr="00235F46">
        <w:rPr>
          <w:rFonts w:cs="David" w:hint="cs"/>
          <w:color w:val="FF0000"/>
          <w:rtl/>
        </w:rPr>
        <w:t>.</w:t>
      </w:r>
      <w:r w:rsidR="004D0FDA" w:rsidRPr="00235F46">
        <w:rPr>
          <w:rFonts w:cs="David"/>
          <w:color w:val="FF0000"/>
          <w:rtl/>
        </w:rPr>
        <w:t xml:space="preserve"> </w:t>
      </w:r>
      <w:r w:rsidR="00765FF2" w:rsidRPr="00CD1956">
        <w:rPr>
          <w:rFonts w:cs="David" w:hint="cs"/>
          <w:rtl/>
        </w:rPr>
        <w:t>יחס</w:t>
      </w:r>
      <w:r w:rsidR="000E0C37" w:rsidRPr="00CD1956">
        <w:rPr>
          <w:rFonts w:cs="David" w:hint="cs"/>
          <w:rtl/>
        </w:rPr>
        <w:t>ו</w:t>
      </w:r>
      <w:r w:rsidR="00765FF2" w:rsidRPr="00CD1956">
        <w:rPr>
          <w:rFonts w:cs="David" w:hint="cs"/>
          <w:rtl/>
        </w:rPr>
        <w:t xml:space="preserve"> </w:t>
      </w:r>
      <w:r w:rsidR="00765FF2" w:rsidRPr="00235F46">
        <w:rPr>
          <w:rFonts w:cs="David" w:hint="cs"/>
          <w:color w:val="FF0000"/>
          <w:rtl/>
        </w:rPr>
        <w:t>האדנותי</w:t>
      </w:r>
      <w:r w:rsidR="00765FF2" w:rsidRPr="00CD1956">
        <w:rPr>
          <w:rFonts w:cs="David" w:hint="cs"/>
          <w:rtl/>
        </w:rPr>
        <w:t xml:space="preserve"> </w:t>
      </w:r>
      <w:r w:rsidR="000E0C37" w:rsidRPr="00CD1956">
        <w:rPr>
          <w:rFonts w:cs="David" w:hint="cs"/>
          <w:rtl/>
        </w:rPr>
        <w:t xml:space="preserve">של האדם </w:t>
      </w:r>
      <w:r w:rsidR="00765FF2" w:rsidRPr="00CD1956">
        <w:rPr>
          <w:rFonts w:cs="David" w:hint="cs"/>
          <w:rtl/>
        </w:rPr>
        <w:t xml:space="preserve">לטבע </w:t>
      </w:r>
      <w:r w:rsidR="000765E4" w:rsidRPr="000765E4">
        <w:rPr>
          <w:rFonts w:cs="David" w:hint="cs"/>
          <w:color w:val="00B050"/>
          <w:rtl/>
        </w:rPr>
        <w:t xml:space="preserve">בסיפור הבריאה היהודי-נוצרי </w:t>
      </w:r>
      <w:r w:rsidR="00765FF2" w:rsidRPr="00CD1956">
        <w:rPr>
          <w:rFonts w:cs="David" w:hint="cs"/>
          <w:rtl/>
        </w:rPr>
        <w:t xml:space="preserve">יבחן </w:t>
      </w:r>
      <w:r w:rsidR="000765E4" w:rsidRPr="000765E4">
        <w:rPr>
          <w:rFonts w:cs="David" w:hint="cs"/>
          <w:color w:val="00B050"/>
          <w:rtl/>
        </w:rPr>
        <w:t xml:space="preserve">במאמר זה </w:t>
      </w:r>
      <w:r w:rsidR="00765FF2" w:rsidRPr="00CD1956">
        <w:rPr>
          <w:rFonts w:cs="David" w:hint="cs"/>
          <w:rtl/>
        </w:rPr>
        <w:t>בש</w:t>
      </w:r>
      <w:r w:rsidR="000E0C37" w:rsidRPr="00CD1956">
        <w:rPr>
          <w:rFonts w:cs="David" w:hint="cs"/>
          <w:rtl/>
        </w:rPr>
        <w:t>לושה מעגלים</w:t>
      </w:r>
      <w:r w:rsidR="007A7C7B">
        <w:rPr>
          <w:rFonts w:cs="David" w:hint="cs"/>
          <w:rtl/>
        </w:rPr>
        <w:t>:</w:t>
      </w:r>
      <w:r w:rsidR="00CC52A1" w:rsidRPr="00CD1956">
        <w:rPr>
          <w:rFonts w:cs="David" w:hint="cs"/>
          <w:rtl/>
        </w:rPr>
        <w:t xml:space="preserve"> </w:t>
      </w:r>
      <w:r w:rsidRPr="00CD1956">
        <w:rPr>
          <w:rFonts w:cs="David"/>
          <w:rtl/>
        </w:rPr>
        <w:t xml:space="preserve">האחד, </w:t>
      </w:r>
      <w:r w:rsidRPr="008F3DB1">
        <w:rPr>
          <w:rFonts w:cs="David"/>
          <w:color w:val="FF0000"/>
          <w:rtl/>
        </w:rPr>
        <w:t>בהפרדת האלוהות</w:t>
      </w:r>
      <w:r w:rsidR="000E0C37" w:rsidRPr="008F3DB1">
        <w:rPr>
          <w:rFonts w:cs="David" w:hint="cs"/>
          <w:color w:val="FF0000"/>
          <w:rtl/>
        </w:rPr>
        <w:t xml:space="preserve"> מהטבע</w:t>
      </w:r>
      <w:r w:rsidR="008F3DB1">
        <w:rPr>
          <w:rFonts w:cs="David" w:hint="cs"/>
          <w:rtl/>
        </w:rPr>
        <w:t xml:space="preserve"> </w:t>
      </w:r>
      <w:r w:rsidR="008F3DB1" w:rsidRPr="008F3DB1">
        <w:rPr>
          <w:rFonts w:cs="David" w:hint="cs"/>
          <w:color w:val="00B050"/>
          <w:rtl/>
        </w:rPr>
        <w:t>ברעיון ה</w:t>
      </w:r>
      <w:r w:rsidR="008F3DB1" w:rsidRPr="008F3DB1">
        <w:rPr>
          <w:rFonts w:cs="David"/>
          <w:color w:val="00B050"/>
          <w:rtl/>
        </w:rPr>
        <w:t>פילוג בין האל ובין העולם</w:t>
      </w:r>
      <w:r w:rsidR="000E0C37" w:rsidRPr="00CD1956">
        <w:rPr>
          <w:rFonts w:cs="David" w:hint="cs"/>
          <w:rtl/>
        </w:rPr>
        <w:t xml:space="preserve">, השני, </w:t>
      </w:r>
      <w:r w:rsidR="008F3DB1">
        <w:rPr>
          <w:rFonts w:cs="David" w:hint="cs"/>
          <w:color w:val="00B050"/>
          <w:rtl/>
        </w:rPr>
        <w:t xml:space="preserve">על אודות </w:t>
      </w:r>
      <w:r w:rsidR="00894071" w:rsidRPr="00894071">
        <w:rPr>
          <w:rFonts w:cs="David"/>
          <w:color w:val="00B050"/>
          <w:rtl/>
        </w:rPr>
        <w:t>האדם כשותף בבריאה</w:t>
      </w:r>
      <w:r w:rsidR="00894071" w:rsidRPr="00894071">
        <w:rPr>
          <w:rFonts w:cs="David" w:hint="cs"/>
          <w:color w:val="00B050"/>
          <w:rtl/>
        </w:rPr>
        <w:t xml:space="preserve"> </w:t>
      </w:r>
      <w:r w:rsidR="000E0C37" w:rsidRPr="00894071">
        <w:rPr>
          <w:rFonts w:cs="David" w:hint="cs"/>
          <w:color w:val="FF0000"/>
          <w:rtl/>
        </w:rPr>
        <w:t>בהפרדת</w:t>
      </w:r>
      <w:r w:rsidRPr="00894071">
        <w:rPr>
          <w:rFonts w:cs="David"/>
          <w:color w:val="FF0000"/>
          <w:rtl/>
        </w:rPr>
        <w:t xml:space="preserve"> </w:t>
      </w:r>
      <w:r w:rsidR="003958BD" w:rsidRPr="00894071">
        <w:rPr>
          <w:rFonts w:cs="David" w:hint="cs"/>
          <w:color w:val="FF0000"/>
          <w:rtl/>
        </w:rPr>
        <w:t xml:space="preserve">האדם </w:t>
      </w:r>
      <w:r w:rsidRPr="00894071">
        <w:rPr>
          <w:rFonts w:cs="David"/>
          <w:color w:val="FF0000"/>
          <w:rtl/>
        </w:rPr>
        <w:t>מהטבע</w:t>
      </w:r>
      <w:r w:rsidRPr="00CD1956">
        <w:rPr>
          <w:rFonts w:cs="David"/>
          <w:rtl/>
        </w:rPr>
        <w:t xml:space="preserve">; </w:t>
      </w:r>
      <w:r w:rsidR="000E0C37" w:rsidRPr="00CD1956">
        <w:rPr>
          <w:rFonts w:cs="David" w:hint="cs"/>
          <w:rtl/>
        </w:rPr>
        <w:t>ו</w:t>
      </w:r>
      <w:r w:rsidR="000E0C37" w:rsidRPr="00CD1956">
        <w:rPr>
          <w:rFonts w:cs="David"/>
          <w:rtl/>
        </w:rPr>
        <w:t>הש</w:t>
      </w:r>
      <w:r w:rsidR="000E0C37" w:rsidRPr="00CD1956">
        <w:rPr>
          <w:rFonts w:cs="David" w:hint="cs"/>
          <w:rtl/>
        </w:rPr>
        <w:t>לישי</w:t>
      </w:r>
      <w:r w:rsidRPr="00CD1956">
        <w:rPr>
          <w:rFonts w:cs="David"/>
          <w:rtl/>
        </w:rPr>
        <w:t xml:space="preserve">, </w:t>
      </w:r>
      <w:r w:rsidR="005E3F02">
        <w:rPr>
          <w:rFonts w:cs="David" w:hint="cs"/>
          <w:color w:val="00B050"/>
          <w:rtl/>
        </w:rPr>
        <w:t xml:space="preserve">על </w:t>
      </w:r>
      <w:r w:rsidR="00894071" w:rsidRPr="00894071">
        <w:rPr>
          <w:rFonts w:cs="David" w:hint="cs"/>
          <w:color w:val="00B050"/>
          <w:rtl/>
        </w:rPr>
        <w:t>הבריאה כמדרג היררכי</w:t>
      </w:r>
      <w:r w:rsidR="00894071" w:rsidRPr="00894071">
        <w:rPr>
          <w:rFonts w:cs="David" w:hint="cs"/>
          <w:color w:val="FF0000"/>
          <w:rtl/>
        </w:rPr>
        <w:t xml:space="preserve"> </w:t>
      </w:r>
      <w:r w:rsidR="000E0C37" w:rsidRPr="00894071">
        <w:rPr>
          <w:rFonts w:cs="David" w:hint="cs"/>
          <w:color w:val="FF0000"/>
          <w:rtl/>
        </w:rPr>
        <w:t>בהצבת האדם</w:t>
      </w:r>
      <w:r w:rsidRPr="00894071">
        <w:rPr>
          <w:rFonts w:cs="David"/>
          <w:color w:val="FF0000"/>
          <w:rtl/>
        </w:rPr>
        <w:t xml:space="preserve"> כעליון בהיררכיה של כל הברואים</w:t>
      </w:r>
      <w:r w:rsidR="0000174D" w:rsidRPr="00CD1956">
        <w:rPr>
          <w:rFonts w:cs="David" w:hint="cs"/>
          <w:rtl/>
        </w:rPr>
        <w:t>.</w:t>
      </w:r>
      <w:r w:rsidRPr="00CD1956">
        <w:rPr>
          <w:rFonts w:cs="David"/>
          <w:rtl/>
        </w:rPr>
        <w:t xml:space="preserve"> מדובר במהפכה גמורה בעולם הדתי של המזרח הקדום בו האלים היו כפופים לטבע ולגורל. מהפכה דתית</w:t>
      </w:r>
      <w:r w:rsidR="00DD23F7" w:rsidRPr="00CD1956">
        <w:rPr>
          <w:rFonts w:cs="David" w:hint="cs"/>
          <w:rtl/>
        </w:rPr>
        <w:t xml:space="preserve"> תודעתית</w:t>
      </w:r>
      <w:r w:rsidRPr="00CD1956">
        <w:rPr>
          <w:rFonts w:cs="David"/>
          <w:rtl/>
        </w:rPr>
        <w:t xml:space="preserve"> זו, על אף שעברה טרנספורמציות רבות, עדיין נוכחת בתרבותנו ויש לה השלכות מרחיקות לכת עד היום.</w:t>
      </w:r>
      <w:r w:rsidR="000E0C37" w:rsidRPr="00CD1956">
        <w:rPr>
          <w:rFonts w:cs="David"/>
          <w:rtl/>
        </w:rPr>
        <w:t xml:space="preserve"> </w:t>
      </w:r>
      <w:r w:rsidR="000E0C37" w:rsidRPr="00235F46">
        <w:rPr>
          <w:rFonts w:cs="David"/>
          <w:color w:val="FF0000"/>
          <w:rtl/>
        </w:rPr>
        <w:t>לאחר ש</w:t>
      </w:r>
      <w:r w:rsidR="007878D0" w:rsidRPr="00235F46">
        <w:rPr>
          <w:rFonts w:cs="David" w:hint="cs"/>
          <w:color w:val="FF0000"/>
          <w:rtl/>
        </w:rPr>
        <w:t>א</w:t>
      </w:r>
      <w:r w:rsidR="000E0C37" w:rsidRPr="00235F46">
        <w:rPr>
          <w:rFonts w:cs="David"/>
          <w:color w:val="FF0000"/>
          <w:rtl/>
        </w:rPr>
        <w:t>ב</w:t>
      </w:r>
      <w:r w:rsidR="00C368CF" w:rsidRPr="00235F46">
        <w:rPr>
          <w:rFonts w:cs="David" w:hint="cs"/>
          <w:color w:val="FF0000"/>
          <w:rtl/>
        </w:rPr>
        <w:t>חן</w:t>
      </w:r>
      <w:r w:rsidR="000E0C37" w:rsidRPr="00235F46">
        <w:rPr>
          <w:rFonts w:cs="David"/>
          <w:color w:val="FF0000"/>
          <w:rtl/>
        </w:rPr>
        <w:t xml:space="preserve"> </w:t>
      </w:r>
      <w:r w:rsidR="00C368CF" w:rsidRPr="00235F46">
        <w:rPr>
          <w:rFonts w:cs="David"/>
          <w:color w:val="FF0000"/>
          <w:rtl/>
        </w:rPr>
        <w:t xml:space="preserve">את שורשי </w:t>
      </w:r>
      <w:r w:rsidR="00C368CF" w:rsidRPr="00235F46">
        <w:rPr>
          <w:rFonts w:cs="David" w:hint="cs"/>
          <w:color w:val="FF0000"/>
          <w:rtl/>
        </w:rPr>
        <w:t>התפיסה</w:t>
      </w:r>
      <w:r w:rsidR="00DD23F7" w:rsidRPr="00235F46">
        <w:rPr>
          <w:rFonts w:cs="David" w:hint="cs"/>
          <w:color w:val="FF0000"/>
          <w:rtl/>
        </w:rPr>
        <w:t xml:space="preserve"> ואת המבנים התודעתיים שיצרה</w:t>
      </w:r>
      <w:r w:rsidR="0022789E" w:rsidRPr="00235F46">
        <w:rPr>
          <w:rFonts w:cs="David" w:hint="cs"/>
          <w:color w:val="FF0000"/>
          <w:rtl/>
        </w:rPr>
        <w:t>,</w:t>
      </w:r>
      <w:r w:rsidR="00C368CF" w:rsidRPr="00235F46">
        <w:rPr>
          <w:rFonts w:cs="David" w:hint="cs"/>
          <w:color w:val="FF0000"/>
          <w:rtl/>
        </w:rPr>
        <w:t xml:space="preserve"> </w:t>
      </w:r>
      <w:r w:rsidR="000E0C37" w:rsidRPr="00235F46">
        <w:rPr>
          <w:rFonts w:cs="David"/>
          <w:color w:val="FF0000"/>
          <w:rtl/>
        </w:rPr>
        <w:t>בטקסט</w:t>
      </w:r>
      <w:r w:rsidR="00054CAA" w:rsidRPr="00235F46">
        <w:rPr>
          <w:rFonts w:cs="David" w:hint="cs"/>
          <w:color w:val="FF0000"/>
          <w:rtl/>
        </w:rPr>
        <w:t xml:space="preserve"> המקראי </w:t>
      </w:r>
      <w:r w:rsidR="00C368CF" w:rsidRPr="00235F46">
        <w:rPr>
          <w:rFonts w:cs="David" w:hint="cs"/>
          <w:color w:val="FF0000"/>
          <w:rtl/>
        </w:rPr>
        <w:t>המכונ</w:t>
      </w:r>
      <w:r w:rsidR="00054CAA" w:rsidRPr="00235F46">
        <w:rPr>
          <w:rFonts w:cs="David" w:hint="cs"/>
          <w:color w:val="FF0000"/>
          <w:rtl/>
        </w:rPr>
        <w:t>ן של תרבות</w:t>
      </w:r>
      <w:r w:rsidR="000E0C37" w:rsidRPr="00235F46">
        <w:rPr>
          <w:rFonts w:cs="David"/>
          <w:color w:val="FF0000"/>
          <w:rtl/>
        </w:rPr>
        <w:t xml:space="preserve"> </w:t>
      </w:r>
      <w:r w:rsidR="00054CAA" w:rsidRPr="00235F46">
        <w:rPr>
          <w:rFonts w:cs="David" w:hint="cs"/>
          <w:color w:val="FF0000"/>
          <w:rtl/>
        </w:rPr>
        <w:t>המערב</w:t>
      </w:r>
      <w:r w:rsidR="0022789E" w:rsidRPr="00235F46">
        <w:rPr>
          <w:rFonts w:cs="David" w:hint="cs"/>
          <w:color w:val="FF0000"/>
          <w:rtl/>
        </w:rPr>
        <w:t>,</w:t>
      </w:r>
      <w:r w:rsidR="00054CAA" w:rsidRPr="00235F46">
        <w:rPr>
          <w:rFonts w:cs="David" w:hint="cs"/>
          <w:color w:val="FF0000"/>
          <w:rtl/>
        </w:rPr>
        <w:t xml:space="preserve"> </w:t>
      </w:r>
      <w:r w:rsidR="00C839EA" w:rsidRPr="00235F46">
        <w:rPr>
          <w:rFonts w:cs="David" w:hint="cs"/>
          <w:color w:val="FF0000"/>
          <w:rtl/>
        </w:rPr>
        <w:t>יבחנו באפילוג למאמר זה</w:t>
      </w:r>
      <w:r w:rsidR="000E0C37" w:rsidRPr="00235F46">
        <w:rPr>
          <w:rFonts w:cs="David"/>
          <w:color w:val="FF0000"/>
          <w:rtl/>
        </w:rPr>
        <w:t xml:space="preserve"> גם הסדקים </w:t>
      </w:r>
      <w:r w:rsidR="00DD23F7" w:rsidRPr="00235F46">
        <w:rPr>
          <w:rFonts w:cs="David" w:hint="cs"/>
          <w:color w:val="FF0000"/>
          <w:rtl/>
        </w:rPr>
        <w:t xml:space="preserve">הראשונים </w:t>
      </w:r>
      <w:r w:rsidR="000E0C37" w:rsidRPr="00235F46">
        <w:rPr>
          <w:rFonts w:cs="David"/>
          <w:color w:val="FF0000"/>
          <w:rtl/>
        </w:rPr>
        <w:t>שהחלו להיווצר ב</w:t>
      </w:r>
      <w:r w:rsidR="003B1B9D" w:rsidRPr="00235F46">
        <w:rPr>
          <w:rFonts w:cs="David" w:hint="cs"/>
          <w:color w:val="FF0000"/>
          <w:rtl/>
        </w:rPr>
        <w:t>תפיסה</w:t>
      </w:r>
      <w:r w:rsidR="000E0C37" w:rsidRPr="00235F46">
        <w:rPr>
          <w:rFonts w:cs="David"/>
          <w:color w:val="FF0000"/>
          <w:rtl/>
        </w:rPr>
        <w:t xml:space="preserve"> עתיק</w:t>
      </w:r>
      <w:r w:rsidR="003B1B9D" w:rsidRPr="00235F46">
        <w:rPr>
          <w:rFonts w:cs="David" w:hint="cs"/>
          <w:color w:val="FF0000"/>
          <w:rtl/>
        </w:rPr>
        <w:t>ת</w:t>
      </w:r>
      <w:r w:rsidR="000E0C37" w:rsidRPr="00235F46">
        <w:rPr>
          <w:rFonts w:cs="David"/>
          <w:color w:val="FF0000"/>
          <w:rtl/>
        </w:rPr>
        <w:t xml:space="preserve"> יומין </w:t>
      </w:r>
      <w:r w:rsidR="003B1B9D" w:rsidRPr="00235F46">
        <w:rPr>
          <w:rFonts w:cs="David" w:hint="cs"/>
          <w:color w:val="FF0000"/>
          <w:rtl/>
        </w:rPr>
        <w:t>ז</w:t>
      </w:r>
      <w:r w:rsidR="000E0C37" w:rsidRPr="00235F46">
        <w:rPr>
          <w:rFonts w:cs="David"/>
          <w:color w:val="FF0000"/>
          <w:rtl/>
        </w:rPr>
        <w:t>ו.</w:t>
      </w:r>
    </w:p>
    <w:p w14:paraId="330147B4" w14:textId="21090618" w:rsidR="007F648B" w:rsidRPr="00235F46" w:rsidRDefault="007F648B" w:rsidP="007F648B">
      <w:pPr>
        <w:widowControl w:val="0"/>
        <w:spacing w:line="480" w:lineRule="auto"/>
        <w:jc w:val="both"/>
        <w:rPr>
          <w:rFonts w:cs="David"/>
          <w:color w:val="FF0000"/>
          <w:rtl/>
          <w:lang w:eastAsia="he-IL"/>
        </w:rPr>
      </w:pPr>
      <w:r w:rsidRPr="00235F46">
        <w:rPr>
          <w:rFonts w:cs="David"/>
          <w:color w:val="FF0000"/>
          <w:rtl/>
          <w:lang w:eastAsia="he-IL"/>
        </w:rPr>
        <w:t>כאשר אנו עוסקים בגנאלוגיה של מישהו או משהו, אנחנו מספרים סיפור על עברו, על מקורותיו, על התפתחותו עד שהגיע לרגע הנוכחי.</w:t>
      </w:r>
      <w:r w:rsidRPr="00235F46">
        <w:rPr>
          <w:rFonts w:cs="David" w:hint="cs"/>
          <w:color w:val="FF0000"/>
          <w:rtl/>
          <w:lang w:eastAsia="he-IL"/>
        </w:rPr>
        <w:t xml:space="preserve"> </w:t>
      </w:r>
      <w:r w:rsidRPr="00235F46">
        <w:rPr>
          <w:rFonts w:cs="David"/>
          <w:color w:val="FF0000"/>
          <w:rtl/>
          <w:lang w:eastAsia="he-IL"/>
        </w:rPr>
        <w:t xml:space="preserve">מטרת המחקר </w:t>
      </w:r>
      <w:r w:rsidRPr="00235F46">
        <w:rPr>
          <w:rFonts w:cs="David" w:hint="cs"/>
          <w:color w:val="FF0000"/>
          <w:rtl/>
          <w:lang w:eastAsia="he-IL"/>
        </w:rPr>
        <w:t>הגנאלוגי</w:t>
      </w:r>
      <w:r w:rsidRPr="00235F46">
        <w:rPr>
          <w:rFonts w:cs="David"/>
          <w:color w:val="FF0000"/>
          <w:rtl/>
          <w:lang w:eastAsia="he-IL"/>
        </w:rPr>
        <w:t xml:space="preserve"> היא להצביע על תהליכים שניוונו את התוצרים האנושיים או שיצרו אידיאלים בתהליך ההתרחקות מהחיים הממשיים והמתהווים. האדם חי בתוך כלא המטפורות שיצר בעצמו, בלי לזכור כי הוא שהוליד כלא זה בימים עברו.</w:t>
      </w:r>
      <w:r w:rsidRPr="00235F46">
        <w:rPr>
          <w:rFonts w:cs="David" w:hint="cs"/>
          <w:color w:val="FF0000"/>
          <w:rtl/>
          <w:lang w:eastAsia="he-IL"/>
        </w:rPr>
        <w:t xml:space="preserve"> </w:t>
      </w:r>
    </w:p>
    <w:p w14:paraId="5328A592" w14:textId="77777777" w:rsidR="007F648B" w:rsidRPr="00CD1956" w:rsidRDefault="007F648B" w:rsidP="007F648B">
      <w:pPr>
        <w:widowControl w:val="0"/>
        <w:spacing w:line="480" w:lineRule="auto"/>
        <w:jc w:val="both"/>
        <w:rPr>
          <w:rFonts w:cs="David"/>
          <w:rtl/>
          <w:lang w:eastAsia="he-IL"/>
        </w:rPr>
      </w:pPr>
      <w:r w:rsidRPr="00CD1956">
        <w:rPr>
          <w:rFonts w:cs="David" w:hint="cs"/>
          <w:rtl/>
          <w:lang w:eastAsia="he-IL"/>
        </w:rPr>
        <w:t xml:space="preserve"> </w:t>
      </w:r>
    </w:p>
    <w:p w14:paraId="0983E17D" w14:textId="030CEC40" w:rsidR="007F648B" w:rsidRPr="0037428A" w:rsidRDefault="007F648B" w:rsidP="007F648B">
      <w:pPr>
        <w:widowControl w:val="0"/>
        <w:spacing w:line="480" w:lineRule="auto"/>
        <w:jc w:val="both"/>
        <w:rPr>
          <w:rFonts w:ascii="Calibri" w:eastAsia="Calibri" w:hAnsi="Calibri" w:cs="Arial"/>
          <w:color w:val="FF0000"/>
          <w:sz w:val="22"/>
          <w:szCs w:val="22"/>
        </w:rPr>
      </w:pPr>
      <w:r w:rsidRPr="00235F46">
        <w:rPr>
          <w:rFonts w:cs="David"/>
          <w:color w:val="FF0000"/>
          <w:rtl/>
          <w:lang w:eastAsia="he-IL"/>
        </w:rPr>
        <w:t>האינטרס שמניע את המחקר הגנאלוגי הוא הבנת המציאות העכשווית באמצעות פירוש מחדש של העבר. באמצנו את המתודה הגנאלוגית נפנה, באופן טבעי, לרעיונותיהם של ניטשה ופוקו; ניטשה נחשב לאבי הגנאלוגיה כמתודה ביקורתית</w:t>
      </w:r>
      <w:r w:rsidRPr="00235F46">
        <w:rPr>
          <w:rFonts w:cs="David" w:hint="cs"/>
          <w:color w:val="FF0000"/>
          <w:rtl/>
          <w:lang w:eastAsia="he-IL"/>
        </w:rPr>
        <w:t xml:space="preserve"> </w:t>
      </w:r>
      <w:r w:rsidRPr="00235F46">
        <w:rPr>
          <w:rFonts w:cs="David"/>
          <w:color w:val="FF0000"/>
          <w:rtl/>
          <w:lang w:eastAsia="he-IL"/>
        </w:rPr>
        <w:t xml:space="preserve">ופוקו הוא </w:t>
      </w:r>
      <w:r w:rsidRPr="00235F46">
        <w:rPr>
          <w:rFonts w:cs="David" w:hint="cs"/>
          <w:color w:val="FF0000"/>
          <w:rtl/>
          <w:lang w:eastAsia="he-IL"/>
        </w:rPr>
        <w:t>מי</w:t>
      </w:r>
      <w:r w:rsidRPr="00235F46">
        <w:rPr>
          <w:rFonts w:cs="David"/>
          <w:color w:val="FF0000"/>
          <w:rtl/>
          <w:lang w:eastAsia="he-IL"/>
        </w:rPr>
        <w:t xml:space="preserve"> שמיישם וממשיך את עבודתו. </w:t>
      </w:r>
      <w:proofErr w:type="spellStart"/>
      <w:r w:rsidRPr="00235F46">
        <w:rPr>
          <w:rFonts w:cs="David"/>
          <w:color w:val="FF0000"/>
          <w:rtl/>
          <w:lang w:eastAsia="he-IL"/>
        </w:rPr>
        <w:t>כגנאלוג</w:t>
      </w:r>
      <w:proofErr w:type="spellEnd"/>
      <w:r w:rsidRPr="00235F46">
        <w:rPr>
          <w:rFonts w:cs="David"/>
          <w:color w:val="FF0000"/>
          <w:rtl/>
          <w:lang w:eastAsia="he-IL"/>
        </w:rPr>
        <w:t xml:space="preserve">, ניטשה נוטל על עצמו משימה לכתוב את ההיסטוריה של </w:t>
      </w:r>
      <w:proofErr w:type="spellStart"/>
      <w:r w:rsidRPr="00235F46">
        <w:rPr>
          <w:rFonts w:cs="David"/>
          <w:color w:val="FF0000"/>
          <w:rtl/>
          <w:lang w:eastAsia="he-IL"/>
        </w:rPr>
        <w:t>הפורמציות</w:t>
      </w:r>
      <w:proofErr w:type="spellEnd"/>
      <w:r w:rsidRPr="00235F46">
        <w:rPr>
          <w:rFonts w:cs="David"/>
          <w:color w:val="FF0000"/>
          <w:rtl/>
          <w:lang w:eastAsia="he-IL"/>
        </w:rPr>
        <w:t xml:space="preserve"> הפסיכולוגיות והסוציולוגיות </w:t>
      </w:r>
      <w:r w:rsidRPr="0037428A">
        <w:rPr>
          <w:rFonts w:cs="David"/>
          <w:color w:val="FF0000"/>
          <w:rtl/>
          <w:lang w:eastAsia="he-IL"/>
        </w:rPr>
        <w:lastRenderedPageBreak/>
        <w:t>של מושא המחקר שלו. פוקו</w:t>
      </w:r>
      <w:r w:rsidR="009B7138">
        <w:rPr>
          <w:rFonts w:hint="cs"/>
          <w:color w:val="FF0000"/>
          <w:vertAlign w:val="superscript"/>
          <w:rtl/>
          <w:lang w:eastAsia="he-IL"/>
        </w:rPr>
        <w:t>,</w:t>
      </w:r>
      <w:r w:rsidRPr="0037428A">
        <w:rPr>
          <w:rFonts w:cs="David"/>
          <w:color w:val="FF0000"/>
          <w:rtl/>
          <w:lang w:eastAsia="he-IL"/>
        </w:rPr>
        <w:t xml:space="preserve"> מציע לשחזר בניתוח גנאלוגי לאחור שושלות יוחסין של סדר, עד רגע הופעתו, רגע לידתו של אותו סדר.</w:t>
      </w:r>
    </w:p>
    <w:p w14:paraId="236E1EA0" w14:textId="46598B54" w:rsidR="007F648B" w:rsidRPr="0037428A" w:rsidRDefault="007F648B" w:rsidP="007F648B">
      <w:pPr>
        <w:spacing w:after="200" w:line="480" w:lineRule="auto"/>
        <w:ind w:left="-58"/>
        <w:jc w:val="both"/>
        <w:rPr>
          <w:rFonts w:ascii="David" w:eastAsia="Calibri" w:hAnsi="David" w:cs="David"/>
          <w:color w:val="FF0000"/>
          <w:rtl/>
        </w:rPr>
      </w:pPr>
      <w:r w:rsidRPr="0037428A">
        <w:rPr>
          <w:rFonts w:ascii="David" w:eastAsia="Calibri" w:hAnsi="David" w:cs="David" w:hint="cs"/>
          <w:color w:val="FF0000"/>
          <w:rtl/>
        </w:rPr>
        <w:t>ניתוח גנאלוגי-פרשני של הטקסטים המיתולוגיים, אינו מתיימר להיות מקודש או אובייקטיבי, אלא מיועד לתרום להבנה התרבותית שלנו את ההווה. תרבויות</w:t>
      </w:r>
      <w:r w:rsidRPr="0037428A">
        <w:rPr>
          <w:rFonts w:ascii="David" w:eastAsia="Calibri" w:hAnsi="David" w:cs="David"/>
          <w:color w:val="FF0000"/>
          <w:rtl/>
        </w:rPr>
        <w:t xml:space="preserve"> </w:t>
      </w:r>
      <w:r w:rsidRPr="0037428A">
        <w:rPr>
          <w:rFonts w:ascii="David" w:eastAsia="Calibri" w:hAnsi="David" w:cs="David" w:hint="cs"/>
          <w:color w:val="FF0000"/>
          <w:rtl/>
        </w:rPr>
        <w:t>עתיקות</w:t>
      </w:r>
      <w:r w:rsidRPr="0037428A">
        <w:rPr>
          <w:rFonts w:ascii="David" w:eastAsia="Calibri" w:hAnsi="David" w:cs="David"/>
          <w:color w:val="FF0000"/>
          <w:rtl/>
        </w:rPr>
        <w:t xml:space="preserve"> </w:t>
      </w:r>
      <w:r w:rsidRPr="0037428A">
        <w:rPr>
          <w:rFonts w:ascii="David" w:eastAsia="Calibri" w:hAnsi="David" w:cs="David" w:hint="cs"/>
          <w:color w:val="FF0000"/>
          <w:rtl/>
        </w:rPr>
        <w:t>התמודדו</w:t>
      </w:r>
      <w:r w:rsidRPr="0037428A">
        <w:rPr>
          <w:rFonts w:ascii="David" w:eastAsia="Calibri" w:hAnsi="David" w:cs="David"/>
          <w:color w:val="FF0000"/>
          <w:rtl/>
        </w:rPr>
        <w:t xml:space="preserve"> </w:t>
      </w:r>
      <w:r w:rsidRPr="0037428A">
        <w:rPr>
          <w:rFonts w:ascii="David" w:eastAsia="Calibri" w:hAnsi="David" w:cs="David" w:hint="cs"/>
          <w:color w:val="FF0000"/>
          <w:rtl/>
        </w:rPr>
        <w:t>עם</w:t>
      </w:r>
      <w:r w:rsidRPr="0037428A">
        <w:rPr>
          <w:rFonts w:ascii="David" w:eastAsia="Calibri" w:hAnsi="David" w:cs="David"/>
          <w:color w:val="FF0000"/>
          <w:rtl/>
        </w:rPr>
        <w:t xml:space="preserve"> </w:t>
      </w:r>
      <w:r w:rsidRPr="0037428A">
        <w:rPr>
          <w:rFonts w:ascii="David" w:eastAsia="Calibri" w:hAnsi="David" w:cs="David" w:hint="cs"/>
          <w:color w:val="FF0000"/>
          <w:rtl/>
        </w:rPr>
        <w:t>שאלות</w:t>
      </w:r>
      <w:r w:rsidRPr="0037428A">
        <w:rPr>
          <w:rFonts w:ascii="David" w:eastAsia="Calibri" w:hAnsi="David" w:cs="David"/>
          <w:color w:val="FF0000"/>
          <w:rtl/>
        </w:rPr>
        <w:t xml:space="preserve"> </w:t>
      </w:r>
      <w:r w:rsidRPr="0037428A">
        <w:rPr>
          <w:rFonts w:ascii="David" w:eastAsia="Calibri" w:hAnsi="David" w:cs="David" w:hint="cs"/>
          <w:color w:val="FF0000"/>
          <w:rtl/>
        </w:rPr>
        <w:t>אודות הטבע</w:t>
      </w:r>
      <w:r w:rsidRPr="0037428A">
        <w:rPr>
          <w:rFonts w:ascii="David" w:eastAsia="Calibri" w:hAnsi="David" w:cs="David"/>
          <w:color w:val="FF0000"/>
          <w:rtl/>
        </w:rPr>
        <w:t xml:space="preserve">, </w:t>
      </w:r>
      <w:r w:rsidRPr="0037428A">
        <w:rPr>
          <w:rFonts w:ascii="David" w:eastAsia="Calibri" w:hAnsi="David" w:cs="David" w:hint="cs"/>
          <w:color w:val="FF0000"/>
          <w:rtl/>
        </w:rPr>
        <w:t>הקיום והיקום ולכן הם המציאו</w:t>
      </w:r>
      <w:r w:rsidRPr="0037428A">
        <w:rPr>
          <w:rFonts w:ascii="David" w:eastAsia="Calibri" w:hAnsi="David" w:cs="David"/>
          <w:color w:val="FF0000"/>
          <w:rtl/>
        </w:rPr>
        <w:t xml:space="preserve"> </w:t>
      </w:r>
      <w:r w:rsidRPr="0037428A">
        <w:rPr>
          <w:rFonts w:ascii="David" w:eastAsia="Calibri" w:hAnsi="David" w:cs="David" w:hint="cs"/>
          <w:color w:val="FF0000"/>
          <w:rtl/>
        </w:rPr>
        <w:t>קוסמולוגיות</w:t>
      </w:r>
      <w:r w:rsidRPr="0037428A">
        <w:rPr>
          <w:rFonts w:ascii="David" w:eastAsia="Calibri" w:hAnsi="David" w:cs="David"/>
          <w:color w:val="FF0000"/>
          <w:rtl/>
        </w:rPr>
        <w:t xml:space="preserve">, </w:t>
      </w:r>
      <w:r w:rsidRPr="0037428A">
        <w:rPr>
          <w:rFonts w:ascii="David" w:eastAsia="Calibri" w:hAnsi="David" w:cs="David" w:hint="cs"/>
          <w:color w:val="FF0000"/>
          <w:rtl/>
        </w:rPr>
        <w:t>שהיו</w:t>
      </w:r>
      <w:r w:rsidRPr="0037428A">
        <w:rPr>
          <w:rFonts w:ascii="David" w:eastAsia="Calibri" w:hAnsi="David" w:cs="David"/>
          <w:color w:val="FF0000"/>
          <w:rtl/>
        </w:rPr>
        <w:t xml:space="preserve"> </w:t>
      </w:r>
      <w:r w:rsidRPr="0037428A">
        <w:rPr>
          <w:rFonts w:ascii="David" w:eastAsia="Calibri" w:hAnsi="David" w:cs="David" w:hint="cs"/>
          <w:color w:val="FF0000"/>
          <w:rtl/>
        </w:rPr>
        <w:t>גם</w:t>
      </w:r>
      <w:r w:rsidRPr="0037428A">
        <w:rPr>
          <w:rFonts w:ascii="David" w:eastAsia="Calibri" w:hAnsi="David" w:cs="David"/>
          <w:color w:val="FF0000"/>
          <w:rtl/>
        </w:rPr>
        <w:t xml:space="preserve"> </w:t>
      </w:r>
      <w:r w:rsidRPr="0037428A">
        <w:rPr>
          <w:rFonts w:ascii="David" w:eastAsia="Calibri" w:hAnsi="David" w:cs="David" w:hint="cs"/>
          <w:color w:val="FF0000"/>
          <w:rtl/>
        </w:rPr>
        <w:t>הבסיס</w:t>
      </w:r>
      <w:r w:rsidRPr="0037428A">
        <w:rPr>
          <w:rFonts w:ascii="David" w:eastAsia="Calibri" w:hAnsi="David" w:cs="David"/>
          <w:color w:val="FF0000"/>
          <w:rtl/>
        </w:rPr>
        <w:t xml:space="preserve"> </w:t>
      </w:r>
      <w:r w:rsidRPr="0037428A">
        <w:rPr>
          <w:rFonts w:ascii="David" w:eastAsia="Calibri" w:hAnsi="David" w:cs="David" w:hint="cs"/>
          <w:color w:val="FF0000"/>
          <w:rtl/>
        </w:rPr>
        <w:t>לאמונותיהם</w:t>
      </w:r>
      <w:r w:rsidRPr="0037428A">
        <w:rPr>
          <w:rFonts w:ascii="David" w:eastAsia="Calibri" w:hAnsi="David" w:cs="David"/>
          <w:color w:val="FF0000"/>
          <w:rtl/>
        </w:rPr>
        <w:t xml:space="preserve"> </w:t>
      </w:r>
      <w:r w:rsidRPr="0037428A">
        <w:rPr>
          <w:rFonts w:ascii="David" w:eastAsia="Calibri" w:hAnsi="David" w:cs="David" w:hint="cs"/>
          <w:color w:val="FF0000"/>
          <w:rtl/>
        </w:rPr>
        <w:t>הדתיות</w:t>
      </w:r>
      <w:r w:rsidRPr="0037428A">
        <w:rPr>
          <w:rFonts w:ascii="David" w:eastAsia="Calibri" w:hAnsi="David" w:cs="David"/>
          <w:color w:val="FF0000"/>
          <w:rtl/>
        </w:rPr>
        <w:t xml:space="preserve">. </w:t>
      </w:r>
      <w:r w:rsidRPr="0037428A">
        <w:rPr>
          <w:rFonts w:ascii="David" w:eastAsia="Calibri" w:hAnsi="David" w:cs="David" w:hint="cs"/>
          <w:color w:val="FF0000"/>
          <w:rtl/>
        </w:rPr>
        <w:t>קוסמולוגיות אלו</w:t>
      </w:r>
      <w:r w:rsidRPr="0037428A">
        <w:rPr>
          <w:rFonts w:ascii="David" w:eastAsia="Calibri" w:hAnsi="David" w:cs="David"/>
          <w:color w:val="FF0000"/>
          <w:rtl/>
        </w:rPr>
        <w:t xml:space="preserve"> </w:t>
      </w:r>
      <w:r w:rsidRPr="0037428A">
        <w:rPr>
          <w:rFonts w:ascii="David" w:eastAsia="Calibri" w:hAnsi="David" w:cs="David" w:hint="cs"/>
          <w:color w:val="FF0000"/>
          <w:rtl/>
        </w:rPr>
        <w:t>השפיעו</w:t>
      </w:r>
      <w:r w:rsidRPr="0037428A">
        <w:rPr>
          <w:rFonts w:ascii="David" w:eastAsia="Calibri" w:hAnsi="David" w:cs="David"/>
          <w:color w:val="FF0000"/>
          <w:rtl/>
        </w:rPr>
        <w:t xml:space="preserve"> </w:t>
      </w:r>
      <w:r w:rsidRPr="0037428A">
        <w:rPr>
          <w:rFonts w:ascii="David" w:eastAsia="Calibri" w:hAnsi="David" w:cs="David" w:hint="cs"/>
          <w:color w:val="FF0000"/>
          <w:rtl/>
        </w:rPr>
        <w:t>על</w:t>
      </w:r>
      <w:r w:rsidRPr="0037428A">
        <w:rPr>
          <w:rFonts w:ascii="David" w:eastAsia="Calibri" w:hAnsi="David" w:cs="David"/>
          <w:color w:val="FF0000"/>
          <w:rtl/>
        </w:rPr>
        <w:t xml:space="preserve"> </w:t>
      </w:r>
      <w:r w:rsidRPr="0037428A">
        <w:rPr>
          <w:rFonts w:ascii="David" w:eastAsia="Calibri" w:hAnsi="David" w:cs="David" w:hint="cs"/>
          <w:color w:val="FF0000"/>
          <w:rtl/>
        </w:rPr>
        <w:t>התפתחותה</w:t>
      </w:r>
      <w:r w:rsidRPr="0037428A">
        <w:rPr>
          <w:rFonts w:ascii="David" w:eastAsia="Calibri" w:hAnsi="David" w:cs="David"/>
          <w:color w:val="FF0000"/>
          <w:rtl/>
        </w:rPr>
        <w:t xml:space="preserve"> </w:t>
      </w:r>
      <w:r w:rsidRPr="0037428A">
        <w:rPr>
          <w:rFonts w:ascii="David" w:eastAsia="Calibri" w:hAnsi="David" w:cs="David" w:hint="cs"/>
          <w:color w:val="FF0000"/>
          <w:rtl/>
        </w:rPr>
        <w:t>של</w:t>
      </w:r>
      <w:r w:rsidRPr="0037428A">
        <w:rPr>
          <w:rFonts w:ascii="David" w:eastAsia="Calibri" w:hAnsi="David" w:cs="David"/>
          <w:color w:val="FF0000"/>
          <w:rtl/>
        </w:rPr>
        <w:t xml:space="preserve"> </w:t>
      </w:r>
      <w:r w:rsidRPr="0037428A">
        <w:rPr>
          <w:rFonts w:ascii="David" w:eastAsia="Calibri" w:hAnsi="David" w:cs="David" w:hint="cs"/>
          <w:color w:val="FF0000"/>
          <w:rtl/>
        </w:rPr>
        <w:t>כל</w:t>
      </w:r>
      <w:r w:rsidRPr="0037428A">
        <w:rPr>
          <w:rFonts w:ascii="David" w:eastAsia="Calibri" w:hAnsi="David" w:cs="David"/>
          <w:color w:val="FF0000"/>
          <w:rtl/>
        </w:rPr>
        <w:t xml:space="preserve"> </w:t>
      </w:r>
      <w:r w:rsidRPr="0037428A">
        <w:rPr>
          <w:rFonts w:ascii="David" w:eastAsia="Calibri" w:hAnsi="David" w:cs="David" w:hint="cs"/>
          <w:color w:val="FF0000"/>
          <w:rtl/>
        </w:rPr>
        <w:t>המחשבה</w:t>
      </w:r>
      <w:r w:rsidRPr="0037428A">
        <w:rPr>
          <w:rFonts w:ascii="David" w:eastAsia="Calibri" w:hAnsi="David" w:cs="David"/>
          <w:color w:val="FF0000"/>
          <w:rtl/>
        </w:rPr>
        <w:t xml:space="preserve"> </w:t>
      </w:r>
      <w:r w:rsidRPr="0037428A">
        <w:rPr>
          <w:rFonts w:ascii="David" w:eastAsia="Calibri" w:hAnsi="David" w:cs="David" w:hint="cs"/>
          <w:color w:val="FF0000"/>
          <w:rtl/>
        </w:rPr>
        <w:t>האנושית</w:t>
      </w:r>
      <w:r w:rsidRPr="0037428A">
        <w:rPr>
          <w:rFonts w:ascii="David" w:eastAsia="Calibri" w:hAnsi="David" w:cs="David"/>
          <w:color w:val="FF0000"/>
          <w:rtl/>
        </w:rPr>
        <w:t xml:space="preserve">, </w:t>
      </w:r>
      <w:r w:rsidRPr="0037428A">
        <w:rPr>
          <w:rFonts w:ascii="David" w:eastAsia="Calibri" w:hAnsi="David" w:cs="David" w:hint="cs"/>
          <w:color w:val="FF0000"/>
          <w:rtl/>
        </w:rPr>
        <w:t>עד</w:t>
      </w:r>
      <w:r w:rsidRPr="0037428A">
        <w:rPr>
          <w:rFonts w:ascii="David" w:eastAsia="Calibri" w:hAnsi="David" w:cs="David"/>
          <w:color w:val="FF0000"/>
          <w:rtl/>
        </w:rPr>
        <w:t xml:space="preserve"> </w:t>
      </w:r>
      <w:r w:rsidRPr="0037428A">
        <w:rPr>
          <w:rFonts w:ascii="David" w:eastAsia="Calibri" w:hAnsi="David" w:cs="David" w:hint="cs"/>
          <w:color w:val="FF0000"/>
          <w:rtl/>
        </w:rPr>
        <w:t>ימינו.</w:t>
      </w:r>
      <w:r w:rsidRPr="0037428A">
        <w:rPr>
          <w:rFonts w:ascii="David" w:eastAsia="Calibri" w:hAnsi="David" w:cs="David"/>
          <w:color w:val="FF0000"/>
          <w:rtl/>
        </w:rPr>
        <w:t xml:space="preserve"> </w:t>
      </w:r>
    </w:p>
    <w:p w14:paraId="71C1CDCE" w14:textId="77777777" w:rsidR="007F648B" w:rsidRPr="00CD1956" w:rsidRDefault="007F648B" w:rsidP="007F648B">
      <w:pPr>
        <w:widowControl w:val="0"/>
        <w:spacing w:line="360" w:lineRule="auto"/>
        <w:jc w:val="both"/>
        <w:rPr>
          <w:rFonts w:ascii="David" w:eastAsia="Calibri" w:hAnsi="David" w:cs="David"/>
          <w:rtl/>
        </w:rPr>
      </w:pPr>
    </w:p>
    <w:p w14:paraId="368228F5" w14:textId="51EFA47E" w:rsidR="00FC037F" w:rsidRPr="0037428A" w:rsidRDefault="00866005" w:rsidP="0037428A">
      <w:pPr>
        <w:spacing w:line="480" w:lineRule="auto"/>
        <w:ind w:left="-58"/>
        <w:jc w:val="both"/>
        <w:rPr>
          <w:rFonts w:cs="David"/>
        </w:rPr>
      </w:pPr>
      <w:r w:rsidRPr="0037428A">
        <w:rPr>
          <w:rFonts w:cs="David" w:hint="cs"/>
          <w:color w:val="FF0000"/>
          <w:rtl/>
        </w:rPr>
        <w:t>חוקרים</w:t>
      </w:r>
      <w:r w:rsidRPr="0037428A">
        <w:rPr>
          <w:rFonts w:cs="David"/>
          <w:color w:val="FF0000"/>
          <w:rtl/>
        </w:rPr>
        <w:t xml:space="preserve"> </w:t>
      </w:r>
      <w:r w:rsidRPr="0037428A">
        <w:rPr>
          <w:rFonts w:cs="David" w:hint="cs"/>
          <w:color w:val="FF0000"/>
          <w:rtl/>
        </w:rPr>
        <w:t xml:space="preserve">נתנו </w:t>
      </w:r>
      <w:r w:rsidR="005D50E7" w:rsidRPr="0037428A">
        <w:rPr>
          <w:rFonts w:cs="David"/>
          <w:color w:val="FF0000"/>
          <w:rtl/>
        </w:rPr>
        <w:t>תשובות</w:t>
      </w:r>
      <w:r w:rsidR="00C24041" w:rsidRPr="0037428A">
        <w:rPr>
          <w:rFonts w:cs="David" w:hint="cs"/>
          <w:color w:val="FF0000"/>
          <w:rtl/>
        </w:rPr>
        <w:t xml:space="preserve"> </w:t>
      </w:r>
      <w:r w:rsidR="005D50E7" w:rsidRPr="0037428A">
        <w:rPr>
          <w:rFonts w:cs="David" w:hint="cs"/>
          <w:color w:val="FF0000"/>
          <w:rtl/>
        </w:rPr>
        <w:t>שונות באשר</w:t>
      </w:r>
      <w:r w:rsidR="00BC727D" w:rsidRPr="0037428A">
        <w:rPr>
          <w:rFonts w:cs="David"/>
          <w:color w:val="FF0000"/>
          <w:rtl/>
        </w:rPr>
        <w:t xml:space="preserve"> </w:t>
      </w:r>
      <w:r w:rsidR="005D50E7" w:rsidRPr="0037428A">
        <w:rPr>
          <w:rFonts w:cs="David" w:hint="cs"/>
          <w:color w:val="FF0000"/>
          <w:rtl/>
        </w:rPr>
        <w:t>ל</w:t>
      </w:r>
      <w:r w:rsidR="00BC727D" w:rsidRPr="0037428A">
        <w:rPr>
          <w:rFonts w:cs="David"/>
          <w:color w:val="FF0000"/>
          <w:rtl/>
        </w:rPr>
        <w:t xml:space="preserve">מאפיינים שייחדו את </w:t>
      </w:r>
      <w:r w:rsidR="00CA590A" w:rsidRPr="0037428A">
        <w:rPr>
          <w:rFonts w:cs="David" w:hint="cs"/>
          <w:color w:val="FF0000"/>
          <w:rtl/>
        </w:rPr>
        <w:t xml:space="preserve">התרבות </w:t>
      </w:r>
      <w:r w:rsidR="00BC727D" w:rsidRPr="0037428A">
        <w:rPr>
          <w:rFonts w:cs="David"/>
          <w:color w:val="FF0000"/>
          <w:rtl/>
        </w:rPr>
        <w:t xml:space="preserve">המערבית, </w:t>
      </w:r>
      <w:r w:rsidRPr="0037428A">
        <w:rPr>
          <w:rFonts w:cs="David" w:hint="cs"/>
          <w:color w:val="FF0000"/>
          <w:rtl/>
        </w:rPr>
        <w:t xml:space="preserve">ועל </w:t>
      </w:r>
      <w:r w:rsidR="00BC727D" w:rsidRPr="0037428A">
        <w:rPr>
          <w:rFonts w:cs="David"/>
          <w:color w:val="FF0000"/>
          <w:rtl/>
        </w:rPr>
        <w:t xml:space="preserve">אף </w:t>
      </w:r>
      <w:r w:rsidRPr="0037428A">
        <w:rPr>
          <w:rFonts w:cs="David" w:hint="cs"/>
          <w:color w:val="FF0000"/>
          <w:rtl/>
        </w:rPr>
        <w:t>נבדלותן</w:t>
      </w:r>
      <w:r w:rsidR="00BC727D" w:rsidRPr="0037428A">
        <w:rPr>
          <w:rFonts w:cs="David"/>
          <w:color w:val="FF0000"/>
          <w:rtl/>
        </w:rPr>
        <w:t>, הן משקפות תמימות דעים בנוגע למוסדות, לאמונות ולנ</w:t>
      </w:r>
      <w:r w:rsidR="001411EA" w:rsidRPr="0037428A">
        <w:rPr>
          <w:rFonts w:cs="David" w:hint="cs"/>
          <w:color w:val="FF0000"/>
          <w:rtl/>
        </w:rPr>
        <w:t>ו</w:t>
      </w:r>
      <w:r w:rsidR="00BC727D" w:rsidRPr="0037428A">
        <w:rPr>
          <w:rFonts w:cs="David"/>
          <w:color w:val="FF0000"/>
          <w:rtl/>
        </w:rPr>
        <w:t>הגים העיקריים שאפשר לזהות באופן לגיטימי כליבה של התרבות המערבית</w:t>
      </w:r>
      <w:r w:rsidR="004A1442" w:rsidRPr="0037428A">
        <w:rPr>
          <w:rFonts w:cs="David" w:hint="cs"/>
          <w:color w:val="FF0000"/>
          <w:rtl/>
        </w:rPr>
        <w:t xml:space="preserve"> (ניר</w:t>
      </w:r>
      <w:r w:rsidR="001411EA" w:rsidRPr="0037428A">
        <w:rPr>
          <w:rFonts w:cs="David" w:hint="cs"/>
          <w:color w:val="FF0000"/>
          <w:rtl/>
        </w:rPr>
        <w:t>,</w:t>
      </w:r>
      <w:r w:rsidR="004A1442" w:rsidRPr="0037428A">
        <w:rPr>
          <w:rFonts w:cs="David" w:hint="cs"/>
          <w:color w:val="FF0000"/>
          <w:rtl/>
        </w:rPr>
        <w:t xml:space="preserve"> </w:t>
      </w:r>
      <w:r w:rsidR="003B4109" w:rsidRPr="0037428A">
        <w:rPr>
          <w:rFonts w:cs="David" w:hint="cs"/>
          <w:color w:val="FF0000"/>
          <w:rtl/>
        </w:rPr>
        <w:t>2010</w:t>
      </w:r>
      <w:r w:rsidR="00A3038C" w:rsidRPr="0037428A">
        <w:rPr>
          <w:rFonts w:cs="David" w:hint="cs"/>
          <w:color w:val="FF0000"/>
          <w:rtl/>
        </w:rPr>
        <w:t>)</w:t>
      </w:r>
      <w:r w:rsidR="00BC727D" w:rsidRPr="0037428A">
        <w:rPr>
          <w:rFonts w:cs="David"/>
          <w:color w:val="FF0000"/>
          <w:rtl/>
        </w:rPr>
        <w:t xml:space="preserve">. קרל </w:t>
      </w:r>
      <w:proofErr w:type="spellStart"/>
      <w:r w:rsidR="00BC727D" w:rsidRPr="0037428A">
        <w:rPr>
          <w:rFonts w:cs="David"/>
          <w:color w:val="FF0000"/>
          <w:rtl/>
        </w:rPr>
        <w:t>דויטש</w:t>
      </w:r>
      <w:proofErr w:type="spellEnd"/>
      <w:r w:rsidR="001411EA" w:rsidRPr="0037428A">
        <w:rPr>
          <w:rFonts w:cs="David" w:hint="cs"/>
          <w:color w:val="FF0000"/>
          <w:rtl/>
        </w:rPr>
        <w:t xml:space="preserve"> (</w:t>
      </w:r>
      <w:r w:rsidR="001411EA" w:rsidRPr="0037428A">
        <w:rPr>
          <w:rFonts w:cs="David"/>
          <w:color w:val="FF0000"/>
        </w:rPr>
        <w:t>Deutsch, 1981</w:t>
      </w:r>
      <w:r w:rsidR="001411EA" w:rsidRPr="0037428A">
        <w:rPr>
          <w:rFonts w:cs="David" w:hint="cs"/>
          <w:color w:val="FF0000"/>
          <w:rtl/>
        </w:rPr>
        <w:t>)</w:t>
      </w:r>
      <w:r w:rsidR="00BC727D" w:rsidRPr="0037428A">
        <w:rPr>
          <w:rFonts w:cs="David"/>
          <w:color w:val="FF0000"/>
          <w:rtl/>
        </w:rPr>
        <w:t xml:space="preserve"> מציג שמונה מאפיי</w:t>
      </w:r>
      <w:r w:rsidR="005D50E7" w:rsidRPr="0037428A">
        <w:rPr>
          <w:rFonts w:cs="David"/>
          <w:color w:val="FF0000"/>
          <w:rtl/>
        </w:rPr>
        <w:t>נים מרכזיים לציביליזציה המערבי</w:t>
      </w:r>
      <w:r w:rsidR="005D50E7" w:rsidRPr="0037428A">
        <w:rPr>
          <w:rFonts w:cs="David" w:hint="cs"/>
          <w:color w:val="FF0000"/>
          <w:rtl/>
        </w:rPr>
        <w:t>ת</w:t>
      </w:r>
      <w:r w:rsidR="001411EA" w:rsidRPr="0037428A">
        <w:rPr>
          <w:rFonts w:cs="David" w:hint="cs"/>
          <w:color w:val="FF0000"/>
          <w:rtl/>
        </w:rPr>
        <w:t>,</w:t>
      </w:r>
      <w:r w:rsidR="005D50E7" w:rsidRPr="0037428A">
        <w:rPr>
          <w:rFonts w:cs="David" w:hint="cs"/>
          <w:color w:val="FF0000"/>
          <w:rtl/>
        </w:rPr>
        <w:t xml:space="preserve"> ו</w:t>
      </w:r>
      <w:r w:rsidR="00C24041" w:rsidRPr="0037428A">
        <w:rPr>
          <w:rFonts w:cs="David" w:hint="cs"/>
          <w:color w:val="FF0000"/>
          <w:rtl/>
        </w:rPr>
        <w:t>בהם מורשת העולם הקלאסי,</w:t>
      </w:r>
      <w:r w:rsidR="00BC727D" w:rsidRPr="0037428A">
        <w:rPr>
          <w:rFonts w:cs="David"/>
          <w:color w:val="FF0000"/>
          <w:rtl/>
        </w:rPr>
        <w:t xml:space="preserve"> </w:t>
      </w:r>
      <w:r w:rsidR="008A43C4" w:rsidRPr="0037428A">
        <w:rPr>
          <w:rFonts w:cs="David" w:hint="cs"/>
          <w:color w:val="FF0000"/>
          <w:rtl/>
        </w:rPr>
        <w:t>ה</w:t>
      </w:r>
      <w:r w:rsidR="00BC727D" w:rsidRPr="0037428A">
        <w:rPr>
          <w:rFonts w:cs="David"/>
          <w:color w:val="FF0000"/>
          <w:rtl/>
        </w:rPr>
        <w:t>קתוליות</w:t>
      </w:r>
      <w:r w:rsidR="008C6E35" w:rsidRPr="0037428A">
        <w:rPr>
          <w:rFonts w:cs="David" w:hint="cs"/>
          <w:color w:val="FF0000"/>
          <w:rtl/>
        </w:rPr>
        <w:t xml:space="preserve"> וה</w:t>
      </w:r>
      <w:r w:rsidR="00BC727D" w:rsidRPr="0037428A">
        <w:rPr>
          <w:rFonts w:cs="David"/>
          <w:color w:val="FF0000"/>
          <w:rtl/>
        </w:rPr>
        <w:t>פרוטסטנטיות</w:t>
      </w:r>
      <w:r w:rsidR="008C6E35" w:rsidRPr="0037428A">
        <w:rPr>
          <w:rFonts w:cs="David" w:hint="cs"/>
          <w:color w:val="FF0000"/>
          <w:rtl/>
        </w:rPr>
        <w:t>.</w:t>
      </w:r>
      <w:r w:rsidR="00BC727D" w:rsidRPr="0037428A">
        <w:rPr>
          <w:rFonts w:cs="David"/>
          <w:color w:val="FF0000"/>
          <w:rtl/>
        </w:rPr>
        <w:t xml:space="preserve"> </w:t>
      </w:r>
      <w:r w:rsidR="001411EA" w:rsidRPr="0037428A">
        <w:rPr>
          <w:rFonts w:cs="David"/>
          <w:color w:val="FF0000"/>
          <w:rtl/>
        </w:rPr>
        <w:t>מבחינה היסטורית</w:t>
      </w:r>
      <w:r w:rsidR="001411EA" w:rsidRPr="00CF12A6">
        <w:rPr>
          <w:rFonts w:cs="David" w:hint="cs"/>
          <w:color w:val="FF0000"/>
          <w:rtl/>
        </w:rPr>
        <w:t>,</w:t>
      </w:r>
      <w:r w:rsidR="001411EA" w:rsidRPr="00CF12A6">
        <w:rPr>
          <w:rFonts w:cs="David"/>
          <w:color w:val="FF0000"/>
          <w:rtl/>
        </w:rPr>
        <w:t xml:space="preserve"> </w:t>
      </w:r>
      <w:r w:rsidR="00BC727D" w:rsidRPr="00CF12A6">
        <w:rPr>
          <w:rFonts w:cs="David"/>
          <w:color w:val="FF0000"/>
          <w:rtl/>
        </w:rPr>
        <w:t>הנצרות המערבית</w:t>
      </w:r>
      <w:r w:rsidR="007921FC" w:rsidRPr="00CF12A6">
        <w:rPr>
          <w:rFonts w:cs="David" w:hint="cs"/>
          <w:color w:val="FF0000"/>
          <w:rtl/>
        </w:rPr>
        <w:t>,</w:t>
      </w:r>
      <w:r w:rsidR="00BC727D" w:rsidRPr="00CF12A6">
        <w:rPr>
          <w:rFonts w:cs="David"/>
          <w:color w:val="FF0000"/>
          <w:rtl/>
        </w:rPr>
        <w:t xml:space="preserve"> תחילה הקתולית ולאחר מכן הפרוטסטנטית, </w:t>
      </w:r>
      <w:r w:rsidR="00E52C2F" w:rsidRPr="00CF12A6">
        <w:rPr>
          <w:rFonts w:cs="David" w:hint="cs"/>
          <w:color w:val="FF0000"/>
          <w:rtl/>
        </w:rPr>
        <w:t xml:space="preserve">היא </w:t>
      </w:r>
      <w:r w:rsidR="00BC727D" w:rsidRPr="00CF12A6">
        <w:rPr>
          <w:rFonts w:cs="David"/>
          <w:color w:val="FF0000"/>
          <w:rtl/>
        </w:rPr>
        <w:t>המאפיין החשוב ביותר של הציביליזציה המערבית.</w:t>
      </w:r>
      <w:r w:rsidR="00AA5AAB" w:rsidRPr="00CF12A6">
        <w:rPr>
          <w:rFonts w:cs="David" w:hint="cs"/>
          <w:color w:val="FF0000"/>
          <w:rtl/>
        </w:rPr>
        <w:t xml:space="preserve"> </w:t>
      </w:r>
      <w:r w:rsidR="00BC727D" w:rsidRPr="00053506">
        <w:rPr>
          <w:rFonts w:cs="David"/>
          <w:color w:val="FF0000"/>
          <w:rtl/>
        </w:rPr>
        <w:t xml:space="preserve">דת היא תו זיהוי מובהק לתרבות. מערכות חשיבה וערכים תרבותיים משתקפים בדוקטרינות הדתיות של תרבות נתונה. </w:t>
      </w:r>
      <w:r w:rsidR="00BC727D" w:rsidRPr="00CD1956">
        <w:rPr>
          <w:rFonts w:cs="David"/>
          <w:rtl/>
        </w:rPr>
        <w:t>התרבות והדת הנוצרית של המערב ה</w:t>
      </w:r>
      <w:r w:rsidR="00FC037F" w:rsidRPr="00CD1956">
        <w:rPr>
          <w:rFonts w:cs="David" w:hint="cs"/>
          <w:rtl/>
        </w:rPr>
        <w:t>ת</w:t>
      </w:r>
      <w:r w:rsidR="00BC727D" w:rsidRPr="00CD1956">
        <w:rPr>
          <w:rFonts w:cs="David"/>
          <w:rtl/>
        </w:rPr>
        <w:t xml:space="preserve">בססו על כתבי הקודש של היהודים, </w:t>
      </w:r>
      <w:r w:rsidR="00E52C2F" w:rsidRPr="00CD1956">
        <w:rPr>
          <w:rFonts w:cs="David" w:hint="cs"/>
          <w:rtl/>
        </w:rPr>
        <w:t>ש</w:t>
      </w:r>
      <w:r w:rsidR="00BC727D" w:rsidRPr="00CD1956">
        <w:rPr>
          <w:rFonts w:cs="David"/>
          <w:rtl/>
        </w:rPr>
        <w:t>הופצו במחוזות האימפריה הרומית. הנצרות שמרה והפי</w:t>
      </w:r>
      <w:r w:rsidR="008A43C4" w:rsidRPr="00CD1956">
        <w:rPr>
          <w:rFonts w:cs="David"/>
          <w:rtl/>
        </w:rPr>
        <w:t xml:space="preserve">צה </w:t>
      </w:r>
      <w:r w:rsidR="003A4C1D" w:rsidRPr="00CD1956">
        <w:rPr>
          <w:rFonts w:cs="David"/>
          <w:rtl/>
        </w:rPr>
        <w:t xml:space="preserve">את ספרי הקנון </w:t>
      </w:r>
      <w:proofErr w:type="spellStart"/>
      <w:r w:rsidR="003A4C1D" w:rsidRPr="00CD1956">
        <w:rPr>
          <w:rFonts w:cs="David"/>
          <w:rtl/>
        </w:rPr>
        <w:t>התנ"כי</w:t>
      </w:r>
      <w:proofErr w:type="spellEnd"/>
      <w:r w:rsidR="003A4C1D" w:rsidRPr="00CD1956">
        <w:rPr>
          <w:rFonts w:cs="David" w:hint="cs"/>
          <w:rtl/>
        </w:rPr>
        <w:t xml:space="preserve"> </w:t>
      </w:r>
      <w:proofErr w:type="spellStart"/>
      <w:r w:rsidR="003A4C1D" w:rsidRPr="00CD1956">
        <w:rPr>
          <w:rFonts w:cs="David" w:hint="cs"/>
          <w:rtl/>
        </w:rPr>
        <w:t>ולצדם</w:t>
      </w:r>
      <w:proofErr w:type="spellEnd"/>
      <w:r w:rsidR="003A4C1D" w:rsidRPr="00CD1956">
        <w:rPr>
          <w:rFonts w:cs="David" w:hint="cs"/>
          <w:rtl/>
        </w:rPr>
        <w:t xml:space="preserve"> </w:t>
      </w:r>
      <w:r w:rsidR="00BC727D" w:rsidRPr="00CD1956">
        <w:rPr>
          <w:rFonts w:cs="David"/>
          <w:rtl/>
        </w:rPr>
        <w:t>יצירות יהודיות אחרות</w:t>
      </w:r>
      <w:r w:rsidR="00FC037F" w:rsidRPr="00CD1956">
        <w:rPr>
          <w:rFonts w:cs="David" w:hint="cs"/>
          <w:rtl/>
        </w:rPr>
        <w:t>,</w:t>
      </w:r>
      <w:r w:rsidR="00BC727D" w:rsidRPr="00CD1956">
        <w:rPr>
          <w:rFonts w:cs="David"/>
          <w:rtl/>
        </w:rPr>
        <w:t xml:space="preserve"> שהיהדות הרבנית הוציאה מ</w:t>
      </w:r>
      <w:r w:rsidR="003A4C1D" w:rsidRPr="00CD1956">
        <w:rPr>
          <w:rFonts w:cs="David" w:hint="cs"/>
          <w:rtl/>
        </w:rPr>
        <w:t>ה</w:t>
      </w:r>
      <w:r w:rsidR="00BC727D" w:rsidRPr="00CD1956">
        <w:rPr>
          <w:rFonts w:cs="David"/>
          <w:rtl/>
        </w:rPr>
        <w:t>מורשת היה</w:t>
      </w:r>
      <w:r w:rsidR="003A4C1D" w:rsidRPr="00CD1956">
        <w:rPr>
          <w:rFonts w:cs="David" w:hint="cs"/>
          <w:rtl/>
        </w:rPr>
        <w:t>ו</w:t>
      </w:r>
      <w:r w:rsidR="003A4C1D" w:rsidRPr="00CD1956">
        <w:rPr>
          <w:rFonts w:cs="David"/>
          <w:rtl/>
        </w:rPr>
        <w:t>ד</w:t>
      </w:r>
      <w:r w:rsidR="003A4C1D" w:rsidRPr="00CD1956">
        <w:rPr>
          <w:rFonts w:cs="David" w:hint="cs"/>
          <w:rtl/>
        </w:rPr>
        <w:t>י</w:t>
      </w:r>
      <w:r w:rsidR="00BC727D" w:rsidRPr="00CD1956">
        <w:rPr>
          <w:rFonts w:cs="David"/>
          <w:rtl/>
        </w:rPr>
        <w:t>ת ונשארו מחו</w:t>
      </w:r>
      <w:r w:rsidR="00C24041" w:rsidRPr="00CD1956">
        <w:rPr>
          <w:rFonts w:cs="David"/>
          <w:rtl/>
        </w:rPr>
        <w:t xml:space="preserve">צה לה </w:t>
      </w:r>
      <w:r w:rsidR="00FC037F" w:rsidRPr="00CD1956">
        <w:rPr>
          <w:rFonts w:cs="David" w:hint="cs"/>
          <w:rtl/>
        </w:rPr>
        <w:t>במשך יותר</w:t>
      </w:r>
      <w:r w:rsidR="00C24041" w:rsidRPr="00CD1956">
        <w:rPr>
          <w:rFonts w:cs="David"/>
          <w:rtl/>
        </w:rPr>
        <w:t xml:space="preserve"> </w:t>
      </w:r>
      <w:r w:rsidR="003A4C1D" w:rsidRPr="00CD1956">
        <w:rPr>
          <w:rFonts w:cs="David" w:hint="cs"/>
          <w:rtl/>
        </w:rPr>
        <w:t>מ</w:t>
      </w:r>
      <w:r w:rsidR="00FC037F" w:rsidRPr="00CD1956">
        <w:rPr>
          <w:rFonts w:cs="David" w:hint="cs"/>
          <w:rtl/>
        </w:rPr>
        <w:t>-</w:t>
      </w:r>
      <w:r w:rsidR="003A4C1D" w:rsidRPr="00CD1956">
        <w:rPr>
          <w:rFonts w:cs="David" w:hint="cs"/>
          <w:rtl/>
        </w:rPr>
        <w:t>1</w:t>
      </w:r>
      <w:r w:rsidR="00FC037F" w:rsidRPr="00CD1956">
        <w:rPr>
          <w:rFonts w:cs="David" w:hint="cs"/>
          <w:rtl/>
        </w:rPr>
        <w:t>,</w:t>
      </w:r>
      <w:r w:rsidR="003A4C1D" w:rsidRPr="00CD1956">
        <w:rPr>
          <w:rFonts w:cs="David" w:hint="cs"/>
          <w:rtl/>
        </w:rPr>
        <w:t xml:space="preserve">500 שנה </w:t>
      </w:r>
      <w:r w:rsidR="00AB094E" w:rsidRPr="00CD1956">
        <w:rPr>
          <w:rFonts w:cs="David" w:hint="cs"/>
          <w:rtl/>
        </w:rPr>
        <w:t>(</w:t>
      </w:r>
      <w:r w:rsidR="00AB094E" w:rsidRPr="00CD1956">
        <w:rPr>
          <w:rFonts w:cs="David"/>
          <w:rtl/>
        </w:rPr>
        <w:t>מלכין</w:t>
      </w:r>
      <w:r w:rsidR="00FC037F" w:rsidRPr="00CD1956">
        <w:rPr>
          <w:rFonts w:cs="David" w:hint="cs"/>
          <w:rtl/>
        </w:rPr>
        <w:t>,</w:t>
      </w:r>
      <w:r w:rsidR="00AB094E" w:rsidRPr="00CD1956">
        <w:rPr>
          <w:rFonts w:cs="David" w:hint="cs"/>
          <w:rtl/>
        </w:rPr>
        <w:t xml:space="preserve"> </w:t>
      </w:r>
      <w:r w:rsidR="00AB094E" w:rsidRPr="00CD1956">
        <w:rPr>
          <w:rFonts w:cs="David"/>
          <w:rtl/>
        </w:rPr>
        <w:t>2003</w:t>
      </w:r>
      <w:r w:rsidR="00A3038C" w:rsidRPr="00CD1956">
        <w:rPr>
          <w:rFonts w:cs="David" w:hint="cs"/>
          <w:rtl/>
        </w:rPr>
        <w:t>)</w:t>
      </w:r>
      <w:r w:rsidR="00C24041" w:rsidRPr="00CD1956">
        <w:rPr>
          <w:rFonts w:cs="David"/>
          <w:rtl/>
        </w:rPr>
        <w:t>.</w:t>
      </w:r>
      <w:r w:rsidR="00C24041" w:rsidRPr="00CD1956">
        <w:rPr>
          <w:rFonts w:cs="David" w:hint="cs"/>
          <w:rtl/>
        </w:rPr>
        <w:t xml:space="preserve"> </w:t>
      </w:r>
      <w:r w:rsidR="003A4C1D" w:rsidRPr="000765E4">
        <w:rPr>
          <w:rFonts w:cs="David" w:hint="cs"/>
          <w:rtl/>
        </w:rPr>
        <w:t xml:space="preserve">המקרא </w:t>
      </w:r>
      <w:r w:rsidR="00BC727D" w:rsidRPr="000765E4">
        <w:rPr>
          <w:rFonts w:cs="David"/>
          <w:rtl/>
        </w:rPr>
        <w:t>נתפ</w:t>
      </w:r>
      <w:r w:rsidR="00FC037F" w:rsidRPr="000765E4">
        <w:rPr>
          <w:rFonts w:cs="David" w:hint="cs"/>
          <w:rtl/>
        </w:rPr>
        <w:t>ס</w:t>
      </w:r>
      <w:r w:rsidR="00BC727D" w:rsidRPr="000765E4">
        <w:rPr>
          <w:rFonts w:cs="David"/>
          <w:rtl/>
        </w:rPr>
        <w:t xml:space="preserve"> כטקסט קדוש בשתי הדתות, כאמת מוחלטת, כתוצר של התגלות אלוהית</w:t>
      </w:r>
      <w:r w:rsidR="00FC037F" w:rsidRPr="000765E4">
        <w:rPr>
          <w:rFonts w:cs="David" w:hint="cs"/>
          <w:rtl/>
        </w:rPr>
        <w:t>.</w:t>
      </w:r>
      <w:r w:rsidR="00FC037F" w:rsidRPr="0037428A">
        <w:rPr>
          <w:rFonts w:cs="David"/>
          <w:color w:val="FF0000"/>
          <w:rtl/>
        </w:rPr>
        <w:t xml:space="preserve"> </w:t>
      </w:r>
      <w:r w:rsidR="00FC037F" w:rsidRPr="00CF12A6">
        <w:rPr>
          <w:rFonts w:cs="David"/>
          <w:rtl/>
        </w:rPr>
        <w:t>הרפורמציה הלותרנית העצימה את חשיבותם של הכתובים</w:t>
      </w:r>
      <w:r w:rsidR="00FC037F" w:rsidRPr="00CF12A6">
        <w:rPr>
          <w:rFonts w:cs="David" w:hint="cs"/>
          <w:rtl/>
        </w:rPr>
        <w:t>,</w:t>
      </w:r>
      <w:r w:rsidR="00FC037F" w:rsidRPr="00CF12A6">
        <w:rPr>
          <w:rFonts w:cs="David"/>
          <w:rtl/>
        </w:rPr>
        <w:t xml:space="preserve"> שעה שהכנסייה הקתולית העמידה לצד סמכותם </w:t>
      </w:r>
      <w:r w:rsidR="00FC037F" w:rsidRPr="00CF12A6">
        <w:rPr>
          <w:rFonts w:cs="David" w:hint="cs"/>
          <w:rtl/>
        </w:rPr>
        <w:t xml:space="preserve">גם </w:t>
      </w:r>
      <w:r w:rsidR="00FC037F" w:rsidRPr="00CF12A6">
        <w:rPr>
          <w:rFonts w:cs="David"/>
          <w:rtl/>
        </w:rPr>
        <w:t>את סמכות המסורת</w:t>
      </w:r>
      <w:r w:rsidR="00FC037F" w:rsidRPr="00CF12A6">
        <w:rPr>
          <w:rFonts w:cs="David" w:hint="cs"/>
          <w:rtl/>
        </w:rPr>
        <w:t>.</w:t>
      </w:r>
      <w:r w:rsidR="00FC037F" w:rsidRPr="00CF12A6">
        <w:rPr>
          <w:rFonts w:cs="David"/>
          <w:rtl/>
        </w:rPr>
        <w:t xml:space="preserve"> לותר לעומת</w:t>
      </w:r>
      <w:r w:rsidR="00FC037F" w:rsidRPr="00CF12A6">
        <w:rPr>
          <w:rFonts w:cs="David" w:hint="cs"/>
          <w:rtl/>
        </w:rPr>
        <w:t xml:space="preserve"> זאת</w:t>
      </w:r>
      <w:r w:rsidR="00FC037F" w:rsidRPr="00CF12A6">
        <w:rPr>
          <w:rFonts w:cs="David"/>
          <w:rtl/>
        </w:rPr>
        <w:t xml:space="preserve"> שלל סמכות זו וקבע</w:t>
      </w:r>
      <w:r w:rsidR="00FC037F" w:rsidRPr="00CF12A6">
        <w:rPr>
          <w:rFonts w:cs="David" w:hint="cs"/>
          <w:rtl/>
        </w:rPr>
        <w:t>:</w:t>
      </w:r>
      <w:r w:rsidR="00FC037F" w:rsidRPr="00CF12A6">
        <w:rPr>
          <w:rFonts w:cs="David"/>
          <w:rtl/>
        </w:rPr>
        <w:t xml:space="preserve"> </w:t>
      </w:r>
      <w:r w:rsidR="00FC037F" w:rsidRPr="00CF12A6">
        <w:rPr>
          <w:rFonts w:cs="David"/>
        </w:rPr>
        <w:t>Sola Scriptura</w:t>
      </w:r>
      <w:r w:rsidR="00FC037F" w:rsidRPr="00CF12A6">
        <w:rPr>
          <w:rFonts w:cs="David" w:hint="cs"/>
          <w:rtl/>
        </w:rPr>
        <w:t xml:space="preserve"> </w:t>
      </w:r>
      <w:r w:rsidR="00FC037F" w:rsidRPr="00053506">
        <w:rPr>
          <w:rFonts w:cs="David"/>
          <w:color w:val="FF0000"/>
          <w:rtl/>
        </w:rPr>
        <w:t>–</w:t>
      </w:r>
      <w:r w:rsidR="00FC037F" w:rsidRPr="00053506">
        <w:rPr>
          <w:rFonts w:cs="David" w:hint="cs"/>
          <w:color w:val="FF0000"/>
          <w:rtl/>
        </w:rPr>
        <w:t xml:space="preserve"> יש </w:t>
      </w:r>
      <w:r w:rsidR="00FC037F" w:rsidRPr="00053506">
        <w:rPr>
          <w:rFonts w:cs="David"/>
          <w:color w:val="FF0000"/>
          <w:rtl/>
        </w:rPr>
        <w:t>לקרוא את המקרא</w:t>
      </w:r>
      <w:r w:rsidR="00FC037F" w:rsidRPr="00053506">
        <w:rPr>
          <w:rFonts w:cs="David" w:hint="cs"/>
          <w:color w:val="FF0000"/>
          <w:rtl/>
        </w:rPr>
        <w:t>. זאת,</w:t>
      </w:r>
      <w:r w:rsidR="00FC037F" w:rsidRPr="00053506">
        <w:rPr>
          <w:rFonts w:cs="David"/>
          <w:color w:val="FF0000"/>
          <w:rtl/>
        </w:rPr>
        <w:t xml:space="preserve"> לא מפני שהוא פתוח לפרשנות אינדיבידואלית, אלא דווקא משום שהוא הספר הנהיר מכולם.</w:t>
      </w:r>
      <w:r w:rsidR="00FC037F" w:rsidRPr="0037428A">
        <w:rPr>
          <w:rFonts w:cs="David"/>
          <w:color w:val="FF0000"/>
          <w:rtl/>
        </w:rPr>
        <w:t xml:space="preserve"> </w:t>
      </w:r>
      <w:r w:rsidR="00FC037F" w:rsidRPr="00CD1956">
        <w:rPr>
          <w:rFonts w:cs="David"/>
          <w:rtl/>
        </w:rPr>
        <w:t>הרפורמציה העמידה את כתבי הקודש היהודי</w:t>
      </w:r>
      <w:r w:rsidR="00FC037F" w:rsidRPr="00CD1956">
        <w:rPr>
          <w:rFonts w:cs="David" w:hint="cs"/>
          <w:rtl/>
        </w:rPr>
        <w:t>י</w:t>
      </w:r>
      <w:r w:rsidR="00FC037F" w:rsidRPr="00CD1956">
        <w:rPr>
          <w:rFonts w:cs="David"/>
          <w:rtl/>
        </w:rPr>
        <w:t>ם בלב הזהות האירופית</w:t>
      </w:r>
      <w:r w:rsidR="00FC037F" w:rsidRPr="00CD1956">
        <w:rPr>
          <w:rFonts w:cs="David" w:hint="cs"/>
          <w:rtl/>
        </w:rPr>
        <w:t xml:space="preserve"> (הכהן, 2006; </w:t>
      </w:r>
      <w:r w:rsidR="00FC037F" w:rsidRPr="00CD1956">
        <w:rPr>
          <w:rFonts w:cs="David"/>
          <w:rtl/>
        </w:rPr>
        <w:t>אליאב-</w:t>
      </w:r>
      <w:proofErr w:type="spellStart"/>
      <w:r w:rsidR="00FC037F" w:rsidRPr="00CD1956">
        <w:rPr>
          <w:rFonts w:cs="David"/>
          <w:rtl/>
        </w:rPr>
        <w:t>פלדון</w:t>
      </w:r>
      <w:proofErr w:type="spellEnd"/>
      <w:r w:rsidR="00FC037F" w:rsidRPr="00CD1956">
        <w:rPr>
          <w:rFonts w:cs="David" w:hint="cs"/>
          <w:rtl/>
        </w:rPr>
        <w:t>,</w:t>
      </w:r>
      <w:r w:rsidR="00FC037F" w:rsidRPr="00CD1956">
        <w:rPr>
          <w:rFonts w:cs="David"/>
          <w:rtl/>
        </w:rPr>
        <w:t xml:space="preserve"> 1997</w:t>
      </w:r>
      <w:r w:rsidR="00FC037F" w:rsidRPr="00CD1956">
        <w:rPr>
          <w:rFonts w:cs="David" w:hint="cs"/>
          <w:rtl/>
        </w:rPr>
        <w:t>)</w:t>
      </w:r>
      <w:r w:rsidR="00FC037F" w:rsidRPr="00CD1956">
        <w:rPr>
          <w:rFonts w:cs="David"/>
          <w:rtl/>
        </w:rPr>
        <w:t>.</w:t>
      </w:r>
      <w:r w:rsidR="00FC037F" w:rsidRPr="00CD1956">
        <w:rPr>
          <w:rFonts w:cs="David" w:hint="cs"/>
          <w:rtl/>
        </w:rPr>
        <w:t xml:space="preserve"> </w:t>
      </w:r>
      <w:r w:rsidR="00FC037F" w:rsidRPr="0037428A">
        <w:rPr>
          <w:rFonts w:cs="David" w:hint="cs"/>
          <w:rtl/>
        </w:rPr>
        <w:t xml:space="preserve">על כן </w:t>
      </w:r>
      <w:r w:rsidR="00CE654B" w:rsidRPr="0037428A">
        <w:rPr>
          <w:rFonts w:cs="David" w:hint="cs"/>
          <w:rtl/>
        </w:rPr>
        <w:t xml:space="preserve">אבחן </w:t>
      </w:r>
      <w:r w:rsidR="00FC037F" w:rsidRPr="0037428A">
        <w:rPr>
          <w:rFonts w:cs="David" w:hint="cs"/>
          <w:rtl/>
        </w:rPr>
        <w:t xml:space="preserve">את שורשי </w:t>
      </w:r>
      <w:r w:rsidR="00054CAA" w:rsidRPr="0037428A">
        <w:rPr>
          <w:rFonts w:cs="David" w:hint="cs"/>
          <w:rtl/>
        </w:rPr>
        <w:t>היחס לטבע</w:t>
      </w:r>
      <w:r w:rsidR="00053506" w:rsidRPr="00053506">
        <w:rPr>
          <w:rFonts w:cs="David" w:hint="cs"/>
          <w:rtl/>
        </w:rPr>
        <w:t xml:space="preserve"> </w:t>
      </w:r>
      <w:r w:rsidR="00CF12A6">
        <w:rPr>
          <w:rFonts w:cs="David" w:hint="cs"/>
          <w:rtl/>
        </w:rPr>
        <w:t xml:space="preserve">בסיפור הבריאה </w:t>
      </w:r>
      <w:r w:rsidR="00CE654B" w:rsidRPr="0037428A">
        <w:rPr>
          <w:rFonts w:cs="David"/>
          <w:rtl/>
        </w:rPr>
        <w:t>–</w:t>
      </w:r>
      <w:r w:rsidR="007328EF" w:rsidRPr="0037428A">
        <w:rPr>
          <w:rFonts w:cs="David" w:hint="cs"/>
          <w:rtl/>
        </w:rPr>
        <w:t xml:space="preserve"> </w:t>
      </w:r>
      <w:r w:rsidR="00CF12A6">
        <w:rPr>
          <w:rFonts w:cs="David" w:hint="cs"/>
          <w:rtl/>
        </w:rPr>
        <w:t xml:space="preserve">כפי שהוא מופיע </w:t>
      </w:r>
      <w:r w:rsidR="00FC037F" w:rsidRPr="0037428A">
        <w:rPr>
          <w:rFonts w:cs="David" w:hint="cs"/>
          <w:rtl/>
        </w:rPr>
        <w:t>בטקסט המקראי</w:t>
      </w:r>
      <w:r w:rsidR="0037428A">
        <w:rPr>
          <w:rFonts w:cs="David" w:hint="cs"/>
          <w:rtl/>
        </w:rPr>
        <w:t xml:space="preserve"> </w:t>
      </w:r>
      <w:r w:rsidR="0037428A" w:rsidRPr="0037428A">
        <w:rPr>
          <w:rFonts w:cs="David" w:hint="cs"/>
          <w:color w:val="00B050"/>
          <w:rtl/>
        </w:rPr>
        <w:t xml:space="preserve">ובהתייחס למסורת הנוצרית </w:t>
      </w:r>
      <w:r w:rsidR="003958BD" w:rsidRPr="0037428A">
        <w:rPr>
          <w:rFonts w:cs="David" w:hint="cs"/>
          <w:rtl/>
        </w:rPr>
        <w:t xml:space="preserve">תוך נגיעה </w:t>
      </w:r>
      <w:r w:rsidR="000E0C37" w:rsidRPr="0037428A">
        <w:rPr>
          <w:rFonts w:cs="David" w:hint="cs"/>
          <w:rtl/>
        </w:rPr>
        <w:t xml:space="preserve">השוואתית </w:t>
      </w:r>
      <w:r w:rsidR="0061177A" w:rsidRPr="0037428A">
        <w:rPr>
          <w:rFonts w:cs="David" w:hint="cs"/>
          <w:rtl/>
        </w:rPr>
        <w:t>ב</w:t>
      </w:r>
      <w:r w:rsidR="00271E80" w:rsidRPr="0037428A">
        <w:rPr>
          <w:rFonts w:cs="David" w:hint="cs"/>
          <w:rtl/>
        </w:rPr>
        <w:t>מורשת הקלאסית</w:t>
      </w:r>
      <w:r w:rsidR="00FC037F" w:rsidRPr="0037428A">
        <w:rPr>
          <w:rFonts w:cs="David" w:hint="cs"/>
          <w:rtl/>
        </w:rPr>
        <w:t>.</w:t>
      </w:r>
    </w:p>
    <w:p w14:paraId="10680940" w14:textId="77777777" w:rsidR="00FC037F" w:rsidRDefault="00FC037F" w:rsidP="0034460C">
      <w:pPr>
        <w:pStyle w:val="a3"/>
        <w:spacing w:line="480" w:lineRule="auto"/>
        <w:jc w:val="both"/>
        <w:rPr>
          <w:rFonts w:cs="David"/>
          <w:b/>
          <w:bCs/>
          <w:sz w:val="24"/>
          <w:szCs w:val="24"/>
          <w:rtl/>
        </w:rPr>
      </w:pPr>
    </w:p>
    <w:p w14:paraId="5254CB92" w14:textId="77777777" w:rsidR="005B3060" w:rsidRDefault="005B3060" w:rsidP="0034460C">
      <w:pPr>
        <w:pStyle w:val="a3"/>
        <w:spacing w:line="480" w:lineRule="auto"/>
        <w:jc w:val="both"/>
        <w:rPr>
          <w:rFonts w:cs="David"/>
          <w:b/>
          <w:bCs/>
          <w:sz w:val="24"/>
          <w:szCs w:val="24"/>
          <w:rtl/>
        </w:rPr>
      </w:pPr>
    </w:p>
    <w:p w14:paraId="68714BA4" w14:textId="77777777" w:rsidR="00053506" w:rsidRDefault="00053506" w:rsidP="0034460C">
      <w:pPr>
        <w:pStyle w:val="a3"/>
        <w:spacing w:line="480" w:lineRule="auto"/>
        <w:jc w:val="both"/>
        <w:rPr>
          <w:rFonts w:cs="David"/>
          <w:b/>
          <w:bCs/>
          <w:sz w:val="24"/>
          <w:szCs w:val="24"/>
          <w:rtl/>
        </w:rPr>
      </w:pPr>
    </w:p>
    <w:p w14:paraId="24A2E397" w14:textId="77777777" w:rsidR="00053506" w:rsidRDefault="00053506" w:rsidP="0034460C">
      <w:pPr>
        <w:pStyle w:val="a3"/>
        <w:spacing w:line="480" w:lineRule="auto"/>
        <w:jc w:val="both"/>
        <w:rPr>
          <w:rFonts w:cs="David"/>
          <w:b/>
          <w:bCs/>
          <w:sz w:val="24"/>
          <w:szCs w:val="24"/>
          <w:rtl/>
        </w:rPr>
      </w:pPr>
    </w:p>
    <w:p w14:paraId="50A12C82" w14:textId="77777777" w:rsidR="005B3060" w:rsidRPr="00CD1956" w:rsidRDefault="005B3060" w:rsidP="0034460C">
      <w:pPr>
        <w:pStyle w:val="a3"/>
        <w:spacing w:line="480" w:lineRule="auto"/>
        <w:jc w:val="both"/>
        <w:rPr>
          <w:rFonts w:cs="David"/>
          <w:b/>
          <w:bCs/>
          <w:sz w:val="24"/>
          <w:szCs w:val="24"/>
          <w:rtl/>
        </w:rPr>
      </w:pPr>
    </w:p>
    <w:p w14:paraId="0237A276" w14:textId="71866603" w:rsidR="00FC037F" w:rsidRPr="00894071" w:rsidRDefault="00FC037F" w:rsidP="00765FF2">
      <w:pPr>
        <w:pStyle w:val="a3"/>
        <w:numPr>
          <w:ilvl w:val="0"/>
          <w:numId w:val="11"/>
        </w:numPr>
        <w:spacing w:line="480" w:lineRule="auto"/>
        <w:jc w:val="both"/>
        <w:rPr>
          <w:rFonts w:cs="David"/>
          <w:b/>
          <w:bCs/>
          <w:color w:val="FF0000"/>
          <w:sz w:val="24"/>
          <w:szCs w:val="24"/>
        </w:rPr>
      </w:pPr>
      <w:r w:rsidRPr="00894071">
        <w:rPr>
          <w:rFonts w:cs="David"/>
          <w:b/>
          <w:bCs/>
          <w:color w:val="FF0000"/>
          <w:sz w:val="24"/>
          <w:szCs w:val="24"/>
          <w:rtl/>
        </w:rPr>
        <w:lastRenderedPageBreak/>
        <w:t xml:space="preserve">הפרדת האלוהות מהטבע </w:t>
      </w:r>
      <w:bookmarkStart w:id="0" w:name="_Hlk135514869"/>
      <w:r w:rsidR="00053506">
        <w:rPr>
          <w:rFonts w:cs="David" w:hint="cs"/>
          <w:b/>
          <w:bCs/>
          <w:color w:val="00B050"/>
          <w:sz w:val="24"/>
          <w:szCs w:val="24"/>
          <w:rtl/>
        </w:rPr>
        <w:t>ה</w:t>
      </w:r>
      <w:r w:rsidR="00894071" w:rsidRPr="00894071">
        <w:rPr>
          <w:rFonts w:cs="David"/>
          <w:b/>
          <w:bCs/>
          <w:color w:val="00B050"/>
          <w:sz w:val="24"/>
          <w:szCs w:val="24"/>
          <w:rtl/>
        </w:rPr>
        <w:t>פילוג בין האל ובין העולם</w:t>
      </w:r>
      <w:bookmarkEnd w:id="0"/>
    </w:p>
    <w:p w14:paraId="0D33A09B" w14:textId="6C871D57" w:rsidR="00E43B3B" w:rsidRDefault="00FC037F" w:rsidP="00955581">
      <w:pPr>
        <w:spacing w:line="480" w:lineRule="auto"/>
        <w:ind w:left="-58"/>
        <w:jc w:val="both"/>
        <w:rPr>
          <w:rFonts w:cs="David"/>
          <w:color w:val="00B050"/>
          <w:rtl/>
        </w:rPr>
      </w:pPr>
      <w:r w:rsidRPr="00CD1956">
        <w:rPr>
          <w:rFonts w:cs="David"/>
          <w:rtl/>
        </w:rPr>
        <w:t>התפי</w:t>
      </w:r>
      <w:r w:rsidRPr="00CD1956">
        <w:rPr>
          <w:rFonts w:cs="David" w:hint="cs"/>
          <w:rtl/>
        </w:rPr>
        <w:t>ס</w:t>
      </w:r>
      <w:r w:rsidRPr="00CD1956">
        <w:rPr>
          <w:rFonts w:cs="David"/>
          <w:rtl/>
        </w:rPr>
        <w:t xml:space="preserve">ה כי העולם נברא </w:t>
      </w:r>
      <w:r w:rsidRPr="00CD1956">
        <w:rPr>
          <w:rFonts w:cs="David" w:hint="cs"/>
          <w:rtl/>
        </w:rPr>
        <w:t>ב</w:t>
      </w:r>
      <w:r w:rsidRPr="00CD1956">
        <w:rPr>
          <w:rFonts w:cs="David"/>
          <w:rtl/>
        </w:rPr>
        <w:t>ידי</w:t>
      </w:r>
      <w:r w:rsidRPr="00CD1956">
        <w:rPr>
          <w:rFonts w:cs="David" w:hint="cs"/>
          <w:rtl/>
        </w:rPr>
        <w:t xml:space="preserve"> </w:t>
      </w:r>
      <w:r w:rsidRPr="00CD1956">
        <w:rPr>
          <w:rFonts w:cs="David"/>
          <w:rtl/>
        </w:rPr>
        <w:t>הבורא</w:t>
      </w:r>
      <w:r w:rsidRPr="00CD1956">
        <w:rPr>
          <w:rFonts w:cs="David" w:hint="cs"/>
          <w:rtl/>
        </w:rPr>
        <w:t>,</w:t>
      </w:r>
      <w:r w:rsidRPr="00CD1956">
        <w:rPr>
          <w:rFonts w:cs="David"/>
          <w:rtl/>
        </w:rPr>
        <w:t xml:space="preserve"> ורצונו הוא שקובע </w:t>
      </w:r>
      <w:r w:rsidRPr="00CD1956">
        <w:rPr>
          <w:rFonts w:cs="David" w:hint="cs"/>
          <w:rtl/>
        </w:rPr>
        <w:t xml:space="preserve">את עיצוב </w:t>
      </w:r>
      <w:r w:rsidRPr="00CD1956">
        <w:rPr>
          <w:rFonts w:cs="David"/>
          <w:rtl/>
        </w:rPr>
        <w:t>פני הדברים</w:t>
      </w:r>
      <w:r w:rsidRPr="00CD1956">
        <w:rPr>
          <w:rFonts w:cs="David" w:hint="cs"/>
          <w:rtl/>
        </w:rPr>
        <w:t>,</w:t>
      </w:r>
      <w:r w:rsidRPr="00CD1956">
        <w:rPr>
          <w:rFonts w:cs="David"/>
          <w:rtl/>
        </w:rPr>
        <w:t xml:space="preserve"> מקובלת על שלוש הדתות המונותיאיסטיות ומקורה ב</w:t>
      </w:r>
      <w:r w:rsidRPr="00CD1956">
        <w:rPr>
          <w:rFonts w:cs="David" w:hint="cs"/>
          <w:rtl/>
        </w:rPr>
        <w:t>מקרא</w:t>
      </w:r>
      <w:r w:rsidRPr="00CD1956">
        <w:rPr>
          <w:rFonts w:cs="David"/>
          <w:rtl/>
        </w:rPr>
        <w:t xml:space="preserve">. </w:t>
      </w:r>
      <w:r w:rsidRPr="0037428A">
        <w:rPr>
          <w:rFonts w:cs="David"/>
          <w:color w:val="FF0000"/>
          <w:rtl/>
        </w:rPr>
        <w:t>אלוהים במקרא מתואר כישות עצמאית, מציאות נפרדת מהטבע ו</w:t>
      </w:r>
      <w:r w:rsidRPr="0037428A">
        <w:rPr>
          <w:rFonts w:cs="David" w:hint="cs"/>
          <w:color w:val="FF0000"/>
          <w:rtl/>
        </w:rPr>
        <w:t>מ</w:t>
      </w:r>
      <w:r w:rsidRPr="0037428A">
        <w:rPr>
          <w:rFonts w:cs="David"/>
          <w:color w:val="FF0000"/>
          <w:rtl/>
        </w:rPr>
        <w:t xml:space="preserve">האדם. </w:t>
      </w:r>
      <w:r w:rsidRPr="00CD1956">
        <w:rPr>
          <w:rFonts w:cs="David"/>
          <w:rtl/>
        </w:rPr>
        <w:t>"האידיאה היסודית של האמונה הישראלית כרוכה הי</w:t>
      </w:r>
      <w:r w:rsidR="0037428A">
        <w:rPr>
          <w:rFonts w:cs="David" w:hint="cs"/>
          <w:rtl/>
        </w:rPr>
        <w:t>י</w:t>
      </w:r>
      <w:r w:rsidRPr="00CD1956">
        <w:rPr>
          <w:rFonts w:cs="David"/>
          <w:rtl/>
        </w:rPr>
        <w:t>תה מראשיתה בפילוג ש</w:t>
      </w:r>
      <w:r w:rsidRPr="00CD1956">
        <w:rPr>
          <w:rFonts w:cs="David" w:hint="cs"/>
          <w:rtl/>
        </w:rPr>
        <w:t>ו</w:t>
      </w:r>
      <w:r w:rsidRPr="00CD1956">
        <w:rPr>
          <w:rFonts w:cs="David"/>
          <w:rtl/>
        </w:rPr>
        <w:t>רשי בין האל ובין העולם [...]  האל והעולם ה</w:t>
      </w:r>
      <w:r w:rsidRPr="00CD1956">
        <w:rPr>
          <w:rFonts w:cs="David" w:hint="cs"/>
          <w:rtl/>
        </w:rPr>
        <w:t>ם</w:t>
      </w:r>
      <w:r w:rsidRPr="00CD1956">
        <w:rPr>
          <w:rFonts w:cs="David"/>
          <w:rtl/>
        </w:rPr>
        <w:t xml:space="preserve"> שתי הוויות"</w:t>
      </w:r>
      <w:r w:rsidRPr="00CD1956">
        <w:rPr>
          <w:rFonts w:cs="David" w:hint="cs"/>
          <w:rtl/>
        </w:rPr>
        <w:t xml:space="preserve"> (</w:t>
      </w:r>
      <w:proofErr w:type="spellStart"/>
      <w:r w:rsidRPr="00CD1956">
        <w:rPr>
          <w:rFonts w:cs="David"/>
          <w:rtl/>
        </w:rPr>
        <w:t>קויפמן</w:t>
      </w:r>
      <w:proofErr w:type="spellEnd"/>
      <w:r w:rsidRPr="00CD1956">
        <w:rPr>
          <w:rFonts w:cs="David" w:hint="cs"/>
          <w:rtl/>
        </w:rPr>
        <w:t xml:space="preserve">, </w:t>
      </w:r>
      <w:r w:rsidR="00E24832" w:rsidRPr="00CD1956">
        <w:rPr>
          <w:rFonts w:cs="David" w:hint="cs"/>
          <w:rtl/>
        </w:rPr>
        <w:t>1972</w:t>
      </w:r>
      <w:r w:rsidRPr="00CD1956">
        <w:rPr>
          <w:rFonts w:cs="David" w:hint="cs"/>
          <w:rtl/>
        </w:rPr>
        <w:t xml:space="preserve">, עמ' 245). </w:t>
      </w:r>
      <w:r w:rsidRPr="00895347">
        <w:rPr>
          <w:rFonts w:cs="David" w:hint="cs"/>
          <w:color w:val="FF0000"/>
          <w:rtl/>
        </w:rPr>
        <w:t xml:space="preserve">על פי </w:t>
      </w:r>
      <w:proofErr w:type="spellStart"/>
      <w:r w:rsidRPr="00895347">
        <w:rPr>
          <w:rFonts w:cs="David"/>
          <w:color w:val="FF0000"/>
          <w:rtl/>
        </w:rPr>
        <w:t>קויפמן</w:t>
      </w:r>
      <w:proofErr w:type="spellEnd"/>
      <w:r w:rsidRPr="00895347">
        <w:rPr>
          <w:rFonts w:cs="David" w:hint="cs"/>
          <w:color w:val="FF0000"/>
          <w:rtl/>
        </w:rPr>
        <w:t>,</w:t>
      </w:r>
      <w:r w:rsidRPr="0037428A">
        <w:rPr>
          <w:rFonts w:cs="David"/>
          <w:rtl/>
        </w:rPr>
        <w:t xml:space="preserve"> </w:t>
      </w:r>
      <w:r w:rsidRPr="00CD1956">
        <w:rPr>
          <w:rFonts w:cs="David"/>
          <w:rtl/>
        </w:rPr>
        <w:t xml:space="preserve">אלוהי </w:t>
      </w:r>
      <w:r w:rsidRPr="00485B4F">
        <w:rPr>
          <w:rFonts w:cs="David"/>
          <w:color w:val="FF0000"/>
          <w:rtl/>
        </w:rPr>
        <w:t>ישראל</w:t>
      </w:r>
      <w:r w:rsidRPr="00CD1956">
        <w:rPr>
          <w:rFonts w:cs="David"/>
          <w:rtl/>
        </w:rPr>
        <w:t xml:space="preserve"> </w:t>
      </w:r>
      <w:r w:rsidR="00485B4F" w:rsidRPr="00485B4F">
        <w:rPr>
          <w:rFonts w:cs="David" w:hint="cs"/>
          <w:color w:val="00B050"/>
          <w:rtl/>
        </w:rPr>
        <w:t xml:space="preserve">המקרא </w:t>
      </w:r>
      <w:r w:rsidRPr="00CD1956">
        <w:rPr>
          <w:rFonts w:cs="David"/>
          <w:rtl/>
        </w:rPr>
        <w:t xml:space="preserve">אינו </w:t>
      </w:r>
      <w:r w:rsidRPr="00CD1956">
        <w:rPr>
          <w:rFonts w:cs="David" w:hint="cs"/>
          <w:rtl/>
        </w:rPr>
        <w:t>משו</w:t>
      </w:r>
      <w:r w:rsidRPr="00CD1956">
        <w:rPr>
          <w:rFonts w:cs="David"/>
          <w:rtl/>
        </w:rPr>
        <w:t>עבד לטבע או לחומר</w:t>
      </w:r>
      <w:r w:rsidRPr="00CD1956">
        <w:rPr>
          <w:rFonts w:cs="David" w:hint="cs"/>
          <w:rtl/>
        </w:rPr>
        <w:t>,</w:t>
      </w:r>
      <w:r w:rsidRPr="00CD1956">
        <w:rPr>
          <w:rFonts w:cs="David"/>
          <w:rtl/>
        </w:rPr>
        <w:t xml:space="preserve"> הוא בורא הטבע מכוח רצונו הריבוני. אלוהים אינו נלחם בגורל ובזמן</w:t>
      </w:r>
      <w:r w:rsidRPr="00CD1956">
        <w:rPr>
          <w:rFonts w:cs="David" w:hint="cs"/>
          <w:rtl/>
        </w:rPr>
        <w:t>,</w:t>
      </w:r>
      <w:r w:rsidRPr="00CD1956">
        <w:rPr>
          <w:rFonts w:cs="David"/>
          <w:rtl/>
        </w:rPr>
        <w:t xml:space="preserve"> כי הוא "קֹרֵא הַדֹּרוֹת מֵרֹאשׁ</w:t>
      </w:r>
      <w:r w:rsidRPr="00CD1956">
        <w:rPr>
          <w:rFonts w:asciiTheme="majorBidi" w:hAnsiTheme="majorBidi" w:cs="David"/>
          <w:rtl/>
        </w:rPr>
        <w:t>"</w:t>
      </w:r>
      <w:r w:rsidRPr="00CD1956">
        <w:rPr>
          <w:rFonts w:cs="David"/>
          <w:rtl/>
        </w:rPr>
        <w:t xml:space="preserve"> </w:t>
      </w:r>
      <w:r w:rsidRPr="00CD1956">
        <w:rPr>
          <w:rFonts w:cs="David" w:hint="cs"/>
          <w:rtl/>
        </w:rPr>
        <w:t>(</w:t>
      </w:r>
      <w:r w:rsidRPr="00CD1956">
        <w:rPr>
          <w:rFonts w:asciiTheme="majorBidi" w:hAnsiTheme="majorBidi" w:cs="David"/>
          <w:rtl/>
        </w:rPr>
        <w:t xml:space="preserve">ישעיהו </w:t>
      </w:r>
      <w:proofErr w:type="spellStart"/>
      <w:r w:rsidRPr="00CD1956">
        <w:rPr>
          <w:rFonts w:asciiTheme="majorBidi" w:hAnsiTheme="majorBidi" w:cs="David"/>
          <w:rtl/>
        </w:rPr>
        <w:t>מא</w:t>
      </w:r>
      <w:proofErr w:type="spellEnd"/>
      <w:r w:rsidR="00485B4F">
        <w:rPr>
          <w:rFonts w:asciiTheme="majorBidi" w:hAnsiTheme="majorBidi" w:cs="David" w:hint="cs"/>
          <w:rtl/>
        </w:rPr>
        <w:t>,</w:t>
      </w:r>
      <w:r w:rsidRPr="00CD1956">
        <w:rPr>
          <w:rFonts w:asciiTheme="majorBidi" w:hAnsiTheme="majorBidi" w:cs="David" w:hint="cs"/>
          <w:rtl/>
        </w:rPr>
        <w:t xml:space="preserve"> 4).</w:t>
      </w:r>
      <w:r w:rsidR="00895347">
        <w:rPr>
          <w:rFonts w:cs="David" w:hint="cs"/>
          <w:rtl/>
        </w:rPr>
        <w:t xml:space="preserve"> </w:t>
      </w:r>
      <w:r w:rsidR="00FB48D7" w:rsidRPr="00FB48D7">
        <w:rPr>
          <w:rFonts w:cs="David"/>
          <w:color w:val="00B050"/>
          <w:rtl/>
        </w:rPr>
        <w:t>הנצרות כדת המשך, לפיה ישו בא להגשים את נבואותיהם של נביאי ישראל, מקדשת את כתבי הקודש היהודיים ובתוכם את סיפור בריאת העולם (</w:t>
      </w:r>
      <w:proofErr w:type="spellStart"/>
      <w:r w:rsidR="00FB48D7" w:rsidRPr="00FB48D7">
        <w:rPr>
          <w:rFonts w:cs="David"/>
          <w:color w:val="00B050"/>
          <w:rtl/>
        </w:rPr>
        <w:t>קליינברג</w:t>
      </w:r>
      <w:proofErr w:type="spellEnd"/>
      <w:r w:rsidR="00FB48D7" w:rsidRPr="00FB48D7">
        <w:rPr>
          <w:rFonts w:cs="David"/>
          <w:color w:val="00B050"/>
          <w:rtl/>
        </w:rPr>
        <w:t xml:space="preserve"> 1995, 31-32).</w:t>
      </w:r>
      <w:r w:rsidR="00FB48D7" w:rsidRPr="00FB48D7">
        <w:rPr>
          <w:rFonts w:cs="David" w:hint="cs"/>
          <w:color w:val="00B050"/>
          <w:rtl/>
        </w:rPr>
        <w:t xml:space="preserve"> </w:t>
      </w:r>
      <w:r w:rsidR="00955581" w:rsidRPr="00E43B3B">
        <w:rPr>
          <w:rFonts w:cs="David" w:hint="cs"/>
          <w:color w:val="00B050"/>
          <w:rtl/>
        </w:rPr>
        <w:t>פאולוס היה הראשון שהעמיד במרכז את הניגוד שבין הבשר לרוח (</w:t>
      </w:r>
      <w:bookmarkStart w:id="1" w:name="_Hlk135490999"/>
      <w:proofErr w:type="spellStart"/>
      <w:r w:rsidR="00955581" w:rsidRPr="00E43B3B">
        <w:rPr>
          <w:rFonts w:cs="David" w:hint="cs"/>
          <w:color w:val="00B050"/>
          <w:rtl/>
        </w:rPr>
        <w:t>קלוזנר</w:t>
      </w:r>
      <w:proofErr w:type="spellEnd"/>
      <w:r w:rsidR="00955581" w:rsidRPr="00E43B3B">
        <w:rPr>
          <w:rFonts w:cs="David" w:hint="cs"/>
          <w:color w:val="00B050"/>
          <w:rtl/>
        </w:rPr>
        <w:t xml:space="preserve"> </w:t>
      </w:r>
      <w:bookmarkEnd w:id="1"/>
      <w:r w:rsidR="00955581" w:rsidRPr="00E43B3B">
        <w:rPr>
          <w:rFonts w:cs="David" w:hint="cs"/>
          <w:color w:val="00B050"/>
          <w:rtl/>
        </w:rPr>
        <w:t xml:space="preserve">ב' 1954, 195; </w:t>
      </w:r>
      <w:proofErr w:type="spellStart"/>
      <w:r w:rsidR="00955581" w:rsidRPr="00E43B3B">
        <w:rPr>
          <w:rFonts w:cs="David" w:hint="cs"/>
          <w:color w:val="00B050"/>
          <w:rtl/>
        </w:rPr>
        <w:t>פלוסר</w:t>
      </w:r>
      <w:proofErr w:type="spellEnd"/>
      <w:r w:rsidR="00955581" w:rsidRPr="00E43B3B">
        <w:rPr>
          <w:rFonts w:cs="David" w:hint="cs"/>
          <w:color w:val="00B050"/>
          <w:rtl/>
        </w:rPr>
        <w:t xml:space="preserve"> 1980,</w:t>
      </w:r>
      <w:r w:rsidR="00955581" w:rsidRPr="00E43B3B">
        <w:rPr>
          <w:rFonts w:cs="David" w:hint="cs"/>
          <w:color w:val="00B050"/>
        </w:rPr>
        <w:t xml:space="preserve"> </w:t>
      </w:r>
      <w:r w:rsidR="00955581" w:rsidRPr="00E43B3B">
        <w:rPr>
          <w:rFonts w:cs="David" w:hint="cs"/>
          <w:color w:val="00B050"/>
          <w:rtl/>
        </w:rPr>
        <w:t xml:space="preserve">54; </w:t>
      </w:r>
      <w:proofErr w:type="spellStart"/>
      <w:r w:rsidR="00955581" w:rsidRPr="00E43B3B">
        <w:rPr>
          <w:rFonts w:cs="David" w:hint="cs"/>
          <w:color w:val="00B050"/>
          <w:rtl/>
        </w:rPr>
        <w:t>פלוסר</w:t>
      </w:r>
      <w:proofErr w:type="spellEnd"/>
      <w:r w:rsidR="00955581" w:rsidRPr="00E43B3B">
        <w:rPr>
          <w:rFonts w:cs="David" w:hint="cs"/>
          <w:color w:val="00B050"/>
          <w:rtl/>
        </w:rPr>
        <w:t xml:space="preserve"> 2009, 171), שהרי </w:t>
      </w:r>
      <w:r w:rsidR="00955581" w:rsidRPr="00E43B3B">
        <w:rPr>
          <w:rFonts w:cs="David"/>
          <w:color w:val="00B050"/>
          <w:rtl/>
        </w:rPr>
        <w:t xml:space="preserve">עם התגלותו של ישו נולד 'אני חדש', "הָאָדָם הַיָּשָׁן אֲשֶׁר בָּנוּ נִצְלַב אִתּוֹ כְּדֵי </w:t>
      </w:r>
      <w:proofErr w:type="spellStart"/>
      <w:r w:rsidR="00955581" w:rsidRPr="00E43B3B">
        <w:rPr>
          <w:rFonts w:cs="David"/>
          <w:color w:val="00B050"/>
          <w:rtl/>
        </w:rPr>
        <w:t>שֶׁיֵּהָרֵס</w:t>
      </w:r>
      <w:proofErr w:type="spellEnd"/>
      <w:r w:rsidR="00955581" w:rsidRPr="00E43B3B">
        <w:rPr>
          <w:rFonts w:cs="David"/>
          <w:color w:val="00B050"/>
          <w:rtl/>
        </w:rPr>
        <w:t xml:space="preserve"> גּוּף הַחֵטְא וְלֹא נִהְיֶה עוֹד עֲבָדִים לַחֵטְא" (אל הרומים ו', 6).</w:t>
      </w:r>
      <w:r w:rsidR="00955581" w:rsidRPr="00E43B3B">
        <w:rPr>
          <w:rFonts w:cs="David" w:hint="cs"/>
          <w:color w:val="00B050"/>
          <w:rtl/>
        </w:rPr>
        <w:t xml:space="preserve"> </w:t>
      </w:r>
    </w:p>
    <w:p w14:paraId="298CCCFC" w14:textId="77777777" w:rsidR="00E43B3B" w:rsidRDefault="00E43B3B" w:rsidP="00955581">
      <w:pPr>
        <w:spacing w:line="480" w:lineRule="auto"/>
        <w:ind w:left="-58"/>
        <w:jc w:val="both"/>
        <w:rPr>
          <w:rFonts w:cs="David"/>
          <w:color w:val="00B050"/>
          <w:rtl/>
        </w:rPr>
      </w:pPr>
    </w:p>
    <w:p w14:paraId="271A2095" w14:textId="3B0FF138" w:rsidR="00FC037F" w:rsidRPr="00E43B3B" w:rsidRDefault="005F482B" w:rsidP="00E43B3B">
      <w:pPr>
        <w:spacing w:line="480" w:lineRule="auto"/>
        <w:ind w:left="-58"/>
        <w:jc w:val="both"/>
        <w:rPr>
          <w:rFonts w:cs="David"/>
          <w:color w:val="548DD4" w:themeColor="text2" w:themeTint="99"/>
          <w:rtl/>
        </w:rPr>
      </w:pPr>
      <w:r w:rsidRPr="00E43B3B">
        <w:rPr>
          <w:rFonts w:cs="David"/>
          <w:color w:val="00B050"/>
          <w:rtl/>
        </w:rPr>
        <w:t xml:space="preserve">כמו ביהדות, </w:t>
      </w:r>
      <w:r w:rsidRPr="00E43B3B">
        <w:rPr>
          <w:rFonts w:cs="David" w:hint="cs"/>
          <w:color w:val="00B050"/>
          <w:rtl/>
        </w:rPr>
        <w:t xml:space="preserve">גם </w:t>
      </w:r>
      <w:r w:rsidRPr="00E43B3B">
        <w:rPr>
          <w:rFonts w:cs="David"/>
          <w:color w:val="00B050"/>
          <w:rtl/>
        </w:rPr>
        <w:t>עבור הנ</w:t>
      </w:r>
      <w:r w:rsidRPr="00E43B3B">
        <w:rPr>
          <w:rFonts w:cs="David" w:hint="cs"/>
          <w:color w:val="00B050"/>
          <w:rtl/>
        </w:rPr>
        <w:t>צרות</w:t>
      </w:r>
      <w:r w:rsidRPr="00E43B3B">
        <w:rPr>
          <w:rFonts w:cs="David"/>
          <w:color w:val="00B050"/>
          <w:rtl/>
        </w:rPr>
        <w:t xml:space="preserve">, בראשית א' מדגיש את הרעיון של קוסמוס תכליתי </w:t>
      </w:r>
      <w:r w:rsidRPr="005F482B">
        <w:rPr>
          <w:rFonts w:cs="David"/>
          <w:color w:val="00B050"/>
          <w:rtl/>
        </w:rPr>
        <w:t>ומסודר שנוצר על ידי אלוהים מתוך כאוס</w:t>
      </w:r>
      <w:proofErr w:type="spellStart"/>
      <w:r w:rsidRPr="005F482B">
        <w:rPr>
          <w:rFonts w:cs="David"/>
          <w:color w:val="00B050"/>
        </w:rPr>
        <w:t>Sondy</w:t>
      </w:r>
      <w:proofErr w:type="spellEnd"/>
      <w:r w:rsidRPr="005F482B">
        <w:rPr>
          <w:rFonts w:cs="David"/>
          <w:color w:val="00B050"/>
        </w:rPr>
        <w:t xml:space="preserve">, </w:t>
      </w:r>
      <w:proofErr w:type="spellStart"/>
      <w:r w:rsidRPr="005F482B">
        <w:rPr>
          <w:rFonts w:cs="David"/>
          <w:color w:val="00B050"/>
        </w:rPr>
        <w:t>Gonzaler</w:t>
      </w:r>
      <w:proofErr w:type="spellEnd"/>
      <w:r w:rsidRPr="005F482B">
        <w:rPr>
          <w:rFonts w:cs="David"/>
          <w:color w:val="00B050"/>
        </w:rPr>
        <w:t xml:space="preserve"> &amp; Green 2021, 91</w:t>
      </w:r>
      <w:r>
        <w:rPr>
          <w:rFonts w:cs="David"/>
          <w:color w:val="00B050"/>
        </w:rPr>
        <w:t xml:space="preserve">-92) </w:t>
      </w:r>
      <w:r w:rsidRPr="005F482B">
        <w:rPr>
          <w:rFonts w:cs="David"/>
          <w:color w:val="00B050"/>
          <w:rtl/>
        </w:rPr>
        <w:t xml:space="preserve">). </w:t>
      </w:r>
      <w:r w:rsidR="00FC037F" w:rsidRPr="00CD1956">
        <w:rPr>
          <w:rFonts w:cs="David" w:hint="cs"/>
          <w:rtl/>
        </w:rPr>
        <w:t>זאת, בשונה מהאלים הכבולים לחוקי הטבע ולסדריו, הנולדים ומולידים ככל יצור חי</w:t>
      </w:r>
      <w:r w:rsidR="00FC037F" w:rsidRPr="00CD1956">
        <w:rPr>
          <w:rFonts w:cs="David"/>
          <w:rtl/>
        </w:rPr>
        <w:t xml:space="preserve"> ו</w:t>
      </w:r>
      <w:r w:rsidR="00FC037F" w:rsidRPr="00CD1956">
        <w:rPr>
          <w:rFonts w:cs="David" w:hint="cs"/>
          <w:rtl/>
        </w:rPr>
        <w:t>ניתן</w:t>
      </w:r>
      <w:r w:rsidR="00FC037F" w:rsidRPr="00CD1956">
        <w:rPr>
          <w:rFonts w:cs="David"/>
          <w:rtl/>
        </w:rPr>
        <w:t xml:space="preserve"> לנצחם ולהדיחם</w:t>
      </w:r>
      <w:r w:rsidR="00FC037F" w:rsidRPr="00CD1956">
        <w:rPr>
          <w:rFonts w:cs="David" w:hint="cs"/>
          <w:rtl/>
        </w:rPr>
        <w:t xml:space="preserve"> (</w:t>
      </w:r>
      <w:proofErr w:type="spellStart"/>
      <w:r w:rsidR="00FC037F" w:rsidRPr="00CD1956">
        <w:rPr>
          <w:rFonts w:cs="David"/>
          <w:rtl/>
        </w:rPr>
        <w:t>גלנדר</w:t>
      </w:r>
      <w:proofErr w:type="spellEnd"/>
      <w:r w:rsidR="00FC037F" w:rsidRPr="00CD1956">
        <w:rPr>
          <w:rFonts w:cs="David" w:hint="cs"/>
          <w:rtl/>
        </w:rPr>
        <w:t>,</w:t>
      </w:r>
      <w:r w:rsidR="00FC037F" w:rsidRPr="00CD1956">
        <w:rPr>
          <w:rFonts w:cs="David"/>
          <w:rtl/>
        </w:rPr>
        <w:t xml:space="preserve"> 2009</w:t>
      </w:r>
      <w:r w:rsidR="00FC037F" w:rsidRPr="00CD1956">
        <w:rPr>
          <w:rFonts w:cs="David" w:hint="cs"/>
          <w:rtl/>
        </w:rPr>
        <w:t>)</w:t>
      </w:r>
      <w:r w:rsidR="00FC037F" w:rsidRPr="00CD1956">
        <w:rPr>
          <w:rFonts w:cs="David"/>
          <w:rtl/>
        </w:rPr>
        <w:t>.</w:t>
      </w:r>
      <w:r w:rsidR="00FC037F" w:rsidRPr="00CD1956">
        <w:rPr>
          <w:rFonts w:cs="David" w:hint="cs"/>
          <w:rtl/>
        </w:rPr>
        <w:t xml:space="preserve"> להשקפתו של האדם המקראי, כוחו של האל ניצב מאחורי כל תופעות הטבע. לכן עליו לדעת את רצונו של האלוהים יותר מאשר להכיר את מערך הטבע עצמו. רעיון הקוסמוס היווני, שפירושו מכלול כל הדברים כולם העומד שלם כשלעצמו, זר למחשבה המקראית. זו הצליחה להכריע את הנטייה בעת העתיקה להעניק לטבע כוח מסתורי (</w:t>
      </w:r>
      <w:r w:rsidR="00FC037F" w:rsidRPr="00CD1956">
        <w:rPr>
          <w:rFonts w:cs="David"/>
          <w:rtl/>
        </w:rPr>
        <w:t>השל</w:t>
      </w:r>
      <w:r w:rsidR="00FC037F" w:rsidRPr="00CD1956">
        <w:rPr>
          <w:rFonts w:cs="David" w:hint="cs"/>
          <w:rtl/>
        </w:rPr>
        <w:t>,</w:t>
      </w:r>
      <w:r w:rsidR="00FC037F" w:rsidRPr="00CD1956">
        <w:rPr>
          <w:rFonts w:cs="David"/>
          <w:rtl/>
        </w:rPr>
        <w:t xml:space="preserve"> </w:t>
      </w:r>
      <w:r w:rsidR="00E24832" w:rsidRPr="00CD1956">
        <w:rPr>
          <w:rFonts w:cs="David" w:hint="cs"/>
          <w:rtl/>
        </w:rPr>
        <w:t>2003</w:t>
      </w:r>
      <w:r w:rsidR="00FC037F" w:rsidRPr="00CD1956">
        <w:rPr>
          <w:rFonts w:cs="David"/>
          <w:rtl/>
        </w:rPr>
        <w:t xml:space="preserve">). </w:t>
      </w:r>
      <w:r w:rsidR="00FC037F" w:rsidRPr="000765E4">
        <w:rPr>
          <w:rFonts w:cs="David" w:hint="cs"/>
          <w:color w:val="FF0000"/>
          <w:rtl/>
        </w:rPr>
        <w:t xml:space="preserve">הטבע אינו אובייקט לפולחן, והאדם המקראי מכיר בכך שיש סדר טבע שעליו אפשר להסתמך, אלא שסדר זה נטמע בטבע ברצונו של אלוהים והוא תלוי בו לעד. </w:t>
      </w:r>
    </w:p>
    <w:p w14:paraId="3060C3EE" w14:textId="51980E3A" w:rsidR="00FC037F" w:rsidRPr="00CD1956" w:rsidRDefault="00FC037F" w:rsidP="00E43B3B">
      <w:pPr>
        <w:spacing w:line="480" w:lineRule="auto"/>
        <w:ind w:left="-58"/>
        <w:jc w:val="both"/>
        <w:rPr>
          <w:rFonts w:cs="David"/>
          <w:rtl/>
        </w:rPr>
      </w:pPr>
      <w:r w:rsidRPr="00CD1956">
        <w:rPr>
          <w:rFonts w:cs="David" w:hint="cs"/>
          <w:rtl/>
        </w:rPr>
        <w:t xml:space="preserve">התפיסה המקראית </w:t>
      </w:r>
      <w:r w:rsidRPr="00CD1956">
        <w:rPr>
          <w:rFonts w:cs="David"/>
          <w:rtl/>
        </w:rPr>
        <w:t xml:space="preserve">הפרידה מלכתחילה את הישות החומרית ואת סדריה מהישות העליונה </w:t>
      </w:r>
      <w:r w:rsidRPr="00CD1956">
        <w:rPr>
          <w:rFonts w:cs="David" w:hint="cs"/>
          <w:rtl/>
        </w:rPr>
        <w:t xml:space="preserve">המופשטת </w:t>
      </w:r>
      <w:r w:rsidRPr="00CD1956">
        <w:rPr>
          <w:rFonts w:cs="David"/>
          <w:rtl/>
        </w:rPr>
        <w:t>והעל-זמנית, גם אם זו שוכנת בממשות החומרית</w:t>
      </w:r>
      <w:r w:rsidRPr="00CD1956">
        <w:rPr>
          <w:rFonts w:cs="David" w:hint="cs"/>
          <w:rtl/>
        </w:rPr>
        <w:t xml:space="preserve"> (ברזל, 2004)</w:t>
      </w:r>
      <w:r w:rsidRPr="00CD1956">
        <w:rPr>
          <w:rFonts w:cs="David"/>
          <w:rtl/>
        </w:rPr>
        <w:t xml:space="preserve">. </w:t>
      </w:r>
      <w:r w:rsidRPr="00CD1956">
        <w:rPr>
          <w:rFonts w:cs="David" w:hint="cs"/>
          <w:rtl/>
        </w:rPr>
        <w:t xml:space="preserve">כלומר, </w:t>
      </w:r>
      <w:r w:rsidRPr="00CD1956">
        <w:rPr>
          <w:rFonts w:cs="David"/>
          <w:rtl/>
        </w:rPr>
        <w:t>החידוש של אמונת המקרא הוא בהפרדת האל מהטבע.</w:t>
      </w:r>
      <w:r w:rsidRPr="00CD1956">
        <w:rPr>
          <w:rFonts w:cs="David" w:hint="cs"/>
          <w:rtl/>
        </w:rPr>
        <w:t xml:space="preserve"> </w:t>
      </w:r>
      <w:r w:rsidRPr="00CD1956">
        <w:rPr>
          <w:rFonts w:cs="David"/>
          <w:rtl/>
        </w:rPr>
        <w:t>מדובר במהפכה גמורה בעולם הדתי של המזרח הקדום</w:t>
      </w:r>
      <w:r w:rsidRPr="00CD1956">
        <w:rPr>
          <w:rFonts w:cs="David" w:hint="cs"/>
          <w:rtl/>
        </w:rPr>
        <w:t>, שבו, למשל,</w:t>
      </w:r>
      <w:r w:rsidRPr="00CD1956">
        <w:rPr>
          <w:rFonts w:cs="David"/>
          <w:rtl/>
        </w:rPr>
        <w:t xml:space="preserve"> אלוהי בבל כפופים לטבע ולגורל</w:t>
      </w:r>
      <w:r w:rsidRPr="00CD1956">
        <w:rPr>
          <w:rFonts w:cs="David" w:hint="cs"/>
          <w:rtl/>
        </w:rPr>
        <w:t xml:space="preserve"> (</w:t>
      </w:r>
      <w:proofErr w:type="spellStart"/>
      <w:r w:rsidRPr="00CD1956">
        <w:rPr>
          <w:rFonts w:cs="David" w:hint="cs"/>
          <w:rtl/>
        </w:rPr>
        <w:t>מופס</w:t>
      </w:r>
      <w:proofErr w:type="spellEnd"/>
      <w:r w:rsidRPr="00CD1956">
        <w:rPr>
          <w:rFonts w:cs="David" w:hint="cs"/>
          <w:rtl/>
        </w:rPr>
        <w:t>, 2006)</w:t>
      </w:r>
      <w:r w:rsidRPr="00CD1956">
        <w:rPr>
          <w:rFonts w:cs="David"/>
          <w:rtl/>
        </w:rPr>
        <w:t>. הטבע וחוקיו האימננטיים פוסקים מלה</w:t>
      </w:r>
      <w:r w:rsidRPr="00CD1956">
        <w:rPr>
          <w:rFonts w:cs="David" w:hint="cs"/>
          <w:rtl/>
        </w:rPr>
        <w:t>י</w:t>
      </w:r>
      <w:r w:rsidRPr="00CD1956">
        <w:rPr>
          <w:rFonts w:cs="David"/>
          <w:rtl/>
        </w:rPr>
        <w:t xml:space="preserve">ות </w:t>
      </w:r>
      <w:r w:rsidR="00B32F8B" w:rsidRPr="00CD1956">
        <w:rPr>
          <w:rFonts w:cs="David" w:hint="cs"/>
          <w:rtl/>
        </w:rPr>
        <w:t>ה</w:t>
      </w:r>
      <w:r w:rsidRPr="00CD1956">
        <w:rPr>
          <w:rFonts w:cs="David"/>
          <w:rtl/>
        </w:rPr>
        <w:t xml:space="preserve">דאגה </w:t>
      </w:r>
      <w:r w:rsidR="00B32F8B" w:rsidRPr="00CD1956">
        <w:rPr>
          <w:rFonts w:cs="David" w:hint="cs"/>
          <w:rtl/>
        </w:rPr>
        <w:t>ה</w:t>
      </w:r>
      <w:r w:rsidRPr="00CD1956">
        <w:rPr>
          <w:rFonts w:cs="David"/>
          <w:rtl/>
        </w:rPr>
        <w:t>עליונה. הטבע נועד לשימוש ו</w:t>
      </w:r>
      <w:r w:rsidR="00B32F8B" w:rsidRPr="00CD1956">
        <w:rPr>
          <w:rFonts w:cs="David" w:hint="cs"/>
          <w:rtl/>
        </w:rPr>
        <w:t>ל</w:t>
      </w:r>
      <w:r w:rsidRPr="00CD1956">
        <w:rPr>
          <w:rFonts w:cs="David"/>
          <w:rtl/>
        </w:rPr>
        <w:t xml:space="preserve">הנאה, אין הוא תכלית לעצמו, אך גם אינו </w:t>
      </w:r>
      <w:r w:rsidR="00206842" w:rsidRPr="00CD1956">
        <w:rPr>
          <w:rFonts w:cs="David" w:hint="cs"/>
          <w:rtl/>
        </w:rPr>
        <w:t xml:space="preserve">מהווה </w:t>
      </w:r>
      <w:r w:rsidRPr="00CD1956">
        <w:rPr>
          <w:rFonts w:cs="David"/>
          <w:rtl/>
        </w:rPr>
        <w:t xml:space="preserve">נטל או מכשול בדרך להשגת </w:t>
      </w:r>
      <w:r w:rsidR="00206842" w:rsidRPr="00CD1956">
        <w:rPr>
          <w:rFonts w:cs="David" w:hint="cs"/>
          <w:rtl/>
        </w:rPr>
        <w:t>יעדים</w:t>
      </w:r>
      <w:r w:rsidRPr="00CD1956">
        <w:rPr>
          <w:rFonts w:cs="David"/>
          <w:rtl/>
        </w:rPr>
        <w:t xml:space="preserve">. </w:t>
      </w:r>
      <w:r w:rsidRPr="000765E4">
        <w:rPr>
          <w:rFonts w:cs="David"/>
          <w:color w:val="FF0000"/>
          <w:rtl/>
        </w:rPr>
        <w:t>ב</w:t>
      </w:r>
      <w:r w:rsidRPr="000765E4">
        <w:rPr>
          <w:rFonts w:cs="David" w:hint="cs"/>
          <w:color w:val="FF0000"/>
          <w:rtl/>
        </w:rPr>
        <w:t>מקרא</w:t>
      </w:r>
      <w:r w:rsidRPr="000765E4">
        <w:rPr>
          <w:rFonts w:cs="David"/>
          <w:color w:val="FF0000"/>
          <w:rtl/>
        </w:rPr>
        <w:t>, הפרסונליזציה של האל הופכת כה חזקה</w:t>
      </w:r>
      <w:r w:rsidR="00B32F8B" w:rsidRPr="000765E4">
        <w:rPr>
          <w:rFonts w:cs="David" w:hint="cs"/>
          <w:color w:val="FF0000"/>
          <w:rtl/>
        </w:rPr>
        <w:t>,</w:t>
      </w:r>
      <w:r w:rsidRPr="000765E4">
        <w:rPr>
          <w:rFonts w:cs="David"/>
          <w:color w:val="FF0000"/>
          <w:rtl/>
        </w:rPr>
        <w:t xml:space="preserve"> עד כי נראה שהטבע נשלט בידיה ובכך הופך ממציאות קדומה לתוצר של רצון </w:t>
      </w:r>
      <w:r w:rsidRPr="000765E4">
        <w:rPr>
          <w:rFonts w:cs="David" w:hint="cs"/>
          <w:color w:val="FF0000"/>
          <w:rtl/>
        </w:rPr>
        <w:t>אלוהי</w:t>
      </w:r>
      <w:r w:rsidRPr="000765E4">
        <w:rPr>
          <w:rFonts w:cs="David"/>
          <w:color w:val="FF0000"/>
          <w:rtl/>
        </w:rPr>
        <w:t xml:space="preserve">. </w:t>
      </w:r>
      <w:r w:rsidRPr="00CD1956">
        <w:rPr>
          <w:rFonts w:cs="David"/>
          <w:rtl/>
        </w:rPr>
        <w:t>בקוסמולוגיה המקראית</w:t>
      </w:r>
      <w:r w:rsidRPr="00CD1956">
        <w:rPr>
          <w:rFonts w:cs="David" w:hint="cs"/>
          <w:rtl/>
        </w:rPr>
        <w:t>,</w:t>
      </w:r>
      <w:r w:rsidRPr="00CD1956">
        <w:rPr>
          <w:rFonts w:cs="David"/>
          <w:rtl/>
        </w:rPr>
        <w:t xml:space="preserve"> </w:t>
      </w:r>
      <w:r w:rsidRPr="00CD1956">
        <w:rPr>
          <w:rFonts w:cs="David"/>
          <w:rtl/>
        </w:rPr>
        <w:lastRenderedPageBreak/>
        <w:t xml:space="preserve">אלוהים </w:t>
      </w:r>
      <w:r w:rsidRPr="000765E4">
        <w:rPr>
          <w:rFonts w:cs="David" w:hint="cs"/>
          <w:color w:val="00B050"/>
          <w:rtl/>
        </w:rPr>
        <w:t>ה</w:t>
      </w:r>
      <w:r w:rsidR="000765E4" w:rsidRPr="000765E4">
        <w:rPr>
          <w:rFonts w:cs="David" w:hint="cs"/>
          <w:color w:val="00B050"/>
          <w:rtl/>
        </w:rPr>
        <w:t>וא</w:t>
      </w:r>
      <w:r w:rsidR="000765E4">
        <w:rPr>
          <w:rFonts w:cs="David" w:hint="cs"/>
          <w:rtl/>
        </w:rPr>
        <w:t xml:space="preserve"> </w:t>
      </w:r>
      <w:r w:rsidRPr="00CD1956">
        <w:rPr>
          <w:rFonts w:cs="David"/>
          <w:rtl/>
        </w:rPr>
        <w:t>כ</w:t>
      </w:r>
      <w:r w:rsidRPr="00CD1956">
        <w:rPr>
          <w:rFonts w:cs="David" w:hint="cs"/>
          <w:rtl/>
        </w:rPr>
        <w:t>ו</w:t>
      </w:r>
      <w:r w:rsidRPr="00CD1956">
        <w:rPr>
          <w:rFonts w:cs="David"/>
          <w:rtl/>
        </w:rPr>
        <w:t>ל</w:t>
      </w:r>
      <w:r w:rsidR="00B32F8B" w:rsidRPr="00CD1956">
        <w:rPr>
          <w:rFonts w:cs="David" w:hint="cs"/>
          <w:rtl/>
        </w:rPr>
        <w:t>-</w:t>
      </w:r>
      <w:r w:rsidRPr="00CD1956">
        <w:rPr>
          <w:rFonts w:cs="David"/>
          <w:rtl/>
        </w:rPr>
        <w:t>יכול ו</w:t>
      </w:r>
      <w:r w:rsidRPr="000765E4">
        <w:rPr>
          <w:rFonts w:cs="David" w:hint="cs"/>
          <w:color w:val="FF0000"/>
          <w:rtl/>
        </w:rPr>
        <w:t>ש</w:t>
      </w:r>
      <w:r w:rsidRPr="00CD1956">
        <w:rPr>
          <w:rFonts w:cs="David"/>
          <w:rtl/>
        </w:rPr>
        <w:t xml:space="preserve">אינו מוגבל </w:t>
      </w:r>
      <w:r w:rsidR="000765E4" w:rsidRPr="000765E4">
        <w:rPr>
          <w:rFonts w:cs="David" w:hint="cs"/>
          <w:color w:val="00B050"/>
          <w:rtl/>
        </w:rPr>
        <w:t xml:space="preserve">והוא </w:t>
      </w:r>
      <w:r w:rsidRPr="00CD1956">
        <w:rPr>
          <w:rFonts w:cs="David"/>
          <w:rtl/>
        </w:rPr>
        <w:t xml:space="preserve">בורא את הדברים "יש מאין". </w:t>
      </w:r>
      <w:r w:rsidRPr="000765E4">
        <w:rPr>
          <w:rFonts w:cs="David"/>
          <w:color w:val="FF0000"/>
          <w:rtl/>
        </w:rPr>
        <w:t>האל נגלה לישראל כש</w:t>
      </w:r>
      <w:r w:rsidRPr="000765E4">
        <w:rPr>
          <w:rFonts w:cs="David" w:hint="cs"/>
          <w:color w:val="FF0000"/>
          <w:rtl/>
        </w:rPr>
        <w:t>ו</w:t>
      </w:r>
      <w:r w:rsidRPr="000765E4">
        <w:rPr>
          <w:rFonts w:cs="David"/>
          <w:color w:val="FF0000"/>
          <w:rtl/>
        </w:rPr>
        <w:t>לט</w:t>
      </w:r>
      <w:r w:rsidRPr="000765E4">
        <w:rPr>
          <w:rFonts w:cs="David" w:hint="cs"/>
          <w:color w:val="FF0000"/>
          <w:rtl/>
        </w:rPr>
        <w:t xml:space="preserve"> בטבע</w:t>
      </w:r>
      <w:r w:rsidRPr="000765E4">
        <w:rPr>
          <w:rFonts w:cs="David"/>
          <w:color w:val="FF0000"/>
          <w:rtl/>
        </w:rPr>
        <w:t xml:space="preserve"> ו</w:t>
      </w:r>
      <w:r w:rsidR="00B32F8B" w:rsidRPr="000765E4">
        <w:rPr>
          <w:rFonts w:cs="David" w:hint="cs"/>
          <w:color w:val="FF0000"/>
          <w:rtl/>
        </w:rPr>
        <w:t>מחולל</w:t>
      </w:r>
      <w:r w:rsidRPr="000765E4">
        <w:rPr>
          <w:rFonts w:cs="David"/>
          <w:color w:val="FF0000"/>
          <w:rtl/>
        </w:rPr>
        <w:t xml:space="preserve"> פלא</w:t>
      </w:r>
      <w:r w:rsidR="00B32F8B" w:rsidRPr="000765E4">
        <w:rPr>
          <w:rFonts w:cs="David" w:hint="cs"/>
          <w:color w:val="FF0000"/>
          <w:rtl/>
        </w:rPr>
        <w:t>ים</w:t>
      </w:r>
      <w:r w:rsidRPr="000765E4">
        <w:rPr>
          <w:rFonts w:cs="David"/>
          <w:color w:val="FF0000"/>
          <w:rtl/>
        </w:rPr>
        <w:t xml:space="preserve">. </w:t>
      </w:r>
      <w:r w:rsidRPr="000765E4">
        <w:rPr>
          <w:rFonts w:cs="David" w:hint="cs"/>
          <w:color w:val="FF0000"/>
          <w:rtl/>
        </w:rPr>
        <w:t>המקרא אינו מ</w:t>
      </w:r>
      <w:r w:rsidRPr="000765E4">
        <w:rPr>
          <w:rFonts w:cs="David"/>
          <w:color w:val="FF0000"/>
          <w:rtl/>
        </w:rPr>
        <w:t>ספר על חיי האל ועל קורותיו,</w:t>
      </w:r>
      <w:r w:rsidRPr="00CD1956">
        <w:rPr>
          <w:rFonts w:cs="David"/>
          <w:rtl/>
        </w:rPr>
        <w:t xml:space="preserve"> אין גורל השולט בו</w:t>
      </w:r>
      <w:r w:rsidRPr="00CD1956">
        <w:rPr>
          <w:rFonts w:cs="David" w:hint="cs"/>
          <w:rtl/>
        </w:rPr>
        <w:t xml:space="preserve"> (</w:t>
      </w:r>
      <w:proofErr w:type="spellStart"/>
      <w:r w:rsidRPr="00CD1956">
        <w:rPr>
          <w:rFonts w:cs="David"/>
          <w:rtl/>
        </w:rPr>
        <w:t>קויפמן</w:t>
      </w:r>
      <w:proofErr w:type="spellEnd"/>
      <w:r w:rsidR="00B32F8B" w:rsidRPr="00CD1956">
        <w:rPr>
          <w:rFonts w:cs="David" w:hint="cs"/>
          <w:rtl/>
        </w:rPr>
        <w:t>,</w:t>
      </w:r>
      <w:r w:rsidRPr="00CD1956">
        <w:rPr>
          <w:rFonts w:cs="David"/>
          <w:rtl/>
        </w:rPr>
        <w:t xml:space="preserve"> </w:t>
      </w:r>
      <w:r w:rsidR="00E24832" w:rsidRPr="00CD1956">
        <w:rPr>
          <w:rFonts w:cs="David" w:hint="cs"/>
          <w:rtl/>
        </w:rPr>
        <w:t>1972</w:t>
      </w:r>
      <w:r w:rsidRPr="00CD1956">
        <w:rPr>
          <w:rFonts w:cs="David" w:hint="cs"/>
          <w:rtl/>
        </w:rPr>
        <w:t>)</w:t>
      </w:r>
      <w:r w:rsidRPr="00CD1956">
        <w:rPr>
          <w:rFonts w:cs="David"/>
          <w:rtl/>
        </w:rPr>
        <w:t>.</w:t>
      </w:r>
      <w:r w:rsidRPr="00CD1956">
        <w:rPr>
          <w:rFonts w:cs="David" w:hint="cs"/>
          <w:rtl/>
        </w:rPr>
        <w:t xml:space="preserve"> </w:t>
      </w:r>
      <w:r w:rsidRPr="00CD1956">
        <w:rPr>
          <w:rFonts w:cs="David"/>
          <w:rtl/>
        </w:rPr>
        <w:t xml:space="preserve">עולם </w:t>
      </w:r>
      <w:r w:rsidRPr="00CD1956">
        <w:rPr>
          <w:rFonts w:cs="David" w:hint="cs"/>
          <w:rtl/>
        </w:rPr>
        <w:t xml:space="preserve">הטבע </w:t>
      </w:r>
      <w:r w:rsidRPr="00CD1956">
        <w:rPr>
          <w:rFonts w:cs="David"/>
          <w:rtl/>
        </w:rPr>
        <w:t>ותופעותיו נעשים כרצונו.</w:t>
      </w:r>
    </w:p>
    <w:p w14:paraId="54BB32B6" w14:textId="77777777" w:rsidR="00E43B3B" w:rsidRDefault="00E43B3B" w:rsidP="00E43B3B">
      <w:pPr>
        <w:spacing w:line="480" w:lineRule="auto"/>
        <w:ind w:left="-58"/>
        <w:jc w:val="both"/>
        <w:rPr>
          <w:rFonts w:cs="David"/>
          <w:rtl/>
        </w:rPr>
      </w:pPr>
    </w:p>
    <w:p w14:paraId="54F753A5" w14:textId="4104158A" w:rsidR="002327BC" w:rsidRDefault="00FC037F" w:rsidP="00E43B3B">
      <w:pPr>
        <w:spacing w:line="480" w:lineRule="auto"/>
        <w:ind w:left="-58"/>
        <w:jc w:val="both"/>
        <w:rPr>
          <w:rFonts w:cs="David"/>
          <w:rtl/>
        </w:rPr>
      </w:pPr>
      <w:r w:rsidRPr="00CD1956">
        <w:rPr>
          <w:rFonts w:cs="David"/>
          <w:rtl/>
        </w:rPr>
        <w:t xml:space="preserve">העדות הברורה ביותר לכך שאלוהים הוא אישיות הנבדלת מן הטבע </w:t>
      </w:r>
      <w:r w:rsidRPr="00CD1956">
        <w:rPr>
          <w:rFonts w:cs="David" w:hint="cs"/>
          <w:rtl/>
        </w:rPr>
        <w:t xml:space="preserve">מובאת </w:t>
      </w:r>
      <w:r w:rsidRPr="00CD1956">
        <w:rPr>
          <w:rFonts w:cs="David"/>
          <w:rtl/>
        </w:rPr>
        <w:t xml:space="preserve">בסיפור הבריאה </w:t>
      </w:r>
      <w:r w:rsidR="00B32F8B" w:rsidRPr="00CD1956">
        <w:rPr>
          <w:rFonts w:cs="David" w:hint="cs"/>
          <w:rtl/>
        </w:rPr>
        <w:t>ש</w:t>
      </w:r>
      <w:r w:rsidRPr="00CD1956">
        <w:rPr>
          <w:rFonts w:cs="David"/>
          <w:rtl/>
        </w:rPr>
        <w:t xml:space="preserve">בספר בראשית. </w:t>
      </w:r>
      <w:r w:rsidRPr="00CD1956">
        <w:rPr>
          <w:rFonts w:cs="David" w:hint="cs"/>
          <w:rtl/>
        </w:rPr>
        <w:t xml:space="preserve">ממנו </w:t>
      </w:r>
      <w:r w:rsidRPr="00CD1956">
        <w:rPr>
          <w:rFonts w:cs="David"/>
          <w:rtl/>
        </w:rPr>
        <w:t xml:space="preserve">עולה כי האל </w:t>
      </w:r>
      <w:r w:rsidR="00B32F8B" w:rsidRPr="00CD1956">
        <w:rPr>
          <w:rFonts w:cs="David" w:hint="cs"/>
          <w:rtl/>
        </w:rPr>
        <w:t xml:space="preserve">היה </w:t>
      </w:r>
      <w:r w:rsidRPr="00CD1956">
        <w:rPr>
          <w:rFonts w:cs="David"/>
          <w:rtl/>
        </w:rPr>
        <w:t xml:space="preserve">קיים לפני העולם </w:t>
      </w:r>
      <w:r w:rsidRPr="00CD1956">
        <w:rPr>
          <w:rFonts w:cs="David" w:hint="cs"/>
          <w:rtl/>
        </w:rPr>
        <w:t>ו</w:t>
      </w:r>
      <w:r w:rsidRPr="00CD1956">
        <w:rPr>
          <w:rFonts w:cs="David"/>
          <w:rtl/>
        </w:rPr>
        <w:t>ברא</w:t>
      </w:r>
      <w:r w:rsidRPr="00CD1956">
        <w:rPr>
          <w:rFonts w:cs="David" w:hint="cs"/>
          <w:rtl/>
        </w:rPr>
        <w:t xml:space="preserve"> לפי </w:t>
      </w:r>
      <w:r w:rsidRPr="00CD1956">
        <w:rPr>
          <w:rFonts w:cs="David"/>
          <w:rtl/>
        </w:rPr>
        <w:t>רצונו את העולם ו</w:t>
      </w:r>
      <w:r w:rsidR="00B32F8B" w:rsidRPr="00CD1956">
        <w:rPr>
          <w:rFonts w:cs="David" w:hint="cs"/>
          <w:rtl/>
        </w:rPr>
        <w:t xml:space="preserve">את </w:t>
      </w:r>
      <w:r w:rsidRPr="00CD1956">
        <w:rPr>
          <w:rFonts w:cs="David"/>
          <w:rtl/>
        </w:rPr>
        <w:t xml:space="preserve">האדם. מעשה </w:t>
      </w:r>
      <w:r w:rsidR="00B32F8B" w:rsidRPr="00CD1956">
        <w:rPr>
          <w:rFonts w:cs="David" w:hint="cs"/>
          <w:rtl/>
        </w:rPr>
        <w:t>ה</w:t>
      </w:r>
      <w:r w:rsidRPr="00CD1956">
        <w:rPr>
          <w:rFonts w:cs="David"/>
          <w:rtl/>
        </w:rPr>
        <w:t>בריא</w:t>
      </w:r>
      <w:r w:rsidR="00B32F8B" w:rsidRPr="00CD1956">
        <w:rPr>
          <w:rFonts w:cs="David" w:hint="cs"/>
          <w:rtl/>
        </w:rPr>
        <w:t>ה</w:t>
      </w:r>
      <w:r w:rsidRPr="00CD1956">
        <w:rPr>
          <w:rFonts w:cs="David"/>
          <w:rtl/>
        </w:rPr>
        <w:t xml:space="preserve"> מופיע כנס מובהק, ביטוי מרהיב לשלטונו של האל בעולם. האל הוא אדון הבריאה ואינו כפוף לה. שלבי הבריאה </w:t>
      </w:r>
      <w:r w:rsidRPr="00CD1956">
        <w:rPr>
          <w:rFonts w:cs="David" w:hint="cs"/>
          <w:rtl/>
        </w:rPr>
        <w:t xml:space="preserve">פותחים </w:t>
      </w:r>
      <w:r w:rsidRPr="00CD1956">
        <w:rPr>
          <w:rFonts w:cs="David"/>
          <w:rtl/>
        </w:rPr>
        <w:t>ב</w:t>
      </w:r>
      <w:r w:rsidRPr="00CD1956">
        <w:rPr>
          <w:rFonts w:cs="David" w:hint="cs"/>
          <w:rtl/>
        </w:rPr>
        <w:t xml:space="preserve">מאמר </w:t>
      </w:r>
      <w:r w:rsidRPr="00CD1956">
        <w:rPr>
          <w:rFonts w:cs="David"/>
          <w:rtl/>
        </w:rPr>
        <w:t>"</w:t>
      </w:r>
      <w:r w:rsidRPr="00CD1956">
        <w:rPr>
          <w:rFonts w:cs="David" w:hint="cs"/>
          <w:rtl/>
        </w:rPr>
        <w:t xml:space="preserve">וַיֹאמֶר </w:t>
      </w:r>
      <w:proofErr w:type="spellStart"/>
      <w:r w:rsidRPr="00CD1956">
        <w:rPr>
          <w:rFonts w:cs="David" w:hint="cs"/>
          <w:rtl/>
        </w:rPr>
        <w:t>אֱלהִים</w:t>
      </w:r>
      <w:proofErr w:type="spellEnd"/>
      <w:r w:rsidRPr="00CD1956">
        <w:rPr>
          <w:rFonts w:cs="David"/>
          <w:rtl/>
        </w:rPr>
        <w:t>"</w:t>
      </w:r>
      <w:r w:rsidRPr="00CD1956">
        <w:rPr>
          <w:rFonts w:cs="David" w:hint="cs"/>
          <w:rtl/>
        </w:rPr>
        <w:t xml:space="preserve"> </w:t>
      </w:r>
      <w:r w:rsidRPr="00CD1956">
        <w:rPr>
          <w:rFonts w:cs="David"/>
          <w:rtl/>
        </w:rPr>
        <w:t>(בראשית א</w:t>
      </w:r>
      <w:r w:rsidR="00B32F8B" w:rsidRPr="00CD1956">
        <w:rPr>
          <w:rFonts w:cs="David" w:hint="cs"/>
          <w:rtl/>
        </w:rPr>
        <w:t>:</w:t>
      </w:r>
      <w:r w:rsidRPr="00CD1956">
        <w:rPr>
          <w:rFonts w:cs="David" w:hint="cs"/>
          <w:rtl/>
        </w:rPr>
        <w:t xml:space="preserve"> 3</w:t>
      </w:r>
      <w:r w:rsidRPr="00CD1956">
        <w:rPr>
          <w:rFonts w:cs="David"/>
          <w:rtl/>
        </w:rPr>
        <w:t>). הבריאה נעשית באמצעות המאמר האלוהי</w:t>
      </w:r>
      <w:r w:rsidRPr="00CD1956">
        <w:rPr>
          <w:rFonts w:cs="David" w:hint="cs"/>
          <w:rtl/>
        </w:rPr>
        <w:t>:</w:t>
      </w:r>
      <w:r w:rsidRPr="00CD1956">
        <w:rPr>
          <w:rFonts w:cs="David"/>
          <w:rtl/>
        </w:rPr>
        <w:t xml:space="preserve"> "בעשרה מאמרות נברא העולם"</w:t>
      </w:r>
      <w:r w:rsidRPr="00CD1956">
        <w:rPr>
          <w:rFonts w:cs="David" w:hint="cs"/>
          <w:rtl/>
        </w:rPr>
        <w:t xml:space="preserve"> (</w:t>
      </w:r>
      <w:r w:rsidRPr="00CD1956">
        <w:rPr>
          <w:rFonts w:cs="David"/>
          <w:rtl/>
        </w:rPr>
        <w:t>מסכת אבות ה', א</w:t>
      </w:r>
      <w:r w:rsidRPr="00CD1956">
        <w:rPr>
          <w:rFonts w:cs="David" w:hint="cs"/>
          <w:rtl/>
        </w:rPr>
        <w:t>)</w:t>
      </w:r>
      <w:r w:rsidR="00B32F8B" w:rsidRPr="00CD1956">
        <w:rPr>
          <w:rFonts w:cs="David" w:hint="cs"/>
          <w:rtl/>
        </w:rPr>
        <w:t>,</w:t>
      </w:r>
      <w:r w:rsidRPr="00CD1956">
        <w:rPr>
          <w:rFonts w:cs="David" w:hint="cs"/>
          <w:rtl/>
        </w:rPr>
        <w:t xml:space="preserve"> ובתיאורו של </w:t>
      </w:r>
      <w:r w:rsidR="0003680F" w:rsidRPr="0003680F">
        <w:rPr>
          <w:rFonts w:cs="David" w:hint="cs"/>
          <w:color w:val="00B050"/>
          <w:rtl/>
        </w:rPr>
        <w:t xml:space="preserve">אוגוסטינוס </w:t>
      </w:r>
      <w:r w:rsidRPr="00CD1956">
        <w:rPr>
          <w:rFonts w:cs="David"/>
          <w:rtl/>
        </w:rPr>
        <w:t xml:space="preserve">"כיצד </w:t>
      </w:r>
      <w:r w:rsidRPr="00CD1956">
        <w:rPr>
          <w:rFonts w:cs="David" w:hint="eastAsia"/>
          <w:rtl/>
        </w:rPr>
        <w:t>עשית</w:t>
      </w:r>
      <w:r w:rsidRPr="00CD1956">
        <w:rPr>
          <w:rFonts w:cs="David"/>
          <w:rtl/>
        </w:rPr>
        <w:t xml:space="preserve">, </w:t>
      </w:r>
      <w:r w:rsidRPr="00CD1956">
        <w:rPr>
          <w:rFonts w:cs="David" w:hint="eastAsia"/>
          <w:rtl/>
        </w:rPr>
        <w:t>אלוהים</w:t>
      </w:r>
      <w:r w:rsidRPr="00CD1956">
        <w:rPr>
          <w:rFonts w:cs="David"/>
          <w:rtl/>
        </w:rPr>
        <w:t xml:space="preserve">, </w:t>
      </w:r>
      <w:r w:rsidRPr="00CD1956">
        <w:rPr>
          <w:rFonts w:cs="David" w:hint="eastAsia"/>
          <w:rtl/>
        </w:rPr>
        <w:t>את</w:t>
      </w:r>
      <w:r w:rsidRPr="00CD1956">
        <w:rPr>
          <w:rFonts w:cs="David"/>
          <w:rtl/>
        </w:rPr>
        <w:t xml:space="preserve"> </w:t>
      </w:r>
      <w:r w:rsidRPr="00CD1956">
        <w:rPr>
          <w:rFonts w:cs="David" w:hint="eastAsia"/>
          <w:rtl/>
        </w:rPr>
        <w:t>השמיים</w:t>
      </w:r>
      <w:r w:rsidRPr="00CD1956">
        <w:rPr>
          <w:rFonts w:cs="David"/>
          <w:rtl/>
        </w:rPr>
        <w:t xml:space="preserve"> </w:t>
      </w:r>
      <w:r w:rsidRPr="00CD1956">
        <w:rPr>
          <w:rFonts w:cs="David" w:hint="eastAsia"/>
          <w:rtl/>
        </w:rPr>
        <w:t>ואת</w:t>
      </w:r>
      <w:r w:rsidRPr="00CD1956">
        <w:rPr>
          <w:rFonts w:cs="David"/>
          <w:rtl/>
        </w:rPr>
        <w:t xml:space="preserve"> </w:t>
      </w:r>
      <w:r w:rsidRPr="00CD1956">
        <w:rPr>
          <w:rFonts w:cs="David" w:hint="eastAsia"/>
          <w:rtl/>
        </w:rPr>
        <w:t>הארץ</w:t>
      </w:r>
      <w:r w:rsidRPr="00CD1956">
        <w:rPr>
          <w:rFonts w:cs="David"/>
          <w:rtl/>
        </w:rPr>
        <w:t xml:space="preserve">? [...] </w:t>
      </w:r>
      <w:r w:rsidRPr="00CD1956">
        <w:rPr>
          <w:rFonts w:cs="David" w:hint="eastAsia"/>
          <w:rtl/>
        </w:rPr>
        <w:t>הנה</w:t>
      </w:r>
      <w:r w:rsidRPr="00CD1956">
        <w:rPr>
          <w:rFonts w:cs="David"/>
          <w:rtl/>
        </w:rPr>
        <w:t xml:space="preserve"> </w:t>
      </w:r>
      <w:r w:rsidRPr="00CD1956">
        <w:rPr>
          <w:rFonts w:cs="David" w:hint="eastAsia"/>
          <w:rtl/>
        </w:rPr>
        <w:t>כי</w:t>
      </w:r>
      <w:r w:rsidRPr="00CD1956">
        <w:rPr>
          <w:rFonts w:cs="David"/>
          <w:rtl/>
        </w:rPr>
        <w:t xml:space="preserve"> </w:t>
      </w:r>
      <w:r w:rsidRPr="00CD1956">
        <w:rPr>
          <w:rFonts w:cs="David" w:hint="eastAsia"/>
          <w:rtl/>
        </w:rPr>
        <w:t>כן</w:t>
      </w:r>
      <w:r w:rsidRPr="00CD1956">
        <w:rPr>
          <w:rFonts w:cs="David"/>
          <w:rtl/>
        </w:rPr>
        <w:t xml:space="preserve">, </w:t>
      </w:r>
      <w:r w:rsidRPr="00CD1956">
        <w:rPr>
          <w:rFonts w:cs="David" w:hint="eastAsia"/>
          <w:rtl/>
        </w:rPr>
        <w:t>דיברת</w:t>
      </w:r>
      <w:r w:rsidRPr="00CD1956">
        <w:rPr>
          <w:rFonts w:cs="David"/>
          <w:rtl/>
        </w:rPr>
        <w:t xml:space="preserve"> </w:t>
      </w:r>
      <w:r w:rsidRPr="00CD1956">
        <w:rPr>
          <w:rFonts w:cs="David" w:hint="eastAsia"/>
          <w:rtl/>
        </w:rPr>
        <w:t>והם</w:t>
      </w:r>
      <w:r w:rsidRPr="00CD1956">
        <w:rPr>
          <w:rFonts w:cs="David"/>
          <w:rtl/>
        </w:rPr>
        <w:t xml:space="preserve"> </w:t>
      </w:r>
      <w:r w:rsidRPr="00CD1956">
        <w:rPr>
          <w:rFonts w:cs="David" w:hint="eastAsia"/>
          <w:rtl/>
        </w:rPr>
        <w:t>נהיו</w:t>
      </w:r>
      <w:r w:rsidRPr="00CD1956">
        <w:rPr>
          <w:rFonts w:cs="David"/>
          <w:rtl/>
        </w:rPr>
        <w:t xml:space="preserve">, </w:t>
      </w:r>
      <w:r w:rsidRPr="00CD1956">
        <w:rPr>
          <w:rFonts w:cs="David" w:hint="eastAsia"/>
          <w:rtl/>
        </w:rPr>
        <w:t>ובדברך</w:t>
      </w:r>
      <w:r w:rsidRPr="00CD1956">
        <w:rPr>
          <w:rFonts w:cs="David"/>
          <w:rtl/>
        </w:rPr>
        <w:t xml:space="preserve"> </w:t>
      </w:r>
      <w:r w:rsidRPr="00CD1956">
        <w:rPr>
          <w:rFonts w:cs="David" w:hint="eastAsia"/>
          <w:rtl/>
        </w:rPr>
        <w:t>נהיו</w:t>
      </w:r>
      <w:r w:rsidRPr="00CD1956">
        <w:rPr>
          <w:rFonts w:cs="David"/>
          <w:rtl/>
        </w:rPr>
        <w:t>"</w:t>
      </w:r>
      <w:r w:rsidRPr="00CD1956">
        <w:rPr>
          <w:rFonts w:cs="David" w:hint="cs"/>
          <w:rtl/>
        </w:rPr>
        <w:t xml:space="preserve"> (אוגוסטינוס 2001,</w:t>
      </w:r>
      <w:r w:rsidR="00B32F8B" w:rsidRPr="00CD1956">
        <w:rPr>
          <w:rFonts w:cs="David" w:hint="cs"/>
          <w:rtl/>
        </w:rPr>
        <w:t xml:space="preserve"> עמ'</w:t>
      </w:r>
      <w:r w:rsidRPr="00CD1956">
        <w:rPr>
          <w:rFonts w:cs="David" w:hint="cs"/>
          <w:rtl/>
        </w:rPr>
        <w:t xml:space="preserve"> 293). </w:t>
      </w:r>
    </w:p>
    <w:p w14:paraId="1773E0CC" w14:textId="77777777" w:rsidR="00E50F87" w:rsidRDefault="00E50F87" w:rsidP="00E50F87">
      <w:pPr>
        <w:spacing w:line="480" w:lineRule="auto"/>
        <w:ind w:left="-58"/>
        <w:jc w:val="both"/>
        <w:rPr>
          <w:rFonts w:cs="David"/>
          <w:color w:val="00B050"/>
          <w:rtl/>
        </w:rPr>
      </w:pPr>
    </w:p>
    <w:p w14:paraId="3BB7B73D" w14:textId="0E3B9835" w:rsidR="00E50F87" w:rsidRPr="009674CA" w:rsidRDefault="00CC6280" w:rsidP="00955581">
      <w:pPr>
        <w:spacing w:line="480" w:lineRule="auto"/>
        <w:ind w:left="-58"/>
        <w:jc w:val="both"/>
        <w:rPr>
          <w:rFonts w:cs="David"/>
          <w:color w:val="548DD4" w:themeColor="text2" w:themeTint="99"/>
          <w:rtl/>
        </w:rPr>
      </w:pPr>
      <w:r w:rsidRPr="00CC6280">
        <w:rPr>
          <w:rFonts w:cs="David"/>
          <w:color w:val="00B050"/>
          <w:rtl/>
        </w:rPr>
        <w:t>הנצרות</w:t>
      </w:r>
      <w:r w:rsidR="00201ADF">
        <w:rPr>
          <w:rFonts w:cs="David" w:hint="cs"/>
          <w:color w:val="00B050"/>
          <w:rtl/>
        </w:rPr>
        <w:t>,</w:t>
      </w:r>
      <w:r w:rsidRPr="00CC6280">
        <w:rPr>
          <w:rFonts w:cs="David"/>
          <w:color w:val="00B050"/>
          <w:rtl/>
        </w:rPr>
        <w:t xml:space="preserve"> </w:t>
      </w:r>
      <w:r w:rsidR="00201ADF">
        <w:rPr>
          <w:rFonts w:cs="David" w:hint="cs"/>
          <w:color w:val="00B050"/>
          <w:rtl/>
        </w:rPr>
        <w:t>כ</w:t>
      </w:r>
      <w:r w:rsidR="00092533">
        <w:rPr>
          <w:rFonts w:cs="David" w:hint="cs"/>
          <w:color w:val="00B050"/>
          <w:rtl/>
        </w:rPr>
        <w:t xml:space="preserve">דת </w:t>
      </w:r>
      <w:r w:rsidR="00201ADF">
        <w:rPr>
          <w:rFonts w:cs="David" w:hint="cs"/>
          <w:color w:val="00B050"/>
          <w:rtl/>
        </w:rPr>
        <w:t xml:space="preserve">היסטורית, מייחסת חשיבות מכרעת להתערבותו </w:t>
      </w:r>
      <w:r w:rsidR="00092533">
        <w:rPr>
          <w:rFonts w:cs="David" w:hint="cs"/>
          <w:color w:val="00B050"/>
          <w:rtl/>
        </w:rPr>
        <w:t xml:space="preserve">של </w:t>
      </w:r>
      <w:r w:rsidR="00201ADF">
        <w:rPr>
          <w:rFonts w:cs="David" w:hint="cs"/>
          <w:color w:val="00B050"/>
          <w:rtl/>
        </w:rPr>
        <w:t xml:space="preserve">האל בהיסטוריה: החל בבריאת העולם, עבור דרך ההתגלות ליחידים וכלה בגאולה לעתיד. </w:t>
      </w:r>
      <w:r w:rsidR="00092533">
        <w:rPr>
          <w:rFonts w:cs="David" w:hint="cs"/>
          <w:color w:val="00B050"/>
          <w:rtl/>
        </w:rPr>
        <w:t xml:space="preserve">הנצרות </w:t>
      </w:r>
      <w:proofErr w:type="spellStart"/>
      <w:r w:rsidR="00092533">
        <w:rPr>
          <w:rFonts w:cs="David" w:hint="cs"/>
          <w:color w:val="00B050"/>
          <w:rtl/>
        </w:rPr>
        <w:t>הפאולינית</w:t>
      </w:r>
      <w:proofErr w:type="spellEnd"/>
      <w:r w:rsidR="00092533">
        <w:rPr>
          <w:rFonts w:cs="David" w:hint="cs"/>
          <w:color w:val="00B050"/>
          <w:rtl/>
        </w:rPr>
        <w:t xml:space="preserve">, </w:t>
      </w:r>
      <w:r w:rsidRPr="00CC6280">
        <w:rPr>
          <w:rFonts w:cs="David"/>
          <w:color w:val="00B050"/>
          <w:rtl/>
        </w:rPr>
        <w:t>טרום אמונת הש</w:t>
      </w:r>
      <w:r>
        <w:rPr>
          <w:rFonts w:cs="David" w:hint="cs"/>
          <w:color w:val="00B050"/>
          <w:rtl/>
        </w:rPr>
        <w:t>ילו</w:t>
      </w:r>
      <w:r w:rsidRPr="00CC6280">
        <w:rPr>
          <w:rFonts w:cs="David"/>
          <w:color w:val="00B050"/>
          <w:rtl/>
        </w:rPr>
        <w:t>ש הקדוש</w:t>
      </w:r>
      <w:r>
        <w:rPr>
          <w:rFonts w:cs="David" w:hint="cs"/>
          <w:color w:val="00B050"/>
          <w:rtl/>
        </w:rPr>
        <w:t xml:space="preserve">, מציגה </w:t>
      </w:r>
      <w:r w:rsidR="002F68E1">
        <w:rPr>
          <w:rFonts w:cs="David" w:hint="cs"/>
          <w:color w:val="00B050"/>
          <w:rtl/>
        </w:rPr>
        <w:t>את האמונה ב</w:t>
      </w:r>
      <w:r w:rsidRPr="00CC6280">
        <w:rPr>
          <w:rFonts w:cs="David"/>
          <w:color w:val="00B050"/>
          <w:rtl/>
        </w:rPr>
        <w:t>אל אחד בורא עולם</w:t>
      </w:r>
      <w:r w:rsidR="00664D7F">
        <w:rPr>
          <w:rFonts w:cs="David" w:hint="cs"/>
          <w:color w:val="00B050"/>
          <w:rtl/>
        </w:rPr>
        <w:t xml:space="preserve">, </w:t>
      </w:r>
      <w:r w:rsidR="002C0DFB">
        <w:rPr>
          <w:rFonts w:cs="David" w:hint="cs"/>
          <w:color w:val="00B050"/>
          <w:rtl/>
        </w:rPr>
        <w:t>כ</w:t>
      </w:r>
      <w:r w:rsidR="00201ADF">
        <w:rPr>
          <w:rFonts w:cs="David" w:hint="cs"/>
          <w:color w:val="00B050"/>
          <w:rtl/>
        </w:rPr>
        <w:t xml:space="preserve">נפרד מהטבע ואדון הטבע </w:t>
      </w:r>
      <w:r w:rsidR="00664D7F">
        <w:rPr>
          <w:rFonts w:cs="David" w:hint="cs"/>
          <w:color w:val="00B050"/>
          <w:rtl/>
        </w:rPr>
        <w:t xml:space="preserve">שבניו קוראים לו </w:t>
      </w:r>
      <w:r w:rsidR="001239E3" w:rsidRPr="001239E3">
        <w:rPr>
          <w:rFonts w:cs="David"/>
          <w:color w:val="00B050"/>
          <w:rtl/>
        </w:rPr>
        <w:t>"אַבָּא, אָבִינוּ"</w:t>
      </w:r>
      <w:r w:rsidR="001239E3" w:rsidRPr="001239E3">
        <w:rPr>
          <w:rFonts w:cs="David" w:hint="cs"/>
          <w:color w:val="00B050"/>
          <w:rtl/>
        </w:rPr>
        <w:t xml:space="preserve"> </w:t>
      </w:r>
      <w:r w:rsidR="001239E3">
        <w:rPr>
          <w:rFonts w:cs="David" w:hint="cs"/>
          <w:color w:val="00B050"/>
          <w:rtl/>
        </w:rPr>
        <w:t>(</w:t>
      </w:r>
      <w:r w:rsidR="001239E3" w:rsidRPr="001239E3">
        <w:rPr>
          <w:rFonts w:cs="David"/>
          <w:color w:val="00B050"/>
          <w:rtl/>
        </w:rPr>
        <w:t>אל הרומים ח', 15</w:t>
      </w:r>
      <w:r w:rsidR="001239E3">
        <w:rPr>
          <w:rFonts w:cs="David" w:hint="cs"/>
          <w:color w:val="00B050"/>
          <w:rtl/>
        </w:rPr>
        <w:t>;</w:t>
      </w:r>
      <w:r w:rsidR="001239E3" w:rsidRPr="001239E3">
        <w:rPr>
          <w:rFonts w:cs="David"/>
          <w:color w:val="00B050"/>
          <w:rtl/>
        </w:rPr>
        <w:t xml:space="preserve"> </w:t>
      </w:r>
      <w:bookmarkStart w:id="2" w:name="_Hlk135488021"/>
      <w:r w:rsidR="001239E3">
        <w:rPr>
          <w:rFonts w:cs="David" w:hint="cs"/>
          <w:color w:val="00B050"/>
          <w:rtl/>
        </w:rPr>
        <w:t>א</w:t>
      </w:r>
      <w:r w:rsidR="00664D7F">
        <w:rPr>
          <w:rFonts w:cs="David" w:hint="cs"/>
          <w:color w:val="00B050"/>
          <w:rtl/>
        </w:rPr>
        <w:t xml:space="preserve">ל </w:t>
      </w:r>
      <w:proofErr w:type="spellStart"/>
      <w:r w:rsidR="00664D7F">
        <w:rPr>
          <w:rFonts w:cs="David" w:hint="cs"/>
          <w:color w:val="00B050"/>
          <w:rtl/>
        </w:rPr>
        <w:t>הגלטים</w:t>
      </w:r>
      <w:proofErr w:type="spellEnd"/>
      <w:r w:rsidR="00664D7F">
        <w:rPr>
          <w:rFonts w:cs="David" w:hint="cs"/>
          <w:color w:val="00B050"/>
          <w:rtl/>
        </w:rPr>
        <w:t xml:space="preserve"> ד', 6)</w:t>
      </w:r>
      <w:r w:rsidR="001239E3">
        <w:rPr>
          <w:rFonts w:cs="David" w:hint="cs"/>
          <w:color w:val="00B050"/>
          <w:rtl/>
        </w:rPr>
        <w:t>.</w:t>
      </w:r>
      <w:r w:rsidR="002327BC">
        <w:rPr>
          <w:rFonts w:cs="David" w:hint="cs"/>
          <w:color w:val="00B050"/>
          <w:rtl/>
        </w:rPr>
        <w:t xml:space="preserve"> </w:t>
      </w:r>
      <w:bookmarkEnd w:id="2"/>
      <w:r w:rsidR="002327BC">
        <w:rPr>
          <w:rFonts w:cs="David" w:hint="cs"/>
          <w:color w:val="00B050"/>
          <w:rtl/>
        </w:rPr>
        <w:t>יש "</w:t>
      </w:r>
      <w:r w:rsidR="002327BC" w:rsidRPr="002327BC">
        <w:rPr>
          <w:rFonts w:cs="David"/>
          <w:color w:val="00B050"/>
          <w:rtl/>
        </w:rPr>
        <w:t>אֵל וְאָב אֶחָד לַכֹּל, הוּא אֲשֶׁר מֵעַל כֹּל</w:t>
      </w:r>
      <w:r w:rsidR="002327BC">
        <w:rPr>
          <w:rFonts w:cs="David" w:hint="cs"/>
          <w:color w:val="00B050"/>
          <w:rtl/>
        </w:rPr>
        <w:t xml:space="preserve">" </w:t>
      </w:r>
      <w:r w:rsidR="00122542">
        <w:rPr>
          <w:rFonts w:cs="David" w:hint="cs"/>
          <w:color w:val="00B050"/>
          <w:rtl/>
        </w:rPr>
        <w:t>(אל האפסים ד, 6). "</w:t>
      </w:r>
      <w:proofErr w:type="spellStart"/>
      <w:r w:rsidR="00122542" w:rsidRPr="00122542">
        <w:rPr>
          <w:rFonts w:cs="David"/>
          <w:color w:val="00B050"/>
          <w:rtl/>
        </w:rPr>
        <w:t>וֶאֱלֹהִים</w:t>
      </w:r>
      <w:proofErr w:type="spellEnd"/>
      <w:r w:rsidR="00122542" w:rsidRPr="00122542">
        <w:rPr>
          <w:rFonts w:cs="David"/>
          <w:color w:val="00B050"/>
          <w:rtl/>
        </w:rPr>
        <w:t xml:space="preserve"> הוּא אֶחָד</w:t>
      </w:r>
      <w:r w:rsidR="00122542">
        <w:rPr>
          <w:rFonts w:cs="David" w:hint="cs"/>
          <w:color w:val="00B050"/>
          <w:rtl/>
        </w:rPr>
        <w:t>" (</w:t>
      </w:r>
      <w:r w:rsidR="00122542" w:rsidRPr="00122542">
        <w:rPr>
          <w:rFonts w:cs="David"/>
          <w:color w:val="00B050"/>
          <w:rtl/>
        </w:rPr>
        <w:t xml:space="preserve">אל </w:t>
      </w:r>
      <w:proofErr w:type="spellStart"/>
      <w:r w:rsidR="00122542" w:rsidRPr="00122542">
        <w:rPr>
          <w:rFonts w:cs="David"/>
          <w:color w:val="00B050"/>
          <w:rtl/>
        </w:rPr>
        <w:t>הגלטים</w:t>
      </w:r>
      <w:proofErr w:type="spellEnd"/>
      <w:r w:rsidR="00122542" w:rsidRPr="00122542">
        <w:rPr>
          <w:rFonts w:cs="David"/>
          <w:color w:val="00B050"/>
          <w:rtl/>
        </w:rPr>
        <w:t xml:space="preserve"> </w:t>
      </w:r>
      <w:r w:rsidR="00122542">
        <w:rPr>
          <w:rFonts w:cs="David" w:hint="cs"/>
          <w:color w:val="00B050"/>
          <w:rtl/>
        </w:rPr>
        <w:t>ג</w:t>
      </w:r>
      <w:r w:rsidR="00122542" w:rsidRPr="00122542">
        <w:rPr>
          <w:rFonts w:cs="David"/>
          <w:color w:val="00B050"/>
          <w:rtl/>
        </w:rPr>
        <w:t xml:space="preserve">', </w:t>
      </w:r>
      <w:r w:rsidR="00122542">
        <w:rPr>
          <w:rFonts w:cs="David" w:hint="cs"/>
          <w:color w:val="00B050"/>
          <w:rtl/>
        </w:rPr>
        <w:t>20</w:t>
      </w:r>
      <w:r w:rsidR="00122542" w:rsidRPr="00122542">
        <w:rPr>
          <w:rFonts w:cs="David"/>
          <w:color w:val="00B050"/>
          <w:rtl/>
        </w:rPr>
        <w:t>).</w:t>
      </w:r>
      <w:r w:rsidR="00122542">
        <w:rPr>
          <w:rFonts w:cs="David" w:hint="cs"/>
          <w:color w:val="00B050"/>
          <w:rtl/>
        </w:rPr>
        <w:t xml:space="preserve"> "</w:t>
      </w:r>
      <w:proofErr w:type="spellStart"/>
      <w:r w:rsidR="00122542" w:rsidRPr="00122542">
        <w:rPr>
          <w:rFonts w:cs="David"/>
          <w:color w:val="00B050"/>
          <w:rtl/>
        </w:rPr>
        <w:t>אֱלֹהִים</w:t>
      </w:r>
      <w:proofErr w:type="spellEnd"/>
      <w:r w:rsidR="00122542" w:rsidRPr="00122542">
        <w:rPr>
          <w:rFonts w:cs="David"/>
          <w:color w:val="00B050"/>
          <w:rtl/>
        </w:rPr>
        <w:t xml:space="preserve"> הוּא הַפּוֹעֵל </w:t>
      </w:r>
      <w:proofErr w:type="spellStart"/>
      <w:r w:rsidR="00122542" w:rsidRPr="00122542">
        <w:rPr>
          <w:rFonts w:cs="David"/>
          <w:color w:val="00B050"/>
          <w:rtl/>
        </w:rPr>
        <w:t>הַכֹּל</w:t>
      </w:r>
      <w:proofErr w:type="spellEnd"/>
      <w:r w:rsidR="00122542" w:rsidRPr="00122542">
        <w:rPr>
          <w:rFonts w:cs="David"/>
          <w:color w:val="00B050"/>
          <w:rtl/>
        </w:rPr>
        <w:t xml:space="preserve"> בַּכֹּל</w:t>
      </w:r>
      <w:r w:rsidR="00122542">
        <w:rPr>
          <w:rFonts w:cs="David" w:hint="cs"/>
          <w:color w:val="00B050"/>
          <w:rtl/>
        </w:rPr>
        <w:t xml:space="preserve">" (הראשונה אל </w:t>
      </w:r>
      <w:proofErr w:type="spellStart"/>
      <w:r w:rsidR="00122542">
        <w:rPr>
          <w:rFonts w:cs="David" w:hint="cs"/>
          <w:color w:val="00B050"/>
          <w:rtl/>
        </w:rPr>
        <w:t>הקורינתים</w:t>
      </w:r>
      <w:proofErr w:type="spellEnd"/>
      <w:r w:rsidR="00122542">
        <w:rPr>
          <w:rFonts w:cs="David" w:hint="cs"/>
          <w:color w:val="00B050"/>
          <w:rtl/>
        </w:rPr>
        <w:t xml:space="preserve"> י"ב, 6).</w:t>
      </w:r>
      <w:r w:rsidR="00B43FB5">
        <w:rPr>
          <w:rFonts w:cs="David" w:hint="cs"/>
          <w:color w:val="00B050"/>
          <w:rtl/>
        </w:rPr>
        <w:t xml:space="preserve"> </w:t>
      </w:r>
    </w:p>
    <w:p w14:paraId="03F0D6FF" w14:textId="43123271" w:rsidR="00E50F87" w:rsidRDefault="00E50F87" w:rsidP="00E50F87">
      <w:pPr>
        <w:spacing w:line="480" w:lineRule="auto"/>
        <w:jc w:val="both"/>
        <w:rPr>
          <w:rFonts w:cs="David"/>
          <w:color w:val="00B050"/>
          <w:rtl/>
        </w:rPr>
      </w:pPr>
    </w:p>
    <w:p w14:paraId="3423D823" w14:textId="2228B4A4" w:rsidR="00F7154D" w:rsidRPr="00955581" w:rsidRDefault="00FB48D7" w:rsidP="00E50F87">
      <w:pPr>
        <w:spacing w:line="480" w:lineRule="auto"/>
        <w:ind w:left="-58"/>
        <w:jc w:val="both"/>
        <w:rPr>
          <w:rFonts w:cs="David"/>
          <w:color w:val="00B050"/>
          <w:rtl/>
        </w:rPr>
      </w:pPr>
      <w:r>
        <w:rPr>
          <w:rFonts w:cs="David" w:hint="cs"/>
          <w:color w:val="00B050"/>
          <w:rtl/>
        </w:rPr>
        <w:t xml:space="preserve">בהצהרת האמונה הרשמית הראשונה בתולדות הנצרות שנוסחה </w:t>
      </w:r>
      <w:proofErr w:type="spellStart"/>
      <w:r>
        <w:rPr>
          <w:rFonts w:cs="David" w:hint="cs"/>
          <w:color w:val="00B050"/>
          <w:rtl/>
        </w:rPr>
        <w:t>בניקיאה</w:t>
      </w:r>
      <w:proofErr w:type="spellEnd"/>
      <w:r>
        <w:rPr>
          <w:rFonts w:cs="David" w:hint="cs"/>
          <w:color w:val="00B050"/>
          <w:rtl/>
        </w:rPr>
        <w:t xml:space="preserve"> בשנת 325, מ</w:t>
      </w:r>
      <w:r w:rsidR="00955581">
        <w:rPr>
          <w:rFonts w:cs="David" w:hint="cs"/>
          <w:color w:val="00B050"/>
          <w:rtl/>
        </w:rPr>
        <w:t>תואר השילוש הקדוש</w:t>
      </w:r>
      <w:r>
        <w:rPr>
          <w:rFonts w:cs="David" w:hint="cs"/>
          <w:color w:val="00B050"/>
          <w:rtl/>
        </w:rPr>
        <w:t xml:space="preserve"> "אני מאמין באל אחד, אב כל יכול אשר ברא את כל הנראה ואת כל הבלתי נראה. ובאדון אחד, ישו המשיח, בן האלוהים, יחיד לאביו, ממהותו של האב; אל מאור, אור מאור, אלוהי אמת מאלוהי אמת; נולד ולא נברא, זהה במהותו לאב ואשר על ידיו נעשה כל אשר בארץ וכל אשר בשמיים..."</w:t>
      </w:r>
      <w:r w:rsidRPr="00FB48D7">
        <w:rPr>
          <w:rFonts w:cs="David"/>
          <w:color w:val="00B050"/>
          <w:rtl/>
        </w:rPr>
        <w:t xml:space="preserve"> </w:t>
      </w:r>
      <w:r w:rsidRPr="00FB48D7">
        <w:rPr>
          <w:rFonts w:cs="David"/>
          <w:color w:val="00B050"/>
        </w:rPr>
        <w:t>Cross 1997, 91</w:t>
      </w:r>
      <w:r>
        <w:rPr>
          <w:rFonts w:cs="David"/>
          <w:color w:val="00B050"/>
        </w:rPr>
        <w:t>)</w:t>
      </w:r>
      <w:r w:rsidRPr="00FB48D7">
        <w:rPr>
          <w:rFonts w:cs="David"/>
          <w:color w:val="00B050"/>
          <w:rtl/>
        </w:rPr>
        <w:t>)</w:t>
      </w:r>
      <w:r>
        <w:rPr>
          <w:rFonts w:cs="David" w:hint="cs"/>
          <w:color w:val="00B050"/>
          <w:rtl/>
        </w:rPr>
        <w:t>.</w:t>
      </w:r>
      <w:r w:rsidR="00E01A36">
        <w:rPr>
          <w:rFonts w:cs="David" w:hint="cs"/>
          <w:color w:val="00B050"/>
          <w:rtl/>
        </w:rPr>
        <w:t xml:space="preserve"> </w:t>
      </w:r>
      <w:r w:rsidR="00955581" w:rsidRPr="00955581">
        <w:rPr>
          <w:rFonts w:cs="David"/>
          <w:color w:val="00B050"/>
          <w:rtl/>
        </w:rPr>
        <w:t>על פי האמונה הנוצרית, הבריאה הראשונה של האור היא בריאתו של ישו.</w:t>
      </w:r>
      <w:r w:rsidR="00E43B3B">
        <w:rPr>
          <w:rFonts w:cs="David" w:hint="cs"/>
          <w:color w:val="00B050"/>
          <w:rtl/>
        </w:rPr>
        <w:t xml:space="preserve"> </w:t>
      </w:r>
      <w:r w:rsidR="00966DAB">
        <w:rPr>
          <w:rFonts w:cs="David" w:hint="cs"/>
          <w:color w:val="00B050"/>
          <w:rtl/>
        </w:rPr>
        <w:t>"</w:t>
      </w:r>
      <w:r w:rsidR="00966DAB" w:rsidRPr="00966DAB">
        <w:rPr>
          <w:rFonts w:cs="David"/>
          <w:color w:val="00B050"/>
          <w:rtl/>
        </w:rPr>
        <w:t xml:space="preserve">הֵן הָאָב הִצִּילָנוּ מִשִּׁלְטוֹן הַחֹשֶׁךְ וְהֶעֱבִירָנוּ אֶל מַלְכוּת בְּנוֹ אֲהוּבוֹ, אֲשֶׁר בּוֹ לָנוּ הַפְּדוּת, סְלִיחַת הַחֲטָאִים, וְהוּא צֶלֶם שֶׁל </w:t>
      </w:r>
      <w:proofErr w:type="spellStart"/>
      <w:r w:rsidR="00966DAB" w:rsidRPr="00966DAB">
        <w:rPr>
          <w:rFonts w:cs="David"/>
          <w:color w:val="00B050"/>
          <w:rtl/>
        </w:rPr>
        <w:t>הָאֱלֹהִים</w:t>
      </w:r>
      <w:proofErr w:type="spellEnd"/>
      <w:r w:rsidR="00966DAB" w:rsidRPr="00966DAB">
        <w:rPr>
          <w:rFonts w:cs="David"/>
          <w:color w:val="00B050"/>
          <w:rtl/>
        </w:rPr>
        <w:t xml:space="preserve"> הַבִּלְתִּי נִרְאֶה, בְּכוֹר כָּל בְּרִיאָה</w:t>
      </w:r>
      <w:r w:rsidR="00966DAB">
        <w:rPr>
          <w:rFonts w:cs="David" w:hint="cs"/>
          <w:color w:val="00B050"/>
          <w:rtl/>
        </w:rPr>
        <w:t>" (</w:t>
      </w:r>
      <w:proofErr w:type="spellStart"/>
      <w:r w:rsidR="00966DAB">
        <w:rPr>
          <w:rFonts w:cs="David" w:hint="cs"/>
          <w:color w:val="00B050"/>
          <w:rtl/>
        </w:rPr>
        <w:t>הקולוסים</w:t>
      </w:r>
      <w:proofErr w:type="spellEnd"/>
      <w:r w:rsidR="00966DAB">
        <w:rPr>
          <w:rFonts w:cs="David" w:hint="cs"/>
          <w:color w:val="00B050"/>
          <w:rtl/>
        </w:rPr>
        <w:t xml:space="preserve"> א', 13-15).</w:t>
      </w:r>
    </w:p>
    <w:p w14:paraId="08FB1FA6" w14:textId="77777777" w:rsidR="00CA65A8" w:rsidRDefault="00CA65A8" w:rsidP="00E50F87">
      <w:pPr>
        <w:spacing w:line="480" w:lineRule="auto"/>
        <w:ind w:left="-58"/>
        <w:jc w:val="both"/>
        <w:rPr>
          <w:rFonts w:cs="David"/>
          <w:color w:val="00B050"/>
          <w:rtl/>
        </w:rPr>
      </w:pPr>
    </w:p>
    <w:p w14:paraId="1E28545C" w14:textId="342C490C" w:rsidR="00E50F87" w:rsidRDefault="00F7154D" w:rsidP="00E50F87">
      <w:pPr>
        <w:spacing w:line="480" w:lineRule="auto"/>
        <w:ind w:left="-58"/>
        <w:jc w:val="both"/>
        <w:rPr>
          <w:rFonts w:cs="David"/>
          <w:color w:val="00B050"/>
          <w:rtl/>
        </w:rPr>
      </w:pPr>
      <w:r>
        <w:rPr>
          <w:rFonts w:cs="David" w:hint="cs"/>
          <w:color w:val="00B050"/>
          <w:rtl/>
        </w:rPr>
        <w:t>ב</w:t>
      </w:r>
      <w:r w:rsidR="009674CA">
        <w:rPr>
          <w:rFonts w:cs="David" w:hint="cs"/>
          <w:color w:val="00B050"/>
          <w:rtl/>
        </w:rPr>
        <w:t xml:space="preserve">ספר </w:t>
      </w:r>
      <w:r>
        <w:rPr>
          <w:rFonts w:cs="David" w:hint="cs"/>
          <w:color w:val="00B050"/>
          <w:rtl/>
        </w:rPr>
        <w:t xml:space="preserve">בראשית </w:t>
      </w:r>
      <w:r w:rsidR="00CA65A8">
        <w:rPr>
          <w:rFonts w:cs="David" w:hint="cs"/>
          <w:color w:val="00B050"/>
          <w:rtl/>
        </w:rPr>
        <w:t xml:space="preserve">פרק א' </w:t>
      </w:r>
      <w:r>
        <w:rPr>
          <w:rFonts w:cs="David" w:hint="cs"/>
          <w:color w:val="00B050"/>
          <w:rtl/>
        </w:rPr>
        <w:t xml:space="preserve">מסופר </w:t>
      </w:r>
      <w:r w:rsidR="00766436">
        <w:rPr>
          <w:rFonts w:cs="David" w:hint="cs"/>
          <w:color w:val="00B050"/>
          <w:rtl/>
        </w:rPr>
        <w:t>על</w:t>
      </w:r>
      <w:r w:rsidR="009674CA">
        <w:rPr>
          <w:rFonts w:cs="David" w:hint="cs"/>
          <w:color w:val="00B050"/>
          <w:rtl/>
        </w:rPr>
        <w:t xml:space="preserve"> בריאת ה</w:t>
      </w:r>
      <w:r>
        <w:rPr>
          <w:rFonts w:cs="David" w:hint="cs"/>
          <w:color w:val="00B050"/>
          <w:rtl/>
        </w:rPr>
        <w:t xml:space="preserve">אור </w:t>
      </w:r>
      <w:r w:rsidRPr="00F7154D">
        <w:rPr>
          <w:rFonts w:cs="David"/>
          <w:color w:val="00B050"/>
          <w:rtl/>
        </w:rPr>
        <w:t xml:space="preserve">"בְּרֵאשִׁית בָּרָא </w:t>
      </w:r>
      <w:proofErr w:type="spellStart"/>
      <w:r w:rsidRPr="00F7154D">
        <w:rPr>
          <w:rFonts w:cs="David"/>
          <w:color w:val="00B050"/>
          <w:rtl/>
        </w:rPr>
        <w:t>אֱלֹהִים</w:t>
      </w:r>
      <w:proofErr w:type="spellEnd"/>
      <w:r w:rsidRPr="00F7154D">
        <w:rPr>
          <w:rFonts w:cs="David"/>
          <w:color w:val="00B050"/>
          <w:rtl/>
        </w:rPr>
        <w:t xml:space="preserve"> אֵת הַשָּׁמַיִם וְאֵת הָאָרֶץ... וַיֹּאמֶר </w:t>
      </w:r>
      <w:proofErr w:type="spellStart"/>
      <w:r w:rsidRPr="00F7154D">
        <w:rPr>
          <w:rFonts w:cs="David"/>
          <w:color w:val="00B050"/>
          <w:rtl/>
        </w:rPr>
        <w:t>אֱלֹהִים</w:t>
      </w:r>
      <w:proofErr w:type="spellEnd"/>
      <w:r w:rsidRPr="00F7154D">
        <w:rPr>
          <w:rFonts w:cs="David"/>
          <w:color w:val="00B050"/>
          <w:rtl/>
        </w:rPr>
        <w:t xml:space="preserve"> יְהִי אוֹר וַיְהִי-אוֹר" (בראשית א</w:t>
      </w:r>
      <w:r w:rsidR="00CA65A8">
        <w:rPr>
          <w:rFonts w:cs="David" w:hint="cs"/>
          <w:color w:val="00B050"/>
          <w:rtl/>
        </w:rPr>
        <w:t>,</w:t>
      </w:r>
      <w:r w:rsidRPr="00F7154D">
        <w:rPr>
          <w:rFonts w:cs="David"/>
          <w:color w:val="00B050"/>
          <w:rtl/>
        </w:rPr>
        <w:t xml:space="preserve"> 1-3). אלוהים ברא את האור לפני שנבראו שאר גרמי </w:t>
      </w:r>
      <w:r w:rsidRPr="00F7154D">
        <w:rPr>
          <w:rFonts w:cs="David"/>
          <w:color w:val="00B050"/>
          <w:rtl/>
        </w:rPr>
        <w:lastRenderedPageBreak/>
        <w:t xml:space="preserve">השמיים. רק ביום הרביעי בורא אלוהים "אֶת-שְׁנֵי </w:t>
      </w:r>
      <w:proofErr w:type="spellStart"/>
      <w:r w:rsidRPr="00F7154D">
        <w:rPr>
          <w:rFonts w:cs="David"/>
          <w:color w:val="00B050"/>
          <w:rtl/>
        </w:rPr>
        <w:t>הַמְּאֹרֹת</w:t>
      </w:r>
      <w:proofErr w:type="spellEnd"/>
      <w:r w:rsidRPr="00F7154D">
        <w:rPr>
          <w:rFonts w:cs="David"/>
          <w:color w:val="00B050"/>
          <w:rtl/>
        </w:rPr>
        <w:t xml:space="preserve"> הַגְּדֹלִים אֶת-הַמָּאוֹר הַגָּדֹל לְמֶמְשֶׁלֶת הַיּוֹם וְאֶת-הַמָּאוֹר הַקָּטֹן לְמֶמְשֶׁלֶת הַלַּיְלָה וְאֵת הַכּוֹכָבִים" (16). האור </w:t>
      </w:r>
      <w:r w:rsidR="00966DAB">
        <w:rPr>
          <w:rFonts w:cs="David" w:hint="cs"/>
          <w:color w:val="00B050"/>
          <w:rtl/>
        </w:rPr>
        <w:t xml:space="preserve">הנברא על-ידי הבורא, כפי שמתואר </w:t>
      </w:r>
      <w:r w:rsidRPr="00F7154D">
        <w:rPr>
          <w:rFonts w:cs="David"/>
          <w:color w:val="00B050"/>
          <w:rtl/>
        </w:rPr>
        <w:t>בטקסט ה</w:t>
      </w:r>
      <w:r w:rsidR="002C6F4C">
        <w:rPr>
          <w:rFonts w:cs="David" w:hint="cs"/>
          <w:color w:val="00B050"/>
          <w:rtl/>
        </w:rPr>
        <w:t>מקרא</w:t>
      </w:r>
      <w:r w:rsidRPr="00F7154D">
        <w:rPr>
          <w:rFonts w:cs="David"/>
          <w:color w:val="00B050"/>
          <w:rtl/>
        </w:rPr>
        <w:t>י</w:t>
      </w:r>
      <w:r w:rsidR="00966DAB">
        <w:rPr>
          <w:rFonts w:cs="David" w:hint="cs"/>
          <w:color w:val="00B050"/>
          <w:rtl/>
        </w:rPr>
        <w:t>,</w:t>
      </w:r>
      <w:r w:rsidRPr="00F7154D">
        <w:rPr>
          <w:rFonts w:cs="David"/>
          <w:color w:val="00B050"/>
          <w:rtl/>
        </w:rPr>
        <w:t xml:space="preserve"> אינו נובע בהכרח ממקור אור ארצי או מאחד מגרמי השמיים והוא נובע מהאלוהות או מהניצוץ האלוהי ומייצג קדושה, ידע וחכמה. בין האזכורים הרבים מאוד האור נקשר לחכמה "חָכְמַת אָדָם תָּאִיר פָּנָיו" (קהלת ח 1), כדרך האמת והיושר "זָרַח בַּחֹשֶׁךְ אוֹר לַיְשָׁרִים" (</w:t>
      </w:r>
      <w:r w:rsidR="00DE5220">
        <w:rPr>
          <w:rFonts w:cs="David" w:hint="cs"/>
          <w:color w:val="00B050"/>
          <w:rtl/>
        </w:rPr>
        <w:t xml:space="preserve">תהילים </w:t>
      </w:r>
      <w:proofErr w:type="spellStart"/>
      <w:r w:rsidRPr="00F7154D">
        <w:rPr>
          <w:rFonts w:cs="David"/>
          <w:color w:val="00B050"/>
          <w:rtl/>
        </w:rPr>
        <w:t>קיב</w:t>
      </w:r>
      <w:proofErr w:type="spellEnd"/>
      <w:r w:rsidR="00DE5220">
        <w:rPr>
          <w:rFonts w:cs="David" w:hint="cs"/>
          <w:color w:val="00B050"/>
          <w:rtl/>
        </w:rPr>
        <w:t>,</w:t>
      </w:r>
      <w:r w:rsidRPr="00F7154D">
        <w:rPr>
          <w:rFonts w:cs="David"/>
          <w:color w:val="00B050"/>
          <w:rtl/>
        </w:rPr>
        <w:t xml:space="preserve"> 4), וכייצוג לקדושה האלוהית "לְכוּ וְנֵלְכָה בְּאוֹר יְהוָה" (ישעיה ב</w:t>
      </w:r>
      <w:r w:rsidR="00890B72">
        <w:rPr>
          <w:rFonts w:cs="David" w:hint="cs"/>
          <w:color w:val="00B050"/>
          <w:rtl/>
        </w:rPr>
        <w:t>,</w:t>
      </w:r>
      <w:r w:rsidRPr="00F7154D">
        <w:rPr>
          <w:rFonts w:cs="David"/>
          <w:color w:val="00B050"/>
          <w:rtl/>
        </w:rPr>
        <w:t xml:space="preserve"> 5)</w:t>
      </w:r>
      <w:r>
        <w:rPr>
          <w:rFonts w:cs="David" w:hint="cs"/>
          <w:color w:val="00B050"/>
          <w:rtl/>
        </w:rPr>
        <w:t>.</w:t>
      </w:r>
      <w:r w:rsidR="009674CA">
        <w:rPr>
          <w:rFonts w:cs="David" w:hint="cs"/>
          <w:color w:val="00B050"/>
          <w:rtl/>
        </w:rPr>
        <w:t xml:space="preserve"> </w:t>
      </w:r>
    </w:p>
    <w:p w14:paraId="5C97226A" w14:textId="77777777" w:rsidR="00E50F87" w:rsidRDefault="00E50F87" w:rsidP="00E50F87">
      <w:pPr>
        <w:spacing w:line="480" w:lineRule="auto"/>
        <w:ind w:left="-58" w:firstLine="232"/>
        <w:jc w:val="both"/>
        <w:rPr>
          <w:rFonts w:cs="David"/>
          <w:color w:val="00B050"/>
          <w:rtl/>
        </w:rPr>
      </w:pPr>
    </w:p>
    <w:p w14:paraId="04DDF372" w14:textId="61BA8E7D" w:rsidR="00E50F87" w:rsidRPr="0023024B" w:rsidRDefault="00E3619F" w:rsidP="00E50F87">
      <w:pPr>
        <w:spacing w:line="480" w:lineRule="auto"/>
        <w:ind w:left="-58"/>
        <w:jc w:val="both"/>
        <w:rPr>
          <w:rFonts w:cs="David"/>
          <w:color w:val="00B050"/>
          <w:rtl/>
        </w:rPr>
      </w:pPr>
      <w:r>
        <w:rPr>
          <w:rFonts w:cs="David" w:hint="cs"/>
          <w:color w:val="00B050"/>
          <w:rtl/>
        </w:rPr>
        <w:t xml:space="preserve">בנרטיב הנוצרי מופיעה </w:t>
      </w:r>
      <w:r w:rsidR="009674CA">
        <w:rPr>
          <w:rFonts w:cs="David" w:hint="cs"/>
          <w:color w:val="00B050"/>
          <w:rtl/>
        </w:rPr>
        <w:t xml:space="preserve">בריאת המשיח </w:t>
      </w:r>
      <w:r w:rsidR="00966DAB">
        <w:rPr>
          <w:rFonts w:cs="David" w:hint="cs"/>
          <w:color w:val="00B050"/>
          <w:rtl/>
        </w:rPr>
        <w:t xml:space="preserve">כבריאת האור </w:t>
      </w:r>
      <w:r w:rsidR="00966DAB">
        <w:rPr>
          <w:rFonts w:cs="David"/>
          <w:color w:val="00B050"/>
          <w:rtl/>
        </w:rPr>
        <w:t>–</w:t>
      </w:r>
      <w:r w:rsidR="00966DAB">
        <w:rPr>
          <w:rFonts w:cs="David" w:hint="cs"/>
          <w:color w:val="00B050"/>
          <w:rtl/>
        </w:rPr>
        <w:t xml:space="preserve"> </w:t>
      </w:r>
      <w:r w:rsidR="00117BEB">
        <w:rPr>
          <w:rFonts w:cs="David" w:hint="cs"/>
          <w:color w:val="00B050"/>
          <w:rtl/>
        </w:rPr>
        <w:t xml:space="preserve">כפי שמתואר </w:t>
      </w:r>
      <w:r w:rsidR="009674CA">
        <w:rPr>
          <w:rFonts w:cs="David" w:hint="cs"/>
          <w:color w:val="00B050"/>
          <w:rtl/>
        </w:rPr>
        <w:t>בבשורה על-פי יוחנן: "</w:t>
      </w:r>
      <w:r w:rsidR="009674CA" w:rsidRPr="009674CA">
        <w:rPr>
          <w:rFonts w:cs="David"/>
          <w:color w:val="00B050"/>
          <w:rtl/>
        </w:rPr>
        <w:t>בְּרֵאשִׁית הָיָה הַדָּבָר</w:t>
      </w:r>
      <w:r w:rsidR="00E50F87">
        <w:rPr>
          <w:rFonts w:cs="David" w:hint="cs"/>
          <w:color w:val="00B050"/>
          <w:rtl/>
        </w:rPr>
        <w:t>...</w:t>
      </w:r>
      <w:r w:rsidR="009674CA" w:rsidRPr="009674CA">
        <w:rPr>
          <w:rFonts w:cs="David"/>
          <w:color w:val="00B050"/>
          <w:rtl/>
        </w:rPr>
        <w:t xml:space="preserve"> הוּא הָיָה בְּרֵאשִׁית עִם </w:t>
      </w:r>
      <w:proofErr w:type="spellStart"/>
      <w:r w:rsidR="009674CA" w:rsidRPr="009674CA">
        <w:rPr>
          <w:rFonts w:cs="David"/>
          <w:color w:val="00B050"/>
          <w:rtl/>
        </w:rPr>
        <w:t>הָאֱלֹהִים</w:t>
      </w:r>
      <w:proofErr w:type="spellEnd"/>
      <w:r w:rsidR="009674CA" w:rsidRPr="009674CA">
        <w:rPr>
          <w:rFonts w:cs="David"/>
          <w:color w:val="00B050"/>
          <w:rtl/>
        </w:rPr>
        <w:t xml:space="preserve">. </w:t>
      </w:r>
      <w:proofErr w:type="spellStart"/>
      <w:r w:rsidR="009674CA" w:rsidRPr="009674CA">
        <w:rPr>
          <w:rFonts w:cs="David"/>
          <w:color w:val="00B050"/>
          <w:rtl/>
        </w:rPr>
        <w:t>הַכֹּל</w:t>
      </w:r>
      <w:proofErr w:type="spellEnd"/>
      <w:r w:rsidR="009674CA" w:rsidRPr="009674CA">
        <w:rPr>
          <w:rFonts w:cs="David"/>
          <w:color w:val="00B050"/>
          <w:rtl/>
        </w:rPr>
        <w:t xml:space="preserve"> נִהְיָה </w:t>
      </w:r>
      <w:proofErr w:type="spellStart"/>
      <w:r w:rsidR="009674CA" w:rsidRPr="009674CA">
        <w:rPr>
          <w:rFonts w:cs="David"/>
          <w:color w:val="00B050"/>
          <w:rtl/>
        </w:rPr>
        <w:t>עַל־יָדָיו</w:t>
      </w:r>
      <w:proofErr w:type="spellEnd"/>
      <w:r w:rsidR="009674CA" w:rsidRPr="009674CA">
        <w:rPr>
          <w:rFonts w:cs="David"/>
          <w:color w:val="00B050"/>
          <w:rtl/>
        </w:rPr>
        <w:t xml:space="preserve">, </w:t>
      </w:r>
      <w:proofErr w:type="spellStart"/>
      <w:r w:rsidR="009674CA" w:rsidRPr="009674CA">
        <w:rPr>
          <w:rFonts w:cs="David"/>
          <w:color w:val="00B050"/>
          <w:rtl/>
        </w:rPr>
        <w:t>וּמִבַּלְעָדָיו</w:t>
      </w:r>
      <w:proofErr w:type="spellEnd"/>
      <w:r w:rsidR="009674CA" w:rsidRPr="009674CA">
        <w:rPr>
          <w:rFonts w:cs="David"/>
          <w:color w:val="00B050"/>
          <w:rtl/>
        </w:rPr>
        <w:t xml:space="preserve"> לֹא נִהְיָה כָּל אֲשֶׁר נִהְיָה.</w:t>
      </w:r>
      <w:r w:rsidR="00E50F87">
        <w:rPr>
          <w:rFonts w:cs="David" w:hint="cs"/>
          <w:color w:val="00B050"/>
          <w:rtl/>
        </w:rPr>
        <w:t xml:space="preserve">.. </w:t>
      </w:r>
      <w:r w:rsidR="009674CA" w:rsidRPr="009674CA">
        <w:rPr>
          <w:rFonts w:cs="David"/>
          <w:color w:val="00B050"/>
          <w:rtl/>
        </w:rPr>
        <w:t xml:space="preserve">אִישׁ הָיָה שָׁלוּחַ מֵאֵת </w:t>
      </w:r>
      <w:proofErr w:type="spellStart"/>
      <w:r w:rsidR="009674CA" w:rsidRPr="009674CA">
        <w:rPr>
          <w:rFonts w:cs="David"/>
          <w:color w:val="00B050"/>
          <w:rtl/>
        </w:rPr>
        <w:t>אֱלֹהִים</w:t>
      </w:r>
      <w:proofErr w:type="spellEnd"/>
      <w:r w:rsidR="009674CA" w:rsidRPr="009674CA">
        <w:rPr>
          <w:rFonts w:cs="David"/>
          <w:color w:val="00B050"/>
          <w:rtl/>
        </w:rPr>
        <w:t xml:space="preserve"> וּשְׁמוֹ יוֹחָנָן. הוּא בָּא לְעֵדוּת, לְהָעִיד עַל הָאוֹר כְּדֵי </w:t>
      </w:r>
      <w:proofErr w:type="spellStart"/>
      <w:r w:rsidR="009674CA" w:rsidRPr="009674CA">
        <w:rPr>
          <w:rFonts w:cs="David"/>
          <w:color w:val="00B050"/>
          <w:rtl/>
        </w:rPr>
        <w:t>שֶׁעַל־פִּיו</w:t>
      </w:r>
      <w:proofErr w:type="spellEnd"/>
      <w:r w:rsidR="009674CA" w:rsidRPr="009674CA">
        <w:rPr>
          <w:rFonts w:cs="David"/>
          <w:color w:val="00B050"/>
          <w:rtl/>
        </w:rPr>
        <w:t xml:space="preserve"> יַאֲמִינוּ </w:t>
      </w:r>
      <w:proofErr w:type="spellStart"/>
      <w:r w:rsidR="009674CA" w:rsidRPr="009674CA">
        <w:rPr>
          <w:rFonts w:cs="David"/>
          <w:color w:val="00B050"/>
          <w:rtl/>
        </w:rPr>
        <w:t>הַכֹּל</w:t>
      </w:r>
      <w:proofErr w:type="spellEnd"/>
      <w:r w:rsidR="009674CA" w:rsidRPr="009674CA">
        <w:rPr>
          <w:rFonts w:cs="David"/>
          <w:color w:val="00B050"/>
          <w:rtl/>
        </w:rPr>
        <w:t>. הוּא לֹא הָיָה הָאוֹר; הוּא בָּא לְהָעִיד עַל הָאוֹר.</w:t>
      </w:r>
      <w:r w:rsidR="00E50F87">
        <w:rPr>
          <w:rFonts w:cs="David" w:hint="cs"/>
          <w:color w:val="00B050"/>
          <w:rtl/>
        </w:rPr>
        <w:t>..</w:t>
      </w:r>
      <w:r w:rsidR="009674CA" w:rsidRPr="009674CA">
        <w:rPr>
          <w:rFonts w:cs="David"/>
          <w:color w:val="00B050"/>
          <w:rtl/>
        </w:rPr>
        <w:t xml:space="preserve"> לֹא מִדָּם וְלֹא מֵחֵפֶץ הַבָּשָׂר נוֹלְדוּ, אַף לֹא מֵחֵפֶץ גֶּבֶר, כִּי אִם </w:t>
      </w:r>
      <w:proofErr w:type="spellStart"/>
      <w:r w:rsidR="009674CA" w:rsidRPr="009674CA">
        <w:rPr>
          <w:rFonts w:cs="David"/>
          <w:color w:val="00B050"/>
          <w:rtl/>
        </w:rPr>
        <w:t>מֵאֱלֹהִים</w:t>
      </w:r>
      <w:proofErr w:type="spellEnd"/>
      <w:r w:rsidR="00E50F87">
        <w:rPr>
          <w:rFonts w:cs="David" w:hint="cs"/>
          <w:color w:val="00B050"/>
          <w:rtl/>
        </w:rPr>
        <w:t>..</w:t>
      </w:r>
      <w:r w:rsidR="009674CA" w:rsidRPr="009674CA">
        <w:rPr>
          <w:rFonts w:cs="David"/>
          <w:color w:val="00B050"/>
          <w:rtl/>
        </w:rPr>
        <w:t>.</w:t>
      </w:r>
      <w:r w:rsidR="00E50F87">
        <w:rPr>
          <w:rFonts w:cs="David" w:hint="cs"/>
          <w:color w:val="00B050"/>
          <w:rtl/>
        </w:rPr>
        <w:t xml:space="preserve"> </w:t>
      </w:r>
      <w:r w:rsidR="009674CA" w:rsidRPr="009674CA">
        <w:rPr>
          <w:rFonts w:cs="David"/>
          <w:color w:val="00B050"/>
          <w:rtl/>
        </w:rPr>
        <w:t>הַדָּבָר נִהְיָה בָּשָׂר וְשָׁכַן בְּתוֹכֵנוּ; וַאֲנַחְנוּ רָאִינוּ אֶת כְּבוֹדוֹ, כְּבוֹד בֵּן יָחִיד מִלִּפְנֵי אָבִיו, מָלֵא חֶסֶד וֶאֱמֶת.</w:t>
      </w:r>
      <w:r w:rsidR="00E50F87">
        <w:rPr>
          <w:rFonts w:cs="David" w:hint="cs"/>
          <w:color w:val="00B050"/>
          <w:rtl/>
        </w:rPr>
        <w:t xml:space="preserve">.. </w:t>
      </w:r>
      <w:r w:rsidR="009674CA" w:rsidRPr="009674CA">
        <w:rPr>
          <w:rFonts w:cs="David"/>
          <w:color w:val="00B050"/>
          <w:rtl/>
        </w:rPr>
        <w:t xml:space="preserve">אֶת </w:t>
      </w:r>
      <w:proofErr w:type="spellStart"/>
      <w:r w:rsidR="009674CA" w:rsidRPr="009674CA">
        <w:rPr>
          <w:rFonts w:cs="David"/>
          <w:color w:val="00B050"/>
          <w:rtl/>
        </w:rPr>
        <w:t>הָאֱלֹהִים</w:t>
      </w:r>
      <w:proofErr w:type="spellEnd"/>
      <w:r w:rsidR="009674CA" w:rsidRPr="009674CA">
        <w:rPr>
          <w:rFonts w:cs="David"/>
          <w:color w:val="00B050"/>
          <w:rtl/>
        </w:rPr>
        <w:t xml:space="preserve"> לֹא רָאָה אִישׁ </w:t>
      </w:r>
      <w:r w:rsidR="009674CA" w:rsidRPr="00966DAB">
        <w:rPr>
          <w:rFonts w:cs="David"/>
          <w:color w:val="00B050"/>
          <w:rtl/>
        </w:rPr>
        <w:t>מֵעוֹלָם; הַבֵּן הַיָּחִיד, הַנִּמְצָא בְּחֵיק הָאָב, הוּא אֲשֶׁר הוֹדִיעוֹ</w:t>
      </w:r>
      <w:r w:rsidR="00E50F87" w:rsidRPr="00966DAB">
        <w:rPr>
          <w:rFonts w:cs="David" w:hint="cs"/>
          <w:color w:val="00B050"/>
          <w:rtl/>
        </w:rPr>
        <w:t>" (יוחנן א', 1-18)</w:t>
      </w:r>
      <w:r w:rsidR="00966DAB" w:rsidRPr="00966DAB">
        <w:rPr>
          <w:rFonts w:cs="David" w:hint="cs"/>
          <w:color w:val="00B050"/>
          <w:rtl/>
        </w:rPr>
        <w:t xml:space="preserve"> וכך גם בפרק ח'</w:t>
      </w:r>
      <w:r w:rsidR="00E50F87" w:rsidRPr="00966DAB">
        <w:rPr>
          <w:rFonts w:cs="David" w:hint="cs"/>
          <w:color w:val="00B050"/>
          <w:rtl/>
        </w:rPr>
        <w:t xml:space="preserve"> </w:t>
      </w:r>
      <w:r w:rsidR="00966DAB" w:rsidRPr="00966DAB">
        <w:rPr>
          <w:rFonts w:cs="David" w:hint="cs"/>
          <w:color w:val="00B050"/>
          <w:rtl/>
        </w:rPr>
        <w:t>"</w:t>
      </w:r>
      <w:r w:rsidR="00966DAB" w:rsidRPr="00966DAB">
        <w:rPr>
          <w:rFonts w:cs="David"/>
          <w:color w:val="00B050"/>
          <w:rtl/>
        </w:rPr>
        <w:t>יֵשׁוּעַ הוֹסִיף לְדַבֵּר אֲלֵיהֶם וְאָמַר: "אֲנִי אוֹר הָעוֹלָם. אִישׁ הַהוֹלֵךְ אַחֲרֵי לֹא יִתְהַלֵּךְ בַּחֹשֶׁךְ, אֶלָּא אוֹר הַחַיִּים יִהְיֶה לוֹ"</w:t>
      </w:r>
      <w:r w:rsidR="00966DAB" w:rsidRPr="00966DAB">
        <w:rPr>
          <w:rFonts w:cs="David" w:hint="cs"/>
          <w:color w:val="00B050"/>
          <w:rtl/>
        </w:rPr>
        <w:t xml:space="preserve"> יוחנן ח', 12). המשיח מתואר כאור גם באל האפסים </w:t>
      </w:r>
      <w:r w:rsidR="00966DAB" w:rsidRPr="00966DAB">
        <w:rPr>
          <w:rFonts w:cs="David"/>
          <w:color w:val="00B050"/>
          <w:rtl/>
        </w:rPr>
        <w:t xml:space="preserve"> </w:t>
      </w:r>
      <w:r w:rsidR="00966DAB" w:rsidRPr="00966DAB">
        <w:rPr>
          <w:rFonts w:cs="David" w:hint="cs"/>
          <w:color w:val="00B050"/>
          <w:rtl/>
        </w:rPr>
        <w:t>"</w:t>
      </w:r>
      <w:r w:rsidR="00966DAB" w:rsidRPr="00966DAB">
        <w:rPr>
          <w:rFonts w:cs="David"/>
          <w:color w:val="00B050"/>
          <w:rtl/>
        </w:rPr>
        <w:t xml:space="preserve">עַל כֵּן אַל תִּהְיוּ שֻׁתָּפִים לָהֶם. 8בֶּעָבָר הֱיִיתֶם חֹשֶׁךְ, אַךְ </w:t>
      </w:r>
      <w:proofErr w:type="spellStart"/>
      <w:r w:rsidR="00966DAB" w:rsidRPr="00966DAB">
        <w:rPr>
          <w:rFonts w:cs="David"/>
          <w:color w:val="00B050"/>
          <w:rtl/>
        </w:rPr>
        <w:t>עַכְשָׁו</w:t>
      </w:r>
      <w:proofErr w:type="spellEnd"/>
      <w:r w:rsidR="00966DAB" w:rsidRPr="00966DAB">
        <w:rPr>
          <w:rFonts w:cs="David"/>
          <w:color w:val="00B050"/>
          <w:rtl/>
        </w:rPr>
        <w:t xml:space="preserve"> אוֹר אַתֶּם בָּאָדוֹן. הִתְנַהֲגוּ נָא כִּבְנֵי הָאוֹר, כִּי פְּרִי הָאוֹר הוּא כָּל טוּב וְכָל צְדָקָה וֶאֱמֶת</w:t>
      </w:r>
      <w:r w:rsidR="00966DAB" w:rsidRPr="00966DAB">
        <w:rPr>
          <w:rFonts w:cs="David" w:hint="cs"/>
          <w:color w:val="00B050"/>
          <w:rtl/>
        </w:rPr>
        <w:t xml:space="preserve"> (האפסים ה'</w:t>
      </w:r>
      <w:r w:rsidR="00117BEB">
        <w:rPr>
          <w:rFonts w:cs="David" w:hint="cs"/>
          <w:color w:val="00B050"/>
          <w:rtl/>
        </w:rPr>
        <w:t>,</w:t>
      </w:r>
      <w:r w:rsidR="00966DAB" w:rsidRPr="00966DAB">
        <w:rPr>
          <w:rFonts w:cs="David" w:hint="cs"/>
          <w:color w:val="00B050"/>
          <w:rtl/>
        </w:rPr>
        <w:t xml:space="preserve"> 7-9</w:t>
      </w:r>
      <w:r w:rsidR="00966DAB" w:rsidRPr="0023024B">
        <w:rPr>
          <w:rFonts w:cs="David" w:hint="cs"/>
          <w:color w:val="00B050"/>
          <w:rtl/>
        </w:rPr>
        <w:t>);</w:t>
      </w:r>
      <w:r w:rsidR="00966DAB" w:rsidRPr="0023024B">
        <w:rPr>
          <w:rFonts w:cs="David" w:hint="cs"/>
          <w:color w:val="00B050"/>
        </w:rPr>
        <w:t xml:space="preserve">  </w:t>
      </w:r>
      <w:r w:rsidR="00966DAB" w:rsidRPr="0023024B">
        <w:rPr>
          <w:rFonts w:cs="David" w:hint="cs"/>
          <w:color w:val="00B050"/>
          <w:rtl/>
        </w:rPr>
        <w:t>"</w:t>
      </w:r>
      <w:r w:rsidR="00966DAB" w:rsidRPr="0023024B">
        <w:rPr>
          <w:rFonts w:cs="David"/>
          <w:color w:val="00B050"/>
          <w:rtl/>
        </w:rPr>
        <w:t>תִּתְּנוּ תּוֹדָה לְאָבִינוּ שֶׁהִכְשִׁיר אֶתְכֶם לְהִשְׁתַּתֵּף בְּנַחֲלַת הַקְּדוֹשִׁים בָּאוֹר</w:t>
      </w:r>
      <w:r w:rsidR="00966DAB" w:rsidRPr="0023024B">
        <w:rPr>
          <w:rFonts w:cs="David" w:hint="cs"/>
          <w:color w:val="00B050"/>
          <w:rtl/>
        </w:rPr>
        <w:t>" (</w:t>
      </w:r>
      <w:proofErr w:type="spellStart"/>
      <w:r w:rsidR="00966DAB" w:rsidRPr="0023024B">
        <w:rPr>
          <w:rFonts w:cs="David" w:hint="cs"/>
          <w:color w:val="00B050"/>
          <w:rtl/>
        </w:rPr>
        <w:t>הקולוסים</w:t>
      </w:r>
      <w:proofErr w:type="spellEnd"/>
      <w:r w:rsidR="00966DAB" w:rsidRPr="0023024B">
        <w:rPr>
          <w:rFonts w:cs="David" w:hint="cs"/>
          <w:color w:val="00B050"/>
          <w:rtl/>
        </w:rPr>
        <w:t xml:space="preserve"> א', 11).</w:t>
      </w:r>
    </w:p>
    <w:p w14:paraId="0C0C5E74" w14:textId="77777777" w:rsidR="00CC6280" w:rsidRDefault="00CC6280" w:rsidP="00E24832">
      <w:pPr>
        <w:spacing w:line="480" w:lineRule="auto"/>
        <w:ind w:left="-58" w:firstLine="232"/>
        <w:jc w:val="both"/>
        <w:rPr>
          <w:rFonts w:cs="David"/>
          <w:rtl/>
        </w:rPr>
      </w:pPr>
    </w:p>
    <w:p w14:paraId="1512EF3F" w14:textId="3655939A" w:rsidR="00FC037F" w:rsidRDefault="00FC037F" w:rsidP="00955581">
      <w:pPr>
        <w:spacing w:line="480" w:lineRule="auto"/>
        <w:ind w:left="-58"/>
        <w:jc w:val="both"/>
        <w:rPr>
          <w:rFonts w:cs="David"/>
          <w:rtl/>
        </w:rPr>
      </w:pPr>
      <w:r w:rsidRPr="00CD1956">
        <w:rPr>
          <w:rFonts w:cs="David" w:hint="cs"/>
          <w:rtl/>
        </w:rPr>
        <w:t xml:space="preserve">במחשבת </w:t>
      </w:r>
      <w:r w:rsidRPr="00CD1956">
        <w:rPr>
          <w:rFonts w:cs="David"/>
          <w:rtl/>
        </w:rPr>
        <w:t>יוו</w:t>
      </w:r>
      <w:r w:rsidRPr="00CD1956">
        <w:rPr>
          <w:rFonts w:cs="David" w:hint="cs"/>
          <w:rtl/>
        </w:rPr>
        <w:t>ן</w:t>
      </w:r>
      <w:r w:rsidR="00B32F8B" w:rsidRPr="00CD1956">
        <w:rPr>
          <w:rFonts w:cs="David" w:hint="cs"/>
          <w:rtl/>
        </w:rPr>
        <w:t>,</w:t>
      </w:r>
      <w:r w:rsidRPr="00CD1956">
        <w:rPr>
          <w:rFonts w:cs="David"/>
          <w:rtl/>
        </w:rPr>
        <w:t xml:space="preserve"> העולם לא נברא </w:t>
      </w:r>
      <w:r w:rsidRPr="00CD1956">
        <w:rPr>
          <w:rFonts w:cs="David" w:hint="cs"/>
          <w:rtl/>
        </w:rPr>
        <w:t>ב</w:t>
      </w:r>
      <w:r w:rsidRPr="00CD1956">
        <w:rPr>
          <w:rFonts w:cs="David"/>
          <w:rtl/>
        </w:rPr>
        <w:t>ידי</w:t>
      </w:r>
      <w:r w:rsidRPr="00CD1956">
        <w:rPr>
          <w:rFonts w:cs="David" w:hint="cs"/>
          <w:rtl/>
        </w:rPr>
        <w:t xml:space="preserve"> כ</w:t>
      </w:r>
      <w:r w:rsidR="00B32F8B" w:rsidRPr="00CD1956">
        <w:rPr>
          <w:rFonts w:cs="David" w:hint="cs"/>
          <w:rtl/>
        </w:rPr>
        <w:t>ו</w:t>
      </w:r>
      <w:r w:rsidRPr="00CD1956">
        <w:rPr>
          <w:rFonts w:cs="David" w:hint="cs"/>
          <w:rtl/>
        </w:rPr>
        <w:t xml:space="preserve">ח </w:t>
      </w:r>
      <w:r w:rsidRPr="00CD1956">
        <w:rPr>
          <w:rFonts w:cs="David"/>
          <w:rtl/>
        </w:rPr>
        <w:t>חיצוני</w:t>
      </w:r>
      <w:r w:rsidRPr="00CD1956">
        <w:rPr>
          <w:rFonts w:cs="David" w:hint="cs"/>
          <w:rtl/>
        </w:rPr>
        <w:t>.</w:t>
      </w:r>
      <w:r w:rsidRPr="00CD1956">
        <w:rPr>
          <w:rFonts w:cs="David"/>
          <w:rtl/>
        </w:rPr>
        <w:t xml:space="preserve"> האלים לא בראו א</w:t>
      </w:r>
      <w:r w:rsidR="00B32F8B" w:rsidRPr="00CD1956">
        <w:rPr>
          <w:rFonts w:cs="David" w:hint="cs"/>
          <w:rtl/>
        </w:rPr>
        <w:t>ו</w:t>
      </w:r>
      <w:r w:rsidRPr="00CD1956">
        <w:rPr>
          <w:rFonts w:cs="David"/>
          <w:rtl/>
        </w:rPr>
        <w:t>ת</w:t>
      </w:r>
      <w:r w:rsidR="00B32F8B" w:rsidRPr="00CD1956">
        <w:rPr>
          <w:rFonts w:cs="David" w:hint="cs"/>
          <w:rtl/>
        </w:rPr>
        <w:t>ו</w:t>
      </w:r>
      <w:r w:rsidRPr="00CD1956">
        <w:rPr>
          <w:rFonts w:cs="David"/>
          <w:rtl/>
        </w:rPr>
        <w:t>, אלא נוצרו במהלך התפתחותו ואף הם כפופים לסדרי</w:t>
      </w:r>
      <w:r w:rsidR="00B32F8B" w:rsidRPr="00CD1956">
        <w:rPr>
          <w:rFonts w:cs="David" w:hint="cs"/>
          <w:rtl/>
        </w:rPr>
        <w:t>ו</w:t>
      </w:r>
      <w:r w:rsidRPr="00CD1956">
        <w:rPr>
          <w:rFonts w:cs="David"/>
          <w:rtl/>
        </w:rPr>
        <w:t>. היוונים לא ראו בבריא</w:t>
      </w:r>
      <w:r w:rsidRPr="00CD1956">
        <w:rPr>
          <w:rFonts w:cs="David" w:hint="cs"/>
          <w:rtl/>
        </w:rPr>
        <w:t xml:space="preserve">ת העולם </w:t>
      </w:r>
      <w:r w:rsidRPr="00CD1956">
        <w:rPr>
          <w:rFonts w:cs="David"/>
          <w:rtl/>
        </w:rPr>
        <w:t>יציר</w:t>
      </w:r>
      <w:r w:rsidRPr="00CD1956">
        <w:rPr>
          <w:rFonts w:cs="David" w:hint="cs"/>
          <w:rtl/>
        </w:rPr>
        <w:t>ה "</w:t>
      </w:r>
      <w:r w:rsidRPr="00CD1956">
        <w:rPr>
          <w:rFonts w:cs="David"/>
          <w:rtl/>
        </w:rPr>
        <w:t>יש מא</w:t>
      </w:r>
      <w:r w:rsidRPr="00CD1956">
        <w:rPr>
          <w:rFonts w:cs="David" w:hint="cs"/>
          <w:rtl/>
        </w:rPr>
        <w:t>י</w:t>
      </w:r>
      <w:r w:rsidRPr="00CD1956">
        <w:rPr>
          <w:rFonts w:cs="David"/>
          <w:rtl/>
        </w:rPr>
        <w:t>ן</w:t>
      </w:r>
      <w:r w:rsidRPr="00CD1956">
        <w:rPr>
          <w:rFonts w:cs="David" w:hint="cs"/>
          <w:rtl/>
        </w:rPr>
        <w:t>"</w:t>
      </w:r>
      <w:r w:rsidRPr="00CD1956">
        <w:rPr>
          <w:rFonts w:cs="David"/>
          <w:rtl/>
        </w:rPr>
        <w:t xml:space="preserve">, אלא </w:t>
      </w:r>
      <w:proofErr w:type="spellStart"/>
      <w:r w:rsidRPr="00CD1956">
        <w:rPr>
          <w:rFonts w:cs="David"/>
          <w:rtl/>
        </w:rPr>
        <w:t>סטרוקטורליזציה</w:t>
      </w:r>
      <w:proofErr w:type="spellEnd"/>
      <w:r w:rsidRPr="00CD1956">
        <w:rPr>
          <w:rFonts w:cs="David"/>
          <w:rtl/>
        </w:rPr>
        <w:t xml:space="preserve"> של החומר הראשוני הנתון. ביוון, האלים </w:t>
      </w:r>
      <w:r w:rsidRPr="00CD1956">
        <w:rPr>
          <w:rFonts w:cs="David" w:hint="cs"/>
          <w:rtl/>
        </w:rPr>
        <w:t>שוכני ה</w:t>
      </w:r>
      <w:r w:rsidRPr="00CD1956">
        <w:rPr>
          <w:rFonts w:cs="David"/>
          <w:rtl/>
        </w:rPr>
        <w:t>אולימפ</w:t>
      </w:r>
      <w:r w:rsidRPr="00CD1956">
        <w:rPr>
          <w:rFonts w:cs="David" w:hint="cs"/>
          <w:rtl/>
        </w:rPr>
        <w:t>וס</w:t>
      </w:r>
      <w:r w:rsidRPr="00CD1956">
        <w:rPr>
          <w:rFonts w:cs="David"/>
          <w:rtl/>
        </w:rPr>
        <w:t>, שהם התגלמות הטבע וכוחותיו, נולדים ומולידים, מכחידים ויוצרים ללא הרף</w:t>
      </w:r>
      <w:r w:rsidRPr="0003680F">
        <w:rPr>
          <w:rFonts w:cs="David"/>
          <w:color w:val="FF0000"/>
        </w:rPr>
        <w:t>;</w:t>
      </w:r>
      <w:r w:rsidRPr="0003680F">
        <w:rPr>
          <w:rFonts w:cs="David"/>
          <w:color w:val="FF0000"/>
          <w:rtl/>
        </w:rPr>
        <w:t xml:space="preserve"> היות </w:t>
      </w:r>
      <w:r w:rsidRPr="0003680F">
        <w:rPr>
          <w:rFonts w:cs="David" w:hint="cs"/>
          <w:color w:val="FF0000"/>
          <w:rtl/>
        </w:rPr>
        <w:t>ש</w:t>
      </w:r>
      <w:r w:rsidRPr="0003680F">
        <w:rPr>
          <w:rFonts w:cs="David"/>
          <w:color w:val="FF0000"/>
          <w:rtl/>
        </w:rPr>
        <w:t xml:space="preserve">אלים </w:t>
      </w:r>
      <w:r w:rsidRPr="0003680F">
        <w:rPr>
          <w:rFonts w:cs="David" w:hint="cs"/>
          <w:color w:val="FF0000"/>
          <w:rtl/>
        </w:rPr>
        <w:t xml:space="preserve">אלו </w:t>
      </w:r>
      <w:r w:rsidRPr="0003680F">
        <w:rPr>
          <w:rFonts w:cs="David"/>
          <w:color w:val="FF0000"/>
          <w:rtl/>
        </w:rPr>
        <w:t>הם דגם של העולם עצמו, לידתם היא ביטוי להתחדשות</w:t>
      </w:r>
      <w:r w:rsidR="00B32F8B" w:rsidRPr="0003680F">
        <w:rPr>
          <w:rFonts w:cs="David" w:hint="cs"/>
          <w:color w:val="FF0000"/>
          <w:rtl/>
        </w:rPr>
        <w:t>ו</w:t>
      </w:r>
      <w:r w:rsidRPr="00CD1956">
        <w:rPr>
          <w:rFonts w:cs="David" w:hint="cs"/>
          <w:rtl/>
        </w:rPr>
        <w:t xml:space="preserve"> (</w:t>
      </w:r>
      <w:proofErr w:type="spellStart"/>
      <w:r w:rsidRPr="00CD1956">
        <w:rPr>
          <w:rFonts w:cs="David"/>
          <w:rtl/>
        </w:rPr>
        <w:t>ז'לינסקי</w:t>
      </w:r>
      <w:proofErr w:type="spellEnd"/>
      <w:r w:rsidR="00B32F8B" w:rsidRPr="00CD1956">
        <w:rPr>
          <w:rFonts w:cs="David" w:hint="cs"/>
          <w:rtl/>
        </w:rPr>
        <w:t>,</w:t>
      </w:r>
      <w:r w:rsidRPr="00CD1956">
        <w:rPr>
          <w:rFonts w:cs="David"/>
          <w:rtl/>
        </w:rPr>
        <w:t xml:space="preserve"> </w:t>
      </w:r>
      <w:r w:rsidR="00E24832" w:rsidRPr="00CD1956">
        <w:rPr>
          <w:rFonts w:cs="David" w:hint="cs"/>
          <w:rtl/>
        </w:rPr>
        <w:t>1951</w:t>
      </w:r>
      <w:r w:rsidRPr="00CD1956">
        <w:rPr>
          <w:rFonts w:cs="David"/>
          <w:rtl/>
        </w:rPr>
        <w:t>)</w:t>
      </w:r>
      <w:r w:rsidRPr="00CD1956">
        <w:rPr>
          <w:rStyle w:val="af0"/>
          <w:rFonts w:cs="David"/>
          <w:vertAlign w:val="baseline"/>
          <w:rtl/>
        </w:rPr>
        <w:t>.</w:t>
      </w:r>
      <w:r w:rsidRPr="00CD1956">
        <w:rPr>
          <w:rFonts w:cs="David"/>
          <w:rtl/>
        </w:rPr>
        <w:t xml:space="preserve"> אין </w:t>
      </w:r>
      <w:r w:rsidRPr="00CD1956">
        <w:rPr>
          <w:rFonts w:cs="David" w:hint="cs"/>
          <w:rtl/>
        </w:rPr>
        <w:t xml:space="preserve">בכוח </w:t>
      </w:r>
      <w:r w:rsidRPr="00CD1956">
        <w:rPr>
          <w:rFonts w:cs="David"/>
          <w:rtl/>
        </w:rPr>
        <w:t xml:space="preserve">האלים לשנות סדרי עולם, </w:t>
      </w:r>
      <w:r w:rsidRPr="00CD1956">
        <w:rPr>
          <w:rFonts w:cs="David" w:hint="cs"/>
          <w:rtl/>
        </w:rPr>
        <w:t>היות ו</w:t>
      </w:r>
      <w:r w:rsidRPr="00CD1956">
        <w:rPr>
          <w:rFonts w:cs="David"/>
          <w:rtl/>
        </w:rPr>
        <w:t>הם כפופים ל</w:t>
      </w:r>
      <w:r w:rsidR="00B32F8B" w:rsidRPr="00CD1956">
        <w:rPr>
          <w:rFonts w:cs="David" w:hint="cs"/>
          <w:rtl/>
        </w:rPr>
        <w:t>הם</w:t>
      </w:r>
      <w:r w:rsidRPr="00CD1956">
        <w:rPr>
          <w:rFonts w:cs="David"/>
          <w:rtl/>
        </w:rPr>
        <w:t>.</w:t>
      </w:r>
      <w:r w:rsidRPr="00CD1956">
        <w:rPr>
          <w:rFonts w:cs="David" w:hint="cs"/>
          <w:rtl/>
        </w:rPr>
        <w:t xml:space="preserve"> </w:t>
      </w:r>
      <w:r w:rsidRPr="00CD1956">
        <w:rPr>
          <w:rFonts w:cs="David"/>
          <w:rtl/>
        </w:rPr>
        <w:t>מוגבלות האלים ביוון באה לידי ביטוי במושגים של הכורח (</w:t>
      </w:r>
      <w:proofErr w:type="spellStart"/>
      <w:r w:rsidRPr="00CD1956">
        <w:rPr>
          <w:rFonts w:cs="David"/>
          <w:rtl/>
        </w:rPr>
        <w:t>אנאקי</w:t>
      </w:r>
      <w:proofErr w:type="spellEnd"/>
      <w:r w:rsidRPr="00CD1956">
        <w:rPr>
          <w:rFonts w:cs="David"/>
          <w:rtl/>
        </w:rPr>
        <w:t>) והגורל (</w:t>
      </w:r>
      <w:proofErr w:type="spellStart"/>
      <w:r w:rsidRPr="00CD1956">
        <w:rPr>
          <w:rFonts w:cs="David"/>
          <w:rtl/>
        </w:rPr>
        <w:t>מוירה</w:t>
      </w:r>
      <w:proofErr w:type="spellEnd"/>
      <w:r w:rsidRPr="00CD1956">
        <w:rPr>
          <w:rFonts w:cs="David"/>
          <w:rtl/>
        </w:rPr>
        <w:t>)</w:t>
      </w:r>
      <w:r w:rsidRPr="00CD1956">
        <w:rPr>
          <w:rFonts w:cs="David" w:hint="cs"/>
          <w:rtl/>
        </w:rPr>
        <w:t>,</w:t>
      </w:r>
      <w:r w:rsidRPr="00CD1956">
        <w:rPr>
          <w:rFonts w:cs="David"/>
          <w:rtl/>
        </w:rPr>
        <w:t xml:space="preserve"> </w:t>
      </w:r>
      <w:r w:rsidRPr="00CD1956">
        <w:rPr>
          <w:rFonts w:cs="David" w:hint="cs"/>
          <w:rtl/>
        </w:rPr>
        <w:t>ה</w:t>
      </w:r>
      <w:r w:rsidRPr="00CD1956">
        <w:rPr>
          <w:rFonts w:cs="David"/>
          <w:rtl/>
        </w:rPr>
        <w:t>עומדים מעל האלים עצמם</w:t>
      </w:r>
      <w:r w:rsidRPr="00CD1956">
        <w:rPr>
          <w:rFonts w:cs="David" w:hint="cs"/>
          <w:rtl/>
        </w:rPr>
        <w:t xml:space="preserve"> (</w:t>
      </w:r>
      <w:proofErr w:type="spellStart"/>
      <w:r w:rsidRPr="00CD1956">
        <w:rPr>
          <w:rFonts w:cs="David"/>
          <w:rtl/>
        </w:rPr>
        <w:t>פינקלברג</w:t>
      </w:r>
      <w:proofErr w:type="spellEnd"/>
      <w:r w:rsidR="00B32F8B" w:rsidRPr="00CD1956">
        <w:rPr>
          <w:rFonts w:cs="David" w:hint="cs"/>
          <w:rtl/>
        </w:rPr>
        <w:t>,</w:t>
      </w:r>
      <w:r w:rsidRPr="00CD1956">
        <w:rPr>
          <w:rFonts w:cs="David"/>
          <w:rtl/>
        </w:rPr>
        <w:t xml:space="preserve"> </w:t>
      </w:r>
      <w:r w:rsidR="00E24832" w:rsidRPr="00CD1956">
        <w:rPr>
          <w:rFonts w:cs="David" w:hint="cs"/>
          <w:rtl/>
        </w:rPr>
        <w:t>1991</w:t>
      </w:r>
      <w:r w:rsidRPr="00CD1956">
        <w:rPr>
          <w:rFonts w:cs="David"/>
          <w:rtl/>
        </w:rPr>
        <w:t xml:space="preserve">). </w:t>
      </w:r>
    </w:p>
    <w:p w14:paraId="4E29CF2D" w14:textId="77777777" w:rsidR="000402BB" w:rsidRPr="00CD1956" w:rsidRDefault="000402BB" w:rsidP="00955581">
      <w:pPr>
        <w:spacing w:line="480" w:lineRule="auto"/>
        <w:ind w:left="-58"/>
        <w:jc w:val="both"/>
        <w:rPr>
          <w:rFonts w:cs="David"/>
          <w:rtl/>
        </w:rPr>
      </w:pPr>
    </w:p>
    <w:p w14:paraId="12710647" w14:textId="50D3C9B4" w:rsidR="00B32F8B" w:rsidRPr="0075526B" w:rsidRDefault="00B32F8B" w:rsidP="00E43B3B">
      <w:pPr>
        <w:spacing w:line="480" w:lineRule="auto"/>
        <w:ind w:left="-58"/>
        <w:jc w:val="both"/>
        <w:rPr>
          <w:rFonts w:cs="David"/>
          <w:color w:val="FF0000"/>
          <w:rtl/>
        </w:rPr>
      </w:pPr>
      <w:bookmarkStart w:id="3" w:name="_Hlk39701763"/>
      <w:r w:rsidRPr="00CD1956">
        <w:rPr>
          <w:rFonts w:cs="David" w:hint="cs"/>
          <w:rtl/>
        </w:rPr>
        <w:t>הו</w:t>
      </w:r>
      <w:r w:rsidR="00FC037F" w:rsidRPr="00CD1956">
        <w:rPr>
          <w:rFonts w:cs="David"/>
          <w:rtl/>
        </w:rPr>
        <w:t xml:space="preserve">ויכוח </w:t>
      </w:r>
      <w:r w:rsidRPr="00CD1956">
        <w:rPr>
          <w:rFonts w:cs="David" w:hint="cs"/>
          <w:rtl/>
        </w:rPr>
        <w:t>על</w:t>
      </w:r>
      <w:r w:rsidR="00FC037F" w:rsidRPr="00CD1956">
        <w:rPr>
          <w:rFonts w:cs="David" w:hint="cs"/>
          <w:rtl/>
        </w:rPr>
        <w:t xml:space="preserve"> שאלת עצמאותו והפרדתו של האל מהטבע מתנהל במשך כל ההיסטוריה הכתובה ובא לידי ביטוי </w:t>
      </w:r>
      <w:r w:rsidR="00FC037F" w:rsidRPr="00CD1956">
        <w:rPr>
          <w:rFonts w:cs="David"/>
          <w:rtl/>
        </w:rPr>
        <w:t>בשאלה אם הי</w:t>
      </w:r>
      <w:r w:rsidRPr="00CD1956">
        <w:rPr>
          <w:rFonts w:cs="David" w:hint="cs"/>
          <w:rtl/>
        </w:rPr>
        <w:t>י</w:t>
      </w:r>
      <w:r w:rsidR="00FC037F" w:rsidRPr="00CD1956">
        <w:rPr>
          <w:rFonts w:cs="David"/>
          <w:rtl/>
        </w:rPr>
        <w:t xml:space="preserve">תה </w:t>
      </w:r>
      <w:r w:rsidR="00FC037F" w:rsidRPr="00CD1956">
        <w:rPr>
          <w:rFonts w:cs="David" w:hint="cs"/>
          <w:rtl/>
        </w:rPr>
        <w:t xml:space="preserve">ראשית </w:t>
      </w:r>
      <w:r w:rsidR="00FC037F" w:rsidRPr="00CD1956">
        <w:rPr>
          <w:rFonts w:cs="David"/>
          <w:rtl/>
        </w:rPr>
        <w:t>ליקום, ואם כן כיצד התחיל</w:t>
      </w:r>
      <w:r w:rsidR="00FC037F" w:rsidRPr="00CD1956">
        <w:rPr>
          <w:rFonts w:cs="David" w:hint="cs"/>
          <w:rtl/>
        </w:rPr>
        <w:t xml:space="preserve">. </w:t>
      </w:r>
      <w:r w:rsidRPr="00CD1956">
        <w:rPr>
          <w:rFonts w:cs="David" w:hint="cs"/>
          <w:rtl/>
        </w:rPr>
        <w:t>התשובה מתפצלת ל</w:t>
      </w:r>
      <w:r w:rsidR="00FC037F" w:rsidRPr="00CD1956">
        <w:rPr>
          <w:rFonts w:cs="David"/>
          <w:rtl/>
        </w:rPr>
        <w:t xml:space="preserve">שתי </w:t>
      </w:r>
      <w:r w:rsidR="00FC037F" w:rsidRPr="00CD1956">
        <w:rPr>
          <w:rFonts w:cs="David"/>
          <w:rtl/>
        </w:rPr>
        <w:lastRenderedPageBreak/>
        <w:t>אסכולות</w:t>
      </w:r>
      <w:r w:rsidRPr="00CD1956">
        <w:rPr>
          <w:rFonts w:cs="David" w:hint="cs"/>
          <w:rtl/>
        </w:rPr>
        <w:t>.</w:t>
      </w:r>
      <w:r w:rsidR="00FC037F" w:rsidRPr="00CD1956">
        <w:rPr>
          <w:rFonts w:cs="David"/>
          <w:rtl/>
        </w:rPr>
        <w:t xml:space="preserve"> </w:t>
      </w:r>
      <w:r w:rsidR="00FC037F" w:rsidRPr="00CD1956">
        <w:rPr>
          <w:rFonts w:cs="David" w:hint="cs"/>
          <w:rtl/>
        </w:rPr>
        <w:t xml:space="preserve">הראשונה, הכוללת את </w:t>
      </w:r>
      <w:r w:rsidR="00FC037F" w:rsidRPr="00CD1956">
        <w:rPr>
          <w:rFonts w:cs="David"/>
          <w:rtl/>
        </w:rPr>
        <w:t xml:space="preserve">היהדות, </w:t>
      </w:r>
      <w:r w:rsidRPr="00CD1956">
        <w:rPr>
          <w:rFonts w:cs="David" w:hint="cs"/>
          <w:rtl/>
        </w:rPr>
        <w:t xml:space="preserve">את </w:t>
      </w:r>
      <w:r w:rsidR="00FC037F" w:rsidRPr="00CD1956">
        <w:rPr>
          <w:rFonts w:cs="David"/>
          <w:rtl/>
        </w:rPr>
        <w:t>הנצרות ו</w:t>
      </w:r>
      <w:r w:rsidRPr="00CD1956">
        <w:rPr>
          <w:rFonts w:cs="David" w:hint="cs"/>
          <w:rtl/>
        </w:rPr>
        <w:t xml:space="preserve">את </w:t>
      </w:r>
      <w:r w:rsidR="00FC037F" w:rsidRPr="00CD1956">
        <w:rPr>
          <w:rFonts w:cs="David"/>
          <w:rtl/>
        </w:rPr>
        <w:t>האסל</w:t>
      </w:r>
      <w:r w:rsidR="00FC037F" w:rsidRPr="00CD1956">
        <w:rPr>
          <w:rFonts w:cs="David" w:hint="cs"/>
          <w:rtl/>
        </w:rPr>
        <w:t>א</w:t>
      </w:r>
      <w:r w:rsidR="00FC037F" w:rsidRPr="00CD1956">
        <w:rPr>
          <w:rFonts w:cs="David"/>
          <w:rtl/>
        </w:rPr>
        <w:t>ם</w:t>
      </w:r>
      <w:r w:rsidRPr="00CD1956">
        <w:rPr>
          <w:rFonts w:cs="David" w:hint="cs"/>
          <w:rtl/>
        </w:rPr>
        <w:t>,</w:t>
      </w:r>
      <w:r w:rsidR="00FC037F" w:rsidRPr="00CD1956">
        <w:rPr>
          <w:rFonts w:cs="David"/>
          <w:rtl/>
        </w:rPr>
        <w:t xml:space="preserve"> ג</w:t>
      </w:r>
      <w:r w:rsidRPr="00CD1956">
        <w:rPr>
          <w:rFonts w:cs="David" w:hint="cs"/>
          <w:rtl/>
        </w:rPr>
        <w:t>ו</w:t>
      </w:r>
      <w:r w:rsidR="00FC037F" w:rsidRPr="00CD1956">
        <w:rPr>
          <w:rFonts w:cs="David"/>
          <w:rtl/>
        </w:rPr>
        <w:t>רס</w:t>
      </w:r>
      <w:r w:rsidRPr="00CD1956">
        <w:rPr>
          <w:rFonts w:cs="David" w:hint="cs"/>
          <w:rtl/>
        </w:rPr>
        <w:t>ת</w:t>
      </w:r>
      <w:r w:rsidR="00FC037F" w:rsidRPr="00CD1956">
        <w:rPr>
          <w:rFonts w:cs="David"/>
          <w:rtl/>
        </w:rPr>
        <w:t xml:space="preserve"> כי היקום נברא "יש מאין" וכי המין האנושי הולך ומתפתח בעליל. סיפור הבריאה </w:t>
      </w:r>
      <w:r w:rsidR="00FC037F" w:rsidRPr="00CD1956">
        <w:rPr>
          <w:rFonts w:cs="David" w:hint="cs"/>
          <w:rtl/>
        </w:rPr>
        <w:t>"</w:t>
      </w:r>
      <w:r w:rsidR="00FC037F" w:rsidRPr="00CD1956">
        <w:rPr>
          <w:rFonts w:cs="David"/>
          <w:rtl/>
        </w:rPr>
        <w:t>יש מאין</w:t>
      </w:r>
      <w:r w:rsidR="00FC037F" w:rsidRPr="00CD1956">
        <w:rPr>
          <w:rFonts w:cs="David" w:hint="cs"/>
          <w:rtl/>
        </w:rPr>
        <w:t>"</w:t>
      </w:r>
      <w:r w:rsidR="00FC037F" w:rsidRPr="00CD1956">
        <w:rPr>
          <w:rFonts w:cs="David"/>
          <w:rtl/>
        </w:rPr>
        <w:t xml:space="preserve"> מושתת על רעיון </w:t>
      </w:r>
      <w:r w:rsidR="00FC037F" w:rsidRPr="00CD1956">
        <w:rPr>
          <w:rFonts w:cs="David" w:hint="cs"/>
          <w:rtl/>
        </w:rPr>
        <w:t>הפרדת</w:t>
      </w:r>
      <w:r w:rsidR="00FC037F" w:rsidRPr="00CD1956">
        <w:rPr>
          <w:rFonts w:cs="David"/>
          <w:rtl/>
        </w:rPr>
        <w:t xml:space="preserve"> האל מהטבע</w:t>
      </w:r>
      <w:r w:rsidRPr="00CD1956">
        <w:rPr>
          <w:rFonts w:cs="David" w:hint="cs"/>
          <w:rtl/>
        </w:rPr>
        <w:t>:</w:t>
      </w:r>
      <w:r w:rsidR="00FC037F" w:rsidRPr="00CD1956">
        <w:rPr>
          <w:rFonts w:cs="David"/>
          <w:rtl/>
        </w:rPr>
        <w:t xml:space="preserve"> "אבל </w:t>
      </w:r>
      <w:r w:rsidR="00FC037F" w:rsidRPr="00CD1956">
        <w:rPr>
          <w:rFonts w:cs="David" w:hint="eastAsia"/>
          <w:rtl/>
        </w:rPr>
        <w:t>לא</w:t>
      </w:r>
      <w:r w:rsidR="00FC037F" w:rsidRPr="00CD1956">
        <w:rPr>
          <w:rFonts w:cs="David"/>
          <w:rtl/>
        </w:rPr>
        <w:t xml:space="preserve"> </w:t>
      </w:r>
      <w:r w:rsidR="00FC037F" w:rsidRPr="00CD1956">
        <w:rPr>
          <w:rFonts w:cs="David" w:hint="eastAsia"/>
          <w:rtl/>
        </w:rPr>
        <w:t>היה</w:t>
      </w:r>
      <w:r w:rsidR="00FC037F" w:rsidRPr="00CD1956">
        <w:rPr>
          <w:rFonts w:cs="David"/>
          <w:rtl/>
        </w:rPr>
        <w:t xml:space="preserve"> </w:t>
      </w:r>
      <w:r w:rsidR="00FC037F" w:rsidRPr="00CD1956">
        <w:rPr>
          <w:rFonts w:cs="David" w:hint="eastAsia"/>
          <w:rtl/>
        </w:rPr>
        <w:t>שום</w:t>
      </w:r>
      <w:r w:rsidR="00FC037F" w:rsidRPr="00CD1956">
        <w:rPr>
          <w:rFonts w:cs="David"/>
          <w:rtl/>
        </w:rPr>
        <w:t xml:space="preserve"> </w:t>
      </w:r>
      <w:r w:rsidR="00FC037F" w:rsidRPr="00CD1956">
        <w:rPr>
          <w:rFonts w:cs="David" w:hint="eastAsia"/>
          <w:rtl/>
        </w:rPr>
        <w:t>גוף</w:t>
      </w:r>
      <w:r w:rsidR="00FC037F" w:rsidRPr="00CD1956">
        <w:rPr>
          <w:rFonts w:cs="David"/>
          <w:rtl/>
        </w:rPr>
        <w:t xml:space="preserve"> </w:t>
      </w:r>
      <w:r w:rsidR="00FC037F" w:rsidRPr="00CD1956">
        <w:rPr>
          <w:rFonts w:cs="David" w:hint="eastAsia"/>
          <w:rtl/>
        </w:rPr>
        <w:t>לפני</w:t>
      </w:r>
      <w:r w:rsidR="00FC037F" w:rsidRPr="00CD1956">
        <w:rPr>
          <w:rFonts w:cs="David"/>
          <w:rtl/>
        </w:rPr>
        <w:t xml:space="preserve"> </w:t>
      </w:r>
      <w:r w:rsidR="00FC037F" w:rsidRPr="00CD1956">
        <w:rPr>
          <w:rFonts w:cs="David" w:hint="eastAsia"/>
          <w:rtl/>
        </w:rPr>
        <w:t>השמיים</w:t>
      </w:r>
      <w:r w:rsidR="00FC037F" w:rsidRPr="00CD1956">
        <w:rPr>
          <w:rFonts w:cs="David"/>
          <w:rtl/>
        </w:rPr>
        <w:t xml:space="preserve"> </w:t>
      </w:r>
      <w:r w:rsidR="00FC037F" w:rsidRPr="00CD1956">
        <w:rPr>
          <w:rFonts w:cs="David" w:hint="eastAsia"/>
          <w:rtl/>
        </w:rPr>
        <w:t>והארץ</w:t>
      </w:r>
      <w:r w:rsidRPr="00CD1956">
        <w:rPr>
          <w:rFonts w:cs="David" w:hint="cs"/>
          <w:rtl/>
        </w:rPr>
        <w:t xml:space="preserve"> [</w:t>
      </w:r>
      <w:r w:rsidR="00FC037F" w:rsidRPr="00CD1956">
        <w:rPr>
          <w:rFonts w:cs="David"/>
          <w:rtl/>
        </w:rPr>
        <w:t>...</w:t>
      </w:r>
      <w:r w:rsidRPr="00CD1956">
        <w:rPr>
          <w:rFonts w:cs="David" w:hint="cs"/>
          <w:rtl/>
        </w:rPr>
        <w:t>]</w:t>
      </w:r>
      <w:r w:rsidR="00FC037F" w:rsidRPr="00CD1956">
        <w:rPr>
          <w:rFonts w:cs="David"/>
          <w:rtl/>
        </w:rPr>
        <w:t xml:space="preserve"> לולא נעשה על </w:t>
      </w:r>
      <w:r w:rsidR="00FC037F" w:rsidRPr="00CD1956">
        <w:rPr>
          <w:rFonts w:cs="David" w:hint="eastAsia"/>
          <w:rtl/>
        </w:rPr>
        <w:t>ידיך</w:t>
      </w:r>
      <w:r w:rsidR="00FC037F" w:rsidRPr="00CD1956">
        <w:rPr>
          <w:rFonts w:cs="David"/>
          <w:rtl/>
        </w:rPr>
        <w:t xml:space="preserve"> </w:t>
      </w:r>
      <w:r w:rsidR="00FC037F" w:rsidRPr="00CD1956">
        <w:rPr>
          <w:rFonts w:cs="David" w:hint="eastAsia"/>
          <w:rtl/>
        </w:rPr>
        <w:t>לא</w:t>
      </w:r>
      <w:r w:rsidR="00FC037F" w:rsidRPr="00CD1956">
        <w:rPr>
          <w:rFonts w:cs="David"/>
          <w:rtl/>
        </w:rPr>
        <w:t xml:space="preserve"> </w:t>
      </w:r>
      <w:r w:rsidR="00FC037F" w:rsidRPr="00CD1956">
        <w:rPr>
          <w:rFonts w:cs="David" w:hint="eastAsia"/>
          <w:rtl/>
        </w:rPr>
        <w:t>היה</w:t>
      </w:r>
      <w:r w:rsidR="00FC037F" w:rsidRPr="00CD1956">
        <w:rPr>
          <w:rFonts w:cs="David"/>
          <w:rtl/>
        </w:rPr>
        <w:t xml:space="preserve"> </w:t>
      </w:r>
      <w:r w:rsidR="00FC037F" w:rsidRPr="00CD1956">
        <w:rPr>
          <w:rFonts w:cs="David" w:hint="eastAsia"/>
          <w:rtl/>
        </w:rPr>
        <w:t>מתקיים</w:t>
      </w:r>
      <w:r w:rsidR="00FC037F" w:rsidRPr="00CD1956">
        <w:rPr>
          <w:rFonts w:cs="David"/>
          <w:rtl/>
        </w:rPr>
        <w:t xml:space="preserve"> </w:t>
      </w:r>
      <w:r w:rsidR="00FC037F" w:rsidRPr="00CD1956">
        <w:rPr>
          <w:rFonts w:cs="David" w:hint="eastAsia"/>
          <w:rtl/>
        </w:rPr>
        <w:t>כלל</w:t>
      </w:r>
      <w:r w:rsidR="00FC037F" w:rsidRPr="00CD1956">
        <w:rPr>
          <w:rFonts w:cs="David"/>
          <w:rtl/>
        </w:rPr>
        <w:t>"</w:t>
      </w:r>
      <w:r w:rsidR="00FC037F" w:rsidRPr="00CD1956">
        <w:rPr>
          <w:rFonts w:cs="David" w:hint="cs"/>
          <w:rtl/>
        </w:rPr>
        <w:t xml:space="preserve"> (</w:t>
      </w:r>
      <w:r w:rsidR="00FC037F" w:rsidRPr="00CD1956">
        <w:rPr>
          <w:rFonts w:cs="David"/>
          <w:rtl/>
        </w:rPr>
        <w:t>אוגוסטינוס</w:t>
      </w:r>
      <w:r w:rsidR="00FC037F" w:rsidRPr="00CD1956">
        <w:rPr>
          <w:rFonts w:cs="David" w:hint="cs"/>
          <w:rtl/>
        </w:rPr>
        <w:t xml:space="preserve"> </w:t>
      </w:r>
      <w:r w:rsidR="00FC037F" w:rsidRPr="00CD1956">
        <w:rPr>
          <w:rFonts w:cs="David"/>
          <w:rtl/>
        </w:rPr>
        <w:t>2001</w:t>
      </w:r>
      <w:r w:rsidR="00FC037F" w:rsidRPr="00CD1956">
        <w:rPr>
          <w:rFonts w:cs="David" w:hint="cs"/>
          <w:rtl/>
        </w:rPr>
        <w:t>,</w:t>
      </w:r>
      <w:r w:rsidR="00FC037F" w:rsidRPr="00CD1956">
        <w:rPr>
          <w:rFonts w:cs="David"/>
          <w:rtl/>
        </w:rPr>
        <w:t xml:space="preserve"> </w:t>
      </w:r>
      <w:r w:rsidRPr="00CD1956">
        <w:rPr>
          <w:rFonts w:cs="David" w:hint="cs"/>
          <w:rtl/>
        </w:rPr>
        <w:t xml:space="preserve">עמ' </w:t>
      </w:r>
      <w:r w:rsidR="00FC037F" w:rsidRPr="00CD1956">
        <w:rPr>
          <w:rFonts w:cs="David"/>
          <w:rtl/>
        </w:rPr>
        <w:t>294</w:t>
      </w:r>
      <w:r w:rsidR="00FC037F" w:rsidRPr="00CD1956">
        <w:rPr>
          <w:rFonts w:cs="David" w:hint="cs"/>
          <w:rtl/>
        </w:rPr>
        <w:t>)</w:t>
      </w:r>
      <w:r w:rsidR="00FC037F" w:rsidRPr="00CD1956">
        <w:rPr>
          <w:rFonts w:cs="David"/>
          <w:rtl/>
        </w:rPr>
        <w:t>.</w:t>
      </w:r>
      <w:r w:rsidR="00FC037F" w:rsidRPr="00CD1956">
        <w:rPr>
          <w:rFonts w:cs="David" w:hint="cs"/>
          <w:rtl/>
        </w:rPr>
        <w:t xml:space="preserve"> </w:t>
      </w:r>
      <w:r w:rsidRPr="00CD1956">
        <w:rPr>
          <w:rFonts w:cs="David" w:hint="cs"/>
          <w:rtl/>
        </w:rPr>
        <w:t xml:space="preserve">האסכולה </w:t>
      </w:r>
      <w:r w:rsidR="00FC037F" w:rsidRPr="00CD1956">
        <w:rPr>
          <w:rFonts w:cs="David" w:hint="cs"/>
          <w:rtl/>
        </w:rPr>
        <w:t>השנייה</w:t>
      </w:r>
      <w:r w:rsidR="00FC037F" w:rsidRPr="00CD1956">
        <w:rPr>
          <w:rFonts w:cs="David"/>
          <w:rtl/>
        </w:rPr>
        <w:t xml:space="preserve"> </w:t>
      </w:r>
      <w:r w:rsidR="00FC037F" w:rsidRPr="00CD1956">
        <w:rPr>
          <w:rFonts w:cs="David" w:hint="cs"/>
          <w:rtl/>
        </w:rPr>
        <w:t xml:space="preserve">באה לידי ביטוי בתפיסת </w:t>
      </w:r>
      <w:r w:rsidR="00FC037F" w:rsidRPr="00CD1956">
        <w:rPr>
          <w:rFonts w:cs="David"/>
          <w:rtl/>
        </w:rPr>
        <w:t>האל של אפלטון ואריסטו</w:t>
      </w:r>
      <w:r w:rsidR="00FC037F" w:rsidRPr="00CD1956">
        <w:rPr>
          <w:rFonts w:cs="David" w:hint="cs"/>
          <w:rtl/>
        </w:rPr>
        <w:t xml:space="preserve">, </w:t>
      </w:r>
      <w:r w:rsidRPr="00CD1956">
        <w:rPr>
          <w:rFonts w:cs="David" w:hint="cs"/>
          <w:rtl/>
        </w:rPr>
        <w:t xml:space="preserve">שלפיה </w:t>
      </w:r>
      <w:r w:rsidR="00FC037F" w:rsidRPr="00CD1956">
        <w:rPr>
          <w:rFonts w:cs="David" w:hint="cs"/>
          <w:rtl/>
        </w:rPr>
        <w:t xml:space="preserve">האל </w:t>
      </w:r>
      <w:r w:rsidRPr="00CD1956">
        <w:rPr>
          <w:rFonts w:cs="David" w:hint="cs"/>
          <w:rtl/>
        </w:rPr>
        <w:t>הוא</w:t>
      </w:r>
      <w:r w:rsidR="00FC037F" w:rsidRPr="00CD1956">
        <w:rPr>
          <w:rFonts w:cs="David"/>
          <w:rtl/>
        </w:rPr>
        <w:t xml:space="preserve"> מעצב </w:t>
      </w:r>
      <w:r w:rsidR="00FC037F" w:rsidRPr="00CD1956">
        <w:rPr>
          <w:rFonts w:cs="David" w:hint="cs"/>
          <w:rtl/>
        </w:rPr>
        <w:t>ו</w:t>
      </w:r>
      <w:r w:rsidR="00FC037F" w:rsidRPr="00CD1956">
        <w:rPr>
          <w:rFonts w:cs="David"/>
          <w:rtl/>
        </w:rPr>
        <w:t>אדריכל וא</w:t>
      </w:r>
      <w:r w:rsidRPr="00CD1956">
        <w:rPr>
          <w:rFonts w:cs="David" w:hint="cs"/>
          <w:rtl/>
        </w:rPr>
        <w:t>ינו</w:t>
      </w:r>
      <w:r w:rsidR="00FC037F" w:rsidRPr="00CD1956">
        <w:rPr>
          <w:rFonts w:cs="David"/>
          <w:rtl/>
        </w:rPr>
        <w:t xml:space="preserve"> בורא. החומר נתפ</w:t>
      </w:r>
      <w:r w:rsidRPr="00CD1956">
        <w:rPr>
          <w:rFonts w:cs="David" w:hint="cs"/>
          <w:rtl/>
        </w:rPr>
        <w:t>ס</w:t>
      </w:r>
      <w:r w:rsidR="00FC037F" w:rsidRPr="00CD1956">
        <w:rPr>
          <w:rFonts w:cs="David"/>
          <w:rtl/>
        </w:rPr>
        <w:t xml:space="preserve"> כנצחי ולא </w:t>
      </w:r>
      <w:r w:rsidRPr="00CD1956">
        <w:rPr>
          <w:rFonts w:cs="David" w:hint="cs"/>
          <w:rtl/>
        </w:rPr>
        <w:t>כ</w:t>
      </w:r>
      <w:r w:rsidR="00FC037F" w:rsidRPr="00CD1956">
        <w:rPr>
          <w:rFonts w:cs="David"/>
          <w:rtl/>
        </w:rPr>
        <w:t>נברא.</w:t>
      </w:r>
      <w:r w:rsidR="00FC037F" w:rsidRPr="00CD1956">
        <w:rPr>
          <w:rFonts w:cs="David" w:hint="cs"/>
          <w:rtl/>
        </w:rPr>
        <w:t xml:space="preserve"> </w:t>
      </w:r>
      <w:r w:rsidR="00FC037F" w:rsidRPr="00CD1956">
        <w:rPr>
          <w:rFonts w:cs="David"/>
          <w:rtl/>
        </w:rPr>
        <w:t>"ויוצרו – טוב, בלא ספק שיווה הוא לעיניו דגם נצח</w:t>
      </w:r>
      <w:r w:rsidR="00FC037F" w:rsidRPr="00CD1956">
        <w:rPr>
          <w:rFonts w:cs="David" w:hint="eastAsia"/>
          <w:rtl/>
        </w:rPr>
        <w:t>י</w:t>
      </w:r>
      <w:r w:rsidR="00FC037F" w:rsidRPr="00CD1956">
        <w:rPr>
          <w:rFonts w:cs="David" w:hint="cs"/>
          <w:rtl/>
        </w:rPr>
        <w:t>"</w:t>
      </w:r>
      <w:r w:rsidRPr="00CD1956">
        <w:rPr>
          <w:rFonts w:cs="David" w:hint="cs"/>
          <w:rtl/>
        </w:rPr>
        <w:t xml:space="preserve"> </w:t>
      </w:r>
      <w:r w:rsidR="00FC037F" w:rsidRPr="00CD1956">
        <w:rPr>
          <w:rFonts w:cs="David" w:hint="cs"/>
          <w:rtl/>
        </w:rPr>
        <w:t>(אפלטון</w:t>
      </w:r>
      <w:r w:rsidRPr="00CD1956">
        <w:rPr>
          <w:rFonts w:cs="David" w:hint="cs"/>
          <w:rtl/>
        </w:rPr>
        <w:t>,</w:t>
      </w:r>
      <w:r w:rsidR="00FC037F" w:rsidRPr="00CD1956">
        <w:rPr>
          <w:rFonts w:cs="David" w:hint="cs"/>
          <w:rtl/>
        </w:rPr>
        <w:t xml:space="preserve"> 1999,</w:t>
      </w:r>
      <w:r w:rsidRPr="00CD1956">
        <w:rPr>
          <w:rFonts w:cs="David" w:hint="cs"/>
          <w:rtl/>
        </w:rPr>
        <w:t xml:space="preserve"> עמ'</w:t>
      </w:r>
      <w:r w:rsidR="00FC037F" w:rsidRPr="00CD1956">
        <w:rPr>
          <w:rFonts w:cs="David" w:hint="cs"/>
          <w:rtl/>
        </w:rPr>
        <w:t xml:space="preserve"> 530)</w:t>
      </w:r>
      <w:r w:rsidRPr="00CD1956">
        <w:rPr>
          <w:rFonts w:cs="David" w:hint="cs"/>
          <w:i/>
          <w:iCs/>
          <w:rtl/>
        </w:rPr>
        <w:t>.</w:t>
      </w:r>
      <w:r w:rsidR="00FC037F" w:rsidRPr="00CD1956">
        <w:rPr>
          <w:rFonts w:cs="David" w:hint="cs"/>
          <w:i/>
          <w:iCs/>
          <w:rtl/>
        </w:rPr>
        <w:t xml:space="preserve"> </w:t>
      </w:r>
      <w:r w:rsidR="00206842" w:rsidRPr="00CD1956">
        <w:rPr>
          <w:rFonts w:cs="David" w:hint="cs"/>
          <w:rtl/>
        </w:rPr>
        <w:t xml:space="preserve">האל מתואר כאדריכל אשר </w:t>
      </w:r>
      <w:r w:rsidR="00FC037F" w:rsidRPr="00CD1956">
        <w:rPr>
          <w:rFonts w:cs="David"/>
          <w:rtl/>
        </w:rPr>
        <w:t>"קיבל לידיו כל מה שהיה בנראה, ושלא היה שרוי במנוחה, אלא נע בתוהו ובערבוביה, הוא הוציא ו</w:t>
      </w:r>
      <w:r w:rsidR="00FC037F" w:rsidRPr="00CD1956">
        <w:rPr>
          <w:rFonts w:cs="David" w:hint="eastAsia"/>
          <w:rtl/>
        </w:rPr>
        <w:t>מערבוביה</w:t>
      </w:r>
      <w:r w:rsidR="00FC037F" w:rsidRPr="00CD1956">
        <w:rPr>
          <w:rFonts w:cs="David"/>
          <w:rtl/>
        </w:rPr>
        <w:t xml:space="preserve"> </w:t>
      </w:r>
      <w:r w:rsidR="00FC037F" w:rsidRPr="00CD1956">
        <w:rPr>
          <w:rFonts w:cs="David" w:hint="eastAsia"/>
          <w:rtl/>
        </w:rPr>
        <w:t>זו</w:t>
      </w:r>
      <w:r w:rsidR="00FC037F" w:rsidRPr="00CD1956">
        <w:rPr>
          <w:rFonts w:cs="David"/>
          <w:rtl/>
        </w:rPr>
        <w:t xml:space="preserve"> והתקין בו סדר"</w:t>
      </w:r>
      <w:r w:rsidR="00FC037F" w:rsidRPr="00CD1956">
        <w:rPr>
          <w:rFonts w:cs="David" w:hint="cs"/>
          <w:rtl/>
        </w:rPr>
        <w:t xml:space="preserve"> (שם,</w:t>
      </w:r>
      <w:r w:rsidRPr="00CD1956">
        <w:rPr>
          <w:rFonts w:cs="David" w:hint="cs"/>
          <w:rtl/>
        </w:rPr>
        <w:t xml:space="preserve"> עמ'</w:t>
      </w:r>
      <w:r w:rsidR="00FC037F" w:rsidRPr="00CD1956">
        <w:rPr>
          <w:rFonts w:cs="David" w:hint="cs"/>
          <w:rtl/>
        </w:rPr>
        <w:t xml:space="preserve"> </w:t>
      </w:r>
      <w:r w:rsidR="00FC037F" w:rsidRPr="00CD1956">
        <w:rPr>
          <w:rFonts w:cs="David"/>
          <w:rtl/>
        </w:rPr>
        <w:t xml:space="preserve">531). "כל זה היה, </w:t>
      </w:r>
      <w:r w:rsidR="00FC037F" w:rsidRPr="00CD1956">
        <w:rPr>
          <w:rFonts w:cs="David" w:hint="eastAsia"/>
          <w:rtl/>
        </w:rPr>
        <w:t>אפוא</w:t>
      </w:r>
      <w:r w:rsidR="00FC037F" w:rsidRPr="00CD1956">
        <w:rPr>
          <w:rFonts w:cs="David"/>
          <w:rtl/>
        </w:rPr>
        <w:t>, שיקולו של האל הקיים – לעד [...] וכך התקין עולם עגול ומתגלגל, אחד ויחיד" (</w:t>
      </w:r>
      <w:r w:rsidR="00FC037F" w:rsidRPr="00CD1956">
        <w:rPr>
          <w:rFonts w:cs="David" w:hint="cs"/>
          <w:rtl/>
        </w:rPr>
        <w:t>שם,</w:t>
      </w:r>
      <w:r w:rsidRPr="00CD1956">
        <w:rPr>
          <w:rFonts w:cs="David" w:hint="cs"/>
          <w:rtl/>
        </w:rPr>
        <w:t xml:space="preserve"> עמ'</w:t>
      </w:r>
      <w:r w:rsidR="00FC037F" w:rsidRPr="00CD1956">
        <w:rPr>
          <w:rFonts w:cs="David" w:hint="cs"/>
          <w:rtl/>
        </w:rPr>
        <w:t xml:space="preserve"> 535). </w:t>
      </w:r>
      <w:r w:rsidR="00206842" w:rsidRPr="0075526B">
        <w:rPr>
          <w:rFonts w:cs="David" w:hint="cs"/>
          <w:color w:val="FF0000"/>
          <w:rtl/>
        </w:rPr>
        <w:t xml:space="preserve">האל מעצב את החומר אך היקום נתפס כנצחי כפי שמתוארים השמים </w:t>
      </w:r>
      <w:r w:rsidR="00FC037F" w:rsidRPr="0075526B">
        <w:rPr>
          <w:rFonts w:cs="David"/>
          <w:color w:val="FF0000"/>
          <w:rtl/>
        </w:rPr>
        <w:t>"שכן הדגם הוא דבר שלעדי עד ישנו, ואילו השמים היו וישנם בכל הזמנים"</w:t>
      </w:r>
      <w:r w:rsidR="00FC037F" w:rsidRPr="0075526B">
        <w:rPr>
          <w:rFonts w:cs="David" w:hint="cs"/>
          <w:color w:val="FF0000"/>
          <w:rtl/>
        </w:rPr>
        <w:t xml:space="preserve"> (שם,</w:t>
      </w:r>
      <w:r w:rsidRPr="0075526B">
        <w:rPr>
          <w:rFonts w:cs="David" w:hint="cs"/>
          <w:color w:val="FF0000"/>
          <w:rtl/>
        </w:rPr>
        <w:t xml:space="preserve"> עמ'</w:t>
      </w:r>
      <w:r w:rsidR="00FC037F" w:rsidRPr="0075526B">
        <w:rPr>
          <w:rFonts w:cs="David" w:hint="cs"/>
          <w:color w:val="FF0000"/>
          <w:rtl/>
        </w:rPr>
        <w:t xml:space="preserve"> 539)</w:t>
      </w:r>
      <w:r w:rsidR="00FC037F" w:rsidRPr="0075526B">
        <w:rPr>
          <w:rFonts w:cs="David"/>
          <w:color w:val="FF0000"/>
          <w:rtl/>
        </w:rPr>
        <w:t>.</w:t>
      </w:r>
      <w:r w:rsidR="00FC037F" w:rsidRPr="0075526B">
        <w:rPr>
          <w:rFonts w:cs="David" w:hint="cs"/>
          <w:color w:val="FF0000"/>
          <w:rtl/>
        </w:rPr>
        <w:t xml:space="preserve"> </w:t>
      </w:r>
    </w:p>
    <w:p w14:paraId="19FD3DE7" w14:textId="77777777" w:rsidR="00E43B3B" w:rsidRDefault="00E43B3B" w:rsidP="00E43B3B">
      <w:pPr>
        <w:spacing w:line="480" w:lineRule="auto"/>
        <w:ind w:left="-58"/>
        <w:jc w:val="both"/>
        <w:rPr>
          <w:rFonts w:cs="David"/>
          <w:rtl/>
        </w:rPr>
      </w:pPr>
    </w:p>
    <w:p w14:paraId="150A82B9" w14:textId="628B3B2B" w:rsidR="00333198" w:rsidRPr="00CD1956" w:rsidRDefault="00FC037F" w:rsidP="00E43B3B">
      <w:pPr>
        <w:spacing w:line="480" w:lineRule="auto"/>
        <w:ind w:left="-58"/>
        <w:jc w:val="both"/>
        <w:rPr>
          <w:rFonts w:cs="David"/>
          <w:rtl/>
        </w:rPr>
      </w:pPr>
      <w:r w:rsidRPr="00CD1956">
        <w:rPr>
          <w:rFonts w:cs="David"/>
          <w:rtl/>
        </w:rPr>
        <w:t>בדת היוונית הקדומה, הפוליתיאיסטית,</w:t>
      </w:r>
      <w:r w:rsidRPr="00CD1956">
        <w:rPr>
          <w:rFonts w:cs="David" w:hint="cs"/>
          <w:rtl/>
        </w:rPr>
        <w:t xml:space="preserve"> </w:t>
      </w:r>
      <w:r w:rsidRPr="00CD1956">
        <w:rPr>
          <w:rFonts w:cs="David"/>
          <w:rtl/>
        </w:rPr>
        <w:t xml:space="preserve">הטבע, האלים והאדם שייכים למערכת אחת, </w:t>
      </w:r>
      <w:r w:rsidRPr="00CD1956">
        <w:rPr>
          <w:rFonts w:cs="David" w:hint="cs"/>
          <w:rtl/>
        </w:rPr>
        <w:t>ש</w:t>
      </w:r>
      <w:r w:rsidRPr="00CD1956">
        <w:rPr>
          <w:rFonts w:cs="David"/>
          <w:rtl/>
        </w:rPr>
        <w:t>שולטים</w:t>
      </w:r>
      <w:r w:rsidRPr="00CD1956">
        <w:rPr>
          <w:rFonts w:cs="David" w:hint="cs"/>
          <w:rtl/>
        </w:rPr>
        <w:t xml:space="preserve"> בה</w:t>
      </w:r>
      <w:r w:rsidRPr="00CD1956">
        <w:rPr>
          <w:rFonts w:cs="David"/>
          <w:rtl/>
        </w:rPr>
        <w:t xml:space="preserve"> אותם </w:t>
      </w:r>
      <w:r w:rsidRPr="00CD1956">
        <w:rPr>
          <w:rFonts w:cs="David" w:hint="cs"/>
          <w:rtl/>
        </w:rPr>
        <w:t>ה</w:t>
      </w:r>
      <w:r w:rsidRPr="00CD1956">
        <w:rPr>
          <w:rFonts w:cs="David"/>
          <w:rtl/>
        </w:rPr>
        <w:t>חוקים</w:t>
      </w:r>
      <w:r w:rsidR="00B32F8B" w:rsidRPr="00CD1956">
        <w:rPr>
          <w:rFonts w:cs="David" w:hint="cs"/>
          <w:rtl/>
        </w:rPr>
        <w:t>,</w:t>
      </w:r>
      <w:r w:rsidRPr="00CD1956">
        <w:rPr>
          <w:rFonts w:cs="David" w:hint="cs"/>
          <w:rtl/>
        </w:rPr>
        <w:t xml:space="preserve"> </w:t>
      </w:r>
      <w:r w:rsidRPr="00CD1956">
        <w:rPr>
          <w:rFonts w:cs="David"/>
          <w:rtl/>
        </w:rPr>
        <w:t xml:space="preserve">כפי שמתאר </w:t>
      </w:r>
      <w:proofErr w:type="spellStart"/>
      <w:r w:rsidRPr="00CD1956">
        <w:rPr>
          <w:rFonts w:cs="David"/>
          <w:rtl/>
        </w:rPr>
        <w:t>הרקליטוס</w:t>
      </w:r>
      <w:proofErr w:type="spellEnd"/>
      <w:r w:rsidR="00B32F8B" w:rsidRPr="00CD1956">
        <w:rPr>
          <w:rFonts w:cs="David" w:hint="cs"/>
          <w:rtl/>
        </w:rPr>
        <w:t>:</w:t>
      </w:r>
      <w:r w:rsidRPr="00CD1956">
        <w:rPr>
          <w:rFonts w:cs="David"/>
          <w:rtl/>
        </w:rPr>
        <w:t xml:space="preserve"> "סדר עולם זה, אחד לכ</w:t>
      </w:r>
      <w:r w:rsidR="00B32F8B" w:rsidRPr="00CD1956">
        <w:rPr>
          <w:rFonts w:cs="David" w:hint="cs"/>
          <w:rtl/>
        </w:rPr>
        <w:t>ו</w:t>
      </w:r>
      <w:r w:rsidRPr="00CD1956">
        <w:rPr>
          <w:rFonts w:cs="David"/>
          <w:rtl/>
        </w:rPr>
        <w:t>ל, לא אל ולא אדם עש</w:t>
      </w:r>
      <w:r w:rsidRPr="00CD1956">
        <w:rPr>
          <w:rFonts w:cs="David" w:hint="eastAsia"/>
          <w:rtl/>
        </w:rPr>
        <w:t>ה</w:t>
      </w:r>
      <w:r w:rsidRPr="00CD1956">
        <w:rPr>
          <w:rFonts w:cs="David"/>
          <w:rtl/>
        </w:rPr>
        <w:t xml:space="preserve"> –  אלא היה תמיד והו</w:t>
      </w:r>
      <w:r w:rsidRPr="00CD1956">
        <w:rPr>
          <w:rFonts w:cs="David" w:hint="eastAsia"/>
          <w:rtl/>
        </w:rPr>
        <w:t>ו</w:t>
      </w:r>
      <w:r w:rsidRPr="00CD1956">
        <w:rPr>
          <w:rFonts w:cs="David"/>
          <w:rtl/>
        </w:rPr>
        <w:t>ה ויהיה אש חיה תמיד, מתלקחת במ</w:t>
      </w:r>
      <w:r w:rsidR="00B32F8B" w:rsidRPr="00CD1956">
        <w:rPr>
          <w:rFonts w:cs="David" w:hint="cs"/>
          <w:rtl/>
        </w:rPr>
        <w:t>י</w:t>
      </w:r>
      <w:r w:rsidRPr="00CD1956">
        <w:rPr>
          <w:rFonts w:cs="David"/>
          <w:rtl/>
        </w:rPr>
        <w:t>דה וכבה במ</w:t>
      </w:r>
      <w:r w:rsidR="00B32F8B" w:rsidRPr="00CD1956">
        <w:rPr>
          <w:rFonts w:cs="David" w:hint="cs"/>
          <w:rtl/>
        </w:rPr>
        <w:t>י</w:t>
      </w:r>
      <w:r w:rsidRPr="00CD1956">
        <w:rPr>
          <w:rFonts w:cs="David"/>
          <w:rtl/>
        </w:rPr>
        <w:t>דה"</w:t>
      </w:r>
      <w:r w:rsidRPr="00CD1956">
        <w:rPr>
          <w:rFonts w:cs="David" w:hint="cs"/>
          <w:rtl/>
        </w:rPr>
        <w:t xml:space="preserve"> (</w:t>
      </w:r>
      <w:proofErr w:type="spellStart"/>
      <w:r w:rsidRPr="00CD1956">
        <w:rPr>
          <w:rFonts w:cs="David"/>
          <w:rtl/>
        </w:rPr>
        <w:t>הרקליטוס</w:t>
      </w:r>
      <w:proofErr w:type="spellEnd"/>
      <w:r w:rsidR="00B32F8B" w:rsidRPr="00CD1956">
        <w:rPr>
          <w:rFonts w:cs="David" w:hint="cs"/>
          <w:rtl/>
        </w:rPr>
        <w:t>,</w:t>
      </w:r>
      <w:r w:rsidRPr="00CD1956">
        <w:rPr>
          <w:rFonts w:cs="David" w:hint="cs"/>
          <w:rtl/>
        </w:rPr>
        <w:t xml:space="preserve"> </w:t>
      </w:r>
      <w:r w:rsidRPr="00CD1956">
        <w:rPr>
          <w:rFonts w:cs="David"/>
          <w:rtl/>
        </w:rPr>
        <w:t>1988</w:t>
      </w:r>
      <w:r w:rsidRPr="00CD1956">
        <w:rPr>
          <w:rFonts w:cs="David" w:hint="cs"/>
          <w:rtl/>
        </w:rPr>
        <w:t>, פרגמנט 30).</w:t>
      </w:r>
      <w:r w:rsidRPr="00CD1956">
        <w:rPr>
          <w:rFonts w:cs="David"/>
          <w:rtl/>
        </w:rPr>
        <w:t xml:space="preserve"> </w:t>
      </w:r>
      <w:r w:rsidRPr="0075526B">
        <w:rPr>
          <w:rFonts w:cs="David" w:hint="cs"/>
          <w:color w:val="FF0000"/>
          <w:rtl/>
        </w:rPr>
        <w:t xml:space="preserve">למרות הבדל בסיסי זה בין התרבויות, </w:t>
      </w:r>
      <w:r w:rsidRPr="0075526B">
        <w:rPr>
          <w:rFonts w:cs="David"/>
          <w:color w:val="FF0000"/>
          <w:rtl/>
        </w:rPr>
        <w:t xml:space="preserve">פילוסופים הלניסטים ורומאים חיפשו בקוסמולוגיות של תרבויות אחרות את המשותף לבני האדם, כפי </w:t>
      </w:r>
      <w:r w:rsidRPr="0075526B">
        <w:rPr>
          <w:rFonts w:cs="David" w:hint="eastAsia"/>
          <w:color w:val="FF0000"/>
          <w:rtl/>
        </w:rPr>
        <w:t>שמשתקף</w:t>
      </w:r>
      <w:r w:rsidRPr="0075526B">
        <w:rPr>
          <w:rFonts w:cs="David"/>
          <w:color w:val="FF0000"/>
          <w:rtl/>
        </w:rPr>
        <w:t xml:space="preserve"> במיתוסים, באגדות ובמשלי</w:t>
      </w:r>
      <w:r w:rsidRPr="0075526B">
        <w:rPr>
          <w:rFonts w:cs="David" w:hint="eastAsia"/>
          <w:color w:val="FF0000"/>
          <w:rtl/>
        </w:rPr>
        <w:t>ם</w:t>
      </w:r>
      <w:r w:rsidRPr="0075526B">
        <w:rPr>
          <w:rFonts w:cs="David"/>
          <w:color w:val="FF0000"/>
          <w:rtl/>
        </w:rPr>
        <w:t xml:space="preserve"> הע</w:t>
      </w:r>
      <w:r w:rsidRPr="0075526B">
        <w:rPr>
          <w:rFonts w:cs="David" w:hint="eastAsia"/>
          <w:color w:val="FF0000"/>
          <w:rtl/>
        </w:rPr>
        <w:t>ממיי</w:t>
      </w:r>
      <w:r w:rsidRPr="0075526B">
        <w:rPr>
          <w:rFonts w:cs="David"/>
          <w:color w:val="FF0000"/>
          <w:rtl/>
        </w:rPr>
        <w:t xml:space="preserve">ם. </w:t>
      </w:r>
      <w:r w:rsidRPr="00CD1956">
        <w:rPr>
          <w:rFonts w:cs="David"/>
          <w:rtl/>
        </w:rPr>
        <w:t>הוגי הדעות היוונים ניסו לחפש הסכמות בסיסיות בין משה לאפלטון (</w:t>
      </w:r>
      <w:proofErr w:type="spellStart"/>
      <w:r w:rsidRPr="00CD1956">
        <w:rPr>
          <w:rFonts w:cs="David"/>
        </w:rPr>
        <w:t>Dihle</w:t>
      </w:r>
      <w:proofErr w:type="spellEnd"/>
      <w:r w:rsidR="00B32F8B" w:rsidRPr="00CD1956">
        <w:rPr>
          <w:rFonts w:cs="David"/>
        </w:rPr>
        <w:t>,</w:t>
      </w:r>
      <w:r w:rsidRPr="00CD1956">
        <w:rPr>
          <w:rFonts w:cs="David"/>
        </w:rPr>
        <w:t xml:space="preserve"> 1982</w:t>
      </w:r>
      <w:r w:rsidRPr="00CD1956">
        <w:rPr>
          <w:rFonts w:cs="David"/>
          <w:rtl/>
        </w:rPr>
        <w:t xml:space="preserve">). אחרים, </w:t>
      </w:r>
      <w:r w:rsidRPr="00CD1956">
        <w:rPr>
          <w:rFonts w:cs="David" w:hint="eastAsia"/>
          <w:rtl/>
        </w:rPr>
        <w:t>כ</w:t>
      </w:r>
      <w:r w:rsidRPr="00CD1956">
        <w:rPr>
          <w:rFonts w:cs="David"/>
          <w:rtl/>
        </w:rPr>
        <w:t xml:space="preserve">פילון </w:t>
      </w:r>
      <w:proofErr w:type="spellStart"/>
      <w:r w:rsidRPr="00CD1956">
        <w:rPr>
          <w:rFonts w:cs="David"/>
          <w:rtl/>
        </w:rPr>
        <w:t>האלכסנדרוני</w:t>
      </w:r>
      <w:proofErr w:type="spellEnd"/>
      <w:r w:rsidR="00667824">
        <w:rPr>
          <w:rFonts w:cs="David" w:hint="cs"/>
          <w:rtl/>
        </w:rPr>
        <w:t xml:space="preserve"> (2006)</w:t>
      </w:r>
      <w:r w:rsidRPr="00CD1956">
        <w:rPr>
          <w:rFonts w:cs="David"/>
          <w:rtl/>
        </w:rPr>
        <w:t xml:space="preserve">, ניסו להוכיח כי משה ואפלטון מלמדים אותה </w:t>
      </w:r>
      <w:r w:rsidR="00B32F8B" w:rsidRPr="00CD1956">
        <w:rPr>
          <w:rFonts w:cs="David" w:hint="eastAsia"/>
          <w:rtl/>
        </w:rPr>
        <w:t>ה</w:t>
      </w:r>
      <w:r w:rsidRPr="00CD1956">
        <w:rPr>
          <w:rFonts w:cs="David"/>
          <w:rtl/>
        </w:rPr>
        <w:t xml:space="preserve">"אמת". </w:t>
      </w:r>
      <w:r w:rsidR="005171B5" w:rsidRPr="00CD1956">
        <w:rPr>
          <w:rFonts w:cs="David"/>
          <w:rtl/>
        </w:rPr>
        <w:t>פילו</w:t>
      </w:r>
      <w:r w:rsidR="005171B5" w:rsidRPr="00CD1956">
        <w:rPr>
          <w:rFonts w:cs="David" w:hint="cs"/>
          <w:rtl/>
        </w:rPr>
        <w:t>ן</w:t>
      </w:r>
      <w:r w:rsidR="005171B5" w:rsidRPr="00CD1956">
        <w:rPr>
          <w:rFonts w:cs="David"/>
          <w:rtl/>
        </w:rPr>
        <w:t xml:space="preserve"> היה הראשון שניסה לצמצם את הנרטיבים והחוקים </w:t>
      </w:r>
      <w:r w:rsidR="005171B5" w:rsidRPr="00F14046">
        <w:rPr>
          <w:rFonts w:cs="David"/>
          <w:color w:val="FF0000"/>
          <w:rtl/>
        </w:rPr>
        <w:t xml:space="preserve">והטיפולים </w:t>
      </w:r>
      <w:r w:rsidR="005171B5" w:rsidRPr="00CD1956">
        <w:rPr>
          <w:rFonts w:cs="David"/>
          <w:rtl/>
        </w:rPr>
        <w:t xml:space="preserve">של כתבי הקודש למערכת מחשבה קוהרנטית </w:t>
      </w:r>
      <w:r w:rsidR="005171B5" w:rsidRPr="00F14046">
        <w:rPr>
          <w:rFonts w:cs="David"/>
          <w:color w:val="FF0000"/>
          <w:rtl/>
        </w:rPr>
        <w:t>ומסודרת</w:t>
      </w:r>
      <w:r w:rsidR="005171B5" w:rsidRPr="00CD1956">
        <w:rPr>
          <w:rFonts w:cs="David"/>
          <w:rtl/>
        </w:rPr>
        <w:t xml:space="preserve"> ובכך ייצר </w:t>
      </w:r>
      <w:r w:rsidR="005171B5" w:rsidRPr="00F14046">
        <w:rPr>
          <w:rFonts w:cs="David"/>
          <w:color w:val="FF0000"/>
          <w:rtl/>
        </w:rPr>
        <w:t xml:space="preserve">את מה שאפשר לכנות </w:t>
      </w:r>
      <w:r w:rsidR="005171B5" w:rsidRPr="00CD1956">
        <w:rPr>
          <w:rFonts w:cs="David"/>
          <w:rtl/>
        </w:rPr>
        <w:t>פילוסופיה תסריטאית בניגוד לפילוסופיה היוונית האלילית</w:t>
      </w:r>
      <w:r w:rsidR="005171B5" w:rsidRPr="00CD1956">
        <w:rPr>
          <w:rFonts w:cs="David" w:hint="cs"/>
          <w:rtl/>
        </w:rPr>
        <w:t xml:space="preserve"> </w:t>
      </w:r>
      <w:r w:rsidR="00451241" w:rsidRPr="00CD1956">
        <w:rPr>
          <w:rFonts w:cs="David" w:hint="cs"/>
          <w:rtl/>
        </w:rPr>
        <w:t>(</w:t>
      </w:r>
      <w:r w:rsidR="005171B5" w:rsidRPr="00CD1956">
        <w:rPr>
          <w:rFonts w:cs="David" w:hint="cs"/>
          <w:rtl/>
        </w:rPr>
        <w:t>101</w:t>
      </w:r>
      <w:r w:rsidR="00451241" w:rsidRPr="00CD1956">
        <w:rPr>
          <w:rFonts w:cs="David" w:hint="cs"/>
          <w:rtl/>
        </w:rPr>
        <w:t xml:space="preserve"> </w:t>
      </w:r>
      <w:r w:rsidR="005171B5" w:rsidRPr="00CD1956">
        <w:rPr>
          <w:rFonts w:cs="David" w:hint="cs"/>
          <w:rtl/>
        </w:rPr>
        <w:t>,</w:t>
      </w:r>
      <w:r w:rsidR="005171B5" w:rsidRPr="00CD1956">
        <w:rPr>
          <w:rFonts w:cs="David"/>
        </w:rPr>
        <w:t>Wolfson 1960</w:t>
      </w:r>
      <w:r w:rsidR="005171B5" w:rsidRPr="00CD1956">
        <w:rPr>
          <w:rFonts w:cs="David" w:hint="cs"/>
          <w:rtl/>
        </w:rPr>
        <w:t>).</w:t>
      </w:r>
    </w:p>
    <w:p w14:paraId="641BD03F" w14:textId="77777777" w:rsidR="00E43B3B" w:rsidRDefault="00E43B3B" w:rsidP="00E43B3B">
      <w:pPr>
        <w:spacing w:line="480" w:lineRule="auto"/>
        <w:ind w:left="-58"/>
        <w:jc w:val="both"/>
        <w:rPr>
          <w:rFonts w:cs="David"/>
          <w:rtl/>
        </w:rPr>
      </w:pPr>
    </w:p>
    <w:p w14:paraId="4F45BE22" w14:textId="233C8735" w:rsidR="00FC037F" w:rsidRPr="0075526B" w:rsidRDefault="00FC037F" w:rsidP="00E43B3B">
      <w:pPr>
        <w:spacing w:line="480" w:lineRule="auto"/>
        <w:ind w:left="-58"/>
        <w:jc w:val="both"/>
        <w:rPr>
          <w:rFonts w:cs="David"/>
          <w:color w:val="FF0000"/>
          <w:rtl/>
        </w:rPr>
      </w:pPr>
      <w:r w:rsidRPr="00CD1956">
        <w:rPr>
          <w:rFonts w:cs="David" w:hint="eastAsia"/>
          <w:rtl/>
        </w:rPr>
        <w:t>אצל</w:t>
      </w:r>
      <w:r w:rsidRPr="00CD1956">
        <w:rPr>
          <w:rFonts w:cs="David"/>
          <w:rtl/>
        </w:rPr>
        <w:t xml:space="preserve"> פילון, במס</w:t>
      </w:r>
      <w:r w:rsidRPr="00CD1956">
        <w:rPr>
          <w:rFonts w:cs="David" w:hint="eastAsia"/>
          <w:rtl/>
        </w:rPr>
        <w:t>תו</w:t>
      </w:r>
      <w:r w:rsidRPr="00CD1956">
        <w:rPr>
          <w:rFonts w:cs="David"/>
          <w:rtl/>
        </w:rPr>
        <w:t xml:space="preserve"> "על בריאת העולם"</w:t>
      </w:r>
      <w:r w:rsidR="00333198" w:rsidRPr="00CD1956">
        <w:rPr>
          <w:rFonts w:cs="David"/>
          <w:rtl/>
        </w:rPr>
        <w:t xml:space="preserve"> (2006)</w:t>
      </w:r>
      <w:r w:rsidRPr="00CD1956">
        <w:rPr>
          <w:rFonts w:cs="David"/>
          <w:rtl/>
        </w:rPr>
        <w:t xml:space="preserve">, </w:t>
      </w:r>
      <w:r w:rsidRPr="00CD1956">
        <w:rPr>
          <w:rFonts w:cs="David" w:hint="eastAsia"/>
          <w:rtl/>
        </w:rPr>
        <w:t>ניכרת</w:t>
      </w:r>
      <w:r w:rsidRPr="00CD1956">
        <w:rPr>
          <w:rFonts w:cs="David"/>
          <w:rtl/>
        </w:rPr>
        <w:t xml:space="preserve"> </w:t>
      </w:r>
      <w:r w:rsidRPr="00CD1956">
        <w:rPr>
          <w:rFonts w:cs="David" w:hint="eastAsia"/>
          <w:rtl/>
        </w:rPr>
        <w:t>השפעתו</w:t>
      </w:r>
      <w:r w:rsidRPr="00CD1956">
        <w:rPr>
          <w:rFonts w:cs="David"/>
          <w:rtl/>
        </w:rPr>
        <w:t xml:space="preserve"> </w:t>
      </w:r>
      <w:r w:rsidRPr="00CD1956">
        <w:rPr>
          <w:rFonts w:cs="David" w:hint="eastAsia"/>
          <w:rtl/>
        </w:rPr>
        <w:t>של</w:t>
      </w:r>
      <w:r w:rsidRPr="00CD1956">
        <w:rPr>
          <w:rFonts w:cs="David"/>
          <w:rtl/>
        </w:rPr>
        <w:t xml:space="preserve"> </w:t>
      </w:r>
      <w:r w:rsidRPr="00CD1956">
        <w:rPr>
          <w:rFonts w:cs="David" w:hint="eastAsia"/>
          <w:rtl/>
        </w:rPr>
        <w:t>החיבור</w:t>
      </w:r>
      <w:r w:rsidRPr="00CD1956">
        <w:rPr>
          <w:rFonts w:cs="David"/>
          <w:rtl/>
        </w:rPr>
        <w:t xml:space="preserve"> "</w:t>
      </w:r>
      <w:proofErr w:type="spellStart"/>
      <w:r w:rsidRPr="00CD1956">
        <w:rPr>
          <w:rFonts w:cs="David" w:hint="eastAsia"/>
          <w:rtl/>
        </w:rPr>
        <w:t>טימיאוס</w:t>
      </w:r>
      <w:proofErr w:type="spellEnd"/>
      <w:r w:rsidRPr="00CD1956">
        <w:rPr>
          <w:rFonts w:cs="David"/>
          <w:rtl/>
        </w:rPr>
        <w:t xml:space="preserve">" לאפלטון עם חיבור ייחודי לקוסמולוגיה המקראית. פילון טוען כי העולם הולך ומתהווה, אלוהים בורא מתוך טוב, כאדריכל-על, </w:t>
      </w:r>
      <w:r w:rsidRPr="00CD1956">
        <w:rPr>
          <w:rFonts w:cs="David" w:hint="eastAsia"/>
          <w:rtl/>
        </w:rPr>
        <w:t>ו</w:t>
      </w:r>
      <w:r w:rsidRPr="00CD1956">
        <w:rPr>
          <w:rFonts w:cs="David"/>
          <w:rtl/>
        </w:rPr>
        <w:t>משליט סדר בחומר חסר הצורה</w:t>
      </w:r>
      <w:r w:rsidR="00333198" w:rsidRPr="00CD1956">
        <w:rPr>
          <w:rFonts w:cs="David"/>
          <w:rtl/>
        </w:rPr>
        <w:t>,</w:t>
      </w:r>
      <w:r w:rsidRPr="00CD1956">
        <w:rPr>
          <w:rFonts w:cs="David"/>
          <w:rtl/>
        </w:rPr>
        <w:t xml:space="preserve"> "שהרי כשלעצמה הי</w:t>
      </w:r>
      <w:r w:rsidR="00333198" w:rsidRPr="00CD1956">
        <w:rPr>
          <w:rFonts w:cs="David" w:hint="eastAsia"/>
          <w:rtl/>
        </w:rPr>
        <w:t>י</w:t>
      </w:r>
      <w:r w:rsidRPr="00CD1956">
        <w:rPr>
          <w:rFonts w:cs="David"/>
          <w:rtl/>
        </w:rPr>
        <w:t>תה בלא סדר, בלא איכות, בלא חיות, מלאה אי-אחידות, אי-הרמוניה אי-התאמה" (</w:t>
      </w:r>
      <w:r w:rsidR="00333198" w:rsidRPr="00CD1956">
        <w:rPr>
          <w:rFonts w:cs="David" w:hint="eastAsia"/>
          <w:rtl/>
        </w:rPr>
        <w:t>שם</w:t>
      </w:r>
      <w:r w:rsidRPr="00CD1956">
        <w:rPr>
          <w:rFonts w:cs="David"/>
          <w:rtl/>
        </w:rPr>
        <w:t>,</w:t>
      </w:r>
      <w:r w:rsidR="00333198" w:rsidRPr="00CD1956">
        <w:rPr>
          <w:rFonts w:cs="David"/>
          <w:rtl/>
        </w:rPr>
        <w:t xml:space="preserve"> עמ'</w:t>
      </w:r>
      <w:r w:rsidRPr="00CD1956">
        <w:rPr>
          <w:rFonts w:cs="David"/>
          <w:rtl/>
        </w:rPr>
        <w:t xml:space="preserve"> 19)</w:t>
      </w:r>
      <w:r w:rsidR="00333198" w:rsidRPr="00CD1956">
        <w:rPr>
          <w:rFonts w:cs="David"/>
          <w:rtl/>
        </w:rPr>
        <w:t>;</w:t>
      </w:r>
      <w:r w:rsidRPr="00CD1956">
        <w:rPr>
          <w:rFonts w:cs="David"/>
          <w:rtl/>
        </w:rPr>
        <w:t xml:space="preserve"> "שכן הזמן לא היה לפני העולם אלא נוצר יחד עמו" (שם,</w:t>
      </w:r>
      <w:r w:rsidR="00333198" w:rsidRPr="00CD1956">
        <w:rPr>
          <w:rFonts w:cs="David"/>
          <w:rtl/>
        </w:rPr>
        <w:t xml:space="preserve"> עמ'</w:t>
      </w:r>
      <w:r w:rsidRPr="00CD1956">
        <w:rPr>
          <w:rFonts w:cs="David"/>
          <w:rtl/>
        </w:rPr>
        <w:t xml:space="preserve"> 20). עם זאת, פילון מתאר ב"על חיי משה" </w:t>
      </w:r>
      <w:r w:rsidR="00333198" w:rsidRPr="00CD1956">
        <w:rPr>
          <w:rFonts w:cs="David"/>
          <w:rtl/>
        </w:rPr>
        <w:t xml:space="preserve">(2006) </w:t>
      </w:r>
      <w:r w:rsidRPr="00CD1956">
        <w:rPr>
          <w:rFonts w:cs="David"/>
          <w:rtl/>
        </w:rPr>
        <w:t xml:space="preserve">את הבריאה כנס מיוחד במינו, "בשים לב אל מעשיו הגדולים והנאדרים באמת: בריאת השמים [...] </w:t>
      </w:r>
      <w:r w:rsidRPr="00CD1956">
        <w:rPr>
          <w:rFonts w:cs="David"/>
          <w:rtl/>
        </w:rPr>
        <w:lastRenderedPageBreak/>
        <w:t xml:space="preserve">בעלי החיים והצמחים [...] נחלי איתן ואכזב [...] ועוד אלפי מעשי </w:t>
      </w:r>
      <w:r w:rsidRPr="00CD1956">
        <w:rPr>
          <w:rFonts w:cs="David" w:hint="eastAsia"/>
          <w:rtl/>
        </w:rPr>
        <w:t>פאר</w:t>
      </w:r>
      <w:r w:rsidRPr="00CD1956">
        <w:rPr>
          <w:rFonts w:cs="David"/>
          <w:rtl/>
        </w:rPr>
        <w:t xml:space="preserve"> אחרים" (</w:t>
      </w:r>
      <w:r w:rsidR="00333198" w:rsidRPr="00CD1956">
        <w:rPr>
          <w:rFonts w:cs="David" w:hint="eastAsia"/>
          <w:rtl/>
        </w:rPr>
        <w:t>שם</w:t>
      </w:r>
      <w:r w:rsidRPr="00CD1956">
        <w:rPr>
          <w:rFonts w:cs="David"/>
          <w:rtl/>
        </w:rPr>
        <w:t>,</w:t>
      </w:r>
      <w:r w:rsidR="00333198" w:rsidRPr="00CD1956">
        <w:rPr>
          <w:rFonts w:cs="David"/>
          <w:rtl/>
        </w:rPr>
        <w:t xml:space="preserve"> עמ'</w:t>
      </w:r>
      <w:r w:rsidRPr="00CD1956">
        <w:rPr>
          <w:rFonts w:cs="David"/>
          <w:rtl/>
        </w:rPr>
        <w:t xml:space="preserve"> 251).</w:t>
      </w:r>
      <w:r w:rsidRPr="00CD1956">
        <w:rPr>
          <w:rFonts w:cs="David"/>
          <w:i/>
          <w:iCs/>
          <w:rtl/>
        </w:rPr>
        <w:t xml:space="preserve"> </w:t>
      </w:r>
      <w:r w:rsidR="00054CAA" w:rsidRPr="00CD1956">
        <w:rPr>
          <w:rFonts w:cs="David" w:hint="eastAsia"/>
          <w:rtl/>
        </w:rPr>
        <w:t>גם</w:t>
      </w:r>
      <w:r w:rsidR="00054CAA" w:rsidRPr="00CD1956">
        <w:rPr>
          <w:rFonts w:cs="David"/>
          <w:rtl/>
        </w:rPr>
        <w:t xml:space="preserve"> </w:t>
      </w:r>
      <w:r w:rsidRPr="00CD1956">
        <w:rPr>
          <w:rFonts w:cs="David"/>
          <w:rtl/>
        </w:rPr>
        <w:t>הפילוסוף הרומי</w:t>
      </w:r>
      <w:r w:rsidRPr="00CD1956">
        <w:rPr>
          <w:rFonts w:cs="David"/>
          <w:i/>
          <w:iCs/>
          <w:rtl/>
        </w:rPr>
        <w:t xml:space="preserve"> </w:t>
      </w:r>
      <w:proofErr w:type="spellStart"/>
      <w:r w:rsidRPr="00CD1956">
        <w:rPr>
          <w:rFonts w:cs="David"/>
          <w:rtl/>
        </w:rPr>
        <w:t>לוקרציוס</w:t>
      </w:r>
      <w:proofErr w:type="spellEnd"/>
      <w:r w:rsidRPr="00CD1956">
        <w:rPr>
          <w:rFonts w:cs="David"/>
          <w:rtl/>
        </w:rPr>
        <w:t xml:space="preserve"> </w:t>
      </w:r>
      <w:r w:rsidR="00333198" w:rsidRPr="00CD1956">
        <w:rPr>
          <w:rFonts w:cs="David"/>
          <w:rtl/>
        </w:rPr>
        <w:t xml:space="preserve">(1962) </w:t>
      </w:r>
      <w:r w:rsidRPr="00CD1956">
        <w:rPr>
          <w:rFonts w:cs="David"/>
          <w:rtl/>
        </w:rPr>
        <w:t>אינו מקבל את רעיון הבריאה "יש מאין" הייחודי למקרא</w:t>
      </w:r>
      <w:r w:rsidR="00333198" w:rsidRPr="00CD1956">
        <w:rPr>
          <w:rFonts w:cs="David"/>
          <w:rtl/>
        </w:rPr>
        <w:t>,</w:t>
      </w:r>
      <w:r w:rsidR="00333198" w:rsidRPr="00CD1956">
        <w:rPr>
          <w:rFonts w:cs="David"/>
          <w:i/>
          <w:iCs/>
          <w:rtl/>
        </w:rPr>
        <w:t xml:space="preserve"> </w:t>
      </w:r>
      <w:r w:rsidRPr="00CD1956">
        <w:rPr>
          <w:rFonts w:cs="David"/>
          <w:rtl/>
        </w:rPr>
        <w:t>"ברם, אם ניטיב להבין שדבר לא נברא מן התוהו</w:t>
      </w:r>
      <w:r w:rsidR="00333198" w:rsidRPr="00CD1956">
        <w:rPr>
          <w:rFonts w:cs="David"/>
          <w:rtl/>
        </w:rPr>
        <w:t>"</w:t>
      </w:r>
      <w:r w:rsidRPr="00CD1956">
        <w:rPr>
          <w:rFonts w:cs="David"/>
          <w:rtl/>
        </w:rPr>
        <w:t xml:space="preserve"> (שם, </w:t>
      </w:r>
      <w:r w:rsidRPr="00CD1956">
        <w:rPr>
          <w:rFonts w:cs="David" w:hint="eastAsia"/>
          <w:rtl/>
        </w:rPr>
        <w:t>שור</w:t>
      </w:r>
      <w:r w:rsidR="00333198" w:rsidRPr="00CD1956">
        <w:rPr>
          <w:rFonts w:cs="David" w:hint="eastAsia"/>
          <w:rtl/>
        </w:rPr>
        <w:t>ות</w:t>
      </w:r>
      <w:r w:rsidRPr="00CD1956">
        <w:rPr>
          <w:rFonts w:cs="David"/>
          <w:rtl/>
        </w:rPr>
        <w:t xml:space="preserve"> </w:t>
      </w:r>
      <w:r w:rsidR="00333198" w:rsidRPr="00CD1956">
        <w:rPr>
          <w:rFonts w:cs="David"/>
          <w:rtl/>
        </w:rPr>
        <w:t>158-</w:t>
      </w:r>
      <w:r w:rsidRPr="00CD1956">
        <w:rPr>
          <w:rFonts w:cs="David"/>
          <w:rtl/>
        </w:rPr>
        <w:t>155)</w:t>
      </w:r>
      <w:r w:rsidR="00333198" w:rsidRPr="00CD1956">
        <w:rPr>
          <w:rFonts w:cs="David"/>
          <w:rtl/>
        </w:rPr>
        <w:t>;</w:t>
      </w:r>
      <w:r w:rsidRPr="00CD1956">
        <w:rPr>
          <w:rFonts w:cs="David"/>
          <w:rtl/>
        </w:rPr>
        <w:t xml:space="preserve"> </w:t>
      </w:r>
      <w:r w:rsidRPr="0075526B">
        <w:rPr>
          <w:rFonts w:cs="David"/>
          <w:color w:val="FF0000"/>
          <w:rtl/>
        </w:rPr>
        <w:t xml:space="preserve">"יצירה מן האין – גלוי הדבר וידוע: זרע דרוש ליצורי הקיום מחומרו </w:t>
      </w:r>
      <w:r w:rsidRPr="0075526B">
        <w:rPr>
          <w:rFonts w:cs="David" w:hint="eastAsia"/>
          <w:color w:val="FF0000"/>
          <w:rtl/>
        </w:rPr>
        <w:t>ייוולדו</w:t>
      </w:r>
      <w:r w:rsidRPr="0075526B">
        <w:rPr>
          <w:rFonts w:cs="David"/>
          <w:color w:val="FF0000"/>
          <w:rtl/>
        </w:rPr>
        <w:t>" (שם, שור</w:t>
      </w:r>
      <w:r w:rsidR="00333198" w:rsidRPr="0075526B">
        <w:rPr>
          <w:rFonts w:cs="David" w:hint="eastAsia"/>
          <w:color w:val="FF0000"/>
          <w:rtl/>
        </w:rPr>
        <w:t>ות</w:t>
      </w:r>
      <w:r w:rsidRPr="0075526B">
        <w:rPr>
          <w:rFonts w:cs="David"/>
          <w:color w:val="FF0000"/>
          <w:rtl/>
        </w:rPr>
        <w:t xml:space="preserve"> </w:t>
      </w:r>
      <w:r w:rsidR="00333198" w:rsidRPr="0075526B">
        <w:rPr>
          <w:rFonts w:cs="David"/>
          <w:color w:val="FF0000"/>
          <w:rtl/>
        </w:rPr>
        <w:t>207-</w:t>
      </w:r>
      <w:r w:rsidRPr="0075526B">
        <w:rPr>
          <w:rFonts w:cs="David"/>
          <w:color w:val="FF0000"/>
          <w:rtl/>
        </w:rPr>
        <w:t>205).</w:t>
      </w:r>
    </w:p>
    <w:bookmarkEnd w:id="3"/>
    <w:p w14:paraId="4A3AA549" w14:textId="77777777" w:rsidR="00E43B3B" w:rsidRDefault="00E43B3B" w:rsidP="00E43B3B">
      <w:pPr>
        <w:spacing w:line="480" w:lineRule="auto"/>
        <w:ind w:left="-58"/>
        <w:jc w:val="both"/>
        <w:rPr>
          <w:rFonts w:cs="David"/>
          <w:rtl/>
        </w:rPr>
      </w:pPr>
    </w:p>
    <w:p w14:paraId="11516CAD" w14:textId="22CAD5BB" w:rsidR="00681406" w:rsidRDefault="00FC037F" w:rsidP="00681406">
      <w:pPr>
        <w:spacing w:line="480" w:lineRule="auto"/>
        <w:ind w:left="-58"/>
        <w:jc w:val="both"/>
        <w:rPr>
          <w:rFonts w:cs="David"/>
          <w:rtl/>
        </w:rPr>
      </w:pPr>
      <w:r w:rsidRPr="00CD1956">
        <w:rPr>
          <w:rFonts w:cs="David"/>
          <w:rtl/>
        </w:rPr>
        <w:t>במחצית השנייה של המאה השנייה עמד לראשונה הפילוסוף היווני</w:t>
      </w:r>
      <w:r w:rsidR="001E7403" w:rsidRPr="00CD1956">
        <w:rPr>
          <w:rFonts w:cs="David" w:hint="cs"/>
          <w:rtl/>
        </w:rPr>
        <w:t xml:space="preserve"> </w:t>
      </w:r>
      <w:proofErr w:type="spellStart"/>
      <w:r w:rsidR="001E7403" w:rsidRPr="00CD1956">
        <w:rPr>
          <w:rFonts w:cs="David" w:hint="cs"/>
          <w:rtl/>
        </w:rPr>
        <w:t>גלנוס</w:t>
      </w:r>
      <w:proofErr w:type="spellEnd"/>
      <w:r w:rsidRPr="00CD1956">
        <w:rPr>
          <w:rFonts w:cs="David"/>
          <w:rtl/>
        </w:rPr>
        <w:t xml:space="preserve"> על ההבדל בין התרבות </w:t>
      </w:r>
      <w:r w:rsidRPr="00CD1956">
        <w:rPr>
          <w:rFonts w:cs="David" w:hint="cs"/>
          <w:rtl/>
        </w:rPr>
        <w:t xml:space="preserve">המקראית </w:t>
      </w:r>
      <w:r w:rsidRPr="00CD1956">
        <w:rPr>
          <w:rFonts w:cs="David"/>
          <w:rtl/>
        </w:rPr>
        <w:t xml:space="preserve">ליוונית וטען כי השוני הבסיסי בין התרבויות הוא תוצאה של הקוסמולוגיות השונות. </w:t>
      </w:r>
      <w:r w:rsidRPr="00CD1956">
        <w:rPr>
          <w:rFonts w:cs="David" w:hint="cs"/>
          <w:rtl/>
        </w:rPr>
        <w:t>לדעתו</w:t>
      </w:r>
      <w:r w:rsidR="001E7403" w:rsidRPr="00CD1956">
        <w:rPr>
          <w:rFonts w:cs="David" w:hint="cs"/>
          <w:rtl/>
        </w:rPr>
        <w:t>,</w:t>
      </w:r>
      <w:r w:rsidRPr="00CD1956">
        <w:rPr>
          <w:rFonts w:cs="David" w:hint="cs"/>
          <w:rtl/>
        </w:rPr>
        <w:t xml:space="preserve"> ע</w:t>
      </w:r>
      <w:r w:rsidRPr="00CD1956">
        <w:rPr>
          <w:rFonts w:cs="David"/>
          <w:rtl/>
        </w:rPr>
        <w:t>קרון הרצון החופשי</w:t>
      </w:r>
      <w:r w:rsidRPr="00CD1956">
        <w:rPr>
          <w:rFonts w:cs="David" w:hint="cs"/>
          <w:rtl/>
        </w:rPr>
        <w:t xml:space="preserve"> של האל </w:t>
      </w:r>
      <w:r w:rsidRPr="00CD1956">
        <w:rPr>
          <w:rFonts w:cs="David"/>
          <w:rtl/>
        </w:rPr>
        <w:t>יכול לצמוח רק על רקע הקוסמולוגיה</w:t>
      </w:r>
      <w:r w:rsidRPr="00CD1956">
        <w:rPr>
          <w:rFonts w:cs="David" w:hint="cs"/>
          <w:rtl/>
        </w:rPr>
        <w:t xml:space="preserve"> המקראית</w:t>
      </w:r>
      <w:r w:rsidRPr="00CD1956">
        <w:rPr>
          <w:rFonts w:cs="David"/>
          <w:rtl/>
        </w:rPr>
        <w:t xml:space="preserve">, </w:t>
      </w:r>
      <w:r w:rsidR="001E7403" w:rsidRPr="00CD1956">
        <w:rPr>
          <w:rFonts w:cs="David" w:hint="cs"/>
          <w:rtl/>
        </w:rPr>
        <w:t>ש</w:t>
      </w:r>
      <w:r w:rsidRPr="00CD1956">
        <w:rPr>
          <w:rFonts w:cs="David" w:hint="cs"/>
          <w:rtl/>
        </w:rPr>
        <w:t>לפיה</w:t>
      </w:r>
      <w:r w:rsidR="001E7403" w:rsidRPr="00CD1956">
        <w:rPr>
          <w:rFonts w:cs="David" w:hint="cs"/>
          <w:rtl/>
        </w:rPr>
        <w:t xml:space="preserve"> ביכולתו של</w:t>
      </w:r>
      <w:r w:rsidRPr="00CD1956">
        <w:rPr>
          <w:rFonts w:cs="David" w:hint="cs"/>
          <w:rtl/>
        </w:rPr>
        <w:t xml:space="preserve"> </w:t>
      </w:r>
      <w:r w:rsidRPr="00CD1956">
        <w:rPr>
          <w:rFonts w:cs="David"/>
          <w:rtl/>
        </w:rPr>
        <w:t>רצון האל להביא את החומר למצב מסודר</w:t>
      </w:r>
      <w:r w:rsidRPr="00CD1956">
        <w:rPr>
          <w:rFonts w:cs="David" w:hint="cs"/>
          <w:rtl/>
        </w:rPr>
        <w:t xml:space="preserve"> (</w:t>
      </w:r>
      <w:proofErr w:type="spellStart"/>
      <w:r w:rsidRPr="00CD1956">
        <w:rPr>
          <w:rFonts w:cs="David"/>
        </w:rPr>
        <w:t>Dihle</w:t>
      </w:r>
      <w:proofErr w:type="spellEnd"/>
      <w:r w:rsidRPr="00CD1956">
        <w:rPr>
          <w:rFonts w:cs="David"/>
        </w:rPr>
        <w:t>, 1982</w:t>
      </w:r>
      <w:r w:rsidRPr="00CD1956">
        <w:rPr>
          <w:rFonts w:cs="David"/>
          <w:rtl/>
        </w:rPr>
        <w:t>). רצון האל מעצב עתיד שונה</w:t>
      </w:r>
      <w:r w:rsidRPr="00CD1956">
        <w:rPr>
          <w:rFonts w:cs="David" w:hint="cs"/>
          <w:rtl/>
        </w:rPr>
        <w:t>,</w:t>
      </w:r>
      <w:r w:rsidRPr="00CD1956">
        <w:rPr>
          <w:rFonts w:cs="David"/>
          <w:rtl/>
        </w:rPr>
        <w:t xml:space="preserve"> </w:t>
      </w:r>
      <w:r w:rsidR="001E7403" w:rsidRPr="00CD1956">
        <w:rPr>
          <w:rFonts w:cs="David" w:hint="cs"/>
          <w:rtl/>
        </w:rPr>
        <w:t>ו</w:t>
      </w:r>
      <w:r w:rsidRPr="00CD1956">
        <w:rPr>
          <w:rFonts w:cs="David"/>
          <w:rtl/>
        </w:rPr>
        <w:t xml:space="preserve">יש </w:t>
      </w:r>
      <w:r w:rsidRPr="00CD1956">
        <w:rPr>
          <w:rFonts w:cs="David" w:hint="cs"/>
          <w:rtl/>
        </w:rPr>
        <w:t xml:space="preserve">בו </w:t>
      </w:r>
      <w:r w:rsidRPr="00CD1956">
        <w:rPr>
          <w:rFonts w:cs="David"/>
          <w:rtl/>
        </w:rPr>
        <w:t>יכולת בריאה, שינוי, חידוש, התמרה, א</w:t>
      </w:r>
      <w:r w:rsidRPr="00CD1956">
        <w:rPr>
          <w:rFonts w:cs="David" w:hint="cs"/>
          <w:rtl/>
        </w:rPr>
        <w:t>י-</w:t>
      </w:r>
      <w:r w:rsidRPr="00CD1956">
        <w:rPr>
          <w:rFonts w:cs="David"/>
          <w:rtl/>
        </w:rPr>
        <w:t xml:space="preserve">חזרה </w:t>
      </w:r>
      <w:r w:rsidRPr="00CD1956">
        <w:rPr>
          <w:rFonts w:cs="David" w:hint="cs"/>
          <w:rtl/>
        </w:rPr>
        <w:t>ו</w:t>
      </w:r>
      <w:r w:rsidRPr="00CD1956">
        <w:rPr>
          <w:rFonts w:cs="David"/>
          <w:rtl/>
        </w:rPr>
        <w:t>סיכוי לשיפור</w:t>
      </w:r>
      <w:r w:rsidRPr="00CD1956">
        <w:rPr>
          <w:rFonts w:cs="David" w:hint="cs"/>
          <w:rtl/>
        </w:rPr>
        <w:t>.</w:t>
      </w:r>
      <w:r w:rsidRPr="00CD1956">
        <w:rPr>
          <w:rFonts w:cs="David"/>
          <w:rtl/>
        </w:rPr>
        <w:t xml:space="preserve"> </w:t>
      </w:r>
      <w:proofErr w:type="spellStart"/>
      <w:r w:rsidRPr="00CD1956">
        <w:rPr>
          <w:rFonts w:cs="David"/>
          <w:rtl/>
        </w:rPr>
        <w:t>גל</w:t>
      </w:r>
      <w:r w:rsidR="001E7403" w:rsidRPr="00CD1956">
        <w:rPr>
          <w:rFonts w:cs="David" w:hint="cs"/>
          <w:rtl/>
        </w:rPr>
        <w:t>נוס</w:t>
      </w:r>
      <w:proofErr w:type="spellEnd"/>
      <w:r w:rsidRPr="00CD1956">
        <w:rPr>
          <w:rFonts w:cs="David"/>
          <w:rtl/>
        </w:rPr>
        <w:t xml:space="preserve"> מוסיף</w:t>
      </w:r>
      <w:r w:rsidRPr="00CD1956">
        <w:rPr>
          <w:rFonts w:cs="David" w:hint="cs"/>
          <w:rtl/>
        </w:rPr>
        <w:t>,</w:t>
      </w:r>
      <w:r w:rsidRPr="00CD1956">
        <w:rPr>
          <w:rFonts w:cs="David"/>
          <w:rtl/>
        </w:rPr>
        <w:t xml:space="preserve"> כי ה</w:t>
      </w:r>
      <w:r w:rsidR="001E7403" w:rsidRPr="00CD1956">
        <w:rPr>
          <w:rFonts w:cs="David" w:hint="cs"/>
          <w:rtl/>
        </w:rPr>
        <w:t>י</w:t>
      </w:r>
      <w:r w:rsidRPr="00CD1956">
        <w:rPr>
          <w:rFonts w:cs="David"/>
          <w:rtl/>
        </w:rPr>
        <w:t xml:space="preserve">עדר </w:t>
      </w:r>
      <w:r w:rsidRPr="00CD1956">
        <w:rPr>
          <w:rFonts w:cs="David" w:hint="cs"/>
          <w:rtl/>
        </w:rPr>
        <w:t>ה</w:t>
      </w:r>
      <w:r w:rsidRPr="00CD1956">
        <w:rPr>
          <w:rFonts w:cs="David"/>
          <w:rtl/>
        </w:rPr>
        <w:t xml:space="preserve">רצון </w:t>
      </w:r>
      <w:r w:rsidRPr="00CD1956">
        <w:rPr>
          <w:rFonts w:cs="David" w:hint="cs"/>
          <w:rtl/>
        </w:rPr>
        <w:t>ה</w:t>
      </w:r>
      <w:r w:rsidRPr="00CD1956">
        <w:rPr>
          <w:rFonts w:cs="David"/>
          <w:rtl/>
        </w:rPr>
        <w:t>חופשי בתרבות היוונית הקלאסית אף הוא תוצאה של הקוסמולוגיה שלה</w:t>
      </w:r>
      <w:r w:rsidRPr="00CD1956">
        <w:rPr>
          <w:rFonts w:cs="David" w:hint="cs"/>
          <w:rtl/>
        </w:rPr>
        <w:t>.</w:t>
      </w:r>
      <w:r w:rsidRPr="00CD1956">
        <w:rPr>
          <w:rFonts w:cs="David"/>
          <w:rtl/>
        </w:rPr>
        <w:t xml:space="preserve"> </w:t>
      </w:r>
      <w:r w:rsidRPr="0075526B">
        <w:rPr>
          <w:rFonts w:cs="David"/>
          <w:color w:val="FF0000"/>
          <w:rtl/>
        </w:rPr>
        <w:t>התיאולוגיה והקוסמולוגיה היווני</w:t>
      </w:r>
      <w:r w:rsidR="001E7403" w:rsidRPr="0075526B">
        <w:rPr>
          <w:rFonts w:cs="David" w:hint="cs"/>
          <w:color w:val="FF0000"/>
          <w:rtl/>
        </w:rPr>
        <w:t>ו</w:t>
      </w:r>
      <w:r w:rsidRPr="0075526B">
        <w:rPr>
          <w:rFonts w:cs="David"/>
          <w:color w:val="FF0000"/>
          <w:rtl/>
        </w:rPr>
        <w:t xml:space="preserve">ת מבוססות על ההנחה כי כל המתרחש ביקום </w:t>
      </w:r>
      <w:r w:rsidRPr="0075526B">
        <w:rPr>
          <w:rFonts w:cs="David" w:hint="cs"/>
          <w:color w:val="FF0000"/>
          <w:rtl/>
        </w:rPr>
        <w:t>מתאים</w:t>
      </w:r>
      <w:r w:rsidRPr="0075526B">
        <w:rPr>
          <w:rFonts w:cs="David"/>
          <w:color w:val="FF0000"/>
          <w:rtl/>
        </w:rPr>
        <w:t xml:space="preserve"> </w:t>
      </w:r>
      <w:r w:rsidRPr="0075526B">
        <w:rPr>
          <w:rFonts w:cs="David" w:hint="cs"/>
          <w:color w:val="FF0000"/>
          <w:rtl/>
        </w:rPr>
        <w:t>ל</w:t>
      </w:r>
      <w:r w:rsidRPr="0075526B">
        <w:rPr>
          <w:rFonts w:cs="David"/>
          <w:color w:val="FF0000"/>
          <w:rtl/>
        </w:rPr>
        <w:t>ה</w:t>
      </w:r>
      <w:r w:rsidRPr="0075526B">
        <w:rPr>
          <w:rFonts w:cs="David" w:hint="cs"/>
          <w:color w:val="FF0000"/>
          <w:rtl/>
        </w:rPr>
        <w:t>י</w:t>
      </w:r>
      <w:r w:rsidRPr="0075526B">
        <w:rPr>
          <w:rFonts w:cs="David"/>
          <w:color w:val="FF0000"/>
          <w:rtl/>
        </w:rPr>
        <w:t xml:space="preserve">גיון שניתן לאדם, כך שיהיה מסוגל להבין את מקומו בעולם ולפעול בהתאם. </w:t>
      </w:r>
      <w:r w:rsidRPr="00CD1956">
        <w:rPr>
          <w:rFonts w:cs="David"/>
          <w:rtl/>
        </w:rPr>
        <w:t xml:space="preserve">בעולם נצחי ודטרמיניסטי לא מתקיים רצון חופשי, </w:t>
      </w:r>
      <w:r w:rsidR="001E7403" w:rsidRPr="00CD1956">
        <w:rPr>
          <w:rFonts w:cs="David" w:hint="cs"/>
          <w:rtl/>
        </w:rPr>
        <w:t>אלא הוא</w:t>
      </w:r>
      <w:r w:rsidRPr="00CD1956">
        <w:rPr>
          <w:rFonts w:cs="David"/>
          <w:rtl/>
        </w:rPr>
        <w:t xml:space="preserve"> נשלט </w:t>
      </w:r>
      <w:r w:rsidRPr="00CD1956">
        <w:rPr>
          <w:rFonts w:cs="David" w:hint="cs"/>
          <w:rtl/>
        </w:rPr>
        <w:t>ב</w:t>
      </w:r>
      <w:r w:rsidRPr="00CD1956">
        <w:rPr>
          <w:rFonts w:cs="David"/>
          <w:rtl/>
        </w:rPr>
        <w:t>ידי</w:t>
      </w:r>
      <w:r w:rsidRPr="00CD1956">
        <w:rPr>
          <w:rFonts w:cs="David" w:hint="cs"/>
          <w:rtl/>
        </w:rPr>
        <w:t xml:space="preserve"> </w:t>
      </w:r>
      <w:r w:rsidRPr="00CD1956">
        <w:rPr>
          <w:rFonts w:cs="David"/>
          <w:rtl/>
        </w:rPr>
        <w:t>גורל וכורח. הרצון החופשי הוא תוצ</w:t>
      </w:r>
      <w:r w:rsidR="001E7403" w:rsidRPr="00CD1956">
        <w:rPr>
          <w:rFonts w:cs="David" w:hint="cs"/>
          <w:rtl/>
        </w:rPr>
        <w:t>אה</w:t>
      </w:r>
      <w:r w:rsidRPr="00CD1956">
        <w:rPr>
          <w:rFonts w:cs="David"/>
          <w:rtl/>
        </w:rPr>
        <w:t xml:space="preserve"> של</w:t>
      </w:r>
      <w:r w:rsidRPr="00CD1956">
        <w:rPr>
          <w:rFonts w:cs="David" w:hint="cs"/>
          <w:rtl/>
        </w:rPr>
        <w:t xml:space="preserve"> המקרא</w:t>
      </w:r>
      <w:r w:rsidRPr="00CD1956">
        <w:rPr>
          <w:rFonts w:cs="David"/>
          <w:rtl/>
        </w:rPr>
        <w:t>.</w:t>
      </w:r>
      <w:r w:rsidRPr="00CD1956">
        <w:rPr>
          <w:rFonts w:cs="David" w:hint="cs"/>
          <w:rtl/>
        </w:rPr>
        <w:t xml:space="preserve"> </w:t>
      </w:r>
      <w:r w:rsidRPr="00CD1956">
        <w:rPr>
          <w:rFonts w:cs="David"/>
          <w:rtl/>
        </w:rPr>
        <w:t>"הבריאה נובעת מרצונו ו</w:t>
      </w:r>
      <w:r w:rsidR="001E7403" w:rsidRPr="00CD1956">
        <w:rPr>
          <w:rFonts w:cs="David" w:hint="cs"/>
          <w:rtl/>
        </w:rPr>
        <w:t>מ</w:t>
      </w:r>
      <w:r w:rsidRPr="00CD1956">
        <w:rPr>
          <w:rFonts w:cs="David"/>
          <w:rtl/>
        </w:rPr>
        <w:t>תענוגו של ה</w:t>
      </w:r>
      <w:r w:rsidRPr="00CD1956">
        <w:rPr>
          <w:rFonts w:cs="David" w:hint="eastAsia"/>
          <w:rtl/>
        </w:rPr>
        <w:t>אל</w:t>
      </w:r>
      <w:r w:rsidRPr="00CD1956">
        <w:rPr>
          <w:rFonts w:cs="David"/>
          <w:rtl/>
        </w:rPr>
        <w:t>, ולא משום דבר אחר"</w:t>
      </w:r>
      <w:r w:rsidRPr="00CD1956">
        <w:rPr>
          <w:rFonts w:cs="David" w:hint="cs"/>
          <w:rtl/>
        </w:rPr>
        <w:t xml:space="preserve"> (שם, </w:t>
      </w:r>
      <w:r w:rsidRPr="0075526B">
        <w:rPr>
          <w:rFonts w:cs="David" w:hint="cs"/>
          <w:color w:val="FF0000"/>
          <w:rtl/>
        </w:rPr>
        <w:t>עמ'</w:t>
      </w:r>
      <w:r w:rsidRPr="00CD1956">
        <w:rPr>
          <w:rFonts w:cs="David" w:hint="cs"/>
          <w:rtl/>
        </w:rPr>
        <w:t xml:space="preserve"> 4). המקרא</w:t>
      </w:r>
      <w:r w:rsidRPr="00CD1956">
        <w:rPr>
          <w:rFonts w:cs="David"/>
          <w:rtl/>
        </w:rPr>
        <w:t xml:space="preserve">, אשר </w:t>
      </w:r>
      <w:r w:rsidR="001E7403" w:rsidRPr="00CD1956">
        <w:rPr>
          <w:rFonts w:cs="David" w:hint="cs"/>
          <w:rtl/>
        </w:rPr>
        <w:t>בו נברא</w:t>
      </w:r>
      <w:r w:rsidRPr="00CD1956">
        <w:rPr>
          <w:rFonts w:cs="David"/>
          <w:rtl/>
        </w:rPr>
        <w:t xml:space="preserve"> העולם </w:t>
      </w:r>
      <w:r w:rsidR="001E7403" w:rsidRPr="00CD1956">
        <w:rPr>
          <w:rFonts w:cs="David" w:hint="cs"/>
          <w:rtl/>
        </w:rPr>
        <w:t>"</w:t>
      </w:r>
      <w:r w:rsidRPr="00CD1956">
        <w:rPr>
          <w:rFonts w:cs="David"/>
          <w:rtl/>
        </w:rPr>
        <w:t>יש מאין</w:t>
      </w:r>
      <w:r w:rsidR="001E7403" w:rsidRPr="00CD1956">
        <w:rPr>
          <w:rFonts w:cs="David" w:hint="cs"/>
          <w:rtl/>
        </w:rPr>
        <w:t>"</w:t>
      </w:r>
      <w:r w:rsidRPr="00CD1956">
        <w:rPr>
          <w:rFonts w:cs="David"/>
          <w:rtl/>
        </w:rPr>
        <w:t>, הניח את קיומו של רצון חופשי. "אין גבול לרצונו, ושלטונו [...] לא ההפשטה אלא העליונות המוחלט</w:t>
      </w:r>
      <w:r w:rsidRPr="00CD1956">
        <w:rPr>
          <w:rFonts w:cs="David" w:hint="eastAsia"/>
          <w:rtl/>
        </w:rPr>
        <w:t>ת</w:t>
      </w:r>
      <w:r w:rsidRPr="00CD1956">
        <w:rPr>
          <w:rFonts w:cs="David"/>
          <w:rtl/>
        </w:rPr>
        <w:t xml:space="preserve"> של הרצון האלוהי</w:t>
      </w:r>
      <w:r w:rsidR="001E7403" w:rsidRPr="00CD1956">
        <w:rPr>
          <w:rFonts w:cs="David" w:hint="cs"/>
          <w:rtl/>
        </w:rPr>
        <w:t xml:space="preserve"> </w:t>
      </w:r>
      <w:r w:rsidRPr="00CD1956">
        <w:rPr>
          <w:rFonts w:cs="David"/>
          <w:rtl/>
        </w:rPr>
        <w:t>- זהו רעיון בראשית של אמונת האחדות הישראלית"</w:t>
      </w:r>
      <w:r w:rsidRPr="00CD1956">
        <w:rPr>
          <w:rFonts w:cs="David" w:hint="cs"/>
          <w:rtl/>
        </w:rPr>
        <w:t xml:space="preserve"> (</w:t>
      </w:r>
      <w:proofErr w:type="spellStart"/>
      <w:r w:rsidRPr="00CD1956">
        <w:rPr>
          <w:rFonts w:cs="David"/>
          <w:rtl/>
        </w:rPr>
        <w:t>קויפמן</w:t>
      </w:r>
      <w:proofErr w:type="spellEnd"/>
      <w:r w:rsidR="001E7403" w:rsidRPr="00CD1956">
        <w:rPr>
          <w:rFonts w:cs="David" w:hint="cs"/>
          <w:rtl/>
        </w:rPr>
        <w:t>,</w:t>
      </w:r>
      <w:r w:rsidRPr="00CD1956">
        <w:rPr>
          <w:rFonts w:cs="David" w:hint="cs"/>
          <w:rtl/>
        </w:rPr>
        <w:t xml:space="preserve"> </w:t>
      </w:r>
      <w:r w:rsidR="00C606D4" w:rsidRPr="00CD1956">
        <w:rPr>
          <w:rFonts w:cs="David" w:hint="cs"/>
          <w:rtl/>
        </w:rPr>
        <w:t>1972</w:t>
      </w:r>
      <w:r w:rsidRPr="00CD1956">
        <w:rPr>
          <w:rFonts w:cs="David" w:hint="cs"/>
          <w:rtl/>
        </w:rPr>
        <w:t xml:space="preserve">, </w:t>
      </w:r>
      <w:r w:rsidR="001E7403" w:rsidRPr="00CD1956">
        <w:rPr>
          <w:rFonts w:cs="David" w:hint="cs"/>
          <w:rtl/>
        </w:rPr>
        <w:t xml:space="preserve">עמ' </w:t>
      </w:r>
      <w:r w:rsidRPr="00CD1956">
        <w:rPr>
          <w:rFonts w:cs="David" w:hint="cs"/>
          <w:rtl/>
        </w:rPr>
        <w:t>244)</w:t>
      </w:r>
      <w:r w:rsidRPr="00CD1956">
        <w:rPr>
          <w:rFonts w:cs="David"/>
          <w:rtl/>
        </w:rPr>
        <w:t xml:space="preserve">. </w:t>
      </w:r>
      <w:r w:rsidRPr="0075526B">
        <w:rPr>
          <w:rFonts w:cs="David"/>
          <w:color w:val="FF0000"/>
          <w:rtl/>
        </w:rPr>
        <w:t>אלוהים בורא את העולם מתוך רצון חופשי</w:t>
      </w:r>
      <w:r w:rsidRPr="0075526B">
        <w:rPr>
          <w:rFonts w:cs="David" w:hint="cs"/>
          <w:color w:val="FF0000"/>
          <w:rtl/>
        </w:rPr>
        <w:t>.</w:t>
      </w:r>
    </w:p>
    <w:p w14:paraId="01EE1F28" w14:textId="77777777" w:rsidR="00681406" w:rsidRPr="00681406" w:rsidRDefault="00681406" w:rsidP="00681406">
      <w:pPr>
        <w:spacing w:line="480" w:lineRule="auto"/>
        <w:ind w:left="-58"/>
        <w:jc w:val="both"/>
        <w:rPr>
          <w:rFonts w:cs="David"/>
          <w:rtl/>
        </w:rPr>
      </w:pPr>
    </w:p>
    <w:p w14:paraId="0E482541" w14:textId="072C26A3" w:rsidR="00681406" w:rsidRDefault="00681406" w:rsidP="00681406">
      <w:pPr>
        <w:spacing w:line="480" w:lineRule="auto"/>
        <w:ind w:left="-58"/>
        <w:jc w:val="both"/>
        <w:rPr>
          <w:rFonts w:cs="David"/>
          <w:color w:val="00B050"/>
          <w:rtl/>
        </w:rPr>
      </w:pPr>
      <w:r w:rsidRPr="00681406">
        <w:rPr>
          <w:rFonts w:cs="David"/>
          <w:color w:val="00B050"/>
          <w:rtl/>
        </w:rPr>
        <w:t>מצד אחד, אלוהים הוא אידיאל מופשט ומצד שני, מופיעה במקרא האנשה של האל בתיאורו כבעל תכונות אנושיות</w:t>
      </w:r>
      <w:r w:rsidRPr="00681406">
        <w:rPr>
          <w:rFonts w:cs="David" w:hint="cs"/>
          <w:color w:val="00B050"/>
          <w:rtl/>
        </w:rPr>
        <w:t xml:space="preserve">; </w:t>
      </w:r>
      <w:r w:rsidRPr="00681406">
        <w:rPr>
          <w:rFonts w:cs="David"/>
          <w:color w:val="00B050"/>
          <w:rtl/>
        </w:rPr>
        <w:t xml:space="preserve"> </w:t>
      </w:r>
      <w:r w:rsidRPr="00681406">
        <w:rPr>
          <w:rFonts w:cs="David" w:hint="cs"/>
          <w:color w:val="00B050"/>
          <w:rtl/>
        </w:rPr>
        <w:t>האל</w:t>
      </w:r>
      <w:r w:rsidRPr="00681406">
        <w:rPr>
          <w:rFonts w:cs="David"/>
          <w:color w:val="00B050"/>
          <w:rtl/>
        </w:rPr>
        <w:t xml:space="preserve"> מתבונן, מרוצה, מתוסכל, כועס, מרחם, מאוכזב, מצטער ומתעצב "וַיִּתְעַצֵּב אֶל-לִבּוֹ"</w:t>
      </w:r>
      <w:r w:rsidRPr="00681406">
        <w:rPr>
          <w:rFonts w:cs="David" w:hint="cs"/>
          <w:color w:val="00B050"/>
          <w:rtl/>
        </w:rPr>
        <w:t xml:space="preserve"> (</w:t>
      </w:r>
      <w:r w:rsidRPr="00681406">
        <w:rPr>
          <w:rFonts w:cs="David"/>
          <w:color w:val="00B050"/>
          <w:rtl/>
        </w:rPr>
        <w:t>בראשית  ו</w:t>
      </w:r>
      <w:r>
        <w:rPr>
          <w:rFonts w:cs="David" w:hint="cs"/>
          <w:color w:val="00B050"/>
          <w:rtl/>
        </w:rPr>
        <w:t>,</w:t>
      </w:r>
      <w:r w:rsidRPr="00681406">
        <w:rPr>
          <w:rFonts w:cs="David"/>
          <w:color w:val="00B050"/>
          <w:rtl/>
        </w:rPr>
        <w:t xml:space="preserve"> 6</w:t>
      </w:r>
      <w:r w:rsidRPr="00681406">
        <w:rPr>
          <w:rFonts w:cs="David" w:hint="cs"/>
          <w:color w:val="00B050"/>
          <w:rtl/>
        </w:rPr>
        <w:t>)</w:t>
      </w:r>
      <w:r w:rsidRPr="00681406">
        <w:rPr>
          <w:rFonts w:cs="David"/>
          <w:color w:val="00B050"/>
          <w:rtl/>
        </w:rPr>
        <w:t xml:space="preserve">. </w:t>
      </w:r>
      <w:r w:rsidR="00096E2F" w:rsidRPr="00096E2F">
        <w:rPr>
          <w:rFonts w:cs="David"/>
          <w:color w:val="00B050"/>
          <w:rtl/>
        </w:rPr>
        <w:t>מערכת היחסים בין האל לאדם מובנית כיציבה וחתומה בחוק ובשבועה.   מערכת יחסים זו, חובקת כול, אך היא אישית וכוללת חוזה חתום עם כל יחיד –  אנתרופומורפיזם מרחיק לכת</w:t>
      </w:r>
      <w:r w:rsidR="00EF31D9">
        <w:rPr>
          <w:rFonts w:cs="David" w:hint="cs"/>
          <w:color w:val="00B050"/>
          <w:rtl/>
        </w:rPr>
        <w:t xml:space="preserve"> </w:t>
      </w:r>
      <w:r w:rsidR="00EF31D9" w:rsidRPr="00EF31D9">
        <w:rPr>
          <w:rFonts w:cs="David"/>
          <w:color w:val="00B050"/>
          <w:rtl/>
        </w:rPr>
        <w:t>(</w:t>
      </w:r>
      <w:proofErr w:type="spellStart"/>
      <w:r w:rsidR="00EF31D9" w:rsidRPr="00EF31D9">
        <w:rPr>
          <w:rFonts w:cs="David"/>
          <w:color w:val="00B050"/>
          <w:rtl/>
        </w:rPr>
        <w:t>מופס</w:t>
      </w:r>
      <w:proofErr w:type="spellEnd"/>
      <w:r w:rsidR="00EF31D9" w:rsidRPr="00EF31D9">
        <w:rPr>
          <w:rFonts w:cs="David"/>
          <w:color w:val="00B050"/>
          <w:rtl/>
        </w:rPr>
        <w:t xml:space="preserve"> 2006, 24).</w:t>
      </w:r>
      <w:r w:rsidR="00096E2F" w:rsidRPr="00096E2F">
        <w:rPr>
          <w:rFonts w:cs="David"/>
          <w:color w:val="00B050"/>
          <w:rtl/>
        </w:rPr>
        <w:t xml:space="preserve"> </w:t>
      </w:r>
      <w:r w:rsidRPr="00681406">
        <w:rPr>
          <w:rFonts w:cs="David"/>
          <w:color w:val="00B050"/>
          <w:rtl/>
        </w:rPr>
        <w:t>לגישתו של פרום</w:t>
      </w:r>
      <w:r>
        <w:rPr>
          <w:rFonts w:cs="David" w:hint="cs"/>
          <w:color w:val="00B050"/>
          <w:rtl/>
        </w:rPr>
        <w:t xml:space="preserve"> (</w:t>
      </w:r>
      <w:r w:rsidRPr="00681406">
        <w:rPr>
          <w:rFonts w:cs="David"/>
          <w:color w:val="00B050"/>
          <w:rtl/>
        </w:rPr>
        <w:t>1975</w:t>
      </w:r>
      <w:r>
        <w:rPr>
          <w:rFonts w:cs="David" w:hint="cs"/>
          <w:color w:val="00B050"/>
          <w:rtl/>
        </w:rPr>
        <w:t>)</w:t>
      </w:r>
      <w:r w:rsidRPr="00681406">
        <w:rPr>
          <w:rFonts w:cs="David"/>
          <w:color w:val="00B050"/>
          <w:rtl/>
        </w:rPr>
        <w:t>, מושג האלוהים במקרא מתפתח: בגירוש מגן עדן, האל המקראי מופיע כשליט שרירותי ותחרותי; עם כינון הברית חדל האל להיות שליט מוחלט – הוא והאדם נעשים צדדים בהסכם; לאחר הברית בין האלוהים לאנושות באה הברית בין האלוהים לעברים, והאל הופך לאב קרוב</w:t>
      </w:r>
      <w:r w:rsidRPr="00681406">
        <w:rPr>
          <w:rtl/>
        </w:rPr>
        <w:t xml:space="preserve"> </w:t>
      </w:r>
      <w:r>
        <w:rPr>
          <w:rFonts w:cs="David" w:hint="cs"/>
          <w:color w:val="00B050"/>
          <w:rtl/>
        </w:rPr>
        <w:t>(</w:t>
      </w:r>
      <w:r w:rsidRPr="00681406">
        <w:rPr>
          <w:rFonts w:cs="David"/>
          <w:color w:val="00B050"/>
          <w:rtl/>
        </w:rPr>
        <w:t>פרום 1975</w:t>
      </w:r>
      <w:r>
        <w:rPr>
          <w:rFonts w:cs="David" w:hint="cs"/>
          <w:color w:val="00B050"/>
          <w:rtl/>
        </w:rPr>
        <w:t xml:space="preserve">, </w:t>
      </w:r>
      <w:r w:rsidRPr="00681406">
        <w:rPr>
          <w:rFonts w:cs="David"/>
          <w:color w:val="00B050"/>
          <w:rtl/>
        </w:rPr>
        <w:t xml:space="preserve"> 25-22</w:t>
      </w:r>
      <w:r>
        <w:rPr>
          <w:rFonts w:cs="David" w:hint="cs"/>
          <w:color w:val="00B050"/>
          <w:rtl/>
        </w:rPr>
        <w:t>)</w:t>
      </w:r>
      <w:r w:rsidRPr="00681406">
        <w:rPr>
          <w:rFonts w:cs="David"/>
          <w:color w:val="00B050"/>
          <w:rtl/>
        </w:rPr>
        <w:t>. פרום  סובר כי ככל שמושג האלוהים מתפתח כן הולך ופוחת הפחד מפניו, האדם הופך לשותף. ההתפתחות של מושג האלוהים במקרא מתחילה מאל זר שאינו מוכר לאדם ועד לאל פרסונלי</w:t>
      </w:r>
      <w:r>
        <w:rPr>
          <w:rFonts w:cs="David" w:hint="cs"/>
          <w:color w:val="00B050"/>
          <w:rtl/>
        </w:rPr>
        <w:t xml:space="preserve"> (</w:t>
      </w:r>
      <w:r w:rsidRPr="00681406">
        <w:rPr>
          <w:rFonts w:cs="David"/>
          <w:color w:val="00B050"/>
          <w:rtl/>
        </w:rPr>
        <w:t>שם, 41-40</w:t>
      </w:r>
      <w:r>
        <w:rPr>
          <w:rFonts w:cs="David" w:hint="cs"/>
          <w:color w:val="00B050"/>
          <w:rtl/>
        </w:rPr>
        <w:t>)</w:t>
      </w:r>
      <w:r w:rsidRPr="00681406">
        <w:rPr>
          <w:rFonts w:cs="David"/>
          <w:color w:val="00B050"/>
          <w:rtl/>
        </w:rPr>
        <w:t xml:space="preserve">. </w:t>
      </w:r>
    </w:p>
    <w:p w14:paraId="577DDE8A" w14:textId="77777777" w:rsidR="0075526B" w:rsidRDefault="0075526B" w:rsidP="0075526B">
      <w:pPr>
        <w:spacing w:line="480" w:lineRule="auto"/>
        <w:ind w:left="-58"/>
        <w:jc w:val="both"/>
        <w:rPr>
          <w:rFonts w:cs="David"/>
          <w:color w:val="00B050"/>
          <w:rtl/>
        </w:rPr>
      </w:pPr>
    </w:p>
    <w:p w14:paraId="7A9D9446" w14:textId="15FE4012" w:rsidR="0075526B" w:rsidRDefault="0075526B" w:rsidP="0075526B">
      <w:pPr>
        <w:spacing w:line="480" w:lineRule="auto"/>
        <w:ind w:left="-58"/>
        <w:jc w:val="both"/>
        <w:rPr>
          <w:rFonts w:cs="David"/>
          <w:color w:val="00B050"/>
          <w:rtl/>
        </w:rPr>
      </w:pPr>
      <w:r w:rsidRPr="0075526B">
        <w:rPr>
          <w:rFonts w:cs="David"/>
          <w:color w:val="00B050"/>
          <w:rtl/>
        </w:rPr>
        <w:t>בתודעתם וברגשותיהם של המאמינים מתקיים אלוהים כישות פעילה בטבע, הוא לא רק בורא אלא גם מושל, מצווה ומשגיח על בני האדם. על כן הוא מעורר במאמיניו פחד ורצון לרצותו</w:t>
      </w:r>
      <w:r>
        <w:rPr>
          <w:rFonts w:cs="David" w:hint="cs"/>
          <w:color w:val="00B050"/>
          <w:rtl/>
        </w:rPr>
        <w:t xml:space="preserve"> (מלכין 2003, </w:t>
      </w:r>
      <w:r w:rsidRPr="0075526B">
        <w:rPr>
          <w:rFonts w:cs="David"/>
          <w:color w:val="00B050"/>
          <w:rtl/>
        </w:rPr>
        <w:t>45</w:t>
      </w:r>
      <w:r>
        <w:rPr>
          <w:rFonts w:cs="David" w:hint="cs"/>
          <w:color w:val="00B050"/>
          <w:rtl/>
        </w:rPr>
        <w:t>)</w:t>
      </w:r>
      <w:r w:rsidRPr="0075526B">
        <w:rPr>
          <w:rFonts w:cs="David"/>
          <w:color w:val="00B050"/>
          <w:rtl/>
        </w:rPr>
        <w:t>. בין תוארי האל המופיעים בטקסט המקראי</w:t>
      </w:r>
      <w:r>
        <w:rPr>
          <w:rFonts w:cs="David" w:hint="cs"/>
          <w:color w:val="00B050"/>
          <w:rtl/>
        </w:rPr>
        <w:t xml:space="preserve"> </w:t>
      </w:r>
      <w:r w:rsidRPr="0075526B">
        <w:rPr>
          <w:rFonts w:cs="David"/>
          <w:color w:val="00B050"/>
          <w:rtl/>
        </w:rPr>
        <w:t>מופיע התואר "שֹׁפֵט הָאָרֶץ"</w:t>
      </w:r>
      <w:r>
        <w:rPr>
          <w:rFonts w:cs="David" w:hint="cs"/>
          <w:color w:val="00B050"/>
          <w:rtl/>
        </w:rPr>
        <w:t xml:space="preserve"> (</w:t>
      </w:r>
      <w:r w:rsidRPr="0075526B">
        <w:rPr>
          <w:rFonts w:cs="David"/>
          <w:color w:val="00B050"/>
          <w:rtl/>
        </w:rPr>
        <w:t>תהלים צד</w:t>
      </w:r>
      <w:r>
        <w:rPr>
          <w:rFonts w:cs="David" w:hint="cs"/>
          <w:color w:val="00B050"/>
          <w:rtl/>
        </w:rPr>
        <w:t>,</w:t>
      </w:r>
      <w:r w:rsidRPr="0075526B">
        <w:rPr>
          <w:rFonts w:cs="David"/>
          <w:color w:val="00B050"/>
          <w:rtl/>
        </w:rPr>
        <w:t xml:space="preserve"> 2</w:t>
      </w:r>
      <w:r>
        <w:rPr>
          <w:rFonts w:cs="David" w:hint="cs"/>
          <w:color w:val="00B050"/>
          <w:rtl/>
        </w:rPr>
        <w:t>)</w:t>
      </w:r>
      <w:r w:rsidRPr="0075526B">
        <w:rPr>
          <w:rFonts w:cs="David"/>
          <w:color w:val="00B050"/>
          <w:rtl/>
        </w:rPr>
        <w:t>.  המונותיאיזם הישראלי רומם את אלוהים מעל האדם החלש. אלוהים נורא בקדושתו ובצדקתו, לכן שללה האמונה הישראלית האלהה של מלך בשר ודם. אך האל הקדוש והטרנסצנדנטי לא מונע את הגישה של האדם אליו. הוא יורד ארצה, מתהלך בגן עדן, מדבר עם האבות, מתארח אצל אברהם.</w:t>
      </w:r>
    </w:p>
    <w:p w14:paraId="70BD9A8E" w14:textId="77777777" w:rsidR="00681406" w:rsidRPr="00681406" w:rsidRDefault="00681406" w:rsidP="00681406">
      <w:pPr>
        <w:spacing w:line="480" w:lineRule="auto"/>
        <w:ind w:left="-58"/>
        <w:jc w:val="both"/>
        <w:rPr>
          <w:rFonts w:cs="David"/>
          <w:color w:val="00B050"/>
          <w:rtl/>
        </w:rPr>
      </w:pPr>
    </w:p>
    <w:p w14:paraId="1B3C170E" w14:textId="195860BB" w:rsidR="001E7403" w:rsidRDefault="00FC037F" w:rsidP="00741F1F">
      <w:pPr>
        <w:spacing w:line="480" w:lineRule="auto"/>
        <w:ind w:left="-58"/>
        <w:jc w:val="both"/>
        <w:rPr>
          <w:rFonts w:cs="David"/>
          <w:rtl/>
        </w:rPr>
      </w:pPr>
      <w:r w:rsidRPr="00CD1956">
        <w:rPr>
          <w:rFonts w:cs="David" w:hint="cs"/>
          <w:rtl/>
        </w:rPr>
        <w:t>בסיפור בריאת העולם המקראי מוצג האל כמי שאינו כפוף לחוקי הטבע, הוא כ</w:t>
      </w:r>
      <w:r w:rsidR="001E7403" w:rsidRPr="00CD1956">
        <w:rPr>
          <w:rFonts w:cs="David" w:hint="cs"/>
          <w:rtl/>
        </w:rPr>
        <w:t>ו</w:t>
      </w:r>
      <w:r w:rsidRPr="00CD1956">
        <w:rPr>
          <w:rFonts w:cs="David" w:hint="cs"/>
          <w:rtl/>
        </w:rPr>
        <w:t>ל</w:t>
      </w:r>
      <w:r w:rsidR="001E7403" w:rsidRPr="00CD1956">
        <w:rPr>
          <w:rFonts w:cs="David" w:hint="cs"/>
          <w:rtl/>
        </w:rPr>
        <w:t>-</w:t>
      </w:r>
      <w:r w:rsidRPr="00CD1956">
        <w:rPr>
          <w:rFonts w:cs="David" w:hint="cs"/>
          <w:rtl/>
        </w:rPr>
        <w:t>יכול, ואף אינו זקוק לגרמי השמים כדי להאיר</w:t>
      </w:r>
      <w:r w:rsidR="001E7403" w:rsidRPr="00CD1956">
        <w:rPr>
          <w:rFonts w:cs="David" w:hint="cs"/>
          <w:rtl/>
        </w:rPr>
        <w:t xml:space="preserve"> את</w:t>
      </w:r>
      <w:r w:rsidRPr="00CD1956">
        <w:rPr>
          <w:rFonts w:cs="David" w:hint="cs"/>
          <w:rtl/>
        </w:rPr>
        <w:t xml:space="preserve"> העולם. ה</w:t>
      </w:r>
      <w:r w:rsidRPr="00CD1956">
        <w:rPr>
          <w:rFonts w:cs="David"/>
          <w:rtl/>
        </w:rPr>
        <w:t>בריא</w:t>
      </w:r>
      <w:r w:rsidRPr="00CD1956">
        <w:rPr>
          <w:rFonts w:cs="David" w:hint="cs"/>
          <w:rtl/>
        </w:rPr>
        <w:t>ה</w:t>
      </w:r>
      <w:r w:rsidRPr="00CD1956">
        <w:rPr>
          <w:rFonts w:cs="David"/>
          <w:rtl/>
        </w:rPr>
        <w:t xml:space="preserve"> מתואר</w:t>
      </w:r>
      <w:r w:rsidR="001E7403" w:rsidRPr="00CD1956">
        <w:rPr>
          <w:rFonts w:cs="David" w:hint="cs"/>
          <w:rtl/>
        </w:rPr>
        <w:t>ת</w:t>
      </w:r>
      <w:r w:rsidRPr="00CD1956">
        <w:rPr>
          <w:rFonts w:cs="David"/>
          <w:rtl/>
        </w:rPr>
        <w:t xml:space="preserve"> </w:t>
      </w:r>
      <w:r w:rsidRPr="00CD1956">
        <w:rPr>
          <w:rFonts w:cs="David" w:hint="cs"/>
          <w:rtl/>
        </w:rPr>
        <w:t>לא רק כמעשה של רצון אלוהי חופשי אלא אף כ</w:t>
      </w:r>
      <w:r w:rsidRPr="00CD1956">
        <w:rPr>
          <w:rFonts w:cs="David"/>
          <w:rtl/>
        </w:rPr>
        <w:t>נס מובהק. מעשי פורעים את סדריה הקבועים של הבריאה</w:t>
      </w:r>
      <w:r w:rsidRPr="00CD1956">
        <w:rPr>
          <w:rFonts w:cs="David" w:hint="cs"/>
          <w:rtl/>
        </w:rPr>
        <w:t>,</w:t>
      </w:r>
      <w:r w:rsidRPr="00CD1956">
        <w:rPr>
          <w:rFonts w:cs="David"/>
          <w:rtl/>
        </w:rPr>
        <w:t xml:space="preserve"> כהוכחה לרצונו החופשי</w:t>
      </w:r>
      <w:r w:rsidR="001E7403" w:rsidRPr="00CD1956">
        <w:rPr>
          <w:rFonts w:cs="David" w:hint="cs"/>
          <w:rtl/>
        </w:rPr>
        <w:t xml:space="preserve"> של האל ו</w:t>
      </w:r>
      <w:r w:rsidRPr="00CD1956">
        <w:rPr>
          <w:rFonts w:cs="David"/>
          <w:rtl/>
        </w:rPr>
        <w:t xml:space="preserve">לשליטתו המוחלטת בה </w:t>
      </w:r>
      <w:r w:rsidR="0000174D" w:rsidRPr="00CD1956">
        <w:rPr>
          <w:rFonts w:cs="David"/>
          <w:rtl/>
        </w:rPr>
        <w:t>ובברואים</w:t>
      </w:r>
      <w:r w:rsidR="0000174D" w:rsidRPr="00CD1956">
        <w:rPr>
          <w:rFonts w:cs="David" w:hint="cs"/>
          <w:rtl/>
        </w:rPr>
        <w:t xml:space="preserve"> </w:t>
      </w:r>
      <w:r w:rsidRPr="00CD1956">
        <w:rPr>
          <w:rFonts w:cs="David" w:hint="cs"/>
          <w:rtl/>
        </w:rPr>
        <w:t>(</w:t>
      </w:r>
      <w:proofErr w:type="spellStart"/>
      <w:r w:rsidRPr="00CD1956">
        <w:rPr>
          <w:rFonts w:cs="David"/>
          <w:rtl/>
        </w:rPr>
        <w:t>זקוביץ</w:t>
      </w:r>
      <w:proofErr w:type="spellEnd"/>
      <w:r w:rsidRPr="00CD1956">
        <w:rPr>
          <w:rFonts w:cs="David"/>
          <w:rtl/>
        </w:rPr>
        <w:t xml:space="preserve">, </w:t>
      </w:r>
      <w:r w:rsidR="00E24832" w:rsidRPr="00CD1956">
        <w:rPr>
          <w:rFonts w:cs="David" w:hint="cs"/>
          <w:rtl/>
        </w:rPr>
        <w:t>1991</w:t>
      </w:r>
      <w:r w:rsidRPr="00CD1956">
        <w:rPr>
          <w:rFonts w:cs="David"/>
          <w:rtl/>
        </w:rPr>
        <w:t>). כך עוצר האל את גרמי השמים ממהלכם על מנת להאדיר את נ</w:t>
      </w:r>
      <w:r w:rsidRPr="00CD1956">
        <w:rPr>
          <w:rFonts w:cs="David" w:hint="cs"/>
          <w:rtl/>
        </w:rPr>
        <w:t>י</w:t>
      </w:r>
      <w:r w:rsidRPr="00CD1956">
        <w:rPr>
          <w:rFonts w:cs="David"/>
          <w:rtl/>
        </w:rPr>
        <w:t>צחון ישראל על האמורי</w:t>
      </w:r>
      <w:r w:rsidR="001E7403" w:rsidRPr="00CD1956">
        <w:rPr>
          <w:rFonts w:cs="David" w:hint="cs"/>
          <w:rtl/>
        </w:rPr>
        <w:t>:</w:t>
      </w:r>
      <w:r w:rsidRPr="00CD1956">
        <w:rPr>
          <w:rFonts w:cs="David"/>
          <w:rtl/>
        </w:rPr>
        <w:t xml:space="preserve"> "וַיֹּאמֶר לְעֵינֵי יִשְׂרָאֵל שֶׁמֶשׁ בְּגִבְעוֹן דּוֹם וְיָרֵחַ בְּעֵמֶק אַיָּלוֹן"</w:t>
      </w:r>
      <w:r w:rsidRPr="00CD1956">
        <w:rPr>
          <w:rFonts w:cs="David" w:hint="cs"/>
          <w:rtl/>
        </w:rPr>
        <w:t xml:space="preserve"> (</w:t>
      </w:r>
      <w:r w:rsidRPr="00CD1956">
        <w:rPr>
          <w:rFonts w:cs="David"/>
          <w:rtl/>
        </w:rPr>
        <w:t>יהושע י</w:t>
      </w:r>
      <w:r w:rsidR="001E7403" w:rsidRPr="00CD1956">
        <w:rPr>
          <w:rFonts w:cs="David" w:hint="cs"/>
          <w:rtl/>
        </w:rPr>
        <w:t xml:space="preserve">: </w:t>
      </w:r>
      <w:r w:rsidRPr="00CD1956">
        <w:rPr>
          <w:rFonts w:cs="David" w:hint="cs"/>
          <w:rtl/>
        </w:rPr>
        <w:t xml:space="preserve">12) </w:t>
      </w:r>
      <w:r w:rsidRPr="00CD1956">
        <w:rPr>
          <w:rFonts w:cs="David"/>
          <w:rtl/>
        </w:rPr>
        <w:t>או כדי לתת אות למלך חזקיהו: "הִנְנִי מֵשִׁיב אֶת</w:t>
      </w:r>
      <w:r w:rsidRPr="00CD1956">
        <w:rPr>
          <w:rFonts w:cs="David" w:hint="cs"/>
          <w:rtl/>
        </w:rPr>
        <w:t xml:space="preserve"> </w:t>
      </w:r>
      <w:r w:rsidRPr="00CD1956">
        <w:rPr>
          <w:rFonts w:cs="David"/>
          <w:rtl/>
        </w:rPr>
        <w:t xml:space="preserve">צֵל הַמַּעֲלוֹת </w:t>
      </w:r>
      <w:r w:rsidR="001E7403" w:rsidRPr="00CD1956">
        <w:rPr>
          <w:rFonts w:cs="David" w:hint="cs"/>
          <w:rtl/>
        </w:rPr>
        <w:t>[</w:t>
      </w:r>
      <w:r w:rsidRPr="00CD1956">
        <w:rPr>
          <w:rFonts w:cs="David" w:hint="cs"/>
          <w:rtl/>
        </w:rPr>
        <w:t>...</w:t>
      </w:r>
      <w:r w:rsidR="001E7403" w:rsidRPr="00CD1956">
        <w:rPr>
          <w:rFonts w:cs="David" w:hint="cs"/>
          <w:rtl/>
        </w:rPr>
        <w:t xml:space="preserve">] </w:t>
      </w:r>
      <w:r w:rsidRPr="00CD1956">
        <w:rPr>
          <w:rFonts w:cs="David"/>
          <w:rtl/>
        </w:rPr>
        <w:t xml:space="preserve">בַּשֶּׁמֶשׁ </w:t>
      </w:r>
      <w:proofErr w:type="spellStart"/>
      <w:r w:rsidRPr="00CD1956">
        <w:rPr>
          <w:rFonts w:cs="David"/>
          <w:rtl/>
        </w:rPr>
        <w:t>אֲחֹרַנִּית</w:t>
      </w:r>
      <w:proofErr w:type="spellEnd"/>
      <w:r w:rsidRPr="00CD1956">
        <w:rPr>
          <w:rFonts w:cs="David"/>
          <w:rtl/>
        </w:rPr>
        <w:t xml:space="preserve"> עֶשֶׂר מַעֲלוֹת"</w:t>
      </w:r>
      <w:r w:rsidRPr="00CD1956">
        <w:rPr>
          <w:rFonts w:cs="David" w:hint="cs"/>
          <w:rtl/>
        </w:rPr>
        <w:t xml:space="preserve"> (</w:t>
      </w:r>
      <w:r w:rsidRPr="00CD1956">
        <w:rPr>
          <w:rFonts w:cs="David"/>
          <w:rtl/>
        </w:rPr>
        <w:t>ישעיהו</w:t>
      </w:r>
      <w:r w:rsidRPr="00CD1956">
        <w:rPr>
          <w:rFonts w:cs="David" w:hint="cs"/>
          <w:rtl/>
        </w:rPr>
        <w:t xml:space="preserve"> </w:t>
      </w:r>
      <w:r w:rsidRPr="00CD1956">
        <w:rPr>
          <w:rFonts w:cs="David"/>
          <w:rtl/>
        </w:rPr>
        <w:t>לח</w:t>
      </w:r>
      <w:r w:rsidR="001E7403" w:rsidRPr="00CD1956">
        <w:rPr>
          <w:rFonts w:cs="David" w:hint="cs"/>
          <w:rtl/>
        </w:rPr>
        <w:t>:</w:t>
      </w:r>
      <w:r w:rsidRPr="00CD1956">
        <w:rPr>
          <w:rFonts w:cs="David"/>
          <w:rtl/>
        </w:rPr>
        <w:t xml:space="preserve"> </w:t>
      </w:r>
      <w:r w:rsidRPr="00CD1956">
        <w:rPr>
          <w:rFonts w:cs="David" w:hint="cs"/>
          <w:rtl/>
        </w:rPr>
        <w:t>8)</w:t>
      </w:r>
      <w:r w:rsidRPr="00CD1956">
        <w:rPr>
          <w:rFonts w:cs="David"/>
          <w:rtl/>
        </w:rPr>
        <w:t xml:space="preserve">. </w:t>
      </w:r>
      <w:r w:rsidRPr="00CD1956">
        <w:rPr>
          <w:rFonts w:cs="David" w:hint="cs"/>
          <w:rtl/>
        </w:rPr>
        <w:t xml:space="preserve">בכוח </w:t>
      </w:r>
      <w:r w:rsidRPr="00CD1956">
        <w:rPr>
          <w:rFonts w:cs="David"/>
          <w:rtl/>
        </w:rPr>
        <w:t xml:space="preserve">האל </w:t>
      </w:r>
      <w:r w:rsidR="001E7403" w:rsidRPr="00CD1956">
        <w:rPr>
          <w:rFonts w:cs="David" w:hint="cs"/>
          <w:rtl/>
        </w:rPr>
        <w:t xml:space="preserve">גם </w:t>
      </w:r>
      <w:r w:rsidRPr="00CD1956">
        <w:rPr>
          <w:rFonts w:cs="David" w:hint="cs"/>
          <w:rtl/>
        </w:rPr>
        <w:t>לה</w:t>
      </w:r>
      <w:r w:rsidRPr="00CD1956">
        <w:rPr>
          <w:rFonts w:cs="David"/>
          <w:rtl/>
        </w:rPr>
        <w:t xml:space="preserve">ציב גבולות לים: "אֲשֶׁר-שַׂמְתִּי חוֹל גְּבוּל לַיָּם </w:t>
      </w:r>
      <w:proofErr w:type="spellStart"/>
      <w:r w:rsidRPr="00CD1956">
        <w:rPr>
          <w:rFonts w:cs="David"/>
          <w:rtl/>
        </w:rPr>
        <w:t>חָק-עוֹלָם</w:t>
      </w:r>
      <w:proofErr w:type="spellEnd"/>
      <w:r w:rsidRPr="00CD1956">
        <w:rPr>
          <w:rFonts w:cs="David"/>
          <w:rtl/>
        </w:rPr>
        <w:t xml:space="preserve"> וְלֹא </w:t>
      </w:r>
      <w:proofErr w:type="spellStart"/>
      <w:r w:rsidRPr="00CD1956">
        <w:rPr>
          <w:rFonts w:cs="David"/>
          <w:rtl/>
        </w:rPr>
        <w:t>יַעַבְרֶנְהו</w:t>
      </w:r>
      <w:proofErr w:type="spellEnd"/>
      <w:r w:rsidRPr="00CD1956">
        <w:rPr>
          <w:rFonts w:cs="David"/>
          <w:rtl/>
        </w:rPr>
        <w:t>ּ</w:t>
      </w:r>
      <w:r w:rsidRPr="00CD1956">
        <w:rPr>
          <w:rFonts w:cs="David" w:hint="cs"/>
          <w:rtl/>
        </w:rPr>
        <w:t>" (</w:t>
      </w:r>
      <w:r w:rsidRPr="00CD1956">
        <w:rPr>
          <w:rFonts w:cs="David"/>
          <w:rtl/>
        </w:rPr>
        <w:t>ירמיהו</w:t>
      </w:r>
      <w:r w:rsidRPr="00CD1956">
        <w:rPr>
          <w:rFonts w:cs="David" w:hint="cs"/>
          <w:rtl/>
        </w:rPr>
        <w:t xml:space="preserve"> </w:t>
      </w:r>
      <w:r w:rsidRPr="00CD1956">
        <w:rPr>
          <w:rFonts w:cs="David"/>
          <w:rtl/>
        </w:rPr>
        <w:t>ה</w:t>
      </w:r>
      <w:r w:rsidR="001E7403" w:rsidRPr="00CD1956">
        <w:rPr>
          <w:rFonts w:cs="David" w:hint="cs"/>
          <w:rtl/>
        </w:rPr>
        <w:t>:</w:t>
      </w:r>
      <w:r w:rsidRPr="00CD1956">
        <w:rPr>
          <w:rFonts w:cs="David"/>
          <w:rtl/>
        </w:rPr>
        <w:t xml:space="preserve"> </w:t>
      </w:r>
      <w:r w:rsidRPr="00CD1956">
        <w:rPr>
          <w:rFonts w:cs="David" w:hint="cs"/>
          <w:rtl/>
        </w:rPr>
        <w:t>22)</w:t>
      </w:r>
      <w:r w:rsidR="001E7403" w:rsidRPr="00CD1956">
        <w:rPr>
          <w:rFonts w:cs="David" w:hint="cs"/>
          <w:rtl/>
        </w:rPr>
        <w:t>;</w:t>
      </w:r>
      <w:r w:rsidRPr="00CD1956">
        <w:rPr>
          <w:rFonts w:cs="David"/>
          <w:rtl/>
        </w:rPr>
        <w:t xml:space="preserve"> "בְּשׂוּמוֹ לַיָּם חֻקּוֹ וּמַיִם לֹא יַעַבְרוּ-פִיו"</w:t>
      </w:r>
      <w:r w:rsidRPr="00CD1956">
        <w:rPr>
          <w:rFonts w:cs="David" w:hint="cs"/>
          <w:rtl/>
        </w:rPr>
        <w:t xml:space="preserve"> (</w:t>
      </w:r>
      <w:r w:rsidRPr="00CD1956">
        <w:rPr>
          <w:rFonts w:cs="David"/>
          <w:rtl/>
        </w:rPr>
        <w:t>משלי</w:t>
      </w:r>
      <w:r w:rsidRPr="00CD1956">
        <w:rPr>
          <w:rFonts w:cs="David" w:hint="cs"/>
          <w:rtl/>
        </w:rPr>
        <w:t xml:space="preserve"> </w:t>
      </w:r>
      <w:r w:rsidRPr="00CD1956">
        <w:rPr>
          <w:rFonts w:cs="David"/>
          <w:rtl/>
        </w:rPr>
        <w:t>ח</w:t>
      </w:r>
      <w:r w:rsidR="001E7403" w:rsidRPr="00CD1956">
        <w:rPr>
          <w:rFonts w:cs="David" w:hint="cs"/>
          <w:rtl/>
        </w:rPr>
        <w:t>:</w:t>
      </w:r>
      <w:r w:rsidRPr="00CD1956">
        <w:rPr>
          <w:rFonts w:cs="David" w:hint="cs"/>
          <w:rtl/>
        </w:rPr>
        <w:t xml:space="preserve"> 29). </w:t>
      </w:r>
    </w:p>
    <w:p w14:paraId="34D34903" w14:textId="77777777" w:rsidR="003D7DD0" w:rsidRDefault="003D7DD0" w:rsidP="00E43B3B">
      <w:pPr>
        <w:spacing w:line="480" w:lineRule="auto"/>
        <w:ind w:left="-58"/>
        <w:jc w:val="both"/>
        <w:rPr>
          <w:rFonts w:cs="David"/>
          <w:rtl/>
        </w:rPr>
      </w:pPr>
    </w:p>
    <w:p w14:paraId="5D7752AA" w14:textId="04702AF0" w:rsidR="00741F1F" w:rsidRPr="00741F1F" w:rsidRDefault="003D7DD0" w:rsidP="00741F1F">
      <w:pPr>
        <w:spacing w:line="480" w:lineRule="auto"/>
        <w:ind w:left="-58"/>
        <w:jc w:val="both"/>
        <w:rPr>
          <w:rFonts w:cs="David"/>
          <w:color w:val="00B050"/>
          <w:rtl/>
        </w:rPr>
      </w:pPr>
      <w:r w:rsidRPr="003D7DD0">
        <w:rPr>
          <w:rFonts w:cs="David" w:hint="cs"/>
          <w:color w:val="00B050"/>
          <w:rtl/>
        </w:rPr>
        <w:t>מעשי ניסים</w:t>
      </w:r>
      <w:r w:rsidR="00117BEB">
        <w:rPr>
          <w:rFonts w:cs="David" w:hint="cs"/>
          <w:color w:val="00B050"/>
          <w:rtl/>
        </w:rPr>
        <w:t>,</w:t>
      </w:r>
      <w:r w:rsidRPr="003D7DD0">
        <w:rPr>
          <w:rFonts w:cs="David" w:hint="cs"/>
          <w:color w:val="00B050"/>
          <w:rtl/>
        </w:rPr>
        <w:t xml:space="preserve"> </w:t>
      </w:r>
      <w:r w:rsidR="00117BEB">
        <w:rPr>
          <w:rFonts w:cs="David" w:hint="cs"/>
          <w:color w:val="00B050"/>
          <w:rtl/>
        </w:rPr>
        <w:t>המהווים</w:t>
      </w:r>
      <w:r w:rsidRPr="003D7DD0">
        <w:rPr>
          <w:rFonts w:cs="David" w:hint="cs"/>
          <w:color w:val="00B050"/>
          <w:rtl/>
        </w:rPr>
        <w:t xml:space="preserve"> הוכחה ל</w:t>
      </w:r>
      <w:r w:rsidR="00117BEB">
        <w:rPr>
          <w:rFonts w:cs="David" w:hint="cs"/>
          <w:color w:val="00B050"/>
          <w:rtl/>
        </w:rPr>
        <w:t>פילוג בין האל לטבע ול</w:t>
      </w:r>
      <w:r w:rsidRPr="003D7DD0">
        <w:rPr>
          <w:rFonts w:cs="David" w:hint="cs"/>
          <w:color w:val="00B050"/>
          <w:rtl/>
        </w:rPr>
        <w:t>שליט</w:t>
      </w:r>
      <w:r w:rsidR="00117BEB">
        <w:rPr>
          <w:rFonts w:cs="David" w:hint="cs"/>
          <w:color w:val="00B050"/>
          <w:rtl/>
        </w:rPr>
        <w:t>תו</w:t>
      </w:r>
      <w:r w:rsidRPr="003D7DD0">
        <w:rPr>
          <w:rFonts w:cs="David" w:hint="cs"/>
          <w:color w:val="00B050"/>
          <w:rtl/>
        </w:rPr>
        <w:t xml:space="preserve"> בטבע</w:t>
      </w:r>
      <w:r w:rsidR="00117BEB">
        <w:rPr>
          <w:rFonts w:cs="David" w:hint="cs"/>
          <w:color w:val="00B050"/>
          <w:rtl/>
        </w:rPr>
        <w:t xml:space="preserve"> </w:t>
      </w:r>
      <w:r w:rsidR="00117BEB">
        <w:rPr>
          <w:rFonts w:cs="David"/>
          <w:color w:val="00B050"/>
          <w:rtl/>
        </w:rPr>
        <w:t>–</w:t>
      </w:r>
      <w:r w:rsidR="00117BEB">
        <w:rPr>
          <w:rFonts w:cs="David" w:hint="cs"/>
          <w:color w:val="00B050"/>
          <w:rtl/>
        </w:rPr>
        <w:t xml:space="preserve"> </w:t>
      </w:r>
      <w:r w:rsidRPr="003D7DD0">
        <w:rPr>
          <w:rFonts w:cs="David" w:hint="cs"/>
          <w:color w:val="00B050"/>
          <w:rtl/>
        </w:rPr>
        <w:t xml:space="preserve"> מופיעים </w:t>
      </w:r>
      <w:r w:rsidR="007B0DFA">
        <w:rPr>
          <w:rFonts w:cs="David" w:hint="cs"/>
          <w:color w:val="00B050"/>
          <w:rtl/>
        </w:rPr>
        <w:t xml:space="preserve">גם </w:t>
      </w:r>
      <w:r w:rsidRPr="003D7DD0">
        <w:rPr>
          <w:rFonts w:cs="David" w:hint="cs"/>
          <w:color w:val="00B050"/>
          <w:rtl/>
        </w:rPr>
        <w:t xml:space="preserve">בפעילותו הפומבית של ישו בראשית דרכו בגליל. </w:t>
      </w:r>
      <w:r w:rsidR="00117BEB">
        <w:rPr>
          <w:rFonts w:cs="David" w:hint="cs"/>
          <w:color w:val="00B050"/>
          <w:rtl/>
        </w:rPr>
        <w:t xml:space="preserve">ישו </w:t>
      </w:r>
      <w:r w:rsidRPr="003D7DD0">
        <w:rPr>
          <w:rFonts w:cs="David" w:hint="cs"/>
          <w:color w:val="00B050"/>
          <w:rtl/>
        </w:rPr>
        <w:t>מגרש שדים</w:t>
      </w:r>
      <w:r w:rsidR="00117BEB" w:rsidRPr="00117BEB">
        <w:rPr>
          <w:rtl/>
        </w:rPr>
        <w:t xml:space="preserve"> </w:t>
      </w:r>
      <w:r w:rsidR="00117BEB" w:rsidRPr="00117BEB">
        <w:rPr>
          <w:rFonts w:cs="David"/>
          <w:color w:val="00B050"/>
          <w:rtl/>
        </w:rPr>
        <w:t>לעיני ההמונים שבכפרים סביב הכנרת</w:t>
      </w:r>
      <w:r w:rsidR="00117BEB">
        <w:rPr>
          <w:rFonts w:cs="David" w:hint="cs"/>
          <w:color w:val="00B050"/>
          <w:rtl/>
        </w:rPr>
        <w:t>,</w:t>
      </w:r>
      <w:r w:rsidR="00117BEB" w:rsidRPr="00117BEB">
        <w:rPr>
          <w:rFonts w:cs="David"/>
          <w:color w:val="00B050"/>
          <w:rtl/>
        </w:rPr>
        <w:t xml:space="preserve"> הוא</w:t>
      </w:r>
      <w:r w:rsidR="00117BEB">
        <w:rPr>
          <w:rFonts w:cs="David" w:hint="cs"/>
          <w:color w:val="00B050"/>
          <w:rtl/>
        </w:rPr>
        <w:t xml:space="preserve"> </w:t>
      </w:r>
      <w:r w:rsidRPr="003D7DD0">
        <w:rPr>
          <w:rFonts w:cs="David" w:hint="cs"/>
          <w:color w:val="00B050"/>
          <w:rtl/>
        </w:rPr>
        <w:t xml:space="preserve">מרפא חולים, פוקח עיני עיוורים, מקים לתחייה, הולך על המים, משקיט סערה ומאכיל המונים בחמישה כיכרות לחם ובשני דגים. בארבעת </w:t>
      </w:r>
      <w:proofErr w:type="spellStart"/>
      <w:r w:rsidRPr="003D7DD0">
        <w:rPr>
          <w:rFonts w:cs="David" w:hint="cs"/>
          <w:color w:val="00B050"/>
          <w:rtl/>
        </w:rPr>
        <w:t>האוונגליונים</w:t>
      </w:r>
      <w:proofErr w:type="spellEnd"/>
      <w:r w:rsidRPr="003D7DD0">
        <w:rPr>
          <w:rFonts w:cs="David" w:hint="cs"/>
          <w:color w:val="00B050"/>
          <w:rtl/>
        </w:rPr>
        <w:t xml:space="preserve"> מספרים על שלושים ושלושה מעשי נסים שונים שעושה ישו במהלך פעילותו (ניר 2009, 186-189).</w:t>
      </w:r>
      <w:r w:rsidR="007B0DFA">
        <w:rPr>
          <w:rFonts w:cs="David" w:hint="cs"/>
          <w:color w:val="00B050"/>
          <w:rtl/>
        </w:rPr>
        <w:t xml:space="preserve"> </w:t>
      </w:r>
      <w:r w:rsidR="00117BEB">
        <w:rPr>
          <w:rFonts w:cs="David" w:hint="cs"/>
          <w:color w:val="00B050"/>
          <w:rtl/>
        </w:rPr>
        <w:t xml:space="preserve">מעשי הניסים המופיעים בברית החדשה, כחלק מהפילוג בין האלוהות לטבע והיכולת לשלוט בטבע, </w:t>
      </w:r>
      <w:r w:rsidR="007B0DFA">
        <w:rPr>
          <w:rFonts w:cs="David" w:hint="cs"/>
          <w:color w:val="00B050"/>
          <w:rtl/>
        </w:rPr>
        <w:t>מהוו</w:t>
      </w:r>
      <w:r w:rsidR="00117BEB">
        <w:rPr>
          <w:rFonts w:cs="David" w:hint="cs"/>
          <w:color w:val="00B050"/>
          <w:rtl/>
        </w:rPr>
        <w:t>ים</w:t>
      </w:r>
      <w:r w:rsidR="007B0DFA">
        <w:rPr>
          <w:rFonts w:cs="David" w:hint="cs"/>
          <w:color w:val="00B050"/>
          <w:rtl/>
        </w:rPr>
        <w:t xml:space="preserve"> המשך </w:t>
      </w:r>
      <w:r w:rsidR="00AB6A8B">
        <w:rPr>
          <w:rFonts w:cs="David" w:hint="cs"/>
          <w:color w:val="00B050"/>
          <w:rtl/>
        </w:rPr>
        <w:t>ישיר ל</w:t>
      </w:r>
      <w:r w:rsidR="007B0DFA">
        <w:rPr>
          <w:rFonts w:cs="David" w:hint="cs"/>
          <w:color w:val="00B050"/>
          <w:rtl/>
        </w:rPr>
        <w:t>נרטיב של סיפורי הבריאה ב</w:t>
      </w:r>
      <w:r w:rsidR="00117BEB">
        <w:rPr>
          <w:rFonts w:cs="David" w:hint="cs"/>
          <w:color w:val="00B050"/>
          <w:rtl/>
        </w:rPr>
        <w:t xml:space="preserve">ספר </w:t>
      </w:r>
      <w:r w:rsidR="007B0DFA">
        <w:rPr>
          <w:rFonts w:cs="David" w:hint="cs"/>
          <w:color w:val="00B050"/>
          <w:rtl/>
        </w:rPr>
        <w:t>בראשית</w:t>
      </w:r>
      <w:r w:rsidR="00741F1F">
        <w:rPr>
          <w:rFonts w:cs="David" w:hint="cs"/>
          <w:color w:val="00B050"/>
          <w:rtl/>
        </w:rPr>
        <w:t>: "</w:t>
      </w:r>
      <w:r w:rsidR="00741F1F" w:rsidRPr="00741F1F">
        <w:rPr>
          <w:rFonts w:cs="David"/>
          <w:color w:val="00B050"/>
          <w:rtl/>
        </w:rPr>
        <w:t>כְּשֶׁרָאוּהוּ הוֹלֵךְ עַל פְּנֵי הַיָּם חָשְׁבוּ שֶׁהוּא רוּחַ רְפָאִים וְהֵחֵלּוּ לִצְעֹק, כִּי כֻּלָּם רָאוּ אוֹתוֹ וְנִבְהֲלוּ, אַךְ הוּא דִּבֵּר אִתָּם מִיָּד וְאָמַר לָהֶם: "חִזְקוּ, זֶה אֲנִי. אַל תִּפְְחֲדוּ!" הוּא בָּא אֲלֵיהֶם לְתוֹךְ הַסִּירָה וְהָרוּחַ פָּסְקָה</w:t>
      </w:r>
      <w:r w:rsidR="00741F1F">
        <w:rPr>
          <w:rFonts w:cs="David" w:hint="cs"/>
          <w:color w:val="00B050"/>
          <w:rtl/>
        </w:rPr>
        <w:t xml:space="preserve"> (מרקוס ו', 49-51);</w:t>
      </w:r>
      <w:r w:rsidR="00741F1F">
        <w:rPr>
          <w:rFonts w:cs="David" w:hint="cs"/>
          <w:color w:val="00B050"/>
        </w:rPr>
        <w:t xml:space="preserve"> </w:t>
      </w:r>
      <w:r w:rsidR="00741F1F">
        <w:rPr>
          <w:rFonts w:cs="David" w:hint="cs"/>
          <w:color w:val="00B050"/>
          <w:rtl/>
        </w:rPr>
        <w:t xml:space="preserve"> "</w:t>
      </w:r>
      <w:r w:rsidR="00741F1F" w:rsidRPr="00741F1F">
        <w:rPr>
          <w:rFonts w:cs="David"/>
          <w:color w:val="00B050"/>
          <w:rtl/>
        </w:rPr>
        <w:t xml:space="preserve">הוּא הִתְעוֹרֵר, גָּעַר בָּרוּחַ וְאָמַר אֶל הַיָּם: "דֹּם! הֵרָגַע!" אָז פָּסְקָה הָרוּחַ </w:t>
      </w:r>
      <w:proofErr w:type="spellStart"/>
      <w:r w:rsidR="00741F1F" w:rsidRPr="00741F1F">
        <w:rPr>
          <w:rFonts w:cs="David"/>
          <w:color w:val="00B050"/>
          <w:rtl/>
        </w:rPr>
        <w:t>וְנִשְׂתָּרְרָה</w:t>
      </w:r>
      <w:proofErr w:type="spellEnd"/>
      <w:r w:rsidR="00741F1F" w:rsidRPr="00741F1F">
        <w:rPr>
          <w:rFonts w:cs="David"/>
          <w:color w:val="00B050"/>
          <w:rtl/>
        </w:rPr>
        <w:t xml:space="preserve"> דְּמָמָה עֲמֻקָּה.</w:t>
      </w:r>
      <w:r w:rsidR="00741F1F">
        <w:rPr>
          <w:rFonts w:cs="David" w:hint="cs"/>
          <w:color w:val="00B050"/>
          <w:rtl/>
        </w:rPr>
        <w:t xml:space="preserve">..  </w:t>
      </w:r>
      <w:r w:rsidR="00741F1F" w:rsidRPr="00741F1F">
        <w:rPr>
          <w:rFonts w:cs="David"/>
          <w:color w:val="00B050"/>
          <w:rtl/>
        </w:rPr>
        <w:t>הֵם יָרְאוּ יִרְאָה גְּדוֹלָה וְאָמְרוּ זֶה אֶל זֶה: "אִם כֵּן מִי הוּא זֶה שֶׁגַּם הָרוּחַ וְהַיָּם נִשְׁמָעִים לוֹ?</w:t>
      </w:r>
      <w:r w:rsidR="00741F1F">
        <w:rPr>
          <w:rFonts w:cs="David" w:hint="cs"/>
          <w:color w:val="00B050"/>
          <w:rtl/>
        </w:rPr>
        <w:t>"</w:t>
      </w:r>
      <w:r w:rsidR="00741F1F" w:rsidRPr="00741F1F">
        <w:rPr>
          <w:rFonts w:cs="David"/>
          <w:color w:val="00B050"/>
          <w:rtl/>
        </w:rPr>
        <w:t xml:space="preserve"> </w:t>
      </w:r>
      <w:r w:rsidR="00741F1F">
        <w:rPr>
          <w:rFonts w:cs="David" w:hint="cs"/>
          <w:color w:val="00B050"/>
          <w:rtl/>
        </w:rPr>
        <w:t>(מרקוס ד', 39-41).</w:t>
      </w:r>
    </w:p>
    <w:p w14:paraId="0E491F11" w14:textId="77777777" w:rsidR="001E7403" w:rsidRPr="00CD1956" w:rsidRDefault="001E7403" w:rsidP="00741F1F">
      <w:pPr>
        <w:spacing w:line="480" w:lineRule="auto"/>
        <w:jc w:val="both"/>
        <w:rPr>
          <w:rFonts w:cs="David"/>
          <w:b/>
          <w:bCs/>
          <w:rtl/>
        </w:rPr>
      </w:pPr>
    </w:p>
    <w:p w14:paraId="263996BC" w14:textId="5231BD00" w:rsidR="00FC037F" w:rsidRPr="00894071" w:rsidRDefault="00FC037F" w:rsidP="00765FF2">
      <w:pPr>
        <w:pStyle w:val="ad"/>
        <w:numPr>
          <w:ilvl w:val="0"/>
          <w:numId w:val="11"/>
        </w:numPr>
        <w:spacing w:line="480" w:lineRule="auto"/>
        <w:jc w:val="both"/>
        <w:rPr>
          <w:rFonts w:cs="David"/>
          <w:b/>
          <w:bCs/>
          <w:color w:val="00B050"/>
        </w:rPr>
      </w:pPr>
      <w:r w:rsidRPr="00B96028">
        <w:rPr>
          <w:rFonts w:cs="David" w:hint="cs"/>
          <w:b/>
          <w:bCs/>
          <w:color w:val="FF0000"/>
          <w:rtl/>
        </w:rPr>
        <w:lastRenderedPageBreak/>
        <w:t>ה</w:t>
      </w:r>
      <w:r w:rsidRPr="00B96028">
        <w:rPr>
          <w:rFonts w:cs="David"/>
          <w:b/>
          <w:bCs/>
          <w:color w:val="FF0000"/>
          <w:rtl/>
        </w:rPr>
        <w:t>פרדת האדם מהטבע</w:t>
      </w:r>
      <w:r w:rsidR="00B96028" w:rsidRPr="00B96028">
        <w:rPr>
          <w:rFonts w:cs="David" w:hint="cs"/>
          <w:b/>
          <w:bCs/>
          <w:color w:val="FF0000"/>
          <w:rtl/>
        </w:rPr>
        <w:t xml:space="preserve"> </w:t>
      </w:r>
      <w:r w:rsidR="00B96028" w:rsidRPr="00B96028">
        <w:rPr>
          <w:rFonts w:cs="David"/>
          <w:b/>
          <w:bCs/>
          <w:color w:val="FF0000"/>
          <w:rtl/>
        </w:rPr>
        <w:t>–</w:t>
      </w:r>
      <w:r w:rsidR="00B96028" w:rsidRPr="00B96028">
        <w:rPr>
          <w:rFonts w:cs="David" w:hint="cs"/>
          <w:b/>
          <w:bCs/>
          <w:color w:val="FF0000"/>
          <w:rtl/>
        </w:rPr>
        <w:t xml:space="preserve"> </w:t>
      </w:r>
      <w:r w:rsidR="00894071" w:rsidRPr="00B96028">
        <w:rPr>
          <w:rFonts w:cs="David" w:hint="cs"/>
          <w:b/>
          <w:bCs/>
          <w:color w:val="FF0000"/>
          <w:rtl/>
        </w:rPr>
        <w:t xml:space="preserve"> </w:t>
      </w:r>
      <w:r w:rsidR="00894071" w:rsidRPr="00894071">
        <w:rPr>
          <w:rFonts w:cs="David" w:hint="cs"/>
          <w:b/>
          <w:bCs/>
          <w:color w:val="00B050"/>
          <w:rtl/>
        </w:rPr>
        <w:t>האדם כשותף בבריאה</w:t>
      </w:r>
    </w:p>
    <w:p w14:paraId="0A586FAF" w14:textId="77777777" w:rsidR="00FC037F" w:rsidRPr="00F14046" w:rsidRDefault="00FC037F" w:rsidP="005E54CF">
      <w:pPr>
        <w:spacing w:line="480" w:lineRule="auto"/>
        <w:ind w:left="-58"/>
        <w:jc w:val="both"/>
        <w:rPr>
          <w:rFonts w:cs="David"/>
          <w:b/>
          <w:bCs/>
          <w:color w:val="FF0000"/>
          <w:rtl/>
        </w:rPr>
      </w:pPr>
      <w:r w:rsidRPr="0003680F">
        <w:rPr>
          <w:rFonts w:cs="David"/>
          <w:color w:val="FF0000"/>
          <w:rtl/>
        </w:rPr>
        <w:t>ב</w:t>
      </w:r>
      <w:r w:rsidRPr="0003680F">
        <w:rPr>
          <w:rFonts w:cs="David" w:hint="cs"/>
          <w:color w:val="FF0000"/>
          <w:rtl/>
        </w:rPr>
        <w:t>מקרא,</w:t>
      </w:r>
      <w:r w:rsidRPr="0003680F">
        <w:rPr>
          <w:rFonts w:cs="David"/>
          <w:color w:val="FF0000"/>
          <w:rtl/>
        </w:rPr>
        <w:t xml:space="preserve"> מערכת היחסים בין האל לאדם מובנית כיציבה וחתומה בחוק ובשבועה</w:t>
      </w:r>
      <w:r w:rsidRPr="0003680F">
        <w:rPr>
          <w:rFonts w:cs="David" w:hint="cs"/>
          <w:color w:val="FF0000"/>
          <w:rtl/>
        </w:rPr>
        <w:t xml:space="preserve"> (</w:t>
      </w:r>
      <w:proofErr w:type="spellStart"/>
      <w:r w:rsidRPr="0003680F">
        <w:rPr>
          <w:rFonts w:cs="David" w:hint="cs"/>
          <w:color w:val="FF0000"/>
          <w:rtl/>
        </w:rPr>
        <w:t>מופס</w:t>
      </w:r>
      <w:proofErr w:type="spellEnd"/>
      <w:r w:rsidR="001E7403" w:rsidRPr="0003680F">
        <w:rPr>
          <w:rFonts w:cs="David" w:hint="cs"/>
          <w:color w:val="FF0000"/>
          <w:rtl/>
        </w:rPr>
        <w:t>,</w:t>
      </w:r>
      <w:r w:rsidRPr="0003680F">
        <w:rPr>
          <w:rFonts w:cs="David" w:hint="cs"/>
          <w:color w:val="FF0000"/>
          <w:rtl/>
        </w:rPr>
        <w:t xml:space="preserve"> 2006).</w:t>
      </w:r>
      <w:r w:rsidRPr="0003680F">
        <w:rPr>
          <w:rFonts w:cs="David"/>
          <w:color w:val="FF0000"/>
          <w:rtl/>
        </w:rPr>
        <w:t xml:space="preserve">  מערכת יחסים </w:t>
      </w:r>
      <w:r w:rsidRPr="0003680F">
        <w:rPr>
          <w:rFonts w:cs="David" w:hint="cs"/>
          <w:color w:val="FF0000"/>
          <w:rtl/>
        </w:rPr>
        <w:t>זו</w:t>
      </w:r>
      <w:r w:rsidR="001E7403" w:rsidRPr="0003680F">
        <w:rPr>
          <w:rFonts w:cs="David" w:hint="cs"/>
          <w:color w:val="FF0000"/>
          <w:rtl/>
        </w:rPr>
        <w:t xml:space="preserve"> היא</w:t>
      </w:r>
      <w:r w:rsidRPr="0003680F">
        <w:rPr>
          <w:rFonts w:cs="David" w:hint="cs"/>
          <w:color w:val="FF0000"/>
          <w:rtl/>
        </w:rPr>
        <w:t xml:space="preserve"> </w:t>
      </w:r>
      <w:r w:rsidRPr="0003680F">
        <w:rPr>
          <w:rFonts w:cs="David"/>
          <w:color w:val="FF0000"/>
          <w:rtl/>
        </w:rPr>
        <w:t>חובקת</w:t>
      </w:r>
      <w:r w:rsidR="001E7403" w:rsidRPr="0003680F">
        <w:rPr>
          <w:rFonts w:cs="David" w:hint="cs"/>
          <w:color w:val="FF0000"/>
          <w:rtl/>
        </w:rPr>
        <w:t>-</w:t>
      </w:r>
      <w:r w:rsidRPr="0003680F">
        <w:rPr>
          <w:rFonts w:cs="David"/>
          <w:color w:val="FF0000"/>
          <w:rtl/>
        </w:rPr>
        <w:t>כ</w:t>
      </w:r>
      <w:r w:rsidRPr="0003680F">
        <w:rPr>
          <w:rFonts w:cs="David" w:hint="cs"/>
          <w:color w:val="FF0000"/>
          <w:rtl/>
        </w:rPr>
        <w:t>ו</w:t>
      </w:r>
      <w:r w:rsidRPr="0003680F">
        <w:rPr>
          <w:rFonts w:cs="David"/>
          <w:color w:val="FF0000"/>
          <w:rtl/>
        </w:rPr>
        <w:t>ל, אישית וכוללת חוזה חתום עם כל יחיד</w:t>
      </w:r>
      <w:r w:rsidR="001E7403" w:rsidRPr="0003680F">
        <w:rPr>
          <w:rFonts w:cs="David" w:hint="cs"/>
          <w:color w:val="FF0000"/>
          <w:rtl/>
        </w:rPr>
        <w:t>. כלומר, זהו</w:t>
      </w:r>
      <w:r w:rsidRPr="0003680F">
        <w:rPr>
          <w:rFonts w:cs="David" w:hint="cs"/>
          <w:color w:val="FF0000"/>
          <w:rtl/>
        </w:rPr>
        <w:t xml:space="preserve"> </w:t>
      </w:r>
      <w:r w:rsidRPr="00F14046">
        <w:rPr>
          <w:rFonts w:cs="David"/>
          <w:color w:val="FF0000"/>
          <w:rtl/>
        </w:rPr>
        <w:t xml:space="preserve">אנתרופומורפיזם מרחיק לכת. </w:t>
      </w:r>
    </w:p>
    <w:p w14:paraId="7DC147B0" w14:textId="142555A8" w:rsidR="00FC037F" w:rsidRDefault="00FC037F" w:rsidP="00E43B3B">
      <w:pPr>
        <w:spacing w:line="480" w:lineRule="auto"/>
        <w:ind w:left="-58"/>
        <w:jc w:val="both"/>
        <w:rPr>
          <w:rFonts w:cs="David"/>
          <w:rtl/>
        </w:rPr>
      </w:pPr>
      <w:r w:rsidRPr="00F14046">
        <w:rPr>
          <w:rFonts w:cs="David"/>
          <w:color w:val="FF0000"/>
          <w:rtl/>
        </w:rPr>
        <w:t>הפרדת האדם מהטבע הי</w:t>
      </w:r>
      <w:r w:rsidRPr="00F14046">
        <w:rPr>
          <w:rFonts w:cs="David" w:hint="cs"/>
          <w:color w:val="FF0000"/>
          <w:rtl/>
        </w:rPr>
        <w:t>א</w:t>
      </w:r>
      <w:r w:rsidRPr="00F14046">
        <w:rPr>
          <w:rFonts w:cs="David"/>
          <w:color w:val="FF0000"/>
          <w:rtl/>
        </w:rPr>
        <w:t xml:space="preserve"> פועל יוצא של הפרדת האל מהטבע</w:t>
      </w:r>
      <w:r w:rsidR="001E7403" w:rsidRPr="00F14046">
        <w:rPr>
          <w:rFonts w:cs="David" w:hint="cs"/>
          <w:color w:val="FF0000"/>
          <w:rtl/>
        </w:rPr>
        <w:t>.</w:t>
      </w:r>
      <w:r w:rsidRPr="00F14046">
        <w:rPr>
          <w:rFonts w:cs="David"/>
          <w:color w:val="FF0000"/>
          <w:rtl/>
        </w:rPr>
        <w:t xml:space="preserve"> </w:t>
      </w:r>
      <w:r w:rsidRPr="0003680F">
        <w:rPr>
          <w:rFonts w:cs="David" w:hint="cs"/>
          <w:color w:val="FF0000"/>
          <w:rtl/>
        </w:rPr>
        <w:t xml:space="preserve">בהתאם לגרסה הפרשנית </w:t>
      </w:r>
      <w:r w:rsidR="001E7403" w:rsidRPr="0003680F">
        <w:rPr>
          <w:rFonts w:cs="David" w:hint="cs"/>
          <w:color w:val="FF0000"/>
          <w:rtl/>
        </w:rPr>
        <w:t>ש</w:t>
      </w:r>
      <w:r w:rsidRPr="0003680F">
        <w:rPr>
          <w:rFonts w:cs="David" w:hint="cs"/>
          <w:color w:val="FF0000"/>
          <w:rtl/>
        </w:rPr>
        <w:t>אימצנ</w:t>
      </w:r>
      <w:r w:rsidRPr="0003680F">
        <w:rPr>
          <w:rFonts w:cs="David" w:hint="eastAsia"/>
          <w:color w:val="FF0000"/>
          <w:rtl/>
        </w:rPr>
        <w:t>ו</w:t>
      </w:r>
      <w:r w:rsidRPr="0003680F">
        <w:rPr>
          <w:rFonts w:cs="David"/>
          <w:color w:val="FF0000"/>
          <w:rtl/>
        </w:rPr>
        <w:t xml:space="preserve">, </w:t>
      </w:r>
      <w:r w:rsidRPr="0003680F">
        <w:rPr>
          <w:rFonts w:cs="David" w:hint="cs"/>
          <w:color w:val="FF0000"/>
          <w:rtl/>
        </w:rPr>
        <w:t xml:space="preserve">האל </w:t>
      </w:r>
      <w:r w:rsidRPr="0003680F">
        <w:rPr>
          <w:rFonts w:cs="David"/>
          <w:color w:val="FF0000"/>
          <w:rtl/>
        </w:rPr>
        <w:t>ה</w:t>
      </w:r>
      <w:r w:rsidRPr="0003680F">
        <w:rPr>
          <w:rFonts w:cs="David" w:hint="cs"/>
          <w:color w:val="FF0000"/>
          <w:rtl/>
        </w:rPr>
        <w:t>וא</w:t>
      </w:r>
      <w:r w:rsidRPr="0003680F">
        <w:rPr>
          <w:rFonts w:cs="David"/>
          <w:color w:val="FF0000"/>
          <w:rtl/>
        </w:rPr>
        <w:t xml:space="preserve"> השלכה של מאווי</w:t>
      </w:r>
      <w:r w:rsidR="001E7403" w:rsidRPr="0003680F">
        <w:rPr>
          <w:rFonts w:cs="David" w:hint="cs"/>
          <w:color w:val="FF0000"/>
          <w:rtl/>
        </w:rPr>
        <w:t>י</w:t>
      </w:r>
      <w:r w:rsidRPr="0003680F">
        <w:rPr>
          <w:rFonts w:cs="David"/>
          <w:color w:val="FF0000"/>
          <w:rtl/>
        </w:rPr>
        <w:t>ם אנושיים.</w:t>
      </w:r>
      <w:r w:rsidRPr="00CD1956">
        <w:rPr>
          <w:rFonts w:cs="David"/>
          <w:rtl/>
        </w:rPr>
        <w:t xml:space="preserve"> על</w:t>
      </w:r>
      <w:r w:rsidRPr="00CD1956">
        <w:rPr>
          <w:rFonts w:cs="David" w:hint="cs"/>
          <w:rtl/>
        </w:rPr>
        <w:t xml:space="preserve"> </w:t>
      </w:r>
      <w:r w:rsidRPr="00CD1956">
        <w:rPr>
          <w:rFonts w:cs="David"/>
          <w:rtl/>
        </w:rPr>
        <w:t xml:space="preserve">פי המקרא, </w:t>
      </w:r>
      <w:r w:rsidRPr="00CD1956">
        <w:rPr>
          <w:rFonts w:cs="David" w:hint="cs"/>
          <w:rtl/>
        </w:rPr>
        <w:t>קיים דמיון בין האדם</w:t>
      </w:r>
      <w:r w:rsidRPr="00CD1956">
        <w:rPr>
          <w:rFonts w:cs="David"/>
          <w:rtl/>
        </w:rPr>
        <w:t xml:space="preserve"> </w:t>
      </w:r>
      <w:r w:rsidRPr="00CD1956">
        <w:rPr>
          <w:rFonts w:cs="David" w:hint="cs"/>
          <w:rtl/>
        </w:rPr>
        <w:t>ל</w:t>
      </w:r>
      <w:r w:rsidRPr="00CD1956">
        <w:rPr>
          <w:rFonts w:cs="David"/>
          <w:rtl/>
        </w:rPr>
        <w:t xml:space="preserve">אלוהים: </w:t>
      </w:r>
      <w:r w:rsidRPr="00CD1956">
        <w:rPr>
          <w:rFonts w:asciiTheme="majorBidi" w:hAnsiTheme="majorBidi" w:cs="David"/>
          <w:rtl/>
        </w:rPr>
        <w:t>"</w:t>
      </w:r>
      <w:r w:rsidRPr="00CD1956">
        <w:rPr>
          <w:rFonts w:cs="David"/>
          <w:rtl/>
        </w:rPr>
        <w:t>נַעֲשֶׂה אָדָם בְּצַלְמֵנוּ כִּדְמוּתֵנוּ</w:t>
      </w:r>
      <w:r w:rsidRPr="00CD1956">
        <w:rPr>
          <w:rFonts w:asciiTheme="majorBidi" w:hAnsiTheme="majorBidi" w:cs="David"/>
          <w:rtl/>
        </w:rPr>
        <w:t>"</w:t>
      </w:r>
      <w:r w:rsidRPr="00CD1956">
        <w:rPr>
          <w:rFonts w:asciiTheme="majorBidi" w:hAnsiTheme="majorBidi" w:cs="David" w:hint="cs"/>
          <w:rtl/>
        </w:rPr>
        <w:t xml:space="preserve"> (</w:t>
      </w:r>
      <w:r w:rsidRPr="00CD1956">
        <w:rPr>
          <w:rFonts w:asciiTheme="majorBidi" w:hAnsiTheme="majorBidi" w:cs="David"/>
          <w:rtl/>
        </w:rPr>
        <w:t>בראשית א</w:t>
      </w:r>
      <w:r w:rsidR="007721FE">
        <w:rPr>
          <w:rFonts w:asciiTheme="majorBidi" w:hAnsiTheme="majorBidi" w:cs="David" w:hint="cs"/>
          <w:rtl/>
        </w:rPr>
        <w:t>,</w:t>
      </w:r>
      <w:r w:rsidRPr="00CD1956">
        <w:rPr>
          <w:rFonts w:asciiTheme="majorBidi" w:hAnsiTheme="majorBidi" w:cs="David" w:hint="cs"/>
          <w:rtl/>
        </w:rPr>
        <w:t xml:space="preserve"> 26)</w:t>
      </w:r>
      <w:r w:rsidR="001E7403" w:rsidRPr="00CD1956">
        <w:rPr>
          <w:rFonts w:asciiTheme="majorBidi" w:hAnsiTheme="majorBidi" w:cs="David" w:hint="cs"/>
          <w:rtl/>
        </w:rPr>
        <w:t>.</w:t>
      </w:r>
      <w:r w:rsidRPr="00CD1956">
        <w:rPr>
          <w:rFonts w:asciiTheme="majorBidi" w:hAnsiTheme="majorBidi" w:cs="David" w:hint="cs"/>
          <w:rtl/>
        </w:rPr>
        <w:t xml:space="preserve"> </w:t>
      </w:r>
      <w:r w:rsidRPr="00CD1956">
        <w:rPr>
          <w:rFonts w:cs="David"/>
          <w:rtl/>
        </w:rPr>
        <w:t>על האדם מוטל לחקות את הסגולות המאפיינות את האל</w:t>
      </w:r>
      <w:r w:rsidRPr="00CD1956">
        <w:rPr>
          <w:rFonts w:cs="David" w:hint="cs"/>
          <w:rtl/>
        </w:rPr>
        <w:t>.</w:t>
      </w:r>
      <w:r w:rsidRPr="00CD1956">
        <w:rPr>
          <w:rFonts w:cs="David"/>
          <w:rtl/>
        </w:rPr>
        <w:t xml:space="preserve"> האדם איננו אלוהים</w:t>
      </w:r>
      <w:r w:rsidR="001E7403" w:rsidRPr="00CD1956">
        <w:rPr>
          <w:rFonts w:cs="David" w:hint="cs"/>
          <w:rtl/>
        </w:rPr>
        <w:t>,</w:t>
      </w:r>
      <w:r w:rsidRPr="00CD1956">
        <w:rPr>
          <w:rFonts w:cs="David"/>
          <w:rtl/>
        </w:rPr>
        <w:t xml:space="preserve"> אך הוא שואף לאמץ את מידותיו.</w:t>
      </w:r>
      <w:r w:rsidR="0075526B" w:rsidRPr="0075526B">
        <w:rPr>
          <w:rFonts w:cs="David"/>
          <w:color w:val="00B050"/>
          <w:rtl/>
        </w:rPr>
        <w:t xml:space="preserve"> הסופר המקראי שואף להעניק לאדם תחושת גדלות בעולם </w:t>
      </w:r>
      <w:proofErr w:type="spellStart"/>
      <w:r w:rsidR="00B86058">
        <w:rPr>
          <w:rFonts w:cs="David" w:hint="cs"/>
          <w:color w:val="00B050"/>
          <w:rtl/>
        </w:rPr>
        <w:t>ו</w:t>
      </w:r>
      <w:r w:rsidR="0075526B" w:rsidRPr="0075526B">
        <w:rPr>
          <w:rFonts w:cs="David"/>
          <w:color w:val="00B050"/>
          <w:rtl/>
        </w:rPr>
        <w:t>לכתור</w:t>
      </w:r>
      <w:proofErr w:type="spellEnd"/>
      <w:r w:rsidR="0075526B" w:rsidRPr="0075526B">
        <w:rPr>
          <w:rFonts w:cs="David"/>
          <w:color w:val="00B050"/>
          <w:rtl/>
        </w:rPr>
        <w:t xml:space="preserve"> כתר לערכו המיוחד של האדם: "וַתְּחַסְּרֵהוּ מְּעַט </w:t>
      </w:r>
      <w:proofErr w:type="spellStart"/>
      <w:r w:rsidR="0075526B" w:rsidRPr="0075526B">
        <w:rPr>
          <w:rFonts w:cs="David"/>
          <w:color w:val="00B050"/>
          <w:rtl/>
        </w:rPr>
        <w:t>מֵאֱלֹהִים</w:t>
      </w:r>
      <w:proofErr w:type="spellEnd"/>
      <w:r w:rsidR="0075526B" w:rsidRPr="0075526B">
        <w:rPr>
          <w:rFonts w:cs="David"/>
          <w:color w:val="00B050"/>
          <w:rtl/>
        </w:rPr>
        <w:t xml:space="preserve">  וְכָבוֹד וְהָדָר תְּעַטְּרֵהוּ"</w:t>
      </w:r>
      <w:r w:rsidR="00B86058">
        <w:rPr>
          <w:rFonts w:cs="David" w:hint="cs"/>
          <w:color w:val="00B050"/>
          <w:rtl/>
        </w:rPr>
        <w:t xml:space="preserve"> (</w:t>
      </w:r>
      <w:r w:rsidR="00B86058" w:rsidRPr="00B86058">
        <w:rPr>
          <w:rFonts w:cs="David"/>
          <w:color w:val="00B050"/>
          <w:rtl/>
        </w:rPr>
        <w:t>תהלים  ח</w:t>
      </w:r>
      <w:r w:rsidR="00B86058">
        <w:rPr>
          <w:rFonts w:cs="David" w:hint="cs"/>
          <w:color w:val="00B050"/>
          <w:rtl/>
        </w:rPr>
        <w:t>,</w:t>
      </w:r>
      <w:r w:rsidR="00B86058" w:rsidRPr="00B86058">
        <w:rPr>
          <w:rFonts w:cs="David"/>
          <w:color w:val="00B050"/>
          <w:rtl/>
        </w:rPr>
        <w:t xml:space="preserve">  6</w:t>
      </w:r>
      <w:r w:rsidR="00B86058">
        <w:rPr>
          <w:rFonts w:cs="David" w:hint="cs"/>
          <w:color w:val="00B050"/>
          <w:rtl/>
        </w:rPr>
        <w:t>)</w:t>
      </w:r>
      <w:r w:rsidR="005B3565">
        <w:rPr>
          <w:rFonts w:cs="David" w:hint="cs"/>
          <w:color w:val="00B050"/>
          <w:rtl/>
        </w:rPr>
        <w:t xml:space="preserve">. </w:t>
      </w:r>
      <w:r w:rsidRPr="00CD1956">
        <w:rPr>
          <w:rFonts w:cs="David"/>
          <w:rtl/>
        </w:rPr>
        <w:t>האדם המקראי</w:t>
      </w:r>
      <w:r w:rsidR="001E7403" w:rsidRPr="00CD1956">
        <w:rPr>
          <w:rFonts w:cs="David" w:hint="cs"/>
          <w:rtl/>
        </w:rPr>
        <w:t xml:space="preserve">, </w:t>
      </w:r>
      <w:r w:rsidRPr="00CD1956">
        <w:rPr>
          <w:rFonts w:cs="David"/>
          <w:rtl/>
        </w:rPr>
        <w:t xml:space="preserve">בדומה לאל המקראי, </w:t>
      </w:r>
      <w:r w:rsidRPr="00CD1956">
        <w:rPr>
          <w:rFonts w:cs="David" w:hint="cs"/>
          <w:rtl/>
        </w:rPr>
        <w:t>ניחן</w:t>
      </w:r>
      <w:r w:rsidRPr="00CD1956">
        <w:rPr>
          <w:rFonts w:cs="David"/>
          <w:rtl/>
        </w:rPr>
        <w:t xml:space="preserve"> </w:t>
      </w:r>
      <w:r w:rsidRPr="00CD1956">
        <w:rPr>
          <w:rFonts w:cs="David" w:hint="cs"/>
          <w:rtl/>
        </w:rPr>
        <w:t>ב</w:t>
      </w:r>
      <w:r w:rsidRPr="00CD1956">
        <w:rPr>
          <w:rFonts w:cs="David"/>
          <w:rtl/>
        </w:rPr>
        <w:t>רצון חופשי</w:t>
      </w:r>
      <w:r w:rsidR="001E7403" w:rsidRPr="00CD1956">
        <w:rPr>
          <w:rFonts w:cs="David" w:hint="cs"/>
          <w:rtl/>
        </w:rPr>
        <w:t>, ה</w:t>
      </w:r>
      <w:r w:rsidRPr="00CD1956">
        <w:rPr>
          <w:rFonts w:cs="David"/>
          <w:rtl/>
        </w:rPr>
        <w:t xml:space="preserve">קיים בהקשר של יצירה, </w:t>
      </w:r>
      <w:r w:rsidR="001E7403" w:rsidRPr="00CD1956">
        <w:rPr>
          <w:rFonts w:cs="David" w:hint="cs"/>
          <w:rtl/>
        </w:rPr>
        <w:t xml:space="preserve">של </w:t>
      </w:r>
      <w:r w:rsidRPr="00CD1956">
        <w:rPr>
          <w:rFonts w:cs="David"/>
          <w:rtl/>
        </w:rPr>
        <w:t>בריאה ו</w:t>
      </w:r>
      <w:r w:rsidR="001E7403" w:rsidRPr="00CD1956">
        <w:rPr>
          <w:rFonts w:cs="David" w:hint="cs"/>
          <w:rtl/>
        </w:rPr>
        <w:t xml:space="preserve">של </w:t>
      </w:r>
      <w:r w:rsidRPr="00CD1956">
        <w:rPr>
          <w:rFonts w:cs="David"/>
          <w:rtl/>
        </w:rPr>
        <w:t>יכולת השפעה על העתיד</w:t>
      </w:r>
      <w:r w:rsidRPr="00CD1956">
        <w:rPr>
          <w:rFonts w:cs="David" w:hint="cs"/>
          <w:rtl/>
        </w:rPr>
        <w:t xml:space="preserve"> (פרום</w:t>
      </w:r>
      <w:r w:rsidR="001E7403" w:rsidRPr="00CD1956">
        <w:rPr>
          <w:rFonts w:cs="David" w:hint="cs"/>
          <w:rtl/>
        </w:rPr>
        <w:t>,</w:t>
      </w:r>
      <w:r w:rsidRPr="00CD1956">
        <w:rPr>
          <w:rFonts w:cs="David" w:hint="cs"/>
          <w:rtl/>
        </w:rPr>
        <w:t xml:space="preserve"> 1975)</w:t>
      </w:r>
      <w:r w:rsidR="005B3565">
        <w:rPr>
          <w:rFonts w:cs="David" w:hint="cs"/>
          <w:rtl/>
        </w:rPr>
        <w:t xml:space="preserve"> </w:t>
      </w:r>
      <w:r w:rsidR="005B3565" w:rsidRPr="005B3565">
        <w:rPr>
          <w:rFonts w:cs="David" w:hint="cs"/>
          <w:color w:val="00B050"/>
          <w:rtl/>
        </w:rPr>
        <w:t>וכפי שנכתב</w:t>
      </w:r>
      <w:r w:rsidR="005B3565" w:rsidRPr="005B3565">
        <w:rPr>
          <w:color w:val="00B050"/>
          <w:rtl/>
        </w:rPr>
        <w:t xml:space="preserve"> </w:t>
      </w:r>
      <w:r w:rsidR="005B3565" w:rsidRPr="005B3565">
        <w:rPr>
          <w:rFonts w:hint="cs"/>
          <w:color w:val="00B050"/>
          <w:rtl/>
        </w:rPr>
        <w:t>ב</w:t>
      </w:r>
      <w:r w:rsidR="005B3565" w:rsidRPr="005B3565">
        <w:rPr>
          <w:rFonts w:cs="David"/>
          <w:color w:val="00B050"/>
          <w:rtl/>
        </w:rPr>
        <w:t xml:space="preserve">אִגֶּרֶת </w:t>
      </w:r>
      <w:proofErr w:type="spellStart"/>
      <w:r w:rsidR="005B3565" w:rsidRPr="005B3565">
        <w:rPr>
          <w:rFonts w:cs="David"/>
          <w:color w:val="00B050"/>
          <w:rtl/>
        </w:rPr>
        <w:t>הַשְּׁנִיָּה</w:t>
      </w:r>
      <w:proofErr w:type="spellEnd"/>
      <w:r w:rsidR="005B3565" w:rsidRPr="005B3565">
        <w:rPr>
          <w:rFonts w:cs="David"/>
          <w:color w:val="00B050"/>
          <w:rtl/>
        </w:rPr>
        <w:t xml:space="preserve"> אֶל </w:t>
      </w:r>
      <w:proofErr w:type="spellStart"/>
      <w:r w:rsidR="005B3565" w:rsidRPr="005B3565">
        <w:rPr>
          <w:rFonts w:cs="David"/>
          <w:color w:val="00B050"/>
          <w:rtl/>
        </w:rPr>
        <w:t>הַקּוֹרִינְתִּים</w:t>
      </w:r>
      <w:proofErr w:type="spellEnd"/>
      <w:r w:rsidR="005B3565" w:rsidRPr="005B3565">
        <w:rPr>
          <w:rFonts w:cs="David" w:hint="cs"/>
          <w:color w:val="00B050"/>
          <w:rtl/>
        </w:rPr>
        <w:t xml:space="preserve"> </w:t>
      </w:r>
      <w:r w:rsidR="005B3565">
        <w:rPr>
          <w:rFonts w:cs="David" w:hint="cs"/>
          <w:color w:val="00B050"/>
          <w:rtl/>
        </w:rPr>
        <w:t>"</w:t>
      </w:r>
      <w:r w:rsidR="005B3565" w:rsidRPr="005B3565">
        <w:rPr>
          <w:rFonts w:cs="David"/>
          <w:color w:val="00B050"/>
          <w:rtl/>
        </w:rPr>
        <w:t>אֲבָל אֲנַחְנוּ כֻּלָּנוּ בְּפָנִים מְגֻלִּים רוֹאִים בְּמַרְאָה אֶת כְּבוֹד יהוה וְנֶהְפָּכִים לְאוֹתוֹ צֶלֶם, מִכָּבוֹד אֶל כָּבוֹד, כְּמוֹ מִיַּד יהוה – הָרוּחַ</w:t>
      </w:r>
      <w:r w:rsidR="005B3565" w:rsidRPr="005B3565">
        <w:rPr>
          <w:rFonts w:cs="David" w:hint="cs"/>
          <w:color w:val="00B050"/>
          <w:rtl/>
        </w:rPr>
        <w:t xml:space="preserve"> (השנייה אל </w:t>
      </w:r>
      <w:proofErr w:type="spellStart"/>
      <w:r w:rsidR="005B3565" w:rsidRPr="005B3565">
        <w:rPr>
          <w:rFonts w:cs="David" w:hint="cs"/>
          <w:color w:val="00B050"/>
          <w:rtl/>
        </w:rPr>
        <w:t>הקורינתים</w:t>
      </w:r>
      <w:proofErr w:type="spellEnd"/>
      <w:r w:rsidR="005B3565" w:rsidRPr="005B3565">
        <w:rPr>
          <w:rFonts w:cs="David" w:hint="cs"/>
          <w:color w:val="00B050"/>
          <w:rtl/>
        </w:rPr>
        <w:t xml:space="preserve"> ג', 18).</w:t>
      </w:r>
      <w:r w:rsidR="005B3565">
        <w:rPr>
          <w:rFonts w:cs="David" w:hint="cs"/>
          <w:rtl/>
        </w:rPr>
        <w:t xml:space="preserve"> </w:t>
      </w:r>
      <w:r w:rsidRPr="00CD1956">
        <w:rPr>
          <w:rFonts w:cs="David" w:hint="cs"/>
          <w:rtl/>
        </w:rPr>
        <w:t>רצון חופשי</w:t>
      </w:r>
      <w:r w:rsidRPr="00CD1956">
        <w:rPr>
          <w:rFonts w:cs="David"/>
          <w:rtl/>
        </w:rPr>
        <w:t xml:space="preserve"> מתפתח כאשר ישנה ישות מיטיבה </w:t>
      </w:r>
      <w:r w:rsidRPr="00CD1956">
        <w:rPr>
          <w:rFonts w:cs="David" w:hint="cs"/>
          <w:rtl/>
        </w:rPr>
        <w:t>ו</w:t>
      </w:r>
      <w:r w:rsidRPr="00CD1956">
        <w:rPr>
          <w:rFonts w:cs="David"/>
          <w:rtl/>
        </w:rPr>
        <w:t xml:space="preserve">השגחה </w:t>
      </w:r>
      <w:r w:rsidR="001E7403" w:rsidRPr="00CD1956">
        <w:rPr>
          <w:rFonts w:cs="David" w:hint="cs"/>
          <w:rtl/>
        </w:rPr>
        <w:t>ה</w:t>
      </w:r>
      <w:r w:rsidRPr="00CD1956">
        <w:rPr>
          <w:rFonts w:cs="David"/>
          <w:rtl/>
        </w:rPr>
        <w:t>ערבה למעשי האדם</w:t>
      </w:r>
      <w:r w:rsidRPr="00CD1956">
        <w:rPr>
          <w:rFonts w:cs="David" w:hint="cs"/>
          <w:rtl/>
        </w:rPr>
        <w:t xml:space="preserve"> (שכטר</w:t>
      </w:r>
      <w:r w:rsidR="001E7403" w:rsidRPr="00CD1956">
        <w:rPr>
          <w:rFonts w:cs="David" w:hint="cs"/>
          <w:rtl/>
        </w:rPr>
        <w:t>,</w:t>
      </w:r>
      <w:r w:rsidRPr="00CD1956">
        <w:rPr>
          <w:rFonts w:cs="David" w:hint="cs"/>
          <w:rtl/>
        </w:rPr>
        <w:t xml:space="preserve"> 2007). </w:t>
      </w:r>
    </w:p>
    <w:p w14:paraId="47AD2AA0" w14:textId="77777777" w:rsidR="00E43B3B" w:rsidRDefault="00E43B3B" w:rsidP="00E43B3B">
      <w:pPr>
        <w:spacing w:line="480" w:lineRule="auto"/>
        <w:ind w:left="-58"/>
        <w:jc w:val="both"/>
        <w:rPr>
          <w:rFonts w:cs="David"/>
          <w:rtl/>
        </w:rPr>
      </w:pPr>
    </w:p>
    <w:p w14:paraId="7AE83733" w14:textId="44815A0D" w:rsidR="00FC037F" w:rsidRPr="00CD1956" w:rsidRDefault="00FC037F" w:rsidP="00E43B3B">
      <w:pPr>
        <w:spacing w:line="480" w:lineRule="auto"/>
        <w:ind w:left="-58"/>
        <w:jc w:val="both"/>
        <w:rPr>
          <w:rFonts w:cs="David"/>
          <w:rtl/>
        </w:rPr>
      </w:pPr>
      <w:r w:rsidRPr="00CD1956">
        <w:rPr>
          <w:rFonts w:cs="David"/>
          <w:rtl/>
        </w:rPr>
        <w:t>בדומ</w:t>
      </w:r>
      <w:r w:rsidRPr="00CD1956">
        <w:rPr>
          <w:rFonts w:cs="David" w:hint="cs"/>
          <w:rtl/>
        </w:rPr>
        <w:t>ה</w:t>
      </w:r>
      <w:r w:rsidRPr="00CD1956">
        <w:rPr>
          <w:rFonts w:cs="David"/>
          <w:rtl/>
        </w:rPr>
        <w:t xml:space="preserve"> לאל, האדם נפרד מהטבע</w:t>
      </w:r>
      <w:r w:rsidR="0066706C" w:rsidRPr="00CD1956">
        <w:rPr>
          <w:rFonts w:cs="David" w:hint="cs"/>
          <w:rtl/>
        </w:rPr>
        <w:t>,</w:t>
      </w:r>
      <w:r w:rsidRPr="00CD1956">
        <w:rPr>
          <w:rFonts w:cs="David"/>
          <w:rtl/>
        </w:rPr>
        <w:t xml:space="preserve"> עליון בהיררכיה </w:t>
      </w:r>
      <w:r w:rsidRPr="00CD1956">
        <w:rPr>
          <w:rFonts w:cs="David" w:hint="cs"/>
          <w:rtl/>
        </w:rPr>
        <w:t xml:space="preserve">על </w:t>
      </w:r>
      <w:r w:rsidRPr="00CD1956">
        <w:rPr>
          <w:rFonts w:cs="David"/>
          <w:rtl/>
        </w:rPr>
        <w:t xml:space="preserve">כל הברואים </w:t>
      </w:r>
      <w:r w:rsidRPr="00CD1956">
        <w:rPr>
          <w:rFonts w:cs="David" w:hint="cs"/>
          <w:rtl/>
        </w:rPr>
        <w:t>ו</w:t>
      </w:r>
      <w:r w:rsidRPr="00CD1956">
        <w:rPr>
          <w:rFonts w:cs="David"/>
          <w:rtl/>
        </w:rPr>
        <w:t>שותף ביצירת המציאות הטבעית.</w:t>
      </w:r>
      <w:r w:rsidRPr="00CD1956">
        <w:rPr>
          <w:rFonts w:cs="David" w:hint="cs"/>
          <w:rtl/>
        </w:rPr>
        <w:t xml:space="preserve"> </w:t>
      </w:r>
      <w:r w:rsidRPr="00CD1956">
        <w:rPr>
          <w:rFonts w:cs="David"/>
          <w:rtl/>
        </w:rPr>
        <w:t xml:space="preserve">"האמונה </w:t>
      </w:r>
      <w:r w:rsidRPr="00CD1956">
        <w:rPr>
          <w:rFonts w:cs="David" w:hint="eastAsia"/>
          <w:rtl/>
        </w:rPr>
        <w:t>ה</w:t>
      </w:r>
      <w:r w:rsidRPr="00CD1956">
        <w:rPr>
          <w:rFonts w:cs="David"/>
          <w:rtl/>
        </w:rPr>
        <w:t>ישראלית העבירה את הדרמה האלוהית העולמית מרשות הטבע וכוחותיו לרשות הרצון האנושי. הרצון האלוהי שולט בכל אבל יש בו 'צמצום' אחד: רצון האדם, שנ</w:t>
      </w:r>
      <w:r w:rsidRPr="00CD1956">
        <w:rPr>
          <w:rFonts w:cs="David" w:hint="eastAsia"/>
          <w:rtl/>
        </w:rPr>
        <w:t>י</w:t>
      </w:r>
      <w:r w:rsidRPr="00CD1956">
        <w:rPr>
          <w:rFonts w:cs="David"/>
          <w:rtl/>
        </w:rPr>
        <w:t>תנה לו הבחירה החופשית"</w:t>
      </w:r>
      <w:r w:rsidRPr="00CD1956">
        <w:rPr>
          <w:rFonts w:cs="David" w:hint="cs"/>
          <w:rtl/>
        </w:rPr>
        <w:t xml:space="preserve"> (</w:t>
      </w:r>
      <w:proofErr w:type="spellStart"/>
      <w:r w:rsidRPr="00CD1956">
        <w:rPr>
          <w:rFonts w:cs="David" w:hint="cs"/>
          <w:rtl/>
        </w:rPr>
        <w:t>קויפמן</w:t>
      </w:r>
      <w:proofErr w:type="spellEnd"/>
      <w:r w:rsidRPr="00CD1956">
        <w:rPr>
          <w:rFonts w:cs="David" w:hint="cs"/>
          <w:rtl/>
        </w:rPr>
        <w:t xml:space="preserve"> </w:t>
      </w:r>
      <w:r w:rsidR="00C606D4" w:rsidRPr="00CD1956">
        <w:rPr>
          <w:rFonts w:cs="David" w:hint="cs"/>
          <w:rtl/>
        </w:rPr>
        <w:t>1972</w:t>
      </w:r>
      <w:r w:rsidRPr="00CD1956">
        <w:rPr>
          <w:rFonts w:cs="David" w:hint="cs"/>
          <w:rtl/>
        </w:rPr>
        <w:t>,</w:t>
      </w:r>
      <w:r w:rsidR="0066706C" w:rsidRPr="00CD1956">
        <w:rPr>
          <w:rFonts w:cs="David" w:hint="cs"/>
          <w:rtl/>
        </w:rPr>
        <w:t xml:space="preserve"> </w:t>
      </w:r>
      <w:r w:rsidRPr="00CD1956">
        <w:rPr>
          <w:rFonts w:cs="David" w:hint="cs"/>
          <w:rtl/>
        </w:rPr>
        <w:t>472)</w:t>
      </w:r>
      <w:r w:rsidRPr="00CD1956">
        <w:rPr>
          <w:rFonts w:cs="David"/>
          <w:rtl/>
        </w:rPr>
        <w:t xml:space="preserve">. </w:t>
      </w:r>
      <w:r w:rsidRPr="00CD1956">
        <w:rPr>
          <w:rFonts w:cs="David" w:hint="cs"/>
          <w:rtl/>
        </w:rPr>
        <w:t xml:space="preserve">בעוד </w:t>
      </w:r>
      <w:r w:rsidRPr="00CD1956">
        <w:rPr>
          <w:rFonts w:cs="David"/>
          <w:rtl/>
        </w:rPr>
        <w:t>הפגאניות תפ</w:t>
      </w:r>
      <w:r w:rsidR="0066706C" w:rsidRPr="00CD1956">
        <w:rPr>
          <w:rFonts w:cs="David" w:hint="cs"/>
          <w:rtl/>
        </w:rPr>
        <w:t>ס</w:t>
      </w:r>
      <w:r w:rsidRPr="00CD1956">
        <w:rPr>
          <w:rFonts w:cs="David"/>
          <w:rtl/>
        </w:rPr>
        <w:t>ה את כלל ההוויה כממשות חומרית שהאדם הוא רק איבר בה, ממשות ודאית אך בלתי ניתנת להשגה</w:t>
      </w:r>
      <w:r w:rsidR="0066706C" w:rsidRPr="00CD1956">
        <w:rPr>
          <w:rFonts w:cs="David" w:hint="cs"/>
          <w:rtl/>
        </w:rPr>
        <w:t>,</w:t>
      </w:r>
      <w:r w:rsidRPr="00CD1956">
        <w:rPr>
          <w:rFonts w:cs="David"/>
          <w:rtl/>
        </w:rPr>
        <w:t xml:space="preserve"> המקרא</w:t>
      </w:r>
      <w:r w:rsidR="0066706C" w:rsidRPr="00CD1956">
        <w:rPr>
          <w:rFonts w:cs="David" w:hint="cs"/>
          <w:rtl/>
        </w:rPr>
        <w:t xml:space="preserve"> מחדש</w:t>
      </w:r>
      <w:r w:rsidRPr="00CD1956">
        <w:rPr>
          <w:rFonts w:cs="David"/>
          <w:rtl/>
        </w:rPr>
        <w:t xml:space="preserve"> בקביעת</w:t>
      </w:r>
      <w:r w:rsidR="0066706C" w:rsidRPr="00CD1956">
        <w:rPr>
          <w:rFonts w:cs="David" w:hint="cs"/>
          <w:rtl/>
        </w:rPr>
        <w:t>ו כי</w:t>
      </w:r>
      <w:r w:rsidRPr="00CD1956">
        <w:rPr>
          <w:rFonts w:cs="David"/>
          <w:rtl/>
        </w:rPr>
        <w:t xml:space="preserve"> </w:t>
      </w:r>
      <w:r w:rsidR="0066706C" w:rsidRPr="00CD1956">
        <w:rPr>
          <w:rFonts w:cs="David" w:hint="cs"/>
          <w:rtl/>
        </w:rPr>
        <w:t>ב</w:t>
      </w:r>
      <w:r w:rsidRPr="00CD1956">
        <w:rPr>
          <w:rFonts w:cs="David"/>
          <w:rtl/>
        </w:rPr>
        <w:t>יכולת האדם להיות שותף ביצירת מציאות טבעית. המקרא מצווה על האדם להתערב במהלכים, לחולל שינויים ולהיות אחראי להם. הטבע הופך למטרה, לאובייקט של רצון האדם. האדם היוצר את עולמו בדומה לאלוהים זקוק אף הוא לרצון חופשי.</w:t>
      </w:r>
    </w:p>
    <w:p w14:paraId="6C35FA87" w14:textId="77777777" w:rsidR="00E43B3B" w:rsidRPr="000E3566" w:rsidRDefault="00E43B3B" w:rsidP="00E43B3B">
      <w:pPr>
        <w:spacing w:line="480" w:lineRule="auto"/>
        <w:ind w:left="-58"/>
        <w:jc w:val="both"/>
        <w:rPr>
          <w:rFonts w:cs="David"/>
          <w:color w:val="7030A0"/>
          <w:rtl/>
        </w:rPr>
      </w:pPr>
    </w:p>
    <w:p w14:paraId="7C1C989C" w14:textId="12DA3452" w:rsidR="00FC037F" w:rsidRPr="007721FE" w:rsidRDefault="00FC037F" w:rsidP="00E43B3B">
      <w:pPr>
        <w:spacing w:line="480" w:lineRule="auto"/>
        <w:ind w:left="-58"/>
        <w:jc w:val="both"/>
        <w:rPr>
          <w:rFonts w:cs="David"/>
          <w:rtl/>
        </w:rPr>
      </w:pPr>
      <w:r w:rsidRPr="007721FE">
        <w:rPr>
          <w:rFonts w:cs="David"/>
          <w:rtl/>
        </w:rPr>
        <w:t>התרבות המערבית</w:t>
      </w:r>
      <w:r w:rsidRPr="007721FE">
        <w:rPr>
          <w:rFonts w:cs="David" w:hint="cs"/>
          <w:rtl/>
        </w:rPr>
        <w:t>,</w:t>
      </w:r>
      <w:r w:rsidRPr="007721FE">
        <w:rPr>
          <w:rFonts w:cs="David"/>
          <w:rtl/>
        </w:rPr>
        <w:t xml:space="preserve"> המבוססת על המסורת היהודית-נוצרית, מקדשת את האמונה שהעולם נברא למען המין האנושי</w:t>
      </w:r>
      <w:r w:rsidRPr="007721FE">
        <w:rPr>
          <w:rFonts w:cs="David" w:hint="cs"/>
          <w:rtl/>
        </w:rPr>
        <w:t>.</w:t>
      </w:r>
      <w:r w:rsidRPr="007721FE">
        <w:rPr>
          <w:rFonts w:cs="David"/>
          <w:rtl/>
        </w:rPr>
        <w:t xml:space="preserve"> ההפרדה של האדם מהטבע מכונה </w:t>
      </w:r>
      <w:r w:rsidRPr="007721FE">
        <w:rPr>
          <w:rFonts w:cs="David" w:hint="cs"/>
          <w:rtl/>
        </w:rPr>
        <w:t xml:space="preserve">בפי </w:t>
      </w:r>
      <w:proofErr w:type="spellStart"/>
      <w:r w:rsidRPr="007721FE">
        <w:rPr>
          <w:rFonts w:cs="David"/>
          <w:rtl/>
        </w:rPr>
        <w:t>פוירבך</w:t>
      </w:r>
      <w:proofErr w:type="spellEnd"/>
      <w:r w:rsidRPr="007721FE">
        <w:rPr>
          <w:rFonts w:cs="David"/>
          <w:rtl/>
        </w:rPr>
        <w:t xml:space="preserve"> </w:t>
      </w:r>
      <w:r w:rsidR="0066706C" w:rsidRPr="007721FE">
        <w:rPr>
          <w:rFonts w:cs="David" w:hint="cs"/>
          <w:rtl/>
        </w:rPr>
        <w:t>(</w:t>
      </w:r>
      <w:r w:rsidR="0066706C" w:rsidRPr="007721FE">
        <w:rPr>
          <w:rFonts w:cs="David"/>
        </w:rPr>
        <w:t>Feuerbach, 1957</w:t>
      </w:r>
      <w:r w:rsidR="0066706C" w:rsidRPr="007721FE">
        <w:rPr>
          <w:rFonts w:cs="David" w:hint="cs"/>
          <w:rtl/>
        </w:rPr>
        <w:t xml:space="preserve">) </w:t>
      </w:r>
      <w:r w:rsidRPr="007721FE">
        <w:rPr>
          <w:rFonts w:cs="David"/>
          <w:rtl/>
        </w:rPr>
        <w:t>"</w:t>
      </w:r>
      <w:proofErr w:type="spellStart"/>
      <w:r w:rsidRPr="007721FE">
        <w:rPr>
          <w:rFonts w:cs="David"/>
          <w:rtl/>
        </w:rPr>
        <w:t>אגוטיזם</w:t>
      </w:r>
      <w:proofErr w:type="spellEnd"/>
      <w:r w:rsidRPr="007721FE">
        <w:rPr>
          <w:rFonts w:cs="David"/>
          <w:rtl/>
        </w:rPr>
        <w:t xml:space="preserve"> יהודי".</w:t>
      </w:r>
      <w:r w:rsidRPr="007721FE">
        <w:rPr>
          <w:rFonts w:cs="David" w:hint="cs"/>
          <w:rtl/>
        </w:rPr>
        <w:t xml:space="preserve"> </w:t>
      </w:r>
      <w:r w:rsidRPr="007721FE">
        <w:rPr>
          <w:rFonts w:cs="David"/>
          <w:rtl/>
        </w:rPr>
        <w:t>לדעת</w:t>
      </w:r>
      <w:r w:rsidRPr="007721FE">
        <w:rPr>
          <w:rFonts w:cs="David" w:hint="cs"/>
          <w:rtl/>
        </w:rPr>
        <w:t>ו</w:t>
      </w:r>
      <w:r w:rsidR="0066706C" w:rsidRPr="007721FE">
        <w:rPr>
          <w:rFonts w:cs="David" w:hint="cs"/>
          <w:rtl/>
        </w:rPr>
        <w:t>,</w:t>
      </w:r>
      <w:r w:rsidRPr="007721FE">
        <w:rPr>
          <w:rFonts w:cs="David"/>
          <w:rtl/>
        </w:rPr>
        <w:t xml:space="preserve"> תורת הבריאה שא</w:t>
      </w:r>
      <w:r w:rsidRPr="007721FE">
        <w:rPr>
          <w:rFonts w:cs="David" w:hint="cs"/>
          <w:rtl/>
        </w:rPr>
        <w:t>י</w:t>
      </w:r>
      <w:r w:rsidRPr="007721FE">
        <w:rPr>
          <w:rFonts w:cs="David"/>
          <w:rtl/>
        </w:rPr>
        <w:t xml:space="preserve">מצה הנצרות מקורה במקרא והנחת היסוד שלה היא </w:t>
      </w:r>
      <w:proofErr w:type="spellStart"/>
      <w:r w:rsidRPr="007721FE">
        <w:rPr>
          <w:rFonts w:cs="David"/>
          <w:rtl/>
        </w:rPr>
        <w:t>אגוטיזם</w:t>
      </w:r>
      <w:proofErr w:type="spellEnd"/>
      <w:r w:rsidRPr="007721FE">
        <w:rPr>
          <w:rFonts w:cs="David" w:hint="cs"/>
          <w:rtl/>
        </w:rPr>
        <w:t>.</w:t>
      </w:r>
      <w:r w:rsidRPr="007721FE">
        <w:rPr>
          <w:rFonts w:cs="David"/>
          <w:rtl/>
        </w:rPr>
        <w:t xml:space="preserve"> רק במקום </w:t>
      </w:r>
      <w:r w:rsidRPr="007721FE">
        <w:rPr>
          <w:rFonts w:cs="David" w:hint="cs"/>
          <w:rtl/>
        </w:rPr>
        <w:t>ש</w:t>
      </w:r>
      <w:r w:rsidRPr="007721FE">
        <w:rPr>
          <w:rFonts w:cs="David"/>
          <w:rtl/>
        </w:rPr>
        <w:t xml:space="preserve">בו מפריד האדם </w:t>
      </w:r>
      <w:r w:rsidRPr="007721FE">
        <w:rPr>
          <w:rFonts w:cs="David" w:hint="cs"/>
          <w:rtl/>
        </w:rPr>
        <w:t xml:space="preserve">את </w:t>
      </w:r>
      <w:r w:rsidRPr="007721FE">
        <w:rPr>
          <w:rFonts w:cs="David"/>
          <w:rtl/>
        </w:rPr>
        <w:t>עצמו</w:t>
      </w:r>
      <w:r w:rsidRPr="007721FE">
        <w:rPr>
          <w:rFonts w:cs="David" w:hint="cs"/>
          <w:rtl/>
        </w:rPr>
        <w:t xml:space="preserve"> </w:t>
      </w:r>
      <w:r w:rsidRPr="007721FE">
        <w:rPr>
          <w:rFonts w:cs="David"/>
          <w:rtl/>
        </w:rPr>
        <w:t xml:space="preserve">מן הטבע, </w:t>
      </w:r>
      <w:r w:rsidR="0066706C" w:rsidRPr="007721FE">
        <w:rPr>
          <w:rFonts w:cs="David" w:hint="cs"/>
          <w:rtl/>
        </w:rPr>
        <w:t>אפשר</w:t>
      </w:r>
      <w:r w:rsidRPr="007721FE">
        <w:rPr>
          <w:rFonts w:cs="David"/>
          <w:rtl/>
        </w:rPr>
        <w:t xml:space="preserve"> לשא</w:t>
      </w:r>
      <w:r w:rsidR="0066706C" w:rsidRPr="007721FE">
        <w:rPr>
          <w:rFonts w:cs="David" w:hint="cs"/>
          <w:rtl/>
        </w:rPr>
        <w:t>ו</w:t>
      </w:r>
      <w:r w:rsidRPr="007721FE">
        <w:rPr>
          <w:rFonts w:cs="David"/>
          <w:rtl/>
        </w:rPr>
        <w:t>ל מא</w:t>
      </w:r>
      <w:r w:rsidRPr="007721FE">
        <w:rPr>
          <w:rFonts w:cs="David" w:hint="cs"/>
          <w:rtl/>
        </w:rPr>
        <w:t>י</w:t>
      </w:r>
      <w:r w:rsidRPr="007721FE">
        <w:rPr>
          <w:rFonts w:cs="David"/>
          <w:rtl/>
        </w:rPr>
        <w:t xml:space="preserve">ן בא היקום. ההפרדה, לגרסתו, היא </w:t>
      </w:r>
      <w:r w:rsidRPr="007721FE">
        <w:rPr>
          <w:rFonts w:cs="David" w:hint="cs"/>
          <w:rtl/>
        </w:rPr>
        <w:t xml:space="preserve">הנמכת </w:t>
      </w:r>
      <w:r w:rsidRPr="007721FE">
        <w:rPr>
          <w:rFonts w:cs="David"/>
          <w:rtl/>
        </w:rPr>
        <w:t xml:space="preserve">הטבע לאובייקט של רצון האדם. העברים, טוען </w:t>
      </w:r>
      <w:proofErr w:type="spellStart"/>
      <w:r w:rsidRPr="007721FE">
        <w:rPr>
          <w:rFonts w:cs="David"/>
          <w:rtl/>
        </w:rPr>
        <w:t>פוירבך</w:t>
      </w:r>
      <w:proofErr w:type="spellEnd"/>
      <w:r w:rsidRPr="007721FE">
        <w:rPr>
          <w:rFonts w:cs="David"/>
          <w:rtl/>
        </w:rPr>
        <w:t xml:space="preserve">, </w:t>
      </w:r>
      <w:r w:rsidRPr="007721FE">
        <w:rPr>
          <w:rFonts w:cs="David" w:hint="cs"/>
          <w:rtl/>
        </w:rPr>
        <w:t xml:space="preserve">קושרים בין אמונה, שליטה </w:t>
      </w:r>
      <w:r w:rsidR="0066706C" w:rsidRPr="007721FE">
        <w:rPr>
          <w:rFonts w:cs="David" w:hint="cs"/>
          <w:rtl/>
        </w:rPr>
        <w:lastRenderedPageBreak/>
        <w:t>ב</w:t>
      </w:r>
      <w:r w:rsidRPr="007721FE">
        <w:rPr>
          <w:rFonts w:cs="David" w:hint="cs"/>
          <w:rtl/>
        </w:rPr>
        <w:t>טבע ופיטום עצמי</w:t>
      </w:r>
      <w:r w:rsidR="0066706C" w:rsidRPr="007721FE">
        <w:rPr>
          <w:rFonts w:cs="David" w:hint="cs"/>
          <w:rtl/>
        </w:rPr>
        <w:t>:</w:t>
      </w:r>
      <w:r w:rsidRPr="007721FE">
        <w:rPr>
          <w:rFonts w:cs="David" w:hint="cs"/>
          <w:rtl/>
        </w:rPr>
        <w:t xml:space="preserve"> </w:t>
      </w:r>
      <w:r w:rsidRPr="007721FE">
        <w:rPr>
          <w:rFonts w:cs="David"/>
          <w:rtl/>
        </w:rPr>
        <w:t xml:space="preserve">"בֵּין הָעַרְבַּיִם תֹּאכְלוּ בָשָׂר וּבַבֹּקֶר תִּשְׂבְּעוּ-לָחֶם וִידַעְתֶּם כִּי אֲנִי </w:t>
      </w:r>
      <w:r w:rsidR="009450A4" w:rsidRPr="007721FE">
        <w:rPr>
          <w:rFonts w:cs="David" w:hint="cs"/>
          <w:rtl/>
        </w:rPr>
        <w:t>ה'</w:t>
      </w:r>
      <w:r w:rsidRPr="007721FE">
        <w:rPr>
          <w:rFonts w:cs="David"/>
          <w:rtl/>
        </w:rPr>
        <w:t xml:space="preserve"> </w:t>
      </w:r>
      <w:proofErr w:type="spellStart"/>
      <w:r w:rsidRPr="007721FE">
        <w:rPr>
          <w:rFonts w:cs="David"/>
          <w:rtl/>
        </w:rPr>
        <w:t>אֱלֹהֵיכֶם</w:t>
      </w:r>
      <w:proofErr w:type="spellEnd"/>
      <w:r w:rsidRPr="007721FE">
        <w:rPr>
          <w:rFonts w:cs="David"/>
          <w:rtl/>
        </w:rPr>
        <w:t>"</w:t>
      </w:r>
      <w:r w:rsidRPr="007721FE">
        <w:rPr>
          <w:rFonts w:cs="David" w:hint="cs"/>
          <w:rtl/>
        </w:rPr>
        <w:t xml:space="preserve"> (</w:t>
      </w:r>
      <w:r w:rsidRPr="007721FE">
        <w:rPr>
          <w:rFonts w:cs="David"/>
          <w:rtl/>
        </w:rPr>
        <w:t xml:space="preserve">שמות </w:t>
      </w:r>
      <w:proofErr w:type="spellStart"/>
      <w:r w:rsidRPr="007721FE">
        <w:rPr>
          <w:rFonts w:cs="David"/>
          <w:rtl/>
        </w:rPr>
        <w:t>טז</w:t>
      </w:r>
      <w:proofErr w:type="spellEnd"/>
      <w:r w:rsidR="007721FE">
        <w:rPr>
          <w:rFonts w:cs="David" w:hint="cs"/>
          <w:rtl/>
        </w:rPr>
        <w:t>,</w:t>
      </w:r>
      <w:r w:rsidRPr="007721FE">
        <w:rPr>
          <w:rFonts w:cs="David" w:hint="cs"/>
          <w:rtl/>
        </w:rPr>
        <w:t xml:space="preserve"> 12)</w:t>
      </w:r>
      <w:r w:rsidRPr="007721FE">
        <w:rPr>
          <w:rFonts w:cs="David"/>
          <w:rtl/>
        </w:rPr>
        <w:t xml:space="preserve">. </w:t>
      </w:r>
    </w:p>
    <w:p w14:paraId="39798BAC" w14:textId="77777777" w:rsidR="00E43B3B" w:rsidRDefault="00E43B3B" w:rsidP="00E43B3B">
      <w:pPr>
        <w:pStyle w:val="a3"/>
        <w:spacing w:line="480" w:lineRule="auto"/>
        <w:ind w:left="-58"/>
        <w:jc w:val="both"/>
        <w:rPr>
          <w:rFonts w:cs="David"/>
          <w:sz w:val="24"/>
          <w:szCs w:val="24"/>
          <w:rtl/>
        </w:rPr>
      </w:pPr>
    </w:p>
    <w:p w14:paraId="701783D1" w14:textId="227C7C8B" w:rsidR="00FC037F" w:rsidRDefault="00FC037F" w:rsidP="00E43B3B">
      <w:pPr>
        <w:pStyle w:val="a3"/>
        <w:spacing w:line="480" w:lineRule="auto"/>
        <w:ind w:left="-58"/>
        <w:jc w:val="both"/>
        <w:rPr>
          <w:rFonts w:cs="David"/>
          <w:sz w:val="24"/>
          <w:szCs w:val="24"/>
          <w:rtl/>
        </w:rPr>
      </w:pPr>
      <w:r w:rsidRPr="000A6005">
        <w:rPr>
          <w:rFonts w:cs="David" w:hint="cs"/>
          <w:color w:val="FF0000"/>
          <w:sz w:val="24"/>
          <w:szCs w:val="24"/>
          <w:rtl/>
        </w:rPr>
        <w:t xml:space="preserve">אף על פי </w:t>
      </w:r>
      <w:r w:rsidRPr="000A6005">
        <w:rPr>
          <w:rFonts w:cs="David"/>
          <w:color w:val="FF0000"/>
          <w:sz w:val="24"/>
          <w:szCs w:val="24"/>
          <w:rtl/>
        </w:rPr>
        <w:t xml:space="preserve">שתורת ישראל היא תורת ההתגלות, שמקורה כה מרוחק, </w:t>
      </w:r>
      <w:r w:rsidRPr="000A6005">
        <w:rPr>
          <w:rFonts w:cs="David" w:hint="cs"/>
          <w:color w:val="FF0000"/>
          <w:sz w:val="24"/>
          <w:szCs w:val="24"/>
          <w:rtl/>
        </w:rPr>
        <w:t xml:space="preserve">היא </w:t>
      </w:r>
      <w:r w:rsidRPr="000A6005">
        <w:rPr>
          <w:rFonts w:cs="David"/>
          <w:color w:val="FF0000"/>
          <w:sz w:val="24"/>
          <w:szCs w:val="24"/>
          <w:rtl/>
        </w:rPr>
        <w:t>הותירה בידי האדם את הבחירה ו</w:t>
      </w:r>
      <w:r w:rsidR="0066706C" w:rsidRPr="000A6005">
        <w:rPr>
          <w:rFonts w:cs="David" w:hint="cs"/>
          <w:color w:val="FF0000"/>
          <w:sz w:val="24"/>
          <w:szCs w:val="24"/>
          <w:rtl/>
        </w:rPr>
        <w:t xml:space="preserve">את </w:t>
      </w:r>
      <w:r w:rsidRPr="000A6005">
        <w:rPr>
          <w:rFonts w:cs="David"/>
          <w:color w:val="FF0000"/>
          <w:sz w:val="24"/>
          <w:szCs w:val="24"/>
          <w:rtl/>
        </w:rPr>
        <w:t xml:space="preserve">החובה להשלים מעשי בראשית. </w:t>
      </w:r>
      <w:r w:rsidRPr="00CD1956">
        <w:rPr>
          <w:rFonts w:cs="David"/>
          <w:sz w:val="24"/>
          <w:szCs w:val="24"/>
          <w:rtl/>
        </w:rPr>
        <w:t>בסיפור הבריאה מקבל האדם את האישור לכבוש ולשלוט</w:t>
      </w:r>
      <w:r w:rsidR="0066706C" w:rsidRPr="00CD1956">
        <w:rPr>
          <w:rFonts w:cs="David" w:hint="cs"/>
          <w:sz w:val="24"/>
          <w:szCs w:val="24"/>
          <w:rtl/>
        </w:rPr>
        <w:t>:</w:t>
      </w:r>
      <w:r w:rsidRPr="00CD1956">
        <w:rPr>
          <w:rFonts w:cs="David"/>
          <w:sz w:val="24"/>
          <w:szCs w:val="24"/>
          <w:rtl/>
        </w:rPr>
        <w:t xml:space="preserve"> </w:t>
      </w:r>
      <w:r w:rsidRPr="00CD1956">
        <w:rPr>
          <w:rFonts w:asciiTheme="majorBidi" w:hAnsiTheme="majorBidi" w:cs="David"/>
          <w:sz w:val="24"/>
          <w:szCs w:val="24"/>
          <w:rtl/>
        </w:rPr>
        <w:t>"</w:t>
      </w:r>
      <w:r w:rsidRPr="00CD1956">
        <w:rPr>
          <w:rFonts w:cs="David"/>
          <w:sz w:val="24"/>
          <w:szCs w:val="24"/>
          <w:rtl/>
        </w:rPr>
        <w:t xml:space="preserve">וַיֹּאמֶר לָהֶם </w:t>
      </w:r>
      <w:proofErr w:type="spellStart"/>
      <w:r w:rsidRPr="00CD1956">
        <w:rPr>
          <w:rFonts w:cs="David"/>
          <w:sz w:val="24"/>
          <w:szCs w:val="24"/>
          <w:rtl/>
        </w:rPr>
        <w:t>אֱלֹהִים</w:t>
      </w:r>
      <w:proofErr w:type="spellEnd"/>
      <w:r w:rsidRPr="00CD1956">
        <w:rPr>
          <w:rFonts w:cs="David"/>
          <w:sz w:val="24"/>
          <w:szCs w:val="24"/>
          <w:rtl/>
        </w:rPr>
        <w:t xml:space="preserve"> פְּרוּ וּרְבוּ וּמִלְאוּ אֶת-הָאָרֶץ וְכִבְשֻׁהָ וּרְדוּ בִּדְגַת הַיָּם וּבְעוֹף הַשָּׁמַיִם וּבְכָל-חַיָּה </w:t>
      </w:r>
      <w:proofErr w:type="spellStart"/>
      <w:r w:rsidRPr="00CD1956">
        <w:rPr>
          <w:rFonts w:cs="David"/>
          <w:sz w:val="24"/>
          <w:szCs w:val="24"/>
          <w:rtl/>
        </w:rPr>
        <w:t>הָרֹמֶשֶׂת</w:t>
      </w:r>
      <w:proofErr w:type="spellEnd"/>
      <w:r w:rsidRPr="00CD1956">
        <w:rPr>
          <w:rFonts w:cs="David"/>
          <w:sz w:val="24"/>
          <w:szCs w:val="24"/>
          <w:rtl/>
        </w:rPr>
        <w:t xml:space="preserve"> עַל-הָאָרֶץ</w:t>
      </w:r>
      <w:r w:rsidRPr="00CD1956">
        <w:rPr>
          <w:rFonts w:asciiTheme="majorBidi" w:hAnsiTheme="majorBidi" w:cs="David"/>
          <w:sz w:val="24"/>
          <w:szCs w:val="24"/>
          <w:rtl/>
        </w:rPr>
        <w:t>"</w:t>
      </w:r>
      <w:r w:rsidRPr="00CD1956">
        <w:rPr>
          <w:rFonts w:asciiTheme="majorBidi" w:hAnsiTheme="majorBidi" w:cs="David" w:hint="cs"/>
          <w:sz w:val="24"/>
          <w:szCs w:val="24"/>
          <w:rtl/>
        </w:rPr>
        <w:t xml:space="preserve"> (</w:t>
      </w:r>
      <w:r w:rsidRPr="00CD1956">
        <w:rPr>
          <w:rFonts w:asciiTheme="majorBidi" w:hAnsiTheme="majorBidi" w:cs="David"/>
          <w:sz w:val="24"/>
          <w:szCs w:val="24"/>
          <w:rtl/>
        </w:rPr>
        <w:t>בראשית א</w:t>
      </w:r>
      <w:r w:rsidR="000A6005">
        <w:rPr>
          <w:rFonts w:asciiTheme="majorBidi" w:hAnsiTheme="majorBidi" w:cs="David" w:hint="cs"/>
          <w:sz w:val="24"/>
          <w:szCs w:val="24"/>
          <w:rtl/>
        </w:rPr>
        <w:t>,</w:t>
      </w:r>
      <w:r w:rsidRPr="00CD1956">
        <w:rPr>
          <w:rFonts w:asciiTheme="majorBidi" w:hAnsiTheme="majorBidi" w:cs="David" w:hint="cs"/>
          <w:sz w:val="24"/>
          <w:szCs w:val="24"/>
          <w:rtl/>
        </w:rPr>
        <w:t xml:space="preserve"> 28)</w:t>
      </w:r>
      <w:r w:rsidR="0066706C" w:rsidRPr="00CD1956">
        <w:rPr>
          <w:rFonts w:asciiTheme="majorBidi" w:hAnsiTheme="majorBidi" w:cs="David" w:hint="cs"/>
          <w:sz w:val="24"/>
          <w:szCs w:val="24"/>
          <w:rtl/>
        </w:rPr>
        <w:t>;</w:t>
      </w:r>
      <w:r w:rsidRPr="00CD1956">
        <w:rPr>
          <w:rFonts w:asciiTheme="majorBidi" w:hAnsiTheme="majorBidi" w:cs="David" w:hint="cs"/>
          <w:sz w:val="24"/>
          <w:szCs w:val="24"/>
          <w:rtl/>
        </w:rPr>
        <w:t xml:space="preserve"> </w:t>
      </w:r>
      <w:r w:rsidRPr="00CD1956">
        <w:rPr>
          <w:rFonts w:cs="David" w:hint="cs"/>
          <w:sz w:val="24"/>
          <w:szCs w:val="24"/>
          <w:rtl/>
        </w:rPr>
        <w:t>"</w:t>
      </w:r>
      <w:r w:rsidRPr="00CD1956">
        <w:rPr>
          <w:rFonts w:cs="David"/>
          <w:sz w:val="24"/>
          <w:szCs w:val="24"/>
          <w:rtl/>
        </w:rPr>
        <w:t xml:space="preserve">תַּמְשִׁילֵהוּ בְּמַעֲשֵׂי יָדֶיךָ כֹּל שַׁתָּה תַחַת-רַגְלָיו. </w:t>
      </w:r>
      <w:proofErr w:type="spellStart"/>
      <w:r w:rsidRPr="00CD1956">
        <w:rPr>
          <w:rFonts w:cs="David"/>
          <w:sz w:val="24"/>
          <w:szCs w:val="24"/>
          <w:rtl/>
        </w:rPr>
        <w:t>צֹנֶה</w:t>
      </w:r>
      <w:proofErr w:type="spellEnd"/>
      <w:r w:rsidRPr="00CD1956">
        <w:rPr>
          <w:rFonts w:cs="David"/>
          <w:sz w:val="24"/>
          <w:szCs w:val="24"/>
          <w:rtl/>
        </w:rPr>
        <w:t xml:space="preserve"> וַאֲלָפִים כֻּלָּם"</w:t>
      </w:r>
      <w:r w:rsidRPr="00CD1956">
        <w:rPr>
          <w:rFonts w:cs="David" w:hint="cs"/>
          <w:sz w:val="24"/>
          <w:szCs w:val="24"/>
          <w:rtl/>
        </w:rPr>
        <w:t xml:space="preserve"> (</w:t>
      </w:r>
      <w:r w:rsidRPr="00CD1956">
        <w:rPr>
          <w:rFonts w:cs="David"/>
          <w:sz w:val="24"/>
          <w:szCs w:val="24"/>
          <w:rtl/>
        </w:rPr>
        <w:t>תה</w:t>
      </w:r>
      <w:r w:rsidR="0066706C" w:rsidRPr="00CD1956">
        <w:rPr>
          <w:rFonts w:cs="David" w:hint="cs"/>
          <w:sz w:val="24"/>
          <w:szCs w:val="24"/>
          <w:rtl/>
        </w:rPr>
        <w:t>י</w:t>
      </w:r>
      <w:r w:rsidRPr="00CD1956">
        <w:rPr>
          <w:rFonts w:cs="David"/>
          <w:sz w:val="24"/>
          <w:szCs w:val="24"/>
          <w:rtl/>
        </w:rPr>
        <w:t>לים ח</w:t>
      </w:r>
      <w:r w:rsidR="0066706C" w:rsidRPr="00CD1956">
        <w:rPr>
          <w:rFonts w:cs="David" w:hint="cs"/>
          <w:sz w:val="24"/>
          <w:szCs w:val="24"/>
          <w:rtl/>
        </w:rPr>
        <w:t>:</w:t>
      </w:r>
      <w:r w:rsidRPr="00CD1956">
        <w:rPr>
          <w:rFonts w:cs="David" w:hint="cs"/>
          <w:sz w:val="24"/>
          <w:szCs w:val="24"/>
          <w:rtl/>
        </w:rPr>
        <w:t xml:space="preserve"> 8-6)</w:t>
      </w:r>
      <w:r w:rsidRPr="00CD1956">
        <w:rPr>
          <w:rFonts w:cs="David"/>
          <w:sz w:val="24"/>
          <w:szCs w:val="24"/>
          <w:rtl/>
        </w:rPr>
        <w:t>.</w:t>
      </w:r>
      <w:r w:rsidRPr="00CD1956">
        <w:rPr>
          <w:rFonts w:cs="David" w:hint="cs"/>
          <w:sz w:val="24"/>
          <w:szCs w:val="24"/>
          <w:rtl/>
        </w:rPr>
        <w:t xml:space="preserve"> </w:t>
      </w:r>
      <w:r w:rsidRPr="00CD1956">
        <w:rPr>
          <w:rFonts w:cs="David"/>
          <w:sz w:val="24"/>
          <w:szCs w:val="24"/>
          <w:rtl/>
        </w:rPr>
        <w:t>בני האדם שונים משאר הברואים ובדומה לאל</w:t>
      </w:r>
      <w:r w:rsidRPr="00CD1956">
        <w:rPr>
          <w:rFonts w:cs="David" w:hint="cs"/>
          <w:sz w:val="24"/>
          <w:szCs w:val="24"/>
          <w:rtl/>
        </w:rPr>
        <w:t>,</w:t>
      </w:r>
      <w:r w:rsidRPr="00CD1956">
        <w:rPr>
          <w:rFonts w:cs="David"/>
          <w:sz w:val="24"/>
          <w:szCs w:val="24"/>
          <w:rtl/>
        </w:rPr>
        <w:t xml:space="preserve"> </w:t>
      </w:r>
      <w:r w:rsidR="0066706C" w:rsidRPr="00CD1956">
        <w:rPr>
          <w:rFonts w:cs="David" w:hint="cs"/>
          <w:sz w:val="24"/>
          <w:szCs w:val="24"/>
          <w:rtl/>
        </w:rPr>
        <w:t xml:space="preserve">הם </w:t>
      </w:r>
      <w:r w:rsidRPr="00CD1956">
        <w:rPr>
          <w:rFonts w:cs="David"/>
          <w:sz w:val="24"/>
          <w:szCs w:val="24"/>
          <w:rtl/>
        </w:rPr>
        <w:t>מצטיירים כגורם חיצוני לטבע המשליט עליו את רצונו ו</w:t>
      </w:r>
      <w:r w:rsidR="0066706C" w:rsidRPr="00CD1956">
        <w:rPr>
          <w:rFonts w:cs="David" w:hint="cs"/>
          <w:sz w:val="24"/>
          <w:szCs w:val="24"/>
          <w:rtl/>
        </w:rPr>
        <w:t xml:space="preserve">את </w:t>
      </w:r>
      <w:r w:rsidRPr="00CD1956">
        <w:rPr>
          <w:rFonts w:cs="David"/>
          <w:sz w:val="24"/>
          <w:szCs w:val="24"/>
          <w:rtl/>
        </w:rPr>
        <w:t>הגיונו</w:t>
      </w:r>
      <w:r w:rsidRPr="00CD1956">
        <w:rPr>
          <w:rFonts w:cs="David" w:hint="cs"/>
          <w:sz w:val="24"/>
          <w:szCs w:val="24"/>
          <w:rtl/>
        </w:rPr>
        <w:t xml:space="preserve"> (לוריא</w:t>
      </w:r>
      <w:r w:rsidR="0066706C" w:rsidRPr="00CD1956">
        <w:rPr>
          <w:rFonts w:cs="David" w:hint="cs"/>
          <w:sz w:val="24"/>
          <w:szCs w:val="24"/>
          <w:rtl/>
        </w:rPr>
        <w:t>,</w:t>
      </w:r>
      <w:r w:rsidRPr="00CD1956">
        <w:rPr>
          <w:rFonts w:cs="David" w:hint="cs"/>
          <w:sz w:val="24"/>
          <w:szCs w:val="24"/>
          <w:rtl/>
        </w:rPr>
        <w:t xml:space="preserve"> 2007)</w:t>
      </w:r>
      <w:r w:rsidRPr="00CD1956">
        <w:rPr>
          <w:rFonts w:cs="David"/>
          <w:sz w:val="24"/>
          <w:szCs w:val="24"/>
          <w:rtl/>
        </w:rPr>
        <w:t>.</w:t>
      </w:r>
    </w:p>
    <w:p w14:paraId="6D3E3B80" w14:textId="77777777" w:rsidR="00E43B3B" w:rsidRDefault="00E43B3B" w:rsidP="00E43B3B">
      <w:pPr>
        <w:spacing w:line="480" w:lineRule="auto"/>
        <w:ind w:left="-58"/>
        <w:jc w:val="both"/>
        <w:rPr>
          <w:rFonts w:cs="David"/>
          <w:rtl/>
        </w:rPr>
      </w:pPr>
    </w:p>
    <w:p w14:paraId="5B68275E" w14:textId="363592B2" w:rsidR="00C723C1" w:rsidRDefault="00FC037F" w:rsidP="00C723C1">
      <w:pPr>
        <w:spacing w:line="480" w:lineRule="auto"/>
        <w:ind w:left="-58"/>
        <w:jc w:val="both"/>
        <w:rPr>
          <w:rFonts w:cs="David"/>
          <w:rtl/>
        </w:rPr>
      </w:pPr>
      <w:r w:rsidRPr="0003680F">
        <w:rPr>
          <w:rFonts w:cs="David"/>
          <w:rtl/>
        </w:rPr>
        <w:t>הפרד</w:t>
      </w:r>
      <w:r w:rsidRPr="0003680F">
        <w:rPr>
          <w:rFonts w:cs="David" w:hint="cs"/>
          <w:rtl/>
        </w:rPr>
        <w:t>ת</w:t>
      </w:r>
      <w:r w:rsidRPr="0003680F">
        <w:rPr>
          <w:rFonts w:cs="David"/>
          <w:rtl/>
        </w:rPr>
        <w:t xml:space="preserve"> האדם מהטבע אינה מופיעה בסיפור הבריאה בלבד</w:t>
      </w:r>
      <w:r w:rsidRPr="0003680F">
        <w:rPr>
          <w:rFonts w:cs="David" w:hint="cs"/>
          <w:rtl/>
        </w:rPr>
        <w:t>,</w:t>
      </w:r>
      <w:r w:rsidRPr="0003680F">
        <w:rPr>
          <w:rFonts w:cs="David"/>
          <w:rtl/>
        </w:rPr>
        <w:t xml:space="preserve"> </w:t>
      </w:r>
      <w:r w:rsidR="0066706C" w:rsidRPr="0003680F">
        <w:rPr>
          <w:rFonts w:cs="David" w:hint="cs"/>
          <w:rtl/>
        </w:rPr>
        <w:t xml:space="preserve">אלא </w:t>
      </w:r>
      <w:r w:rsidRPr="0003680F">
        <w:rPr>
          <w:rFonts w:cs="David"/>
          <w:rtl/>
        </w:rPr>
        <w:t>שזורה לאורכו של הסיפור המקראי</w:t>
      </w:r>
      <w:r w:rsidR="0066706C" w:rsidRPr="0003680F">
        <w:rPr>
          <w:rFonts w:cs="David" w:hint="cs"/>
          <w:rtl/>
        </w:rPr>
        <w:t>.</w:t>
      </w:r>
      <w:r w:rsidRPr="0003680F">
        <w:rPr>
          <w:rFonts w:cs="David"/>
          <w:rtl/>
        </w:rPr>
        <w:t xml:space="preserve"> </w:t>
      </w:r>
      <w:r w:rsidRPr="0037428A">
        <w:rPr>
          <w:rFonts w:cs="David" w:hint="cs"/>
          <w:color w:val="FF0000"/>
          <w:rtl/>
        </w:rPr>
        <w:t>כך ב</w:t>
      </w:r>
      <w:r w:rsidRPr="0037428A">
        <w:rPr>
          <w:rFonts w:cs="David"/>
          <w:color w:val="FF0000"/>
          <w:rtl/>
        </w:rPr>
        <w:t>ס</w:t>
      </w:r>
      <w:r w:rsidRPr="0037428A">
        <w:rPr>
          <w:rFonts w:cs="David" w:hint="cs"/>
          <w:color w:val="FF0000"/>
          <w:rtl/>
        </w:rPr>
        <w:t>י</w:t>
      </w:r>
      <w:r w:rsidRPr="0037428A">
        <w:rPr>
          <w:rFonts w:cs="David"/>
          <w:color w:val="FF0000"/>
          <w:rtl/>
        </w:rPr>
        <w:t>פור קין והבל</w:t>
      </w:r>
      <w:r w:rsidR="0066706C" w:rsidRPr="0037428A">
        <w:rPr>
          <w:rFonts w:cs="David" w:hint="cs"/>
          <w:color w:val="FF0000"/>
          <w:rtl/>
        </w:rPr>
        <w:t>:</w:t>
      </w:r>
      <w:r w:rsidRPr="0037428A">
        <w:rPr>
          <w:rFonts w:cs="David"/>
          <w:color w:val="FF0000"/>
          <w:rtl/>
        </w:rPr>
        <w:t xml:space="preserve"> "הֲלוֹא אִם-תֵּיטִיב שְׂאֵת וְאִם לֹא תֵיטִיב לַפֶּתַח חַטָּאת רֹבֵץ וְאֵלֶיךָ תְּשׁוּקָתוֹ וְאַתָּה </w:t>
      </w:r>
      <w:proofErr w:type="spellStart"/>
      <w:r w:rsidRPr="0037428A">
        <w:rPr>
          <w:rFonts w:cs="David"/>
          <w:color w:val="FF0000"/>
          <w:rtl/>
        </w:rPr>
        <w:t>תִּמְשָׁל-בּו</w:t>
      </w:r>
      <w:proofErr w:type="spellEnd"/>
      <w:r w:rsidRPr="0037428A">
        <w:rPr>
          <w:rFonts w:cs="David"/>
          <w:color w:val="FF0000"/>
          <w:rtl/>
        </w:rPr>
        <w:t>ֹ</w:t>
      </w:r>
      <w:r w:rsidRPr="0037428A">
        <w:rPr>
          <w:rFonts w:asciiTheme="majorBidi" w:hAnsiTheme="majorBidi" w:cs="David"/>
          <w:color w:val="FF0000"/>
          <w:rtl/>
        </w:rPr>
        <w:t>"</w:t>
      </w:r>
      <w:r w:rsidRPr="0037428A">
        <w:rPr>
          <w:rFonts w:asciiTheme="majorBidi" w:hAnsiTheme="majorBidi" w:cs="David" w:hint="cs"/>
          <w:color w:val="FF0000"/>
          <w:rtl/>
        </w:rPr>
        <w:t xml:space="preserve"> (</w:t>
      </w:r>
      <w:r w:rsidRPr="0037428A">
        <w:rPr>
          <w:rFonts w:cs="David"/>
          <w:color w:val="FF0000"/>
          <w:rtl/>
        </w:rPr>
        <w:t>בראשית ד</w:t>
      </w:r>
      <w:r w:rsidR="0066706C" w:rsidRPr="0037428A">
        <w:rPr>
          <w:rFonts w:cs="David" w:hint="cs"/>
          <w:color w:val="FF0000"/>
          <w:rtl/>
        </w:rPr>
        <w:t>:</w:t>
      </w:r>
      <w:r w:rsidRPr="0037428A">
        <w:rPr>
          <w:rFonts w:cs="David" w:hint="cs"/>
          <w:color w:val="FF0000"/>
          <w:rtl/>
        </w:rPr>
        <w:t xml:space="preserve"> 7)</w:t>
      </w:r>
      <w:r w:rsidRPr="0037428A">
        <w:rPr>
          <w:rFonts w:cs="David"/>
          <w:color w:val="FF0000"/>
          <w:rtl/>
        </w:rPr>
        <w:t xml:space="preserve">. פסוק </w:t>
      </w:r>
      <w:r w:rsidR="0066706C" w:rsidRPr="0037428A">
        <w:rPr>
          <w:rFonts w:cs="David" w:hint="cs"/>
          <w:color w:val="FF0000"/>
          <w:rtl/>
        </w:rPr>
        <w:t>ז</w:t>
      </w:r>
      <w:r w:rsidRPr="0037428A">
        <w:rPr>
          <w:rFonts w:cs="David" w:hint="cs"/>
          <w:color w:val="FF0000"/>
          <w:rtl/>
        </w:rPr>
        <w:t>ה</w:t>
      </w:r>
      <w:r w:rsidR="0066706C" w:rsidRPr="0037428A">
        <w:rPr>
          <w:rFonts w:cs="David" w:hint="cs"/>
          <w:color w:val="FF0000"/>
          <w:rtl/>
        </w:rPr>
        <w:t xml:space="preserve"> </w:t>
      </w:r>
      <w:r w:rsidRPr="0037428A">
        <w:rPr>
          <w:rFonts w:cs="David"/>
          <w:color w:val="FF0000"/>
          <w:rtl/>
        </w:rPr>
        <w:t>מציין כי תשוקת הר</w:t>
      </w:r>
      <w:r w:rsidRPr="0037428A">
        <w:rPr>
          <w:rFonts w:cs="David" w:hint="cs"/>
          <w:color w:val="FF0000"/>
          <w:rtl/>
        </w:rPr>
        <w:t>ע</w:t>
      </w:r>
      <w:r w:rsidRPr="0037428A">
        <w:rPr>
          <w:rFonts w:cs="David"/>
          <w:color w:val="FF0000"/>
          <w:rtl/>
        </w:rPr>
        <w:t xml:space="preserve"> קיימת </w:t>
      </w:r>
      <w:r w:rsidR="0066706C" w:rsidRPr="0037428A">
        <w:rPr>
          <w:rFonts w:cs="David" w:hint="cs"/>
          <w:color w:val="FF0000"/>
          <w:rtl/>
        </w:rPr>
        <w:t>באדם מ</w:t>
      </w:r>
      <w:r w:rsidRPr="0037428A">
        <w:rPr>
          <w:rFonts w:cs="David"/>
          <w:color w:val="FF0000"/>
          <w:rtl/>
        </w:rPr>
        <w:t>טבעו, "וְאֵלֶיךָ תְּשׁוּקָתו", אך ניתנת ל</w:t>
      </w:r>
      <w:r w:rsidR="0066706C" w:rsidRPr="0037428A">
        <w:rPr>
          <w:rFonts w:cs="David" w:hint="cs"/>
          <w:color w:val="FF0000"/>
          <w:rtl/>
        </w:rPr>
        <w:t>ו</w:t>
      </w:r>
      <w:r w:rsidRPr="0037428A">
        <w:rPr>
          <w:rFonts w:cs="David"/>
          <w:color w:val="FF0000"/>
          <w:rtl/>
        </w:rPr>
        <w:t xml:space="preserve"> הבחירה החופשית, היכולת להתגבר על טבעו</w:t>
      </w:r>
      <w:r w:rsidR="0066706C" w:rsidRPr="0037428A">
        <w:rPr>
          <w:rFonts w:cs="David" w:hint="cs"/>
          <w:color w:val="FF0000"/>
          <w:rtl/>
        </w:rPr>
        <w:t>:</w:t>
      </w:r>
      <w:r w:rsidRPr="0037428A">
        <w:rPr>
          <w:rFonts w:cs="David" w:hint="cs"/>
          <w:color w:val="FF0000"/>
          <w:rtl/>
        </w:rPr>
        <w:t xml:space="preserve"> </w:t>
      </w:r>
      <w:r w:rsidRPr="0037428A">
        <w:rPr>
          <w:rFonts w:cs="David"/>
          <w:color w:val="FF0000"/>
          <w:rtl/>
        </w:rPr>
        <w:t xml:space="preserve">"וְאַתָּה </w:t>
      </w:r>
      <w:proofErr w:type="spellStart"/>
      <w:r w:rsidRPr="0037428A">
        <w:rPr>
          <w:rFonts w:cs="David"/>
          <w:color w:val="FF0000"/>
          <w:rtl/>
        </w:rPr>
        <w:t>תִּמְשָׁל-בּו</w:t>
      </w:r>
      <w:proofErr w:type="spellEnd"/>
      <w:r w:rsidRPr="0037428A">
        <w:rPr>
          <w:rFonts w:cs="David"/>
          <w:color w:val="FF0000"/>
          <w:rtl/>
        </w:rPr>
        <w:t>".</w:t>
      </w:r>
      <w:r w:rsidRPr="0037428A">
        <w:rPr>
          <w:rFonts w:cs="David" w:hint="cs"/>
          <w:color w:val="FF0000"/>
          <w:rtl/>
        </w:rPr>
        <w:t xml:space="preserve"> היכולת להתגבר על </w:t>
      </w:r>
      <w:r w:rsidR="0066706C" w:rsidRPr="0037428A">
        <w:rPr>
          <w:rFonts w:cs="David" w:hint="cs"/>
          <w:color w:val="FF0000"/>
          <w:rtl/>
        </w:rPr>
        <w:t>ה</w:t>
      </w:r>
      <w:r w:rsidRPr="0037428A">
        <w:rPr>
          <w:rFonts w:cs="David" w:hint="cs"/>
          <w:color w:val="FF0000"/>
          <w:rtl/>
        </w:rPr>
        <w:t xml:space="preserve">יצרים </w:t>
      </w:r>
      <w:r w:rsidR="0066706C" w:rsidRPr="0037428A">
        <w:rPr>
          <w:rFonts w:cs="David" w:hint="cs"/>
          <w:color w:val="FF0000"/>
          <w:rtl/>
        </w:rPr>
        <w:t>ה</w:t>
      </w:r>
      <w:r w:rsidRPr="0037428A">
        <w:rPr>
          <w:rFonts w:cs="David" w:hint="cs"/>
          <w:color w:val="FF0000"/>
          <w:rtl/>
        </w:rPr>
        <w:t>טבעיים מציינת אף היא הפרדה של האדם מהטבע.</w:t>
      </w:r>
      <w:r w:rsidRPr="0037428A">
        <w:rPr>
          <w:rFonts w:cs="David"/>
          <w:color w:val="FF0000"/>
          <w:rtl/>
        </w:rPr>
        <w:t xml:space="preserve"> קין </w:t>
      </w:r>
      <w:r w:rsidRPr="0037428A">
        <w:rPr>
          <w:rFonts w:cs="David" w:hint="cs"/>
          <w:color w:val="FF0000"/>
          <w:rtl/>
        </w:rPr>
        <w:t>מ</w:t>
      </w:r>
      <w:r w:rsidRPr="0037428A">
        <w:rPr>
          <w:rFonts w:cs="David"/>
          <w:color w:val="FF0000"/>
          <w:rtl/>
        </w:rPr>
        <w:t>פעיל את רצונו החופשי וב</w:t>
      </w:r>
      <w:r w:rsidRPr="0037428A">
        <w:rPr>
          <w:rFonts w:cs="David" w:hint="cs"/>
          <w:color w:val="FF0000"/>
          <w:rtl/>
        </w:rPr>
        <w:t>ו</w:t>
      </w:r>
      <w:r w:rsidRPr="0037428A">
        <w:rPr>
          <w:rFonts w:cs="David"/>
          <w:color w:val="FF0000"/>
          <w:rtl/>
        </w:rPr>
        <w:t>חר ברע</w:t>
      </w:r>
      <w:r w:rsidRPr="0037428A">
        <w:rPr>
          <w:rFonts w:cs="David" w:hint="cs"/>
          <w:color w:val="FF0000"/>
          <w:rtl/>
        </w:rPr>
        <w:t>.</w:t>
      </w:r>
      <w:r w:rsidRPr="0037428A">
        <w:rPr>
          <w:rFonts w:cs="David"/>
          <w:color w:val="FF0000"/>
          <w:rtl/>
        </w:rPr>
        <w:t xml:space="preserve"> בהקשר ה</w:t>
      </w:r>
      <w:r w:rsidRPr="0037428A">
        <w:rPr>
          <w:rFonts w:cs="David" w:hint="cs"/>
          <w:color w:val="FF0000"/>
          <w:rtl/>
        </w:rPr>
        <w:t>מקראי</w:t>
      </w:r>
      <w:r w:rsidR="0066706C" w:rsidRPr="0037428A">
        <w:rPr>
          <w:rFonts w:cs="David" w:hint="cs"/>
          <w:color w:val="FF0000"/>
          <w:rtl/>
        </w:rPr>
        <w:t>,</w:t>
      </w:r>
      <w:r w:rsidRPr="0037428A">
        <w:rPr>
          <w:rFonts w:cs="David"/>
          <w:color w:val="FF0000"/>
          <w:rtl/>
        </w:rPr>
        <w:t xml:space="preserve"> </w:t>
      </w:r>
      <w:r w:rsidRPr="0037428A">
        <w:rPr>
          <w:rFonts w:cs="David" w:hint="cs"/>
          <w:color w:val="FF0000"/>
          <w:rtl/>
        </w:rPr>
        <w:t>קין אינו יכול</w:t>
      </w:r>
      <w:r w:rsidRPr="0037428A">
        <w:rPr>
          <w:rFonts w:cs="David"/>
          <w:color w:val="FF0000"/>
          <w:rtl/>
        </w:rPr>
        <w:t xml:space="preserve"> לטעון כפי שט</w:t>
      </w:r>
      <w:r w:rsidRPr="0037428A">
        <w:rPr>
          <w:rFonts w:cs="David" w:hint="cs"/>
          <w:color w:val="FF0000"/>
          <w:rtl/>
        </w:rPr>
        <w:t>ו</w:t>
      </w:r>
      <w:r w:rsidRPr="0037428A">
        <w:rPr>
          <w:rFonts w:cs="David"/>
          <w:color w:val="FF0000"/>
          <w:rtl/>
        </w:rPr>
        <w:t>ענ</w:t>
      </w:r>
      <w:r w:rsidRPr="0037428A">
        <w:rPr>
          <w:rFonts w:cs="David" w:hint="cs"/>
          <w:color w:val="FF0000"/>
          <w:rtl/>
        </w:rPr>
        <w:t>ים</w:t>
      </w:r>
      <w:r w:rsidRPr="0037428A">
        <w:rPr>
          <w:rFonts w:cs="David"/>
          <w:color w:val="FF0000"/>
          <w:rtl/>
        </w:rPr>
        <w:t xml:space="preserve"> הגיבורים </w:t>
      </w:r>
      <w:proofErr w:type="spellStart"/>
      <w:r w:rsidRPr="0037428A">
        <w:rPr>
          <w:rFonts w:cs="David"/>
          <w:color w:val="FF0000"/>
          <w:rtl/>
        </w:rPr>
        <w:t>ההומריים</w:t>
      </w:r>
      <w:proofErr w:type="spellEnd"/>
      <w:r w:rsidRPr="0037428A">
        <w:rPr>
          <w:rFonts w:cs="David"/>
          <w:color w:val="FF0000"/>
          <w:rtl/>
        </w:rPr>
        <w:t xml:space="preserve">, שכוחות חיצוניים </w:t>
      </w:r>
      <w:r w:rsidRPr="0037428A">
        <w:rPr>
          <w:rFonts w:cs="David" w:hint="cs"/>
          <w:color w:val="FF0000"/>
          <w:rtl/>
        </w:rPr>
        <w:t>מ</w:t>
      </w:r>
      <w:r w:rsidRPr="0037428A">
        <w:rPr>
          <w:rFonts w:cs="David"/>
          <w:color w:val="FF0000"/>
          <w:rtl/>
        </w:rPr>
        <w:t>פעיל</w:t>
      </w:r>
      <w:r w:rsidRPr="0037428A">
        <w:rPr>
          <w:rFonts w:cs="David" w:hint="cs"/>
          <w:color w:val="FF0000"/>
          <w:rtl/>
        </w:rPr>
        <w:t>ים</w:t>
      </w:r>
      <w:r w:rsidRPr="0037428A">
        <w:rPr>
          <w:rFonts w:cs="David"/>
          <w:color w:val="FF0000"/>
          <w:rtl/>
        </w:rPr>
        <w:t xml:space="preserve"> אותם ולכן אין הם אשמים במעשיהם. </w:t>
      </w:r>
      <w:r w:rsidR="0066706C" w:rsidRPr="0003680F">
        <w:rPr>
          <w:rFonts w:cs="David" w:hint="cs"/>
          <w:rtl/>
        </w:rPr>
        <w:t>ב</w:t>
      </w:r>
      <w:r w:rsidRPr="0003680F">
        <w:rPr>
          <w:rFonts w:cs="David"/>
          <w:rtl/>
        </w:rPr>
        <w:t>סיפור קין והבל גלום הסיפור על</w:t>
      </w:r>
      <w:r w:rsidRPr="0003680F">
        <w:rPr>
          <w:rFonts w:cs="David" w:hint="cs"/>
          <w:rtl/>
        </w:rPr>
        <w:t xml:space="preserve"> "</w:t>
      </w:r>
      <w:r w:rsidRPr="0003680F">
        <w:rPr>
          <w:rFonts w:cs="David"/>
          <w:rtl/>
        </w:rPr>
        <w:t>הארור לנצח</w:t>
      </w:r>
      <w:r w:rsidRPr="0003680F">
        <w:rPr>
          <w:rFonts w:cs="David" w:hint="cs"/>
          <w:rtl/>
        </w:rPr>
        <w:t>"</w:t>
      </w:r>
      <w:r w:rsidRPr="0003680F">
        <w:rPr>
          <w:rFonts w:cs="David"/>
          <w:rtl/>
        </w:rPr>
        <w:t xml:space="preserve">, </w:t>
      </w:r>
      <w:r w:rsidR="000E3566">
        <w:rPr>
          <w:rFonts w:cs="David" w:hint="cs"/>
          <w:rtl/>
        </w:rPr>
        <w:t>ו</w:t>
      </w:r>
      <w:r w:rsidR="0066706C" w:rsidRPr="0003680F">
        <w:rPr>
          <w:rFonts w:cs="David" w:hint="cs"/>
          <w:rtl/>
        </w:rPr>
        <w:t xml:space="preserve">הוא </w:t>
      </w:r>
      <w:r w:rsidRPr="0003680F">
        <w:rPr>
          <w:rFonts w:cs="David"/>
          <w:rtl/>
        </w:rPr>
        <w:t>מאשש את עדיפותה של עבודת האדמה. למרות קבלת קורב</w:t>
      </w:r>
      <w:r w:rsidR="0066706C" w:rsidRPr="0003680F">
        <w:rPr>
          <w:rFonts w:cs="David" w:hint="cs"/>
          <w:rtl/>
        </w:rPr>
        <w:t>נו</w:t>
      </w:r>
      <w:r w:rsidRPr="0003680F">
        <w:rPr>
          <w:rFonts w:cs="David"/>
          <w:rtl/>
        </w:rPr>
        <w:t xml:space="preserve"> </w:t>
      </w:r>
      <w:r w:rsidRPr="0003680F">
        <w:rPr>
          <w:rFonts w:cs="David" w:hint="cs"/>
          <w:rtl/>
        </w:rPr>
        <w:t>ב</w:t>
      </w:r>
      <w:r w:rsidRPr="0003680F">
        <w:rPr>
          <w:rFonts w:cs="David"/>
          <w:rtl/>
        </w:rPr>
        <w:t>ידי האל, הבל</w:t>
      </w:r>
      <w:r w:rsidRPr="0003680F">
        <w:rPr>
          <w:rFonts w:cs="David" w:hint="cs"/>
          <w:rtl/>
        </w:rPr>
        <w:t xml:space="preserve"> </w:t>
      </w:r>
      <w:r w:rsidRPr="0003680F">
        <w:rPr>
          <w:rFonts w:cs="David"/>
          <w:rtl/>
        </w:rPr>
        <w:t>נרצח וקין הוא ש</w:t>
      </w:r>
      <w:r w:rsidRPr="0003680F">
        <w:rPr>
          <w:rFonts w:cs="David" w:hint="cs"/>
          <w:rtl/>
        </w:rPr>
        <w:t>שורד</w:t>
      </w:r>
      <w:r w:rsidRPr="0003680F">
        <w:rPr>
          <w:rFonts w:cs="David"/>
          <w:rtl/>
        </w:rPr>
        <w:t xml:space="preserve">. </w:t>
      </w:r>
      <w:r w:rsidRPr="00895347">
        <w:rPr>
          <w:rFonts w:cs="David"/>
          <w:color w:val="FF0000"/>
          <w:rtl/>
        </w:rPr>
        <w:t xml:space="preserve">לאמור, </w:t>
      </w:r>
      <w:r w:rsidRPr="0003680F">
        <w:rPr>
          <w:rFonts w:cs="David"/>
          <w:rtl/>
        </w:rPr>
        <w:t>האל קיבל למעשה את רעיון התערבות האדם במהלכי הטבע.</w:t>
      </w:r>
      <w:r w:rsidRPr="0003680F">
        <w:rPr>
          <w:rFonts w:cs="David" w:hint="cs"/>
          <w:rtl/>
        </w:rPr>
        <w:t xml:space="preserve"> </w:t>
      </w:r>
      <w:r w:rsidRPr="0003680F">
        <w:rPr>
          <w:rFonts w:cs="David"/>
          <w:rtl/>
        </w:rPr>
        <w:t>מהסיפור המקראי עולה כי הה</w:t>
      </w:r>
      <w:r w:rsidRPr="0003680F">
        <w:rPr>
          <w:rFonts w:cs="David" w:hint="cs"/>
          <w:rtl/>
        </w:rPr>
        <w:t>י</w:t>
      </w:r>
      <w:r w:rsidRPr="0003680F">
        <w:rPr>
          <w:rFonts w:cs="David"/>
          <w:rtl/>
        </w:rPr>
        <w:t>סטוריה מעוצבת בדרכו של קין</w:t>
      </w:r>
      <w:r w:rsidR="0066706C" w:rsidRPr="0003680F">
        <w:rPr>
          <w:rFonts w:cs="David" w:hint="cs"/>
          <w:rtl/>
        </w:rPr>
        <w:t>,</w:t>
      </w:r>
      <w:r w:rsidRPr="0003680F">
        <w:rPr>
          <w:rFonts w:cs="David"/>
          <w:rtl/>
        </w:rPr>
        <w:t xml:space="preserve"> המתערב בטבע ויוצר בו את הדרוש לו לסיפוק צרכיו. תובל, מצאצאי קין</w:t>
      </w:r>
      <w:r w:rsidRPr="0003680F">
        <w:rPr>
          <w:rFonts w:cs="David" w:hint="cs"/>
          <w:rtl/>
        </w:rPr>
        <w:t>,</w:t>
      </w:r>
      <w:r w:rsidRPr="0003680F">
        <w:rPr>
          <w:rFonts w:cs="David"/>
          <w:rtl/>
        </w:rPr>
        <w:t xml:space="preserve"> הוא אבי הציביליזציה הטכנולוגית</w:t>
      </w:r>
      <w:r w:rsidRPr="0003680F">
        <w:rPr>
          <w:rFonts w:cs="David" w:hint="cs"/>
          <w:rtl/>
        </w:rPr>
        <w:t xml:space="preserve">. </w:t>
      </w:r>
      <w:r w:rsidRPr="0003680F">
        <w:rPr>
          <w:rFonts w:cs="David"/>
          <w:rtl/>
        </w:rPr>
        <w:t xml:space="preserve">"לֹטֵשׁ כָּל-חֹרֵשׁ </w:t>
      </w:r>
      <w:proofErr w:type="spellStart"/>
      <w:r w:rsidRPr="0003680F">
        <w:rPr>
          <w:rFonts w:cs="David"/>
          <w:rtl/>
        </w:rPr>
        <w:t>נְחֹשֶׁת</w:t>
      </w:r>
      <w:proofErr w:type="spellEnd"/>
      <w:r w:rsidRPr="0003680F">
        <w:rPr>
          <w:rFonts w:cs="David"/>
          <w:rtl/>
        </w:rPr>
        <w:t xml:space="preserve"> וּבַרְזֶל"</w:t>
      </w:r>
      <w:r w:rsidRPr="0003680F">
        <w:rPr>
          <w:rFonts w:cs="David" w:hint="cs"/>
          <w:rtl/>
        </w:rPr>
        <w:t xml:space="preserve"> (</w:t>
      </w:r>
      <w:r w:rsidRPr="0003680F">
        <w:rPr>
          <w:rFonts w:cs="David"/>
          <w:rtl/>
        </w:rPr>
        <w:t>בראשית</w:t>
      </w:r>
      <w:r w:rsidRPr="0003680F">
        <w:rPr>
          <w:rFonts w:cs="David" w:hint="cs"/>
          <w:rtl/>
        </w:rPr>
        <w:t xml:space="preserve"> ד</w:t>
      </w:r>
      <w:r w:rsidR="00BA14A9">
        <w:rPr>
          <w:rFonts w:cs="David" w:hint="cs"/>
          <w:rtl/>
        </w:rPr>
        <w:t>,</w:t>
      </w:r>
      <w:r w:rsidRPr="0003680F">
        <w:rPr>
          <w:rFonts w:cs="David" w:hint="cs"/>
          <w:rtl/>
        </w:rPr>
        <w:t xml:space="preserve"> 22).</w:t>
      </w:r>
      <w:r w:rsidR="00C723C1">
        <w:rPr>
          <w:rFonts w:cs="David" w:hint="cs"/>
          <w:rtl/>
        </w:rPr>
        <w:t xml:space="preserve"> </w:t>
      </w:r>
      <w:r w:rsidR="00E43B3B">
        <w:rPr>
          <w:rFonts w:cs="David" w:hint="cs"/>
          <w:rtl/>
        </w:rPr>
        <w:t>ה</w:t>
      </w:r>
      <w:r w:rsidRPr="00CD1956">
        <w:rPr>
          <w:rFonts w:cs="David"/>
          <w:rtl/>
        </w:rPr>
        <w:t>תערבות זו מעוגנת גם בסיפור גן</w:t>
      </w:r>
      <w:r w:rsidRPr="00CD1956">
        <w:rPr>
          <w:rFonts w:cs="David" w:hint="cs"/>
          <w:rtl/>
        </w:rPr>
        <w:t xml:space="preserve"> </w:t>
      </w:r>
      <w:r w:rsidRPr="00CD1956">
        <w:rPr>
          <w:rFonts w:cs="David"/>
          <w:rtl/>
        </w:rPr>
        <w:t>עדן</w:t>
      </w:r>
      <w:r w:rsidR="0066706C" w:rsidRPr="00CD1956">
        <w:rPr>
          <w:rFonts w:cs="David" w:hint="cs"/>
          <w:rtl/>
        </w:rPr>
        <w:t>.</w:t>
      </w:r>
      <w:r w:rsidRPr="00CD1956">
        <w:rPr>
          <w:rFonts w:cs="David"/>
          <w:rtl/>
        </w:rPr>
        <w:t xml:space="preserve"> האדם הראשון הובא לגן</w:t>
      </w:r>
      <w:r w:rsidRPr="00CD1956">
        <w:rPr>
          <w:rFonts w:cs="David" w:hint="cs"/>
          <w:rtl/>
        </w:rPr>
        <w:t xml:space="preserve"> </w:t>
      </w:r>
      <w:r w:rsidRPr="00CD1956">
        <w:rPr>
          <w:rFonts w:cs="David"/>
          <w:rtl/>
        </w:rPr>
        <w:t xml:space="preserve">עדן </w:t>
      </w:r>
      <w:r w:rsidRPr="00CD1956">
        <w:rPr>
          <w:rFonts w:cs="David" w:hint="cs"/>
          <w:rtl/>
        </w:rPr>
        <w:t xml:space="preserve">כדי </w:t>
      </w:r>
      <w:r w:rsidRPr="00CD1956">
        <w:rPr>
          <w:rFonts w:cs="David"/>
          <w:rtl/>
        </w:rPr>
        <w:t xml:space="preserve">להכין את עצמו לחיים </w:t>
      </w:r>
      <w:r w:rsidRPr="00CD1956">
        <w:rPr>
          <w:rFonts w:cs="David" w:hint="cs"/>
          <w:rtl/>
        </w:rPr>
        <w:t>ש</w:t>
      </w:r>
      <w:r w:rsidRPr="00CD1956">
        <w:rPr>
          <w:rFonts w:cs="David"/>
          <w:rtl/>
        </w:rPr>
        <w:t>בהם יהיה עליו לעבד את האדמה ולחרוג אל מעבר למצע הראשוני</w:t>
      </w:r>
      <w:r w:rsidRPr="00CD1956">
        <w:rPr>
          <w:rFonts w:cs="David" w:hint="cs"/>
          <w:rtl/>
        </w:rPr>
        <w:t>,</w:t>
      </w:r>
      <w:r w:rsidRPr="00CD1956">
        <w:rPr>
          <w:rFonts w:cs="David"/>
          <w:rtl/>
        </w:rPr>
        <w:t xml:space="preserve"> הגולמי</w:t>
      </w:r>
      <w:r w:rsidR="0066706C" w:rsidRPr="00CD1956">
        <w:rPr>
          <w:rFonts w:cs="David" w:hint="cs"/>
          <w:rtl/>
        </w:rPr>
        <w:t>,</w:t>
      </w:r>
      <w:r w:rsidRPr="00CD1956">
        <w:rPr>
          <w:rFonts w:cs="David"/>
          <w:rtl/>
        </w:rPr>
        <w:t xml:space="preserve"> שבבריאה</w:t>
      </w:r>
      <w:r w:rsidR="0066706C" w:rsidRPr="00CD1956">
        <w:rPr>
          <w:rFonts w:cs="David" w:hint="cs"/>
          <w:rtl/>
        </w:rPr>
        <w:t>:</w:t>
      </w:r>
      <w:r w:rsidRPr="00CD1956">
        <w:rPr>
          <w:rFonts w:cs="David" w:hint="cs"/>
          <w:rtl/>
        </w:rPr>
        <w:t xml:space="preserve"> "</w:t>
      </w:r>
      <w:proofErr w:type="spellStart"/>
      <w:r w:rsidRPr="00CD1956">
        <w:rPr>
          <w:rFonts w:ascii="Arial" w:hAnsi="Arial" w:cs="David" w:hint="cs"/>
          <w:rtl/>
        </w:rPr>
        <w:t>וַיִּקַּח</w:t>
      </w:r>
      <w:proofErr w:type="spellEnd"/>
      <w:r w:rsidR="0066706C" w:rsidRPr="00CD1956">
        <w:rPr>
          <w:rFonts w:ascii="Arial" w:hAnsi="Arial" w:cs="David" w:hint="cs"/>
          <w:rtl/>
        </w:rPr>
        <w:t xml:space="preserve"> ה'</w:t>
      </w:r>
      <w:r w:rsidRPr="00CD1956">
        <w:rPr>
          <w:rFonts w:ascii="Arial" w:hAnsi="Arial" w:cs="David" w:hint="cs"/>
          <w:rtl/>
        </w:rPr>
        <w:t xml:space="preserve"> </w:t>
      </w:r>
      <w:proofErr w:type="spellStart"/>
      <w:r w:rsidRPr="00CD1956">
        <w:rPr>
          <w:rFonts w:ascii="Arial" w:hAnsi="Arial" w:cs="David" w:hint="cs"/>
          <w:rtl/>
        </w:rPr>
        <w:t>אֱלֹהִים</w:t>
      </w:r>
      <w:proofErr w:type="spellEnd"/>
      <w:r w:rsidRPr="00CD1956">
        <w:rPr>
          <w:rFonts w:ascii="Arial" w:hAnsi="Arial" w:cs="David" w:hint="cs"/>
          <w:rtl/>
        </w:rPr>
        <w:t xml:space="preserve"> אֶת-הָאָדָם וַיַּנִּחֵהוּ בְגַן-עֵדֶן לְעָבְדָהּ וּלְשָׁמְרָהּ" (בראשית ב</w:t>
      </w:r>
      <w:r w:rsidR="00BA14A9">
        <w:rPr>
          <w:rFonts w:ascii="Arial" w:hAnsi="Arial" w:cs="David" w:hint="cs"/>
          <w:rtl/>
        </w:rPr>
        <w:t>,</w:t>
      </w:r>
      <w:r w:rsidRPr="00CD1956">
        <w:rPr>
          <w:rFonts w:ascii="Arial" w:hAnsi="Arial" w:cs="David" w:hint="cs"/>
          <w:rtl/>
        </w:rPr>
        <w:t xml:space="preserve"> 15).</w:t>
      </w:r>
      <w:r w:rsidRPr="00CD1956">
        <w:rPr>
          <w:rFonts w:cs="David"/>
          <w:rtl/>
        </w:rPr>
        <w:t xml:space="preserve"> </w:t>
      </w:r>
    </w:p>
    <w:p w14:paraId="390F4AAA" w14:textId="77777777" w:rsidR="00C723C1" w:rsidRDefault="00C723C1" w:rsidP="00C723C1">
      <w:pPr>
        <w:spacing w:line="480" w:lineRule="auto"/>
        <w:ind w:left="-58"/>
        <w:jc w:val="both"/>
        <w:rPr>
          <w:rFonts w:cs="David"/>
          <w:rtl/>
        </w:rPr>
      </w:pPr>
    </w:p>
    <w:p w14:paraId="347DE2A7" w14:textId="03976773" w:rsidR="00FC037F" w:rsidRPr="00CD1956" w:rsidRDefault="00FC037F" w:rsidP="00C723C1">
      <w:pPr>
        <w:spacing w:line="480" w:lineRule="auto"/>
        <w:ind w:left="-58"/>
        <w:jc w:val="both"/>
        <w:rPr>
          <w:rFonts w:cs="David"/>
          <w:rtl/>
        </w:rPr>
      </w:pPr>
      <w:r w:rsidRPr="00CD1956">
        <w:rPr>
          <w:rFonts w:cs="David"/>
          <w:rtl/>
        </w:rPr>
        <w:t>כשם שהפרד</w:t>
      </w:r>
      <w:r w:rsidRPr="00CD1956">
        <w:rPr>
          <w:rFonts w:cs="David" w:hint="cs"/>
          <w:rtl/>
        </w:rPr>
        <w:t>ת</w:t>
      </w:r>
      <w:r w:rsidRPr="00CD1956">
        <w:rPr>
          <w:rFonts w:cs="David"/>
          <w:rtl/>
        </w:rPr>
        <w:t xml:space="preserve"> האלוהות מהטבע הי</w:t>
      </w:r>
      <w:r w:rsidR="0066706C" w:rsidRPr="00CD1956">
        <w:rPr>
          <w:rFonts w:cs="David" w:hint="cs"/>
          <w:rtl/>
        </w:rPr>
        <w:t>י</w:t>
      </w:r>
      <w:r w:rsidRPr="00CD1956">
        <w:rPr>
          <w:rFonts w:cs="David"/>
          <w:rtl/>
        </w:rPr>
        <w:t>תה זרה לפילוסופיה היוונית</w:t>
      </w:r>
      <w:r w:rsidRPr="00CD1956">
        <w:rPr>
          <w:rFonts w:cs="David" w:hint="cs"/>
          <w:rtl/>
        </w:rPr>
        <w:t>,</w:t>
      </w:r>
      <w:r w:rsidRPr="00CD1956">
        <w:rPr>
          <w:rFonts w:cs="David"/>
          <w:rtl/>
        </w:rPr>
        <w:t xml:space="preserve"> כך </w:t>
      </w:r>
      <w:r w:rsidR="0066706C" w:rsidRPr="00CD1956">
        <w:rPr>
          <w:rFonts w:cs="David" w:hint="cs"/>
          <w:rtl/>
        </w:rPr>
        <w:t xml:space="preserve">הייתה זרה לה </w:t>
      </w:r>
      <w:r w:rsidRPr="00CD1956">
        <w:rPr>
          <w:rFonts w:cs="David"/>
          <w:rtl/>
        </w:rPr>
        <w:t>גם ההפרדה של האדם מהטבע. האדם, על פי הגישה היוונית, אינ</w:t>
      </w:r>
      <w:r w:rsidRPr="00CD1956">
        <w:rPr>
          <w:rFonts w:cs="David" w:hint="cs"/>
          <w:rtl/>
        </w:rPr>
        <w:t>ו</w:t>
      </w:r>
      <w:r w:rsidRPr="00CD1956">
        <w:rPr>
          <w:rFonts w:cs="David"/>
          <w:rtl/>
        </w:rPr>
        <w:t xml:space="preserve"> אלא חלק זוטר מן המערכת הכללית. מעמדו בעולם</w:t>
      </w:r>
      <w:r w:rsidR="0066706C" w:rsidRPr="00CD1956">
        <w:rPr>
          <w:rFonts w:cs="David" w:hint="cs"/>
          <w:rtl/>
        </w:rPr>
        <w:t>,</w:t>
      </w:r>
      <w:r w:rsidRPr="00CD1956">
        <w:rPr>
          <w:rFonts w:cs="David"/>
          <w:rtl/>
        </w:rPr>
        <w:t xml:space="preserve"> אשר לא נוצר בידי בורא </w:t>
      </w:r>
      <w:r w:rsidR="0066706C" w:rsidRPr="00CD1956">
        <w:rPr>
          <w:rFonts w:cs="David" w:hint="cs"/>
          <w:rtl/>
        </w:rPr>
        <w:t>ו</w:t>
      </w:r>
      <w:r w:rsidRPr="00CD1956">
        <w:rPr>
          <w:rFonts w:cs="David"/>
          <w:rtl/>
        </w:rPr>
        <w:t xml:space="preserve">בו אפילו האלים מוגבלים ביכולתם וכפופים לחוקים, נחות. כיוון שהאדם אינו נזר הבריאה, חשש היווני הקדום לסטות מן המסלול אשר נועד לו. הטבע, האלים והאדם שייכים למערכת אחת </w:t>
      </w:r>
      <w:r w:rsidRPr="00CD1956">
        <w:rPr>
          <w:rFonts w:cs="David" w:hint="cs"/>
          <w:rtl/>
        </w:rPr>
        <w:t>ש</w:t>
      </w:r>
      <w:r w:rsidRPr="00CD1956">
        <w:rPr>
          <w:rFonts w:cs="David"/>
          <w:rtl/>
        </w:rPr>
        <w:t>שולטים בה אותם החוקים</w:t>
      </w:r>
      <w:r w:rsidRPr="00CD1956">
        <w:rPr>
          <w:rFonts w:cs="David" w:hint="cs"/>
          <w:rtl/>
        </w:rPr>
        <w:t xml:space="preserve"> (</w:t>
      </w:r>
      <w:proofErr w:type="spellStart"/>
      <w:r w:rsidRPr="00CD1956">
        <w:rPr>
          <w:rFonts w:cs="David"/>
          <w:rtl/>
        </w:rPr>
        <w:t>פינקלברג</w:t>
      </w:r>
      <w:proofErr w:type="spellEnd"/>
      <w:r w:rsidR="009450A4" w:rsidRPr="00CD1956">
        <w:rPr>
          <w:rFonts w:cs="David" w:hint="cs"/>
          <w:rtl/>
        </w:rPr>
        <w:t>,</w:t>
      </w:r>
      <w:r w:rsidRPr="00CD1956">
        <w:rPr>
          <w:rFonts w:cs="David" w:hint="cs"/>
          <w:rtl/>
        </w:rPr>
        <w:t xml:space="preserve"> </w:t>
      </w:r>
      <w:r w:rsidRPr="00CD1956">
        <w:rPr>
          <w:rFonts w:cs="David"/>
          <w:rtl/>
        </w:rPr>
        <w:t>תשנ"א</w:t>
      </w:r>
      <w:r w:rsidRPr="00CD1956">
        <w:rPr>
          <w:rFonts w:cs="David" w:hint="cs"/>
          <w:rtl/>
        </w:rPr>
        <w:t>)</w:t>
      </w:r>
      <w:r w:rsidRPr="00CD1956">
        <w:rPr>
          <w:rFonts w:cs="David"/>
          <w:rtl/>
        </w:rPr>
        <w:t>. ביטוי</w:t>
      </w:r>
      <w:r w:rsidRPr="00CD1956">
        <w:rPr>
          <w:rFonts w:cs="David" w:hint="cs"/>
          <w:rtl/>
        </w:rPr>
        <w:t xml:space="preserve"> לכך</w:t>
      </w:r>
      <w:r w:rsidRPr="00CD1956">
        <w:rPr>
          <w:rFonts w:cs="David"/>
          <w:rtl/>
        </w:rPr>
        <w:t xml:space="preserve"> נמצא </w:t>
      </w:r>
      <w:r w:rsidRPr="00CD1956">
        <w:rPr>
          <w:rFonts w:cs="David" w:hint="cs"/>
          <w:rtl/>
        </w:rPr>
        <w:lastRenderedPageBreak/>
        <w:t xml:space="preserve">אצל </w:t>
      </w:r>
      <w:r w:rsidRPr="00CD1956">
        <w:rPr>
          <w:rFonts w:cs="David"/>
          <w:rtl/>
        </w:rPr>
        <w:t>הומרוס</w:t>
      </w:r>
      <w:r w:rsidRPr="00CD1956">
        <w:rPr>
          <w:rFonts w:cs="David" w:hint="cs"/>
          <w:rtl/>
        </w:rPr>
        <w:t>,</w:t>
      </w:r>
      <w:r w:rsidRPr="00CD1956">
        <w:rPr>
          <w:rFonts w:cs="David"/>
          <w:rtl/>
        </w:rPr>
        <w:t xml:space="preserve"> המשווה את בני האדם לעלים שביער</w:t>
      </w:r>
      <w:r w:rsidR="009450A4" w:rsidRPr="00CD1956">
        <w:rPr>
          <w:rFonts w:cs="David" w:hint="cs"/>
          <w:rtl/>
        </w:rPr>
        <w:t>:</w:t>
      </w:r>
      <w:r w:rsidRPr="00CD1956">
        <w:rPr>
          <w:rFonts w:cs="David" w:hint="cs"/>
          <w:rtl/>
        </w:rPr>
        <w:t xml:space="preserve"> </w:t>
      </w:r>
      <w:r w:rsidRPr="00CD1956">
        <w:rPr>
          <w:rFonts w:cs="David"/>
          <w:rtl/>
        </w:rPr>
        <w:t>"נמשלו שבטי בני אדם לשבטי העלים ביער. עלים הרוח תטלטלם על פני האדמה"</w:t>
      </w:r>
      <w:r w:rsidRPr="00CD1956">
        <w:rPr>
          <w:rFonts w:cs="David" w:hint="cs"/>
          <w:rtl/>
        </w:rPr>
        <w:t xml:space="preserve"> (הומרוס</w:t>
      </w:r>
      <w:r w:rsidR="009450A4" w:rsidRPr="00CD1956">
        <w:rPr>
          <w:rFonts w:cs="David" w:hint="cs"/>
          <w:rtl/>
        </w:rPr>
        <w:t>,</w:t>
      </w:r>
      <w:r w:rsidRPr="00CD1956">
        <w:rPr>
          <w:rFonts w:cs="David" w:hint="cs"/>
          <w:rtl/>
        </w:rPr>
        <w:t xml:space="preserve"> </w:t>
      </w:r>
      <w:r w:rsidR="0058284F" w:rsidRPr="00CD1956">
        <w:rPr>
          <w:rFonts w:cs="David" w:hint="cs"/>
          <w:rtl/>
        </w:rPr>
        <w:t>1987</w:t>
      </w:r>
      <w:r w:rsidRPr="00CD1956">
        <w:rPr>
          <w:rFonts w:cs="David" w:hint="cs"/>
          <w:rtl/>
        </w:rPr>
        <w:t xml:space="preserve">, </w:t>
      </w:r>
      <w:r w:rsidR="00672B19" w:rsidRPr="00CD1956">
        <w:rPr>
          <w:rFonts w:cs="David" w:hint="cs"/>
          <w:rtl/>
        </w:rPr>
        <w:t>שיר 6</w:t>
      </w:r>
      <w:r w:rsidR="003B4109" w:rsidRPr="00CD1956">
        <w:rPr>
          <w:rFonts w:cs="David" w:hint="cs"/>
          <w:rtl/>
        </w:rPr>
        <w:t>,</w:t>
      </w:r>
      <w:r w:rsidR="00672B19" w:rsidRPr="00CD1956">
        <w:rPr>
          <w:rFonts w:cs="David" w:hint="cs"/>
          <w:rtl/>
        </w:rPr>
        <w:t xml:space="preserve"> שורות 146-147</w:t>
      </w:r>
      <w:r w:rsidRPr="00CD1956">
        <w:rPr>
          <w:rFonts w:cs="David" w:hint="cs"/>
          <w:rtl/>
        </w:rPr>
        <w:t xml:space="preserve">). </w:t>
      </w:r>
      <w:r w:rsidR="009450A4" w:rsidRPr="00CD1956">
        <w:rPr>
          <w:rFonts w:cs="David" w:hint="cs"/>
          <w:rtl/>
        </w:rPr>
        <w:t>אמנ</w:t>
      </w:r>
      <w:r w:rsidRPr="00CD1956">
        <w:rPr>
          <w:rFonts w:cs="David" w:hint="cs"/>
          <w:rtl/>
        </w:rPr>
        <w:t xml:space="preserve">ם על פי </w:t>
      </w:r>
      <w:r w:rsidRPr="00CD1956">
        <w:rPr>
          <w:rFonts w:cs="David"/>
          <w:rtl/>
        </w:rPr>
        <w:t xml:space="preserve">אריסטו </w:t>
      </w:r>
      <w:r w:rsidRPr="00CD1956">
        <w:rPr>
          <w:rFonts w:cs="David" w:hint="cs"/>
          <w:rtl/>
        </w:rPr>
        <w:t>ה</w:t>
      </w:r>
      <w:r w:rsidRPr="00CD1956">
        <w:rPr>
          <w:rFonts w:cs="David"/>
          <w:rtl/>
        </w:rPr>
        <w:t xml:space="preserve">אדם </w:t>
      </w:r>
      <w:r w:rsidRPr="00CD1956">
        <w:rPr>
          <w:rFonts w:cs="David" w:hint="cs"/>
          <w:rtl/>
        </w:rPr>
        <w:t xml:space="preserve">הוא </w:t>
      </w:r>
      <w:r w:rsidRPr="00CD1956">
        <w:rPr>
          <w:rFonts w:cs="David"/>
          <w:rtl/>
        </w:rPr>
        <w:t>בעל</w:t>
      </w:r>
      <w:r w:rsidRPr="00CD1956">
        <w:rPr>
          <w:rFonts w:cs="David" w:hint="cs"/>
          <w:rtl/>
        </w:rPr>
        <w:t xml:space="preserve"> </w:t>
      </w:r>
      <w:r w:rsidRPr="00CD1956">
        <w:rPr>
          <w:rFonts w:cs="David"/>
          <w:rtl/>
        </w:rPr>
        <w:t>חיים תבונ</w:t>
      </w:r>
      <w:r w:rsidRPr="00CD1956">
        <w:rPr>
          <w:rFonts w:cs="David" w:hint="cs"/>
          <w:rtl/>
        </w:rPr>
        <w:t>י</w:t>
      </w:r>
      <w:r w:rsidRPr="00CD1956">
        <w:rPr>
          <w:rFonts w:cs="David"/>
          <w:rtl/>
        </w:rPr>
        <w:t xml:space="preserve"> ובתור שכזה פאר הטבע, </w:t>
      </w:r>
      <w:r w:rsidR="009450A4" w:rsidRPr="00CD1956">
        <w:rPr>
          <w:rFonts w:cs="David" w:hint="cs"/>
          <w:rtl/>
        </w:rPr>
        <w:t xml:space="preserve">אך </w:t>
      </w:r>
      <w:r w:rsidRPr="00CD1956">
        <w:rPr>
          <w:rFonts w:cs="David" w:hint="cs"/>
          <w:rtl/>
        </w:rPr>
        <w:t xml:space="preserve">הוא עדיין </w:t>
      </w:r>
      <w:r w:rsidRPr="00CD1956">
        <w:rPr>
          <w:rFonts w:cs="David"/>
          <w:rtl/>
        </w:rPr>
        <w:t>חלק מ</w:t>
      </w:r>
      <w:r w:rsidR="009450A4" w:rsidRPr="00CD1956">
        <w:rPr>
          <w:rFonts w:cs="David" w:hint="cs"/>
          <w:rtl/>
        </w:rPr>
        <w:t>מנו</w:t>
      </w:r>
      <w:r w:rsidRPr="00B86058">
        <w:rPr>
          <w:rFonts w:cs="David"/>
          <w:color w:val="FF0000"/>
          <w:rtl/>
        </w:rPr>
        <w:t>. הפעילות האנושית מחקה את הטבע</w:t>
      </w:r>
      <w:r w:rsidR="009450A4" w:rsidRPr="00B86058">
        <w:rPr>
          <w:rFonts w:cs="David" w:hint="cs"/>
          <w:color w:val="FF0000"/>
          <w:rtl/>
        </w:rPr>
        <w:t>;</w:t>
      </w:r>
      <w:r w:rsidRPr="00B86058">
        <w:rPr>
          <w:rFonts w:cs="David"/>
          <w:color w:val="FF0000"/>
          <w:rtl/>
        </w:rPr>
        <w:t xml:space="preserve"> האדם לומד מ</w:t>
      </w:r>
      <w:r w:rsidR="009450A4" w:rsidRPr="00B86058">
        <w:rPr>
          <w:rFonts w:cs="David" w:hint="cs"/>
          <w:color w:val="FF0000"/>
          <w:rtl/>
        </w:rPr>
        <w:t>מנו</w:t>
      </w:r>
      <w:r w:rsidRPr="00B86058">
        <w:rPr>
          <w:rFonts w:cs="David"/>
          <w:color w:val="FF0000"/>
          <w:rtl/>
        </w:rPr>
        <w:t xml:space="preserve">. </w:t>
      </w:r>
      <w:r w:rsidRPr="00CD1956">
        <w:rPr>
          <w:rFonts w:cs="David"/>
          <w:rtl/>
        </w:rPr>
        <w:t xml:space="preserve">"כמו שכל דבר ודבר נעשה, כך הוא נוצר היווצרות טבעית [...] ובדרך כלל האומנות שהיא מביאה לידי גמר דברים שהטבע אינו יכול להשלים או שהיא מחקה דברים </w:t>
      </w:r>
      <w:r w:rsidR="009450A4" w:rsidRPr="00CD1956">
        <w:rPr>
          <w:rFonts w:cs="David" w:hint="cs"/>
          <w:rtl/>
        </w:rPr>
        <w:t>[</w:t>
      </w:r>
      <w:r w:rsidRPr="00CD1956">
        <w:rPr>
          <w:rFonts w:cs="David"/>
          <w:rtl/>
        </w:rPr>
        <w:t>שבטבע</w:t>
      </w:r>
      <w:r w:rsidR="009450A4" w:rsidRPr="00CD1956">
        <w:rPr>
          <w:rFonts w:cs="David" w:hint="cs"/>
          <w:rtl/>
        </w:rPr>
        <w:t>]</w:t>
      </w:r>
      <w:r w:rsidRPr="00CD1956">
        <w:rPr>
          <w:rFonts w:cs="David"/>
          <w:rtl/>
        </w:rPr>
        <w:t xml:space="preserve">" </w:t>
      </w:r>
      <w:r w:rsidRPr="00CD1956">
        <w:rPr>
          <w:rFonts w:cs="David" w:hint="cs"/>
          <w:rtl/>
        </w:rPr>
        <w:t>(</w:t>
      </w:r>
      <w:r w:rsidRPr="00CD1956">
        <w:rPr>
          <w:rFonts w:cs="David"/>
          <w:rtl/>
        </w:rPr>
        <w:t>אריסטו</w:t>
      </w:r>
      <w:r w:rsidRPr="00CD1956">
        <w:rPr>
          <w:rFonts w:cs="David" w:hint="cs"/>
          <w:rtl/>
        </w:rPr>
        <w:t xml:space="preserve"> </w:t>
      </w:r>
      <w:r w:rsidR="00E24832" w:rsidRPr="00CD1956">
        <w:rPr>
          <w:rFonts w:cs="David" w:hint="cs"/>
          <w:rtl/>
        </w:rPr>
        <w:t>2006</w:t>
      </w:r>
      <w:r w:rsidRPr="00CD1956">
        <w:rPr>
          <w:rFonts w:cs="David"/>
          <w:rtl/>
        </w:rPr>
        <w:t xml:space="preserve">, ח', </w:t>
      </w:r>
      <w:r w:rsidR="009450A4" w:rsidRPr="00CD1956">
        <w:rPr>
          <w:rFonts w:cs="David" w:hint="cs"/>
          <w:rtl/>
        </w:rPr>
        <w:t xml:space="preserve">עמ' </w:t>
      </w:r>
      <w:r w:rsidRPr="00CD1956">
        <w:rPr>
          <w:rFonts w:cs="David"/>
          <w:rtl/>
        </w:rPr>
        <w:t>65-64</w:t>
      </w:r>
      <w:r w:rsidRPr="00CD1956">
        <w:rPr>
          <w:rFonts w:cs="David" w:hint="cs"/>
          <w:rtl/>
        </w:rPr>
        <w:t xml:space="preserve">). </w:t>
      </w:r>
      <w:proofErr w:type="spellStart"/>
      <w:r w:rsidRPr="00CD1956">
        <w:rPr>
          <w:rFonts w:cs="David"/>
          <w:rtl/>
        </w:rPr>
        <w:t>לוקרציוס</w:t>
      </w:r>
      <w:proofErr w:type="spellEnd"/>
      <w:r w:rsidRPr="00CD1956">
        <w:rPr>
          <w:rFonts w:cs="David"/>
          <w:rtl/>
        </w:rPr>
        <w:t xml:space="preserve"> אף הוא אינו רואה את העולם כיצירת מופת שנוצרה במחשבה תחילה לטובת האדם</w:t>
      </w:r>
      <w:r w:rsidR="009450A4" w:rsidRPr="00CD1956">
        <w:rPr>
          <w:rFonts w:cs="David" w:hint="cs"/>
          <w:rtl/>
        </w:rPr>
        <w:t>.</w:t>
      </w:r>
      <w:r w:rsidRPr="00CD1956">
        <w:rPr>
          <w:rFonts w:cs="David" w:hint="cs"/>
          <w:rtl/>
        </w:rPr>
        <w:t xml:space="preserve"> </w:t>
      </w:r>
      <w:r w:rsidRPr="00CD1956">
        <w:rPr>
          <w:rFonts w:cs="David"/>
          <w:rtl/>
        </w:rPr>
        <w:t>להפך, עצם התפתחותו של האדם ה</w:t>
      </w:r>
      <w:r w:rsidRPr="00CD1956">
        <w:rPr>
          <w:rFonts w:cs="David" w:hint="eastAsia"/>
          <w:rtl/>
        </w:rPr>
        <w:t>י</w:t>
      </w:r>
      <w:r w:rsidRPr="00CD1956">
        <w:rPr>
          <w:rFonts w:cs="David"/>
          <w:rtl/>
        </w:rPr>
        <w:t>א הסתגלותו לסביבה</w:t>
      </w:r>
      <w:r w:rsidR="009450A4" w:rsidRPr="00CD1956">
        <w:rPr>
          <w:rFonts w:cs="David" w:hint="cs"/>
          <w:rtl/>
        </w:rPr>
        <w:t>:</w:t>
      </w:r>
      <w:r w:rsidRPr="00CD1956">
        <w:rPr>
          <w:rFonts w:cs="David" w:hint="cs"/>
          <w:rtl/>
        </w:rPr>
        <w:t xml:space="preserve"> </w:t>
      </w:r>
      <w:r w:rsidRPr="00CD1956">
        <w:rPr>
          <w:rFonts w:cs="David"/>
          <w:rtl/>
        </w:rPr>
        <w:t>"העולם לא נברא בידי אל בעבור זרע-אשת"</w:t>
      </w:r>
      <w:r w:rsidRPr="00CD1956">
        <w:rPr>
          <w:rFonts w:cs="David" w:hint="cs"/>
          <w:rtl/>
        </w:rPr>
        <w:t xml:space="preserve"> (</w:t>
      </w:r>
      <w:proofErr w:type="spellStart"/>
      <w:r w:rsidRPr="00CD1956">
        <w:rPr>
          <w:rFonts w:cs="David"/>
          <w:rtl/>
        </w:rPr>
        <w:t>לוקרציוס</w:t>
      </w:r>
      <w:proofErr w:type="spellEnd"/>
      <w:r w:rsidRPr="00CD1956">
        <w:rPr>
          <w:rFonts w:cs="David" w:hint="cs"/>
          <w:rtl/>
        </w:rPr>
        <w:t xml:space="preserve"> 1962, </w:t>
      </w:r>
      <w:r w:rsidRPr="00CD1956">
        <w:rPr>
          <w:rFonts w:cs="David"/>
          <w:rtl/>
        </w:rPr>
        <w:t>ספר שני,</w:t>
      </w:r>
      <w:r w:rsidR="009450A4" w:rsidRPr="00CD1956">
        <w:rPr>
          <w:rFonts w:cs="David" w:hint="cs"/>
          <w:rtl/>
        </w:rPr>
        <w:t xml:space="preserve"> </w:t>
      </w:r>
      <w:r w:rsidRPr="00CD1956">
        <w:rPr>
          <w:rFonts w:cs="David" w:hint="cs"/>
          <w:rtl/>
        </w:rPr>
        <w:t>180)</w:t>
      </w:r>
      <w:r w:rsidRPr="00CD1956">
        <w:rPr>
          <w:rFonts w:cs="David"/>
          <w:rtl/>
        </w:rPr>
        <w:t>.</w:t>
      </w:r>
    </w:p>
    <w:p w14:paraId="5C6CE12E" w14:textId="2E363D9E" w:rsidR="009450A4" w:rsidRPr="0003680F" w:rsidRDefault="00FC037F" w:rsidP="00C42228">
      <w:pPr>
        <w:spacing w:line="480" w:lineRule="auto"/>
        <w:ind w:left="-58" w:firstLine="232"/>
        <w:jc w:val="both"/>
        <w:rPr>
          <w:rFonts w:cs="David"/>
          <w:color w:val="FF0000"/>
          <w:rtl/>
        </w:rPr>
      </w:pPr>
      <w:r w:rsidRPr="0003680F">
        <w:rPr>
          <w:rFonts w:cs="David"/>
          <w:color w:val="FF0000"/>
          <w:rtl/>
        </w:rPr>
        <w:t xml:space="preserve">הרצון החופשי של האדם במקרא </w:t>
      </w:r>
      <w:r w:rsidRPr="0003680F">
        <w:rPr>
          <w:rFonts w:cs="David" w:hint="eastAsia"/>
          <w:color w:val="FF0000"/>
          <w:rtl/>
        </w:rPr>
        <w:t>והפרדתו</w:t>
      </w:r>
      <w:r w:rsidRPr="0003680F">
        <w:rPr>
          <w:rFonts w:cs="David"/>
          <w:color w:val="FF0000"/>
          <w:rtl/>
        </w:rPr>
        <w:t xml:space="preserve"> מהטבע בא</w:t>
      </w:r>
      <w:r w:rsidRPr="0003680F">
        <w:rPr>
          <w:rFonts w:cs="David" w:hint="eastAsia"/>
          <w:color w:val="FF0000"/>
          <w:rtl/>
        </w:rPr>
        <w:t>ים</w:t>
      </w:r>
      <w:r w:rsidRPr="0003680F">
        <w:rPr>
          <w:rFonts w:cs="David"/>
          <w:color w:val="FF0000"/>
          <w:rtl/>
        </w:rPr>
        <w:t xml:space="preserve"> לידי ביטוי גם ב</w:t>
      </w:r>
      <w:r w:rsidRPr="0003680F">
        <w:rPr>
          <w:rFonts w:cs="David" w:hint="eastAsia"/>
          <w:color w:val="FF0000"/>
          <w:rtl/>
        </w:rPr>
        <w:t>אקט</w:t>
      </w:r>
      <w:r w:rsidRPr="0003680F">
        <w:rPr>
          <w:rFonts w:cs="David"/>
          <w:color w:val="FF0000"/>
          <w:rtl/>
        </w:rPr>
        <w:t xml:space="preserve"> </w:t>
      </w:r>
      <w:r w:rsidRPr="0003680F">
        <w:rPr>
          <w:rFonts w:cs="David" w:hint="eastAsia"/>
          <w:color w:val="FF0000"/>
          <w:rtl/>
        </w:rPr>
        <w:t>ה</w:t>
      </w:r>
      <w:r w:rsidRPr="0003680F">
        <w:rPr>
          <w:rFonts w:cs="David"/>
          <w:color w:val="FF0000"/>
          <w:rtl/>
        </w:rPr>
        <w:t>תפילה. התפילה מאפשרת לאדם להודות לאל</w:t>
      </w:r>
      <w:r w:rsidRPr="0003680F">
        <w:rPr>
          <w:rFonts w:cs="David" w:hint="eastAsia"/>
          <w:color w:val="FF0000"/>
          <w:rtl/>
        </w:rPr>
        <w:t>והים</w:t>
      </w:r>
      <w:r w:rsidRPr="0003680F">
        <w:rPr>
          <w:rFonts w:cs="David"/>
          <w:color w:val="FF0000"/>
          <w:rtl/>
        </w:rPr>
        <w:t xml:space="preserve"> על </w:t>
      </w:r>
      <w:r w:rsidRPr="0003680F">
        <w:rPr>
          <w:rFonts w:cs="David" w:hint="eastAsia"/>
          <w:color w:val="FF0000"/>
          <w:rtl/>
        </w:rPr>
        <w:t>ה</w:t>
      </w:r>
      <w:r w:rsidRPr="0003680F">
        <w:rPr>
          <w:rFonts w:cs="David"/>
          <w:color w:val="FF0000"/>
          <w:rtl/>
        </w:rPr>
        <w:t xml:space="preserve">עבר ולבקש </w:t>
      </w:r>
      <w:r w:rsidRPr="0003680F">
        <w:rPr>
          <w:rFonts w:cs="David" w:hint="eastAsia"/>
          <w:color w:val="FF0000"/>
          <w:rtl/>
        </w:rPr>
        <w:t>ע</w:t>
      </w:r>
      <w:r w:rsidRPr="0003680F">
        <w:rPr>
          <w:rFonts w:cs="David"/>
          <w:color w:val="FF0000"/>
          <w:rtl/>
        </w:rPr>
        <w:t xml:space="preserve">ל העתיד. </w:t>
      </w:r>
      <w:r w:rsidR="00C13050" w:rsidRPr="0003680F">
        <w:rPr>
          <w:rFonts w:cs="David"/>
          <w:color w:val="FF0000"/>
          <w:rtl/>
        </w:rPr>
        <w:t>התפילה היא חובתו של היהודי המאמין. רבות מהתפילות ביהדות מבוססות על המקרא (</w:t>
      </w:r>
      <w:proofErr w:type="spellStart"/>
      <w:r w:rsidR="00C13050" w:rsidRPr="0003680F">
        <w:rPr>
          <w:rFonts w:cs="David"/>
          <w:color w:val="FF0000"/>
          <w:rtl/>
        </w:rPr>
        <w:t>מאק</w:t>
      </w:r>
      <w:proofErr w:type="spellEnd"/>
      <w:r w:rsidR="00C13050" w:rsidRPr="0003680F">
        <w:rPr>
          <w:rFonts w:cs="David"/>
          <w:color w:val="FF0000"/>
          <w:rtl/>
        </w:rPr>
        <w:t xml:space="preserve">, 2001). </w:t>
      </w:r>
      <w:r w:rsidRPr="0003680F">
        <w:rPr>
          <w:rFonts w:cs="David"/>
          <w:color w:val="FF0000"/>
          <w:rtl/>
        </w:rPr>
        <w:t>ביסודה מונחת תודעת זיקה קיומית דו-צדדית בין האדם לאלוהים</w:t>
      </w:r>
      <w:r w:rsidR="009450A4" w:rsidRPr="0003680F">
        <w:rPr>
          <w:rFonts w:cs="David"/>
          <w:color w:val="FF0000"/>
          <w:rtl/>
        </w:rPr>
        <w:t>;</w:t>
      </w:r>
      <w:r w:rsidRPr="0003680F">
        <w:rPr>
          <w:rFonts w:cs="David"/>
          <w:color w:val="FF0000"/>
          <w:rtl/>
        </w:rPr>
        <w:t xml:space="preserve"> זהו עומק המשמעות של האדם כיצור שנברא בצלמו ובדמותו. </w:t>
      </w:r>
      <w:r w:rsidRPr="0003680F">
        <w:rPr>
          <w:rFonts w:cs="David" w:hint="eastAsia"/>
          <w:color w:val="FF0000"/>
          <w:rtl/>
        </w:rPr>
        <w:t>ב</w:t>
      </w:r>
      <w:r w:rsidRPr="0003680F">
        <w:rPr>
          <w:rFonts w:cs="David"/>
          <w:color w:val="FF0000"/>
          <w:rtl/>
        </w:rPr>
        <w:t xml:space="preserve">תפילה </w:t>
      </w:r>
      <w:r w:rsidRPr="0003680F">
        <w:rPr>
          <w:rFonts w:cs="David" w:hint="eastAsia"/>
          <w:color w:val="FF0000"/>
          <w:rtl/>
        </w:rPr>
        <w:t>ישנה</w:t>
      </w:r>
      <w:r w:rsidRPr="0003680F">
        <w:rPr>
          <w:rFonts w:cs="David"/>
          <w:color w:val="FF0000"/>
          <w:rtl/>
        </w:rPr>
        <w:t xml:space="preserve"> בקשה לשינוי עתידי</w:t>
      </w:r>
      <w:r w:rsidR="009450A4" w:rsidRPr="0003680F">
        <w:rPr>
          <w:rFonts w:cs="David"/>
          <w:color w:val="FF0000"/>
          <w:rtl/>
        </w:rPr>
        <w:t>,</w:t>
      </w:r>
      <w:r w:rsidRPr="0003680F">
        <w:rPr>
          <w:rFonts w:cs="David"/>
          <w:color w:val="FF0000"/>
          <w:rtl/>
        </w:rPr>
        <w:t xml:space="preserve"> </w:t>
      </w:r>
      <w:r w:rsidRPr="0003680F">
        <w:rPr>
          <w:rFonts w:cs="David" w:hint="eastAsia"/>
          <w:color w:val="FF0000"/>
          <w:rtl/>
        </w:rPr>
        <w:t>וזו</w:t>
      </w:r>
      <w:r w:rsidRPr="0003680F">
        <w:rPr>
          <w:rFonts w:cs="David"/>
          <w:color w:val="FF0000"/>
          <w:rtl/>
        </w:rPr>
        <w:t xml:space="preserve"> מתאפשרת כאשר אין תפי</w:t>
      </w:r>
      <w:r w:rsidR="009450A4" w:rsidRPr="0003680F">
        <w:rPr>
          <w:rFonts w:cs="David" w:hint="eastAsia"/>
          <w:color w:val="FF0000"/>
          <w:rtl/>
        </w:rPr>
        <w:t>ס</w:t>
      </w:r>
      <w:r w:rsidRPr="0003680F">
        <w:rPr>
          <w:rFonts w:cs="David"/>
          <w:color w:val="FF0000"/>
          <w:rtl/>
        </w:rPr>
        <w:t xml:space="preserve">ה של גורל. </w:t>
      </w:r>
      <w:r w:rsidRPr="0003680F">
        <w:rPr>
          <w:rFonts w:cs="David" w:hint="eastAsia"/>
          <w:color w:val="FF0000"/>
          <w:rtl/>
        </w:rPr>
        <w:t>כלומר</w:t>
      </w:r>
      <w:r w:rsidRPr="0003680F">
        <w:rPr>
          <w:rFonts w:cs="David"/>
          <w:color w:val="FF0000"/>
          <w:rtl/>
        </w:rPr>
        <w:t>, העתיד ניתן לשינוי</w:t>
      </w:r>
      <w:r w:rsidR="00C13050" w:rsidRPr="0003680F">
        <w:rPr>
          <w:rFonts w:cs="David"/>
          <w:color w:val="FF0000"/>
          <w:rtl/>
        </w:rPr>
        <w:t xml:space="preserve"> – </w:t>
      </w:r>
      <w:r w:rsidRPr="0003680F">
        <w:rPr>
          <w:rFonts w:cs="David"/>
          <w:color w:val="FF0000"/>
          <w:rtl/>
        </w:rPr>
        <w:t> </w:t>
      </w:r>
      <w:r w:rsidR="00C13050" w:rsidRPr="0003680F">
        <w:rPr>
          <w:rFonts w:cs="David" w:hint="eastAsia"/>
          <w:color w:val="FF0000"/>
          <w:rtl/>
        </w:rPr>
        <w:t>גם</w:t>
      </w:r>
      <w:r w:rsidR="00C13050" w:rsidRPr="0003680F">
        <w:rPr>
          <w:rFonts w:cs="David"/>
          <w:color w:val="FF0000"/>
          <w:rtl/>
        </w:rPr>
        <w:t xml:space="preserve"> </w:t>
      </w:r>
      <w:r w:rsidR="00C13050" w:rsidRPr="0003680F">
        <w:rPr>
          <w:rFonts w:cs="David" w:hint="eastAsia"/>
          <w:color w:val="FF0000"/>
          <w:rtl/>
        </w:rPr>
        <w:t>המילה</w:t>
      </w:r>
      <w:r w:rsidR="00C13050" w:rsidRPr="0003680F">
        <w:rPr>
          <w:rFonts w:cs="David"/>
          <w:color w:val="FF0000"/>
          <w:rtl/>
        </w:rPr>
        <w:t xml:space="preserve"> תפילה בעברית </w:t>
      </w:r>
      <w:r w:rsidR="00C13050" w:rsidRPr="0003680F">
        <w:rPr>
          <w:rFonts w:cs="David" w:hint="eastAsia"/>
          <w:color w:val="FF0000"/>
          <w:rtl/>
        </w:rPr>
        <w:t>נגזרת</w:t>
      </w:r>
      <w:r w:rsidR="00C13050" w:rsidRPr="0003680F">
        <w:rPr>
          <w:rFonts w:cs="David"/>
          <w:color w:val="FF0000"/>
          <w:rtl/>
        </w:rPr>
        <w:t xml:space="preserve"> מהשורש </w:t>
      </w:r>
      <w:proofErr w:type="spellStart"/>
      <w:r w:rsidR="00C13050" w:rsidRPr="0003680F">
        <w:rPr>
          <w:rFonts w:cs="David"/>
          <w:color w:val="FF0000"/>
          <w:rtl/>
        </w:rPr>
        <w:t>פל"ל</w:t>
      </w:r>
      <w:proofErr w:type="spellEnd"/>
      <w:r w:rsidR="00C13050" w:rsidRPr="0003680F">
        <w:rPr>
          <w:rFonts w:cs="David"/>
          <w:color w:val="FF0000"/>
          <w:rtl/>
        </w:rPr>
        <w:t xml:space="preserve"> שמשמעותו לקוות ולייחל. </w:t>
      </w:r>
      <w:r w:rsidRPr="0003680F">
        <w:rPr>
          <w:rFonts w:cs="David" w:hint="eastAsia"/>
          <w:color w:val="FF0000"/>
          <w:rtl/>
        </w:rPr>
        <w:t>גיבורי</w:t>
      </w:r>
      <w:r w:rsidRPr="0003680F">
        <w:rPr>
          <w:rFonts w:cs="David"/>
          <w:color w:val="FF0000"/>
          <w:rtl/>
        </w:rPr>
        <w:t xml:space="preserve"> המקרא מתפללים על עצמם </w:t>
      </w:r>
      <w:r w:rsidR="009450A4" w:rsidRPr="0003680F">
        <w:rPr>
          <w:rFonts w:cs="David" w:hint="eastAsia"/>
          <w:color w:val="FF0000"/>
          <w:rtl/>
        </w:rPr>
        <w:t>א</w:t>
      </w:r>
      <w:r w:rsidRPr="0003680F">
        <w:rPr>
          <w:rFonts w:cs="David"/>
          <w:color w:val="FF0000"/>
          <w:rtl/>
        </w:rPr>
        <w:t>ו על אחרים</w:t>
      </w:r>
      <w:r w:rsidR="009450A4" w:rsidRPr="0003680F">
        <w:rPr>
          <w:rFonts w:cs="David"/>
          <w:color w:val="FF0000"/>
          <w:rtl/>
        </w:rPr>
        <w:t>,</w:t>
      </w:r>
      <w:r w:rsidRPr="0003680F">
        <w:rPr>
          <w:rFonts w:cs="David"/>
          <w:color w:val="FF0000"/>
          <w:rtl/>
        </w:rPr>
        <w:t xml:space="preserve"> לרוב במצב של מצוקה, </w:t>
      </w:r>
      <w:r w:rsidR="009450A4" w:rsidRPr="0003680F">
        <w:rPr>
          <w:rFonts w:cs="David" w:hint="eastAsia"/>
          <w:color w:val="FF0000"/>
          <w:rtl/>
        </w:rPr>
        <w:t>כ</w:t>
      </w:r>
      <w:r w:rsidRPr="0003680F">
        <w:rPr>
          <w:rFonts w:cs="David" w:hint="eastAsia"/>
          <w:color w:val="FF0000"/>
          <w:rtl/>
        </w:rPr>
        <w:t>בקשה</w:t>
      </w:r>
      <w:r w:rsidRPr="0003680F">
        <w:rPr>
          <w:rFonts w:cs="David"/>
          <w:color w:val="FF0000"/>
          <w:rtl/>
        </w:rPr>
        <w:t xml:space="preserve"> </w:t>
      </w:r>
      <w:r w:rsidRPr="0003680F">
        <w:rPr>
          <w:rFonts w:cs="David" w:hint="eastAsia"/>
          <w:color w:val="FF0000"/>
          <w:rtl/>
        </w:rPr>
        <w:t>מ</w:t>
      </w:r>
      <w:r w:rsidRPr="0003680F">
        <w:rPr>
          <w:rFonts w:cs="David"/>
          <w:color w:val="FF0000"/>
          <w:rtl/>
        </w:rPr>
        <w:t xml:space="preserve">האל להתערב </w:t>
      </w:r>
      <w:r w:rsidRPr="0003680F">
        <w:rPr>
          <w:rFonts w:cs="David" w:hint="eastAsia"/>
          <w:color w:val="FF0000"/>
          <w:rtl/>
        </w:rPr>
        <w:t>בטבע</w:t>
      </w:r>
      <w:r w:rsidRPr="0003680F">
        <w:rPr>
          <w:rFonts w:cs="David"/>
          <w:color w:val="FF0000"/>
          <w:rtl/>
        </w:rPr>
        <w:t xml:space="preserve"> ולהשפיע</w:t>
      </w:r>
      <w:r w:rsidR="009450A4" w:rsidRPr="0003680F">
        <w:rPr>
          <w:rFonts w:cs="David"/>
          <w:color w:val="FF0000"/>
          <w:rtl/>
        </w:rPr>
        <w:t>:</w:t>
      </w:r>
      <w:r w:rsidRPr="0003680F">
        <w:rPr>
          <w:rFonts w:cs="David"/>
          <w:color w:val="FF0000"/>
          <w:rtl/>
        </w:rPr>
        <w:t xml:space="preserve"> "וַיִּתְפַּלֵּל מֹשֶׁה אֶל-</w:t>
      </w:r>
      <w:r w:rsidR="009450A4" w:rsidRPr="0003680F">
        <w:rPr>
          <w:rFonts w:cs="David" w:hint="eastAsia"/>
          <w:color w:val="FF0000"/>
          <w:rtl/>
        </w:rPr>
        <w:t>ה</w:t>
      </w:r>
      <w:r w:rsidR="009450A4" w:rsidRPr="0003680F">
        <w:rPr>
          <w:rFonts w:cs="David"/>
          <w:color w:val="FF0000"/>
          <w:rtl/>
        </w:rPr>
        <w:t>'</w:t>
      </w:r>
      <w:r w:rsidRPr="0003680F">
        <w:rPr>
          <w:rFonts w:cs="David"/>
          <w:color w:val="FF0000"/>
          <w:rtl/>
        </w:rPr>
        <w:t xml:space="preserve"> וַתִּשְׁקַע הָאֵש</w:t>
      </w:r>
      <w:r w:rsidRPr="0003680F">
        <w:rPr>
          <w:rFonts w:asciiTheme="majorBidi" w:hAnsiTheme="majorBidi" w:cs="David"/>
          <w:color w:val="FF0000"/>
          <w:rtl/>
        </w:rPr>
        <w:t>" (</w:t>
      </w:r>
      <w:r w:rsidRPr="0003680F">
        <w:rPr>
          <w:rFonts w:cs="David"/>
          <w:color w:val="FF0000"/>
          <w:rtl/>
        </w:rPr>
        <w:t>במדבר יא</w:t>
      </w:r>
      <w:r w:rsidR="009450A4" w:rsidRPr="0003680F">
        <w:rPr>
          <w:rFonts w:cs="David"/>
          <w:color w:val="FF0000"/>
          <w:rtl/>
        </w:rPr>
        <w:t>:</w:t>
      </w:r>
      <w:r w:rsidRPr="0003680F">
        <w:rPr>
          <w:rFonts w:cs="David"/>
          <w:color w:val="FF0000"/>
          <w:rtl/>
        </w:rPr>
        <w:t xml:space="preserve"> 2)</w:t>
      </w:r>
      <w:r w:rsidR="009450A4" w:rsidRPr="0003680F">
        <w:rPr>
          <w:rFonts w:cs="David"/>
          <w:i/>
          <w:iCs/>
          <w:color w:val="FF0000"/>
          <w:rtl/>
        </w:rPr>
        <w:t>.</w:t>
      </w:r>
      <w:r w:rsidRPr="0003680F">
        <w:rPr>
          <w:rFonts w:cs="David"/>
          <w:i/>
          <w:iCs/>
          <w:color w:val="FF0000"/>
          <w:rtl/>
        </w:rPr>
        <w:t xml:space="preserve"> </w:t>
      </w:r>
      <w:r w:rsidRPr="0003680F">
        <w:rPr>
          <w:rFonts w:cs="David"/>
          <w:color w:val="FF0000"/>
          <w:rtl/>
        </w:rPr>
        <w:t>מיעוטן</w:t>
      </w:r>
      <w:r w:rsidR="009450A4" w:rsidRPr="0003680F">
        <w:rPr>
          <w:rFonts w:cs="David"/>
          <w:color w:val="FF0000"/>
          <w:rtl/>
        </w:rPr>
        <w:t xml:space="preserve"> של התפילות</w:t>
      </w:r>
      <w:r w:rsidRPr="0003680F">
        <w:rPr>
          <w:rFonts w:cs="David"/>
          <w:color w:val="FF0000"/>
          <w:rtl/>
        </w:rPr>
        <w:t xml:space="preserve"> הן תפילות הודיה. </w:t>
      </w:r>
    </w:p>
    <w:p w14:paraId="58078A9C" w14:textId="4F04A7D5" w:rsidR="00FC037F" w:rsidRPr="0003680F" w:rsidRDefault="00FC037F" w:rsidP="002B00EF">
      <w:pPr>
        <w:spacing w:line="480" w:lineRule="auto"/>
        <w:ind w:left="-58" w:firstLine="232"/>
        <w:jc w:val="both"/>
        <w:rPr>
          <w:rFonts w:cs="David"/>
          <w:color w:val="FF0000"/>
          <w:rtl/>
        </w:rPr>
      </w:pPr>
      <w:r w:rsidRPr="0003680F">
        <w:rPr>
          <w:rFonts w:cs="David"/>
          <w:color w:val="FF0000"/>
          <w:rtl/>
        </w:rPr>
        <w:t>התפילה האישית המתועדת בסיפורי התנ"ך היא צעקה ישירה, הכרחית וראשונית במאמץ לרצות את האלוהים. בתפילה מסוג זה פונה האדם מרצונו החופשי לרצונו החופשי של האל, הנמצא מעל חוקי הטבע. התפילה המקראית, בדומה לעבודת האלוהים בקורבנות, משרתת את האלוהות בבריאה. עבודת האלוהים מעניקה חירות לאדם (שביד</w:t>
      </w:r>
      <w:r w:rsidR="009450A4" w:rsidRPr="0003680F">
        <w:rPr>
          <w:rFonts w:cs="David"/>
          <w:color w:val="FF0000"/>
          <w:rtl/>
        </w:rPr>
        <w:t>,</w:t>
      </w:r>
      <w:r w:rsidRPr="0003680F">
        <w:rPr>
          <w:rFonts w:cs="David"/>
          <w:color w:val="FF0000"/>
          <w:rtl/>
        </w:rPr>
        <w:t xml:space="preserve"> 2009)</w:t>
      </w:r>
      <w:r w:rsidR="009450A4" w:rsidRPr="0003680F">
        <w:rPr>
          <w:rFonts w:cs="David"/>
          <w:color w:val="FF0000"/>
          <w:rtl/>
        </w:rPr>
        <w:t>,</w:t>
      </w:r>
      <w:r w:rsidRPr="0003680F">
        <w:rPr>
          <w:rFonts w:cs="David"/>
          <w:color w:val="FF0000"/>
          <w:rtl/>
        </w:rPr>
        <w:t xml:space="preserve"> </w:t>
      </w:r>
      <w:r w:rsidR="009450A4" w:rsidRPr="0003680F">
        <w:rPr>
          <w:rFonts w:cs="David" w:hint="eastAsia"/>
          <w:color w:val="FF0000"/>
          <w:rtl/>
        </w:rPr>
        <w:t>ו</w:t>
      </w:r>
      <w:r w:rsidRPr="0003680F">
        <w:rPr>
          <w:rFonts w:cs="David"/>
          <w:color w:val="FF0000"/>
          <w:rtl/>
        </w:rPr>
        <w:t>ב</w:t>
      </w:r>
      <w:r w:rsidRPr="0003680F">
        <w:rPr>
          <w:rFonts w:cs="David" w:hint="eastAsia"/>
          <w:color w:val="FF0000"/>
          <w:rtl/>
        </w:rPr>
        <w:t>זכות</w:t>
      </w:r>
      <w:r w:rsidR="009450A4" w:rsidRPr="0003680F">
        <w:rPr>
          <w:rFonts w:cs="David" w:hint="eastAsia"/>
          <w:color w:val="FF0000"/>
          <w:rtl/>
        </w:rPr>
        <w:t>ה</w:t>
      </w:r>
      <w:r w:rsidR="009450A4" w:rsidRPr="0003680F">
        <w:rPr>
          <w:rFonts w:cs="David"/>
          <w:color w:val="FF0000"/>
          <w:rtl/>
        </w:rPr>
        <w:t xml:space="preserve"> </w:t>
      </w:r>
      <w:r w:rsidRPr="0003680F">
        <w:rPr>
          <w:rFonts w:cs="David"/>
          <w:color w:val="FF0000"/>
          <w:rtl/>
        </w:rPr>
        <w:t xml:space="preserve">יזכה האדם </w:t>
      </w:r>
      <w:r w:rsidR="009450A4" w:rsidRPr="0003680F">
        <w:rPr>
          <w:rFonts w:cs="David" w:hint="eastAsia"/>
          <w:color w:val="FF0000"/>
          <w:rtl/>
        </w:rPr>
        <w:t>ל</w:t>
      </w:r>
      <w:r w:rsidRPr="0003680F">
        <w:rPr>
          <w:rFonts w:cs="David"/>
          <w:color w:val="FF0000"/>
          <w:rtl/>
        </w:rPr>
        <w:t>שליטה בבריאה</w:t>
      </w:r>
      <w:r w:rsidR="00E92B10" w:rsidRPr="0003680F">
        <w:rPr>
          <w:rFonts w:cs="David" w:hint="cs"/>
          <w:color w:val="FF0000"/>
          <w:rtl/>
        </w:rPr>
        <w:t xml:space="preserve"> </w:t>
      </w:r>
      <w:r w:rsidRPr="0003680F">
        <w:rPr>
          <w:rFonts w:cs="David"/>
          <w:color w:val="FF0000"/>
          <w:rtl/>
        </w:rPr>
        <w:t>כשכר על עבודתו את האל. החירות המקראית מזוהה עם יכולת</w:t>
      </w:r>
      <w:r w:rsidR="009450A4" w:rsidRPr="0003680F">
        <w:rPr>
          <w:rFonts w:cs="David" w:hint="eastAsia"/>
          <w:color w:val="FF0000"/>
          <w:rtl/>
        </w:rPr>
        <w:t>ו</w:t>
      </w:r>
      <w:r w:rsidRPr="0003680F">
        <w:rPr>
          <w:rFonts w:cs="David"/>
          <w:color w:val="FF0000"/>
          <w:rtl/>
        </w:rPr>
        <w:t xml:space="preserve"> של האדם לקחת לעצמו מן הטבע הסובב אותו ומכל יצוריו. התפי</w:t>
      </w:r>
      <w:r w:rsidR="009450A4" w:rsidRPr="0003680F">
        <w:rPr>
          <w:rFonts w:cs="David" w:hint="eastAsia"/>
          <w:color w:val="FF0000"/>
          <w:rtl/>
        </w:rPr>
        <w:t>ס</w:t>
      </w:r>
      <w:r w:rsidRPr="0003680F">
        <w:rPr>
          <w:rFonts w:cs="David"/>
          <w:color w:val="FF0000"/>
          <w:rtl/>
        </w:rPr>
        <w:t xml:space="preserve">ה </w:t>
      </w:r>
      <w:r w:rsidRPr="0003680F">
        <w:rPr>
          <w:rFonts w:cs="David" w:hint="eastAsia"/>
          <w:color w:val="FF0000"/>
          <w:rtl/>
        </w:rPr>
        <w:t>המקראית</w:t>
      </w:r>
      <w:r w:rsidRPr="0003680F">
        <w:rPr>
          <w:rFonts w:cs="David"/>
          <w:color w:val="FF0000"/>
          <w:rtl/>
        </w:rPr>
        <w:t xml:space="preserve">, טוענת, כי האדם נברא </w:t>
      </w:r>
      <w:r w:rsidRPr="0003680F">
        <w:rPr>
          <w:rFonts w:cs="David" w:hint="eastAsia"/>
          <w:color w:val="FF0000"/>
          <w:rtl/>
        </w:rPr>
        <w:t>כדי</w:t>
      </w:r>
      <w:r w:rsidRPr="0003680F">
        <w:rPr>
          <w:rFonts w:cs="David"/>
          <w:color w:val="FF0000"/>
          <w:rtl/>
        </w:rPr>
        <w:t xml:space="preserve"> למלא שליחות ייעודית שאלוהים ציווה </w:t>
      </w:r>
      <w:r w:rsidRPr="0003680F">
        <w:rPr>
          <w:rFonts w:cs="David" w:hint="eastAsia"/>
          <w:color w:val="FF0000"/>
          <w:rtl/>
        </w:rPr>
        <w:t>ע</w:t>
      </w:r>
      <w:r w:rsidRPr="0003680F">
        <w:rPr>
          <w:rFonts w:cs="David"/>
          <w:color w:val="FF0000"/>
          <w:rtl/>
        </w:rPr>
        <w:t>ל</w:t>
      </w:r>
      <w:r w:rsidRPr="0003680F">
        <w:rPr>
          <w:rFonts w:cs="David" w:hint="eastAsia"/>
          <w:color w:val="FF0000"/>
          <w:rtl/>
        </w:rPr>
        <w:t>י</w:t>
      </w:r>
      <w:r w:rsidRPr="0003680F">
        <w:rPr>
          <w:rFonts w:cs="David"/>
          <w:color w:val="FF0000"/>
          <w:rtl/>
        </w:rPr>
        <w:t xml:space="preserve">ו –  להשלים את הבריאה ואת עצמו בתוכה. </w:t>
      </w:r>
    </w:p>
    <w:p w14:paraId="345D67E7" w14:textId="096B96BC" w:rsidR="00FC037F" w:rsidRPr="0003680F" w:rsidRDefault="00FC037F" w:rsidP="00D65144">
      <w:pPr>
        <w:spacing w:line="480" w:lineRule="auto"/>
        <w:ind w:left="-58" w:firstLine="232"/>
        <w:jc w:val="both"/>
        <w:rPr>
          <w:rFonts w:cs="David"/>
          <w:color w:val="FF0000"/>
          <w:rtl/>
        </w:rPr>
      </w:pPr>
    </w:p>
    <w:p w14:paraId="7E67CB9A" w14:textId="205E5417" w:rsidR="00FC037F" w:rsidRDefault="00FC037F" w:rsidP="00D65144">
      <w:pPr>
        <w:spacing w:line="480" w:lineRule="auto"/>
        <w:ind w:left="-58" w:firstLine="232"/>
        <w:jc w:val="both"/>
        <w:rPr>
          <w:rFonts w:cs="David"/>
          <w:color w:val="FF0000"/>
          <w:rtl/>
        </w:rPr>
      </w:pPr>
      <w:r w:rsidRPr="0003680F">
        <w:rPr>
          <w:rFonts w:cs="David" w:hint="eastAsia"/>
          <w:color w:val="FF0000"/>
          <w:rtl/>
        </w:rPr>
        <w:t>תפילת</w:t>
      </w:r>
      <w:r w:rsidRPr="0003680F">
        <w:rPr>
          <w:rFonts w:cs="David"/>
          <w:color w:val="FF0000"/>
          <w:rtl/>
        </w:rPr>
        <w:t xml:space="preserve"> שמע, </w:t>
      </w:r>
      <w:r w:rsidRPr="0003680F">
        <w:rPr>
          <w:rFonts w:cs="David" w:hint="eastAsia"/>
          <w:color w:val="FF0000"/>
          <w:rtl/>
        </w:rPr>
        <w:t>לב</w:t>
      </w:r>
      <w:r w:rsidRPr="0003680F">
        <w:rPr>
          <w:rFonts w:cs="David"/>
          <w:color w:val="FF0000"/>
          <w:rtl/>
        </w:rPr>
        <w:t xml:space="preserve"> לבה של התפילה היהודית, מורכבת משלוש פרשות מן התורה. בפרשה השנייה, בצד הדרישה לקיים את המצוות, מופיע רעיון השכר המובטח לאדם ולחברה המקיימים את המצוות והעונש הצפוי להם אם לא יעמדו בדריש</w:t>
      </w:r>
      <w:r w:rsidR="009450A4" w:rsidRPr="0003680F">
        <w:rPr>
          <w:rFonts w:cs="David" w:hint="eastAsia"/>
          <w:color w:val="FF0000"/>
          <w:rtl/>
        </w:rPr>
        <w:t>ות</w:t>
      </w:r>
      <w:r w:rsidRPr="0003680F">
        <w:rPr>
          <w:rFonts w:cs="David"/>
          <w:color w:val="FF0000"/>
          <w:rtl/>
        </w:rPr>
        <w:t xml:space="preserve">. </w:t>
      </w:r>
      <w:r w:rsidRPr="0003680F">
        <w:rPr>
          <w:rFonts w:cs="David" w:hint="eastAsia"/>
          <w:color w:val="FF0000"/>
          <w:rtl/>
        </w:rPr>
        <w:t>לאמור</w:t>
      </w:r>
      <w:r w:rsidRPr="0003680F">
        <w:rPr>
          <w:rFonts w:cs="David"/>
          <w:color w:val="FF0000"/>
          <w:rtl/>
        </w:rPr>
        <w:t>, ההצלחה בחיים מובטחת למקיימי המצוות והכ</w:t>
      </w:r>
      <w:r w:rsidRPr="0003680F">
        <w:rPr>
          <w:rFonts w:cs="David" w:hint="eastAsia"/>
          <w:color w:val="FF0000"/>
          <w:rtl/>
        </w:rPr>
        <w:t>י</w:t>
      </w:r>
      <w:r w:rsidRPr="0003680F">
        <w:rPr>
          <w:rFonts w:cs="David"/>
          <w:color w:val="FF0000"/>
          <w:rtl/>
        </w:rPr>
        <w:t>שלון צפוי לאלו שאינם מקיימים אותן. הטבע הנפרד מהאדם ייטיב עמו בצווי האלוהים</w:t>
      </w:r>
      <w:r w:rsidR="009450A4" w:rsidRPr="0003680F">
        <w:rPr>
          <w:rFonts w:cs="David"/>
          <w:color w:val="FF0000"/>
          <w:rtl/>
        </w:rPr>
        <w:t>:</w:t>
      </w:r>
      <w:r w:rsidRPr="0003680F">
        <w:rPr>
          <w:rFonts w:cs="David"/>
          <w:color w:val="FF0000"/>
          <w:rtl/>
        </w:rPr>
        <w:t xml:space="preserve"> "וְהָיָה אִם-שָׁמֹעַ תִּשְׁמְעוּ אֶל- מִצְו</w:t>
      </w:r>
      <w:r w:rsidRPr="0003680F">
        <w:rPr>
          <w:rFonts w:cs="David"/>
          <w:color w:val="FF0000"/>
        </w:rPr>
        <w:t>‍</w:t>
      </w:r>
      <w:r w:rsidRPr="0003680F">
        <w:rPr>
          <w:rFonts w:cs="David"/>
          <w:color w:val="FF0000"/>
          <w:rtl/>
        </w:rPr>
        <w:t>ֹ</w:t>
      </w:r>
      <w:proofErr w:type="spellStart"/>
      <w:r w:rsidRPr="0003680F">
        <w:rPr>
          <w:rFonts w:cs="David"/>
          <w:color w:val="FF0000"/>
          <w:rtl/>
        </w:rPr>
        <w:t>תַי</w:t>
      </w:r>
      <w:proofErr w:type="spellEnd"/>
      <w:r w:rsidRPr="0003680F">
        <w:rPr>
          <w:rFonts w:cs="David"/>
          <w:color w:val="FF0000"/>
          <w:rtl/>
        </w:rPr>
        <w:t xml:space="preserve"> [...] וְנָתַתִּי מְטַר-אַרְצְכֶם בְּעִתּוֹ יוֹרֶה וּמַלְקוֹשׁ וְאָסַפְתָּ דְגָנֶךָ וְתִירֹשְׁךָ </w:t>
      </w:r>
      <w:r w:rsidRPr="0003680F">
        <w:rPr>
          <w:rFonts w:cs="David"/>
          <w:color w:val="FF0000"/>
          <w:rtl/>
        </w:rPr>
        <w:lastRenderedPageBreak/>
        <w:t xml:space="preserve">וְיִצְהָרֶךָ [...] וְאָכַלְתָּ וְשָׂבָעְתָּ. [...] וסַרְתֶּם וַעֲבַדְתֶּם </w:t>
      </w:r>
      <w:proofErr w:type="spellStart"/>
      <w:r w:rsidRPr="0003680F">
        <w:rPr>
          <w:rFonts w:cs="David"/>
          <w:color w:val="FF0000"/>
          <w:rtl/>
        </w:rPr>
        <w:t>אֱלֹהִים</w:t>
      </w:r>
      <w:proofErr w:type="spellEnd"/>
      <w:r w:rsidRPr="0003680F">
        <w:rPr>
          <w:rFonts w:cs="David"/>
          <w:color w:val="FF0000"/>
          <w:rtl/>
        </w:rPr>
        <w:t xml:space="preserve"> אֲחֵרִים [...] וְלֹא-יִהְיֶה מָטָר וְהָאֲדָמָה לֹא </w:t>
      </w:r>
      <w:proofErr w:type="spellStart"/>
      <w:r w:rsidRPr="0003680F">
        <w:rPr>
          <w:rFonts w:cs="David"/>
          <w:color w:val="FF0000"/>
          <w:rtl/>
        </w:rPr>
        <w:t>תִתֵּן</w:t>
      </w:r>
      <w:proofErr w:type="spellEnd"/>
      <w:r w:rsidRPr="0003680F">
        <w:rPr>
          <w:rFonts w:cs="David"/>
          <w:color w:val="FF0000"/>
          <w:rtl/>
        </w:rPr>
        <w:t xml:space="preserve"> אֶת-יְבוּלָהּ" (דברים יא</w:t>
      </w:r>
      <w:r w:rsidR="009450A4" w:rsidRPr="0003680F">
        <w:rPr>
          <w:rFonts w:cs="David"/>
          <w:color w:val="FF0000"/>
          <w:rtl/>
        </w:rPr>
        <w:t>:</w:t>
      </w:r>
      <w:r w:rsidRPr="0003680F">
        <w:rPr>
          <w:rFonts w:cs="David"/>
          <w:color w:val="FF0000"/>
          <w:rtl/>
        </w:rPr>
        <w:t xml:space="preserve"> </w:t>
      </w:r>
      <w:r w:rsidR="009450A4" w:rsidRPr="0003680F">
        <w:rPr>
          <w:rFonts w:cs="David"/>
          <w:color w:val="FF0000"/>
          <w:rtl/>
        </w:rPr>
        <w:t>17-</w:t>
      </w:r>
      <w:r w:rsidRPr="0003680F">
        <w:rPr>
          <w:rFonts w:cs="David"/>
          <w:color w:val="FF0000"/>
          <w:rtl/>
        </w:rPr>
        <w:t>13).</w:t>
      </w:r>
    </w:p>
    <w:p w14:paraId="415603B2" w14:textId="77777777" w:rsidR="00C723C1" w:rsidRDefault="00C723C1" w:rsidP="00D65144">
      <w:pPr>
        <w:spacing w:line="480" w:lineRule="auto"/>
        <w:ind w:left="-58" w:firstLine="232"/>
        <w:jc w:val="both"/>
        <w:rPr>
          <w:rFonts w:cs="David"/>
          <w:color w:val="FF0000"/>
          <w:rtl/>
        </w:rPr>
      </w:pPr>
    </w:p>
    <w:p w14:paraId="6F17B5F0" w14:textId="08DDF11E" w:rsidR="00C723C1" w:rsidRPr="00C723C1" w:rsidRDefault="00E61AA7" w:rsidP="00E61AA7">
      <w:pPr>
        <w:spacing w:after="200" w:line="480" w:lineRule="auto"/>
        <w:ind w:left="-58"/>
        <w:jc w:val="both"/>
        <w:rPr>
          <w:rFonts w:ascii="Calibri" w:eastAsia="Calibri" w:hAnsi="Calibri" w:cs="David"/>
          <w:color w:val="00B050"/>
          <w:rtl/>
        </w:rPr>
      </w:pPr>
      <w:r>
        <w:rPr>
          <w:rFonts w:ascii="Calibri" w:eastAsia="Calibri" w:hAnsi="Calibri" w:cs="David" w:hint="cs"/>
          <w:color w:val="00B050"/>
          <w:rtl/>
        </w:rPr>
        <w:t xml:space="preserve">בנצרות הקתולית, </w:t>
      </w:r>
      <w:r w:rsidR="00C723C1">
        <w:rPr>
          <w:rFonts w:ascii="Calibri" w:eastAsia="Calibri" w:hAnsi="Calibri" w:cs="David" w:hint="cs"/>
          <w:color w:val="00B050"/>
          <w:rtl/>
        </w:rPr>
        <w:t xml:space="preserve">הפרדת האדם מהטבע באה לידי ביטוי </w:t>
      </w:r>
      <w:r w:rsidR="00DB4952">
        <w:rPr>
          <w:rFonts w:ascii="Calibri" w:eastAsia="Calibri" w:hAnsi="Calibri" w:cs="David" w:hint="cs"/>
          <w:color w:val="00B050"/>
          <w:rtl/>
        </w:rPr>
        <w:t xml:space="preserve">גם </w:t>
      </w:r>
      <w:r w:rsidR="00C723C1">
        <w:rPr>
          <w:rFonts w:ascii="Calibri" w:eastAsia="Calibri" w:hAnsi="Calibri" w:cs="David" w:hint="cs"/>
          <w:color w:val="00B050"/>
          <w:rtl/>
        </w:rPr>
        <w:t>בהפרדה בין האדם לגופו שלו</w:t>
      </w:r>
      <w:r>
        <w:rPr>
          <w:rFonts w:ascii="Calibri" w:eastAsia="Calibri" w:hAnsi="Calibri" w:cs="David" w:hint="cs"/>
          <w:color w:val="00B050"/>
          <w:rtl/>
        </w:rPr>
        <w:t xml:space="preserve">. </w:t>
      </w:r>
      <w:r w:rsidR="00C723C1" w:rsidRPr="00C723C1">
        <w:rPr>
          <w:rFonts w:ascii="Calibri" w:eastAsia="Calibri" w:hAnsi="Calibri" w:cs="David" w:hint="cs"/>
          <w:color w:val="00B050"/>
          <w:rtl/>
        </w:rPr>
        <w:t xml:space="preserve">הסגפנות הנוצרית הביאה את השליטה של האדם </w:t>
      </w:r>
      <w:r w:rsidR="00C723C1">
        <w:rPr>
          <w:rFonts w:ascii="Calibri" w:eastAsia="Calibri" w:hAnsi="Calibri" w:cs="David" w:hint="cs"/>
          <w:color w:val="00B050"/>
          <w:rtl/>
        </w:rPr>
        <w:t xml:space="preserve">על </w:t>
      </w:r>
      <w:r w:rsidR="00C723C1" w:rsidRPr="00C723C1">
        <w:rPr>
          <w:rFonts w:ascii="Calibri" w:eastAsia="Calibri" w:hAnsi="Calibri" w:cs="David" w:hint="cs"/>
          <w:color w:val="00B050"/>
          <w:rtl/>
        </w:rPr>
        <w:t>גופו הפיזי לדרגה גבוהה</w:t>
      </w:r>
      <w:r w:rsidR="00CA0B5B">
        <w:rPr>
          <w:rFonts w:ascii="Calibri" w:eastAsia="Calibri" w:hAnsi="Calibri" w:cs="David" w:hint="cs"/>
          <w:color w:val="00B050"/>
          <w:rtl/>
        </w:rPr>
        <w:t>.</w:t>
      </w:r>
      <w:r w:rsidR="00C723C1" w:rsidRPr="00C723C1">
        <w:rPr>
          <w:rFonts w:ascii="Calibri" w:eastAsia="Calibri" w:hAnsi="Calibri" w:cs="David" w:hint="cs"/>
          <w:color w:val="00B050"/>
          <w:rtl/>
        </w:rPr>
        <w:t xml:space="preserve"> סגפנים היו קיימים מאז ומעולם אך מה שהופיע בחברה הנוצרית שלאחר התנצרות הקיסרות היה מודל תרבותי חדש (</w:t>
      </w:r>
      <w:r w:rsidR="00CA0B5B" w:rsidRPr="00CA0B5B">
        <w:rPr>
          <w:rFonts w:ascii="Calibri" w:eastAsia="Calibri" w:hAnsi="Calibri" w:cs="David"/>
          <w:color w:val="00B050"/>
          <w:rtl/>
        </w:rPr>
        <w:t>(</w:t>
      </w:r>
      <w:proofErr w:type="spellStart"/>
      <w:r w:rsidR="00CA0B5B" w:rsidRPr="00CA0B5B">
        <w:rPr>
          <w:rFonts w:ascii="Calibri" w:eastAsia="Calibri" w:hAnsi="Calibri" w:cs="David"/>
          <w:color w:val="00B050"/>
          <w:rtl/>
        </w:rPr>
        <w:t>קליינברג</w:t>
      </w:r>
      <w:proofErr w:type="spellEnd"/>
      <w:r w:rsidR="00CA0B5B" w:rsidRPr="00CA0B5B">
        <w:rPr>
          <w:rFonts w:ascii="Calibri" w:eastAsia="Calibri" w:hAnsi="Calibri" w:cs="David"/>
          <w:color w:val="00B050"/>
          <w:rtl/>
        </w:rPr>
        <w:t xml:space="preserve"> 2000</w:t>
      </w:r>
      <w:r w:rsidR="00C723C1" w:rsidRPr="00C723C1">
        <w:rPr>
          <w:rFonts w:ascii="Calibri" w:eastAsia="Calibri" w:hAnsi="Calibri" w:cs="David" w:hint="cs"/>
          <w:color w:val="00B050"/>
          <w:rtl/>
        </w:rPr>
        <w:t>, 110). הסגפנות</w:t>
      </w:r>
      <w:r w:rsidR="000B3974">
        <w:rPr>
          <w:rFonts w:ascii="Calibri" w:eastAsia="Calibri" w:hAnsi="Calibri" w:cs="David" w:hint="cs"/>
          <w:color w:val="00B050"/>
          <w:rtl/>
        </w:rPr>
        <w:t xml:space="preserve"> לא היוותה רק</w:t>
      </w:r>
      <w:r w:rsidR="00C723C1" w:rsidRPr="00C723C1">
        <w:rPr>
          <w:rFonts w:ascii="Calibri" w:eastAsia="Calibri" w:hAnsi="Calibri" w:cs="David" w:hint="cs"/>
          <w:color w:val="00B050"/>
          <w:rtl/>
        </w:rPr>
        <w:t xml:space="preserve"> אמצעי להישמר מפני הבשר, היא הי</w:t>
      </w:r>
      <w:r w:rsidR="00C723C1">
        <w:rPr>
          <w:rFonts w:ascii="Calibri" w:eastAsia="Calibri" w:hAnsi="Calibri" w:cs="David" w:hint="cs"/>
          <w:color w:val="00B050"/>
          <w:rtl/>
        </w:rPr>
        <w:t>י</w:t>
      </w:r>
      <w:r w:rsidR="00C723C1" w:rsidRPr="00C723C1">
        <w:rPr>
          <w:rFonts w:ascii="Calibri" w:eastAsia="Calibri" w:hAnsi="Calibri" w:cs="David" w:hint="cs"/>
          <w:color w:val="00B050"/>
          <w:rtl/>
        </w:rPr>
        <w:t xml:space="preserve">תה הדרך הראשית אל הגאולה. למודל זה לא היה תקדים ברור בכתבי הקודש הנוצריים והיהדות דחתה סגפנות. </w:t>
      </w:r>
    </w:p>
    <w:p w14:paraId="03F63B4A" w14:textId="570619A4" w:rsidR="00C723C1" w:rsidRPr="00C723C1" w:rsidRDefault="00C723C1" w:rsidP="000D4B98">
      <w:pPr>
        <w:spacing w:after="200" w:line="480" w:lineRule="auto"/>
        <w:ind w:left="-58"/>
        <w:jc w:val="both"/>
        <w:rPr>
          <w:rFonts w:ascii="Calibri" w:eastAsia="Calibri" w:hAnsi="Calibri" w:cs="David"/>
          <w:color w:val="00B050"/>
          <w:rtl/>
        </w:rPr>
      </w:pPr>
      <w:proofErr w:type="spellStart"/>
      <w:r w:rsidRPr="00C723C1">
        <w:rPr>
          <w:rFonts w:ascii="Calibri" w:eastAsia="Calibri" w:hAnsi="Calibri" w:cs="David" w:hint="cs"/>
          <w:color w:val="00B050"/>
          <w:rtl/>
        </w:rPr>
        <w:t>האפלטוניזם</w:t>
      </w:r>
      <w:proofErr w:type="spellEnd"/>
      <w:r w:rsidRPr="00C723C1">
        <w:rPr>
          <w:rFonts w:ascii="Calibri" w:eastAsia="Calibri" w:hAnsi="Calibri" w:cs="David" w:hint="cs"/>
          <w:color w:val="00B050"/>
          <w:rtl/>
        </w:rPr>
        <w:t xml:space="preserve"> ראה בעולם החומר מסך מעוות וחוצץ בין בני האדם לעולם האידיאות</w:t>
      </w:r>
      <w:r w:rsidR="00E61AA7">
        <w:rPr>
          <w:rFonts w:ascii="Calibri" w:eastAsia="Calibri" w:hAnsi="Calibri" w:cs="David" w:hint="cs"/>
          <w:color w:val="00B050"/>
          <w:rtl/>
        </w:rPr>
        <w:t>.</w:t>
      </w:r>
      <w:r w:rsidRPr="00C723C1">
        <w:rPr>
          <w:rFonts w:ascii="Calibri" w:eastAsia="Calibri" w:hAnsi="Calibri" w:cs="David" w:hint="cs"/>
          <w:color w:val="00B050"/>
          <w:rtl/>
        </w:rPr>
        <w:t xml:space="preserve"> "מי שרואה את היופי </w:t>
      </w:r>
      <w:proofErr w:type="spellStart"/>
      <w:r w:rsidRPr="00C723C1">
        <w:rPr>
          <w:rFonts w:ascii="Calibri" w:eastAsia="Calibri" w:hAnsi="Calibri" w:cs="David" w:hint="cs"/>
          <w:color w:val="00B050"/>
          <w:rtl/>
        </w:rPr>
        <w:t>שבכאן</w:t>
      </w:r>
      <w:proofErr w:type="spellEnd"/>
      <w:r w:rsidRPr="00C723C1">
        <w:rPr>
          <w:rFonts w:ascii="Calibri" w:eastAsia="Calibri" w:hAnsi="Calibri" w:cs="David" w:hint="cs"/>
          <w:color w:val="00B050"/>
          <w:rtl/>
        </w:rPr>
        <w:t>, וזוכר מתוך כך את האמיתי, כנפיו של זה מתחילות לצמוח והוא מבקש להניען ולהתרומם [...]  ומי שלא נתקדש זה עתה [...]  אלא מתמסר לתאווה, וכדרך הולכי על ארבע הוא פונה למשגל ולהולדת ילדים [...]  לרדוף את הנאתו שלא בדרך הטבע" (אפלטון 1999, 383-382</w:t>
      </w:r>
      <w:r w:rsidR="000D4B98">
        <w:rPr>
          <w:rFonts w:ascii="Calibri" w:eastAsia="Calibri" w:hAnsi="Calibri" w:cs="David" w:hint="cs"/>
          <w:color w:val="00B050"/>
          <w:rtl/>
        </w:rPr>
        <w:t>).</w:t>
      </w:r>
      <w:r w:rsidRPr="00C723C1">
        <w:rPr>
          <w:rFonts w:ascii="Calibri" w:eastAsia="Calibri" w:hAnsi="Calibri" w:cs="David" w:hint="cs"/>
          <w:color w:val="00B050"/>
          <w:rtl/>
        </w:rPr>
        <w:t xml:space="preserve"> </w:t>
      </w:r>
    </w:p>
    <w:p w14:paraId="6467DE0F" w14:textId="2229C1F7" w:rsidR="00C723C1" w:rsidRPr="00C723C1" w:rsidRDefault="00C723C1" w:rsidP="005C459A">
      <w:pPr>
        <w:spacing w:after="200" w:line="480" w:lineRule="auto"/>
        <w:ind w:left="-58"/>
        <w:jc w:val="both"/>
        <w:rPr>
          <w:rFonts w:ascii="Calibri" w:eastAsia="Calibri" w:hAnsi="Calibri" w:cs="David"/>
          <w:color w:val="00B050"/>
          <w:rtl/>
        </w:rPr>
      </w:pPr>
      <w:r w:rsidRPr="00C723C1">
        <w:rPr>
          <w:rFonts w:ascii="Calibri" w:eastAsia="Calibri" w:hAnsi="Calibri" w:cs="David" w:hint="cs"/>
          <w:color w:val="00B050"/>
          <w:rtl/>
        </w:rPr>
        <w:t xml:space="preserve"> הניאו-</w:t>
      </w:r>
      <w:proofErr w:type="spellStart"/>
      <w:r w:rsidRPr="00C723C1">
        <w:rPr>
          <w:rFonts w:ascii="Calibri" w:eastAsia="Calibri" w:hAnsi="Calibri" w:cs="David" w:hint="cs"/>
          <w:color w:val="00B050"/>
          <w:rtl/>
        </w:rPr>
        <w:t>אפלטוניסטים</w:t>
      </w:r>
      <w:proofErr w:type="spellEnd"/>
      <w:r w:rsidRPr="00C723C1">
        <w:rPr>
          <w:rFonts w:ascii="Calibri" w:eastAsia="Calibri" w:hAnsi="Calibri" w:cs="David" w:hint="cs"/>
          <w:color w:val="00B050"/>
          <w:rtl/>
        </w:rPr>
        <w:t xml:space="preserve"> ראו בגוף מכשול בדרך להשגת האמת והסטואיקנים ראו בגוף חלק בלתי נפרד של הנשמה אך הסגפנות הנוצרית הי</w:t>
      </w:r>
      <w:r w:rsidR="000D4B98">
        <w:rPr>
          <w:rFonts w:ascii="Calibri" w:eastAsia="Calibri" w:hAnsi="Calibri" w:cs="David" w:hint="cs"/>
          <w:color w:val="00B050"/>
          <w:rtl/>
        </w:rPr>
        <w:t>י</w:t>
      </w:r>
      <w:r w:rsidRPr="00C723C1">
        <w:rPr>
          <w:rFonts w:ascii="Calibri" w:eastAsia="Calibri" w:hAnsi="Calibri" w:cs="David" w:hint="cs"/>
          <w:color w:val="00B050"/>
          <w:rtl/>
        </w:rPr>
        <w:t xml:space="preserve">תה שונה מהותית בכך שעבורה הגוף </w:t>
      </w:r>
      <w:r w:rsidR="00E61AA7">
        <w:rPr>
          <w:rFonts w:ascii="Calibri" w:eastAsia="Calibri" w:hAnsi="Calibri" w:cs="David" w:hint="cs"/>
          <w:color w:val="00B050"/>
          <w:rtl/>
        </w:rPr>
        <w:t>היה נפרד ו</w:t>
      </w:r>
      <w:r w:rsidRPr="00C723C1">
        <w:rPr>
          <w:rFonts w:ascii="Calibri" w:eastAsia="Calibri" w:hAnsi="Calibri" w:cs="David" w:hint="cs"/>
          <w:color w:val="00B050"/>
          <w:rtl/>
        </w:rPr>
        <w:t>היווה מקור של טומאה וחטא. "שֶׁהֲרֵי</w:t>
      </w:r>
      <w:r w:rsidRPr="00C723C1">
        <w:rPr>
          <w:rFonts w:ascii="Calibri" w:eastAsia="Calibri" w:hAnsi="Calibri" w:cs="David"/>
          <w:color w:val="00B050"/>
          <w:rtl/>
        </w:rPr>
        <w:t xml:space="preserve"> </w:t>
      </w:r>
      <w:r w:rsidRPr="00C723C1">
        <w:rPr>
          <w:rFonts w:ascii="Calibri" w:eastAsia="Calibri" w:hAnsi="Calibri" w:cs="David" w:hint="cs"/>
          <w:color w:val="00B050"/>
          <w:rtl/>
        </w:rPr>
        <w:t>אֲנִי</w:t>
      </w:r>
      <w:r w:rsidRPr="00C723C1">
        <w:rPr>
          <w:rFonts w:ascii="Calibri" w:eastAsia="Calibri" w:hAnsi="Calibri" w:cs="David"/>
          <w:color w:val="00B050"/>
          <w:rtl/>
        </w:rPr>
        <w:t xml:space="preserve"> </w:t>
      </w:r>
      <w:r w:rsidRPr="00C723C1">
        <w:rPr>
          <w:rFonts w:ascii="Calibri" w:eastAsia="Calibri" w:hAnsi="Calibri" w:cs="David" w:hint="cs"/>
          <w:color w:val="00B050"/>
          <w:rtl/>
        </w:rPr>
        <w:t>יוֹדֵעַ</w:t>
      </w:r>
      <w:r w:rsidRPr="00C723C1">
        <w:rPr>
          <w:rFonts w:ascii="Calibri" w:eastAsia="Calibri" w:hAnsi="Calibri" w:cs="David"/>
          <w:color w:val="00B050"/>
          <w:rtl/>
        </w:rPr>
        <w:t xml:space="preserve"> </w:t>
      </w:r>
      <w:r w:rsidRPr="00C723C1">
        <w:rPr>
          <w:rFonts w:ascii="Calibri" w:eastAsia="Calibri" w:hAnsi="Calibri" w:cs="David" w:hint="cs"/>
          <w:color w:val="00B050"/>
          <w:rtl/>
        </w:rPr>
        <w:t>כִּי</w:t>
      </w:r>
      <w:r w:rsidRPr="00C723C1">
        <w:rPr>
          <w:rFonts w:ascii="Calibri" w:eastAsia="Calibri" w:hAnsi="Calibri" w:cs="David"/>
          <w:color w:val="00B050"/>
          <w:rtl/>
        </w:rPr>
        <w:t xml:space="preserve"> </w:t>
      </w:r>
      <w:r w:rsidRPr="00C723C1">
        <w:rPr>
          <w:rFonts w:ascii="Calibri" w:eastAsia="Calibri" w:hAnsi="Calibri" w:cs="David" w:hint="cs"/>
          <w:color w:val="00B050"/>
          <w:rtl/>
        </w:rPr>
        <w:t>בִּי</w:t>
      </w:r>
      <w:r w:rsidRPr="00C723C1">
        <w:rPr>
          <w:rFonts w:ascii="Calibri" w:eastAsia="Calibri" w:hAnsi="Calibri" w:cs="David"/>
          <w:color w:val="00B050"/>
          <w:rtl/>
        </w:rPr>
        <w:t xml:space="preserve">, </w:t>
      </w:r>
      <w:r w:rsidRPr="00C723C1">
        <w:rPr>
          <w:rFonts w:ascii="Calibri" w:eastAsia="Calibri" w:hAnsi="Calibri" w:cs="David" w:hint="cs"/>
          <w:color w:val="00B050"/>
          <w:rtl/>
        </w:rPr>
        <w:t>כְּלוֹמַר</w:t>
      </w:r>
      <w:r w:rsidRPr="00C723C1">
        <w:rPr>
          <w:rFonts w:ascii="Calibri" w:eastAsia="Calibri" w:hAnsi="Calibri" w:cs="David"/>
          <w:color w:val="00B050"/>
          <w:rtl/>
        </w:rPr>
        <w:t xml:space="preserve"> </w:t>
      </w:r>
      <w:r w:rsidRPr="00C723C1">
        <w:rPr>
          <w:rFonts w:ascii="Calibri" w:eastAsia="Calibri" w:hAnsi="Calibri" w:cs="David" w:hint="cs"/>
          <w:color w:val="00B050"/>
          <w:rtl/>
        </w:rPr>
        <w:t>בִּבְשָׂרִי</w:t>
      </w:r>
      <w:r w:rsidRPr="00C723C1">
        <w:rPr>
          <w:rFonts w:ascii="Calibri" w:eastAsia="Calibri" w:hAnsi="Calibri" w:cs="David"/>
          <w:color w:val="00B050"/>
          <w:rtl/>
        </w:rPr>
        <w:t xml:space="preserve">, </w:t>
      </w:r>
      <w:r w:rsidRPr="00C723C1">
        <w:rPr>
          <w:rFonts w:ascii="Calibri" w:eastAsia="Calibri" w:hAnsi="Calibri" w:cs="David" w:hint="cs"/>
          <w:color w:val="00B050"/>
          <w:rtl/>
        </w:rPr>
        <w:t>לֹא</w:t>
      </w:r>
      <w:r w:rsidRPr="00C723C1">
        <w:rPr>
          <w:rFonts w:ascii="Calibri" w:eastAsia="Calibri" w:hAnsi="Calibri" w:cs="David"/>
          <w:color w:val="00B050"/>
          <w:rtl/>
        </w:rPr>
        <w:t xml:space="preserve"> </w:t>
      </w:r>
      <w:r w:rsidRPr="00C723C1">
        <w:rPr>
          <w:rFonts w:ascii="Calibri" w:eastAsia="Calibri" w:hAnsi="Calibri" w:cs="David" w:hint="cs"/>
          <w:color w:val="00B050"/>
          <w:rtl/>
        </w:rPr>
        <w:t>שׁוֹכֵן</w:t>
      </w:r>
      <w:r w:rsidRPr="00C723C1">
        <w:rPr>
          <w:rFonts w:ascii="Calibri" w:eastAsia="Calibri" w:hAnsi="Calibri" w:cs="David"/>
          <w:color w:val="00B050"/>
          <w:rtl/>
        </w:rPr>
        <w:t xml:space="preserve"> </w:t>
      </w:r>
      <w:r w:rsidRPr="00C723C1">
        <w:rPr>
          <w:rFonts w:ascii="Calibri" w:eastAsia="Calibri" w:hAnsi="Calibri" w:cs="David" w:hint="cs"/>
          <w:color w:val="00B050"/>
          <w:rtl/>
        </w:rPr>
        <w:t>הַטּוֹב</w:t>
      </w:r>
      <w:r w:rsidRPr="00C723C1">
        <w:rPr>
          <w:rFonts w:ascii="Calibri" w:eastAsia="Calibri" w:hAnsi="Calibri" w:cs="David"/>
          <w:color w:val="00B050"/>
          <w:rtl/>
        </w:rPr>
        <w:t xml:space="preserve">. </w:t>
      </w:r>
      <w:r w:rsidRPr="00C723C1">
        <w:rPr>
          <w:rFonts w:ascii="Calibri" w:eastAsia="Calibri" w:hAnsi="Calibri" w:cs="David" w:hint="cs"/>
          <w:color w:val="00B050"/>
          <w:rtl/>
        </w:rPr>
        <w:t>אָמְנָם</w:t>
      </w:r>
      <w:r w:rsidRPr="00C723C1">
        <w:rPr>
          <w:rFonts w:ascii="Calibri" w:eastAsia="Calibri" w:hAnsi="Calibri" w:cs="David"/>
          <w:color w:val="00B050"/>
          <w:rtl/>
        </w:rPr>
        <w:t xml:space="preserve"> </w:t>
      </w:r>
      <w:r w:rsidRPr="00C723C1">
        <w:rPr>
          <w:rFonts w:ascii="Calibri" w:eastAsia="Calibri" w:hAnsi="Calibri" w:cs="David" w:hint="cs"/>
          <w:color w:val="00B050"/>
          <w:rtl/>
        </w:rPr>
        <w:t>לִרְצוֹת</w:t>
      </w:r>
      <w:r w:rsidRPr="00C723C1">
        <w:rPr>
          <w:rFonts w:ascii="Calibri" w:eastAsia="Calibri" w:hAnsi="Calibri" w:cs="David"/>
          <w:color w:val="00B050"/>
          <w:rtl/>
        </w:rPr>
        <w:t xml:space="preserve"> </w:t>
      </w:r>
      <w:r w:rsidRPr="00C723C1">
        <w:rPr>
          <w:rFonts w:ascii="Calibri" w:eastAsia="Calibri" w:hAnsi="Calibri" w:cs="David" w:hint="cs"/>
          <w:color w:val="00B050"/>
          <w:rtl/>
        </w:rPr>
        <w:t>אֲנִי</w:t>
      </w:r>
      <w:r w:rsidRPr="00C723C1">
        <w:rPr>
          <w:rFonts w:ascii="Calibri" w:eastAsia="Calibri" w:hAnsi="Calibri" w:cs="David"/>
          <w:color w:val="00B050"/>
          <w:rtl/>
        </w:rPr>
        <w:t xml:space="preserve"> </w:t>
      </w:r>
      <w:r w:rsidRPr="00C723C1">
        <w:rPr>
          <w:rFonts w:ascii="Calibri" w:eastAsia="Calibri" w:hAnsi="Calibri" w:cs="David" w:hint="cs"/>
          <w:color w:val="00B050"/>
          <w:rtl/>
        </w:rPr>
        <w:t>יָכוֹל</w:t>
      </w:r>
      <w:r w:rsidRPr="00C723C1">
        <w:rPr>
          <w:rFonts w:ascii="Calibri" w:eastAsia="Calibri" w:hAnsi="Calibri" w:cs="David"/>
          <w:color w:val="00B050"/>
          <w:rtl/>
        </w:rPr>
        <w:t xml:space="preserve">, </w:t>
      </w:r>
      <w:r w:rsidRPr="00C723C1">
        <w:rPr>
          <w:rFonts w:ascii="Calibri" w:eastAsia="Calibri" w:hAnsi="Calibri" w:cs="David" w:hint="cs"/>
          <w:color w:val="00B050"/>
          <w:rtl/>
        </w:rPr>
        <w:t>אַךְ</w:t>
      </w:r>
      <w:r w:rsidRPr="00C723C1">
        <w:rPr>
          <w:rFonts w:ascii="Calibri" w:eastAsia="Calibri" w:hAnsi="Calibri" w:cs="David"/>
          <w:color w:val="00B050"/>
          <w:rtl/>
        </w:rPr>
        <w:t xml:space="preserve"> </w:t>
      </w:r>
      <w:r w:rsidRPr="00C723C1">
        <w:rPr>
          <w:rFonts w:ascii="Calibri" w:eastAsia="Calibri" w:hAnsi="Calibri" w:cs="David" w:hint="cs"/>
          <w:color w:val="00B050"/>
          <w:rtl/>
        </w:rPr>
        <w:t>לַעֲשׂוֹת</w:t>
      </w:r>
      <w:r w:rsidRPr="00C723C1">
        <w:rPr>
          <w:rFonts w:ascii="Calibri" w:eastAsia="Calibri" w:hAnsi="Calibri" w:cs="David"/>
          <w:color w:val="00B050"/>
          <w:rtl/>
        </w:rPr>
        <w:t xml:space="preserve"> </w:t>
      </w:r>
      <w:r w:rsidRPr="00C723C1">
        <w:rPr>
          <w:rFonts w:ascii="Calibri" w:eastAsia="Calibri" w:hAnsi="Calibri" w:cs="David" w:hint="cs"/>
          <w:color w:val="00B050"/>
          <w:rtl/>
        </w:rPr>
        <w:t>אֶת</w:t>
      </w:r>
      <w:r w:rsidRPr="00C723C1">
        <w:rPr>
          <w:rFonts w:ascii="Calibri" w:eastAsia="Calibri" w:hAnsi="Calibri" w:cs="David"/>
          <w:color w:val="00B050"/>
          <w:rtl/>
        </w:rPr>
        <w:t xml:space="preserve"> </w:t>
      </w:r>
      <w:r w:rsidRPr="00C723C1">
        <w:rPr>
          <w:rFonts w:ascii="Calibri" w:eastAsia="Calibri" w:hAnsi="Calibri" w:cs="David" w:hint="cs"/>
          <w:color w:val="00B050"/>
          <w:rtl/>
        </w:rPr>
        <w:t>הַטּוֹב</w:t>
      </w:r>
      <w:r w:rsidRPr="00C723C1">
        <w:rPr>
          <w:rFonts w:ascii="Calibri" w:eastAsia="Calibri" w:hAnsi="Calibri" w:cs="David"/>
          <w:color w:val="00B050"/>
          <w:rtl/>
        </w:rPr>
        <w:t xml:space="preserve"> </w:t>
      </w:r>
      <w:r w:rsidRPr="00C723C1">
        <w:rPr>
          <w:rFonts w:ascii="Calibri" w:eastAsia="Calibri" w:hAnsi="Calibri" w:cs="David" w:hint="cs"/>
          <w:color w:val="00B050"/>
          <w:rtl/>
        </w:rPr>
        <w:t>אֵינֶנִּי</w:t>
      </w:r>
      <w:r w:rsidRPr="00C723C1">
        <w:rPr>
          <w:rFonts w:ascii="Calibri" w:eastAsia="Calibri" w:hAnsi="Calibri" w:cs="David"/>
          <w:color w:val="00B050"/>
          <w:rtl/>
        </w:rPr>
        <w:t xml:space="preserve"> </w:t>
      </w:r>
      <w:r w:rsidRPr="00C723C1">
        <w:rPr>
          <w:rFonts w:ascii="Calibri" w:eastAsia="Calibri" w:hAnsi="Calibri" w:cs="David" w:hint="cs"/>
          <w:color w:val="00B050"/>
          <w:rtl/>
        </w:rPr>
        <w:t>יָכוֹל</w:t>
      </w:r>
      <w:r w:rsidRPr="00C723C1">
        <w:rPr>
          <w:rFonts w:ascii="Calibri" w:eastAsia="Calibri" w:hAnsi="Calibri" w:cs="David"/>
          <w:color w:val="00B050"/>
          <w:rtl/>
        </w:rPr>
        <w:t xml:space="preserve">; </w:t>
      </w:r>
      <w:r w:rsidRPr="00C723C1">
        <w:rPr>
          <w:rFonts w:ascii="Calibri" w:eastAsia="Calibri" w:hAnsi="Calibri" w:cs="David" w:hint="cs"/>
          <w:color w:val="00B050"/>
          <w:rtl/>
        </w:rPr>
        <w:t>כִּי</w:t>
      </w:r>
      <w:r w:rsidRPr="00C723C1">
        <w:rPr>
          <w:rFonts w:ascii="Calibri" w:eastAsia="Calibri" w:hAnsi="Calibri" w:cs="David"/>
          <w:color w:val="00B050"/>
          <w:rtl/>
        </w:rPr>
        <w:t xml:space="preserve"> </w:t>
      </w:r>
      <w:r w:rsidRPr="00C723C1">
        <w:rPr>
          <w:rFonts w:ascii="Calibri" w:eastAsia="Calibri" w:hAnsi="Calibri" w:cs="David" w:hint="cs"/>
          <w:color w:val="00B050"/>
          <w:rtl/>
        </w:rPr>
        <w:t>אֵינֶנִּי</w:t>
      </w:r>
      <w:r w:rsidRPr="00C723C1">
        <w:rPr>
          <w:rFonts w:ascii="Calibri" w:eastAsia="Calibri" w:hAnsi="Calibri" w:cs="David"/>
          <w:color w:val="00B050"/>
          <w:rtl/>
        </w:rPr>
        <w:t xml:space="preserve"> </w:t>
      </w:r>
      <w:r w:rsidRPr="00C723C1">
        <w:rPr>
          <w:rFonts w:ascii="Calibri" w:eastAsia="Calibri" w:hAnsi="Calibri" w:cs="David" w:hint="cs"/>
          <w:color w:val="00B050"/>
          <w:rtl/>
        </w:rPr>
        <w:t>עוֹשֶׂה</w:t>
      </w:r>
      <w:r w:rsidRPr="00C723C1">
        <w:rPr>
          <w:rFonts w:ascii="Calibri" w:eastAsia="Calibri" w:hAnsi="Calibri" w:cs="David"/>
          <w:color w:val="00B050"/>
          <w:rtl/>
        </w:rPr>
        <w:t xml:space="preserve"> </w:t>
      </w:r>
      <w:r w:rsidRPr="00C723C1">
        <w:rPr>
          <w:rFonts w:ascii="Calibri" w:eastAsia="Calibri" w:hAnsi="Calibri" w:cs="David" w:hint="cs"/>
          <w:color w:val="00B050"/>
          <w:rtl/>
        </w:rPr>
        <w:t>אֶת</w:t>
      </w:r>
      <w:r w:rsidRPr="00C723C1">
        <w:rPr>
          <w:rFonts w:ascii="Calibri" w:eastAsia="Calibri" w:hAnsi="Calibri" w:cs="David"/>
          <w:color w:val="00B050"/>
          <w:rtl/>
        </w:rPr>
        <w:t xml:space="preserve"> </w:t>
      </w:r>
      <w:r w:rsidRPr="00C723C1">
        <w:rPr>
          <w:rFonts w:ascii="Calibri" w:eastAsia="Calibri" w:hAnsi="Calibri" w:cs="David" w:hint="cs"/>
          <w:color w:val="00B050"/>
          <w:rtl/>
        </w:rPr>
        <w:t>הַטּוֹב</w:t>
      </w:r>
      <w:r w:rsidRPr="00C723C1">
        <w:rPr>
          <w:rFonts w:ascii="Calibri" w:eastAsia="Calibri" w:hAnsi="Calibri" w:cs="David"/>
          <w:color w:val="00B050"/>
          <w:rtl/>
        </w:rPr>
        <w:t xml:space="preserve"> </w:t>
      </w:r>
      <w:r w:rsidRPr="00C723C1">
        <w:rPr>
          <w:rFonts w:ascii="Calibri" w:eastAsia="Calibri" w:hAnsi="Calibri" w:cs="David" w:hint="cs"/>
          <w:color w:val="00B050"/>
          <w:rtl/>
        </w:rPr>
        <w:t>שֶׁאֲנִי</w:t>
      </w:r>
      <w:r w:rsidRPr="00C723C1">
        <w:rPr>
          <w:rFonts w:ascii="Calibri" w:eastAsia="Calibri" w:hAnsi="Calibri" w:cs="David"/>
          <w:color w:val="00B050"/>
          <w:rtl/>
        </w:rPr>
        <w:t xml:space="preserve"> </w:t>
      </w:r>
      <w:r w:rsidRPr="00C723C1">
        <w:rPr>
          <w:rFonts w:ascii="Calibri" w:eastAsia="Calibri" w:hAnsi="Calibri" w:cs="David" w:hint="cs"/>
          <w:color w:val="00B050"/>
          <w:rtl/>
        </w:rPr>
        <w:t>חָפֵץ</w:t>
      </w:r>
      <w:r w:rsidRPr="00C723C1">
        <w:rPr>
          <w:rFonts w:ascii="Calibri" w:eastAsia="Calibri" w:hAnsi="Calibri" w:cs="David"/>
          <w:color w:val="00B050"/>
          <w:rtl/>
        </w:rPr>
        <w:t xml:space="preserve"> </w:t>
      </w:r>
      <w:r w:rsidRPr="00C723C1">
        <w:rPr>
          <w:rFonts w:ascii="Calibri" w:eastAsia="Calibri" w:hAnsi="Calibri" w:cs="David" w:hint="cs"/>
          <w:color w:val="00B050"/>
          <w:rtl/>
        </w:rPr>
        <w:t>בּוֹ</w:t>
      </w:r>
      <w:r w:rsidRPr="00C723C1">
        <w:rPr>
          <w:rFonts w:ascii="Calibri" w:eastAsia="Calibri" w:hAnsi="Calibri" w:cs="David"/>
          <w:color w:val="00B050"/>
          <w:rtl/>
        </w:rPr>
        <w:t xml:space="preserve">, </w:t>
      </w:r>
      <w:r w:rsidRPr="00C723C1">
        <w:rPr>
          <w:rFonts w:ascii="Calibri" w:eastAsia="Calibri" w:hAnsi="Calibri" w:cs="David" w:hint="cs"/>
          <w:color w:val="00B050"/>
          <w:rtl/>
        </w:rPr>
        <w:t>אֶלָּא</w:t>
      </w:r>
      <w:r w:rsidRPr="00C723C1">
        <w:rPr>
          <w:rFonts w:ascii="Calibri" w:eastAsia="Calibri" w:hAnsi="Calibri" w:cs="David"/>
          <w:color w:val="00B050"/>
          <w:rtl/>
        </w:rPr>
        <w:t xml:space="preserve"> </w:t>
      </w:r>
      <w:r w:rsidRPr="00C723C1">
        <w:rPr>
          <w:rFonts w:ascii="Calibri" w:eastAsia="Calibri" w:hAnsi="Calibri" w:cs="David" w:hint="cs"/>
          <w:color w:val="00B050"/>
          <w:rtl/>
        </w:rPr>
        <w:t>אֶת</w:t>
      </w:r>
      <w:r w:rsidRPr="00C723C1">
        <w:rPr>
          <w:rFonts w:ascii="Calibri" w:eastAsia="Calibri" w:hAnsi="Calibri" w:cs="David"/>
          <w:color w:val="00B050"/>
          <w:rtl/>
        </w:rPr>
        <w:t xml:space="preserve"> </w:t>
      </w:r>
      <w:r w:rsidRPr="00C723C1">
        <w:rPr>
          <w:rFonts w:ascii="Calibri" w:eastAsia="Calibri" w:hAnsi="Calibri" w:cs="David" w:hint="cs"/>
          <w:color w:val="00B050"/>
          <w:rtl/>
        </w:rPr>
        <w:t>הָרַע</w:t>
      </w:r>
      <w:r w:rsidRPr="00C723C1">
        <w:rPr>
          <w:rFonts w:ascii="Calibri" w:eastAsia="Calibri" w:hAnsi="Calibri" w:cs="David"/>
          <w:color w:val="00B050"/>
          <w:rtl/>
        </w:rPr>
        <w:t xml:space="preserve"> </w:t>
      </w:r>
      <w:r w:rsidRPr="00C723C1">
        <w:rPr>
          <w:rFonts w:ascii="Calibri" w:eastAsia="Calibri" w:hAnsi="Calibri" w:cs="David" w:hint="cs"/>
          <w:color w:val="00B050"/>
          <w:rtl/>
        </w:rPr>
        <w:t>שֶׁאֵינֶנִּי</w:t>
      </w:r>
      <w:r w:rsidRPr="00C723C1">
        <w:rPr>
          <w:rFonts w:ascii="Calibri" w:eastAsia="Calibri" w:hAnsi="Calibri" w:cs="David"/>
          <w:color w:val="00B050"/>
          <w:rtl/>
        </w:rPr>
        <w:t xml:space="preserve"> </w:t>
      </w:r>
      <w:r w:rsidRPr="00C723C1">
        <w:rPr>
          <w:rFonts w:ascii="Calibri" w:eastAsia="Calibri" w:hAnsi="Calibri" w:cs="David" w:hint="cs"/>
          <w:color w:val="00B050"/>
          <w:rtl/>
        </w:rPr>
        <w:t>חָפֵץ</w:t>
      </w:r>
      <w:r w:rsidRPr="00C723C1">
        <w:rPr>
          <w:rFonts w:ascii="Calibri" w:eastAsia="Calibri" w:hAnsi="Calibri" w:cs="David"/>
          <w:color w:val="00B050"/>
          <w:rtl/>
        </w:rPr>
        <w:t xml:space="preserve"> </w:t>
      </w:r>
      <w:r w:rsidRPr="00C723C1">
        <w:rPr>
          <w:rFonts w:ascii="Calibri" w:eastAsia="Calibri" w:hAnsi="Calibri" w:cs="David" w:hint="cs"/>
          <w:color w:val="00B050"/>
          <w:rtl/>
        </w:rPr>
        <w:t>בּוֹ</w:t>
      </w:r>
      <w:r w:rsidRPr="00C723C1">
        <w:rPr>
          <w:rFonts w:ascii="Calibri" w:eastAsia="Calibri" w:hAnsi="Calibri" w:cs="David"/>
          <w:color w:val="00B050"/>
          <w:rtl/>
        </w:rPr>
        <w:t xml:space="preserve"> - </w:t>
      </w:r>
      <w:r w:rsidRPr="00C723C1">
        <w:rPr>
          <w:rFonts w:ascii="Calibri" w:eastAsia="Calibri" w:hAnsi="Calibri" w:cs="David" w:hint="cs"/>
          <w:color w:val="00B050"/>
          <w:rtl/>
        </w:rPr>
        <w:t>אוֹתוֹ</w:t>
      </w:r>
      <w:r w:rsidRPr="00C723C1">
        <w:rPr>
          <w:rFonts w:ascii="Calibri" w:eastAsia="Calibri" w:hAnsi="Calibri" w:cs="David"/>
          <w:color w:val="00B050"/>
          <w:rtl/>
        </w:rPr>
        <w:t xml:space="preserve"> </w:t>
      </w:r>
      <w:r w:rsidRPr="00C723C1">
        <w:rPr>
          <w:rFonts w:ascii="Calibri" w:eastAsia="Calibri" w:hAnsi="Calibri" w:cs="David" w:hint="cs"/>
          <w:color w:val="00B050"/>
          <w:rtl/>
        </w:rPr>
        <w:t>אֲנִי</w:t>
      </w:r>
      <w:r w:rsidRPr="00C723C1">
        <w:rPr>
          <w:rFonts w:ascii="Calibri" w:eastAsia="Calibri" w:hAnsi="Calibri" w:cs="David"/>
          <w:color w:val="00B050"/>
          <w:rtl/>
        </w:rPr>
        <w:t xml:space="preserve"> </w:t>
      </w:r>
      <w:r w:rsidRPr="00C723C1">
        <w:rPr>
          <w:rFonts w:ascii="Calibri" w:eastAsia="Calibri" w:hAnsi="Calibri" w:cs="David" w:hint="cs"/>
          <w:color w:val="00B050"/>
          <w:rtl/>
        </w:rPr>
        <w:t>עוֹשֶׂה</w:t>
      </w:r>
      <w:r w:rsidRPr="00C723C1">
        <w:rPr>
          <w:rFonts w:ascii="Calibri" w:eastAsia="Calibri" w:hAnsi="Calibri" w:cs="David"/>
          <w:color w:val="00B050"/>
          <w:rtl/>
        </w:rPr>
        <w:t xml:space="preserve">. </w:t>
      </w:r>
      <w:r w:rsidRPr="00C723C1">
        <w:rPr>
          <w:rFonts w:ascii="Calibri" w:eastAsia="Calibri" w:hAnsi="Calibri" w:cs="David" w:hint="cs"/>
          <w:color w:val="00B050"/>
          <w:rtl/>
        </w:rPr>
        <w:t>וְאִם</w:t>
      </w:r>
      <w:r w:rsidRPr="00C723C1">
        <w:rPr>
          <w:rFonts w:ascii="Calibri" w:eastAsia="Calibri" w:hAnsi="Calibri" w:cs="David"/>
          <w:color w:val="00B050"/>
          <w:rtl/>
        </w:rPr>
        <w:t xml:space="preserve"> </w:t>
      </w:r>
      <w:r w:rsidRPr="00C723C1">
        <w:rPr>
          <w:rFonts w:ascii="Calibri" w:eastAsia="Calibri" w:hAnsi="Calibri" w:cs="David" w:hint="cs"/>
          <w:color w:val="00B050"/>
          <w:rtl/>
        </w:rPr>
        <w:t>אֲנִי</w:t>
      </w:r>
      <w:r w:rsidRPr="00C723C1">
        <w:rPr>
          <w:rFonts w:ascii="Calibri" w:eastAsia="Calibri" w:hAnsi="Calibri" w:cs="David"/>
          <w:color w:val="00B050"/>
          <w:rtl/>
        </w:rPr>
        <w:t xml:space="preserve"> </w:t>
      </w:r>
      <w:r w:rsidRPr="00C723C1">
        <w:rPr>
          <w:rFonts w:ascii="Calibri" w:eastAsia="Calibri" w:hAnsi="Calibri" w:cs="David" w:hint="cs"/>
          <w:color w:val="00B050"/>
          <w:rtl/>
        </w:rPr>
        <w:t>עוֹשֶׂה</w:t>
      </w:r>
      <w:r w:rsidRPr="00C723C1">
        <w:rPr>
          <w:rFonts w:ascii="Calibri" w:eastAsia="Calibri" w:hAnsi="Calibri" w:cs="David"/>
          <w:color w:val="00B050"/>
          <w:rtl/>
        </w:rPr>
        <w:t xml:space="preserve"> </w:t>
      </w:r>
      <w:r w:rsidRPr="00C723C1">
        <w:rPr>
          <w:rFonts w:ascii="Calibri" w:eastAsia="Calibri" w:hAnsi="Calibri" w:cs="David" w:hint="cs"/>
          <w:color w:val="00B050"/>
          <w:rtl/>
        </w:rPr>
        <w:t>אֶת</w:t>
      </w:r>
      <w:r w:rsidRPr="00C723C1">
        <w:rPr>
          <w:rFonts w:ascii="Calibri" w:eastAsia="Calibri" w:hAnsi="Calibri" w:cs="David"/>
          <w:color w:val="00B050"/>
          <w:rtl/>
        </w:rPr>
        <w:t xml:space="preserve"> </w:t>
      </w:r>
      <w:r w:rsidRPr="00C723C1">
        <w:rPr>
          <w:rFonts w:ascii="Calibri" w:eastAsia="Calibri" w:hAnsi="Calibri" w:cs="David" w:hint="cs"/>
          <w:color w:val="00B050"/>
          <w:rtl/>
        </w:rPr>
        <w:t>מַה</w:t>
      </w:r>
      <w:r w:rsidRPr="00C723C1">
        <w:rPr>
          <w:rFonts w:ascii="Calibri" w:eastAsia="Calibri" w:hAnsi="Calibri" w:cs="David"/>
          <w:color w:val="00B050"/>
          <w:rtl/>
        </w:rPr>
        <w:t xml:space="preserve"> </w:t>
      </w:r>
      <w:proofErr w:type="spellStart"/>
      <w:r w:rsidRPr="00C723C1">
        <w:rPr>
          <w:rFonts w:ascii="Calibri" w:eastAsia="Calibri" w:hAnsi="Calibri" w:cs="David" w:hint="cs"/>
          <w:color w:val="00B050"/>
          <w:rtl/>
        </w:rPr>
        <w:t>שֶּׁבְּנִגּוּד</w:t>
      </w:r>
      <w:proofErr w:type="spellEnd"/>
      <w:r w:rsidRPr="00C723C1">
        <w:rPr>
          <w:rFonts w:ascii="Calibri" w:eastAsia="Calibri" w:hAnsi="Calibri" w:cs="David"/>
          <w:color w:val="00B050"/>
          <w:rtl/>
        </w:rPr>
        <w:t xml:space="preserve"> </w:t>
      </w:r>
      <w:r w:rsidRPr="00C723C1">
        <w:rPr>
          <w:rFonts w:ascii="Calibri" w:eastAsia="Calibri" w:hAnsi="Calibri" w:cs="David" w:hint="cs"/>
          <w:color w:val="00B050"/>
          <w:rtl/>
        </w:rPr>
        <w:t>לִרְצוֹנִי</w:t>
      </w:r>
      <w:r w:rsidRPr="00C723C1">
        <w:rPr>
          <w:rFonts w:ascii="Calibri" w:eastAsia="Calibri" w:hAnsi="Calibri" w:cs="David"/>
          <w:color w:val="00B050"/>
          <w:rtl/>
        </w:rPr>
        <w:t xml:space="preserve">, </w:t>
      </w:r>
      <w:r w:rsidRPr="00C723C1">
        <w:rPr>
          <w:rFonts w:ascii="Calibri" w:eastAsia="Calibri" w:hAnsi="Calibri" w:cs="David" w:hint="cs"/>
          <w:color w:val="00B050"/>
          <w:rtl/>
        </w:rPr>
        <w:t>הֲרֵי</w:t>
      </w:r>
      <w:r w:rsidRPr="00C723C1">
        <w:rPr>
          <w:rFonts w:ascii="Calibri" w:eastAsia="Calibri" w:hAnsi="Calibri" w:cs="David"/>
          <w:color w:val="00B050"/>
          <w:rtl/>
        </w:rPr>
        <w:t xml:space="preserve"> </w:t>
      </w:r>
      <w:r w:rsidRPr="00C723C1">
        <w:rPr>
          <w:rFonts w:ascii="Calibri" w:eastAsia="Calibri" w:hAnsi="Calibri" w:cs="David" w:hint="cs"/>
          <w:color w:val="00B050"/>
          <w:rtl/>
        </w:rPr>
        <w:t>שֶׁלֹּא</w:t>
      </w:r>
      <w:r w:rsidRPr="00C723C1">
        <w:rPr>
          <w:rFonts w:ascii="Calibri" w:eastAsia="Calibri" w:hAnsi="Calibri" w:cs="David"/>
          <w:color w:val="00B050"/>
          <w:rtl/>
        </w:rPr>
        <w:t xml:space="preserve"> </w:t>
      </w:r>
      <w:r w:rsidRPr="00C723C1">
        <w:rPr>
          <w:rFonts w:ascii="Calibri" w:eastAsia="Calibri" w:hAnsi="Calibri" w:cs="David" w:hint="cs"/>
          <w:color w:val="00B050"/>
          <w:rtl/>
        </w:rPr>
        <w:t>עוֹד</w:t>
      </w:r>
      <w:r w:rsidRPr="00C723C1">
        <w:rPr>
          <w:rFonts w:ascii="Calibri" w:eastAsia="Calibri" w:hAnsi="Calibri" w:cs="David"/>
          <w:color w:val="00B050"/>
          <w:rtl/>
        </w:rPr>
        <w:t xml:space="preserve"> </w:t>
      </w:r>
      <w:r w:rsidRPr="00C723C1">
        <w:rPr>
          <w:rFonts w:ascii="Calibri" w:eastAsia="Calibri" w:hAnsi="Calibri" w:cs="David" w:hint="cs"/>
          <w:color w:val="00B050"/>
          <w:rtl/>
        </w:rPr>
        <w:t>אֲנִי</w:t>
      </w:r>
      <w:r w:rsidRPr="00C723C1">
        <w:rPr>
          <w:rFonts w:ascii="Calibri" w:eastAsia="Calibri" w:hAnsi="Calibri" w:cs="David"/>
          <w:color w:val="00B050"/>
          <w:rtl/>
        </w:rPr>
        <w:t xml:space="preserve"> </w:t>
      </w:r>
      <w:r w:rsidRPr="00C723C1">
        <w:rPr>
          <w:rFonts w:ascii="Calibri" w:eastAsia="Calibri" w:hAnsi="Calibri" w:cs="David" w:hint="cs"/>
          <w:color w:val="00B050"/>
          <w:rtl/>
        </w:rPr>
        <w:t>עוֹשֶׂה</w:t>
      </w:r>
      <w:r w:rsidRPr="00C723C1">
        <w:rPr>
          <w:rFonts w:ascii="Calibri" w:eastAsia="Calibri" w:hAnsi="Calibri" w:cs="David"/>
          <w:color w:val="00B050"/>
          <w:rtl/>
        </w:rPr>
        <w:t xml:space="preserve"> </w:t>
      </w:r>
      <w:r w:rsidRPr="00C723C1">
        <w:rPr>
          <w:rFonts w:ascii="Calibri" w:eastAsia="Calibri" w:hAnsi="Calibri" w:cs="David" w:hint="cs"/>
          <w:color w:val="00B050"/>
          <w:rtl/>
        </w:rPr>
        <w:t>אוֹתוֹ</w:t>
      </w:r>
      <w:r w:rsidRPr="00C723C1">
        <w:rPr>
          <w:rFonts w:ascii="Calibri" w:eastAsia="Calibri" w:hAnsi="Calibri" w:cs="David"/>
          <w:color w:val="00B050"/>
          <w:rtl/>
        </w:rPr>
        <w:t xml:space="preserve">, </w:t>
      </w:r>
      <w:r w:rsidRPr="00C723C1">
        <w:rPr>
          <w:rFonts w:ascii="Calibri" w:eastAsia="Calibri" w:hAnsi="Calibri" w:cs="David" w:hint="cs"/>
          <w:color w:val="00B050"/>
          <w:rtl/>
        </w:rPr>
        <w:t>אֶלָּא</w:t>
      </w:r>
      <w:r w:rsidRPr="00C723C1">
        <w:rPr>
          <w:rFonts w:ascii="Calibri" w:eastAsia="Calibri" w:hAnsi="Calibri" w:cs="David"/>
          <w:color w:val="00B050"/>
          <w:rtl/>
        </w:rPr>
        <w:t xml:space="preserve"> </w:t>
      </w:r>
      <w:r w:rsidRPr="00C723C1">
        <w:rPr>
          <w:rFonts w:ascii="Calibri" w:eastAsia="Calibri" w:hAnsi="Calibri" w:cs="David" w:hint="cs"/>
          <w:color w:val="00B050"/>
          <w:rtl/>
        </w:rPr>
        <w:t>הַחֵטְא</w:t>
      </w:r>
      <w:r w:rsidRPr="00C723C1">
        <w:rPr>
          <w:rFonts w:ascii="Calibri" w:eastAsia="Calibri" w:hAnsi="Calibri" w:cs="David"/>
          <w:color w:val="00B050"/>
          <w:rtl/>
        </w:rPr>
        <w:t xml:space="preserve"> </w:t>
      </w:r>
      <w:r w:rsidRPr="00C723C1">
        <w:rPr>
          <w:rFonts w:ascii="Calibri" w:eastAsia="Calibri" w:hAnsi="Calibri" w:cs="David" w:hint="cs"/>
          <w:color w:val="00B050"/>
          <w:rtl/>
        </w:rPr>
        <w:t>הַשּׁוֹכֵן</w:t>
      </w:r>
      <w:r w:rsidRPr="00C723C1">
        <w:rPr>
          <w:rFonts w:ascii="Calibri" w:eastAsia="Calibri" w:hAnsi="Calibri" w:cs="David"/>
          <w:color w:val="00B050"/>
          <w:rtl/>
        </w:rPr>
        <w:t xml:space="preserve"> </w:t>
      </w:r>
      <w:r w:rsidRPr="00C723C1">
        <w:rPr>
          <w:rFonts w:ascii="Calibri" w:eastAsia="Calibri" w:hAnsi="Calibri" w:cs="David" w:hint="cs"/>
          <w:color w:val="00B050"/>
          <w:rtl/>
        </w:rPr>
        <w:t>בִּי" (אל הרומים ז</w:t>
      </w:r>
      <w:r w:rsidR="000D4B98">
        <w:rPr>
          <w:rFonts w:ascii="Calibri" w:eastAsia="Calibri" w:hAnsi="Calibri" w:cs="David" w:hint="cs"/>
          <w:color w:val="00B050"/>
          <w:rtl/>
        </w:rPr>
        <w:t>,</w:t>
      </w:r>
      <w:r w:rsidRPr="00C723C1">
        <w:rPr>
          <w:rFonts w:ascii="Calibri" w:eastAsia="Calibri" w:hAnsi="Calibri" w:cs="David" w:hint="cs"/>
          <w:color w:val="00B050"/>
          <w:rtl/>
        </w:rPr>
        <w:t xml:space="preserve"> 18-20)</w:t>
      </w:r>
      <w:r w:rsidRPr="00C723C1">
        <w:rPr>
          <w:rFonts w:ascii="Calibri" w:eastAsia="Calibri" w:hAnsi="Calibri" w:cs="David"/>
          <w:color w:val="00B050"/>
          <w:rtl/>
        </w:rPr>
        <w:t>.</w:t>
      </w:r>
      <w:r w:rsidRPr="00C723C1" w:rsidDel="00E272E7">
        <w:rPr>
          <w:rFonts w:ascii="Calibri" w:eastAsia="Calibri" w:hAnsi="Calibri" w:cs="David" w:hint="cs"/>
          <w:color w:val="00B050"/>
          <w:rtl/>
        </w:rPr>
        <w:t xml:space="preserve"> </w:t>
      </w:r>
      <w:r w:rsidRPr="00C723C1">
        <w:rPr>
          <w:rFonts w:ascii="Calibri" w:eastAsia="Calibri" w:hAnsi="Calibri" w:cs="David" w:hint="cs"/>
          <w:color w:val="00B050"/>
          <w:rtl/>
        </w:rPr>
        <w:t>חידוש</w:t>
      </w:r>
      <w:r w:rsidRPr="00C723C1">
        <w:rPr>
          <w:rFonts w:ascii="Calibri" w:eastAsia="Calibri" w:hAnsi="Calibri" w:cs="David"/>
          <w:color w:val="00B050"/>
          <w:rtl/>
        </w:rPr>
        <w:t xml:space="preserve"> </w:t>
      </w:r>
      <w:r w:rsidRPr="00C723C1">
        <w:rPr>
          <w:rFonts w:ascii="Calibri" w:eastAsia="Calibri" w:hAnsi="Calibri" w:cs="David" w:hint="cs"/>
          <w:color w:val="00B050"/>
          <w:rtl/>
        </w:rPr>
        <w:t>תיאולוגי</w:t>
      </w:r>
      <w:r w:rsidRPr="00C723C1">
        <w:rPr>
          <w:rFonts w:ascii="Calibri" w:eastAsia="Calibri" w:hAnsi="Calibri" w:cs="David"/>
          <w:color w:val="00B050"/>
          <w:rtl/>
        </w:rPr>
        <w:t xml:space="preserve"> </w:t>
      </w:r>
      <w:r w:rsidRPr="00C723C1">
        <w:rPr>
          <w:rFonts w:ascii="Calibri" w:eastAsia="Calibri" w:hAnsi="Calibri" w:cs="David" w:hint="cs"/>
          <w:color w:val="00B050"/>
          <w:rtl/>
        </w:rPr>
        <w:t>זה</w:t>
      </w:r>
      <w:r w:rsidRPr="00C723C1">
        <w:rPr>
          <w:rFonts w:ascii="Calibri" w:eastAsia="Calibri" w:hAnsi="Calibri" w:cs="David"/>
          <w:color w:val="00B050"/>
          <w:rtl/>
        </w:rPr>
        <w:t xml:space="preserve"> </w:t>
      </w:r>
      <w:r w:rsidRPr="00C723C1">
        <w:rPr>
          <w:rFonts w:ascii="Calibri" w:eastAsia="Calibri" w:hAnsi="Calibri" w:cs="David" w:hint="cs"/>
          <w:color w:val="00B050"/>
          <w:rtl/>
        </w:rPr>
        <w:t>של</w:t>
      </w:r>
      <w:r w:rsidRPr="00C723C1">
        <w:rPr>
          <w:rFonts w:ascii="Calibri" w:eastAsia="Calibri" w:hAnsi="Calibri" w:cs="David"/>
          <w:color w:val="00B050"/>
          <w:rtl/>
        </w:rPr>
        <w:t xml:space="preserve"> </w:t>
      </w:r>
      <w:r w:rsidRPr="00C723C1">
        <w:rPr>
          <w:rFonts w:ascii="Calibri" w:eastAsia="Calibri" w:hAnsi="Calibri" w:cs="David" w:hint="cs"/>
          <w:color w:val="00B050"/>
          <w:rtl/>
        </w:rPr>
        <w:t>הנצרות</w:t>
      </w:r>
      <w:r w:rsidRPr="00C723C1">
        <w:rPr>
          <w:rFonts w:ascii="Calibri" w:eastAsia="Calibri" w:hAnsi="Calibri" w:cs="David"/>
          <w:color w:val="00B050"/>
          <w:rtl/>
        </w:rPr>
        <w:t xml:space="preserve"> </w:t>
      </w:r>
      <w:r w:rsidRPr="00C723C1">
        <w:rPr>
          <w:rFonts w:ascii="Calibri" w:eastAsia="Calibri" w:hAnsi="Calibri" w:cs="David" w:hint="cs"/>
          <w:color w:val="00B050"/>
          <w:rtl/>
        </w:rPr>
        <w:t>משויך</w:t>
      </w:r>
      <w:r w:rsidRPr="00C723C1">
        <w:rPr>
          <w:rFonts w:ascii="Calibri" w:eastAsia="Calibri" w:hAnsi="Calibri" w:cs="David"/>
          <w:color w:val="00B050"/>
          <w:rtl/>
        </w:rPr>
        <w:t xml:space="preserve"> </w:t>
      </w:r>
      <w:r w:rsidRPr="00C723C1">
        <w:rPr>
          <w:rFonts w:ascii="Calibri" w:eastAsia="Calibri" w:hAnsi="Calibri" w:cs="David" w:hint="cs"/>
          <w:color w:val="00B050"/>
          <w:rtl/>
        </w:rPr>
        <w:t>לפאולוס</w:t>
      </w:r>
      <w:r w:rsidRPr="00C723C1">
        <w:rPr>
          <w:rFonts w:ascii="Calibri" w:eastAsia="Calibri" w:hAnsi="Calibri" w:cs="David"/>
          <w:color w:val="00B050"/>
          <w:rtl/>
        </w:rPr>
        <w:t xml:space="preserve"> </w:t>
      </w:r>
      <w:r w:rsidRPr="00C723C1">
        <w:rPr>
          <w:rFonts w:ascii="Calibri" w:eastAsia="Calibri" w:hAnsi="Calibri" w:cs="David" w:hint="cs"/>
          <w:color w:val="00B050"/>
          <w:rtl/>
        </w:rPr>
        <w:t>אך לא רק התיאולוגיה שעמדה מאחורי הסגפנות הנוצרית הי</w:t>
      </w:r>
      <w:r w:rsidR="000D4B98">
        <w:rPr>
          <w:rFonts w:ascii="Calibri" w:eastAsia="Calibri" w:hAnsi="Calibri" w:cs="David" w:hint="cs"/>
          <w:color w:val="00B050"/>
          <w:rtl/>
        </w:rPr>
        <w:t>י</w:t>
      </w:r>
      <w:r w:rsidRPr="00C723C1">
        <w:rPr>
          <w:rFonts w:ascii="Calibri" w:eastAsia="Calibri" w:hAnsi="Calibri" w:cs="David" w:hint="cs"/>
          <w:color w:val="00B050"/>
          <w:rtl/>
        </w:rPr>
        <w:t xml:space="preserve">תה בגדר חידוש תרבותי, אלא גם דרך הביצוע שלה. </w:t>
      </w:r>
    </w:p>
    <w:p w14:paraId="12A39AB5" w14:textId="25FE8E9E" w:rsidR="00CB515C" w:rsidRPr="00410353" w:rsidRDefault="00C723C1" w:rsidP="00410353">
      <w:pPr>
        <w:spacing w:after="200" w:line="480" w:lineRule="auto"/>
        <w:ind w:left="-58"/>
        <w:jc w:val="both"/>
        <w:rPr>
          <w:rFonts w:ascii="Calibri" w:eastAsia="Calibri" w:hAnsi="Calibri" w:cs="David"/>
          <w:color w:val="00B050"/>
          <w:rtl/>
        </w:rPr>
      </w:pPr>
      <w:r w:rsidRPr="00C723C1">
        <w:rPr>
          <w:rFonts w:ascii="Calibri" w:eastAsia="Calibri" w:hAnsi="Calibri" w:cs="David" w:hint="cs"/>
          <w:color w:val="00B050"/>
          <w:rtl/>
        </w:rPr>
        <w:t>ניטשה (1996) רואה</w:t>
      </w:r>
      <w:r w:rsidRPr="00C723C1">
        <w:rPr>
          <w:rFonts w:eastAsia="Calibri" w:cs="David" w:hint="cs"/>
          <w:color w:val="00B050"/>
          <w:vertAlign w:val="superscript"/>
          <w:rtl/>
        </w:rPr>
        <w:t xml:space="preserve"> </w:t>
      </w:r>
      <w:r w:rsidRPr="00C723C1">
        <w:rPr>
          <w:rFonts w:ascii="Calibri" w:eastAsia="Calibri" w:hAnsi="Calibri" w:cs="David" w:hint="cs"/>
          <w:color w:val="00B050"/>
          <w:rtl/>
        </w:rPr>
        <w:t xml:space="preserve">בהפרדת האדם מטבעו ומגופו, שמקורה בנצרות "סתירת החיים, במקום להוות זיכוכם ואישורם הנצחי! אלוהים המהווה הכרזת איבה לחיים, הטבע, לרצון החיים! אלוהים כנוסחה לכל השמצת העולם הזה" </w:t>
      </w:r>
      <w:bookmarkStart w:id="4" w:name="_Hlk135509762"/>
      <w:r w:rsidRPr="00C723C1">
        <w:rPr>
          <w:rFonts w:ascii="Calibri" w:eastAsia="Calibri" w:hAnsi="Calibri" w:cs="David" w:hint="cs"/>
          <w:color w:val="00B050"/>
          <w:rtl/>
        </w:rPr>
        <w:t xml:space="preserve">(ניטשה 1996, 266). </w:t>
      </w:r>
      <w:bookmarkEnd w:id="4"/>
      <w:r w:rsidRPr="00C723C1">
        <w:rPr>
          <w:rFonts w:ascii="Calibri" w:eastAsia="Calibri" w:hAnsi="Calibri" w:cs="David" w:hint="cs"/>
          <w:color w:val="00B050"/>
          <w:rtl/>
        </w:rPr>
        <w:t>ניטשה סובר, כי דיכוי התשוקות הטבעיות, אשר הדתות עשו ממנו גדולות ונצורות, יש בו מידה של יוהרה. "כשקובעים את מרכז הכובד של החיים לא בתוך החיים כי אם מעבר להם 'בעולם הבא', באין, ניטל בכלל הכובד מן החיים [...] כל דבר שבאינסטינקטים המביא ברכה, מחזק חיות, משריש עתידות, נעשה מעשה חשוד. מעתה זה טעמם של החיים, לחיות כך שלא יהיה עוד טעם בחיים" (ניטשה 1996, 295).</w:t>
      </w:r>
      <w:r w:rsidRPr="00C723C1">
        <w:rPr>
          <w:rFonts w:ascii="Calibri" w:eastAsia="Calibri" w:hAnsi="Calibri" w:cs="David" w:hint="cs"/>
          <w:color w:val="00B050"/>
          <w:rtl/>
        </w:rPr>
        <w:tab/>
      </w:r>
    </w:p>
    <w:p w14:paraId="74EE0149" w14:textId="77777777" w:rsidR="00C723C1" w:rsidRDefault="00C723C1" w:rsidP="001F3AE4">
      <w:pPr>
        <w:spacing w:line="480" w:lineRule="auto"/>
        <w:jc w:val="both"/>
        <w:rPr>
          <w:rFonts w:cs="David"/>
          <w:color w:val="FF0000"/>
          <w:rtl/>
        </w:rPr>
      </w:pPr>
    </w:p>
    <w:p w14:paraId="6BAA4D77" w14:textId="4078D6D1" w:rsidR="00F074DC" w:rsidRPr="00890786" w:rsidRDefault="00765FF2" w:rsidP="00F074DC">
      <w:pPr>
        <w:pStyle w:val="ad"/>
        <w:numPr>
          <w:ilvl w:val="0"/>
          <w:numId w:val="11"/>
        </w:numPr>
        <w:spacing w:line="480" w:lineRule="auto"/>
        <w:jc w:val="both"/>
        <w:rPr>
          <w:rFonts w:cs="David"/>
          <w:color w:val="FF0000"/>
        </w:rPr>
      </w:pPr>
      <w:r w:rsidRPr="00890786">
        <w:rPr>
          <w:rFonts w:cs="David"/>
          <w:b/>
          <w:bCs/>
          <w:color w:val="FF0000"/>
          <w:rtl/>
        </w:rPr>
        <w:t>הגישה ההיררכית לטבע במערב</w:t>
      </w:r>
      <w:r w:rsidR="000E0C37" w:rsidRPr="00890786">
        <w:rPr>
          <w:rFonts w:cs="David" w:hint="cs"/>
          <w:color w:val="FF0000"/>
          <w:rtl/>
        </w:rPr>
        <w:t xml:space="preserve"> </w:t>
      </w:r>
      <w:r w:rsidR="00890786" w:rsidRPr="00890786">
        <w:rPr>
          <w:rFonts w:cs="David" w:hint="cs"/>
          <w:b/>
          <w:bCs/>
          <w:color w:val="00B050"/>
          <w:rtl/>
        </w:rPr>
        <w:t>הבריאה כמדרג היררכי</w:t>
      </w:r>
    </w:p>
    <w:p w14:paraId="71EA50E3" w14:textId="551E7D6F" w:rsidR="00F074DC" w:rsidRDefault="00F074DC" w:rsidP="00E43B3B">
      <w:pPr>
        <w:spacing w:line="480" w:lineRule="auto"/>
        <w:ind w:left="-58"/>
        <w:jc w:val="both"/>
        <w:rPr>
          <w:rFonts w:cs="David"/>
          <w:rtl/>
        </w:rPr>
      </w:pPr>
      <w:r w:rsidRPr="00F074DC">
        <w:rPr>
          <w:rFonts w:cs="David" w:hint="cs"/>
          <w:rtl/>
        </w:rPr>
        <w:t xml:space="preserve">היסוד המקראי מציג היררכיה קיימת ובולטת בתחומים רבים של הבריאה. בראש הסולם ההיררכי נמצא האל העליון </w:t>
      </w:r>
      <w:r w:rsidRPr="00F074DC">
        <w:rPr>
          <w:rFonts w:cs="David"/>
          <w:rtl/>
        </w:rPr>
        <w:t>–</w:t>
      </w:r>
      <w:r w:rsidRPr="00F074DC">
        <w:rPr>
          <w:rFonts w:cs="David" w:hint="cs"/>
          <w:rtl/>
        </w:rPr>
        <w:t xml:space="preserve"> האל המקראי נפרד ועליון מכל האלים ודורש יחס בלעדי. "לֹא-יִהְיֶה לְךָ </w:t>
      </w:r>
      <w:proofErr w:type="spellStart"/>
      <w:r w:rsidRPr="00F074DC">
        <w:rPr>
          <w:rFonts w:cs="David" w:hint="cs"/>
          <w:rtl/>
        </w:rPr>
        <w:t>אֱלֹהִים</w:t>
      </w:r>
      <w:proofErr w:type="spellEnd"/>
      <w:r w:rsidRPr="00F074DC">
        <w:rPr>
          <w:rFonts w:cs="David" w:hint="cs"/>
          <w:rtl/>
        </w:rPr>
        <w:t xml:space="preserve"> אֲחֵרִים עַל-פָּנָי"</w:t>
      </w:r>
      <w:r>
        <w:rPr>
          <w:rFonts w:cs="David" w:hint="cs"/>
          <w:rtl/>
        </w:rPr>
        <w:t xml:space="preserve"> (</w:t>
      </w:r>
      <w:r w:rsidRPr="00F074DC">
        <w:rPr>
          <w:rFonts w:cs="David"/>
          <w:rtl/>
        </w:rPr>
        <w:t>שמות כ</w:t>
      </w:r>
      <w:r>
        <w:rPr>
          <w:rFonts w:cs="David" w:hint="cs"/>
          <w:rtl/>
        </w:rPr>
        <w:t>:</w:t>
      </w:r>
      <w:r w:rsidRPr="00F074DC">
        <w:rPr>
          <w:rFonts w:cs="David"/>
          <w:rtl/>
        </w:rPr>
        <w:t xml:space="preserve"> </w:t>
      </w:r>
      <w:r>
        <w:rPr>
          <w:rFonts w:cs="David" w:hint="cs"/>
          <w:rtl/>
        </w:rPr>
        <w:t>2).</w:t>
      </w:r>
      <w:r w:rsidRPr="00F074DC">
        <w:rPr>
          <w:rFonts w:cs="David" w:hint="cs"/>
          <w:rtl/>
        </w:rPr>
        <w:t xml:space="preserve"> "</w:t>
      </w:r>
      <w:proofErr w:type="spellStart"/>
      <w:r w:rsidRPr="00F074DC">
        <w:rPr>
          <w:rFonts w:cs="David" w:hint="cs"/>
          <w:rtl/>
        </w:rPr>
        <w:t>לֹא-תִשְׁתַּחֲוֶה</w:t>
      </w:r>
      <w:proofErr w:type="spellEnd"/>
      <w:r w:rsidRPr="00F074DC">
        <w:rPr>
          <w:rFonts w:cs="David" w:hint="cs"/>
          <w:rtl/>
        </w:rPr>
        <w:t xml:space="preserve"> לָהֶם וְלֹא תָעָבְדֵם כִּי אָנֹכִי יְהוָה </w:t>
      </w:r>
      <w:proofErr w:type="spellStart"/>
      <w:r w:rsidRPr="00F074DC">
        <w:rPr>
          <w:rFonts w:cs="David" w:hint="cs"/>
          <w:rtl/>
        </w:rPr>
        <w:t>אֱלֹהֶיך</w:t>
      </w:r>
      <w:proofErr w:type="spellEnd"/>
      <w:r w:rsidRPr="00F074DC">
        <w:rPr>
          <w:rFonts w:cs="David" w:hint="cs"/>
          <w:rtl/>
        </w:rPr>
        <w:t>"</w:t>
      </w:r>
      <w:r>
        <w:rPr>
          <w:rFonts w:cs="David" w:hint="cs"/>
          <w:rtl/>
        </w:rPr>
        <w:t xml:space="preserve"> </w:t>
      </w:r>
      <w:bookmarkStart w:id="5" w:name="_Hlk60517715"/>
      <w:r>
        <w:rPr>
          <w:rFonts w:cs="David" w:hint="cs"/>
          <w:rtl/>
        </w:rPr>
        <w:t>(</w:t>
      </w:r>
      <w:r w:rsidRPr="00F074DC">
        <w:rPr>
          <w:rFonts w:cs="David"/>
          <w:rtl/>
        </w:rPr>
        <w:t>שמות</w:t>
      </w:r>
      <w:r>
        <w:rPr>
          <w:rFonts w:cs="David" w:hint="cs"/>
          <w:rtl/>
        </w:rPr>
        <w:t xml:space="preserve"> </w:t>
      </w:r>
      <w:r w:rsidRPr="00F074DC">
        <w:rPr>
          <w:rFonts w:cs="David"/>
          <w:rtl/>
        </w:rPr>
        <w:t>כ</w:t>
      </w:r>
      <w:r>
        <w:rPr>
          <w:rFonts w:cs="David" w:hint="cs"/>
          <w:rtl/>
        </w:rPr>
        <w:t xml:space="preserve">: 4). </w:t>
      </w:r>
      <w:bookmarkEnd w:id="5"/>
      <w:r w:rsidRPr="00F074DC">
        <w:rPr>
          <w:rFonts w:cs="David" w:hint="cs"/>
          <w:rtl/>
        </w:rPr>
        <w:t>כיוון שכל היבט של העולם יכול להפוך לאליל</w:t>
      </w:r>
      <w:r>
        <w:rPr>
          <w:rFonts w:cs="David" w:hint="cs"/>
          <w:rtl/>
        </w:rPr>
        <w:t xml:space="preserve"> (</w:t>
      </w:r>
      <w:r w:rsidRPr="00F074DC">
        <w:rPr>
          <w:rFonts w:cs="David"/>
          <w:rtl/>
        </w:rPr>
        <w:t>כשר 2004, 33</w:t>
      </w:r>
      <w:r>
        <w:rPr>
          <w:rFonts w:cs="David" w:hint="cs"/>
          <w:rtl/>
        </w:rPr>
        <w:t xml:space="preserve">) </w:t>
      </w:r>
      <w:r w:rsidRPr="00F074DC">
        <w:rPr>
          <w:rFonts w:cs="David" w:hint="cs"/>
          <w:rtl/>
        </w:rPr>
        <w:t>מצווה האל "לֹא-תַעֲשֶׂה לְךָ פֶסֶל וְכָל-תְּמוּנָה אֲשֶׁר בַּשָּׁמַיִם מִמַּעַל וַאֲשֶׁר בָּאָרֶץ מִתָּחַת וַאֲשֶׁר בַּמַּיִם מִתַּחַת לָאָרֶץ"</w:t>
      </w:r>
      <w:r>
        <w:rPr>
          <w:rFonts w:cs="David" w:hint="cs"/>
          <w:rtl/>
        </w:rPr>
        <w:t xml:space="preserve"> </w:t>
      </w:r>
      <w:r w:rsidRPr="00F074DC">
        <w:rPr>
          <w:rFonts w:cs="David"/>
          <w:rtl/>
        </w:rPr>
        <w:t xml:space="preserve">(שמות כ: </w:t>
      </w:r>
      <w:r>
        <w:rPr>
          <w:rFonts w:cs="David" w:hint="cs"/>
          <w:rtl/>
        </w:rPr>
        <w:t>3</w:t>
      </w:r>
      <w:r w:rsidRPr="00F074DC">
        <w:rPr>
          <w:rFonts w:cs="David"/>
          <w:rtl/>
        </w:rPr>
        <w:t>).</w:t>
      </w:r>
    </w:p>
    <w:p w14:paraId="0778A81A" w14:textId="77777777" w:rsidR="00E43B3B" w:rsidRDefault="00E43B3B" w:rsidP="00E43B3B">
      <w:pPr>
        <w:spacing w:line="480" w:lineRule="auto"/>
        <w:ind w:left="-58"/>
        <w:jc w:val="both"/>
        <w:rPr>
          <w:rFonts w:cs="David"/>
          <w:rtl/>
        </w:rPr>
      </w:pPr>
    </w:p>
    <w:p w14:paraId="00F953EC" w14:textId="431DDC06" w:rsidR="00E540E2" w:rsidRDefault="00F074DC" w:rsidP="00E540E2">
      <w:pPr>
        <w:spacing w:line="480" w:lineRule="auto"/>
        <w:ind w:left="-58"/>
        <w:jc w:val="both"/>
        <w:rPr>
          <w:rFonts w:cs="David"/>
          <w:color w:val="00B050"/>
          <w:rtl/>
        </w:rPr>
      </w:pPr>
      <w:r w:rsidRPr="00F074DC">
        <w:rPr>
          <w:rFonts w:cs="David" w:hint="cs"/>
          <w:rtl/>
        </w:rPr>
        <w:t xml:space="preserve">השני במדרג ההיררכי </w:t>
      </w:r>
      <w:r w:rsidR="00E43B3B" w:rsidRPr="00E43B3B">
        <w:rPr>
          <w:rFonts w:cs="David" w:hint="cs"/>
          <w:color w:val="00B050"/>
          <w:rtl/>
        </w:rPr>
        <w:t xml:space="preserve">של הסיפור המקראי </w:t>
      </w:r>
      <w:r w:rsidRPr="00F074DC">
        <w:rPr>
          <w:rFonts w:cs="David" w:hint="cs"/>
          <w:rtl/>
        </w:rPr>
        <w:t xml:space="preserve">הוא האדם, נזר הבריאה: "וּבֶן-אָדָם כִּי תִפְקְדֶנּוּ. וַתְּחַסְּרֵהוּ מְּעַט </w:t>
      </w:r>
      <w:proofErr w:type="spellStart"/>
      <w:r w:rsidRPr="00F074DC">
        <w:rPr>
          <w:rFonts w:cs="David" w:hint="cs"/>
          <w:rtl/>
        </w:rPr>
        <w:t>מֵאֱלֹהִים</w:t>
      </w:r>
      <w:proofErr w:type="spellEnd"/>
      <w:r w:rsidRPr="00F074DC">
        <w:rPr>
          <w:rFonts w:cs="David" w:hint="cs"/>
          <w:rtl/>
        </w:rPr>
        <w:t xml:space="preserve">... תַּמְשִׁילֵהוּ בְּמַעֲשֵׂי יָדֶיךָ כֹּל שַׁתָּה תַחַת-רַגְלָיו. </w:t>
      </w:r>
      <w:proofErr w:type="spellStart"/>
      <w:r w:rsidRPr="00F074DC">
        <w:rPr>
          <w:rFonts w:cs="David" w:hint="cs"/>
          <w:rtl/>
        </w:rPr>
        <w:t>צֹנֶה</w:t>
      </w:r>
      <w:proofErr w:type="spellEnd"/>
      <w:r w:rsidRPr="00F074DC">
        <w:rPr>
          <w:rFonts w:cs="David" w:hint="cs"/>
          <w:rtl/>
        </w:rPr>
        <w:t xml:space="preserve"> וַאֲלָפִים כֻּלָּם וְגַם בַּהֲמוֹת שָׂדָי. צִפּוֹר שָׁמַיִם וּדְגֵי הַיָּם"</w:t>
      </w:r>
      <w:r>
        <w:rPr>
          <w:rFonts w:cs="David" w:hint="cs"/>
          <w:rtl/>
        </w:rPr>
        <w:t xml:space="preserve"> (</w:t>
      </w:r>
      <w:r w:rsidRPr="00F074DC">
        <w:rPr>
          <w:rFonts w:cs="David"/>
          <w:rtl/>
        </w:rPr>
        <w:t>תהלים</w:t>
      </w:r>
      <w:r>
        <w:rPr>
          <w:rFonts w:cs="David" w:hint="cs"/>
          <w:rtl/>
        </w:rPr>
        <w:t xml:space="preserve"> </w:t>
      </w:r>
      <w:r w:rsidRPr="00F074DC">
        <w:rPr>
          <w:rFonts w:cs="David"/>
          <w:rtl/>
        </w:rPr>
        <w:t>ח</w:t>
      </w:r>
      <w:r>
        <w:rPr>
          <w:rFonts w:cs="David" w:hint="cs"/>
          <w:rtl/>
        </w:rPr>
        <w:t>:</w:t>
      </w:r>
      <w:r w:rsidRPr="00F074DC">
        <w:rPr>
          <w:rFonts w:cs="David"/>
          <w:rtl/>
        </w:rPr>
        <w:t xml:space="preserve"> </w:t>
      </w:r>
      <w:r>
        <w:rPr>
          <w:rFonts w:cs="David" w:hint="cs"/>
          <w:rtl/>
        </w:rPr>
        <w:t>6-9)</w:t>
      </w:r>
      <w:r w:rsidRPr="00837FF8">
        <w:rPr>
          <w:rFonts w:cs="David"/>
          <w:rtl/>
        </w:rPr>
        <w:t>. </w:t>
      </w:r>
      <w:r w:rsidRPr="00F074DC">
        <w:rPr>
          <w:rFonts w:cs="David" w:hint="cs"/>
          <w:rtl/>
        </w:rPr>
        <w:t xml:space="preserve">"אֲנִי-אָמַרְתִּי </w:t>
      </w:r>
      <w:proofErr w:type="spellStart"/>
      <w:r w:rsidRPr="00F074DC">
        <w:rPr>
          <w:rFonts w:cs="David" w:hint="cs"/>
          <w:rtl/>
        </w:rPr>
        <w:t>אֱלֹהִים</w:t>
      </w:r>
      <w:proofErr w:type="spellEnd"/>
      <w:r w:rsidRPr="00F074DC">
        <w:rPr>
          <w:rFonts w:cs="David" w:hint="cs"/>
          <w:rtl/>
        </w:rPr>
        <w:t xml:space="preserve"> אַתֶּם וּבְנֵי עֶלְיוֹן </w:t>
      </w:r>
      <w:proofErr w:type="spellStart"/>
      <w:r w:rsidRPr="00F074DC">
        <w:rPr>
          <w:rFonts w:cs="David" w:hint="cs"/>
          <w:rtl/>
        </w:rPr>
        <w:t>כֻּלְּכֶם</w:t>
      </w:r>
      <w:proofErr w:type="spellEnd"/>
      <w:r w:rsidRPr="00F074DC">
        <w:rPr>
          <w:rFonts w:cs="David" w:hint="cs"/>
          <w:rtl/>
        </w:rPr>
        <w:t>"</w:t>
      </w:r>
      <w:r>
        <w:rPr>
          <w:rFonts w:cs="David" w:hint="cs"/>
          <w:rtl/>
        </w:rPr>
        <w:t xml:space="preserve"> </w:t>
      </w:r>
      <w:r w:rsidRPr="00F074DC">
        <w:rPr>
          <w:rFonts w:cs="David"/>
          <w:rtl/>
        </w:rPr>
        <w:t xml:space="preserve">(תהלים </w:t>
      </w:r>
      <w:r>
        <w:rPr>
          <w:rFonts w:cs="David" w:hint="cs"/>
          <w:rtl/>
        </w:rPr>
        <w:t>פ"ב</w:t>
      </w:r>
      <w:r w:rsidRPr="00F074DC">
        <w:rPr>
          <w:rFonts w:cs="David"/>
          <w:rtl/>
        </w:rPr>
        <w:t xml:space="preserve">: 6). </w:t>
      </w:r>
      <w:r>
        <w:rPr>
          <w:rFonts w:cs="David" w:hint="cs"/>
          <w:rtl/>
        </w:rPr>
        <w:t xml:space="preserve"> </w:t>
      </w:r>
      <w:r w:rsidR="00E43B3B" w:rsidRPr="00E43B3B">
        <w:rPr>
          <w:rFonts w:cs="David" w:hint="cs"/>
          <w:color w:val="00B050"/>
          <w:rtl/>
        </w:rPr>
        <w:t xml:space="preserve">כאמור, </w:t>
      </w:r>
      <w:r w:rsidR="00E43B3B" w:rsidRPr="00E43B3B">
        <w:rPr>
          <w:rFonts w:cs="David"/>
          <w:color w:val="00B050"/>
          <w:rtl/>
        </w:rPr>
        <w:t xml:space="preserve">הנצרות אימצה את הקוסמולוגיה המקראית ועמה את הדרוג ההיררכי בין האל, בני האדם ושאר היצורים. אך על פי המיתוס הנוצרי ישנה היררכיה נוספת. בין האל לבני האדם מצויים המלאכים כפי שכתוב </w:t>
      </w:r>
      <w:proofErr w:type="spellStart"/>
      <w:r w:rsidR="00E43B3B" w:rsidRPr="00E43B3B">
        <w:rPr>
          <w:rFonts w:cs="David"/>
          <w:color w:val="00B050"/>
          <w:rtl/>
        </w:rPr>
        <w:t>בקרדו</w:t>
      </w:r>
      <w:proofErr w:type="spellEnd"/>
      <w:r w:rsidR="00E43B3B" w:rsidRPr="00E43B3B">
        <w:rPr>
          <w:rFonts w:cs="David"/>
          <w:color w:val="00B050"/>
          <w:rtl/>
        </w:rPr>
        <w:t xml:space="preserve"> של </w:t>
      </w:r>
      <w:proofErr w:type="spellStart"/>
      <w:r w:rsidR="00E43B3B" w:rsidRPr="00E43B3B">
        <w:rPr>
          <w:rFonts w:cs="David"/>
          <w:color w:val="00B050"/>
          <w:rtl/>
        </w:rPr>
        <w:t>ניקיאה-קונסטינופול</w:t>
      </w:r>
      <w:proofErr w:type="spellEnd"/>
      <w:r w:rsidR="00E43B3B" w:rsidRPr="00E43B3B">
        <w:rPr>
          <w:rFonts w:cs="David"/>
          <w:color w:val="00B050"/>
          <w:rtl/>
        </w:rPr>
        <w:t>, אלוהים ברא את "הנראה" ואת "הבלתי נראה" - "</w:t>
      </w:r>
      <w:proofErr w:type="spellStart"/>
      <w:r w:rsidR="00E43B3B" w:rsidRPr="00E43B3B">
        <w:rPr>
          <w:rFonts w:cs="David"/>
          <w:color w:val="00B050"/>
        </w:rPr>
        <w:t>Visibilia</w:t>
      </w:r>
      <w:proofErr w:type="spellEnd"/>
      <w:r w:rsidR="00E43B3B" w:rsidRPr="00E43B3B">
        <w:rPr>
          <w:rFonts w:cs="David"/>
          <w:color w:val="00B050"/>
        </w:rPr>
        <w:t xml:space="preserve"> et </w:t>
      </w:r>
      <w:proofErr w:type="spellStart"/>
      <w:r w:rsidR="00E43B3B" w:rsidRPr="00E43B3B">
        <w:rPr>
          <w:rFonts w:cs="David"/>
          <w:color w:val="00B050"/>
        </w:rPr>
        <w:t>unvisibilia</w:t>
      </w:r>
      <w:proofErr w:type="spellEnd"/>
      <w:r w:rsidR="00E43B3B" w:rsidRPr="00E43B3B">
        <w:rPr>
          <w:rFonts w:cs="David"/>
          <w:color w:val="00B050"/>
          <w:rtl/>
        </w:rPr>
        <w:t>"  (</w:t>
      </w:r>
      <w:proofErr w:type="spellStart"/>
      <w:r w:rsidR="00E43B3B" w:rsidRPr="00E43B3B">
        <w:rPr>
          <w:rFonts w:cs="David"/>
          <w:color w:val="00B050"/>
          <w:rtl/>
        </w:rPr>
        <w:t>בארת</w:t>
      </w:r>
      <w:proofErr w:type="spellEnd"/>
      <w:r w:rsidR="00E43B3B" w:rsidRPr="00E43B3B">
        <w:rPr>
          <w:rFonts w:cs="David"/>
          <w:color w:val="00B050"/>
          <w:rtl/>
        </w:rPr>
        <w:t xml:space="preserve"> 2004, 85).</w:t>
      </w:r>
      <w:r w:rsidRPr="00E43B3B">
        <w:rPr>
          <w:rFonts w:cs="David" w:hint="cs"/>
          <w:color w:val="00B050"/>
          <w:rtl/>
        </w:rPr>
        <w:t xml:space="preserve"> </w:t>
      </w:r>
      <w:r w:rsidR="00790A30" w:rsidRPr="00E540E2">
        <w:rPr>
          <w:rFonts w:cs="David"/>
          <w:color w:val="00B050"/>
          <w:rtl/>
        </w:rPr>
        <w:t>הסיפור המכונן הנוצרי, נוצר בתהליך הדרגתי, נדבך על נדבך, ועם התפתחות המיתוס הנוצרי השתרשה האמונה שהאל ברא תחילה את העולם הבלתי נראה – עולם המלאכים</w:t>
      </w:r>
      <w:r w:rsidR="00790A30">
        <w:rPr>
          <w:rFonts w:cs="David" w:hint="cs"/>
          <w:color w:val="00B050"/>
          <w:rtl/>
        </w:rPr>
        <w:t xml:space="preserve"> (</w:t>
      </w:r>
      <w:proofErr w:type="spellStart"/>
      <w:r w:rsidR="00790A30" w:rsidRPr="00790A30">
        <w:rPr>
          <w:rFonts w:cs="David"/>
          <w:color w:val="00B050"/>
          <w:rtl/>
        </w:rPr>
        <w:t>קליינברג</w:t>
      </w:r>
      <w:proofErr w:type="spellEnd"/>
      <w:r w:rsidR="00790A30" w:rsidRPr="00790A30">
        <w:rPr>
          <w:rFonts w:cs="David"/>
          <w:color w:val="00B050"/>
          <w:rtl/>
        </w:rPr>
        <w:t xml:space="preserve"> 1995</w:t>
      </w:r>
      <w:r w:rsidR="00790A30">
        <w:rPr>
          <w:rFonts w:cs="David" w:hint="cs"/>
          <w:color w:val="00B050"/>
          <w:rtl/>
        </w:rPr>
        <w:t>,</w:t>
      </w:r>
      <w:r w:rsidR="00790A30" w:rsidRPr="00790A30">
        <w:rPr>
          <w:rFonts w:cs="David"/>
          <w:color w:val="00B050"/>
          <w:rtl/>
        </w:rPr>
        <w:t xml:space="preserve"> 13-9</w:t>
      </w:r>
      <w:r w:rsidR="00790A30">
        <w:rPr>
          <w:rFonts w:cs="David" w:hint="cs"/>
          <w:color w:val="00B050"/>
          <w:rtl/>
        </w:rPr>
        <w:t>)</w:t>
      </w:r>
      <w:r w:rsidR="00790A30" w:rsidRPr="00E540E2">
        <w:rPr>
          <w:rFonts w:cs="David"/>
          <w:color w:val="00B050"/>
          <w:rtl/>
        </w:rPr>
        <w:t>.</w:t>
      </w:r>
      <w:r w:rsidR="00790A30">
        <w:rPr>
          <w:rFonts w:cs="David" w:hint="cs"/>
          <w:color w:val="00B050"/>
          <w:rtl/>
        </w:rPr>
        <w:t xml:space="preserve"> </w:t>
      </w:r>
    </w:p>
    <w:p w14:paraId="2F2D15C7" w14:textId="77777777" w:rsidR="00790A30" w:rsidRDefault="00790A30" w:rsidP="00E540E2">
      <w:pPr>
        <w:spacing w:line="480" w:lineRule="auto"/>
        <w:ind w:left="-58"/>
        <w:jc w:val="both"/>
        <w:rPr>
          <w:rFonts w:cs="David"/>
          <w:color w:val="00B050"/>
          <w:rtl/>
        </w:rPr>
      </w:pPr>
    </w:p>
    <w:p w14:paraId="14E429F9" w14:textId="5CB05F97" w:rsidR="00F074DC" w:rsidRDefault="00F074DC" w:rsidP="00790A30">
      <w:pPr>
        <w:spacing w:line="480" w:lineRule="auto"/>
        <w:ind w:left="-58"/>
        <w:jc w:val="both"/>
        <w:rPr>
          <w:rFonts w:cs="David"/>
          <w:rtl/>
        </w:rPr>
      </w:pPr>
      <w:r w:rsidRPr="00F074DC">
        <w:rPr>
          <w:rFonts w:cs="David" w:hint="cs"/>
          <w:rtl/>
        </w:rPr>
        <w:t>המסורת המערבית, המבוססת על הקוסמולוגיה המקראית, רואה את האדם כיצור עליון על כל היצורים. בהמשך המדרג מתקיימת בחירה גם בין בני האדם, בין העם ליתר העמים, ובין יחידים נבחרי האל. רעיון העם הנבחר מופיע במקרא פעמים רבות. "לְהַשְׁקוֹת עַמִּי בְחִירִי"</w:t>
      </w:r>
      <w:r>
        <w:rPr>
          <w:rFonts w:cs="David" w:hint="cs"/>
          <w:rtl/>
        </w:rPr>
        <w:t xml:space="preserve"> (</w:t>
      </w:r>
      <w:r w:rsidRPr="00F074DC">
        <w:rPr>
          <w:rFonts w:cs="David"/>
          <w:rtl/>
        </w:rPr>
        <w:t>ישעיה מ"ג</w:t>
      </w:r>
      <w:r>
        <w:rPr>
          <w:rFonts w:cs="David" w:hint="cs"/>
          <w:rtl/>
        </w:rPr>
        <w:t>:</w:t>
      </w:r>
      <w:r w:rsidRPr="00F074DC">
        <w:rPr>
          <w:rFonts w:cs="David"/>
          <w:rtl/>
        </w:rPr>
        <w:t xml:space="preserve"> </w:t>
      </w:r>
      <w:r>
        <w:rPr>
          <w:rFonts w:cs="David" w:hint="cs"/>
          <w:rtl/>
        </w:rPr>
        <w:t>20)</w:t>
      </w:r>
      <w:r w:rsidRPr="00F074DC">
        <w:rPr>
          <w:rFonts w:cs="David"/>
          <w:rtl/>
        </w:rPr>
        <w:t>.</w:t>
      </w:r>
      <w:r w:rsidRPr="00F074DC">
        <w:rPr>
          <w:rFonts w:cs="David" w:hint="cs"/>
          <w:rtl/>
        </w:rPr>
        <w:t xml:space="preserve"> "מִכָּל הָעַמִּים חָשַׁק יְהוָה בָּכֶם וַיִּבְחַר בָּכֶם"</w:t>
      </w:r>
      <w:r>
        <w:rPr>
          <w:rFonts w:cs="David" w:hint="cs"/>
          <w:rtl/>
        </w:rPr>
        <w:t xml:space="preserve"> (דברים ז:</w:t>
      </w:r>
      <w:r w:rsidR="00FC4DA6">
        <w:rPr>
          <w:rFonts w:cs="David" w:hint="cs"/>
          <w:rtl/>
        </w:rPr>
        <w:t xml:space="preserve"> 7)</w:t>
      </w:r>
      <w:r w:rsidRPr="00837FF8">
        <w:rPr>
          <w:rFonts w:cs="David"/>
          <w:rtl/>
        </w:rPr>
        <w:t>.</w:t>
      </w:r>
      <w:r w:rsidR="00FC4DA6">
        <w:rPr>
          <w:rFonts w:cs="David" w:hint="cs"/>
          <w:rtl/>
        </w:rPr>
        <w:t xml:space="preserve"> </w:t>
      </w:r>
      <w:r w:rsidRPr="00F074DC">
        <w:rPr>
          <w:rFonts w:cs="David" w:hint="cs"/>
          <w:rtl/>
        </w:rPr>
        <w:t xml:space="preserve">"כִּי לֹא </w:t>
      </w:r>
      <w:proofErr w:type="spellStart"/>
      <w:r w:rsidRPr="00F074DC">
        <w:rPr>
          <w:rFonts w:cs="David" w:hint="cs"/>
          <w:rtl/>
        </w:rPr>
        <w:t>יִטֹּש</w:t>
      </w:r>
      <w:proofErr w:type="spellEnd"/>
      <w:r w:rsidRPr="00F074DC">
        <w:rPr>
          <w:rFonts w:cs="David" w:hint="cs"/>
          <w:rtl/>
        </w:rPr>
        <w:t>ׁ יְהוָה אֶת עַמּו</w:t>
      </w:r>
      <w:r w:rsidRPr="00837FF8">
        <w:rPr>
          <w:rFonts w:cs="David"/>
          <w:rtl/>
        </w:rPr>
        <w:t>ֹ</w:t>
      </w:r>
      <w:r w:rsidRPr="00F074DC">
        <w:rPr>
          <w:rFonts w:cs="David" w:hint="cs"/>
          <w:rtl/>
        </w:rPr>
        <w:t>"</w:t>
      </w:r>
      <w:r w:rsidR="00FC4DA6">
        <w:rPr>
          <w:rFonts w:cs="David" w:hint="cs"/>
          <w:rtl/>
        </w:rPr>
        <w:t xml:space="preserve"> (שמואל א' י"ב: 2).</w:t>
      </w:r>
      <w:r w:rsidRPr="00F074DC">
        <w:rPr>
          <w:rFonts w:cs="David" w:hint="cs"/>
          <w:rtl/>
        </w:rPr>
        <w:t xml:space="preserve"> "אֲנַחְנוּ עַמּוֹ וְצֹאן מַרְעִיתוֹ"</w:t>
      </w:r>
      <w:r w:rsidR="00FC4DA6">
        <w:rPr>
          <w:rFonts w:cs="David" w:hint="cs"/>
          <w:rtl/>
        </w:rPr>
        <w:t xml:space="preserve"> (תהלים ק: 3).</w:t>
      </w:r>
      <w:r w:rsidRPr="00F074DC">
        <w:rPr>
          <w:rFonts w:cs="David" w:hint="cs"/>
          <w:rtl/>
        </w:rPr>
        <w:t xml:space="preserve"> עם ישראל מוצג במקרא כקהילה נבחרת, נפרדת ומיוחדת במהות. נרטיב "העם הנבחר", היה לנרטיב דומיננטי בקהילה היהודית לדורותיה</w:t>
      </w:r>
      <w:r w:rsidR="00FC4DA6">
        <w:rPr>
          <w:rFonts w:cs="David" w:hint="cs"/>
          <w:rtl/>
        </w:rPr>
        <w:t xml:space="preserve"> (</w:t>
      </w:r>
      <w:proofErr w:type="spellStart"/>
      <w:r w:rsidR="00FC4DA6">
        <w:rPr>
          <w:rFonts w:cs="David" w:hint="cs"/>
          <w:rtl/>
        </w:rPr>
        <w:t>גרץ</w:t>
      </w:r>
      <w:proofErr w:type="spellEnd"/>
      <w:r w:rsidR="00FC4DA6">
        <w:rPr>
          <w:rFonts w:cs="David" w:hint="cs"/>
          <w:rtl/>
        </w:rPr>
        <w:t xml:space="preserve"> 1995, 67)</w:t>
      </w:r>
      <w:r w:rsidRPr="00F074DC">
        <w:rPr>
          <w:rFonts w:cs="David" w:hint="cs"/>
          <w:rtl/>
        </w:rPr>
        <w:t xml:space="preserve">. </w:t>
      </w:r>
    </w:p>
    <w:p w14:paraId="695F2418" w14:textId="77777777" w:rsidR="00790A30" w:rsidRDefault="00790A30" w:rsidP="00790A30">
      <w:pPr>
        <w:tabs>
          <w:tab w:val="num" w:pos="26"/>
        </w:tabs>
        <w:spacing w:line="480" w:lineRule="auto"/>
        <w:ind w:left="-58"/>
        <w:jc w:val="both"/>
        <w:rPr>
          <w:rFonts w:cs="David"/>
          <w:rtl/>
        </w:rPr>
      </w:pPr>
    </w:p>
    <w:p w14:paraId="102AF3F3" w14:textId="05E2D056" w:rsidR="00F074DC" w:rsidRPr="00F074DC" w:rsidRDefault="00F074DC" w:rsidP="00790A30">
      <w:pPr>
        <w:tabs>
          <w:tab w:val="num" w:pos="26"/>
        </w:tabs>
        <w:spacing w:line="480" w:lineRule="auto"/>
        <w:ind w:left="-58"/>
        <w:jc w:val="both"/>
        <w:rPr>
          <w:rFonts w:cs="David"/>
        </w:rPr>
      </w:pPr>
      <w:r w:rsidRPr="00F074DC">
        <w:rPr>
          <w:rFonts w:cs="David" w:hint="cs"/>
          <w:rtl/>
        </w:rPr>
        <w:t xml:space="preserve">רעיון הנבחרות במקרא מופיע גם ברמה של שבטים וקבוצות. האל מבדיל בין שבטי ישראל </w:t>
      </w:r>
      <w:r w:rsidRPr="00F074DC">
        <w:rPr>
          <w:rFonts w:cs="David"/>
          <w:rtl/>
        </w:rPr>
        <w:t>–</w:t>
      </w:r>
      <w:r w:rsidRPr="00F074DC">
        <w:rPr>
          <w:rFonts w:cs="David" w:hint="cs"/>
          <w:rtl/>
        </w:rPr>
        <w:t xml:space="preserve"> בין שבט לוי לשאר השבטים. "וַאֲנִי הִנֵּה לָקַחְתִּי אֶת </w:t>
      </w:r>
      <w:proofErr w:type="spellStart"/>
      <w:r w:rsidRPr="00F074DC">
        <w:rPr>
          <w:rFonts w:cs="David" w:hint="cs"/>
          <w:rtl/>
        </w:rPr>
        <w:t>הַלְוִיִּם</w:t>
      </w:r>
      <w:proofErr w:type="spellEnd"/>
      <w:r w:rsidRPr="00F074DC">
        <w:rPr>
          <w:rFonts w:cs="David" w:hint="cs"/>
          <w:rtl/>
        </w:rPr>
        <w:t xml:space="preserve"> מִתּוֹךְ בְּנֵי יִשְׂרָאֵל"</w:t>
      </w:r>
      <w:r w:rsidR="00FC4DA6">
        <w:rPr>
          <w:rFonts w:cs="David" w:hint="cs"/>
          <w:rtl/>
        </w:rPr>
        <w:t xml:space="preserve"> (במדבר ג: 12)</w:t>
      </w:r>
      <w:r w:rsidRPr="00F074DC">
        <w:rPr>
          <w:rFonts w:cs="David" w:hint="cs"/>
          <w:rtl/>
        </w:rPr>
        <w:t>. מתוך שבט לוי הנבחר, בוחר האל את הכוהנים. "נָשֹׂא אֶת-רֹאשׁ בְּנֵי קְהָת מִתּוֹךְ בְּנֵי לֵוִי לְמִשְׁפְּחֹתָם"</w:t>
      </w:r>
      <w:r w:rsidR="00FC4DA6">
        <w:rPr>
          <w:rFonts w:cs="David" w:hint="cs"/>
          <w:rtl/>
        </w:rPr>
        <w:t xml:space="preserve"> (במדבר ד: </w:t>
      </w:r>
      <w:r w:rsidR="00FC4DA6">
        <w:rPr>
          <w:rFonts w:cs="David" w:hint="cs"/>
          <w:rtl/>
        </w:rPr>
        <w:lastRenderedPageBreak/>
        <w:t>2)</w:t>
      </w:r>
      <w:r w:rsidRPr="00F074DC">
        <w:rPr>
          <w:rFonts w:cs="David" w:hint="cs"/>
          <w:rtl/>
        </w:rPr>
        <w:t>. אהרון הכהן, שלזרעו מיוחסים כל הכוהנים בישראל, הוא בנו של עמרם בן קהת וקהת הוא בנו השני של לוי בן יעקב. "וּפְקֻדַּת אֶלְעָזָר בֶּן-אַהֲרֹן הַכֹּהֵן"</w:t>
      </w:r>
      <w:r w:rsidR="00FC4DA6">
        <w:rPr>
          <w:rFonts w:cs="David" w:hint="cs"/>
          <w:rtl/>
        </w:rPr>
        <w:t xml:space="preserve"> (במדבר ד: 16)</w:t>
      </w:r>
      <w:r w:rsidRPr="00F074DC">
        <w:rPr>
          <w:rFonts w:cs="David" w:hint="cs"/>
          <w:rtl/>
        </w:rPr>
        <w:t>. הנבחרוּת מועידה להם "לַעֲשׂוֹת מְלָאכָה בְּאֹהֶל מוֹעֵד. זֹאת עֲבֹדַת בְּנֵי-קְהָת בְּאֹהֶל מוֹעֵד קֹדֶשׁ הַקֳּדָשִׁים"</w:t>
      </w:r>
      <w:r w:rsidR="00FC4DA6">
        <w:rPr>
          <w:rFonts w:cs="David" w:hint="cs"/>
          <w:rtl/>
        </w:rPr>
        <w:t xml:space="preserve"> </w:t>
      </w:r>
      <w:r w:rsidR="00FC4DA6" w:rsidRPr="00FC4DA6">
        <w:rPr>
          <w:rFonts w:cs="David"/>
          <w:rtl/>
        </w:rPr>
        <w:t xml:space="preserve">(במדבר ד: </w:t>
      </w:r>
      <w:r w:rsidR="00FC4DA6">
        <w:rPr>
          <w:rFonts w:cs="David" w:hint="cs"/>
          <w:rtl/>
        </w:rPr>
        <w:t>3-4</w:t>
      </w:r>
      <w:r w:rsidR="00FC4DA6" w:rsidRPr="00FC4DA6">
        <w:rPr>
          <w:rFonts w:cs="David"/>
          <w:rtl/>
        </w:rPr>
        <w:t>)</w:t>
      </w:r>
      <w:r w:rsidRPr="00F074DC">
        <w:rPr>
          <w:rFonts w:cs="David" w:hint="cs"/>
          <w:rtl/>
        </w:rPr>
        <w:t>.</w:t>
      </w:r>
    </w:p>
    <w:p w14:paraId="6DC60764" w14:textId="77777777" w:rsidR="00790A30" w:rsidRDefault="00F074DC" w:rsidP="00F074DC">
      <w:pPr>
        <w:spacing w:line="480" w:lineRule="auto"/>
        <w:ind w:left="-58"/>
        <w:jc w:val="both"/>
        <w:rPr>
          <w:rFonts w:cs="David"/>
          <w:rtl/>
        </w:rPr>
      </w:pPr>
      <w:r w:rsidRPr="00F074DC">
        <w:rPr>
          <w:rFonts w:cs="David" w:hint="cs"/>
          <w:rtl/>
        </w:rPr>
        <w:t xml:space="preserve"> </w:t>
      </w:r>
    </w:p>
    <w:p w14:paraId="5ADD777C" w14:textId="71693FEB" w:rsidR="00F074DC" w:rsidRPr="00790A30" w:rsidRDefault="00F074DC" w:rsidP="00F074DC">
      <w:pPr>
        <w:spacing w:line="480" w:lineRule="auto"/>
        <w:ind w:left="-58"/>
        <w:jc w:val="both"/>
        <w:rPr>
          <w:rFonts w:cs="David"/>
          <w:color w:val="FF0000"/>
          <w:rtl/>
        </w:rPr>
      </w:pPr>
      <w:r w:rsidRPr="00790A30">
        <w:rPr>
          <w:rFonts w:cs="David" w:hint="cs"/>
          <w:color w:val="FF0000"/>
          <w:rtl/>
        </w:rPr>
        <w:t>התפישה ההיררכית בין אנשים הופיעה גם בתרבות ההלניסטית על אף שתרבות זו אינה מפרידה את האדם מהטבע. תפישתו ההיררכית של אריסטו ביחס לבעלי חיים מופיעה גם ביחסו של אריסטו לעבדות. על פי גישת התכלית האריסטוטלית, בורא הטבע מינים למען תכליתם ובכך מסדר אריסטו בעלי חיים, גברים ונשים, אדונים ועבדים. "אמנם הבחין הטבע בין הנקבה והעבד.... שהרי אין הטבע כפי שאנו אומרים, עושה מאומה לבטלה, ורק לאדם בין בעלי החיים כוח הדיבור... כי מיוחד הוא לאדם, לעומת שאר בעלי החיים, שיש לו, ולו לבד, הרגשת הטוב והרע... ובאיזה אופן יש לסדרו, הלא הם קשרי האדנות..."</w:t>
      </w:r>
      <w:r w:rsidR="00FC4DA6" w:rsidRPr="00790A30">
        <w:rPr>
          <w:rFonts w:cs="David" w:hint="cs"/>
          <w:color w:val="FF0000"/>
          <w:rtl/>
        </w:rPr>
        <w:t xml:space="preserve"> (</w:t>
      </w:r>
      <w:r w:rsidR="00FC4DA6" w:rsidRPr="00790A30">
        <w:rPr>
          <w:rFonts w:cs="David"/>
          <w:color w:val="FF0000"/>
          <w:rtl/>
        </w:rPr>
        <w:t>אריסטו תשנ"ז, 18-8</w:t>
      </w:r>
      <w:r w:rsidR="00FC4DA6" w:rsidRPr="00790A30">
        <w:rPr>
          <w:rFonts w:cs="David" w:hint="cs"/>
          <w:color w:val="FF0000"/>
          <w:rtl/>
        </w:rPr>
        <w:t xml:space="preserve">).  </w:t>
      </w:r>
    </w:p>
    <w:p w14:paraId="43C4277B" w14:textId="77777777" w:rsidR="00790A30" w:rsidRDefault="00F074DC" w:rsidP="00F074DC">
      <w:pPr>
        <w:spacing w:line="480" w:lineRule="auto"/>
        <w:ind w:left="-58" w:firstLine="284"/>
        <w:jc w:val="both"/>
        <w:rPr>
          <w:rFonts w:cs="David"/>
          <w:color w:val="FF0000"/>
          <w:rtl/>
        </w:rPr>
      </w:pPr>
      <w:r w:rsidRPr="00790A30">
        <w:rPr>
          <w:rFonts w:cs="David" w:hint="cs"/>
          <w:color w:val="FF0000"/>
          <w:rtl/>
        </w:rPr>
        <w:t>עבדות, כמו גם הכפפתן של נשים למרותם של גברים, היו בגדר נורמה ביוון העתיקה. אריסטו מאמין כי מותר לשעבד בני אנוש שנמצאו בלתי תבוניים, כפי שמותר לשעבד חיות.</w:t>
      </w:r>
      <w:r w:rsidRPr="00790A30">
        <w:rPr>
          <w:rFonts w:cs="David"/>
          <w:color w:val="FF0000"/>
          <w:rtl/>
        </w:rPr>
        <w:t xml:space="preserve"> בעולם העתיק, במצרים, בסהר הפורה ובאשור, הריגת חיות לצורכי מזון מחוץ למסגרת הפולחנית נחשבה לפשע. לאחר העלאת הקורבן, לחשו לעתים הכמרים דברי התנצלות באוזני החיה או הענישו את הסכין שבו נשחטה. במקרים רבים, החיה שנועדה לקורבן, זכתה לפני כן לטיפול מסור ולמזון בכדי לפצותה על הריגתה</w:t>
      </w:r>
      <w:r w:rsidR="00FC4DA6" w:rsidRPr="00790A30">
        <w:rPr>
          <w:rFonts w:cs="David" w:hint="cs"/>
          <w:color w:val="FF0000"/>
          <w:rtl/>
        </w:rPr>
        <w:t xml:space="preserve"> (</w:t>
      </w:r>
      <w:proofErr w:type="spellStart"/>
      <w:r w:rsidR="00FC4DA6" w:rsidRPr="00790A30">
        <w:rPr>
          <w:rFonts w:cs="David"/>
          <w:color w:val="FF0000"/>
          <w:rtl/>
        </w:rPr>
        <w:t>סרפל</w:t>
      </w:r>
      <w:proofErr w:type="spellEnd"/>
      <w:r w:rsidR="00FC4DA6" w:rsidRPr="00790A30">
        <w:rPr>
          <w:rFonts w:cs="David"/>
          <w:color w:val="FF0000"/>
          <w:rtl/>
        </w:rPr>
        <w:t xml:space="preserve"> 2007, 30-29</w:t>
      </w:r>
      <w:r w:rsidR="00FC4DA6" w:rsidRPr="00790A30">
        <w:rPr>
          <w:rFonts w:cs="David" w:hint="cs"/>
          <w:color w:val="FF0000"/>
          <w:rtl/>
        </w:rPr>
        <w:t xml:space="preserve">). </w:t>
      </w:r>
      <w:r w:rsidRPr="00790A30">
        <w:rPr>
          <w:rFonts w:cs="David" w:hint="cs"/>
          <w:color w:val="FF0000"/>
          <w:rtl/>
        </w:rPr>
        <w:t xml:space="preserve"> </w:t>
      </w:r>
    </w:p>
    <w:p w14:paraId="05C9567E" w14:textId="77777777" w:rsidR="00790A30" w:rsidRDefault="00790A30" w:rsidP="00790A30">
      <w:pPr>
        <w:spacing w:line="480" w:lineRule="auto"/>
        <w:ind w:left="-58"/>
        <w:jc w:val="both"/>
        <w:rPr>
          <w:rFonts w:cs="David"/>
          <w:color w:val="FF0000"/>
          <w:rtl/>
        </w:rPr>
      </w:pPr>
    </w:p>
    <w:p w14:paraId="7D3DB173" w14:textId="63AD2DF7" w:rsidR="00F074DC" w:rsidRPr="00790A30" w:rsidRDefault="00F074DC" w:rsidP="00790A30">
      <w:pPr>
        <w:spacing w:line="480" w:lineRule="auto"/>
        <w:ind w:left="-58"/>
        <w:jc w:val="both"/>
        <w:rPr>
          <w:rFonts w:cs="David"/>
          <w:color w:val="FF0000"/>
          <w:rtl/>
        </w:rPr>
      </w:pPr>
      <w:r w:rsidRPr="00790A30">
        <w:rPr>
          <w:rFonts w:cs="David" w:hint="cs"/>
          <w:color w:val="FF0000"/>
          <w:rtl/>
        </w:rPr>
        <w:t xml:space="preserve">לגרסתם של </w:t>
      </w:r>
      <w:proofErr w:type="spellStart"/>
      <w:r w:rsidRPr="00790A30">
        <w:rPr>
          <w:rFonts w:cs="David" w:hint="cs"/>
          <w:color w:val="FF0000"/>
          <w:rtl/>
        </w:rPr>
        <w:t>סינגר</w:t>
      </w:r>
      <w:proofErr w:type="spellEnd"/>
      <w:r w:rsidR="00FC4DA6" w:rsidRPr="00790A30">
        <w:rPr>
          <w:rFonts w:cs="David" w:hint="cs"/>
          <w:color w:val="FF0000"/>
          <w:rtl/>
        </w:rPr>
        <w:t xml:space="preserve"> (1998)</w:t>
      </w:r>
      <w:r w:rsidRPr="00790A30">
        <w:rPr>
          <w:rFonts w:cs="David" w:hint="cs"/>
          <w:color w:val="FF0000"/>
          <w:rtl/>
        </w:rPr>
        <w:t>, פישר</w:t>
      </w:r>
      <w:r w:rsidR="00FC4DA6" w:rsidRPr="00790A30">
        <w:rPr>
          <w:rFonts w:cs="David" w:hint="cs"/>
          <w:color w:val="FF0000"/>
          <w:rtl/>
        </w:rPr>
        <w:t xml:space="preserve"> (1979) </w:t>
      </w:r>
      <w:r w:rsidRPr="00790A30">
        <w:rPr>
          <w:rFonts w:cs="David" w:hint="cs"/>
          <w:color w:val="FF0000"/>
          <w:rtl/>
        </w:rPr>
        <w:t>ואחרים, הכפפתן של נשים למרותם של גברים</w:t>
      </w:r>
      <w:r w:rsidR="00FC4DA6" w:rsidRPr="00790A30">
        <w:rPr>
          <w:rFonts w:cs="David" w:hint="cs"/>
          <w:color w:val="FF0000"/>
          <w:rtl/>
        </w:rPr>
        <w:t xml:space="preserve"> (מיל 2009</w:t>
      </w:r>
      <w:r w:rsidRPr="00790A30">
        <w:rPr>
          <w:rFonts w:cs="David" w:hint="cs"/>
          <w:color w:val="FF0000"/>
          <w:rtl/>
        </w:rPr>
        <w:t>,</w:t>
      </w:r>
      <w:r w:rsidR="00FC4DA6" w:rsidRPr="00790A30">
        <w:rPr>
          <w:rFonts w:cs="David" w:hint="cs"/>
          <w:color w:val="FF0000"/>
          <w:rtl/>
        </w:rPr>
        <w:t xml:space="preserve"> 90) </w:t>
      </w:r>
      <w:r w:rsidRPr="00790A30">
        <w:rPr>
          <w:rFonts w:cs="David" w:hint="cs"/>
          <w:color w:val="FF0000"/>
          <w:rtl/>
        </w:rPr>
        <w:t>נגזרה מהתפישה ההיררכית על בעלי חיים ומתהליך ביותם של בעלי החיים. פישר סבורה כי המבנה האנכי-היררכי, המציב את האדון האנושי מעל בעל החיים המשועבד לצרכיו הוא שליבה את אכזריותם של בני האדם והכשיר את הקרקע לעבדות האנושית</w:t>
      </w:r>
      <w:r w:rsidR="00FC4DA6" w:rsidRPr="00790A30">
        <w:rPr>
          <w:rFonts w:cs="David" w:hint="cs"/>
          <w:color w:val="FF0000"/>
          <w:rtl/>
        </w:rPr>
        <w:t xml:space="preserve"> (</w:t>
      </w:r>
      <w:r w:rsidR="00FC4DA6" w:rsidRPr="00790A30">
        <w:rPr>
          <w:rFonts w:cs="David"/>
          <w:color w:val="FF0000"/>
        </w:rPr>
        <w:t>Fisher 1979, 197</w:t>
      </w:r>
      <w:r w:rsidR="00FC4DA6" w:rsidRPr="00790A30">
        <w:rPr>
          <w:rFonts w:cs="David" w:hint="cs"/>
          <w:color w:val="FF0000"/>
          <w:rtl/>
        </w:rPr>
        <w:t xml:space="preserve">).         </w:t>
      </w:r>
    </w:p>
    <w:p w14:paraId="003464EF" w14:textId="77777777" w:rsidR="00790A30" w:rsidRDefault="00790A30" w:rsidP="00790A30">
      <w:pPr>
        <w:spacing w:line="480" w:lineRule="auto"/>
        <w:ind w:left="-58"/>
        <w:jc w:val="both"/>
        <w:rPr>
          <w:rFonts w:cs="David"/>
          <w:rtl/>
        </w:rPr>
      </w:pPr>
    </w:p>
    <w:p w14:paraId="4178E2FE" w14:textId="5BF8FD58" w:rsidR="00685333" w:rsidRPr="00685333" w:rsidRDefault="00F074DC" w:rsidP="00790A30">
      <w:pPr>
        <w:spacing w:line="480" w:lineRule="auto"/>
        <w:ind w:left="-58"/>
        <w:jc w:val="both"/>
        <w:rPr>
          <w:rFonts w:cs="David"/>
          <w:color w:val="00B050"/>
          <w:rtl/>
        </w:rPr>
      </w:pPr>
      <w:r w:rsidRPr="00F074DC">
        <w:rPr>
          <w:rFonts w:cs="David" w:hint="cs"/>
          <w:rtl/>
        </w:rPr>
        <w:t>בקרב ההיסטוריונים ומומחים לאיכות הסביבה</w:t>
      </w:r>
      <w:r w:rsidR="00FC4DA6">
        <w:rPr>
          <w:rFonts w:cs="David" w:hint="cs"/>
          <w:rtl/>
        </w:rPr>
        <w:t xml:space="preserve"> (</w:t>
      </w:r>
      <w:proofErr w:type="spellStart"/>
      <w:r w:rsidR="00FC4DA6" w:rsidRPr="00FC4DA6">
        <w:rPr>
          <w:rFonts w:cs="David"/>
          <w:rtl/>
        </w:rPr>
        <w:t>פאטרסון</w:t>
      </w:r>
      <w:proofErr w:type="spellEnd"/>
      <w:r w:rsidR="00FC4DA6" w:rsidRPr="00FC4DA6">
        <w:rPr>
          <w:rFonts w:cs="David"/>
          <w:rtl/>
        </w:rPr>
        <w:t xml:space="preserve"> 2006, 29</w:t>
      </w:r>
      <w:r w:rsidR="00FC4DA6">
        <w:rPr>
          <w:rFonts w:cs="David" w:hint="cs"/>
          <w:rtl/>
        </w:rPr>
        <w:t>)</w:t>
      </w:r>
      <w:r w:rsidRPr="00F074DC">
        <w:rPr>
          <w:rFonts w:cs="David" w:hint="cs"/>
          <w:rtl/>
        </w:rPr>
        <w:t>,</w:t>
      </w:r>
      <w:r w:rsidRPr="00F074DC">
        <w:rPr>
          <w:rFonts w:cs="David"/>
          <w:rtl/>
        </w:rPr>
        <w:t xml:space="preserve"> </w:t>
      </w:r>
      <w:r w:rsidRPr="00F074DC">
        <w:rPr>
          <w:rFonts w:cs="David" w:hint="cs"/>
          <w:rtl/>
        </w:rPr>
        <w:t>יש מי שסוברים כי המילים בספר בראשית</w:t>
      </w:r>
      <w:r w:rsidR="004A4885">
        <w:rPr>
          <w:rFonts w:cs="David" w:hint="cs"/>
          <w:rtl/>
        </w:rPr>
        <w:t xml:space="preserve"> </w:t>
      </w:r>
      <w:r w:rsidR="004A4885">
        <w:rPr>
          <w:rFonts w:cs="David" w:hint="cs"/>
          <w:color w:val="00B050"/>
          <w:rtl/>
        </w:rPr>
        <w:t>"</w:t>
      </w:r>
      <w:r w:rsidR="004A4885" w:rsidRPr="00685333">
        <w:rPr>
          <w:rFonts w:cs="David"/>
          <w:color w:val="00B050"/>
          <w:rtl/>
        </w:rPr>
        <w:t xml:space="preserve">וְכִבְשֻׁהָ </w:t>
      </w:r>
      <w:bookmarkStart w:id="6" w:name="_Hlk135509741"/>
      <w:r w:rsidR="004A4885" w:rsidRPr="00685333">
        <w:rPr>
          <w:rFonts w:cs="David"/>
          <w:color w:val="00B050"/>
          <w:rtl/>
        </w:rPr>
        <w:t xml:space="preserve">וּרְדוּ בִּדְגַת הַיָּם </w:t>
      </w:r>
      <w:bookmarkEnd w:id="6"/>
      <w:r w:rsidR="004A4885" w:rsidRPr="00685333">
        <w:rPr>
          <w:rFonts w:cs="David"/>
          <w:color w:val="00B050"/>
          <w:rtl/>
        </w:rPr>
        <w:t xml:space="preserve">וּבְעוֹף הַשָּׁמַיִם וּבְכָל-חַיָּה </w:t>
      </w:r>
      <w:proofErr w:type="spellStart"/>
      <w:r w:rsidR="004A4885" w:rsidRPr="00685333">
        <w:rPr>
          <w:rFonts w:cs="David"/>
          <w:color w:val="00B050"/>
          <w:rtl/>
        </w:rPr>
        <w:t>הָרֹמֶשֶׂת</w:t>
      </w:r>
      <w:proofErr w:type="spellEnd"/>
      <w:r w:rsidR="004A4885" w:rsidRPr="00685333">
        <w:rPr>
          <w:rFonts w:cs="David"/>
          <w:color w:val="00B050"/>
          <w:rtl/>
        </w:rPr>
        <w:t xml:space="preserve"> עַל-הָאָרֶץ</w:t>
      </w:r>
      <w:r w:rsidR="004A4885">
        <w:rPr>
          <w:rFonts w:cs="David" w:hint="cs"/>
          <w:color w:val="00B050"/>
          <w:rtl/>
        </w:rPr>
        <w:t>" (בראשית א', 27-30),</w:t>
      </w:r>
      <w:r w:rsidRPr="00F074DC">
        <w:rPr>
          <w:rFonts w:cs="David" w:hint="cs"/>
          <w:rtl/>
        </w:rPr>
        <w:t xml:space="preserve"> שבהן מעניק האל לאדם שליטה על בעלי החיים, הן מילים הרות גורל שדנו את התרבות המערבית לנתיב של הרס, שנמשך אלפיים שנה. המקרא אמנם מקדש בשם שמים את עליונותו של האדם על בעלי החיים, אולם החוקים שבהם הוא אוסר על התעללות גופנית או נפשית בחיות, מחילים על עיקרון זה סייגים מסוימים.</w:t>
      </w:r>
      <w:r w:rsidR="00685333">
        <w:rPr>
          <w:rFonts w:cs="David" w:hint="cs"/>
          <w:rtl/>
        </w:rPr>
        <w:t xml:space="preserve"> </w:t>
      </w:r>
      <w:r w:rsidR="00685333" w:rsidRPr="00685333">
        <w:rPr>
          <w:rFonts w:cs="David"/>
          <w:color w:val="00B050"/>
          <w:rtl/>
        </w:rPr>
        <w:t xml:space="preserve">המסורת היהודית, העומדת בסימנה של חמלה כלפי בעלי </w:t>
      </w:r>
      <w:r w:rsidR="00685333" w:rsidRPr="00685333">
        <w:rPr>
          <w:rFonts w:cs="David"/>
          <w:color w:val="00B050"/>
          <w:rtl/>
        </w:rPr>
        <w:lastRenderedPageBreak/>
        <w:t xml:space="preserve">החיים, יונקת מן התורה האוסרת להעביד חיות בשבת, דורשת להקצות שטחי מרעה לבהמות הרתומות למחרשה ועוד. "שׁוֹחֵט הַשּׁוֹר מַכֵּה-אִישׁ זוֹבֵחַ הַשֶּׂה עֹרֵף כֶּלֶב... גַּם-הֵמָּה בָּחֲרוּ בְּדַרְכֵיהֶם </w:t>
      </w:r>
      <w:proofErr w:type="spellStart"/>
      <w:r w:rsidR="00685333" w:rsidRPr="00685333">
        <w:rPr>
          <w:rFonts w:cs="David"/>
          <w:color w:val="00B050"/>
          <w:rtl/>
        </w:rPr>
        <w:t>וּבְשִׁקּוּצֵיהֶם</w:t>
      </w:r>
      <w:proofErr w:type="spellEnd"/>
      <w:r w:rsidR="00685333" w:rsidRPr="00685333">
        <w:rPr>
          <w:rFonts w:cs="David"/>
          <w:color w:val="00B050"/>
          <w:rtl/>
        </w:rPr>
        <w:t xml:space="preserve"> נַפְשָׁם חָפֵצָה" (ישעיהו ס"ו, ג).</w:t>
      </w:r>
    </w:p>
    <w:p w14:paraId="16E3C0F5" w14:textId="77777777" w:rsidR="004A4885" w:rsidRDefault="004A4885" w:rsidP="00685333">
      <w:pPr>
        <w:spacing w:line="480" w:lineRule="auto"/>
        <w:ind w:left="-58"/>
        <w:jc w:val="both"/>
        <w:rPr>
          <w:rFonts w:cs="David"/>
          <w:rtl/>
        </w:rPr>
      </w:pPr>
    </w:p>
    <w:p w14:paraId="6C526962" w14:textId="3F96CA82" w:rsidR="00F074DC" w:rsidRDefault="00F074DC" w:rsidP="00685333">
      <w:pPr>
        <w:spacing w:line="480" w:lineRule="auto"/>
        <w:ind w:left="-58"/>
        <w:jc w:val="both"/>
        <w:rPr>
          <w:rFonts w:cs="David"/>
          <w:rtl/>
        </w:rPr>
      </w:pPr>
      <w:r w:rsidRPr="00F074DC">
        <w:rPr>
          <w:rFonts w:cs="David" w:hint="cs"/>
          <w:rtl/>
        </w:rPr>
        <w:t xml:space="preserve">הנצרות הטמיעה אל תוכה את העמדות שרווחו בתרבות היוונית והמקראית בדבר עליונותו של האדם על שאר בעלי החיים אך ללא הסייגים שהיו קיימים בחוקים העבריים. נראה כי היחס ההיררכי והאדנותי לבעלי החיים, על מקורותיו ההלניסטיים והמקראיים </w:t>
      </w:r>
      <w:r w:rsidRPr="00F074DC">
        <w:rPr>
          <w:rFonts w:cs="David"/>
          <w:rtl/>
        </w:rPr>
        <w:t>–</w:t>
      </w:r>
      <w:r w:rsidRPr="00F074DC">
        <w:rPr>
          <w:rFonts w:cs="David" w:hint="cs"/>
          <w:rtl/>
        </w:rPr>
        <w:t xml:space="preserve"> שיאו בנצרות. לגרסת אוגוסטינוס, בעלי החיים הם משוללי נפש רציונאלית ומותר להתעלם מסבלם. אוגוסטינוס קובע כי הדיבר השישי "לא תרצח" לא חל על יצורים משוללי תבונה, הם אינם חברים בקהילת היצורים התבוניים ועל כן רואה לנכון בורא העולם להקדיש את חייהם ומותם לצרכינו.</w:t>
      </w:r>
    </w:p>
    <w:p w14:paraId="77979CF0" w14:textId="77777777" w:rsidR="00685333" w:rsidRPr="00F074DC" w:rsidRDefault="00685333" w:rsidP="00685333">
      <w:pPr>
        <w:spacing w:line="480" w:lineRule="auto"/>
        <w:ind w:left="-58"/>
        <w:jc w:val="both"/>
        <w:rPr>
          <w:rFonts w:cs="David"/>
          <w:rtl/>
        </w:rPr>
      </w:pPr>
    </w:p>
    <w:p w14:paraId="33C46FCA" w14:textId="77777777" w:rsidR="004A4885" w:rsidRDefault="00F074DC" w:rsidP="00F074DC">
      <w:pPr>
        <w:spacing w:line="480" w:lineRule="auto"/>
        <w:ind w:left="-58" w:firstLine="284"/>
        <w:jc w:val="right"/>
        <w:rPr>
          <w:rFonts w:cs="David"/>
        </w:rPr>
      </w:pPr>
      <w:r w:rsidRPr="00F074DC">
        <w:rPr>
          <w:rFonts w:cs="David" w:hint="cs"/>
          <w:rtl/>
        </w:rPr>
        <w:t xml:space="preserve"> </w:t>
      </w:r>
      <w:r w:rsidRPr="00F074DC">
        <w:rPr>
          <w:rFonts w:cs="David"/>
        </w:rPr>
        <w:t>" When we read `You shall not kill` we assume that this does not refer to bushes, which have no feelings nor to irrational creatures, flying, swimming, walking…It is by a just arrangement of the Creator that their life and death is subordinated to our</w:t>
      </w:r>
      <w:r w:rsidR="00EB7AA1" w:rsidRPr="00EB7AA1">
        <w:t xml:space="preserve"> </w:t>
      </w:r>
      <w:r w:rsidR="00EB7AA1" w:rsidRPr="00EB7AA1">
        <w:rPr>
          <w:rFonts w:cs="David"/>
        </w:rPr>
        <w:t>needs</w:t>
      </w:r>
      <w:r w:rsidR="00EB7AA1">
        <w:rPr>
          <w:rFonts w:cs="David"/>
        </w:rPr>
        <w:t>" (</w:t>
      </w:r>
      <w:r w:rsidR="00EB7AA1" w:rsidRPr="00EB7AA1">
        <w:rPr>
          <w:rFonts w:cs="David"/>
        </w:rPr>
        <w:t xml:space="preserve">Augustine 2003, Book 1, </w:t>
      </w:r>
      <w:proofErr w:type="spellStart"/>
      <w:r w:rsidR="00EB7AA1" w:rsidRPr="00EB7AA1">
        <w:rPr>
          <w:rFonts w:cs="David"/>
        </w:rPr>
        <w:t>ch</w:t>
      </w:r>
      <w:proofErr w:type="spellEnd"/>
      <w:r w:rsidR="00EB7AA1" w:rsidRPr="00EB7AA1">
        <w:rPr>
          <w:rFonts w:cs="David"/>
        </w:rPr>
        <w:t xml:space="preserve"> 20, pp 31-</w:t>
      </w:r>
      <w:r w:rsidR="00EB7AA1">
        <w:rPr>
          <w:rFonts w:cs="David"/>
        </w:rPr>
        <w:t>32).</w:t>
      </w:r>
    </w:p>
    <w:p w14:paraId="69F459FA" w14:textId="3A6E47C7" w:rsidR="00EB7AA1" w:rsidRDefault="00F074DC" w:rsidP="00F074DC">
      <w:pPr>
        <w:spacing w:line="480" w:lineRule="auto"/>
        <w:ind w:left="-58" w:firstLine="284"/>
        <w:jc w:val="right"/>
        <w:rPr>
          <w:rFonts w:cs="David"/>
        </w:rPr>
      </w:pPr>
      <w:r w:rsidRPr="00F074DC">
        <w:rPr>
          <w:rFonts w:cs="David"/>
        </w:rPr>
        <w:t xml:space="preserve"> </w:t>
      </w:r>
    </w:p>
    <w:p w14:paraId="4723A5FC" w14:textId="3CE892AB" w:rsidR="00F074DC" w:rsidRDefault="00F074DC" w:rsidP="00EB7AA1">
      <w:pPr>
        <w:spacing w:line="480" w:lineRule="auto"/>
        <w:jc w:val="both"/>
        <w:rPr>
          <w:rFonts w:cs="David"/>
          <w:rtl/>
        </w:rPr>
      </w:pPr>
      <w:r w:rsidRPr="00B86058">
        <w:rPr>
          <w:rFonts w:cs="David" w:hint="cs"/>
          <w:color w:val="FF0000"/>
          <w:rtl/>
        </w:rPr>
        <w:t>ספרות ההטפה הנוצרית מציגה לעתים קרובות בעלי חיים ובעיקר כלבים כאמצעי לעונשי שמים או כשליחי השטן</w:t>
      </w:r>
      <w:r w:rsidR="00EB7AA1" w:rsidRPr="00B86058">
        <w:rPr>
          <w:rFonts w:cs="David" w:hint="cs"/>
          <w:color w:val="FF0000"/>
          <w:rtl/>
        </w:rPr>
        <w:t xml:space="preserve"> (</w:t>
      </w:r>
      <w:r w:rsidR="00EB7AA1" w:rsidRPr="00B86058">
        <w:rPr>
          <w:rFonts w:cs="David"/>
          <w:color w:val="FF0000"/>
          <w:rtl/>
        </w:rPr>
        <w:t>מנשה 2007, 218-201</w:t>
      </w:r>
      <w:r w:rsidR="0037428A" w:rsidRPr="00B86058">
        <w:rPr>
          <w:rFonts w:cs="David" w:hint="cs"/>
          <w:color w:val="FF0000"/>
          <w:rtl/>
        </w:rPr>
        <w:t>).</w:t>
      </w:r>
      <w:r w:rsidRPr="00B86058">
        <w:rPr>
          <w:rFonts w:cs="David" w:hint="cs"/>
          <w:color w:val="FF0000"/>
          <w:rtl/>
        </w:rPr>
        <w:t xml:space="preserve"> </w:t>
      </w:r>
      <w:r w:rsidRPr="00F074DC">
        <w:rPr>
          <w:rFonts w:cs="David" w:hint="cs"/>
          <w:rtl/>
        </w:rPr>
        <w:t>התפישה הנוצרית המקובלת בימי הביניים התייחסה לבעלי החיים בזלזול, מפני שאין להם נפש. השקפה זו שלטה עד לראשית העת החדשה באירופה הנוצרית והיא הסתמכה בפירוש על כתבי הקודש. ההוויה האנושית במערב הוגדרה במושגים של העדר תכונות חייתיות או התנהגות חייתית</w:t>
      </w:r>
      <w:r w:rsidR="00EB7AA1">
        <w:rPr>
          <w:rFonts w:cs="David" w:hint="cs"/>
          <w:rtl/>
        </w:rPr>
        <w:t xml:space="preserve"> (</w:t>
      </w:r>
      <w:r w:rsidR="00EB7AA1" w:rsidRPr="00EB7AA1">
        <w:rPr>
          <w:rFonts w:cs="David"/>
        </w:rPr>
        <w:t>Salisbury 1994, 167</w:t>
      </w:r>
      <w:r w:rsidR="00EB7AA1">
        <w:rPr>
          <w:rFonts w:cs="David" w:hint="cs"/>
          <w:rtl/>
        </w:rPr>
        <w:t>)</w:t>
      </w:r>
      <w:r w:rsidRPr="00F074DC">
        <w:rPr>
          <w:rFonts w:cs="David" w:hint="cs"/>
          <w:rtl/>
        </w:rPr>
        <w:t xml:space="preserve">. חיות נחשבות לאימפולסיביות ונשלטות בידי אינסטינקטים בלתי תבוניים, ולכן הנוצרי המושלם מחויב לשלוט בעצמו בעזרת התבונה והניסיון. חיות נוטות לפרוק את תאוותן המינית, ולכן הנוצרים חייבים להתנזר, כך גם לגבי אכילה ועוד. האדם, העליון בהיררכיה, ניחן ברצון חופשי ועל כן, מטיפה המסורת הנוצרית, הוא צריך ויכול להתגבר בהצלחה על עצמו ועל טבעו. </w:t>
      </w:r>
    </w:p>
    <w:p w14:paraId="480B3237" w14:textId="77777777" w:rsidR="00895347" w:rsidRPr="00F074DC" w:rsidRDefault="00895347" w:rsidP="00EB7AA1">
      <w:pPr>
        <w:spacing w:line="480" w:lineRule="auto"/>
        <w:jc w:val="both"/>
        <w:rPr>
          <w:rFonts w:cs="David"/>
        </w:rPr>
      </w:pPr>
    </w:p>
    <w:p w14:paraId="258F010E" w14:textId="62AD33A5" w:rsidR="009450A4" w:rsidRPr="00895347" w:rsidRDefault="00E24832" w:rsidP="00E24832">
      <w:pPr>
        <w:spacing w:line="480" w:lineRule="auto"/>
        <w:ind w:left="-58" w:firstLine="232"/>
        <w:rPr>
          <w:rFonts w:cs="David"/>
          <w:color w:val="FF0000"/>
          <w:rtl/>
        </w:rPr>
      </w:pPr>
      <w:r w:rsidRPr="00CD1956">
        <w:rPr>
          <w:rFonts w:cs="David" w:hint="cs"/>
          <w:b/>
          <w:bCs/>
          <w:rtl/>
        </w:rPr>
        <w:t>אפילוג</w:t>
      </w:r>
      <w:r w:rsidR="000E0C37" w:rsidRPr="00CD1956">
        <w:rPr>
          <w:rFonts w:cs="David" w:hint="cs"/>
          <w:rtl/>
        </w:rPr>
        <w:t xml:space="preserve"> </w:t>
      </w:r>
      <w:r w:rsidR="000E0C37" w:rsidRPr="00895347">
        <w:rPr>
          <w:rFonts w:cs="David"/>
          <w:color w:val="FF0000"/>
          <w:rtl/>
        </w:rPr>
        <w:t>–</w:t>
      </w:r>
      <w:r w:rsidR="000E0C37" w:rsidRPr="00895347">
        <w:rPr>
          <w:rFonts w:cs="David" w:hint="cs"/>
          <w:color w:val="FF0000"/>
          <w:rtl/>
        </w:rPr>
        <w:t xml:space="preserve"> </w:t>
      </w:r>
      <w:r w:rsidR="000E0C37" w:rsidRPr="00895347">
        <w:rPr>
          <w:rFonts w:cs="David" w:hint="cs"/>
          <w:b/>
          <w:bCs/>
          <w:color w:val="FF0000"/>
          <w:rtl/>
        </w:rPr>
        <w:t xml:space="preserve">סדקים </w:t>
      </w:r>
      <w:r w:rsidR="00DD23F7" w:rsidRPr="00895347">
        <w:rPr>
          <w:rFonts w:cs="David" w:hint="cs"/>
          <w:b/>
          <w:bCs/>
          <w:color w:val="FF0000"/>
          <w:rtl/>
        </w:rPr>
        <w:t xml:space="preserve">ראשונים </w:t>
      </w:r>
      <w:r w:rsidR="000E0C37" w:rsidRPr="00895347">
        <w:rPr>
          <w:rFonts w:cs="David" w:hint="cs"/>
          <w:b/>
          <w:bCs/>
          <w:color w:val="FF0000"/>
          <w:rtl/>
        </w:rPr>
        <w:t>בנרטיב</w:t>
      </w:r>
      <w:r w:rsidR="000E0C37" w:rsidRPr="00895347">
        <w:rPr>
          <w:rFonts w:cs="David" w:hint="cs"/>
          <w:color w:val="FF0000"/>
          <w:rtl/>
        </w:rPr>
        <w:t xml:space="preserve"> </w:t>
      </w:r>
    </w:p>
    <w:p w14:paraId="7A284AAD" w14:textId="7BD9B3C6" w:rsidR="00FC037F" w:rsidRPr="00CD1956" w:rsidRDefault="00FC037F" w:rsidP="005E54CF">
      <w:pPr>
        <w:spacing w:line="480" w:lineRule="auto"/>
        <w:ind w:left="-58"/>
        <w:jc w:val="both"/>
        <w:rPr>
          <w:rFonts w:cs="David"/>
          <w:rtl/>
        </w:rPr>
      </w:pPr>
      <w:r w:rsidRPr="00CD1956">
        <w:rPr>
          <w:rFonts w:cs="David"/>
          <w:rtl/>
        </w:rPr>
        <w:lastRenderedPageBreak/>
        <w:t>העולם המערבי</w:t>
      </w:r>
      <w:r w:rsidR="009450A4" w:rsidRPr="00CD1956">
        <w:rPr>
          <w:rFonts w:cs="David" w:hint="cs"/>
          <w:rtl/>
        </w:rPr>
        <w:t xml:space="preserve"> </w:t>
      </w:r>
      <w:r w:rsidR="009260EB" w:rsidRPr="009260EB">
        <w:rPr>
          <w:rFonts w:cs="David" w:hint="cs"/>
          <w:color w:val="00B050"/>
          <w:rtl/>
        </w:rPr>
        <w:t>צמח</w:t>
      </w:r>
      <w:r w:rsidR="009260EB">
        <w:rPr>
          <w:rFonts w:cs="David" w:hint="cs"/>
          <w:rtl/>
        </w:rPr>
        <w:t xml:space="preserve"> </w:t>
      </w:r>
      <w:r w:rsidRPr="009260EB">
        <w:rPr>
          <w:rFonts w:cs="David"/>
          <w:color w:val="FF0000"/>
          <w:rtl/>
        </w:rPr>
        <w:t xml:space="preserve">התבסס </w:t>
      </w:r>
      <w:r w:rsidRPr="00B21220">
        <w:rPr>
          <w:rFonts w:cs="David"/>
          <w:rtl/>
        </w:rPr>
        <w:t>על</w:t>
      </w:r>
      <w:r w:rsidRPr="00B21220">
        <w:rPr>
          <w:rFonts w:cs="David"/>
          <w:color w:val="FF0000"/>
          <w:rtl/>
        </w:rPr>
        <w:t xml:space="preserve"> שתי מסורות, </w:t>
      </w:r>
      <w:r w:rsidR="009260EB" w:rsidRPr="009260EB">
        <w:rPr>
          <w:rFonts w:cs="David" w:hint="cs"/>
          <w:color w:val="00B050"/>
          <w:rtl/>
        </w:rPr>
        <w:t xml:space="preserve">בסיס </w:t>
      </w:r>
      <w:r w:rsidRPr="00CD1956">
        <w:rPr>
          <w:rFonts w:cs="David"/>
          <w:rtl/>
        </w:rPr>
        <w:t xml:space="preserve">המסורת </w:t>
      </w:r>
      <w:r w:rsidRPr="00CD1956">
        <w:rPr>
          <w:rFonts w:cs="David" w:hint="cs"/>
          <w:rtl/>
        </w:rPr>
        <w:t>המקראית</w:t>
      </w:r>
      <w:r w:rsidRPr="00CD1956">
        <w:rPr>
          <w:rFonts w:cs="David"/>
          <w:rtl/>
        </w:rPr>
        <w:t xml:space="preserve"> והמסורת היוונית. </w:t>
      </w:r>
      <w:r w:rsidRPr="00CD1956">
        <w:rPr>
          <w:rFonts w:cs="David" w:hint="cs"/>
          <w:rtl/>
        </w:rPr>
        <w:t xml:space="preserve">שתי יצירות מרכזיות של התרבות המערבית, המקרא ושירת הומרוס, היו הבסיס </w:t>
      </w:r>
      <w:r w:rsidR="009450A4" w:rsidRPr="00CD1956">
        <w:rPr>
          <w:rFonts w:cs="David" w:hint="cs"/>
          <w:rtl/>
        </w:rPr>
        <w:t>ש</w:t>
      </w:r>
      <w:r w:rsidRPr="00CD1956">
        <w:rPr>
          <w:rFonts w:cs="David" w:hint="cs"/>
          <w:rtl/>
        </w:rPr>
        <w:t>עליו נבנו הרבדים של היצירה הדתית והתרבותית (</w:t>
      </w:r>
      <w:proofErr w:type="spellStart"/>
      <w:r w:rsidRPr="00CD1956">
        <w:rPr>
          <w:rFonts w:cs="David"/>
          <w:rtl/>
        </w:rPr>
        <w:t>קנוהל</w:t>
      </w:r>
      <w:proofErr w:type="spellEnd"/>
      <w:r w:rsidR="009450A4" w:rsidRPr="00CD1956">
        <w:rPr>
          <w:rFonts w:cs="David" w:hint="cs"/>
          <w:rtl/>
        </w:rPr>
        <w:t>,</w:t>
      </w:r>
      <w:r w:rsidRPr="00CD1956">
        <w:rPr>
          <w:rFonts w:cs="David"/>
          <w:rtl/>
        </w:rPr>
        <w:t xml:space="preserve"> 2008</w:t>
      </w:r>
      <w:r w:rsidRPr="00CD1956">
        <w:rPr>
          <w:rFonts w:cs="David" w:hint="cs"/>
          <w:rtl/>
        </w:rPr>
        <w:t xml:space="preserve">). </w:t>
      </w:r>
      <w:r w:rsidRPr="00CD1956">
        <w:rPr>
          <w:rFonts w:cs="David"/>
          <w:rtl/>
        </w:rPr>
        <w:t>היהדות הי</w:t>
      </w:r>
      <w:r w:rsidR="009450A4" w:rsidRPr="00CD1956">
        <w:rPr>
          <w:rFonts w:cs="David" w:hint="cs"/>
          <w:rtl/>
        </w:rPr>
        <w:t>י</w:t>
      </w:r>
      <w:r w:rsidRPr="00CD1956">
        <w:rPr>
          <w:rFonts w:cs="David"/>
          <w:rtl/>
        </w:rPr>
        <w:t>תה תבנית נוף מולדת</w:t>
      </w:r>
      <w:r w:rsidRPr="00CD1956">
        <w:rPr>
          <w:rFonts w:cs="David" w:hint="cs"/>
          <w:rtl/>
        </w:rPr>
        <w:t>ה של</w:t>
      </w:r>
      <w:r w:rsidRPr="00CD1956">
        <w:rPr>
          <w:rFonts w:cs="David"/>
          <w:rtl/>
        </w:rPr>
        <w:t xml:space="preserve"> הנצרות הקדומה</w:t>
      </w:r>
      <w:r w:rsidR="009450A4" w:rsidRPr="00CD1956">
        <w:rPr>
          <w:rFonts w:cs="David" w:hint="cs"/>
          <w:rtl/>
        </w:rPr>
        <w:t>,</w:t>
      </w:r>
      <w:r w:rsidRPr="00CD1956">
        <w:rPr>
          <w:rFonts w:cs="David"/>
          <w:rtl/>
        </w:rPr>
        <w:t xml:space="preserve"> </w:t>
      </w:r>
      <w:r w:rsidR="009450A4" w:rsidRPr="00CD1956">
        <w:rPr>
          <w:rFonts w:cs="David" w:hint="cs"/>
          <w:rtl/>
        </w:rPr>
        <w:t>ו</w:t>
      </w:r>
      <w:r w:rsidRPr="00CD1956">
        <w:rPr>
          <w:rFonts w:cs="David"/>
          <w:rtl/>
        </w:rPr>
        <w:t>ההשפעה ההלניסטית על הנצרות הגיעה בעיקר דרך קהילות יהודיות דוברות יוונית, שפרחו בתפוצ</w:t>
      </w:r>
      <w:r w:rsidR="009450A4" w:rsidRPr="00CD1956">
        <w:rPr>
          <w:rFonts w:cs="David" w:hint="cs"/>
          <w:rtl/>
        </w:rPr>
        <w:t>ות</w:t>
      </w:r>
      <w:r w:rsidRPr="00CD1956">
        <w:rPr>
          <w:rFonts w:cs="David"/>
          <w:rtl/>
        </w:rPr>
        <w:t xml:space="preserve"> ובא</w:t>
      </w:r>
      <w:r w:rsidRPr="00CD1956">
        <w:rPr>
          <w:rFonts w:cs="David" w:hint="cs"/>
          <w:rtl/>
        </w:rPr>
        <w:t xml:space="preserve">רץ </w:t>
      </w:r>
      <w:r w:rsidRPr="00CD1956">
        <w:rPr>
          <w:rFonts w:cs="David"/>
          <w:rtl/>
        </w:rPr>
        <w:t>י</w:t>
      </w:r>
      <w:r w:rsidRPr="00CD1956">
        <w:rPr>
          <w:rFonts w:cs="David" w:hint="cs"/>
          <w:rtl/>
        </w:rPr>
        <w:t>שראל</w:t>
      </w:r>
      <w:r w:rsidRPr="00CD1956">
        <w:rPr>
          <w:rFonts w:cs="David"/>
          <w:rtl/>
        </w:rPr>
        <w:t xml:space="preserve"> עצמה</w:t>
      </w:r>
      <w:r w:rsidRPr="00CD1956">
        <w:rPr>
          <w:rFonts w:cs="David" w:hint="cs"/>
          <w:rtl/>
        </w:rPr>
        <w:t xml:space="preserve"> (</w:t>
      </w:r>
      <w:r w:rsidRPr="00CD1956">
        <w:rPr>
          <w:rFonts w:cs="David"/>
          <w:rtl/>
        </w:rPr>
        <w:t>ואלה</w:t>
      </w:r>
      <w:r w:rsidR="009450A4" w:rsidRPr="00CD1956">
        <w:rPr>
          <w:rFonts w:cs="David" w:hint="cs"/>
          <w:rtl/>
        </w:rPr>
        <w:t>,</w:t>
      </w:r>
      <w:r w:rsidRPr="00CD1956">
        <w:rPr>
          <w:rFonts w:cs="David"/>
          <w:rtl/>
        </w:rPr>
        <w:t xml:space="preserve"> 2005</w:t>
      </w:r>
      <w:r w:rsidRPr="00CD1956">
        <w:rPr>
          <w:rFonts w:cs="David" w:hint="cs"/>
          <w:rtl/>
        </w:rPr>
        <w:t>)</w:t>
      </w:r>
      <w:r w:rsidRPr="00CD1956">
        <w:rPr>
          <w:rFonts w:cs="David"/>
          <w:rtl/>
        </w:rPr>
        <w:t>.</w:t>
      </w:r>
      <w:r w:rsidRPr="00CD1956">
        <w:rPr>
          <w:rFonts w:cs="David" w:hint="cs"/>
          <w:rtl/>
        </w:rPr>
        <w:t xml:space="preserve"> </w:t>
      </w:r>
      <w:r w:rsidRPr="00B21220">
        <w:rPr>
          <w:rFonts w:cs="David" w:hint="cs"/>
          <w:color w:val="FF0000"/>
          <w:rtl/>
        </w:rPr>
        <w:t>כאמור,</w:t>
      </w:r>
      <w:r w:rsidRPr="00B21220">
        <w:rPr>
          <w:rFonts w:cs="David"/>
          <w:color w:val="FF0000"/>
          <w:rtl/>
        </w:rPr>
        <w:t xml:space="preserve"> </w:t>
      </w:r>
      <w:r w:rsidRPr="00B21220">
        <w:rPr>
          <w:rFonts w:cs="David" w:hint="cs"/>
          <w:color w:val="FF0000"/>
          <w:rtl/>
        </w:rPr>
        <w:t xml:space="preserve">במחשבת יוון </w:t>
      </w:r>
      <w:r w:rsidRPr="00B21220">
        <w:rPr>
          <w:rFonts w:cs="David"/>
          <w:color w:val="FF0000"/>
          <w:rtl/>
        </w:rPr>
        <w:t xml:space="preserve">ישנה השלמה עם העולם </w:t>
      </w:r>
      <w:r w:rsidR="0085006D" w:rsidRPr="00B21220">
        <w:rPr>
          <w:rFonts w:cs="David" w:hint="cs"/>
          <w:color w:val="FF0000"/>
          <w:rtl/>
        </w:rPr>
        <w:t>ו</w:t>
      </w:r>
      <w:r w:rsidRPr="00B21220">
        <w:rPr>
          <w:rFonts w:cs="David"/>
          <w:color w:val="FF0000"/>
          <w:rtl/>
        </w:rPr>
        <w:t>עם הגורל</w:t>
      </w:r>
      <w:r w:rsidR="008C4D72" w:rsidRPr="00B21220">
        <w:rPr>
          <w:rFonts w:cs="David" w:hint="cs"/>
          <w:color w:val="FF0000"/>
          <w:rtl/>
        </w:rPr>
        <w:t>,</w:t>
      </w:r>
      <w:r w:rsidR="008C4D72" w:rsidRPr="00B21220">
        <w:rPr>
          <w:rFonts w:cs="David"/>
          <w:color w:val="FF0000"/>
          <w:rtl/>
        </w:rPr>
        <w:t xml:space="preserve"> לעומת זאת, </w:t>
      </w:r>
      <w:r w:rsidRPr="00B21220">
        <w:rPr>
          <w:rFonts w:cs="David"/>
          <w:color w:val="FF0000"/>
          <w:rtl/>
        </w:rPr>
        <w:t>האדם המקראי</w:t>
      </w:r>
      <w:r w:rsidRPr="00B21220">
        <w:rPr>
          <w:rFonts w:cs="David" w:hint="cs"/>
          <w:color w:val="FF0000"/>
          <w:rtl/>
        </w:rPr>
        <w:t>, ניחן</w:t>
      </w:r>
      <w:r w:rsidRPr="00B21220">
        <w:rPr>
          <w:rFonts w:cs="David"/>
          <w:color w:val="FF0000"/>
          <w:rtl/>
        </w:rPr>
        <w:t xml:space="preserve"> </w:t>
      </w:r>
      <w:r w:rsidRPr="00B21220">
        <w:rPr>
          <w:rFonts w:cs="David" w:hint="cs"/>
          <w:color w:val="FF0000"/>
          <w:rtl/>
        </w:rPr>
        <w:t xml:space="preserve">ברצון </w:t>
      </w:r>
      <w:r w:rsidRPr="00B21220">
        <w:rPr>
          <w:rFonts w:cs="David"/>
          <w:color w:val="FF0000"/>
          <w:rtl/>
        </w:rPr>
        <w:t xml:space="preserve">חופשי, הכופה עליו לצאת </w:t>
      </w:r>
      <w:r w:rsidRPr="00B21220">
        <w:rPr>
          <w:rFonts w:cs="David" w:hint="cs"/>
          <w:color w:val="FF0000"/>
          <w:rtl/>
        </w:rPr>
        <w:t>מ</w:t>
      </w:r>
      <w:r w:rsidRPr="00B21220">
        <w:rPr>
          <w:rFonts w:cs="David"/>
          <w:color w:val="FF0000"/>
          <w:rtl/>
        </w:rPr>
        <w:t xml:space="preserve">הסטטיות </w:t>
      </w:r>
      <w:r w:rsidRPr="00B21220">
        <w:rPr>
          <w:rFonts w:cs="David" w:hint="cs"/>
          <w:color w:val="FF0000"/>
          <w:rtl/>
        </w:rPr>
        <w:t>ו</w:t>
      </w:r>
      <w:r w:rsidRPr="00B21220">
        <w:rPr>
          <w:rFonts w:cs="David"/>
          <w:color w:val="FF0000"/>
          <w:rtl/>
        </w:rPr>
        <w:t>לשפר את הבריאה</w:t>
      </w:r>
      <w:r w:rsidR="0085006D" w:rsidRPr="00B21220">
        <w:rPr>
          <w:rFonts w:cs="David" w:hint="cs"/>
          <w:color w:val="FF0000"/>
          <w:rtl/>
        </w:rPr>
        <w:t>;</w:t>
      </w:r>
      <w:r w:rsidRPr="00B21220">
        <w:rPr>
          <w:rFonts w:cs="David" w:hint="cs"/>
          <w:color w:val="FF0000"/>
          <w:rtl/>
        </w:rPr>
        <w:t xml:space="preserve"> </w:t>
      </w:r>
      <w:r w:rsidRPr="00B21220">
        <w:rPr>
          <w:rFonts w:cs="David"/>
          <w:color w:val="FF0000"/>
          <w:rtl/>
        </w:rPr>
        <w:t xml:space="preserve">רצון הדוחף אותו </w:t>
      </w:r>
      <w:r w:rsidR="0085006D" w:rsidRPr="00B21220">
        <w:rPr>
          <w:rFonts w:cs="David" w:hint="cs"/>
          <w:color w:val="FF0000"/>
          <w:rtl/>
        </w:rPr>
        <w:t>ל</w:t>
      </w:r>
      <w:r w:rsidRPr="00B21220">
        <w:rPr>
          <w:rFonts w:cs="David" w:hint="cs"/>
          <w:color w:val="FF0000"/>
          <w:rtl/>
        </w:rPr>
        <w:t xml:space="preserve">שליטה </w:t>
      </w:r>
      <w:r w:rsidR="0085006D" w:rsidRPr="00B21220">
        <w:rPr>
          <w:rFonts w:cs="David" w:hint="cs"/>
          <w:color w:val="FF0000"/>
          <w:rtl/>
        </w:rPr>
        <w:t>ב</w:t>
      </w:r>
      <w:r w:rsidRPr="00B21220">
        <w:rPr>
          <w:rFonts w:cs="David" w:hint="cs"/>
          <w:color w:val="FF0000"/>
          <w:rtl/>
        </w:rPr>
        <w:t>טבע</w:t>
      </w:r>
      <w:r w:rsidRPr="00B21220">
        <w:rPr>
          <w:rFonts w:cs="David"/>
          <w:color w:val="FF0000"/>
          <w:rtl/>
        </w:rPr>
        <w:t xml:space="preserve">. </w:t>
      </w:r>
      <w:r w:rsidRPr="00CD1956">
        <w:rPr>
          <w:rFonts w:cs="David"/>
          <w:rtl/>
        </w:rPr>
        <w:t>הבריאה המקראית מקדשת פעילות מתמדת</w:t>
      </w:r>
      <w:r w:rsidRPr="00CD1956">
        <w:rPr>
          <w:rFonts w:cs="David" w:hint="cs"/>
          <w:rtl/>
        </w:rPr>
        <w:t>.</w:t>
      </w:r>
      <w:r w:rsidRPr="00CD1956">
        <w:rPr>
          <w:rFonts w:cs="David"/>
          <w:rtl/>
        </w:rPr>
        <w:t xml:space="preserve"> האדם מחויב ליצור את עולמו </w:t>
      </w:r>
      <w:r w:rsidR="0085006D" w:rsidRPr="00CD1956">
        <w:rPr>
          <w:rFonts w:cs="David" w:hint="cs"/>
          <w:rtl/>
        </w:rPr>
        <w:t>ב</w:t>
      </w:r>
      <w:r w:rsidRPr="00CD1956">
        <w:rPr>
          <w:rFonts w:cs="David"/>
          <w:rtl/>
        </w:rPr>
        <w:t>כל יום מחדש</w:t>
      </w:r>
      <w:r w:rsidRPr="00CD1956">
        <w:rPr>
          <w:rFonts w:cs="David" w:hint="cs"/>
          <w:rtl/>
        </w:rPr>
        <w:t>,</w:t>
      </w:r>
      <w:r w:rsidRPr="00CD1956">
        <w:rPr>
          <w:rFonts w:cs="David"/>
          <w:rtl/>
        </w:rPr>
        <w:t xml:space="preserve"> וניתנת לו הרשות </w:t>
      </w:r>
      <w:r w:rsidRPr="00CD1956">
        <w:rPr>
          <w:rFonts w:cs="David" w:hint="cs"/>
          <w:rtl/>
        </w:rPr>
        <w:t xml:space="preserve">לכך, כיוון שהוא </w:t>
      </w:r>
      <w:r w:rsidRPr="00CD1956">
        <w:rPr>
          <w:rFonts w:cs="David"/>
          <w:rtl/>
        </w:rPr>
        <w:t xml:space="preserve">שותף בבריאה. </w:t>
      </w:r>
      <w:r w:rsidRPr="00B21220">
        <w:rPr>
          <w:rFonts w:cs="David" w:hint="cs"/>
          <w:color w:val="FF0000"/>
          <w:rtl/>
        </w:rPr>
        <w:t>הדת</w:t>
      </w:r>
      <w:r w:rsidRPr="00CD1956">
        <w:rPr>
          <w:rFonts w:cs="David" w:hint="cs"/>
          <w:rtl/>
        </w:rPr>
        <w:t xml:space="preserve"> </w:t>
      </w:r>
      <w:r w:rsidRPr="00B21220">
        <w:rPr>
          <w:rFonts w:cs="David" w:hint="cs"/>
          <w:color w:val="FF0000"/>
          <w:rtl/>
        </w:rPr>
        <w:t xml:space="preserve">המקראית מעצבת </w:t>
      </w:r>
      <w:r w:rsidR="00B21220" w:rsidRPr="00B21220">
        <w:rPr>
          <w:rFonts w:cs="David" w:hint="cs"/>
          <w:color w:val="00B050"/>
          <w:rtl/>
        </w:rPr>
        <w:t xml:space="preserve">המקרא מציג </w:t>
      </w:r>
      <w:r w:rsidRPr="00CD1956">
        <w:rPr>
          <w:rFonts w:cs="David" w:hint="cs"/>
          <w:rtl/>
        </w:rPr>
        <w:t xml:space="preserve">דמות אל נפרד מן העולם שברא </w:t>
      </w:r>
      <w:r w:rsidR="0085006D" w:rsidRPr="00CD1956">
        <w:rPr>
          <w:rFonts w:cs="David" w:hint="cs"/>
          <w:rtl/>
        </w:rPr>
        <w:t>ו</w:t>
      </w:r>
      <w:r w:rsidRPr="00CD1956">
        <w:rPr>
          <w:rFonts w:cs="David" w:hint="cs"/>
          <w:rtl/>
        </w:rPr>
        <w:t>משוחרר מן החוקים השולטים בטבע, ובכך מאדיר</w:t>
      </w:r>
      <w:r w:rsidRPr="00B21220">
        <w:rPr>
          <w:rFonts w:cs="David" w:hint="cs"/>
          <w:color w:val="FF0000"/>
          <w:rtl/>
        </w:rPr>
        <w:t>ה</w:t>
      </w:r>
      <w:r w:rsidRPr="00CD1956">
        <w:rPr>
          <w:rFonts w:cs="David" w:hint="cs"/>
          <w:rtl/>
        </w:rPr>
        <w:t xml:space="preserve"> את חירות האל </w:t>
      </w:r>
      <w:r w:rsidRPr="00B21220">
        <w:rPr>
          <w:rFonts w:cs="David" w:hint="cs"/>
          <w:color w:val="FF0000"/>
          <w:rtl/>
        </w:rPr>
        <w:t>ומעצימה</w:t>
      </w:r>
      <w:r w:rsidR="00B21220">
        <w:rPr>
          <w:rFonts w:cs="David" w:hint="cs"/>
          <w:rtl/>
        </w:rPr>
        <w:t xml:space="preserve"> </w:t>
      </w:r>
      <w:r w:rsidR="00B21220" w:rsidRPr="00B21220">
        <w:rPr>
          <w:rFonts w:cs="David" w:hint="cs"/>
          <w:color w:val="00B050"/>
          <w:rtl/>
        </w:rPr>
        <w:t>ומעצים</w:t>
      </w:r>
      <w:r w:rsidRPr="00B21220">
        <w:rPr>
          <w:rFonts w:cs="David" w:hint="cs"/>
          <w:color w:val="00B050"/>
          <w:rtl/>
        </w:rPr>
        <w:t xml:space="preserve"> </w:t>
      </w:r>
      <w:r w:rsidRPr="00CD1956">
        <w:rPr>
          <w:rFonts w:cs="David" w:hint="cs"/>
          <w:rtl/>
        </w:rPr>
        <w:t>את כוח הבחירה החופשית של האדם</w:t>
      </w:r>
      <w:r w:rsidR="0085006D" w:rsidRPr="00CD1956">
        <w:rPr>
          <w:rFonts w:cs="David" w:hint="cs"/>
          <w:rtl/>
        </w:rPr>
        <w:t>,</w:t>
      </w:r>
      <w:r w:rsidRPr="00CD1956">
        <w:rPr>
          <w:rFonts w:cs="David" w:hint="cs"/>
          <w:rtl/>
        </w:rPr>
        <w:t xml:space="preserve"> </w:t>
      </w:r>
      <w:r w:rsidR="00BB3BA2" w:rsidRPr="00BB3BA2">
        <w:rPr>
          <w:rFonts w:cs="David" w:hint="cs"/>
          <w:color w:val="00B050"/>
          <w:rtl/>
        </w:rPr>
        <w:t xml:space="preserve">זאת, </w:t>
      </w:r>
      <w:r w:rsidRPr="00CD1956">
        <w:rPr>
          <w:rFonts w:cs="David" w:hint="cs"/>
          <w:rtl/>
        </w:rPr>
        <w:t>בניגוד להגות היוונית.</w:t>
      </w:r>
    </w:p>
    <w:p w14:paraId="0606906C" w14:textId="77777777" w:rsidR="00214B85" w:rsidRDefault="00214B85" w:rsidP="00214B85">
      <w:pPr>
        <w:spacing w:line="480" w:lineRule="auto"/>
        <w:jc w:val="both"/>
        <w:rPr>
          <w:rFonts w:cs="David"/>
          <w:color w:val="FF0000"/>
          <w:rtl/>
        </w:rPr>
      </w:pPr>
    </w:p>
    <w:p w14:paraId="76C5D1D2" w14:textId="45DEBAA8" w:rsidR="00010715" w:rsidRPr="00C9028D" w:rsidRDefault="00034979" w:rsidP="00214B85">
      <w:pPr>
        <w:spacing w:line="480" w:lineRule="auto"/>
        <w:jc w:val="both"/>
        <w:rPr>
          <w:rFonts w:cs="David"/>
          <w:color w:val="FF0000"/>
          <w:rtl/>
        </w:rPr>
      </w:pPr>
      <w:r w:rsidRPr="00B21220">
        <w:rPr>
          <w:rFonts w:cs="David"/>
          <w:color w:val="FF0000"/>
          <w:rtl/>
        </w:rPr>
        <w:t>בשיח המערבי שהתפתח מהשקפ</w:t>
      </w:r>
      <w:r w:rsidR="00D96BD5" w:rsidRPr="00B21220">
        <w:rPr>
          <w:rFonts w:cs="David" w:hint="cs"/>
          <w:color w:val="FF0000"/>
          <w:rtl/>
        </w:rPr>
        <w:t>ו</w:t>
      </w:r>
      <w:r w:rsidRPr="00B21220">
        <w:rPr>
          <w:rFonts w:cs="David"/>
          <w:color w:val="FF0000"/>
          <w:rtl/>
        </w:rPr>
        <w:t xml:space="preserve">ת העולם היוונית </w:t>
      </w:r>
      <w:r w:rsidR="007B421F" w:rsidRPr="00B21220">
        <w:rPr>
          <w:rFonts w:cs="David" w:hint="cs"/>
          <w:color w:val="FF0000"/>
          <w:rtl/>
        </w:rPr>
        <w:t>והמקראית</w:t>
      </w:r>
      <w:r w:rsidRPr="00B21220">
        <w:rPr>
          <w:rFonts w:cs="David"/>
          <w:color w:val="FF0000"/>
          <w:rtl/>
        </w:rPr>
        <w:t xml:space="preserve">, על הדמיון והשוני </w:t>
      </w:r>
      <w:r w:rsidR="00FC035F" w:rsidRPr="00B21220">
        <w:rPr>
          <w:rFonts w:cs="David" w:hint="cs"/>
          <w:color w:val="FF0000"/>
          <w:rtl/>
        </w:rPr>
        <w:t>שביניהן</w:t>
      </w:r>
      <w:r w:rsidRPr="00B21220">
        <w:rPr>
          <w:rFonts w:cs="David"/>
          <w:color w:val="FF0000"/>
          <w:rtl/>
        </w:rPr>
        <w:t>, התרחש מעבר משיח סיפורי לשיח שכלתני מנוסח, "מעבר ממיתוס ללוגוס"</w:t>
      </w:r>
      <w:r w:rsidR="00D152F3" w:rsidRPr="00B21220">
        <w:rPr>
          <w:rFonts w:cs="David" w:hint="cs"/>
          <w:i/>
          <w:iCs/>
          <w:color w:val="FF0000"/>
          <w:rtl/>
        </w:rPr>
        <w:t xml:space="preserve"> </w:t>
      </w:r>
      <w:r w:rsidR="00D152F3" w:rsidRPr="00B21220">
        <w:rPr>
          <w:rFonts w:cs="David" w:hint="cs"/>
          <w:color w:val="FF0000"/>
          <w:rtl/>
        </w:rPr>
        <w:t>(</w:t>
      </w:r>
      <w:r w:rsidR="00D152F3" w:rsidRPr="00B21220">
        <w:rPr>
          <w:rFonts w:cs="David"/>
          <w:color w:val="FF0000"/>
          <w:rtl/>
        </w:rPr>
        <w:t>לוריא</w:t>
      </w:r>
      <w:r w:rsidR="0085006D" w:rsidRPr="00B21220">
        <w:rPr>
          <w:rFonts w:cs="David" w:hint="cs"/>
          <w:color w:val="FF0000"/>
          <w:rtl/>
        </w:rPr>
        <w:t>,</w:t>
      </w:r>
      <w:r w:rsidR="00D152F3" w:rsidRPr="00B21220">
        <w:rPr>
          <w:rFonts w:cs="David" w:hint="cs"/>
          <w:color w:val="FF0000"/>
          <w:rtl/>
        </w:rPr>
        <w:t xml:space="preserve"> </w:t>
      </w:r>
      <w:r w:rsidR="00D152F3" w:rsidRPr="00B21220">
        <w:rPr>
          <w:rFonts w:cs="David"/>
          <w:color w:val="FF0000"/>
          <w:rtl/>
        </w:rPr>
        <w:t>2007</w:t>
      </w:r>
      <w:r w:rsidR="00D152F3" w:rsidRPr="00B21220">
        <w:rPr>
          <w:rFonts w:cs="David" w:hint="cs"/>
          <w:color w:val="FF0000"/>
          <w:rtl/>
        </w:rPr>
        <w:t>,</w:t>
      </w:r>
      <w:r w:rsidR="0085006D" w:rsidRPr="00B21220">
        <w:rPr>
          <w:rFonts w:cs="David" w:hint="cs"/>
          <w:color w:val="FF0000"/>
          <w:rtl/>
        </w:rPr>
        <w:t xml:space="preserve"> עמ'</w:t>
      </w:r>
      <w:r w:rsidR="00D152F3" w:rsidRPr="00B21220">
        <w:rPr>
          <w:rFonts w:cs="David" w:hint="cs"/>
          <w:color w:val="FF0000"/>
          <w:rtl/>
        </w:rPr>
        <w:t xml:space="preserve"> 64)</w:t>
      </w:r>
      <w:r w:rsidR="0085006D" w:rsidRPr="00B21220">
        <w:rPr>
          <w:rFonts w:cs="David" w:hint="cs"/>
          <w:color w:val="FF0000"/>
          <w:rtl/>
        </w:rPr>
        <w:t>.</w:t>
      </w:r>
      <w:r w:rsidR="00FC035F" w:rsidRPr="00B21220">
        <w:rPr>
          <w:rFonts w:cs="David"/>
          <w:color w:val="FF0000"/>
          <w:rtl/>
        </w:rPr>
        <w:t xml:space="preserve"> אך הקוסמולוגיה המקראית</w:t>
      </w:r>
      <w:r w:rsidRPr="00B21220">
        <w:rPr>
          <w:rFonts w:cs="David"/>
          <w:color w:val="FF0000"/>
          <w:rtl/>
        </w:rPr>
        <w:t xml:space="preserve"> עדיין מושרשת עמוק בהוויה התרבותית של המערב. </w:t>
      </w:r>
      <w:r w:rsidRPr="00CD1956">
        <w:rPr>
          <w:rFonts w:cs="David"/>
          <w:rtl/>
        </w:rPr>
        <w:t>תרבות המערב התפתחה על יסודות</w:t>
      </w:r>
      <w:r w:rsidR="00B21220">
        <w:rPr>
          <w:rFonts w:cs="David" w:hint="cs"/>
          <w:rtl/>
        </w:rPr>
        <w:t xml:space="preserve"> </w:t>
      </w:r>
      <w:r w:rsidR="00B21220" w:rsidRPr="00B21220">
        <w:rPr>
          <w:rFonts w:cs="David" w:hint="cs"/>
          <w:color w:val="00B050"/>
          <w:rtl/>
        </w:rPr>
        <w:t>סיפור הבריאה היהודי-נוצרי</w:t>
      </w:r>
      <w:r w:rsidRPr="00B21220">
        <w:rPr>
          <w:rFonts w:cs="David"/>
          <w:color w:val="00B050"/>
          <w:rtl/>
        </w:rPr>
        <w:t xml:space="preserve"> </w:t>
      </w:r>
      <w:r w:rsidRPr="00B21220">
        <w:rPr>
          <w:rFonts w:cs="David"/>
          <w:color w:val="FF0000"/>
          <w:rtl/>
        </w:rPr>
        <w:t xml:space="preserve">קוסמולוגיה </w:t>
      </w:r>
      <w:r w:rsidR="0085006D" w:rsidRPr="00B21220">
        <w:rPr>
          <w:rFonts w:cs="David" w:hint="cs"/>
          <w:color w:val="FF0000"/>
          <w:rtl/>
        </w:rPr>
        <w:t xml:space="preserve">זו, </w:t>
      </w:r>
      <w:r w:rsidR="00D96BD5" w:rsidRPr="00CD1956">
        <w:rPr>
          <w:rFonts w:cs="David" w:hint="cs"/>
          <w:rtl/>
        </w:rPr>
        <w:t>ש</w:t>
      </w:r>
      <w:r w:rsidRPr="00CD1956">
        <w:rPr>
          <w:rFonts w:cs="David"/>
          <w:rtl/>
        </w:rPr>
        <w:t>בה בני</w:t>
      </w:r>
      <w:r w:rsidR="00D96BD5" w:rsidRPr="00CD1956">
        <w:rPr>
          <w:rFonts w:cs="David" w:hint="cs"/>
          <w:rtl/>
        </w:rPr>
        <w:t xml:space="preserve"> </w:t>
      </w:r>
      <w:r w:rsidRPr="00CD1956">
        <w:rPr>
          <w:rFonts w:cs="David"/>
          <w:rtl/>
        </w:rPr>
        <w:t>אדם מדומים לאלוהים</w:t>
      </w:r>
      <w:r w:rsidR="00084199" w:rsidRPr="00CD1956">
        <w:rPr>
          <w:rFonts w:cs="David" w:hint="cs"/>
          <w:rtl/>
        </w:rPr>
        <w:t>,</w:t>
      </w:r>
      <w:r w:rsidRPr="00CD1956">
        <w:rPr>
          <w:rFonts w:cs="David"/>
          <w:rtl/>
        </w:rPr>
        <w:t xml:space="preserve"> נפרדים מן הטבע ומשליטים </w:t>
      </w:r>
      <w:r w:rsidR="0085006D" w:rsidRPr="00CD1956">
        <w:rPr>
          <w:rFonts w:cs="David" w:hint="cs"/>
          <w:rtl/>
        </w:rPr>
        <w:t xml:space="preserve">את </w:t>
      </w:r>
      <w:r w:rsidRPr="00CD1956">
        <w:rPr>
          <w:rFonts w:cs="David"/>
          <w:rtl/>
        </w:rPr>
        <w:t>רצונם על יצורים אחרים</w:t>
      </w:r>
      <w:r w:rsidR="00D96BD5" w:rsidRPr="00CD1956">
        <w:rPr>
          <w:rFonts w:cs="David"/>
          <w:rtl/>
        </w:rPr>
        <w:t>.</w:t>
      </w:r>
      <w:r w:rsidR="00932BE8" w:rsidRPr="00CD1956">
        <w:rPr>
          <w:rFonts w:cs="David" w:hint="cs"/>
          <w:rtl/>
        </w:rPr>
        <w:t xml:space="preserve"> </w:t>
      </w:r>
      <w:r w:rsidRPr="00CD1956">
        <w:rPr>
          <w:rFonts w:cs="David"/>
          <w:rtl/>
        </w:rPr>
        <w:t>יחסם של בני</w:t>
      </w:r>
      <w:r w:rsidR="00D96BD5" w:rsidRPr="00CD1956">
        <w:rPr>
          <w:rFonts w:cs="David" w:hint="cs"/>
          <w:rtl/>
        </w:rPr>
        <w:t xml:space="preserve"> </w:t>
      </w:r>
      <w:r w:rsidRPr="00CD1956">
        <w:rPr>
          <w:rFonts w:cs="David"/>
          <w:rtl/>
        </w:rPr>
        <w:t>האדם במערב ליצורים האחרים בטבע הוא יחס רודני</w:t>
      </w:r>
      <w:r w:rsidR="00806738" w:rsidRPr="00CD1956">
        <w:rPr>
          <w:rFonts w:cs="David" w:hint="cs"/>
          <w:rtl/>
        </w:rPr>
        <w:t xml:space="preserve"> </w:t>
      </w:r>
      <w:r w:rsidR="00C13050" w:rsidRPr="00CD1956">
        <w:rPr>
          <w:rFonts w:cs="David" w:hint="cs"/>
          <w:rtl/>
        </w:rPr>
        <w:t>והוא מושרש בתרבות ובחינוך כפי שטוען ניטשה (1985)</w:t>
      </w:r>
      <w:r w:rsidR="00D64F8A" w:rsidRPr="00CD1956">
        <w:rPr>
          <w:rFonts w:cs="David" w:hint="cs"/>
        </w:rPr>
        <w:t xml:space="preserve"> </w:t>
      </w:r>
      <w:r w:rsidR="00C13050" w:rsidRPr="00CD1956">
        <w:rPr>
          <w:rFonts w:cs="David" w:hint="cs"/>
          <w:rtl/>
        </w:rPr>
        <w:t>כשהוא</w:t>
      </w:r>
      <w:r w:rsidR="00C13050" w:rsidRPr="00CD1956">
        <w:rPr>
          <w:rFonts w:cs="David"/>
          <w:rtl/>
        </w:rPr>
        <w:t xml:space="preserve"> מונה ארבע טעויות שעליהן חונך האדם</w:t>
      </w:r>
      <w:r w:rsidR="00C13050" w:rsidRPr="00CD1956">
        <w:rPr>
          <w:rFonts w:cs="David" w:hint="cs"/>
          <w:rtl/>
        </w:rPr>
        <w:t xml:space="preserve"> במערב</w:t>
      </w:r>
      <w:r w:rsidR="00C13050" w:rsidRPr="00CD1956">
        <w:rPr>
          <w:rFonts w:cs="David"/>
          <w:rtl/>
        </w:rPr>
        <w:t xml:space="preserve"> </w:t>
      </w:r>
      <w:r w:rsidR="00C13050" w:rsidRPr="00CD1956">
        <w:rPr>
          <w:rFonts w:cs="David" w:hint="cs"/>
          <w:rtl/>
        </w:rPr>
        <w:t>וה</w:t>
      </w:r>
      <w:r w:rsidR="00C13050" w:rsidRPr="00CD1956">
        <w:rPr>
          <w:rFonts w:cs="David"/>
          <w:rtl/>
        </w:rPr>
        <w:t>אחת מהן</w:t>
      </w:r>
      <w:r w:rsidR="00C13050" w:rsidRPr="00CD1956">
        <w:rPr>
          <w:rFonts w:cs="David" w:hint="cs"/>
          <w:rtl/>
        </w:rPr>
        <w:t>, לגרסתו,</w:t>
      </w:r>
      <w:r w:rsidR="00D64F8A" w:rsidRPr="00CD1956">
        <w:rPr>
          <w:rFonts w:cs="David" w:hint="cs"/>
        </w:rPr>
        <w:t xml:space="preserve"> </w:t>
      </w:r>
      <w:r w:rsidR="00C13050" w:rsidRPr="00CD1956">
        <w:rPr>
          <w:rFonts w:cs="David" w:hint="cs"/>
          <w:rtl/>
        </w:rPr>
        <w:t>ש</w:t>
      </w:r>
      <w:r w:rsidR="00C13050" w:rsidRPr="00CD1956">
        <w:rPr>
          <w:rFonts w:cs="David"/>
          <w:rtl/>
        </w:rPr>
        <w:t>העמיד עצמו בדירוג בלתי נכון ביחס לחיה ולטבע</w:t>
      </w:r>
      <w:r w:rsidR="00C13050" w:rsidRPr="00CD1956">
        <w:rPr>
          <w:rFonts w:cs="David" w:hint="cs"/>
          <w:rtl/>
        </w:rPr>
        <w:t xml:space="preserve">. </w:t>
      </w:r>
      <w:r w:rsidRPr="00C9028D">
        <w:rPr>
          <w:rFonts w:cs="David"/>
          <w:color w:val="FF0000"/>
          <w:rtl/>
        </w:rPr>
        <w:t>פרויד מכנה את העליונות שתבע לעצמו האדם המערבי על פני שאר היצורים החיים "ש</w:t>
      </w:r>
      <w:r w:rsidR="00D96BD5" w:rsidRPr="00C9028D">
        <w:rPr>
          <w:rFonts w:cs="David" w:hint="eastAsia"/>
          <w:color w:val="FF0000"/>
          <w:rtl/>
        </w:rPr>
        <w:t>י</w:t>
      </w:r>
      <w:r w:rsidRPr="00C9028D">
        <w:rPr>
          <w:rFonts w:cs="David"/>
          <w:color w:val="FF0000"/>
          <w:rtl/>
        </w:rPr>
        <w:t>געון הגדלות של האדם"</w:t>
      </w:r>
      <w:r w:rsidR="00806738" w:rsidRPr="00C9028D">
        <w:rPr>
          <w:rFonts w:cs="David" w:hint="cs"/>
          <w:color w:val="FF0000"/>
          <w:rtl/>
        </w:rPr>
        <w:t xml:space="preserve"> (פרויד אצל </w:t>
      </w:r>
      <w:proofErr w:type="spellStart"/>
      <w:r w:rsidR="00806738" w:rsidRPr="00C9028D">
        <w:rPr>
          <w:rFonts w:cs="David" w:hint="cs"/>
          <w:color w:val="FF0000"/>
          <w:rtl/>
        </w:rPr>
        <w:t>פאטרסון</w:t>
      </w:r>
      <w:proofErr w:type="spellEnd"/>
      <w:r w:rsidR="00806738" w:rsidRPr="00C9028D">
        <w:rPr>
          <w:rFonts w:cs="David" w:hint="cs"/>
          <w:color w:val="FF0000"/>
          <w:rtl/>
        </w:rPr>
        <w:t xml:space="preserve"> 2006, 17)</w:t>
      </w:r>
      <w:r w:rsidR="00D96BD5" w:rsidRPr="00C9028D">
        <w:rPr>
          <w:rFonts w:cs="David"/>
          <w:color w:val="FF0000"/>
          <w:rtl/>
        </w:rPr>
        <w:t>.</w:t>
      </w:r>
      <w:r w:rsidRPr="00C9028D">
        <w:rPr>
          <w:rFonts w:cs="David"/>
          <w:color w:val="FF0000"/>
          <w:rtl/>
        </w:rPr>
        <w:t xml:space="preserve"> </w:t>
      </w:r>
    </w:p>
    <w:p w14:paraId="1B6A240B" w14:textId="77777777" w:rsidR="009260EB" w:rsidRDefault="009260EB" w:rsidP="009260EB">
      <w:pPr>
        <w:spacing w:line="480" w:lineRule="auto"/>
        <w:jc w:val="both"/>
        <w:rPr>
          <w:rFonts w:cs="David"/>
          <w:rtl/>
        </w:rPr>
      </w:pPr>
    </w:p>
    <w:p w14:paraId="79595590" w14:textId="3DD1244B" w:rsidR="008F5708" w:rsidRDefault="00932BE8" w:rsidP="009260EB">
      <w:pPr>
        <w:spacing w:line="480" w:lineRule="auto"/>
        <w:jc w:val="both"/>
        <w:rPr>
          <w:rFonts w:cs="David"/>
          <w:rtl/>
        </w:rPr>
      </w:pPr>
      <w:r w:rsidRPr="00CD1956">
        <w:rPr>
          <w:rFonts w:cs="David" w:hint="cs"/>
          <w:rtl/>
        </w:rPr>
        <w:t>מזה מספר עשורים</w:t>
      </w:r>
      <w:r w:rsidR="008C4D72" w:rsidRPr="00CD1956">
        <w:rPr>
          <w:rFonts w:cs="David" w:hint="cs"/>
          <w:rtl/>
        </w:rPr>
        <w:t xml:space="preserve"> החל</w:t>
      </w:r>
      <w:r w:rsidR="00025D41" w:rsidRPr="00CD1956">
        <w:rPr>
          <w:rFonts w:cs="David" w:hint="cs"/>
          <w:rtl/>
        </w:rPr>
        <w:t>ו להיווצר סדקים</w:t>
      </w:r>
      <w:r w:rsidR="008C4D72" w:rsidRPr="00CD1956">
        <w:rPr>
          <w:rFonts w:cs="David" w:hint="cs"/>
          <w:rtl/>
        </w:rPr>
        <w:t xml:space="preserve"> </w:t>
      </w:r>
      <w:r w:rsidR="00025D41" w:rsidRPr="00CD1956">
        <w:rPr>
          <w:rFonts w:cs="David" w:hint="cs"/>
          <w:rtl/>
        </w:rPr>
        <w:t>ב</w:t>
      </w:r>
      <w:r w:rsidR="008C4D72" w:rsidRPr="00CD1956">
        <w:rPr>
          <w:rFonts w:cs="David" w:hint="cs"/>
          <w:rtl/>
        </w:rPr>
        <w:t>נרטיב העל המערבי של היחס האדנותי אל הטבע</w:t>
      </w:r>
      <w:r w:rsidR="00B159D8" w:rsidRPr="00CD1956">
        <w:rPr>
          <w:rFonts w:cs="David" w:hint="cs"/>
          <w:rtl/>
        </w:rPr>
        <w:t xml:space="preserve">, ואחת העדויות לכך היא </w:t>
      </w:r>
      <w:r w:rsidR="008C4D72" w:rsidRPr="00CD1956">
        <w:rPr>
          <w:rFonts w:cs="David" w:hint="cs"/>
          <w:rtl/>
        </w:rPr>
        <w:t>הדיון המדעי החדש יחסית, בנושא הקיימות</w:t>
      </w:r>
      <w:r w:rsidR="00B159D8" w:rsidRPr="00CD1956">
        <w:rPr>
          <w:rFonts w:cs="David" w:hint="cs"/>
          <w:rtl/>
        </w:rPr>
        <w:t>,</w:t>
      </w:r>
      <w:r w:rsidR="008C4D72" w:rsidRPr="00CD1956">
        <w:rPr>
          <w:rFonts w:cs="David" w:hint="cs"/>
          <w:rtl/>
        </w:rPr>
        <w:t xml:space="preserve"> </w:t>
      </w:r>
      <w:r w:rsidR="00B159D8" w:rsidRPr="00CD1956">
        <w:rPr>
          <w:rFonts w:cs="David" w:hint="cs"/>
          <w:rtl/>
        </w:rPr>
        <w:t>ש</w:t>
      </w:r>
      <w:r w:rsidR="008C4D72" w:rsidRPr="00CD1956">
        <w:rPr>
          <w:rFonts w:cs="David" w:hint="cs"/>
          <w:rtl/>
        </w:rPr>
        <w:t>הביא למרכז השיח האקדמי</w:t>
      </w:r>
      <w:r w:rsidR="00972047" w:rsidRPr="00CD1956">
        <w:rPr>
          <w:rFonts w:cs="David" w:hint="cs"/>
          <w:rtl/>
        </w:rPr>
        <w:t>, הפוליטי</w:t>
      </w:r>
      <w:r w:rsidR="008C4D72" w:rsidRPr="00CD1956">
        <w:rPr>
          <w:rFonts w:cs="David" w:hint="cs"/>
          <w:rtl/>
        </w:rPr>
        <w:t xml:space="preserve"> והציבורי את שאלת יחסינו אל כדור הארץ, משאביו והחיים על פניו</w:t>
      </w:r>
      <w:r w:rsidR="00972047" w:rsidRPr="00CD1956">
        <w:rPr>
          <w:rFonts w:cs="David"/>
          <w:rtl/>
        </w:rPr>
        <w:t xml:space="preserve">. מדע הקיימות מבקש להבין את האופי הבסיסי של יחסי גומלין בין </w:t>
      </w:r>
      <w:r w:rsidR="00972047" w:rsidRPr="00CD1956">
        <w:rPr>
          <w:rFonts w:cs="David" w:hint="cs"/>
          <w:rtl/>
        </w:rPr>
        <w:t>ה</w:t>
      </w:r>
      <w:r w:rsidR="00972047" w:rsidRPr="00CD1956">
        <w:rPr>
          <w:rFonts w:cs="David"/>
          <w:rtl/>
        </w:rPr>
        <w:t xml:space="preserve">טבע לחברה, </w:t>
      </w:r>
      <w:r w:rsidR="00972047" w:rsidRPr="00CD1956">
        <w:rPr>
          <w:rFonts w:cs="David" w:hint="cs"/>
          <w:rtl/>
        </w:rPr>
        <w:t>ו</w:t>
      </w:r>
      <w:r w:rsidR="00972047" w:rsidRPr="00CD1956">
        <w:rPr>
          <w:rFonts w:cs="David"/>
          <w:rtl/>
        </w:rPr>
        <w:t xml:space="preserve">להתחבר מחדש לסדר היום הפוליטי </w:t>
      </w:r>
      <w:r w:rsidR="00807185" w:rsidRPr="00CD1956">
        <w:rPr>
          <w:rFonts w:cs="David" w:hint="cs"/>
          <w:rtl/>
        </w:rPr>
        <w:t>ו</w:t>
      </w:r>
      <w:r w:rsidR="00972047" w:rsidRPr="00CD1956">
        <w:rPr>
          <w:rFonts w:cs="David"/>
          <w:rtl/>
        </w:rPr>
        <w:t>לפיתוח בר-קיימא</w:t>
      </w:r>
      <w:r w:rsidR="00972047" w:rsidRPr="00CD1956">
        <w:rPr>
          <w:rFonts w:cs="David" w:hint="cs"/>
          <w:rtl/>
        </w:rPr>
        <w:t xml:space="preserve"> (</w:t>
      </w:r>
      <w:r w:rsidR="00A11D2C" w:rsidRPr="00CD1956">
        <w:rPr>
          <w:rFonts w:cs="David"/>
        </w:rPr>
        <w:t>Clark &amp; Dickson, 2003</w:t>
      </w:r>
      <w:r w:rsidR="00A11D2C" w:rsidRPr="00CD1956">
        <w:rPr>
          <w:rFonts w:cs="David" w:hint="cs"/>
          <w:rtl/>
        </w:rPr>
        <w:t>).</w:t>
      </w:r>
      <w:r w:rsidR="00AC3128" w:rsidRPr="00CD1956">
        <w:rPr>
          <w:rFonts w:cs="David" w:hint="cs"/>
          <w:rtl/>
        </w:rPr>
        <w:t xml:space="preserve"> </w:t>
      </w:r>
    </w:p>
    <w:p w14:paraId="0BD3E89E" w14:textId="77777777" w:rsidR="009260EB" w:rsidRDefault="009260EB" w:rsidP="009260EB">
      <w:pPr>
        <w:spacing w:line="480" w:lineRule="auto"/>
        <w:jc w:val="both"/>
        <w:rPr>
          <w:rFonts w:cs="David"/>
          <w:rtl/>
        </w:rPr>
      </w:pPr>
    </w:p>
    <w:p w14:paraId="45CEAD75" w14:textId="77777777" w:rsidR="009260EB" w:rsidRDefault="00AD2845" w:rsidP="009260EB">
      <w:pPr>
        <w:spacing w:line="480" w:lineRule="auto"/>
        <w:jc w:val="both"/>
        <w:rPr>
          <w:rFonts w:cs="David"/>
          <w:rtl/>
        </w:rPr>
      </w:pPr>
      <w:r w:rsidRPr="00CD1956">
        <w:rPr>
          <w:rFonts w:cs="David" w:hint="cs"/>
          <w:rtl/>
        </w:rPr>
        <w:lastRenderedPageBreak/>
        <w:t>ה</w:t>
      </w:r>
      <w:r w:rsidR="00A7263B" w:rsidRPr="00CD1956">
        <w:rPr>
          <w:rFonts w:cs="David" w:hint="cs"/>
          <w:rtl/>
        </w:rPr>
        <w:t xml:space="preserve">דיון </w:t>
      </w:r>
      <w:r w:rsidRPr="00CD1956">
        <w:rPr>
          <w:rFonts w:cs="David" w:hint="cs"/>
          <w:rtl/>
        </w:rPr>
        <w:t>בנוגע ליחסנו לכדור הארץ עולה לסדר היום הציבורי</w:t>
      </w:r>
      <w:r w:rsidR="0032668C" w:rsidRPr="00CD1956">
        <w:rPr>
          <w:rFonts w:cs="David" w:hint="cs"/>
          <w:rtl/>
        </w:rPr>
        <w:t xml:space="preserve"> בעיקר </w:t>
      </w:r>
      <w:r w:rsidR="00D64F8A" w:rsidRPr="00CD1956">
        <w:rPr>
          <w:rFonts w:cs="David" w:hint="cs"/>
          <w:rtl/>
        </w:rPr>
        <w:t>בעתות</w:t>
      </w:r>
      <w:r w:rsidR="0032668C" w:rsidRPr="00CD1956">
        <w:rPr>
          <w:rFonts w:cs="David" w:hint="cs"/>
          <w:rtl/>
        </w:rPr>
        <w:t xml:space="preserve"> משבר</w:t>
      </w:r>
      <w:r w:rsidRPr="00CD1956">
        <w:rPr>
          <w:rFonts w:cs="David" w:hint="cs"/>
          <w:rtl/>
        </w:rPr>
        <w:t>,</w:t>
      </w:r>
      <w:r w:rsidR="008F5708" w:rsidRPr="00CD1956">
        <w:rPr>
          <w:rFonts w:cs="David" w:hint="cs"/>
          <w:rtl/>
        </w:rPr>
        <w:t xml:space="preserve"> כמו </w:t>
      </w:r>
      <w:r w:rsidRPr="00CD1956">
        <w:rPr>
          <w:rFonts w:cs="David" w:hint="cs"/>
          <w:rtl/>
        </w:rPr>
        <w:t xml:space="preserve">השריפות </w:t>
      </w:r>
      <w:r w:rsidR="001016C2" w:rsidRPr="00CD1956">
        <w:rPr>
          <w:rFonts w:cs="David" w:hint="cs"/>
          <w:rtl/>
        </w:rPr>
        <w:t xml:space="preserve">הקשות הפוקדות את </w:t>
      </w:r>
      <w:r w:rsidRPr="00CD1956">
        <w:rPr>
          <w:rFonts w:cs="David" w:hint="cs"/>
          <w:rtl/>
        </w:rPr>
        <w:t>אוסטרליה</w:t>
      </w:r>
      <w:r w:rsidR="001016C2" w:rsidRPr="00CD1956">
        <w:rPr>
          <w:rFonts w:cs="David" w:hint="cs"/>
          <w:rtl/>
        </w:rPr>
        <w:t>,</w:t>
      </w:r>
      <w:r w:rsidRPr="00CD1956">
        <w:rPr>
          <w:rFonts w:cs="David" w:hint="cs"/>
          <w:rtl/>
        </w:rPr>
        <w:t xml:space="preserve"> מפניהן מזהירים </w:t>
      </w:r>
      <w:r w:rsidRPr="00CD1956">
        <w:rPr>
          <w:rFonts w:cs="David"/>
          <w:rtl/>
        </w:rPr>
        <w:t xml:space="preserve">החוקרים </w:t>
      </w:r>
      <w:r w:rsidRPr="00CD1956">
        <w:rPr>
          <w:rFonts w:cs="David" w:hint="cs"/>
          <w:rtl/>
        </w:rPr>
        <w:t>מזה מספר</w:t>
      </w:r>
      <w:r w:rsidRPr="00CD1956">
        <w:rPr>
          <w:rFonts w:cs="David"/>
          <w:rtl/>
        </w:rPr>
        <w:t xml:space="preserve"> שנים</w:t>
      </w:r>
      <w:r w:rsidRPr="00CD1956">
        <w:rPr>
          <w:rFonts w:cs="David" w:hint="cs"/>
          <w:rtl/>
        </w:rPr>
        <w:t xml:space="preserve">, וזאת, </w:t>
      </w:r>
      <w:r w:rsidRPr="00CD1956">
        <w:rPr>
          <w:rFonts w:cs="David"/>
          <w:rtl/>
        </w:rPr>
        <w:t xml:space="preserve">בגלל שינויי </w:t>
      </w:r>
      <w:r w:rsidRPr="00CD1956">
        <w:rPr>
          <w:rFonts w:cs="David" w:hint="cs"/>
          <w:rtl/>
        </w:rPr>
        <w:t>ה</w:t>
      </w:r>
      <w:r w:rsidRPr="00CD1956">
        <w:rPr>
          <w:rFonts w:cs="David"/>
          <w:rtl/>
        </w:rPr>
        <w:t xml:space="preserve">אקלים </w:t>
      </w:r>
      <w:r w:rsidRPr="00CD1956">
        <w:rPr>
          <w:rFonts w:cs="David" w:hint="cs"/>
          <w:rtl/>
        </w:rPr>
        <w:t>(</w:t>
      </w:r>
      <w:r w:rsidR="00785F09" w:rsidRPr="00CD1956">
        <w:rPr>
          <w:rFonts w:cs="David"/>
        </w:rPr>
        <w:t>Yu</w:t>
      </w:r>
      <w:r w:rsidR="00170F28" w:rsidRPr="00CD1956">
        <w:rPr>
          <w:rFonts w:cs="David"/>
        </w:rPr>
        <w:t xml:space="preserve"> et al.</w:t>
      </w:r>
      <w:r w:rsidR="00785F09" w:rsidRPr="00CD1956">
        <w:rPr>
          <w:rFonts w:cs="David"/>
        </w:rPr>
        <w:t>, 2020</w:t>
      </w:r>
      <w:r w:rsidRPr="00CD1956">
        <w:rPr>
          <w:rFonts w:cs="David" w:hint="cs"/>
          <w:rtl/>
        </w:rPr>
        <w:t xml:space="preserve">), </w:t>
      </w:r>
      <w:r w:rsidRPr="009260EB">
        <w:rPr>
          <w:rFonts w:cs="David" w:hint="cs"/>
          <w:color w:val="FF0000"/>
          <w:rtl/>
        </w:rPr>
        <w:t>או בשל</w:t>
      </w:r>
      <w:r w:rsidRPr="009260EB">
        <w:rPr>
          <w:rFonts w:cs="David"/>
          <w:color w:val="FF0000"/>
          <w:rtl/>
        </w:rPr>
        <w:t xml:space="preserve"> </w:t>
      </w:r>
      <w:r w:rsidR="008F5708" w:rsidRPr="009260EB">
        <w:rPr>
          <w:rFonts w:cs="David" w:hint="cs"/>
          <w:color w:val="FF0000"/>
          <w:rtl/>
        </w:rPr>
        <w:t>התפרצות מגיפה</w:t>
      </w:r>
      <w:r w:rsidRPr="009260EB">
        <w:rPr>
          <w:rFonts w:cs="David" w:hint="cs"/>
          <w:color w:val="FF0000"/>
          <w:rtl/>
        </w:rPr>
        <w:t xml:space="preserve"> כמו ה- </w:t>
      </w:r>
      <w:r w:rsidRPr="009260EB">
        <w:rPr>
          <w:rFonts w:cs="David"/>
          <w:color w:val="FF0000"/>
        </w:rPr>
        <w:t>COVID-19</w:t>
      </w:r>
      <w:r w:rsidRPr="009260EB">
        <w:rPr>
          <w:rFonts w:cs="David" w:hint="cs"/>
          <w:color w:val="FF0000"/>
          <w:rtl/>
        </w:rPr>
        <w:t xml:space="preserve"> שבעקבותיה עולה על סדר היום </w:t>
      </w:r>
      <w:r w:rsidR="008F5708" w:rsidRPr="009260EB">
        <w:rPr>
          <w:rFonts w:cs="David"/>
          <w:color w:val="FF0000"/>
          <w:rtl/>
        </w:rPr>
        <w:t xml:space="preserve">גישת </w:t>
      </w:r>
      <w:proofErr w:type="gramStart"/>
      <w:r w:rsidR="00F6695C" w:rsidRPr="009260EB">
        <w:rPr>
          <w:rFonts w:cs="David" w:hint="cs"/>
          <w:color w:val="FF0000"/>
          <w:rtl/>
        </w:rPr>
        <w:t>ה</w:t>
      </w:r>
      <w:r w:rsidR="008F5708" w:rsidRPr="009260EB">
        <w:rPr>
          <w:rFonts w:cs="David"/>
          <w:color w:val="FF0000"/>
          <w:rtl/>
        </w:rPr>
        <w:t>“</w:t>
      </w:r>
      <w:proofErr w:type="gramEnd"/>
      <w:r w:rsidR="008F5708" w:rsidRPr="009260EB">
        <w:rPr>
          <w:rFonts w:cs="David"/>
          <w:color w:val="FF0000"/>
        </w:rPr>
        <w:t>One Health</w:t>
      </w:r>
      <w:r w:rsidR="008F5708" w:rsidRPr="009260EB">
        <w:rPr>
          <w:rFonts w:cs="David"/>
          <w:color w:val="FF0000"/>
          <w:rtl/>
        </w:rPr>
        <w:t>”</w:t>
      </w:r>
      <w:r w:rsidRPr="009260EB">
        <w:rPr>
          <w:rFonts w:cs="David" w:hint="cs"/>
          <w:color w:val="FF0000"/>
          <w:rtl/>
        </w:rPr>
        <w:t xml:space="preserve"> </w:t>
      </w:r>
      <w:r w:rsidRPr="009260EB">
        <w:rPr>
          <w:rFonts w:cs="David"/>
          <w:color w:val="FF0000"/>
          <w:rtl/>
        </w:rPr>
        <w:t>–</w:t>
      </w:r>
      <w:r w:rsidRPr="009260EB">
        <w:rPr>
          <w:rFonts w:cs="David" w:hint="cs"/>
          <w:color w:val="FF0000"/>
          <w:rtl/>
        </w:rPr>
        <w:t xml:space="preserve"> </w:t>
      </w:r>
      <w:r w:rsidR="008F5708" w:rsidRPr="009260EB">
        <w:rPr>
          <w:rFonts w:cs="David"/>
          <w:color w:val="FF0000"/>
          <w:rtl/>
        </w:rPr>
        <w:t xml:space="preserve"> </w:t>
      </w:r>
      <w:r w:rsidR="008F5708" w:rsidRPr="009260EB">
        <w:rPr>
          <w:rFonts w:cs="David" w:hint="cs"/>
          <w:color w:val="FF0000"/>
          <w:rtl/>
        </w:rPr>
        <w:t xml:space="preserve">גישה </w:t>
      </w:r>
      <w:r w:rsidRPr="009260EB">
        <w:rPr>
          <w:rFonts w:cs="David" w:hint="cs"/>
          <w:color w:val="FF0000"/>
          <w:rtl/>
        </w:rPr>
        <w:t>ה</w:t>
      </w:r>
      <w:r w:rsidR="008F5708" w:rsidRPr="009260EB">
        <w:rPr>
          <w:rFonts w:cs="David"/>
          <w:color w:val="FF0000"/>
          <w:rtl/>
        </w:rPr>
        <w:t>מתייחסת לבריאות האדם ובריאות בעלי החיים כתלויות זה בזה ו</w:t>
      </w:r>
      <w:r w:rsidR="00F6695C" w:rsidRPr="009260EB">
        <w:rPr>
          <w:rFonts w:cs="David" w:hint="cs"/>
          <w:color w:val="FF0000"/>
          <w:rtl/>
        </w:rPr>
        <w:t>כ</w:t>
      </w:r>
      <w:r w:rsidR="008F5708" w:rsidRPr="009260EB">
        <w:rPr>
          <w:rFonts w:cs="David"/>
          <w:color w:val="FF0000"/>
          <w:rtl/>
        </w:rPr>
        <w:t>נמצאות בקשר הדוק עם בריאות המערכות האקולוגיות בהן הן קיימות</w:t>
      </w:r>
      <w:r w:rsidR="00F6695C" w:rsidRPr="009260EB">
        <w:rPr>
          <w:rFonts w:cs="David" w:hint="cs"/>
          <w:color w:val="FF0000"/>
          <w:rtl/>
        </w:rPr>
        <w:t xml:space="preserve"> (</w:t>
      </w:r>
      <w:r w:rsidR="00293769" w:rsidRPr="009260EB">
        <w:rPr>
          <w:rFonts w:cs="David"/>
          <w:color w:val="FF0000"/>
        </w:rPr>
        <w:t xml:space="preserve">Bonilla-Aldana, </w:t>
      </w:r>
      <w:proofErr w:type="spellStart"/>
      <w:r w:rsidR="00293769" w:rsidRPr="009260EB">
        <w:rPr>
          <w:rFonts w:cs="David"/>
          <w:color w:val="FF0000"/>
        </w:rPr>
        <w:t>Dhama</w:t>
      </w:r>
      <w:proofErr w:type="spellEnd"/>
      <w:r w:rsidR="00293769" w:rsidRPr="009260EB">
        <w:rPr>
          <w:rFonts w:cs="David"/>
          <w:color w:val="FF0000"/>
        </w:rPr>
        <w:t xml:space="preserve"> &amp; Rodriguez-Morales, 2020</w:t>
      </w:r>
      <w:r w:rsidR="00F6695C" w:rsidRPr="009260EB">
        <w:rPr>
          <w:rFonts w:cs="David" w:hint="cs"/>
          <w:color w:val="FF0000"/>
          <w:rtl/>
        </w:rPr>
        <w:t xml:space="preserve">). </w:t>
      </w:r>
      <w:r w:rsidR="008F5708" w:rsidRPr="009260EB">
        <w:rPr>
          <w:rFonts w:cs="David"/>
          <w:color w:val="FF0000"/>
          <w:rtl/>
        </w:rPr>
        <w:t>הארגון העולמי לבריאות בעלי חיים (</w:t>
      </w:r>
      <w:r w:rsidR="008F5708" w:rsidRPr="009260EB">
        <w:rPr>
          <w:rFonts w:cs="David"/>
          <w:color w:val="FF0000"/>
        </w:rPr>
        <w:t>OIE</w:t>
      </w:r>
      <w:r w:rsidR="008F5708" w:rsidRPr="009260EB">
        <w:rPr>
          <w:rFonts w:cs="David"/>
          <w:color w:val="FF0000"/>
          <w:rtl/>
        </w:rPr>
        <w:t>), מכיר במחלות הקשורות לגורמים סביבתיים ולבעלי חיים וביניהן נגיף ה-</w:t>
      </w:r>
      <w:r w:rsidR="008F5708" w:rsidRPr="009260EB">
        <w:rPr>
          <w:rFonts w:cs="David"/>
          <w:color w:val="FF0000"/>
        </w:rPr>
        <w:t>COVID-19</w:t>
      </w:r>
      <w:r w:rsidR="00F6695C" w:rsidRPr="009260EB">
        <w:rPr>
          <w:rFonts w:cs="David" w:hint="cs"/>
          <w:color w:val="FF0000"/>
          <w:rtl/>
        </w:rPr>
        <w:t xml:space="preserve"> </w:t>
      </w:r>
      <w:r w:rsidR="00F6695C" w:rsidRPr="009260EB">
        <w:rPr>
          <w:rFonts w:cs="David"/>
          <w:color w:val="FF0000"/>
          <w:rtl/>
        </w:rPr>
        <w:t>(</w:t>
      </w:r>
      <w:r w:rsidR="00F6695C" w:rsidRPr="009260EB">
        <w:rPr>
          <w:rFonts w:cs="David"/>
          <w:color w:val="FF0000"/>
        </w:rPr>
        <w:t>OIE, 2020</w:t>
      </w:r>
      <w:r w:rsidR="00F6695C" w:rsidRPr="009260EB">
        <w:rPr>
          <w:rFonts w:cs="David"/>
          <w:color w:val="FF0000"/>
          <w:rtl/>
        </w:rPr>
        <w:t>)</w:t>
      </w:r>
      <w:r w:rsidR="00F6695C" w:rsidRPr="00CD1956">
        <w:rPr>
          <w:rFonts w:cs="David" w:hint="cs"/>
          <w:rtl/>
        </w:rPr>
        <w:t xml:space="preserve">. </w:t>
      </w:r>
      <w:r w:rsidR="00F6695C" w:rsidRPr="009260EB">
        <w:rPr>
          <w:rFonts w:cs="David" w:hint="cs"/>
          <w:color w:val="FF0000"/>
          <w:rtl/>
        </w:rPr>
        <w:t>דיון זה</w:t>
      </w:r>
      <w:r w:rsidR="00B159D8" w:rsidRPr="009260EB">
        <w:rPr>
          <w:rFonts w:cs="David" w:hint="cs"/>
          <w:color w:val="FF0000"/>
          <w:rtl/>
        </w:rPr>
        <w:t>,</w:t>
      </w:r>
      <w:r w:rsidR="00F6695C" w:rsidRPr="009260EB">
        <w:rPr>
          <w:rFonts w:cs="David" w:hint="cs"/>
          <w:color w:val="FF0000"/>
          <w:rtl/>
        </w:rPr>
        <w:t xml:space="preserve"> </w:t>
      </w:r>
      <w:r w:rsidR="00987B0B" w:rsidRPr="009260EB">
        <w:rPr>
          <w:rFonts w:cs="David" w:hint="cs"/>
          <w:color w:val="FF0000"/>
          <w:rtl/>
        </w:rPr>
        <w:t>ה</w:t>
      </w:r>
      <w:r w:rsidR="00F6695C" w:rsidRPr="009260EB">
        <w:rPr>
          <w:rFonts w:cs="David" w:hint="cs"/>
          <w:color w:val="FF0000"/>
          <w:rtl/>
        </w:rPr>
        <w:t>מעיד על התהוותם של סדקים בנרטיב הנדון</w:t>
      </w:r>
      <w:r w:rsidR="00B159D8" w:rsidRPr="009260EB">
        <w:rPr>
          <w:rFonts w:cs="David" w:hint="cs"/>
          <w:color w:val="FF0000"/>
          <w:rtl/>
        </w:rPr>
        <w:t>,</w:t>
      </w:r>
      <w:r w:rsidR="00F6695C" w:rsidRPr="009260EB">
        <w:rPr>
          <w:rFonts w:cs="David" w:hint="cs"/>
          <w:color w:val="FF0000"/>
          <w:rtl/>
        </w:rPr>
        <w:t xml:space="preserve"> ממריץ לפעילות גם בכיוון החינוכי. </w:t>
      </w:r>
    </w:p>
    <w:p w14:paraId="36B971C7" w14:textId="03019E81" w:rsidR="008C4D72" w:rsidRPr="00C9028D" w:rsidRDefault="00A90FA9" w:rsidP="009260EB">
      <w:pPr>
        <w:spacing w:line="480" w:lineRule="auto"/>
        <w:jc w:val="both"/>
        <w:rPr>
          <w:color w:val="FF0000"/>
          <w:rtl/>
        </w:rPr>
      </w:pPr>
      <w:r w:rsidRPr="00CD1956">
        <w:rPr>
          <w:rFonts w:cs="David" w:hint="cs"/>
          <w:rtl/>
        </w:rPr>
        <w:t>כיוון שיחסנו האדנותי לטבע הושרש בתבניות החשיבה התרבותיות שלנו, רבים מאמינים כי הפתרון</w:t>
      </w:r>
      <w:r w:rsidR="0022789E" w:rsidRPr="00CD1956">
        <w:rPr>
          <w:rFonts w:cs="David" w:hint="cs"/>
          <w:rtl/>
        </w:rPr>
        <w:t>, והשינוי שעתיד להגיע,</w:t>
      </w:r>
      <w:r w:rsidRPr="00CD1956">
        <w:rPr>
          <w:rFonts w:cs="David" w:hint="cs"/>
          <w:rtl/>
        </w:rPr>
        <w:t xml:space="preserve"> טמון בהסברה ובחינוך</w:t>
      </w:r>
      <w:r w:rsidRPr="00CD1956">
        <w:rPr>
          <w:rtl/>
        </w:rPr>
        <w:t xml:space="preserve"> </w:t>
      </w:r>
      <w:r w:rsidRPr="00CD1956">
        <w:rPr>
          <w:rFonts w:cs="David"/>
          <w:rtl/>
        </w:rPr>
        <w:t>להעלאת רמת התודעה האקולוגית.</w:t>
      </w:r>
      <w:r w:rsidRPr="00CD1956">
        <w:rPr>
          <w:rFonts w:cs="David" w:hint="cs"/>
          <w:rtl/>
        </w:rPr>
        <w:t xml:space="preserve"> </w:t>
      </w:r>
      <w:r w:rsidR="00096DC6" w:rsidRPr="00CD1956">
        <w:rPr>
          <w:rFonts w:cs="David" w:hint="cs"/>
          <w:rtl/>
        </w:rPr>
        <w:t xml:space="preserve">זאת, </w:t>
      </w:r>
      <w:r w:rsidRPr="00CD1956">
        <w:rPr>
          <w:rFonts w:cs="David" w:hint="cs"/>
          <w:rtl/>
        </w:rPr>
        <w:t xml:space="preserve">באמצעות </w:t>
      </w:r>
      <w:r w:rsidRPr="00CD1956">
        <w:rPr>
          <w:rFonts w:cs="David"/>
          <w:rtl/>
        </w:rPr>
        <w:t>למידה טרנספורמטיבית המרחיבה את התודעה</w:t>
      </w:r>
      <w:r w:rsidRPr="00CD1956">
        <w:rPr>
          <w:rFonts w:cs="David" w:hint="cs"/>
          <w:rtl/>
        </w:rPr>
        <w:t xml:space="preserve"> ואת </w:t>
      </w:r>
      <w:r w:rsidRPr="00CD1956">
        <w:rPr>
          <w:rFonts w:cs="David"/>
          <w:rtl/>
        </w:rPr>
        <w:t>ההבנות העמוקות ביותר שלנו</w:t>
      </w:r>
      <w:r w:rsidRPr="00CD1956">
        <w:rPr>
          <w:rFonts w:cs="David" w:hint="cs"/>
          <w:rtl/>
        </w:rPr>
        <w:t xml:space="preserve"> </w:t>
      </w:r>
      <w:r w:rsidR="00F652A7" w:rsidRPr="00CD1956">
        <w:rPr>
          <w:rFonts w:cs="David" w:hint="cs"/>
          <w:rtl/>
        </w:rPr>
        <w:t>את</w:t>
      </w:r>
      <w:r w:rsidRPr="00CD1956">
        <w:rPr>
          <w:rFonts w:cs="David"/>
          <w:rtl/>
        </w:rPr>
        <w:t xml:space="preserve"> הטבע</w:t>
      </w:r>
      <w:r w:rsidR="00282A9C" w:rsidRPr="00CD1956">
        <w:rPr>
          <w:rFonts w:cs="David" w:hint="cs"/>
          <w:rtl/>
        </w:rPr>
        <w:t xml:space="preserve">, </w:t>
      </w:r>
      <w:r w:rsidR="00282A9C" w:rsidRPr="00CD1956">
        <w:rPr>
          <w:rFonts w:cs="David"/>
          <w:rtl/>
        </w:rPr>
        <w:t xml:space="preserve">כפי </w:t>
      </w:r>
      <w:r w:rsidR="00282A9C" w:rsidRPr="00CD1956">
        <w:rPr>
          <w:rFonts w:cs="David" w:hint="cs"/>
          <w:rtl/>
        </w:rPr>
        <w:t>שהציע</w:t>
      </w:r>
      <w:r w:rsidR="00282A9C" w:rsidRPr="00CD1956">
        <w:rPr>
          <w:rFonts w:cs="David"/>
          <w:rtl/>
        </w:rPr>
        <w:t xml:space="preserve"> אחד החלוצים בתחום, רודולף שטיינר (2013), שטען כי האדם קשור בזיקה ובהרמוניה בלתי ניתנת להפרדה עם שאר ממלכות הטבע אל הקוסמוס ויש לפעול באמצעות חינוך לשינוי תודעת השליטה על הטבע.</w:t>
      </w:r>
      <w:r w:rsidRPr="00CD1956">
        <w:rPr>
          <w:rFonts w:cs="David"/>
          <w:rtl/>
        </w:rPr>
        <w:t xml:space="preserve"> העלאת התודעה האקולוגית</w:t>
      </w:r>
      <w:r w:rsidRPr="00CD1956">
        <w:rPr>
          <w:rFonts w:cs="David" w:hint="cs"/>
          <w:rtl/>
        </w:rPr>
        <w:t>,</w:t>
      </w:r>
      <w:r w:rsidRPr="00CD1956">
        <w:rPr>
          <w:rFonts w:cs="David"/>
          <w:rtl/>
        </w:rPr>
        <w:t xml:space="preserve"> </w:t>
      </w:r>
      <w:r w:rsidR="00A7263B" w:rsidRPr="00CD1956">
        <w:rPr>
          <w:rFonts w:cs="David" w:hint="cs"/>
          <w:rtl/>
        </w:rPr>
        <w:t xml:space="preserve">טוען </w:t>
      </w:r>
      <w:r w:rsidR="00A7263B" w:rsidRPr="00CD1956">
        <w:rPr>
          <w:rFonts w:cs="David"/>
        </w:rPr>
        <w:t>Hill</w:t>
      </w:r>
      <w:r w:rsidR="00A7263B" w:rsidRPr="00CD1956">
        <w:rPr>
          <w:rFonts w:cs="David"/>
          <w:rtl/>
        </w:rPr>
        <w:t xml:space="preserve"> (2004)</w:t>
      </w:r>
      <w:r w:rsidR="00A7263B" w:rsidRPr="00CD1956">
        <w:rPr>
          <w:rFonts w:cs="David" w:hint="cs"/>
          <w:rtl/>
        </w:rPr>
        <w:t xml:space="preserve">, </w:t>
      </w:r>
      <w:r w:rsidR="00F96EB3" w:rsidRPr="00CD1956">
        <w:rPr>
          <w:rFonts w:cs="David" w:hint="cs"/>
          <w:rtl/>
        </w:rPr>
        <w:t>אמורה להביא</w:t>
      </w:r>
      <w:r w:rsidRPr="00CD1956">
        <w:rPr>
          <w:rFonts w:cs="David"/>
          <w:rtl/>
        </w:rPr>
        <w:t xml:space="preserve"> לכך</w:t>
      </w:r>
      <w:r w:rsidRPr="00CD1956">
        <w:rPr>
          <w:rFonts w:cs="David" w:hint="cs"/>
          <w:rtl/>
        </w:rPr>
        <w:t xml:space="preserve"> שרבים יותר יזהו עצמם</w:t>
      </w:r>
      <w:r w:rsidR="00096DC6" w:rsidRPr="00CD1956">
        <w:rPr>
          <w:rFonts w:cs="David" w:hint="cs"/>
          <w:rtl/>
        </w:rPr>
        <w:t xml:space="preserve"> </w:t>
      </w:r>
      <w:proofErr w:type="spellStart"/>
      <w:r w:rsidR="00096DC6" w:rsidRPr="00CD1956">
        <w:rPr>
          <w:rFonts w:cs="David" w:hint="cs"/>
          <w:rtl/>
        </w:rPr>
        <w:t>כסביבתניים</w:t>
      </w:r>
      <w:proofErr w:type="spellEnd"/>
      <w:r w:rsidR="00096DC6" w:rsidRPr="00CD1956">
        <w:rPr>
          <w:rFonts w:cs="David" w:hint="cs"/>
          <w:rtl/>
        </w:rPr>
        <w:t xml:space="preserve"> ויפעלו למען הסביבה</w:t>
      </w:r>
      <w:r w:rsidRPr="00CD1956">
        <w:rPr>
          <w:rFonts w:cs="David"/>
          <w:rtl/>
        </w:rPr>
        <w:t xml:space="preserve"> </w:t>
      </w:r>
      <w:r w:rsidR="00096DC6" w:rsidRPr="00CD1956">
        <w:rPr>
          <w:rFonts w:cs="David" w:hint="cs"/>
          <w:rtl/>
        </w:rPr>
        <w:t xml:space="preserve">מתוך ההבנה כי </w:t>
      </w:r>
      <w:r w:rsidRPr="00CD1956">
        <w:rPr>
          <w:rFonts w:cs="David"/>
          <w:rtl/>
        </w:rPr>
        <w:t>קיימים קשרים בין משברי הסביבה שלנו, תודעה אקולוגית נמוכה,</w:t>
      </w:r>
      <w:r w:rsidR="00096DC6" w:rsidRPr="00CD1956">
        <w:rPr>
          <w:rFonts w:cs="David" w:hint="cs"/>
          <w:rtl/>
        </w:rPr>
        <w:t xml:space="preserve"> </w:t>
      </w:r>
      <w:r w:rsidRPr="00CD1956">
        <w:rPr>
          <w:rFonts w:cs="David"/>
          <w:rtl/>
        </w:rPr>
        <w:t>ותרבות של ניתוק מהטבע</w:t>
      </w:r>
      <w:r w:rsidR="00F96EB3" w:rsidRPr="00CD1956">
        <w:rPr>
          <w:rFonts w:cs="David"/>
          <w:rtl/>
        </w:rPr>
        <w:t>.</w:t>
      </w:r>
      <w:r w:rsidR="00C9028D">
        <w:rPr>
          <w:rFonts w:cs="David" w:hint="cs"/>
          <w:rtl/>
        </w:rPr>
        <w:t xml:space="preserve"> </w:t>
      </w:r>
      <w:r w:rsidR="00C9028D" w:rsidRPr="00C9028D">
        <w:rPr>
          <w:rFonts w:cs="David" w:hint="cs"/>
          <w:color w:val="00B050"/>
          <w:rtl/>
        </w:rPr>
        <w:t xml:space="preserve">במאמר זה </w:t>
      </w:r>
      <w:r w:rsidR="0087156A">
        <w:rPr>
          <w:rFonts w:cs="David" w:hint="cs"/>
          <w:color w:val="00B050"/>
          <w:rtl/>
        </w:rPr>
        <w:t>העמקנו את הדיון בנוגע</w:t>
      </w:r>
      <w:r w:rsidR="00C9028D" w:rsidRPr="00C9028D">
        <w:rPr>
          <w:rFonts w:cs="David" w:hint="cs"/>
          <w:color w:val="00B050"/>
          <w:rtl/>
        </w:rPr>
        <w:t xml:space="preserve"> </w:t>
      </w:r>
      <w:r w:rsidR="0087156A">
        <w:rPr>
          <w:rFonts w:cs="David" w:hint="cs"/>
          <w:color w:val="00B050"/>
          <w:rtl/>
        </w:rPr>
        <w:t>ל</w:t>
      </w:r>
      <w:r w:rsidR="00C9028D" w:rsidRPr="00C9028D">
        <w:rPr>
          <w:rFonts w:cs="David" w:hint="cs"/>
          <w:color w:val="00B050"/>
          <w:rtl/>
        </w:rPr>
        <w:t xml:space="preserve">תרבות הניתוק מהטבע </w:t>
      </w:r>
      <w:r w:rsidR="0087156A">
        <w:rPr>
          <w:rFonts w:cs="David" w:hint="cs"/>
          <w:color w:val="00B050"/>
          <w:rtl/>
        </w:rPr>
        <w:t>ו</w:t>
      </w:r>
      <w:r w:rsidR="00C9028D" w:rsidRPr="00C9028D">
        <w:rPr>
          <w:rFonts w:cs="David" w:hint="cs"/>
          <w:color w:val="00B050"/>
          <w:rtl/>
        </w:rPr>
        <w:t>שורשיה בנראטיב הבריאה היהודי-נוצרי</w:t>
      </w:r>
      <w:r w:rsidR="00BB3BA2">
        <w:rPr>
          <w:rFonts w:cs="David" w:hint="cs"/>
          <w:color w:val="00B050"/>
          <w:rtl/>
        </w:rPr>
        <w:t xml:space="preserve"> כפי שהוא בא לידי ביטוי בשלושה מעגלים </w:t>
      </w:r>
      <w:r w:rsidR="00BB3BA2">
        <w:rPr>
          <w:rFonts w:cs="David"/>
          <w:color w:val="00B050"/>
          <w:rtl/>
        </w:rPr>
        <w:t>–</w:t>
      </w:r>
      <w:r w:rsidR="007409DD" w:rsidRPr="007409DD">
        <w:rPr>
          <w:rFonts w:cs="David"/>
          <w:rtl/>
        </w:rPr>
        <w:t xml:space="preserve"> </w:t>
      </w:r>
      <w:r w:rsidR="007409DD" w:rsidRPr="007409DD">
        <w:rPr>
          <w:rFonts w:cs="David"/>
          <w:color w:val="00B050"/>
          <w:rtl/>
        </w:rPr>
        <w:t xml:space="preserve">האחד, </w:t>
      </w:r>
      <w:r w:rsidR="007409DD" w:rsidRPr="008F3DB1">
        <w:rPr>
          <w:rFonts w:cs="David" w:hint="cs"/>
          <w:color w:val="00B050"/>
          <w:rtl/>
        </w:rPr>
        <w:t>ברעיון ה</w:t>
      </w:r>
      <w:r w:rsidR="007409DD" w:rsidRPr="008F3DB1">
        <w:rPr>
          <w:rFonts w:cs="David"/>
          <w:color w:val="00B050"/>
          <w:rtl/>
        </w:rPr>
        <w:t>פילוג בין האל ובין העולם</w:t>
      </w:r>
      <w:r w:rsidR="007409DD" w:rsidRPr="00CD1956">
        <w:rPr>
          <w:rFonts w:cs="David" w:hint="cs"/>
          <w:rtl/>
        </w:rPr>
        <w:t xml:space="preserve">, </w:t>
      </w:r>
      <w:r w:rsidR="007409DD" w:rsidRPr="007409DD">
        <w:rPr>
          <w:rFonts w:cs="David" w:hint="cs"/>
          <w:color w:val="00B050"/>
          <w:rtl/>
        </w:rPr>
        <w:t xml:space="preserve">השני, על </w:t>
      </w:r>
      <w:r w:rsidR="007409DD">
        <w:rPr>
          <w:rFonts w:cs="David" w:hint="cs"/>
          <w:color w:val="00B050"/>
          <w:rtl/>
        </w:rPr>
        <w:t xml:space="preserve">אודות </w:t>
      </w:r>
      <w:r w:rsidR="007409DD" w:rsidRPr="00894071">
        <w:rPr>
          <w:rFonts w:cs="David"/>
          <w:color w:val="00B050"/>
          <w:rtl/>
        </w:rPr>
        <w:t xml:space="preserve">האדם כשותף </w:t>
      </w:r>
      <w:r w:rsidR="007409DD" w:rsidRPr="007409DD">
        <w:rPr>
          <w:rFonts w:cs="David"/>
          <w:color w:val="00B050"/>
          <w:rtl/>
        </w:rPr>
        <w:t>בבריאה</w:t>
      </w:r>
      <w:r w:rsidR="007409DD" w:rsidRPr="007409DD">
        <w:rPr>
          <w:rFonts w:cs="David" w:hint="cs"/>
          <w:color w:val="00B050"/>
          <w:rtl/>
        </w:rPr>
        <w:t xml:space="preserve"> ונפרד מהטבע</w:t>
      </w:r>
      <w:r w:rsidR="007409DD" w:rsidRPr="007409DD">
        <w:rPr>
          <w:rFonts w:cs="David"/>
          <w:color w:val="00B050"/>
          <w:rtl/>
        </w:rPr>
        <w:t xml:space="preserve">; </w:t>
      </w:r>
      <w:r w:rsidR="007409DD" w:rsidRPr="007409DD">
        <w:rPr>
          <w:rFonts w:cs="David" w:hint="cs"/>
          <w:color w:val="00B050"/>
          <w:rtl/>
        </w:rPr>
        <w:t>ו</w:t>
      </w:r>
      <w:r w:rsidR="007409DD" w:rsidRPr="007409DD">
        <w:rPr>
          <w:rFonts w:cs="David"/>
          <w:color w:val="00B050"/>
          <w:rtl/>
        </w:rPr>
        <w:t>הש</w:t>
      </w:r>
      <w:r w:rsidR="007409DD" w:rsidRPr="007409DD">
        <w:rPr>
          <w:rFonts w:cs="David" w:hint="cs"/>
          <w:color w:val="00B050"/>
          <w:rtl/>
        </w:rPr>
        <w:t>לישי</w:t>
      </w:r>
      <w:r w:rsidR="007409DD" w:rsidRPr="007409DD">
        <w:rPr>
          <w:rFonts w:cs="David"/>
          <w:color w:val="00B050"/>
          <w:rtl/>
        </w:rPr>
        <w:t xml:space="preserve">, </w:t>
      </w:r>
      <w:r w:rsidR="007409DD" w:rsidRPr="007409DD">
        <w:rPr>
          <w:rFonts w:cs="David" w:hint="cs"/>
          <w:color w:val="00B050"/>
          <w:rtl/>
        </w:rPr>
        <w:t xml:space="preserve">על </w:t>
      </w:r>
      <w:r w:rsidR="007409DD">
        <w:rPr>
          <w:rFonts w:cs="David" w:hint="cs"/>
          <w:color w:val="00B050"/>
          <w:rtl/>
        </w:rPr>
        <w:t>תפיסת הבריאה ו</w:t>
      </w:r>
      <w:r w:rsidR="007409DD" w:rsidRPr="00894071">
        <w:rPr>
          <w:rFonts w:cs="David" w:hint="cs"/>
          <w:color w:val="00B050"/>
          <w:rtl/>
        </w:rPr>
        <w:t>הבר</w:t>
      </w:r>
      <w:r w:rsidR="007409DD">
        <w:rPr>
          <w:rFonts w:cs="David" w:hint="cs"/>
          <w:color w:val="00B050"/>
          <w:rtl/>
        </w:rPr>
        <w:t>ואים</w:t>
      </w:r>
      <w:r w:rsidR="007409DD" w:rsidRPr="00894071">
        <w:rPr>
          <w:rFonts w:cs="David" w:hint="cs"/>
          <w:color w:val="00B050"/>
          <w:rtl/>
        </w:rPr>
        <w:t xml:space="preserve"> </w:t>
      </w:r>
      <w:r w:rsidR="007409DD">
        <w:rPr>
          <w:rFonts w:cs="David" w:hint="cs"/>
          <w:color w:val="00B050"/>
          <w:rtl/>
        </w:rPr>
        <w:t>ב</w:t>
      </w:r>
      <w:r w:rsidR="007409DD" w:rsidRPr="00894071">
        <w:rPr>
          <w:rFonts w:cs="David" w:hint="cs"/>
          <w:color w:val="00B050"/>
          <w:rtl/>
        </w:rPr>
        <w:t>מדרג היררכי</w:t>
      </w:r>
      <w:r w:rsidR="00BB3BA2">
        <w:rPr>
          <w:rFonts w:cs="David" w:hint="cs"/>
          <w:color w:val="00B050"/>
          <w:rtl/>
        </w:rPr>
        <w:t xml:space="preserve"> </w:t>
      </w:r>
      <w:r w:rsidR="00C9028D" w:rsidRPr="00C9028D">
        <w:rPr>
          <w:rFonts w:cs="David" w:hint="cs"/>
          <w:color w:val="00B050"/>
          <w:rtl/>
        </w:rPr>
        <w:t>.</w:t>
      </w:r>
      <w:r w:rsidR="00F96EB3" w:rsidRPr="00C9028D">
        <w:rPr>
          <w:rFonts w:cs="David"/>
          <w:color w:val="00B050"/>
          <w:rtl/>
        </w:rPr>
        <w:t xml:space="preserve"> </w:t>
      </w:r>
      <w:r w:rsidR="00F652A7" w:rsidRPr="00C9028D">
        <w:rPr>
          <w:rFonts w:cs="David" w:hint="cs"/>
          <w:color w:val="FF0000"/>
          <w:rtl/>
        </w:rPr>
        <w:t>יחד עם זאת</w:t>
      </w:r>
      <w:r w:rsidR="00A7263B" w:rsidRPr="00C9028D">
        <w:rPr>
          <w:rFonts w:cs="David" w:hint="cs"/>
          <w:color w:val="FF0000"/>
          <w:rtl/>
        </w:rPr>
        <w:t xml:space="preserve">, </w:t>
      </w:r>
      <w:r w:rsidR="00F96EB3" w:rsidRPr="00C9028D">
        <w:rPr>
          <w:rFonts w:cs="David"/>
          <w:color w:val="FF0000"/>
          <w:rtl/>
        </w:rPr>
        <w:t xml:space="preserve">המאמצים </w:t>
      </w:r>
      <w:r w:rsidR="00F652A7" w:rsidRPr="00C9028D">
        <w:rPr>
          <w:rFonts w:cs="David" w:hint="cs"/>
          <w:color w:val="FF0000"/>
          <w:rtl/>
        </w:rPr>
        <w:t>עדיין לא</w:t>
      </w:r>
      <w:r w:rsidR="00F96EB3" w:rsidRPr="00C9028D">
        <w:rPr>
          <w:rFonts w:cs="David"/>
          <w:color w:val="FF0000"/>
          <w:rtl/>
        </w:rPr>
        <w:t xml:space="preserve"> הביאו לשינויים </w:t>
      </w:r>
      <w:r w:rsidR="00F652A7" w:rsidRPr="00C9028D">
        <w:rPr>
          <w:rFonts w:cs="David" w:hint="cs"/>
          <w:color w:val="FF0000"/>
          <w:rtl/>
        </w:rPr>
        <w:t>הנדרשים ו</w:t>
      </w:r>
      <w:r w:rsidR="00F96EB3" w:rsidRPr="00C9028D">
        <w:rPr>
          <w:rFonts w:cs="David"/>
          <w:color w:val="FF0000"/>
          <w:rtl/>
        </w:rPr>
        <w:t xml:space="preserve">זה מעיד על </w:t>
      </w:r>
      <w:r w:rsidR="00F652A7" w:rsidRPr="00C9028D">
        <w:rPr>
          <w:rFonts w:cs="David" w:hint="cs"/>
          <w:color w:val="FF0000"/>
          <w:rtl/>
        </w:rPr>
        <w:t>הצורך ב</w:t>
      </w:r>
      <w:r w:rsidR="00F96EB3" w:rsidRPr="00C9028D">
        <w:rPr>
          <w:rFonts w:cs="David"/>
          <w:color w:val="FF0000"/>
          <w:rtl/>
        </w:rPr>
        <w:t xml:space="preserve">שיפור </w:t>
      </w:r>
      <w:r w:rsidR="00F652A7" w:rsidRPr="00C9028D">
        <w:rPr>
          <w:rFonts w:cs="David" w:hint="cs"/>
          <w:color w:val="FF0000"/>
          <w:rtl/>
        </w:rPr>
        <w:t>ה</w:t>
      </w:r>
      <w:r w:rsidR="00F96EB3" w:rsidRPr="00C9028D">
        <w:rPr>
          <w:rFonts w:cs="David"/>
          <w:color w:val="FF0000"/>
          <w:rtl/>
        </w:rPr>
        <w:t>גישות החינוכיות.</w:t>
      </w:r>
    </w:p>
    <w:p w14:paraId="70545352" w14:textId="77777777" w:rsidR="009260EB" w:rsidRDefault="009260EB" w:rsidP="009260EB">
      <w:pPr>
        <w:spacing w:line="480" w:lineRule="auto"/>
        <w:jc w:val="both"/>
        <w:rPr>
          <w:rFonts w:cs="David"/>
          <w:rtl/>
        </w:rPr>
      </w:pPr>
    </w:p>
    <w:p w14:paraId="274441E4" w14:textId="5394036D" w:rsidR="00C82CD4" w:rsidRPr="009260EB" w:rsidRDefault="005425FB" w:rsidP="009260EB">
      <w:pPr>
        <w:spacing w:line="480" w:lineRule="auto"/>
        <w:jc w:val="both"/>
        <w:rPr>
          <w:rFonts w:cs="David"/>
          <w:color w:val="FF0000"/>
          <w:rtl/>
        </w:rPr>
      </w:pPr>
      <w:r w:rsidRPr="009260EB">
        <w:rPr>
          <w:rFonts w:cs="David" w:hint="cs"/>
          <w:color w:val="FF0000"/>
          <w:rtl/>
        </w:rPr>
        <w:t xml:space="preserve">סדקים נוספים בנרטיב הנדון מופיעים בהתייחסותם </w:t>
      </w:r>
      <w:r w:rsidR="00BF3331" w:rsidRPr="009260EB">
        <w:rPr>
          <w:rFonts w:cs="David" w:hint="cs"/>
          <w:color w:val="FF0000"/>
          <w:rtl/>
        </w:rPr>
        <w:t xml:space="preserve">התרבותית </w:t>
      </w:r>
      <w:r w:rsidRPr="009260EB">
        <w:rPr>
          <w:rFonts w:cs="David" w:hint="cs"/>
          <w:color w:val="FF0000"/>
          <w:rtl/>
        </w:rPr>
        <w:t>הכללית לטבע של קבוצות מגוונות המכונות, בהכללה, תנועת העידן החדש (</w:t>
      </w:r>
      <w:r w:rsidRPr="009260EB">
        <w:rPr>
          <w:rFonts w:cs="David"/>
          <w:color w:val="FF0000"/>
        </w:rPr>
        <w:t>(</w:t>
      </w:r>
      <w:r w:rsidRPr="009260EB">
        <w:rPr>
          <w:rFonts w:cs="David" w:hint="cs"/>
          <w:color w:val="FF0000"/>
        </w:rPr>
        <w:t>N</w:t>
      </w:r>
      <w:r w:rsidRPr="009260EB">
        <w:rPr>
          <w:rFonts w:cs="David"/>
          <w:color w:val="FF0000"/>
        </w:rPr>
        <w:t>ew Age</w:t>
      </w:r>
      <w:r w:rsidRPr="009260EB">
        <w:rPr>
          <w:rFonts w:cs="David" w:hint="cs"/>
          <w:color w:val="FF0000"/>
          <w:rtl/>
        </w:rPr>
        <w:t xml:space="preserve">. </w:t>
      </w:r>
      <w:r w:rsidR="00E0643E" w:rsidRPr="009260EB">
        <w:rPr>
          <w:rFonts w:cs="David"/>
          <w:color w:val="FF0000"/>
          <w:rtl/>
        </w:rPr>
        <w:t xml:space="preserve">תופעת ה"עידן החדש" זוכה לתוויות רבות ביניהן דת, הלך רוח, סגנון חיים או תנועה חברתית. </w:t>
      </w:r>
      <w:r w:rsidR="00E0643E" w:rsidRPr="009260EB">
        <w:rPr>
          <w:rFonts w:cs="David" w:hint="cs"/>
          <w:color w:val="FF0000"/>
          <w:rtl/>
        </w:rPr>
        <w:t>ל</w:t>
      </w:r>
      <w:r w:rsidR="00E0643E" w:rsidRPr="009260EB">
        <w:rPr>
          <w:rFonts w:cs="David"/>
          <w:color w:val="FF0000"/>
          <w:rtl/>
        </w:rPr>
        <w:t>גישתה של רוח-מדבר (2006) ניתן לראות ב</w:t>
      </w:r>
      <w:r w:rsidR="00F57601" w:rsidRPr="009260EB">
        <w:rPr>
          <w:rFonts w:cs="David" w:hint="cs"/>
          <w:color w:val="FF0000"/>
          <w:rtl/>
        </w:rPr>
        <w:t>תנועת ה</w:t>
      </w:r>
      <w:r w:rsidR="00E0643E" w:rsidRPr="009260EB">
        <w:rPr>
          <w:rFonts w:cs="David"/>
          <w:color w:val="FF0000"/>
          <w:rtl/>
        </w:rPr>
        <w:t>"עידן החדש" תרבות נגד או ביקורת תרבות.</w:t>
      </w:r>
      <w:r w:rsidR="00BF3331" w:rsidRPr="009260EB">
        <w:rPr>
          <w:rFonts w:cs="David" w:hint="cs"/>
          <w:color w:val="FF0000"/>
          <w:rtl/>
        </w:rPr>
        <w:t xml:space="preserve"> ביקורת זו </w:t>
      </w:r>
      <w:r w:rsidR="00987B0B" w:rsidRPr="009260EB">
        <w:rPr>
          <w:rFonts w:cs="David" w:hint="cs"/>
          <w:color w:val="FF0000"/>
          <w:rtl/>
        </w:rPr>
        <w:t xml:space="preserve">של תנועת העידן החדש </w:t>
      </w:r>
      <w:r w:rsidR="00BF3331" w:rsidRPr="009260EB">
        <w:rPr>
          <w:rFonts w:cs="David" w:hint="cs"/>
          <w:color w:val="FF0000"/>
          <w:rtl/>
        </w:rPr>
        <w:t>מופנ</w:t>
      </w:r>
      <w:r w:rsidR="00987B0B" w:rsidRPr="009260EB">
        <w:rPr>
          <w:rFonts w:cs="David" w:hint="cs"/>
          <w:color w:val="FF0000"/>
          <w:rtl/>
        </w:rPr>
        <w:t>ית</w:t>
      </w:r>
      <w:r w:rsidR="00BF3331" w:rsidRPr="009260EB">
        <w:rPr>
          <w:rFonts w:cs="David" w:hint="cs"/>
          <w:color w:val="FF0000"/>
          <w:rtl/>
        </w:rPr>
        <w:t xml:space="preserve"> בין השאר </w:t>
      </w:r>
      <w:r w:rsidR="00987B0B" w:rsidRPr="009260EB">
        <w:rPr>
          <w:rFonts w:cs="David" w:hint="cs"/>
          <w:color w:val="FF0000"/>
          <w:rtl/>
        </w:rPr>
        <w:t>כלפי היחס התרבותי שלנו לטבע ב</w:t>
      </w:r>
      <w:r w:rsidR="00BF3331" w:rsidRPr="009260EB">
        <w:rPr>
          <w:rFonts w:cs="David" w:hint="cs"/>
          <w:color w:val="FF0000"/>
          <w:rtl/>
        </w:rPr>
        <w:t>היבט האקולוגי.</w:t>
      </w:r>
      <w:r w:rsidR="00E0643E" w:rsidRPr="009260EB">
        <w:rPr>
          <w:rFonts w:cs="David" w:hint="cs"/>
          <w:color w:val="FF0000"/>
          <w:rtl/>
        </w:rPr>
        <w:t xml:space="preserve"> </w:t>
      </w:r>
      <w:r w:rsidRPr="009260EB">
        <w:rPr>
          <w:rFonts w:cs="David" w:hint="cs"/>
          <w:color w:val="FF0000"/>
          <w:rtl/>
        </w:rPr>
        <w:t>הספרות המחקרית אודות העידן החדש ממקמת תנועות אלו בסוף המאה ה-19 ותחילת המאה ה-20 (</w:t>
      </w:r>
      <w:r w:rsidRPr="009260EB">
        <w:rPr>
          <w:rFonts w:cs="David" w:hint="cs"/>
          <w:color w:val="FF0000"/>
        </w:rPr>
        <w:t>H</w:t>
      </w:r>
      <w:r w:rsidRPr="009260EB">
        <w:rPr>
          <w:rFonts w:cs="David"/>
          <w:color w:val="FF0000"/>
        </w:rPr>
        <w:t>eelas, 1996</w:t>
      </w:r>
      <w:r w:rsidRPr="009260EB">
        <w:rPr>
          <w:rFonts w:cs="David" w:hint="cs"/>
          <w:color w:val="FF0000"/>
          <w:rtl/>
        </w:rPr>
        <w:t xml:space="preserve">), אך עיקר </w:t>
      </w:r>
      <w:r w:rsidRPr="009260EB">
        <w:rPr>
          <w:rFonts w:cs="David" w:hint="cs"/>
          <w:color w:val="FF0000"/>
          <w:rtl/>
        </w:rPr>
        <w:lastRenderedPageBreak/>
        <w:t>פריחתן של תנועות אלו החלה בתחילת שנות ה-80 בארה"ב (</w:t>
      </w:r>
      <w:r w:rsidRPr="009260EB">
        <w:rPr>
          <w:rFonts w:cs="David"/>
          <w:color w:val="FF0000"/>
        </w:rPr>
        <w:t>(</w:t>
      </w:r>
      <w:r w:rsidRPr="009260EB">
        <w:rPr>
          <w:rFonts w:cs="David" w:hint="cs"/>
          <w:color w:val="FF0000"/>
        </w:rPr>
        <w:t>B</w:t>
      </w:r>
      <w:r w:rsidRPr="009260EB">
        <w:rPr>
          <w:rFonts w:cs="David"/>
          <w:color w:val="FF0000"/>
        </w:rPr>
        <w:t>erger, 1999</w:t>
      </w:r>
      <w:r w:rsidRPr="009260EB">
        <w:rPr>
          <w:rFonts w:cs="David" w:hint="cs"/>
          <w:color w:val="FF0000"/>
          <w:rtl/>
        </w:rPr>
        <w:t>.</w:t>
      </w:r>
      <w:r w:rsidR="0005696B" w:rsidRPr="009260EB">
        <w:rPr>
          <w:rFonts w:cs="David" w:hint="cs"/>
          <w:color w:val="FF0000"/>
          <w:rtl/>
        </w:rPr>
        <w:t xml:space="preserve"> העידן החדש מתאפיין בין השאר בקידוש של העצמי, התגבשות המחשבה </w:t>
      </w:r>
      <w:proofErr w:type="spellStart"/>
      <w:r w:rsidR="0005696B" w:rsidRPr="009260EB">
        <w:rPr>
          <w:rFonts w:cs="David" w:hint="cs"/>
          <w:color w:val="FF0000"/>
          <w:rtl/>
        </w:rPr>
        <w:t>הפמניסטית</w:t>
      </w:r>
      <w:proofErr w:type="spellEnd"/>
      <w:r w:rsidR="0005696B" w:rsidRPr="009260EB">
        <w:rPr>
          <w:rFonts w:cs="David" w:hint="cs"/>
          <w:color w:val="FF0000"/>
          <w:rtl/>
        </w:rPr>
        <w:t xml:space="preserve"> ו</w:t>
      </w:r>
      <w:r w:rsidR="00E0643E" w:rsidRPr="009260EB">
        <w:rPr>
          <w:rFonts w:cs="David" w:hint="cs"/>
          <w:color w:val="FF0000"/>
          <w:rtl/>
        </w:rPr>
        <w:t>ב</w:t>
      </w:r>
      <w:r w:rsidR="0005696B" w:rsidRPr="009260EB">
        <w:rPr>
          <w:rFonts w:cs="David" w:hint="cs"/>
          <w:color w:val="FF0000"/>
          <w:rtl/>
        </w:rPr>
        <w:t>עליית המחשבה האקולוגית (</w:t>
      </w:r>
      <w:r w:rsidR="0005696B" w:rsidRPr="009260EB">
        <w:rPr>
          <w:rFonts w:cs="David"/>
          <w:color w:val="FF0000"/>
        </w:rPr>
        <w:t>(Bruce, 1996</w:t>
      </w:r>
      <w:r w:rsidR="0005696B" w:rsidRPr="009260EB">
        <w:rPr>
          <w:rFonts w:cs="David" w:hint="cs"/>
          <w:color w:val="FF0000"/>
          <w:rtl/>
        </w:rPr>
        <w:t>.</w:t>
      </w:r>
      <w:r w:rsidR="000B0578" w:rsidRPr="009260EB">
        <w:rPr>
          <w:rFonts w:cs="David" w:hint="cs"/>
          <w:color w:val="FF0000"/>
          <w:rtl/>
        </w:rPr>
        <w:t xml:space="preserve"> </w:t>
      </w:r>
    </w:p>
    <w:p w14:paraId="52CB3296" w14:textId="6C3AAF6E" w:rsidR="00F13178" w:rsidRPr="002F1E36" w:rsidRDefault="00BF3331" w:rsidP="007827C5">
      <w:pPr>
        <w:spacing w:line="480" w:lineRule="auto"/>
        <w:ind w:firstLine="232"/>
        <w:jc w:val="both"/>
        <w:rPr>
          <w:rFonts w:cs="David"/>
          <w:color w:val="00B050"/>
          <w:rtl/>
        </w:rPr>
      </w:pPr>
      <w:r w:rsidRPr="00CD1956">
        <w:rPr>
          <w:rFonts w:cs="David" w:hint="cs"/>
          <w:rtl/>
        </w:rPr>
        <w:t>ב</w:t>
      </w:r>
      <w:r w:rsidR="000B0578" w:rsidRPr="00CD1956">
        <w:rPr>
          <w:rFonts w:cs="David" w:hint="cs"/>
          <w:rtl/>
        </w:rPr>
        <w:t xml:space="preserve">יקורת תרבותית מעניינת, </w:t>
      </w:r>
      <w:r w:rsidR="00C82CD4" w:rsidRPr="00CD1956">
        <w:rPr>
          <w:rFonts w:cs="David" w:hint="cs"/>
          <w:rtl/>
        </w:rPr>
        <w:t>בהקשר זה,</w:t>
      </w:r>
      <w:r w:rsidR="000B0578" w:rsidRPr="00CD1956">
        <w:rPr>
          <w:rFonts w:cs="David" w:hint="cs"/>
          <w:rtl/>
        </w:rPr>
        <w:t xml:space="preserve"> ניתן למצוא </w:t>
      </w:r>
      <w:r w:rsidR="0040595A" w:rsidRPr="00CD1956">
        <w:rPr>
          <w:rFonts w:cs="David" w:hint="cs"/>
          <w:rtl/>
        </w:rPr>
        <w:t xml:space="preserve">גם </w:t>
      </w:r>
      <w:r w:rsidR="000B0578" w:rsidRPr="00CD1956">
        <w:rPr>
          <w:rFonts w:cs="David" w:hint="cs"/>
          <w:rtl/>
        </w:rPr>
        <w:t>בחיבורו</w:t>
      </w:r>
      <w:r w:rsidRPr="00CD1956">
        <w:rPr>
          <w:rFonts w:cs="David" w:hint="cs"/>
          <w:rtl/>
        </w:rPr>
        <w:t xml:space="preserve"> </w:t>
      </w:r>
      <w:r w:rsidR="000B0578" w:rsidRPr="00CD1956">
        <w:rPr>
          <w:rFonts w:cs="David" w:hint="cs"/>
          <w:rtl/>
        </w:rPr>
        <w:t>'</w:t>
      </w:r>
      <w:r w:rsidRPr="00CD1956">
        <w:rPr>
          <w:rFonts w:cs="David" w:hint="cs"/>
          <w:rtl/>
        </w:rPr>
        <w:t>האדם המיסטי</w:t>
      </w:r>
      <w:r w:rsidR="000B0578" w:rsidRPr="00CD1956">
        <w:rPr>
          <w:rFonts w:cs="David" w:hint="cs"/>
          <w:rtl/>
        </w:rPr>
        <w:t>'</w:t>
      </w:r>
      <w:r w:rsidRPr="00CD1956">
        <w:rPr>
          <w:rFonts w:cs="David" w:hint="cs"/>
          <w:rtl/>
        </w:rPr>
        <w:t xml:space="preserve">, </w:t>
      </w:r>
      <w:r w:rsidR="000B0578" w:rsidRPr="00CD1956">
        <w:rPr>
          <w:rFonts w:cs="David" w:hint="cs"/>
          <w:rtl/>
        </w:rPr>
        <w:t>של</w:t>
      </w:r>
      <w:r w:rsidRPr="00CD1956">
        <w:rPr>
          <w:rFonts w:cs="David" w:hint="cs"/>
          <w:rtl/>
        </w:rPr>
        <w:t xml:space="preserve"> אריך נוימן (2007) </w:t>
      </w:r>
      <w:r w:rsidR="000B0578" w:rsidRPr="00CD1956">
        <w:rPr>
          <w:rFonts w:cs="David" w:hint="cs"/>
          <w:rtl/>
        </w:rPr>
        <w:t xml:space="preserve">הטוען כי </w:t>
      </w:r>
      <w:r w:rsidRPr="00CD1956">
        <w:rPr>
          <w:rFonts w:cs="David" w:hint="cs"/>
          <w:rtl/>
        </w:rPr>
        <w:t xml:space="preserve">יחסנו אל האדמה קשור לדימוי </w:t>
      </w:r>
      <w:proofErr w:type="spellStart"/>
      <w:r w:rsidRPr="00CD1956">
        <w:rPr>
          <w:rFonts w:cs="David" w:hint="cs"/>
          <w:rtl/>
        </w:rPr>
        <w:t>הפטריאכלי</w:t>
      </w:r>
      <w:proofErr w:type="spellEnd"/>
      <w:r w:rsidRPr="00CD1956">
        <w:rPr>
          <w:rFonts w:cs="David" w:hint="cs"/>
          <w:rtl/>
        </w:rPr>
        <w:t xml:space="preserve">, הנוצרי, </w:t>
      </w:r>
      <w:r w:rsidR="000B0578" w:rsidRPr="00CD1956">
        <w:rPr>
          <w:rFonts w:cs="David" w:hint="cs"/>
          <w:rtl/>
        </w:rPr>
        <w:t>שרווח בימי הביניים בהתייחסות א</w:t>
      </w:r>
      <w:r w:rsidRPr="00CD1956">
        <w:rPr>
          <w:rFonts w:cs="David" w:hint="cs"/>
          <w:rtl/>
        </w:rPr>
        <w:t>ל האדמה</w:t>
      </w:r>
      <w:r w:rsidR="000B0578" w:rsidRPr="00CD1956">
        <w:rPr>
          <w:rFonts w:cs="David" w:hint="cs"/>
          <w:rtl/>
        </w:rPr>
        <w:t xml:space="preserve">, כחומר גס, חומרי וחומרני, חומר אפל ונשי, הגוף הרע של העולם. ארכיטיפ </w:t>
      </w:r>
      <w:r w:rsidR="000B0578" w:rsidRPr="00CD1956">
        <w:rPr>
          <w:rFonts w:cs="David"/>
          <w:rtl/>
        </w:rPr>
        <w:t>האדמה</w:t>
      </w:r>
      <w:r w:rsidR="000B0578" w:rsidRPr="00CD1956">
        <w:rPr>
          <w:rFonts w:cs="David" w:hint="cs"/>
          <w:rtl/>
        </w:rPr>
        <w:t xml:space="preserve"> </w:t>
      </w:r>
      <w:r w:rsidR="000E54DD" w:rsidRPr="00CD1956">
        <w:rPr>
          <w:rFonts w:cs="David" w:hint="cs"/>
          <w:rtl/>
        </w:rPr>
        <w:t xml:space="preserve">ראשיתו בתקופת המקרא, שבה שלט אלמנט האב-האל, בעוד שאלמנט האם האלה והטבע הודחק. </w:t>
      </w:r>
      <w:r w:rsidR="000B0578" w:rsidRPr="00CD1956">
        <w:rPr>
          <w:rFonts w:cs="David" w:hint="cs"/>
          <w:rtl/>
        </w:rPr>
        <w:t xml:space="preserve">בסיסו </w:t>
      </w:r>
      <w:r w:rsidR="000E54DD" w:rsidRPr="00CD1956">
        <w:rPr>
          <w:rFonts w:cs="David" w:hint="cs"/>
          <w:rtl/>
        </w:rPr>
        <w:t>ה</w:t>
      </w:r>
      <w:r w:rsidR="000B0578" w:rsidRPr="00CD1956">
        <w:rPr>
          <w:rFonts w:cs="David" w:hint="cs"/>
          <w:rtl/>
        </w:rPr>
        <w:t xml:space="preserve">תיאולוגי </w:t>
      </w:r>
      <w:r w:rsidR="000E54DD" w:rsidRPr="00CD1956">
        <w:rPr>
          <w:rFonts w:cs="David" w:hint="cs"/>
          <w:rtl/>
        </w:rPr>
        <w:t xml:space="preserve">של ארכיטיפ </w:t>
      </w:r>
      <w:r w:rsidR="00987B0B" w:rsidRPr="00CD1956">
        <w:rPr>
          <w:rFonts w:cs="David" w:hint="cs"/>
          <w:rtl/>
        </w:rPr>
        <w:t>האדמה</w:t>
      </w:r>
      <w:r w:rsidR="000E54DD" w:rsidRPr="00CD1956">
        <w:rPr>
          <w:rFonts w:cs="David" w:hint="cs"/>
          <w:rtl/>
        </w:rPr>
        <w:t xml:space="preserve"> </w:t>
      </w:r>
      <w:r w:rsidR="000B0578" w:rsidRPr="00CD1956">
        <w:rPr>
          <w:rFonts w:cs="David" w:hint="cs"/>
          <w:rtl/>
        </w:rPr>
        <w:t>קיבל ביטוי של דרגת העולם התחתונה ביותר בעוד שהרוח</w:t>
      </w:r>
      <w:r w:rsidR="00C82CD4" w:rsidRPr="00CD1956">
        <w:rPr>
          <w:rFonts w:cs="David" w:hint="cs"/>
          <w:rtl/>
        </w:rPr>
        <w:t xml:space="preserve"> מקומה בשמיים והיא בצד הגברי-</w:t>
      </w:r>
      <w:proofErr w:type="spellStart"/>
      <w:r w:rsidR="00C82CD4" w:rsidRPr="00CD1956">
        <w:rPr>
          <w:rFonts w:cs="David" w:hint="cs"/>
          <w:rtl/>
        </w:rPr>
        <w:t>השמימי</w:t>
      </w:r>
      <w:proofErr w:type="spellEnd"/>
      <w:r w:rsidR="00C82CD4" w:rsidRPr="00CD1956">
        <w:rPr>
          <w:rFonts w:cs="David" w:hint="cs"/>
          <w:rtl/>
        </w:rPr>
        <w:t>, באלוהות ובעולם העליון. תפיסת הטבע האנושי בניגודים, שהייתה נהוגה בימי הביניים, טוען נוימן, נובעת מסיפור הבריאה התנכ"י</w:t>
      </w:r>
      <w:r w:rsidR="00987B0B" w:rsidRPr="00CD1956">
        <w:rPr>
          <w:rFonts w:cs="David" w:hint="cs"/>
          <w:rtl/>
        </w:rPr>
        <w:t xml:space="preserve">, מן הרוח </w:t>
      </w:r>
      <w:proofErr w:type="spellStart"/>
      <w:r w:rsidR="00987B0B" w:rsidRPr="00CD1956">
        <w:rPr>
          <w:rFonts w:cs="David" w:hint="cs"/>
          <w:rtl/>
        </w:rPr>
        <w:t>השמימית</w:t>
      </w:r>
      <w:proofErr w:type="spellEnd"/>
      <w:r w:rsidR="00987B0B" w:rsidRPr="00CD1956">
        <w:rPr>
          <w:rFonts w:cs="David" w:hint="cs"/>
          <w:rtl/>
        </w:rPr>
        <w:t xml:space="preserve"> שנתן אלוהים בגוף האדם שנוצר מן האדמה</w:t>
      </w:r>
      <w:r w:rsidR="00C82CD4" w:rsidRPr="00CD1956">
        <w:rPr>
          <w:rFonts w:cs="David" w:hint="cs"/>
          <w:rtl/>
        </w:rPr>
        <w:t xml:space="preserve"> </w:t>
      </w:r>
      <w:r w:rsidR="00987B0B" w:rsidRPr="00CD1956">
        <w:rPr>
          <w:rFonts w:cs="David" w:hint="cs"/>
          <w:rtl/>
        </w:rPr>
        <w:t>"</w:t>
      </w:r>
      <w:r w:rsidR="00987B0B" w:rsidRPr="00CD1956">
        <w:rPr>
          <w:rFonts w:cs="David"/>
          <w:rtl/>
        </w:rPr>
        <w:t xml:space="preserve">וַיִּיצֶר יְהוָה </w:t>
      </w:r>
      <w:proofErr w:type="spellStart"/>
      <w:r w:rsidR="00987B0B" w:rsidRPr="00CD1956">
        <w:rPr>
          <w:rFonts w:cs="David"/>
          <w:rtl/>
        </w:rPr>
        <w:t>אֱלֹהִים</w:t>
      </w:r>
      <w:proofErr w:type="spellEnd"/>
      <w:r w:rsidR="00987B0B" w:rsidRPr="00CD1956">
        <w:rPr>
          <w:rFonts w:cs="David"/>
          <w:rtl/>
        </w:rPr>
        <w:t xml:space="preserve"> אֶת-הָאָדָם עָפָר מִן-הָאֲדָמָה </w:t>
      </w:r>
      <w:proofErr w:type="spellStart"/>
      <w:r w:rsidR="00987B0B" w:rsidRPr="00CD1956">
        <w:rPr>
          <w:rFonts w:cs="David"/>
          <w:rtl/>
        </w:rPr>
        <w:t>וַיִּפַּח</w:t>
      </w:r>
      <w:proofErr w:type="spellEnd"/>
      <w:r w:rsidR="00987B0B" w:rsidRPr="00CD1956">
        <w:rPr>
          <w:rFonts w:cs="David"/>
          <w:rtl/>
        </w:rPr>
        <w:t xml:space="preserve"> בְּאַפָּיו נִשְׁמַת חַיִּים וַיְהִי הָאָדָם לְנֶפֶשׁ חַיָּה</w:t>
      </w:r>
      <w:r w:rsidR="00987B0B" w:rsidRPr="00CD1956">
        <w:rPr>
          <w:rFonts w:cs="David" w:hint="cs"/>
          <w:rtl/>
        </w:rPr>
        <w:t>" (בראשית ב, 7).</w:t>
      </w:r>
      <w:r w:rsidR="00987B0B" w:rsidRPr="00CD1956">
        <w:rPr>
          <w:rFonts w:cs="David"/>
          <w:rtl/>
        </w:rPr>
        <w:t xml:space="preserve"> </w:t>
      </w:r>
      <w:r w:rsidR="000E54DD" w:rsidRPr="00A002DE">
        <w:rPr>
          <w:rFonts w:cs="David" w:hint="cs"/>
          <w:color w:val="FF0000"/>
          <w:rtl/>
        </w:rPr>
        <w:t>אמנם ברנסנס מ</w:t>
      </w:r>
      <w:r w:rsidR="0040595A" w:rsidRPr="00A002DE">
        <w:rPr>
          <w:rFonts w:cs="David" w:hint="cs"/>
          <w:color w:val="FF0000"/>
          <w:rtl/>
        </w:rPr>
        <w:t>תחיל לה</w:t>
      </w:r>
      <w:r w:rsidR="000E54DD" w:rsidRPr="00A002DE">
        <w:rPr>
          <w:rFonts w:cs="David" w:hint="cs"/>
          <w:color w:val="FF0000"/>
          <w:rtl/>
        </w:rPr>
        <w:t xml:space="preserve">שתחרר מעט העיקרון הנשי מכלאו, אך </w:t>
      </w:r>
      <w:r w:rsidR="00E41D8C" w:rsidRPr="00A002DE">
        <w:rPr>
          <w:rFonts w:cs="David" w:hint="cs"/>
          <w:color w:val="FF0000"/>
          <w:rtl/>
        </w:rPr>
        <w:t xml:space="preserve">גם במאה ה-20, </w:t>
      </w:r>
      <w:r w:rsidR="00987B0B" w:rsidRPr="00A002DE">
        <w:rPr>
          <w:rFonts w:cs="David" w:hint="cs"/>
          <w:color w:val="FF0000"/>
          <w:rtl/>
        </w:rPr>
        <w:t xml:space="preserve">בתקופה בה כתב </w:t>
      </w:r>
      <w:r w:rsidR="00E41D8C" w:rsidRPr="00CD1956">
        <w:rPr>
          <w:rFonts w:cs="David" w:hint="cs"/>
          <w:rtl/>
        </w:rPr>
        <w:t>נוימן</w:t>
      </w:r>
      <w:r w:rsidR="00E41D8C" w:rsidRPr="00A002DE">
        <w:rPr>
          <w:rFonts w:cs="David" w:hint="cs"/>
          <w:color w:val="FF0000"/>
          <w:rtl/>
        </w:rPr>
        <w:t xml:space="preserve">, </w:t>
      </w:r>
      <w:r w:rsidR="00987B0B" w:rsidRPr="00A002DE">
        <w:rPr>
          <w:rFonts w:cs="David" w:hint="cs"/>
          <w:color w:val="FF0000"/>
          <w:rtl/>
        </w:rPr>
        <w:t xml:space="preserve">הוא </w:t>
      </w:r>
      <w:r w:rsidR="00987B0B" w:rsidRPr="00CD1956">
        <w:rPr>
          <w:rFonts w:cs="David" w:hint="cs"/>
          <w:rtl/>
        </w:rPr>
        <w:t xml:space="preserve">טוען, כי </w:t>
      </w:r>
      <w:r w:rsidR="000E54DD" w:rsidRPr="00CD1956">
        <w:rPr>
          <w:rFonts w:cs="David" w:hint="cs"/>
          <w:rtl/>
        </w:rPr>
        <w:t xml:space="preserve">חרף כל הקידמה שעברה האנושות, הרוח מזוהה עדיין עם השמיים וארכיטיפ האדמה נותר ללא רוח. </w:t>
      </w:r>
      <w:r w:rsidR="00E41D8C" w:rsidRPr="0087156A">
        <w:rPr>
          <w:rFonts w:cs="David" w:hint="cs"/>
          <w:color w:val="FF0000"/>
          <w:rtl/>
        </w:rPr>
        <w:t>בייחוד בעולם המודרני, כאשר לאדם אין כלים להתמודד עם אימא אדמה הוא נלכד ברשתה ונסחף למלחמות קדושות על האל האמיתי (נוימן, 2007).</w:t>
      </w:r>
      <w:r w:rsidR="00E41D8C" w:rsidRPr="0087156A">
        <w:rPr>
          <w:color w:val="FF0000"/>
          <w:rtl/>
        </w:rPr>
        <w:t xml:space="preserve"> </w:t>
      </w:r>
      <w:r w:rsidR="0087156A" w:rsidRPr="0087156A">
        <w:rPr>
          <w:rFonts w:cs="David" w:hint="cs"/>
          <w:color w:val="00B050"/>
          <w:rtl/>
        </w:rPr>
        <w:t xml:space="preserve">לכן, </w:t>
      </w:r>
      <w:r w:rsidR="008E558B" w:rsidRPr="00CD1956">
        <w:rPr>
          <w:rFonts w:cs="David" w:hint="cs"/>
          <w:rtl/>
        </w:rPr>
        <w:t>קבוצות</w:t>
      </w:r>
      <w:r w:rsidR="005D318F" w:rsidRPr="00CD1956">
        <w:rPr>
          <w:rFonts w:cs="David" w:hint="cs"/>
          <w:rtl/>
        </w:rPr>
        <w:t xml:space="preserve"> רוחניות </w:t>
      </w:r>
      <w:r w:rsidR="008E558B" w:rsidRPr="00CD1956">
        <w:rPr>
          <w:rFonts w:cs="David" w:hint="cs"/>
          <w:rtl/>
        </w:rPr>
        <w:t xml:space="preserve">לא מעטות </w:t>
      </w:r>
      <w:r w:rsidR="00E41D8C" w:rsidRPr="00CD1956">
        <w:rPr>
          <w:rFonts w:cs="David"/>
          <w:rtl/>
        </w:rPr>
        <w:t>של העידן החדש קורא</w:t>
      </w:r>
      <w:r w:rsidR="002877C0" w:rsidRPr="00CD1956">
        <w:rPr>
          <w:rFonts w:cs="David" w:hint="cs"/>
          <w:rtl/>
        </w:rPr>
        <w:t>ו</w:t>
      </w:r>
      <w:r w:rsidR="00E41D8C" w:rsidRPr="00CD1956">
        <w:rPr>
          <w:rFonts w:cs="David"/>
          <w:rtl/>
        </w:rPr>
        <w:t xml:space="preserve">ת </w:t>
      </w:r>
      <w:r w:rsidR="005D318F" w:rsidRPr="00CD1956">
        <w:rPr>
          <w:rFonts w:cs="David" w:hint="cs"/>
          <w:rtl/>
        </w:rPr>
        <w:t>לחבריהן</w:t>
      </w:r>
      <w:r w:rsidR="00E41D8C" w:rsidRPr="00CD1956">
        <w:rPr>
          <w:rFonts w:cs="David"/>
          <w:rtl/>
        </w:rPr>
        <w:t xml:space="preserve"> לשפר את</w:t>
      </w:r>
      <w:r w:rsidR="008E558B" w:rsidRPr="00CD1956">
        <w:rPr>
          <w:rFonts w:cs="David" w:hint="cs"/>
          <w:rtl/>
        </w:rPr>
        <w:t xml:space="preserve"> יחסיהם</w:t>
      </w:r>
      <w:r w:rsidR="00E41D8C" w:rsidRPr="00CD1956">
        <w:rPr>
          <w:rFonts w:cs="David"/>
          <w:rtl/>
        </w:rPr>
        <w:t xml:space="preserve"> עם האדמה</w:t>
      </w:r>
      <w:r w:rsidR="0040595A" w:rsidRPr="00CD1956">
        <w:rPr>
          <w:rFonts w:cs="David" w:hint="cs"/>
          <w:rtl/>
        </w:rPr>
        <w:t xml:space="preserve"> והסביבה</w:t>
      </w:r>
      <w:r w:rsidR="008E558B" w:rsidRPr="00CD1956">
        <w:rPr>
          <w:rFonts w:cs="David" w:hint="cs"/>
          <w:rtl/>
        </w:rPr>
        <w:t xml:space="preserve"> ולטפח את אלמנט האם האלה</w:t>
      </w:r>
      <w:r w:rsidR="005D318F" w:rsidRPr="00CD1956">
        <w:t xml:space="preserve"> </w:t>
      </w:r>
      <w:r w:rsidR="005D318F" w:rsidRPr="00CD1956">
        <w:rPr>
          <w:rFonts w:cs="David"/>
        </w:rPr>
        <w:t>Taylor, 2011)</w:t>
      </w:r>
      <w:r w:rsidR="005D318F" w:rsidRPr="00CD1956">
        <w:rPr>
          <w:rFonts w:cs="David" w:hint="cs"/>
          <w:rtl/>
        </w:rPr>
        <w:t>)</w:t>
      </w:r>
      <w:r w:rsidR="0087156A">
        <w:rPr>
          <w:rFonts w:cs="David" w:hint="cs"/>
          <w:rtl/>
        </w:rPr>
        <w:t>,</w:t>
      </w:r>
      <w:r w:rsidR="0087156A">
        <w:rPr>
          <w:rFonts w:hint="cs"/>
          <w:rtl/>
        </w:rPr>
        <w:t xml:space="preserve"> </w:t>
      </w:r>
      <w:r w:rsidR="0087156A" w:rsidRPr="0087156A">
        <w:rPr>
          <w:rFonts w:cs="David" w:hint="cs"/>
          <w:color w:val="00B050"/>
          <w:rtl/>
        </w:rPr>
        <w:t>כחלק מהחינוך לאקולוגיה בריאה</w:t>
      </w:r>
      <w:r w:rsidR="002F1E36" w:rsidRPr="002F1E36">
        <w:rPr>
          <w:rFonts w:cs="David" w:hint="cs"/>
          <w:color w:val="00B050"/>
          <w:rtl/>
        </w:rPr>
        <w:t>.</w:t>
      </w:r>
      <w:r w:rsidR="0087156A" w:rsidRPr="002F1E36">
        <w:rPr>
          <w:rFonts w:cs="David" w:hint="cs"/>
          <w:color w:val="00B050"/>
          <w:rtl/>
        </w:rPr>
        <w:t xml:space="preserve"> </w:t>
      </w:r>
      <w:r w:rsidR="002F1E36">
        <w:rPr>
          <w:rFonts w:cs="David" w:hint="cs"/>
          <w:color w:val="00B050"/>
          <w:rtl/>
        </w:rPr>
        <w:t xml:space="preserve">יצירה </w:t>
      </w:r>
      <w:r w:rsidR="002F1E36" w:rsidRPr="002F1E36">
        <w:rPr>
          <w:rFonts w:cs="David" w:hint="cs"/>
          <w:color w:val="00B050"/>
          <w:rtl/>
        </w:rPr>
        <w:t>תרבותית ו</w:t>
      </w:r>
      <w:r w:rsidR="002F1E36">
        <w:rPr>
          <w:rFonts w:cs="David" w:hint="cs"/>
          <w:color w:val="00B050"/>
          <w:rtl/>
        </w:rPr>
        <w:t xml:space="preserve">השקעה </w:t>
      </w:r>
      <w:r w:rsidR="002F1E36" w:rsidRPr="002F1E36">
        <w:rPr>
          <w:rFonts w:cs="David" w:hint="cs"/>
          <w:color w:val="00B050"/>
          <w:rtl/>
        </w:rPr>
        <w:t xml:space="preserve">חינוכית מתמשכת יכולה לייצר תבניות חשיבה חדשות </w:t>
      </w:r>
      <w:r w:rsidR="002F1E36">
        <w:rPr>
          <w:rFonts w:cs="David" w:hint="cs"/>
          <w:color w:val="00B050"/>
          <w:rtl/>
        </w:rPr>
        <w:t xml:space="preserve">של </w:t>
      </w:r>
      <w:r w:rsidR="002F1E36" w:rsidRPr="002F1E36">
        <w:rPr>
          <w:rFonts w:cs="David" w:hint="cs"/>
          <w:color w:val="00B050"/>
          <w:rtl/>
        </w:rPr>
        <w:t>יחס</w:t>
      </w:r>
      <w:r w:rsidR="002F1E36">
        <w:rPr>
          <w:rFonts w:cs="David" w:hint="cs"/>
          <w:color w:val="00B050"/>
          <w:rtl/>
        </w:rPr>
        <w:t>נו</w:t>
      </w:r>
      <w:r w:rsidR="002F1E36" w:rsidRPr="002F1E36">
        <w:rPr>
          <w:rFonts w:cs="David" w:hint="cs"/>
          <w:color w:val="00B050"/>
          <w:rtl/>
        </w:rPr>
        <w:t xml:space="preserve"> </w:t>
      </w:r>
      <w:r w:rsidR="002F1E36">
        <w:rPr>
          <w:rFonts w:cs="David" w:hint="cs"/>
          <w:color w:val="00B050"/>
          <w:rtl/>
        </w:rPr>
        <w:t>אל ה</w:t>
      </w:r>
      <w:r w:rsidR="002F1E36" w:rsidRPr="002F1E36">
        <w:rPr>
          <w:rFonts w:cs="David" w:hint="cs"/>
          <w:color w:val="00B050"/>
          <w:rtl/>
        </w:rPr>
        <w:t>טבע</w:t>
      </w:r>
      <w:r w:rsidR="002F1E36">
        <w:rPr>
          <w:rFonts w:cs="David" w:hint="cs"/>
          <w:color w:val="00B050"/>
          <w:rtl/>
        </w:rPr>
        <w:t xml:space="preserve"> </w:t>
      </w:r>
      <w:r w:rsidR="002F1E36">
        <w:rPr>
          <w:rFonts w:cs="David"/>
          <w:color w:val="00B050"/>
          <w:rtl/>
        </w:rPr>
        <w:t>–</w:t>
      </w:r>
      <w:r w:rsidR="002F1E36">
        <w:rPr>
          <w:rFonts w:cs="David" w:hint="cs"/>
          <w:color w:val="00B050"/>
          <w:rtl/>
        </w:rPr>
        <w:t xml:space="preserve"> ולהפחית את הפילוג הגדול שנוצר בין האדם לטבע ונמשך מאות שנים;</w:t>
      </w:r>
      <w:r w:rsidR="002F1E36" w:rsidRPr="002F1E36">
        <w:rPr>
          <w:rFonts w:cs="David" w:hint="cs"/>
          <w:color w:val="00B050"/>
          <w:rtl/>
        </w:rPr>
        <w:t xml:space="preserve"> אך תחילה עלינו להשקיע </w:t>
      </w:r>
      <w:r w:rsidR="004F16B1">
        <w:rPr>
          <w:rFonts w:cs="David" w:hint="cs"/>
          <w:color w:val="00B050"/>
          <w:rtl/>
        </w:rPr>
        <w:t>מאמצים ל</w:t>
      </w:r>
      <w:r w:rsidR="002F1E36" w:rsidRPr="002F1E36">
        <w:rPr>
          <w:rFonts w:cs="David" w:hint="cs"/>
          <w:color w:val="00B050"/>
          <w:rtl/>
        </w:rPr>
        <w:t>התבוננות תרבותית</w:t>
      </w:r>
      <w:r w:rsidR="004F16B1">
        <w:rPr>
          <w:rFonts w:cs="David" w:hint="cs"/>
          <w:color w:val="00B050"/>
          <w:rtl/>
        </w:rPr>
        <w:t>, פוליטית</w:t>
      </w:r>
      <w:r w:rsidR="002F1E36">
        <w:rPr>
          <w:rFonts w:cs="David" w:hint="cs"/>
          <w:color w:val="00B050"/>
          <w:rtl/>
        </w:rPr>
        <w:t xml:space="preserve"> </w:t>
      </w:r>
      <w:r w:rsidR="004F16B1">
        <w:rPr>
          <w:rFonts w:cs="David" w:hint="cs"/>
          <w:color w:val="00B050"/>
          <w:rtl/>
        </w:rPr>
        <w:t xml:space="preserve">וחינוכית </w:t>
      </w:r>
      <w:r w:rsidR="002F1E36">
        <w:rPr>
          <w:rFonts w:cs="David" w:hint="cs"/>
          <w:color w:val="00B050"/>
          <w:rtl/>
        </w:rPr>
        <w:t xml:space="preserve">מעמיקה </w:t>
      </w:r>
      <w:r w:rsidR="002F1E36" w:rsidRPr="002F1E36">
        <w:rPr>
          <w:rFonts w:cs="David" w:hint="cs"/>
          <w:color w:val="00B050"/>
          <w:rtl/>
        </w:rPr>
        <w:t>שתהווה</w:t>
      </w:r>
      <w:r w:rsidR="004F16B1">
        <w:rPr>
          <w:rFonts w:cs="David" w:hint="cs"/>
          <w:color w:val="00B050"/>
          <w:rtl/>
        </w:rPr>
        <w:t xml:space="preserve"> את הבסיס לתהליך של</w:t>
      </w:r>
      <w:r w:rsidR="002F1E36" w:rsidRPr="002F1E36">
        <w:rPr>
          <w:rFonts w:cs="David" w:hint="cs"/>
          <w:color w:val="00B050"/>
          <w:rtl/>
        </w:rPr>
        <w:t xml:space="preserve"> דה-קונסטרוקציה </w:t>
      </w:r>
      <w:r w:rsidR="004F16B1">
        <w:rPr>
          <w:rFonts w:cs="David" w:hint="cs"/>
          <w:color w:val="00B050"/>
          <w:rtl/>
        </w:rPr>
        <w:t>ב</w:t>
      </w:r>
      <w:r w:rsidR="002F1E36" w:rsidRPr="002F1E36">
        <w:rPr>
          <w:rFonts w:cs="David" w:hint="cs"/>
          <w:color w:val="00B050"/>
          <w:rtl/>
        </w:rPr>
        <w:t>יחס האדנותי של</w:t>
      </w:r>
      <w:r w:rsidR="002F1E36">
        <w:rPr>
          <w:rFonts w:cs="David" w:hint="cs"/>
          <w:color w:val="00B050"/>
          <w:rtl/>
        </w:rPr>
        <w:t>נו אל</w:t>
      </w:r>
      <w:r w:rsidR="002F1E36" w:rsidRPr="002F1E36">
        <w:rPr>
          <w:rFonts w:cs="David" w:hint="cs"/>
          <w:color w:val="00B050"/>
          <w:rtl/>
        </w:rPr>
        <w:t xml:space="preserve"> </w:t>
      </w:r>
      <w:r w:rsidR="002F1E36">
        <w:rPr>
          <w:rFonts w:cs="David" w:hint="cs"/>
          <w:color w:val="00B050"/>
          <w:rtl/>
        </w:rPr>
        <w:t>ה</w:t>
      </w:r>
      <w:r w:rsidR="002F1E36" w:rsidRPr="002F1E36">
        <w:rPr>
          <w:rFonts w:cs="David" w:hint="cs"/>
          <w:color w:val="00B050"/>
          <w:rtl/>
        </w:rPr>
        <w:t>טבע.</w:t>
      </w:r>
    </w:p>
    <w:p w14:paraId="081ABD38" w14:textId="77777777" w:rsidR="00F13178" w:rsidRPr="002F1E36" w:rsidRDefault="00F13178" w:rsidP="007827C5">
      <w:pPr>
        <w:spacing w:line="480" w:lineRule="auto"/>
        <w:ind w:firstLine="232"/>
        <w:jc w:val="both"/>
        <w:rPr>
          <w:rFonts w:cs="David"/>
          <w:color w:val="00B050"/>
          <w:rtl/>
        </w:rPr>
      </w:pPr>
    </w:p>
    <w:p w14:paraId="280109E8" w14:textId="1AA8166B" w:rsidR="0032668C" w:rsidRPr="002F1E36" w:rsidRDefault="0032668C" w:rsidP="00A7263B">
      <w:pPr>
        <w:spacing w:line="480" w:lineRule="auto"/>
        <w:jc w:val="both"/>
        <w:rPr>
          <w:rFonts w:cs="David"/>
          <w:color w:val="00B050"/>
          <w:rtl/>
        </w:rPr>
      </w:pPr>
    </w:p>
    <w:p w14:paraId="6F6C9A97" w14:textId="77777777" w:rsidR="00667824" w:rsidRPr="002F1E36" w:rsidRDefault="00667824" w:rsidP="00A7263B">
      <w:pPr>
        <w:spacing w:line="480" w:lineRule="auto"/>
        <w:jc w:val="both"/>
        <w:rPr>
          <w:rFonts w:cs="David"/>
          <w:color w:val="00B050"/>
          <w:rtl/>
        </w:rPr>
      </w:pPr>
    </w:p>
    <w:p w14:paraId="50BAF9BF" w14:textId="77777777" w:rsidR="00667824" w:rsidRPr="00CD1956" w:rsidRDefault="00667824" w:rsidP="00A7263B">
      <w:pPr>
        <w:spacing w:line="480" w:lineRule="auto"/>
        <w:jc w:val="both"/>
        <w:rPr>
          <w:rFonts w:cs="David"/>
          <w:rtl/>
        </w:rPr>
      </w:pPr>
    </w:p>
    <w:p w14:paraId="3D70CB5B" w14:textId="77777777" w:rsidR="004E11E4" w:rsidRDefault="004E11E4" w:rsidP="00A7263B">
      <w:pPr>
        <w:spacing w:line="480" w:lineRule="auto"/>
        <w:jc w:val="both"/>
        <w:rPr>
          <w:rFonts w:cs="David"/>
          <w:rtl/>
        </w:rPr>
      </w:pPr>
    </w:p>
    <w:p w14:paraId="7888DEEC" w14:textId="77777777" w:rsidR="001F3AE4" w:rsidRDefault="001F3AE4" w:rsidP="00A7263B">
      <w:pPr>
        <w:spacing w:line="480" w:lineRule="auto"/>
        <w:jc w:val="both"/>
        <w:rPr>
          <w:rFonts w:cs="David"/>
          <w:rtl/>
        </w:rPr>
      </w:pPr>
    </w:p>
    <w:p w14:paraId="7A4EC6F8" w14:textId="77777777" w:rsidR="001F3AE4" w:rsidRDefault="001F3AE4" w:rsidP="00A7263B">
      <w:pPr>
        <w:spacing w:line="480" w:lineRule="auto"/>
        <w:jc w:val="both"/>
        <w:rPr>
          <w:rFonts w:cs="David"/>
          <w:rtl/>
        </w:rPr>
      </w:pPr>
    </w:p>
    <w:p w14:paraId="36E7CD5C" w14:textId="77777777" w:rsidR="00CB515C" w:rsidRDefault="00CB515C" w:rsidP="00A7263B">
      <w:pPr>
        <w:spacing w:line="480" w:lineRule="auto"/>
        <w:jc w:val="both"/>
        <w:rPr>
          <w:rFonts w:cs="David"/>
          <w:rtl/>
        </w:rPr>
      </w:pPr>
    </w:p>
    <w:p w14:paraId="184693EA" w14:textId="77777777" w:rsidR="00CB515C" w:rsidRPr="00CD1956" w:rsidRDefault="00CB515C" w:rsidP="00A7263B">
      <w:pPr>
        <w:spacing w:line="480" w:lineRule="auto"/>
        <w:jc w:val="both"/>
        <w:rPr>
          <w:rFonts w:cs="David"/>
          <w:rtl/>
        </w:rPr>
      </w:pPr>
    </w:p>
    <w:p w14:paraId="6F8DE639" w14:textId="77777777" w:rsidR="0031671E" w:rsidRPr="00CD1956" w:rsidRDefault="0031671E" w:rsidP="005E54CF">
      <w:pPr>
        <w:spacing w:line="480" w:lineRule="auto"/>
        <w:rPr>
          <w:rFonts w:cs="David"/>
          <w:b/>
          <w:bCs/>
          <w:rtl/>
        </w:rPr>
      </w:pPr>
      <w:r w:rsidRPr="00CD1956">
        <w:rPr>
          <w:rFonts w:cs="David"/>
          <w:b/>
          <w:bCs/>
          <w:rtl/>
        </w:rPr>
        <w:t>ביבליוגרפי</w:t>
      </w:r>
      <w:r w:rsidR="0085006D" w:rsidRPr="00CD1956">
        <w:rPr>
          <w:rFonts w:cs="David" w:hint="cs"/>
          <w:b/>
          <w:bCs/>
          <w:rtl/>
        </w:rPr>
        <w:t>ה</w:t>
      </w:r>
    </w:p>
    <w:p w14:paraId="31C61DDB" w14:textId="77777777" w:rsidR="0031671E" w:rsidRDefault="0031671E" w:rsidP="00D65144">
      <w:pPr>
        <w:spacing w:line="480" w:lineRule="auto"/>
        <w:ind w:left="374" w:hanging="426"/>
        <w:rPr>
          <w:rFonts w:cs="David"/>
          <w:rtl/>
        </w:rPr>
      </w:pPr>
      <w:r w:rsidRPr="00CD1956">
        <w:rPr>
          <w:rFonts w:cs="David"/>
          <w:rtl/>
        </w:rPr>
        <w:t xml:space="preserve">אוגוסטינוס (2001). </w:t>
      </w:r>
      <w:r w:rsidRPr="00CD1956">
        <w:rPr>
          <w:rFonts w:cs="David"/>
          <w:b/>
          <w:bCs/>
          <w:rtl/>
        </w:rPr>
        <w:t>וידויים</w:t>
      </w:r>
      <w:r w:rsidRPr="00CD1956">
        <w:rPr>
          <w:rFonts w:cs="David"/>
          <w:rtl/>
        </w:rPr>
        <w:t xml:space="preserve"> (</w:t>
      </w:r>
      <w:r w:rsidR="00C42228" w:rsidRPr="00CD1956">
        <w:rPr>
          <w:rFonts w:cs="David" w:hint="cs"/>
          <w:rtl/>
        </w:rPr>
        <w:t xml:space="preserve">תרגום </w:t>
      </w:r>
      <w:r w:rsidRPr="00CD1956">
        <w:rPr>
          <w:rFonts w:cs="David"/>
          <w:rtl/>
        </w:rPr>
        <w:t xml:space="preserve">א' </w:t>
      </w:r>
      <w:proofErr w:type="spellStart"/>
      <w:r w:rsidRPr="00CD1956">
        <w:rPr>
          <w:rFonts w:cs="David"/>
          <w:rtl/>
        </w:rPr>
        <w:t>קליינברג</w:t>
      </w:r>
      <w:proofErr w:type="spellEnd"/>
      <w:r w:rsidRPr="00CD1956">
        <w:rPr>
          <w:rFonts w:cs="David"/>
          <w:rtl/>
        </w:rPr>
        <w:t>). תל</w:t>
      </w:r>
      <w:r w:rsidR="00C42228" w:rsidRPr="00CD1956">
        <w:rPr>
          <w:rFonts w:cs="David" w:hint="cs"/>
          <w:rtl/>
        </w:rPr>
        <w:t xml:space="preserve"> </w:t>
      </w:r>
      <w:r w:rsidRPr="00CD1956">
        <w:rPr>
          <w:rFonts w:cs="David"/>
          <w:rtl/>
        </w:rPr>
        <w:t>אביב: ידיעות אחרונות, ספרי חמד</w:t>
      </w:r>
      <w:r w:rsidR="00C42228" w:rsidRPr="00CD1956">
        <w:rPr>
          <w:rFonts w:cs="David" w:hint="cs"/>
          <w:rtl/>
        </w:rPr>
        <w:t xml:space="preserve"> </w:t>
      </w:r>
      <w:r w:rsidRPr="00CD1956">
        <w:rPr>
          <w:rFonts w:cs="David"/>
          <w:rtl/>
        </w:rPr>
        <w:t>וספרי עליית הגג.</w:t>
      </w:r>
    </w:p>
    <w:p w14:paraId="3BC34D78" w14:textId="77777777" w:rsidR="0031671E" w:rsidRPr="00CD1956" w:rsidRDefault="0031671E" w:rsidP="00C42228">
      <w:pPr>
        <w:spacing w:line="480" w:lineRule="auto"/>
        <w:ind w:left="374" w:hanging="426"/>
        <w:rPr>
          <w:rFonts w:cs="David"/>
          <w:rtl/>
        </w:rPr>
      </w:pPr>
      <w:r w:rsidRPr="00CD1956">
        <w:rPr>
          <w:rFonts w:cs="David"/>
          <w:rtl/>
        </w:rPr>
        <w:t>אליאב-</w:t>
      </w:r>
      <w:proofErr w:type="spellStart"/>
      <w:r w:rsidRPr="00CD1956">
        <w:rPr>
          <w:rFonts w:cs="David"/>
          <w:rtl/>
        </w:rPr>
        <w:t>פלדון</w:t>
      </w:r>
      <w:proofErr w:type="spellEnd"/>
      <w:r w:rsidRPr="00CD1956">
        <w:rPr>
          <w:rFonts w:cs="David"/>
          <w:rtl/>
        </w:rPr>
        <w:t xml:space="preserve">, מ' (1997). </w:t>
      </w:r>
      <w:r w:rsidRPr="00CD1956">
        <w:rPr>
          <w:rFonts w:cs="David"/>
          <w:b/>
          <w:bCs/>
          <w:rtl/>
        </w:rPr>
        <w:t>הרפורמציה הפרוטסטנטית</w:t>
      </w:r>
      <w:r w:rsidRPr="00CD1956">
        <w:rPr>
          <w:rFonts w:cs="David"/>
          <w:rtl/>
        </w:rPr>
        <w:t>.</w:t>
      </w:r>
      <w:r w:rsidR="00E24832" w:rsidRPr="00CD1956">
        <w:rPr>
          <w:rFonts w:cs="David" w:hint="cs"/>
          <w:rtl/>
        </w:rPr>
        <w:t xml:space="preserve"> ירושלים:</w:t>
      </w:r>
      <w:r w:rsidRPr="00CD1956">
        <w:rPr>
          <w:rFonts w:cs="David"/>
          <w:rtl/>
        </w:rPr>
        <w:t xml:space="preserve"> משרד הבטחון ההוצאה לאור.</w:t>
      </w:r>
    </w:p>
    <w:p w14:paraId="4E7FD76C" w14:textId="77777777" w:rsidR="00C02DB4" w:rsidRPr="00CD1956" w:rsidRDefault="0031671E" w:rsidP="00D65144">
      <w:pPr>
        <w:spacing w:line="480" w:lineRule="auto"/>
        <w:ind w:left="374" w:hanging="426"/>
        <w:rPr>
          <w:rFonts w:cs="David"/>
          <w:rtl/>
        </w:rPr>
      </w:pPr>
      <w:r w:rsidRPr="00CD1956">
        <w:rPr>
          <w:rFonts w:cs="David"/>
          <w:rtl/>
        </w:rPr>
        <w:t xml:space="preserve">אפלטון (1999). </w:t>
      </w:r>
      <w:proofErr w:type="spellStart"/>
      <w:r w:rsidR="00766903" w:rsidRPr="00CD1956">
        <w:rPr>
          <w:rFonts w:cs="David" w:hint="cs"/>
          <w:rtl/>
        </w:rPr>
        <w:t>טימיאוס</w:t>
      </w:r>
      <w:proofErr w:type="spellEnd"/>
      <w:r w:rsidRPr="00CD1956">
        <w:rPr>
          <w:rFonts w:cs="David"/>
          <w:rtl/>
        </w:rPr>
        <w:t>. בתוך</w:t>
      </w:r>
      <w:r w:rsidR="00C42228" w:rsidRPr="00CD1956">
        <w:rPr>
          <w:rFonts w:cs="David" w:hint="cs"/>
          <w:rtl/>
        </w:rPr>
        <w:t>:</w:t>
      </w:r>
      <w:r w:rsidRPr="00CD1956">
        <w:rPr>
          <w:rFonts w:cs="David"/>
          <w:rtl/>
        </w:rPr>
        <w:t xml:space="preserve"> </w:t>
      </w:r>
      <w:r w:rsidRPr="00CD1956">
        <w:rPr>
          <w:rFonts w:cs="David"/>
          <w:b/>
          <w:bCs/>
          <w:rtl/>
        </w:rPr>
        <w:t>כתבי אפלטון</w:t>
      </w:r>
      <w:r w:rsidR="00C42228" w:rsidRPr="00CD1956">
        <w:rPr>
          <w:rFonts w:cs="David" w:hint="cs"/>
          <w:rtl/>
        </w:rPr>
        <w:t>,</w:t>
      </w:r>
      <w:r w:rsidRPr="00CD1956">
        <w:rPr>
          <w:rFonts w:cs="David"/>
          <w:rtl/>
        </w:rPr>
        <w:t xml:space="preserve"> כרך ש</w:t>
      </w:r>
      <w:r w:rsidR="00766903" w:rsidRPr="00CD1956">
        <w:rPr>
          <w:rFonts w:cs="David" w:hint="cs"/>
          <w:rtl/>
        </w:rPr>
        <w:t>לישי</w:t>
      </w:r>
      <w:r w:rsidRPr="00CD1956">
        <w:rPr>
          <w:rFonts w:cs="David"/>
          <w:rtl/>
        </w:rPr>
        <w:t xml:space="preserve"> (</w:t>
      </w:r>
      <w:r w:rsidR="00C42228" w:rsidRPr="00CD1956">
        <w:rPr>
          <w:rFonts w:cs="David" w:hint="cs"/>
          <w:rtl/>
        </w:rPr>
        <w:t xml:space="preserve">תרגום </w:t>
      </w:r>
      <w:r w:rsidRPr="00CD1956">
        <w:rPr>
          <w:rFonts w:cs="David"/>
          <w:rtl/>
        </w:rPr>
        <w:t xml:space="preserve">י' </w:t>
      </w:r>
      <w:proofErr w:type="spellStart"/>
      <w:r w:rsidRPr="00CD1956">
        <w:rPr>
          <w:rFonts w:cs="David"/>
          <w:rtl/>
        </w:rPr>
        <w:t>ליבס</w:t>
      </w:r>
      <w:proofErr w:type="spellEnd"/>
      <w:r w:rsidRPr="00CD1956">
        <w:rPr>
          <w:rFonts w:cs="David"/>
          <w:rtl/>
        </w:rPr>
        <w:t>). ירושלים ותל</w:t>
      </w:r>
      <w:r w:rsidR="00766903" w:rsidRPr="00CD1956">
        <w:rPr>
          <w:rFonts w:cs="David" w:hint="cs"/>
          <w:rtl/>
        </w:rPr>
        <w:t xml:space="preserve"> </w:t>
      </w:r>
      <w:r w:rsidRPr="00CD1956">
        <w:rPr>
          <w:rFonts w:cs="David"/>
          <w:rtl/>
        </w:rPr>
        <w:t xml:space="preserve">אביב: </w:t>
      </w:r>
      <w:r w:rsidR="00766903" w:rsidRPr="00CD1956">
        <w:rPr>
          <w:rFonts w:cs="David"/>
          <w:rtl/>
        </w:rPr>
        <w:t>שוקן.</w:t>
      </w:r>
      <w:r w:rsidR="00F4260C" w:rsidRPr="00CD1956">
        <w:rPr>
          <w:rFonts w:cs="David" w:hint="cs"/>
          <w:rtl/>
        </w:rPr>
        <w:t xml:space="preserve"> עמ' 517-608.</w:t>
      </w:r>
    </w:p>
    <w:p w14:paraId="19783A7B" w14:textId="77777777" w:rsidR="0031671E" w:rsidRDefault="0031671E" w:rsidP="00F4260C">
      <w:pPr>
        <w:spacing w:line="480" w:lineRule="auto"/>
        <w:ind w:left="374" w:hanging="426"/>
        <w:rPr>
          <w:rFonts w:cs="David"/>
          <w:rtl/>
        </w:rPr>
      </w:pPr>
      <w:r w:rsidRPr="00CD1956">
        <w:rPr>
          <w:rFonts w:cs="David"/>
          <w:rtl/>
        </w:rPr>
        <w:t>אריסטו (</w:t>
      </w:r>
      <w:r w:rsidR="00F4260C" w:rsidRPr="00CD1956">
        <w:rPr>
          <w:rFonts w:cs="David" w:hint="cs"/>
          <w:rtl/>
        </w:rPr>
        <w:t>2006</w:t>
      </w:r>
      <w:r w:rsidRPr="00CD1956">
        <w:rPr>
          <w:rFonts w:cs="David"/>
          <w:rtl/>
        </w:rPr>
        <w:t xml:space="preserve">). </w:t>
      </w:r>
      <w:r w:rsidRPr="00CD1956">
        <w:rPr>
          <w:rFonts w:cs="David"/>
          <w:b/>
          <w:bCs/>
          <w:rtl/>
        </w:rPr>
        <w:t>פיזיקה א-ב</w:t>
      </w:r>
      <w:r w:rsidRPr="00CD1956">
        <w:rPr>
          <w:rFonts w:cs="David"/>
          <w:rtl/>
        </w:rPr>
        <w:t xml:space="preserve"> (</w:t>
      </w:r>
      <w:r w:rsidR="00C42228" w:rsidRPr="00CD1956">
        <w:rPr>
          <w:rFonts w:cs="David" w:hint="cs"/>
          <w:rtl/>
        </w:rPr>
        <w:t xml:space="preserve">תרגום </w:t>
      </w:r>
      <w:r w:rsidRPr="00CD1956">
        <w:rPr>
          <w:rFonts w:cs="David"/>
          <w:rtl/>
        </w:rPr>
        <w:t xml:space="preserve">י' </w:t>
      </w:r>
      <w:proofErr w:type="spellStart"/>
      <w:r w:rsidRPr="00CD1956">
        <w:rPr>
          <w:rFonts w:cs="David"/>
          <w:rtl/>
        </w:rPr>
        <w:t>לנדא</w:t>
      </w:r>
      <w:proofErr w:type="spellEnd"/>
      <w:r w:rsidRPr="00CD1956">
        <w:rPr>
          <w:rFonts w:cs="David"/>
          <w:rtl/>
        </w:rPr>
        <w:t>). ירושלים: מאגנס.</w:t>
      </w:r>
    </w:p>
    <w:p w14:paraId="5FC085B3" w14:textId="1BF4C23A" w:rsidR="00717DBA" w:rsidRPr="000250B2" w:rsidRDefault="000250B2" w:rsidP="00F4260C">
      <w:pPr>
        <w:spacing w:line="480" w:lineRule="auto"/>
        <w:ind w:left="374" w:hanging="426"/>
        <w:rPr>
          <w:rFonts w:cs="David"/>
          <w:color w:val="00B050"/>
          <w:rtl/>
        </w:rPr>
      </w:pPr>
      <w:proofErr w:type="spellStart"/>
      <w:r w:rsidRPr="000250B2">
        <w:rPr>
          <w:rFonts w:cs="David"/>
          <w:color w:val="00B050"/>
          <w:rtl/>
        </w:rPr>
        <w:t>בארת</w:t>
      </w:r>
      <w:proofErr w:type="spellEnd"/>
      <w:r w:rsidRPr="000250B2">
        <w:rPr>
          <w:rFonts w:cs="David"/>
          <w:color w:val="00B050"/>
          <w:rtl/>
        </w:rPr>
        <w:t>, ק</w:t>
      </w:r>
      <w:r w:rsidRPr="000250B2">
        <w:rPr>
          <w:rFonts w:cs="David" w:hint="cs"/>
          <w:color w:val="00B050"/>
          <w:rtl/>
        </w:rPr>
        <w:t>'</w:t>
      </w:r>
      <w:r w:rsidRPr="000250B2">
        <w:rPr>
          <w:rFonts w:cs="David"/>
          <w:color w:val="00B050"/>
          <w:rtl/>
        </w:rPr>
        <w:t xml:space="preserve"> (2004). </w:t>
      </w:r>
      <w:r w:rsidRPr="000250B2">
        <w:rPr>
          <w:rFonts w:cs="David"/>
          <w:b/>
          <w:bCs/>
          <w:i/>
          <w:iCs/>
          <w:color w:val="00B050"/>
          <w:rtl/>
        </w:rPr>
        <w:t xml:space="preserve">יסודות </w:t>
      </w:r>
      <w:proofErr w:type="spellStart"/>
      <w:r w:rsidRPr="000250B2">
        <w:rPr>
          <w:rFonts w:cs="David"/>
          <w:b/>
          <w:bCs/>
          <w:i/>
          <w:iCs/>
          <w:color w:val="00B050"/>
          <w:rtl/>
        </w:rPr>
        <w:t>הדוגמטיקה</w:t>
      </w:r>
      <w:proofErr w:type="spellEnd"/>
      <w:r w:rsidRPr="000250B2">
        <w:rPr>
          <w:rFonts w:cs="David"/>
          <w:b/>
          <w:bCs/>
          <w:i/>
          <w:iCs/>
          <w:color w:val="00B050"/>
          <w:rtl/>
        </w:rPr>
        <w:t xml:space="preserve"> הנוצרית</w:t>
      </w:r>
      <w:r w:rsidRPr="000250B2">
        <w:rPr>
          <w:rFonts w:cs="David"/>
          <w:color w:val="00B050"/>
          <w:rtl/>
        </w:rPr>
        <w:t>.</w:t>
      </w:r>
      <w:r w:rsidRPr="000250B2">
        <w:rPr>
          <w:rFonts w:cs="David" w:hint="cs"/>
          <w:color w:val="00B050"/>
          <w:rtl/>
        </w:rPr>
        <w:t xml:space="preserve"> תל-אביב: הוצאת רסלינג.</w:t>
      </w:r>
    </w:p>
    <w:p w14:paraId="346837E8" w14:textId="77777777" w:rsidR="0031671E" w:rsidRPr="00667824" w:rsidRDefault="0031671E" w:rsidP="00322F94">
      <w:pPr>
        <w:spacing w:line="480" w:lineRule="auto"/>
        <w:ind w:left="374" w:hanging="426"/>
        <w:rPr>
          <w:rFonts w:cs="David"/>
          <w:color w:val="FF0000"/>
          <w:rtl/>
        </w:rPr>
      </w:pPr>
      <w:r w:rsidRPr="00667824">
        <w:rPr>
          <w:rFonts w:cs="David"/>
          <w:color w:val="FF0000"/>
          <w:rtl/>
        </w:rPr>
        <w:t>ברזל, א' (1978).</w:t>
      </w:r>
      <w:r w:rsidRPr="00667824">
        <w:rPr>
          <w:rFonts w:cs="David"/>
          <w:b/>
          <w:bCs/>
          <w:color w:val="FF0000"/>
          <w:rtl/>
        </w:rPr>
        <w:t xml:space="preserve"> להיות יהודי- על זהות והשקפת עולם</w:t>
      </w:r>
      <w:r w:rsidRPr="00667824">
        <w:rPr>
          <w:rFonts w:cs="David"/>
          <w:color w:val="FF0000"/>
          <w:rtl/>
        </w:rPr>
        <w:t>. תל אביב: הקיבוץ המאוחד.</w:t>
      </w:r>
    </w:p>
    <w:p w14:paraId="1D35941A" w14:textId="77777777" w:rsidR="0031671E" w:rsidRPr="00CD1956" w:rsidRDefault="0031671E" w:rsidP="00322F94">
      <w:pPr>
        <w:spacing w:line="480" w:lineRule="auto"/>
        <w:ind w:left="374" w:hanging="426"/>
        <w:rPr>
          <w:rFonts w:cs="David"/>
          <w:rtl/>
        </w:rPr>
      </w:pPr>
      <w:r w:rsidRPr="00CD1956">
        <w:rPr>
          <w:rFonts w:cs="David"/>
          <w:rtl/>
        </w:rPr>
        <w:t xml:space="preserve">ברזל, א' (2004). </w:t>
      </w:r>
      <w:r w:rsidRPr="00CD1956">
        <w:rPr>
          <w:rFonts w:cs="David"/>
          <w:b/>
          <w:bCs/>
          <w:rtl/>
        </w:rPr>
        <w:t>מצע ומצב</w:t>
      </w:r>
      <w:r w:rsidR="00C42228" w:rsidRPr="00CD1956">
        <w:rPr>
          <w:rFonts w:cs="David" w:hint="cs"/>
          <w:b/>
          <w:bCs/>
          <w:rtl/>
        </w:rPr>
        <w:t xml:space="preserve"> </w:t>
      </w:r>
      <w:r w:rsidRPr="00CD1956">
        <w:rPr>
          <w:rFonts w:cs="David"/>
          <w:b/>
          <w:bCs/>
          <w:rtl/>
        </w:rPr>
        <w:t>- עיונים בתפיסת הטבע במחשבה היהודית</w:t>
      </w:r>
      <w:r w:rsidRPr="00CD1956">
        <w:rPr>
          <w:rFonts w:cs="David"/>
          <w:rtl/>
        </w:rPr>
        <w:t>. תל אביב: הקיבוץ</w:t>
      </w:r>
      <w:r w:rsidR="00C42228" w:rsidRPr="00CD1956">
        <w:rPr>
          <w:rFonts w:cs="David" w:hint="cs"/>
          <w:rtl/>
        </w:rPr>
        <w:t xml:space="preserve"> ה</w:t>
      </w:r>
      <w:r w:rsidRPr="00CD1956">
        <w:rPr>
          <w:rFonts w:cs="David"/>
          <w:rtl/>
        </w:rPr>
        <w:t>מאוחד.</w:t>
      </w:r>
    </w:p>
    <w:p w14:paraId="53A8F28A" w14:textId="17AB7BCB" w:rsidR="0031671E" w:rsidRPr="00667824" w:rsidRDefault="0031671E" w:rsidP="00D65144">
      <w:pPr>
        <w:spacing w:line="480" w:lineRule="auto"/>
        <w:ind w:left="374" w:hanging="426"/>
        <w:rPr>
          <w:rFonts w:cs="David"/>
          <w:color w:val="FF0000"/>
          <w:rtl/>
        </w:rPr>
      </w:pPr>
      <w:proofErr w:type="spellStart"/>
      <w:r w:rsidRPr="00667824">
        <w:rPr>
          <w:rFonts w:cs="David"/>
          <w:color w:val="FF0000"/>
          <w:rtl/>
        </w:rPr>
        <w:t>גירץ</w:t>
      </w:r>
      <w:proofErr w:type="spellEnd"/>
      <w:r w:rsidRPr="00667824">
        <w:rPr>
          <w:rFonts w:cs="David"/>
          <w:color w:val="FF0000"/>
          <w:rtl/>
        </w:rPr>
        <w:t xml:space="preserve">, ק' (1973). </w:t>
      </w:r>
      <w:r w:rsidRPr="00667824">
        <w:rPr>
          <w:rFonts w:cs="David"/>
          <w:b/>
          <w:bCs/>
          <w:color w:val="FF0000"/>
          <w:rtl/>
        </w:rPr>
        <w:t>פרשנות של תרבויות</w:t>
      </w:r>
      <w:r w:rsidRPr="00667824">
        <w:rPr>
          <w:rFonts w:cs="David"/>
          <w:color w:val="FF0000"/>
          <w:rtl/>
        </w:rPr>
        <w:t xml:space="preserve"> (</w:t>
      </w:r>
      <w:r w:rsidR="00C42228" w:rsidRPr="00667824">
        <w:rPr>
          <w:rFonts w:cs="David" w:hint="cs"/>
          <w:color w:val="FF0000"/>
          <w:rtl/>
        </w:rPr>
        <w:t xml:space="preserve">תרגום </w:t>
      </w:r>
      <w:r w:rsidRPr="00667824">
        <w:rPr>
          <w:rFonts w:cs="David"/>
          <w:color w:val="FF0000"/>
          <w:rtl/>
        </w:rPr>
        <w:t xml:space="preserve">י' </w:t>
      </w:r>
      <w:proofErr w:type="spellStart"/>
      <w:r w:rsidRPr="00667824">
        <w:rPr>
          <w:rFonts w:cs="David"/>
          <w:color w:val="FF0000"/>
          <w:rtl/>
        </w:rPr>
        <w:t>מייזלר</w:t>
      </w:r>
      <w:proofErr w:type="spellEnd"/>
      <w:r w:rsidRPr="00667824">
        <w:rPr>
          <w:rFonts w:cs="David"/>
          <w:color w:val="FF0000"/>
          <w:rtl/>
        </w:rPr>
        <w:t>). ירושלים: כתר.</w:t>
      </w:r>
    </w:p>
    <w:p w14:paraId="136D73A0" w14:textId="77777777" w:rsidR="0031671E" w:rsidRPr="00CD1956" w:rsidRDefault="0031671E" w:rsidP="00F4260C">
      <w:pPr>
        <w:spacing w:line="480" w:lineRule="auto"/>
        <w:ind w:left="374" w:hanging="426"/>
        <w:rPr>
          <w:rFonts w:cs="David"/>
          <w:rtl/>
        </w:rPr>
      </w:pPr>
      <w:proofErr w:type="spellStart"/>
      <w:r w:rsidRPr="00CD1956">
        <w:rPr>
          <w:rFonts w:cs="David"/>
          <w:rtl/>
        </w:rPr>
        <w:t>גלנדר</w:t>
      </w:r>
      <w:proofErr w:type="spellEnd"/>
      <w:r w:rsidRPr="00CD1956">
        <w:rPr>
          <w:rFonts w:cs="David"/>
          <w:rtl/>
        </w:rPr>
        <w:t xml:space="preserve">, ש' (2009). </w:t>
      </w:r>
      <w:r w:rsidRPr="00CD1956">
        <w:rPr>
          <w:rFonts w:cs="David"/>
          <w:b/>
          <w:bCs/>
          <w:rtl/>
        </w:rPr>
        <w:t>ספר בראשית</w:t>
      </w:r>
      <w:r w:rsidR="00C42228" w:rsidRPr="00CD1956">
        <w:rPr>
          <w:rFonts w:cs="David"/>
          <w:rtl/>
        </w:rPr>
        <w:t>,</w:t>
      </w:r>
      <w:r w:rsidRPr="00CD1956">
        <w:rPr>
          <w:rFonts w:cs="David"/>
          <w:rtl/>
        </w:rPr>
        <w:t xml:space="preserve"> כרך א'. </w:t>
      </w:r>
      <w:r w:rsidR="00F4260C" w:rsidRPr="00CD1956">
        <w:rPr>
          <w:rFonts w:cs="David" w:hint="cs"/>
          <w:rtl/>
        </w:rPr>
        <w:t xml:space="preserve">רמת-אביב: </w:t>
      </w:r>
      <w:r w:rsidRPr="00CD1956">
        <w:rPr>
          <w:rFonts w:cs="David"/>
          <w:rtl/>
        </w:rPr>
        <w:t>האוניברסיטה הפתוחה.</w:t>
      </w:r>
    </w:p>
    <w:p w14:paraId="43BBF7F9" w14:textId="77777777" w:rsidR="0031671E" w:rsidRPr="00CD1956" w:rsidRDefault="0031671E" w:rsidP="0058284F">
      <w:pPr>
        <w:spacing w:line="480" w:lineRule="auto"/>
        <w:ind w:left="374" w:hanging="426"/>
        <w:rPr>
          <w:rFonts w:cs="David"/>
          <w:rtl/>
        </w:rPr>
      </w:pPr>
      <w:r w:rsidRPr="00CD1956">
        <w:rPr>
          <w:rFonts w:cs="David"/>
          <w:rtl/>
        </w:rPr>
        <w:t>הומרוס, (</w:t>
      </w:r>
      <w:r w:rsidR="0058284F" w:rsidRPr="00CD1956">
        <w:rPr>
          <w:rFonts w:cs="David" w:hint="cs"/>
          <w:rtl/>
        </w:rPr>
        <w:t>1987).</w:t>
      </w:r>
      <w:r w:rsidR="0058284F" w:rsidRPr="00CD1956">
        <w:rPr>
          <w:rFonts w:cs="David"/>
          <w:rtl/>
        </w:rPr>
        <w:t xml:space="preserve"> </w:t>
      </w:r>
      <w:r w:rsidRPr="00CD1956">
        <w:rPr>
          <w:rFonts w:cs="David"/>
          <w:b/>
          <w:bCs/>
          <w:rtl/>
        </w:rPr>
        <w:t>איליאדה</w:t>
      </w:r>
      <w:r w:rsidRPr="00CD1956">
        <w:rPr>
          <w:rFonts w:cs="David"/>
          <w:rtl/>
        </w:rPr>
        <w:t xml:space="preserve"> (</w:t>
      </w:r>
      <w:r w:rsidR="00C42228" w:rsidRPr="00CD1956">
        <w:rPr>
          <w:rFonts w:cs="David" w:hint="cs"/>
          <w:rtl/>
        </w:rPr>
        <w:t xml:space="preserve">תרגום </w:t>
      </w:r>
      <w:r w:rsidR="001A0202" w:rsidRPr="00CD1956">
        <w:rPr>
          <w:rFonts w:cs="David" w:hint="cs"/>
          <w:rtl/>
        </w:rPr>
        <w:t xml:space="preserve">ש' </w:t>
      </w:r>
      <w:r w:rsidRPr="00CD1956">
        <w:rPr>
          <w:rFonts w:cs="David"/>
          <w:rtl/>
        </w:rPr>
        <w:t>טשרנ</w:t>
      </w:r>
      <w:r w:rsidR="00C42228" w:rsidRPr="00CD1956">
        <w:rPr>
          <w:rFonts w:cs="David" w:hint="cs"/>
          <w:rtl/>
        </w:rPr>
        <w:t>י</w:t>
      </w:r>
      <w:r w:rsidRPr="00CD1956">
        <w:rPr>
          <w:rFonts w:cs="David"/>
          <w:rtl/>
        </w:rPr>
        <w:t>חובסקי). תל אביב: עם עובד.</w:t>
      </w:r>
    </w:p>
    <w:p w14:paraId="1D24E1ED" w14:textId="77777777" w:rsidR="0031671E" w:rsidRPr="00CD1956" w:rsidRDefault="0031671E" w:rsidP="00322F94">
      <w:pPr>
        <w:spacing w:line="480" w:lineRule="auto"/>
        <w:ind w:left="374" w:hanging="426"/>
        <w:rPr>
          <w:rFonts w:cs="David"/>
          <w:rtl/>
        </w:rPr>
      </w:pPr>
      <w:proofErr w:type="spellStart"/>
      <w:r w:rsidRPr="00CD1956">
        <w:rPr>
          <w:rFonts w:cs="David"/>
          <w:rtl/>
        </w:rPr>
        <w:t>הרקליטוס</w:t>
      </w:r>
      <w:proofErr w:type="spellEnd"/>
      <w:r w:rsidRPr="00CD1956">
        <w:rPr>
          <w:rFonts w:cs="David"/>
          <w:rtl/>
        </w:rPr>
        <w:t xml:space="preserve"> (1988) . </w:t>
      </w:r>
      <w:proofErr w:type="spellStart"/>
      <w:r w:rsidRPr="00CD1956">
        <w:rPr>
          <w:rFonts w:cs="David"/>
          <w:b/>
          <w:bCs/>
          <w:rtl/>
        </w:rPr>
        <w:t>הירקליטוס</w:t>
      </w:r>
      <w:proofErr w:type="spellEnd"/>
      <w:r w:rsidRPr="00CD1956">
        <w:rPr>
          <w:rFonts w:cs="David"/>
          <w:b/>
          <w:bCs/>
          <w:rtl/>
        </w:rPr>
        <w:t xml:space="preserve"> </w:t>
      </w:r>
      <w:proofErr w:type="spellStart"/>
      <w:r w:rsidRPr="00CD1956">
        <w:rPr>
          <w:rFonts w:cs="David"/>
          <w:b/>
          <w:bCs/>
          <w:rtl/>
        </w:rPr>
        <w:t>ופארמינידס</w:t>
      </w:r>
      <w:proofErr w:type="spellEnd"/>
      <w:r w:rsidR="000416E1" w:rsidRPr="00CD1956">
        <w:rPr>
          <w:rFonts w:cs="David" w:hint="cs"/>
          <w:b/>
          <w:bCs/>
          <w:rtl/>
        </w:rPr>
        <w:t xml:space="preserve"> </w:t>
      </w:r>
      <w:r w:rsidRPr="00CD1956">
        <w:rPr>
          <w:rFonts w:cs="David"/>
          <w:b/>
          <w:bCs/>
          <w:rtl/>
        </w:rPr>
        <w:t>- עדויות ופרגמנטים</w:t>
      </w:r>
      <w:r w:rsidRPr="00CD1956">
        <w:rPr>
          <w:rFonts w:cs="David"/>
          <w:rtl/>
        </w:rPr>
        <w:t>. ירושלים: מוסד ביאליק.</w:t>
      </w:r>
    </w:p>
    <w:p w14:paraId="2AFC0C1A" w14:textId="77777777" w:rsidR="00C22E2C" w:rsidRPr="00CD1956" w:rsidRDefault="0031671E" w:rsidP="00494D55">
      <w:pPr>
        <w:spacing w:line="480" w:lineRule="auto"/>
        <w:ind w:left="374" w:hanging="426"/>
        <w:rPr>
          <w:rFonts w:cs="David"/>
          <w:rtl/>
        </w:rPr>
      </w:pPr>
      <w:r w:rsidRPr="00CD1956">
        <w:rPr>
          <w:rFonts w:cs="David"/>
          <w:rtl/>
        </w:rPr>
        <w:t xml:space="preserve">הכהן, ר' (2006). </w:t>
      </w:r>
      <w:r w:rsidRPr="00CD1956">
        <w:rPr>
          <w:rFonts w:cs="David"/>
          <w:b/>
          <w:bCs/>
          <w:rtl/>
        </w:rPr>
        <w:t>מחדשי הברית הישנה: התמודדות חכמת ישראל בגרמניה עם ביקורת המקרא</w:t>
      </w:r>
      <w:r w:rsidR="00494D55" w:rsidRPr="00CD1956">
        <w:rPr>
          <w:rFonts w:cs="David" w:hint="cs"/>
          <w:b/>
          <w:bCs/>
          <w:rtl/>
        </w:rPr>
        <w:t xml:space="preserve">. </w:t>
      </w:r>
      <w:r w:rsidRPr="00CD1956">
        <w:rPr>
          <w:rFonts w:cs="David"/>
          <w:b/>
          <w:bCs/>
          <w:rtl/>
        </w:rPr>
        <w:t>במאה התשע-עשרה</w:t>
      </w:r>
      <w:r w:rsidRPr="00CD1956">
        <w:rPr>
          <w:rFonts w:cs="David"/>
          <w:rtl/>
        </w:rPr>
        <w:t>.</w:t>
      </w:r>
      <w:r w:rsidR="00494D55" w:rsidRPr="00CD1956">
        <w:rPr>
          <w:rtl/>
        </w:rPr>
        <w:t xml:space="preserve"> </w:t>
      </w:r>
      <w:r w:rsidR="00494D55" w:rsidRPr="00CD1956">
        <w:rPr>
          <w:rFonts w:cs="David"/>
          <w:rtl/>
        </w:rPr>
        <w:t>בני-ברק:</w:t>
      </w:r>
      <w:r w:rsidRPr="00CD1956">
        <w:rPr>
          <w:rFonts w:cs="David"/>
          <w:rtl/>
        </w:rPr>
        <w:t xml:space="preserve"> הק</w:t>
      </w:r>
      <w:r w:rsidR="000416E1" w:rsidRPr="00CD1956">
        <w:rPr>
          <w:rFonts w:cs="David" w:hint="cs"/>
          <w:rtl/>
        </w:rPr>
        <w:t>י</w:t>
      </w:r>
      <w:r w:rsidRPr="00CD1956">
        <w:rPr>
          <w:rFonts w:cs="David"/>
          <w:rtl/>
        </w:rPr>
        <w:t>בוץ המאוחד.</w:t>
      </w:r>
    </w:p>
    <w:p w14:paraId="22691478" w14:textId="77777777" w:rsidR="00C22E2C" w:rsidRPr="00CD1956" w:rsidRDefault="00C22E2C" w:rsidP="00494D55">
      <w:pPr>
        <w:spacing w:line="480" w:lineRule="auto"/>
        <w:ind w:left="374" w:hanging="426"/>
        <w:rPr>
          <w:rFonts w:cs="David"/>
          <w:rtl/>
        </w:rPr>
      </w:pPr>
      <w:r w:rsidRPr="00CD1956">
        <w:rPr>
          <w:rFonts w:cs="David"/>
          <w:rtl/>
        </w:rPr>
        <w:t>השל, א</w:t>
      </w:r>
      <w:r w:rsidR="000416E1" w:rsidRPr="00CD1956">
        <w:rPr>
          <w:rFonts w:cs="David" w:hint="cs"/>
          <w:rtl/>
        </w:rPr>
        <w:t>"</w:t>
      </w:r>
      <w:r w:rsidRPr="00CD1956">
        <w:rPr>
          <w:rFonts w:cs="David"/>
          <w:rtl/>
        </w:rPr>
        <w:t>י (</w:t>
      </w:r>
      <w:r w:rsidR="00494D55" w:rsidRPr="00CD1956">
        <w:rPr>
          <w:rFonts w:cs="David" w:hint="cs"/>
          <w:rtl/>
        </w:rPr>
        <w:t>2003</w:t>
      </w:r>
      <w:r w:rsidRPr="00CD1956">
        <w:rPr>
          <w:rFonts w:cs="David"/>
          <w:rtl/>
        </w:rPr>
        <w:t xml:space="preserve">). </w:t>
      </w:r>
      <w:r w:rsidRPr="00CD1956">
        <w:rPr>
          <w:rFonts w:cs="David"/>
          <w:b/>
          <w:bCs/>
          <w:rtl/>
        </w:rPr>
        <w:t>אלוהים מבקש את האדם- פילוסופיה של היהדות</w:t>
      </w:r>
      <w:r w:rsidRPr="00CD1956">
        <w:rPr>
          <w:rFonts w:cs="David"/>
          <w:rtl/>
        </w:rPr>
        <w:t>. ירושלים:</w:t>
      </w:r>
      <w:r w:rsidR="000416E1" w:rsidRPr="00CD1956">
        <w:rPr>
          <w:rFonts w:cs="David" w:hint="cs"/>
          <w:rtl/>
        </w:rPr>
        <w:t xml:space="preserve"> </w:t>
      </w:r>
      <w:r w:rsidRPr="00CD1956">
        <w:rPr>
          <w:rFonts w:cs="David"/>
          <w:rtl/>
        </w:rPr>
        <w:t>מאגנס.</w:t>
      </w:r>
    </w:p>
    <w:p w14:paraId="3442FCF6" w14:textId="77777777" w:rsidR="0031671E" w:rsidRPr="00CD1956" w:rsidRDefault="0031671E" w:rsidP="005E54CF">
      <w:pPr>
        <w:spacing w:line="480" w:lineRule="auto"/>
        <w:ind w:left="374" w:hanging="426"/>
        <w:rPr>
          <w:rFonts w:cs="David"/>
          <w:rtl/>
        </w:rPr>
      </w:pPr>
      <w:r w:rsidRPr="00CD1956">
        <w:rPr>
          <w:rFonts w:cs="David"/>
          <w:rtl/>
        </w:rPr>
        <w:t>ואלה, ז</w:t>
      </w:r>
      <w:r w:rsidR="000416E1" w:rsidRPr="00CD1956">
        <w:rPr>
          <w:rFonts w:cs="David" w:hint="cs"/>
          <w:rtl/>
        </w:rPr>
        <w:t>'</w:t>
      </w:r>
      <w:r w:rsidRPr="00CD1956">
        <w:rPr>
          <w:rFonts w:cs="David"/>
          <w:rtl/>
        </w:rPr>
        <w:t xml:space="preserve"> (2005). </w:t>
      </w:r>
      <w:r w:rsidRPr="00CD1956">
        <w:rPr>
          <w:rFonts w:cs="David"/>
          <w:b/>
          <w:bCs/>
          <w:rtl/>
        </w:rPr>
        <w:t>הנצרות הקדומה</w:t>
      </w:r>
      <w:r w:rsidRPr="00CD1956">
        <w:rPr>
          <w:rFonts w:cs="David"/>
          <w:i/>
          <w:iCs/>
          <w:rtl/>
        </w:rPr>
        <w:t>.</w:t>
      </w:r>
      <w:r w:rsidRPr="00CD1956">
        <w:rPr>
          <w:rFonts w:cs="David"/>
          <w:rtl/>
        </w:rPr>
        <w:t xml:space="preserve"> </w:t>
      </w:r>
      <w:r w:rsidR="00494D55" w:rsidRPr="00CD1956">
        <w:rPr>
          <w:rFonts w:cs="David"/>
          <w:rtl/>
        </w:rPr>
        <w:t xml:space="preserve">רמת-אביב: </w:t>
      </w:r>
      <w:r w:rsidRPr="00CD1956">
        <w:rPr>
          <w:rFonts w:cs="David"/>
          <w:rtl/>
        </w:rPr>
        <w:t xml:space="preserve">האוניברסיטה הפתוחה. </w:t>
      </w:r>
    </w:p>
    <w:p w14:paraId="5C964993" w14:textId="77777777" w:rsidR="0031671E" w:rsidRPr="00CD1956" w:rsidRDefault="0031671E" w:rsidP="00494D55">
      <w:pPr>
        <w:spacing w:line="480" w:lineRule="auto"/>
        <w:ind w:left="374" w:hanging="426"/>
        <w:rPr>
          <w:rFonts w:cs="David"/>
          <w:rtl/>
        </w:rPr>
      </w:pPr>
      <w:proofErr w:type="spellStart"/>
      <w:r w:rsidRPr="00CD1956">
        <w:rPr>
          <w:rFonts w:cs="David"/>
          <w:rtl/>
        </w:rPr>
        <w:t>ז'לינסקי</w:t>
      </w:r>
      <w:proofErr w:type="spellEnd"/>
      <w:r w:rsidRPr="00CD1956">
        <w:rPr>
          <w:rFonts w:cs="David"/>
          <w:rtl/>
        </w:rPr>
        <w:t>, ת' (</w:t>
      </w:r>
      <w:r w:rsidR="00494D55" w:rsidRPr="00CD1956">
        <w:rPr>
          <w:rFonts w:cs="David" w:hint="cs"/>
          <w:rtl/>
        </w:rPr>
        <w:t>1951</w:t>
      </w:r>
      <w:r w:rsidRPr="00CD1956">
        <w:rPr>
          <w:rFonts w:cs="David"/>
          <w:rtl/>
        </w:rPr>
        <w:t xml:space="preserve">). </w:t>
      </w:r>
      <w:r w:rsidRPr="00CD1956">
        <w:rPr>
          <w:rFonts w:cs="David"/>
          <w:b/>
          <w:bCs/>
          <w:rtl/>
        </w:rPr>
        <w:t>דת יוון</w:t>
      </w:r>
      <w:r w:rsidR="000416E1" w:rsidRPr="00CD1956">
        <w:rPr>
          <w:rFonts w:cs="David" w:hint="cs"/>
          <w:b/>
          <w:bCs/>
          <w:rtl/>
        </w:rPr>
        <w:t xml:space="preserve"> </w:t>
      </w:r>
      <w:r w:rsidRPr="00CD1956">
        <w:rPr>
          <w:rFonts w:cs="David"/>
          <w:b/>
          <w:bCs/>
          <w:rtl/>
        </w:rPr>
        <w:t>-</w:t>
      </w:r>
      <w:r w:rsidR="000416E1" w:rsidRPr="00CD1956">
        <w:rPr>
          <w:rFonts w:cs="David" w:hint="cs"/>
          <w:b/>
          <w:bCs/>
          <w:rtl/>
        </w:rPr>
        <w:t xml:space="preserve"> </w:t>
      </w:r>
      <w:r w:rsidRPr="00CD1956">
        <w:rPr>
          <w:rFonts w:cs="David"/>
          <w:b/>
          <w:bCs/>
          <w:rtl/>
        </w:rPr>
        <w:t>מורה דרך בדת יוון העתיקה</w:t>
      </w:r>
      <w:r w:rsidRPr="00CD1956">
        <w:rPr>
          <w:rFonts w:cs="David"/>
          <w:rtl/>
        </w:rPr>
        <w:t>. ירושלים: ראובן מס.</w:t>
      </w:r>
    </w:p>
    <w:p w14:paraId="0C9165B8" w14:textId="7DF00961" w:rsidR="007D6DA2" w:rsidRPr="00CD1956" w:rsidRDefault="007D6DA2" w:rsidP="0058284F">
      <w:pPr>
        <w:spacing w:line="480" w:lineRule="auto"/>
        <w:ind w:left="374" w:hanging="426"/>
        <w:rPr>
          <w:rFonts w:cs="David"/>
          <w:rtl/>
        </w:rPr>
      </w:pPr>
      <w:proofErr w:type="spellStart"/>
      <w:r w:rsidRPr="00CD1956">
        <w:rPr>
          <w:rFonts w:cs="David"/>
          <w:rtl/>
        </w:rPr>
        <w:t>זקוביץ</w:t>
      </w:r>
      <w:proofErr w:type="spellEnd"/>
      <w:r w:rsidRPr="00CD1956">
        <w:rPr>
          <w:rFonts w:cs="David"/>
          <w:rtl/>
        </w:rPr>
        <w:t>, י' (</w:t>
      </w:r>
      <w:r w:rsidR="00494D55" w:rsidRPr="00CD1956">
        <w:rPr>
          <w:rFonts w:cs="David" w:hint="cs"/>
          <w:rtl/>
        </w:rPr>
        <w:t>1991</w:t>
      </w:r>
      <w:r w:rsidRPr="00CD1956">
        <w:rPr>
          <w:rFonts w:cs="David"/>
          <w:rtl/>
        </w:rPr>
        <w:t xml:space="preserve">). בריאה </w:t>
      </w:r>
      <w:proofErr w:type="spellStart"/>
      <w:r w:rsidRPr="00CD1956">
        <w:rPr>
          <w:rFonts w:cs="David"/>
          <w:rtl/>
        </w:rPr>
        <w:t>והסטוריה</w:t>
      </w:r>
      <w:proofErr w:type="spellEnd"/>
      <w:r w:rsidRPr="00CD1956">
        <w:rPr>
          <w:rFonts w:cs="David"/>
          <w:rtl/>
        </w:rPr>
        <w:t xml:space="preserve"> במקרא</w:t>
      </w:r>
      <w:r w:rsidR="000416E1" w:rsidRPr="00CD1956">
        <w:rPr>
          <w:rFonts w:cs="David" w:hint="cs"/>
          <w:rtl/>
        </w:rPr>
        <w:t>.</w:t>
      </w:r>
      <w:r w:rsidRPr="00CD1956">
        <w:rPr>
          <w:rFonts w:cs="David"/>
          <w:rtl/>
        </w:rPr>
        <w:t xml:space="preserve"> בתוך</w:t>
      </w:r>
      <w:r w:rsidR="000416E1" w:rsidRPr="00CD1956">
        <w:rPr>
          <w:rFonts w:cs="David" w:hint="cs"/>
          <w:rtl/>
        </w:rPr>
        <w:t>:</w:t>
      </w:r>
      <w:r w:rsidRPr="00CD1956">
        <w:rPr>
          <w:rFonts w:cs="David"/>
          <w:rtl/>
        </w:rPr>
        <w:t xml:space="preserve"> </w:t>
      </w:r>
      <w:r w:rsidR="00C42F98" w:rsidRPr="00CD1956">
        <w:rPr>
          <w:rFonts w:cs="David"/>
          <w:rtl/>
        </w:rPr>
        <w:t xml:space="preserve">לאה מזור (עורכת), </w:t>
      </w:r>
      <w:r w:rsidRPr="00CD1956">
        <w:rPr>
          <w:rFonts w:cs="David"/>
          <w:rtl/>
        </w:rPr>
        <w:t xml:space="preserve"> </w:t>
      </w:r>
      <w:r w:rsidRPr="00CD1956">
        <w:rPr>
          <w:rFonts w:cs="David"/>
          <w:b/>
          <w:bCs/>
          <w:rtl/>
        </w:rPr>
        <w:t>בריאת העולם במדע במיתוס ובאמונה</w:t>
      </w:r>
      <w:r w:rsidR="000416E1" w:rsidRPr="00CD1956">
        <w:rPr>
          <w:rFonts w:cs="David" w:hint="cs"/>
          <w:rtl/>
        </w:rPr>
        <w:t>.</w:t>
      </w:r>
      <w:r w:rsidRPr="00CD1956">
        <w:rPr>
          <w:rFonts w:cs="David"/>
          <w:rtl/>
        </w:rPr>
        <w:t xml:space="preserve"> ירושלים: האוניברסיטה העברית</w:t>
      </w:r>
      <w:r w:rsidR="000416E1" w:rsidRPr="00CD1956">
        <w:rPr>
          <w:rFonts w:cs="David" w:hint="cs"/>
          <w:rtl/>
        </w:rPr>
        <w:t>,</w:t>
      </w:r>
      <w:r w:rsidRPr="00CD1956">
        <w:rPr>
          <w:rFonts w:cs="David"/>
          <w:rtl/>
        </w:rPr>
        <w:t xml:space="preserve"> </w:t>
      </w:r>
      <w:r w:rsidR="000416E1" w:rsidRPr="00CD1956">
        <w:rPr>
          <w:rFonts w:cs="David" w:hint="cs"/>
          <w:rtl/>
        </w:rPr>
        <w:t>מ</w:t>
      </w:r>
      <w:r w:rsidRPr="00CD1956">
        <w:rPr>
          <w:rFonts w:cs="David"/>
          <w:rtl/>
        </w:rPr>
        <w:t>אגנס</w:t>
      </w:r>
      <w:r w:rsidR="0058284F" w:rsidRPr="00CD1956">
        <w:rPr>
          <w:rFonts w:cs="David" w:hint="cs"/>
          <w:rtl/>
        </w:rPr>
        <w:t xml:space="preserve">, </w:t>
      </w:r>
      <w:r w:rsidR="00C42F98" w:rsidRPr="00CD1956">
        <w:rPr>
          <w:rFonts w:cs="David" w:hint="cs"/>
          <w:rtl/>
        </w:rPr>
        <w:t>עמ' 60-70.</w:t>
      </w:r>
    </w:p>
    <w:p w14:paraId="62F26091" w14:textId="01A70EAC" w:rsidR="00C82CD4" w:rsidRPr="00CD1956" w:rsidRDefault="00C82CD4" w:rsidP="00C82CD4">
      <w:pPr>
        <w:spacing w:line="480" w:lineRule="auto"/>
        <w:ind w:left="374" w:hanging="426"/>
        <w:rPr>
          <w:rFonts w:cs="David"/>
          <w:rtl/>
        </w:rPr>
      </w:pPr>
      <w:r w:rsidRPr="00CD1956">
        <w:rPr>
          <w:rFonts w:cs="David"/>
          <w:rtl/>
        </w:rPr>
        <w:t>יונג, ק</w:t>
      </w:r>
      <w:r w:rsidRPr="00CD1956">
        <w:rPr>
          <w:rFonts w:cs="David" w:hint="cs"/>
          <w:rtl/>
        </w:rPr>
        <w:t>.</w:t>
      </w:r>
      <w:r w:rsidRPr="00CD1956">
        <w:rPr>
          <w:rFonts w:cs="David"/>
          <w:rtl/>
        </w:rPr>
        <w:t xml:space="preserve"> ג</w:t>
      </w:r>
      <w:r w:rsidRPr="00CD1956">
        <w:rPr>
          <w:rFonts w:cs="David" w:hint="cs"/>
          <w:rtl/>
        </w:rPr>
        <w:t>.</w:t>
      </w:r>
      <w:r w:rsidRPr="00CD1956">
        <w:rPr>
          <w:rFonts w:cs="David"/>
          <w:rtl/>
        </w:rPr>
        <w:t xml:space="preserve"> (1987). </w:t>
      </w:r>
      <w:r w:rsidRPr="00CD1956">
        <w:rPr>
          <w:rFonts w:cs="David"/>
          <w:i/>
          <w:iCs/>
          <w:rtl/>
        </w:rPr>
        <w:t>הפסיכולוגיה של הלא מודע</w:t>
      </w:r>
      <w:r w:rsidRPr="00CD1956">
        <w:rPr>
          <w:rFonts w:cs="David"/>
          <w:rtl/>
        </w:rPr>
        <w:t xml:space="preserve"> (חיים איזק, מתרגם). תל-אביב: הוצאת </w:t>
      </w:r>
    </w:p>
    <w:p w14:paraId="0C66F3C5" w14:textId="77777777" w:rsidR="00667824" w:rsidRDefault="00C82CD4" w:rsidP="005E54CF">
      <w:pPr>
        <w:spacing w:line="480" w:lineRule="auto"/>
        <w:ind w:left="374" w:hanging="426"/>
        <w:rPr>
          <w:rFonts w:cs="David"/>
          <w:rtl/>
        </w:rPr>
      </w:pPr>
      <w:r w:rsidRPr="00CD1956">
        <w:rPr>
          <w:rFonts w:cs="David"/>
          <w:rtl/>
        </w:rPr>
        <w:t xml:space="preserve">     דביר.</w:t>
      </w:r>
    </w:p>
    <w:p w14:paraId="40F80B1A" w14:textId="75E5CFEF" w:rsidR="0031671E" w:rsidRPr="00CD1956" w:rsidRDefault="0031671E" w:rsidP="005E54CF">
      <w:pPr>
        <w:spacing w:line="480" w:lineRule="auto"/>
        <w:ind w:left="374" w:hanging="426"/>
        <w:rPr>
          <w:rFonts w:cs="David"/>
          <w:rtl/>
        </w:rPr>
      </w:pPr>
      <w:r w:rsidRPr="00CD1956">
        <w:rPr>
          <w:rFonts w:cs="David"/>
          <w:rtl/>
        </w:rPr>
        <w:t xml:space="preserve">כשר, א' (2004). </w:t>
      </w:r>
      <w:r w:rsidRPr="00CD1956">
        <w:rPr>
          <w:rFonts w:cs="David"/>
          <w:b/>
          <w:bCs/>
          <w:rtl/>
        </w:rPr>
        <w:t>יהדות ואלילות</w:t>
      </w:r>
      <w:r w:rsidRPr="00CD1956">
        <w:rPr>
          <w:rFonts w:cs="David"/>
          <w:rtl/>
        </w:rPr>
        <w:t>.</w:t>
      </w:r>
      <w:r w:rsidR="00494D55" w:rsidRPr="00CD1956">
        <w:rPr>
          <w:rFonts w:cs="David" w:hint="cs"/>
          <w:rtl/>
        </w:rPr>
        <w:t xml:space="preserve"> </w:t>
      </w:r>
      <w:r w:rsidR="00915BBB" w:rsidRPr="00CD1956">
        <w:rPr>
          <w:rFonts w:cs="David" w:hint="cs"/>
          <w:rtl/>
        </w:rPr>
        <w:t>תל-אביב:</w:t>
      </w:r>
      <w:r w:rsidRPr="00CD1956">
        <w:rPr>
          <w:rFonts w:cs="David"/>
          <w:rtl/>
        </w:rPr>
        <w:t xml:space="preserve"> משרד הב</w:t>
      </w:r>
      <w:r w:rsidR="000416E1" w:rsidRPr="00CD1956">
        <w:rPr>
          <w:rFonts w:cs="David" w:hint="cs"/>
          <w:rtl/>
        </w:rPr>
        <w:t>י</w:t>
      </w:r>
      <w:r w:rsidRPr="00CD1956">
        <w:rPr>
          <w:rFonts w:cs="David"/>
          <w:rtl/>
        </w:rPr>
        <w:t>טחון ההוצאה לאור.</w:t>
      </w:r>
    </w:p>
    <w:p w14:paraId="06CEB453" w14:textId="77777777" w:rsidR="0031671E" w:rsidRPr="00CD1956" w:rsidRDefault="0031671E" w:rsidP="005E54CF">
      <w:pPr>
        <w:spacing w:line="480" w:lineRule="auto"/>
        <w:ind w:left="374" w:hanging="426"/>
        <w:rPr>
          <w:rFonts w:cs="David"/>
          <w:rtl/>
        </w:rPr>
      </w:pPr>
      <w:proofErr w:type="spellStart"/>
      <w:r w:rsidRPr="00CD1956">
        <w:rPr>
          <w:rFonts w:cs="David"/>
          <w:rtl/>
        </w:rPr>
        <w:t>לוקרציוס</w:t>
      </w:r>
      <w:proofErr w:type="spellEnd"/>
      <w:r w:rsidRPr="00CD1956">
        <w:rPr>
          <w:rFonts w:cs="David"/>
          <w:rtl/>
        </w:rPr>
        <w:t xml:space="preserve"> (1962). </w:t>
      </w:r>
      <w:r w:rsidRPr="00CD1956">
        <w:rPr>
          <w:rFonts w:cs="David"/>
          <w:b/>
          <w:bCs/>
          <w:rtl/>
        </w:rPr>
        <w:t>על טבע היקום</w:t>
      </w:r>
      <w:r w:rsidRPr="00CD1956">
        <w:rPr>
          <w:rFonts w:cs="David"/>
          <w:rtl/>
        </w:rPr>
        <w:t xml:space="preserve"> </w:t>
      </w:r>
      <w:r w:rsidR="000416E1" w:rsidRPr="00CD1956">
        <w:rPr>
          <w:rFonts w:cs="David" w:hint="cs"/>
          <w:rtl/>
        </w:rPr>
        <w:t>(</w:t>
      </w:r>
      <w:r w:rsidRPr="00CD1956">
        <w:rPr>
          <w:rFonts w:cs="David"/>
          <w:rtl/>
        </w:rPr>
        <w:t>תרגום</w:t>
      </w:r>
      <w:r w:rsidR="000416E1" w:rsidRPr="00CD1956">
        <w:rPr>
          <w:rFonts w:cs="David" w:hint="cs"/>
          <w:rtl/>
        </w:rPr>
        <w:t xml:space="preserve"> ש'</w:t>
      </w:r>
      <w:r w:rsidRPr="00CD1956">
        <w:rPr>
          <w:rFonts w:cs="David"/>
          <w:rtl/>
        </w:rPr>
        <w:t xml:space="preserve"> </w:t>
      </w:r>
      <w:proofErr w:type="spellStart"/>
      <w:r w:rsidRPr="00CD1956">
        <w:rPr>
          <w:rFonts w:cs="David"/>
          <w:rtl/>
        </w:rPr>
        <w:t>דיקמן</w:t>
      </w:r>
      <w:proofErr w:type="spellEnd"/>
      <w:r w:rsidR="000416E1" w:rsidRPr="00CD1956">
        <w:rPr>
          <w:rFonts w:cs="David" w:hint="cs"/>
          <w:rtl/>
        </w:rPr>
        <w:t>).</w:t>
      </w:r>
      <w:r w:rsidRPr="00CD1956">
        <w:rPr>
          <w:rFonts w:cs="David"/>
          <w:rtl/>
        </w:rPr>
        <w:t xml:space="preserve"> ירושלים: מוסד ביאליק.</w:t>
      </w:r>
    </w:p>
    <w:p w14:paraId="42E87964" w14:textId="77777777" w:rsidR="0031671E" w:rsidRPr="00CD1956" w:rsidRDefault="0031671E" w:rsidP="005E54CF">
      <w:pPr>
        <w:spacing w:line="480" w:lineRule="auto"/>
        <w:ind w:left="374" w:hanging="426"/>
        <w:rPr>
          <w:rFonts w:cs="David"/>
          <w:rtl/>
        </w:rPr>
      </w:pPr>
      <w:r w:rsidRPr="00CD1956">
        <w:rPr>
          <w:rFonts w:cs="David"/>
          <w:rtl/>
        </w:rPr>
        <w:t xml:space="preserve">לוריא, י' (2007). </w:t>
      </w:r>
      <w:r w:rsidRPr="00CD1956">
        <w:rPr>
          <w:rFonts w:cs="David"/>
          <w:b/>
          <w:bCs/>
          <w:rtl/>
        </w:rPr>
        <w:t>מבוא לקסמי הפילוסופיה – אתיקה ומוסר</w:t>
      </w:r>
      <w:r w:rsidRPr="00CD1956">
        <w:rPr>
          <w:rFonts w:cs="David"/>
          <w:rtl/>
        </w:rPr>
        <w:t xml:space="preserve">. </w:t>
      </w:r>
      <w:r w:rsidR="000416E1" w:rsidRPr="00CD1956">
        <w:rPr>
          <w:rFonts w:cs="David" w:hint="cs"/>
          <w:rtl/>
        </w:rPr>
        <w:t xml:space="preserve">באר שבע: </w:t>
      </w:r>
      <w:r w:rsidRPr="00CD1956">
        <w:rPr>
          <w:rFonts w:cs="David"/>
          <w:rtl/>
        </w:rPr>
        <w:t>הוצאת הספרים של אוניברסיטת בן</w:t>
      </w:r>
      <w:r w:rsidR="000416E1" w:rsidRPr="00CD1956">
        <w:rPr>
          <w:rFonts w:cs="David" w:hint="cs"/>
          <w:rtl/>
        </w:rPr>
        <w:t>-</w:t>
      </w:r>
      <w:r w:rsidRPr="00CD1956">
        <w:rPr>
          <w:rFonts w:cs="David"/>
          <w:rtl/>
        </w:rPr>
        <w:t>גוריון בנגב.</w:t>
      </w:r>
    </w:p>
    <w:p w14:paraId="6B85D5BB" w14:textId="77777777" w:rsidR="0031671E" w:rsidRPr="00667824" w:rsidRDefault="0031671E" w:rsidP="005E54CF">
      <w:pPr>
        <w:spacing w:line="480" w:lineRule="auto"/>
        <w:ind w:left="374" w:hanging="426"/>
        <w:rPr>
          <w:rFonts w:cs="David"/>
          <w:color w:val="FF0000"/>
          <w:rtl/>
        </w:rPr>
      </w:pPr>
      <w:proofErr w:type="spellStart"/>
      <w:r w:rsidRPr="00667824">
        <w:rPr>
          <w:rFonts w:cs="David"/>
          <w:color w:val="FF0000"/>
          <w:rtl/>
        </w:rPr>
        <w:lastRenderedPageBreak/>
        <w:t>ליוטאר</w:t>
      </w:r>
      <w:proofErr w:type="spellEnd"/>
      <w:r w:rsidRPr="00667824">
        <w:rPr>
          <w:rFonts w:cs="David"/>
          <w:color w:val="FF0000"/>
          <w:rtl/>
        </w:rPr>
        <w:t xml:space="preserve">, </w:t>
      </w:r>
      <w:proofErr w:type="spellStart"/>
      <w:r w:rsidRPr="00667824">
        <w:rPr>
          <w:rFonts w:cs="David"/>
          <w:color w:val="FF0000"/>
          <w:rtl/>
        </w:rPr>
        <w:t>ז</w:t>
      </w:r>
      <w:r w:rsidR="000416E1" w:rsidRPr="00667824">
        <w:rPr>
          <w:rFonts w:cs="David" w:hint="cs"/>
          <w:color w:val="FF0000"/>
          <w:rtl/>
        </w:rPr>
        <w:t>"</w:t>
      </w:r>
      <w:r w:rsidR="001A0202" w:rsidRPr="00667824">
        <w:rPr>
          <w:rFonts w:cs="David"/>
          <w:color w:val="FF0000"/>
          <w:rtl/>
        </w:rPr>
        <w:t>פ</w:t>
      </w:r>
      <w:proofErr w:type="spellEnd"/>
      <w:r w:rsidR="001A0202" w:rsidRPr="00667824">
        <w:rPr>
          <w:rFonts w:cs="David"/>
          <w:color w:val="FF0000"/>
          <w:rtl/>
        </w:rPr>
        <w:t xml:space="preserve"> (1999). </w:t>
      </w:r>
      <w:r w:rsidR="001A0202" w:rsidRPr="00667824">
        <w:rPr>
          <w:rFonts w:cs="David"/>
          <w:b/>
          <w:bCs/>
          <w:color w:val="FF0000"/>
          <w:rtl/>
        </w:rPr>
        <w:t>המצב הפוסט מודרני</w:t>
      </w:r>
      <w:r w:rsidR="001A0202" w:rsidRPr="00667824">
        <w:rPr>
          <w:rFonts w:cs="David"/>
          <w:color w:val="FF0000"/>
          <w:rtl/>
        </w:rPr>
        <w:t xml:space="preserve"> (</w:t>
      </w:r>
      <w:r w:rsidR="000416E1" w:rsidRPr="00667824">
        <w:rPr>
          <w:rFonts w:cs="David" w:hint="cs"/>
          <w:color w:val="FF0000"/>
          <w:rtl/>
        </w:rPr>
        <w:t xml:space="preserve">תרגום </w:t>
      </w:r>
      <w:r w:rsidR="001A0202" w:rsidRPr="00667824">
        <w:rPr>
          <w:rFonts w:cs="David"/>
          <w:color w:val="FF0000"/>
          <w:rtl/>
        </w:rPr>
        <w:t>א' אזולאי)</w:t>
      </w:r>
      <w:r w:rsidR="001A0202" w:rsidRPr="00667824">
        <w:rPr>
          <w:rFonts w:cs="David" w:hint="cs"/>
          <w:color w:val="FF0000"/>
          <w:rtl/>
        </w:rPr>
        <w:t>.</w:t>
      </w:r>
      <w:r w:rsidR="00494D55" w:rsidRPr="00667824">
        <w:rPr>
          <w:color w:val="FF0000"/>
          <w:rtl/>
        </w:rPr>
        <w:t xml:space="preserve"> </w:t>
      </w:r>
      <w:r w:rsidR="00494D55" w:rsidRPr="00667824">
        <w:rPr>
          <w:rFonts w:cs="David"/>
          <w:color w:val="FF0000"/>
          <w:rtl/>
        </w:rPr>
        <w:t xml:space="preserve">בני-ברק: </w:t>
      </w:r>
      <w:r w:rsidR="001A0202" w:rsidRPr="00667824">
        <w:rPr>
          <w:rFonts w:cs="David" w:hint="cs"/>
          <w:color w:val="FF0000"/>
          <w:rtl/>
        </w:rPr>
        <w:t xml:space="preserve"> </w:t>
      </w:r>
      <w:r w:rsidRPr="00667824">
        <w:rPr>
          <w:rFonts w:cs="David"/>
          <w:color w:val="FF0000"/>
          <w:rtl/>
        </w:rPr>
        <w:t>הק</w:t>
      </w:r>
      <w:r w:rsidR="000416E1" w:rsidRPr="00667824">
        <w:rPr>
          <w:rFonts w:cs="David" w:hint="cs"/>
          <w:color w:val="FF0000"/>
          <w:rtl/>
        </w:rPr>
        <w:t>י</w:t>
      </w:r>
      <w:r w:rsidRPr="00667824">
        <w:rPr>
          <w:rFonts w:cs="David"/>
          <w:color w:val="FF0000"/>
          <w:rtl/>
        </w:rPr>
        <w:t>בוץ המאוחד.</w:t>
      </w:r>
    </w:p>
    <w:p w14:paraId="08655010" w14:textId="77777777" w:rsidR="0031671E" w:rsidRPr="00667824" w:rsidRDefault="0031671E" w:rsidP="005E54CF">
      <w:pPr>
        <w:spacing w:line="480" w:lineRule="auto"/>
        <w:ind w:left="374" w:hanging="426"/>
        <w:rPr>
          <w:rFonts w:cs="David"/>
          <w:color w:val="FF0000"/>
          <w:rtl/>
        </w:rPr>
      </w:pPr>
      <w:proofErr w:type="spellStart"/>
      <w:r w:rsidRPr="00667824">
        <w:rPr>
          <w:rFonts w:cs="David"/>
          <w:color w:val="FF0000"/>
          <w:rtl/>
        </w:rPr>
        <w:t>ליוטאר</w:t>
      </w:r>
      <w:proofErr w:type="spellEnd"/>
      <w:r w:rsidRPr="00667824">
        <w:rPr>
          <w:rFonts w:cs="David"/>
          <w:color w:val="FF0000"/>
          <w:rtl/>
        </w:rPr>
        <w:t xml:space="preserve">, </w:t>
      </w:r>
      <w:proofErr w:type="spellStart"/>
      <w:r w:rsidRPr="00667824">
        <w:rPr>
          <w:rFonts w:cs="David"/>
          <w:color w:val="FF0000"/>
          <w:rtl/>
        </w:rPr>
        <w:t>ז</w:t>
      </w:r>
      <w:r w:rsidR="000416E1" w:rsidRPr="00667824">
        <w:rPr>
          <w:rFonts w:cs="David" w:hint="cs"/>
          <w:color w:val="FF0000"/>
          <w:rtl/>
        </w:rPr>
        <w:t>"</w:t>
      </w:r>
      <w:r w:rsidRPr="00667824">
        <w:rPr>
          <w:rFonts w:cs="David"/>
          <w:color w:val="FF0000"/>
          <w:rtl/>
        </w:rPr>
        <w:t>פ</w:t>
      </w:r>
      <w:proofErr w:type="spellEnd"/>
      <w:r w:rsidR="001A0202" w:rsidRPr="00667824">
        <w:rPr>
          <w:rFonts w:cs="David"/>
          <w:color w:val="FF0000"/>
          <w:rtl/>
        </w:rPr>
        <w:t xml:space="preserve"> (2006). </w:t>
      </w:r>
      <w:r w:rsidR="001A0202" w:rsidRPr="00667824">
        <w:rPr>
          <w:rFonts w:cs="David"/>
          <w:b/>
          <w:bCs/>
          <w:color w:val="FF0000"/>
          <w:rtl/>
        </w:rPr>
        <w:t>הסברים על הפוסט מודרני</w:t>
      </w:r>
      <w:r w:rsidRPr="00667824">
        <w:rPr>
          <w:rFonts w:cs="David"/>
          <w:color w:val="FF0000"/>
          <w:rtl/>
        </w:rPr>
        <w:t xml:space="preserve"> (</w:t>
      </w:r>
      <w:r w:rsidR="000416E1" w:rsidRPr="00667824">
        <w:rPr>
          <w:rFonts w:cs="David" w:hint="cs"/>
          <w:color w:val="FF0000"/>
          <w:rtl/>
        </w:rPr>
        <w:t xml:space="preserve">תרגום </w:t>
      </w:r>
      <w:r w:rsidRPr="00667824">
        <w:rPr>
          <w:rFonts w:cs="David"/>
          <w:color w:val="FF0000"/>
          <w:rtl/>
        </w:rPr>
        <w:t>א' גלעד). תל אביב: רסלינג.</w:t>
      </w:r>
    </w:p>
    <w:p w14:paraId="31BD234C" w14:textId="77777777" w:rsidR="0031671E" w:rsidRPr="00E43B3B" w:rsidRDefault="0031671E" w:rsidP="00C42228">
      <w:pPr>
        <w:spacing w:line="480" w:lineRule="auto"/>
        <w:ind w:left="374" w:hanging="426"/>
        <w:rPr>
          <w:rFonts w:cs="David"/>
          <w:color w:val="FF0000"/>
          <w:rtl/>
        </w:rPr>
      </w:pPr>
      <w:proofErr w:type="spellStart"/>
      <w:r w:rsidRPr="00E43B3B">
        <w:rPr>
          <w:rFonts w:cs="David"/>
          <w:color w:val="FF0000"/>
          <w:rtl/>
        </w:rPr>
        <w:t>מאק</w:t>
      </w:r>
      <w:proofErr w:type="spellEnd"/>
      <w:r w:rsidRPr="00E43B3B">
        <w:rPr>
          <w:rFonts w:cs="David"/>
          <w:color w:val="FF0000"/>
          <w:rtl/>
        </w:rPr>
        <w:t xml:space="preserve">, ח' (2001). </w:t>
      </w:r>
      <w:r w:rsidRPr="00E43B3B">
        <w:rPr>
          <w:rFonts w:cs="David"/>
          <w:b/>
          <w:bCs/>
          <w:color w:val="FF0000"/>
          <w:rtl/>
        </w:rPr>
        <w:t>מבוא לתפילות ישראל</w:t>
      </w:r>
      <w:r w:rsidRPr="00E43B3B">
        <w:rPr>
          <w:rFonts w:cs="David"/>
          <w:color w:val="FF0000"/>
          <w:rtl/>
        </w:rPr>
        <w:t xml:space="preserve">. </w:t>
      </w:r>
      <w:r w:rsidR="00915BBB" w:rsidRPr="00E43B3B">
        <w:rPr>
          <w:rFonts w:cs="David" w:hint="cs"/>
          <w:color w:val="FF0000"/>
          <w:rtl/>
        </w:rPr>
        <w:t xml:space="preserve">תל-אביב: </w:t>
      </w:r>
      <w:r w:rsidRPr="00E43B3B">
        <w:rPr>
          <w:rFonts w:cs="David"/>
          <w:color w:val="FF0000"/>
          <w:rtl/>
        </w:rPr>
        <w:t>משרד הב</w:t>
      </w:r>
      <w:r w:rsidR="000416E1" w:rsidRPr="00E43B3B">
        <w:rPr>
          <w:rFonts w:cs="David" w:hint="cs"/>
          <w:color w:val="FF0000"/>
          <w:rtl/>
        </w:rPr>
        <w:t>י</w:t>
      </w:r>
      <w:r w:rsidRPr="00E43B3B">
        <w:rPr>
          <w:rFonts w:cs="David"/>
          <w:color w:val="FF0000"/>
          <w:rtl/>
        </w:rPr>
        <w:t>טחון ההוצאה לאור.</w:t>
      </w:r>
    </w:p>
    <w:p w14:paraId="3FFFD7E7" w14:textId="77777777" w:rsidR="0031671E" w:rsidRPr="00CD1956" w:rsidRDefault="0031671E" w:rsidP="00C42228">
      <w:pPr>
        <w:spacing w:line="480" w:lineRule="auto"/>
        <w:ind w:left="374" w:hanging="426"/>
        <w:rPr>
          <w:rFonts w:cs="David"/>
          <w:rtl/>
        </w:rPr>
      </w:pPr>
      <w:proofErr w:type="spellStart"/>
      <w:r w:rsidRPr="00CD1956">
        <w:rPr>
          <w:rFonts w:cs="David"/>
          <w:rtl/>
        </w:rPr>
        <w:t>מופס</w:t>
      </w:r>
      <w:proofErr w:type="spellEnd"/>
      <w:r w:rsidRPr="00CD1956">
        <w:rPr>
          <w:rFonts w:cs="David"/>
          <w:rtl/>
        </w:rPr>
        <w:t xml:space="preserve">, י' (2006). </w:t>
      </w:r>
      <w:r w:rsidRPr="00CD1956">
        <w:rPr>
          <w:rFonts w:cs="David"/>
          <w:b/>
          <w:bCs/>
          <w:rtl/>
        </w:rPr>
        <w:t>אישיותו של אלוהים</w:t>
      </w:r>
      <w:r w:rsidRPr="00CD1956">
        <w:rPr>
          <w:rFonts w:cs="David"/>
          <w:i/>
          <w:iCs/>
          <w:rtl/>
        </w:rPr>
        <w:t>.</w:t>
      </w:r>
      <w:r w:rsidRPr="00CD1956">
        <w:rPr>
          <w:rFonts w:cs="David"/>
          <w:rtl/>
        </w:rPr>
        <w:t xml:space="preserve"> ירושלים: מכון שלום הרטמן.</w:t>
      </w:r>
    </w:p>
    <w:p w14:paraId="550A82B9" w14:textId="51BA348F" w:rsidR="0031671E" w:rsidRDefault="0031671E" w:rsidP="00D65144">
      <w:pPr>
        <w:spacing w:line="480" w:lineRule="auto"/>
        <w:ind w:left="374" w:hanging="426"/>
        <w:rPr>
          <w:rFonts w:cs="David"/>
          <w:rtl/>
        </w:rPr>
      </w:pPr>
      <w:r w:rsidRPr="00CD1956">
        <w:rPr>
          <w:rFonts w:cs="David"/>
          <w:rtl/>
        </w:rPr>
        <w:t xml:space="preserve">מלכין, י' (2003). </w:t>
      </w:r>
      <w:r w:rsidRPr="00CD1956">
        <w:rPr>
          <w:rFonts w:cs="David"/>
          <w:b/>
          <w:bCs/>
          <w:rtl/>
        </w:rPr>
        <w:t>יהדות ללא אל, יהדות כתרבות, תנ"ך כספרות</w:t>
      </w:r>
      <w:r w:rsidRPr="00CD1956">
        <w:rPr>
          <w:rFonts w:cs="David"/>
          <w:rtl/>
        </w:rPr>
        <w:t>. ירושלים: כתר</w:t>
      </w:r>
      <w:r w:rsidR="00C02DB4" w:rsidRPr="00CD1956">
        <w:rPr>
          <w:rFonts w:cs="David" w:hint="cs"/>
          <w:rtl/>
        </w:rPr>
        <w:t>.</w:t>
      </w:r>
      <w:r w:rsidRPr="00CD1956">
        <w:rPr>
          <w:rFonts w:cs="David"/>
          <w:rtl/>
        </w:rPr>
        <w:t xml:space="preserve"> </w:t>
      </w:r>
    </w:p>
    <w:p w14:paraId="6F7F4230" w14:textId="6203BA49" w:rsidR="00C82CD4" w:rsidRPr="00CD1956" w:rsidRDefault="00C82CD4" w:rsidP="00D65144">
      <w:pPr>
        <w:spacing w:line="480" w:lineRule="auto"/>
        <w:ind w:left="374" w:hanging="426"/>
        <w:rPr>
          <w:rFonts w:cs="David"/>
          <w:rtl/>
        </w:rPr>
      </w:pPr>
      <w:r w:rsidRPr="00CD1956">
        <w:rPr>
          <w:rFonts w:cs="David" w:hint="cs"/>
          <w:rtl/>
        </w:rPr>
        <w:t>נוימן, א' (</w:t>
      </w:r>
      <w:bookmarkStart w:id="7" w:name="_Hlk39701391"/>
      <w:r w:rsidRPr="00CD1956">
        <w:rPr>
          <w:rFonts w:cs="David" w:hint="cs"/>
          <w:rtl/>
        </w:rPr>
        <w:t>2007</w:t>
      </w:r>
      <w:bookmarkEnd w:id="7"/>
      <w:r w:rsidRPr="00CD1956">
        <w:rPr>
          <w:rFonts w:cs="David" w:hint="cs"/>
          <w:rtl/>
        </w:rPr>
        <w:t xml:space="preserve">). </w:t>
      </w:r>
      <w:r w:rsidRPr="00CD1956">
        <w:rPr>
          <w:rFonts w:cs="David" w:hint="cs"/>
          <w:i/>
          <w:iCs/>
          <w:rtl/>
        </w:rPr>
        <w:t>האדם המיסטי</w:t>
      </w:r>
      <w:r w:rsidRPr="00CD1956">
        <w:rPr>
          <w:rFonts w:cs="David" w:hint="cs"/>
          <w:rtl/>
        </w:rPr>
        <w:t>. תל-אביב: הוצאת רסלינג.</w:t>
      </w:r>
    </w:p>
    <w:p w14:paraId="0F45C9D4" w14:textId="77777777" w:rsidR="003B4109" w:rsidRDefault="003B4109" w:rsidP="003B4109">
      <w:pPr>
        <w:spacing w:line="480" w:lineRule="auto"/>
        <w:ind w:left="374" w:hanging="426"/>
        <w:rPr>
          <w:rFonts w:cs="David"/>
          <w:color w:val="FF0000"/>
          <w:rtl/>
        </w:rPr>
      </w:pPr>
      <w:r w:rsidRPr="005F482B">
        <w:rPr>
          <w:rFonts w:cs="David"/>
          <w:color w:val="FF0000"/>
          <w:rtl/>
        </w:rPr>
        <w:t xml:space="preserve">ניר, ב' (2010). </w:t>
      </w:r>
      <w:proofErr w:type="spellStart"/>
      <w:r w:rsidRPr="005F482B">
        <w:rPr>
          <w:rFonts w:cs="David"/>
          <w:color w:val="FF0000"/>
          <w:rtl/>
        </w:rPr>
        <w:t>גניאלוגיה</w:t>
      </w:r>
      <w:proofErr w:type="spellEnd"/>
      <w:r w:rsidRPr="005F482B">
        <w:rPr>
          <w:rFonts w:cs="David"/>
          <w:color w:val="FF0000"/>
          <w:rtl/>
        </w:rPr>
        <w:t xml:space="preserve"> של "הצלחה" ו"כישלון" בתרבות המערב. עבודה לשם קבלת תואר דוקטור. תל אביב: אוניברסיטת תל אביב.</w:t>
      </w:r>
    </w:p>
    <w:p w14:paraId="57876041" w14:textId="5611A8E7" w:rsidR="003D7DD0" w:rsidRPr="00D8273A" w:rsidRDefault="003D7DD0" w:rsidP="003B4109">
      <w:pPr>
        <w:spacing w:line="480" w:lineRule="auto"/>
        <w:ind w:left="374" w:hanging="426"/>
        <w:rPr>
          <w:rFonts w:cs="David"/>
          <w:color w:val="00B050"/>
          <w:rtl/>
        </w:rPr>
      </w:pPr>
      <w:r w:rsidRPr="00D8273A">
        <w:rPr>
          <w:rFonts w:cs="David" w:hint="cs"/>
          <w:color w:val="00B050"/>
          <w:rtl/>
        </w:rPr>
        <w:t xml:space="preserve">ניר, ר' (2009). </w:t>
      </w:r>
      <w:r w:rsidRPr="00D8273A">
        <w:rPr>
          <w:rFonts w:cs="David" w:hint="cs"/>
          <w:b/>
          <w:bCs/>
          <w:i/>
          <w:iCs/>
          <w:color w:val="00B050"/>
          <w:rtl/>
        </w:rPr>
        <w:t xml:space="preserve">הנצרות הקדומה </w:t>
      </w:r>
      <w:r w:rsidRPr="00D8273A">
        <w:rPr>
          <w:rFonts w:cs="David"/>
          <w:b/>
          <w:bCs/>
          <w:i/>
          <w:iCs/>
          <w:color w:val="00B050"/>
          <w:rtl/>
        </w:rPr>
        <w:t>–</w:t>
      </w:r>
      <w:r w:rsidRPr="00D8273A">
        <w:rPr>
          <w:rFonts w:cs="David" w:hint="cs"/>
          <w:b/>
          <w:bCs/>
          <w:i/>
          <w:iCs/>
          <w:color w:val="00B050"/>
          <w:rtl/>
        </w:rPr>
        <w:t xml:space="preserve"> שלוש המאות הראשונות</w:t>
      </w:r>
      <w:r w:rsidRPr="00D8273A">
        <w:rPr>
          <w:rFonts w:cs="David" w:hint="cs"/>
          <w:color w:val="00B050"/>
          <w:rtl/>
        </w:rPr>
        <w:t xml:space="preserve">, </w:t>
      </w:r>
      <w:r w:rsidR="00D8273A" w:rsidRPr="00D8273A">
        <w:rPr>
          <w:rFonts w:cs="David" w:hint="cs"/>
          <w:color w:val="00B050"/>
          <w:rtl/>
        </w:rPr>
        <w:t>רעננה: האוניברסיטה הפתוחה.</w:t>
      </w:r>
    </w:p>
    <w:p w14:paraId="035C7C99" w14:textId="77777777" w:rsidR="00517ED1" w:rsidRDefault="00517ED1" w:rsidP="00C11AED">
      <w:pPr>
        <w:spacing w:line="480" w:lineRule="auto"/>
        <w:ind w:left="374" w:hanging="426"/>
        <w:rPr>
          <w:rFonts w:cs="David"/>
          <w:rtl/>
        </w:rPr>
      </w:pPr>
      <w:r w:rsidRPr="00CD1956">
        <w:rPr>
          <w:rFonts w:cs="David"/>
          <w:rtl/>
        </w:rPr>
        <w:t xml:space="preserve">ניטשה, </w:t>
      </w:r>
      <w:r w:rsidRPr="00CD1956">
        <w:rPr>
          <w:rFonts w:cs="David" w:hint="cs"/>
          <w:rtl/>
        </w:rPr>
        <w:t xml:space="preserve">נ' (1985). </w:t>
      </w:r>
      <w:r w:rsidRPr="00CD1956">
        <w:rPr>
          <w:rFonts w:cs="David"/>
          <w:b/>
          <w:bCs/>
          <w:rtl/>
        </w:rPr>
        <w:t>המדע העליז</w:t>
      </w:r>
      <w:r w:rsidRPr="00CD1956">
        <w:rPr>
          <w:rFonts w:cs="David"/>
          <w:rtl/>
        </w:rPr>
        <w:t xml:space="preserve"> </w:t>
      </w:r>
      <w:r w:rsidR="00C11AED" w:rsidRPr="00CD1956">
        <w:rPr>
          <w:rFonts w:cs="David" w:hint="cs"/>
          <w:rtl/>
        </w:rPr>
        <w:t>(</w:t>
      </w:r>
      <w:r w:rsidRPr="00CD1956">
        <w:rPr>
          <w:rFonts w:cs="David"/>
          <w:rtl/>
        </w:rPr>
        <w:t>תרגום י</w:t>
      </w:r>
      <w:r w:rsidR="00C11AED" w:rsidRPr="00CD1956">
        <w:rPr>
          <w:rFonts w:cs="David" w:hint="cs"/>
          <w:rtl/>
        </w:rPr>
        <w:t>'</w:t>
      </w:r>
      <w:r w:rsidRPr="00CD1956">
        <w:rPr>
          <w:rFonts w:cs="David"/>
          <w:rtl/>
        </w:rPr>
        <w:t xml:space="preserve"> אלדד</w:t>
      </w:r>
      <w:r w:rsidR="00C11AED" w:rsidRPr="00CD1956">
        <w:rPr>
          <w:rFonts w:cs="David" w:hint="cs"/>
          <w:rtl/>
        </w:rPr>
        <w:t>).</w:t>
      </w:r>
      <w:r w:rsidRPr="00CD1956">
        <w:rPr>
          <w:rFonts w:cs="David"/>
          <w:rtl/>
        </w:rPr>
        <w:t xml:space="preserve"> ירושלים ותל אביב: הוצאת שוקן</w:t>
      </w:r>
      <w:r w:rsidR="00C11AED" w:rsidRPr="00CD1956">
        <w:rPr>
          <w:rFonts w:cs="David" w:hint="cs"/>
          <w:rtl/>
        </w:rPr>
        <w:t>.</w:t>
      </w:r>
    </w:p>
    <w:p w14:paraId="19E8CF14" w14:textId="7A1BCA77" w:rsidR="005D7EBD" w:rsidRPr="005D7EBD" w:rsidRDefault="005D7EBD" w:rsidP="005D7EBD">
      <w:pPr>
        <w:spacing w:after="200" w:line="480" w:lineRule="auto"/>
        <w:ind w:left="-58"/>
        <w:rPr>
          <w:rFonts w:ascii="Calibri" w:eastAsia="Calibri" w:hAnsi="Calibri" w:cs="David"/>
          <w:color w:val="00B050"/>
          <w:rtl/>
        </w:rPr>
      </w:pPr>
      <w:r w:rsidRPr="005D7EBD">
        <w:rPr>
          <w:rFonts w:ascii="Calibri" w:eastAsia="Calibri" w:hAnsi="Calibri" w:cs="David" w:hint="cs"/>
          <w:color w:val="00B050"/>
          <w:rtl/>
        </w:rPr>
        <w:t xml:space="preserve">ניטשה, פ' (1996). </w:t>
      </w:r>
      <w:r>
        <w:rPr>
          <w:rFonts w:ascii="Calibri" w:eastAsia="Calibri" w:hAnsi="Calibri" w:cs="David" w:hint="cs"/>
          <w:color w:val="00B050"/>
          <w:rtl/>
        </w:rPr>
        <w:t>'</w:t>
      </w:r>
      <w:r w:rsidRPr="005D7EBD">
        <w:rPr>
          <w:rFonts w:ascii="Calibri" w:eastAsia="Calibri" w:hAnsi="Calibri" w:cs="David" w:hint="cs"/>
          <w:color w:val="00B050"/>
          <w:rtl/>
        </w:rPr>
        <w:t>אנטיכריסט</w:t>
      </w:r>
      <w:r>
        <w:rPr>
          <w:rFonts w:ascii="Calibri" w:eastAsia="Calibri" w:hAnsi="Calibri" w:cs="David" w:hint="cs"/>
          <w:color w:val="00B050"/>
          <w:rtl/>
        </w:rPr>
        <w:t>'</w:t>
      </w:r>
      <w:r w:rsidRPr="005D7EBD">
        <w:rPr>
          <w:rFonts w:ascii="Calibri" w:eastAsia="Calibri" w:hAnsi="Calibri" w:cs="David" w:hint="cs"/>
          <w:color w:val="00B050"/>
          <w:rtl/>
        </w:rPr>
        <w:t xml:space="preserve"> בתוך  </w:t>
      </w:r>
      <w:r w:rsidRPr="005D7EBD">
        <w:rPr>
          <w:rFonts w:ascii="Calibri" w:eastAsia="Calibri" w:hAnsi="Calibri" w:cs="David" w:hint="cs"/>
          <w:i/>
          <w:iCs/>
          <w:color w:val="00B050"/>
          <w:rtl/>
        </w:rPr>
        <w:t>שקיעת האלילים</w:t>
      </w:r>
      <w:r>
        <w:rPr>
          <w:rFonts w:ascii="Calibri" w:eastAsia="Calibri" w:hAnsi="Calibri" w:cs="David" w:hint="cs"/>
          <w:i/>
          <w:iCs/>
          <w:color w:val="00B050"/>
          <w:rtl/>
        </w:rPr>
        <w:t xml:space="preserve">, </w:t>
      </w:r>
      <w:r w:rsidRPr="005D7EBD">
        <w:rPr>
          <w:rFonts w:ascii="Calibri" w:eastAsia="Calibri" w:hAnsi="Calibri" w:cs="David" w:hint="cs"/>
          <w:color w:val="00B050"/>
          <w:rtl/>
        </w:rPr>
        <w:t xml:space="preserve">( י' אלדד מתרגם).  תל-אביב: דפוס דביר. </w:t>
      </w:r>
    </w:p>
    <w:p w14:paraId="0E249E00" w14:textId="77777777" w:rsidR="0031671E" w:rsidRPr="00CD1956" w:rsidRDefault="0031671E" w:rsidP="00D65144">
      <w:pPr>
        <w:spacing w:line="480" w:lineRule="auto"/>
        <w:ind w:left="374" w:hanging="426"/>
        <w:rPr>
          <w:rFonts w:cs="David"/>
          <w:rtl/>
        </w:rPr>
      </w:pPr>
      <w:proofErr w:type="spellStart"/>
      <w:r w:rsidRPr="00CD1956">
        <w:rPr>
          <w:rFonts w:cs="David"/>
          <w:rtl/>
        </w:rPr>
        <w:t>פאטרסון</w:t>
      </w:r>
      <w:proofErr w:type="spellEnd"/>
      <w:r w:rsidRPr="00CD1956">
        <w:rPr>
          <w:rFonts w:cs="David"/>
          <w:rtl/>
        </w:rPr>
        <w:t xml:space="preserve">, צ' (2006). </w:t>
      </w:r>
      <w:r w:rsidRPr="00CD1956">
        <w:rPr>
          <w:rFonts w:cs="David"/>
          <w:b/>
          <w:bCs/>
          <w:rtl/>
        </w:rPr>
        <w:t>כל יום הוא טרבלינקה</w:t>
      </w:r>
      <w:r w:rsidRPr="00CD1956">
        <w:rPr>
          <w:rFonts w:cs="David"/>
          <w:rtl/>
        </w:rPr>
        <w:t>.</w:t>
      </w:r>
      <w:r w:rsidR="00C42F98" w:rsidRPr="00CD1956">
        <w:rPr>
          <w:rFonts w:cs="David" w:hint="cs"/>
          <w:rtl/>
        </w:rPr>
        <w:t xml:space="preserve"> חיפה:</w:t>
      </w:r>
      <w:r w:rsidRPr="00CD1956">
        <w:rPr>
          <w:rFonts w:cs="David"/>
          <w:rtl/>
        </w:rPr>
        <w:t xml:space="preserve"> פרדס.</w:t>
      </w:r>
    </w:p>
    <w:p w14:paraId="2DCE241E" w14:textId="34FEDFF0" w:rsidR="00C02DB4" w:rsidRPr="0088637D" w:rsidRDefault="0031671E" w:rsidP="0058284F">
      <w:pPr>
        <w:spacing w:line="480" w:lineRule="auto"/>
        <w:ind w:left="374" w:hanging="426"/>
        <w:rPr>
          <w:rFonts w:cs="David"/>
          <w:rtl/>
        </w:rPr>
      </w:pPr>
      <w:r w:rsidRPr="0088637D">
        <w:rPr>
          <w:rFonts w:cs="David"/>
          <w:rtl/>
        </w:rPr>
        <w:t xml:space="preserve">פילון </w:t>
      </w:r>
      <w:proofErr w:type="spellStart"/>
      <w:r w:rsidRPr="0088637D">
        <w:rPr>
          <w:rFonts w:cs="David"/>
          <w:rtl/>
        </w:rPr>
        <w:t>ה</w:t>
      </w:r>
      <w:r w:rsidR="000416E1" w:rsidRPr="0088637D">
        <w:rPr>
          <w:rFonts w:cs="David" w:hint="cs"/>
          <w:rtl/>
        </w:rPr>
        <w:t>אלכסנדרוני</w:t>
      </w:r>
      <w:proofErr w:type="spellEnd"/>
      <w:r w:rsidRPr="0088637D">
        <w:rPr>
          <w:rFonts w:cs="David"/>
          <w:rtl/>
        </w:rPr>
        <w:t xml:space="preserve"> (2006). על בריאת העולם</w:t>
      </w:r>
      <w:r w:rsidR="000416E1" w:rsidRPr="0088637D">
        <w:rPr>
          <w:rFonts w:cs="David" w:hint="cs"/>
          <w:rtl/>
        </w:rPr>
        <w:t>.</w:t>
      </w:r>
      <w:r w:rsidR="001A0202" w:rsidRPr="0088637D">
        <w:rPr>
          <w:rFonts w:cs="David"/>
          <w:rtl/>
        </w:rPr>
        <w:t xml:space="preserve"> בתוך</w:t>
      </w:r>
      <w:r w:rsidR="000416E1" w:rsidRPr="0088637D">
        <w:rPr>
          <w:rFonts w:cs="David" w:hint="cs"/>
          <w:rtl/>
        </w:rPr>
        <w:t>:</w:t>
      </w:r>
      <w:r w:rsidRPr="0088637D">
        <w:rPr>
          <w:rFonts w:cs="David"/>
          <w:rtl/>
        </w:rPr>
        <w:t xml:space="preserve"> </w:t>
      </w:r>
      <w:r w:rsidRPr="0088637D">
        <w:rPr>
          <w:rFonts w:cs="David"/>
          <w:b/>
          <w:bCs/>
          <w:rtl/>
        </w:rPr>
        <w:t xml:space="preserve">כתבי פילון </w:t>
      </w:r>
      <w:proofErr w:type="spellStart"/>
      <w:r w:rsidRPr="0088637D">
        <w:rPr>
          <w:rFonts w:cs="David"/>
          <w:b/>
          <w:bCs/>
          <w:rtl/>
        </w:rPr>
        <w:t>האלכסנדרוני</w:t>
      </w:r>
      <w:proofErr w:type="spellEnd"/>
      <w:r w:rsidRPr="0088637D">
        <w:rPr>
          <w:rFonts w:cs="David"/>
          <w:rtl/>
        </w:rPr>
        <w:t xml:space="preserve"> , ב'</w:t>
      </w:r>
      <w:r w:rsidR="0058284F" w:rsidRPr="0088637D">
        <w:rPr>
          <w:rFonts w:cs="David"/>
        </w:rPr>
        <w:t xml:space="preserve">) </w:t>
      </w:r>
      <w:r w:rsidR="0058284F" w:rsidRPr="0088637D">
        <w:rPr>
          <w:rFonts w:cs="David" w:hint="cs"/>
          <w:rtl/>
        </w:rPr>
        <w:t>תרגום ס' דניאל- נטף)</w:t>
      </w:r>
      <w:r w:rsidR="0058284F" w:rsidRPr="0088637D">
        <w:rPr>
          <w:rFonts w:cs="David"/>
          <w:rtl/>
        </w:rPr>
        <w:t xml:space="preserve"> </w:t>
      </w:r>
      <w:r w:rsidRPr="0088637D">
        <w:rPr>
          <w:rFonts w:cs="David"/>
          <w:rtl/>
        </w:rPr>
        <w:t>ירושלים:</w:t>
      </w:r>
      <w:r w:rsidR="000416E1" w:rsidRPr="0088637D">
        <w:rPr>
          <w:rFonts w:cs="David" w:hint="cs"/>
          <w:rtl/>
        </w:rPr>
        <w:t xml:space="preserve"> מוסד</w:t>
      </w:r>
      <w:r w:rsidR="00C02DB4" w:rsidRPr="0088637D">
        <w:rPr>
          <w:rFonts w:cs="David" w:hint="cs"/>
          <w:rtl/>
        </w:rPr>
        <w:t xml:space="preserve"> </w:t>
      </w:r>
      <w:r w:rsidR="00FA0919" w:rsidRPr="0088637D">
        <w:rPr>
          <w:rFonts w:cs="David"/>
          <w:rtl/>
        </w:rPr>
        <w:t>ביאליק</w:t>
      </w:r>
      <w:r w:rsidR="0058284F" w:rsidRPr="0088637D">
        <w:rPr>
          <w:rFonts w:cs="David" w:hint="cs"/>
          <w:rtl/>
        </w:rPr>
        <w:t>, עמ' 15-62.</w:t>
      </w:r>
    </w:p>
    <w:p w14:paraId="584C5CA0" w14:textId="527A5EBB" w:rsidR="00BA678E" w:rsidRPr="00CD1956" w:rsidRDefault="00BA678E" w:rsidP="0058284F">
      <w:pPr>
        <w:spacing w:line="480" w:lineRule="auto"/>
        <w:ind w:left="374" w:hanging="426"/>
        <w:rPr>
          <w:rFonts w:cs="David"/>
          <w:rtl/>
        </w:rPr>
      </w:pPr>
      <w:r w:rsidRPr="00CD1956">
        <w:rPr>
          <w:rFonts w:cs="David"/>
          <w:rtl/>
        </w:rPr>
        <w:t xml:space="preserve">פילון </w:t>
      </w:r>
      <w:proofErr w:type="spellStart"/>
      <w:r w:rsidR="000416E1" w:rsidRPr="00CD1956">
        <w:rPr>
          <w:rFonts w:cs="David"/>
          <w:rtl/>
        </w:rPr>
        <w:t>ה</w:t>
      </w:r>
      <w:r w:rsidR="000416E1" w:rsidRPr="00CD1956">
        <w:rPr>
          <w:rFonts w:cs="David" w:hint="cs"/>
          <w:rtl/>
        </w:rPr>
        <w:t>אלכסנדרוני</w:t>
      </w:r>
      <w:proofErr w:type="spellEnd"/>
      <w:r w:rsidR="000416E1" w:rsidRPr="00CD1956">
        <w:rPr>
          <w:rFonts w:cs="David"/>
          <w:rtl/>
        </w:rPr>
        <w:t xml:space="preserve"> </w:t>
      </w:r>
      <w:r w:rsidRPr="00CD1956">
        <w:rPr>
          <w:rFonts w:cs="David"/>
          <w:rtl/>
        </w:rPr>
        <w:t xml:space="preserve">(2006). על </w:t>
      </w:r>
      <w:r w:rsidRPr="00CD1956">
        <w:rPr>
          <w:rFonts w:cs="David" w:hint="cs"/>
          <w:rtl/>
        </w:rPr>
        <w:t>חיי משה, א</w:t>
      </w:r>
      <w:r w:rsidR="000416E1" w:rsidRPr="00CD1956">
        <w:rPr>
          <w:rFonts w:cs="David" w:hint="cs"/>
          <w:rtl/>
        </w:rPr>
        <w:t>.</w:t>
      </w:r>
      <w:r w:rsidRPr="00CD1956">
        <w:rPr>
          <w:rFonts w:cs="David"/>
          <w:rtl/>
        </w:rPr>
        <w:t xml:space="preserve"> בתוך</w:t>
      </w:r>
      <w:r w:rsidR="000416E1" w:rsidRPr="00CD1956">
        <w:rPr>
          <w:rFonts w:cs="David" w:hint="cs"/>
          <w:rtl/>
        </w:rPr>
        <w:t>:</w:t>
      </w:r>
      <w:r w:rsidRPr="00CD1956">
        <w:rPr>
          <w:rFonts w:cs="David"/>
          <w:rtl/>
        </w:rPr>
        <w:t xml:space="preserve"> </w:t>
      </w:r>
      <w:r w:rsidRPr="00CD1956">
        <w:rPr>
          <w:rFonts w:cs="David"/>
          <w:b/>
          <w:bCs/>
          <w:rtl/>
        </w:rPr>
        <w:t xml:space="preserve">כתבי פילון </w:t>
      </w:r>
      <w:proofErr w:type="spellStart"/>
      <w:r w:rsidRPr="00CD1956">
        <w:rPr>
          <w:rFonts w:cs="David"/>
          <w:b/>
          <w:bCs/>
          <w:rtl/>
        </w:rPr>
        <w:t>האלכסנדרוני</w:t>
      </w:r>
      <w:proofErr w:type="spellEnd"/>
      <w:r w:rsidRPr="00CD1956">
        <w:rPr>
          <w:rFonts w:cs="David"/>
          <w:rtl/>
        </w:rPr>
        <w:t xml:space="preserve">, </w:t>
      </w:r>
      <w:r w:rsidR="000416E1" w:rsidRPr="00CD1956">
        <w:rPr>
          <w:rFonts w:cs="David" w:hint="cs"/>
          <w:rtl/>
        </w:rPr>
        <w:t>א'</w:t>
      </w:r>
      <w:r w:rsidR="0058284F" w:rsidRPr="00CD1956">
        <w:rPr>
          <w:rFonts w:cs="David" w:hint="cs"/>
          <w:rtl/>
        </w:rPr>
        <w:t xml:space="preserve"> (תרגום א' כשר)</w:t>
      </w:r>
      <w:r w:rsidR="0058284F" w:rsidRPr="00CD1956">
        <w:rPr>
          <w:rFonts w:cs="David"/>
          <w:rtl/>
        </w:rPr>
        <w:t xml:space="preserve"> </w:t>
      </w:r>
      <w:r w:rsidRPr="00CD1956">
        <w:rPr>
          <w:rFonts w:cs="David"/>
          <w:rtl/>
        </w:rPr>
        <w:t xml:space="preserve">ירושלים: מוסד </w:t>
      </w:r>
      <w:r w:rsidR="00297B5B" w:rsidRPr="00CD1956">
        <w:rPr>
          <w:rFonts w:cs="David"/>
          <w:rtl/>
        </w:rPr>
        <w:t>ביאליק</w:t>
      </w:r>
      <w:r w:rsidR="0058284F" w:rsidRPr="00CD1956">
        <w:rPr>
          <w:rFonts w:cs="David" w:hint="cs"/>
          <w:rtl/>
        </w:rPr>
        <w:t>, עמ' 213-326.</w:t>
      </w:r>
    </w:p>
    <w:p w14:paraId="048A5C24" w14:textId="77777777" w:rsidR="00C02DB4" w:rsidRDefault="0031671E" w:rsidP="0058284F">
      <w:pPr>
        <w:spacing w:line="480" w:lineRule="auto"/>
        <w:ind w:left="374" w:hanging="426"/>
        <w:rPr>
          <w:rFonts w:cs="David"/>
          <w:b/>
          <w:bCs/>
          <w:rtl/>
        </w:rPr>
      </w:pPr>
      <w:proofErr w:type="spellStart"/>
      <w:r w:rsidRPr="00CD1956">
        <w:rPr>
          <w:rFonts w:cs="David"/>
          <w:rtl/>
        </w:rPr>
        <w:t>פינקלברג</w:t>
      </w:r>
      <w:proofErr w:type="spellEnd"/>
      <w:r w:rsidRPr="00CD1956">
        <w:rPr>
          <w:rFonts w:cs="David"/>
          <w:rtl/>
        </w:rPr>
        <w:t>, מ' (</w:t>
      </w:r>
      <w:r w:rsidR="00915BBB" w:rsidRPr="00CD1956">
        <w:rPr>
          <w:rFonts w:cs="David" w:hint="cs"/>
          <w:rtl/>
        </w:rPr>
        <w:t>1991</w:t>
      </w:r>
      <w:r w:rsidRPr="00CD1956">
        <w:rPr>
          <w:rFonts w:cs="David"/>
          <w:rtl/>
        </w:rPr>
        <w:t>). בריאת העולם במיתולוגיה היוונית</w:t>
      </w:r>
      <w:r w:rsidR="000416E1" w:rsidRPr="00CD1956">
        <w:rPr>
          <w:rFonts w:cs="David" w:hint="cs"/>
          <w:rtl/>
        </w:rPr>
        <w:t>.</w:t>
      </w:r>
      <w:r w:rsidRPr="00CD1956">
        <w:rPr>
          <w:rFonts w:cs="David"/>
          <w:rtl/>
        </w:rPr>
        <w:t xml:space="preserve"> בתוך</w:t>
      </w:r>
      <w:r w:rsidR="000416E1" w:rsidRPr="00CD1956">
        <w:rPr>
          <w:rFonts w:cs="David" w:hint="cs"/>
          <w:rtl/>
        </w:rPr>
        <w:t>:</w:t>
      </w:r>
      <w:r w:rsidRPr="00CD1956">
        <w:rPr>
          <w:rFonts w:cs="David"/>
          <w:rtl/>
        </w:rPr>
        <w:t xml:space="preserve"> </w:t>
      </w:r>
      <w:r w:rsidR="00684DCF" w:rsidRPr="00CD1956">
        <w:rPr>
          <w:rFonts w:cs="David"/>
          <w:rtl/>
        </w:rPr>
        <w:t>לאה מזור (עורכת),</w:t>
      </w:r>
      <w:r w:rsidR="00684DCF" w:rsidRPr="00CD1956">
        <w:rPr>
          <w:rFonts w:cs="David"/>
          <w:b/>
          <w:bCs/>
          <w:rtl/>
        </w:rPr>
        <w:t xml:space="preserve">  </w:t>
      </w:r>
      <w:r w:rsidRPr="00CD1956">
        <w:rPr>
          <w:rFonts w:cs="David"/>
          <w:b/>
          <w:bCs/>
          <w:rtl/>
        </w:rPr>
        <w:t xml:space="preserve">בריאת העולם במדע במיתוס </w:t>
      </w:r>
      <w:r w:rsidR="00684DCF" w:rsidRPr="00CD1956">
        <w:rPr>
          <w:rFonts w:cs="David"/>
          <w:b/>
          <w:bCs/>
          <w:rtl/>
        </w:rPr>
        <w:t xml:space="preserve">ובאמונה. </w:t>
      </w:r>
      <w:r w:rsidR="00684DCF" w:rsidRPr="00CD1956">
        <w:rPr>
          <w:rFonts w:cs="David"/>
          <w:rtl/>
        </w:rPr>
        <w:t>ירושלים: האוניברסיטה העברית, מאגנס</w:t>
      </w:r>
      <w:r w:rsidR="0058284F" w:rsidRPr="00CD1956">
        <w:rPr>
          <w:rFonts w:cs="David" w:hint="cs"/>
          <w:rtl/>
        </w:rPr>
        <w:t>,</w:t>
      </w:r>
      <w:r w:rsidR="0058284F" w:rsidRPr="00CD1956">
        <w:rPr>
          <w:rFonts w:cs="David"/>
          <w:rtl/>
        </w:rPr>
        <w:t xml:space="preserve"> </w:t>
      </w:r>
      <w:r w:rsidR="00684DCF" w:rsidRPr="00CD1956">
        <w:rPr>
          <w:rFonts w:cs="David"/>
          <w:rtl/>
        </w:rPr>
        <w:t>עמ' 51-59 .</w:t>
      </w:r>
    </w:p>
    <w:p w14:paraId="0DA5C998" w14:textId="66D738A1" w:rsidR="0075027F" w:rsidRDefault="0075027F" w:rsidP="0058284F">
      <w:pPr>
        <w:spacing w:line="480" w:lineRule="auto"/>
        <w:ind w:left="374" w:hanging="426"/>
        <w:rPr>
          <w:rFonts w:cs="David"/>
          <w:color w:val="00B050"/>
          <w:rtl/>
        </w:rPr>
      </w:pPr>
      <w:proofErr w:type="spellStart"/>
      <w:r w:rsidRPr="0075027F">
        <w:rPr>
          <w:rFonts w:cs="David" w:hint="cs"/>
          <w:color w:val="00B050"/>
          <w:rtl/>
        </w:rPr>
        <w:t>פלוסר</w:t>
      </w:r>
      <w:proofErr w:type="spellEnd"/>
      <w:r w:rsidRPr="0075027F">
        <w:rPr>
          <w:rFonts w:cs="David" w:hint="cs"/>
          <w:color w:val="00B050"/>
          <w:rtl/>
        </w:rPr>
        <w:t>, ד' (1980).</w:t>
      </w:r>
      <w:r w:rsidRPr="0075027F">
        <w:rPr>
          <w:rFonts w:cs="David" w:hint="cs"/>
          <w:b/>
          <w:bCs/>
          <w:color w:val="00B050"/>
          <w:rtl/>
        </w:rPr>
        <w:t xml:space="preserve"> </w:t>
      </w:r>
      <w:r w:rsidRPr="0075027F">
        <w:rPr>
          <w:rFonts w:cs="David" w:hint="cs"/>
          <w:b/>
          <w:bCs/>
          <w:i/>
          <w:iCs/>
          <w:color w:val="00B050"/>
          <w:rtl/>
        </w:rPr>
        <w:t>המקורות היהודיים של הנצרות</w:t>
      </w:r>
      <w:r w:rsidRPr="0075027F">
        <w:rPr>
          <w:rFonts w:cs="David" w:hint="cs"/>
          <w:b/>
          <w:bCs/>
          <w:color w:val="00B050"/>
          <w:rtl/>
        </w:rPr>
        <w:t xml:space="preserve">. </w:t>
      </w:r>
      <w:r w:rsidRPr="0075027F">
        <w:rPr>
          <w:rFonts w:cs="David" w:hint="cs"/>
          <w:color w:val="00B050"/>
          <w:rtl/>
        </w:rPr>
        <w:t>אוניברסיטה משודרת, משרד הביטחון ההוצאה לאור.</w:t>
      </w:r>
    </w:p>
    <w:p w14:paraId="10737BD9" w14:textId="5A850204" w:rsidR="000F0AE2" w:rsidRPr="0075027F" w:rsidRDefault="000F0AE2" w:rsidP="0058284F">
      <w:pPr>
        <w:spacing w:line="480" w:lineRule="auto"/>
        <w:ind w:left="374" w:hanging="426"/>
        <w:rPr>
          <w:rFonts w:cs="David"/>
          <w:color w:val="00B050"/>
          <w:rtl/>
        </w:rPr>
      </w:pPr>
      <w:proofErr w:type="spellStart"/>
      <w:r w:rsidRPr="000F0AE2">
        <w:rPr>
          <w:rFonts w:cs="David"/>
          <w:color w:val="00B050"/>
          <w:rtl/>
        </w:rPr>
        <w:t>פלוסר</w:t>
      </w:r>
      <w:proofErr w:type="spellEnd"/>
      <w:r w:rsidRPr="000F0AE2">
        <w:rPr>
          <w:rFonts w:cs="David"/>
          <w:color w:val="00B050"/>
          <w:rtl/>
        </w:rPr>
        <w:t>, ד' (</w:t>
      </w:r>
      <w:r>
        <w:rPr>
          <w:rFonts w:cs="David" w:hint="cs"/>
          <w:color w:val="00B050"/>
          <w:rtl/>
        </w:rPr>
        <w:t>2009</w:t>
      </w:r>
      <w:r w:rsidRPr="000F0AE2">
        <w:rPr>
          <w:rFonts w:cs="David"/>
          <w:color w:val="00B050"/>
          <w:rtl/>
        </w:rPr>
        <w:t>).</w:t>
      </w:r>
      <w:r w:rsidRPr="000F0AE2">
        <w:rPr>
          <w:rFonts w:cs="David" w:hint="cs"/>
          <w:b/>
          <w:bCs/>
          <w:color w:val="00B050"/>
          <w:rtl/>
        </w:rPr>
        <w:t xml:space="preserve"> </w:t>
      </w:r>
      <w:r w:rsidRPr="000F0AE2">
        <w:rPr>
          <w:rFonts w:cs="David" w:hint="cs"/>
          <w:b/>
          <w:bCs/>
          <w:i/>
          <w:iCs/>
          <w:color w:val="00B050"/>
          <w:rtl/>
        </w:rPr>
        <w:t>ישו</w:t>
      </w:r>
      <w:r>
        <w:rPr>
          <w:rFonts w:cs="David" w:hint="cs"/>
          <w:color w:val="00B050"/>
          <w:rtl/>
        </w:rPr>
        <w:t>, ירושלים: הוצאת מאגנס.</w:t>
      </w:r>
    </w:p>
    <w:p w14:paraId="4AFD87C7" w14:textId="77777777" w:rsidR="0031671E" w:rsidRPr="00CD1956" w:rsidRDefault="0031671E" w:rsidP="00322F94">
      <w:pPr>
        <w:spacing w:line="480" w:lineRule="auto"/>
        <w:ind w:left="374" w:hanging="426"/>
        <w:rPr>
          <w:rFonts w:cs="David"/>
          <w:rtl/>
        </w:rPr>
      </w:pPr>
      <w:r w:rsidRPr="00CD1956">
        <w:rPr>
          <w:rFonts w:cs="David"/>
          <w:rtl/>
        </w:rPr>
        <w:t xml:space="preserve">פרום, א' (1975). </w:t>
      </w:r>
      <w:r w:rsidRPr="00CD1956">
        <w:rPr>
          <w:rFonts w:cs="David"/>
          <w:b/>
          <w:bCs/>
          <w:rtl/>
        </w:rPr>
        <w:t>והייתם כאלוהים</w:t>
      </w:r>
      <w:r w:rsidRPr="00CD1956">
        <w:rPr>
          <w:rFonts w:cs="David"/>
          <w:rtl/>
        </w:rPr>
        <w:t xml:space="preserve">. ירושלים: א' </w:t>
      </w:r>
      <w:proofErr w:type="spellStart"/>
      <w:r w:rsidRPr="00CD1956">
        <w:rPr>
          <w:rFonts w:cs="David"/>
          <w:rtl/>
        </w:rPr>
        <w:t>רובינשטין</w:t>
      </w:r>
      <w:proofErr w:type="spellEnd"/>
      <w:r w:rsidRPr="00CD1956">
        <w:rPr>
          <w:rFonts w:cs="David"/>
          <w:rtl/>
        </w:rPr>
        <w:t>.</w:t>
      </w:r>
    </w:p>
    <w:p w14:paraId="7B4EA7B2" w14:textId="77777777" w:rsidR="0031671E" w:rsidRPr="0075027F" w:rsidRDefault="0031671E" w:rsidP="00684DCF">
      <w:pPr>
        <w:spacing w:line="480" w:lineRule="auto"/>
        <w:ind w:left="374" w:hanging="426"/>
        <w:rPr>
          <w:rFonts w:cs="David"/>
          <w:color w:val="FF0000"/>
          <w:rtl/>
        </w:rPr>
      </w:pPr>
      <w:proofErr w:type="spellStart"/>
      <w:r w:rsidRPr="0075027F">
        <w:rPr>
          <w:rFonts w:cs="David"/>
          <w:color w:val="FF0000"/>
          <w:rtl/>
        </w:rPr>
        <w:t>קאקו</w:t>
      </w:r>
      <w:proofErr w:type="spellEnd"/>
      <w:r w:rsidRPr="0075027F">
        <w:rPr>
          <w:rFonts w:cs="David"/>
          <w:color w:val="FF0000"/>
          <w:rtl/>
        </w:rPr>
        <w:t xml:space="preserve">, מ' (1998). </w:t>
      </w:r>
      <w:r w:rsidRPr="0075027F">
        <w:rPr>
          <w:rFonts w:cs="David"/>
          <w:b/>
          <w:bCs/>
          <w:color w:val="FF0000"/>
          <w:rtl/>
        </w:rPr>
        <w:t>על-מרחב</w:t>
      </w:r>
      <w:r w:rsidRPr="0075027F">
        <w:rPr>
          <w:rFonts w:cs="David"/>
          <w:color w:val="FF0000"/>
          <w:rtl/>
        </w:rPr>
        <w:t>. א</w:t>
      </w:r>
      <w:r w:rsidR="00684DCF" w:rsidRPr="0075027F">
        <w:rPr>
          <w:rFonts w:cs="David" w:hint="cs"/>
          <w:color w:val="FF0000"/>
          <w:rtl/>
        </w:rPr>
        <w:t>ור-יהודה: ספרית מעריב.</w:t>
      </w:r>
    </w:p>
    <w:p w14:paraId="13843FAB" w14:textId="77777777" w:rsidR="0031671E" w:rsidRDefault="0031671E" w:rsidP="00915BBB">
      <w:pPr>
        <w:spacing w:line="480" w:lineRule="auto"/>
        <w:ind w:left="374" w:hanging="426"/>
        <w:rPr>
          <w:rFonts w:cs="David"/>
          <w:rtl/>
        </w:rPr>
      </w:pPr>
      <w:proofErr w:type="spellStart"/>
      <w:r w:rsidRPr="00CD1956">
        <w:rPr>
          <w:rFonts w:cs="David"/>
          <w:rtl/>
        </w:rPr>
        <w:t>קויפמן</w:t>
      </w:r>
      <w:proofErr w:type="spellEnd"/>
      <w:r w:rsidRPr="00CD1956">
        <w:rPr>
          <w:rFonts w:cs="David"/>
          <w:rtl/>
        </w:rPr>
        <w:t>, י' (</w:t>
      </w:r>
      <w:r w:rsidR="00915BBB" w:rsidRPr="00CD1956">
        <w:rPr>
          <w:rFonts w:cs="David" w:hint="cs"/>
          <w:rtl/>
        </w:rPr>
        <w:t>1972</w:t>
      </w:r>
      <w:r w:rsidRPr="00CD1956">
        <w:rPr>
          <w:rFonts w:cs="David"/>
          <w:rtl/>
        </w:rPr>
        <w:t xml:space="preserve">). </w:t>
      </w:r>
      <w:r w:rsidRPr="0075027F">
        <w:rPr>
          <w:rFonts w:cs="David"/>
          <w:b/>
          <w:bCs/>
          <w:i/>
          <w:iCs/>
          <w:rtl/>
        </w:rPr>
        <w:t>תולדות האמונה הישראלית</w:t>
      </w:r>
      <w:r w:rsidRPr="00CD1956">
        <w:rPr>
          <w:rFonts w:cs="David"/>
          <w:rtl/>
        </w:rPr>
        <w:t>. ירושלים: מוסד ביאליק.</w:t>
      </w:r>
    </w:p>
    <w:p w14:paraId="11BE33A5" w14:textId="010B0372" w:rsidR="0075027F" w:rsidRPr="0075027F" w:rsidRDefault="0075027F" w:rsidP="00915BBB">
      <w:pPr>
        <w:spacing w:line="480" w:lineRule="auto"/>
        <w:ind w:left="374" w:hanging="426"/>
        <w:rPr>
          <w:rFonts w:cs="David"/>
          <w:color w:val="00B050"/>
          <w:rtl/>
        </w:rPr>
      </w:pPr>
      <w:proofErr w:type="spellStart"/>
      <w:r w:rsidRPr="0075027F">
        <w:rPr>
          <w:rFonts w:cs="David"/>
          <w:color w:val="00B050"/>
          <w:rtl/>
        </w:rPr>
        <w:t>קלוזנר</w:t>
      </w:r>
      <w:proofErr w:type="spellEnd"/>
      <w:r w:rsidRPr="0075027F">
        <w:rPr>
          <w:rFonts w:cs="David" w:hint="cs"/>
          <w:color w:val="00B050"/>
          <w:rtl/>
        </w:rPr>
        <w:t xml:space="preserve">, יוסף. (1954). </w:t>
      </w:r>
      <w:r w:rsidRPr="0075027F">
        <w:rPr>
          <w:rFonts w:cs="David" w:hint="cs"/>
          <w:b/>
          <w:bCs/>
          <w:i/>
          <w:iCs/>
          <w:color w:val="00B050"/>
          <w:rtl/>
        </w:rPr>
        <w:t xml:space="preserve">מישו עד </w:t>
      </w:r>
      <w:proofErr w:type="spellStart"/>
      <w:r w:rsidRPr="0075027F">
        <w:rPr>
          <w:rFonts w:cs="David" w:hint="cs"/>
          <w:b/>
          <w:bCs/>
          <w:i/>
          <w:iCs/>
          <w:color w:val="00B050"/>
          <w:rtl/>
        </w:rPr>
        <w:t>פאולס</w:t>
      </w:r>
      <w:proofErr w:type="spellEnd"/>
      <w:r w:rsidRPr="0075027F">
        <w:rPr>
          <w:rFonts w:cs="David" w:hint="cs"/>
          <w:i/>
          <w:iCs/>
          <w:color w:val="00B050"/>
          <w:rtl/>
        </w:rPr>
        <w:t xml:space="preserve">, </w:t>
      </w:r>
      <w:r w:rsidRPr="0075027F">
        <w:rPr>
          <w:rFonts w:cs="David" w:hint="cs"/>
          <w:color w:val="00B050"/>
          <w:rtl/>
        </w:rPr>
        <w:t>כרך ב', ירושלים: הוצאת מדע.</w:t>
      </w:r>
    </w:p>
    <w:p w14:paraId="1F66D57F" w14:textId="511EBD31" w:rsidR="0031671E" w:rsidRDefault="0031671E" w:rsidP="005E54CF">
      <w:pPr>
        <w:spacing w:line="480" w:lineRule="auto"/>
        <w:ind w:left="374" w:hanging="426"/>
        <w:rPr>
          <w:rFonts w:cs="David"/>
          <w:rtl/>
        </w:rPr>
      </w:pPr>
      <w:proofErr w:type="spellStart"/>
      <w:r w:rsidRPr="00CD1956">
        <w:rPr>
          <w:rFonts w:cs="David"/>
          <w:rtl/>
        </w:rPr>
        <w:t>קנוהל</w:t>
      </w:r>
      <w:proofErr w:type="spellEnd"/>
      <w:r w:rsidRPr="00CD1956">
        <w:rPr>
          <w:rFonts w:cs="David"/>
          <w:rtl/>
        </w:rPr>
        <w:t xml:space="preserve">, י' (2008). </w:t>
      </w:r>
      <w:r w:rsidRPr="00CD1956">
        <w:rPr>
          <w:rFonts w:cs="David"/>
          <w:b/>
          <w:bCs/>
          <w:rtl/>
        </w:rPr>
        <w:t>מאין באנו- הצופן הגנטי של התנ"ך</w:t>
      </w:r>
      <w:r w:rsidRPr="00CD1956">
        <w:rPr>
          <w:rFonts w:cs="David"/>
          <w:rtl/>
        </w:rPr>
        <w:t xml:space="preserve">. </w:t>
      </w:r>
      <w:r w:rsidR="00684DCF" w:rsidRPr="00CD1956">
        <w:rPr>
          <w:rFonts w:cs="David" w:hint="cs"/>
          <w:rtl/>
        </w:rPr>
        <w:t xml:space="preserve">שוהם: </w:t>
      </w:r>
      <w:r w:rsidRPr="00CD1956">
        <w:rPr>
          <w:rFonts w:cs="David"/>
          <w:rtl/>
        </w:rPr>
        <w:t>כנרת, זמורה ביתן, דביר.</w:t>
      </w:r>
    </w:p>
    <w:p w14:paraId="58EA881C" w14:textId="77777777" w:rsidR="003C252B" w:rsidRPr="003C252B" w:rsidRDefault="003C252B" w:rsidP="003C252B">
      <w:pPr>
        <w:spacing w:line="480" w:lineRule="auto"/>
        <w:ind w:left="374" w:hanging="426"/>
        <w:rPr>
          <w:rFonts w:cs="David"/>
          <w:color w:val="00B050"/>
          <w:rtl/>
        </w:rPr>
      </w:pPr>
      <w:proofErr w:type="spellStart"/>
      <w:r w:rsidRPr="003C252B">
        <w:rPr>
          <w:rFonts w:cs="David"/>
          <w:color w:val="00B050"/>
          <w:rtl/>
        </w:rPr>
        <w:t>קליינברג</w:t>
      </w:r>
      <w:proofErr w:type="spellEnd"/>
      <w:r w:rsidRPr="003C252B">
        <w:rPr>
          <w:rFonts w:cs="David"/>
          <w:color w:val="00B050"/>
          <w:rtl/>
        </w:rPr>
        <w:t xml:space="preserve">, א' (1995). </w:t>
      </w:r>
      <w:r w:rsidRPr="003C252B">
        <w:rPr>
          <w:rFonts w:cs="David"/>
          <w:b/>
          <w:bCs/>
          <w:i/>
          <w:iCs/>
          <w:color w:val="00B050"/>
          <w:rtl/>
        </w:rPr>
        <w:t>הנצרות מראשיתה ועד הרפורמציה</w:t>
      </w:r>
      <w:r w:rsidRPr="003C252B">
        <w:rPr>
          <w:rFonts w:cs="David"/>
          <w:color w:val="00B050"/>
          <w:rtl/>
        </w:rPr>
        <w:t>. תל-אביב: משרד הבטחון ההוצאה לאור.</w:t>
      </w:r>
    </w:p>
    <w:p w14:paraId="38748E50" w14:textId="77777777" w:rsidR="003C252B" w:rsidRPr="003C252B" w:rsidRDefault="003C252B" w:rsidP="003C252B">
      <w:pPr>
        <w:spacing w:line="480" w:lineRule="auto"/>
        <w:ind w:left="374" w:hanging="426"/>
        <w:rPr>
          <w:rFonts w:cs="David"/>
          <w:color w:val="00B050"/>
          <w:rtl/>
        </w:rPr>
      </w:pPr>
      <w:proofErr w:type="spellStart"/>
      <w:r w:rsidRPr="003C252B">
        <w:rPr>
          <w:rFonts w:cs="David"/>
          <w:color w:val="00B050"/>
          <w:rtl/>
        </w:rPr>
        <w:t>קליינברג</w:t>
      </w:r>
      <w:proofErr w:type="spellEnd"/>
      <w:r w:rsidRPr="003C252B">
        <w:rPr>
          <w:rFonts w:cs="David"/>
          <w:color w:val="00B050"/>
          <w:rtl/>
        </w:rPr>
        <w:t xml:space="preserve">, א' (2000). </w:t>
      </w:r>
      <w:r w:rsidRPr="003C252B">
        <w:rPr>
          <w:rFonts w:cs="David"/>
          <w:b/>
          <w:bCs/>
          <w:i/>
          <w:iCs/>
          <w:color w:val="00B050"/>
          <w:rtl/>
        </w:rPr>
        <w:t xml:space="preserve">רגל החזיר של האח </w:t>
      </w:r>
      <w:proofErr w:type="spellStart"/>
      <w:r w:rsidRPr="003C252B">
        <w:rPr>
          <w:rFonts w:cs="David"/>
          <w:b/>
          <w:bCs/>
          <w:i/>
          <w:iCs/>
          <w:color w:val="00B050"/>
          <w:rtl/>
        </w:rPr>
        <w:t>ג'ינפרו</w:t>
      </w:r>
      <w:proofErr w:type="spellEnd"/>
      <w:r w:rsidRPr="003C252B">
        <w:rPr>
          <w:rFonts w:cs="David"/>
          <w:b/>
          <w:bCs/>
          <w:i/>
          <w:iCs/>
          <w:color w:val="00B050"/>
          <w:rtl/>
        </w:rPr>
        <w:t xml:space="preserve">, </w:t>
      </w:r>
      <w:proofErr w:type="spellStart"/>
      <w:r w:rsidRPr="003C252B">
        <w:rPr>
          <w:rFonts w:cs="David"/>
          <w:b/>
          <w:bCs/>
          <w:i/>
          <w:iCs/>
          <w:color w:val="00B050"/>
          <w:rtl/>
        </w:rPr>
        <w:t>ספורי</w:t>
      </w:r>
      <w:proofErr w:type="spellEnd"/>
      <w:r w:rsidRPr="003C252B">
        <w:rPr>
          <w:rFonts w:cs="David"/>
          <w:b/>
          <w:bCs/>
          <w:i/>
          <w:iCs/>
          <w:color w:val="00B050"/>
          <w:rtl/>
        </w:rPr>
        <w:t xml:space="preserve"> הקדושים משנים את העולם</w:t>
      </w:r>
      <w:r w:rsidRPr="003C252B">
        <w:rPr>
          <w:rFonts w:cs="David"/>
          <w:color w:val="00B050"/>
          <w:rtl/>
        </w:rPr>
        <w:t xml:space="preserve">. תל-אביב: </w:t>
      </w:r>
    </w:p>
    <w:p w14:paraId="3330CED5" w14:textId="77777777" w:rsidR="003C252B" w:rsidRDefault="003C252B" w:rsidP="003C252B">
      <w:pPr>
        <w:spacing w:line="480" w:lineRule="auto"/>
        <w:ind w:left="374" w:hanging="426"/>
        <w:rPr>
          <w:rFonts w:cs="David"/>
          <w:color w:val="FF0000"/>
          <w:rtl/>
        </w:rPr>
      </w:pPr>
      <w:r w:rsidRPr="003C252B">
        <w:rPr>
          <w:rFonts w:cs="David"/>
          <w:color w:val="00B050"/>
          <w:rtl/>
        </w:rPr>
        <w:lastRenderedPageBreak/>
        <w:t xml:space="preserve">      זמורה-ביתן, מוציאים לאור.</w:t>
      </w:r>
    </w:p>
    <w:p w14:paraId="47193171" w14:textId="72B209D9" w:rsidR="0031671E" w:rsidRPr="002A0EF1" w:rsidRDefault="0031671E" w:rsidP="003C252B">
      <w:pPr>
        <w:spacing w:line="480" w:lineRule="auto"/>
        <w:ind w:left="374" w:hanging="426"/>
        <w:rPr>
          <w:rFonts w:cs="David"/>
          <w:color w:val="FF0000"/>
          <w:rtl/>
        </w:rPr>
      </w:pPr>
      <w:r w:rsidRPr="002A0EF1">
        <w:rPr>
          <w:rFonts w:cs="David"/>
          <w:color w:val="FF0000"/>
          <w:rtl/>
        </w:rPr>
        <w:t xml:space="preserve">רודן, מ' (1982). </w:t>
      </w:r>
      <w:r w:rsidRPr="002A0EF1">
        <w:rPr>
          <w:rFonts w:cs="David"/>
          <w:b/>
          <w:bCs/>
          <w:color w:val="FF0000"/>
          <w:rtl/>
        </w:rPr>
        <w:t>פנתיאון האלים האולימפיים</w:t>
      </w:r>
      <w:r w:rsidR="000416E1" w:rsidRPr="002A0EF1">
        <w:rPr>
          <w:rFonts w:cs="David" w:hint="cs"/>
          <w:b/>
          <w:bCs/>
          <w:color w:val="FF0000"/>
          <w:rtl/>
        </w:rPr>
        <w:t xml:space="preserve"> </w:t>
      </w:r>
      <w:r w:rsidRPr="002A0EF1">
        <w:rPr>
          <w:rFonts w:cs="David"/>
          <w:b/>
          <w:bCs/>
          <w:color w:val="FF0000"/>
          <w:rtl/>
        </w:rPr>
        <w:t>- מבוא למיתולוגיה היוונית</w:t>
      </w:r>
      <w:r w:rsidRPr="002A0EF1">
        <w:rPr>
          <w:rFonts w:cs="David"/>
          <w:color w:val="FF0000"/>
          <w:rtl/>
        </w:rPr>
        <w:t>. ירושלים : בצלאל</w:t>
      </w:r>
      <w:r w:rsidR="000416E1" w:rsidRPr="002A0EF1">
        <w:rPr>
          <w:rFonts w:cs="David" w:hint="cs"/>
          <w:color w:val="FF0000"/>
          <w:rtl/>
        </w:rPr>
        <w:t xml:space="preserve"> </w:t>
      </w:r>
      <w:r w:rsidRPr="002A0EF1">
        <w:rPr>
          <w:rFonts w:cs="David"/>
          <w:color w:val="FF0000"/>
          <w:rtl/>
        </w:rPr>
        <w:t>אקדמיה לאומנות ועיצוב.</w:t>
      </w:r>
    </w:p>
    <w:p w14:paraId="2C8AA0C2" w14:textId="50725D11" w:rsidR="0031671E" w:rsidRPr="002A0EF1" w:rsidRDefault="0031671E" w:rsidP="00C606D4">
      <w:pPr>
        <w:spacing w:line="480" w:lineRule="auto"/>
        <w:ind w:left="374" w:hanging="426"/>
        <w:rPr>
          <w:rFonts w:cs="David"/>
          <w:color w:val="FF0000"/>
          <w:rtl/>
        </w:rPr>
      </w:pPr>
      <w:proofErr w:type="spellStart"/>
      <w:r w:rsidRPr="002A0EF1">
        <w:rPr>
          <w:rFonts w:cs="David"/>
          <w:color w:val="FF0000"/>
          <w:rtl/>
        </w:rPr>
        <w:t>רייט</w:t>
      </w:r>
      <w:proofErr w:type="spellEnd"/>
      <w:r w:rsidRPr="002A0EF1">
        <w:rPr>
          <w:rFonts w:cs="David"/>
          <w:color w:val="FF0000"/>
          <w:rtl/>
        </w:rPr>
        <w:t xml:space="preserve">, </w:t>
      </w:r>
      <w:proofErr w:type="spellStart"/>
      <w:r w:rsidRPr="002A0EF1">
        <w:rPr>
          <w:rFonts w:cs="David"/>
          <w:color w:val="FF0000"/>
          <w:rtl/>
        </w:rPr>
        <w:t>ג</w:t>
      </w:r>
      <w:r w:rsidR="000416E1" w:rsidRPr="002A0EF1">
        <w:rPr>
          <w:rFonts w:cs="David" w:hint="cs"/>
          <w:color w:val="FF0000"/>
          <w:rtl/>
        </w:rPr>
        <w:t>"</w:t>
      </w:r>
      <w:r w:rsidRPr="002A0EF1">
        <w:rPr>
          <w:rFonts w:cs="David"/>
          <w:color w:val="FF0000"/>
          <w:rtl/>
        </w:rPr>
        <w:t>א</w:t>
      </w:r>
      <w:proofErr w:type="spellEnd"/>
      <w:r w:rsidRPr="002A0EF1">
        <w:rPr>
          <w:rFonts w:cs="David"/>
          <w:color w:val="FF0000"/>
          <w:rtl/>
        </w:rPr>
        <w:t xml:space="preserve"> (1978). </w:t>
      </w:r>
      <w:r w:rsidRPr="002A0EF1">
        <w:rPr>
          <w:rFonts w:cs="David"/>
          <w:b/>
          <w:bCs/>
          <w:color w:val="FF0000"/>
          <w:rtl/>
        </w:rPr>
        <w:t>המקרא לעומת סביבתו</w:t>
      </w:r>
      <w:r w:rsidRPr="002A0EF1">
        <w:rPr>
          <w:rFonts w:cs="David"/>
          <w:color w:val="FF0000"/>
          <w:rtl/>
        </w:rPr>
        <w:t xml:space="preserve">. </w:t>
      </w:r>
      <w:r w:rsidR="00C606D4" w:rsidRPr="002A0EF1">
        <w:rPr>
          <w:rFonts w:cs="David" w:hint="cs"/>
          <w:color w:val="FF0000"/>
          <w:rtl/>
        </w:rPr>
        <w:t>תל-אביב:</w:t>
      </w:r>
      <w:r w:rsidR="00C606D4" w:rsidRPr="002A0EF1">
        <w:rPr>
          <w:color w:val="FF0000"/>
          <w:rtl/>
        </w:rPr>
        <w:t xml:space="preserve"> </w:t>
      </w:r>
      <w:r w:rsidR="00C606D4" w:rsidRPr="002A0EF1">
        <w:rPr>
          <w:rFonts w:cs="David"/>
          <w:color w:val="FF0000"/>
          <w:rtl/>
        </w:rPr>
        <w:t>הדר בשיתוף עם אוניברסיטת תל-אביב</w:t>
      </w:r>
      <w:r w:rsidR="00C606D4" w:rsidRPr="002A0EF1">
        <w:rPr>
          <w:rFonts w:cs="David" w:hint="cs"/>
          <w:color w:val="FF0000"/>
          <w:rtl/>
        </w:rPr>
        <w:t>.</w:t>
      </w:r>
      <w:r w:rsidRPr="002A0EF1">
        <w:rPr>
          <w:rFonts w:cs="David"/>
          <w:color w:val="FF0000"/>
          <w:rtl/>
        </w:rPr>
        <w:t xml:space="preserve"> </w:t>
      </w:r>
    </w:p>
    <w:p w14:paraId="5D45EABF" w14:textId="77777777" w:rsidR="0031671E" w:rsidRPr="00E43B3B" w:rsidRDefault="0031671E" w:rsidP="005E54CF">
      <w:pPr>
        <w:spacing w:line="480" w:lineRule="auto"/>
        <w:ind w:left="374" w:hanging="426"/>
        <w:rPr>
          <w:rFonts w:cs="David"/>
          <w:color w:val="FF0000"/>
          <w:rtl/>
        </w:rPr>
      </w:pPr>
      <w:r w:rsidRPr="00E43B3B">
        <w:rPr>
          <w:rFonts w:cs="David"/>
          <w:color w:val="FF0000"/>
          <w:rtl/>
        </w:rPr>
        <w:t xml:space="preserve">שביד, א' (2009). </w:t>
      </w:r>
      <w:r w:rsidRPr="00E43B3B">
        <w:rPr>
          <w:rFonts w:cs="David"/>
          <w:b/>
          <w:bCs/>
          <w:color w:val="FF0000"/>
          <w:rtl/>
        </w:rPr>
        <w:t>סידור התפילה</w:t>
      </w:r>
      <w:r w:rsidR="000416E1" w:rsidRPr="00E43B3B">
        <w:rPr>
          <w:rFonts w:cs="David" w:hint="cs"/>
          <w:b/>
          <w:bCs/>
          <w:color w:val="FF0000"/>
          <w:rtl/>
        </w:rPr>
        <w:t xml:space="preserve"> </w:t>
      </w:r>
      <w:r w:rsidRPr="00E43B3B">
        <w:rPr>
          <w:rFonts w:cs="David"/>
          <w:b/>
          <w:bCs/>
          <w:color w:val="FF0000"/>
          <w:rtl/>
        </w:rPr>
        <w:t>- פילוסופיה, שירה ומסתורין</w:t>
      </w:r>
      <w:r w:rsidRPr="00E43B3B">
        <w:rPr>
          <w:rFonts w:cs="David"/>
          <w:color w:val="FF0000"/>
          <w:rtl/>
        </w:rPr>
        <w:t>. תל</w:t>
      </w:r>
      <w:r w:rsidR="000416E1" w:rsidRPr="00E43B3B">
        <w:rPr>
          <w:rFonts w:cs="David" w:hint="cs"/>
          <w:color w:val="FF0000"/>
          <w:rtl/>
        </w:rPr>
        <w:t xml:space="preserve"> </w:t>
      </w:r>
      <w:r w:rsidRPr="00E43B3B">
        <w:rPr>
          <w:rFonts w:cs="David"/>
          <w:color w:val="FF0000"/>
          <w:rtl/>
        </w:rPr>
        <w:t>-אביב: ידיעות אחרונות וספרי חמד.</w:t>
      </w:r>
    </w:p>
    <w:p w14:paraId="5E4B8B09" w14:textId="77777777" w:rsidR="00C02DB4" w:rsidRPr="00CD1956" w:rsidRDefault="0031671E" w:rsidP="00C42228">
      <w:pPr>
        <w:spacing w:line="480" w:lineRule="auto"/>
        <w:ind w:left="374" w:hanging="426"/>
        <w:rPr>
          <w:rFonts w:cs="David"/>
          <w:rtl/>
        </w:rPr>
      </w:pPr>
      <w:r w:rsidRPr="00CD1956">
        <w:rPr>
          <w:rFonts w:cs="David"/>
          <w:rtl/>
        </w:rPr>
        <w:t xml:space="preserve">שכטר, ר' (2007). </w:t>
      </w:r>
      <w:r w:rsidRPr="00CD1956">
        <w:rPr>
          <w:rFonts w:cs="David"/>
          <w:i/>
          <w:iCs/>
          <w:rtl/>
        </w:rPr>
        <w:t>האדם בורא את עולמו</w:t>
      </w:r>
      <w:r w:rsidRPr="00CD1956">
        <w:rPr>
          <w:rFonts w:cs="David"/>
          <w:rtl/>
        </w:rPr>
        <w:t xml:space="preserve">. ספרא בית ההוצאה לאור של איגוד כללי של סופרים </w:t>
      </w:r>
    </w:p>
    <w:p w14:paraId="1321B675" w14:textId="77777777" w:rsidR="0031671E" w:rsidRDefault="0031671E" w:rsidP="009260EB">
      <w:pPr>
        <w:spacing w:line="480" w:lineRule="auto"/>
        <w:ind w:left="374" w:hanging="426"/>
        <w:jc w:val="right"/>
        <w:rPr>
          <w:rFonts w:cs="David"/>
          <w:rtl/>
        </w:rPr>
      </w:pPr>
      <w:r w:rsidRPr="00CD1956">
        <w:rPr>
          <w:rFonts w:cs="David"/>
          <w:rtl/>
        </w:rPr>
        <w:t>בישראל.</w:t>
      </w:r>
    </w:p>
    <w:p w14:paraId="260FDC65" w14:textId="77777777" w:rsidR="00FB48D7" w:rsidRDefault="00FB48D7" w:rsidP="009260EB">
      <w:pPr>
        <w:spacing w:line="480" w:lineRule="auto"/>
        <w:ind w:left="374" w:hanging="426"/>
        <w:jc w:val="right"/>
        <w:rPr>
          <w:rFonts w:cs="David"/>
          <w:rtl/>
        </w:rPr>
      </w:pPr>
    </w:p>
    <w:p w14:paraId="359DE6A5" w14:textId="77777777" w:rsidR="00FB48D7" w:rsidRPr="00CD1956" w:rsidRDefault="00FB48D7" w:rsidP="00C42228">
      <w:pPr>
        <w:spacing w:line="480" w:lineRule="auto"/>
        <w:ind w:left="374" w:hanging="426"/>
        <w:rPr>
          <w:rFonts w:cs="David"/>
          <w:rtl/>
        </w:rPr>
      </w:pPr>
    </w:p>
    <w:p w14:paraId="6899BE54" w14:textId="77777777" w:rsidR="00643F22" w:rsidRPr="009260EB" w:rsidRDefault="00E0643E" w:rsidP="00E0643E">
      <w:pPr>
        <w:spacing w:line="480" w:lineRule="auto"/>
        <w:ind w:left="374" w:hanging="426"/>
        <w:jc w:val="right"/>
        <w:rPr>
          <w:rFonts w:cs="David"/>
          <w:i/>
          <w:iCs/>
          <w:color w:val="FF0000"/>
        </w:rPr>
      </w:pPr>
      <w:r w:rsidRPr="009260EB">
        <w:rPr>
          <w:rFonts w:cs="David"/>
          <w:color w:val="FF0000"/>
        </w:rPr>
        <w:t xml:space="preserve">Berger, </w:t>
      </w:r>
      <w:r w:rsidR="00643F22" w:rsidRPr="009260EB">
        <w:rPr>
          <w:rFonts w:cs="David"/>
          <w:color w:val="FF0000"/>
        </w:rPr>
        <w:t xml:space="preserve">H. A. </w:t>
      </w:r>
      <w:r w:rsidRPr="009260EB">
        <w:rPr>
          <w:rFonts w:cs="David"/>
          <w:color w:val="FF0000"/>
        </w:rPr>
        <w:t>1999</w:t>
      </w:r>
      <w:r w:rsidR="00643F22" w:rsidRPr="009260EB">
        <w:rPr>
          <w:rFonts w:cs="David"/>
          <w:color w:val="FF0000"/>
        </w:rPr>
        <w:t xml:space="preserve">. </w:t>
      </w:r>
      <w:r w:rsidR="00643F22" w:rsidRPr="009260EB">
        <w:rPr>
          <w:rFonts w:cs="David"/>
          <w:i/>
          <w:iCs/>
          <w:color w:val="FF0000"/>
        </w:rPr>
        <w:t xml:space="preserve">A Community of Witches: Contemporary Neo-Paganism and </w:t>
      </w:r>
    </w:p>
    <w:p w14:paraId="408230C9" w14:textId="0E7D0881" w:rsidR="00293769" w:rsidRPr="009260EB" w:rsidRDefault="00643F22" w:rsidP="00E0643E">
      <w:pPr>
        <w:spacing w:line="480" w:lineRule="auto"/>
        <w:ind w:left="374" w:hanging="426"/>
        <w:jc w:val="right"/>
        <w:rPr>
          <w:rFonts w:cs="David"/>
          <w:color w:val="FF0000"/>
        </w:rPr>
      </w:pPr>
      <w:r w:rsidRPr="009260EB">
        <w:rPr>
          <w:rFonts w:cs="David"/>
          <w:i/>
          <w:iCs/>
          <w:color w:val="FF0000"/>
        </w:rPr>
        <w:t xml:space="preserve">    Witchcraft in the United States</w:t>
      </w:r>
      <w:r w:rsidRPr="009260EB">
        <w:rPr>
          <w:rFonts w:cs="David"/>
          <w:color w:val="FF0000"/>
        </w:rPr>
        <w:t>. Columbia, SC: University of South Carolina Press.</w:t>
      </w:r>
    </w:p>
    <w:p w14:paraId="016BEBBF" w14:textId="77777777" w:rsidR="00E0643E" w:rsidRPr="009260EB" w:rsidRDefault="00E0643E" w:rsidP="00E0643E">
      <w:pPr>
        <w:spacing w:line="480" w:lineRule="auto"/>
        <w:ind w:left="374" w:hanging="426"/>
        <w:jc w:val="right"/>
        <w:rPr>
          <w:rFonts w:cs="David"/>
          <w:color w:val="FF0000"/>
          <w:rtl/>
        </w:rPr>
      </w:pPr>
    </w:p>
    <w:p w14:paraId="36F80698" w14:textId="7C8B6EF7" w:rsidR="00293769" w:rsidRPr="009260EB" w:rsidRDefault="00293769" w:rsidP="00293769">
      <w:pPr>
        <w:spacing w:line="480" w:lineRule="auto"/>
        <w:ind w:left="374" w:hanging="426"/>
        <w:jc w:val="right"/>
        <w:rPr>
          <w:rFonts w:cs="David"/>
          <w:color w:val="FF0000"/>
        </w:rPr>
      </w:pPr>
      <w:r w:rsidRPr="009260EB">
        <w:rPr>
          <w:rFonts w:cs="David"/>
          <w:color w:val="FF0000"/>
        </w:rPr>
        <w:t>Bonilla-Aldana, D. K.</w:t>
      </w:r>
      <w:proofErr w:type="gramStart"/>
      <w:r w:rsidRPr="009260EB">
        <w:rPr>
          <w:rFonts w:cs="David"/>
          <w:color w:val="FF0000"/>
        </w:rPr>
        <w:t xml:space="preserve">,  </w:t>
      </w:r>
      <w:proofErr w:type="spellStart"/>
      <w:r w:rsidRPr="009260EB">
        <w:rPr>
          <w:rFonts w:cs="David"/>
          <w:color w:val="FF0000"/>
        </w:rPr>
        <w:t>Dhama</w:t>
      </w:r>
      <w:proofErr w:type="spellEnd"/>
      <w:proofErr w:type="gramEnd"/>
      <w:r w:rsidRPr="009260EB">
        <w:rPr>
          <w:rFonts w:cs="David"/>
          <w:color w:val="FF0000"/>
        </w:rPr>
        <w:t xml:space="preserve">, K. &amp; Rodriguez-Morales, A. J. 2020. "Revisiting the One Health Approach in the Context of COVID-19:                                                                                                  A Look into the Ecology of this Emerging Disease" </w:t>
      </w:r>
      <w:r w:rsidRPr="009260EB">
        <w:rPr>
          <w:rFonts w:cs="David"/>
          <w:i/>
          <w:iCs/>
          <w:color w:val="FF0000"/>
        </w:rPr>
        <w:t xml:space="preserve">Advances in Animal and Veterinary </w:t>
      </w:r>
      <w:r w:rsidR="008F56ED" w:rsidRPr="009260EB">
        <w:rPr>
          <w:rFonts w:cs="David"/>
          <w:i/>
          <w:iCs/>
          <w:color w:val="FF0000"/>
        </w:rPr>
        <w:t>Sciences</w:t>
      </w:r>
      <w:r w:rsidR="008F56ED" w:rsidRPr="009260EB">
        <w:rPr>
          <w:rFonts w:cs="David"/>
          <w:color w:val="FF0000"/>
        </w:rPr>
        <w:t xml:space="preserve">, </w:t>
      </w:r>
      <w:r w:rsidRPr="009260EB">
        <w:rPr>
          <w:rFonts w:cs="David"/>
          <w:color w:val="FF0000"/>
        </w:rPr>
        <w:t>8</w:t>
      </w:r>
      <w:r w:rsidR="00A43416" w:rsidRPr="009260EB">
        <w:rPr>
          <w:rFonts w:cs="David"/>
          <w:color w:val="FF0000"/>
        </w:rPr>
        <w:t>(</w:t>
      </w:r>
      <w:r w:rsidRPr="009260EB">
        <w:rPr>
          <w:rFonts w:cs="David"/>
          <w:color w:val="FF0000"/>
        </w:rPr>
        <w:t>3</w:t>
      </w:r>
      <w:r w:rsidR="00A43416" w:rsidRPr="009260EB">
        <w:rPr>
          <w:rFonts w:cs="David"/>
          <w:color w:val="FF0000"/>
        </w:rPr>
        <w:t xml:space="preserve">): </w:t>
      </w:r>
      <w:r w:rsidRPr="009260EB">
        <w:rPr>
          <w:rFonts w:cs="David"/>
          <w:color w:val="FF0000"/>
        </w:rPr>
        <w:t>234-37</w:t>
      </w:r>
    </w:p>
    <w:p w14:paraId="7E58FC5F" w14:textId="36D6B7DB" w:rsidR="00564359" w:rsidRPr="007A7C7B" w:rsidRDefault="00564359" w:rsidP="00293769">
      <w:pPr>
        <w:spacing w:line="480" w:lineRule="auto"/>
        <w:ind w:left="374" w:hanging="426"/>
        <w:jc w:val="right"/>
        <w:rPr>
          <w:rFonts w:cs="David"/>
          <w:color w:val="FF0000"/>
        </w:rPr>
      </w:pPr>
    </w:p>
    <w:p w14:paraId="0830F1BE" w14:textId="083A59D3" w:rsidR="00564359" w:rsidRPr="007A7C7B" w:rsidRDefault="00564359" w:rsidP="00564359">
      <w:pPr>
        <w:spacing w:line="480" w:lineRule="auto"/>
        <w:ind w:left="374" w:hanging="426"/>
        <w:jc w:val="right"/>
        <w:rPr>
          <w:rFonts w:cs="David"/>
          <w:color w:val="FF0000"/>
        </w:rPr>
      </w:pPr>
      <w:bookmarkStart w:id="8" w:name="_Hlk37502125"/>
      <w:proofErr w:type="spellStart"/>
      <w:r w:rsidRPr="007A7C7B">
        <w:rPr>
          <w:rFonts w:cs="David"/>
          <w:color w:val="FF0000"/>
        </w:rPr>
        <w:t>Boslough</w:t>
      </w:r>
      <w:proofErr w:type="spellEnd"/>
      <w:r w:rsidRPr="007A7C7B">
        <w:rPr>
          <w:rFonts w:cs="David"/>
          <w:color w:val="FF0000"/>
        </w:rPr>
        <w:t>, J. 1992</w:t>
      </w:r>
      <w:bookmarkEnd w:id="8"/>
      <w:r w:rsidRPr="007A7C7B">
        <w:rPr>
          <w:rFonts w:cs="David"/>
          <w:color w:val="FF0000"/>
        </w:rPr>
        <w:t>. Masters of Time: how wormholes, snakewood and assaults on the big bang have</w:t>
      </w:r>
      <w:r w:rsidRPr="007A7C7B">
        <w:rPr>
          <w:color w:val="FF0000"/>
        </w:rPr>
        <w:t xml:space="preserve"> </w:t>
      </w:r>
      <w:r w:rsidRPr="007A7C7B">
        <w:rPr>
          <w:rFonts w:cs="David"/>
          <w:color w:val="FF0000"/>
        </w:rPr>
        <w:t>brought mystery back to the cosmos, London: Phoenix (an Imprint of The Orion Publishing Group)</w:t>
      </w:r>
    </w:p>
    <w:p w14:paraId="3953448A" w14:textId="5B8FAF3E" w:rsidR="00E0643E" w:rsidRPr="00CD1956" w:rsidRDefault="00564359" w:rsidP="009260EB">
      <w:pPr>
        <w:spacing w:line="480" w:lineRule="auto"/>
        <w:ind w:left="374" w:hanging="426"/>
        <w:jc w:val="right"/>
        <w:rPr>
          <w:rFonts w:cs="David"/>
        </w:rPr>
      </w:pPr>
      <w:r w:rsidRPr="00CD1956">
        <w:rPr>
          <w:rFonts w:cs="David"/>
          <w:rtl/>
        </w:rPr>
        <w:t xml:space="preserve"> </w:t>
      </w:r>
    </w:p>
    <w:p w14:paraId="3A025D28" w14:textId="77777777" w:rsidR="00643F22" w:rsidRPr="009260EB" w:rsidRDefault="00E0643E" w:rsidP="00293769">
      <w:pPr>
        <w:spacing w:line="480" w:lineRule="auto"/>
        <w:ind w:left="374" w:hanging="426"/>
        <w:jc w:val="right"/>
        <w:rPr>
          <w:rFonts w:cs="David"/>
          <w:color w:val="FF0000"/>
        </w:rPr>
      </w:pPr>
      <w:r w:rsidRPr="009260EB">
        <w:rPr>
          <w:rFonts w:cs="David"/>
          <w:color w:val="FF0000"/>
        </w:rPr>
        <w:t xml:space="preserve">Bruce, </w:t>
      </w:r>
      <w:r w:rsidR="00643F22" w:rsidRPr="009260EB">
        <w:rPr>
          <w:rFonts w:cs="David"/>
          <w:color w:val="FF0000"/>
        </w:rPr>
        <w:t xml:space="preserve">S. </w:t>
      </w:r>
      <w:r w:rsidRPr="009260EB">
        <w:rPr>
          <w:rFonts w:cs="David"/>
          <w:color w:val="FF0000"/>
        </w:rPr>
        <w:t>1996</w:t>
      </w:r>
      <w:r w:rsidR="00643F22" w:rsidRPr="009260EB">
        <w:rPr>
          <w:rFonts w:cs="David"/>
          <w:color w:val="FF0000"/>
        </w:rPr>
        <w:t xml:space="preserve">. </w:t>
      </w:r>
      <w:r w:rsidR="00643F22" w:rsidRPr="009260EB">
        <w:rPr>
          <w:rFonts w:cs="David"/>
          <w:i/>
          <w:iCs/>
          <w:color w:val="FF0000"/>
        </w:rPr>
        <w:t>Religion in the Modern World: From Cathedrals to Cults</w:t>
      </w:r>
      <w:r w:rsidR="00643F22" w:rsidRPr="009260EB">
        <w:rPr>
          <w:rFonts w:cs="David"/>
          <w:color w:val="FF0000"/>
        </w:rPr>
        <w:t xml:space="preserve">. Oxford: </w:t>
      </w:r>
    </w:p>
    <w:p w14:paraId="28494DC5" w14:textId="693273AC" w:rsidR="00E0643E" w:rsidRPr="009260EB" w:rsidRDefault="00643F22" w:rsidP="00293769">
      <w:pPr>
        <w:spacing w:line="480" w:lineRule="auto"/>
        <w:ind w:left="374" w:hanging="426"/>
        <w:jc w:val="right"/>
        <w:rPr>
          <w:rFonts w:cs="David"/>
          <w:color w:val="FF0000"/>
          <w:rtl/>
        </w:rPr>
      </w:pPr>
      <w:r w:rsidRPr="009260EB">
        <w:rPr>
          <w:rFonts w:cs="David"/>
          <w:color w:val="FF0000"/>
        </w:rPr>
        <w:t xml:space="preserve">    Oxford University</w:t>
      </w:r>
      <w:r w:rsidRPr="009260EB">
        <w:rPr>
          <w:color w:val="FF0000"/>
        </w:rPr>
        <w:t xml:space="preserve"> </w:t>
      </w:r>
      <w:r w:rsidRPr="009260EB">
        <w:rPr>
          <w:rFonts w:cs="David"/>
          <w:color w:val="FF0000"/>
        </w:rPr>
        <w:t>Press.</w:t>
      </w:r>
    </w:p>
    <w:p w14:paraId="26A00E85" w14:textId="656D8E46" w:rsidR="0031671E" w:rsidRPr="00CD1956" w:rsidRDefault="00293769" w:rsidP="00293769">
      <w:pPr>
        <w:spacing w:line="480" w:lineRule="auto"/>
        <w:ind w:left="374" w:hanging="426"/>
        <w:jc w:val="right"/>
        <w:rPr>
          <w:rFonts w:cs="David"/>
          <w:rtl/>
        </w:rPr>
      </w:pPr>
      <w:r w:rsidRPr="00CD1956">
        <w:rPr>
          <w:rFonts w:cs="David"/>
          <w:rtl/>
        </w:rPr>
        <w:t xml:space="preserve">                                                                                    </w:t>
      </w:r>
    </w:p>
    <w:p w14:paraId="1055349C" w14:textId="77777777" w:rsidR="00FB48D7" w:rsidRDefault="00A11D2C" w:rsidP="0042663E">
      <w:pPr>
        <w:spacing w:line="480" w:lineRule="auto"/>
        <w:jc w:val="right"/>
        <w:rPr>
          <w:rFonts w:cs="David"/>
        </w:rPr>
      </w:pPr>
      <w:r w:rsidRPr="00CD1956">
        <w:rPr>
          <w:rFonts w:cs="David"/>
        </w:rPr>
        <w:t>Clark, C.W., and Dickson N.</w:t>
      </w:r>
      <w:r w:rsidRPr="00CD1956">
        <w:t xml:space="preserve"> </w:t>
      </w:r>
      <w:r w:rsidRPr="00CD1956">
        <w:rPr>
          <w:rFonts w:cs="David"/>
        </w:rPr>
        <w:t xml:space="preserve">M. 2003. “Sustainability science: The emerging research program". </w:t>
      </w:r>
      <w:r w:rsidRPr="00CD1956">
        <w:rPr>
          <w:rFonts w:cs="David"/>
          <w:i/>
          <w:iCs/>
        </w:rPr>
        <w:t>PNAS</w:t>
      </w:r>
      <w:r w:rsidRPr="00CD1956">
        <w:rPr>
          <w:rFonts w:cs="David"/>
        </w:rPr>
        <w:t>.,</w:t>
      </w:r>
      <w:r w:rsidRPr="00CD1956">
        <w:t xml:space="preserve"> </w:t>
      </w:r>
      <w:r w:rsidRPr="00CD1956">
        <w:rPr>
          <w:rFonts w:cs="David"/>
        </w:rPr>
        <w:t xml:space="preserve">John F. Kennedy School of Government, Harvard University, </w:t>
      </w:r>
    </w:p>
    <w:p w14:paraId="6B2C517B" w14:textId="66C95252" w:rsidR="00A11D2C" w:rsidRDefault="00A11D2C" w:rsidP="0042663E">
      <w:pPr>
        <w:spacing w:line="480" w:lineRule="auto"/>
        <w:jc w:val="right"/>
        <w:rPr>
          <w:rFonts w:cs="David"/>
        </w:rPr>
      </w:pPr>
      <w:r w:rsidRPr="00CD1956">
        <w:rPr>
          <w:rFonts w:cs="David"/>
        </w:rPr>
        <w:lastRenderedPageBreak/>
        <w:t>Cambridge, MA 02138</w:t>
      </w:r>
    </w:p>
    <w:p w14:paraId="1A5AA8FE" w14:textId="164012CE" w:rsidR="00FB48D7" w:rsidRDefault="00FB48D7" w:rsidP="00A35020">
      <w:pPr>
        <w:spacing w:before="100" w:beforeAutospacing="1" w:after="100" w:afterAutospacing="1"/>
        <w:jc w:val="right"/>
        <w:rPr>
          <w:rFonts w:cs="David"/>
          <w:color w:val="00B050"/>
          <w:rtl/>
        </w:rPr>
      </w:pPr>
      <w:r w:rsidRPr="00FB48D7">
        <w:rPr>
          <w:rFonts w:cs="David"/>
          <w:color w:val="00B050"/>
        </w:rPr>
        <w:t>Cross,</w:t>
      </w:r>
      <w:r>
        <w:rPr>
          <w:rFonts w:cs="David"/>
          <w:color w:val="00B050"/>
        </w:rPr>
        <w:t xml:space="preserve"> </w:t>
      </w:r>
      <w:r w:rsidRPr="00FB48D7">
        <w:rPr>
          <w:rFonts w:cs="David"/>
          <w:color w:val="00B050"/>
        </w:rPr>
        <w:t xml:space="preserve">F. L., </w:t>
      </w:r>
      <w:r>
        <w:rPr>
          <w:rFonts w:cs="David"/>
          <w:color w:val="00B050"/>
        </w:rPr>
        <w:t>(</w:t>
      </w:r>
      <w:r w:rsidRPr="00FB48D7">
        <w:rPr>
          <w:rFonts w:cs="David"/>
          <w:color w:val="00B050"/>
        </w:rPr>
        <w:t>ed</w:t>
      </w:r>
      <w:r>
        <w:rPr>
          <w:rFonts w:cs="David"/>
          <w:color w:val="00B050"/>
        </w:rPr>
        <w:t>)</w:t>
      </w:r>
      <w:r w:rsidRPr="00FB48D7">
        <w:rPr>
          <w:rFonts w:cs="David"/>
          <w:color w:val="00B050"/>
        </w:rPr>
        <w:t>.</w:t>
      </w:r>
      <w:r>
        <w:rPr>
          <w:rFonts w:cs="David"/>
          <w:color w:val="00B050"/>
        </w:rPr>
        <w:t xml:space="preserve"> </w:t>
      </w:r>
      <w:r w:rsidRPr="00FB48D7">
        <w:rPr>
          <w:rFonts w:cs="David"/>
          <w:i/>
          <w:iCs/>
          <w:color w:val="00B050"/>
        </w:rPr>
        <w:t>The Oxford Dictionary of the Christian Church</w:t>
      </w:r>
      <w:r w:rsidRPr="00FB48D7">
        <w:rPr>
          <w:rFonts w:cs="David"/>
          <w:color w:val="00B050"/>
        </w:rPr>
        <w:t xml:space="preserve"> (Oxford, 1957/1958/1978/1997)</w:t>
      </w:r>
    </w:p>
    <w:p w14:paraId="7D1E5248" w14:textId="77777777" w:rsidR="00FB48D7" w:rsidRDefault="00FB48D7" w:rsidP="00A35020">
      <w:pPr>
        <w:spacing w:before="100" w:beforeAutospacing="1" w:after="100" w:afterAutospacing="1"/>
        <w:jc w:val="right"/>
        <w:rPr>
          <w:rFonts w:cs="David"/>
          <w:color w:val="00B050"/>
        </w:rPr>
      </w:pPr>
    </w:p>
    <w:p w14:paraId="07237228" w14:textId="2311CE26" w:rsidR="00A35020" w:rsidRPr="00CD1956" w:rsidRDefault="00A35020" w:rsidP="00A35020">
      <w:pPr>
        <w:spacing w:before="100" w:beforeAutospacing="1" w:after="100" w:afterAutospacing="1"/>
        <w:jc w:val="right"/>
        <w:rPr>
          <w:rtl/>
        </w:rPr>
      </w:pPr>
      <w:r>
        <w:rPr>
          <w:rFonts w:cs="David"/>
          <w:color w:val="00B050"/>
        </w:rPr>
        <w:t xml:space="preserve">De </w:t>
      </w:r>
      <w:proofErr w:type="spellStart"/>
      <w:r>
        <w:rPr>
          <w:rFonts w:cs="David"/>
          <w:color w:val="00B050"/>
        </w:rPr>
        <w:t>Sondy</w:t>
      </w:r>
      <w:proofErr w:type="spellEnd"/>
      <w:r>
        <w:rPr>
          <w:rFonts w:cs="David"/>
          <w:color w:val="00B050"/>
        </w:rPr>
        <w:t xml:space="preserve">, A., </w:t>
      </w:r>
      <w:proofErr w:type="spellStart"/>
      <w:r>
        <w:rPr>
          <w:rFonts w:cs="David"/>
          <w:color w:val="00B050"/>
        </w:rPr>
        <w:t>Gonzaler</w:t>
      </w:r>
      <w:proofErr w:type="spellEnd"/>
      <w:r>
        <w:rPr>
          <w:rFonts w:cs="David"/>
          <w:color w:val="00B050"/>
        </w:rPr>
        <w:t xml:space="preserve">, M &amp; Green, W. (2021). </w:t>
      </w:r>
      <w:r w:rsidRPr="007A7C7B">
        <w:rPr>
          <w:rFonts w:cs="David"/>
          <w:i/>
          <w:iCs/>
          <w:color w:val="00B050"/>
        </w:rPr>
        <w:t>Judaism, Christianity, and Islam</w:t>
      </w:r>
      <w:r w:rsidR="007A7C7B" w:rsidRPr="007A7C7B">
        <w:rPr>
          <w:rFonts w:cs="David"/>
          <w:i/>
          <w:iCs/>
          <w:color w:val="00B050"/>
        </w:rPr>
        <w:t xml:space="preserve"> </w:t>
      </w:r>
      <w:proofErr w:type="gramStart"/>
      <w:r w:rsidR="007A7C7B" w:rsidRPr="007A7C7B">
        <w:rPr>
          <w:rFonts w:cs="David"/>
          <w:i/>
          <w:iCs/>
          <w:color w:val="00B050"/>
        </w:rPr>
        <w:t xml:space="preserve">- </w:t>
      </w:r>
      <w:r w:rsidRPr="007A7C7B">
        <w:rPr>
          <w:rFonts w:cs="David"/>
          <w:i/>
          <w:iCs/>
          <w:color w:val="00B050"/>
        </w:rPr>
        <w:t xml:space="preserve"> An</w:t>
      </w:r>
      <w:proofErr w:type="gramEnd"/>
      <w:r w:rsidRPr="007A7C7B">
        <w:rPr>
          <w:rFonts w:cs="David"/>
          <w:i/>
          <w:iCs/>
          <w:color w:val="00B050"/>
        </w:rPr>
        <w:t xml:space="preserve"> Introduction to Monotheism</w:t>
      </w:r>
      <w:r w:rsidR="007A7C7B">
        <w:rPr>
          <w:rFonts w:cs="David"/>
          <w:color w:val="00B050"/>
        </w:rPr>
        <w:t>. Bloomsbury Academic</w:t>
      </w:r>
      <w:r>
        <w:rPr>
          <w:rFonts w:cs="David"/>
          <w:color w:val="00B050"/>
        </w:rPr>
        <w:t xml:space="preserve"> </w:t>
      </w:r>
    </w:p>
    <w:p w14:paraId="67B53CC4" w14:textId="77777777" w:rsidR="00A11D2C" w:rsidRPr="00CD1956" w:rsidRDefault="00A11D2C" w:rsidP="00C42228">
      <w:pPr>
        <w:spacing w:line="480" w:lineRule="auto"/>
        <w:ind w:left="374" w:hanging="426"/>
        <w:rPr>
          <w:rFonts w:cs="David"/>
          <w:rtl/>
        </w:rPr>
      </w:pPr>
    </w:p>
    <w:p w14:paraId="6559C1E8" w14:textId="77777777" w:rsidR="001A0202" w:rsidRPr="005F482B" w:rsidRDefault="0031671E" w:rsidP="005E54CF">
      <w:pPr>
        <w:bidi w:val="0"/>
        <w:spacing w:line="480" w:lineRule="auto"/>
        <w:ind w:left="374" w:hanging="426"/>
        <w:rPr>
          <w:rFonts w:cs="David"/>
          <w:color w:val="FF0000"/>
          <w:rtl/>
        </w:rPr>
      </w:pPr>
      <w:r w:rsidRPr="005F482B">
        <w:rPr>
          <w:rFonts w:cs="David"/>
          <w:color w:val="FF0000"/>
        </w:rPr>
        <w:t xml:space="preserve">Deutsch, K. (1981). On nationalism, </w:t>
      </w:r>
      <w:proofErr w:type="gramStart"/>
      <w:r w:rsidRPr="005F482B">
        <w:rPr>
          <w:rFonts w:cs="David"/>
          <w:color w:val="FF0000"/>
        </w:rPr>
        <w:t>world  regions</w:t>
      </w:r>
      <w:proofErr w:type="gramEnd"/>
      <w:r w:rsidRPr="005F482B">
        <w:rPr>
          <w:rFonts w:cs="David"/>
          <w:color w:val="FF0000"/>
        </w:rPr>
        <w:t xml:space="preserve"> and the nature of the </w:t>
      </w:r>
      <w:r w:rsidR="006910FF" w:rsidRPr="005F482B">
        <w:rPr>
          <w:rFonts w:cs="David"/>
          <w:color w:val="FF0000"/>
        </w:rPr>
        <w:t>w</w:t>
      </w:r>
      <w:r w:rsidR="001A0202" w:rsidRPr="005F482B">
        <w:rPr>
          <w:rFonts w:cs="David"/>
          <w:color w:val="FF0000"/>
        </w:rPr>
        <w:t>est. In</w:t>
      </w:r>
      <w:r w:rsidR="006910FF" w:rsidRPr="005F482B">
        <w:rPr>
          <w:rFonts w:cs="David"/>
          <w:color w:val="FF0000"/>
        </w:rPr>
        <w:t>:</w:t>
      </w:r>
      <w:r w:rsidR="001A0202" w:rsidRPr="005F482B">
        <w:rPr>
          <w:rFonts w:cs="David"/>
          <w:color w:val="FF0000"/>
        </w:rPr>
        <w:t xml:space="preserve"> </w:t>
      </w:r>
      <w:r w:rsidR="006910FF" w:rsidRPr="005F482B">
        <w:rPr>
          <w:rFonts w:cs="David"/>
          <w:color w:val="FF0000"/>
        </w:rPr>
        <w:t xml:space="preserve">P. </w:t>
      </w:r>
      <w:proofErr w:type="spellStart"/>
      <w:r w:rsidR="001A0202" w:rsidRPr="005F482B">
        <w:rPr>
          <w:rFonts w:cs="David"/>
          <w:color w:val="FF0000"/>
        </w:rPr>
        <w:t>Torsvik</w:t>
      </w:r>
      <w:proofErr w:type="spellEnd"/>
      <w:r w:rsidR="001A0202" w:rsidRPr="005F482B">
        <w:rPr>
          <w:rFonts w:cs="David"/>
          <w:color w:val="FF0000"/>
        </w:rPr>
        <w:t xml:space="preserve"> (ed)</w:t>
      </w:r>
      <w:r w:rsidR="006910FF" w:rsidRPr="005F482B">
        <w:rPr>
          <w:rFonts w:cs="David"/>
          <w:color w:val="FF0000"/>
        </w:rPr>
        <w:t>,</w:t>
      </w:r>
      <w:r w:rsidR="001A0202" w:rsidRPr="005F482B">
        <w:rPr>
          <w:rFonts w:cs="David"/>
          <w:color w:val="FF0000"/>
        </w:rPr>
        <w:t xml:space="preserve"> </w:t>
      </w:r>
      <w:r w:rsidR="001A0202" w:rsidRPr="005F482B">
        <w:rPr>
          <w:rFonts w:cs="David"/>
          <w:i/>
          <w:iCs/>
          <w:color w:val="FF0000"/>
        </w:rPr>
        <w:t xml:space="preserve">Mobilization, center-periphery </w:t>
      </w:r>
      <w:proofErr w:type="gramStart"/>
      <w:r w:rsidR="006910FF" w:rsidRPr="005F482B">
        <w:rPr>
          <w:rFonts w:cs="David"/>
          <w:i/>
          <w:iCs/>
          <w:color w:val="FF0000"/>
        </w:rPr>
        <w:t>s</w:t>
      </w:r>
      <w:r w:rsidR="001A0202" w:rsidRPr="005F482B">
        <w:rPr>
          <w:rFonts w:cs="David"/>
          <w:i/>
          <w:iCs/>
          <w:color w:val="FF0000"/>
        </w:rPr>
        <w:t>tructures</w:t>
      </w:r>
      <w:proofErr w:type="gramEnd"/>
      <w:r w:rsidR="001A0202" w:rsidRPr="005F482B">
        <w:rPr>
          <w:rFonts w:cs="David"/>
          <w:i/>
          <w:iCs/>
          <w:color w:val="FF0000"/>
        </w:rPr>
        <w:t xml:space="preserve"> and </w:t>
      </w:r>
      <w:r w:rsidR="006910FF" w:rsidRPr="005F482B">
        <w:rPr>
          <w:rFonts w:cs="David"/>
          <w:i/>
          <w:iCs/>
          <w:color w:val="FF0000"/>
        </w:rPr>
        <w:t>n</w:t>
      </w:r>
      <w:r w:rsidR="001A0202" w:rsidRPr="005F482B">
        <w:rPr>
          <w:rFonts w:cs="David"/>
          <w:i/>
          <w:iCs/>
          <w:color w:val="FF0000"/>
        </w:rPr>
        <w:t>ation-building</w:t>
      </w:r>
      <w:r w:rsidR="006910FF" w:rsidRPr="005F482B">
        <w:rPr>
          <w:rFonts w:cs="David"/>
          <w:color w:val="FF0000"/>
        </w:rPr>
        <w:t>.</w:t>
      </w:r>
    </w:p>
    <w:p w14:paraId="3F70C6F6" w14:textId="77777777" w:rsidR="001A0202" w:rsidRPr="005F482B" w:rsidRDefault="00C11AED" w:rsidP="00C11AED">
      <w:pPr>
        <w:bidi w:val="0"/>
        <w:spacing w:line="480" w:lineRule="auto"/>
        <w:ind w:left="374" w:right="709" w:hanging="426"/>
        <w:rPr>
          <w:rFonts w:cs="David"/>
          <w:color w:val="FF0000"/>
          <w:rtl/>
        </w:rPr>
      </w:pPr>
      <w:r w:rsidRPr="005F482B">
        <w:rPr>
          <w:rFonts w:cs="David"/>
          <w:color w:val="FF0000"/>
        </w:rPr>
        <w:t xml:space="preserve">       Bergen:  </w:t>
      </w:r>
      <w:proofErr w:type="spellStart"/>
      <w:r w:rsidR="001A0202" w:rsidRPr="005F482B">
        <w:rPr>
          <w:rFonts w:cs="David"/>
          <w:color w:val="FF0000"/>
        </w:rPr>
        <w:t>Universitetsforlaget</w:t>
      </w:r>
      <w:proofErr w:type="spellEnd"/>
      <w:r w:rsidRPr="005F482B">
        <w:rPr>
          <w:rFonts w:cs="David"/>
          <w:color w:val="FF0000"/>
        </w:rPr>
        <w:t>, pp. 51-93.</w:t>
      </w:r>
    </w:p>
    <w:p w14:paraId="648D9180" w14:textId="77777777" w:rsidR="0031671E" w:rsidRDefault="0031671E" w:rsidP="00C11AED">
      <w:pPr>
        <w:bidi w:val="0"/>
        <w:spacing w:line="480" w:lineRule="auto"/>
        <w:ind w:left="374" w:hanging="426"/>
        <w:rPr>
          <w:rFonts w:cs="David"/>
        </w:rPr>
      </w:pPr>
      <w:proofErr w:type="spellStart"/>
      <w:r w:rsidRPr="00CD1956">
        <w:rPr>
          <w:rFonts w:cs="David"/>
        </w:rPr>
        <w:t>Dihle</w:t>
      </w:r>
      <w:proofErr w:type="spellEnd"/>
      <w:r w:rsidRPr="00CD1956">
        <w:rPr>
          <w:rFonts w:cs="David"/>
        </w:rPr>
        <w:t xml:space="preserve">, A. (1982). </w:t>
      </w:r>
      <w:r w:rsidRPr="00CD1956">
        <w:rPr>
          <w:rFonts w:cs="David"/>
          <w:i/>
          <w:iCs/>
        </w:rPr>
        <w:t xml:space="preserve">The </w:t>
      </w:r>
      <w:r w:rsidR="006910FF" w:rsidRPr="00CD1956">
        <w:rPr>
          <w:rFonts w:cs="David"/>
          <w:i/>
          <w:iCs/>
        </w:rPr>
        <w:t>t</w:t>
      </w:r>
      <w:r w:rsidRPr="00CD1956">
        <w:rPr>
          <w:rFonts w:cs="David"/>
          <w:i/>
          <w:iCs/>
        </w:rPr>
        <w:t xml:space="preserve">heory of will in </w:t>
      </w:r>
      <w:r w:rsidR="006910FF" w:rsidRPr="00CD1956">
        <w:rPr>
          <w:rFonts w:cs="David"/>
          <w:i/>
          <w:iCs/>
        </w:rPr>
        <w:t>c</w:t>
      </w:r>
      <w:r w:rsidRPr="00CD1956">
        <w:rPr>
          <w:rFonts w:cs="David"/>
          <w:i/>
          <w:iCs/>
        </w:rPr>
        <w:t xml:space="preserve">lassical </w:t>
      </w:r>
      <w:r w:rsidR="006910FF" w:rsidRPr="00CD1956">
        <w:rPr>
          <w:rFonts w:cs="David"/>
          <w:i/>
          <w:iCs/>
        </w:rPr>
        <w:t>a</w:t>
      </w:r>
      <w:r w:rsidRPr="00CD1956">
        <w:rPr>
          <w:rFonts w:cs="David"/>
          <w:i/>
          <w:iCs/>
        </w:rPr>
        <w:t>ntiquity</w:t>
      </w:r>
      <w:r w:rsidRPr="00CD1956">
        <w:rPr>
          <w:rFonts w:cs="David"/>
        </w:rPr>
        <w:t>.</w:t>
      </w:r>
      <w:r w:rsidR="00C11AED" w:rsidRPr="00CD1956">
        <w:t xml:space="preserve"> </w:t>
      </w:r>
      <w:r w:rsidR="00C11AED" w:rsidRPr="00CD1956">
        <w:rPr>
          <w:rFonts w:cs="David"/>
        </w:rPr>
        <w:t>Oakland, California:</w:t>
      </w:r>
      <w:r w:rsidRPr="00CD1956">
        <w:rPr>
          <w:rFonts w:cs="David"/>
        </w:rPr>
        <w:t xml:space="preserve"> University of California</w:t>
      </w:r>
      <w:r w:rsidR="006910FF" w:rsidRPr="00CD1956">
        <w:rPr>
          <w:rFonts w:cs="David"/>
        </w:rPr>
        <w:t xml:space="preserve"> P</w:t>
      </w:r>
      <w:r w:rsidRPr="00CD1956">
        <w:rPr>
          <w:rFonts w:cs="David"/>
        </w:rPr>
        <w:t>ress</w:t>
      </w:r>
      <w:r w:rsidR="001A0202" w:rsidRPr="00CD1956">
        <w:rPr>
          <w:rFonts w:cs="David"/>
        </w:rPr>
        <w:t>.</w:t>
      </w:r>
      <w:r w:rsidRPr="00CD1956">
        <w:rPr>
          <w:rFonts w:cs="David"/>
          <w:rtl/>
        </w:rPr>
        <w:t xml:space="preserve"> </w:t>
      </w:r>
    </w:p>
    <w:p w14:paraId="66F102D6" w14:textId="77777777" w:rsidR="00FA2211" w:rsidRPr="00CD1956" w:rsidRDefault="00FA2211" w:rsidP="00FA2211">
      <w:pPr>
        <w:bidi w:val="0"/>
        <w:spacing w:line="480" w:lineRule="auto"/>
        <w:ind w:left="374" w:hanging="426"/>
        <w:rPr>
          <w:rFonts w:cs="David"/>
        </w:rPr>
      </w:pPr>
    </w:p>
    <w:p w14:paraId="685BDE2C" w14:textId="77777777" w:rsidR="00BE2F3A" w:rsidRDefault="0031671E" w:rsidP="005E54CF">
      <w:pPr>
        <w:bidi w:val="0"/>
        <w:spacing w:line="480" w:lineRule="auto"/>
        <w:ind w:left="374" w:hanging="426"/>
        <w:rPr>
          <w:rFonts w:cs="David"/>
        </w:rPr>
      </w:pPr>
      <w:r w:rsidRPr="00CD1956">
        <w:rPr>
          <w:rFonts w:cs="David"/>
        </w:rPr>
        <w:t xml:space="preserve">Feuerbach, L. (1957). </w:t>
      </w:r>
      <w:r w:rsidRPr="00CD1956">
        <w:rPr>
          <w:rFonts w:cs="David"/>
          <w:i/>
          <w:iCs/>
        </w:rPr>
        <w:t>Essence of Christianity</w:t>
      </w:r>
      <w:r w:rsidRPr="00CD1956">
        <w:rPr>
          <w:rFonts w:cs="David"/>
        </w:rPr>
        <w:t>. New York: Frederick Ungar</w:t>
      </w:r>
      <w:r w:rsidR="006910FF" w:rsidRPr="00CD1956">
        <w:rPr>
          <w:rFonts w:cs="David"/>
        </w:rPr>
        <w:t xml:space="preserve"> </w:t>
      </w:r>
      <w:r w:rsidRPr="00CD1956">
        <w:rPr>
          <w:rFonts w:cs="David"/>
        </w:rPr>
        <w:t>Publishing</w:t>
      </w:r>
      <w:r w:rsidR="001A0202" w:rsidRPr="00CD1956">
        <w:rPr>
          <w:rFonts w:cs="David"/>
        </w:rPr>
        <w:t>.</w:t>
      </w:r>
    </w:p>
    <w:p w14:paraId="4D8B42DF" w14:textId="77777777" w:rsidR="002A0EF1" w:rsidRPr="00CD1956" w:rsidRDefault="002A0EF1" w:rsidP="002A0EF1">
      <w:pPr>
        <w:bidi w:val="0"/>
        <w:spacing w:line="480" w:lineRule="auto"/>
        <w:ind w:left="374" w:hanging="426"/>
        <w:rPr>
          <w:rFonts w:cs="David"/>
          <w:rtl/>
        </w:rPr>
      </w:pPr>
    </w:p>
    <w:p w14:paraId="2613B5F1" w14:textId="787792F1" w:rsidR="00DC233D" w:rsidRPr="00CD1956" w:rsidRDefault="0031671E" w:rsidP="00BE2F3A">
      <w:pPr>
        <w:bidi w:val="0"/>
        <w:spacing w:line="480" w:lineRule="auto"/>
        <w:ind w:left="374" w:hanging="426"/>
        <w:rPr>
          <w:rFonts w:cs="David"/>
        </w:rPr>
      </w:pPr>
      <w:r w:rsidRPr="00CD1956">
        <w:rPr>
          <w:rFonts w:cs="David"/>
          <w:rtl/>
        </w:rPr>
        <w:t xml:space="preserve"> </w:t>
      </w:r>
      <w:r w:rsidR="00BE2F3A" w:rsidRPr="00CD1956">
        <w:rPr>
          <w:rFonts w:cs="David"/>
        </w:rPr>
        <w:t xml:space="preserve">Hayes, B.C, and M </w:t>
      </w:r>
      <w:proofErr w:type="spellStart"/>
      <w:r w:rsidR="00BE2F3A" w:rsidRPr="00CD1956">
        <w:rPr>
          <w:rFonts w:cs="David"/>
        </w:rPr>
        <w:t>Marangudakis</w:t>
      </w:r>
      <w:proofErr w:type="spellEnd"/>
      <w:r w:rsidR="00BE2F3A" w:rsidRPr="00CD1956">
        <w:rPr>
          <w:rFonts w:cs="David"/>
        </w:rPr>
        <w:t xml:space="preserve">. 2001. “Religion and Attitudes towards Nature in Britain.” </w:t>
      </w:r>
      <w:r w:rsidR="00BE2F3A" w:rsidRPr="00CD1956">
        <w:rPr>
          <w:rFonts w:cs="David"/>
          <w:i/>
          <w:iCs/>
        </w:rPr>
        <w:t>British Journal of Sociology</w:t>
      </w:r>
      <w:r w:rsidR="00BE2F3A" w:rsidRPr="00CD1956">
        <w:rPr>
          <w:rFonts w:cs="David"/>
        </w:rPr>
        <w:t xml:space="preserve"> 52: 139–55. </w:t>
      </w:r>
    </w:p>
    <w:p w14:paraId="1E4D0E81" w14:textId="27BEB532" w:rsidR="00E0643E" w:rsidRPr="002A0EF1" w:rsidRDefault="00E0643E" w:rsidP="00E0643E">
      <w:pPr>
        <w:bidi w:val="0"/>
        <w:spacing w:line="480" w:lineRule="auto"/>
        <w:ind w:left="374" w:hanging="426"/>
        <w:rPr>
          <w:rFonts w:cs="David"/>
          <w:color w:val="FF0000"/>
        </w:rPr>
      </w:pPr>
      <w:r w:rsidRPr="002A0EF1">
        <w:rPr>
          <w:rFonts w:cs="David"/>
          <w:color w:val="FF0000"/>
        </w:rPr>
        <w:t xml:space="preserve">Heelas, </w:t>
      </w:r>
      <w:r w:rsidR="00643F22" w:rsidRPr="002A0EF1">
        <w:rPr>
          <w:rFonts w:cs="David"/>
          <w:color w:val="FF0000"/>
        </w:rPr>
        <w:t xml:space="preserve">P. </w:t>
      </w:r>
      <w:r w:rsidRPr="002A0EF1">
        <w:rPr>
          <w:rFonts w:cs="David"/>
          <w:color w:val="FF0000"/>
        </w:rPr>
        <w:t>1996</w:t>
      </w:r>
      <w:r w:rsidR="00643F22" w:rsidRPr="002A0EF1">
        <w:rPr>
          <w:rFonts w:cs="David"/>
          <w:color w:val="FF0000"/>
        </w:rPr>
        <w:t xml:space="preserve">. </w:t>
      </w:r>
      <w:r w:rsidR="00643F22" w:rsidRPr="002A0EF1">
        <w:rPr>
          <w:rFonts w:cs="David"/>
          <w:i/>
          <w:iCs/>
          <w:color w:val="FF0000"/>
        </w:rPr>
        <w:t>The New Age Movement: The Celeb</w:t>
      </w:r>
      <w:r w:rsidR="008F56ED" w:rsidRPr="002A0EF1">
        <w:rPr>
          <w:rFonts w:cs="David"/>
          <w:i/>
          <w:iCs/>
          <w:color w:val="FF0000"/>
        </w:rPr>
        <w:t>ration of Self and the Sacralization of Modernity</w:t>
      </w:r>
      <w:r w:rsidR="008F56ED" w:rsidRPr="002A0EF1">
        <w:rPr>
          <w:rFonts w:cs="David"/>
          <w:color w:val="FF0000"/>
        </w:rPr>
        <w:t>. Oxford, UK: Oxford University</w:t>
      </w:r>
      <w:r w:rsidR="008F56ED" w:rsidRPr="002A0EF1">
        <w:rPr>
          <w:color w:val="FF0000"/>
        </w:rPr>
        <w:t xml:space="preserve"> </w:t>
      </w:r>
      <w:r w:rsidR="008F56ED" w:rsidRPr="002A0EF1">
        <w:rPr>
          <w:rFonts w:cs="David"/>
          <w:color w:val="FF0000"/>
        </w:rPr>
        <w:t>Press.</w:t>
      </w:r>
    </w:p>
    <w:p w14:paraId="3ADDB61C" w14:textId="77777777" w:rsidR="00AA6D37" w:rsidRPr="00CD1956" w:rsidRDefault="00AA6D37" w:rsidP="00AA6D37">
      <w:pPr>
        <w:spacing w:line="480" w:lineRule="auto"/>
        <w:ind w:left="374" w:hanging="426"/>
        <w:rPr>
          <w:rFonts w:cs="David"/>
        </w:rPr>
      </w:pPr>
    </w:p>
    <w:p w14:paraId="66A0188D" w14:textId="3503646E" w:rsidR="00AA6D37" w:rsidRPr="00CD1956" w:rsidRDefault="00AA6D37" w:rsidP="001016C2">
      <w:pPr>
        <w:spacing w:line="480" w:lineRule="auto"/>
        <w:ind w:left="374" w:hanging="426"/>
        <w:jc w:val="right"/>
        <w:rPr>
          <w:rFonts w:cs="David"/>
        </w:rPr>
      </w:pPr>
      <w:r w:rsidRPr="00CD1956">
        <w:rPr>
          <w:rFonts w:cs="David"/>
        </w:rPr>
        <w:t xml:space="preserve">Hill S.B., Wilson S., Watson K. 2004. Learning Ecology. A New Approach to     Learning and Transforming Ecological Consciousness. In: O’Sullivan E.V., Taylor M.M. (eds) </w:t>
      </w:r>
      <w:r w:rsidRPr="00CD1956">
        <w:rPr>
          <w:rFonts w:cs="David"/>
          <w:i/>
          <w:iCs/>
        </w:rPr>
        <w:t>Learning Toward an Ecological Consciousness: Selected Transformative Practices</w:t>
      </w:r>
      <w:r w:rsidRPr="00CD1956">
        <w:rPr>
          <w:rFonts w:cs="David"/>
        </w:rPr>
        <w:t>. Palgrave Macmillan, New York</w:t>
      </w:r>
    </w:p>
    <w:p w14:paraId="5840D7D8" w14:textId="77777777" w:rsidR="00E60572" w:rsidRPr="007A7C7B" w:rsidRDefault="00D52247" w:rsidP="00E60572">
      <w:pPr>
        <w:bidi w:val="0"/>
        <w:spacing w:before="100" w:beforeAutospacing="1" w:after="100" w:afterAutospacing="1"/>
        <w:rPr>
          <w:color w:val="FF0000"/>
        </w:rPr>
      </w:pPr>
      <w:r w:rsidRPr="007A7C7B">
        <w:rPr>
          <w:color w:val="FF0000"/>
        </w:rPr>
        <w:t xml:space="preserve"> Jones, K., Patel, N., Levy, M. et al. </w:t>
      </w:r>
      <w:r w:rsidR="00E60572" w:rsidRPr="007A7C7B">
        <w:rPr>
          <w:color w:val="FF0000"/>
        </w:rPr>
        <w:t xml:space="preserve">2008. </w:t>
      </w:r>
      <w:r w:rsidRPr="007A7C7B">
        <w:rPr>
          <w:color w:val="FF0000"/>
        </w:rPr>
        <w:t xml:space="preserve">Global trends in emerging infectious </w:t>
      </w:r>
    </w:p>
    <w:p w14:paraId="2A82204A" w14:textId="223FE58D" w:rsidR="00E60572" w:rsidRPr="007A7C7B" w:rsidRDefault="00E60572" w:rsidP="00E60572">
      <w:pPr>
        <w:bidi w:val="0"/>
        <w:spacing w:before="100" w:beforeAutospacing="1" w:after="100" w:afterAutospacing="1"/>
        <w:rPr>
          <w:color w:val="FF0000"/>
        </w:rPr>
      </w:pPr>
      <w:r w:rsidRPr="007A7C7B">
        <w:rPr>
          <w:color w:val="FF0000"/>
        </w:rPr>
        <w:t xml:space="preserve">     </w:t>
      </w:r>
      <w:r w:rsidR="00D52247" w:rsidRPr="007A7C7B">
        <w:rPr>
          <w:color w:val="FF0000"/>
        </w:rPr>
        <w:t xml:space="preserve">diseases. </w:t>
      </w:r>
      <w:r w:rsidR="00D52247" w:rsidRPr="007A7C7B">
        <w:rPr>
          <w:i/>
          <w:iCs/>
          <w:color w:val="FF0000"/>
        </w:rPr>
        <w:t>Nature</w:t>
      </w:r>
      <w:r w:rsidR="00D52247" w:rsidRPr="007A7C7B">
        <w:rPr>
          <w:color w:val="FF0000"/>
        </w:rPr>
        <w:t xml:space="preserve"> 451</w:t>
      </w:r>
      <w:r w:rsidRPr="007A7C7B">
        <w:rPr>
          <w:color w:val="FF0000"/>
        </w:rPr>
        <w:t>: 990–993</w:t>
      </w:r>
    </w:p>
    <w:p w14:paraId="0BD7CB12" w14:textId="423ADD77" w:rsidR="00E60572" w:rsidRPr="00CD1956" w:rsidRDefault="00E60572" w:rsidP="00E60572">
      <w:pPr>
        <w:bidi w:val="0"/>
        <w:spacing w:before="100" w:beforeAutospacing="1" w:after="100" w:afterAutospacing="1"/>
      </w:pPr>
      <w:proofErr w:type="spellStart"/>
      <w:r w:rsidRPr="00CD1956">
        <w:lastRenderedPageBreak/>
        <w:t>Kanagy</w:t>
      </w:r>
      <w:proofErr w:type="spellEnd"/>
      <w:r w:rsidRPr="00CD1956">
        <w:t>, C., and Nelson</w:t>
      </w:r>
      <w:r w:rsidR="009F4AD3" w:rsidRPr="00CD1956">
        <w:t>,</w:t>
      </w:r>
      <w:r w:rsidRPr="00CD1956">
        <w:t xml:space="preserve"> </w:t>
      </w:r>
      <w:r w:rsidR="009F4AD3" w:rsidRPr="00CD1956">
        <w:t xml:space="preserve">H.M. </w:t>
      </w:r>
      <w:r w:rsidRPr="00CD1956">
        <w:t xml:space="preserve">1995. “Religion and Environmental Concern: </w:t>
      </w:r>
    </w:p>
    <w:p w14:paraId="52EF43CC" w14:textId="77777777" w:rsidR="00E60572" w:rsidRPr="00CD1956" w:rsidRDefault="00E60572" w:rsidP="00E60572">
      <w:pPr>
        <w:bidi w:val="0"/>
        <w:spacing w:before="100" w:beforeAutospacing="1" w:after="100" w:afterAutospacing="1"/>
      </w:pPr>
      <w:r w:rsidRPr="00CD1956">
        <w:t xml:space="preserve">      Challenging the Dominant Assumptions.” </w:t>
      </w:r>
      <w:r w:rsidRPr="00CD1956">
        <w:rPr>
          <w:i/>
          <w:iCs/>
        </w:rPr>
        <w:t>Review of Religious Research</w:t>
      </w:r>
      <w:r w:rsidRPr="00CD1956">
        <w:t xml:space="preserve"> 37: 33–</w:t>
      </w:r>
    </w:p>
    <w:p w14:paraId="430337A2" w14:textId="750768D9" w:rsidR="00E60572" w:rsidRPr="00CD1956" w:rsidRDefault="00E60572" w:rsidP="00E60572">
      <w:pPr>
        <w:bidi w:val="0"/>
        <w:spacing w:before="100" w:beforeAutospacing="1" w:after="100" w:afterAutospacing="1"/>
      </w:pPr>
      <w:r w:rsidRPr="00CD1956">
        <w:t xml:space="preserve">      45.</w:t>
      </w:r>
    </w:p>
    <w:p w14:paraId="6358E2D1" w14:textId="4639164A" w:rsidR="0042663E" w:rsidRPr="002A0EF1" w:rsidRDefault="0042663E" w:rsidP="0042663E">
      <w:pPr>
        <w:spacing w:before="100" w:beforeAutospacing="1" w:after="100" w:afterAutospacing="1"/>
        <w:jc w:val="right"/>
        <w:rPr>
          <w:color w:val="FF0000"/>
        </w:rPr>
      </w:pPr>
      <w:r w:rsidRPr="002A0EF1">
        <w:rPr>
          <w:color w:val="FF0000"/>
        </w:rPr>
        <w:t>OIE</w:t>
      </w:r>
      <w:r w:rsidR="00A43416" w:rsidRPr="002A0EF1">
        <w:rPr>
          <w:color w:val="FF0000"/>
        </w:rPr>
        <w:t xml:space="preserve">. </w:t>
      </w:r>
      <w:r w:rsidRPr="002A0EF1">
        <w:rPr>
          <w:color w:val="FF0000"/>
        </w:rPr>
        <w:t>2020. One Health. https://www.oie.int/en/forthe</w:t>
      </w:r>
    </w:p>
    <w:p w14:paraId="0E36243F" w14:textId="4E194DA4" w:rsidR="0042663E" w:rsidRPr="002A0EF1" w:rsidRDefault="0042663E" w:rsidP="0042663E">
      <w:pPr>
        <w:bidi w:val="0"/>
        <w:spacing w:before="100" w:beforeAutospacing="1" w:after="100" w:afterAutospacing="1"/>
        <w:jc w:val="both"/>
        <w:rPr>
          <w:color w:val="FF0000"/>
        </w:rPr>
      </w:pPr>
      <w:r w:rsidRPr="002A0EF1">
        <w:rPr>
          <w:color w:val="FF0000"/>
        </w:rPr>
        <w:t>media/</w:t>
      </w:r>
      <w:proofErr w:type="spellStart"/>
      <w:r w:rsidRPr="002A0EF1">
        <w:rPr>
          <w:color w:val="FF0000"/>
        </w:rPr>
        <w:t>onehealth</w:t>
      </w:r>
      <w:proofErr w:type="spellEnd"/>
      <w:r w:rsidRPr="002A0EF1">
        <w:rPr>
          <w:color w:val="FF0000"/>
        </w:rPr>
        <w:t>/.</w:t>
      </w:r>
    </w:p>
    <w:p w14:paraId="2B7AB22F" w14:textId="77777777" w:rsidR="00E60572" w:rsidRPr="00CD1956" w:rsidRDefault="00E60572" w:rsidP="00E60572">
      <w:pPr>
        <w:bidi w:val="0"/>
        <w:spacing w:before="100" w:beforeAutospacing="1" w:after="100" w:afterAutospacing="1"/>
      </w:pPr>
      <w:r w:rsidRPr="00CD1956">
        <w:t>White, L. 1967. “The Historical Roots of Our Ecological Crisis.</w:t>
      </w:r>
      <w:bookmarkStart w:id="9" w:name="_Hlk36916354"/>
      <w:r w:rsidRPr="00CD1956">
        <w:t>”</w:t>
      </w:r>
      <w:bookmarkEnd w:id="9"/>
      <w:r w:rsidRPr="00CD1956">
        <w:t xml:space="preserve"> </w:t>
      </w:r>
      <w:r w:rsidRPr="00CD1956">
        <w:rPr>
          <w:i/>
          <w:iCs/>
        </w:rPr>
        <w:t>Science</w:t>
      </w:r>
      <w:r w:rsidRPr="00CD1956">
        <w:t xml:space="preserve"> 155: 1203–</w:t>
      </w:r>
    </w:p>
    <w:p w14:paraId="29831E08" w14:textId="742CED02" w:rsidR="00E60572" w:rsidRPr="00CD1956" w:rsidRDefault="00E60572" w:rsidP="00E60572">
      <w:pPr>
        <w:bidi w:val="0"/>
        <w:spacing w:before="100" w:beforeAutospacing="1" w:after="100" w:afterAutospacing="1"/>
      </w:pPr>
      <w:r w:rsidRPr="00CD1956">
        <w:t xml:space="preserve">       7.</w:t>
      </w:r>
    </w:p>
    <w:p w14:paraId="7A8D5A76" w14:textId="1BD46112" w:rsidR="00E0643E" w:rsidRPr="00CD1956" w:rsidRDefault="00E0643E" w:rsidP="00E0643E">
      <w:pPr>
        <w:bidi w:val="0"/>
        <w:spacing w:before="100" w:beforeAutospacing="1" w:after="100" w:afterAutospacing="1"/>
        <w:jc w:val="both"/>
      </w:pPr>
    </w:p>
    <w:p w14:paraId="77D655D2" w14:textId="34B3B830" w:rsidR="00E0643E" w:rsidRPr="002A0EF1" w:rsidRDefault="00E0643E" w:rsidP="00E0643E">
      <w:pPr>
        <w:spacing w:before="100" w:beforeAutospacing="1" w:after="100" w:afterAutospacing="1"/>
        <w:jc w:val="right"/>
        <w:rPr>
          <w:i/>
          <w:iCs/>
          <w:color w:val="FF0000"/>
        </w:rPr>
      </w:pPr>
      <w:r w:rsidRPr="002A0EF1">
        <w:rPr>
          <w:color w:val="FF0000"/>
        </w:rPr>
        <w:t>Ruach-</w:t>
      </w:r>
      <w:proofErr w:type="spellStart"/>
      <w:r w:rsidRPr="002A0EF1">
        <w:rPr>
          <w:color w:val="FF0000"/>
        </w:rPr>
        <w:t>Midbar</w:t>
      </w:r>
      <w:proofErr w:type="spellEnd"/>
      <w:r w:rsidRPr="002A0EF1">
        <w:rPr>
          <w:color w:val="FF0000"/>
        </w:rPr>
        <w:t xml:space="preserve">, M. 2006. </w:t>
      </w:r>
      <w:r w:rsidRPr="002A0EF1">
        <w:rPr>
          <w:i/>
          <w:iCs/>
          <w:color w:val="FF0000"/>
        </w:rPr>
        <w:t>The New Age Culture in Israel- A Methodological</w:t>
      </w:r>
    </w:p>
    <w:p w14:paraId="5FAA29FF" w14:textId="00AE1F5F" w:rsidR="00282A9C" w:rsidRPr="002A0EF1" w:rsidRDefault="00E0643E" w:rsidP="00A35020">
      <w:pPr>
        <w:spacing w:before="100" w:beforeAutospacing="1" w:after="100" w:afterAutospacing="1"/>
        <w:jc w:val="right"/>
        <w:rPr>
          <w:color w:val="FF0000"/>
          <w:rtl/>
        </w:rPr>
      </w:pPr>
      <w:r w:rsidRPr="002A0EF1">
        <w:rPr>
          <w:i/>
          <w:iCs/>
          <w:color w:val="FF0000"/>
        </w:rPr>
        <w:t xml:space="preserve">      Introduction and Ideological Network</w:t>
      </w:r>
      <w:r w:rsidRPr="002A0EF1">
        <w:rPr>
          <w:color w:val="FF0000"/>
        </w:rPr>
        <w:t>. Ramat Gan, Bar Ian University</w:t>
      </w:r>
    </w:p>
    <w:p w14:paraId="2C05EEF4" w14:textId="77777777" w:rsidR="00A35020" w:rsidRPr="002A0EF1" w:rsidRDefault="00A35020" w:rsidP="00A35020">
      <w:pPr>
        <w:spacing w:before="100" w:beforeAutospacing="1" w:after="100" w:afterAutospacing="1"/>
        <w:jc w:val="right"/>
        <w:rPr>
          <w:color w:val="FF0000"/>
        </w:rPr>
      </w:pPr>
    </w:p>
    <w:p w14:paraId="40D1FDBA" w14:textId="4C8298F7" w:rsidR="00505AB8" w:rsidRPr="002A0EF1" w:rsidRDefault="00505AB8" w:rsidP="00505AB8">
      <w:pPr>
        <w:spacing w:before="100" w:beforeAutospacing="1" w:after="100" w:afterAutospacing="1"/>
        <w:jc w:val="right"/>
        <w:rPr>
          <w:i/>
          <w:iCs/>
          <w:color w:val="FF0000"/>
        </w:rPr>
      </w:pPr>
      <w:r w:rsidRPr="002A0EF1">
        <w:rPr>
          <w:color w:val="FF0000"/>
        </w:rPr>
        <w:t xml:space="preserve">Steiner, R. 2013. </w:t>
      </w:r>
      <w:r w:rsidRPr="002A0EF1">
        <w:rPr>
          <w:i/>
          <w:iCs/>
          <w:color w:val="FF0000"/>
        </w:rPr>
        <w:t xml:space="preserve">Harmony of the Creative Word: The Human Being and the </w:t>
      </w:r>
    </w:p>
    <w:p w14:paraId="025B2EF7" w14:textId="55A84907" w:rsidR="00505AB8" w:rsidRPr="002A0EF1" w:rsidRDefault="00505AB8" w:rsidP="00505AB8">
      <w:pPr>
        <w:spacing w:before="100" w:beforeAutospacing="1" w:after="100" w:afterAutospacing="1"/>
        <w:jc w:val="right"/>
        <w:rPr>
          <w:color w:val="FF0000"/>
          <w:rtl/>
        </w:rPr>
      </w:pPr>
      <w:r w:rsidRPr="002A0EF1">
        <w:rPr>
          <w:i/>
          <w:iCs/>
          <w:color w:val="FF0000"/>
        </w:rPr>
        <w:t xml:space="preserve">    Elemental, Animal, Plant and Mineral Kingdoms</w:t>
      </w:r>
      <w:r w:rsidRPr="002A0EF1">
        <w:rPr>
          <w:color w:val="FF0000"/>
        </w:rPr>
        <w:t>. (Trans. Matthew Barton), Rudolf</w:t>
      </w:r>
      <w:r w:rsidRPr="002A0EF1">
        <w:rPr>
          <w:rFonts w:hint="cs"/>
          <w:color w:val="FF0000"/>
          <w:rtl/>
        </w:rPr>
        <w:t xml:space="preserve">   </w:t>
      </w:r>
    </w:p>
    <w:p w14:paraId="7480EF86" w14:textId="5B4BB723" w:rsidR="00505AB8" w:rsidRPr="002A0EF1" w:rsidRDefault="00505AB8" w:rsidP="00505AB8">
      <w:pPr>
        <w:spacing w:before="100" w:beforeAutospacing="1" w:after="100" w:afterAutospacing="1"/>
        <w:jc w:val="right"/>
        <w:rPr>
          <w:color w:val="FF0000"/>
        </w:rPr>
      </w:pPr>
      <w:r w:rsidRPr="002A0EF1">
        <w:rPr>
          <w:color w:val="FF0000"/>
        </w:rPr>
        <w:t xml:space="preserve">      Steiner Press</w:t>
      </w:r>
    </w:p>
    <w:p w14:paraId="70D5DB7C" w14:textId="77777777" w:rsidR="00A43416" w:rsidRPr="00CD1956" w:rsidRDefault="00A43416" w:rsidP="00A43416">
      <w:pPr>
        <w:spacing w:after="200" w:line="276" w:lineRule="auto"/>
        <w:jc w:val="right"/>
      </w:pPr>
      <w:r w:rsidRPr="00CD1956">
        <w:t xml:space="preserve">Taylor, B. 2011. Earth and Nature-Based Spirituality (Part II): From Earth First! and </w:t>
      </w:r>
    </w:p>
    <w:p w14:paraId="43C2C1E6" w14:textId="77777777" w:rsidR="00A43416" w:rsidRPr="00CD1956" w:rsidRDefault="00A43416" w:rsidP="00A43416">
      <w:pPr>
        <w:spacing w:after="200" w:line="276" w:lineRule="auto"/>
        <w:jc w:val="right"/>
      </w:pPr>
      <w:r w:rsidRPr="00CD1956">
        <w:t xml:space="preserve">    Bioregionalism to Scientific Paganism and the New Age, </w:t>
      </w:r>
      <w:r w:rsidRPr="00CD1956">
        <w:rPr>
          <w:i/>
          <w:iCs/>
        </w:rPr>
        <w:t>Religion</w:t>
      </w:r>
      <w:r w:rsidRPr="00CD1956">
        <w:t>, 31(3); PP. 225-</w:t>
      </w:r>
    </w:p>
    <w:p w14:paraId="4398AEE9" w14:textId="6CDA3725" w:rsidR="00A43416" w:rsidRPr="00CD1956" w:rsidRDefault="00A43416" w:rsidP="00A43416">
      <w:pPr>
        <w:spacing w:after="200" w:line="276" w:lineRule="auto"/>
        <w:jc w:val="right"/>
      </w:pPr>
      <w:r w:rsidRPr="00CD1956">
        <w:t xml:space="preserve">     245</w:t>
      </w:r>
    </w:p>
    <w:p w14:paraId="0A94501D" w14:textId="1C3ED2BB" w:rsidR="00A43416" w:rsidRPr="00CD1956" w:rsidRDefault="00A43416" w:rsidP="00A43416">
      <w:pPr>
        <w:spacing w:after="200" w:line="276" w:lineRule="auto"/>
        <w:jc w:val="right"/>
        <w:rPr>
          <w:rtl/>
        </w:rPr>
      </w:pPr>
      <w:r w:rsidRPr="00CD1956">
        <w:rPr>
          <w:rtl/>
        </w:rPr>
        <w:t xml:space="preserve"> </w:t>
      </w:r>
    </w:p>
    <w:p w14:paraId="59DE6CEB" w14:textId="65B5CD5D" w:rsidR="00785F09" w:rsidRPr="00CD1956" w:rsidRDefault="00785F09" w:rsidP="00785F09">
      <w:pPr>
        <w:spacing w:after="200" w:line="276" w:lineRule="auto"/>
        <w:jc w:val="right"/>
      </w:pPr>
      <w:r w:rsidRPr="00CD1956">
        <w:t xml:space="preserve">Yu, P., Xu, R., Abramson, M., Li, S &amp; Guo, Y. (2020). Bushfires in Australia: a </w:t>
      </w:r>
    </w:p>
    <w:p w14:paraId="7CE66033" w14:textId="3CF4A04D" w:rsidR="00785F09" w:rsidRPr="00CD1956" w:rsidRDefault="00785F09" w:rsidP="00785F09">
      <w:pPr>
        <w:spacing w:after="200" w:line="276" w:lineRule="auto"/>
        <w:jc w:val="right"/>
      </w:pPr>
      <w:r w:rsidRPr="00CD1956">
        <w:t xml:space="preserve">    serious health emergency under climate change. Planetary- health</w:t>
      </w:r>
      <w:r w:rsidR="001013DA" w:rsidRPr="00CD1956">
        <w:t>,</w:t>
      </w:r>
      <w:r w:rsidRPr="00CD1956">
        <w:t xml:space="preserve"> 4, pp. e7-e8</w:t>
      </w:r>
    </w:p>
    <w:p w14:paraId="0FDD693F" w14:textId="22C13FC4" w:rsidR="00785F09" w:rsidRPr="00CD1956" w:rsidRDefault="00785F09" w:rsidP="00785F09">
      <w:pPr>
        <w:spacing w:after="200" w:line="276" w:lineRule="auto"/>
        <w:jc w:val="right"/>
        <w:rPr>
          <w:rtl/>
        </w:rPr>
      </w:pPr>
      <w:r w:rsidRPr="00CD1956">
        <w:t xml:space="preserve"> </w:t>
      </w:r>
    </w:p>
    <w:p w14:paraId="386B6CD8" w14:textId="0C3B6507" w:rsidR="00785F09" w:rsidRPr="00CD1956" w:rsidRDefault="00785F09" w:rsidP="00785F09">
      <w:pPr>
        <w:spacing w:after="200" w:line="276" w:lineRule="auto"/>
        <w:rPr>
          <w:rFonts w:ascii="Calibri" w:eastAsia="Calibri" w:hAnsi="Calibri" w:cs="Arial"/>
          <w:sz w:val="22"/>
          <w:szCs w:val="22"/>
          <w:rtl/>
        </w:rPr>
      </w:pPr>
      <w:r w:rsidRPr="00CD1956">
        <w:rPr>
          <w:rFonts w:ascii="Calibri" w:eastAsia="Calibri" w:hAnsi="Calibri" w:cs="Arial"/>
          <w:sz w:val="22"/>
          <w:szCs w:val="22"/>
          <w:rtl/>
        </w:rPr>
        <w:t xml:space="preserve">     </w:t>
      </w:r>
      <w:r w:rsidRPr="00CD1956">
        <w:rPr>
          <w:rFonts w:ascii="Calibri" w:eastAsia="Calibri" w:hAnsi="Calibri" w:cs="Arial" w:hint="cs"/>
          <w:sz w:val="22"/>
          <w:szCs w:val="22"/>
          <w:rtl/>
        </w:rPr>
        <w:t xml:space="preserve"> </w:t>
      </w:r>
    </w:p>
    <w:p w14:paraId="59738CBD" w14:textId="0FB67D5F" w:rsidR="00F652A7" w:rsidRPr="00CD1956" w:rsidRDefault="00F652A7" w:rsidP="00AA6D37">
      <w:pPr>
        <w:bidi w:val="0"/>
        <w:spacing w:line="480" w:lineRule="auto"/>
        <w:rPr>
          <w:rFonts w:cs="David"/>
        </w:rPr>
      </w:pPr>
    </w:p>
    <w:sectPr w:rsidR="00F652A7" w:rsidRPr="00CD1956" w:rsidSect="00C124CD">
      <w:footerReference w:type="default" r:id="rId8"/>
      <w:endnotePr>
        <w:numFmt w:val="decimal"/>
      </w:endnotePr>
      <w:pgSz w:w="11906" w:h="16838" w:code="9"/>
      <w:pgMar w:top="1440" w:right="1797" w:bottom="1440" w:left="1797"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2612F" w14:textId="77777777" w:rsidR="00193E7B" w:rsidRDefault="00193E7B">
      <w:r>
        <w:separator/>
      </w:r>
    </w:p>
  </w:endnote>
  <w:endnote w:type="continuationSeparator" w:id="0">
    <w:p w14:paraId="6261BB77" w14:textId="77777777" w:rsidR="00193E7B" w:rsidRDefault="00193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74325376"/>
      <w:docPartObj>
        <w:docPartGallery w:val="Page Numbers (Bottom of Page)"/>
        <w:docPartUnique/>
      </w:docPartObj>
    </w:sdtPr>
    <w:sdtEndPr>
      <w:rPr>
        <w:cs/>
      </w:rPr>
    </w:sdtEndPr>
    <w:sdtContent>
      <w:p w14:paraId="4344EBF6" w14:textId="77777777" w:rsidR="005E54CF" w:rsidRDefault="005E54CF" w:rsidP="00C124CD">
        <w:pPr>
          <w:pStyle w:val="ab"/>
          <w:rPr>
            <w:rtl/>
            <w:cs/>
          </w:rPr>
        </w:pPr>
        <w:r>
          <w:fldChar w:fldCharType="begin"/>
        </w:r>
        <w:r>
          <w:instrText>PAGE   \* MERGEFORMAT</w:instrText>
        </w:r>
        <w:r>
          <w:fldChar w:fldCharType="separate"/>
        </w:r>
        <w:r w:rsidR="00DF2661">
          <w:rPr>
            <w:noProof/>
            <w:rtl/>
          </w:rPr>
          <w:t>14</w:t>
        </w:r>
        <w:r>
          <w:rPr>
            <w:noProof/>
          </w:rPr>
          <w:fldChar w:fldCharType="end"/>
        </w:r>
      </w:p>
    </w:sdtContent>
  </w:sdt>
  <w:p w14:paraId="461D1409" w14:textId="77777777" w:rsidR="005E54CF" w:rsidRDefault="005E54C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D858B" w14:textId="77777777" w:rsidR="00193E7B" w:rsidRDefault="00193E7B">
      <w:r>
        <w:separator/>
      </w:r>
    </w:p>
  </w:footnote>
  <w:footnote w:type="continuationSeparator" w:id="0">
    <w:p w14:paraId="7A5A1DEB" w14:textId="77777777" w:rsidR="00193E7B" w:rsidRDefault="00193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5187E"/>
    <w:multiLevelType w:val="hybridMultilevel"/>
    <w:tmpl w:val="433CB74E"/>
    <w:lvl w:ilvl="0" w:tplc="085C1F96">
      <w:start w:val="1"/>
      <w:numFmt w:val="decimal"/>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1" w15:restartNumberingAfterBreak="0">
    <w:nsid w:val="17363743"/>
    <w:multiLevelType w:val="hybridMultilevel"/>
    <w:tmpl w:val="607865EC"/>
    <w:lvl w:ilvl="0" w:tplc="346C8F92">
      <w:start w:val="3"/>
      <w:numFmt w:val="bullet"/>
      <w:lvlText w:val="-"/>
      <w:lvlJc w:val="left"/>
      <w:pPr>
        <w:tabs>
          <w:tab w:val="num" w:pos="405"/>
        </w:tabs>
        <w:ind w:left="405" w:hanging="360"/>
      </w:pPr>
      <w:rPr>
        <w:rFonts w:ascii="Times New Roman" w:eastAsia="Times New Roman" w:hAnsi="Times New Roman" w:hint="default"/>
      </w:rPr>
    </w:lvl>
    <w:lvl w:ilvl="1" w:tplc="04090003">
      <w:start w:val="1"/>
      <w:numFmt w:val="bullet"/>
      <w:lvlText w:val="o"/>
      <w:lvlJc w:val="left"/>
      <w:pPr>
        <w:tabs>
          <w:tab w:val="num" w:pos="1125"/>
        </w:tabs>
        <w:ind w:left="1125" w:hanging="360"/>
      </w:pPr>
      <w:rPr>
        <w:rFonts w:ascii="Courier New" w:hAnsi="Courier New" w:hint="default"/>
      </w:rPr>
    </w:lvl>
    <w:lvl w:ilvl="2" w:tplc="04090005">
      <w:start w:val="1"/>
      <w:numFmt w:val="bullet"/>
      <w:lvlText w:val=""/>
      <w:lvlJc w:val="left"/>
      <w:pPr>
        <w:tabs>
          <w:tab w:val="num" w:pos="1845"/>
        </w:tabs>
        <w:ind w:left="1845" w:hanging="360"/>
      </w:pPr>
      <w:rPr>
        <w:rFonts w:ascii="Wingdings" w:hAnsi="Wingdings" w:hint="default"/>
      </w:rPr>
    </w:lvl>
    <w:lvl w:ilvl="3" w:tplc="04090001">
      <w:start w:val="1"/>
      <w:numFmt w:val="bullet"/>
      <w:lvlText w:val=""/>
      <w:lvlJc w:val="left"/>
      <w:pPr>
        <w:tabs>
          <w:tab w:val="num" w:pos="2565"/>
        </w:tabs>
        <w:ind w:left="2565" w:hanging="360"/>
      </w:pPr>
      <w:rPr>
        <w:rFonts w:ascii="Symbol" w:hAnsi="Symbol" w:hint="default"/>
      </w:rPr>
    </w:lvl>
    <w:lvl w:ilvl="4" w:tplc="04090003">
      <w:start w:val="1"/>
      <w:numFmt w:val="bullet"/>
      <w:lvlText w:val="o"/>
      <w:lvlJc w:val="left"/>
      <w:pPr>
        <w:tabs>
          <w:tab w:val="num" w:pos="3285"/>
        </w:tabs>
        <w:ind w:left="3285" w:hanging="360"/>
      </w:pPr>
      <w:rPr>
        <w:rFonts w:ascii="Courier New" w:hAnsi="Courier New" w:hint="default"/>
      </w:rPr>
    </w:lvl>
    <w:lvl w:ilvl="5" w:tplc="04090005">
      <w:start w:val="1"/>
      <w:numFmt w:val="bullet"/>
      <w:lvlText w:val=""/>
      <w:lvlJc w:val="left"/>
      <w:pPr>
        <w:tabs>
          <w:tab w:val="num" w:pos="4005"/>
        </w:tabs>
        <w:ind w:left="4005" w:hanging="360"/>
      </w:pPr>
      <w:rPr>
        <w:rFonts w:ascii="Wingdings" w:hAnsi="Wingdings" w:hint="default"/>
      </w:rPr>
    </w:lvl>
    <w:lvl w:ilvl="6" w:tplc="04090001">
      <w:start w:val="1"/>
      <w:numFmt w:val="bullet"/>
      <w:lvlText w:val=""/>
      <w:lvlJc w:val="left"/>
      <w:pPr>
        <w:tabs>
          <w:tab w:val="num" w:pos="4725"/>
        </w:tabs>
        <w:ind w:left="4725" w:hanging="360"/>
      </w:pPr>
      <w:rPr>
        <w:rFonts w:ascii="Symbol" w:hAnsi="Symbol" w:hint="default"/>
      </w:rPr>
    </w:lvl>
    <w:lvl w:ilvl="7" w:tplc="04090003">
      <w:start w:val="1"/>
      <w:numFmt w:val="bullet"/>
      <w:lvlText w:val="o"/>
      <w:lvlJc w:val="left"/>
      <w:pPr>
        <w:tabs>
          <w:tab w:val="num" w:pos="5445"/>
        </w:tabs>
        <w:ind w:left="5445" w:hanging="360"/>
      </w:pPr>
      <w:rPr>
        <w:rFonts w:ascii="Courier New" w:hAnsi="Courier New" w:hint="default"/>
      </w:rPr>
    </w:lvl>
    <w:lvl w:ilvl="8" w:tplc="04090005">
      <w:start w:val="1"/>
      <w:numFmt w:val="bullet"/>
      <w:lvlText w:val=""/>
      <w:lvlJc w:val="left"/>
      <w:pPr>
        <w:tabs>
          <w:tab w:val="num" w:pos="6165"/>
        </w:tabs>
        <w:ind w:left="6165" w:hanging="360"/>
      </w:pPr>
      <w:rPr>
        <w:rFonts w:ascii="Wingdings" w:hAnsi="Wingdings" w:hint="default"/>
      </w:rPr>
    </w:lvl>
  </w:abstractNum>
  <w:abstractNum w:abstractNumId="2" w15:restartNumberingAfterBreak="0">
    <w:nsid w:val="1C616696"/>
    <w:multiLevelType w:val="hybridMultilevel"/>
    <w:tmpl w:val="17EC09EA"/>
    <w:lvl w:ilvl="0" w:tplc="8B8C11B2">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 w15:restartNumberingAfterBreak="0">
    <w:nsid w:val="2A62372A"/>
    <w:multiLevelType w:val="hybridMultilevel"/>
    <w:tmpl w:val="A21EF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B94AF1"/>
    <w:multiLevelType w:val="hybridMultilevel"/>
    <w:tmpl w:val="7842F00E"/>
    <w:lvl w:ilvl="0" w:tplc="CC8EF632">
      <w:start w:val="3"/>
      <w:numFmt w:val="bullet"/>
      <w:lvlText w:val="-"/>
      <w:lvlJc w:val="left"/>
      <w:pPr>
        <w:tabs>
          <w:tab w:val="num" w:pos="510"/>
        </w:tabs>
        <w:ind w:left="510" w:hanging="360"/>
      </w:pPr>
      <w:rPr>
        <w:rFonts w:ascii="Times New Roman" w:eastAsia="Times New Roman" w:hAnsi="Times New Roman" w:hint="default"/>
      </w:rPr>
    </w:lvl>
    <w:lvl w:ilvl="1" w:tplc="04090003">
      <w:start w:val="1"/>
      <w:numFmt w:val="bullet"/>
      <w:lvlText w:val="o"/>
      <w:lvlJc w:val="left"/>
      <w:pPr>
        <w:tabs>
          <w:tab w:val="num" w:pos="1230"/>
        </w:tabs>
        <w:ind w:left="1230" w:hanging="360"/>
      </w:pPr>
      <w:rPr>
        <w:rFonts w:ascii="Courier New" w:hAnsi="Courier New" w:hint="default"/>
      </w:rPr>
    </w:lvl>
    <w:lvl w:ilvl="2" w:tplc="04090005">
      <w:start w:val="1"/>
      <w:numFmt w:val="bullet"/>
      <w:lvlText w:val=""/>
      <w:lvlJc w:val="left"/>
      <w:pPr>
        <w:tabs>
          <w:tab w:val="num" w:pos="1950"/>
        </w:tabs>
        <w:ind w:left="1950" w:hanging="360"/>
      </w:pPr>
      <w:rPr>
        <w:rFonts w:ascii="Wingdings" w:hAnsi="Wingdings" w:hint="default"/>
      </w:rPr>
    </w:lvl>
    <w:lvl w:ilvl="3" w:tplc="04090001">
      <w:start w:val="1"/>
      <w:numFmt w:val="bullet"/>
      <w:lvlText w:val=""/>
      <w:lvlJc w:val="left"/>
      <w:pPr>
        <w:tabs>
          <w:tab w:val="num" w:pos="2670"/>
        </w:tabs>
        <w:ind w:left="2670" w:hanging="360"/>
      </w:pPr>
      <w:rPr>
        <w:rFonts w:ascii="Symbol" w:hAnsi="Symbol" w:hint="default"/>
      </w:rPr>
    </w:lvl>
    <w:lvl w:ilvl="4" w:tplc="04090003">
      <w:start w:val="1"/>
      <w:numFmt w:val="bullet"/>
      <w:lvlText w:val="o"/>
      <w:lvlJc w:val="left"/>
      <w:pPr>
        <w:tabs>
          <w:tab w:val="num" w:pos="3390"/>
        </w:tabs>
        <w:ind w:left="3390" w:hanging="360"/>
      </w:pPr>
      <w:rPr>
        <w:rFonts w:ascii="Courier New" w:hAnsi="Courier New" w:hint="default"/>
      </w:rPr>
    </w:lvl>
    <w:lvl w:ilvl="5" w:tplc="04090005">
      <w:start w:val="1"/>
      <w:numFmt w:val="bullet"/>
      <w:lvlText w:val=""/>
      <w:lvlJc w:val="left"/>
      <w:pPr>
        <w:tabs>
          <w:tab w:val="num" w:pos="4110"/>
        </w:tabs>
        <w:ind w:left="4110" w:hanging="360"/>
      </w:pPr>
      <w:rPr>
        <w:rFonts w:ascii="Wingdings" w:hAnsi="Wingdings" w:hint="default"/>
      </w:rPr>
    </w:lvl>
    <w:lvl w:ilvl="6" w:tplc="04090001">
      <w:start w:val="1"/>
      <w:numFmt w:val="bullet"/>
      <w:lvlText w:val=""/>
      <w:lvlJc w:val="left"/>
      <w:pPr>
        <w:tabs>
          <w:tab w:val="num" w:pos="4830"/>
        </w:tabs>
        <w:ind w:left="4830" w:hanging="360"/>
      </w:pPr>
      <w:rPr>
        <w:rFonts w:ascii="Symbol" w:hAnsi="Symbol" w:hint="default"/>
      </w:rPr>
    </w:lvl>
    <w:lvl w:ilvl="7" w:tplc="04090003">
      <w:start w:val="1"/>
      <w:numFmt w:val="bullet"/>
      <w:lvlText w:val="o"/>
      <w:lvlJc w:val="left"/>
      <w:pPr>
        <w:tabs>
          <w:tab w:val="num" w:pos="5550"/>
        </w:tabs>
        <w:ind w:left="5550" w:hanging="360"/>
      </w:pPr>
      <w:rPr>
        <w:rFonts w:ascii="Courier New" w:hAnsi="Courier New" w:hint="default"/>
      </w:rPr>
    </w:lvl>
    <w:lvl w:ilvl="8" w:tplc="04090005">
      <w:start w:val="1"/>
      <w:numFmt w:val="bullet"/>
      <w:lvlText w:val=""/>
      <w:lvlJc w:val="left"/>
      <w:pPr>
        <w:tabs>
          <w:tab w:val="num" w:pos="6270"/>
        </w:tabs>
        <w:ind w:left="6270" w:hanging="360"/>
      </w:pPr>
      <w:rPr>
        <w:rFonts w:ascii="Wingdings" w:hAnsi="Wingdings" w:hint="default"/>
      </w:rPr>
    </w:lvl>
  </w:abstractNum>
  <w:abstractNum w:abstractNumId="5" w15:restartNumberingAfterBreak="0">
    <w:nsid w:val="3570514F"/>
    <w:multiLevelType w:val="hybridMultilevel"/>
    <w:tmpl w:val="02445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C82D5C"/>
    <w:multiLevelType w:val="hybridMultilevel"/>
    <w:tmpl w:val="3D9AC868"/>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570A7230"/>
    <w:multiLevelType w:val="hybridMultilevel"/>
    <w:tmpl w:val="FAFADCB6"/>
    <w:lvl w:ilvl="0" w:tplc="A2785504">
      <w:start w:val="3"/>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DB00A1"/>
    <w:multiLevelType w:val="hybridMultilevel"/>
    <w:tmpl w:val="11508068"/>
    <w:lvl w:ilvl="0" w:tplc="D13ECDD6">
      <w:start w:val="3"/>
      <w:numFmt w:val="bullet"/>
      <w:lvlText w:val="-"/>
      <w:lvlJc w:val="left"/>
      <w:pPr>
        <w:ind w:left="564" w:hanging="360"/>
      </w:pPr>
      <w:rPr>
        <w:rFonts w:ascii="Times New Roman" w:eastAsia="Times New Roman" w:hAnsi="Times New Roman" w:cs="Times New Roman" w:hint="default"/>
      </w:rPr>
    </w:lvl>
    <w:lvl w:ilvl="1" w:tplc="04090003" w:tentative="1">
      <w:start w:val="1"/>
      <w:numFmt w:val="bullet"/>
      <w:lvlText w:val="o"/>
      <w:lvlJc w:val="left"/>
      <w:pPr>
        <w:ind w:left="1284" w:hanging="360"/>
      </w:pPr>
      <w:rPr>
        <w:rFonts w:ascii="Courier New" w:hAnsi="Courier New" w:cs="Courier New"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9" w15:restartNumberingAfterBreak="0">
    <w:nsid w:val="6464236E"/>
    <w:multiLevelType w:val="hybridMultilevel"/>
    <w:tmpl w:val="E5825F62"/>
    <w:lvl w:ilvl="0" w:tplc="D2128A4C">
      <w:start w:val="1"/>
      <w:numFmt w:val="hebrew1"/>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0" w15:restartNumberingAfterBreak="0">
    <w:nsid w:val="7F59567D"/>
    <w:multiLevelType w:val="hybridMultilevel"/>
    <w:tmpl w:val="D9AA1088"/>
    <w:lvl w:ilvl="0" w:tplc="423423D4">
      <w:numFmt w:val="bullet"/>
      <w:lvlText w:val="-"/>
      <w:lvlJc w:val="left"/>
      <w:pPr>
        <w:tabs>
          <w:tab w:val="num" w:pos="450"/>
        </w:tabs>
        <w:ind w:left="450" w:hanging="360"/>
      </w:pPr>
      <w:rPr>
        <w:rFonts w:ascii="Times New Roman" w:eastAsia="Times New Roman" w:hAnsi="Times New Roman" w:hint="default"/>
      </w:rPr>
    </w:lvl>
    <w:lvl w:ilvl="1" w:tplc="04090003">
      <w:start w:val="1"/>
      <w:numFmt w:val="bullet"/>
      <w:lvlText w:val="o"/>
      <w:lvlJc w:val="left"/>
      <w:pPr>
        <w:tabs>
          <w:tab w:val="num" w:pos="1170"/>
        </w:tabs>
        <w:ind w:left="1170" w:hanging="360"/>
      </w:pPr>
      <w:rPr>
        <w:rFonts w:ascii="Courier New" w:hAnsi="Courier New"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start w:val="1"/>
      <w:numFmt w:val="bullet"/>
      <w:lvlText w:val="o"/>
      <w:lvlJc w:val="left"/>
      <w:pPr>
        <w:tabs>
          <w:tab w:val="num" w:pos="3330"/>
        </w:tabs>
        <w:ind w:left="3330" w:hanging="360"/>
      </w:pPr>
      <w:rPr>
        <w:rFonts w:ascii="Courier New" w:hAnsi="Courier New" w:hint="default"/>
      </w:rPr>
    </w:lvl>
    <w:lvl w:ilvl="5" w:tplc="04090005">
      <w:start w:val="1"/>
      <w:numFmt w:val="bullet"/>
      <w:lvlText w:val=""/>
      <w:lvlJc w:val="left"/>
      <w:pPr>
        <w:tabs>
          <w:tab w:val="num" w:pos="4050"/>
        </w:tabs>
        <w:ind w:left="4050" w:hanging="360"/>
      </w:pPr>
      <w:rPr>
        <w:rFonts w:ascii="Wingdings" w:hAnsi="Wingdings" w:hint="default"/>
      </w:rPr>
    </w:lvl>
    <w:lvl w:ilvl="6" w:tplc="04090001">
      <w:start w:val="1"/>
      <w:numFmt w:val="bullet"/>
      <w:lvlText w:val=""/>
      <w:lvlJc w:val="left"/>
      <w:pPr>
        <w:tabs>
          <w:tab w:val="num" w:pos="4770"/>
        </w:tabs>
        <w:ind w:left="4770" w:hanging="360"/>
      </w:pPr>
      <w:rPr>
        <w:rFonts w:ascii="Symbol" w:hAnsi="Symbol" w:hint="default"/>
      </w:rPr>
    </w:lvl>
    <w:lvl w:ilvl="7" w:tplc="04090003">
      <w:start w:val="1"/>
      <w:numFmt w:val="bullet"/>
      <w:lvlText w:val="o"/>
      <w:lvlJc w:val="left"/>
      <w:pPr>
        <w:tabs>
          <w:tab w:val="num" w:pos="5490"/>
        </w:tabs>
        <w:ind w:left="5490" w:hanging="360"/>
      </w:pPr>
      <w:rPr>
        <w:rFonts w:ascii="Courier New" w:hAnsi="Courier New" w:hint="default"/>
      </w:rPr>
    </w:lvl>
    <w:lvl w:ilvl="8" w:tplc="04090005">
      <w:start w:val="1"/>
      <w:numFmt w:val="bullet"/>
      <w:lvlText w:val=""/>
      <w:lvlJc w:val="left"/>
      <w:pPr>
        <w:tabs>
          <w:tab w:val="num" w:pos="6210"/>
        </w:tabs>
        <w:ind w:left="6210" w:hanging="360"/>
      </w:pPr>
      <w:rPr>
        <w:rFonts w:ascii="Wingdings" w:hAnsi="Wingdings" w:hint="default"/>
      </w:rPr>
    </w:lvl>
  </w:abstractNum>
  <w:num w:numId="1" w16cid:durableId="1366325737">
    <w:abstractNumId w:val="6"/>
  </w:num>
  <w:num w:numId="2" w16cid:durableId="710109871">
    <w:abstractNumId w:val="1"/>
  </w:num>
  <w:num w:numId="3" w16cid:durableId="2090806559">
    <w:abstractNumId w:val="10"/>
  </w:num>
  <w:num w:numId="4" w16cid:durableId="1167939933">
    <w:abstractNumId w:val="7"/>
  </w:num>
  <w:num w:numId="5" w16cid:durableId="1345937857">
    <w:abstractNumId w:val="4"/>
  </w:num>
  <w:num w:numId="6" w16cid:durableId="798953625">
    <w:abstractNumId w:val="8"/>
  </w:num>
  <w:num w:numId="7" w16cid:durableId="1275288274">
    <w:abstractNumId w:val="0"/>
  </w:num>
  <w:num w:numId="8" w16cid:durableId="244657565">
    <w:abstractNumId w:val="3"/>
  </w:num>
  <w:num w:numId="9" w16cid:durableId="967785479">
    <w:abstractNumId w:val="9"/>
  </w:num>
  <w:num w:numId="10" w16cid:durableId="400251296">
    <w:abstractNumId w:val="2"/>
  </w:num>
  <w:num w:numId="11" w16cid:durableId="4517469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proofState w:spelling="clean" w:grammar="clean"/>
  <w:defaultTabStop w:val="720"/>
  <w:doNotHyphenateCaps/>
  <w:characterSpacingControl w:val="doNotCompress"/>
  <w:hdrShapeDefaults>
    <o:shapedefaults v:ext="edit" spidmax="2050"/>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A5"/>
    <w:rsid w:val="000003EB"/>
    <w:rsid w:val="000008A9"/>
    <w:rsid w:val="00000E5E"/>
    <w:rsid w:val="000010FC"/>
    <w:rsid w:val="0000174D"/>
    <w:rsid w:val="000017DC"/>
    <w:rsid w:val="00001A4B"/>
    <w:rsid w:val="00002B47"/>
    <w:rsid w:val="000040C9"/>
    <w:rsid w:val="0000471C"/>
    <w:rsid w:val="00004A25"/>
    <w:rsid w:val="00005F39"/>
    <w:rsid w:val="0000658D"/>
    <w:rsid w:val="00006A11"/>
    <w:rsid w:val="00007570"/>
    <w:rsid w:val="000078FB"/>
    <w:rsid w:val="00010715"/>
    <w:rsid w:val="00011295"/>
    <w:rsid w:val="000118D8"/>
    <w:rsid w:val="00011A8E"/>
    <w:rsid w:val="00011CF2"/>
    <w:rsid w:val="00012447"/>
    <w:rsid w:val="000134D6"/>
    <w:rsid w:val="00014104"/>
    <w:rsid w:val="00014C62"/>
    <w:rsid w:val="00015215"/>
    <w:rsid w:val="00015BB5"/>
    <w:rsid w:val="0002071E"/>
    <w:rsid w:val="0002080F"/>
    <w:rsid w:val="00021176"/>
    <w:rsid w:val="00021927"/>
    <w:rsid w:val="000235EF"/>
    <w:rsid w:val="00023F05"/>
    <w:rsid w:val="00025024"/>
    <w:rsid w:val="000250B2"/>
    <w:rsid w:val="000250E6"/>
    <w:rsid w:val="0002546F"/>
    <w:rsid w:val="00025AE6"/>
    <w:rsid w:val="00025D41"/>
    <w:rsid w:val="00027005"/>
    <w:rsid w:val="0003009E"/>
    <w:rsid w:val="000311F0"/>
    <w:rsid w:val="000314A3"/>
    <w:rsid w:val="00032F17"/>
    <w:rsid w:val="00033053"/>
    <w:rsid w:val="00033E94"/>
    <w:rsid w:val="00033EAE"/>
    <w:rsid w:val="00034979"/>
    <w:rsid w:val="00035838"/>
    <w:rsid w:val="000358DF"/>
    <w:rsid w:val="0003680F"/>
    <w:rsid w:val="00036CCA"/>
    <w:rsid w:val="00037C8D"/>
    <w:rsid w:val="000402BB"/>
    <w:rsid w:val="00041519"/>
    <w:rsid w:val="000416E1"/>
    <w:rsid w:val="00041EEE"/>
    <w:rsid w:val="00042B1E"/>
    <w:rsid w:val="0004387E"/>
    <w:rsid w:val="00044F2C"/>
    <w:rsid w:val="000461B8"/>
    <w:rsid w:val="000475F1"/>
    <w:rsid w:val="000476D1"/>
    <w:rsid w:val="000478E8"/>
    <w:rsid w:val="0004798C"/>
    <w:rsid w:val="00047BBD"/>
    <w:rsid w:val="0005032B"/>
    <w:rsid w:val="00050D5E"/>
    <w:rsid w:val="00052401"/>
    <w:rsid w:val="00052769"/>
    <w:rsid w:val="000531A4"/>
    <w:rsid w:val="00053506"/>
    <w:rsid w:val="00053EEE"/>
    <w:rsid w:val="000542A5"/>
    <w:rsid w:val="00054375"/>
    <w:rsid w:val="00054CAA"/>
    <w:rsid w:val="00055303"/>
    <w:rsid w:val="000556CF"/>
    <w:rsid w:val="000564AC"/>
    <w:rsid w:val="0005696B"/>
    <w:rsid w:val="00056BB9"/>
    <w:rsid w:val="00056D2C"/>
    <w:rsid w:val="00057550"/>
    <w:rsid w:val="00057DEB"/>
    <w:rsid w:val="00060353"/>
    <w:rsid w:val="00060616"/>
    <w:rsid w:val="00061AA9"/>
    <w:rsid w:val="00061BAB"/>
    <w:rsid w:val="00062C99"/>
    <w:rsid w:val="00062EC8"/>
    <w:rsid w:val="000636D4"/>
    <w:rsid w:val="00063E64"/>
    <w:rsid w:val="00064C35"/>
    <w:rsid w:val="00064D2E"/>
    <w:rsid w:val="00066189"/>
    <w:rsid w:val="00066676"/>
    <w:rsid w:val="00066A22"/>
    <w:rsid w:val="00066DC9"/>
    <w:rsid w:val="00070348"/>
    <w:rsid w:val="00070BC2"/>
    <w:rsid w:val="00071092"/>
    <w:rsid w:val="0007218B"/>
    <w:rsid w:val="000733D9"/>
    <w:rsid w:val="00075F14"/>
    <w:rsid w:val="00075FCE"/>
    <w:rsid w:val="000765E4"/>
    <w:rsid w:val="0007732E"/>
    <w:rsid w:val="00081903"/>
    <w:rsid w:val="00081D39"/>
    <w:rsid w:val="00081F5E"/>
    <w:rsid w:val="0008301F"/>
    <w:rsid w:val="00083516"/>
    <w:rsid w:val="00083B97"/>
    <w:rsid w:val="00084199"/>
    <w:rsid w:val="00084497"/>
    <w:rsid w:val="000844DB"/>
    <w:rsid w:val="00091245"/>
    <w:rsid w:val="000916CF"/>
    <w:rsid w:val="00092533"/>
    <w:rsid w:val="00092710"/>
    <w:rsid w:val="00092A07"/>
    <w:rsid w:val="000931CF"/>
    <w:rsid w:val="000935D9"/>
    <w:rsid w:val="00094575"/>
    <w:rsid w:val="00094CC9"/>
    <w:rsid w:val="0009592D"/>
    <w:rsid w:val="00095BB5"/>
    <w:rsid w:val="00095D93"/>
    <w:rsid w:val="000962F8"/>
    <w:rsid w:val="000964E6"/>
    <w:rsid w:val="00096DC6"/>
    <w:rsid w:val="00096DC8"/>
    <w:rsid w:val="00096E2F"/>
    <w:rsid w:val="00097B8C"/>
    <w:rsid w:val="00097C40"/>
    <w:rsid w:val="000A1B8B"/>
    <w:rsid w:val="000A1CED"/>
    <w:rsid w:val="000A2872"/>
    <w:rsid w:val="000A31B4"/>
    <w:rsid w:val="000A320C"/>
    <w:rsid w:val="000A384A"/>
    <w:rsid w:val="000A3A55"/>
    <w:rsid w:val="000A3B10"/>
    <w:rsid w:val="000A3ED4"/>
    <w:rsid w:val="000A4066"/>
    <w:rsid w:val="000A56F1"/>
    <w:rsid w:val="000A5BC5"/>
    <w:rsid w:val="000A6005"/>
    <w:rsid w:val="000A6285"/>
    <w:rsid w:val="000A63E8"/>
    <w:rsid w:val="000A6D0B"/>
    <w:rsid w:val="000A6DD6"/>
    <w:rsid w:val="000A6F4C"/>
    <w:rsid w:val="000A76E3"/>
    <w:rsid w:val="000A7ADC"/>
    <w:rsid w:val="000B0159"/>
    <w:rsid w:val="000B0578"/>
    <w:rsid w:val="000B152F"/>
    <w:rsid w:val="000B1BEF"/>
    <w:rsid w:val="000B2AE1"/>
    <w:rsid w:val="000B3036"/>
    <w:rsid w:val="000B33D0"/>
    <w:rsid w:val="000B3974"/>
    <w:rsid w:val="000B4250"/>
    <w:rsid w:val="000B5889"/>
    <w:rsid w:val="000B68EA"/>
    <w:rsid w:val="000B6D95"/>
    <w:rsid w:val="000B73EF"/>
    <w:rsid w:val="000C01FF"/>
    <w:rsid w:val="000C04F4"/>
    <w:rsid w:val="000C12A2"/>
    <w:rsid w:val="000C1A14"/>
    <w:rsid w:val="000C357C"/>
    <w:rsid w:val="000C47C3"/>
    <w:rsid w:val="000C4F50"/>
    <w:rsid w:val="000C5EED"/>
    <w:rsid w:val="000C642A"/>
    <w:rsid w:val="000C79A1"/>
    <w:rsid w:val="000C7EF9"/>
    <w:rsid w:val="000D1203"/>
    <w:rsid w:val="000D3526"/>
    <w:rsid w:val="000D3D26"/>
    <w:rsid w:val="000D4A12"/>
    <w:rsid w:val="000D4B98"/>
    <w:rsid w:val="000D5489"/>
    <w:rsid w:val="000D5817"/>
    <w:rsid w:val="000D6000"/>
    <w:rsid w:val="000D6A32"/>
    <w:rsid w:val="000E040A"/>
    <w:rsid w:val="000E0C37"/>
    <w:rsid w:val="000E0D74"/>
    <w:rsid w:val="000E1921"/>
    <w:rsid w:val="000E2EF9"/>
    <w:rsid w:val="000E34BD"/>
    <w:rsid w:val="000E3566"/>
    <w:rsid w:val="000E4131"/>
    <w:rsid w:val="000E5329"/>
    <w:rsid w:val="000E54DD"/>
    <w:rsid w:val="000E59A7"/>
    <w:rsid w:val="000E619A"/>
    <w:rsid w:val="000E6443"/>
    <w:rsid w:val="000E6804"/>
    <w:rsid w:val="000E6DAE"/>
    <w:rsid w:val="000F0AE2"/>
    <w:rsid w:val="000F30FD"/>
    <w:rsid w:val="000F36FE"/>
    <w:rsid w:val="000F40E5"/>
    <w:rsid w:val="000F43FE"/>
    <w:rsid w:val="000F4EEE"/>
    <w:rsid w:val="000F5EF6"/>
    <w:rsid w:val="000F6251"/>
    <w:rsid w:val="000F62D3"/>
    <w:rsid w:val="000F64AA"/>
    <w:rsid w:val="000F6EB1"/>
    <w:rsid w:val="000F7F17"/>
    <w:rsid w:val="001005F2"/>
    <w:rsid w:val="001013DA"/>
    <w:rsid w:val="0010152E"/>
    <w:rsid w:val="001016C2"/>
    <w:rsid w:val="0010292B"/>
    <w:rsid w:val="001033CA"/>
    <w:rsid w:val="00103F3D"/>
    <w:rsid w:val="0010504A"/>
    <w:rsid w:val="001051E0"/>
    <w:rsid w:val="00106447"/>
    <w:rsid w:val="00106D65"/>
    <w:rsid w:val="001070D9"/>
    <w:rsid w:val="001075B2"/>
    <w:rsid w:val="001113FC"/>
    <w:rsid w:val="0011149A"/>
    <w:rsid w:val="0011242E"/>
    <w:rsid w:val="00112580"/>
    <w:rsid w:val="00114479"/>
    <w:rsid w:val="001156D4"/>
    <w:rsid w:val="00116807"/>
    <w:rsid w:val="00117BEB"/>
    <w:rsid w:val="00117E81"/>
    <w:rsid w:val="001217A8"/>
    <w:rsid w:val="00121B85"/>
    <w:rsid w:val="00122542"/>
    <w:rsid w:val="00123318"/>
    <w:rsid w:val="001239E3"/>
    <w:rsid w:val="001248F4"/>
    <w:rsid w:val="00126B02"/>
    <w:rsid w:val="00126D0C"/>
    <w:rsid w:val="001275BE"/>
    <w:rsid w:val="00127B98"/>
    <w:rsid w:val="0013000D"/>
    <w:rsid w:val="00130570"/>
    <w:rsid w:val="0013163C"/>
    <w:rsid w:val="001318E2"/>
    <w:rsid w:val="00131B39"/>
    <w:rsid w:val="00131BDB"/>
    <w:rsid w:val="00131F78"/>
    <w:rsid w:val="001333C1"/>
    <w:rsid w:val="001356BD"/>
    <w:rsid w:val="0013748F"/>
    <w:rsid w:val="00137803"/>
    <w:rsid w:val="00140070"/>
    <w:rsid w:val="0014054B"/>
    <w:rsid w:val="001407F5"/>
    <w:rsid w:val="001411EA"/>
    <w:rsid w:val="001420CD"/>
    <w:rsid w:val="00143328"/>
    <w:rsid w:val="001445BE"/>
    <w:rsid w:val="001445C4"/>
    <w:rsid w:val="00144C35"/>
    <w:rsid w:val="00145CC0"/>
    <w:rsid w:val="00145DEB"/>
    <w:rsid w:val="00146424"/>
    <w:rsid w:val="00146B1A"/>
    <w:rsid w:val="001509EE"/>
    <w:rsid w:val="00152319"/>
    <w:rsid w:val="001526D8"/>
    <w:rsid w:val="00153977"/>
    <w:rsid w:val="00153AFB"/>
    <w:rsid w:val="00153CBA"/>
    <w:rsid w:val="0015515A"/>
    <w:rsid w:val="00156DBF"/>
    <w:rsid w:val="00160126"/>
    <w:rsid w:val="00160A75"/>
    <w:rsid w:val="001616E2"/>
    <w:rsid w:val="00162446"/>
    <w:rsid w:val="00162CB6"/>
    <w:rsid w:val="00163770"/>
    <w:rsid w:val="00164660"/>
    <w:rsid w:val="00164FD4"/>
    <w:rsid w:val="00165156"/>
    <w:rsid w:val="001651A0"/>
    <w:rsid w:val="001652FD"/>
    <w:rsid w:val="00165E07"/>
    <w:rsid w:val="0016625D"/>
    <w:rsid w:val="00166330"/>
    <w:rsid w:val="00170F28"/>
    <w:rsid w:val="0017220E"/>
    <w:rsid w:val="0017252F"/>
    <w:rsid w:val="001725FB"/>
    <w:rsid w:val="00173AC3"/>
    <w:rsid w:val="0017410F"/>
    <w:rsid w:val="00174ABD"/>
    <w:rsid w:val="001754AB"/>
    <w:rsid w:val="00175809"/>
    <w:rsid w:val="00176B76"/>
    <w:rsid w:val="00176CC1"/>
    <w:rsid w:val="001772FA"/>
    <w:rsid w:val="00177AC6"/>
    <w:rsid w:val="00182880"/>
    <w:rsid w:val="00183A24"/>
    <w:rsid w:val="00183A58"/>
    <w:rsid w:val="0018506C"/>
    <w:rsid w:val="001850C8"/>
    <w:rsid w:val="001857BA"/>
    <w:rsid w:val="00185D1C"/>
    <w:rsid w:val="0018655E"/>
    <w:rsid w:val="00186FD6"/>
    <w:rsid w:val="00187B2E"/>
    <w:rsid w:val="001904A5"/>
    <w:rsid w:val="00190B87"/>
    <w:rsid w:val="00190D72"/>
    <w:rsid w:val="001912B3"/>
    <w:rsid w:val="00193AB2"/>
    <w:rsid w:val="00193E7B"/>
    <w:rsid w:val="00194228"/>
    <w:rsid w:val="001949C5"/>
    <w:rsid w:val="001953A5"/>
    <w:rsid w:val="00196294"/>
    <w:rsid w:val="001965F4"/>
    <w:rsid w:val="00196AA5"/>
    <w:rsid w:val="0019741E"/>
    <w:rsid w:val="001A0202"/>
    <w:rsid w:val="001A045A"/>
    <w:rsid w:val="001A09AA"/>
    <w:rsid w:val="001A200D"/>
    <w:rsid w:val="001A3493"/>
    <w:rsid w:val="001A37CB"/>
    <w:rsid w:val="001A3F46"/>
    <w:rsid w:val="001A56AA"/>
    <w:rsid w:val="001A6B5B"/>
    <w:rsid w:val="001A71CA"/>
    <w:rsid w:val="001A7699"/>
    <w:rsid w:val="001B040E"/>
    <w:rsid w:val="001B15D3"/>
    <w:rsid w:val="001B187E"/>
    <w:rsid w:val="001B1AD3"/>
    <w:rsid w:val="001B1EED"/>
    <w:rsid w:val="001B4178"/>
    <w:rsid w:val="001B4945"/>
    <w:rsid w:val="001B5DBA"/>
    <w:rsid w:val="001B610D"/>
    <w:rsid w:val="001B6200"/>
    <w:rsid w:val="001B6F72"/>
    <w:rsid w:val="001B742B"/>
    <w:rsid w:val="001B79D8"/>
    <w:rsid w:val="001B7C14"/>
    <w:rsid w:val="001C19A0"/>
    <w:rsid w:val="001C1C22"/>
    <w:rsid w:val="001C397C"/>
    <w:rsid w:val="001C41F5"/>
    <w:rsid w:val="001C421D"/>
    <w:rsid w:val="001C439C"/>
    <w:rsid w:val="001C4430"/>
    <w:rsid w:val="001C534B"/>
    <w:rsid w:val="001C6019"/>
    <w:rsid w:val="001C67E6"/>
    <w:rsid w:val="001C73B1"/>
    <w:rsid w:val="001D0361"/>
    <w:rsid w:val="001D0554"/>
    <w:rsid w:val="001D09C1"/>
    <w:rsid w:val="001D0F04"/>
    <w:rsid w:val="001D13AB"/>
    <w:rsid w:val="001D16EE"/>
    <w:rsid w:val="001D32A3"/>
    <w:rsid w:val="001D47C5"/>
    <w:rsid w:val="001D4DA6"/>
    <w:rsid w:val="001D4FEF"/>
    <w:rsid w:val="001D54C5"/>
    <w:rsid w:val="001D5FE2"/>
    <w:rsid w:val="001D61FB"/>
    <w:rsid w:val="001D76B7"/>
    <w:rsid w:val="001E0013"/>
    <w:rsid w:val="001E2AFC"/>
    <w:rsid w:val="001E3A4F"/>
    <w:rsid w:val="001E4204"/>
    <w:rsid w:val="001E4B3A"/>
    <w:rsid w:val="001E4D6C"/>
    <w:rsid w:val="001E4DD4"/>
    <w:rsid w:val="001E5183"/>
    <w:rsid w:val="001E52E4"/>
    <w:rsid w:val="001E5A35"/>
    <w:rsid w:val="001E70E2"/>
    <w:rsid w:val="001E7316"/>
    <w:rsid w:val="001E7403"/>
    <w:rsid w:val="001E779C"/>
    <w:rsid w:val="001F0C6E"/>
    <w:rsid w:val="001F0DE1"/>
    <w:rsid w:val="001F223A"/>
    <w:rsid w:val="001F2A34"/>
    <w:rsid w:val="001F2A8B"/>
    <w:rsid w:val="001F3AE4"/>
    <w:rsid w:val="001F4212"/>
    <w:rsid w:val="001F533E"/>
    <w:rsid w:val="001F55A5"/>
    <w:rsid w:val="001F5A7E"/>
    <w:rsid w:val="001F602B"/>
    <w:rsid w:val="001F63A0"/>
    <w:rsid w:val="001F7A43"/>
    <w:rsid w:val="0020092A"/>
    <w:rsid w:val="00200CFB"/>
    <w:rsid w:val="002012A4"/>
    <w:rsid w:val="00201ADF"/>
    <w:rsid w:val="00203755"/>
    <w:rsid w:val="002051D4"/>
    <w:rsid w:val="00205274"/>
    <w:rsid w:val="00205C96"/>
    <w:rsid w:val="00206842"/>
    <w:rsid w:val="00206B9B"/>
    <w:rsid w:val="00207DD1"/>
    <w:rsid w:val="00210042"/>
    <w:rsid w:val="00210584"/>
    <w:rsid w:val="002111DA"/>
    <w:rsid w:val="00212C18"/>
    <w:rsid w:val="00212C7A"/>
    <w:rsid w:val="00213085"/>
    <w:rsid w:val="00213A93"/>
    <w:rsid w:val="002147BF"/>
    <w:rsid w:val="00214A46"/>
    <w:rsid w:val="00214B85"/>
    <w:rsid w:val="00215685"/>
    <w:rsid w:val="00215BCF"/>
    <w:rsid w:val="00221D45"/>
    <w:rsid w:val="00221E83"/>
    <w:rsid w:val="00221F2E"/>
    <w:rsid w:val="00221F8E"/>
    <w:rsid w:val="002221B6"/>
    <w:rsid w:val="00222334"/>
    <w:rsid w:val="00222C22"/>
    <w:rsid w:val="002237C0"/>
    <w:rsid w:val="00224637"/>
    <w:rsid w:val="002263EC"/>
    <w:rsid w:val="002267F1"/>
    <w:rsid w:val="00227240"/>
    <w:rsid w:val="0022789E"/>
    <w:rsid w:val="0023024B"/>
    <w:rsid w:val="00231451"/>
    <w:rsid w:val="002322DC"/>
    <w:rsid w:val="002327BC"/>
    <w:rsid w:val="002339D6"/>
    <w:rsid w:val="0023464F"/>
    <w:rsid w:val="00234FF0"/>
    <w:rsid w:val="00235F46"/>
    <w:rsid w:val="00235F9E"/>
    <w:rsid w:val="0023648B"/>
    <w:rsid w:val="002364B5"/>
    <w:rsid w:val="00237403"/>
    <w:rsid w:val="00237A5E"/>
    <w:rsid w:val="00242696"/>
    <w:rsid w:val="0024282F"/>
    <w:rsid w:val="00242D03"/>
    <w:rsid w:val="00244410"/>
    <w:rsid w:val="00244887"/>
    <w:rsid w:val="002448F1"/>
    <w:rsid w:val="00244CE1"/>
    <w:rsid w:val="002453A3"/>
    <w:rsid w:val="00246957"/>
    <w:rsid w:val="002472BE"/>
    <w:rsid w:val="00247D47"/>
    <w:rsid w:val="002501B5"/>
    <w:rsid w:val="00251D73"/>
    <w:rsid w:val="0025201D"/>
    <w:rsid w:val="0025259D"/>
    <w:rsid w:val="0025352E"/>
    <w:rsid w:val="00253AEA"/>
    <w:rsid w:val="00253E93"/>
    <w:rsid w:val="00254ACD"/>
    <w:rsid w:val="00254CF7"/>
    <w:rsid w:val="00254F12"/>
    <w:rsid w:val="002550E2"/>
    <w:rsid w:val="00256F30"/>
    <w:rsid w:val="00257281"/>
    <w:rsid w:val="0026093E"/>
    <w:rsid w:val="00260C48"/>
    <w:rsid w:val="002610AE"/>
    <w:rsid w:val="00261669"/>
    <w:rsid w:val="002618C0"/>
    <w:rsid w:val="00261DD9"/>
    <w:rsid w:val="00262190"/>
    <w:rsid w:val="002643F3"/>
    <w:rsid w:val="002656D4"/>
    <w:rsid w:val="002660A0"/>
    <w:rsid w:val="002672EA"/>
    <w:rsid w:val="00270A38"/>
    <w:rsid w:val="00270F20"/>
    <w:rsid w:val="002713A4"/>
    <w:rsid w:val="00271932"/>
    <w:rsid w:val="00271E80"/>
    <w:rsid w:val="002722CF"/>
    <w:rsid w:val="0027377A"/>
    <w:rsid w:val="00273E27"/>
    <w:rsid w:val="00274022"/>
    <w:rsid w:val="00274DBA"/>
    <w:rsid w:val="002756F9"/>
    <w:rsid w:val="002759FB"/>
    <w:rsid w:val="00277B17"/>
    <w:rsid w:val="002813B9"/>
    <w:rsid w:val="002814F2"/>
    <w:rsid w:val="00281FA6"/>
    <w:rsid w:val="0028215D"/>
    <w:rsid w:val="00282562"/>
    <w:rsid w:val="00282A9C"/>
    <w:rsid w:val="00283359"/>
    <w:rsid w:val="0028338F"/>
    <w:rsid w:val="00283617"/>
    <w:rsid w:val="00283650"/>
    <w:rsid w:val="002842CB"/>
    <w:rsid w:val="00284BE7"/>
    <w:rsid w:val="00285266"/>
    <w:rsid w:val="00286014"/>
    <w:rsid w:val="002862C6"/>
    <w:rsid w:val="00286E33"/>
    <w:rsid w:val="002877C0"/>
    <w:rsid w:val="00290A11"/>
    <w:rsid w:val="00290FD0"/>
    <w:rsid w:val="002913F7"/>
    <w:rsid w:val="002917AB"/>
    <w:rsid w:val="0029249A"/>
    <w:rsid w:val="0029253F"/>
    <w:rsid w:val="00293769"/>
    <w:rsid w:val="002938AD"/>
    <w:rsid w:val="00295872"/>
    <w:rsid w:val="00295DFB"/>
    <w:rsid w:val="00297B48"/>
    <w:rsid w:val="00297B5B"/>
    <w:rsid w:val="00297DA7"/>
    <w:rsid w:val="002A0EF1"/>
    <w:rsid w:val="002A0F98"/>
    <w:rsid w:val="002A1072"/>
    <w:rsid w:val="002A28EC"/>
    <w:rsid w:val="002A335D"/>
    <w:rsid w:val="002A352B"/>
    <w:rsid w:val="002A3656"/>
    <w:rsid w:val="002A3FE9"/>
    <w:rsid w:val="002A509A"/>
    <w:rsid w:val="002A55D1"/>
    <w:rsid w:val="002A5B6E"/>
    <w:rsid w:val="002A6F23"/>
    <w:rsid w:val="002A6FEE"/>
    <w:rsid w:val="002A7859"/>
    <w:rsid w:val="002A797C"/>
    <w:rsid w:val="002A7E9D"/>
    <w:rsid w:val="002B00EF"/>
    <w:rsid w:val="002B2462"/>
    <w:rsid w:val="002B2601"/>
    <w:rsid w:val="002B3159"/>
    <w:rsid w:val="002B34EF"/>
    <w:rsid w:val="002B35EF"/>
    <w:rsid w:val="002B44F0"/>
    <w:rsid w:val="002B5636"/>
    <w:rsid w:val="002B5886"/>
    <w:rsid w:val="002B59CF"/>
    <w:rsid w:val="002B5BBB"/>
    <w:rsid w:val="002B7311"/>
    <w:rsid w:val="002B767B"/>
    <w:rsid w:val="002B78B1"/>
    <w:rsid w:val="002C0DFB"/>
    <w:rsid w:val="002C2966"/>
    <w:rsid w:val="002C39AD"/>
    <w:rsid w:val="002C4CDA"/>
    <w:rsid w:val="002C5FAA"/>
    <w:rsid w:val="002C6F4C"/>
    <w:rsid w:val="002C7655"/>
    <w:rsid w:val="002D0F34"/>
    <w:rsid w:val="002D127C"/>
    <w:rsid w:val="002D33CF"/>
    <w:rsid w:val="002D3CED"/>
    <w:rsid w:val="002D532D"/>
    <w:rsid w:val="002D5880"/>
    <w:rsid w:val="002D6270"/>
    <w:rsid w:val="002D706B"/>
    <w:rsid w:val="002D7F6C"/>
    <w:rsid w:val="002E00E8"/>
    <w:rsid w:val="002E0790"/>
    <w:rsid w:val="002E28BA"/>
    <w:rsid w:val="002E388D"/>
    <w:rsid w:val="002E409E"/>
    <w:rsid w:val="002E4D9E"/>
    <w:rsid w:val="002E74FC"/>
    <w:rsid w:val="002E7A0B"/>
    <w:rsid w:val="002E7CA4"/>
    <w:rsid w:val="002E7F7B"/>
    <w:rsid w:val="002F032F"/>
    <w:rsid w:val="002F0A5B"/>
    <w:rsid w:val="002F1E36"/>
    <w:rsid w:val="002F35FB"/>
    <w:rsid w:val="002F3A92"/>
    <w:rsid w:val="002F4543"/>
    <w:rsid w:val="002F45A7"/>
    <w:rsid w:val="002F4E71"/>
    <w:rsid w:val="002F57B8"/>
    <w:rsid w:val="002F68E1"/>
    <w:rsid w:val="002F79A1"/>
    <w:rsid w:val="002F7A4A"/>
    <w:rsid w:val="00300C08"/>
    <w:rsid w:val="0030224C"/>
    <w:rsid w:val="0030234F"/>
    <w:rsid w:val="00303F62"/>
    <w:rsid w:val="00304A45"/>
    <w:rsid w:val="00304B75"/>
    <w:rsid w:val="00304B90"/>
    <w:rsid w:val="003050FA"/>
    <w:rsid w:val="003055B6"/>
    <w:rsid w:val="0030606A"/>
    <w:rsid w:val="00306F5D"/>
    <w:rsid w:val="00310907"/>
    <w:rsid w:val="00310ECC"/>
    <w:rsid w:val="003111EA"/>
    <w:rsid w:val="00311462"/>
    <w:rsid w:val="00311B87"/>
    <w:rsid w:val="00312A49"/>
    <w:rsid w:val="00312FA6"/>
    <w:rsid w:val="0031333E"/>
    <w:rsid w:val="0031337D"/>
    <w:rsid w:val="0031402D"/>
    <w:rsid w:val="003140CE"/>
    <w:rsid w:val="00314FCC"/>
    <w:rsid w:val="00315F5B"/>
    <w:rsid w:val="0031671E"/>
    <w:rsid w:val="00317C6B"/>
    <w:rsid w:val="00320167"/>
    <w:rsid w:val="00320B2B"/>
    <w:rsid w:val="00321D07"/>
    <w:rsid w:val="00322F94"/>
    <w:rsid w:val="00325D64"/>
    <w:rsid w:val="0032636C"/>
    <w:rsid w:val="0032668C"/>
    <w:rsid w:val="00327102"/>
    <w:rsid w:val="00330C19"/>
    <w:rsid w:val="003312F3"/>
    <w:rsid w:val="00331F8C"/>
    <w:rsid w:val="00332C66"/>
    <w:rsid w:val="00333198"/>
    <w:rsid w:val="0033474B"/>
    <w:rsid w:val="00334B66"/>
    <w:rsid w:val="003356F0"/>
    <w:rsid w:val="003357AA"/>
    <w:rsid w:val="00336788"/>
    <w:rsid w:val="00337598"/>
    <w:rsid w:val="003376B7"/>
    <w:rsid w:val="00337857"/>
    <w:rsid w:val="0034028E"/>
    <w:rsid w:val="003408E8"/>
    <w:rsid w:val="00341A5C"/>
    <w:rsid w:val="00341B9C"/>
    <w:rsid w:val="00342177"/>
    <w:rsid w:val="00343DD5"/>
    <w:rsid w:val="0034460C"/>
    <w:rsid w:val="00344BBB"/>
    <w:rsid w:val="00345742"/>
    <w:rsid w:val="00345CAF"/>
    <w:rsid w:val="0034671C"/>
    <w:rsid w:val="003469C4"/>
    <w:rsid w:val="00346A3A"/>
    <w:rsid w:val="00346D9C"/>
    <w:rsid w:val="003471EA"/>
    <w:rsid w:val="00347D0A"/>
    <w:rsid w:val="003516CB"/>
    <w:rsid w:val="0035232C"/>
    <w:rsid w:val="00353B00"/>
    <w:rsid w:val="0035673A"/>
    <w:rsid w:val="003576A1"/>
    <w:rsid w:val="00357FDF"/>
    <w:rsid w:val="003610ED"/>
    <w:rsid w:val="00361558"/>
    <w:rsid w:val="00361698"/>
    <w:rsid w:val="00362EFF"/>
    <w:rsid w:val="00363CFB"/>
    <w:rsid w:val="003641FE"/>
    <w:rsid w:val="00364D23"/>
    <w:rsid w:val="00364D9F"/>
    <w:rsid w:val="00365663"/>
    <w:rsid w:val="00366166"/>
    <w:rsid w:val="00367613"/>
    <w:rsid w:val="00367BED"/>
    <w:rsid w:val="00370C60"/>
    <w:rsid w:val="0037201E"/>
    <w:rsid w:val="00372112"/>
    <w:rsid w:val="00372AFD"/>
    <w:rsid w:val="00373212"/>
    <w:rsid w:val="0037356D"/>
    <w:rsid w:val="00373FA4"/>
    <w:rsid w:val="0037428A"/>
    <w:rsid w:val="003744D9"/>
    <w:rsid w:val="00377ADD"/>
    <w:rsid w:val="00380996"/>
    <w:rsid w:val="00381BFC"/>
    <w:rsid w:val="00381F59"/>
    <w:rsid w:val="00382528"/>
    <w:rsid w:val="00384B97"/>
    <w:rsid w:val="00386824"/>
    <w:rsid w:val="003874E3"/>
    <w:rsid w:val="0039069F"/>
    <w:rsid w:val="00390C2F"/>
    <w:rsid w:val="0039130A"/>
    <w:rsid w:val="00391A8D"/>
    <w:rsid w:val="003924B7"/>
    <w:rsid w:val="00392655"/>
    <w:rsid w:val="003929CE"/>
    <w:rsid w:val="003942DC"/>
    <w:rsid w:val="00394763"/>
    <w:rsid w:val="00395832"/>
    <w:rsid w:val="003958BD"/>
    <w:rsid w:val="0039693B"/>
    <w:rsid w:val="00397892"/>
    <w:rsid w:val="0039799B"/>
    <w:rsid w:val="00397CD7"/>
    <w:rsid w:val="003A05D8"/>
    <w:rsid w:val="003A0816"/>
    <w:rsid w:val="003A0B36"/>
    <w:rsid w:val="003A15AD"/>
    <w:rsid w:val="003A2006"/>
    <w:rsid w:val="003A2C09"/>
    <w:rsid w:val="003A2F31"/>
    <w:rsid w:val="003A391B"/>
    <w:rsid w:val="003A42B6"/>
    <w:rsid w:val="003A4C1D"/>
    <w:rsid w:val="003A55A8"/>
    <w:rsid w:val="003A5C57"/>
    <w:rsid w:val="003A71C3"/>
    <w:rsid w:val="003A7F8B"/>
    <w:rsid w:val="003B00B9"/>
    <w:rsid w:val="003B0C5B"/>
    <w:rsid w:val="003B0C8C"/>
    <w:rsid w:val="003B1B9D"/>
    <w:rsid w:val="003B2011"/>
    <w:rsid w:val="003B4109"/>
    <w:rsid w:val="003B4147"/>
    <w:rsid w:val="003B4C2F"/>
    <w:rsid w:val="003B53F7"/>
    <w:rsid w:val="003B62F8"/>
    <w:rsid w:val="003B7075"/>
    <w:rsid w:val="003B7883"/>
    <w:rsid w:val="003C00AE"/>
    <w:rsid w:val="003C0465"/>
    <w:rsid w:val="003C1F71"/>
    <w:rsid w:val="003C252B"/>
    <w:rsid w:val="003C3E56"/>
    <w:rsid w:val="003C3EF6"/>
    <w:rsid w:val="003C4055"/>
    <w:rsid w:val="003C4691"/>
    <w:rsid w:val="003C5063"/>
    <w:rsid w:val="003C5F79"/>
    <w:rsid w:val="003C6D88"/>
    <w:rsid w:val="003C70B3"/>
    <w:rsid w:val="003C70C2"/>
    <w:rsid w:val="003C70DD"/>
    <w:rsid w:val="003C789A"/>
    <w:rsid w:val="003C7A0B"/>
    <w:rsid w:val="003D0814"/>
    <w:rsid w:val="003D1277"/>
    <w:rsid w:val="003D1399"/>
    <w:rsid w:val="003D1462"/>
    <w:rsid w:val="003D2A21"/>
    <w:rsid w:val="003D2A3F"/>
    <w:rsid w:val="003D2B17"/>
    <w:rsid w:val="003D32E6"/>
    <w:rsid w:val="003D3D48"/>
    <w:rsid w:val="003D5C92"/>
    <w:rsid w:val="003D6110"/>
    <w:rsid w:val="003D70DB"/>
    <w:rsid w:val="003D7DD0"/>
    <w:rsid w:val="003E1645"/>
    <w:rsid w:val="003E2968"/>
    <w:rsid w:val="003E4308"/>
    <w:rsid w:val="003E6CD2"/>
    <w:rsid w:val="003E7169"/>
    <w:rsid w:val="003E7511"/>
    <w:rsid w:val="003F039D"/>
    <w:rsid w:val="003F4549"/>
    <w:rsid w:val="003F4E65"/>
    <w:rsid w:val="003F5A24"/>
    <w:rsid w:val="003F701A"/>
    <w:rsid w:val="00400CF5"/>
    <w:rsid w:val="00400DB3"/>
    <w:rsid w:val="00400EC9"/>
    <w:rsid w:val="00401609"/>
    <w:rsid w:val="00402AF9"/>
    <w:rsid w:val="00403E5E"/>
    <w:rsid w:val="00404427"/>
    <w:rsid w:val="00405869"/>
    <w:rsid w:val="0040595A"/>
    <w:rsid w:val="00410353"/>
    <w:rsid w:val="00410ADF"/>
    <w:rsid w:val="004112FC"/>
    <w:rsid w:val="00411606"/>
    <w:rsid w:val="0041196E"/>
    <w:rsid w:val="00411DCF"/>
    <w:rsid w:val="00413A34"/>
    <w:rsid w:val="004160C9"/>
    <w:rsid w:val="00416139"/>
    <w:rsid w:val="0041638A"/>
    <w:rsid w:val="004164A3"/>
    <w:rsid w:val="0041712C"/>
    <w:rsid w:val="00417335"/>
    <w:rsid w:val="004201BE"/>
    <w:rsid w:val="00421112"/>
    <w:rsid w:val="004219D4"/>
    <w:rsid w:val="00422751"/>
    <w:rsid w:val="00422BD4"/>
    <w:rsid w:val="00424635"/>
    <w:rsid w:val="00425304"/>
    <w:rsid w:val="004260C9"/>
    <w:rsid w:val="0042663E"/>
    <w:rsid w:val="00427E9B"/>
    <w:rsid w:val="00430506"/>
    <w:rsid w:val="004309CA"/>
    <w:rsid w:val="00430B8A"/>
    <w:rsid w:val="00430D26"/>
    <w:rsid w:val="00430E92"/>
    <w:rsid w:val="00430F3B"/>
    <w:rsid w:val="004313ED"/>
    <w:rsid w:val="00431E9F"/>
    <w:rsid w:val="004321AF"/>
    <w:rsid w:val="004328DD"/>
    <w:rsid w:val="00432EE8"/>
    <w:rsid w:val="00432FBA"/>
    <w:rsid w:val="00433C1B"/>
    <w:rsid w:val="004343F7"/>
    <w:rsid w:val="004351CE"/>
    <w:rsid w:val="0043590C"/>
    <w:rsid w:val="00435946"/>
    <w:rsid w:val="00441159"/>
    <w:rsid w:val="0044218A"/>
    <w:rsid w:val="00442DBB"/>
    <w:rsid w:val="00442E6E"/>
    <w:rsid w:val="00443E11"/>
    <w:rsid w:val="0044491F"/>
    <w:rsid w:val="004449CE"/>
    <w:rsid w:val="00444C62"/>
    <w:rsid w:val="004454DE"/>
    <w:rsid w:val="004456BF"/>
    <w:rsid w:val="00446155"/>
    <w:rsid w:val="00446748"/>
    <w:rsid w:val="004470D7"/>
    <w:rsid w:val="00450CC5"/>
    <w:rsid w:val="00450E23"/>
    <w:rsid w:val="00451241"/>
    <w:rsid w:val="00451CCD"/>
    <w:rsid w:val="0045247D"/>
    <w:rsid w:val="00452772"/>
    <w:rsid w:val="00452E2B"/>
    <w:rsid w:val="00453526"/>
    <w:rsid w:val="004546E7"/>
    <w:rsid w:val="0045479B"/>
    <w:rsid w:val="0045553A"/>
    <w:rsid w:val="00455E32"/>
    <w:rsid w:val="0045614B"/>
    <w:rsid w:val="0045644A"/>
    <w:rsid w:val="00456C83"/>
    <w:rsid w:val="0045778E"/>
    <w:rsid w:val="00460304"/>
    <w:rsid w:val="00460528"/>
    <w:rsid w:val="004605E0"/>
    <w:rsid w:val="0046197F"/>
    <w:rsid w:val="004622D0"/>
    <w:rsid w:val="00464CD4"/>
    <w:rsid w:val="004653C2"/>
    <w:rsid w:val="00470042"/>
    <w:rsid w:val="00470166"/>
    <w:rsid w:val="004704DD"/>
    <w:rsid w:val="00470DF5"/>
    <w:rsid w:val="00470FFC"/>
    <w:rsid w:val="00473610"/>
    <w:rsid w:val="0047512F"/>
    <w:rsid w:val="004753FA"/>
    <w:rsid w:val="00475951"/>
    <w:rsid w:val="0047610F"/>
    <w:rsid w:val="00476526"/>
    <w:rsid w:val="004768AA"/>
    <w:rsid w:val="004774E5"/>
    <w:rsid w:val="00477E36"/>
    <w:rsid w:val="00481706"/>
    <w:rsid w:val="00481D39"/>
    <w:rsid w:val="00483C97"/>
    <w:rsid w:val="00484C14"/>
    <w:rsid w:val="00485B4F"/>
    <w:rsid w:val="00485DCB"/>
    <w:rsid w:val="00486303"/>
    <w:rsid w:val="004867F3"/>
    <w:rsid w:val="004867FF"/>
    <w:rsid w:val="00486ADC"/>
    <w:rsid w:val="00486E7D"/>
    <w:rsid w:val="00487D1D"/>
    <w:rsid w:val="00490E75"/>
    <w:rsid w:val="00491B8E"/>
    <w:rsid w:val="00491F6F"/>
    <w:rsid w:val="004923B5"/>
    <w:rsid w:val="00492E97"/>
    <w:rsid w:val="0049310D"/>
    <w:rsid w:val="00493B87"/>
    <w:rsid w:val="00494586"/>
    <w:rsid w:val="00494D55"/>
    <w:rsid w:val="0049585F"/>
    <w:rsid w:val="00495CB7"/>
    <w:rsid w:val="00496EBD"/>
    <w:rsid w:val="00497412"/>
    <w:rsid w:val="00497C26"/>
    <w:rsid w:val="00497F1F"/>
    <w:rsid w:val="004A025C"/>
    <w:rsid w:val="004A1442"/>
    <w:rsid w:val="004A2A7C"/>
    <w:rsid w:val="004A2E5B"/>
    <w:rsid w:val="004A3D47"/>
    <w:rsid w:val="004A42A9"/>
    <w:rsid w:val="004A459C"/>
    <w:rsid w:val="004A4885"/>
    <w:rsid w:val="004A48E0"/>
    <w:rsid w:val="004B0627"/>
    <w:rsid w:val="004B187C"/>
    <w:rsid w:val="004B2B16"/>
    <w:rsid w:val="004B2BEC"/>
    <w:rsid w:val="004B378B"/>
    <w:rsid w:val="004B5277"/>
    <w:rsid w:val="004B6424"/>
    <w:rsid w:val="004B681B"/>
    <w:rsid w:val="004B7D9F"/>
    <w:rsid w:val="004C0C77"/>
    <w:rsid w:val="004C1435"/>
    <w:rsid w:val="004C2A7C"/>
    <w:rsid w:val="004C31F4"/>
    <w:rsid w:val="004C3C17"/>
    <w:rsid w:val="004C3F3B"/>
    <w:rsid w:val="004C48D0"/>
    <w:rsid w:val="004C4AF3"/>
    <w:rsid w:val="004C5441"/>
    <w:rsid w:val="004C5B9F"/>
    <w:rsid w:val="004C641B"/>
    <w:rsid w:val="004D007C"/>
    <w:rsid w:val="004D05A0"/>
    <w:rsid w:val="004D0FDA"/>
    <w:rsid w:val="004D1903"/>
    <w:rsid w:val="004D2030"/>
    <w:rsid w:val="004D24A8"/>
    <w:rsid w:val="004D364D"/>
    <w:rsid w:val="004D49F4"/>
    <w:rsid w:val="004D5F71"/>
    <w:rsid w:val="004E0994"/>
    <w:rsid w:val="004E11E4"/>
    <w:rsid w:val="004E3754"/>
    <w:rsid w:val="004E3999"/>
    <w:rsid w:val="004E3E15"/>
    <w:rsid w:val="004E4036"/>
    <w:rsid w:val="004E48C7"/>
    <w:rsid w:val="004E4BB3"/>
    <w:rsid w:val="004E5386"/>
    <w:rsid w:val="004E5DD7"/>
    <w:rsid w:val="004E6828"/>
    <w:rsid w:val="004E6857"/>
    <w:rsid w:val="004E746B"/>
    <w:rsid w:val="004E747A"/>
    <w:rsid w:val="004E7CA8"/>
    <w:rsid w:val="004E7E0F"/>
    <w:rsid w:val="004F022D"/>
    <w:rsid w:val="004F0579"/>
    <w:rsid w:val="004F0EE9"/>
    <w:rsid w:val="004F1222"/>
    <w:rsid w:val="004F16B1"/>
    <w:rsid w:val="004F2997"/>
    <w:rsid w:val="004F2EEF"/>
    <w:rsid w:val="004F4431"/>
    <w:rsid w:val="004F6971"/>
    <w:rsid w:val="004F6E5B"/>
    <w:rsid w:val="005012FA"/>
    <w:rsid w:val="00501465"/>
    <w:rsid w:val="005021F4"/>
    <w:rsid w:val="00502BB4"/>
    <w:rsid w:val="00504491"/>
    <w:rsid w:val="00505AB8"/>
    <w:rsid w:val="005068DF"/>
    <w:rsid w:val="00506902"/>
    <w:rsid w:val="0050754D"/>
    <w:rsid w:val="00507AF1"/>
    <w:rsid w:val="00507CB8"/>
    <w:rsid w:val="00507D06"/>
    <w:rsid w:val="0051043A"/>
    <w:rsid w:val="00512D8D"/>
    <w:rsid w:val="0051316C"/>
    <w:rsid w:val="00513C68"/>
    <w:rsid w:val="00513DD3"/>
    <w:rsid w:val="00513F7A"/>
    <w:rsid w:val="0051411A"/>
    <w:rsid w:val="00514694"/>
    <w:rsid w:val="005148B1"/>
    <w:rsid w:val="00514B6A"/>
    <w:rsid w:val="005161F6"/>
    <w:rsid w:val="005171B5"/>
    <w:rsid w:val="00517E21"/>
    <w:rsid w:val="00517ED1"/>
    <w:rsid w:val="00520816"/>
    <w:rsid w:val="00521F7E"/>
    <w:rsid w:val="005234AD"/>
    <w:rsid w:val="005238B7"/>
    <w:rsid w:val="005244ED"/>
    <w:rsid w:val="00526081"/>
    <w:rsid w:val="00527606"/>
    <w:rsid w:val="00527753"/>
    <w:rsid w:val="005305E4"/>
    <w:rsid w:val="00530920"/>
    <w:rsid w:val="00531A9B"/>
    <w:rsid w:val="0053260E"/>
    <w:rsid w:val="005331DD"/>
    <w:rsid w:val="0053465F"/>
    <w:rsid w:val="005348C5"/>
    <w:rsid w:val="00535F4F"/>
    <w:rsid w:val="0054067C"/>
    <w:rsid w:val="00540C72"/>
    <w:rsid w:val="005425FB"/>
    <w:rsid w:val="00543E11"/>
    <w:rsid w:val="00543F04"/>
    <w:rsid w:val="00544ED8"/>
    <w:rsid w:val="00546799"/>
    <w:rsid w:val="00546D7C"/>
    <w:rsid w:val="00550BEF"/>
    <w:rsid w:val="005521DC"/>
    <w:rsid w:val="00552CA2"/>
    <w:rsid w:val="00553CD3"/>
    <w:rsid w:val="005543DD"/>
    <w:rsid w:val="00554910"/>
    <w:rsid w:val="00555784"/>
    <w:rsid w:val="00560538"/>
    <w:rsid w:val="00560B5C"/>
    <w:rsid w:val="00560F33"/>
    <w:rsid w:val="00562B12"/>
    <w:rsid w:val="00562E8C"/>
    <w:rsid w:val="0056349F"/>
    <w:rsid w:val="00563736"/>
    <w:rsid w:val="00563B21"/>
    <w:rsid w:val="00563D93"/>
    <w:rsid w:val="00564359"/>
    <w:rsid w:val="005649C7"/>
    <w:rsid w:val="0056502C"/>
    <w:rsid w:val="005656DF"/>
    <w:rsid w:val="0056672A"/>
    <w:rsid w:val="005679B9"/>
    <w:rsid w:val="005705CC"/>
    <w:rsid w:val="00570C71"/>
    <w:rsid w:val="00570FDD"/>
    <w:rsid w:val="005726E4"/>
    <w:rsid w:val="00573E7A"/>
    <w:rsid w:val="00574132"/>
    <w:rsid w:val="00574C87"/>
    <w:rsid w:val="0057517B"/>
    <w:rsid w:val="00575A2F"/>
    <w:rsid w:val="00575FBE"/>
    <w:rsid w:val="00577FB1"/>
    <w:rsid w:val="00580200"/>
    <w:rsid w:val="00580672"/>
    <w:rsid w:val="0058189E"/>
    <w:rsid w:val="0058284F"/>
    <w:rsid w:val="0058285F"/>
    <w:rsid w:val="005832E4"/>
    <w:rsid w:val="005838D4"/>
    <w:rsid w:val="00583E73"/>
    <w:rsid w:val="005857EA"/>
    <w:rsid w:val="00585F5A"/>
    <w:rsid w:val="00586EB2"/>
    <w:rsid w:val="005871FB"/>
    <w:rsid w:val="005913D2"/>
    <w:rsid w:val="0059150D"/>
    <w:rsid w:val="005919E9"/>
    <w:rsid w:val="005924FD"/>
    <w:rsid w:val="00592508"/>
    <w:rsid w:val="00593A0B"/>
    <w:rsid w:val="005946A1"/>
    <w:rsid w:val="00594AC1"/>
    <w:rsid w:val="00595014"/>
    <w:rsid w:val="00595E7C"/>
    <w:rsid w:val="00595F61"/>
    <w:rsid w:val="00596B8E"/>
    <w:rsid w:val="005A060E"/>
    <w:rsid w:val="005A0ECC"/>
    <w:rsid w:val="005A128B"/>
    <w:rsid w:val="005A2817"/>
    <w:rsid w:val="005A3716"/>
    <w:rsid w:val="005A3D83"/>
    <w:rsid w:val="005A3D93"/>
    <w:rsid w:val="005A5B92"/>
    <w:rsid w:val="005A5BFE"/>
    <w:rsid w:val="005A66B0"/>
    <w:rsid w:val="005A6788"/>
    <w:rsid w:val="005A6DDB"/>
    <w:rsid w:val="005B080F"/>
    <w:rsid w:val="005B2085"/>
    <w:rsid w:val="005B20E8"/>
    <w:rsid w:val="005B2E5E"/>
    <w:rsid w:val="005B3060"/>
    <w:rsid w:val="005B3064"/>
    <w:rsid w:val="005B3565"/>
    <w:rsid w:val="005B610A"/>
    <w:rsid w:val="005B6762"/>
    <w:rsid w:val="005B695B"/>
    <w:rsid w:val="005B7922"/>
    <w:rsid w:val="005C0FD4"/>
    <w:rsid w:val="005C180F"/>
    <w:rsid w:val="005C1BBF"/>
    <w:rsid w:val="005C28D2"/>
    <w:rsid w:val="005C2DCD"/>
    <w:rsid w:val="005C3F17"/>
    <w:rsid w:val="005C44E9"/>
    <w:rsid w:val="005C459A"/>
    <w:rsid w:val="005C50C8"/>
    <w:rsid w:val="005C51C0"/>
    <w:rsid w:val="005C5951"/>
    <w:rsid w:val="005C6C87"/>
    <w:rsid w:val="005C7333"/>
    <w:rsid w:val="005D0000"/>
    <w:rsid w:val="005D07EE"/>
    <w:rsid w:val="005D2055"/>
    <w:rsid w:val="005D318F"/>
    <w:rsid w:val="005D3727"/>
    <w:rsid w:val="005D463D"/>
    <w:rsid w:val="005D4FEB"/>
    <w:rsid w:val="005D50E7"/>
    <w:rsid w:val="005D5248"/>
    <w:rsid w:val="005D5351"/>
    <w:rsid w:val="005D64FD"/>
    <w:rsid w:val="005D781D"/>
    <w:rsid w:val="005D7BC3"/>
    <w:rsid w:val="005D7EBD"/>
    <w:rsid w:val="005E08CD"/>
    <w:rsid w:val="005E2442"/>
    <w:rsid w:val="005E244A"/>
    <w:rsid w:val="005E278B"/>
    <w:rsid w:val="005E283C"/>
    <w:rsid w:val="005E2D4B"/>
    <w:rsid w:val="005E3656"/>
    <w:rsid w:val="005E3F02"/>
    <w:rsid w:val="005E41F4"/>
    <w:rsid w:val="005E4745"/>
    <w:rsid w:val="005E49F0"/>
    <w:rsid w:val="005E54CF"/>
    <w:rsid w:val="005E6C16"/>
    <w:rsid w:val="005E71C4"/>
    <w:rsid w:val="005E76B6"/>
    <w:rsid w:val="005F00AC"/>
    <w:rsid w:val="005F02C4"/>
    <w:rsid w:val="005F30FB"/>
    <w:rsid w:val="005F3187"/>
    <w:rsid w:val="005F3B9D"/>
    <w:rsid w:val="005F482B"/>
    <w:rsid w:val="005F4E00"/>
    <w:rsid w:val="005F5485"/>
    <w:rsid w:val="005F5F19"/>
    <w:rsid w:val="005F6C41"/>
    <w:rsid w:val="006001E7"/>
    <w:rsid w:val="00600325"/>
    <w:rsid w:val="0060064C"/>
    <w:rsid w:val="006006CA"/>
    <w:rsid w:val="00600CFC"/>
    <w:rsid w:val="006022AA"/>
    <w:rsid w:val="006022B9"/>
    <w:rsid w:val="00602D88"/>
    <w:rsid w:val="006035E4"/>
    <w:rsid w:val="0060528C"/>
    <w:rsid w:val="00606389"/>
    <w:rsid w:val="00606582"/>
    <w:rsid w:val="00610171"/>
    <w:rsid w:val="0061043D"/>
    <w:rsid w:val="0061177A"/>
    <w:rsid w:val="00612114"/>
    <w:rsid w:val="006126AE"/>
    <w:rsid w:val="006132F1"/>
    <w:rsid w:val="006137AE"/>
    <w:rsid w:val="0061499A"/>
    <w:rsid w:val="00614BF7"/>
    <w:rsid w:val="00615A2F"/>
    <w:rsid w:val="00616415"/>
    <w:rsid w:val="006170D6"/>
    <w:rsid w:val="006176C6"/>
    <w:rsid w:val="0062133C"/>
    <w:rsid w:val="0062299A"/>
    <w:rsid w:val="00623474"/>
    <w:rsid w:val="00624675"/>
    <w:rsid w:val="00624AA6"/>
    <w:rsid w:val="006259D2"/>
    <w:rsid w:val="006306E7"/>
    <w:rsid w:val="0063094D"/>
    <w:rsid w:val="00630ED6"/>
    <w:rsid w:val="00631B20"/>
    <w:rsid w:val="006321D5"/>
    <w:rsid w:val="00633BC0"/>
    <w:rsid w:val="006342D5"/>
    <w:rsid w:val="00636175"/>
    <w:rsid w:val="0063621B"/>
    <w:rsid w:val="006362FD"/>
    <w:rsid w:val="00636ADF"/>
    <w:rsid w:val="00636B0D"/>
    <w:rsid w:val="00637523"/>
    <w:rsid w:val="00637ABB"/>
    <w:rsid w:val="0064018D"/>
    <w:rsid w:val="006421D6"/>
    <w:rsid w:val="00642960"/>
    <w:rsid w:val="0064367E"/>
    <w:rsid w:val="00643F22"/>
    <w:rsid w:val="006448E2"/>
    <w:rsid w:val="00644B99"/>
    <w:rsid w:val="00644DAB"/>
    <w:rsid w:val="00645EB0"/>
    <w:rsid w:val="00646CC3"/>
    <w:rsid w:val="0064726A"/>
    <w:rsid w:val="00647683"/>
    <w:rsid w:val="00647D90"/>
    <w:rsid w:val="00647F84"/>
    <w:rsid w:val="006506BB"/>
    <w:rsid w:val="00651D53"/>
    <w:rsid w:val="006524F0"/>
    <w:rsid w:val="00652E5E"/>
    <w:rsid w:val="0065301D"/>
    <w:rsid w:val="0065644A"/>
    <w:rsid w:val="0065684E"/>
    <w:rsid w:val="00657C04"/>
    <w:rsid w:val="00661925"/>
    <w:rsid w:val="00662A49"/>
    <w:rsid w:val="00663534"/>
    <w:rsid w:val="006638B6"/>
    <w:rsid w:val="00664482"/>
    <w:rsid w:val="00664A8C"/>
    <w:rsid w:val="00664D7F"/>
    <w:rsid w:val="00665128"/>
    <w:rsid w:val="0066615E"/>
    <w:rsid w:val="00666351"/>
    <w:rsid w:val="00666748"/>
    <w:rsid w:val="006667F8"/>
    <w:rsid w:val="00666840"/>
    <w:rsid w:val="0066706C"/>
    <w:rsid w:val="0066762E"/>
    <w:rsid w:val="00667824"/>
    <w:rsid w:val="00671302"/>
    <w:rsid w:val="00671449"/>
    <w:rsid w:val="00671B1F"/>
    <w:rsid w:val="00672666"/>
    <w:rsid w:val="006729B4"/>
    <w:rsid w:val="00672A79"/>
    <w:rsid w:val="00672B19"/>
    <w:rsid w:val="00672EDD"/>
    <w:rsid w:val="006734B1"/>
    <w:rsid w:val="00673583"/>
    <w:rsid w:val="006744E6"/>
    <w:rsid w:val="006758CE"/>
    <w:rsid w:val="00675C45"/>
    <w:rsid w:val="00675FED"/>
    <w:rsid w:val="0067718D"/>
    <w:rsid w:val="00677370"/>
    <w:rsid w:val="00681282"/>
    <w:rsid w:val="00681406"/>
    <w:rsid w:val="0068217E"/>
    <w:rsid w:val="00682FB3"/>
    <w:rsid w:val="00684DCF"/>
    <w:rsid w:val="00684ED0"/>
    <w:rsid w:val="00685333"/>
    <w:rsid w:val="00685464"/>
    <w:rsid w:val="00685A9B"/>
    <w:rsid w:val="00685CF7"/>
    <w:rsid w:val="00685F52"/>
    <w:rsid w:val="00686486"/>
    <w:rsid w:val="00686901"/>
    <w:rsid w:val="00686CF2"/>
    <w:rsid w:val="0068771E"/>
    <w:rsid w:val="006879DC"/>
    <w:rsid w:val="006879FB"/>
    <w:rsid w:val="0069061A"/>
    <w:rsid w:val="006910FF"/>
    <w:rsid w:val="00692312"/>
    <w:rsid w:val="00692903"/>
    <w:rsid w:val="00692E4B"/>
    <w:rsid w:val="0069307C"/>
    <w:rsid w:val="00693107"/>
    <w:rsid w:val="006941BC"/>
    <w:rsid w:val="006956D2"/>
    <w:rsid w:val="00695A04"/>
    <w:rsid w:val="00696C0C"/>
    <w:rsid w:val="00696C40"/>
    <w:rsid w:val="006A03AD"/>
    <w:rsid w:val="006A08C2"/>
    <w:rsid w:val="006A0B83"/>
    <w:rsid w:val="006A1DF5"/>
    <w:rsid w:val="006A27CB"/>
    <w:rsid w:val="006A2840"/>
    <w:rsid w:val="006A2A1C"/>
    <w:rsid w:val="006A2BE8"/>
    <w:rsid w:val="006A2E5B"/>
    <w:rsid w:val="006A3ADE"/>
    <w:rsid w:val="006A78FF"/>
    <w:rsid w:val="006A7A2C"/>
    <w:rsid w:val="006B044B"/>
    <w:rsid w:val="006B0C92"/>
    <w:rsid w:val="006B1A38"/>
    <w:rsid w:val="006B1FA8"/>
    <w:rsid w:val="006B2078"/>
    <w:rsid w:val="006B28CE"/>
    <w:rsid w:val="006B2D89"/>
    <w:rsid w:val="006B52F8"/>
    <w:rsid w:val="006B56E5"/>
    <w:rsid w:val="006B5D42"/>
    <w:rsid w:val="006B5F99"/>
    <w:rsid w:val="006B75AE"/>
    <w:rsid w:val="006B7771"/>
    <w:rsid w:val="006B77AB"/>
    <w:rsid w:val="006C3BEA"/>
    <w:rsid w:val="006C5481"/>
    <w:rsid w:val="006C5950"/>
    <w:rsid w:val="006C6A6D"/>
    <w:rsid w:val="006C74C5"/>
    <w:rsid w:val="006C754F"/>
    <w:rsid w:val="006D087F"/>
    <w:rsid w:val="006D114E"/>
    <w:rsid w:val="006D1EF6"/>
    <w:rsid w:val="006D3046"/>
    <w:rsid w:val="006D383E"/>
    <w:rsid w:val="006D3AA0"/>
    <w:rsid w:val="006D48D4"/>
    <w:rsid w:val="006D4C51"/>
    <w:rsid w:val="006D4EE9"/>
    <w:rsid w:val="006D553B"/>
    <w:rsid w:val="006D6893"/>
    <w:rsid w:val="006D693F"/>
    <w:rsid w:val="006D7BEC"/>
    <w:rsid w:val="006E2C01"/>
    <w:rsid w:val="006E2E16"/>
    <w:rsid w:val="006E2EB3"/>
    <w:rsid w:val="006E3E86"/>
    <w:rsid w:val="006E42F8"/>
    <w:rsid w:val="006E4669"/>
    <w:rsid w:val="006E4BCE"/>
    <w:rsid w:val="006E53F8"/>
    <w:rsid w:val="006E5C28"/>
    <w:rsid w:val="006E651F"/>
    <w:rsid w:val="006E68E7"/>
    <w:rsid w:val="006E6966"/>
    <w:rsid w:val="006E714F"/>
    <w:rsid w:val="006E7334"/>
    <w:rsid w:val="006E78BC"/>
    <w:rsid w:val="006E7D71"/>
    <w:rsid w:val="006F01CF"/>
    <w:rsid w:val="006F0546"/>
    <w:rsid w:val="006F13EA"/>
    <w:rsid w:val="006F14F9"/>
    <w:rsid w:val="006F1A0D"/>
    <w:rsid w:val="006F2972"/>
    <w:rsid w:val="006F3478"/>
    <w:rsid w:val="006F3C0A"/>
    <w:rsid w:val="006F3CEA"/>
    <w:rsid w:val="006F5F55"/>
    <w:rsid w:val="006F6D43"/>
    <w:rsid w:val="006F7020"/>
    <w:rsid w:val="006F7594"/>
    <w:rsid w:val="006F7D68"/>
    <w:rsid w:val="00700150"/>
    <w:rsid w:val="007007B1"/>
    <w:rsid w:val="00700EF9"/>
    <w:rsid w:val="00701BD7"/>
    <w:rsid w:val="00701E88"/>
    <w:rsid w:val="00702A58"/>
    <w:rsid w:val="00702D3C"/>
    <w:rsid w:val="0070416E"/>
    <w:rsid w:val="007047CB"/>
    <w:rsid w:val="00705A36"/>
    <w:rsid w:val="00705A6D"/>
    <w:rsid w:val="007060C0"/>
    <w:rsid w:val="0070675B"/>
    <w:rsid w:val="00706F2A"/>
    <w:rsid w:val="007108FD"/>
    <w:rsid w:val="00710C59"/>
    <w:rsid w:val="007110AB"/>
    <w:rsid w:val="007113DF"/>
    <w:rsid w:val="00713BDA"/>
    <w:rsid w:val="00713CE0"/>
    <w:rsid w:val="00714456"/>
    <w:rsid w:val="007153D5"/>
    <w:rsid w:val="00715D00"/>
    <w:rsid w:val="00715D91"/>
    <w:rsid w:val="007160A6"/>
    <w:rsid w:val="00717DBA"/>
    <w:rsid w:val="00720283"/>
    <w:rsid w:val="007209EE"/>
    <w:rsid w:val="00720B68"/>
    <w:rsid w:val="00721189"/>
    <w:rsid w:val="007246FD"/>
    <w:rsid w:val="00725620"/>
    <w:rsid w:val="00725BBE"/>
    <w:rsid w:val="00726372"/>
    <w:rsid w:val="007269AA"/>
    <w:rsid w:val="00726A83"/>
    <w:rsid w:val="00726EA7"/>
    <w:rsid w:val="00727C9D"/>
    <w:rsid w:val="00730AE6"/>
    <w:rsid w:val="00731EAC"/>
    <w:rsid w:val="00731FA7"/>
    <w:rsid w:val="007324C0"/>
    <w:rsid w:val="0073278F"/>
    <w:rsid w:val="007328EF"/>
    <w:rsid w:val="00732C84"/>
    <w:rsid w:val="0073325C"/>
    <w:rsid w:val="007339AE"/>
    <w:rsid w:val="00733E16"/>
    <w:rsid w:val="00735B6A"/>
    <w:rsid w:val="00735DF1"/>
    <w:rsid w:val="00736D3A"/>
    <w:rsid w:val="00737472"/>
    <w:rsid w:val="007409DD"/>
    <w:rsid w:val="0074124F"/>
    <w:rsid w:val="00741C7B"/>
    <w:rsid w:val="00741F1F"/>
    <w:rsid w:val="0074237F"/>
    <w:rsid w:val="007429DD"/>
    <w:rsid w:val="00743D58"/>
    <w:rsid w:val="00745AA2"/>
    <w:rsid w:val="00745D69"/>
    <w:rsid w:val="00746DBC"/>
    <w:rsid w:val="00747ED8"/>
    <w:rsid w:val="00750194"/>
    <w:rsid w:val="0075027F"/>
    <w:rsid w:val="00750C2A"/>
    <w:rsid w:val="00751B3B"/>
    <w:rsid w:val="007520A4"/>
    <w:rsid w:val="0075287E"/>
    <w:rsid w:val="00752A96"/>
    <w:rsid w:val="007531A6"/>
    <w:rsid w:val="007536DF"/>
    <w:rsid w:val="0075444E"/>
    <w:rsid w:val="00754DBC"/>
    <w:rsid w:val="0075526B"/>
    <w:rsid w:val="00755485"/>
    <w:rsid w:val="00755FDC"/>
    <w:rsid w:val="00757051"/>
    <w:rsid w:val="007576E9"/>
    <w:rsid w:val="00757B45"/>
    <w:rsid w:val="00760A22"/>
    <w:rsid w:val="00760B13"/>
    <w:rsid w:val="00760D70"/>
    <w:rsid w:val="00761809"/>
    <w:rsid w:val="007632BC"/>
    <w:rsid w:val="0076369E"/>
    <w:rsid w:val="00763CAA"/>
    <w:rsid w:val="007641AE"/>
    <w:rsid w:val="00765D04"/>
    <w:rsid w:val="00765EBA"/>
    <w:rsid w:val="00765FF2"/>
    <w:rsid w:val="00766436"/>
    <w:rsid w:val="0076651B"/>
    <w:rsid w:val="00766903"/>
    <w:rsid w:val="00766FC0"/>
    <w:rsid w:val="00767A05"/>
    <w:rsid w:val="0077015D"/>
    <w:rsid w:val="00770E7E"/>
    <w:rsid w:val="00771F06"/>
    <w:rsid w:val="007721FE"/>
    <w:rsid w:val="00773249"/>
    <w:rsid w:val="007737DB"/>
    <w:rsid w:val="00773A10"/>
    <w:rsid w:val="0077446D"/>
    <w:rsid w:val="00774D6B"/>
    <w:rsid w:val="00775941"/>
    <w:rsid w:val="00776134"/>
    <w:rsid w:val="00776519"/>
    <w:rsid w:val="00777375"/>
    <w:rsid w:val="00777B86"/>
    <w:rsid w:val="00781AC5"/>
    <w:rsid w:val="007827C5"/>
    <w:rsid w:val="00784F1E"/>
    <w:rsid w:val="00785F09"/>
    <w:rsid w:val="0078658E"/>
    <w:rsid w:val="00786FEA"/>
    <w:rsid w:val="007875F0"/>
    <w:rsid w:val="007878D0"/>
    <w:rsid w:val="00790A30"/>
    <w:rsid w:val="00790B0D"/>
    <w:rsid w:val="00791364"/>
    <w:rsid w:val="00791BBA"/>
    <w:rsid w:val="0079205A"/>
    <w:rsid w:val="007921FC"/>
    <w:rsid w:val="007923C7"/>
    <w:rsid w:val="007926BF"/>
    <w:rsid w:val="00792CA4"/>
    <w:rsid w:val="00792ED9"/>
    <w:rsid w:val="0079377B"/>
    <w:rsid w:val="00793CB4"/>
    <w:rsid w:val="00793D31"/>
    <w:rsid w:val="00794914"/>
    <w:rsid w:val="007957CA"/>
    <w:rsid w:val="00795909"/>
    <w:rsid w:val="00795A4A"/>
    <w:rsid w:val="00795A9D"/>
    <w:rsid w:val="00795E13"/>
    <w:rsid w:val="00795E5E"/>
    <w:rsid w:val="00796344"/>
    <w:rsid w:val="00796827"/>
    <w:rsid w:val="00797E89"/>
    <w:rsid w:val="007A1358"/>
    <w:rsid w:val="007A19C9"/>
    <w:rsid w:val="007A2D14"/>
    <w:rsid w:val="007A2F38"/>
    <w:rsid w:val="007A3151"/>
    <w:rsid w:val="007A42FF"/>
    <w:rsid w:val="007A48F3"/>
    <w:rsid w:val="007A5995"/>
    <w:rsid w:val="007A5EF3"/>
    <w:rsid w:val="007A678C"/>
    <w:rsid w:val="007A6E57"/>
    <w:rsid w:val="007A7043"/>
    <w:rsid w:val="007A7B4F"/>
    <w:rsid w:val="007A7C7B"/>
    <w:rsid w:val="007A7D5E"/>
    <w:rsid w:val="007B0C66"/>
    <w:rsid w:val="007B0DFA"/>
    <w:rsid w:val="007B128C"/>
    <w:rsid w:val="007B1D5A"/>
    <w:rsid w:val="007B24DD"/>
    <w:rsid w:val="007B2D02"/>
    <w:rsid w:val="007B32CA"/>
    <w:rsid w:val="007B421F"/>
    <w:rsid w:val="007B66E4"/>
    <w:rsid w:val="007B73A4"/>
    <w:rsid w:val="007C1846"/>
    <w:rsid w:val="007C1F95"/>
    <w:rsid w:val="007C21FD"/>
    <w:rsid w:val="007C2BD8"/>
    <w:rsid w:val="007C5448"/>
    <w:rsid w:val="007C54AF"/>
    <w:rsid w:val="007C6242"/>
    <w:rsid w:val="007C70D5"/>
    <w:rsid w:val="007D02DB"/>
    <w:rsid w:val="007D0B6B"/>
    <w:rsid w:val="007D0B79"/>
    <w:rsid w:val="007D3036"/>
    <w:rsid w:val="007D4677"/>
    <w:rsid w:val="007D46B5"/>
    <w:rsid w:val="007D4DEF"/>
    <w:rsid w:val="007D5152"/>
    <w:rsid w:val="007D5776"/>
    <w:rsid w:val="007D5E1A"/>
    <w:rsid w:val="007D6726"/>
    <w:rsid w:val="007D6861"/>
    <w:rsid w:val="007D6DA2"/>
    <w:rsid w:val="007D6EDC"/>
    <w:rsid w:val="007D6FC8"/>
    <w:rsid w:val="007E1116"/>
    <w:rsid w:val="007E25EA"/>
    <w:rsid w:val="007E39F8"/>
    <w:rsid w:val="007E3AC3"/>
    <w:rsid w:val="007E43D1"/>
    <w:rsid w:val="007E4422"/>
    <w:rsid w:val="007E46AE"/>
    <w:rsid w:val="007E4ED3"/>
    <w:rsid w:val="007E63BE"/>
    <w:rsid w:val="007E6615"/>
    <w:rsid w:val="007E7211"/>
    <w:rsid w:val="007E7251"/>
    <w:rsid w:val="007E739A"/>
    <w:rsid w:val="007F0D88"/>
    <w:rsid w:val="007F1A6A"/>
    <w:rsid w:val="007F2CA8"/>
    <w:rsid w:val="007F35C0"/>
    <w:rsid w:val="007F648B"/>
    <w:rsid w:val="007F7AE3"/>
    <w:rsid w:val="007F7D5A"/>
    <w:rsid w:val="008015EE"/>
    <w:rsid w:val="00801E2D"/>
    <w:rsid w:val="008025A4"/>
    <w:rsid w:val="0080395F"/>
    <w:rsid w:val="00803F79"/>
    <w:rsid w:val="00804D96"/>
    <w:rsid w:val="008062E2"/>
    <w:rsid w:val="0080634B"/>
    <w:rsid w:val="0080646A"/>
    <w:rsid w:val="00806738"/>
    <w:rsid w:val="008067A4"/>
    <w:rsid w:val="00807185"/>
    <w:rsid w:val="008072BB"/>
    <w:rsid w:val="00810895"/>
    <w:rsid w:val="00810D0A"/>
    <w:rsid w:val="00811236"/>
    <w:rsid w:val="00811436"/>
    <w:rsid w:val="00812B6C"/>
    <w:rsid w:val="00813AB0"/>
    <w:rsid w:val="00813D55"/>
    <w:rsid w:val="0081439C"/>
    <w:rsid w:val="008144E3"/>
    <w:rsid w:val="00814C3F"/>
    <w:rsid w:val="0081557D"/>
    <w:rsid w:val="008158AD"/>
    <w:rsid w:val="00815BF4"/>
    <w:rsid w:val="0081641A"/>
    <w:rsid w:val="0081683C"/>
    <w:rsid w:val="00817C65"/>
    <w:rsid w:val="00817E7B"/>
    <w:rsid w:val="0082101B"/>
    <w:rsid w:val="0082151D"/>
    <w:rsid w:val="008216D5"/>
    <w:rsid w:val="00822CE3"/>
    <w:rsid w:val="008230E6"/>
    <w:rsid w:val="00823411"/>
    <w:rsid w:val="00823B7F"/>
    <w:rsid w:val="0082490E"/>
    <w:rsid w:val="00824C24"/>
    <w:rsid w:val="00824EAA"/>
    <w:rsid w:val="00825506"/>
    <w:rsid w:val="00825971"/>
    <w:rsid w:val="00826CA3"/>
    <w:rsid w:val="00827FB2"/>
    <w:rsid w:val="008300B6"/>
    <w:rsid w:val="008314A5"/>
    <w:rsid w:val="008322FF"/>
    <w:rsid w:val="00832C29"/>
    <w:rsid w:val="00832EBC"/>
    <w:rsid w:val="0083319D"/>
    <w:rsid w:val="00833AB4"/>
    <w:rsid w:val="008341B2"/>
    <w:rsid w:val="008345E4"/>
    <w:rsid w:val="00835280"/>
    <w:rsid w:val="0083543B"/>
    <w:rsid w:val="00835D5B"/>
    <w:rsid w:val="00840F97"/>
    <w:rsid w:val="0084244F"/>
    <w:rsid w:val="0084304B"/>
    <w:rsid w:val="0084332B"/>
    <w:rsid w:val="00844D5A"/>
    <w:rsid w:val="008453EB"/>
    <w:rsid w:val="00846598"/>
    <w:rsid w:val="00847908"/>
    <w:rsid w:val="0085006D"/>
    <w:rsid w:val="00851F35"/>
    <w:rsid w:val="00852679"/>
    <w:rsid w:val="00853423"/>
    <w:rsid w:val="008536B0"/>
    <w:rsid w:val="00855CA5"/>
    <w:rsid w:val="00857E84"/>
    <w:rsid w:val="00860C05"/>
    <w:rsid w:val="00860D6E"/>
    <w:rsid w:val="008613C6"/>
    <w:rsid w:val="00862365"/>
    <w:rsid w:val="008634C5"/>
    <w:rsid w:val="00863EC8"/>
    <w:rsid w:val="008643BD"/>
    <w:rsid w:val="008646B6"/>
    <w:rsid w:val="00866005"/>
    <w:rsid w:val="00866958"/>
    <w:rsid w:val="008673EF"/>
    <w:rsid w:val="00870090"/>
    <w:rsid w:val="0087156A"/>
    <w:rsid w:val="00872B2B"/>
    <w:rsid w:val="00872F76"/>
    <w:rsid w:val="0087313B"/>
    <w:rsid w:val="0087387E"/>
    <w:rsid w:val="008741AE"/>
    <w:rsid w:val="0087438E"/>
    <w:rsid w:val="00874A1A"/>
    <w:rsid w:val="00874E9C"/>
    <w:rsid w:val="00875271"/>
    <w:rsid w:val="00875716"/>
    <w:rsid w:val="0087663C"/>
    <w:rsid w:val="008801EA"/>
    <w:rsid w:val="008803CF"/>
    <w:rsid w:val="008811C3"/>
    <w:rsid w:val="00881251"/>
    <w:rsid w:val="0088138F"/>
    <w:rsid w:val="00882300"/>
    <w:rsid w:val="00883A57"/>
    <w:rsid w:val="008843C8"/>
    <w:rsid w:val="00885B5E"/>
    <w:rsid w:val="0088637D"/>
    <w:rsid w:val="00886691"/>
    <w:rsid w:val="0088736F"/>
    <w:rsid w:val="00887C9A"/>
    <w:rsid w:val="00887CA9"/>
    <w:rsid w:val="00890786"/>
    <w:rsid w:val="00890B72"/>
    <w:rsid w:val="00890F0B"/>
    <w:rsid w:val="0089185E"/>
    <w:rsid w:val="00894071"/>
    <w:rsid w:val="00894937"/>
    <w:rsid w:val="00895347"/>
    <w:rsid w:val="00895CBC"/>
    <w:rsid w:val="008960D5"/>
    <w:rsid w:val="0089657A"/>
    <w:rsid w:val="008A2517"/>
    <w:rsid w:val="008A2BA0"/>
    <w:rsid w:val="008A382B"/>
    <w:rsid w:val="008A3B06"/>
    <w:rsid w:val="008A43C4"/>
    <w:rsid w:val="008A4569"/>
    <w:rsid w:val="008A55FA"/>
    <w:rsid w:val="008A56F4"/>
    <w:rsid w:val="008A648A"/>
    <w:rsid w:val="008A72D3"/>
    <w:rsid w:val="008A76DB"/>
    <w:rsid w:val="008A79A2"/>
    <w:rsid w:val="008B047A"/>
    <w:rsid w:val="008B0A56"/>
    <w:rsid w:val="008B0B75"/>
    <w:rsid w:val="008B1016"/>
    <w:rsid w:val="008B15A2"/>
    <w:rsid w:val="008B1C4B"/>
    <w:rsid w:val="008B21BE"/>
    <w:rsid w:val="008B39D3"/>
    <w:rsid w:val="008B3B2D"/>
    <w:rsid w:val="008B3EBF"/>
    <w:rsid w:val="008B41BD"/>
    <w:rsid w:val="008B46FB"/>
    <w:rsid w:val="008B492F"/>
    <w:rsid w:val="008B7275"/>
    <w:rsid w:val="008C087A"/>
    <w:rsid w:val="008C0EE9"/>
    <w:rsid w:val="008C0FE8"/>
    <w:rsid w:val="008C2014"/>
    <w:rsid w:val="008C4362"/>
    <w:rsid w:val="008C4D72"/>
    <w:rsid w:val="008C4ECA"/>
    <w:rsid w:val="008C5180"/>
    <w:rsid w:val="008C556A"/>
    <w:rsid w:val="008C58D6"/>
    <w:rsid w:val="008C5AE5"/>
    <w:rsid w:val="008C5EFF"/>
    <w:rsid w:val="008C659A"/>
    <w:rsid w:val="008C699B"/>
    <w:rsid w:val="008C6E35"/>
    <w:rsid w:val="008C7199"/>
    <w:rsid w:val="008D0696"/>
    <w:rsid w:val="008D0842"/>
    <w:rsid w:val="008D0BB4"/>
    <w:rsid w:val="008D181A"/>
    <w:rsid w:val="008D195A"/>
    <w:rsid w:val="008D3A09"/>
    <w:rsid w:val="008D4292"/>
    <w:rsid w:val="008D4C78"/>
    <w:rsid w:val="008D4F7F"/>
    <w:rsid w:val="008D574C"/>
    <w:rsid w:val="008D5E3D"/>
    <w:rsid w:val="008D5FEE"/>
    <w:rsid w:val="008D604F"/>
    <w:rsid w:val="008D7347"/>
    <w:rsid w:val="008D776F"/>
    <w:rsid w:val="008E05DA"/>
    <w:rsid w:val="008E0FE8"/>
    <w:rsid w:val="008E1C1F"/>
    <w:rsid w:val="008E2225"/>
    <w:rsid w:val="008E2E47"/>
    <w:rsid w:val="008E2E87"/>
    <w:rsid w:val="008E3B5A"/>
    <w:rsid w:val="008E52BE"/>
    <w:rsid w:val="008E558B"/>
    <w:rsid w:val="008E56EF"/>
    <w:rsid w:val="008E587E"/>
    <w:rsid w:val="008E5BF1"/>
    <w:rsid w:val="008E5FBD"/>
    <w:rsid w:val="008E6379"/>
    <w:rsid w:val="008E76F2"/>
    <w:rsid w:val="008E79EC"/>
    <w:rsid w:val="008F055E"/>
    <w:rsid w:val="008F09DE"/>
    <w:rsid w:val="008F0D50"/>
    <w:rsid w:val="008F1B62"/>
    <w:rsid w:val="008F1D59"/>
    <w:rsid w:val="008F22C9"/>
    <w:rsid w:val="008F23A3"/>
    <w:rsid w:val="008F2A2B"/>
    <w:rsid w:val="008F3DB1"/>
    <w:rsid w:val="008F4C41"/>
    <w:rsid w:val="008F53A0"/>
    <w:rsid w:val="008F56ED"/>
    <w:rsid w:val="008F5708"/>
    <w:rsid w:val="008F698C"/>
    <w:rsid w:val="008F6BCC"/>
    <w:rsid w:val="008F718E"/>
    <w:rsid w:val="008F7BD0"/>
    <w:rsid w:val="00900103"/>
    <w:rsid w:val="009005EF"/>
    <w:rsid w:val="00900BF6"/>
    <w:rsid w:val="00900F09"/>
    <w:rsid w:val="00901D16"/>
    <w:rsid w:val="009035A5"/>
    <w:rsid w:val="009047CB"/>
    <w:rsid w:val="009058D9"/>
    <w:rsid w:val="00905B64"/>
    <w:rsid w:val="00906DE6"/>
    <w:rsid w:val="00907893"/>
    <w:rsid w:val="00907A4F"/>
    <w:rsid w:val="009112EE"/>
    <w:rsid w:val="00911C42"/>
    <w:rsid w:val="009130C4"/>
    <w:rsid w:val="00915BBB"/>
    <w:rsid w:val="00916C4E"/>
    <w:rsid w:val="009173D2"/>
    <w:rsid w:val="009201DA"/>
    <w:rsid w:val="00921546"/>
    <w:rsid w:val="009215FC"/>
    <w:rsid w:val="0092196F"/>
    <w:rsid w:val="00921F7F"/>
    <w:rsid w:val="0092271B"/>
    <w:rsid w:val="009229E5"/>
    <w:rsid w:val="009232C3"/>
    <w:rsid w:val="00924889"/>
    <w:rsid w:val="009260EB"/>
    <w:rsid w:val="009310E7"/>
    <w:rsid w:val="009312C8"/>
    <w:rsid w:val="00931FA8"/>
    <w:rsid w:val="009327E3"/>
    <w:rsid w:val="00932BE8"/>
    <w:rsid w:val="00933ADA"/>
    <w:rsid w:val="00936636"/>
    <w:rsid w:val="009369BD"/>
    <w:rsid w:val="0094009D"/>
    <w:rsid w:val="00940302"/>
    <w:rsid w:val="0094199A"/>
    <w:rsid w:val="00942530"/>
    <w:rsid w:val="00942825"/>
    <w:rsid w:val="009441CB"/>
    <w:rsid w:val="009450A4"/>
    <w:rsid w:val="0094549F"/>
    <w:rsid w:val="0094589B"/>
    <w:rsid w:val="0094626A"/>
    <w:rsid w:val="009463BD"/>
    <w:rsid w:val="00946BFC"/>
    <w:rsid w:val="009475E5"/>
    <w:rsid w:val="00947A5B"/>
    <w:rsid w:val="0095158A"/>
    <w:rsid w:val="00951871"/>
    <w:rsid w:val="00951E74"/>
    <w:rsid w:val="00951EF1"/>
    <w:rsid w:val="009527B9"/>
    <w:rsid w:val="0095312B"/>
    <w:rsid w:val="00955581"/>
    <w:rsid w:val="009558A5"/>
    <w:rsid w:val="00955AB3"/>
    <w:rsid w:val="009577A8"/>
    <w:rsid w:val="00957F2A"/>
    <w:rsid w:val="009601EF"/>
    <w:rsid w:val="0096070B"/>
    <w:rsid w:val="00960B99"/>
    <w:rsid w:val="00962A68"/>
    <w:rsid w:val="009632C7"/>
    <w:rsid w:val="0096416C"/>
    <w:rsid w:val="00964DFC"/>
    <w:rsid w:val="009653EA"/>
    <w:rsid w:val="00966DAB"/>
    <w:rsid w:val="00966F4F"/>
    <w:rsid w:val="009674CA"/>
    <w:rsid w:val="00967BCC"/>
    <w:rsid w:val="00970BD9"/>
    <w:rsid w:val="009718D9"/>
    <w:rsid w:val="0097198A"/>
    <w:rsid w:val="00972047"/>
    <w:rsid w:val="00974583"/>
    <w:rsid w:val="00974BA1"/>
    <w:rsid w:val="009764E3"/>
    <w:rsid w:val="00980302"/>
    <w:rsid w:val="00980425"/>
    <w:rsid w:val="009826F2"/>
    <w:rsid w:val="00983154"/>
    <w:rsid w:val="009838AF"/>
    <w:rsid w:val="00983BD6"/>
    <w:rsid w:val="00984E5E"/>
    <w:rsid w:val="009851B4"/>
    <w:rsid w:val="009865F9"/>
    <w:rsid w:val="0098686F"/>
    <w:rsid w:val="00987270"/>
    <w:rsid w:val="00987B0B"/>
    <w:rsid w:val="00990EAD"/>
    <w:rsid w:val="00991C73"/>
    <w:rsid w:val="009924A1"/>
    <w:rsid w:val="0099331B"/>
    <w:rsid w:val="009937E1"/>
    <w:rsid w:val="00993E7B"/>
    <w:rsid w:val="00993F15"/>
    <w:rsid w:val="0099528C"/>
    <w:rsid w:val="00995589"/>
    <w:rsid w:val="009959A5"/>
    <w:rsid w:val="00996188"/>
    <w:rsid w:val="00996445"/>
    <w:rsid w:val="00996AE0"/>
    <w:rsid w:val="0099739E"/>
    <w:rsid w:val="00997548"/>
    <w:rsid w:val="0099781D"/>
    <w:rsid w:val="009A0853"/>
    <w:rsid w:val="009A0D35"/>
    <w:rsid w:val="009A0DC1"/>
    <w:rsid w:val="009A0E90"/>
    <w:rsid w:val="009A0F91"/>
    <w:rsid w:val="009A2114"/>
    <w:rsid w:val="009A3539"/>
    <w:rsid w:val="009A5033"/>
    <w:rsid w:val="009A540A"/>
    <w:rsid w:val="009A6C4E"/>
    <w:rsid w:val="009A71BE"/>
    <w:rsid w:val="009B051A"/>
    <w:rsid w:val="009B07C0"/>
    <w:rsid w:val="009B1175"/>
    <w:rsid w:val="009B1AFC"/>
    <w:rsid w:val="009B1D56"/>
    <w:rsid w:val="009B341D"/>
    <w:rsid w:val="009B7138"/>
    <w:rsid w:val="009B75CD"/>
    <w:rsid w:val="009C094B"/>
    <w:rsid w:val="009C0E47"/>
    <w:rsid w:val="009C15F2"/>
    <w:rsid w:val="009C179D"/>
    <w:rsid w:val="009C1B99"/>
    <w:rsid w:val="009C1DEE"/>
    <w:rsid w:val="009C1E21"/>
    <w:rsid w:val="009C242C"/>
    <w:rsid w:val="009C4768"/>
    <w:rsid w:val="009C519F"/>
    <w:rsid w:val="009C57CD"/>
    <w:rsid w:val="009C5B78"/>
    <w:rsid w:val="009C6B45"/>
    <w:rsid w:val="009C790B"/>
    <w:rsid w:val="009C79E7"/>
    <w:rsid w:val="009C7CAA"/>
    <w:rsid w:val="009C7F3D"/>
    <w:rsid w:val="009D2E9F"/>
    <w:rsid w:val="009D3066"/>
    <w:rsid w:val="009D3205"/>
    <w:rsid w:val="009D3DAF"/>
    <w:rsid w:val="009D41C4"/>
    <w:rsid w:val="009D4F08"/>
    <w:rsid w:val="009D5002"/>
    <w:rsid w:val="009D545C"/>
    <w:rsid w:val="009D747A"/>
    <w:rsid w:val="009D7D41"/>
    <w:rsid w:val="009E0689"/>
    <w:rsid w:val="009E0CAE"/>
    <w:rsid w:val="009E0CBC"/>
    <w:rsid w:val="009E0F5D"/>
    <w:rsid w:val="009E1166"/>
    <w:rsid w:val="009E2007"/>
    <w:rsid w:val="009E2040"/>
    <w:rsid w:val="009E313B"/>
    <w:rsid w:val="009E370B"/>
    <w:rsid w:val="009E5304"/>
    <w:rsid w:val="009E5A13"/>
    <w:rsid w:val="009E6D34"/>
    <w:rsid w:val="009E70EA"/>
    <w:rsid w:val="009E71BD"/>
    <w:rsid w:val="009E7D4B"/>
    <w:rsid w:val="009F0759"/>
    <w:rsid w:val="009F19D2"/>
    <w:rsid w:val="009F3441"/>
    <w:rsid w:val="009F3C0C"/>
    <w:rsid w:val="009F45AB"/>
    <w:rsid w:val="009F45D1"/>
    <w:rsid w:val="009F49F0"/>
    <w:rsid w:val="009F4AD3"/>
    <w:rsid w:val="009F539A"/>
    <w:rsid w:val="009F5595"/>
    <w:rsid w:val="009F6ADC"/>
    <w:rsid w:val="009F75FE"/>
    <w:rsid w:val="009F7C27"/>
    <w:rsid w:val="00A002DE"/>
    <w:rsid w:val="00A01F2D"/>
    <w:rsid w:val="00A023FB"/>
    <w:rsid w:val="00A027B0"/>
    <w:rsid w:val="00A02D3B"/>
    <w:rsid w:val="00A030EA"/>
    <w:rsid w:val="00A03E42"/>
    <w:rsid w:val="00A045EC"/>
    <w:rsid w:val="00A052A9"/>
    <w:rsid w:val="00A05E0C"/>
    <w:rsid w:val="00A05E22"/>
    <w:rsid w:val="00A10DA9"/>
    <w:rsid w:val="00A11D2C"/>
    <w:rsid w:val="00A126F3"/>
    <w:rsid w:val="00A13071"/>
    <w:rsid w:val="00A1399F"/>
    <w:rsid w:val="00A13EB6"/>
    <w:rsid w:val="00A14110"/>
    <w:rsid w:val="00A14D88"/>
    <w:rsid w:val="00A166A0"/>
    <w:rsid w:val="00A16A48"/>
    <w:rsid w:val="00A170F4"/>
    <w:rsid w:val="00A178C6"/>
    <w:rsid w:val="00A17CC3"/>
    <w:rsid w:val="00A20547"/>
    <w:rsid w:val="00A2066A"/>
    <w:rsid w:val="00A2188E"/>
    <w:rsid w:val="00A21DBB"/>
    <w:rsid w:val="00A23664"/>
    <w:rsid w:val="00A2394D"/>
    <w:rsid w:val="00A23D65"/>
    <w:rsid w:val="00A25A58"/>
    <w:rsid w:val="00A27979"/>
    <w:rsid w:val="00A27B8F"/>
    <w:rsid w:val="00A3038C"/>
    <w:rsid w:val="00A3127E"/>
    <w:rsid w:val="00A316DD"/>
    <w:rsid w:val="00A3238B"/>
    <w:rsid w:val="00A325AC"/>
    <w:rsid w:val="00A32F9C"/>
    <w:rsid w:val="00A32FF6"/>
    <w:rsid w:val="00A34431"/>
    <w:rsid w:val="00A35020"/>
    <w:rsid w:val="00A36A4A"/>
    <w:rsid w:val="00A37487"/>
    <w:rsid w:val="00A40168"/>
    <w:rsid w:val="00A403BD"/>
    <w:rsid w:val="00A40472"/>
    <w:rsid w:val="00A41E8A"/>
    <w:rsid w:val="00A4224E"/>
    <w:rsid w:val="00A42698"/>
    <w:rsid w:val="00A4310F"/>
    <w:rsid w:val="00A43416"/>
    <w:rsid w:val="00A43C71"/>
    <w:rsid w:val="00A44123"/>
    <w:rsid w:val="00A4424F"/>
    <w:rsid w:val="00A44436"/>
    <w:rsid w:val="00A4502C"/>
    <w:rsid w:val="00A453CD"/>
    <w:rsid w:val="00A454C2"/>
    <w:rsid w:val="00A45A1E"/>
    <w:rsid w:val="00A46965"/>
    <w:rsid w:val="00A46FAE"/>
    <w:rsid w:val="00A47835"/>
    <w:rsid w:val="00A50760"/>
    <w:rsid w:val="00A5090A"/>
    <w:rsid w:val="00A50E5B"/>
    <w:rsid w:val="00A50E94"/>
    <w:rsid w:val="00A513E2"/>
    <w:rsid w:val="00A523F2"/>
    <w:rsid w:val="00A53968"/>
    <w:rsid w:val="00A53AE2"/>
    <w:rsid w:val="00A53BF8"/>
    <w:rsid w:val="00A540AA"/>
    <w:rsid w:val="00A5426A"/>
    <w:rsid w:val="00A546B3"/>
    <w:rsid w:val="00A55019"/>
    <w:rsid w:val="00A55C58"/>
    <w:rsid w:val="00A560A1"/>
    <w:rsid w:val="00A567E1"/>
    <w:rsid w:val="00A56CC4"/>
    <w:rsid w:val="00A56FCD"/>
    <w:rsid w:val="00A60008"/>
    <w:rsid w:val="00A61B0C"/>
    <w:rsid w:val="00A62868"/>
    <w:rsid w:val="00A63998"/>
    <w:rsid w:val="00A648EA"/>
    <w:rsid w:val="00A651F8"/>
    <w:rsid w:val="00A65E48"/>
    <w:rsid w:val="00A70DFB"/>
    <w:rsid w:val="00A715FF"/>
    <w:rsid w:val="00A71716"/>
    <w:rsid w:val="00A71DD6"/>
    <w:rsid w:val="00A7220D"/>
    <w:rsid w:val="00A7263B"/>
    <w:rsid w:val="00A732D5"/>
    <w:rsid w:val="00A73CF0"/>
    <w:rsid w:val="00A74D81"/>
    <w:rsid w:val="00A75095"/>
    <w:rsid w:val="00A756FA"/>
    <w:rsid w:val="00A76D93"/>
    <w:rsid w:val="00A77216"/>
    <w:rsid w:val="00A77A5A"/>
    <w:rsid w:val="00A77B04"/>
    <w:rsid w:val="00A77F1C"/>
    <w:rsid w:val="00A80846"/>
    <w:rsid w:val="00A80AA1"/>
    <w:rsid w:val="00A8143E"/>
    <w:rsid w:val="00A820B2"/>
    <w:rsid w:val="00A823CC"/>
    <w:rsid w:val="00A8246A"/>
    <w:rsid w:val="00A82885"/>
    <w:rsid w:val="00A82C3B"/>
    <w:rsid w:val="00A85C01"/>
    <w:rsid w:val="00A861F3"/>
    <w:rsid w:val="00A86A41"/>
    <w:rsid w:val="00A86C1A"/>
    <w:rsid w:val="00A87FBF"/>
    <w:rsid w:val="00A90FA9"/>
    <w:rsid w:val="00A91EB4"/>
    <w:rsid w:val="00A9379F"/>
    <w:rsid w:val="00A93AD4"/>
    <w:rsid w:val="00A93B9D"/>
    <w:rsid w:val="00A93F86"/>
    <w:rsid w:val="00A93F95"/>
    <w:rsid w:val="00A947B7"/>
    <w:rsid w:val="00A95984"/>
    <w:rsid w:val="00A966BB"/>
    <w:rsid w:val="00A96AB3"/>
    <w:rsid w:val="00A96FC5"/>
    <w:rsid w:val="00A97FB0"/>
    <w:rsid w:val="00AA231F"/>
    <w:rsid w:val="00AA2EBD"/>
    <w:rsid w:val="00AA31B8"/>
    <w:rsid w:val="00AA384C"/>
    <w:rsid w:val="00AA3CC3"/>
    <w:rsid w:val="00AA4AAC"/>
    <w:rsid w:val="00AA5AAB"/>
    <w:rsid w:val="00AA6BFB"/>
    <w:rsid w:val="00AA6D37"/>
    <w:rsid w:val="00AA6E1E"/>
    <w:rsid w:val="00AA73A0"/>
    <w:rsid w:val="00AB0815"/>
    <w:rsid w:val="00AB094E"/>
    <w:rsid w:val="00AB13CD"/>
    <w:rsid w:val="00AB14F5"/>
    <w:rsid w:val="00AB1715"/>
    <w:rsid w:val="00AB1BC5"/>
    <w:rsid w:val="00AB333C"/>
    <w:rsid w:val="00AB527A"/>
    <w:rsid w:val="00AB624E"/>
    <w:rsid w:val="00AB6A1D"/>
    <w:rsid w:val="00AB6A8B"/>
    <w:rsid w:val="00AB6D74"/>
    <w:rsid w:val="00AC0772"/>
    <w:rsid w:val="00AC1A17"/>
    <w:rsid w:val="00AC1AB4"/>
    <w:rsid w:val="00AC3128"/>
    <w:rsid w:val="00AC40DC"/>
    <w:rsid w:val="00AC4BA4"/>
    <w:rsid w:val="00AC6308"/>
    <w:rsid w:val="00AC6484"/>
    <w:rsid w:val="00AC6790"/>
    <w:rsid w:val="00AC6BC4"/>
    <w:rsid w:val="00AC72F2"/>
    <w:rsid w:val="00AD0228"/>
    <w:rsid w:val="00AD02E4"/>
    <w:rsid w:val="00AD04FF"/>
    <w:rsid w:val="00AD097B"/>
    <w:rsid w:val="00AD2845"/>
    <w:rsid w:val="00AD2F3D"/>
    <w:rsid w:val="00AD3E77"/>
    <w:rsid w:val="00AD586F"/>
    <w:rsid w:val="00AD59DC"/>
    <w:rsid w:val="00AD5ECF"/>
    <w:rsid w:val="00AE0B08"/>
    <w:rsid w:val="00AE0DD5"/>
    <w:rsid w:val="00AE1405"/>
    <w:rsid w:val="00AE1956"/>
    <w:rsid w:val="00AE1DFF"/>
    <w:rsid w:val="00AE235B"/>
    <w:rsid w:val="00AE29B5"/>
    <w:rsid w:val="00AE2EB3"/>
    <w:rsid w:val="00AE415C"/>
    <w:rsid w:val="00AE421B"/>
    <w:rsid w:val="00AE4F1A"/>
    <w:rsid w:val="00AE62DA"/>
    <w:rsid w:val="00AE64F1"/>
    <w:rsid w:val="00AE6780"/>
    <w:rsid w:val="00AE7203"/>
    <w:rsid w:val="00AE7300"/>
    <w:rsid w:val="00AE7830"/>
    <w:rsid w:val="00AF0AD1"/>
    <w:rsid w:val="00AF1A9B"/>
    <w:rsid w:val="00AF2166"/>
    <w:rsid w:val="00AF24B0"/>
    <w:rsid w:val="00AF3020"/>
    <w:rsid w:val="00AF4AD8"/>
    <w:rsid w:val="00AF5609"/>
    <w:rsid w:val="00AF7163"/>
    <w:rsid w:val="00B00DCC"/>
    <w:rsid w:val="00B01C6F"/>
    <w:rsid w:val="00B02720"/>
    <w:rsid w:val="00B03ABA"/>
    <w:rsid w:val="00B0483D"/>
    <w:rsid w:val="00B05653"/>
    <w:rsid w:val="00B05948"/>
    <w:rsid w:val="00B069EF"/>
    <w:rsid w:val="00B100FD"/>
    <w:rsid w:val="00B10CC8"/>
    <w:rsid w:val="00B10D89"/>
    <w:rsid w:val="00B11CC4"/>
    <w:rsid w:val="00B12D57"/>
    <w:rsid w:val="00B12FAF"/>
    <w:rsid w:val="00B1304C"/>
    <w:rsid w:val="00B13DE8"/>
    <w:rsid w:val="00B1461C"/>
    <w:rsid w:val="00B14C9A"/>
    <w:rsid w:val="00B159D8"/>
    <w:rsid w:val="00B15ED0"/>
    <w:rsid w:val="00B16F19"/>
    <w:rsid w:val="00B176E5"/>
    <w:rsid w:val="00B1773C"/>
    <w:rsid w:val="00B2097A"/>
    <w:rsid w:val="00B21220"/>
    <w:rsid w:val="00B2167A"/>
    <w:rsid w:val="00B219FC"/>
    <w:rsid w:val="00B2287D"/>
    <w:rsid w:val="00B22DA4"/>
    <w:rsid w:val="00B237BC"/>
    <w:rsid w:val="00B23BDC"/>
    <w:rsid w:val="00B24A57"/>
    <w:rsid w:val="00B302F3"/>
    <w:rsid w:val="00B3100A"/>
    <w:rsid w:val="00B32581"/>
    <w:rsid w:val="00B32F8B"/>
    <w:rsid w:val="00B3410A"/>
    <w:rsid w:val="00B36474"/>
    <w:rsid w:val="00B404B6"/>
    <w:rsid w:val="00B40776"/>
    <w:rsid w:val="00B40AA8"/>
    <w:rsid w:val="00B416E6"/>
    <w:rsid w:val="00B4186C"/>
    <w:rsid w:val="00B43F60"/>
    <w:rsid w:val="00B43FB5"/>
    <w:rsid w:val="00B45672"/>
    <w:rsid w:val="00B45F17"/>
    <w:rsid w:val="00B47056"/>
    <w:rsid w:val="00B47102"/>
    <w:rsid w:val="00B47237"/>
    <w:rsid w:val="00B50421"/>
    <w:rsid w:val="00B50A06"/>
    <w:rsid w:val="00B50B14"/>
    <w:rsid w:val="00B51FFA"/>
    <w:rsid w:val="00B54810"/>
    <w:rsid w:val="00B54F9D"/>
    <w:rsid w:val="00B557D9"/>
    <w:rsid w:val="00B55A41"/>
    <w:rsid w:val="00B5786D"/>
    <w:rsid w:val="00B57B8F"/>
    <w:rsid w:val="00B57DEE"/>
    <w:rsid w:val="00B63122"/>
    <w:rsid w:val="00B647F3"/>
    <w:rsid w:val="00B65ED3"/>
    <w:rsid w:val="00B67CA1"/>
    <w:rsid w:val="00B711CF"/>
    <w:rsid w:val="00B718A7"/>
    <w:rsid w:val="00B71C6D"/>
    <w:rsid w:val="00B71CF2"/>
    <w:rsid w:val="00B7399A"/>
    <w:rsid w:val="00B74299"/>
    <w:rsid w:val="00B74FDE"/>
    <w:rsid w:val="00B7510B"/>
    <w:rsid w:val="00B75B62"/>
    <w:rsid w:val="00B75C5D"/>
    <w:rsid w:val="00B75E55"/>
    <w:rsid w:val="00B77589"/>
    <w:rsid w:val="00B775C4"/>
    <w:rsid w:val="00B80307"/>
    <w:rsid w:val="00B8143C"/>
    <w:rsid w:val="00B82D6A"/>
    <w:rsid w:val="00B8382A"/>
    <w:rsid w:val="00B838E3"/>
    <w:rsid w:val="00B83DC3"/>
    <w:rsid w:val="00B83FAE"/>
    <w:rsid w:val="00B845A6"/>
    <w:rsid w:val="00B86058"/>
    <w:rsid w:val="00B8635E"/>
    <w:rsid w:val="00B87569"/>
    <w:rsid w:val="00B90492"/>
    <w:rsid w:val="00B90724"/>
    <w:rsid w:val="00B91D0D"/>
    <w:rsid w:val="00B9265B"/>
    <w:rsid w:val="00B92911"/>
    <w:rsid w:val="00B92BEF"/>
    <w:rsid w:val="00B92C14"/>
    <w:rsid w:val="00B92F34"/>
    <w:rsid w:val="00B938F9"/>
    <w:rsid w:val="00B93BB3"/>
    <w:rsid w:val="00B949FC"/>
    <w:rsid w:val="00B95138"/>
    <w:rsid w:val="00B95A2E"/>
    <w:rsid w:val="00B96028"/>
    <w:rsid w:val="00B96453"/>
    <w:rsid w:val="00B96475"/>
    <w:rsid w:val="00B9693C"/>
    <w:rsid w:val="00B96994"/>
    <w:rsid w:val="00B96A31"/>
    <w:rsid w:val="00B97210"/>
    <w:rsid w:val="00B975BB"/>
    <w:rsid w:val="00BA0F48"/>
    <w:rsid w:val="00BA14A9"/>
    <w:rsid w:val="00BA1D1D"/>
    <w:rsid w:val="00BA2899"/>
    <w:rsid w:val="00BA2CE0"/>
    <w:rsid w:val="00BA2E71"/>
    <w:rsid w:val="00BA2EF0"/>
    <w:rsid w:val="00BA678E"/>
    <w:rsid w:val="00BA77B1"/>
    <w:rsid w:val="00BA7C7B"/>
    <w:rsid w:val="00BB0026"/>
    <w:rsid w:val="00BB0663"/>
    <w:rsid w:val="00BB13D3"/>
    <w:rsid w:val="00BB2379"/>
    <w:rsid w:val="00BB2CD1"/>
    <w:rsid w:val="00BB3297"/>
    <w:rsid w:val="00BB36C2"/>
    <w:rsid w:val="00BB3A5F"/>
    <w:rsid w:val="00BB3BA2"/>
    <w:rsid w:val="00BB5826"/>
    <w:rsid w:val="00BB5C4B"/>
    <w:rsid w:val="00BB6359"/>
    <w:rsid w:val="00BB64F2"/>
    <w:rsid w:val="00BB71BB"/>
    <w:rsid w:val="00BC00FC"/>
    <w:rsid w:val="00BC2229"/>
    <w:rsid w:val="00BC32C7"/>
    <w:rsid w:val="00BC4269"/>
    <w:rsid w:val="00BC42CA"/>
    <w:rsid w:val="00BC4BC5"/>
    <w:rsid w:val="00BC5583"/>
    <w:rsid w:val="00BC6026"/>
    <w:rsid w:val="00BC727D"/>
    <w:rsid w:val="00BC74EC"/>
    <w:rsid w:val="00BC7DEA"/>
    <w:rsid w:val="00BC7FE3"/>
    <w:rsid w:val="00BD209D"/>
    <w:rsid w:val="00BD215E"/>
    <w:rsid w:val="00BD33C3"/>
    <w:rsid w:val="00BD4222"/>
    <w:rsid w:val="00BD5CAE"/>
    <w:rsid w:val="00BD64F7"/>
    <w:rsid w:val="00BD679E"/>
    <w:rsid w:val="00BD7167"/>
    <w:rsid w:val="00BD7494"/>
    <w:rsid w:val="00BD79AA"/>
    <w:rsid w:val="00BE1C59"/>
    <w:rsid w:val="00BE2E3C"/>
    <w:rsid w:val="00BE2F3A"/>
    <w:rsid w:val="00BE35F5"/>
    <w:rsid w:val="00BE3678"/>
    <w:rsid w:val="00BE4EB5"/>
    <w:rsid w:val="00BE5284"/>
    <w:rsid w:val="00BE5991"/>
    <w:rsid w:val="00BE5D04"/>
    <w:rsid w:val="00BE7069"/>
    <w:rsid w:val="00BE7157"/>
    <w:rsid w:val="00BF0108"/>
    <w:rsid w:val="00BF0613"/>
    <w:rsid w:val="00BF1180"/>
    <w:rsid w:val="00BF1D5D"/>
    <w:rsid w:val="00BF2347"/>
    <w:rsid w:val="00BF3042"/>
    <w:rsid w:val="00BF3331"/>
    <w:rsid w:val="00BF368F"/>
    <w:rsid w:val="00BF4FC2"/>
    <w:rsid w:val="00BF5435"/>
    <w:rsid w:val="00BF5F3D"/>
    <w:rsid w:val="00BF6AF4"/>
    <w:rsid w:val="00C0065F"/>
    <w:rsid w:val="00C029E8"/>
    <w:rsid w:val="00C02DB4"/>
    <w:rsid w:val="00C043BB"/>
    <w:rsid w:val="00C0455E"/>
    <w:rsid w:val="00C04DCF"/>
    <w:rsid w:val="00C04E72"/>
    <w:rsid w:val="00C05174"/>
    <w:rsid w:val="00C05416"/>
    <w:rsid w:val="00C05633"/>
    <w:rsid w:val="00C05BF3"/>
    <w:rsid w:val="00C0612D"/>
    <w:rsid w:val="00C068CC"/>
    <w:rsid w:val="00C06977"/>
    <w:rsid w:val="00C07132"/>
    <w:rsid w:val="00C10A08"/>
    <w:rsid w:val="00C11AED"/>
    <w:rsid w:val="00C11BAE"/>
    <w:rsid w:val="00C11EDA"/>
    <w:rsid w:val="00C11EFE"/>
    <w:rsid w:val="00C124CD"/>
    <w:rsid w:val="00C13050"/>
    <w:rsid w:val="00C1339F"/>
    <w:rsid w:val="00C13532"/>
    <w:rsid w:val="00C13703"/>
    <w:rsid w:val="00C1388A"/>
    <w:rsid w:val="00C138A8"/>
    <w:rsid w:val="00C13B03"/>
    <w:rsid w:val="00C14758"/>
    <w:rsid w:val="00C147F8"/>
    <w:rsid w:val="00C14F94"/>
    <w:rsid w:val="00C15706"/>
    <w:rsid w:val="00C15DE4"/>
    <w:rsid w:val="00C16141"/>
    <w:rsid w:val="00C16A56"/>
    <w:rsid w:val="00C16D1C"/>
    <w:rsid w:val="00C16FEE"/>
    <w:rsid w:val="00C1719F"/>
    <w:rsid w:val="00C1748D"/>
    <w:rsid w:val="00C202ED"/>
    <w:rsid w:val="00C20A9B"/>
    <w:rsid w:val="00C20EAF"/>
    <w:rsid w:val="00C2298F"/>
    <w:rsid w:val="00C22E2C"/>
    <w:rsid w:val="00C23A31"/>
    <w:rsid w:val="00C23A88"/>
    <w:rsid w:val="00C24041"/>
    <w:rsid w:val="00C24E19"/>
    <w:rsid w:val="00C2507E"/>
    <w:rsid w:val="00C2538B"/>
    <w:rsid w:val="00C25BCF"/>
    <w:rsid w:val="00C268C5"/>
    <w:rsid w:val="00C26D05"/>
    <w:rsid w:val="00C27F90"/>
    <w:rsid w:val="00C321BF"/>
    <w:rsid w:val="00C321FC"/>
    <w:rsid w:val="00C32612"/>
    <w:rsid w:val="00C32956"/>
    <w:rsid w:val="00C32E2C"/>
    <w:rsid w:val="00C34BC2"/>
    <w:rsid w:val="00C34D1E"/>
    <w:rsid w:val="00C35BDF"/>
    <w:rsid w:val="00C35D03"/>
    <w:rsid w:val="00C3674E"/>
    <w:rsid w:val="00C368CF"/>
    <w:rsid w:val="00C36C0F"/>
    <w:rsid w:val="00C37ECC"/>
    <w:rsid w:val="00C37FA6"/>
    <w:rsid w:val="00C40C31"/>
    <w:rsid w:val="00C40FA4"/>
    <w:rsid w:val="00C41614"/>
    <w:rsid w:val="00C41CDA"/>
    <w:rsid w:val="00C4207B"/>
    <w:rsid w:val="00C42228"/>
    <w:rsid w:val="00C428F7"/>
    <w:rsid w:val="00C42C3F"/>
    <w:rsid w:val="00C42F98"/>
    <w:rsid w:val="00C441D3"/>
    <w:rsid w:val="00C44A0A"/>
    <w:rsid w:val="00C44C8F"/>
    <w:rsid w:val="00C46316"/>
    <w:rsid w:val="00C46B52"/>
    <w:rsid w:val="00C46E57"/>
    <w:rsid w:val="00C50A69"/>
    <w:rsid w:val="00C50FB5"/>
    <w:rsid w:val="00C513B8"/>
    <w:rsid w:val="00C517E9"/>
    <w:rsid w:val="00C51BE3"/>
    <w:rsid w:val="00C51F8A"/>
    <w:rsid w:val="00C52ED0"/>
    <w:rsid w:val="00C554DD"/>
    <w:rsid w:val="00C56182"/>
    <w:rsid w:val="00C56C70"/>
    <w:rsid w:val="00C56CB1"/>
    <w:rsid w:val="00C57297"/>
    <w:rsid w:val="00C606D4"/>
    <w:rsid w:val="00C60995"/>
    <w:rsid w:val="00C60E7D"/>
    <w:rsid w:val="00C61278"/>
    <w:rsid w:val="00C620C1"/>
    <w:rsid w:val="00C6266F"/>
    <w:rsid w:val="00C6285E"/>
    <w:rsid w:val="00C62FF4"/>
    <w:rsid w:val="00C63F4D"/>
    <w:rsid w:val="00C6510A"/>
    <w:rsid w:val="00C659C4"/>
    <w:rsid w:val="00C67567"/>
    <w:rsid w:val="00C679DF"/>
    <w:rsid w:val="00C70F85"/>
    <w:rsid w:val="00C712DC"/>
    <w:rsid w:val="00C714D2"/>
    <w:rsid w:val="00C71AB7"/>
    <w:rsid w:val="00C723C1"/>
    <w:rsid w:val="00C730FA"/>
    <w:rsid w:val="00C739DC"/>
    <w:rsid w:val="00C75D83"/>
    <w:rsid w:val="00C76D5D"/>
    <w:rsid w:val="00C77CAA"/>
    <w:rsid w:val="00C80095"/>
    <w:rsid w:val="00C80CD2"/>
    <w:rsid w:val="00C81965"/>
    <w:rsid w:val="00C82CD4"/>
    <w:rsid w:val="00C839EA"/>
    <w:rsid w:val="00C83B56"/>
    <w:rsid w:val="00C8435A"/>
    <w:rsid w:val="00C858F6"/>
    <w:rsid w:val="00C86FFF"/>
    <w:rsid w:val="00C873EC"/>
    <w:rsid w:val="00C8785A"/>
    <w:rsid w:val="00C9028D"/>
    <w:rsid w:val="00C90C82"/>
    <w:rsid w:val="00C90C87"/>
    <w:rsid w:val="00C921F0"/>
    <w:rsid w:val="00C9295B"/>
    <w:rsid w:val="00C92ECE"/>
    <w:rsid w:val="00C93592"/>
    <w:rsid w:val="00C93976"/>
    <w:rsid w:val="00C979C4"/>
    <w:rsid w:val="00CA03CA"/>
    <w:rsid w:val="00CA0683"/>
    <w:rsid w:val="00CA0B5B"/>
    <w:rsid w:val="00CA240B"/>
    <w:rsid w:val="00CA4952"/>
    <w:rsid w:val="00CA4A46"/>
    <w:rsid w:val="00CA590A"/>
    <w:rsid w:val="00CA5BAE"/>
    <w:rsid w:val="00CA65A8"/>
    <w:rsid w:val="00CB038C"/>
    <w:rsid w:val="00CB091C"/>
    <w:rsid w:val="00CB0D09"/>
    <w:rsid w:val="00CB1FB8"/>
    <w:rsid w:val="00CB28EF"/>
    <w:rsid w:val="00CB3C8B"/>
    <w:rsid w:val="00CB42A1"/>
    <w:rsid w:val="00CB4653"/>
    <w:rsid w:val="00CB515C"/>
    <w:rsid w:val="00CB648E"/>
    <w:rsid w:val="00CB680D"/>
    <w:rsid w:val="00CB7F42"/>
    <w:rsid w:val="00CC05E1"/>
    <w:rsid w:val="00CC06D8"/>
    <w:rsid w:val="00CC29AA"/>
    <w:rsid w:val="00CC2B07"/>
    <w:rsid w:val="00CC2D34"/>
    <w:rsid w:val="00CC399B"/>
    <w:rsid w:val="00CC3B8F"/>
    <w:rsid w:val="00CC436A"/>
    <w:rsid w:val="00CC52A1"/>
    <w:rsid w:val="00CC535D"/>
    <w:rsid w:val="00CC6280"/>
    <w:rsid w:val="00CC6C89"/>
    <w:rsid w:val="00CC771F"/>
    <w:rsid w:val="00CD1244"/>
    <w:rsid w:val="00CD1956"/>
    <w:rsid w:val="00CD1AC5"/>
    <w:rsid w:val="00CD1E43"/>
    <w:rsid w:val="00CD1E5C"/>
    <w:rsid w:val="00CD1F28"/>
    <w:rsid w:val="00CD2FA9"/>
    <w:rsid w:val="00CD3654"/>
    <w:rsid w:val="00CD3C53"/>
    <w:rsid w:val="00CD42E1"/>
    <w:rsid w:val="00CD540D"/>
    <w:rsid w:val="00CD63C9"/>
    <w:rsid w:val="00CD63D7"/>
    <w:rsid w:val="00CD6981"/>
    <w:rsid w:val="00CD6BF6"/>
    <w:rsid w:val="00CD724A"/>
    <w:rsid w:val="00CD7C77"/>
    <w:rsid w:val="00CE107B"/>
    <w:rsid w:val="00CE12BA"/>
    <w:rsid w:val="00CE2405"/>
    <w:rsid w:val="00CE2A5B"/>
    <w:rsid w:val="00CE3339"/>
    <w:rsid w:val="00CE3E8E"/>
    <w:rsid w:val="00CE41EE"/>
    <w:rsid w:val="00CE43E7"/>
    <w:rsid w:val="00CE4984"/>
    <w:rsid w:val="00CE654B"/>
    <w:rsid w:val="00CE706A"/>
    <w:rsid w:val="00CE7F97"/>
    <w:rsid w:val="00CF0529"/>
    <w:rsid w:val="00CF07BA"/>
    <w:rsid w:val="00CF12A6"/>
    <w:rsid w:val="00CF1567"/>
    <w:rsid w:val="00CF179B"/>
    <w:rsid w:val="00CF21C0"/>
    <w:rsid w:val="00CF2E7B"/>
    <w:rsid w:val="00CF3359"/>
    <w:rsid w:val="00CF3374"/>
    <w:rsid w:val="00CF666F"/>
    <w:rsid w:val="00D001C2"/>
    <w:rsid w:val="00D01C92"/>
    <w:rsid w:val="00D02605"/>
    <w:rsid w:val="00D03A90"/>
    <w:rsid w:val="00D047A1"/>
    <w:rsid w:val="00D05BE5"/>
    <w:rsid w:val="00D0602F"/>
    <w:rsid w:val="00D06106"/>
    <w:rsid w:val="00D0648C"/>
    <w:rsid w:val="00D0691C"/>
    <w:rsid w:val="00D12D76"/>
    <w:rsid w:val="00D136F4"/>
    <w:rsid w:val="00D14C09"/>
    <w:rsid w:val="00D14D18"/>
    <w:rsid w:val="00D152F3"/>
    <w:rsid w:val="00D1778A"/>
    <w:rsid w:val="00D17A68"/>
    <w:rsid w:val="00D17A87"/>
    <w:rsid w:val="00D20673"/>
    <w:rsid w:val="00D21E38"/>
    <w:rsid w:val="00D223F8"/>
    <w:rsid w:val="00D22497"/>
    <w:rsid w:val="00D23B57"/>
    <w:rsid w:val="00D23DBF"/>
    <w:rsid w:val="00D24C99"/>
    <w:rsid w:val="00D25223"/>
    <w:rsid w:val="00D25FFB"/>
    <w:rsid w:val="00D261EB"/>
    <w:rsid w:val="00D27179"/>
    <w:rsid w:val="00D27735"/>
    <w:rsid w:val="00D27E20"/>
    <w:rsid w:val="00D316FD"/>
    <w:rsid w:val="00D32044"/>
    <w:rsid w:val="00D32046"/>
    <w:rsid w:val="00D32E83"/>
    <w:rsid w:val="00D348FA"/>
    <w:rsid w:val="00D3533E"/>
    <w:rsid w:val="00D35B90"/>
    <w:rsid w:val="00D36509"/>
    <w:rsid w:val="00D3719C"/>
    <w:rsid w:val="00D4056E"/>
    <w:rsid w:val="00D41D61"/>
    <w:rsid w:val="00D4259E"/>
    <w:rsid w:val="00D44479"/>
    <w:rsid w:val="00D461D4"/>
    <w:rsid w:val="00D469BC"/>
    <w:rsid w:val="00D47CCD"/>
    <w:rsid w:val="00D47F80"/>
    <w:rsid w:val="00D50338"/>
    <w:rsid w:val="00D50452"/>
    <w:rsid w:val="00D5164F"/>
    <w:rsid w:val="00D519F6"/>
    <w:rsid w:val="00D52247"/>
    <w:rsid w:val="00D5261C"/>
    <w:rsid w:val="00D52E4C"/>
    <w:rsid w:val="00D54E77"/>
    <w:rsid w:val="00D55E55"/>
    <w:rsid w:val="00D56D14"/>
    <w:rsid w:val="00D60BB7"/>
    <w:rsid w:val="00D60F79"/>
    <w:rsid w:val="00D61F2A"/>
    <w:rsid w:val="00D62322"/>
    <w:rsid w:val="00D6251B"/>
    <w:rsid w:val="00D62BE7"/>
    <w:rsid w:val="00D635FB"/>
    <w:rsid w:val="00D636B9"/>
    <w:rsid w:val="00D637D2"/>
    <w:rsid w:val="00D64F8A"/>
    <w:rsid w:val="00D65144"/>
    <w:rsid w:val="00D65FA8"/>
    <w:rsid w:val="00D666A6"/>
    <w:rsid w:val="00D70829"/>
    <w:rsid w:val="00D71B35"/>
    <w:rsid w:val="00D71FD1"/>
    <w:rsid w:val="00D7378B"/>
    <w:rsid w:val="00D73E54"/>
    <w:rsid w:val="00D7400A"/>
    <w:rsid w:val="00D74887"/>
    <w:rsid w:val="00D75084"/>
    <w:rsid w:val="00D7545C"/>
    <w:rsid w:val="00D75B98"/>
    <w:rsid w:val="00D76FF8"/>
    <w:rsid w:val="00D77C37"/>
    <w:rsid w:val="00D81F96"/>
    <w:rsid w:val="00D8273A"/>
    <w:rsid w:val="00D82984"/>
    <w:rsid w:val="00D82A7B"/>
    <w:rsid w:val="00D83926"/>
    <w:rsid w:val="00D83E59"/>
    <w:rsid w:val="00D83FEB"/>
    <w:rsid w:val="00D84D18"/>
    <w:rsid w:val="00D8500E"/>
    <w:rsid w:val="00D86C13"/>
    <w:rsid w:val="00D86F4B"/>
    <w:rsid w:val="00D904E1"/>
    <w:rsid w:val="00D90559"/>
    <w:rsid w:val="00D91F80"/>
    <w:rsid w:val="00D9250E"/>
    <w:rsid w:val="00D93916"/>
    <w:rsid w:val="00D94660"/>
    <w:rsid w:val="00D94C70"/>
    <w:rsid w:val="00D94CBA"/>
    <w:rsid w:val="00D96BD5"/>
    <w:rsid w:val="00D96E12"/>
    <w:rsid w:val="00DA02FB"/>
    <w:rsid w:val="00DA0356"/>
    <w:rsid w:val="00DA0D73"/>
    <w:rsid w:val="00DA1574"/>
    <w:rsid w:val="00DA2768"/>
    <w:rsid w:val="00DA394B"/>
    <w:rsid w:val="00DA62BF"/>
    <w:rsid w:val="00DA6C23"/>
    <w:rsid w:val="00DB203E"/>
    <w:rsid w:val="00DB21E1"/>
    <w:rsid w:val="00DB4952"/>
    <w:rsid w:val="00DB6003"/>
    <w:rsid w:val="00DB67C8"/>
    <w:rsid w:val="00DB7C0B"/>
    <w:rsid w:val="00DB7DC1"/>
    <w:rsid w:val="00DC0E3B"/>
    <w:rsid w:val="00DC1449"/>
    <w:rsid w:val="00DC1AE5"/>
    <w:rsid w:val="00DC233D"/>
    <w:rsid w:val="00DC4126"/>
    <w:rsid w:val="00DC4B75"/>
    <w:rsid w:val="00DC506F"/>
    <w:rsid w:val="00DC5BF5"/>
    <w:rsid w:val="00DC615A"/>
    <w:rsid w:val="00DC7A39"/>
    <w:rsid w:val="00DC7C26"/>
    <w:rsid w:val="00DD012B"/>
    <w:rsid w:val="00DD0E72"/>
    <w:rsid w:val="00DD18FA"/>
    <w:rsid w:val="00DD20BF"/>
    <w:rsid w:val="00DD23BE"/>
    <w:rsid w:val="00DD23F7"/>
    <w:rsid w:val="00DD3A9B"/>
    <w:rsid w:val="00DD4963"/>
    <w:rsid w:val="00DD52DB"/>
    <w:rsid w:val="00DD60BC"/>
    <w:rsid w:val="00DD60EA"/>
    <w:rsid w:val="00DD664E"/>
    <w:rsid w:val="00DD6E50"/>
    <w:rsid w:val="00DE174D"/>
    <w:rsid w:val="00DE324C"/>
    <w:rsid w:val="00DE3C9F"/>
    <w:rsid w:val="00DE457B"/>
    <w:rsid w:val="00DE5220"/>
    <w:rsid w:val="00DE56B7"/>
    <w:rsid w:val="00DE572D"/>
    <w:rsid w:val="00DE5FB1"/>
    <w:rsid w:val="00DE6217"/>
    <w:rsid w:val="00DE6963"/>
    <w:rsid w:val="00DF09CB"/>
    <w:rsid w:val="00DF0BC9"/>
    <w:rsid w:val="00DF0E0D"/>
    <w:rsid w:val="00DF1957"/>
    <w:rsid w:val="00DF1F5F"/>
    <w:rsid w:val="00DF1F60"/>
    <w:rsid w:val="00DF237E"/>
    <w:rsid w:val="00DF2661"/>
    <w:rsid w:val="00DF3D48"/>
    <w:rsid w:val="00DF54A8"/>
    <w:rsid w:val="00DF5F98"/>
    <w:rsid w:val="00DF6174"/>
    <w:rsid w:val="00DF6B4E"/>
    <w:rsid w:val="00DF6DE1"/>
    <w:rsid w:val="00DF701D"/>
    <w:rsid w:val="00DF7888"/>
    <w:rsid w:val="00DF79CC"/>
    <w:rsid w:val="00DF79DC"/>
    <w:rsid w:val="00E010DF"/>
    <w:rsid w:val="00E01A36"/>
    <w:rsid w:val="00E0230E"/>
    <w:rsid w:val="00E03105"/>
    <w:rsid w:val="00E0326C"/>
    <w:rsid w:val="00E03441"/>
    <w:rsid w:val="00E03A90"/>
    <w:rsid w:val="00E04225"/>
    <w:rsid w:val="00E04422"/>
    <w:rsid w:val="00E04D29"/>
    <w:rsid w:val="00E05561"/>
    <w:rsid w:val="00E05ED1"/>
    <w:rsid w:val="00E0643E"/>
    <w:rsid w:val="00E06588"/>
    <w:rsid w:val="00E067BB"/>
    <w:rsid w:val="00E06937"/>
    <w:rsid w:val="00E07E17"/>
    <w:rsid w:val="00E07E57"/>
    <w:rsid w:val="00E104F8"/>
    <w:rsid w:val="00E10F6F"/>
    <w:rsid w:val="00E11530"/>
    <w:rsid w:val="00E11AC2"/>
    <w:rsid w:val="00E11F3E"/>
    <w:rsid w:val="00E129B8"/>
    <w:rsid w:val="00E13355"/>
    <w:rsid w:val="00E134BC"/>
    <w:rsid w:val="00E13F54"/>
    <w:rsid w:val="00E14F91"/>
    <w:rsid w:val="00E15792"/>
    <w:rsid w:val="00E17657"/>
    <w:rsid w:val="00E178D2"/>
    <w:rsid w:val="00E20BCA"/>
    <w:rsid w:val="00E20D49"/>
    <w:rsid w:val="00E22095"/>
    <w:rsid w:val="00E223D8"/>
    <w:rsid w:val="00E224D9"/>
    <w:rsid w:val="00E22CA7"/>
    <w:rsid w:val="00E23110"/>
    <w:rsid w:val="00E240CB"/>
    <w:rsid w:val="00E24832"/>
    <w:rsid w:val="00E2488F"/>
    <w:rsid w:val="00E24A00"/>
    <w:rsid w:val="00E24AC3"/>
    <w:rsid w:val="00E25084"/>
    <w:rsid w:val="00E25A3C"/>
    <w:rsid w:val="00E25C2E"/>
    <w:rsid w:val="00E26F9A"/>
    <w:rsid w:val="00E27856"/>
    <w:rsid w:val="00E30B95"/>
    <w:rsid w:val="00E3141B"/>
    <w:rsid w:val="00E31BB4"/>
    <w:rsid w:val="00E323E8"/>
    <w:rsid w:val="00E33908"/>
    <w:rsid w:val="00E360C3"/>
    <w:rsid w:val="00E3619F"/>
    <w:rsid w:val="00E363E2"/>
    <w:rsid w:val="00E3760A"/>
    <w:rsid w:val="00E37DF3"/>
    <w:rsid w:val="00E40109"/>
    <w:rsid w:val="00E4081B"/>
    <w:rsid w:val="00E40C26"/>
    <w:rsid w:val="00E40D9D"/>
    <w:rsid w:val="00E41D8C"/>
    <w:rsid w:val="00E43B18"/>
    <w:rsid w:val="00E43B3B"/>
    <w:rsid w:val="00E445AD"/>
    <w:rsid w:val="00E44BE5"/>
    <w:rsid w:val="00E45717"/>
    <w:rsid w:val="00E45D75"/>
    <w:rsid w:val="00E464CE"/>
    <w:rsid w:val="00E46A08"/>
    <w:rsid w:val="00E477B2"/>
    <w:rsid w:val="00E503D7"/>
    <w:rsid w:val="00E50CA5"/>
    <w:rsid w:val="00E50E73"/>
    <w:rsid w:val="00E50F87"/>
    <w:rsid w:val="00E52593"/>
    <w:rsid w:val="00E52C2F"/>
    <w:rsid w:val="00E53C28"/>
    <w:rsid w:val="00E540E2"/>
    <w:rsid w:val="00E54F81"/>
    <w:rsid w:val="00E5529A"/>
    <w:rsid w:val="00E55979"/>
    <w:rsid w:val="00E56CE9"/>
    <w:rsid w:val="00E576AD"/>
    <w:rsid w:val="00E57FA5"/>
    <w:rsid w:val="00E60572"/>
    <w:rsid w:val="00E61AA7"/>
    <w:rsid w:val="00E61BCF"/>
    <w:rsid w:val="00E61CB5"/>
    <w:rsid w:val="00E62D8F"/>
    <w:rsid w:val="00E63DAF"/>
    <w:rsid w:val="00E655F4"/>
    <w:rsid w:val="00E65944"/>
    <w:rsid w:val="00E72AB6"/>
    <w:rsid w:val="00E737A6"/>
    <w:rsid w:val="00E73BBB"/>
    <w:rsid w:val="00E742AC"/>
    <w:rsid w:val="00E77620"/>
    <w:rsid w:val="00E80470"/>
    <w:rsid w:val="00E80775"/>
    <w:rsid w:val="00E81970"/>
    <w:rsid w:val="00E821FB"/>
    <w:rsid w:val="00E822FE"/>
    <w:rsid w:val="00E8262D"/>
    <w:rsid w:val="00E8263B"/>
    <w:rsid w:val="00E82F3C"/>
    <w:rsid w:val="00E835D6"/>
    <w:rsid w:val="00E83BB5"/>
    <w:rsid w:val="00E84923"/>
    <w:rsid w:val="00E859EA"/>
    <w:rsid w:val="00E870E7"/>
    <w:rsid w:val="00E87680"/>
    <w:rsid w:val="00E91874"/>
    <w:rsid w:val="00E92AB9"/>
    <w:rsid w:val="00E92B10"/>
    <w:rsid w:val="00E9316E"/>
    <w:rsid w:val="00E939CE"/>
    <w:rsid w:val="00E941D7"/>
    <w:rsid w:val="00E94FBA"/>
    <w:rsid w:val="00E9507D"/>
    <w:rsid w:val="00E95ED1"/>
    <w:rsid w:val="00E975A0"/>
    <w:rsid w:val="00E97796"/>
    <w:rsid w:val="00E977FE"/>
    <w:rsid w:val="00EA0C7E"/>
    <w:rsid w:val="00EA1E2D"/>
    <w:rsid w:val="00EA44A3"/>
    <w:rsid w:val="00EA4932"/>
    <w:rsid w:val="00EA5C1E"/>
    <w:rsid w:val="00EA5E31"/>
    <w:rsid w:val="00EA6BF6"/>
    <w:rsid w:val="00EA7050"/>
    <w:rsid w:val="00EA71A2"/>
    <w:rsid w:val="00EA7577"/>
    <w:rsid w:val="00EA7B7A"/>
    <w:rsid w:val="00EB0362"/>
    <w:rsid w:val="00EB0E3E"/>
    <w:rsid w:val="00EB15B2"/>
    <w:rsid w:val="00EB1E5E"/>
    <w:rsid w:val="00EB2B71"/>
    <w:rsid w:val="00EB38EB"/>
    <w:rsid w:val="00EB42CC"/>
    <w:rsid w:val="00EB42E3"/>
    <w:rsid w:val="00EB4C97"/>
    <w:rsid w:val="00EB4F49"/>
    <w:rsid w:val="00EB55F0"/>
    <w:rsid w:val="00EB586B"/>
    <w:rsid w:val="00EB5C92"/>
    <w:rsid w:val="00EB5D25"/>
    <w:rsid w:val="00EB5FBA"/>
    <w:rsid w:val="00EB6122"/>
    <w:rsid w:val="00EB71DE"/>
    <w:rsid w:val="00EB7AA1"/>
    <w:rsid w:val="00EC069A"/>
    <w:rsid w:val="00EC0AA2"/>
    <w:rsid w:val="00EC1D11"/>
    <w:rsid w:val="00EC2C61"/>
    <w:rsid w:val="00EC2EB3"/>
    <w:rsid w:val="00EC3805"/>
    <w:rsid w:val="00EC5689"/>
    <w:rsid w:val="00EC5B91"/>
    <w:rsid w:val="00EC6702"/>
    <w:rsid w:val="00EC6757"/>
    <w:rsid w:val="00EC683A"/>
    <w:rsid w:val="00EC77EC"/>
    <w:rsid w:val="00ED0E7C"/>
    <w:rsid w:val="00ED1DF6"/>
    <w:rsid w:val="00ED25A0"/>
    <w:rsid w:val="00ED3C10"/>
    <w:rsid w:val="00ED5B9B"/>
    <w:rsid w:val="00ED6619"/>
    <w:rsid w:val="00ED6624"/>
    <w:rsid w:val="00ED7E63"/>
    <w:rsid w:val="00EE12DC"/>
    <w:rsid w:val="00EE2E99"/>
    <w:rsid w:val="00EE31B1"/>
    <w:rsid w:val="00EE3718"/>
    <w:rsid w:val="00EE54B9"/>
    <w:rsid w:val="00EE62B5"/>
    <w:rsid w:val="00EE66B9"/>
    <w:rsid w:val="00EE7162"/>
    <w:rsid w:val="00EE730A"/>
    <w:rsid w:val="00EE7574"/>
    <w:rsid w:val="00EE7F31"/>
    <w:rsid w:val="00EF01E8"/>
    <w:rsid w:val="00EF059D"/>
    <w:rsid w:val="00EF0D55"/>
    <w:rsid w:val="00EF1991"/>
    <w:rsid w:val="00EF1ABB"/>
    <w:rsid w:val="00EF26B4"/>
    <w:rsid w:val="00EF27FD"/>
    <w:rsid w:val="00EF2BC3"/>
    <w:rsid w:val="00EF307E"/>
    <w:rsid w:val="00EF31B3"/>
    <w:rsid w:val="00EF31D9"/>
    <w:rsid w:val="00EF381A"/>
    <w:rsid w:val="00EF4736"/>
    <w:rsid w:val="00EF4834"/>
    <w:rsid w:val="00EF493D"/>
    <w:rsid w:val="00EF7610"/>
    <w:rsid w:val="00EF7AA8"/>
    <w:rsid w:val="00EF7DE0"/>
    <w:rsid w:val="00F0129B"/>
    <w:rsid w:val="00F015DB"/>
    <w:rsid w:val="00F0229B"/>
    <w:rsid w:val="00F03B04"/>
    <w:rsid w:val="00F03F4F"/>
    <w:rsid w:val="00F0510F"/>
    <w:rsid w:val="00F0529C"/>
    <w:rsid w:val="00F052E7"/>
    <w:rsid w:val="00F0584A"/>
    <w:rsid w:val="00F05BCC"/>
    <w:rsid w:val="00F05C26"/>
    <w:rsid w:val="00F07445"/>
    <w:rsid w:val="00F074DC"/>
    <w:rsid w:val="00F07530"/>
    <w:rsid w:val="00F07C7F"/>
    <w:rsid w:val="00F10A44"/>
    <w:rsid w:val="00F11652"/>
    <w:rsid w:val="00F11DA6"/>
    <w:rsid w:val="00F13162"/>
    <w:rsid w:val="00F13178"/>
    <w:rsid w:val="00F14046"/>
    <w:rsid w:val="00F16159"/>
    <w:rsid w:val="00F17E15"/>
    <w:rsid w:val="00F20B46"/>
    <w:rsid w:val="00F2182B"/>
    <w:rsid w:val="00F21952"/>
    <w:rsid w:val="00F21A81"/>
    <w:rsid w:val="00F21BBE"/>
    <w:rsid w:val="00F21CAB"/>
    <w:rsid w:val="00F220D0"/>
    <w:rsid w:val="00F22942"/>
    <w:rsid w:val="00F23544"/>
    <w:rsid w:val="00F23DCD"/>
    <w:rsid w:val="00F2444C"/>
    <w:rsid w:val="00F24FA8"/>
    <w:rsid w:val="00F25C8A"/>
    <w:rsid w:val="00F26081"/>
    <w:rsid w:val="00F27B37"/>
    <w:rsid w:val="00F27F0D"/>
    <w:rsid w:val="00F308C0"/>
    <w:rsid w:val="00F3377F"/>
    <w:rsid w:val="00F34282"/>
    <w:rsid w:val="00F3495A"/>
    <w:rsid w:val="00F34F83"/>
    <w:rsid w:val="00F35D5F"/>
    <w:rsid w:val="00F35EC8"/>
    <w:rsid w:val="00F36A4D"/>
    <w:rsid w:val="00F377E2"/>
    <w:rsid w:val="00F37C06"/>
    <w:rsid w:val="00F405D4"/>
    <w:rsid w:val="00F40FA6"/>
    <w:rsid w:val="00F42010"/>
    <w:rsid w:val="00F421A0"/>
    <w:rsid w:val="00F425B6"/>
    <w:rsid w:val="00F4260C"/>
    <w:rsid w:val="00F4356B"/>
    <w:rsid w:val="00F43577"/>
    <w:rsid w:val="00F437CA"/>
    <w:rsid w:val="00F43A01"/>
    <w:rsid w:val="00F43E90"/>
    <w:rsid w:val="00F45069"/>
    <w:rsid w:val="00F454CF"/>
    <w:rsid w:val="00F45D2A"/>
    <w:rsid w:val="00F45E2F"/>
    <w:rsid w:val="00F479A7"/>
    <w:rsid w:val="00F50ABA"/>
    <w:rsid w:val="00F50FD1"/>
    <w:rsid w:val="00F51165"/>
    <w:rsid w:val="00F51224"/>
    <w:rsid w:val="00F53DAF"/>
    <w:rsid w:val="00F540C3"/>
    <w:rsid w:val="00F573EB"/>
    <w:rsid w:val="00F57601"/>
    <w:rsid w:val="00F5788E"/>
    <w:rsid w:val="00F57E15"/>
    <w:rsid w:val="00F62BA6"/>
    <w:rsid w:val="00F63E7E"/>
    <w:rsid w:val="00F643E2"/>
    <w:rsid w:val="00F64D75"/>
    <w:rsid w:val="00F652A7"/>
    <w:rsid w:val="00F65627"/>
    <w:rsid w:val="00F656CA"/>
    <w:rsid w:val="00F6695C"/>
    <w:rsid w:val="00F67058"/>
    <w:rsid w:val="00F67C2C"/>
    <w:rsid w:val="00F70232"/>
    <w:rsid w:val="00F70AAA"/>
    <w:rsid w:val="00F7154D"/>
    <w:rsid w:val="00F71879"/>
    <w:rsid w:val="00F719A8"/>
    <w:rsid w:val="00F7335C"/>
    <w:rsid w:val="00F73F1B"/>
    <w:rsid w:val="00F74857"/>
    <w:rsid w:val="00F74A7B"/>
    <w:rsid w:val="00F80513"/>
    <w:rsid w:val="00F8071F"/>
    <w:rsid w:val="00F8075E"/>
    <w:rsid w:val="00F80BA9"/>
    <w:rsid w:val="00F8179A"/>
    <w:rsid w:val="00F81C02"/>
    <w:rsid w:val="00F82C14"/>
    <w:rsid w:val="00F82EB5"/>
    <w:rsid w:val="00F83644"/>
    <w:rsid w:val="00F842FB"/>
    <w:rsid w:val="00F84415"/>
    <w:rsid w:val="00F847CF"/>
    <w:rsid w:val="00F84B2B"/>
    <w:rsid w:val="00F85017"/>
    <w:rsid w:val="00F8719A"/>
    <w:rsid w:val="00F87219"/>
    <w:rsid w:val="00F8761A"/>
    <w:rsid w:val="00F907FF"/>
    <w:rsid w:val="00F917AD"/>
    <w:rsid w:val="00F934B0"/>
    <w:rsid w:val="00F966D5"/>
    <w:rsid w:val="00F96EB3"/>
    <w:rsid w:val="00F971A2"/>
    <w:rsid w:val="00FA029B"/>
    <w:rsid w:val="00FA054F"/>
    <w:rsid w:val="00FA0919"/>
    <w:rsid w:val="00FA0E70"/>
    <w:rsid w:val="00FA2211"/>
    <w:rsid w:val="00FA233E"/>
    <w:rsid w:val="00FA2F43"/>
    <w:rsid w:val="00FA3180"/>
    <w:rsid w:val="00FA45B1"/>
    <w:rsid w:val="00FA4AF7"/>
    <w:rsid w:val="00FA5083"/>
    <w:rsid w:val="00FA54F7"/>
    <w:rsid w:val="00FA5ED7"/>
    <w:rsid w:val="00FA6735"/>
    <w:rsid w:val="00FA729A"/>
    <w:rsid w:val="00FA73C1"/>
    <w:rsid w:val="00FA7C7A"/>
    <w:rsid w:val="00FB0661"/>
    <w:rsid w:val="00FB0CBA"/>
    <w:rsid w:val="00FB1C94"/>
    <w:rsid w:val="00FB25FD"/>
    <w:rsid w:val="00FB2DE9"/>
    <w:rsid w:val="00FB2E8D"/>
    <w:rsid w:val="00FB2F7F"/>
    <w:rsid w:val="00FB348B"/>
    <w:rsid w:val="00FB39AC"/>
    <w:rsid w:val="00FB41A3"/>
    <w:rsid w:val="00FB4207"/>
    <w:rsid w:val="00FB4461"/>
    <w:rsid w:val="00FB4513"/>
    <w:rsid w:val="00FB48D7"/>
    <w:rsid w:val="00FB646B"/>
    <w:rsid w:val="00FB7522"/>
    <w:rsid w:val="00FC035F"/>
    <w:rsid w:val="00FC037F"/>
    <w:rsid w:val="00FC082A"/>
    <w:rsid w:val="00FC087E"/>
    <w:rsid w:val="00FC1776"/>
    <w:rsid w:val="00FC1E9F"/>
    <w:rsid w:val="00FC2016"/>
    <w:rsid w:val="00FC2214"/>
    <w:rsid w:val="00FC2C77"/>
    <w:rsid w:val="00FC2CF3"/>
    <w:rsid w:val="00FC37DC"/>
    <w:rsid w:val="00FC3A49"/>
    <w:rsid w:val="00FC3CC1"/>
    <w:rsid w:val="00FC3CED"/>
    <w:rsid w:val="00FC4DA6"/>
    <w:rsid w:val="00FC56F3"/>
    <w:rsid w:val="00FC6026"/>
    <w:rsid w:val="00FC6456"/>
    <w:rsid w:val="00FC71BD"/>
    <w:rsid w:val="00FC7EB4"/>
    <w:rsid w:val="00FD0E7D"/>
    <w:rsid w:val="00FD11DF"/>
    <w:rsid w:val="00FD1DB6"/>
    <w:rsid w:val="00FD29A4"/>
    <w:rsid w:val="00FD3689"/>
    <w:rsid w:val="00FD429B"/>
    <w:rsid w:val="00FD433F"/>
    <w:rsid w:val="00FD48E1"/>
    <w:rsid w:val="00FD4F35"/>
    <w:rsid w:val="00FD63C9"/>
    <w:rsid w:val="00FD7191"/>
    <w:rsid w:val="00FE1ED9"/>
    <w:rsid w:val="00FE310D"/>
    <w:rsid w:val="00FE3576"/>
    <w:rsid w:val="00FE3F14"/>
    <w:rsid w:val="00FE4937"/>
    <w:rsid w:val="00FE5A5D"/>
    <w:rsid w:val="00FE6761"/>
    <w:rsid w:val="00FE6F75"/>
    <w:rsid w:val="00FF049E"/>
    <w:rsid w:val="00FF08EE"/>
    <w:rsid w:val="00FF097B"/>
    <w:rsid w:val="00FF09D0"/>
    <w:rsid w:val="00FF232D"/>
    <w:rsid w:val="00FF2D7F"/>
    <w:rsid w:val="00FF2E17"/>
    <w:rsid w:val="00FF335F"/>
    <w:rsid w:val="00FF3EC2"/>
    <w:rsid w:val="00FF5414"/>
    <w:rsid w:val="00FF615D"/>
    <w:rsid w:val="00FF7B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BEBF8"/>
  <w15:docId w15:val="{B00E35BA-C22D-4AEC-B472-563CF9C3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899"/>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825971"/>
    <w:rPr>
      <w:sz w:val="20"/>
      <w:szCs w:val="20"/>
    </w:rPr>
  </w:style>
  <w:style w:type="character" w:customStyle="1" w:styleId="a4">
    <w:name w:val="טקסט הערת שוליים תו"/>
    <w:basedOn w:val="a0"/>
    <w:link w:val="a3"/>
    <w:uiPriority w:val="99"/>
    <w:semiHidden/>
    <w:rsid w:val="00BE4EB5"/>
    <w:rPr>
      <w:rFonts w:cs="Times New Roman"/>
    </w:rPr>
  </w:style>
  <w:style w:type="character" w:styleId="a5">
    <w:name w:val="footnote reference"/>
    <w:basedOn w:val="a0"/>
    <w:uiPriority w:val="99"/>
    <w:semiHidden/>
    <w:rsid w:val="00825971"/>
    <w:rPr>
      <w:rFonts w:cs="Times New Roman"/>
      <w:vertAlign w:val="superscript"/>
    </w:rPr>
  </w:style>
  <w:style w:type="character" w:customStyle="1" w:styleId="psk1">
    <w:name w:val="psk1"/>
    <w:basedOn w:val="a0"/>
    <w:rsid w:val="00501465"/>
    <w:rPr>
      <w:rFonts w:ascii="Arial" w:hAnsi="Arial" w:cs="Arial"/>
      <w:color w:val="auto"/>
      <w:sz w:val="17"/>
      <w:szCs w:val="17"/>
    </w:rPr>
  </w:style>
  <w:style w:type="paragraph" w:styleId="a6">
    <w:name w:val="header"/>
    <w:basedOn w:val="a"/>
    <w:link w:val="a7"/>
    <w:uiPriority w:val="99"/>
    <w:rsid w:val="00EC6702"/>
    <w:pPr>
      <w:tabs>
        <w:tab w:val="center" w:pos="4153"/>
        <w:tab w:val="right" w:pos="8306"/>
      </w:tabs>
    </w:pPr>
  </w:style>
  <w:style w:type="character" w:customStyle="1" w:styleId="a7">
    <w:name w:val="כותרת עליונה תו"/>
    <w:basedOn w:val="a0"/>
    <w:link w:val="a6"/>
    <w:uiPriority w:val="99"/>
    <w:semiHidden/>
    <w:rsid w:val="00236707"/>
    <w:rPr>
      <w:sz w:val="24"/>
      <w:szCs w:val="24"/>
    </w:rPr>
  </w:style>
  <w:style w:type="character" w:styleId="a8">
    <w:name w:val="page number"/>
    <w:basedOn w:val="a0"/>
    <w:uiPriority w:val="99"/>
    <w:rsid w:val="00EC6702"/>
    <w:rPr>
      <w:rFonts w:cs="Times New Roman"/>
    </w:rPr>
  </w:style>
  <w:style w:type="paragraph" w:styleId="a9">
    <w:name w:val="Balloon Text"/>
    <w:basedOn w:val="a"/>
    <w:link w:val="aa"/>
    <w:uiPriority w:val="99"/>
    <w:semiHidden/>
    <w:rsid w:val="005832E4"/>
    <w:rPr>
      <w:rFonts w:ascii="Tahoma" w:hAnsi="Tahoma" w:cs="Tahoma"/>
      <w:sz w:val="16"/>
      <w:szCs w:val="16"/>
    </w:rPr>
  </w:style>
  <w:style w:type="character" w:customStyle="1" w:styleId="aa">
    <w:name w:val="טקסט בלונים תו"/>
    <w:basedOn w:val="a0"/>
    <w:link w:val="a9"/>
    <w:uiPriority w:val="99"/>
    <w:semiHidden/>
    <w:rsid w:val="00236707"/>
    <w:rPr>
      <w:sz w:val="0"/>
      <w:szCs w:val="0"/>
    </w:rPr>
  </w:style>
  <w:style w:type="character" w:customStyle="1" w:styleId="v">
    <w:name w:val="v"/>
    <w:basedOn w:val="a0"/>
    <w:uiPriority w:val="99"/>
    <w:rsid w:val="00206B9B"/>
    <w:rPr>
      <w:rFonts w:cs="Times New Roman"/>
      <w:sz w:val="17"/>
      <w:szCs w:val="17"/>
    </w:rPr>
  </w:style>
  <w:style w:type="paragraph" w:styleId="ab">
    <w:name w:val="footer"/>
    <w:basedOn w:val="a"/>
    <w:link w:val="ac"/>
    <w:uiPriority w:val="99"/>
    <w:rsid w:val="00CC535D"/>
    <w:pPr>
      <w:tabs>
        <w:tab w:val="center" w:pos="4153"/>
        <w:tab w:val="right" w:pos="8306"/>
      </w:tabs>
    </w:pPr>
  </w:style>
  <w:style w:type="character" w:customStyle="1" w:styleId="ac">
    <w:name w:val="כותרת תחתונה תו"/>
    <w:basedOn w:val="a0"/>
    <w:link w:val="ab"/>
    <w:uiPriority w:val="99"/>
    <w:rsid w:val="00CC535D"/>
    <w:rPr>
      <w:rFonts w:cs="Times New Roman"/>
      <w:sz w:val="24"/>
      <w:szCs w:val="24"/>
    </w:rPr>
  </w:style>
  <w:style w:type="paragraph" w:customStyle="1" w:styleId="1">
    <w:name w:val="פיסקת רשימה1"/>
    <w:basedOn w:val="a"/>
    <w:uiPriority w:val="99"/>
    <w:qFormat/>
    <w:rsid w:val="0097198A"/>
    <w:pPr>
      <w:ind w:left="720"/>
    </w:pPr>
  </w:style>
  <w:style w:type="paragraph" w:styleId="ad">
    <w:name w:val="List Paragraph"/>
    <w:basedOn w:val="a"/>
    <w:uiPriority w:val="34"/>
    <w:qFormat/>
    <w:rsid w:val="006F01CF"/>
    <w:pPr>
      <w:ind w:left="720"/>
      <w:contextualSpacing/>
    </w:pPr>
  </w:style>
  <w:style w:type="paragraph" w:styleId="ae">
    <w:name w:val="endnote text"/>
    <w:basedOn w:val="a"/>
    <w:link w:val="af"/>
    <w:uiPriority w:val="99"/>
    <w:semiHidden/>
    <w:unhideWhenUsed/>
    <w:rsid w:val="00081D39"/>
    <w:rPr>
      <w:sz w:val="20"/>
      <w:szCs w:val="20"/>
    </w:rPr>
  </w:style>
  <w:style w:type="character" w:customStyle="1" w:styleId="af">
    <w:name w:val="טקסט הערת סיום תו"/>
    <w:basedOn w:val="a0"/>
    <w:link w:val="ae"/>
    <w:uiPriority w:val="99"/>
    <w:semiHidden/>
    <w:rsid w:val="00081D39"/>
  </w:style>
  <w:style w:type="character" w:styleId="af0">
    <w:name w:val="endnote reference"/>
    <w:basedOn w:val="a0"/>
    <w:uiPriority w:val="99"/>
    <w:semiHidden/>
    <w:unhideWhenUsed/>
    <w:rsid w:val="00081D39"/>
    <w:rPr>
      <w:vertAlign w:val="superscript"/>
    </w:rPr>
  </w:style>
  <w:style w:type="character" w:styleId="af1">
    <w:name w:val="annotation reference"/>
    <w:basedOn w:val="a0"/>
    <w:uiPriority w:val="99"/>
    <w:semiHidden/>
    <w:unhideWhenUsed/>
    <w:rsid w:val="001411EA"/>
    <w:rPr>
      <w:sz w:val="16"/>
      <w:szCs w:val="16"/>
    </w:rPr>
  </w:style>
  <w:style w:type="paragraph" w:styleId="af2">
    <w:name w:val="annotation text"/>
    <w:basedOn w:val="a"/>
    <w:link w:val="af3"/>
    <w:uiPriority w:val="99"/>
    <w:semiHidden/>
    <w:unhideWhenUsed/>
    <w:rsid w:val="001411EA"/>
    <w:rPr>
      <w:sz w:val="20"/>
      <w:szCs w:val="20"/>
    </w:rPr>
  </w:style>
  <w:style w:type="character" w:customStyle="1" w:styleId="af3">
    <w:name w:val="טקסט הערה תו"/>
    <w:basedOn w:val="a0"/>
    <w:link w:val="af2"/>
    <w:uiPriority w:val="99"/>
    <w:semiHidden/>
    <w:rsid w:val="001411EA"/>
  </w:style>
  <w:style w:type="paragraph" w:styleId="af4">
    <w:name w:val="annotation subject"/>
    <w:basedOn w:val="af2"/>
    <w:next w:val="af2"/>
    <w:link w:val="af5"/>
    <w:uiPriority w:val="99"/>
    <w:semiHidden/>
    <w:unhideWhenUsed/>
    <w:rsid w:val="001411EA"/>
    <w:rPr>
      <w:b/>
      <w:bCs/>
    </w:rPr>
  </w:style>
  <w:style w:type="character" w:customStyle="1" w:styleId="af5">
    <w:name w:val="נושא הערה תו"/>
    <w:basedOn w:val="af3"/>
    <w:link w:val="af4"/>
    <w:uiPriority w:val="99"/>
    <w:semiHidden/>
    <w:rsid w:val="001411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6139">
      <w:bodyDiv w:val="1"/>
      <w:marLeft w:val="0"/>
      <w:marRight w:val="0"/>
      <w:marTop w:val="0"/>
      <w:marBottom w:val="0"/>
      <w:divBdr>
        <w:top w:val="none" w:sz="0" w:space="0" w:color="auto"/>
        <w:left w:val="none" w:sz="0" w:space="0" w:color="auto"/>
        <w:bottom w:val="none" w:sz="0" w:space="0" w:color="auto"/>
        <w:right w:val="none" w:sz="0" w:space="0" w:color="auto"/>
      </w:divBdr>
      <w:divsChild>
        <w:div w:id="94058496">
          <w:marLeft w:val="0"/>
          <w:marRight w:val="0"/>
          <w:marTop w:val="0"/>
          <w:marBottom w:val="0"/>
          <w:divBdr>
            <w:top w:val="none" w:sz="0" w:space="0" w:color="auto"/>
            <w:left w:val="none" w:sz="0" w:space="0" w:color="auto"/>
            <w:bottom w:val="none" w:sz="0" w:space="0" w:color="auto"/>
            <w:right w:val="none" w:sz="0" w:space="0" w:color="auto"/>
          </w:divBdr>
          <w:divsChild>
            <w:div w:id="258679764">
              <w:marLeft w:val="0"/>
              <w:marRight w:val="0"/>
              <w:marTop w:val="0"/>
              <w:marBottom w:val="0"/>
              <w:divBdr>
                <w:top w:val="none" w:sz="0" w:space="0" w:color="auto"/>
                <w:left w:val="none" w:sz="0" w:space="0" w:color="auto"/>
                <w:bottom w:val="none" w:sz="0" w:space="0" w:color="auto"/>
                <w:right w:val="none" w:sz="0" w:space="0" w:color="auto"/>
              </w:divBdr>
              <w:divsChild>
                <w:div w:id="1443302758">
                  <w:marLeft w:val="0"/>
                  <w:marRight w:val="0"/>
                  <w:marTop w:val="0"/>
                  <w:marBottom w:val="0"/>
                  <w:divBdr>
                    <w:top w:val="none" w:sz="0" w:space="0" w:color="auto"/>
                    <w:left w:val="none" w:sz="0" w:space="0" w:color="auto"/>
                    <w:bottom w:val="none" w:sz="0" w:space="0" w:color="auto"/>
                    <w:right w:val="none" w:sz="0" w:space="0" w:color="auto"/>
                  </w:divBdr>
                  <w:divsChild>
                    <w:div w:id="852261265">
                      <w:marLeft w:val="0"/>
                      <w:marRight w:val="0"/>
                      <w:marTop w:val="0"/>
                      <w:marBottom w:val="0"/>
                      <w:divBdr>
                        <w:top w:val="none" w:sz="0" w:space="0" w:color="auto"/>
                        <w:left w:val="none" w:sz="0" w:space="0" w:color="auto"/>
                        <w:bottom w:val="none" w:sz="0" w:space="0" w:color="auto"/>
                        <w:right w:val="none" w:sz="0" w:space="0" w:color="auto"/>
                      </w:divBdr>
                      <w:divsChild>
                        <w:div w:id="13614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46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5C45A-3273-4A1F-9265-8EAF8CC0E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1495</TotalTime>
  <Pages>24</Pages>
  <Words>8042</Words>
  <Characters>40211</Characters>
  <Application>Microsoft Office Word</Application>
  <DocSecurity>0</DocSecurity>
  <Lines>335</Lines>
  <Paragraphs>96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האקדמית עמק יזרעאל</Company>
  <LinksUpToDate>false</LinksUpToDate>
  <CharactersWithSpaces>48157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alikron</dc:creator>
  <cp:lastModifiedBy>Bina Nir</cp:lastModifiedBy>
  <cp:revision>84</cp:revision>
  <cp:lastPrinted>2021-01-06T19:20:00Z</cp:lastPrinted>
  <dcterms:created xsi:type="dcterms:W3CDTF">2023-05-15T14:41:00Z</dcterms:created>
  <dcterms:modified xsi:type="dcterms:W3CDTF">2023-05-26T13:45:00Z</dcterms:modified>
</cp:coreProperties>
</file>