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A7" w:rsidRPr="000165A7" w:rsidRDefault="000165A7" w:rsidP="000165A7">
      <w:pPr>
        <w:shd w:val="clear" w:color="auto" w:fill="FFFFFF"/>
        <w:spacing w:after="0" w:line="429" w:lineRule="atLeast"/>
        <w:rPr>
          <w:rFonts w:ascii="Times New Roman" w:eastAsia="Times New Roman" w:hAnsi="Times New Roman" w:cs="Times New Roman"/>
          <w:b w:val="0"/>
          <w:bCs w:val="0"/>
          <w:color w:val="2E2E2E"/>
          <w:sz w:val="34"/>
          <w:szCs w:val="34"/>
          <w:u w:val="none"/>
        </w:rPr>
      </w:pPr>
      <w:r w:rsidRPr="000165A7">
        <w:rPr>
          <w:rFonts w:ascii="Times New Roman" w:eastAsia="Times New Roman" w:hAnsi="Times New Roman" w:cs="Times New Roman"/>
          <w:b w:val="0"/>
          <w:bCs w:val="0"/>
          <w:color w:val="2E2E2E"/>
          <w:sz w:val="34"/>
          <w:szCs w:val="34"/>
          <w:u w:val="none"/>
        </w:rPr>
        <w:t>Prof.</w:t>
      </w:r>
      <w:r>
        <w:rPr>
          <w:rFonts w:ascii="Times New Roman" w:eastAsia="Times New Roman" w:hAnsi="Times New Roman" w:cs="Times New Roman"/>
          <w:b w:val="0"/>
          <w:bCs w:val="0"/>
          <w:color w:val="2E2E2E"/>
          <w:sz w:val="34"/>
          <w:szCs w:val="34"/>
          <w:u w:val="none"/>
        </w:rPr>
        <w:t xml:space="preserve"> </w:t>
      </w:r>
      <w:proofErr w:type="spellStart"/>
      <w:r w:rsidRPr="000165A7">
        <w:rPr>
          <w:rFonts w:ascii="Times New Roman" w:eastAsia="Times New Roman" w:hAnsi="Times New Roman" w:cs="Times New Roman"/>
          <w:b w:val="0"/>
          <w:bCs w:val="0"/>
          <w:color w:val="2E2E2E"/>
          <w:sz w:val="34"/>
          <w:szCs w:val="34"/>
          <w:u w:val="none"/>
        </w:rPr>
        <w:t>Reinhard</w:t>
      </w:r>
      <w:proofErr w:type="spellEnd"/>
      <w:r w:rsidRPr="000165A7">
        <w:rPr>
          <w:rFonts w:ascii="Times New Roman" w:eastAsia="Times New Roman" w:hAnsi="Times New Roman" w:cs="Times New Roman"/>
          <w:b w:val="0"/>
          <w:bCs w:val="0"/>
          <w:color w:val="2E2E2E"/>
          <w:sz w:val="34"/>
          <w:szCs w:val="34"/>
          <w:u w:val="none"/>
        </w:rPr>
        <w:t xml:space="preserve"> G. </w:t>
      </w:r>
      <w:proofErr w:type="spellStart"/>
      <w:r w:rsidRPr="000165A7">
        <w:rPr>
          <w:rFonts w:ascii="Times New Roman" w:eastAsia="Times New Roman" w:hAnsi="Times New Roman" w:cs="Times New Roman"/>
          <w:b w:val="0"/>
          <w:bCs w:val="0"/>
          <w:color w:val="2E2E2E"/>
          <w:sz w:val="34"/>
          <w:szCs w:val="34"/>
          <w:u w:val="none"/>
        </w:rPr>
        <w:t>Kratz</w:t>
      </w:r>
      <w:proofErr w:type="spellEnd"/>
    </w:p>
    <w:p w:rsidR="000165A7" w:rsidRPr="000165A7" w:rsidRDefault="000165A7" w:rsidP="000165A7">
      <w:pPr>
        <w:shd w:val="clear" w:color="auto" w:fill="FFFFFF"/>
        <w:spacing w:after="154" w:line="266" w:lineRule="atLeast"/>
        <w:rPr>
          <w:rFonts w:ascii="Times New Roman" w:eastAsia="Times New Roman" w:hAnsi="Times New Roman" w:cs="Times New Roman"/>
          <w:b w:val="0"/>
          <w:bCs w:val="0"/>
          <w:color w:val="777777"/>
          <w:sz w:val="17"/>
          <w:szCs w:val="17"/>
          <w:u w:val="none"/>
        </w:rPr>
      </w:pPr>
      <w:r w:rsidRPr="000165A7">
        <w:rPr>
          <w:rFonts w:ascii="Times New Roman" w:eastAsia="Times New Roman" w:hAnsi="Times New Roman" w:cs="Times New Roman"/>
          <w:b w:val="0"/>
          <w:bCs w:val="0"/>
          <w:color w:val="777777"/>
          <w:sz w:val="17"/>
          <w:szCs w:val="17"/>
          <w:u w:val="none"/>
        </w:rPr>
        <w:t xml:space="preserve">Georg-August-University </w:t>
      </w:r>
      <w:proofErr w:type="spellStart"/>
      <w:r w:rsidRPr="000165A7">
        <w:rPr>
          <w:rFonts w:ascii="Times New Roman" w:eastAsia="Times New Roman" w:hAnsi="Times New Roman" w:cs="Times New Roman"/>
          <w:b w:val="0"/>
          <w:bCs w:val="0"/>
          <w:color w:val="777777"/>
          <w:sz w:val="17"/>
          <w:szCs w:val="17"/>
          <w:u w:val="none"/>
        </w:rPr>
        <w:t>Göttingen</w:t>
      </w:r>
      <w:proofErr w:type="spellEnd"/>
    </w:p>
    <w:p w:rsidR="000165A7" w:rsidRDefault="000165A7" w:rsidP="000165A7">
      <w:pPr>
        <w:shd w:val="clear" w:color="auto" w:fill="FFFFFF"/>
        <w:spacing w:after="86" w:line="266" w:lineRule="atLeast"/>
        <w:rPr>
          <w:rFonts w:ascii="Times New Roman" w:eastAsia="Times New Roman" w:hAnsi="Times New Roman" w:cs="Times New Roman"/>
          <w:b w:val="0"/>
          <w:bCs w:val="0"/>
          <w:color w:val="333333"/>
          <w:sz w:val="15"/>
          <w:szCs w:val="15"/>
          <w:u w:val="none"/>
        </w:rPr>
      </w:pPr>
      <w:r w:rsidRPr="000165A7">
        <w:rPr>
          <w:rFonts w:ascii="Times New Roman" w:eastAsia="Times New Roman" w:hAnsi="Times New Roman" w:cs="Times New Roman"/>
          <w:b w:val="0"/>
          <w:bCs w:val="0"/>
          <w:color w:val="333333"/>
          <w:sz w:val="15"/>
          <w:u w:val="none"/>
        </w:rPr>
        <w:t xml:space="preserve">Prof. </w:t>
      </w:r>
      <w:proofErr w:type="spellStart"/>
      <w:r w:rsidRPr="000165A7">
        <w:rPr>
          <w:rFonts w:ascii="Times New Roman" w:eastAsia="Times New Roman" w:hAnsi="Times New Roman" w:cs="Times New Roman"/>
          <w:b w:val="0"/>
          <w:bCs w:val="0"/>
          <w:color w:val="333333"/>
          <w:sz w:val="15"/>
          <w:u w:val="none"/>
        </w:rPr>
        <w:t>Reinhard</w:t>
      </w:r>
      <w:proofErr w:type="spellEnd"/>
      <w:r w:rsidRPr="000165A7">
        <w:rPr>
          <w:rFonts w:ascii="Times New Roman" w:eastAsia="Times New Roman" w:hAnsi="Times New Roman" w:cs="Times New Roman"/>
          <w:b w:val="0"/>
          <w:bCs w:val="0"/>
          <w:color w:val="333333"/>
          <w:sz w:val="15"/>
          <w:u w:val="none"/>
        </w:rPr>
        <w:t xml:space="preserve"> G. </w:t>
      </w:r>
      <w:proofErr w:type="spellStart"/>
      <w:r w:rsidRPr="000165A7">
        <w:rPr>
          <w:rFonts w:ascii="Times New Roman" w:eastAsia="Times New Roman" w:hAnsi="Times New Roman" w:cs="Times New Roman"/>
          <w:b w:val="0"/>
          <w:bCs w:val="0"/>
          <w:color w:val="333333"/>
          <w:sz w:val="15"/>
          <w:u w:val="none"/>
        </w:rPr>
        <w:t>Kratz</w:t>
      </w:r>
      <w:proofErr w:type="spellEnd"/>
      <w:r w:rsidRPr="000165A7">
        <w:rPr>
          <w:rFonts w:ascii="Times New Roman" w:eastAsia="Times New Roman" w:hAnsi="Times New Roman" w:cs="Times New Roman"/>
          <w:b w:val="0"/>
          <w:bCs w:val="0"/>
          <w:color w:val="333333"/>
          <w:sz w:val="15"/>
          <w:szCs w:val="15"/>
          <w:u w:val="none"/>
        </w:rPr>
        <w:t> is </w:t>
      </w:r>
      <w:r w:rsidRPr="000165A7">
        <w:rPr>
          <w:rFonts w:ascii="Times New Roman" w:eastAsia="Times New Roman" w:hAnsi="Times New Roman" w:cs="Times New Roman"/>
          <w:b w:val="0"/>
          <w:bCs w:val="0"/>
          <w:color w:val="333333"/>
          <w:sz w:val="15"/>
          <w:szCs w:val="15"/>
          <w:u w:val="none"/>
          <w:lang w:val="en-GB"/>
        </w:rPr>
        <w:t xml:space="preserve">Professor in the Faculty of Theology at Georg-August-University </w:t>
      </w:r>
      <w:proofErr w:type="spellStart"/>
      <w:r w:rsidRPr="000165A7">
        <w:rPr>
          <w:rFonts w:ascii="Times New Roman" w:eastAsia="Times New Roman" w:hAnsi="Times New Roman" w:cs="Times New Roman"/>
          <w:b w:val="0"/>
          <w:bCs w:val="0"/>
          <w:color w:val="333333"/>
          <w:sz w:val="15"/>
          <w:szCs w:val="15"/>
          <w:u w:val="none"/>
          <w:lang w:val="en-GB"/>
        </w:rPr>
        <w:t>Göttingen</w:t>
      </w:r>
      <w:proofErr w:type="spellEnd"/>
      <w:r w:rsidRPr="000165A7">
        <w:rPr>
          <w:rFonts w:ascii="Times New Roman" w:eastAsia="Times New Roman" w:hAnsi="Times New Roman" w:cs="Times New Roman"/>
          <w:b w:val="0"/>
          <w:bCs w:val="0"/>
          <w:color w:val="333333"/>
          <w:sz w:val="15"/>
          <w:szCs w:val="15"/>
          <w:u w:val="none"/>
          <w:lang w:val="en-GB"/>
        </w:rPr>
        <w:t xml:space="preserve"> (Germany). He holds a Th.D. and </w:t>
      </w:r>
      <w:proofErr w:type="spellStart"/>
      <w:r w:rsidRPr="000165A7">
        <w:rPr>
          <w:rFonts w:ascii="Times New Roman" w:eastAsia="Times New Roman" w:hAnsi="Times New Roman" w:cs="Times New Roman"/>
          <w:b w:val="0"/>
          <w:bCs w:val="0"/>
          <w:color w:val="333333"/>
          <w:sz w:val="15"/>
          <w:szCs w:val="15"/>
          <w:u w:val="none"/>
          <w:lang w:val="en-GB"/>
        </w:rPr>
        <w:t>and</w:t>
      </w:r>
      <w:proofErr w:type="spellEnd"/>
      <w:r w:rsidRPr="000165A7">
        <w:rPr>
          <w:rFonts w:ascii="Times New Roman" w:eastAsia="Times New Roman" w:hAnsi="Times New Roman" w:cs="Times New Roman"/>
          <w:b w:val="0"/>
          <w:bCs w:val="0"/>
          <w:color w:val="333333"/>
          <w:sz w:val="15"/>
          <w:szCs w:val="15"/>
          <w:u w:val="none"/>
          <w:lang w:val="en-GB"/>
        </w:rPr>
        <w:t xml:space="preserve"> </w:t>
      </w:r>
      <w:proofErr w:type="spellStart"/>
      <w:r w:rsidRPr="000165A7">
        <w:rPr>
          <w:rFonts w:ascii="Times New Roman" w:eastAsia="Times New Roman" w:hAnsi="Times New Roman" w:cs="Times New Roman"/>
          <w:b w:val="0"/>
          <w:bCs w:val="0"/>
          <w:color w:val="333333"/>
          <w:sz w:val="15"/>
          <w:szCs w:val="15"/>
          <w:u w:val="none"/>
          <w:lang w:val="en-GB"/>
        </w:rPr>
        <w:t>Habilitation</w:t>
      </w:r>
      <w:proofErr w:type="spellEnd"/>
      <w:r w:rsidRPr="000165A7">
        <w:rPr>
          <w:rFonts w:ascii="Times New Roman" w:eastAsia="Times New Roman" w:hAnsi="Times New Roman" w:cs="Times New Roman"/>
          <w:b w:val="0"/>
          <w:bCs w:val="0"/>
          <w:color w:val="333333"/>
          <w:sz w:val="15"/>
          <w:szCs w:val="15"/>
          <w:u w:val="none"/>
          <w:lang w:val="en-GB"/>
        </w:rPr>
        <w:t xml:space="preserve"> (</w:t>
      </w:r>
      <w:proofErr w:type="spellStart"/>
      <w:r w:rsidRPr="000165A7">
        <w:rPr>
          <w:rFonts w:ascii="Times New Roman" w:eastAsia="Times New Roman" w:hAnsi="Times New Roman" w:cs="Times New Roman"/>
          <w:b w:val="0"/>
          <w:bCs w:val="0"/>
          <w:i/>
          <w:iCs/>
          <w:color w:val="333333"/>
          <w:sz w:val="15"/>
          <w:u w:val="none"/>
          <w:lang w:val="en-GB"/>
        </w:rPr>
        <w:t>venia</w:t>
      </w:r>
      <w:proofErr w:type="spellEnd"/>
      <w:r w:rsidRPr="000165A7">
        <w:rPr>
          <w:rFonts w:ascii="Times New Roman" w:eastAsia="Times New Roman" w:hAnsi="Times New Roman" w:cs="Times New Roman"/>
          <w:b w:val="0"/>
          <w:bCs w:val="0"/>
          <w:i/>
          <w:iCs/>
          <w:color w:val="333333"/>
          <w:sz w:val="15"/>
          <w:u w:val="none"/>
          <w:lang w:val="en-GB"/>
        </w:rPr>
        <w:t xml:space="preserve"> </w:t>
      </w:r>
      <w:proofErr w:type="spellStart"/>
      <w:r w:rsidRPr="000165A7">
        <w:rPr>
          <w:rFonts w:ascii="Times New Roman" w:eastAsia="Times New Roman" w:hAnsi="Times New Roman" w:cs="Times New Roman"/>
          <w:b w:val="0"/>
          <w:bCs w:val="0"/>
          <w:i/>
          <w:iCs/>
          <w:color w:val="333333"/>
          <w:sz w:val="15"/>
          <w:u w:val="none"/>
          <w:lang w:val="en-GB"/>
        </w:rPr>
        <w:t>legendi</w:t>
      </w:r>
      <w:proofErr w:type="spellEnd"/>
      <w:r w:rsidRPr="000165A7">
        <w:rPr>
          <w:rFonts w:ascii="Times New Roman" w:eastAsia="Times New Roman" w:hAnsi="Times New Roman" w:cs="Times New Roman"/>
          <w:b w:val="0"/>
          <w:bCs w:val="0"/>
          <w:color w:val="333333"/>
          <w:sz w:val="15"/>
          <w:szCs w:val="15"/>
          <w:u w:val="none"/>
          <w:lang w:val="en-GB"/>
        </w:rPr>
        <w:t>) for Old Testament/Hebrew Bible 1990 from Zürich University. He is the author of </w:t>
      </w:r>
      <w:r w:rsidRPr="000165A7">
        <w:rPr>
          <w:rFonts w:ascii="Times New Roman" w:eastAsia="Times New Roman" w:hAnsi="Times New Roman" w:cs="Times New Roman"/>
          <w:b w:val="0"/>
          <w:bCs w:val="0"/>
          <w:i/>
          <w:iCs/>
          <w:color w:val="333333"/>
          <w:sz w:val="15"/>
          <w:u w:val="none"/>
          <w:lang w:val="en-GB"/>
        </w:rPr>
        <w:t>The Composition of the Narrative Books of the Old Testament</w:t>
      </w:r>
      <w:r w:rsidRPr="000165A7">
        <w:rPr>
          <w:rFonts w:ascii="Times New Roman" w:eastAsia="Times New Roman" w:hAnsi="Times New Roman" w:cs="Times New Roman"/>
          <w:b w:val="0"/>
          <w:bCs w:val="0"/>
          <w:color w:val="333333"/>
          <w:sz w:val="15"/>
          <w:szCs w:val="15"/>
          <w:u w:val="none"/>
          <w:lang w:val="en-GB"/>
        </w:rPr>
        <w:t> (2005), </w:t>
      </w:r>
      <w:r w:rsidRPr="000165A7">
        <w:rPr>
          <w:rFonts w:ascii="Times New Roman" w:eastAsia="Times New Roman" w:hAnsi="Times New Roman" w:cs="Times New Roman"/>
          <w:b w:val="0"/>
          <w:bCs w:val="0"/>
          <w:i/>
          <w:iCs/>
          <w:color w:val="333333"/>
          <w:sz w:val="15"/>
          <w:u w:val="none"/>
          <w:lang w:val="en-GB"/>
        </w:rPr>
        <w:t>The Prophets of Israel</w:t>
      </w:r>
      <w:r w:rsidRPr="000165A7">
        <w:rPr>
          <w:rFonts w:ascii="Times New Roman" w:eastAsia="Times New Roman" w:hAnsi="Times New Roman" w:cs="Times New Roman"/>
          <w:b w:val="0"/>
          <w:bCs w:val="0"/>
          <w:color w:val="333333"/>
          <w:sz w:val="15"/>
          <w:szCs w:val="15"/>
          <w:u w:val="none"/>
          <w:lang w:val="en-GB"/>
        </w:rPr>
        <w:t> (2015), and </w:t>
      </w:r>
      <w:r w:rsidRPr="000165A7">
        <w:rPr>
          <w:rFonts w:ascii="Times New Roman" w:eastAsia="Times New Roman" w:hAnsi="Times New Roman" w:cs="Times New Roman"/>
          <w:b w:val="0"/>
          <w:bCs w:val="0"/>
          <w:i/>
          <w:iCs/>
          <w:color w:val="333333"/>
          <w:sz w:val="15"/>
          <w:u w:val="none"/>
        </w:rPr>
        <w:t>Historical &amp; Biblical Israel: The History, Tradition, and Archives of Israel and Judah</w:t>
      </w:r>
      <w:r w:rsidRPr="000165A7">
        <w:rPr>
          <w:rFonts w:ascii="Times New Roman" w:eastAsia="Times New Roman" w:hAnsi="Times New Roman" w:cs="Times New Roman"/>
          <w:b w:val="0"/>
          <w:bCs w:val="0"/>
          <w:color w:val="333333"/>
          <w:sz w:val="15"/>
          <w:szCs w:val="15"/>
          <w:u w:val="none"/>
          <w:lang w:val="en-GB"/>
        </w:rPr>
        <w:t xml:space="preserve"> (2015). He has been a member of the Academy for Sciences and Humanities </w:t>
      </w:r>
      <w:proofErr w:type="spellStart"/>
      <w:r w:rsidRPr="000165A7">
        <w:rPr>
          <w:rFonts w:ascii="Times New Roman" w:eastAsia="Times New Roman" w:hAnsi="Times New Roman" w:cs="Times New Roman"/>
          <w:b w:val="0"/>
          <w:bCs w:val="0"/>
          <w:color w:val="333333"/>
          <w:sz w:val="15"/>
          <w:szCs w:val="15"/>
          <w:u w:val="none"/>
          <w:lang w:val="en-GB"/>
        </w:rPr>
        <w:t>Göttingen</w:t>
      </w:r>
      <w:proofErr w:type="spellEnd"/>
      <w:r w:rsidRPr="000165A7">
        <w:rPr>
          <w:rFonts w:ascii="Times New Roman" w:eastAsia="Times New Roman" w:hAnsi="Times New Roman" w:cs="Times New Roman"/>
          <w:b w:val="0"/>
          <w:bCs w:val="0"/>
          <w:color w:val="333333"/>
          <w:sz w:val="15"/>
          <w:szCs w:val="15"/>
          <w:u w:val="none"/>
          <w:lang w:val="en-GB"/>
        </w:rPr>
        <w:t xml:space="preserve"> since 1999, and he was Principal Investigator in the German-Israeli cooperation project </w:t>
      </w:r>
      <w:proofErr w:type="spellStart"/>
      <w:r w:rsidRPr="000165A7">
        <w:rPr>
          <w:rFonts w:ascii="Times New Roman" w:eastAsia="Times New Roman" w:hAnsi="Times New Roman" w:cs="Times New Roman"/>
          <w:b w:val="0"/>
          <w:bCs w:val="0"/>
          <w:i/>
          <w:iCs/>
          <w:color w:val="333333"/>
          <w:sz w:val="15"/>
          <w:u w:val="none"/>
          <w:lang w:val="en-GB"/>
        </w:rPr>
        <w:t>Scripta</w:t>
      </w:r>
      <w:proofErr w:type="spellEnd"/>
      <w:r w:rsidRPr="000165A7">
        <w:rPr>
          <w:rFonts w:ascii="Times New Roman" w:eastAsia="Times New Roman" w:hAnsi="Times New Roman" w:cs="Times New Roman"/>
          <w:b w:val="0"/>
          <w:bCs w:val="0"/>
          <w:i/>
          <w:iCs/>
          <w:color w:val="333333"/>
          <w:sz w:val="15"/>
          <w:u w:val="none"/>
          <w:lang w:val="en-GB"/>
        </w:rPr>
        <w:t xml:space="preserve"> </w:t>
      </w:r>
      <w:proofErr w:type="spellStart"/>
      <w:r w:rsidRPr="000165A7">
        <w:rPr>
          <w:rFonts w:ascii="Times New Roman" w:eastAsia="Times New Roman" w:hAnsi="Times New Roman" w:cs="Times New Roman"/>
          <w:b w:val="0"/>
          <w:bCs w:val="0"/>
          <w:i/>
          <w:iCs/>
          <w:color w:val="333333"/>
          <w:sz w:val="15"/>
          <w:u w:val="none"/>
          <w:lang w:val="en-GB"/>
        </w:rPr>
        <w:t>Qumranica</w:t>
      </w:r>
      <w:proofErr w:type="spellEnd"/>
      <w:r w:rsidRPr="000165A7">
        <w:rPr>
          <w:rFonts w:ascii="Times New Roman" w:eastAsia="Times New Roman" w:hAnsi="Times New Roman" w:cs="Times New Roman"/>
          <w:b w:val="0"/>
          <w:bCs w:val="0"/>
          <w:i/>
          <w:iCs/>
          <w:color w:val="333333"/>
          <w:sz w:val="15"/>
          <w:u w:val="none"/>
          <w:lang w:val="en-GB"/>
        </w:rPr>
        <w:t xml:space="preserve"> </w:t>
      </w:r>
      <w:proofErr w:type="spellStart"/>
      <w:r w:rsidRPr="000165A7">
        <w:rPr>
          <w:rFonts w:ascii="Times New Roman" w:eastAsia="Times New Roman" w:hAnsi="Times New Roman" w:cs="Times New Roman"/>
          <w:b w:val="0"/>
          <w:bCs w:val="0"/>
          <w:i/>
          <w:iCs/>
          <w:color w:val="333333"/>
          <w:sz w:val="15"/>
          <w:u w:val="none"/>
          <w:lang w:val="en-GB"/>
        </w:rPr>
        <w:t>Electronica</w:t>
      </w:r>
      <w:proofErr w:type="spellEnd"/>
      <w:r w:rsidRPr="000165A7">
        <w:rPr>
          <w:rFonts w:ascii="Times New Roman" w:eastAsia="Times New Roman" w:hAnsi="Times New Roman" w:cs="Times New Roman"/>
          <w:b w:val="0"/>
          <w:bCs w:val="0"/>
          <w:color w:val="333333"/>
          <w:sz w:val="15"/>
          <w:szCs w:val="15"/>
          <w:u w:val="none"/>
          <w:lang w:val="en-GB"/>
        </w:rPr>
        <w:t> (published on the IAA web-site), and is the director of the two long-term projects </w:t>
      </w:r>
      <w:proofErr w:type="spellStart"/>
      <w:r w:rsidRPr="000165A7">
        <w:rPr>
          <w:rFonts w:ascii="Times New Roman" w:eastAsia="Times New Roman" w:hAnsi="Times New Roman" w:cs="Times New Roman"/>
          <w:b w:val="0"/>
          <w:bCs w:val="0"/>
          <w:i/>
          <w:iCs/>
          <w:color w:val="333333"/>
          <w:sz w:val="15"/>
          <w:u w:val="none"/>
          <w:lang w:val="en-GB"/>
        </w:rPr>
        <w:t>Editio</w:t>
      </w:r>
      <w:proofErr w:type="spellEnd"/>
      <w:r w:rsidRPr="000165A7">
        <w:rPr>
          <w:rFonts w:ascii="Times New Roman" w:eastAsia="Times New Roman" w:hAnsi="Times New Roman" w:cs="Times New Roman"/>
          <w:b w:val="0"/>
          <w:bCs w:val="0"/>
          <w:i/>
          <w:iCs/>
          <w:color w:val="333333"/>
          <w:sz w:val="15"/>
          <w:u w:val="none"/>
          <w:lang w:val="en-GB"/>
        </w:rPr>
        <w:t xml:space="preserve"> </w:t>
      </w:r>
      <w:proofErr w:type="spellStart"/>
      <w:r w:rsidRPr="000165A7">
        <w:rPr>
          <w:rFonts w:ascii="Times New Roman" w:eastAsia="Times New Roman" w:hAnsi="Times New Roman" w:cs="Times New Roman"/>
          <w:b w:val="0"/>
          <w:bCs w:val="0"/>
          <w:i/>
          <w:iCs/>
          <w:color w:val="333333"/>
          <w:sz w:val="15"/>
          <w:u w:val="none"/>
          <w:lang w:val="en-GB"/>
        </w:rPr>
        <w:t>critica</w:t>
      </w:r>
      <w:proofErr w:type="spellEnd"/>
      <w:r w:rsidRPr="000165A7">
        <w:rPr>
          <w:rFonts w:ascii="Times New Roman" w:eastAsia="Times New Roman" w:hAnsi="Times New Roman" w:cs="Times New Roman"/>
          <w:b w:val="0"/>
          <w:bCs w:val="0"/>
          <w:i/>
          <w:iCs/>
          <w:color w:val="333333"/>
          <w:sz w:val="15"/>
          <w:u w:val="none"/>
          <w:lang w:val="en-GB"/>
        </w:rPr>
        <w:t xml:space="preserve"> </w:t>
      </w:r>
      <w:proofErr w:type="spellStart"/>
      <w:r w:rsidRPr="000165A7">
        <w:rPr>
          <w:rFonts w:ascii="Times New Roman" w:eastAsia="Times New Roman" w:hAnsi="Times New Roman" w:cs="Times New Roman"/>
          <w:b w:val="0"/>
          <w:bCs w:val="0"/>
          <w:i/>
          <w:iCs/>
          <w:color w:val="333333"/>
          <w:sz w:val="15"/>
          <w:u w:val="none"/>
          <w:lang w:val="en-GB"/>
        </w:rPr>
        <w:t>maior</w:t>
      </w:r>
      <w:proofErr w:type="spellEnd"/>
      <w:r w:rsidRPr="000165A7">
        <w:rPr>
          <w:rFonts w:ascii="Times New Roman" w:eastAsia="Times New Roman" w:hAnsi="Times New Roman" w:cs="Times New Roman"/>
          <w:b w:val="0"/>
          <w:bCs w:val="0"/>
          <w:i/>
          <w:iCs/>
          <w:color w:val="333333"/>
          <w:sz w:val="15"/>
          <w:u w:val="none"/>
          <w:lang w:val="en-GB"/>
        </w:rPr>
        <w:t xml:space="preserve"> of the Greek Psalter</w:t>
      </w:r>
      <w:r w:rsidRPr="000165A7">
        <w:rPr>
          <w:rFonts w:ascii="Times New Roman" w:eastAsia="Times New Roman" w:hAnsi="Times New Roman" w:cs="Times New Roman"/>
          <w:b w:val="0"/>
          <w:bCs w:val="0"/>
          <w:color w:val="333333"/>
          <w:sz w:val="15"/>
          <w:szCs w:val="15"/>
          <w:u w:val="none"/>
          <w:lang w:val="en-GB"/>
        </w:rPr>
        <w:t> and </w:t>
      </w:r>
      <w:r w:rsidRPr="000165A7">
        <w:rPr>
          <w:rFonts w:ascii="Times New Roman" w:eastAsia="Times New Roman" w:hAnsi="Times New Roman" w:cs="Times New Roman"/>
          <w:b w:val="0"/>
          <w:bCs w:val="0"/>
          <w:i/>
          <w:iCs/>
          <w:color w:val="333333"/>
          <w:sz w:val="15"/>
          <w:u w:val="none"/>
          <w:lang w:val="en-GB"/>
        </w:rPr>
        <w:t>Qumran Digital: Text and Lexicon</w:t>
      </w:r>
      <w:r w:rsidRPr="000165A7">
        <w:rPr>
          <w:rFonts w:ascii="Times New Roman" w:eastAsia="Times New Roman" w:hAnsi="Times New Roman" w:cs="Times New Roman"/>
          <w:b w:val="0"/>
          <w:bCs w:val="0"/>
          <w:color w:val="333333"/>
          <w:sz w:val="15"/>
          <w:szCs w:val="15"/>
          <w:u w:val="none"/>
          <w:lang w:val="en-GB"/>
        </w:rPr>
        <w:t xml:space="preserve"> at the </w:t>
      </w:r>
      <w:proofErr w:type="spellStart"/>
      <w:r w:rsidRPr="000165A7">
        <w:rPr>
          <w:rFonts w:ascii="Times New Roman" w:eastAsia="Times New Roman" w:hAnsi="Times New Roman" w:cs="Times New Roman"/>
          <w:b w:val="0"/>
          <w:bCs w:val="0"/>
          <w:color w:val="333333"/>
          <w:sz w:val="15"/>
          <w:szCs w:val="15"/>
          <w:u w:val="none"/>
          <w:lang w:val="en-GB"/>
        </w:rPr>
        <w:t>Göttingen</w:t>
      </w:r>
      <w:proofErr w:type="spellEnd"/>
      <w:r w:rsidRPr="000165A7">
        <w:rPr>
          <w:rFonts w:ascii="Times New Roman" w:eastAsia="Times New Roman" w:hAnsi="Times New Roman" w:cs="Times New Roman"/>
          <w:b w:val="0"/>
          <w:bCs w:val="0"/>
          <w:color w:val="333333"/>
          <w:sz w:val="15"/>
          <w:szCs w:val="15"/>
          <w:u w:val="none"/>
          <w:lang w:val="en-GB"/>
        </w:rPr>
        <w:t xml:space="preserve"> Academy. For further information see </w:t>
      </w:r>
      <w:hyperlink w:tgtFrame="_blank" w:history="1">
        <w:r w:rsidRPr="000165A7">
          <w:rPr>
            <w:rFonts w:ascii="Times New Roman" w:eastAsia="Times New Roman" w:hAnsi="Times New Roman" w:cs="Times New Roman"/>
            <w:b w:val="0"/>
            <w:bCs w:val="0"/>
            <w:color w:val="0000FF"/>
            <w:sz w:val="15"/>
            <w:u w:val="none"/>
            <w:lang w:val="en-GB"/>
          </w:rPr>
          <w:t>his faculty page</w:t>
        </w:r>
      </w:hyperlink>
      <w:r w:rsidRPr="000165A7">
        <w:rPr>
          <w:rFonts w:ascii="Times New Roman" w:eastAsia="Times New Roman" w:hAnsi="Times New Roman" w:cs="Times New Roman"/>
          <w:b w:val="0"/>
          <w:bCs w:val="0"/>
          <w:color w:val="333333"/>
          <w:sz w:val="15"/>
          <w:szCs w:val="15"/>
          <w:u w:val="none"/>
          <w:lang w:val="en-GB"/>
        </w:rPr>
        <w:t>, and </w:t>
      </w:r>
      <w:r w:rsidRPr="000165A7">
        <w:rPr>
          <w:rFonts w:ascii="Times New Roman" w:eastAsia="Times New Roman" w:hAnsi="Times New Roman" w:cs="Times New Roman"/>
          <w:b w:val="0"/>
          <w:bCs w:val="0"/>
          <w:color w:val="333333"/>
          <w:sz w:val="15"/>
          <w:szCs w:val="15"/>
          <w:u w:val="none"/>
        </w:rPr>
        <w:t>see </w:t>
      </w:r>
      <w:hyperlink r:id="rId5" w:tgtFrame="_blank" w:history="1">
        <w:r w:rsidRPr="000165A7">
          <w:rPr>
            <w:rFonts w:ascii="Times New Roman" w:eastAsia="Times New Roman" w:hAnsi="Times New Roman" w:cs="Times New Roman"/>
            <w:b w:val="0"/>
            <w:bCs w:val="0"/>
            <w:color w:val="0000FF"/>
            <w:sz w:val="15"/>
            <w:u w:val="none"/>
          </w:rPr>
          <w:t>here</w:t>
        </w:r>
      </w:hyperlink>
      <w:r w:rsidRPr="000165A7">
        <w:rPr>
          <w:rFonts w:ascii="Times New Roman" w:eastAsia="Times New Roman" w:hAnsi="Times New Roman" w:cs="Times New Roman"/>
          <w:b w:val="0"/>
          <w:bCs w:val="0"/>
          <w:color w:val="333333"/>
          <w:sz w:val="15"/>
          <w:szCs w:val="15"/>
          <w:u w:val="none"/>
          <w:lang w:val="en-GB"/>
        </w:rPr>
        <w:t> for a </w:t>
      </w:r>
      <w:r w:rsidRPr="000165A7">
        <w:rPr>
          <w:rFonts w:ascii="Times New Roman" w:eastAsia="Times New Roman" w:hAnsi="Times New Roman" w:cs="Times New Roman"/>
          <w:b w:val="0"/>
          <w:bCs w:val="0"/>
          <w:color w:val="333333"/>
          <w:sz w:val="15"/>
          <w:szCs w:val="15"/>
          <w:u w:val="none"/>
        </w:rPr>
        <w:t>full bibliography of his publications.  </w:t>
      </w:r>
    </w:p>
    <w:p w:rsidR="000165A7" w:rsidRDefault="000165A7" w:rsidP="000165A7">
      <w:pPr>
        <w:shd w:val="clear" w:color="auto" w:fill="FFFFFF"/>
        <w:spacing w:after="86" w:line="266" w:lineRule="atLeast"/>
        <w:rPr>
          <w:rFonts w:ascii="Times New Roman" w:eastAsia="Times New Roman" w:hAnsi="Times New Roman" w:cs="Times New Roman"/>
          <w:b w:val="0"/>
          <w:bCs w:val="0"/>
          <w:color w:val="333333"/>
          <w:sz w:val="15"/>
          <w:szCs w:val="15"/>
          <w:u w:val="none"/>
        </w:rPr>
      </w:pPr>
    </w:p>
    <w:p w:rsidR="000165A7" w:rsidRPr="000165A7" w:rsidRDefault="000165A7" w:rsidP="000165A7">
      <w:pPr>
        <w:shd w:val="clear" w:color="auto" w:fill="FFFFFF"/>
        <w:spacing w:after="257" w:line="600" w:lineRule="atLeast"/>
        <w:jc w:val="center"/>
        <w:outlineLvl w:val="0"/>
        <w:rPr>
          <w:rFonts w:ascii="Times New Roman" w:eastAsia="Times New Roman" w:hAnsi="Times New Roman" w:cs="Times New Roman"/>
          <w:b w:val="0"/>
          <w:bCs w:val="0"/>
          <w:color w:val="333333"/>
          <w:kern w:val="36"/>
          <w:sz w:val="34"/>
          <w:szCs w:val="34"/>
          <w:u w:val="none"/>
        </w:rPr>
      </w:pPr>
      <w:r w:rsidRPr="000165A7">
        <w:rPr>
          <w:rFonts w:ascii="Times New Roman" w:eastAsia="Times New Roman" w:hAnsi="Times New Roman" w:cs="Times New Roman"/>
          <w:b w:val="0"/>
          <w:bCs w:val="0"/>
          <w:color w:val="333333"/>
          <w:kern w:val="36"/>
          <w:sz w:val="34"/>
          <w:szCs w:val="34"/>
          <w:u w:val="none"/>
        </w:rPr>
        <w:t>Deuteronomy’s Festival Calendar</w:t>
      </w:r>
    </w:p>
    <w:p w:rsidR="000165A7" w:rsidRPr="000165A7" w:rsidRDefault="000165A7" w:rsidP="000165A7">
      <w:pPr>
        <w:shd w:val="clear" w:color="auto" w:fill="FFFFFF"/>
        <w:spacing w:after="86" w:line="317" w:lineRule="atLeast"/>
        <w:rPr>
          <w:rFonts w:ascii="Times New Roman" w:eastAsia="Times New Roman" w:hAnsi="Times New Roman" w:cs="Times New Roman"/>
          <w:b w:val="0"/>
          <w:bCs w:val="0"/>
          <w:color w:val="333333"/>
          <w:sz w:val="17"/>
          <w:szCs w:val="17"/>
          <w:u w:val="none"/>
        </w:rPr>
      </w:pPr>
      <w:r w:rsidRPr="000165A7">
        <w:rPr>
          <w:rFonts w:ascii="Times New Roman" w:eastAsia="Times New Roman" w:hAnsi="Times New Roman" w:cs="Times New Roman"/>
          <w:b w:val="0"/>
          <w:bCs w:val="0"/>
          <w:color w:val="333333"/>
          <w:sz w:val="17"/>
          <w:szCs w:val="17"/>
          <w:u w:val="none"/>
        </w:rPr>
        <w:t xml:space="preserve">The festival calendar in Deuteronomy 16 began as a short revision of the calendar in Exodus 23. As it was expanded to clarify and adjust its details, it merged its springtime </w:t>
      </w:r>
      <w:proofErr w:type="spellStart"/>
      <w:r w:rsidRPr="000165A7">
        <w:rPr>
          <w:rFonts w:ascii="Times New Roman" w:eastAsia="Times New Roman" w:hAnsi="Times New Roman" w:cs="Times New Roman"/>
          <w:b w:val="0"/>
          <w:bCs w:val="0"/>
          <w:color w:val="333333"/>
          <w:sz w:val="17"/>
          <w:szCs w:val="17"/>
          <w:u w:val="none"/>
        </w:rPr>
        <w:t>Matzot</w:t>
      </w:r>
      <w:proofErr w:type="spellEnd"/>
      <w:r w:rsidRPr="000165A7">
        <w:rPr>
          <w:rFonts w:ascii="Times New Roman" w:eastAsia="Times New Roman" w:hAnsi="Times New Roman" w:cs="Times New Roman"/>
          <w:b w:val="0"/>
          <w:bCs w:val="0"/>
          <w:color w:val="333333"/>
          <w:sz w:val="17"/>
          <w:szCs w:val="17"/>
          <w:u w:val="none"/>
        </w:rPr>
        <w:t xml:space="preserve"> festival with the Pesach offering, which was originally connected to the consecration of firstborn animals.</w:t>
      </w:r>
    </w:p>
    <w:p w:rsidR="000165A7" w:rsidRPr="000165A7" w:rsidRDefault="000165A7" w:rsidP="000165A7">
      <w:pPr>
        <w:shd w:val="clear" w:color="auto" w:fill="FFFFFF"/>
        <w:spacing w:after="0" w:line="240" w:lineRule="auto"/>
        <w:rPr>
          <w:rFonts w:ascii="Times New Roman" w:eastAsia="Times New Roman" w:hAnsi="Times New Roman" w:cs="Times New Roman"/>
          <w:b w:val="0"/>
          <w:bCs w:val="0"/>
          <w:color w:val="2E2E2E"/>
          <w:sz w:val="13"/>
          <w:szCs w:val="13"/>
          <w:u w:val="none"/>
        </w:rPr>
      </w:pPr>
      <w:r w:rsidRPr="000165A7">
        <w:rPr>
          <w:rFonts w:ascii="Times New Roman" w:eastAsia="Times New Roman" w:hAnsi="Times New Roman" w:cs="Times New Roman"/>
          <w:b w:val="0"/>
          <w:bCs w:val="0"/>
          <w:color w:val="333333"/>
          <w:sz w:val="13"/>
          <w:szCs w:val="13"/>
          <w:u w:val="none"/>
        </w:rPr>
        <w:fldChar w:fldCharType="begin"/>
      </w:r>
      <w:r w:rsidRPr="000165A7">
        <w:rPr>
          <w:rFonts w:ascii="Times New Roman" w:eastAsia="Times New Roman" w:hAnsi="Times New Roman" w:cs="Times New Roman"/>
          <w:b w:val="0"/>
          <w:bCs w:val="0"/>
          <w:color w:val="333333"/>
          <w:sz w:val="13"/>
          <w:szCs w:val="13"/>
          <w:u w:val="none"/>
        </w:rPr>
        <w:instrText xml:space="preserve"> HYPERLINK "https://www.thetorah.com/author/reinhard-g-kratz" </w:instrText>
      </w:r>
      <w:r w:rsidRPr="000165A7">
        <w:rPr>
          <w:rFonts w:ascii="Times New Roman" w:eastAsia="Times New Roman" w:hAnsi="Times New Roman" w:cs="Times New Roman"/>
          <w:b w:val="0"/>
          <w:bCs w:val="0"/>
          <w:color w:val="333333"/>
          <w:sz w:val="13"/>
          <w:szCs w:val="13"/>
          <w:u w:val="none"/>
        </w:rPr>
        <w:fldChar w:fldCharType="separate"/>
      </w:r>
    </w:p>
    <w:p w:rsidR="000165A7" w:rsidRPr="000165A7" w:rsidRDefault="000165A7" w:rsidP="000165A7">
      <w:pPr>
        <w:shd w:val="clear" w:color="auto" w:fill="FFFFFF"/>
        <w:spacing w:after="0" w:line="309" w:lineRule="atLeast"/>
        <w:ind w:right="137"/>
        <w:rPr>
          <w:rFonts w:ascii="Times New Roman" w:eastAsia="Times New Roman" w:hAnsi="Times New Roman" w:cs="Times New Roman"/>
          <w:b w:val="0"/>
          <w:bCs w:val="0"/>
          <w:color w:val="auto"/>
          <w:sz w:val="17"/>
          <w:szCs w:val="17"/>
          <w:u w:val="none"/>
        </w:rPr>
      </w:pPr>
      <w:r w:rsidRPr="000165A7">
        <w:rPr>
          <w:rFonts w:ascii="Times New Roman" w:eastAsia="Times New Roman" w:hAnsi="Times New Roman" w:cs="Times New Roman"/>
          <w:b w:val="0"/>
          <w:bCs w:val="0"/>
          <w:color w:val="2E2E2E"/>
          <w:sz w:val="17"/>
          <w:szCs w:val="17"/>
          <w:u w:val="none"/>
        </w:rPr>
        <w:t>Prof.</w:t>
      </w:r>
      <w:r>
        <w:rPr>
          <w:rFonts w:ascii="Times New Roman" w:eastAsia="Times New Roman" w:hAnsi="Times New Roman" w:cs="Times New Roman"/>
          <w:b w:val="0"/>
          <w:bCs w:val="0"/>
          <w:color w:val="auto"/>
          <w:sz w:val="17"/>
          <w:szCs w:val="17"/>
          <w:u w:val="none"/>
        </w:rPr>
        <w:t xml:space="preserve"> </w:t>
      </w:r>
      <w:proofErr w:type="spellStart"/>
      <w:r w:rsidRPr="000165A7">
        <w:rPr>
          <w:rFonts w:ascii="Times New Roman" w:eastAsia="Times New Roman" w:hAnsi="Times New Roman" w:cs="Times New Roman"/>
          <w:b w:val="0"/>
          <w:bCs w:val="0"/>
          <w:color w:val="2E2E2E"/>
          <w:sz w:val="17"/>
          <w:szCs w:val="17"/>
          <w:u w:val="none"/>
        </w:rPr>
        <w:t>Reinhard</w:t>
      </w:r>
      <w:proofErr w:type="spellEnd"/>
      <w:r w:rsidRPr="000165A7">
        <w:rPr>
          <w:rFonts w:ascii="Times New Roman" w:eastAsia="Times New Roman" w:hAnsi="Times New Roman" w:cs="Times New Roman"/>
          <w:b w:val="0"/>
          <w:bCs w:val="0"/>
          <w:color w:val="2E2E2E"/>
          <w:sz w:val="17"/>
          <w:szCs w:val="17"/>
          <w:u w:val="none"/>
        </w:rPr>
        <w:t xml:space="preserve"> G. </w:t>
      </w:r>
      <w:proofErr w:type="spellStart"/>
      <w:r w:rsidRPr="000165A7">
        <w:rPr>
          <w:rFonts w:ascii="Times New Roman" w:eastAsia="Times New Roman" w:hAnsi="Times New Roman" w:cs="Times New Roman"/>
          <w:b w:val="0"/>
          <w:bCs w:val="0"/>
          <w:color w:val="2E2E2E"/>
          <w:sz w:val="17"/>
          <w:szCs w:val="17"/>
          <w:u w:val="none"/>
        </w:rPr>
        <w:t>Kratz</w:t>
      </w:r>
      <w:proofErr w:type="spellEnd"/>
    </w:p>
    <w:p w:rsidR="000165A7" w:rsidRPr="000165A7" w:rsidRDefault="000165A7" w:rsidP="000165A7">
      <w:pPr>
        <w:shd w:val="clear" w:color="auto" w:fill="FFFFFF"/>
        <w:spacing w:after="0" w:line="24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fldChar w:fldCharType="end"/>
      </w:r>
    </w:p>
    <w:p w:rsidR="000165A7" w:rsidRPr="000165A7" w:rsidRDefault="000165A7" w:rsidP="000165A7">
      <w:pPr>
        <w:shd w:val="clear" w:color="auto" w:fill="FFFFFF"/>
        <w:spacing w:after="0" w:line="240" w:lineRule="auto"/>
        <w:rPr>
          <w:rFonts w:ascii="Times New Roman" w:eastAsia="Times New Roman" w:hAnsi="Times New Roman" w:cs="Times New Roman"/>
          <w:b w:val="0"/>
          <w:bCs w:val="0"/>
          <w:color w:val="333333"/>
          <w:sz w:val="13"/>
          <w:szCs w:val="13"/>
          <w:u w:val="none"/>
        </w:rPr>
      </w:pPr>
      <w:r>
        <w:rPr>
          <w:rFonts w:ascii="Times New Roman" w:eastAsia="Times New Roman" w:hAnsi="Times New Roman" w:cs="Times New Roman"/>
          <w:b w:val="0"/>
          <w:bCs w:val="0"/>
          <w:noProof/>
          <w:color w:val="333333"/>
          <w:sz w:val="13"/>
          <w:szCs w:val="13"/>
          <w:u w:val="none"/>
        </w:rPr>
        <w:drawing>
          <wp:inline distT="0" distB="0" distL="0" distR="0">
            <wp:extent cx="3272896" cy="2182585"/>
            <wp:effectExtent l="19050" t="0" r="3704" b="0"/>
            <wp:docPr id="4" name="תמונה 4" descr="Deuteronomy’s Festival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uteronomy’s Festival Calendar"/>
                    <pic:cNvPicPr>
                      <a:picLocks noChangeAspect="1" noChangeArrowheads="1"/>
                    </pic:cNvPicPr>
                  </pic:nvPicPr>
                  <pic:blipFill>
                    <a:blip r:embed="rId6" cstate="print"/>
                    <a:srcRect/>
                    <a:stretch>
                      <a:fillRect/>
                    </a:stretch>
                  </pic:blipFill>
                  <pic:spPr bwMode="auto">
                    <a:xfrm>
                      <a:off x="0" y="0"/>
                      <a:ext cx="3272943" cy="2182616"/>
                    </a:xfrm>
                    <a:prstGeom prst="rect">
                      <a:avLst/>
                    </a:prstGeom>
                    <a:noFill/>
                    <a:ln w="9525">
                      <a:noFill/>
                      <a:miter lim="800000"/>
                      <a:headEnd/>
                      <a:tailEnd/>
                    </a:ln>
                  </pic:spPr>
                </pic:pic>
              </a:graphicData>
            </a:graphic>
          </wp:inline>
        </w:drawing>
      </w:r>
    </w:p>
    <w:p w:rsidR="000165A7" w:rsidRPr="000165A7" w:rsidRDefault="000165A7" w:rsidP="000165A7">
      <w:pPr>
        <w:shd w:val="clear" w:color="auto" w:fill="FFFFFF"/>
        <w:spacing w:after="86" w:line="240" w:lineRule="atLeast"/>
        <w:jc w:val="center"/>
        <w:rPr>
          <w:rFonts w:ascii="Times New Roman" w:eastAsia="Times New Roman" w:hAnsi="Times New Roman" w:cs="Times New Roman"/>
          <w:b w:val="0"/>
          <w:bCs w:val="0"/>
          <w:color w:val="333333"/>
          <w:sz w:val="11"/>
          <w:szCs w:val="11"/>
          <w:u w:val="none"/>
        </w:rPr>
      </w:pPr>
      <w:r w:rsidRPr="000165A7">
        <w:rPr>
          <w:rFonts w:ascii="Times New Roman" w:eastAsia="Times New Roman" w:hAnsi="Times New Roman" w:cs="Times New Roman"/>
          <w:b w:val="0"/>
          <w:bCs w:val="0"/>
          <w:color w:val="333333"/>
          <w:sz w:val="11"/>
          <w:szCs w:val="11"/>
          <w:u w:val="none"/>
        </w:rPr>
        <w:t xml:space="preserve">15th century Pentateuch, Yemen, </w:t>
      </w:r>
      <w:proofErr w:type="gramStart"/>
      <w:r w:rsidRPr="000165A7">
        <w:rPr>
          <w:rFonts w:ascii="Times New Roman" w:eastAsia="Times New Roman" w:hAnsi="Times New Roman" w:cs="Times New Roman"/>
          <w:b w:val="0"/>
          <w:bCs w:val="0"/>
          <w:color w:val="333333"/>
          <w:sz w:val="11"/>
          <w:szCs w:val="11"/>
          <w:u w:val="none"/>
        </w:rPr>
        <w:t>Or</w:t>
      </w:r>
      <w:proofErr w:type="gramEnd"/>
      <w:r w:rsidRPr="000165A7">
        <w:rPr>
          <w:rFonts w:ascii="Times New Roman" w:eastAsia="Times New Roman" w:hAnsi="Times New Roman" w:cs="Times New Roman"/>
          <w:b w:val="0"/>
          <w:bCs w:val="0"/>
          <w:color w:val="333333"/>
          <w:sz w:val="11"/>
          <w:szCs w:val="11"/>
          <w:u w:val="none"/>
        </w:rPr>
        <w:t xml:space="preserve"> 9886, ff. 125v-126r. British Library</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Deuteronomy 16:16–17 offers a brief overview of the festival calendar in ancient Israel</w:t>
      </w:r>
      <w:proofErr w:type="gramStart"/>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1]</w:t>
      </w:r>
      <w:r w:rsidRPr="000165A7">
        <w:rPr>
          <w:rFonts w:ascii="Times New Roman" w:eastAsia="Times New Roman" w:hAnsi="Times New Roman" w:cs="Times New Roman"/>
          <w:b w:val="0"/>
          <w:bCs w:val="0"/>
          <w:color w:val="000000"/>
          <w:sz w:val="15"/>
          <w:szCs w:val="15"/>
          <w:u w:val="none"/>
        </w:rPr>
        <w:t> identifying three festivals to be observed at “the place that YHWH will choose,” Deuteronomy’s name for the Jerusalem Temple. The author(s) of these verses created this calendar by revising an older festival calendar in Exodus 23:14–17, part of the so-called Covenant Collection:</w:t>
      </w:r>
    </w:p>
    <w:tbl>
      <w:tblPr>
        <w:tblW w:w="0" w:type="auto"/>
        <w:tblCellMar>
          <w:top w:w="15" w:type="dxa"/>
          <w:left w:w="15" w:type="dxa"/>
          <w:bottom w:w="15" w:type="dxa"/>
          <w:right w:w="15" w:type="dxa"/>
        </w:tblCellMar>
        <w:tblLook w:val="04A0"/>
      </w:tblPr>
      <w:tblGrid>
        <w:gridCol w:w="4416"/>
        <w:gridCol w:w="3060"/>
      </w:tblGrid>
      <w:tr w:rsidR="000165A7" w:rsidRPr="000165A7" w:rsidTr="000165A7">
        <w:tc>
          <w:tcPr>
            <w:tcW w:w="4416"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tl/>
                <w:lang w:bidi="he-IL"/>
              </w:rPr>
              <w:t xml:space="preserve">שׁמות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כג</w:t>
            </w:r>
            <w:proofErr w:type="spellEnd"/>
            <w:r w:rsidRPr="000165A7">
              <w:rPr>
                <w:rFonts w:ascii="Times New Roman" w:eastAsia="Times New Roman" w:hAnsi="Times New Roman" w:cs="Times New Roman"/>
                <w:b w:val="0"/>
                <w:bCs w:val="0"/>
                <w:color w:val="auto"/>
                <w:sz w:val="11"/>
                <w:szCs w:val="11"/>
                <w:u w:val="none"/>
                <w:vertAlign w:val="superscript"/>
                <w:rtl/>
                <w:lang w:bidi="he-IL"/>
              </w:rPr>
              <w:t>:יד</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 xml:space="preserve">שָׁלֹשׁ רְגָלִים </w:t>
            </w:r>
            <w:proofErr w:type="spellStart"/>
            <w:r w:rsidRPr="000165A7">
              <w:rPr>
                <w:rFonts w:ascii="Times New Roman" w:eastAsia="Times New Roman" w:hAnsi="Times New Roman" w:cs="Times New Roman"/>
                <w:b w:val="0"/>
                <w:bCs w:val="0"/>
                <w:color w:val="auto"/>
                <w:sz w:val="15"/>
                <w:szCs w:val="15"/>
                <w:u w:val="none"/>
                <w:rtl/>
                <w:lang w:bidi="he-IL"/>
              </w:rPr>
              <w:t>תָּחֹג</w:t>
            </w:r>
            <w:proofErr w:type="spellEnd"/>
            <w:r w:rsidRPr="000165A7">
              <w:rPr>
                <w:rFonts w:ascii="Times New Roman" w:eastAsia="Times New Roman" w:hAnsi="Times New Roman" w:cs="Times New Roman"/>
                <w:b w:val="0"/>
                <w:bCs w:val="0"/>
                <w:color w:val="auto"/>
                <w:sz w:val="15"/>
                <w:szCs w:val="15"/>
                <w:u w:val="none"/>
                <w:rtl/>
                <w:lang w:bidi="he-IL"/>
              </w:rPr>
              <w:t xml:space="preserve"> לִי בַּשָּׁנָה.</w:t>
            </w:r>
            <w:r w:rsidRPr="000165A7">
              <w:rPr>
                <w:rFonts w:ascii="Times New Roman" w:eastAsia="Times New Roman" w:hAnsi="Times New Roman" w:cs="Times New Roman"/>
                <w:b w:val="0"/>
                <w:bCs w:val="0"/>
                <w:color w:val="auto"/>
                <w:sz w:val="15"/>
                <w:szCs w:val="15"/>
                <w:u w:val="none"/>
                <w:rtl/>
              </w:rPr>
              <w:t>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כג</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טו</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 xml:space="preserve">אֶת־חַג הַמַּצּוֹת תִּשְׁמֹר שִׁבְעַת יָמִים תֹּאכַל מַצּוֹת כַּאֲשֶׁר </w:t>
            </w:r>
            <w:proofErr w:type="spellStart"/>
            <w:r w:rsidRPr="000165A7">
              <w:rPr>
                <w:rFonts w:ascii="Times New Roman" w:eastAsia="Times New Roman" w:hAnsi="Times New Roman" w:cs="Times New Roman"/>
                <w:b w:val="0"/>
                <w:bCs w:val="0"/>
                <w:color w:val="auto"/>
                <w:sz w:val="15"/>
                <w:szCs w:val="15"/>
                <w:u w:val="none"/>
                <w:rtl/>
                <w:lang w:bidi="he-IL"/>
              </w:rPr>
              <w:t>צִוִּיתִךָ</w:t>
            </w:r>
            <w:proofErr w:type="spellEnd"/>
            <w:r w:rsidRPr="000165A7">
              <w:rPr>
                <w:rFonts w:ascii="Times New Roman" w:eastAsia="Times New Roman" w:hAnsi="Times New Roman" w:cs="Times New Roman"/>
                <w:b w:val="0"/>
                <w:bCs w:val="0"/>
                <w:color w:val="auto"/>
                <w:sz w:val="15"/>
                <w:szCs w:val="15"/>
                <w:u w:val="none"/>
                <w:rtl/>
                <w:lang w:bidi="he-IL"/>
              </w:rPr>
              <w:t xml:space="preserve"> לְמוֹעֵד חֹדֶשׁ הָאָבִיב כִּי־בוֹ יָצָאתָ מִמִּצְרָיִם וְלֹא־יֵרָאוּ פָנַי רֵיקָם.</w:t>
            </w:r>
            <w:r w:rsidRPr="000165A7">
              <w:rPr>
                <w:rFonts w:ascii="Times New Roman" w:eastAsia="Times New Roman" w:hAnsi="Times New Roman" w:cs="Times New Roman"/>
                <w:b w:val="0"/>
                <w:bCs w:val="0"/>
                <w:color w:val="auto"/>
                <w:sz w:val="15"/>
                <w:szCs w:val="15"/>
                <w:u w:val="none"/>
                <w:rtl/>
              </w:rPr>
              <w:t>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כג</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 xml:space="preserve">וְחַג הַקָּצִיר בִּכּוּרֵי מַעֲשֶׂיךָ אֲשֶׁר תִּזְרַע בַּשָּׂדֶה וְחַג </w:t>
            </w:r>
            <w:proofErr w:type="spellStart"/>
            <w:r w:rsidRPr="000165A7">
              <w:rPr>
                <w:rFonts w:ascii="Times New Roman" w:eastAsia="Times New Roman" w:hAnsi="Times New Roman" w:cs="Times New Roman"/>
                <w:b w:val="0"/>
                <w:bCs w:val="0"/>
                <w:color w:val="auto"/>
                <w:sz w:val="15"/>
                <w:szCs w:val="15"/>
                <w:u w:val="none"/>
                <w:rtl/>
                <w:lang w:bidi="he-IL"/>
              </w:rPr>
              <w:t>הָאָסִף</w:t>
            </w:r>
            <w:proofErr w:type="spellEnd"/>
            <w:r w:rsidRPr="000165A7">
              <w:rPr>
                <w:rFonts w:ascii="Times New Roman" w:eastAsia="Times New Roman" w:hAnsi="Times New Roman" w:cs="Times New Roman"/>
                <w:b w:val="0"/>
                <w:bCs w:val="0"/>
                <w:color w:val="auto"/>
                <w:sz w:val="15"/>
                <w:szCs w:val="15"/>
                <w:u w:val="none"/>
                <w:rtl/>
                <w:lang w:bidi="he-IL"/>
              </w:rPr>
              <w:t xml:space="preserve"> בְּצֵאת הַשָּׁנָה בְּאָסְפְּךָ אֶת־מַעֲשֶׂיךָ מִן־הַשָּׂדֶה.</w:t>
            </w:r>
            <w:r w:rsidRPr="000165A7">
              <w:rPr>
                <w:rFonts w:ascii="Times New Roman" w:eastAsia="Times New Roman" w:hAnsi="Times New Roman" w:cs="Times New Roman"/>
                <w:b w:val="0"/>
                <w:bCs w:val="0"/>
                <w:color w:val="auto"/>
                <w:sz w:val="15"/>
                <w:szCs w:val="15"/>
                <w:u w:val="none"/>
                <w:rtl/>
              </w:rPr>
              <w:t>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כג</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יז</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שָׁלֹשׁ פְּעָמִים בַּשָּׁנָה יֵרָאֶה כָּל־</w:t>
            </w:r>
            <w:proofErr w:type="spellStart"/>
            <w:r w:rsidRPr="000165A7">
              <w:rPr>
                <w:rFonts w:ascii="Times New Roman" w:eastAsia="Times New Roman" w:hAnsi="Times New Roman" w:cs="Times New Roman"/>
                <w:b w:val="0"/>
                <w:bCs w:val="0"/>
                <w:color w:val="auto"/>
                <w:sz w:val="15"/>
                <w:szCs w:val="15"/>
                <w:u w:val="none"/>
                <w:rtl/>
                <w:lang w:bidi="he-IL"/>
              </w:rPr>
              <w:t>זְכוּרְךָ</w:t>
            </w:r>
            <w:proofErr w:type="spellEnd"/>
            <w:r w:rsidRPr="000165A7">
              <w:rPr>
                <w:rFonts w:ascii="Times New Roman" w:eastAsia="Times New Roman" w:hAnsi="Times New Roman" w:cs="Times New Roman"/>
                <w:b w:val="0"/>
                <w:bCs w:val="0"/>
                <w:color w:val="auto"/>
                <w:sz w:val="15"/>
                <w:szCs w:val="15"/>
                <w:u w:val="none"/>
                <w:rtl/>
                <w:lang w:bidi="he-IL"/>
              </w:rPr>
              <w:t xml:space="preserve"> אֶל־פְּנֵי הָאָדֹן יְ־</w:t>
            </w:r>
            <w:proofErr w:type="spellStart"/>
            <w:r w:rsidRPr="000165A7">
              <w:rPr>
                <w:rFonts w:ascii="Times New Roman" w:eastAsia="Times New Roman" w:hAnsi="Times New Roman" w:cs="Times New Roman"/>
                <w:b w:val="0"/>
                <w:bCs w:val="0"/>
                <w:color w:val="auto"/>
                <w:sz w:val="15"/>
                <w:szCs w:val="15"/>
                <w:u w:val="none"/>
                <w:rtl/>
                <w:lang w:bidi="he-IL"/>
              </w:rPr>
              <w:t>הוָה</w:t>
            </w:r>
            <w:proofErr w:type="spellEnd"/>
            <w:r w:rsidRPr="000165A7">
              <w:rPr>
                <w:rFonts w:ascii="Times New Roman" w:eastAsia="Times New Roman" w:hAnsi="Times New Roman" w:cs="Times New Roman"/>
                <w:b w:val="0"/>
                <w:bCs w:val="0"/>
                <w:color w:val="auto"/>
                <w:sz w:val="15"/>
                <w:szCs w:val="15"/>
                <w:u w:val="none"/>
                <w:rtl/>
                <w:lang w:bidi="he-IL"/>
              </w:rPr>
              <w:t>.</w:t>
            </w:r>
          </w:p>
        </w:tc>
        <w:tc>
          <w:tcPr>
            <w:tcW w:w="3060"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שָׁלוֹשׁ פְּעָמִים בַּשָּׁנָה יֵרָאֶה כָל־</w:t>
            </w:r>
            <w:proofErr w:type="spellStart"/>
            <w:r w:rsidRPr="000165A7">
              <w:rPr>
                <w:rFonts w:ascii="Times New Roman" w:eastAsia="Times New Roman" w:hAnsi="Times New Roman" w:cs="Times New Roman"/>
                <w:b w:val="0"/>
                <w:bCs w:val="0"/>
                <w:color w:val="auto"/>
                <w:sz w:val="15"/>
                <w:szCs w:val="15"/>
                <w:u w:val="none"/>
                <w:rtl/>
                <w:lang w:bidi="he-IL"/>
              </w:rPr>
              <w:t>זְכוּרְךָ</w:t>
            </w:r>
            <w:proofErr w:type="spellEnd"/>
            <w:r w:rsidRPr="000165A7">
              <w:rPr>
                <w:rFonts w:ascii="Times New Roman" w:eastAsia="Times New Roman" w:hAnsi="Times New Roman" w:cs="Times New Roman"/>
                <w:b w:val="0"/>
                <w:bCs w:val="0"/>
                <w:color w:val="auto"/>
                <w:sz w:val="15"/>
                <w:szCs w:val="15"/>
                <w:u w:val="none"/>
                <w:rtl/>
                <w:lang w:bidi="he-IL"/>
              </w:rPr>
              <w:t xml:space="preserve"> אֶת־פְּנֵי יְ־</w:t>
            </w:r>
            <w:proofErr w:type="spellStart"/>
            <w:r w:rsidRPr="000165A7">
              <w:rPr>
                <w:rFonts w:ascii="Times New Roman" w:eastAsia="Times New Roman" w:hAnsi="Times New Roman" w:cs="Times New Roman"/>
                <w:b w:val="0"/>
                <w:bCs w:val="0"/>
                <w:color w:val="auto"/>
                <w:sz w:val="15"/>
                <w:szCs w:val="15"/>
                <w:u w:val="none"/>
                <w:rtl/>
                <w:lang w:bidi="he-IL"/>
              </w:rPr>
              <w:t>הוָה</w:t>
            </w:r>
            <w:proofErr w:type="spellEnd"/>
            <w:r w:rsidRPr="000165A7">
              <w:rPr>
                <w:rFonts w:ascii="Times New Roman" w:eastAsia="Times New Roman" w:hAnsi="Times New Roman" w:cs="Times New Roman"/>
                <w:b w:val="0"/>
                <w:bCs w:val="0"/>
                <w:color w:val="auto"/>
                <w:sz w:val="15"/>
                <w:szCs w:val="15"/>
                <w:u w:val="none"/>
                <w:rtl/>
                <w:lang w:bidi="he-IL"/>
              </w:rPr>
              <w:t xml:space="preserve"> </w:t>
            </w:r>
            <w:proofErr w:type="spellStart"/>
            <w:r w:rsidRPr="000165A7">
              <w:rPr>
                <w:rFonts w:ascii="Times New Roman" w:eastAsia="Times New Roman" w:hAnsi="Times New Roman" w:cs="Times New Roman"/>
                <w:b w:val="0"/>
                <w:bCs w:val="0"/>
                <w:color w:val="auto"/>
                <w:sz w:val="15"/>
                <w:szCs w:val="15"/>
                <w:u w:val="none"/>
                <w:rtl/>
                <w:lang w:bidi="he-IL"/>
              </w:rPr>
              <w:t>אֱלֹהֶיךָ</w:t>
            </w:r>
            <w:proofErr w:type="spellEnd"/>
            <w:r w:rsidRPr="000165A7">
              <w:rPr>
                <w:rFonts w:ascii="Times New Roman" w:eastAsia="Times New Roman" w:hAnsi="Times New Roman" w:cs="Times New Roman"/>
                <w:b w:val="0"/>
                <w:bCs w:val="0"/>
                <w:color w:val="auto"/>
                <w:sz w:val="15"/>
                <w:szCs w:val="15"/>
                <w:u w:val="none"/>
                <w:rtl/>
                <w:lang w:bidi="he-IL"/>
              </w:rPr>
              <w:t xml:space="preserve"> בַּמָּקוֹם אֲשֶׁר יִבְחָר בְּחַג הַמַּצּוֹת וּבְחַג הַשָּׁבֻעוֹת וּבְחַג הַסֻּכּוֹת וְלֹא יֵרָאֶה אֶת־פְּנֵי יְ־</w:t>
            </w:r>
            <w:proofErr w:type="spellStart"/>
            <w:r w:rsidRPr="000165A7">
              <w:rPr>
                <w:rFonts w:ascii="Times New Roman" w:eastAsia="Times New Roman" w:hAnsi="Times New Roman" w:cs="Times New Roman"/>
                <w:b w:val="0"/>
                <w:bCs w:val="0"/>
                <w:color w:val="auto"/>
                <w:sz w:val="15"/>
                <w:szCs w:val="15"/>
                <w:u w:val="none"/>
                <w:rtl/>
                <w:lang w:bidi="he-IL"/>
              </w:rPr>
              <w:t>הוָה</w:t>
            </w:r>
            <w:proofErr w:type="spellEnd"/>
            <w:r w:rsidRPr="000165A7">
              <w:rPr>
                <w:rFonts w:ascii="Times New Roman" w:eastAsia="Times New Roman" w:hAnsi="Times New Roman" w:cs="Times New Roman"/>
                <w:b w:val="0"/>
                <w:bCs w:val="0"/>
                <w:color w:val="auto"/>
                <w:sz w:val="15"/>
                <w:szCs w:val="15"/>
                <w:u w:val="none"/>
                <w:rtl/>
                <w:lang w:bidi="he-IL"/>
              </w:rPr>
              <w:t xml:space="preserve"> רֵיקָם.</w:t>
            </w:r>
            <w:r w:rsidRPr="000165A7">
              <w:rPr>
                <w:rFonts w:ascii="Times New Roman" w:eastAsia="Times New Roman" w:hAnsi="Times New Roman" w:cs="Times New Roman"/>
                <w:b w:val="0"/>
                <w:bCs w:val="0"/>
                <w:color w:val="auto"/>
                <w:sz w:val="15"/>
                <w:szCs w:val="15"/>
                <w:u w:val="none"/>
                <w:rtl/>
              </w:rPr>
              <w:t>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יז</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אִישׁ כְּמַתְּנַת יָדוֹ כְּבִרְכַּת יְ־</w:t>
            </w:r>
            <w:proofErr w:type="spellStart"/>
            <w:r w:rsidRPr="000165A7">
              <w:rPr>
                <w:rFonts w:ascii="Times New Roman" w:eastAsia="Times New Roman" w:hAnsi="Times New Roman" w:cs="Times New Roman"/>
                <w:b w:val="0"/>
                <w:bCs w:val="0"/>
                <w:color w:val="auto"/>
                <w:sz w:val="15"/>
                <w:szCs w:val="15"/>
                <w:u w:val="none"/>
                <w:rtl/>
                <w:lang w:bidi="he-IL"/>
              </w:rPr>
              <w:t>הוָה</w:t>
            </w:r>
            <w:proofErr w:type="spellEnd"/>
            <w:r w:rsidRPr="000165A7">
              <w:rPr>
                <w:rFonts w:ascii="Times New Roman" w:eastAsia="Times New Roman" w:hAnsi="Times New Roman" w:cs="Times New Roman"/>
                <w:b w:val="0"/>
                <w:bCs w:val="0"/>
                <w:color w:val="auto"/>
                <w:sz w:val="15"/>
                <w:szCs w:val="15"/>
                <w:u w:val="none"/>
                <w:rtl/>
                <w:lang w:bidi="he-IL"/>
              </w:rPr>
              <w:t xml:space="preserve"> </w:t>
            </w:r>
            <w:proofErr w:type="spellStart"/>
            <w:r w:rsidRPr="000165A7">
              <w:rPr>
                <w:rFonts w:ascii="Times New Roman" w:eastAsia="Times New Roman" w:hAnsi="Times New Roman" w:cs="Times New Roman"/>
                <w:b w:val="0"/>
                <w:bCs w:val="0"/>
                <w:color w:val="auto"/>
                <w:sz w:val="15"/>
                <w:szCs w:val="15"/>
                <w:u w:val="none"/>
                <w:rtl/>
                <w:lang w:bidi="he-IL"/>
              </w:rPr>
              <w:t>אֱלֹהֶיךָ</w:t>
            </w:r>
            <w:proofErr w:type="spellEnd"/>
            <w:r w:rsidRPr="000165A7">
              <w:rPr>
                <w:rFonts w:ascii="Times New Roman" w:eastAsia="Times New Roman" w:hAnsi="Times New Roman" w:cs="Times New Roman"/>
                <w:b w:val="0"/>
                <w:bCs w:val="0"/>
                <w:color w:val="auto"/>
                <w:sz w:val="15"/>
                <w:szCs w:val="15"/>
                <w:u w:val="none"/>
                <w:rtl/>
                <w:lang w:bidi="he-IL"/>
              </w:rPr>
              <w:t xml:space="preserve"> אֲשֶׁר נָתַן־לָךְ.</w:t>
            </w:r>
          </w:p>
        </w:tc>
      </w:tr>
      <w:tr w:rsidR="000165A7" w:rsidRPr="000165A7" w:rsidTr="000165A7">
        <w:tc>
          <w:tcPr>
            <w:tcW w:w="4416"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proofErr w:type="spellStart"/>
            <w:r w:rsidRPr="000165A7">
              <w:rPr>
                <w:rFonts w:ascii="Times New Roman" w:eastAsia="Times New Roman" w:hAnsi="Times New Roman" w:cs="Times New Roman"/>
                <w:b w:val="0"/>
                <w:bCs w:val="0"/>
                <w:color w:val="auto"/>
                <w:sz w:val="11"/>
                <w:szCs w:val="11"/>
                <w:u w:val="none"/>
                <w:vertAlign w:val="superscript"/>
              </w:rPr>
              <w:t>Exod</w:t>
            </w:r>
            <w:proofErr w:type="spellEnd"/>
            <w:r w:rsidRPr="000165A7">
              <w:rPr>
                <w:rFonts w:ascii="Times New Roman" w:eastAsia="Times New Roman" w:hAnsi="Times New Roman" w:cs="Times New Roman"/>
                <w:b w:val="0"/>
                <w:bCs w:val="0"/>
                <w:color w:val="auto"/>
                <w:sz w:val="11"/>
                <w:szCs w:val="11"/>
                <w:u w:val="none"/>
                <w:vertAlign w:val="superscript"/>
              </w:rPr>
              <w:t xml:space="preserve"> 23:14</w:t>
            </w:r>
            <w:r w:rsidRPr="000165A7">
              <w:rPr>
                <w:rFonts w:ascii="Times New Roman" w:eastAsia="Times New Roman" w:hAnsi="Times New Roman" w:cs="Times New Roman"/>
                <w:b w:val="0"/>
                <w:bCs w:val="0"/>
                <w:color w:val="auto"/>
                <w:sz w:val="15"/>
                <w:szCs w:val="15"/>
                <w:u w:val="none"/>
              </w:rPr>
              <w:t> Three times a year you shall hold a festival for Me: </w:t>
            </w:r>
            <w:r w:rsidRPr="000165A7">
              <w:rPr>
                <w:rFonts w:ascii="Times New Roman" w:eastAsia="Times New Roman" w:hAnsi="Times New Roman" w:cs="Times New Roman"/>
                <w:b w:val="0"/>
                <w:bCs w:val="0"/>
                <w:color w:val="auto"/>
                <w:sz w:val="11"/>
                <w:szCs w:val="11"/>
                <w:u w:val="none"/>
                <w:vertAlign w:val="superscript"/>
              </w:rPr>
              <w:t>23:15</w:t>
            </w:r>
            <w:r w:rsidRPr="000165A7">
              <w:rPr>
                <w:rFonts w:ascii="Times New Roman" w:eastAsia="Times New Roman" w:hAnsi="Times New Roman" w:cs="Times New Roman"/>
                <w:b w:val="0"/>
                <w:bCs w:val="0"/>
                <w:color w:val="auto"/>
                <w:sz w:val="15"/>
                <w:szCs w:val="15"/>
                <w:u w:val="none"/>
              </w:rPr>
              <w:t xml:space="preserve"> You shall observe the Feast of </w:t>
            </w:r>
            <w:proofErr w:type="spellStart"/>
            <w:r w:rsidRPr="000165A7">
              <w:rPr>
                <w:rFonts w:ascii="Times New Roman" w:eastAsia="Times New Roman" w:hAnsi="Times New Roman" w:cs="Times New Roman"/>
                <w:b w:val="0"/>
                <w:bCs w:val="0"/>
                <w:color w:val="auto"/>
                <w:sz w:val="15"/>
                <w:szCs w:val="15"/>
                <w:u w:val="none"/>
              </w:rPr>
              <w:t>Matzot</w:t>
            </w:r>
            <w:proofErr w:type="spellEnd"/>
            <w:r w:rsidRPr="000165A7">
              <w:rPr>
                <w:rFonts w:ascii="Times New Roman" w:eastAsia="Times New Roman" w:hAnsi="Times New Roman" w:cs="Times New Roman"/>
                <w:b w:val="0"/>
                <w:bCs w:val="0"/>
                <w:color w:val="auto"/>
                <w:sz w:val="15"/>
                <w:szCs w:val="15"/>
                <w:u w:val="none"/>
              </w:rPr>
              <w:t xml:space="preserve">—eating unleavened bread for seven days as I have commanded you—at the set time of the month (or: on the </w:t>
            </w:r>
            <w:r w:rsidRPr="000165A7">
              <w:rPr>
                <w:rFonts w:ascii="Times New Roman" w:eastAsia="Times New Roman" w:hAnsi="Times New Roman" w:cs="Times New Roman"/>
                <w:b w:val="0"/>
                <w:bCs w:val="0"/>
                <w:color w:val="auto"/>
                <w:sz w:val="15"/>
                <w:szCs w:val="15"/>
                <w:u w:val="none"/>
              </w:rPr>
              <w:lastRenderedPageBreak/>
              <w:t>New Moon) of the Aviv, for in it you went forth from Egypt; and none shall appear before Me empty-handed. </w:t>
            </w:r>
            <w:r w:rsidRPr="000165A7">
              <w:rPr>
                <w:rFonts w:ascii="Times New Roman" w:eastAsia="Times New Roman" w:hAnsi="Times New Roman" w:cs="Times New Roman"/>
                <w:b w:val="0"/>
                <w:bCs w:val="0"/>
                <w:color w:val="auto"/>
                <w:sz w:val="11"/>
                <w:szCs w:val="11"/>
                <w:u w:val="none"/>
                <w:vertAlign w:val="superscript"/>
              </w:rPr>
              <w:t>23:16</w:t>
            </w:r>
            <w:r w:rsidRPr="000165A7">
              <w:rPr>
                <w:rFonts w:ascii="Times New Roman" w:eastAsia="Times New Roman" w:hAnsi="Times New Roman" w:cs="Times New Roman"/>
                <w:b w:val="0"/>
                <w:bCs w:val="0"/>
                <w:color w:val="auto"/>
                <w:sz w:val="15"/>
                <w:szCs w:val="15"/>
                <w:u w:val="none"/>
              </w:rPr>
              <w:t> And the Feast of the Harvest, of the first fruits of your work, of what you sow in the field; and the Feast of Ingathering at the end of the year, when you gather in the results of your work from the field. </w:t>
            </w:r>
            <w:r w:rsidRPr="000165A7">
              <w:rPr>
                <w:rFonts w:ascii="Times New Roman" w:eastAsia="Times New Roman" w:hAnsi="Times New Roman" w:cs="Times New Roman"/>
                <w:b w:val="0"/>
                <w:bCs w:val="0"/>
                <w:color w:val="auto"/>
                <w:sz w:val="11"/>
                <w:szCs w:val="11"/>
                <w:u w:val="none"/>
                <w:vertAlign w:val="superscript"/>
              </w:rPr>
              <w:t>23:17</w:t>
            </w:r>
            <w:r w:rsidRPr="000165A7">
              <w:rPr>
                <w:rFonts w:ascii="Times New Roman" w:eastAsia="Times New Roman" w:hAnsi="Times New Roman" w:cs="Times New Roman"/>
                <w:b w:val="0"/>
                <w:bCs w:val="0"/>
                <w:color w:val="auto"/>
                <w:sz w:val="15"/>
                <w:szCs w:val="15"/>
                <w:u w:val="none"/>
              </w:rPr>
              <w:t> Three times a year all your males shall appear before the face of the Lord YHWH.</w:t>
            </w:r>
            <w:r w:rsidRPr="000165A7">
              <w:rPr>
                <w:rFonts w:ascii="Times New Roman" w:eastAsia="Times New Roman" w:hAnsi="Times New Roman" w:cs="Times New Roman"/>
                <w:b w:val="0"/>
                <w:bCs w:val="0"/>
                <w:color w:val="B22222"/>
                <w:sz w:val="13"/>
                <w:szCs w:val="13"/>
                <w:u w:val="none"/>
                <w:vertAlign w:val="superscript"/>
              </w:rPr>
              <w:t>[2]</w:t>
            </w:r>
          </w:p>
        </w:tc>
        <w:tc>
          <w:tcPr>
            <w:tcW w:w="3060"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Pr>
              <w:lastRenderedPageBreak/>
              <w:t>Deut 16:16</w:t>
            </w:r>
            <w:r w:rsidRPr="000165A7">
              <w:rPr>
                <w:rFonts w:ascii="Times New Roman" w:eastAsia="Times New Roman" w:hAnsi="Times New Roman" w:cs="Times New Roman"/>
                <w:b w:val="0"/>
                <w:bCs w:val="0"/>
                <w:color w:val="auto"/>
                <w:sz w:val="15"/>
                <w:szCs w:val="15"/>
                <w:u w:val="none"/>
              </w:rPr>
              <w:t xml:space="preserve"> Three times a year all your males shall appear [before] the face of YHWH your God in the place that He will choose—on the Feast of </w:t>
            </w:r>
            <w:proofErr w:type="spellStart"/>
            <w:r w:rsidRPr="000165A7">
              <w:rPr>
                <w:rFonts w:ascii="Times New Roman" w:eastAsia="Times New Roman" w:hAnsi="Times New Roman" w:cs="Times New Roman"/>
                <w:b w:val="0"/>
                <w:bCs w:val="0"/>
                <w:color w:val="auto"/>
                <w:sz w:val="15"/>
                <w:szCs w:val="15"/>
                <w:u w:val="none"/>
              </w:rPr>
              <w:lastRenderedPageBreak/>
              <w:t>Matzot</w:t>
            </w:r>
            <w:proofErr w:type="spellEnd"/>
            <w:r w:rsidRPr="000165A7">
              <w:rPr>
                <w:rFonts w:ascii="Times New Roman" w:eastAsia="Times New Roman" w:hAnsi="Times New Roman" w:cs="Times New Roman"/>
                <w:b w:val="0"/>
                <w:bCs w:val="0"/>
                <w:color w:val="auto"/>
                <w:sz w:val="15"/>
                <w:szCs w:val="15"/>
                <w:u w:val="none"/>
              </w:rPr>
              <w:t xml:space="preserve"> (Unleavened Bread), on the Feast of Weeks, and on the Feast of Booths. They shall not appear before the face of YHWH empty-handed, </w:t>
            </w:r>
            <w:r w:rsidRPr="000165A7">
              <w:rPr>
                <w:rFonts w:ascii="Times New Roman" w:eastAsia="Times New Roman" w:hAnsi="Times New Roman" w:cs="Times New Roman"/>
                <w:b w:val="0"/>
                <w:bCs w:val="0"/>
                <w:color w:val="auto"/>
                <w:sz w:val="11"/>
                <w:szCs w:val="11"/>
                <w:u w:val="none"/>
                <w:vertAlign w:val="superscript"/>
              </w:rPr>
              <w:t>16:17</w:t>
            </w:r>
            <w:r w:rsidRPr="000165A7">
              <w:rPr>
                <w:rFonts w:ascii="Times New Roman" w:eastAsia="Times New Roman" w:hAnsi="Times New Roman" w:cs="Times New Roman"/>
                <w:b w:val="0"/>
                <w:bCs w:val="0"/>
                <w:color w:val="auto"/>
                <w:sz w:val="15"/>
                <w:szCs w:val="15"/>
                <w:u w:val="none"/>
              </w:rPr>
              <w:t> but each with his own gift, according to the blessing that YHWH your God has bestowed upon you.</w:t>
            </w:r>
          </w:p>
        </w:tc>
      </w:tr>
    </w:tbl>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lastRenderedPageBreak/>
        <w:t>The purpose of these festivals in both books was to offer to YHWH a portion of the crops and firstborn animals</w:t>
      </w:r>
      <w:proofErr w:type="gramStart"/>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3]</w:t>
      </w:r>
      <w:r w:rsidRPr="000165A7">
        <w:rPr>
          <w:rFonts w:ascii="Times New Roman" w:eastAsia="Times New Roman" w:hAnsi="Times New Roman" w:cs="Times New Roman"/>
          <w:b w:val="0"/>
          <w:bCs w:val="0"/>
          <w:color w:val="000000"/>
          <w:sz w:val="15"/>
          <w:szCs w:val="15"/>
          <w:u w:val="none"/>
        </w:rPr>
        <w:t> A comparison highlights the similarities and differences between the two:</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color w:val="000000"/>
          <w:sz w:val="15"/>
          <w:u w:val="none"/>
        </w:rPr>
        <w:t>Three Times a Year</w:t>
      </w:r>
      <w:r w:rsidRPr="000165A7">
        <w:rPr>
          <w:rFonts w:ascii="Times New Roman" w:eastAsia="Times New Roman" w:hAnsi="Times New Roman" w:cs="Times New Roman"/>
          <w:b w:val="0"/>
          <w:bCs w:val="0"/>
          <w:color w:val="000000"/>
          <w:sz w:val="15"/>
          <w:szCs w:val="15"/>
          <w:u w:val="none"/>
        </w:rPr>
        <w:t>—Deuteronomy takes the ending of Exodus 23 and opens with it, quoting it almost word for word:</w:t>
      </w:r>
    </w:p>
    <w:tbl>
      <w:tblPr>
        <w:tblW w:w="0" w:type="auto"/>
        <w:tblCellMar>
          <w:top w:w="15" w:type="dxa"/>
          <w:left w:w="15" w:type="dxa"/>
          <w:bottom w:w="15" w:type="dxa"/>
          <w:right w:w="15" w:type="dxa"/>
        </w:tblCellMar>
        <w:tblLook w:val="04A0"/>
      </w:tblPr>
      <w:tblGrid>
        <w:gridCol w:w="3624"/>
        <w:gridCol w:w="3852"/>
      </w:tblGrid>
      <w:tr w:rsidR="000165A7" w:rsidRPr="000165A7" w:rsidTr="000165A7">
        <w:tc>
          <w:tcPr>
            <w:tcW w:w="3624"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tl/>
                <w:lang w:bidi="he-IL"/>
              </w:rPr>
              <w:t xml:space="preserve">שמות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כג</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יז</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שָׁלֹשׁ פְּעָמִים בַּשָּׁנָה יֵרָאֶה כָּל־</w:t>
            </w:r>
            <w:proofErr w:type="spellStart"/>
            <w:r w:rsidRPr="000165A7">
              <w:rPr>
                <w:rFonts w:ascii="Times New Roman" w:eastAsia="Times New Roman" w:hAnsi="Times New Roman" w:cs="Times New Roman"/>
                <w:b w:val="0"/>
                <w:bCs w:val="0"/>
                <w:color w:val="auto"/>
                <w:sz w:val="15"/>
                <w:szCs w:val="15"/>
                <w:u w:val="none"/>
                <w:rtl/>
                <w:lang w:bidi="he-IL"/>
              </w:rPr>
              <w:t>זְכוּרְךָ</w:t>
            </w:r>
            <w:proofErr w:type="spellEnd"/>
            <w:r w:rsidRPr="000165A7">
              <w:rPr>
                <w:rFonts w:ascii="Times New Roman" w:eastAsia="Times New Roman" w:hAnsi="Times New Roman" w:cs="Times New Roman"/>
                <w:b w:val="0"/>
                <w:bCs w:val="0"/>
                <w:color w:val="auto"/>
                <w:sz w:val="15"/>
                <w:szCs w:val="15"/>
                <w:u w:val="none"/>
                <w:rtl/>
                <w:lang w:bidi="he-IL"/>
              </w:rPr>
              <w:t xml:space="preserve"> אֶל־פְּנֵי הָאָדֹן יְ־</w:t>
            </w:r>
            <w:proofErr w:type="spellStart"/>
            <w:r w:rsidRPr="000165A7">
              <w:rPr>
                <w:rFonts w:ascii="Times New Roman" w:eastAsia="Times New Roman" w:hAnsi="Times New Roman" w:cs="Times New Roman"/>
                <w:b w:val="0"/>
                <w:bCs w:val="0"/>
                <w:color w:val="auto"/>
                <w:sz w:val="15"/>
                <w:szCs w:val="15"/>
                <w:u w:val="none"/>
                <w:rtl/>
                <w:lang w:bidi="he-IL"/>
              </w:rPr>
              <w:t>הוָה</w:t>
            </w:r>
            <w:proofErr w:type="spellEnd"/>
            <w:r w:rsidRPr="000165A7">
              <w:rPr>
                <w:rFonts w:ascii="Times New Roman" w:eastAsia="Times New Roman" w:hAnsi="Times New Roman" w:cs="Times New Roman"/>
                <w:b w:val="0"/>
                <w:bCs w:val="0"/>
                <w:color w:val="auto"/>
                <w:sz w:val="15"/>
                <w:szCs w:val="15"/>
                <w:u w:val="none"/>
                <w:rtl/>
                <w:lang w:bidi="he-IL"/>
              </w:rPr>
              <w:t>.</w:t>
            </w:r>
          </w:p>
        </w:tc>
        <w:tc>
          <w:tcPr>
            <w:tcW w:w="3852"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שָׁלוֹשׁ פְּעָמִים בַּשָּׁנָה</w:t>
            </w:r>
            <w:r w:rsidRPr="000165A7">
              <w:rPr>
                <w:rFonts w:ascii="Times New Roman" w:eastAsia="Times New Roman" w:hAnsi="Times New Roman" w:cs="Times New Roman"/>
                <w:b w:val="0"/>
                <w:bCs w:val="0"/>
                <w:color w:val="B22222"/>
                <w:sz w:val="13"/>
                <w:szCs w:val="13"/>
                <w:u w:val="none"/>
                <w:vertAlign w:val="superscript"/>
                <w:rtl/>
              </w:rPr>
              <w:t>[4]</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יֵרָאֶה כָל־</w:t>
            </w:r>
            <w:proofErr w:type="spellStart"/>
            <w:r w:rsidRPr="000165A7">
              <w:rPr>
                <w:rFonts w:ascii="Times New Roman" w:eastAsia="Times New Roman" w:hAnsi="Times New Roman" w:cs="Times New Roman"/>
                <w:b w:val="0"/>
                <w:bCs w:val="0"/>
                <w:color w:val="auto"/>
                <w:sz w:val="15"/>
                <w:szCs w:val="15"/>
                <w:u w:val="none"/>
                <w:rtl/>
                <w:lang w:bidi="he-IL"/>
              </w:rPr>
              <w:t>זְכוּרְךָ</w:t>
            </w:r>
            <w:proofErr w:type="spellEnd"/>
            <w:r w:rsidRPr="000165A7">
              <w:rPr>
                <w:rFonts w:ascii="Times New Roman" w:eastAsia="Times New Roman" w:hAnsi="Times New Roman" w:cs="Times New Roman"/>
                <w:b w:val="0"/>
                <w:bCs w:val="0"/>
                <w:color w:val="auto"/>
                <w:sz w:val="15"/>
                <w:szCs w:val="15"/>
                <w:u w:val="none"/>
                <w:rtl/>
                <w:lang w:bidi="he-IL"/>
              </w:rPr>
              <w:t xml:space="preserve"> אֶת־פְּנֵי יְ־</w:t>
            </w:r>
            <w:proofErr w:type="spellStart"/>
            <w:r w:rsidRPr="000165A7">
              <w:rPr>
                <w:rFonts w:ascii="Times New Roman" w:eastAsia="Times New Roman" w:hAnsi="Times New Roman" w:cs="Times New Roman"/>
                <w:b w:val="0"/>
                <w:bCs w:val="0"/>
                <w:color w:val="auto"/>
                <w:sz w:val="15"/>
                <w:szCs w:val="15"/>
                <w:u w:val="none"/>
                <w:rtl/>
                <w:lang w:bidi="he-IL"/>
              </w:rPr>
              <w:t>הוָה</w:t>
            </w:r>
            <w:proofErr w:type="spellEnd"/>
            <w:r w:rsidRPr="000165A7">
              <w:rPr>
                <w:rFonts w:ascii="Times New Roman" w:eastAsia="Times New Roman" w:hAnsi="Times New Roman" w:cs="Times New Roman"/>
                <w:b w:val="0"/>
                <w:bCs w:val="0"/>
                <w:color w:val="auto"/>
                <w:sz w:val="15"/>
                <w:szCs w:val="15"/>
                <w:u w:val="none"/>
                <w:rtl/>
                <w:lang w:bidi="he-IL"/>
              </w:rPr>
              <w:t xml:space="preserve"> </w:t>
            </w:r>
            <w:proofErr w:type="spellStart"/>
            <w:r w:rsidRPr="000165A7">
              <w:rPr>
                <w:rFonts w:ascii="Times New Roman" w:eastAsia="Times New Roman" w:hAnsi="Times New Roman" w:cs="Times New Roman"/>
                <w:b w:val="0"/>
                <w:bCs w:val="0"/>
                <w:color w:val="auto"/>
                <w:sz w:val="15"/>
                <w:szCs w:val="15"/>
                <w:u w:val="none"/>
                <w:rtl/>
                <w:lang w:bidi="he-IL"/>
              </w:rPr>
              <w:t>אֱלֹהֶיךָ</w:t>
            </w:r>
            <w:proofErr w:type="spellEnd"/>
            <w:r w:rsidRPr="000165A7">
              <w:rPr>
                <w:rFonts w:ascii="Times New Roman" w:eastAsia="Times New Roman" w:hAnsi="Times New Roman" w:cs="Times New Roman"/>
                <w:b w:val="0"/>
                <w:bCs w:val="0"/>
                <w:color w:val="auto"/>
                <w:sz w:val="15"/>
                <w:szCs w:val="15"/>
                <w:u w:val="none"/>
                <w:rtl/>
                <w:lang w:bidi="he-IL"/>
              </w:rPr>
              <w:t>...</w:t>
            </w:r>
          </w:p>
        </w:tc>
      </w:tr>
      <w:tr w:rsidR="000165A7" w:rsidRPr="000165A7" w:rsidTr="000165A7">
        <w:tc>
          <w:tcPr>
            <w:tcW w:w="3624"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proofErr w:type="spellStart"/>
            <w:r w:rsidRPr="000165A7">
              <w:rPr>
                <w:rFonts w:ascii="Times New Roman" w:eastAsia="Times New Roman" w:hAnsi="Times New Roman" w:cs="Times New Roman"/>
                <w:b w:val="0"/>
                <w:bCs w:val="0"/>
                <w:color w:val="auto"/>
                <w:sz w:val="11"/>
                <w:szCs w:val="11"/>
                <w:u w:val="none"/>
                <w:vertAlign w:val="superscript"/>
              </w:rPr>
              <w:t>Exod</w:t>
            </w:r>
            <w:proofErr w:type="spellEnd"/>
            <w:r w:rsidRPr="000165A7">
              <w:rPr>
                <w:rFonts w:ascii="Times New Roman" w:eastAsia="Times New Roman" w:hAnsi="Times New Roman" w:cs="Times New Roman"/>
                <w:b w:val="0"/>
                <w:bCs w:val="0"/>
                <w:color w:val="auto"/>
                <w:sz w:val="11"/>
                <w:szCs w:val="11"/>
                <w:u w:val="none"/>
                <w:vertAlign w:val="superscript"/>
              </w:rPr>
              <w:t xml:space="preserve"> 23:17</w:t>
            </w:r>
            <w:r w:rsidRPr="000165A7">
              <w:rPr>
                <w:rFonts w:ascii="Times New Roman" w:eastAsia="Times New Roman" w:hAnsi="Times New Roman" w:cs="Times New Roman"/>
                <w:b w:val="0"/>
                <w:bCs w:val="0"/>
                <w:color w:val="auto"/>
                <w:sz w:val="15"/>
                <w:szCs w:val="15"/>
                <w:u w:val="none"/>
              </w:rPr>
              <w:t> Three times a year all your males shall appear before [or “see”] the face of the Lord YHWH.</w:t>
            </w:r>
          </w:p>
        </w:tc>
        <w:tc>
          <w:tcPr>
            <w:tcW w:w="3852"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Pr>
              <w:t>Deut 16:16</w:t>
            </w:r>
            <w:r w:rsidRPr="000165A7">
              <w:rPr>
                <w:rFonts w:ascii="Times New Roman" w:eastAsia="Times New Roman" w:hAnsi="Times New Roman" w:cs="Times New Roman"/>
                <w:b w:val="0"/>
                <w:bCs w:val="0"/>
                <w:color w:val="auto"/>
                <w:sz w:val="15"/>
                <w:szCs w:val="15"/>
                <w:u w:val="none"/>
              </w:rPr>
              <w:t> Three times a year all your males shall appear before [or “see”] the face of YHWH your God…</w:t>
            </w:r>
          </w:p>
        </w:tc>
      </w:tr>
    </w:tbl>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Deuteronomy has revised the designation for the deity: In contrast to “the Lord YHWH” in Exodus, Deuteronomy employs its usual designation for YHWH: “YHWH your God” (see Deut 6:4; 12:15, 18, etc.).</w:t>
      </w:r>
      <w:r w:rsidRPr="000165A7">
        <w:rPr>
          <w:rFonts w:ascii="Times New Roman" w:eastAsia="Times New Roman" w:hAnsi="Times New Roman" w:cs="Times New Roman"/>
          <w:b w:val="0"/>
          <w:bCs w:val="0"/>
          <w:color w:val="B22222"/>
          <w:sz w:val="13"/>
          <w:szCs w:val="13"/>
          <w:u w:val="none"/>
          <w:vertAlign w:val="superscript"/>
        </w:rPr>
        <w:t>[5]</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color w:val="000000"/>
          <w:sz w:val="15"/>
          <w:u w:val="none"/>
        </w:rPr>
        <w:t>Cultic centralization—</w:t>
      </w:r>
      <w:proofErr w:type="gramStart"/>
      <w:r w:rsidRPr="000165A7">
        <w:rPr>
          <w:rFonts w:ascii="Times New Roman" w:eastAsia="Times New Roman" w:hAnsi="Times New Roman" w:cs="Times New Roman"/>
          <w:b w:val="0"/>
          <w:bCs w:val="0"/>
          <w:color w:val="000000"/>
          <w:sz w:val="15"/>
          <w:szCs w:val="15"/>
          <w:u w:val="none"/>
        </w:rPr>
        <w:t>The</w:t>
      </w:r>
      <w:proofErr w:type="gramEnd"/>
      <w:r w:rsidRPr="000165A7">
        <w:rPr>
          <w:rFonts w:ascii="Times New Roman" w:eastAsia="Times New Roman" w:hAnsi="Times New Roman" w:cs="Times New Roman"/>
          <w:b w:val="0"/>
          <w:bCs w:val="0"/>
          <w:color w:val="000000"/>
          <w:sz w:val="15"/>
          <w:szCs w:val="15"/>
          <w:u w:val="none"/>
        </w:rPr>
        <w:t xml:space="preserve"> three festivals named in the Exodus passage were most likely observed at local sanctuaries in each community. The primary concern of the book of Deuteronomy, however, is to centralize Israelite cultic activity at a single cultic site.</w:t>
      </w:r>
      <w:r w:rsidRPr="000165A7">
        <w:rPr>
          <w:rFonts w:ascii="Times New Roman" w:eastAsia="Times New Roman" w:hAnsi="Times New Roman" w:cs="Times New Roman"/>
          <w:b w:val="0"/>
          <w:bCs w:val="0"/>
          <w:color w:val="B22222"/>
          <w:sz w:val="13"/>
          <w:szCs w:val="13"/>
          <w:u w:val="none"/>
          <w:vertAlign w:val="superscript"/>
        </w:rPr>
        <w:t>[6]</w:t>
      </w:r>
      <w:r w:rsidRPr="000165A7">
        <w:rPr>
          <w:rFonts w:ascii="Times New Roman" w:eastAsia="Times New Roman" w:hAnsi="Times New Roman" w:cs="Times New Roman"/>
          <w:b w:val="0"/>
          <w:bCs w:val="0"/>
          <w:color w:val="000000"/>
          <w:sz w:val="15"/>
          <w:szCs w:val="15"/>
          <w:u w:val="none"/>
        </w:rPr>
        <w:t> To support this goal, after quoting Exodus 23:17, Deuteronomy adds its centralization formula—</w:t>
      </w:r>
      <w:proofErr w:type="spellStart"/>
      <w:r w:rsidRPr="000165A7">
        <w:rPr>
          <w:rFonts w:ascii="Times New Roman" w:eastAsia="Times New Roman" w:hAnsi="Times New Roman" w:cs="Times New Roman"/>
          <w:b w:val="0"/>
          <w:bCs w:val="0"/>
          <w:i/>
          <w:iCs/>
          <w:color w:val="000000"/>
          <w:sz w:val="15"/>
          <w:u w:val="none"/>
        </w:rPr>
        <w:t>bamaqom</w:t>
      </w:r>
      <w:proofErr w:type="spellEnd"/>
      <w:r w:rsidRPr="000165A7">
        <w:rPr>
          <w:rFonts w:ascii="Times New Roman" w:eastAsia="Times New Roman" w:hAnsi="Times New Roman" w:cs="Times New Roman"/>
          <w:b w:val="0"/>
          <w:bCs w:val="0"/>
          <w:i/>
          <w:iCs/>
          <w:color w:val="000000"/>
          <w:sz w:val="15"/>
          <w:u w:val="none"/>
        </w:rPr>
        <w:t xml:space="preserve"> </w:t>
      </w:r>
      <w:proofErr w:type="spellStart"/>
      <w:r w:rsidRPr="000165A7">
        <w:rPr>
          <w:rFonts w:ascii="Times New Roman" w:eastAsia="Times New Roman" w:hAnsi="Times New Roman" w:cs="Times New Roman"/>
          <w:b w:val="0"/>
          <w:bCs w:val="0"/>
          <w:i/>
          <w:iCs/>
          <w:color w:val="000000"/>
          <w:sz w:val="15"/>
          <w:u w:val="none"/>
        </w:rPr>
        <w:t>asher</w:t>
      </w:r>
      <w:proofErr w:type="spellEnd"/>
      <w:r w:rsidRPr="000165A7">
        <w:rPr>
          <w:rFonts w:ascii="Times New Roman" w:eastAsia="Times New Roman" w:hAnsi="Times New Roman" w:cs="Times New Roman"/>
          <w:b w:val="0"/>
          <w:bCs w:val="0"/>
          <w:i/>
          <w:iCs/>
          <w:color w:val="000000"/>
          <w:sz w:val="15"/>
          <w:u w:val="none"/>
        </w:rPr>
        <w:t xml:space="preserve"> </w:t>
      </w:r>
      <w:proofErr w:type="spellStart"/>
      <w:r w:rsidRPr="000165A7">
        <w:rPr>
          <w:rFonts w:ascii="Times New Roman" w:eastAsia="Times New Roman" w:hAnsi="Times New Roman" w:cs="Times New Roman"/>
          <w:b w:val="0"/>
          <w:bCs w:val="0"/>
          <w:i/>
          <w:iCs/>
          <w:color w:val="000000"/>
          <w:sz w:val="15"/>
          <w:u w:val="none"/>
        </w:rPr>
        <w:t>yivchar</w:t>
      </w:r>
      <w:proofErr w:type="spellEnd"/>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i/>
          <w:iCs/>
          <w:color w:val="000000"/>
          <w:sz w:val="15"/>
          <w:u w:val="none"/>
        </w:rPr>
        <w:t> </w:t>
      </w:r>
      <w:r w:rsidRPr="000165A7">
        <w:rPr>
          <w:rFonts w:ascii="Times New Roman" w:eastAsia="Times New Roman" w:hAnsi="Times New Roman" w:cs="Times New Roman"/>
          <w:b w:val="0"/>
          <w:bCs w:val="0"/>
          <w:color w:val="000000"/>
          <w:sz w:val="15"/>
          <w:szCs w:val="15"/>
          <w:u w:val="none"/>
        </w:rPr>
        <w:t>“in the place that He will choose.”</w:t>
      </w:r>
      <w:r w:rsidRPr="000165A7">
        <w:rPr>
          <w:rFonts w:ascii="Times New Roman" w:eastAsia="Times New Roman" w:hAnsi="Times New Roman" w:cs="Times New Roman"/>
          <w:b w:val="0"/>
          <w:bCs w:val="0"/>
          <w:color w:val="B22222"/>
          <w:sz w:val="13"/>
          <w:szCs w:val="13"/>
          <w:u w:val="none"/>
          <w:vertAlign w:val="superscript"/>
        </w:rPr>
        <w:t>[7]</w:t>
      </w:r>
      <w:r w:rsidRPr="000165A7">
        <w:rPr>
          <w:rFonts w:ascii="Times New Roman" w:eastAsia="Times New Roman" w:hAnsi="Times New Roman" w:cs="Times New Roman"/>
          <w:b w:val="0"/>
          <w:bCs w:val="0"/>
          <w:color w:val="000000"/>
          <w:sz w:val="15"/>
          <w:szCs w:val="15"/>
          <w:u w:val="none"/>
        </w:rPr>
        <w:t> Deuteronomy 16:16 thus turns these local festivals into pilgrimages to the central cult site (Deut 12:13–14).</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color w:val="000000"/>
          <w:sz w:val="15"/>
          <w:u w:val="none"/>
        </w:rPr>
        <w:t>Timing</w:t>
      </w:r>
      <w:r w:rsidRPr="000165A7">
        <w:rPr>
          <w:rFonts w:ascii="Times New Roman" w:eastAsia="Times New Roman" w:hAnsi="Times New Roman" w:cs="Times New Roman"/>
          <w:b w:val="0"/>
          <w:bCs w:val="0"/>
          <w:color w:val="000000"/>
          <w:sz w:val="15"/>
          <w:szCs w:val="15"/>
          <w:u w:val="none"/>
        </w:rPr>
        <w:t>—</w:t>
      </w:r>
      <w:proofErr w:type="gramStart"/>
      <w:r w:rsidRPr="000165A7">
        <w:rPr>
          <w:rFonts w:ascii="Times New Roman" w:eastAsia="Times New Roman" w:hAnsi="Times New Roman" w:cs="Times New Roman"/>
          <w:b w:val="0"/>
          <w:bCs w:val="0"/>
          <w:color w:val="000000"/>
          <w:sz w:val="15"/>
          <w:szCs w:val="15"/>
          <w:u w:val="none"/>
        </w:rPr>
        <w:t>The</w:t>
      </w:r>
      <w:proofErr w:type="gramEnd"/>
      <w:r w:rsidRPr="000165A7">
        <w:rPr>
          <w:rFonts w:ascii="Times New Roman" w:eastAsia="Times New Roman" w:hAnsi="Times New Roman" w:cs="Times New Roman"/>
          <w:b w:val="0"/>
          <w:bCs w:val="0"/>
          <w:color w:val="000000"/>
          <w:sz w:val="15"/>
          <w:szCs w:val="15"/>
          <w:u w:val="none"/>
        </w:rPr>
        <w:t xml:space="preserve"> passage in Exodus states the timing of each of the festivals, the month (or: New Moon) of the Aviv, the first cut of the harvest, and during the ingathering of produce at the end in the year. Deuteronomy just lists their names.</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color w:val="000000"/>
          <w:sz w:val="15"/>
          <w:u w:val="none"/>
        </w:rPr>
        <w:t>Festival names—</w:t>
      </w:r>
      <w:r w:rsidRPr="000165A7">
        <w:rPr>
          <w:rFonts w:ascii="Times New Roman" w:eastAsia="Times New Roman" w:hAnsi="Times New Roman" w:cs="Times New Roman"/>
          <w:b w:val="0"/>
          <w:bCs w:val="0"/>
          <w:color w:val="000000"/>
          <w:sz w:val="15"/>
          <w:szCs w:val="15"/>
          <w:u w:val="none"/>
        </w:rPr>
        <w:t xml:space="preserve">Deuteronomy 16:16 lists the festivals in the same order as they appear in Exodus. Both texts refer to the first festival as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but have different names for the latter two:</w:t>
      </w:r>
    </w:p>
    <w:p w:rsidR="000165A7" w:rsidRPr="000165A7" w:rsidRDefault="000165A7" w:rsidP="000165A7">
      <w:pPr>
        <w:numPr>
          <w:ilvl w:val="0"/>
          <w:numId w:val="1"/>
        </w:numPr>
        <w:shd w:val="clear" w:color="auto" w:fill="FFFFFF"/>
        <w:spacing w:before="100" w:beforeAutospacing="1" w:after="60"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The “Feast of the (Early) Harvest” (</w:t>
      </w:r>
      <w:proofErr w:type="spellStart"/>
      <w:r w:rsidRPr="000165A7">
        <w:rPr>
          <w:rFonts w:ascii="Times New Roman" w:eastAsia="Times New Roman" w:hAnsi="Times New Roman" w:cs="Times New Roman"/>
          <w:b w:val="0"/>
          <w:bCs w:val="0"/>
          <w:i/>
          <w:iCs/>
          <w:color w:val="000000"/>
          <w:sz w:val="15"/>
          <w:u w:val="none"/>
        </w:rPr>
        <w:t>chag</w:t>
      </w:r>
      <w:proofErr w:type="spellEnd"/>
      <w:r w:rsidRPr="000165A7">
        <w:rPr>
          <w:rFonts w:ascii="Times New Roman" w:eastAsia="Times New Roman" w:hAnsi="Times New Roman" w:cs="Times New Roman"/>
          <w:b w:val="0"/>
          <w:bCs w:val="0"/>
          <w:i/>
          <w:iCs/>
          <w:color w:val="000000"/>
          <w:sz w:val="15"/>
          <w:u w:val="none"/>
        </w:rPr>
        <w:t xml:space="preserve"> </w:t>
      </w:r>
      <w:proofErr w:type="spellStart"/>
      <w:r w:rsidRPr="000165A7">
        <w:rPr>
          <w:rFonts w:ascii="Times New Roman" w:eastAsia="Times New Roman" w:hAnsi="Times New Roman" w:cs="Times New Roman"/>
          <w:b w:val="0"/>
          <w:bCs w:val="0"/>
          <w:i/>
          <w:iCs/>
          <w:color w:val="000000"/>
          <w:sz w:val="15"/>
          <w:u w:val="none"/>
        </w:rPr>
        <w:t>haqatzir</w:t>
      </w:r>
      <w:proofErr w:type="spellEnd"/>
      <w:r w:rsidRPr="000165A7">
        <w:rPr>
          <w:rFonts w:ascii="Times New Roman" w:eastAsia="Times New Roman" w:hAnsi="Times New Roman" w:cs="Times New Roman"/>
          <w:b w:val="0"/>
          <w:bCs w:val="0"/>
          <w:color w:val="000000"/>
          <w:sz w:val="15"/>
          <w:szCs w:val="15"/>
          <w:u w:val="none"/>
        </w:rPr>
        <w:t>) becomes the “Feast of Weeks” (Shavuot), referring to the termination of the weeks between the beginning and the end of the grain harvest.</w:t>
      </w:r>
      <w:r w:rsidRPr="000165A7">
        <w:rPr>
          <w:rFonts w:ascii="Times New Roman" w:eastAsia="Times New Roman" w:hAnsi="Times New Roman" w:cs="Times New Roman"/>
          <w:b w:val="0"/>
          <w:bCs w:val="0"/>
          <w:color w:val="B22222"/>
          <w:sz w:val="13"/>
          <w:szCs w:val="13"/>
          <w:u w:val="none"/>
          <w:vertAlign w:val="superscript"/>
        </w:rPr>
        <w:t>[8]</w:t>
      </w:r>
    </w:p>
    <w:p w:rsidR="000165A7" w:rsidRPr="000165A7" w:rsidRDefault="000165A7" w:rsidP="000165A7">
      <w:pPr>
        <w:numPr>
          <w:ilvl w:val="0"/>
          <w:numId w:val="1"/>
        </w:numPr>
        <w:shd w:val="clear" w:color="auto" w:fill="FFFFFF"/>
        <w:spacing w:before="100" w:beforeAutospacing="1" w:after="60"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The “Feast of Ingathering” (</w:t>
      </w:r>
      <w:proofErr w:type="spellStart"/>
      <w:r w:rsidRPr="000165A7">
        <w:rPr>
          <w:rFonts w:ascii="Times New Roman" w:eastAsia="Times New Roman" w:hAnsi="Times New Roman" w:cs="Times New Roman"/>
          <w:b w:val="0"/>
          <w:bCs w:val="0"/>
          <w:i/>
          <w:iCs/>
          <w:color w:val="000000"/>
          <w:sz w:val="15"/>
          <w:u w:val="none"/>
        </w:rPr>
        <w:t>chag</w:t>
      </w:r>
      <w:proofErr w:type="spellEnd"/>
      <w:r w:rsidRPr="000165A7">
        <w:rPr>
          <w:rFonts w:ascii="Times New Roman" w:eastAsia="Times New Roman" w:hAnsi="Times New Roman" w:cs="Times New Roman"/>
          <w:b w:val="0"/>
          <w:bCs w:val="0"/>
          <w:i/>
          <w:iCs/>
          <w:color w:val="000000"/>
          <w:sz w:val="15"/>
          <w:u w:val="none"/>
        </w:rPr>
        <w:t xml:space="preserve"> </w:t>
      </w:r>
      <w:proofErr w:type="spellStart"/>
      <w:r w:rsidRPr="000165A7">
        <w:rPr>
          <w:rFonts w:ascii="Times New Roman" w:eastAsia="Times New Roman" w:hAnsi="Times New Roman" w:cs="Times New Roman"/>
          <w:b w:val="0"/>
          <w:bCs w:val="0"/>
          <w:i/>
          <w:iCs/>
          <w:color w:val="000000"/>
          <w:sz w:val="15"/>
          <w:u w:val="none"/>
        </w:rPr>
        <w:t>haʾasif</w:t>
      </w:r>
      <w:proofErr w:type="spellEnd"/>
      <w:r w:rsidRPr="000165A7">
        <w:rPr>
          <w:rFonts w:ascii="Times New Roman" w:eastAsia="Times New Roman" w:hAnsi="Times New Roman" w:cs="Times New Roman"/>
          <w:b w:val="0"/>
          <w:bCs w:val="0"/>
          <w:color w:val="000000"/>
          <w:sz w:val="15"/>
          <w:szCs w:val="15"/>
          <w:u w:val="none"/>
        </w:rPr>
        <w:t>) becomes the “Feast of Booths” (</w:t>
      </w:r>
      <w:proofErr w:type="spellStart"/>
      <w:r w:rsidRPr="000165A7">
        <w:rPr>
          <w:rFonts w:ascii="Times New Roman" w:eastAsia="Times New Roman" w:hAnsi="Times New Roman" w:cs="Times New Roman"/>
          <w:b w:val="0"/>
          <w:bCs w:val="0"/>
          <w:color w:val="000000"/>
          <w:sz w:val="15"/>
          <w:szCs w:val="15"/>
          <w:u w:val="none"/>
        </w:rPr>
        <w:t>Sukkot</w:t>
      </w:r>
      <w:proofErr w:type="spellEnd"/>
      <w:r w:rsidRPr="000165A7">
        <w:rPr>
          <w:rFonts w:ascii="Times New Roman" w:eastAsia="Times New Roman" w:hAnsi="Times New Roman" w:cs="Times New Roman"/>
          <w:b w:val="0"/>
          <w:bCs w:val="0"/>
          <w:color w:val="000000"/>
          <w:sz w:val="15"/>
          <w:szCs w:val="15"/>
          <w:u w:val="none"/>
        </w:rPr>
        <w:t>), referring to the huts that field workers lived in during the harvest and the ingathering of grapes.</w:t>
      </w:r>
      <w:r w:rsidRPr="000165A7">
        <w:rPr>
          <w:rFonts w:ascii="Times New Roman" w:eastAsia="Times New Roman" w:hAnsi="Times New Roman" w:cs="Times New Roman"/>
          <w:b w:val="0"/>
          <w:bCs w:val="0"/>
          <w:color w:val="B22222"/>
          <w:sz w:val="13"/>
          <w:szCs w:val="13"/>
          <w:u w:val="none"/>
          <w:vertAlign w:val="superscript"/>
        </w:rPr>
        <w:t>[9]</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While the names in Exodus 23:15–16 are anchored in the world of agriculture, the designations employed in Deuteronomy 16:16 describe details of the ritual. Their matter-of-fact usage suggests that they were anchored in custom and were widely known.</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color w:val="000000"/>
          <w:sz w:val="15"/>
          <w:u w:val="none"/>
        </w:rPr>
        <w:t>A Required Contribution—</w:t>
      </w:r>
      <w:r w:rsidRPr="000165A7">
        <w:rPr>
          <w:rFonts w:ascii="Times New Roman" w:eastAsia="Times New Roman" w:hAnsi="Times New Roman" w:cs="Times New Roman"/>
          <w:b w:val="0"/>
          <w:bCs w:val="0"/>
          <w:color w:val="000000"/>
          <w:sz w:val="15"/>
          <w:szCs w:val="15"/>
          <w:u w:val="none"/>
        </w:rPr>
        <w:t>Both</w:t>
      </w:r>
      <w:r w:rsidRPr="000165A7">
        <w:rPr>
          <w:rFonts w:ascii="Times New Roman" w:eastAsia="Times New Roman" w:hAnsi="Times New Roman" w:cs="Times New Roman"/>
          <w:color w:val="000000"/>
          <w:sz w:val="15"/>
          <w:u w:val="none"/>
        </w:rPr>
        <w:t> </w:t>
      </w:r>
      <w:r w:rsidRPr="000165A7">
        <w:rPr>
          <w:rFonts w:ascii="Times New Roman" w:eastAsia="Times New Roman" w:hAnsi="Times New Roman" w:cs="Times New Roman"/>
          <w:b w:val="0"/>
          <w:bCs w:val="0"/>
          <w:color w:val="000000"/>
          <w:sz w:val="15"/>
          <w:szCs w:val="15"/>
          <w:u w:val="none"/>
        </w:rPr>
        <w:t>Exodus and Deuteronomy include a stipulation about not appearing empty-handed:</w:t>
      </w:r>
    </w:p>
    <w:tbl>
      <w:tblPr>
        <w:tblW w:w="0" w:type="auto"/>
        <w:tblCellMar>
          <w:top w:w="15" w:type="dxa"/>
          <w:left w:w="15" w:type="dxa"/>
          <w:bottom w:w="15" w:type="dxa"/>
          <w:right w:w="15" w:type="dxa"/>
        </w:tblCellMar>
        <w:tblLook w:val="04A0"/>
      </w:tblPr>
      <w:tblGrid>
        <w:gridCol w:w="3744"/>
        <w:gridCol w:w="3744"/>
      </w:tblGrid>
      <w:tr w:rsidR="000165A7" w:rsidRPr="000165A7" w:rsidTr="000165A7">
        <w:tc>
          <w:tcPr>
            <w:tcW w:w="3744"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tl/>
                <w:lang w:bidi="he-IL"/>
              </w:rPr>
              <w:t xml:space="preserve">שׁמות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כג</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טו</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וְלֹא־יֵרָאוּ פָנַי רֵיקָם.</w:t>
            </w:r>
          </w:p>
        </w:tc>
        <w:tc>
          <w:tcPr>
            <w:tcW w:w="3744"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וְלֹא יֵרָאֶה אֶת־פְּנֵי יְ־</w:t>
            </w:r>
            <w:proofErr w:type="spellStart"/>
            <w:r w:rsidRPr="000165A7">
              <w:rPr>
                <w:rFonts w:ascii="Times New Roman" w:eastAsia="Times New Roman" w:hAnsi="Times New Roman" w:cs="Times New Roman"/>
                <w:b w:val="0"/>
                <w:bCs w:val="0"/>
                <w:color w:val="auto"/>
                <w:sz w:val="15"/>
                <w:szCs w:val="15"/>
                <w:u w:val="none"/>
                <w:rtl/>
                <w:lang w:bidi="he-IL"/>
              </w:rPr>
              <w:t>הוָה</w:t>
            </w:r>
            <w:proofErr w:type="spellEnd"/>
            <w:r w:rsidRPr="000165A7">
              <w:rPr>
                <w:rFonts w:ascii="Times New Roman" w:eastAsia="Times New Roman" w:hAnsi="Times New Roman" w:cs="Times New Roman"/>
                <w:b w:val="0"/>
                <w:bCs w:val="0"/>
                <w:color w:val="auto"/>
                <w:sz w:val="15"/>
                <w:szCs w:val="15"/>
                <w:u w:val="none"/>
                <w:rtl/>
                <w:lang w:bidi="he-IL"/>
              </w:rPr>
              <w:t xml:space="preserve"> רֵיקָם.</w:t>
            </w:r>
          </w:p>
        </w:tc>
      </w:tr>
      <w:tr w:rsidR="000165A7" w:rsidRPr="000165A7" w:rsidTr="000165A7">
        <w:tc>
          <w:tcPr>
            <w:tcW w:w="3744"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proofErr w:type="spellStart"/>
            <w:r w:rsidRPr="000165A7">
              <w:rPr>
                <w:rFonts w:ascii="Times New Roman" w:eastAsia="Times New Roman" w:hAnsi="Times New Roman" w:cs="Times New Roman"/>
                <w:b w:val="0"/>
                <w:bCs w:val="0"/>
                <w:color w:val="auto"/>
                <w:sz w:val="11"/>
                <w:szCs w:val="11"/>
                <w:u w:val="none"/>
                <w:vertAlign w:val="superscript"/>
              </w:rPr>
              <w:t>Exod</w:t>
            </w:r>
            <w:proofErr w:type="spellEnd"/>
            <w:r w:rsidRPr="000165A7">
              <w:rPr>
                <w:rFonts w:ascii="Times New Roman" w:eastAsia="Times New Roman" w:hAnsi="Times New Roman" w:cs="Times New Roman"/>
                <w:b w:val="0"/>
                <w:bCs w:val="0"/>
                <w:color w:val="auto"/>
                <w:sz w:val="11"/>
                <w:szCs w:val="11"/>
                <w:u w:val="none"/>
                <w:vertAlign w:val="superscript"/>
              </w:rPr>
              <w:t xml:space="preserve"> 23:15</w:t>
            </w:r>
            <w:r w:rsidRPr="000165A7">
              <w:rPr>
                <w:rFonts w:ascii="Times New Roman" w:eastAsia="Times New Roman" w:hAnsi="Times New Roman" w:cs="Times New Roman"/>
                <w:b w:val="0"/>
                <w:bCs w:val="0"/>
                <w:color w:val="auto"/>
                <w:sz w:val="15"/>
                <w:szCs w:val="15"/>
                <w:u w:val="none"/>
              </w:rPr>
              <w:t> …and none shall appear [before] Me empty-handed.</w:t>
            </w:r>
          </w:p>
        </w:tc>
        <w:tc>
          <w:tcPr>
            <w:tcW w:w="3744"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Pr>
              <w:t>Deut 16:16</w:t>
            </w:r>
            <w:r w:rsidRPr="000165A7">
              <w:rPr>
                <w:rFonts w:ascii="Times New Roman" w:eastAsia="Times New Roman" w:hAnsi="Times New Roman" w:cs="Times New Roman"/>
                <w:b w:val="0"/>
                <w:bCs w:val="0"/>
                <w:color w:val="auto"/>
                <w:sz w:val="15"/>
                <w:szCs w:val="15"/>
                <w:u w:val="none"/>
              </w:rPr>
              <w:t> … They shall not appear [before] the face of YHWH empty-handed</w:t>
            </w:r>
          </w:p>
        </w:tc>
      </w:tr>
    </w:tbl>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In the Covenant Collection the phrase appears in the first person, since YHWH is speaking to Moses and communicates the Law to him. The narrative of Deuteronomy, in contrast, presents Moses recounting what YHWH revealed to him at </w:t>
      </w:r>
      <w:proofErr w:type="spellStart"/>
      <w:r w:rsidRPr="000165A7">
        <w:rPr>
          <w:rFonts w:ascii="Times New Roman" w:eastAsia="Times New Roman" w:hAnsi="Times New Roman" w:cs="Times New Roman"/>
          <w:b w:val="0"/>
          <w:bCs w:val="0"/>
          <w:color w:val="000000"/>
          <w:sz w:val="15"/>
          <w:szCs w:val="15"/>
          <w:u w:val="none"/>
        </w:rPr>
        <w:t>Horeb</w:t>
      </w:r>
      <w:proofErr w:type="spellEnd"/>
      <w:r w:rsidRPr="000165A7">
        <w:rPr>
          <w:rFonts w:ascii="Times New Roman" w:eastAsia="Times New Roman" w:hAnsi="Times New Roman" w:cs="Times New Roman"/>
          <w:b w:val="0"/>
          <w:bCs w:val="0"/>
          <w:color w:val="000000"/>
          <w:sz w:val="15"/>
          <w:szCs w:val="15"/>
          <w:u w:val="none"/>
        </w:rPr>
        <w:t>, thus it is in the third person.</w:t>
      </w:r>
      <w:r w:rsidRPr="000165A7">
        <w:rPr>
          <w:rFonts w:ascii="Times New Roman" w:eastAsia="Times New Roman" w:hAnsi="Times New Roman" w:cs="Times New Roman"/>
          <w:b w:val="0"/>
          <w:bCs w:val="0"/>
          <w:color w:val="B22222"/>
          <w:sz w:val="13"/>
          <w:szCs w:val="13"/>
          <w:u w:val="none"/>
          <w:vertAlign w:val="superscript"/>
        </w:rPr>
        <w:t>[10]</w:t>
      </w:r>
      <w:r w:rsidRPr="000165A7">
        <w:rPr>
          <w:rFonts w:ascii="Times New Roman" w:eastAsia="Times New Roman" w:hAnsi="Times New Roman" w:cs="Times New Roman"/>
          <w:b w:val="0"/>
          <w:bCs w:val="0"/>
          <w:color w:val="000000"/>
          <w:sz w:val="15"/>
          <w:szCs w:val="15"/>
          <w:u w:val="none"/>
        </w:rPr>
        <w:t xml:space="preserve"> The placement of the phrase is also different: In Exodus 23, this stipulation comes after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and before the other two festivals, while in Deuteronomy it appears after all three are mentioned.</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proofErr w:type="gramStart"/>
      <w:r w:rsidRPr="000165A7">
        <w:rPr>
          <w:rFonts w:ascii="Times New Roman" w:eastAsia="Times New Roman" w:hAnsi="Times New Roman" w:cs="Times New Roman"/>
          <w:color w:val="000000"/>
          <w:sz w:val="15"/>
          <w:u w:val="none"/>
        </w:rPr>
        <w:lastRenderedPageBreak/>
        <w:t>Reinforced Tithe Requirement.</w:t>
      </w:r>
      <w:proofErr w:type="gramEnd"/>
      <w:r w:rsidRPr="000165A7">
        <w:rPr>
          <w:rFonts w:ascii="Times New Roman" w:eastAsia="Times New Roman" w:hAnsi="Times New Roman" w:cs="Times New Roman"/>
          <w:color w:val="000000"/>
          <w:sz w:val="15"/>
          <w:u w:val="none"/>
        </w:rPr>
        <w:t> </w:t>
      </w:r>
      <w:r w:rsidRPr="000165A7">
        <w:rPr>
          <w:rFonts w:ascii="Times New Roman" w:eastAsia="Times New Roman" w:hAnsi="Times New Roman" w:cs="Times New Roman"/>
          <w:b w:val="0"/>
          <w:bCs w:val="0"/>
          <w:color w:val="000000"/>
          <w:sz w:val="15"/>
          <w:szCs w:val="15"/>
          <w:u w:val="none"/>
        </w:rPr>
        <w:t>The conclusion of the short festival calendar in Deuteronomy has no parallel in Exodus.</w:t>
      </w:r>
    </w:p>
    <w:p w:rsidR="000165A7" w:rsidRPr="000165A7" w:rsidRDefault="000165A7" w:rsidP="000165A7">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יז</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אִישׁ כְּמַתְּנַת יָדוֹ כְּבִרְכַּת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אֲשֶׁר נָתַן־לָךְ.</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0165A7">
        <w:rPr>
          <w:rFonts w:ascii="Times New Roman" w:eastAsia="Times New Roman" w:hAnsi="Times New Roman" w:cs="Times New Roman"/>
          <w:b w:val="0"/>
          <w:bCs w:val="0"/>
          <w:color w:val="000000"/>
          <w:sz w:val="13"/>
          <w:szCs w:val="13"/>
          <w:u w:val="none"/>
        </w:rPr>
        <w:t> </w:t>
      </w:r>
    </w:p>
    <w:p w:rsid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B22222"/>
          <w:sz w:val="13"/>
          <w:szCs w:val="13"/>
          <w:u w:val="none"/>
          <w:vertAlign w:val="superscript"/>
        </w:rPr>
      </w:pPr>
      <w:r w:rsidRPr="000165A7">
        <w:rPr>
          <w:rFonts w:ascii="Times New Roman" w:eastAsia="Times New Roman" w:hAnsi="Times New Roman" w:cs="Times New Roman"/>
          <w:b w:val="0"/>
          <w:bCs w:val="0"/>
          <w:color w:val="000000"/>
          <w:sz w:val="10"/>
          <w:szCs w:val="10"/>
          <w:u w:val="none"/>
          <w:vertAlign w:val="superscript"/>
        </w:rPr>
        <w:t>Deut 16:17</w:t>
      </w:r>
      <w:r w:rsidRPr="000165A7">
        <w:rPr>
          <w:rFonts w:ascii="Times New Roman" w:eastAsia="Times New Roman" w:hAnsi="Times New Roman" w:cs="Times New Roman"/>
          <w:b w:val="0"/>
          <w:bCs w:val="0"/>
          <w:color w:val="000000"/>
          <w:sz w:val="13"/>
          <w:szCs w:val="13"/>
          <w:u w:val="none"/>
        </w:rPr>
        <w:t> Each with his own gift, according to the blessing that YHWH your God has bestowed upon you</w:t>
      </w:r>
      <w:proofErr w:type="gramStart"/>
      <w:r w:rsidRPr="000165A7">
        <w:rPr>
          <w:rFonts w:ascii="Times New Roman" w:eastAsia="Times New Roman" w:hAnsi="Times New Roman" w:cs="Times New Roman"/>
          <w:b w:val="0"/>
          <w:bCs w:val="0"/>
          <w:color w:val="000000"/>
          <w:sz w:val="13"/>
          <w:szCs w:val="13"/>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11]</w:t>
      </w:r>
    </w:p>
    <w:p w:rsidR="000165A7" w:rsidRP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This represents a characteristic </w:t>
      </w:r>
      <w:proofErr w:type="spellStart"/>
      <w:r w:rsidRPr="000165A7">
        <w:rPr>
          <w:rFonts w:ascii="Times New Roman" w:eastAsia="Times New Roman" w:hAnsi="Times New Roman" w:cs="Times New Roman"/>
          <w:b w:val="0"/>
          <w:bCs w:val="0"/>
          <w:color w:val="000000"/>
          <w:sz w:val="15"/>
          <w:szCs w:val="15"/>
          <w:u w:val="none"/>
        </w:rPr>
        <w:t>Deuteronomic</w:t>
      </w:r>
      <w:proofErr w:type="spellEnd"/>
      <w:r w:rsidRPr="000165A7">
        <w:rPr>
          <w:rFonts w:ascii="Times New Roman" w:eastAsia="Times New Roman" w:hAnsi="Times New Roman" w:cs="Times New Roman"/>
          <w:b w:val="0"/>
          <w:bCs w:val="0"/>
          <w:color w:val="000000"/>
          <w:sz w:val="15"/>
          <w:szCs w:val="15"/>
          <w:u w:val="none"/>
        </w:rPr>
        <w:t xml:space="preserve"> elaboration on the previous verse, clarifying how each offering should reflect the prosperity of the festival participant</w:t>
      </w:r>
      <w:proofErr w:type="gramStart"/>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12]</w:t>
      </w:r>
    </w:p>
    <w:p w:rsidR="000165A7" w:rsidRPr="000165A7" w:rsidRDefault="000165A7" w:rsidP="000165A7">
      <w:pPr>
        <w:shd w:val="clear" w:color="auto" w:fill="FFFFFF"/>
        <w:spacing w:before="171" w:after="86" w:line="257" w:lineRule="atLeast"/>
        <w:outlineLvl w:val="2"/>
        <w:rPr>
          <w:rFonts w:ascii="Times New Roman" w:eastAsia="Times New Roman" w:hAnsi="Times New Roman" w:cs="Times New Roman"/>
          <w:b w:val="0"/>
          <w:bCs w:val="0"/>
          <w:color w:val="000000"/>
          <w:sz w:val="18"/>
          <w:szCs w:val="18"/>
          <w:u w:val="none"/>
        </w:rPr>
      </w:pPr>
      <w:r w:rsidRPr="000165A7">
        <w:rPr>
          <w:rFonts w:ascii="Times New Roman" w:eastAsia="Times New Roman" w:hAnsi="Times New Roman" w:cs="Times New Roman"/>
          <w:b w:val="0"/>
          <w:bCs w:val="0"/>
          <w:color w:val="000000"/>
          <w:sz w:val="18"/>
          <w:szCs w:val="18"/>
          <w:u w:val="none"/>
        </w:rPr>
        <w:t>Summary: Deuteronomy Revises Exodus’ Calendar</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The centralized festival calendar in Deuteronomy 16:16–17 turns out to be a self-contained, well-composed unit, whose content is completely explained by its use of Exodus 23:14–17 and by its context among the centralization laws of Deuteronomy. This reception and reformulation was a process of inner-biblical exegesis—that is, the interpretation of an earlier biblical text by a later biblical text.</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The </w:t>
      </w:r>
      <w:proofErr w:type="spellStart"/>
      <w:r w:rsidRPr="000165A7">
        <w:rPr>
          <w:rFonts w:ascii="Times New Roman" w:eastAsia="Times New Roman" w:hAnsi="Times New Roman" w:cs="Times New Roman"/>
          <w:b w:val="0"/>
          <w:bCs w:val="0"/>
          <w:color w:val="000000"/>
          <w:sz w:val="15"/>
          <w:szCs w:val="15"/>
          <w:u w:val="none"/>
        </w:rPr>
        <w:t>Deuteronomic</w:t>
      </w:r>
      <w:proofErr w:type="spellEnd"/>
      <w:r w:rsidRPr="000165A7">
        <w:rPr>
          <w:rFonts w:ascii="Times New Roman" w:eastAsia="Times New Roman" w:hAnsi="Times New Roman" w:cs="Times New Roman"/>
          <w:b w:val="0"/>
          <w:bCs w:val="0"/>
          <w:color w:val="000000"/>
          <w:sz w:val="15"/>
          <w:szCs w:val="15"/>
          <w:u w:val="none"/>
        </w:rPr>
        <w:t xml:space="preserve"> authors take what YHWH revealed to Moses at Sinai (</w:t>
      </w:r>
      <w:proofErr w:type="spellStart"/>
      <w:r w:rsidRPr="000165A7">
        <w:rPr>
          <w:rFonts w:ascii="Times New Roman" w:eastAsia="Times New Roman" w:hAnsi="Times New Roman" w:cs="Times New Roman"/>
          <w:b w:val="0"/>
          <w:bCs w:val="0"/>
          <w:color w:val="000000"/>
          <w:sz w:val="15"/>
          <w:szCs w:val="15"/>
          <w:u w:val="none"/>
        </w:rPr>
        <w:t>Exod</w:t>
      </w:r>
      <w:proofErr w:type="spellEnd"/>
      <w:r w:rsidRPr="000165A7">
        <w:rPr>
          <w:rFonts w:ascii="Times New Roman" w:eastAsia="Times New Roman" w:hAnsi="Times New Roman" w:cs="Times New Roman"/>
          <w:b w:val="0"/>
          <w:bCs w:val="0"/>
          <w:color w:val="000000"/>
          <w:sz w:val="15"/>
          <w:szCs w:val="15"/>
          <w:u w:val="none"/>
        </w:rPr>
        <w:t xml:space="preserve"> 23:14–17) and recast it as what Moses recounts to the people in the land of Moab before entering the land. Consistent with their goal of centralizing the cult, they add the restriction that the festivals may only be observed at the one sanctuary “which YHWH will choose” (Deut 16:16).</w:t>
      </w:r>
    </w:p>
    <w:p w:rsidR="000165A7" w:rsidRPr="000165A7" w:rsidRDefault="000165A7" w:rsidP="000165A7">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proofErr w:type="gramStart"/>
      <w:r w:rsidRPr="000165A7">
        <w:rPr>
          <w:rFonts w:ascii="Times New Roman" w:eastAsia="Times New Roman" w:hAnsi="Times New Roman" w:cs="Times New Roman"/>
          <w:b w:val="0"/>
          <w:bCs w:val="0"/>
          <w:color w:val="000000"/>
          <w:sz w:val="21"/>
          <w:szCs w:val="21"/>
          <w:u w:val="none"/>
        </w:rPr>
        <w:t>A Closing Summary of a Long Calendar?</w:t>
      </w:r>
      <w:proofErr w:type="gramEnd"/>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Deuteronomy presents this short calendar as a closing summary for a longer, more detailed version of the festival calendar that appears in the preceding verses (Deut 16:1–15). Deuteronomy 16:1–15 and 16:16–17, however, disagree in several important ways, suggesting that the latter is not a closing summary.</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color w:val="000000"/>
          <w:sz w:val="15"/>
          <w:u w:val="none"/>
        </w:rPr>
        <w:t>Pesach—</w:t>
      </w:r>
      <w:proofErr w:type="gramStart"/>
      <w:r w:rsidRPr="000165A7">
        <w:rPr>
          <w:rFonts w:ascii="Times New Roman" w:eastAsia="Times New Roman" w:hAnsi="Times New Roman" w:cs="Times New Roman"/>
          <w:b w:val="0"/>
          <w:bCs w:val="0"/>
          <w:color w:val="000000"/>
          <w:sz w:val="15"/>
          <w:szCs w:val="15"/>
          <w:u w:val="none"/>
        </w:rPr>
        <w:t>The</w:t>
      </w:r>
      <w:proofErr w:type="gramEnd"/>
      <w:r w:rsidRPr="000165A7">
        <w:rPr>
          <w:rFonts w:ascii="Times New Roman" w:eastAsia="Times New Roman" w:hAnsi="Times New Roman" w:cs="Times New Roman"/>
          <w:b w:val="0"/>
          <w:bCs w:val="0"/>
          <w:color w:val="000000"/>
          <w:sz w:val="15"/>
          <w:szCs w:val="15"/>
          <w:u w:val="none"/>
        </w:rPr>
        <w:t xml:space="preserve"> short calendar mentions only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as the first of the three festivals, whereas the long calendar focuses much of its space on the Pesach, the paschal offering (vv. 1–8), with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as a kind of subordinate ritual (vv. 3–4, 8), awkwardly intertwined and not mentioned by name.</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color w:val="000000"/>
          <w:sz w:val="15"/>
          <w:u w:val="none"/>
        </w:rPr>
        <w:t>Seven Days</w:t>
      </w:r>
      <w:r w:rsidRPr="000165A7">
        <w:rPr>
          <w:rFonts w:ascii="Times New Roman" w:eastAsia="Times New Roman" w:hAnsi="Times New Roman" w:cs="Times New Roman"/>
          <w:b w:val="0"/>
          <w:bCs w:val="0"/>
          <w:color w:val="000000"/>
          <w:sz w:val="15"/>
          <w:szCs w:val="15"/>
          <w:u w:val="none"/>
        </w:rPr>
        <w:t>—</w:t>
      </w:r>
      <w:proofErr w:type="gramStart"/>
      <w:r w:rsidRPr="000165A7">
        <w:rPr>
          <w:rFonts w:ascii="Times New Roman" w:eastAsia="Times New Roman" w:hAnsi="Times New Roman" w:cs="Times New Roman"/>
          <w:b w:val="0"/>
          <w:bCs w:val="0"/>
          <w:color w:val="000000"/>
          <w:sz w:val="15"/>
          <w:szCs w:val="15"/>
          <w:u w:val="none"/>
        </w:rPr>
        <w:t>The</w:t>
      </w:r>
      <w:proofErr w:type="gramEnd"/>
      <w:r w:rsidRPr="000165A7">
        <w:rPr>
          <w:rFonts w:ascii="Times New Roman" w:eastAsia="Times New Roman" w:hAnsi="Times New Roman" w:cs="Times New Roman"/>
          <w:b w:val="0"/>
          <w:bCs w:val="0"/>
          <w:color w:val="000000"/>
          <w:sz w:val="15"/>
          <w:szCs w:val="15"/>
          <w:u w:val="none"/>
        </w:rPr>
        <w:t xml:space="preserve"> short calendar mentions the festivals of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and </w:t>
      </w:r>
      <w:proofErr w:type="spellStart"/>
      <w:r w:rsidRPr="000165A7">
        <w:rPr>
          <w:rFonts w:ascii="Times New Roman" w:eastAsia="Times New Roman" w:hAnsi="Times New Roman" w:cs="Times New Roman"/>
          <w:b w:val="0"/>
          <w:bCs w:val="0"/>
          <w:color w:val="000000"/>
          <w:sz w:val="15"/>
          <w:szCs w:val="15"/>
          <w:u w:val="none"/>
        </w:rPr>
        <w:t>Sukkot</w:t>
      </w:r>
      <w:proofErr w:type="spellEnd"/>
      <w:r w:rsidRPr="000165A7">
        <w:rPr>
          <w:rFonts w:ascii="Times New Roman" w:eastAsia="Times New Roman" w:hAnsi="Times New Roman" w:cs="Times New Roman"/>
          <w:b w:val="0"/>
          <w:bCs w:val="0"/>
          <w:color w:val="000000"/>
          <w:sz w:val="15"/>
          <w:szCs w:val="15"/>
          <w:u w:val="none"/>
        </w:rPr>
        <w:t>, but doesn’t say their length. In contrast, the long calendar speaks of both as seven-day festivals.</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color w:val="000000"/>
          <w:sz w:val="15"/>
          <w:u w:val="none"/>
        </w:rPr>
        <w:t>Feast—</w:t>
      </w:r>
      <w:r w:rsidRPr="000165A7">
        <w:rPr>
          <w:rFonts w:ascii="Times New Roman" w:eastAsia="Times New Roman" w:hAnsi="Times New Roman" w:cs="Times New Roman"/>
          <w:b w:val="0"/>
          <w:bCs w:val="0"/>
          <w:color w:val="000000"/>
          <w:sz w:val="15"/>
          <w:szCs w:val="15"/>
          <w:u w:val="none"/>
        </w:rPr>
        <w:t>While the short calendar uses “feast” (</w:t>
      </w:r>
      <w:proofErr w:type="spellStart"/>
      <w:r w:rsidRPr="000165A7">
        <w:rPr>
          <w:rFonts w:ascii="Times New Roman" w:eastAsia="Times New Roman" w:hAnsi="Times New Roman" w:cs="Times New Roman"/>
          <w:b w:val="0"/>
          <w:bCs w:val="0"/>
          <w:i/>
          <w:iCs/>
          <w:color w:val="000000"/>
          <w:sz w:val="15"/>
          <w:u w:val="none"/>
        </w:rPr>
        <w:t>chag</w:t>
      </w:r>
      <w:proofErr w:type="spellEnd"/>
      <w:r w:rsidRPr="000165A7">
        <w:rPr>
          <w:rFonts w:ascii="Times New Roman" w:eastAsia="Times New Roman" w:hAnsi="Times New Roman" w:cs="Times New Roman"/>
          <w:b w:val="0"/>
          <w:bCs w:val="0"/>
          <w:color w:val="000000"/>
          <w:sz w:val="15"/>
          <w:szCs w:val="15"/>
          <w:u w:val="none"/>
        </w:rPr>
        <w:t>) to refer to all three festivals—</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Shavuot, and </w:t>
      </w:r>
      <w:proofErr w:type="spellStart"/>
      <w:r w:rsidRPr="000165A7">
        <w:rPr>
          <w:rFonts w:ascii="Times New Roman" w:eastAsia="Times New Roman" w:hAnsi="Times New Roman" w:cs="Times New Roman"/>
          <w:b w:val="0"/>
          <w:bCs w:val="0"/>
          <w:color w:val="000000"/>
          <w:sz w:val="15"/>
          <w:szCs w:val="15"/>
          <w:u w:val="none"/>
        </w:rPr>
        <w:t>Sukkot</w:t>
      </w:r>
      <w:proofErr w:type="spellEnd"/>
      <w:r w:rsidRPr="000165A7">
        <w:rPr>
          <w:rFonts w:ascii="Times New Roman" w:eastAsia="Times New Roman" w:hAnsi="Times New Roman" w:cs="Times New Roman"/>
          <w:b w:val="0"/>
          <w:bCs w:val="0"/>
          <w:color w:val="000000"/>
          <w:sz w:val="15"/>
          <w:szCs w:val="15"/>
          <w:u w:val="none"/>
        </w:rPr>
        <w:t xml:space="preserve"> (v. 16), in the long calendar, only Shavuot and </w:t>
      </w:r>
      <w:proofErr w:type="spellStart"/>
      <w:r w:rsidRPr="000165A7">
        <w:rPr>
          <w:rFonts w:ascii="Times New Roman" w:eastAsia="Times New Roman" w:hAnsi="Times New Roman" w:cs="Times New Roman"/>
          <w:b w:val="0"/>
          <w:bCs w:val="0"/>
          <w:color w:val="000000"/>
          <w:sz w:val="15"/>
          <w:szCs w:val="15"/>
          <w:u w:val="none"/>
        </w:rPr>
        <w:t>Sukkot</w:t>
      </w:r>
      <w:proofErr w:type="spellEnd"/>
      <w:r w:rsidRPr="000165A7">
        <w:rPr>
          <w:rFonts w:ascii="Times New Roman" w:eastAsia="Times New Roman" w:hAnsi="Times New Roman" w:cs="Times New Roman"/>
          <w:b w:val="0"/>
          <w:bCs w:val="0"/>
          <w:color w:val="000000"/>
          <w:sz w:val="15"/>
          <w:szCs w:val="15"/>
          <w:u w:val="none"/>
        </w:rPr>
        <w:t xml:space="preserve"> carry that description (vv. 9–15).</w:t>
      </w:r>
      <w:r w:rsidRPr="000165A7">
        <w:rPr>
          <w:rFonts w:ascii="Times New Roman" w:eastAsia="Times New Roman" w:hAnsi="Times New Roman" w:cs="Times New Roman"/>
          <w:b w:val="0"/>
          <w:bCs w:val="0"/>
          <w:color w:val="B22222"/>
          <w:sz w:val="13"/>
          <w:szCs w:val="13"/>
          <w:u w:val="none"/>
          <w:vertAlign w:val="superscript"/>
        </w:rPr>
        <w:t>[13]</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color w:val="000000"/>
          <w:sz w:val="15"/>
          <w:u w:val="none"/>
        </w:rPr>
        <w:t>Participants—</w:t>
      </w:r>
      <w:proofErr w:type="gramStart"/>
      <w:r w:rsidRPr="000165A7">
        <w:rPr>
          <w:rFonts w:ascii="Times New Roman" w:eastAsia="Times New Roman" w:hAnsi="Times New Roman" w:cs="Times New Roman"/>
          <w:b w:val="0"/>
          <w:bCs w:val="0"/>
          <w:color w:val="000000"/>
          <w:sz w:val="15"/>
          <w:szCs w:val="15"/>
          <w:u w:val="none"/>
        </w:rPr>
        <w:t>In</w:t>
      </w:r>
      <w:proofErr w:type="gramEnd"/>
      <w:r w:rsidRPr="000165A7">
        <w:rPr>
          <w:rFonts w:ascii="Times New Roman" w:eastAsia="Times New Roman" w:hAnsi="Times New Roman" w:cs="Times New Roman"/>
          <w:b w:val="0"/>
          <w:bCs w:val="0"/>
          <w:color w:val="000000"/>
          <w:sz w:val="15"/>
          <w:szCs w:val="15"/>
          <w:u w:val="none"/>
        </w:rPr>
        <w:t xml:space="preserve"> the short calendar, only the men are to appear at the central place of worship. The long calendar, however, includes the whole family or household in the pilgrimage festivals of Shavuot and </w:t>
      </w:r>
      <w:proofErr w:type="spellStart"/>
      <w:r w:rsidRPr="000165A7">
        <w:rPr>
          <w:rFonts w:ascii="Times New Roman" w:eastAsia="Times New Roman" w:hAnsi="Times New Roman" w:cs="Times New Roman"/>
          <w:b w:val="0"/>
          <w:bCs w:val="0"/>
          <w:color w:val="000000"/>
          <w:sz w:val="15"/>
          <w:szCs w:val="15"/>
          <w:u w:val="none"/>
        </w:rPr>
        <w:t>Sukkot</w:t>
      </w:r>
      <w:proofErr w:type="spellEnd"/>
      <w:r w:rsidRPr="000165A7">
        <w:rPr>
          <w:rFonts w:ascii="Times New Roman" w:eastAsia="Times New Roman" w:hAnsi="Times New Roman" w:cs="Times New Roman"/>
          <w:b w:val="0"/>
          <w:bCs w:val="0"/>
          <w:color w:val="000000"/>
          <w:sz w:val="15"/>
          <w:szCs w:val="15"/>
          <w:u w:val="none"/>
        </w:rPr>
        <w:t xml:space="preserve"> (vv. 9–15), while the Pesach-</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description says nothing about the participants (vv. 1–8).</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The differences suggest that the two versions of the festival calendar in Deuteronomy 16 do not belong to a single original composition.</w:t>
      </w:r>
      <w:r w:rsidRPr="000165A7">
        <w:rPr>
          <w:rFonts w:ascii="Times New Roman" w:eastAsia="Times New Roman" w:hAnsi="Times New Roman" w:cs="Times New Roman"/>
          <w:b w:val="0"/>
          <w:bCs w:val="0"/>
          <w:color w:val="B22222"/>
          <w:sz w:val="13"/>
          <w:szCs w:val="13"/>
          <w:u w:val="none"/>
          <w:vertAlign w:val="superscript"/>
        </w:rPr>
        <w:t>[14]</w:t>
      </w:r>
      <w:r w:rsidRPr="000165A7">
        <w:rPr>
          <w:rFonts w:ascii="Times New Roman" w:eastAsia="Times New Roman" w:hAnsi="Times New Roman" w:cs="Times New Roman"/>
          <w:b w:val="0"/>
          <w:bCs w:val="0"/>
          <w:color w:val="000000"/>
          <w:sz w:val="15"/>
          <w:szCs w:val="15"/>
          <w:u w:val="none"/>
        </w:rPr>
        <w:t> In the Torah as we have it, verses 16–17, when read in light of the provisions in verses 1–15, are understood as a résumé of the longer festival calendar. Nevertheless, verses 16–17 contain the original version of the festival calendar, which was subsequently expanded.</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Moreover, the expansion found in vv. 1–15 represents the work of (at least) three different hands, each with its own agenda (see appendix for a reconstruction)</w:t>
      </w:r>
      <w:proofErr w:type="gramStart"/>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15]</w:t>
      </w:r>
      <w:r w:rsidRPr="000165A7">
        <w:rPr>
          <w:rFonts w:ascii="Times New Roman" w:eastAsia="Times New Roman" w:hAnsi="Times New Roman" w:cs="Times New Roman"/>
          <w:b w:val="0"/>
          <w:bCs w:val="0"/>
          <w:color w:val="000000"/>
          <w:sz w:val="15"/>
          <w:szCs w:val="15"/>
          <w:u w:val="none"/>
        </w:rPr>
        <w:t> Let us begin with the most obvious cases.</w:t>
      </w:r>
    </w:p>
    <w:p w:rsidR="000165A7" w:rsidRPr="000165A7" w:rsidRDefault="000165A7" w:rsidP="000165A7">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0165A7">
        <w:rPr>
          <w:rFonts w:ascii="Times New Roman" w:eastAsia="Times New Roman" w:hAnsi="Times New Roman" w:cs="Times New Roman"/>
          <w:b w:val="0"/>
          <w:bCs w:val="0"/>
          <w:color w:val="000000"/>
          <w:sz w:val="21"/>
          <w:szCs w:val="21"/>
          <w:u w:val="none"/>
        </w:rPr>
        <w:t xml:space="preserve">1. Shavuot and </w:t>
      </w:r>
      <w:proofErr w:type="spellStart"/>
      <w:r w:rsidRPr="000165A7">
        <w:rPr>
          <w:rFonts w:ascii="Times New Roman" w:eastAsia="Times New Roman" w:hAnsi="Times New Roman" w:cs="Times New Roman"/>
          <w:b w:val="0"/>
          <w:bCs w:val="0"/>
          <w:color w:val="000000"/>
          <w:sz w:val="21"/>
          <w:szCs w:val="21"/>
          <w:u w:val="none"/>
        </w:rPr>
        <w:t>Sukkot</w:t>
      </w:r>
      <w:proofErr w:type="spellEnd"/>
      <w:r w:rsidRPr="000165A7">
        <w:rPr>
          <w:rFonts w:ascii="Times New Roman" w:eastAsia="Times New Roman" w:hAnsi="Times New Roman" w:cs="Times New Roman"/>
          <w:b w:val="0"/>
          <w:bCs w:val="0"/>
          <w:color w:val="000000"/>
          <w:sz w:val="21"/>
          <w:szCs w:val="21"/>
          <w:u w:val="none"/>
        </w:rPr>
        <w:t>: Expanding Upon the Core Festivals</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A later author wished to expand upon the three festivals mentioned in verse 16, explaining their timing and practices. For Shavuot and </w:t>
      </w:r>
      <w:proofErr w:type="spellStart"/>
      <w:r w:rsidRPr="000165A7">
        <w:rPr>
          <w:rFonts w:ascii="Times New Roman" w:eastAsia="Times New Roman" w:hAnsi="Times New Roman" w:cs="Times New Roman"/>
          <w:b w:val="0"/>
          <w:bCs w:val="0"/>
          <w:color w:val="000000"/>
          <w:sz w:val="15"/>
          <w:szCs w:val="15"/>
          <w:u w:val="none"/>
        </w:rPr>
        <w:t>Sukkot</w:t>
      </w:r>
      <w:proofErr w:type="spellEnd"/>
      <w:r w:rsidRPr="000165A7">
        <w:rPr>
          <w:rFonts w:ascii="Times New Roman" w:eastAsia="Times New Roman" w:hAnsi="Times New Roman" w:cs="Times New Roman"/>
          <w:b w:val="0"/>
          <w:bCs w:val="0"/>
          <w:color w:val="000000"/>
          <w:sz w:val="15"/>
          <w:szCs w:val="15"/>
          <w:u w:val="none"/>
        </w:rPr>
        <w:t xml:space="preserve"> the task was simple: the author added new material in similarly worded paragraphs, though each differed in order and emphasis.</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Thus, we are told that the Feast should be held before YHWH (</w:t>
      </w:r>
      <w:r w:rsidRPr="000165A7">
        <w:rPr>
          <w:rFonts w:ascii="Times New Roman" w:eastAsia="Times New Roman" w:hAnsi="Times New Roman" w:cs="Times New Roman"/>
          <w:b w:val="0"/>
          <w:bCs w:val="0"/>
          <w:color w:val="000000"/>
          <w:sz w:val="15"/>
          <w:szCs w:val="15"/>
        </w:rPr>
        <w:t>underlined</w:t>
      </w:r>
      <w:r w:rsidRPr="000165A7">
        <w:rPr>
          <w:rFonts w:ascii="Times New Roman" w:eastAsia="Times New Roman" w:hAnsi="Times New Roman" w:cs="Times New Roman"/>
          <w:b w:val="0"/>
          <w:bCs w:val="0"/>
          <w:color w:val="000000"/>
          <w:sz w:val="15"/>
          <w:szCs w:val="15"/>
          <w:u w:val="none"/>
        </w:rPr>
        <w:t>), that it should be held at the very end of an agricultural season</w:t>
      </w:r>
      <w:r w:rsidRPr="000165A7">
        <w:rPr>
          <w:rFonts w:ascii="Times New Roman" w:eastAsia="Times New Roman" w:hAnsi="Times New Roman" w:cs="Times New Roman"/>
          <w:b w:val="0"/>
          <w:bCs w:val="0"/>
          <w:color w:val="B22222"/>
          <w:sz w:val="13"/>
          <w:szCs w:val="13"/>
          <w:u w:val="none"/>
          <w:vertAlign w:val="superscript"/>
        </w:rPr>
        <w:t>[16]</w:t>
      </w:r>
      <w:r w:rsidRPr="000165A7">
        <w:rPr>
          <w:rFonts w:ascii="Times New Roman" w:eastAsia="Times New Roman" w:hAnsi="Times New Roman" w:cs="Times New Roman"/>
          <w:b w:val="0"/>
          <w:bCs w:val="0"/>
          <w:color w:val="000000"/>
          <w:sz w:val="15"/>
          <w:szCs w:val="15"/>
          <w:u w:val="none"/>
        </w:rPr>
        <w:t> (</w:t>
      </w:r>
      <w:r w:rsidRPr="000165A7">
        <w:rPr>
          <w:rFonts w:ascii="Times New Roman" w:eastAsia="Times New Roman" w:hAnsi="Times New Roman" w:cs="Times New Roman"/>
          <w:b w:val="0"/>
          <w:bCs w:val="0"/>
          <w:i/>
          <w:iCs/>
          <w:color w:val="000000"/>
          <w:sz w:val="15"/>
          <w:u w:val="none"/>
        </w:rPr>
        <w:t>italics</w:t>
      </w:r>
      <w:r w:rsidRPr="000165A7">
        <w:rPr>
          <w:rFonts w:ascii="Times New Roman" w:eastAsia="Times New Roman" w:hAnsi="Times New Roman" w:cs="Times New Roman"/>
          <w:b w:val="0"/>
          <w:bCs w:val="0"/>
          <w:color w:val="000000"/>
          <w:sz w:val="15"/>
          <w:szCs w:val="15"/>
          <w:u w:val="none"/>
        </w:rPr>
        <w:t>), in the Temple precinct (</w:t>
      </w:r>
      <w:r w:rsidRPr="000165A7">
        <w:rPr>
          <w:rFonts w:ascii="Times New Roman" w:eastAsia="Times New Roman" w:hAnsi="Times New Roman" w:cs="Times New Roman"/>
          <w:color w:val="000000"/>
          <w:sz w:val="15"/>
          <w:u w:val="none"/>
        </w:rPr>
        <w:t>bold</w:t>
      </w:r>
      <w:r w:rsidRPr="000165A7">
        <w:rPr>
          <w:rFonts w:ascii="Times New Roman" w:eastAsia="Times New Roman" w:hAnsi="Times New Roman" w:cs="Times New Roman"/>
          <w:b w:val="0"/>
          <w:bCs w:val="0"/>
          <w:color w:val="000000"/>
          <w:sz w:val="15"/>
          <w:szCs w:val="15"/>
          <w:u w:val="none"/>
        </w:rPr>
        <w:t>), enjoyed together with the weaker classes (</w:t>
      </w:r>
      <w:r w:rsidRPr="000165A7">
        <w:rPr>
          <w:rFonts w:ascii="Times New Roman" w:eastAsia="Times New Roman" w:hAnsi="Times New Roman" w:cs="Times New Roman"/>
          <w:b w:val="0"/>
          <w:bCs w:val="0"/>
          <w:color w:val="E03E2D"/>
          <w:sz w:val="15"/>
          <w:szCs w:val="15"/>
          <w:u w:val="none"/>
        </w:rPr>
        <w:t>red</w:t>
      </w:r>
      <w:r w:rsidRPr="000165A7">
        <w:rPr>
          <w:rFonts w:ascii="Times New Roman" w:eastAsia="Times New Roman" w:hAnsi="Times New Roman" w:cs="Times New Roman"/>
          <w:b w:val="0"/>
          <w:bCs w:val="0"/>
          <w:color w:val="000000"/>
          <w:sz w:val="15"/>
          <w:szCs w:val="15"/>
          <w:u w:val="none"/>
        </w:rPr>
        <w:t>), and that the offering should come from YHWH’s bounty (</w:t>
      </w:r>
      <w:r w:rsidRPr="000165A7">
        <w:rPr>
          <w:rFonts w:ascii="Times New Roman" w:eastAsia="Times New Roman" w:hAnsi="Times New Roman" w:cs="Times New Roman"/>
          <w:b w:val="0"/>
          <w:bCs w:val="0"/>
          <w:color w:val="236FA1"/>
          <w:sz w:val="15"/>
          <w:szCs w:val="15"/>
          <w:u w:val="none"/>
        </w:rPr>
        <w:t>blue</w:t>
      </w:r>
      <w:r w:rsidRPr="000165A7">
        <w:rPr>
          <w:rFonts w:ascii="Times New Roman" w:eastAsia="Times New Roman" w:hAnsi="Times New Roman" w:cs="Times New Roman"/>
          <w:b w:val="0"/>
          <w:bCs w:val="0"/>
          <w:color w:val="000000"/>
          <w:sz w:val="15"/>
          <w:szCs w:val="15"/>
          <w:u w:val="none"/>
        </w:rPr>
        <w:t>).</w:t>
      </w:r>
    </w:p>
    <w:tbl>
      <w:tblPr>
        <w:tblW w:w="0" w:type="auto"/>
        <w:tblCellMar>
          <w:top w:w="15" w:type="dxa"/>
          <w:left w:w="15" w:type="dxa"/>
          <w:bottom w:w="15" w:type="dxa"/>
          <w:right w:w="15" w:type="dxa"/>
        </w:tblCellMar>
        <w:tblLook w:val="04A0"/>
      </w:tblPr>
      <w:tblGrid>
        <w:gridCol w:w="3852"/>
        <w:gridCol w:w="3624"/>
      </w:tblGrid>
      <w:tr w:rsidR="000165A7" w:rsidRPr="000165A7" w:rsidTr="000165A7">
        <w:tc>
          <w:tcPr>
            <w:tcW w:w="3852" w:type="dxa"/>
            <w:tcMar>
              <w:top w:w="69" w:type="dxa"/>
              <w:left w:w="111" w:type="dxa"/>
              <w:bottom w:w="77" w:type="dxa"/>
              <w:right w:w="51" w:type="dxa"/>
            </w:tcMar>
            <w:hideMark/>
          </w:tcPr>
          <w:p w:rsidR="000165A7" w:rsidRPr="000165A7" w:rsidRDefault="000165A7" w:rsidP="000165A7">
            <w:pPr>
              <w:spacing w:after="171" w:line="266" w:lineRule="atLeast"/>
              <w:jc w:val="center"/>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color w:val="auto"/>
                <w:sz w:val="15"/>
                <w:u w:val="none"/>
              </w:rPr>
              <w:lastRenderedPageBreak/>
              <w:t>Shavuot</w:t>
            </w:r>
          </w:p>
        </w:tc>
        <w:tc>
          <w:tcPr>
            <w:tcW w:w="3624" w:type="dxa"/>
            <w:tcMar>
              <w:top w:w="69" w:type="dxa"/>
              <w:left w:w="111" w:type="dxa"/>
              <w:bottom w:w="77" w:type="dxa"/>
              <w:right w:w="51" w:type="dxa"/>
            </w:tcMar>
            <w:hideMark/>
          </w:tcPr>
          <w:p w:rsidR="000165A7" w:rsidRPr="000165A7" w:rsidRDefault="000165A7" w:rsidP="000165A7">
            <w:pPr>
              <w:spacing w:after="171" w:line="266" w:lineRule="atLeast"/>
              <w:jc w:val="center"/>
              <w:rPr>
                <w:rFonts w:ascii="Times New Roman" w:eastAsia="Times New Roman" w:hAnsi="Times New Roman" w:cs="Times New Roman"/>
                <w:b w:val="0"/>
                <w:bCs w:val="0"/>
                <w:color w:val="auto"/>
                <w:sz w:val="15"/>
                <w:szCs w:val="15"/>
                <w:u w:val="none"/>
              </w:rPr>
            </w:pPr>
            <w:proofErr w:type="spellStart"/>
            <w:r w:rsidRPr="000165A7">
              <w:rPr>
                <w:rFonts w:ascii="Times New Roman" w:eastAsia="Times New Roman" w:hAnsi="Times New Roman" w:cs="Times New Roman"/>
                <w:color w:val="auto"/>
                <w:sz w:val="15"/>
                <w:u w:val="none"/>
              </w:rPr>
              <w:t>Sukkot</w:t>
            </w:r>
            <w:proofErr w:type="spellEnd"/>
          </w:p>
        </w:tc>
      </w:tr>
      <w:tr w:rsidR="000165A7" w:rsidRPr="000165A7" w:rsidTr="000165A7">
        <w:tc>
          <w:tcPr>
            <w:tcW w:w="3852"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:ט</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i/>
                <w:iCs/>
                <w:color w:val="auto"/>
                <w:szCs w:val="15"/>
                <w:u w:val="none"/>
                <w:rtl/>
                <w:lang w:bidi="he-IL"/>
              </w:rPr>
              <w:t>שִׁבְעָה שָׁבֻעֹת תִּסְפָּר־לָךְ</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i/>
                <w:iCs/>
                <w:color w:val="auto"/>
                <w:szCs w:val="15"/>
                <w:u w:val="none"/>
                <w:rtl/>
                <w:lang w:bidi="he-IL"/>
              </w:rPr>
              <w:t>מֵהָחֵל חֶרְמֵשׁ בַּקָּמָה</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תָּחֵל לִסְפֹּר שִׁבְעָה שָׁבֻעוֹת.</w:t>
            </w:r>
            <w:r w:rsidRPr="000165A7">
              <w:rPr>
                <w:rFonts w:ascii="Times New Roman" w:eastAsia="Times New Roman" w:hAnsi="Times New Roman" w:cs="Times New Roman"/>
                <w:b w:val="0"/>
                <w:bCs w:val="0"/>
                <w:color w:val="auto"/>
                <w:sz w:val="15"/>
                <w:szCs w:val="15"/>
                <w:u w:val="none"/>
                <w:rtl/>
              </w:rPr>
              <w:t>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:י</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rtl/>
                <w:lang w:bidi="he-IL"/>
              </w:rPr>
              <w:t>וְעָשִׂיתָ חַג שָׁבֻעוֹת לַי־</w:t>
            </w:r>
            <w:proofErr w:type="spellStart"/>
            <w:r w:rsidRPr="000165A7">
              <w:rPr>
                <w:rFonts w:ascii="Times New Roman" w:eastAsia="Times New Roman" w:hAnsi="Times New Roman" w:cs="Times New Roman"/>
                <w:b w:val="0"/>
                <w:bCs w:val="0"/>
                <w:color w:val="auto"/>
                <w:sz w:val="15"/>
                <w:szCs w:val="15"/>
                <w:rtl/>
                <w:lang w:bidi="he-IL"/>
              </w:rPr>
              <w:t>הוָה</w:t>
            </w:r>
            <w:proofErr w:type="spellEnd"/>
            <w:r w:rsidRPr="000165A7">
              <w:rPr>
                <w:rFonts w:ascii="Times New Roman" w:eastAsia="Times New Roman" w:hAnsi="Times New Roman" w:cs="Times New Roman"/>
                <w:b w:val="0"/>
                <w:bCs w:val="0"/>
                <w:color w:val="auto"/>
                <w:sz w:val="15"/>
                <w:szCs w:val="15"/>
                <w:u w:val="none"/>
                <w:rtl/>
              </w:rPr>
              <w:t> </w:t>
            </w:r>
            <w:proofErr w:type="spellStart"/>
            <w:r w:rsidRPr="000165A7">
              <w:rPr>
                <w:rFonts w:ascii="Times New Roman" w:eastAsia="Times New Roman" w:hAnsi="Times New Roman" w:cs="Times New Roman"/>
                <w:b w:val="0"/>
                <w:bCs w:val="0"/>
                <w:color w:val="auto"/>
                <w:sz w:val="15"/>
                <w:szCs w:val="15"/>
                <w:rtl/>
                <w:lang w:bidi="he-IL"/>
              </w:rPr>
              <w:t>אֱלֹהֶיךָ</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236FA1"/>
                <w:sz w:val="15"/>
                <w:szCs w:val="15"/>
                <w:u w:val="none"/>
                <w:rtl/>
                <w:lang w:bidi="he-IL"/>
              </w:rPr>
              <w:t xml:space="preserve">מִסַּת נִדְבַת יָדְךָ אֲשֶׁר </w:t>
            </w:r>
            <w:proofErr w:type="spellStart"/>
            <w:r w:rsidRPr="000165A7">
              <w:rPr>
                <w:rFonts w:ascii="Times New Roman" w:eastAsia="Times New Roman" w:hAnsi="Times New Roman" w:cs="Times New Roman"/>
                <w:b w:val="0"/>
                <w:bCs w:val="0"/>
                <w:color w:val="236FA1"/>
                <w:sz w:val="15"/>
                <w:szCs w:val="15"/>
                <w:u w:val="none"/>
                <w:rtl/>
                <w:lang w:bidi="he-IL"/>
              </w:rPr>
              <w:t>תִּתֵּן</w:t>
            </w:r>
            <w:proofErr w:type="spellEnd"/>
            <w:r w:rsidRPr="000165A7">
              <w:rPr>
                <w:rFonts w:ascii="Times New Roman" w:eastAsia="Times New Roman" w:hAnsi="Times New Roman" w:cs="Times New Roman"/>
                <w:b w:val="0"/>
                <w:bCs w:val="0"/>
                <w:color w:val="236FA1"/>
                <w:sz w:val="15"/>
                <w:szCs w:val="15"/>
                <w:u w:val="none"/>
                <w:rtl/>
                <w:lang w:bidi="he-IL"/>
              </w:rPr>
              <w:t xml:space="preserve"> כַּאֲשֶׁר יְבָרֶכְךָ יְ־</w:t>
            </w:r>
            <w:proofErr w:type="spellStart"/>
            <w:r w:rsidRPr="000165A7">
              <w:rPr>
                <w:rFonts w:ascii="Times New Roman" w:eastAsia="Times New Roman" w:hAnsi="Times New Roman" w:cs="Times New Roman"/>
                <w:b w:val="0"/>
                <w:bCs w:val="0"/>
                <w:color w:val="236FA1"/>
                <w:sz w:val="15"/>
                <w:szCs w:val="15"/>
                <w:u w:val="none"/>
                <w:rtl/>
                <w:lang w:bidi="he-IL"/>
              </w:rPr>
              <w:t>הוָה</w:t>
            </w:r>
            <w:proofErr w:type="spellEnd"/>
            <w:r w:rsidRPr="000165A7">
              <w:rPr>
                <w:rFonts w:ascii="Times New Roman" w:eastAsia="Times New Roman" w:hAnsi="Times New Roman" w:cs="Times New Roman"/>
                <w:b w:val="0"/>
                <w:bCs w:val="0"/>
                <w:color w:val="236FA1"/>
                <w:sz w:val="15"/>
                <w:szCs w:val="15"/>
                <w:u w:val="none"/>
                <w:rtl/>
                <w:lang w:bidi="he-IL"/>
              </w:rPr>
              <w:t xml:space="preserve"> </w:t>
            </w:r>
            <w:proofErr w:type="spellStart"/>
            <w:r w:rsidRPr="000165A7">
              <w:rPr>
                <w:rFonts w:ascii="Times New Roman" w:eastAsia="Times New Roman" w:hAnsi="Times New Roman" w:cs="Times New Roman"/>
                <w:b w:val="0"/>
                <w:bCs w:val="0"/>
                <w:color w:val="236FA1"/>
                <w:sz w:val="15"/>
                <w:szCs w:val="15"/>
                <w:u w:val="none"/>
                <w:rtl/>
                <w:lang w:bidi="he-IL"/>
              </w:rPr>
              <w:t>אֱלֹהֶיךָ</w:t>
            </w:r>
            <w:proofErr w:type="spellEnd"/>
            <w:r w:rsidRPr="000165A7">
              <w:rPr>
                <w:rFonts w:ascii="Times New Roman" w:eastAsia="Times New Roman" w:hAnsi="Times New Roman" w:cs="Times New Roman"/>
                <w:b w:val="0"/>
                <w:bCs w:val="0"/>
                <w:color w:val="236FA1"/>
                <w:sz w:val="15"/>
                <w:szCs w:val="15"/>
                <w:u w:val="none"/>
                <w:rtl/>
                <w:lang w:bidi="he-IL"/>
              </w:rPr>
              <w:t>.</w:t>
            </w:r>
            <w:r w:rsidRPr="000165A7">
              <w:rPr>
                <w:rFonts w:ascii="Times New Roman" w:eastAsia="Times New Roman" w:hAnsi="Times New Roman" w:cs="Times New Roman"/>
                <w:b w:val="0"/>
                <w:bCs w:val="0"/>
                <w:color w:val="236FA1"/>
                <w:sz w:val="15"/>
                <w:szCs w:val="15"/>
                <w:u w:val="none"/>
                <w:rtl/>
              </w:rPr>
              <w:t>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:יא</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E03E2D"/>
                <w:sz w:val="15"/>
                <w:szCs w:val="15"/>
                <w:u w:val="none"/>
                <w:rtl/>
                <w:lang w:bidi="he-IL"/>
              </w:rPr>
              <w:t>וְשָׂמַחְתָּ לִפְנֵי יְ־</w:t>
            </w:r>
            <w:proofErr w:type="spellStart"/>
            <w:r w:rsidRPr="000165A7">
              <w:rPr>
                <w:rFonts w:ascii="Times New Roman" w:eastAsia="Times New Roman" w:hAnsi="Times New Roman" w:cs="Times New Roman"/>
                <w:b w:val="0"/>
                <w:bCs w:val="0"/>
                <w:color w:val="E03E2D"/>
                <w:sz w:val="15"/>
                <w:szCs w:val="15"/>
                <w:u w:val="none"/>
                <w:rtl/>
                <w:lang w:bidi="he-IL"/>
              </w:rPr>
              <w:t>הוָה</w:t>
            </w:r>
            <w:proofErr w:type="spellEnd"/>
            <w:r w:rsidRPr="000165A7">
              <w:rPr>
                <w:rFonts w:ascii="Times New Roman" w:eastAsia="Times New Roman" w:hAnsi="Times New Roman" w:cs="Times New Roman"/>
                <w:b w:val="0"/>
                <w:bCs w:val="0"/>
                <w:color w:val="E03E2D"/>
                <w:sz w:val="15"/>
                <w:szCs w:val="15"/>
                <w:u w:val="none"/>
                <w:rtl/>
                <w:lang w:bidi="he-IL"/>
              </w:rPr>
              <w:t xml:space="preserve"> </w:t>
            </w:r>
            <w:proofErr w:type="spellStart"/>
            <w:r w:rsidRPr="000165A7">
              <w:rPr>
                <w:rFonts w:ascii="Times New Roman" w:eastAsia="Times New Roman" w:hAnsi="Times New Roman" w:cs="Times New Roman"/>
                <w:b w:val="0"/>
                <w:bCs w:val="0"/>
                <w:color w:val="E03E2D"/>
                <w:sz w:val="15"/>
                <w:szCs w:val="15"/>
                <w:u w:val="none"/>
                <w:rtl/>
                <w:lang w:bidi="he-IL"/>
              </w:rPr>
              <w:t>אֱלֹהֶיךָ</w:t>
            </w:r>
            <w:proofErr w:type="spellEnd"/>
            <w:r w:rsidRPr="000165A7">
              <w:rPr>
                <w:rFonts w:ascii="Times New Roman" w:eastAsia="Times New Roman" w:hAnsi="Times New Roman" w:cs="Times New Roman"/>
                <w:b w:val="0"/>
                <w:bCs w:val="0"/>
                <w:color w:val="E03E2D"/>
                <w:sz w:val="15"/>
                <w:szCs w:val="15"/>
                <w:u w:val="none"/>
                <w:rtl/>
                <w:lang w:bidi="he-IL"/>
              </w:rPr>
              <w:t xml:space="preserve"> אַתָּה וּבִנְךָ וּבִתֶּךָ וְעַבְדְּךָ וַאֲמָתֶךָ וְהַלֵּוִי אֲשֶׁר בִּשְׁעָרֶיךָ וְהַגֵּר וְהַיָּתוֹם וְהָאַלְמָנָה אֲשֶׁר בְּקִרְבֶּךָ</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color w:val="auto"/>
                <w:szCs w:val="15"/>
                <w:u w:val="none"/>
                <w:rtl/>
                <w:lang w:bidi="he-IL"/>
              </w:rPr>
              <w:t>בַּמָּקוֹם אֲשֶׁר יִבְחַר יְ־</w:t>
            </w:r>
            <w:proofErr w:type="spellStart"/>
            <w:r w:rsidRPr="000165A7">
              <w:rPr>
                <w:rFonts w:ascii="Times New Roman" w:eastAsia="Times New Roman" w:hAnsi="Times New Roman" w:cs="Times New Roman"/>
                <w:color w:val="auto"/>
                <w:szCs w:val="15"/>
                <w:u w:val="none"/>
                <w:rtl/>
                <w:lang w:bidi="he-IL"/>
              </w:rPr>
              <w:t>הוָה</w:t>
            </w:r>
            <w:proofErr w:type="spellEnd"/>
            <w:r w:rsidRPr="000165A7">
              <w:rPr>
                <w:rFonts w:ascii="Times New Roman" w:eastAsia="Times New Roman" w:hAnsi="Times New Roman" w:cs="Times New Roman"/>
                <w:color w:val="auto"/>
                <w:szCs w:val="15"/>
                <w:u w:val="none"/>
                <w:rtl/>
                <w:lang w:bidi="he-IL"/>
              </w:rPr>
              <w:t xml:space="preserve"> </w:t>
            </w:r>
            <w:proofErr w:type="spellStart"/>
            <w:r w:rsidRPr="000165A7">
              <w:rPr>
                <w:rFonts w:ascii="Times New Roman" w:eastAsia="Times New Roman" w:hAnsi="Times New Roman" w:cs="Times New Roman"/>
                <w:color w:val="auto"/>
                <w:szCs w:val="15"/>
                <w:u w:val="none"/>
                <w:rtl/>
                <w:lang w:bidi="he-IL"/>
              </w:rPr>
              <w:t>אֱלֹהֶיךָ</w:t>
            </w:r>
            <w:proofErr w:type="spellEnd"/>
            <w:r w:rsidRPr="000165A7">
              <w:rPr>
                <w:rFonts w:ascii="Times New Roman" w:eastAsia="Times New Roman" w:hAnsi="Times New Roman" w:cs="Times New Roman"/>
                <w:color w:val="auto"/>
                <w:szCs w:val="15"/>
                <w:u w:val="none"/>
                <w:rtl/>
                <w:lang w:bidi="he-IL"/>
              </w:rPr>
              <w:t xml:space="preserve"> לְשַׁכֵּן שְׁמוֹ שָׁם</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B22222"/>
                <w:sz w:val="13"/>
                <w:szCs w:val="13"/>
                <w:u w:val="none"/>
                <w:vertAlign w:val="superscript"/>
                <w:rtl/>
              </w:rPr>
              <w:t>[17]</w:t>
            </w:r>
          </w:p>
        </w:tc>
        <w:tc>
          <w:tcPr>
            <w:tcW w:w="3624"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יג</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rtl/>
                <w:lang w:bidi="he-IL"/>
              </w:rPr>
              <w:t>חַג הַסֻּכֹּת תַּעֲשֶׂה לְךָ</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i/>
                <w:iCs/>
                <w:color w:val="auto"/>
                <w:szCs w:val="15"/>
                <w:u w:val="none"/>
                <w:rtl/>
                <w:lang w:bidi="he-IL"/>
              </w:rPr>
              <w:t>שִׁבְעַת יָמִים</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i/>
                <w:iCs/>
                <w:color w:val="auto"/>
                <w:szCs w:val="15"/>
                <w:u w:val="none"/>
                <w:rtl/>
                <w:lang w:bidi="he-IL"/>
              </w:rPr>
              <w:t xml:space="preserve">בְּאָסְפְּךָ </w:t>
            </w:r>
            <w:proofErr w:type="spellStart"/>
            <w:r w:rsidRPr="000165A7">
              <w:rPr>
                <w:rFonts w:ascii="Times New Roman" w:eastAsia="Times New Roman" w:hAnsi="Times New Roman" w:cs="Times New Roman"/>
                <w:b w:val="0"/>
                <w:bCs w:val="0"/>
                <w:i/>
                <w:iCs/>
                <w:color w:val="auto"/>
                <w:szCs w:val="15"/>
                <w:u w:val="none"/>
                <w:rtl/>
                <w:lang w:bidi="he-IL"/>
              </w:rPr>
              <w:t>מִגָּרְנְךָ</w:t>
            </w:r>
            <w:proofErr w:type="spellEnd"/>
            <w:r w:rsidRPr="000165A7">
              <w:rPr>
                <w:rFonts w:ascii="Times New Roman" w:eastAsia="Times New Roman" w:hAnsi="Times New Roman" w:cs="Times New Roman"/>
                <w:b w:val="0"/>
                <w:bCs w:val="0"/>
                <w:i/>
                <w:iCs/>
                <w:color w:val="auto"/>
                <w:szCs w:val="15"/>
                <w:u w:val="none"/>
                <w:rtl/>
                <w:lang w:bidi="he-IL"/>
              </w:rPr>
              <w:t xml:space="preserve"> וּמִיִּקְבֶךָ</w:t>
            </w:r>
            <w:r w:rsidRPr="000165A7">
              <w:rPr>
                <w:rFonts w:ascii="Times New Roman" w:eastAsia="Times New Roman" w:hAnsi="Times New Roman" w:cs="Times New Roman"/>
                <w:b w:val="0"/>
                <w:bCs w:val="0"/>
                <w:color w:val="auto"/>
                <w:sz w:val="15"/>
                <w:szCs w:val="15"/>
                <w:u w:val="none"/>
                <w:rtl/>
              </w:rPr>
              <w:t>.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:יד</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E03E2D"/>
                <w:sz w:val="15"/>
                <w:szCs w:val="15"/>
                <w:u w:val="none"/>
                <w:rtl/>
                <w:lang w:bidi="he-IL"/>
              </w:rPr>
              <w:t>וְשָׂמַחְתָּ בְּחַגֶּךָ אַתָּה וּבִנְךָ וּבִתֶּךָ וְעַבְדְּךָ וַאֲמָתֶךָ וְהַלֵּוִי וְהַגֵּר וְהַיָּתוֹם וְהָאַלְמָנָה אֲשֶׁר בִּשְׁעָרֶיךָ.</w:t>
            </w:r>
            <w:r w:rsidRPr="000165A7">
              <w:rPr>
                <w:rFonts w:ascii="Times New Roman" w:eastAsia="Times New Roman" w:hAnsi="Times New Roman" w:cs="Times New Roman"/>
                <w:b w:val="0"/>
                <w:bCs w:val="0"/>
                <w:color w:val="auto"/>
                <w:sz w:val="15"/>
                <w:szCs w:val="15"/>
                <w:u w:val="none"/>
                <w:rtl/>
              </w:rPr>
              <w:t>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טו</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 xml:space="preserve">שִׁבְעַת יָמִים </w:t>
            </w:r>
            <w:proofErr w:type="spellStart"/>
            <w:r w:rsidRPr="000165A7">
              <w:rPr>
                <w:rFonts w:ascii="Times New Roman" w:eastAsia="Times New Roman" w:hAnsi="Times New Roman" w:cs="Times New Roman"/>
                <w:b w:val="0"/>
                <w:bCs w:val="0"/>
                <w:color w:val="auto"/>
                <w:sz w:val="15"/>
                <w:szCs w:val="15"/>
                <w:u w:val="none"/>
                <w:rtl/>
                <w:lang w:bidi="he-IL"/>
              </w:rPr>
              <w:t>תָּחֹג</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rtl/>
                <w:lang w:bidi="he-IL"/>
              </w:rPr>
              <w:t>לַי־</w:t>
            </w:r>
            <w:proofErr w:type="spellStart"/>
            <w:r w:rsidRPr="000165A7">
              <w:rPr>
                <w:rFonts w:ascii="Times New Roman" w:eastAsia="Times New Roman" w:hAnsi="Times New Roman" w:cs="Times New Roman"/>
                <w:b w:val="0"/>
                <w:bCs w:val="0"/>
                <w:color w:val="auto"/>
                <w:sz w:val="15"/>
                <w:szCs w:val="15"/>
                <w:rtl/>
                <w:lang w:bidi="he-IL"/>
              </w:rPr>
              <w:t>הוָה</w:t>
            </w:r>
            <w:proofErr w:type="spellEnd"/>
            <w:r w:rsidRPr="000165A7">
              <w:rPr>
                <w:rFonts w:ascii="Times New Roman" w:eastAsia="Times New Roman" w:hAnsi="Times New Roman" w:cs="Times New Roman"/>
                <w:b w:val="0"/>
                <w:bCs w:val="0"/>
                <w:color w:val="auto"/>
                <w:sz w:val="15"/>
                <w:szCs w:val="15"/>
                <w:rtl/>
                <w:lang w:bidi="he-IL"/>
              </w:rPr>
              <w:t xml:space="preserve"> </w:t>
            </w:r>
            <w:proofErr w:type="spellStart"/>
            <w:r w:rsidRPr="000165A7">
              <w:rPr>
                <w:rFonts w:ascii="Times New Roman" w:eastAsia="Times New Roman" w:hAnsi="Times New Roman" w:cs="Times New Roman"/>
                <w:b w:val="0"/>
                <w:bCs w:val="0"/>
                <w:color w:val="auto"/>
                <w:sz w:val="15"/>
                <w:szCs w:val="15"/>
                <w:rtl/>
                <w:lang w:bidi="he-IL"/>
              </w:rPr>
              <w:t>אֱלֹהֶיךָ</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color w:val="auto"/>
                <w:szCs w:val="15"/>
                <w:u w:val="none"/>
                <w:rtl/>
                <w:lang w:bidi="he-IL"/>
              </w:rPr>
              <w:t>בַּמָּקוֹם אֲשֶׁר־יִבְחַר יְ־</w:t>
            </w:r>
            <w:proofErr w:type="spellStart"/>
            <w:r w:rsidRPr="000165A7">
              <w:rPr>
                <w:rFonts w:ascii="Times New Roman" w:eastAsia="Times New Roman" w:hAnsi="Times New Roman" w:cs="Times New Roman"/>
                <w:color w:val="auto"/>
                <w:szCs w:val="15"/>
                <w:u w:val="none"/>
                <w:rtl/>
                <w:lang w:bidi="he-IL"/>
              </w:rPr>
              <w:t>הוָה</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236FA1"/>
                <w:sz w:val="15"/>
                <w:szCs w:val="15"/>
                <w:u w:val="none"/>
                <w:rtl/>
                <w:lang w:bidi="he-IL"/>
              </w:rPr>
              <w:t>כִּי יְבָרֶכְךָ יְ־</w:t>
            </w:r>
            <w:proofErr w:type="spellStart"/>
            <w:r w:rsidRPr="000165A7">
              <w:rPr>
                <w:rFonts w:ascii="Times New Roman" w:eastAsia="Times New Roman" w:hAnsi="Times New Roman" w:cs="Times New Roman"/>
                <w:b w:val="0"/>
                <w:bCs w:val="0"/>
                <w:color w:val="236FA1"/>
                <w:sz w:val="15"/>
                <w:szCs w:val="15"/>
                <w:u w:val="none"/>
                <w:rtl/>
                <w:lang w:bidi="he-IL"/>
              </w:rPr>
              <w:t>הוָה</w:t>
            </w:r>
            <w:proofErr w:type="spellEnd"/>
            <w:r w:rsidRPr="000165A7">
              <w:rPr>
                <w:rFonts w:ascii="Times New Roman" w:eastAsia="Times New Roman" w:hAnsi="Times New Roman" w:cs="Times New Roman"/>
                <w:b w:val="0"/>
                <w:bCs w:val="0"/>
                <w:color w:val="236FA1"/>
                <w:sz w:val="15"/>
                <w:szCs w:val="15"/>
                <w:u w:val="none"/>
                <w:rtl/>
                <w:lang w:bidi="he-IL"/>
              </w:rPr>
              <w:t xml:space="preserve"> </w:t>
            </w:r>
            <w:proofErr w:type="spellStart"/>
            <w:r w:rsidRPr="000165A7">
              <w:rPr>
                <w:rFonts w:ascii="Times New Roman" w:eastAsia="Times New Roman" w:hAnsi="Times New Roman" w:cs="Times New Roman"/>
                <w:b w:val="0"/>
                <w:bCs w:val="0"/>
                <w:color w:val="236FA1"/>
                <w:sz w:val="15"/>
                <w:szCs w:val="15"/>
                <w:u w:val="none"/>
                <w:rtl/>
                <w:lang w:bidi="he-IL"/>
              </w:rPr>
              <w:t>אֱלֹהֶיךָ</w:t>
            </w:r>
            <w:proofErr w:type="spellEnd"/>
            <w:r w:rsidRPr="000165A7">
              <w:rPr>
                <w:rFonts w:ascii="Times New Roman" w:eastAsia="Times New Roman" w:hAnsi="Times New Roman" w:cs="Times New Roman"/>
                <w:b w:val="0"/>
                <w:bCs w:val="0"/>
                <w:color w:val="236FA1"/>
                <w:sz w:val="15"/>
                <w:szCs w:val="15"/>
                <w:u w:val="none"/>
                <w:rtl/>
                <w:lang w:bidi="he-IL"/>
              </w:rPr>
              <w:t xml:space="preserve"> בְּכֹל תְּבוּאָתְךָ וּבְכֹל מַעֲשֵׂה יָדֶי</w:t>
            </w:r>
            <w:r w:rsidRPr="000165A7">
              <w:rPr>
                <w:rFonts w:ascii="Times New Roman" w:eastAsia="Times New Roman" w:hAnsi="Times New Roman" w:cs="Times New Roman"/>
                <w:b w:val="0"/>
                <w:bCs w:val="0"/>
                <w:color w:val="auto"/>
                <w:sz w:val="15"/>
                <w:szCs w:val="15"/>
                <w:u w:val="none"/>
                <w:rtl/>
                <w:lang w:bidi="he-IL"/>
              </w:rPr>
              <w:t>ךָ וְהָיִיתָ אַךְ שָׂמֵחַ.</w:t>
            </w:r>
          </w:p>
        </w:tc>
      </w:tr>
      <w:tr w:rsidR="000165A7" w:rsidRPr="000165A7" w:rsidTr="000165A7">
        <w:tc>
          <w:tcPr>
            <w:tcW w:w="3852"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Pr>
              <w:t>Deut 16:9</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i/>
                <w:iCs/>
                <w:color w:val="auto"/>
                <w:sz w:val="15"/>
                <w:u w:val="none"/>
              </w:rPr>
              <w:t>You shall count off seven weeks,</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i/>
                <w:iCs/>
                <w:color w:val="auto"/>
                <w:sz w:val="15"/>
                <w:u w:val="none"/>
              </w:rPr>
              <w:t>when the sickle is first put to the standing grain</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i/>
                <w:iCs/>
                <w:color w:val="auto"/>
                <w:sz w:val="15"/>
                <w:u w:val="none"/>
              </w:rPr>
              <w:t>start to count off seven weeks</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auto"/>
                <w:sz w:val="11"/>
                <w:szCs w:val="11"/>
                <w:u w:val="none"/>
                <w:vertAlign w:val="superscript"/>
              </w:rPr>
              <w:t>16:10</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auto"/>
                <w:sz w:val="15"/>
                <w:szCs w:val="15"/>
              </w:rPr>
              <w:t>Then you shall hold the Feast of Weeks for YHWH your God</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236FA1"/>
                <w:sz w:val="15"/>
                <w:szCs w:val="15"/>
                <w:u w:val="none"/>
              </w:rPr>
              <w:t>offering your freewill contribution according as YHWH your God has blessed you. </w:t>
            </w:r>
            <w:r w:rsidRPr="000165A7">
              <w:rPr>
                <w:rFonts w:ascii="Times New Roman" w:eastAsia="Times New Roman" w:hAnsi="Times New Roman" w:cs="Times New Roman"/>
                <w:b w:val="0"/>
                <w:bCs w:val="0"/>
                <w:color w:val="auto"/>
                <w:sz w:val="11"/>
                <w:szCs w:val="11"/>
                <w:u w:val="none"/>
                <w:vertAlign w:val="superscript"/>
              </w:rPr>
              <w:t>16:11</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E03E2D"/>
                <w:sz w:val="15"/>
                <w:szCs w:val="15"/>
                <w:u w:val="none"/>
              </w:rPr>
              <w:t>You shall rejoice before YHWH your God with your son and daughter, your male and female slave, the Levite in your communities, and the stranger, the fatherless, and the widow in your midst,</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color w:val="auto"/>
                <w:sz w:val="15"/>
                <w:u w:val="none"/>
              </w:rPr>
              <w:t>at the place where YHWH your God will choose to establish His name</w:t>
            </w:r>
            <w:r w:rsidRPr="000165A7">
              <w:rPr>
                <w:rFonts w:ascii="Times New Roman" w:eastAsia="Times New Roman" w:hAnsi="Times New Roman" w:cs="Times New Roman"/>
                <w:b w:val="0"/>
                <w:bCs w:val="0"/>
                <w:color w:val="auto"/>
                <w:sz w:val="15"/>
                <w:szCs w:val="15"/>
                <w:u w:val="none"/>
              </w:rPr>
              <w:t>.</w:t>
            </w:r>
          </w:p>
        </w:tc>
        <w:tc>
          <w:tcPr>
            <w:tcW w:w="3624"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Pr>
              <w:t>16:13</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auto"/>
                <w:sz w:val="15"/>
                <w:szCs w:val="15"/>
              </w:rPr>
              <w:t>You shall hold the Feast of Booths </w:t>
            </w:r>
            <w:r w:rsidRPr="000165A7">
              <w:rPr>
                <w:rFonts w:ascii="Times New Roman" w:eastAsia="Times New Roman" w:hAnsi="Times New Roman" w:cs="Times New Roman"/>
                <w:b w:val="0"/>
                <w:bCs w:val="0"/>
                <w:i/>
                <w:iCs/>
                <w:color w:val="auto"/>
                <w:sz w:val="15"/>
                <w:u w:val="none"/>
              </w:rPr>
              <w:t>for seven days,</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i/>
                <w:iCs/>
                <w:color w:val="auto"/>
                <w:sz w:val="15"/>
                <w:u w:val="none"/>
              </w:rPr>
              <w:t>after the ingathering from your threshing floor and your vat</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auto"/>
                <w:sz w:val="11"/>
                <w:szCs w:val="11"/>
                <w:u w:val="none"/>
                <w:vertAlign w:val="superscript"/>
              </w:rPr>
              <w:t>16:14</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E03E2D"/>
                <w:sz w:val="15"/>
                <w:szCs w:val="15"/>
                <w:u w:val="none"/>
              </w:rPr>
              <w:t>You shall rejoice in your festival, with your son and daughter, your male and female slave, the Levite, the stranger, the fatherless, and the widow in your communities.</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auto"/>
                <w:sz w:val="11"/>
                <w:szCs w:val="11"/>
                <w:u w:val="none"/>
                <w:vertAlign w:val="superscript"/>
              </w:rPr>
              <w:t>16:15</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auto"/>
                <w:sz w:val="15"/>
                <w:szCs w:val="15"/>
              </w:rPr>
              <w:t>You shall feast for YHWH your God</w:t>
            </w:r>
            <w:r w:rsidRPr="000165A7">
              <w:rPr>
                <w:rFonts w:ascii="Times New Roman" w:eastAsia="Times New Roman" w:hAnsi="Times New Roman" w:cs="Times New Roman"/>
                <w:b w:val="0"/>
                <w:bCs w:val="0"/>
                <w:color w:val="auto"/>
                <w:sz w:val="15"/>
                <w:szCs w:val="15"/>
                <w:u w:val="none"/>
              </w:rPr>
              <w:t> seven days</w:t>
            </w:r>
            <w:r w:rsidRPr="000165A7">
              <w:rPr>
                <w:rFonts w:ascii="Times New Roman" w:eastAsia="Times New Roman" w:hAnsi="Times New Roman" w:cs="Times New Roman"/>
                <w:color w:val="auto"/>
                <w:sz w:val="15"/>
                <w:u w:val="none"/>
              </w:rPr>
              <w:t>, in the place that YHWH will choose</w:t>
            </w:r>
            <w:r w:rsidRPr="000165A7">
              <w:rPr>
                <w:rFonts w:ascii="Times New Roman" w:eastAsia="Times New Roman" w:hAnsi="Times New Roman" w:cs="Times New Roman"/>
                <w:b w:val="0"/>
                <w:bCs w:val="0"/>
                <w:color w:val="auto"/>
                <w:sz w:val="15"/>
                <w:szCs w:val="15"/>
                <w:u w:val="none"/>
              </w:rPr>
              <w:t>; </w:t>
            </w:r>
            <w:r w:rsidRPr="000165A7">
              <w:rPr>
                <w:rFonts w:ascii="Times New Roman" w:eastAsia="Times New Roman" w:hAnsi="Times New Roman" w:cs="Times New Roman"/>
                <w:b w:val="0"/>
                <w:bCs w:val="0"/>
                <w:color w:val="236FA1"/>
                <w:sz w:val="15"/>
                <w:szCs w:val="15"/>
                <w:u w:val="none"/>
              </w:rPr>
              <w:t>for YHWH your God will bless all your crops and all your undertakings,</w:t>
            </w:r>
            <w:r w:rsidRPr="000165A7">
              <w:rPr>
                <w:rFonts w:ascii="Times New Roman" w:eastAsia="Times New Roman" w:hAnsi="Times New Roman" w:cs="Times New Roman"/>
                <w:b w:val="0"/>
                <w:bCs w:val="0"/>
                <w:color w:val="auto"/>
                <w:sz w:val="15"/>
                <w:szCs w:val="15"/>
                <w:u w:val="none"/>
              </w:rPr>
              <w:t> and you shall have nothing but joy.</w:t>
            </w:r>
          </w:p>
        </w:tc>
      </w:tr>
    </w:tbl>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While adding expansive discussion of the second and third festival was a relatively simple affair, revising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was much more difficult, since the redactor found what he considered to be a parallel festival already occupying </w:t>
      </w:r>
      <w:proofErr w:type="spellStart"/>
      <w:r w:rsidRPr="000165A7">
        <w:rPr>
          <w:rFonts w:ascii="Times New Roman" w:eastAsia="Times New Roman" w:hAnsi="Times New Roman" w:cs="Times New Roman"/>
          <w:b w:val="0"/>
          <w:bCs w:val="0"/>
          <w:color w:val="000000"/>
          <w:sz w:val="15"/>
          <w:szCs w:val="15"/>
          <w:u w:val="none"/>
        </w:rPr>
        <w:t>Matzot’s</w:t>
      </w:r>
      <w:proofErr w:type="spellEnd"/>
      <w:r w:rsidRPr="000165A7">
        <w:rPr>
          <w:rFonts w:ascii="Times New Roman" w:eastAsia="Times New Roman" w:hAnsi="Times New Roman" w:cs="Times New Roman"/>
          <w:b w:val="0"/>
          <w:bCs w:val="0"/>
          <w:color w:val="000000"/>
          <w:sz w:val="15"/>
          <w:szCs w:val="15"/>
          <w:u w:val="none"/>
        </w:rPr>
        <w:t xml:space="preserve"> place.</w:t>
      </w:r>
    </w:p>
    <w:p w:rsidR="000165A7" w:rsidRPr="000165A7" w:rsidRDefault="000165A7" w:rsidP="000165A7">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0165A7">
        <w:rPr>
          <w:rFonts w:ascii="Times New Roman" w:eastAsia="Times New Roman" w:hAnsi="Times New Roman" w:cs="Times New Roman"/>
          <w:b w:val="0"/>
          <w:bCs w:val="0"/>
          <w:color w:val="000000"/>
          <w:sz w:val="21"/>
          <w:szCs w:val="21"/>
          <w:u w:val="none"/>
        </w:rPr>
        <w:t>2. Integrating Pesach into the Calendar</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proofErr w:type="gramStart"/>
      <w:r w:rsidRPr="000165A7">
        <w:rPr>
          <w:rFonts w:ascii="Times New Roman" w:eastAsia="Times New Roman" w:hAnsi="Times New Roman" w:cs="Times New Roman"/>
          <w:b w:val="0"/>
          <w:bCs w:val="0"/>
          <w:color w:val="000000"/>
          <w:sz w:val="15"/>
          <w:szCs w:val="15"/>
          <w:u w:val="none"/>
        </w:rPr>
        <w:t xml:space="preserve">As Shimon </w:t>
      </w:r>
      <w:proofErr w:type="spellStart"/>
      <w:r w:rsidRPr="000165A7">
        <w:rPr>
          <w:rFonts w:ascii="Times New Roman" w:eastAsia="Times New Roman" w:hAnsi="Times New Roman" w:cs="Times New Roman"/>
          <w:b w:val="0"/>
          <w:bCs w:val="0"/>
          <w:color w:val="000000"/>
          <w:sz w:val="15"/>
          <w:szCs w:val="15"/>
          <w:u w:val="none"/>
        </w:rPr>
        <w:t>Gesundheit</w:t>
      </w:r>
      <w:proofErr w:type="spellEnd"/>
      <w:r w:rsidRPr="000165A7">
        <w:rPr>
          <w:rFonts w:ascii="Times New Roman" w:eastAsia="Times New Roman" w:hAnsi="Times New Roman" w:cs="Times New Roman"/>
          <w:b w:val="0"/>
          <w:bCs w:val="0"/>
          <w:color w:val="000000"/>
          <w:sz w:val="15"/>
          <w:szCs w:val="15"/>
          <w:u w:val="none"/>
        </w:rPr>
        <w:t xml:space="preserve"> of Hebrew University has shown, the Paschal ordinance in Deuteronomy 16:1–8 was not originally part of a festival calendar, but a self-contained, independent unit in Deuteronomy about one specific offering and its centralization.</w:t>
      </w:r>
      <w:proofErr w:type="gramEnd"/>
      <w:r w:rsidRPr="000165A7">
        <w:rPr>
          <w:rFonts w:ascii="Times New Roman" w:eastAsia="Times New Roman" w:hAnsi="Times New Roman" w:cs="Times New Roman"/>
          <w:b w:val="0"/>
          <w:bCs w:val="0"/>
          <w:color w:val="000000"/>
          <w:sz w:val="15"/>
          <w:szCs w:val="15"/>
          <w:u w:val="none"/>
        </w:rPr>
        <w:t xml:space="preserve"> This unit was originally not followed by the two festivals of Shavuot and </w:t>
      </w:r>
      <w:proofErr w:type="spellStart"/>
      <w:r w:rsidRPr="000165A7">
        <w:rPr>
          <w:rFonts w:ascii="Times New Roman" w:eastAsia="Times New Roman" w:hAnsi="Times New Roman" w:cs="Times New Roman"/>
          <w:b w:val="0"/>
          <w:bCs w:val="0"/>
          <w:color w:val="000000"/>
          <w:sz w:val="15"/>
          <w:szCs w:val="15"/>
          <w:u w:val="none"/>
        </w:rPr>
        <w:t>Sukkot</w:t>
      </w:r>
      <w:proofErr w:type="spellEnd"/>
      <w:r w:rsidRPr="000165A7">
        <w:rPr>
          <w:rFonts w:ascii="Times New Roman" w:eastAsia="Times New Roman" w:hAnsi="Times New Roman" w:cs="Times New Roman"/>
          <w:b w:val="0"/>
          <w:bCs w:val="0"/>
          <w:color w:val="000000"/>
          <w:sz w:val="15"/>
          <w:szCs w:val="15"/>
          <w:u w:val="none"/>
        </w:rPr>
        <w:t xml:space="preserve"> in Deuteronomy 16:9–15,</w:t>
      </w:r>
      <w:bookmarkStart w:id="0" w:name="_ftnref18"/>
      <w:r w:rsidRPr="000165A7">
        <w:rPr>
          <w:rFonts w:ascii="Times New Roman" w:eastAsia="Times New Roman" w:hAnsi="Times New Roman" w:cs="Times New Roman"/>
          <w:b w:val="0"/>
          <w:bCs w:val="0"/>
          <w:color w:val="000000"/>
          <w:sz w:val="15"/>
          <w:szCs w:val="15"/>
          <w:u w:val="none"/>
        </w:rPr>
        <w:fldChar w:fldCharType="begin"/>
      </w:r>
      <w:r w:rsidRPr="000165A7">
        <w:rPr>
          <w:rFonts w:ascii="Times New Roman" w:eastAsia="Times New Roman" w:hAnsi="Times New Roman" w:cs="Times New Roman"/>
          <w:b w:val="0"/>
          <w:bCs w:val="0"/>
          <w:color w:val="000000"/>
          <w:sz w:val="15"/>
          <w:szCs w:val="15"/>
          <w:u w:val="none"/>
        </w:rPr>
        <w:instrText xml:space="preserve"> HYPERLINK "https://www.thetorah.com/article/deuteronomys-festival-calendar" \l "_ftn18" </w:instrText>
      </w:r>
      <w:r w:rsidRPr="000165A7">
        <w:rPr>
          <w:rFonts w:ascii="Times New Roman" w:eastAsia="Times New Roman" w:hAnsi="Times New Roman" w:cs="Times New Roman"/>
          <w:b w:val="0"/>
          <w:bCs w:val="0"/>
          <w:color w:val="000000"/>
          <w:sz w:val="15"/>
          <w:szCs w:val="15"/>
          <w:u w:val="none"/>
        </w:rPr>
        <w:fldChar w:fldCharType="separate"/>
      </w:r>
      <w:r w:rsidRPr="000165A7">
        <w:rPr>
          <w:rFonts w:ascii="Times New Roman" w:eastAsia="Times New Roman" w:hAnsi="Times New Roman" w:cs="Times New Roman"/>
          <w:b w:val="0"/>
          <w:bCs w:val="0"/>
          <w:color w:val="B22222"/>
          <w:sz w:val="13"/>
          <w:vertAlign w:val="superscript"/>
        </w:rPr>
        <w:t>[18]</w:t>
      </w:r>
      <w:r w:rsidRPr="000165A7">
        <w:rPr>
          <w:rFonts w:ascii="Times New Roman" w:eastAsia="Times New Roman" w:hAnsi="Times New Roman" w:cs="Times New Roman"/>
          <w:b w:val="0"/>
          <w:bCs w:val="0"/>
          <w:color w:val="000000"/>
          <w:sz w:val="15"/>
          <w:szCs w:val="15"/>
          <w:u w:val="none"/>
        </w:rPr>
        <w:fldChar w:fldCharType="end"/>
      </w:r>
      <w:bookmarkEnd w:id="0"/>
      <w:r w:rsidRPr="000165A7">
        <w:rPr>
          <w:rFonts w:ascii="Times New Roman" w:eastAsia="Times New Roman" w:hAnsi="Times New Roman" w:cs="Times New Roman"/>
          <w:b w:val="0"/>
          <w:bCs w:val="0"/>
          <w:color w:val="000000"/>
          <w:sz w:val="15"/>
          <w:szCs w:val="15"/>
          <w:u w:val="none"/>
        </w:rPr>
        <w:t xml:space="preserve"> but rather by the short calendar (vv. 16–17, see appendix) and only later, when the short calendar was supplemented, was Pesach merged into the calendar by connecting it to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color w:val="B22222"/>
          <w:sz w:val="13"/>
          <w:szCs w:val="13"/>
          <w:u w:val="none"/>
          <w:vertAlign w:val="superscript"/>
        </w:rPr>
        <w:t>[19]</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When we read the Pesach laws on their own, the logic and flow are clear: On the month or New Moon of Aviv, the paschal sacrifice should be offered, but this offering must take place in the holy precinct. The artificiality of the connection between the verses that describe the offering, and those that outline the mandate to eat unleavened bread and the prohibition against eating any leavened food, is illustrated through the indenting below:</w:t>
      </w:r>
    </w:p>
    <w:p w:rsidR="000165A7" w:rsidRPr="000165A7" w:rsidRDefault="000165A7" w:rsidP="000165A7">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:א</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שָׁמוֹר אֶת־חֹדֶשׁ הָאָבִיב וְעָשִׂיתָ פֶּסַח 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כִּי בְּחֹדֶשׁ הָאָבִיב הוֹצִיאֲךָ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מִמִּצְרַיִם לָיְלָה.</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:ב</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וְזָבַחְתָּ פֶּסַח 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צֹאן וּבָקָר בַּמָּקוֹם אֲשֶׁר־יִבְחַר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לְשַׁכֵּן שְׁמוֹ שָׁם.</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0165A7">
        <w:rPr>
          <w:rFonts w:ascii="Times New Roman" w:eastAsia="Times New Roman" w:hAnsi="Times New Roman" w:cs="Times New Roman"/>
          <w:b w:val="0"/>
          <w:bCs w:val="0"/>
          <w:color w:val="000000"/>
          <w:sz w:val="13"/>
          <w:szCs w:val="13"/>
          <w:u w:val="none"/>
        </w:rPr>
        <w:t> </w:t>
      </w:r>
    </w:p>
    <w:p w:rsidR="000165A7" w:rsidRP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0"/>
          <w:szCs w:val="10"/>
          <w:u w:val="none"/>
          <w:vertAlign w:val="superscript"/>
        </w:rPr>
        <w:t>Deut 16:1</w:t>
      </w:r>
      <w:r w:rsidRPr="000165A7">
        <w:rPr>
          <w:rFonts w:ascii="Times New Roman" w:eastAsia="Times New Roman" w:hAnsi="Times New Roman" w:cs="Times New Roman"/>
          <w:b w:val="0"/>
          <w:bCs w:val="0"/>
          <w:color w:val="000000"/>
          <w:sz w:val="13"/>
          <w:szCs w:val="13"/>
          <w:u w:val="none"/>
        </w:rPr>
        <w:t> Observe the month (or: New Moon) of the Aviv,</w:t>
      </w:r>
      <w:r w:rsidRPr="000165A7">
        <w:rPr>
          <w:rFonts w:ascii="Times New Roman" w:eastAsia="Times New Roman" w:hAnsi="Times New Roman" w:cs="Times New Roman"/>
          <w:color w:val="000000"/>
          <w:sz w:val="13"/>
          <w:u w:val="none"/>
        </w:rPr>
        <w:t> </w:t>
      </w:r>
      <w:r w:rsidRPr="000165A7">
        <w:rPr>
          <w:rFonts w:ascii="Times New Roman" w:eastAsia="Times New Roman" w:hAnsi="Times New Roman" w:cs="Times New Roman"/>
          <w:b w:val="0"/>
          <w:bCs w:val="0"/>
          <w:color w:val="000000"/>
          <w:sz w:val="13"/>
          <w:szCs w:val="13"/>
          <w:u w:val="none"/>
        </w:rPr>
        <w:t>and offer a paschal sacrifice to YHWH your God, for it was in the month of the Aviv, that YHWH your God freed you from Egypt, at night, </w:t>
      </w:r>
      <w:r w:rsidRPr="000165A7">
        <w:rPr>
          <w:rFonts w:ascii="Times New Roman" w:eastAsia="Times New Roman" w:hAnsi="Times New Roman" w:cs="Times New Roman"/>
          <w:b w:val="0"/>
          <w:bCs w:val="0"/>
          <w:color w:val="000000"/>
          <w:sz w:val="10"/>
          <w:szCs w:val="10"/>
          <w:u w:val="none"/>
          <w:vertAlign w:val="superscript"/>
        </w:rPr>
        <w:t>16:2</w:t>
      </w:r>
      <w:r w:rsidRPr="000165A7">
        <w:rPr>
          <w:rFonts w:ascii="Times New Roman" w:eastAsia="Times New Roman" w:hAnsi="Times New Roman" w:cs="Times New Roman"/>
          <w:b w:val="0"/>
          <w:bCs w:val="0"/>
          <w:color w:val="000000"/>
          <w:sz w:val="13"/>
          <w:szCs w:val="13"/>
          <w:u w:val="none"/>
        </w:rPr>
        <w:t> and slaughter the paschal sacrifice for YHWH your God, from the flock and the herd, in the place where YHWH will choose to establish His name.</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3"/>
          <w:szCs w:val="13"/>
          <w:u w:val="none"/>
        </w:rPr>
        <w:t> </w:t>
      </w:r>
    </w:p>
    <w:p w:rsidR="000165A7" w:rsidRPr="000165A7" w:rsidRDefault="000165A7" w:rsidP="000165A7">
      <w:pPr>
        <w:shd w:val="clear" w:color="auto" w:fill="FFFFFF"/>
        <w:bidi/>
        <w:spacing w:after="0" w:line="266" w:lineRule="atLeast"/>
        <w:textAlignment w:val="top"/>
        <w:rPr>
          <w:rFonts w:ascii="Times New Roman" w:eastAsia="Times New Roman" w:hAnsi="Times New Roman" w:cs="Times New Roman"/>
          <w:b w:val="0"/>
          <w:bCs w:val="0"/>
          <w:color w:val="000000"/>
          <w:sz w:val="15"/>
          <w:szCs w:val="15"/>
          <w:u w:val="none"/>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:ה</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לֹא תוּכַל לִזְבֹּחַ אֶת־הַפָּסַח בְּאַחַד שְׁעָרֶיךָ אֲשֶׁר־יְ־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נֹתֵן לָךְ.</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:ו</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כִּי אִם־אֶל־הַמָּקוֹם אֲשֶׁר־יִבְחַר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לְשַׁכֵּן שְׁמוֹ שָׁם תִּזְבַּח אֶת־הַפֶּסַח בָּעָרֶב כְּבוֹא הַשֶּׁמֶשׁ מוֹעֵד צֵאתְךָ מִמִּצְרָיִם.</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:ז</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וּבִשַּׁלְתָּ וְאָכַלְתָּ בַּמָּקוֹם אֲשֶׁר 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בּוֹ וּפָנִיתָ בַבֹּקֶר וְהָלַכְתָּ </w:t>
      </w:r>
      <w:proofErr w:type="spellStart"/>
      <w:r w:rsidRPr="000165A7">
        <w:rPr>
          <w:rFonts w:ascii="Times New Roman" w:eastAsia="Times New Roman" w:hAnsi="Times New Roman" w:cs="Times New Roman"/>
          <w:b w:val="0"/>
          <w:bCs w:val="0"/>
          <w:color w:val="000000"/>
          <w:sz w:val="15"/>
          <w:szCs w:val="15"/>
          <w:u w:val="none"/>
          <w:rtl/>
          <w:lang w:bidi="he-IL"/>
        </w:rPr>
        <w:t>לְאֹהָלֶיךָ</w:t>
      </w:r>
      <w:proofErr w:type="spellEnd"/>
      <w:r w:rsidRPr="000165A7">
        <w:rPr>
          <w:rFonts w:ascii="Times New Roman" w:eastAsia="Times New Roman" w:hAnsi="Times New Roman" w:cs="Times New Roman"/>
          <w:b w:val="0"/>
          <w:bCs w:val="0"/>
          <w:color w:val="000000"/>
          <w:sz w:val="15"/>
          <w:szCs w:val="15"/>
          <w:u w:val="none"/>
          <w:rtl/>
          <w:lang w:bidi="he-IL"/>
        </w:rPr>
        <w:t>.</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0165A7">
        <w:rPr>
          <w:rFonts w:ascii="Times New Roman" w:eastAsia="Times New Roman" w:hAnsi="Times New Roman" w:cs="Times New Roman"/>
          <w:b w:val="0"/>
          <w:bCs w:val="0"/>
          <w:color w:val="000000"/>
          <w:sz w:val="13"/>
          <w:szCs w:val="13"/>
          <w:u w:val="none"/>
        </w:rPr>
        <w:t> </w:t>
      </w:r>
    </w:p>
    <w:p w:rsidR="000165A7" w:rsidRP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0"/>
          <w:szCs w:val="10"/>
          <w:u w:val="none"/>
          <w:vertAlign w:val="superscript"/>
        </w:rPr>
        <w:t>16:3</w:t>
      </w:r>
      <w:r w:rsidRPr="000165A7">
        <w:rPr>
          <w:rFonts w:ascii="Times New Roman" w:eastAsia="Times New Roman" w:hAnsi="Times New Roman" w:cs="Times New Roman"/>
          <w:b w:val="0"/>
          <w:bCs w:val="0"/>
          <w:color w:val="000000"/>
          <w:sz w:val="13"/>
          <w:szCs w:val="13"/>
          <w:u w:val="none"/>
        </w:rPr>
        <w:t> </w:t>
      </w:r>
      <w:proofErr w:type="gramStart"/>
      <w:r w:rsidRPr="000165A7">
        <w:rPr>
          <w:rFonts w:ascii="Times New Roman" w:eastAsia="Times New Roman" w:hAnsi="Times New Roman" w:cs="Times New Roman"/>
          <w:b w:val="0"/>
          <w:bCs w:val="0"/>
          <w:color w:val="000000"/>
          <w:sz w:val="13"/>
          <w:szCs w:val="13"/>
          <w:u w:val="none"/>
        </w:rPr>
        <w:t>You</w:t>
      </w:r>
      <w:proofErr w:type="gramEnd"/>
      <w:r w:rsidRPr="000165A7">
        <w:rPr>
          <w:rFonts w:ascii="Times New Roman" w:eastAsia="Times New Roman" w:hAnsi="Times New Roman" w:cs="Times New Roman"/>
          <w:b w:val="0"/>
          <w:bCs w:val="0"/>
          <w:color w:val="000000"/>
          <w:sz w:val="13"/>
          <w:szCs w:val="13"/>
          <w:u w:val="none"/>
        </w:rPr>
        <w:t xml:space="preserve"> shall not eat anything leavened with it, for seven days you shall eat unleavened bread with it, bread of distress—for you departed from the land of Egypt hurriedly—so that you may remember the day of your departure from the land of Egypt as long as you live. </w:t>
      </w:r>
      <w:r w:rsidRPr="000165A7">
        <w:rPr>
          <w:rFonts w:ascii="Times New Roman" w:eastAsia="Times New Roman" w:hAnsi="Times New Roman" w:cs="Times New Roman"/>
          <w:b w:val="0"/>
          <w:bCs w:val="0"/>
          <w:color w:val="000000"/>
          <w:sz w:val="10"/>
          <w:szCs w:val="10"/>
          <w:u w:val="none"/>
          <w:vertAlign w:val="superscript"/>
        </w:rPr>
        <w:t>16:4</w:t>
      </w:r>
      <w:r w:rsidRPr="000165A7">
        <w:rPr>
          <w:rFonts w:ascii="Times New Roman" w:eastAsia="Times New Roman" w:hAnsi="Times New Roman" w:cs="Times New Roman"/>
          <w:b w:val="0"/>
          <w:bCs w:val="0"/>
          <w:color w:val="000000"/>
          <w:sz w:val="13"/>
          <w:szCs w:val="13"/>
          <w:u w:val="none"/>
        </w:rPr>
        <w:t> </w:t>
      </w:r>
      <w:proofErr w:type="gramStart"/>
      <w:r w:rsidRPr="000165A7">
        <w:rPr>
          <w:rFonts w:ascii="Times New Roman" w:eastAsia="Times New Roman" w:hAnsi="Times New Roman" w:cs="Times New Roman"/>
          <w:b w:val="0"/>
          <w:bCs w:val="0"/>
          <w:color w:val="000000"/>
          <w:sz w:val="13"/>
          <w:szCs w:val="13"/>
          <w:u w:val="none"/>
        </w:rPr>
        <w:t>For</w:t>
      </w:r>
      <w:proofErr w:type="gramEnd"/>
      <w:r w:rsidRPr="000165A7">
        <w:rPr>
          <w:rFonts w:ascii="Times New Roman" w:eastAsia="Times New Roman" w:hAnsi="Times New Roman" w:cs="Times New Roman"/>
          <w:b w:val="0"/>
          <w:bCs w:val="0"/>
          <w:color w:val="000000"/>
          <w:sz w:val="13"/>
          <w:szCs w:val="13"/>
          <w:u w:val="none"/>
        </w:rPr>
        <w:t xml:space="preserve"> seven days no leaven shall be found with you in all your territory, and none of the flesh of what you slaughter on the evening of the first day shall be left until morning.</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3"/>
          <w:szCs w:val="13"/>
          <w:u w:val="none"/>
        </w:rPr>
        <w:t> </w:t>
      </w:r>
    </w:p>
    <w:p w:rsidR="000165A7" w:rsidRPr="000165A7" w:rsidRDefault="000165A7" w:rsidP="000165A7">
      <w:pPr>
        <w:shd w:val="clear" w:color="auto" w:fill="FFFFFF"/>
        <w:bidi/>
        <w:spacing w:after="0" w:line="266" w:lineRule="atLeast"/>
        <w:textAlignment w:val="top"/>
        <w:rPr>
          <w:rFonts w:ascii="Times New Roman" w:eastAsia="Times New Roman" w:hAnsi="Times New Roman" w:cs="Times New Roman"/>
          <w:b w:val="0"/>
          <w:bCs w:val="0"/>
          <w:color w:val="000000"/>
          <w:sz w:val="15"/>
          <w:szCs w:val="15"/>
          <w:u w:val="none"/>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:ג</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 xml:space="preserve">לֹא־תֹאכַל עָלָיו חָמֵץ שִׁבְעַת יָמִים תֹּאכַל־עָלָיו מַצּוֹת לֶחֶם עֹנִי כִּי בְחִפָּזוֹן יָצָאתָ מֵאֶרֶץ מִצְרַיִם לְמַעַן </w:t>
      </w:r>
      <w:proofErr w:type="spellStart"/>
      <w:r w:rsidRPr="000165A7">
        <w:rPr>
          <w:rFonts w:ascii="Times New Roman" w:eastAsia="Times New Roman" w:hAnsi="Times New Roman" w:cs="Times New Roman"/>
          <w:b w:val="0"/>
          <w:bCs w:val="0"/>
          <w:color w:val="000000"/>
          <w:sz w:val="15"/>
          <w:szCs w:val="15"/>
          <w:u w:val="none"/>
          <w:rtl/>
          <w:lang w:bidi="he-IL"/>
        </w:rPr>
        <w:t>תִּזְכֹּר</w:t>
      </w:r>
      <w:proofErr w:type="spellEnd"/>
      <w:r w:rsidRPr="000165A7">
        <w:rPr>
          <w:rFonts w:ascii="Times New Roman" w:eastAsia="Times New Roman" w:hAnsi="Times New Roman" w:cs="Times New Roman"/>
          <w:b w:val="0"/>
          <w:bCs w:val="0"/>
          <w:color w:val="000000"/>
          <w:sz w:val="15"/>
          <w:szCs w:val="15"/>
          <w:u w:val="none"/>
          <w:rtl/>
          <w:lang w:bidi="he-IL"/>
        </w:rPr>
        <w:t xml:space="preserve"> אֶת־יוֹם צֵאתְךָ מֵאֶרֶץ מִצְרַיִם כֹּל יְמֵי חַיֶּיךָ.</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:ד</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וְלֹא־יֵרָאֶה לְךָ שְׂאֹר בְּכָל־</w:t>
      </w:r>
      <w:proofErr w:type="spellStart"/>
      <w:r w:rsidRPr="000165A7">
        <w:rPr>
          <w:rFonts w:ascii="Times New Roman" w:eastAsia="Times New Roman" w:hAnsi="Times New Roman" w:cs="Times New Roman"/>
          <w:b w:val="0"/>
          <w:bCs w:val="0"/>
          <w:color w:val="000000"/>
          <w:sz w:val="15"/>
          <w:szCs w:val="15"/>
          <w:u w:val="none"/>
          <w:rtl/>
          <w:lang w:bidi="he-IL"/>
        </w:rPr>
        <w:t>גְּבֻלְךָ</w:t>
      </w:r>
      <w:proofErr w:type="spellEnd"/>
      <w:r w:rsidRPr="000165A7">
        <w:rPr>
          <w:rFonts w:ascii="Times New Roman" w:eastAsia="Times New Roman" w:hAnsi="Times New Roman" w:cs="Times New Roman"/>
          <w:b w:val="0"/>
          <w:bCs w:val="0"/>
          <w:color w:val="000000"/>
          <w:sz w:val="15"/>
          <w:szCs w:val="15"/>
          <w:u w:val="none"/>
          <w:rtl/>
          <w:lang w:bidi="he-IL"/>
        </w:rPr>
        <w:t xml:space="preserve"> שִׁבְעַת יָמִים וְלֹא־יָלִין מִן־הַבָּשָׂר אֲשֶׁר תִּזְבַּח בָּעֶרֶב בַּיּוֹם הָרִאשׁוֹן לַבֹּקֶר.</w:t>
      </w:r>
      <w:r w:rsidRPr="000165A7">
        <w:rPr>
          <w:rFonts w:ascii="Times New Roman" w:eastAsia="Times New Roman" w:hAnsi="Times New Roman" w:cs="Times New Roman"/>
          <w:b w:val="0"/>
          <w:bCs w:val="0"/>
          <w:color w:val="B22222"/>
          <w:sz w:val="13"/>
          <w:szCs w:val="13"/>
          <w:u w:val="none"/>
          <w:vertAlign w:val="superscript"/>
          <w:rtl/>
        </w:rPr>
        <w:t>[20]</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0165A7">
        <w:rPr>
          <w:rFonts w:ascii="Times New Roman" w:eastAsia="Times New Roman" w:hAnsi="Times New Roman" w:cs="Times New Roman"/>
          <w:b w:val="0"/>
          <w:bCs w:val="0"/>
          <w:color w:val="000000"/>
          <w:sz w:val="13"/>
          <w:szCs w:val="13"/>
          <w:u w:val="none"/>
        </w:rPr>
        <w:t> </w:t>
      </w:r>
    </w:p>
    <w:p w:rsidR="000165A7" w:rsidRP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0"/>
          <w:szCs w:val="10"/>
          <w:u w:val="none"/>
          <w:vertAlign w:val="superscript"/>
        </w:rPr>
        <w:lastRenderedPageBreak/>
        <w:t>16:5</w:t>
      </w:r>
      <w:r w:rsidRPr="000165A7">
        <w:rPr>
          <w:rFonts w:ascii="Times New Roman" w:eastAsia="Times New Roman" w:hAnsi="Times New Roman" w:cs="Times New Roman"/>
          <w:b w:val="0"/>
          <w:bCs w:val="0"/>
          <w:color w:val="000000"/>
          <w:sz w:val="13"/>
          <w:szCs w:val="13"/>
          <w:u w:val="none"/>
        </w:rPr>
        <w:t> </w:t>
      </w:r>
      <w:proofErr w:type="gramStart"/>
      <w:r w:rsidRPr="000165A7">
        <w:rPr>
          <w:rFonts w:ascii="Times New Roman" w:eastAsia="Times New Roman" w:hAnsi="Times New Roman" w:cs="Times New Roman"/>
          <w:b w:val="0"/>
          <w:bCs w:val="0"/>
          <w:color w:val="000000"/>
          <w:sz w:val="13"/>
          <w:szCs w:val="13"/>
          <w:u w:val="none"/>
        </w:rPr>
        <w:t>You</w:t>
      </w:r>
      <w:proofErr w:type="gramEnd"/>
      <w:r w:rsidRPr="000165A7">
        <w:rPr>
          <w:rFonts w:ascii="Times New Roman" w:eastAsia="Times New Roman" w:hAnsi="Times New Roman" w:cs="Times New Roman"/>
          <w:b w:val="0"/>
          <w:bCs w:val="0"/>
          <w:color w:val="000000"/>
          <w:sz w:val="13"/>
          <w:szCs w:val="13"/>
          <w:u w:val="none"/>
        </w:rPr>
        <w:t xml:space="preserve"> are not permitted to slaughter the paschal sacrifice in any of the settlements that YHWH your God is giving you; </w:t>
      </w:r>
      <w:r w:rsidRPr="000165A7">
        <w:rPr>
          <w:rFonts w:ascii="Times New Roman" w:eastAsia="Times New Roman" w:hAnsi="Times New Roman" w:cs="Times New Roman"/>
          <w:b w:val="0"/>
          <w:bCs w:val="0"/>
          <w:color w:val="000000"/>
          <w:sz w:val="10"/>
          <w:szCs w:val="10"/>
          <w:u w:val="none"/>
          <w:vertAlign w:val="superscript"/>
        </w:rPr>
        <w:t>16:6</w:t>
      </w:r>
      <w:r w:rsidRPr="000165A7">
        <w:rPr>
          <w:rFonts w:ascii="Times New Roman" w:eastAsia="Times New Roman" w:hAnsi="Times New Roman" w:cs="Times New Roman"/>
          <w:b w:val="0"/>
          <w:bCs w:val="0"/>
          <w:color w:val="000000"/>
          <w:sz w:val="13"/>
          <w:szCs w:val="13"/>
          <w:u w:val="none"/>
        </w:rPr>
        <w:t> but at the place where YHWH your God will choose to establish His name, there alone shall you slaughter the paschal sacrifice, in the evening, at sundown, the time of day when you departed from Egypt. </w:t>
      </w:r>
      <w:r w:rsidRPr="000165A7">
        <w:rPr>
          <w:rFonts w:ascii="Times New Roman" w:eastAsia="Times New Roman" w:hAnsi="Times New Roman" w:cs="Times New Roman"/>
          <w:b w:val="0"/>
          <w:bCs w:val="0"/>
          <w:color w:val="000000"/>
          <w:sz w:val="10"/>
          <w:szCs w:val="10"/>
          <w:u w:val="none"/>
          <w:vertAlign w:val="superscript"/>
        </w:rPr>
        <w:t>16:7</w:t>
      </w:r>
      <w:r w:rsidRPr="000165A7">
        <w:rPr>
          <w:rFonts w:ascii="Times New Roman" w:eastAsia="Times New Roman" w:hAnsi="Times New Roman" w:cs="Times New Roman"/>
          <w:b w:val="0"/>
          <w:bCs w:val="0"/>
          <w:color w:val="000000"/>
          <w:sz w:val="13"/>
          <w:szCs w:val="13"/>
          <w:u w:val="none"/>
        </w:rPr>
        <w:t> </w:t>
      </w:r>
      <w:proofErr w:type="gramStart"/>
      <w:r w:rsidRPr="000165A7">
        <w:rPr>
          <w:rFonts w:ascii="Times New Roman" w:eastAsia="Times New Roman" w:hAnsi="Times New Roman" w:cs="Times New Roman"/>
          <w:b w:val="0"/>
          <w:bCs w:val="0"/>
          <w:color w:val="000000"/>
          <w:sz w:val="13"/>
          <w:szCs w:val="13"/>
          <w:u w:val="none"/>
        </w:rPr>
        <w:t>You</w:t>
      </w:r>
      <w:proofErr w:type="gramEnd"/>
      <w:r w:rsidRPr="000165A7">
        <w:rPr>
          <w:rFonts w:ascii="Times New Roman" w:eastAsia="Times New Roman" w:hAnsi="Times New Roman" w:cs="Times New Roman"/>
          <w:b w:val="0"/>
          <w:bCs w:val="0"/>
          <w:color w:val="000000"/>
          <w:sz w:val="13"/>
          <w:szCs w:val="13"/>
          <w:u w:val="none"/>
        </w:rPr>
        <w:t xml:space="preserve"> shall cook and eat it at the place that YHWH your God will choose; and in the morning you may start back on your journey home.</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3"/>
          <w:szCs w:val="13"/>
          <w:u w:val="none"/>
        </w:rPr>
        <w:t> </w:t>
      </w:r>
    </w:p>
    <w:p w:rsidR="000165A7" w:rsidRPr="000165A7" w:rsidRDefault="000165A7" w:rsidP="000165A7">
      <w:pPr>
        <w:shd w:val="clear" w:color="auto" w:fill="FFFFFF"/>
        <w:bidi/>
        <w:spacing w:after="0" w:line="266" w:lineRule="atLeast"/>
        <w:textAlignment w:val="top"/>
        <w:rPr>
          <w:rFonts w:ascii="Times New Roman" w:eastAsia="Times New Roman" w:hAnsi="Times New Roman" w:cs="Times New Roman"/>
          <w:b w:val="0"/>
          <w:bCs w:val="0"/>
          <w:color w:val="000000"/>
          <w:sz w:val="15"/>
          <w:szCs w:val="15"/>
          <w:u w:val="none"/>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:ח</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שֵׁשֶׁת יָמִים תֹּאכַל מַצּוֹת וּבַיּוֹם הַשְּׁבִיעִי עֲצֶרֶת 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לֹא תַעֲשֶׂה מְלָאכָה.</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0165A7">
        <w:rPr>
          <w:rFonts w:ascii="Times New Roman" w:eastAsia="Times New Roman" w:hAnsi="Times New Roman" w:cs="Times New Roman"/>
          <w:b w:val="0"/>
          <w:bCs w:val="0"/>
          <w:color w:val="000000"/>
          <w:sz w:val="13"/>
          <w:szCs w:val="13"/>
          <w:u w:val="none"/>
        </w:rPr>
        <w:t> </w:t>
      </w:r>
    </w:p>
    <w:p w:rsid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0"/>
          <w:szCs w:val="10"/>
          <w:u w:val="none"/>
          <w:vertAlign w:val="superscript"/>
        </w:rPr>
        <w:t>16:8</w:t>
      </w:r>
      <w:r w:rsidRPr="000165A7">
        <w:rPr>
          <w:rFonts w:ascii="Times New Roman" w:eastAsia="Times New Roman" w:hAnsi="Times New Roman" w:cs="Times New Roman"/>
          <w:color w:val="000000"/>
          <w:sz w:val="13"/>
          <w:u w:val="none"/>
        </w:rPr>
        <w:t> </w:t>
      </w:r>
      <w:proofErr w:type="gramStart"/>
      <w:r w:rsidRPr="000165A7">
        <w:rPr>
          <w:rFonts w:ascii="Times New Roman" w:eastAsia="Times New Roman" w:hAnsi="Times New Roman" w:cs="Times New Roman"/>
          <w:b w:val="0"/>
          <w:bCs w:val="0"/>
          <w:color w:val="000000"/>
          <w:sz w:val="13"/>
          <w:szCs w:val="13"/>
          <w:u w:val="none"/>
        </w:rPr>
        <w:t>You</w:t>
      </w:r>
      <w:proofErr w:type="gramEnd"/>
      <w:r w:rsidRPr="000165A7">
        <w:rPr>
          <w:rFonts w:ascii="Times New Roman" w:eastAsia="Times New Roman" w:hAnsi="Times New Roman" w:cs="Times New Roman"/>
          <w:b w:val="0"/>
          <w:bCs w:val="0"/>
          <w:color w:val="000000"/>
          <w:sz w:val="13"/>
          <w:szCs w:val="13"/>
          <w:u w:val="none"/>
        </w:rPr>
        <w:t xml:space="preserve"> shall eat </w:t>
      </w:r>
      <w:proofErr w:type="spellStart"/>
      <w:r w:rsidRPr="000165A7">
        <w:rPr>
          <w:rFonts w:ascii="Times New Roman" w:eastAsia="Times New Roman" w:hAnsi="Times New Roman" w:cs="Times New Roman"/>
          <w:b w:val="0"/>
          <w:bCs w:val="0"/>
          <w:i/>
          <w:iCs/>
          <w:color w:val="000000"/>
          <w:sz w:val="13"/>
          <w:u w:val="none"/>
        </w:rPr>
        <w:t>matzot</w:t>
      </w:r>
      <w:proofErr w:type="spellEnd"/>
      <w:r w:rsidRPr="000165A7">
        <w:rPr>
          <w:rFonts w:ascii="Times New Roman" w:eastAsia="Times New Roman" w:hAnsi="Times New Roman" w:cs="Times New Roman"/>
          <w:b w:val="0"/>
          <w:bCs w:val="0"/>
          <w:color w:val="000000"/>
          <w:sz w:val="13"/>
          <w:szCs w:val="13"/>
          <w:u w:val="none"/>
        </w:rPr>
        <w:t xml:space="preserve"> six days, and on the seventh day, you shall hold a solemn gathering for YHWH your God: you shall do </w:t>
      </w:r>
      <w:proofErr w:type="spellStart"/>
      <w:r w:rsidRPr="000165A7">
        <w:rPr>
          <w:rFonts w:ascii="Times New Roman" w:eastAsia="Times New Roman" w:hAnsi="Times New Roman" w:cs="Times New Roman"/>
          <w:b w:val="0"/>
          <w:bCs w:val="0"/>
          <w:color w:val="000000"/>
          <w:sz w:val="13"/>
          <w:szCs w:val="13"/>
          <w:u w:val="none"/>
        </w:rPr>
        <w:t>no</w:t>
      </w:r>
      <w:proofErr w:type="spellEnd"/>
      <w:r w:rsidRPr="000165A7">
        <w:rPr>
          <w:rFonts w:ascii="Times New Roman" w:eastAsia="Times New Roman" w:hAnsi="Times New Roman" w:cs="Times New Roman"/>
          <w:b w:val="0"/>
          <w:bCs w:val="0"/>
          <w:color w:val="000000"/>
          <w:sz w:val="13"/>
          <w:szCs w:val="13"/>
          <w:u w:val="none"/>
        </w:rPr>
        <w:t xml:space="preserve"> work.</w:t>
      </w:r>
    </w:p>
    <w:p w:rsidR="000165A7" w:rsidRP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The addition of the seven days of the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festival to this pre-existing text concerning the paschal offering is awkward. A facile connection is made by emphasizing the prohibition to eat leaven with the Paschal offering; additionally, both are described as commemorating the exodus (see below for discussion on this point), but otherwise, the two festivals seem unrelated.</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But why did the redactor, who wished to add an expansion on the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festival, as he did for the other two, chose to interweave his text with Pesach as opposed to simply placing it afterwards?</w:t>
      </w:r>
      <w:r w:rsidRPr="000165A7">
        <w:rPr>
          <w:rFonts w:ascii="Times New Roman" w:eastAsia="Times New Roman" w:hAnsi="Times New Roman" w:cs="Times New Roman"/>
          <w:b w:val="0"/>
          <w:bCs w:val="0"/>
          <w:color w:val="B22222"/>
          <w:sz w:val="13"/>
          <w:szCs w:val="13"/>
          <w:u w:val="none"/>
          <w:vertAlign w:val="superscript"/>
        </w:rPr>
        <w:t>[21]</w:t>
      </w:r>
      <w:r w:rsidRPr="000165A7">
        <w:rPr>
          <w:rFonts w:ascii="Times New Roman" w:eastAsia="Times New Roman" w:hAnsi="Times New Roman" w:cs="Times New Roman"/>
          <w:b w:val="0"/>
          <w:bCs w:val="0"/>
          <w:color w:val="000000"/>
          <w:sz w:val="15"/>
          <w:szCs w:val="15"/>
          <w:u w:val="none"/>
        </w:rPr>
        <w:t xml:space="preserve"> He was likely inspired by opening phrase of the Pesach offering law, stating that it should be kept, </w:t>
      </w:r>
      <w:r w:rsidRPr="000165A7">
        <w:rPr>
          <w:rFonts w:ascii="Times New Roman" w:eastAsia="Times New Roman" w:hAnsi="Times New Roman" w:cs="Times New Roman"/>
          <w:b w:val="0"/>
          <w:bCs w:val="0"/>
          <w:color w:val="000000"/>
          <w:sz w:val="15"/>
          <w:szCs w:val="15"/>
          <w:u w:val="none"/>
          <w:rtl/>
          <w:lang w:bidi="he-IL"/>
        </w:rPr>
        <w:t>שׁ.מ.ר</w:t>
      </w:r>
      <w:r w:rsidRPr="000165A7">
        <w:rPr>
          <w:rFonts w:ascii="Times New Roman" w:eastAsia="Times New Roman" w:hAnsi="Times New Roman" w:cs="Times New Roman"/>
          <w:b w:val="0"/>
          <w:bCs w:val="0"/>
          <w:color w:val="000000"/>
          <w:sz w:val="15"/>
          <w:szCs w:val="15"/>
          <w:u w:val="none"/>
        </w:rPr>
        <w:t xml:space="preserve">, during the month (or: on the New Moon) of the Aviv, exactly the time according to Exodus 23 that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should be kept, </w:t>
      </w:r>
      <w:r w:rsidRPr="000165A7">
        <w:rPr>
          <w:rFonts w:ascii="Times New Roman" w:eastAsia="Times New Roman" w:hAnsi="Times New Roman" w:cs="Times New Roman"/>
          <w:b w:val="0"/>
          <w:bCs w:val="0"/>
          <w:color w:val="000000"/>
          <w:sz w:val="15"/>
          <w:szCs w:val="15"/>
          <w:u w:val="none"/>
          <w:rtl/>
          <w:lang w:bidi="he-IL"/>
        </w:rPr>
        <w:t>שׁ.מ.ר</w:t>
      </w:r>
      <w:r w:rsidRPr="000165A7">
        <w:rPr>
          <w:rFonts w:ascii="Times New Roman" w:eastAsia="Times New Roman" w:hAnsi="Times New Roman" w:cs="Times New Roman"/>
          <w:b w:val="0"/>
          <w:bCs w:val="0"/>
          <w:color w:val="000000"/>
          <w:sz w:val="15"/>
          <w:szCs w:val="15"/>
          <w:u w:val="none"/>
        </w:rPr>
        <w:t>—using the same Hebrew root—during the month (or: on the New Moon) of the Aviv:</w:t>
      </w:r>
    </w:p>
    <w:tbl>
      <w:tblPr>
        <w:tblW w:w="0" w:type="auto"/>
        <w:tblCellMar>
          <w:top w:w="15" w:type="dxa"/>
          <w:left w:w="15" w:type="dxa"/>
          <w:bottom w:w="15" w:type="dxa"/>
          <w:right w:w="15" w:type="dxa"/>
        </w:tblCellMar>
        <w:tblLook w:val="04A0"/>
      </w:tblPr>
      <w:tblGrid>
        <w:gridCol w:w="3744"/>
        <w:gridCol w:w="3744"/>
      </w:tblGrid>
      <w:tr w:rsidR="000165A7" w:rsidRPr="000165A7" w:rsidTr="000165A7">
        <w:tc>
          <w:tcPr>
            <w:tcW w:w="3744"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טז</w:t>
            </w:r>
            <w:proofErr w:type="spellEnd"/>
            <w:r w:rsidRPr="000165A7">
              <w:rPr>
                <w:rFonts w:ascii="Times New Roman" w:eastAsia="Times New Roman" w:hAnsi="Times New Roman" w:cs="Times New Roman"/>
                <w:b w:val="0"/>
                <w:bCs w:val="0"/>
                <w:color w:val="auto"/>
                <w:sz w:val="11"/>
                <w:szCs w:val="11"/>
                <w:u w:val="none"/>
                <w:vertAlign w:val="superscript"/>
                <w:rtl/>
                <w:lang w:bidi="he-IL"/>
              </w:rPr>
              <w:t>:א</w:t>
            </w:r>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שָׁמוֹר אֶת־חֹדֶשׁ הָאָבִיב וְעָשִׂיתָ פֶּסַח לַי־</w:t>
            </w:r>
            <w:proofErr w:type="spellStart"/>
            <w:r w:rsidRPr="000165A7">
              <w:rPr>
                <w:rFonts w:ascii="Times New Roman" w:eastAsia="Times New Roman" w:hAnsi="Times New Roman" w:cs="Times New Roman"/>
                <w:b w:val="0"/>
                <w:bCs w:val="0"/>
                <w:color w:val="auto"/>
                <w:sz w:val="15"/>
                <w:szCs w:val="15"/>
                <w:u w:val="none"/>
                <w:rtl/>
                <w:lang w:bidi="he-IL"/>
              </w:rPr>
              <w:t>הוָה</w:t>
            </w:r>
            <w:proofErr w:type="spellEnd"/>
            <w:r w:rsidRPr="000165A7">
              <w:rPr>
                <w:rFonts w:ascii="Times New Roman" w:eastAsia="Times New Roman" w:hAnsi="Times New Roman" w:cs="Times New Roman"/>
                <w:b w:val="0"/>
                <w:bCs w:val="0"/>
                <w:color w:val="auto"/>
                <w:sz w:val="15"/>
                <w:szCs w:val="15"/>
                <w:u w:val="none"/>
                <w:rtl/>
                <w:lang w:bidi="he-IL"/>
              </w:rPr>
              <w:t xml:space="preserve"> </w:t>
            </w:r>
            <w:proofErr w:type="spellStart"/>
            <w:r w:rsidRPr="000165A7">
              <w:rPr>
                <w:rFonts w:ascii="Times New Roman" w:eastAsia="Times New Roman" w:hAnsi="Times New Roman" w:cs="Times New Roman"/>
                <w:b w:val="0"/>
                <w:bCs w:val="0"/>
                <w:color w:val="auto"/>
                <w:sz w:val="15"/>
                <w:szCs w:val="15"/>
                <w:u w:val="none"/>
                <w:rtl/>
                <w:lang w:bidi="he-IL"/>
              </w:rPr>
              <w:t>אֱלֹהֶיךָ</w:t>
            </w:r>
            <w:proofErr w:type="spellEnd"/>
          </w:p>
        </w:tc>
        <w:tc>
          <w:tcPr>
            <w:tcW w:w="3744" w:type="dxa"/>
            <w:tcMar>
              <w:top w:w="69" w:type="dxa"/>
              <w:left w:w="111" w:type="dxa"/>
              <w:bottom w:w="77" w:type="dxa"/>
              <w:right w:w="51" w:type="dxa"/>
            </w:tcMar>
            <w:hideMark/>
          </w:tcPr>
          <w:p w:rsidR="000165A7" w:rsidRPr="000165A7" w:rsidRDefault="000165A7" w:rsidP="000165A7">
            <w:pPr>
              <w:bidi/>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tl/>
                <w:lang w:bidi="he-IL"/>
              </w:rPr>
              <w:t xml:space="preserve">שׁמות </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כג</w:t>
            </w:r>
            <w:proofErr w:type="spellEnd"/>
            <w:r w:rsidRPr="000165A7">
              <w:rPr>
                <w:rFonts w:ascii="Times New Roman" w:eastAsia="Times New Roman" w:hAnsi="Times New Roman" w:cs="Times New Roman"/>
                <w:b w:val="0"/>
                <w:bCs w:val="0"/>
                <w:color w:val="auto"/>
                <w:sz w:val="11"/>
                <w:szCs w:val="11"/>
                <w:u w:val="none"/>
                <w:vertAlign w:val="superscript"/>
                <w:rtl/>
                <w:lang w:bidi="he-IL"/>
              </w:rPr>
              <w:t>:</w:t>
            </w:r>
            <w:proofErr w:type="spellStart"/>
            <w:r w:rsidRPr="000165A7">
              <w:rPr>
                <w:rFonts w:ascii="Times New Roman" w:eastAsia="Times New Roman" w:hAnsi="Times New Roman" w:cs="Times New Roman"/>
                <w:b w:val="0"/>
                <w:bCs w:val="0"/>
                <w:color w:val="auto"/>
                <w:sz w:val="11"/>
                <w:szCs w:val="11"/>
                <w:u w:val="none"/>
                <w:vertAlign w:val="superscript"/>
                <w:rtl/>
                <w:lang w:bidi="he-IL"/>
              </w:rPr>
              <w:t>טו</w:t>
            </w:r>
            <w:proofErr w:type="spellEnd"/>
            <w:r w:rsidRPr="000165A7">
              <w:rPr>
                <w:rFonts w:ascii="Times New Roman" w:eastAsia="Times New Roman" w:hAnsi="Times New Roman" w:cs="Times New Roman"/>
                <w:b w:val="0"/>
                <w:bCs w:val="0"/>
                <w:color w:val="auto"/>
                <w:sz w:val="15"/>
                <w:szCs w:val="15"/>
                <w:u w:val="none"/>
                <w:rtl/>
              </w:rPr>
              <w:t> </w:t>
            </w:r>
            <w:r w:rsidRPr="000165A7">
              <w:rPr>
                <w:rFonts w:ascii="Times New Roman" w:eastAsia="Times New Roman" w:hAnsi="Times New Roman" w:cs="Times New Roman"/>
                <w:b w:val="0"/>
                <w:bCs w:val="0"/>
                <w:color w:val="auto"/>
                <w:sz w:val="15"/>
                <w:szCs w:val="15"/>
                <w:u w:val="none"/>
                <w:rtl/>
                <w:lang w:bidi="he-IL"/>
              </w:rPr>
              <w:t>אֶת־חַג הַמַּצּוֹת תִּשְׁמֹר... לְמוֹעֵד חֹדֶשׁ הָאָבִיב</w:t>
            </w:r>
          </w:p>
        </w:tc>
      </w:tr>
      <w:tr w:rsidR="000165A7" w:rsidRPr="000165A7" w:rsidTr="000165A7">
        <w:tc>
          <w:tcPr>
            <w:tcW w:w="3744"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r w:rsidRPr="000165A7">
              <w:rPr>
                <w:rFonts w:ascii="Times New Roman" w:eastAsia="Times New Roman" w:hAnsi="Times New Roman" w:cs="Times New Roman"/>
                <w:b w:val="0"/>
                <w:bCs w:val="0"/>
                <w:color w:val="auto"/>
                <w:sz w:val="11"/>
                <w:szCs w:val="11"/>
                <w:u w:val="none"/>
                <w:vertAlign w:val="superscript"/>
              </w:rPr>
              <w:t>Deut 16:1</w:t>
            </w:r>
            <w:r w:rsidRPr="000165A7">
              <w:rPr>
                <w:rFonts w:ascii="Times New Roman" w:eastAsia="Times New Roman" w:hAnsi="Times New Roman" w:cs="Times New Roman"/>
                <w:b w:val="0"/>
                <w:bCs w:val="0"/>
                <w:color w:val="auto"/>
                <w:sz w:val="15"/>
                <w:szCs w:val="15"/>
                <w:u w:val="none"/>
              </w:rPr>
              <w:t> Observe the month (or: New Moon</w:t>
            </w:r>
            <w:proofErr w:type="gramStart"/>
            <w:r w:rsidRPr="000165A7">
              <w:rPr>
                <w:rFonts w:ascii="Times New Roman" w:eastAsia="Times New Roman" w:hAnsi="Times New Roman" w:cs="Times New Roman"/>
                <w:b w:val="0"/>
                <w:bCs w:val="0"/>
                <w:color w:val="auto"/>
                <w:sz w:val="15"/>
                <w:szCs w:val="15"/>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22]</w:t>
            </w:r>
            <w:r w:rsidRPr="000165A7">
              <w:rPr>
                <w:rFonts w:ascii="Times New Roman" w:eastAsia="Times New Roman" w:hAnsi="Times New Roman" w:cs="Times New Roman"/>
                <w:b w:val="0"/>
                <w:bCs w:val="0"/>
                <w:color w:val="auto"/>
                <w:sz w:val="15"/>
                <w:szCs w:val="15"/>
                <w:u w:val="none"/>
              </w:rPr>
              <w:t> of the Aviv,</w:t>
            </w:r>
            <w:r w:rsidRPr="000165A7">
              <w:rPr>
                <w:rFonts w:ascii="Times New Roman" w:eastAsia="Times New Roman" w:hAnsi="Times New Roman" w:cs="Times New Roman"/>
                <w:color w:val="auto"/>
                <w:sz w:val="15"/>
                <w:u w:val="none"/>
              </w:rPr>
              <w:t> </w:t>
            </w:r>
            <w:r w:rsidRPr="000165A7">
              <w:rPr>
                <w:rFonts w:ascii="Times New Roman" w:eastAsia="Times New Roman" w:hAnsi="Times New Roman" w:cs="Times New Roman"/>
                <w:b w:val="0"/>
                <w:bCs w:val="0"/>
                <w:color w:val="auto"/>
                <w:sz w:val="15"/>
                <w:szCs w:val="15"/>
                <w:u w:val="none"/>
              </w:rPr>
              <w:t>and offer a paschal sacrifice to YHWH your God…</w:t>
            </w:r>
          </w:p>
        </w:tc>
        <w:tc>
          <w:tcPr>
            <w:tcW w:w="3744" w:type="dxa"/>
            <w:tcMar>
              <w:top w:w="69" w:type="dxa"/>
              <w:left w:w="111" w:type="dxa"/>
              <w:bottom w:w="77" w:type="dxa"/>
              <w:right w:w="51" w:type="dxa"/>
            </w:tcMar>
            <w:hideMark/>
          </w:tcPr>
          <w:p w:rsidR="000165A7" w:rsidRPr="000165A7" w:rsidRDefault="000165A7" w:rsidP="000165A7">
            <w:pPr>
              <w:spacing w:after="171" w:line="266" w:lineRule="atLeast"/>
              <w:rPr>
                <w:rFonts w:ascii="Times New Roman" w:eastAsia="Times New Roman" w:hAnsi="Times New Roman" w:cs="Times New Roman"/>
                <w:b w:val="0"/>
                <w:bCs w:val="0"/>
                <w:color w:val="auto"/>
                <w:sz w:val="15"/>
                <w:szCs w:val="15"/>
                <w:u w:val="none"/>
              </w:rPr>
            </w:pPr>
            <w:proofErr w:type="spellStart"/>
            <w:r w:rsidRPr="000165A7">
              <w:rPr>
                <w:rFonts w:ascii="Times New Roman" w:eastAsia="Times New Roman" w:hAnsi="Times New Roman" w:cs="Times New Roman"/>
                <w:b w:val="0"/>
                <w:bCs w:val="0"/>
                <w:color w:val="auto"/>
                <w:sz w:val="11"/>
                <w:szCs w:val="11"/>
                <w:u w:val="none"/>
                <w:vertAlign w:val="superscript"/>
              </w:rPr>
              <w:t>Exod</w:t>
            </w:r>
            <w:proofErr w:type="spellEnd"/>
            <w:r w:rsidRPr="000165A7">
              <w:rPr>
                <w:rFonts w:ascii="Times New Roman" w:eastAsia="Times New Roman" w:hAnsi="Times New Roman" w:cs="Times New Roman"/>
                <w:b w:val="0"/>
                <w:bCs w:val="0"/>
                <w:color w:val="auto"/>
                <w:sz w:val="11"/>
                <w:szCs w:val="11"/>
                <w:u w:val="none"/>
                <w:vertAlign w:val="superscript"/>
              </w:rPr>
              <w:t xml:space="preserve"> 23:15</w:t>
            </w:r>
            <w:r w:rsidRPr="000165A7">
              <w:rPr>
                <w:rFonts w:ascii="Times New Roman" w:eastAsia="Times New Roman" w:hAnsi="Times New Roman" w:cs="Times New Roman"/>
                <w:b w:val="0"/>
                <w:bCs w:val="0"/>
                <w:color w:val="auto"/>
                <w:sz w:val="15"/>
                <w:szCs w:val="15"/>
                <w:u w:val="none"/>
              </w:rPr>
              <w:t xml:space="preserve"> You shall observe the Feast of </w:t>
            </w:r>
            <w:proofErr w:type="spellStart"/>
            <w:r w:rsidRPr="000165A7">
              <w:rPr>
                <w:rFonts w:ascii="Times New Roman" w:eastAsia="Times New Roman" w:hAnsi="Times New Roman" w:cs="Times New Roman"/>
                <w:b w:val="0"/>
                <w:bCs w:val="0"/>
                <w:color w:val="auto"/>
                <w:sz w:val="15"/>
                <w:szCs w:val="15"/>
                <w:u w:val="none"/>
              </w:rPr>
              <w:t>Matzot</w:t>
            </w:r>
            <w:proofErr w:type="spellEnd"/>
            <w:r w:rsidRPr="000165A7">
              <w:rPr>
                <w:rFonts w:ascii="Times New Roman" w:eastAsia="Times New Roman" w:hAnsi="Times New Roman" w:cs="Times New Roman"/>
                <w:b w:val="0"/>
                <w:bCs w:val="0"/>
                <w:color w:val="auto"/>
                <w:sz w:val="15"/>
                <w:szCs w:val="15"/>
                <w:u w:val="none"/>
              </w:rPr>
              <w:t>… at the set time of the month (or: on the New Moon) of the Aviv…</w:t>
            </w:r>
          </w:p>
        </w:tc>
      </w:tr>
    </w:tbl>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Thus, the redactor here, for the first time, made a direct connection between Pesach and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color w:val="B22222"/>
          <w:sz w:val="13"/>
          <w:szCs w:val="13"/>
          <w:u w:val="none"/>
          <w:vertAlign w:val="superscript"/>
        </w:rPr>
        <w:t>[23]</w:t>
      </w:r>
      <w:r w:rsidRPr="000165A7">
        <w:rPr>
          <w:rFonts w:ascii="Times New Roman" w:eastAsia="Times New Roman" w:hAnsi="Times New Roman" w:cs="Times New Roman"/>
          <w:b w:val="0"/>
          <w:bCs w:val="0"/>
          <w:color w:val="000000"/>
          <w:sz w:val="15"/>
          <w:szCs w:val="15"/>
          <w:u w:val="none"/>
        </w:rPr>
        <w:t xml:space="preserve"> He thus ended up expanding the original calendar in vv. 16–17 not only with detailed descriptions of the original three festivals, but with the intermingling of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with the Pesach offering as well.</w:t>
      </w:r>
    </w:p>
    <w:p w:rsidR="000165A7" w:rsidRPr="000165A7" w:rsidRDefault="000165A7" w:rsidP="000165A7">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0165A7">
        <w:rPr>
          <w:rFonts w:ascii="Times New Roman" w:eastAsia="Times New Roman" w:hAnsi="Times New Roman" w:cs="Times New Roman"/>
          <w:b w:val="0"/>
          <w:bCs w:val="0"/>
          <w:color w:val="000000"/>
          <w:sz w:val="21"/>
          <w:szCs w:val="21"/>
          <w:u w:val="none"/>
        </w:rPr>
        <w:t>Pesach and Firstborn: The Older Meaning</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If the Pesach offering was not originally part of the festival calendar but a self-contained, independent unity, then what was it about? To answer this question, we need to look at the preceding passage in Deuteronomy, concerning the law of the firstborn.</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In his </w:t>
      </w:r>
      <w:r w:rsidRPr="000165A7">
        <w:rPr>
          <w:rFonts w:ascii="Times New Roman" w:eastAsia="Times New Roman" w:hAnsi="Times New Roman" w:cs="Times New Roman"/>
          <w:b w:val="0"/>
          <w:bCs w:val="0"/>
          <w:i/>
          <w:iCs/>
          <w:color w:val="000000"/>
          <w:sz w:val="15"/>
          <w:u w:val="none"/>
        </w:rPr>
        <w:t>Prolegomena</w:t>
      </w:r>
      <w:r w:rsidRPr="000165A7">
        <w:rPr>
          <w:rFonts w:ascii="Times New Roman" w:eastAsia="Times New Roman" w:hAnsi="Times New Roman" w:cs="Times New Roman"/>
          <w:b w:val="0"/>
          <w:bCs w:val="0"/>
          <w:color w:val="000000"/>
          <w:sz w:val="15"/>
          <w:szCs w:val="15"/>
          <w:u w:val="none"/>
        </w:rPr>
        <w:t xml:space="preserve">, the great Bible scholar Julius </w:t>
      </w:r>
      <w:proofErr w:type="spellStart"/>
      <w:r w:rsidRPr="000165A7">
        <w:rPr>
          <w:rFonts w:ascii="Times New Roman" w:eastAsia="Times New Roman" w:hAnsi="Times New Roman" w:cs="Times New Roman"/>
          <w:b w:val="0"/>
          <w:bCs w:val="0"/>
          <w:color w:val="000000"/>
          <w:sz w:val="15"/>
          <w:szCs w:val="15"/>
          <w:u w:val="none"/>
        </w:rPr>
        <w:t>Wellhausen</w:t>
      </w:r>
      <w:proofErr w:type="spellEnd"/>
      <w:r w:rsidRPr="000165A7">
        <w:rPr>
          <w:rFonts w:ascii="Times New Roman" w:eastAsia="Times New Roman" w:hAnsi="Times New Roman" w:cs="Times New Roman"/>
          <w:b w:val="0"/>
          <w:bCs w:val="0"/>
          <w:color w:val="000000"/>
          <w:sz w:val="15"/>
          <w:szCs w:val="15"/>
          <w:u w:val="none"/>
        </w:rPr>
        <w:t xml:space="preserve"> suggested that in its older form, Pesach was about the sacrifice of the firstborn animal in spring.</w:t>
      </w:r>
      <w:bookmarkStart w:id="1" w:name="_ftnref24"/>
      <w:r w:rsidRPr="000165A7">
        <w:rPr>
          <w:rFonts w:ascii="Times New Roman" w:eastAsia="Times New Roman" w:hAnsi="Times New Roman" w:cs="Times New Roman"/>
          <w:b w:val="0"/>
          <w:bCs w:val="0"/>
          <w:color w:val="000000"/>
          <w:sz w:val="15"/>
          <w:szCs w:val="15"/>
          <w:u w:val="none"/>
        </w:rPr>
        <w:fldChar w:fldCharType="begin"/>
      </w:r>
      <w:r w:rsidRPr="000165A7">
        <w:rPr>
          <w:rFonts w:ascii="Times New Roman" w:eastAsia="Times New Roman" w:hAnsi="Times New Roman" w:cs="Times New Roman"/>
          <w:b w:val="0"/>
          <w:bCs w:val="0"/>
          <w:color w:val="000000"/>
          <w:sz w:val="15"/>
          <w:szCs w:val="15"/>
          <w:u w:val="none"/>
        </w:rPr>
        <w:instrText xml:space="preserve"> HYPERLINK "https://www.thetorah.com/article/deuteronomys-festival-calendar" \l "_ftn24" </w:instrText>
      </w:r>
      <w:r w:rsidRPr="000165A7">
        <w:rPr>
          <w:rFonts w:ascii="Times New Roman" w:eastAsia="Times New Roman" w:hAnsi="Times New Roman" w:cs="Times New Roman"/>
          <w:b w:val="0"/>
          <w:bCs w:val="0"/>
          <w:color w:val="000000"/>
          <w:sz w:val="15"/>
          <w:szCs w:val="15"/>
          <w:u w:val="none"/>
        </w:rPr>
        <w:fldChar w:fldCharType="separate"/>
      </w:r>
      <w:r w:rsidRPr="000165A7">
        <w:rPr>
          <w:rFonts w:ascii="Times New Roman" w:eastAsia="Times New Roman" w:hAnsi="Times New Roman" w:cs="Times New Roman"/>
          <w:b w:val="0"/>
          <w:bCs w:val="0"/>
          <w:color w:val="B22222"/>
          <w:sz w:val="13"/>
          <w:vertAlign w:val="superscript"/>
        </w:rPr>
        <w:t>[24]</w:t>
      </w:r>
      <w:r w:rsidRPr="000165A7">
        <w:rPr>
          <w:rFonts w:ascii="Times New Roman" w:eastAsia="Times New Roman" w:hAnsi="Times New Roman" w:cs="Times New Roman"/>
          <w:b w:val="0"/>
          <w:bCs w:val="0"/>
          <w:color w:val="000000"/>
          <w:sz w:val="15"/>
          <w:szCs w:val="15"/>
          <w:u w:val="none"/>
        </w:rPr>
        <w:fldChar w:fldCharType="end"/>
      </w:r>
      <w:bookmarkEnd w:id="1"/>
      <w:r w:rsidRPr="000165A7">
        <w:rPr>
          <w:rFonts w:ascii="Times New Roman" w:eastAsia="Times New Roman" w:hAnsi="Times New Roman" w:cs="Times New Roman"/>
          <w:b w:val="0"/>
          <w:bCs w:val="0"/>
          <w:color w:val="000000"/>
          <w:sz w:val="15"/>
          <w:szCs w:val="15"/>
          <w:u w:val="none"/>
        </w:rPr>
        <w:t> Thus, it has obvious relations to the previous verses in Deuteronomy which speak of the vague requirement to “consecrate” the animal firstlings and “eat” them at the Temple:</w:t>
      </w:r>
    </w:p>
    <w:p w:rsidR="000165A7" w:rsidRPr="000165A7" w:rsidRDefault="000165A7" w:rsidP="000165A7">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טו</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יט</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כָּל הַבְּכוֹר אֲשֶׁר יִוָּלֵד בִּבְקָרְךָ וּבְצֹאנְךָ הַזָּכָר</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color w:val="000000"/>
          <w:szCs w:val="15"/>
          <w:u w:val="none"/>
          <w:rtl/>
          <w:lang w:bidi="he-IL"/>
        </w:rPr>
        <w:t>תַּקְדִּישׁ</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לֹא תַעֲבֹד בִּבְכֹר שׁוֹרֶךָ וְלֹא </w:t>
      </w:r>
      <w:proofErr w:type="spellStart"/>
      <w:r w:rsidRPr="000165A7">
        <w:rPr>
          <w:rFonts w:ascii="Times New Roman" w:eastAsia="Times New Roman" w:hAnsi="Times New Roman" w:cs="Times New Roman"/>
          <w:b w:val="0"/>
          <w:bCs w:val="0"/>
          <w:color w:val="000000"/>
          <w:sz w:val="15"/>
          <w:szCs w:val="15"/>
          <w:u w:val="none"/>
          <w:rtl/>
          <w:lang w:bidi="he-IL"/>
        </w:rPr>
        <w:t>תָגֹז</w:t>
      </w:r>
      <w:proofErr w:type="spellEnd"/>
      <w:r w:rsidRPr="000165A7">
        <w:rPr>
          <w:rFonts w:ascii="Times New Roman" w:eastAsia="Times New Roman" w:hAnsi="Times New Roman" w:cs="Times New Roman"/>
          <w:b w:val="0"/>
          <w:bCs w:val="0"/>
          <w:color w:val="000000"/>
          <w:sz w:val="15"/>
          <w:szCs w:val="15"/>
          <w:u w:val="none"/>
          <w:rtl/>
          <w:lang w:bidi="he-IL"/>
        </w:rPr>
        <w:t xml:space="preserve"> בְּכוֹר צֹאנֶךָ.</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טו</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:כ</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לִפְנֵי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color w:val="000000"/>
          <w:szCs w:val="15"/>
          <w:u w:val="none"/>
          <w:rtl/>
          <w:lang w:bidi="he-IL"/>
        </w:rPr>
        <w:t>תֹאכֲלֶנּוּ</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שָׁנָה בְשָׁנָה בַּמָּקוֹם אֲשֶׁר 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אַתָּה וּבֵיתֶךָ...</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0165A7">
        <w:rPr>
          <w:rFonts w:ascii="Times New Roman" w:eastAsia="Times New Roman" w:hAnsi="Times New Roman" w:cs="Times New Roman"/>
          <w:b w:val="0"/>
          <w:bCs w:val="0"/>
          <w:color w:val="000000"/>
          <w:sz w:val="13"/>
          <w:szCs w:val="13"/>
          <w:u w:val="none"/>
        </w:rPr>
        <w:t> </w:t>
      </w:r>
    </w:p>
    <w:p w:rsid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B22222"/>
          <w:sz w:val="13"/>
          <w:szCs w:val="13"/>
          <w:u w:val="none"/>
          <w:vertAlign w:val="superscript"/>
        </w:rPr>
      </w:pPr>
      <w:r w:rsidRPr="000165A7">
        <w:rPr>
          <w:rFonts w:ascii="Times New Roman" w:eastAsia="Times New Roman" w:hAnsi="Times New Roman" w:cs="Times New Roman"/>
          <w:b w:val="0"/>
          <w:bCs w:val="0"/>
          <w:color w:val="000000"/>
          <w:sz w:val="10"/>
          <w:szCs w:val="10"/>
          <w:u w:val="none"/>
          <w:vertAlign w:val="superscript"/>
        </w:rPr>
        <w:t>Deut 15:19</w:t>
      </w:r>
      <w:r w:rsidRPr="000165A7">
        <w:rPr>
          <w:rFonts w:ascii="Times New Roman" w:eastAsia="Times New Roman" w:hAnsi="Times New Roman" w:cs="Times New Roman"/>
          <w:b w:val="0"/>
          <w:bCs w:val="0"/>
          <w:color w:val="000000"/>
          <w:sz w:val="13"/>
          <w:szCs w:val="13"/>
          <w:u w:val="none"/>
        </w:rPr>
        <w:t> </w:t>
      </w:r>
      <w:proofErr w:type="gramStart"/>
      <w:r w:rsidRPr="000165A7">
        <w:rPr>
          <w:rFonts w:ascii="Times New Roman" w:eastAsia="Times New Roman" w:hAnsi="Times New Roman" w:cs="Times New Roman"/>
          <w:b w:val="0"/>
          <w:bCs w:val="0"/>
          <w:color w:val="000000"/>
          <w:sz w:val="13"/>
          <w:szCs w:val="13"/>
          <w:u w:val="none"/>
        </w:rPr>
        <w:t>You</w:t>
      </w:r>
      <w:proofErr w:type="gramEnd"/>
      <w:r w:rsidRPr="000165A7">
        <w:rPr>
          <w:rFonts w:ascii="Times New Roman" w:eastAsia="Times New Roman" w:hAnsi="Times New Roman" w:cs="Times New Roman"/>
          <w:b w:val="0"/>
          <w:bCs w:val="0"/>
          <w:color w:val="000000"/>
          <w:sz w:val="13"/>
          <w:szCs w:val="13"/>
          <w:u w:val="none"/>
        </w:rPr>
        <w:t xml:space="preserve"> shall </w:t>
      </w:r>
      <w:r w:rsidRPr="000165A7">
        <w:rPr>
          <w:rFonts w:ascii="Times New Roman" w:eastAsia="Times New Roman" w:hAnsi="Times New Roman" w:cs="Times New Roman"/>
          <w:color w:val="000000"/>
          <w:sz w:val="13"/>
          <w:u w:val="none"/>
        </w:rPr>
        <w:t>consecrate</w:t>
      </w:r>
      <w:r w:rsidRPr="000165A7">
        <w:rPr>
          <w:rFonts w:ascii="Times New Roman" w:eastAsia="Times New Roman" w:hAnsi="Times New Roman" w:cs="Times New Roman"/>
          <w:b w:val="0"/>
          <w:bCs w:val="0"/>
          <w:color w:val="000000"/>
          <w:sz w:val="13"/>
          <w:szCs w:val="13"/>
          <w:u w:val="none"/>
        </w:rPr>
        <w:t> to YHWH your God all male firstlings that are born in your herd and in your flock: you must not work your firstling ox or shear your firstling sheep. </w:t>
      </w:r>
      <w:r w:rsidRPr="000165A7">
        <w:rPr>
          <w:rFonts w:ascii="Times New Roman" w:eastAsia="Times New Roman" w:hAnsi="Times New Roman" w:cs="Times New Roman"/>
          <w:b w:val="0"/>
          <w:bCs w:val="0"/>
          <w:color w:val="000000"/>
          <w:sz w:val="10"/>
          <w:szCs w:val="10"/>
          <w:u w:val="none"/>
          <w:vertAlign w:val="superscript"/>
        </w:rPr>
        <w:t>15:20</w:t>
      </w:r>
      <w:r w:rsidRPr="000165A7">
        <w:rPr>
          <w:rFonts w:ascii="Times New Roman" w:eastAsia="Times New Roman" w:hAnsi="Times New Roman" w:cs="Times New Roman"/>
          <w:b w:val="0"/>
          <w:bCs w:val="0"/>
          <w:color w:val="000000"/>
          <w:sz w:val="13"/>
          <w:szCs w:val="13"/>
          <w:u w:val="none"/>
        </w:rPr>
        <w:t> You and your household shall </w:t>
      </w:r>
      <w:r w:rsidRPr="000165A7">
        <w:rPr>
          <w:rFonts w:ascii="Times New Roman" w:eastAsia="Times New Roman" w:hAnsi="Times New Roman" w:cs="Times New Roman"/>
          <w:color w:val="000000"/>
          <w:sz w:val="13"/>
          <w:u w:val="none"/>
        </w:rPr>
        <w:t>eat</w:t>
      </w:r>
      <w:r w:rsidRPr="000165A7">
        <w:rPr>
          <w:rFonts w:ascii="Times New Roman" w:eastAsia="Times New Roman" w:hAnsi="Times New Roman" w:cs="Times New Roman"/>
          <w:b w:val="0"/>
          <w:bCs w:val="0"/>
          <w:color w:val="000000"/>
          <w:sz w:val="13"/>
          <w:szCs w:val="13"/>
          <w:u w:val="none"/>
        </w:rPr>
        <w:t> it annually before YHWH your God in the place that YHWH will choose…</w:t>
      </w:r>
      <w:proofErr w:type="gramStart"/>
      <w:r w:rsidRPr="000165A7">
        <w:rPr>
          <w:rFonts w:ascii="Times New Roman" w:eastAsia="Times New Roman" w:hAnsi="Times New Roman" w:cs="Times New Roman"/>
          <w:b w:val="0"/>
          <w:bCs w:val="0"/>
          <w:color w:val="000000"/>
          <w:sz w:val="13"/>
          <w:szCs w:val="13"/>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25]</w:t>
      </w:r>
    </w:p>
    <w:p w:rsidR="000165A7" w:rsidRP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A later scribe added the Pesach law in Deuteronomy in order to centralize the Pesach sacrifice and to supplement the previous paragraph with a clear description of what should be done with the firstborn, which he refers to as the Pesach offering. That the Pesach was to be offered in the spring may due to this being the time when a new batch of sheep and goats would be weaned,</w:t>
      </w:r>
      <w:r w:rsidRPr="000165A7">
        <w:rPr>
          <w:rFonts w:ascii="Times New Roman" w:eastAsia="Times New Roman" w:hAnsi="Times New Roman" w:cs="Times New Roman"/>
          <w:b w:val="0"/>
          <w:bCs w:val="0"/>
          <w:color w:val="B22222"/>
          <w:sz w:val="13"/>
          <w:szCs w:val="13"/>
          <w:u w:val="none"/>
          <w:vertAlign w:val="superscript"/>
        </w:rPr>
        <w:t>[26]</w:t>
      </w:r>
      <w:r w:rsidRPr="000165A7">
        <w:rPr>
          <w:rFonts w:ascii="Times New Roman" w:eastAsia="Times New Roman" w:hAnsi="Times New Roman" w:cs="Times New Roman"/>
          <w:b w:val="0"/>
          <w:bCs w:val="0"/>
          <w:color w:val="000000"/>
          <w:sz w:val="15"/>
          <w:szCs w:val="15"/>
          <w:u w:val="none"/>
        </w:rPr>
        <w:t xml:space="preserve"> or for some other reason relating to the lifecycle of pastoralists, just as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must be in spring since this is the time when grain is beginning to grow.</w:t>
      </w:r>
      <w:r w:rsidRPr="000165A7">
        <w:rPr>
          <w:rFonts w:ascii="Times New Roman" w:eastAsia="Times New Roman" w:hAnsi="Times New Roman" w:cs="Times New Roman"/>
          <w:b w:val="0"/>
          <w:bCs w:val="0"/>
          <w:color w:val="B22222"/>
          <w:sz w:val="13"/>
          <w:szCs w:val="13"/>
          <w:u w:val="none"/>
          <w:vertAlign w:val="superscript"/>
        </w:rPr>
        <w:t>[27]</w:t>
      </w:r>
    </w:p>
    <w:p w:rsidR="000165A7" w:rsidRPr="000165A7" w:rsidRDefault="000165A7" w:rsidP="000165A7">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0165A7">
        <w:rPr>
          <w:rFonts w:ascii="Times New Roman" w:eastAsia="Times New Roman" w:hAnsi="Times New Roman" w:cs="Times New Roman"/>
          <w:b w:val="0"/>
          <w:bCs w:val="0"/>
          <w:color w:val="000000"/>
          <w:sz w:val="21"/>
          <w:szCs w:val="21"/>
          <w:u w:val="none"/>
        </w:rPr>
        <w:t>Further Evolution of the Festival Calendars</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The biblical text here and </w:t>
      </w:r>
      <w:proofErr w:type="gramStart"/>
      <w:r w:rsidRPr="000165A7">
        <w:rPr>
          <w:rFonts w:ascii="Times New Roman" w:eastAsia="Times New Roman" w:hAnsi="Times New Roman" w:cs="Times New Roman"/>
          <w:b w:val="0"/>
          <w:bCs w:val="0"/>
          <w:color w:val="000000"/>
          <w:sz w:val="15"/>
          <w:szCs w:val="15"/>
          <w:u w:val="none"/>
        </w:rPr>
        <w:t>elsewhere</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28]</w:t>
      </w:r>
      <w:r w:rsidRPr="000165A7">
        <w:rPr>
          <w:rFonts w:ascii="Times New Roman" w:eastAsia="Times New Roman" w:hAnsi="Times New Roman" w:cs="Times New Roman"/>
          <w:b w:val="0"/>
          <w:bCs w:val="0"/>
          <w:color w:val="000000"/>
          <w:sz w:val="15"/>
          <w:szCs w:val="15"/>
          <w:u w:val="none"/>
        </w:rPr>
        <w:t xml:space="preserve"> mentions a further connection between Pesach and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they are both commemorated in the spring to recall the exodus from Egypt. Nevertheless, as scholars have noted, in most of these passages, the connection to the exodus are later supplements</w:t>
      </w:r>
      <w:proofErr w:type="gramStart"/>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29]</w:t>
      </w:r>
      <w:r w:rsidRPr="000165A7">
        <w:rPr>
          <w:rFonts w:ascii="Times New Roman" w:eastAsia="Times New Roman" w:hAnsi="Times New Roman" w:cs="Times New Roman"/>
          <w:b w:val="0"/>
          <w:bCs w:val="0"/>
          <w:color w:val="000000"/>
          <w:sz w:val="15"/>
          <w:szCs w:val="15"/>
          <w:u w:val="none"/>
        </w:rPr>
        <w:t xml:space="preserve"> Such is the case </w:t>
      </w:r>
      <w:r w:rsidRPr="000165A7">
        <w:rPr>
          <w:rFonts w:ascii="Times New Roman" w:eastAsia="Times New Roman" w:hAnsi="Times New Roman" w:cs="Times New Roman"/>
          <w:b w:val="0"/>
          <w:bCs w:val="0"/>
          <w:color w:val="000000"/>
          <w:sz w:val="15"/>
          <w:szCs w:val="15"/>
          <w:u w:val="none"/>
        </w:rPr>
        <w:lastRenderedPageBreak/>
        <w:t xml:space="preserve">in Deuteronomy 16. The first clue that the exodus is secondary in this passage is found in the opening verses, which contain a </w:t>
      </w:r>
      <w:proofErr w:type="spellStart"/>
      <w:r w:rsidRPr="000165A7">
        <w:rPr>
          <w:rFonts w:ascii="Times New Roman" w:eastAsia="Times New Roman" w:hAnsi="Times New Roman" w:cs="Times New Roman"/>
          <w:b w:val="0"/>
          <w:bCs w:val="0"/>
          <w:color w:val="000000"/>
          <w:sz w:val="15"/>
          <w:szCs w:val="15"/>
          <w:u w:val="none"/>
        </w:rPr>
        <w:t>resumptive</w:t>
      </w:r>
      <w:proofErr w:type="spellEnd"/>
      <w:r w:rsidRPr="000165A7">
        <w:rPr>
          <w:rFonts w:ascii="Times New Roman" w:eastAsia="Times New Roman" w:hAnsi="Times New Roman" w:cs="Times New Roman"/>
          <w:b w:val="0"/>
          <w:bCs w:val="0"/>
          <w:color w:val="000000"/>
          <w:sz w:val="15"/>
          <w:szCs w:val="15"/>
          <w:u w:val="none"/>
        </w:rPr>
        <w:t xml:space="preserve"> repetition (</w:t>
      </w:r>
      <w:proofErr w:type="spellStart"/>
      <w:r w:rsidRPr="000165A7">
        <w:rPr>
          <w:rFonts w:ascii="Times New Roman" w:eastAsia="Times New Roman" w:hAnsi="Times New Roman" w:cs="Times New Roman"/>
          <w:b w:val="0"/>
          <w:bCs w:val="0"/>
          <w:i/>
          <w:iCs/>
          <w:color w:val="000000"/>
          <w:sz w:val="15"/>
          <w:u w:val="none"/>
        </w:rPr>
        <w:t>Wiederaufnahme</w:t>
      </w:r>
      <w:proofErr w:type="spellEnd"/>
      <w:r w:rsidRPr="000165A7">
        <w:rPr>
          <w:rFonts w:ascii="Times New Roman" w:eastAsia="Times New Roman" w:hAnsi="Times New Roman" w:cs="Times New Roman"/>
          <w:b w:val="0"/>
          <w:bCs w:val="0"/>
          <w:color w:val="000000"/>
          <w:sz w:val="15"/>
          <w:szCs w:val="15"/>
          <w:u w:val="none"/>
        </w:rPr>
        <w:t>):</w:t>
      </w:r>
    </w:p>
    <w:p w:rsidR="000165A7" w:rsidRPr="000165A7" w:rsidRDefault="000165A7" w:rsidP="000165A7">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:א</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שָׁמוֹר אֶת־חֹדֶשׁ הָאָבִיב</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rtl/>
          <w:lang w:bidi="he-IL"/>
        </w:rPr>
        <w:t>וְעָשִׂיתָ פֶּסַח לַי־</w:t>
      </w:r>
      <w:proofErr w:type="spellStart"/>
      <w:r w:rsidRPr="000165A7">
        <w:rPr>
          <w:rFonts w:ascii="Times New Roman" w:eastAsia="Times New Roman" w:hAnsi="Times New Roman" w:cs="Times New Roman"/>
          <w:b w:val="0"/>
          <w:bCs w:val="0"/>
          <w:color w:val="000000"/>
          <w:sz w:val="15"/>
          <w:szCs w:val="15"/>
          <w:rtl/>
          <w:lang w:bidi="he-IL"/>
        </w:rPr>
        <w:t>הוָה</w:t>
      </w:r>
      <w:proofErr w:type="spellEnd"/>
      <w:r w:rsidRPr="000165A7">
        <w:rPr>
          <w:rFonts w:ascii="Times New Roman" w:eastAsia="Times New Roman" w:hAnsi="Times New Roman" w:cs="Times New Roman"/>
          <w:b w:val="0"/>
          <w:bCs w:val="0"/>
          <w:color w:val="000000"/>
          <w:sz w:val="15"/>
          <w:szCs w:val="15"/>
          <w:rtl/>
          <w:lang w:bidi="he-IL"/>
        </w:rPr>
        <w:t xml:space="preserve"> </w:t>
      </w:r>
      <w:proofErr w:type="spellStart"/>
      <w:r w:rsidRPr="000165A7">
        <w:rPr>
          <w:rFonts w:ascii="Times New Roman" w:eastAsia="Times New Roman" w:hAnsi="Times New Roman" w:cs="Times New Roman"/>
          <w:b w:val="0"/>
          <w:bCs w:val="0"/>
          <w:color w:val="000000"/>
          <w:sz w:val="15"/>
          <w:szCs w:val="15"/>
          <w:rtl/>
          <w:lang w:bidi="he-IL"/>
        </w:rPr>
        <w:t>אֱלֹהֶיךָ</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כִּי בְּחֹדֶשׁ הָאָבִיב הוֹצִיאֲךָ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מִמִּצְרַיִם לָיְלָה.</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:ב</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rtl/>
          <w:lang w:bidi="he-IL"/>
        </w:rPr>
        <w:t>וְזָבַחְתָּ פֶּסַח לַי־</w:t>
      </w:r>
      <w:proofErr w:type="spellStart"/>
      <w:r w:rsidRPr="000165A7">
        <w:rPr>
          <w:rFonts w:ascii="Times New Roman" w:eastAsia="Times New Roman" w:hAnsi="Times New Roman" w:cs="Times New Roman"/>
          <w:b w:val="0"/>
          <w:bCs w:val="0"/>
          <w:color w:val="000000"/>
          <w:sz w:val="15"/>
          <w:szCs w:val="15"/>
          <w:rtl/>
          <w:lang w:bidi="he-IL"/>
        </w:rPr>
        <w:t>הוָה</w:t>
      </w:r>
      <w:proofErr w:type="spellEnd"/>
      <w:r w:rsidRPr="000165A7">
        <w:rPr>
          <w:rFonts w:ascii="Times New Roman" w:eastAsia="Times New Roman" w:hAnsi="Times New Roman" w:cs="Times New Roman"/>
          <w:b w:val="0"/>
          <w:bCs w:val="0"/>
          <w:color w:val="000000"/>
          <w:sz w:val="15"/>
          <w:szCs w:val="15"/>
          <w:rtl/>
          <w:lang w:bidi="he-IL"/>
        </w:rPr>
        <w:t xml:space="preserve"> </w:t>
      </w:r>
      <w:proofErr w:type="spellStart"/>
      <w:r w:rsidRPr="000165A7">
        <w:rPr>
          <w:rFonts w:ascii="Times New Roman" w:eastAsia="Times New Roman" w:hAnsi="Times New Roman" w:cs="Times New Roman"/>
          <w:b w:val="0"/>
          <w:bCs w:val="0"/>
          <w:color w:val="000000"/>
          <w:sz w:val="15"/>
          <w:szCs w:val="15"/>
          <w:rtl/>
          <w:lang w:bidi="he-IL"/>
        </w:rPr>
        <w:t>אֱלֹהֶיךָ</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צֹאן וּבָקָר...</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0165A7">
        <w:rPr>
          <w:rFonts w:ascii="Times New Roman" w:eastAsia="Times New Roman" w:hAnsi="Times New Roman" w:cs="Times New Roman"/>
          <w:b w:val="0"/>
          <w:bCs w:val="0"/>
          <w:color w:val="000000"/>
          <w:sz w:val="13"/>
          <w:szCs w:val="13"/>
          <w:u w:val="none"/>
        </w:rPr>
        <w:t> </w:t>
      </w:r>
    </w:p>
    <w:p w:rsid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0"/>
          <w:szCs w:val="10"/>
          <w:u w:val="none"/>
          <w:vertAlign w:val="superscript"/>
        </w:rPr>
        <w:t>Deut 16:1</w:t>
      </w:r>
      <w:r w:rsidRPr="000165A7">
        <w:rPr>
          <w:rFonts w:ascii="Times New Roman" w:eastAsia="Times New Roman" w:hAnsi="Times New Roman" w:cs="Times New Roman"/>
          <w:b w:val="0"/>
          <w:bCs w:val="0"/>
          <w:color w:val="000000"/>
          <w:sz w:val="13"/>
          <w:szCs w:val="13"/>
          <w:u w:val="none"/>
        </w:rPr>
        <w:t> Observe the month (or: New Moon) of the Aviv,</w:t>
      </w:r>
      <w:r w:rsidRPr="000165A7">
        <w:rPr>
          <w:rFonts w:ascii="Times New Roman" w:eastAsia="Times New Roman" w:hAnsi="Times New Roman" w:cs="Times New Roman"/>
          <w:color w:val="000000"/>
          <w:sz w:val="13"/>
          <w:u w:val="none"/>
        </w:rPr>
        <w:t> </w:t>
      </w:r>
      <w:r w:rsidRPr="000165A7">
        <w:rPr>
          <w:rFonts w:ascii="Times New Roman" w:eastAsia="Times New Roman" w:hAnsi="Times New Roman" w:cs="Times New Roman"/>
          <w:b w:val="0"/>
          <w:bCs w:val="0"/>
          <w:color w:val="000000"/>
          <w:sz w:val="13"/>
          <w:szCs w:val="13"/>
        </w:rPr>
        <w:t>and offer a paschal sacrifice to YHWH your God</w:t>
      </w:r>
      <w:r w:rsidRPr="000165A7">
        <w:rPr>
          <w:rFonts w:ascii="Times New Roman" w:eastAsia="Times New Roman" w:hAnsi="Times New Roman" w:cs="Times New Roman"/>
          <w:b w:val="0"/>
          <w:bCs w:val="0"/>
          <w:color w:val="000000"/>
          <w:sz w:val="13"/>
          <w:szCs w:val="13"/>
          <w:u w:val="none"/>
        </w:rPr>
        <w:t>, for it was in the month of the Aviv, that YHWH your God freed you from Egypt, at night, </w:t>
      </w:r>
      <w:r w:rsidRPr="000165A7">
        <w:rPr>
          <w:rFonts w:ascii="Times New Roman" w:eastAsia="Times New Roman" w:hAnsi="Times New Roman" w:cs="Times New Roman"/>
          <w:b w:val="0"/>
          <w:bCs w:val="0"/>
          <w:color w:val="000000"/>
          <w:sz w:val="10"/>
          <w:szCs w:val="10"/>
          <w:u w:val="none"/>
          <w:vertAlign w:val="superscript"/>
        </w:rPr>
        <w:t>16:2</w:t>
      </w:r>
      <w:r w:rsidRPr="000165A7">
        <w:rPr>
          <w:rFonts w:ascii="Times New Roman" w:eastAsia="Times New Roman" w:hAnsi="Times New Roman" w:cs="Times New Roman"/>
          <w:b w:val="0"/>
          <w:bCs w:val="0"/>
          <w:color w:val="000000"/>
          <w:sz w:val="13"/>
          <w:szCs w:val="13"/>
          <w:u w:val="none"/>
        </w:rPr>
        <w:t> </w:t>
      </w:r>
      <w:r w:rsidRPr="000165A7">
        <w:rPr>
          <w:rFonts w:ascii="Times New Roman" w:eastAsia="Times New Roman" w:hAnsi="Times New Roman" w:cs="Times New Roman"/>
          <w:b w:val="0"/>
          <w:bCs w:val="0"/>
          <w:color w:val="000000"/>
          <w:sz w:val="13"/>
          <w:szCs w:val="13"/>
        </w:rPr>
        <w:t>and slaughter the paschal sacrifice for YHWH your God</w:t>
      </w:r>
      <w:r w:rsidRPr="000165A7">
        <w:rPr>
          <w:rFonts w:ascii="Times New Roman" w:eastAsia="Times New Roman" w:hAnsi="Times New Roman" w:cs="Times New Roman"/>
          <w:b w:val="0"/>
          <w:bCs w:val="0"/>
          <w:color w:val="000000"/>
          <w:sz w:val="13"/>
          <w:szCs w:val="13"/>
          <w:u w:val="none"/>
        </w:rPr>
        <w:t>, from the flock and the herd…</w:t>
      </w:r>
    </w:p>
    <w:p w:rsidR="000165A7" w:rsidRP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The interruptive message that the Pesach sacrifice should take place in the spring since this is when the exodus took place is in between the two instances of the repeated passage.</w:t>
      </w:r>
      <w:r w:rsidRPr="000165A7">
        <w:rPr>
          <w:rFonts w:ascii="Times New Roman" w:eastAsia="Times New Roman" w:hAnsi="Times New Roman" w:cs="Times New Roman"/>
          <w:b w:val="0"/>
          <w:bCs w:val="0"/>
          <w:color w:val="B22222"/>
          <w:sz w:val="13"/>
          <w:szCs w:val="13"/>
          <w:u w:val="none"/>
          <w:vertAlign w:val="superscript"/>
        </w:rPr>
        <w:t>[30]</w:t>
      </w:r>
      <w:r w:rsidRPr="000165A7">
        <w:rPr>
          <w:rFonts w:ascii="Times New Roman" w:eastAsia="Times New Roman" w:hAnsi="Times New Roman" w:cs="Times New Roman"/>
          <w:b w:val="0"/>
          <w:bCs w:val="0"/>
          <w:color w:val="000000"/>
          <w:sz w:val="15"/>
          <w:szCs w:val="15"/>
          <w:u w:val="none"/>
        </w:rPr>
        <w:t> This kind of exodus themed glossing continues throughout the text, affecting the significance of earlier aspects of the ritual.</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According to this addition, the Pesach is eaten at night, not merely so that people could return to their homes in the morning, but because it is (v. 6b) </w:t>
      </w:r>
      <w:r w:rsidRPr="000165A7">
        <w:rPr>
          <w:rFonts w:ascii="Times New Roman" w:eastAsia="Times New Roman" w:hAnsi="Times New Roman" w:cs="Times New Roman"/>
          <w:b w:val="0"/>
          <w:bCs w:val="0"/>
          <w:color w:val="000000"/>
          <w:sz w:val="15"/>
          <w:szCs w:val="15"/>
          <w:u w:val="none"/>
          <w:rtl/>
          <w:lang w:bidi="he-IL"/>
        </w:rPr>
        <w:t>מוֹעֵד צֵאתְךָ מִמִּצְרָיִם</w:t>
      </w:r>
      <w:r w:rsidRPr="000165A7">
        <w:rPr>
          <w:rFonts w:ascii="Times New Roman" w:eastAsia="Times New Roman" w:hAnsi="Times New Roman" w:cs="Times New Roman"/>
          <w:b w:val="0"/>
          <w:bCs w:val="0"/>
          <w:color w:val="000000"/>
          <w:sz w:val="15"/>
          <w:szCs w:val="15"/>
          <w:u w:val="none"/>
        </w:rPr>
        <w:t xml:space="preserve"> “the time you departed from Egypt.”</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This same glossing appears in the section on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as well:</w:t>
      </w:r>
    </w:p>
    <w:p w:rsidR="000165A7" w:rsidRPr="000165A7" w:rsidRDefault="000165A7" w:rsidP="000165A7">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:ג</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לֹא־תֹאכַל עָלָיו חָמֵץ שִׁבְעַת יָמִים תֹּאכַל־עָלָיו מַצּוֹת לֶחֶם עֹנִי</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color w:val="000000"/>
          <w:szCs w:val="15"/>
          <w:u w:val="none"/>
          <w:rtl/>
          <w:lang w:bidi="he-IL"/>
        </w:rPr>
        <w:t xml:space="preserve">כִּי בְחִפָּזוֹן יָצָאתָ מֵאֶרֶץ מִצְרַיִם לְמַעַן </w:t>
      </w:r>
      <w:proofErr w:type="spellStart"/>
      <w:r w:rsidRPr="000165A7">
        <w:rPr>
          <w:rFonts w:ascii="Times New Roman" w:eastAsia="Times New Roman" w:hAnsi="Times New Roman" w:cs="Times New Roman"/>
          <w:color w:val="000000"/>
          <w:szCs w:val="15"/>
          <w:u w:val="none"/>
          <w:rtl/>
          <w:lang w:bidi="he-IL"/>
        </w:rPr>
        <w:t>תִּזְכֹּר</w:t>
      </w:r>
      <w:proofErr w:type="spellEnd"/>
      <w:r w:rsidRPr="000165A7">
        <w:rPr>
          <w:rFonts w:ascii="Times New Roman" w:eastAsia="Times New Roman" w:hAnsi="Times New Roman" w:cs="Times New Roman"/>
          <w:color w:val="000000"/>
          <w:szCs w:val="15"/>
          <w:u w:val="none"/>
          <w:rtl/>
          <w:lang w:bidi="he-IL"/>
        </w:rPr>
        <w:t xml:space="preserve"> אֶת־יוֹם צֵאתְךָ מֵאֶרֶץ מִצְרַיִם כֹּל יְמֵי חַיֶּיךָ</w:t>
      </w:r>
      <w:r w:rsidRPr="000165A7">
        <w:rPr>
          <w:rFonts w:ascii="Times New Roman" w:eastAsia="Times New Roman" w:hAnsi="Times New Roman" w:cs="Times New Roman"/>
          <w:b w:val="0"/>
          <w:bCs w:val="0"/>
          <w:color w:val="000000"/>
          <w:sz w:val="15"/>
          <w:szCs w:val="15"/>
          <w:u w:val="none"/>
          <w:rtl/>
        </w:rPr>
        <w:t>.</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0165A7">
        <w:rPr>
          <w:rFonts w:ascii="Times New Roman" w:eastAsia="Times New Roman" w:hAnsi="Times New Roman" w:cs="Times New Roman"/>
          <w:b w:val="0"/>
          <w:bCs w:val="0"/>
          <w:color w:val="000000"/>
          <w:sz w:val="13"/>
          <w:szCs w:val="13"/>
          <w:u w:val="none"/>
        </w:rPr>
        <w:t> </w:t>
      </w:r>
    </w:p>
    <w:p w:rsid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0"/>
          <w:szCs w:val="10"/>
          <w:u w:val="none"/>
          <w:vertAlign w:val="superscript"/>
        </w:rPr>
        <w:t>Deut 16:3</w:t>
      </w:r>
      <w:r w:rsidRPr="000165A7">
        <w:rPr>
          <w:rFonts w:ascii="Times New Roman" w:eastAsia="Times New Roman" w:hAnsi="Times New Roman" w:cs="Times New Roman"/>
          <w:b w:val="0"/>
          <w:bCs w:val="0"/>
          <w:color w:val="000000"/>
          <w:sz w:val="13"/>
          <w:szCs w:val="13"/>
          <w:u w:val="none"/>
        </w:rPr>
        <w:t> </w:t>
      </w:r>
      <w:proofErr w:type="gramStart"/>
      <w:r w:rsidRPr="000165A7">
        <w:rPr>
          <w:rFonts w:ascii="Times New Roman" w:eastAsia="Times New Roman" w:hAnsi="Times New Roman" w:cs="Times New Roman"/>
          <w:b w:val="0"/>
          <w:bCs w:val="0"/>
          <w:color w:val="000000"/>
          <w:sz w:val="13"/>
          <w:szCs w:val="13"/>
          <w:u w:val="none"/>
        </w:rPr>
        <w:t>You</w:t>
      </w:r>
      <w:proofErr w:type="gramEnd"/>
      <w:r w:rsidRPr="000165A7">
        <w:rPr>
          <w:rFonts w:ascii="Times New Roman" w:eastAsia="Times New Roman" w:hAnsi="Times New Roman" w:cs="Times New Roman"/>
          <w:b w:val="0"/>
          <w:bCs w:val="0"/>
          <w:color w:val="000000"/>
          <w:sz w:val="13"/>
          <w:szCs w:val="13"/>
          <w:u w:val="none"/>
        </w:rPr>
        <w:t xml:space="preserve"> shall not eat anything leavened with it, for seven days you shall eat unleavened bread with it, bread of distress—</w:t>
      </w:r>
      <w:r w:rsidRPr="000165A7">
        <w:rPr>
          <w:rFonts w:ascii="Times New Roman" w:eastAsia="Times New Roman" w:hAnsi="Times New Roman" w:cs="Times New Roman"/>
          <w:color w:val="000000"/>
          <w:sz w:val="13"/>
          <w:u w:val="none"/>
        </w:rPr>
        <w:t>for you departed from the land of Egypt hurriedly—so that you may remember the day of your departure from the land of Egypt as long as you live</w:t>
      </w:r>
      <w:r w:rsidRPr="000165A7">
        <w:rPr>
          <w:rFonts w:ascii="Times New Roman" w:eastAsia="Times New Roman" w:hAnsi="Times New Roman" w:cs="Times New Roman"/>
          <w:b w:val="0"/>
          <w:bCs w:val="0"/>
          <w:color w:val="000000"/>
          <w:sz w:val="13"/>
          <w:szCs w:val="13"/>
          <w:u w:val="none"/>
        </w:rPr>
        <w:t>.</w:t>
      </w:r>
    </w:p>
    <w:p w:rsidR="000165A7" w:rsidRP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Here again, a ritual that may have had an independent agricultural meaning—bread of distress—is explained as due to Israel’s rush out of Egypt during the exodus.</w:t>
      </w:r>
      <w:r w:rsidRPr="000165A7">
        <w:rPr>
          <w:rFonts w:ascii="Times New Roman" w:eastAsia="Times New Roman" w:hAnsi="Times New Roman" w:cs="Times New Roman"/>
          <w:b w:val="0"/>
          <w:bCs w:val="0"/>
          <w:color w:val="B22222"/>
          <w:sz w:val="13"/>
          <w:szCs w:val="13"/>
          <w:u w:val="none"/>
          <w:vertAlign w:val="superscript"/>
        </w:rPr>
        <w:t>[31]</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This kind of gloss––from the same or a different hand––is also evident in the other part of the supplement, dealing with Shavuot and </w:t>
      </w:r>
      <w:proofErr w:type="spellStart"/>
      <w:r w:rsidRPr="000165A7">
        <w:rPr>
          <w:rFonts w:ascii="Times New Roman" w:eastAsia="Times New Roman" w:hAnsi="Times New Roman" w:cs="Times New Roman"/>
          <w:b w:val="0"/>
          <w:bCs w:val="0"/>
          <w:color w:val="000000"/>
          <w:sz w:val="15"/>
          <w:szCs w:val="15"/>
          <w:u w:val="none"/>
        </w:rPr>
        <w:t>Sukkot</w:t>
      </w:r>
      <w:proofErr w:type="spellEnd"/>
      <w:r w:rsidRPr="000165A7">
        <w:rPr>
          <w:rFonts w:ascii="Times New Roman" w:eastAsia="Times New Roman" w:hAnsi="Times New Roman" w:cs="Times New Roman"/>
          <w:b w:val="0"/>
          <w:bCs w:val="0"/>
          <w:color w:val="000000"/>
          <w:sz w:val="15"/>
          <w:szCs w:val="15"/>
          <w:u w:val="none"/>
        </w:rPr>
        <w:t>:</w:t>
      </w:r>
    </w:p>
    <w:p w:rsidR="000165A7" w:rsidRPr="000165A7" w:rsidRDefault="000165A7" w:rsidP="000165A7">
      <w:pPr>
        <w:shd w:val="clear" w:color="auto" w:fill="FFFFFF"/>
        <w:bidi/>
        <w:spacing w:after="100" w:line="266" w:lineRule="atLeast"/>
        <w:textAlignment w:val="top"/>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tl/>
          <w:lang w:bidi="he-IL"/>
        </w:rPr>
        <w:t xml:space="preserve">דברים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יב</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וְזָכַרְתָּ כִּי־עֶבֶד הָיִיתָ בְּמִצְרָיִם וְשָׁמַרְתָּ וְעָשִׂיתָ אֶת־</w:t>
      </w:r>
      <w:proofErr w:type="spellStart"/>
      <w:r w:rsidRPr="000165A7">
        <w:rPr>
          <w:rFonts w:ascii="Times New Roman" w:eastAsia="Times New Roman" w:hAnsi="Times New Roman" w:cs="Times New Roman"/>
          <w:b w:val="0"/>
          <w:bCs w:val="0"/>
          <w:color w:val="000000"/>
          <w:sz w:val="15"/>
          <w:szCs w:val="15"/>
          <w:u w:val="none"/>
          <w:rtl/>
          <w:lang w:bidi="he-IL"/>
        </w:rPr>
        <w:t>הַחֻקִּים</w:t>
      </w:r>
      <w:proofErr w:type="spellEnd"/>
      <w:r w:rsidRPr="000165A7">
        <w:rPr>
          <w:rFonts w:ascii="Times New Roman" w:eastAsia="Times New Roman" w:hAnsi="Times New Roman" w:cs="Times New Roman"/>
          <w:b w:val="0"/>
          <w:bCs w:val="0"/>
          <w:color w:val="000000"/>
          <w:sz w:val="15"/>
          <w:szCs w:val="15"/>
          <w:u w:val="none"/>
          <w:rtl/>
          <w:lang w:bidi="he-IL"/>
        </w:rPr>
        <w:t xml:space="preserve"> הָאֵלֶּה.</w:t>
      </w:r>
    </w:p>
    <w:p w:rsidR="000165A7" w:rsidRPr="000165A7" w:rsidRDefault="000165A7" w:rsidP="000165A7">
      <w:pPr>
        <w:shd w:val="clear" w:color="auto" w:fill="FFFFFF"/>
        <w:spacing w:after="0" w:line="240" w:lineRule="atLeast"/>
        <w:rPr>
          <w:rFonts w:ascii="Times New Roman" w:eastAsia="Times New Roman" w:hAnsi="Times New Roman" w:cs="Times New Roman"/>
          <w:b w:val="0"/>
          <w:bCs w:val="0"/>
          <w:color w:val="000000"/>
          <w:sz w:val="13"/>
          <w:szCs w:val="13"/>
          <w:u w:val="none"/>
          <w:rtl/>
        </w:rPr>
      </w:pPr>
      <w:r w:rsidRPr="000165A7">
        <w:rPr>
          <w:rFonts w:ascii="Times New Roman" w:eastAsia="Times New Roman" w:hAnsi="Times New Roman" w:cs="Times New Roman"/>
          <w:b w:val="0"/>
          <w:bCs w:val="0"/>
          <w:color w:val="000000"/>
          <w:sz w:val="13"/>
          <w:szCs w:val="13"/>
          <w:u w:val="none"/>
        </w:rPr>
        <w:t> </w:t>
      </w:r>
    </w:p>
    <w:p w:rsid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r w:rsidRPr="000165A7">
        <w:rPr>
          <w:rFonts w:ascii="Times New Roman" w:eastAsia="Times New Roman" w:hAnsi="Times New Roman" w:cs="Times New Roman"/>
          <w:b w:val="0"/>
          <w:bCs w:val="0"/>
          <w:color w:val="000000"/>
          <w:sz w:val="10"/>
          <w:szCs w:val="10"/>
          <w:u w:val="none"/>
          <w:vertAlign w:val="superscript"/>
        </w:rPr>
        <w:t>Deut 16:12</w:t>
      </w:r>
      <w:r w:rsidRPr="000165A7">
        <w:rPr>
          <w:rFonts w:ascii="Times New Roman" w:eastAsia="Times New Roman" w:hAnsi="Times New Roman" w:cs="Times New Roman"/>
          <w:b w:val="0"/>
          <w:bCs w:val="0"/>
          <w:color w:val="000000"/>
          <w:sz w:val="13"/>
          <w:szCs w:val="13"/>
          <w:u w:val="none"/>
        </w:rPr>
        <w:t> Bear in mind that you were slaves in Egypt, and take care to obey these laws.</w:t>
      </w:r>
    </w:p>
    <w:p w:rsidR="000165A7" w:rsidRPr="000165A7" w:rsidRDefault="000165A7" w:rsidP="000165A7">
      <w:pPr>
        <w:shd w:val="clear" w:color="auto" w:fill="FFFFFF"/>
        <w:spacing w:after="0" w:line="266" w:lineRule="atLeast"/>
        <w:textAlignment w:val="top"/>
        <w:rPr>
          <w:rFonts w:ascii="Times New Roman" w:eastAsia="Times New Roman" w:hAnsi="Times New Roman" w:cs="Times New Roman"/>
          <w:b w:val="0"/>
          <w:bCs w:val="0"/>
          <w:color w:val="000000"/>
          <w:sz w:val="13"/>
          <w:szCs w:val="13"/>
          <w:u w:val="none"/>
        </w:rPr>
      </w:pP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Several things mark this verse as a secondary gloss. First, the connection to the Shavuot laws, which it follows, is artificial. The text doesn’t explain what slavery in Egypt has to do with the festival. Moreover, it doesn’t even specify what festival practice it is attempting to explain (as the glosses on Pesach and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do), relying merely on the general “these laws.” Finally, its placement between Shavuot and </w:t>
      </w:r>
      <w:proofErr w:type="spellStart"/>
      <w:r w:rsidRPr="000165A7">
        <w:rPr>
          <w:rFonts w:ascii="Times New Roman" w:eastAsia="Times New Roman" w:hAnsi="Times New Roman" w:cs="Times New Roman"/>
          <w:b w:val="0"/>
          <w:bCs w:val="0"/>
          <w:color w:val="000000"/>
          <w:sz w:val="15"/>
          <w:szCs w:val="15"/>
          <w:u w:val="none"/>
        </w:rPr>
        <w:t>Sukkot</w:t>
      </w:r>
      <w:proofErr w:type="spellEnd"/>
      <w:r w:rsidRPr="000165A7">
        <w:rPr>
          <w:rFonts w:ascii="Times New Roman" w:eastAsia="Times New Roman" w:hAnsi="Times New Roman" w:cs="Times New Roman"/>
          <w:b w:val="0"/>
          <w:bCs w:val="0"/>
          <w:color w:val="000000"/>
          <w:sz w:val="15"/>
          <w:szCs w:val="15"/>
          <w:u w:val="none"/>
        </w:rPr>
        <w:t>, as opposed to the end of the set, is awkward</w:t>
      </w:r>
      <w:proofErr w:type="gramStart"/>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32]</w:t>
      </w:r>
    </w:p>
    <w:p w:rsidR="000165A7" w:rsidRPr="000165A7" w:rsidRDefault="000165A7" w:rsidP="000165A7">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0165A7">
        <w:rPr>
          <w:rFonts w:ascii="Times New Roman" w:eastAsia="Times New Roman" w:hAnsi="Times New Roman" w:cs="Times New Roman"/>
          <w:b w:val="0"/>
          <w:bCs w:val="0"/>
          <w:color w:val="000000"/>
          <w:sz w:val="21"/>
          <w:szCs w:val="21"/>
          <w:u w:val="none"/>
        </w:rPr>
        <w:t>Stages of Growth in the Festival Calendar</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Both the later long version of the festival calendar in Deuteronomy 16:1–15 and the earlier short version in Deuteronomy 16:16–17 are concerned with the centralization of the cult, which is significant for Deuteronomy. But the differences between the long and the short versions of the calendar are so serious that they must be understood in terms of their history of literary growth. And in looking at this growth, we must remember that what in its final form looks like a </w:t>
      </w:r>
      <w:proofErr w:type="gramStart"/>
      <w:r w:rsidRPr="000165A7">
        <w:rPr>
          <w:rFonts w:ascii="Times New Roman" w:eastAsia="Times New Roman" w:hAnsi="Times New Roman" w:cs="Times New Roman"/>
          <w:b w:val="0"/>
          <w:bCs w:val="0"/>
          <w:color w:val="000000"/>
          <w:sz w:val="15"/>
          <w:szCs w:val="15"/>
          <w:u w:val="none"/>
        </w:rPr>
        <w:t>summary,</w:t>
      </w:r>
      <w:proofErr w:type="gramEnd"/>
      <w:r w:rsidRPr="000165A7">
        <w:rPr>
          <w:rFonts w:ascii="Times New Roman" w:eastAsia="Times New Roman" w:hAnsi="Times New Roman" w:cs="Times New Roman"/>
          <w:b w:val="0"/>
          <w:bCs w:val="0"/>
          <w:color w:val="000000"/>
          <w:sz w:val="15"/>
          <w:szCs w:val="15"/>
          <w:u w:val="none"/>
        </w:rPr>
        <w:t xml:space="preserve"> may in fact be the earliest form of the law.</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 xml:space="preserve">Even clearer is the artificial connection between the (long) festival calendar and the Pesach offering. That law, which was once an expansion of the firstborn rite, became intertwined with the festival of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and entered the festival calendar. The final step of this development is the association of each festival in this calendar with the exodus from Egypt, which gave the Israelite agricultural festivals a new </w:t>
      </w:r>
      <w:proofErr w:type="spellStart"/>
      <w:r w:rsidRPr="000165A7">
        <w:rPr>
          <w:rFonts w:ascii="Times New Roman" w:eastAsia="Times New Roman" w:hAnsi="Times New Roman" w:cs="Times New Roman"/>
          <w:b w:val="0"/>
          <w:bCs w:val="0"/>
          <w:color w:val="000000"/>
          <w:sz w:val="15"/>
          <w:szCs w:val="15"/>
          <w:u w:val="none"/>
        </w:rPr>
        <w:t>religio</w:t>
      </w:r>
      <w:proofErr w:type="spellEnd"/>
      <w:r w:rsidRPr="000165A7">
        <w:rPr>
          <w:rFonts w:ascii="Times New Roman" w:eastAsia="Times New Roman" w:hAnsi="Times New Roman" w:cs="Times New Roman"/>
          <w:b w:val="0"/>
          <w:bCs w:val="0"/>
          <w:color w:val="000000"/>
          <w:sz w:val="15"/>
          <w:szCs w:val="15"/>
          <w:u w:val="none"/>
        </w:rPr>
        <w:t>-historical rationale.</w:t>
      </w:r>
    </w:p>
    <w:p w:rsidR="000165A7" w:rsidRPr="000165A7" w:rsidRDefault="000165A7" w:rsidP="000165A7">
      <w:pPr>
        <w:shd w:val="clear" w:color="auto" w:fill="FFFFFF"/>
        <w:spacing w:before="386" w:after="86" w:line="317" w:lineRule="atLeast"/>
        <w:outlineLvl w:val="4"/>
        <w:rPr>
          <w:rFonts w:ascii="Times New Roman" w:eastAsia="Times New Roman" w:hAnsi="Times New Roman" w:cs="Times New Roman"/>
          <w:color w:val="000000"/>
          <w:sz w:val="13"/>
          <w:szCs w:val="13"/>
          <w:u w:val="none"/>
        </w:rPr>
      </w:pPr>
      <w:r w:rsidRPr="000165A7">
        <w:rPr>
          <w:rFonts w:ascii="Times New Roman" w:eastAsia="Times New Roman" w:hAnsi="Times New Roman" w:cs="Times New Roman"/>
          <w:color w:val="000000"/>
          <w:sz w:val="13"/>
          <w:u w:val="none"/>
        </w:rPr>
        <w:t>Appendix</w:t>
      </w:r>
    </w:p>
    <w:p w:rsidR="000165A7" w:rsidRPr="000165A7" w:rsidRDefault="000165A7" w:rsidP="000165A7">
      <w:pPr>
        <w:shd w:val="clear" w:color="auto" w:fill="FFFFFF"/>
        <w:spacing w:before="120" w:after="120" w:line="360" w:lineRule="atLeast"/>
        <w:jc w:val="center"/>
        <w:outlineLvl w:val="1"/>
        <w:rPr>
          <w:rFonts w:ascii="Times New Roman" w:eastAsia="Times New Roman" w:hAnsi="Times New Roman" w:cs="Times New Roman"/>
          <w:b w:val="0"/>
          <w:bCs w:val="0"/>
          <w:color w:val="000000"/>
          <w:sz w:val="21"/>
          <w:szCs w:val="21"/>
          <w:u w:val="none"/>
        </w:rPr>
      </w:pPr>
      <w:r w:rsidRPr="000165A7">
        <w:rPr>
          <w:rFonts w:ascii="Times New Roman" w:eastAsia="Times New Roman" w:hAnsi="Times New Roman" w:cs="Times New Roman"/>
          <w:b w:val="0"/>
          <w:bCs w:val="0"/>
          <w:color w:val="000000"/>
          <w:sz w:val="21"/>
          <w:szCs w:val="21"/>
          <w:u w:val="none"/>
        </w:rPr>
        <w:t>The Development of the Text</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5"/>
          <w:szCs w:val="15"/>
          <w:u w:val="none"/>
        </w:rPr>
        <w:t>Here is my reconstruction of the text’s basic layers</w:t>
      </w:r>
      <w:proofErr w:type="gramStart"/>
      <w:r w:rsidRPr="000165A7">
        <w:rPr>
          <w:rFonts w:ascii="Times New Roman" w:eastAsia="Times New Roman" w:hAnsi="Times New Roman" w:cs="Times New Roman"/>
          <w:b w:val="0"/>
          <w:bCs w:val="0"/>
          <w:color w:val="000000"/>
          <w:sz w:val="15"/>
          <w:szCs w:val="15"/>
          <w:u w:val="none"/>
        </w:rPr>
        <w:t>:</w:t>
      </w:r>
      <w:r w:rsidRPr="000165A7">
        <w:rPr>
          <w:rFonts w:ascii="Times New Roman" w:eastAsia="Times New Roman" w:hAnsi="Times New Roman" w:cs="Times New Roman"/>
          <w:b w:val="0"/>
          <w:bCs w:val="0"/>
          <w:color w:val="B22222"/>
          <w:sz w:val="13"/>
          <w:szCs w:val="13"/>
          <w:u w:val="none"/>
          <w:vertAlign w:val="superscript"/>
        </w:rPr>
        <w:t>[</w:t>
      </w:r>
      <w:proofErr w:type="gramEnd"/>
      <w:r w:rsidRPr="000165A7">
        <w:rPr>
          <w:rFonts w:ascii="Times New Roman" w:eastAsia="Times New Roman" w:hAnsi="Times New Roman" w:cs="Times New Roman"/>
          <w:b w:val="0"/>
          <w:bCs w:val="0"/>
          <w:color w:val="B22222"/>
          <w:sz w:val="13"/>
          <w:szCs w:val="13"/>
          <w:u w:val="none"/>
          <w:vertAlign w:val="superscript"/>
        </w:rPr>
        <w:t>33]</w:t>
      </w:r>
    </w:p>
    <w:p w:rsidR="000165A7" w:rsidRPr="000165A7" w:rsidRDefault="000165A7" w:rsidP="000165A7">
      <w:pPr>
        <w:shd w:val="clear" w:color="auto" w:fill="FFFFFF"/>
        <w:bidi/>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tl/>
          <w:lang w:bidi="he-IL"/>
        </w:rPr>
        <w:lastRenderedPageBreak/>
        <w:t xml:space="preserve">דברים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טו</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יט</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כָּל הַבְּכוֹר אֲשֶׁר יִוָּלֵד בִּבְקָרְךָ וּבְצֹאנְךָ הַזָּכָר תַּקְדִּישׁ 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לֹא תַעֲבֹד בִּבְכֹר שׁוֹרֶךָ וְלֹא </w:t>
      </w:r>
      <w:proofErr w:type="spellStart"/>
      <w:r w:rsidRPr="000165A7">
        <w:rPr>
          <w:rFonts w:ascii="Times New Roman" w:eastAsia="Times New Roman" w:hAnsi="Times New Roman" w:cs="Times New Roman"/>
          <w:b w:val="0"/>
          <w:bCs w:val="0"/>
          <w:color w:val="000000"/>
          <w:sz w:val="15"/>
          <w:szCs w:val="15"/>
          <w:u w:val="none"/>
          <w:rtl/>
          <w:lang w:bidi="he-IL"/>
        </w:rPr>
        <w:t>תָגֹז</w:t>
      </w:r>
      <w:proofErr w:type="spellEnd"/>
      <w:r w:rsidRPr="000165A7">
        <w:rPr>
          <w:rFonts w:ascii="Times New Roman" w:eastAsia="Times New Roman" w:hAnsi="Times New Roman" w:cs="Times New Roman"/>
          <w:b w:val="0"/>
          <w:bCs w:val="0"/>
          <w:color w:val="000000"/>
          <w:sz w:val="15"/>
          <w:szCs w:val="15"/>
          <w:u w:val="none"/>
          <w:rtl/>
          <w:lang w:bidi="he-IL"/>
        </w:rPr>
        <w:t xml:space="preserve"> בְּכוֹר צֹאנֶךָ.</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טו</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:כ</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לִפְנֵי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תֹאכֲלֶנּוּ שָׁנָה בְשָׁנָה בַּמָּקוֹם אֲשֶׁר 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אַתָּה וּבֵיתֶךָ.</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טו</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כא</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 xml:space="preserve">וְכִי יִהְיֶה בוֹ מוּם פִּסֵּחַ אוֹ עִוֵּר כֹּל מוּם רָע לֹא </w:t>
      </w:r>
      <w:proofErr w:type="spellStart"/>
      <w:r w:rsidRPr="000165A7">
        <w:rPr>
          <w:rFonts w:ascii="Times New Roman" w:eastAsia="Times New Roman" w:hAnsi="Times New Roman" w:cs="Times New Roman"/>
          <w:b w:val="0"/>
          <w:bCs w:val="0"/>
          <w:color w:val="000000"/>
          <w:sz w:val="15"/>
          <w:szCs w:val="15"/>
          <w:u w:val="none"/>
          <w:rtl/>
          <w:lang w:bidi="he-IL"/>
        </w:rPr>
        <w:t>תִזְבָּחֶנּוּ</w:t>
      </w:r>
      <w:proofErr w:type="spellEnd"/>
      <w:r w:rsidRPr="000165A7">
        <w:rPr>
          <w:rFonts w:ascii="Times New Roman" w:eastAsia="Times New Roman" w:hAnsi="Times New Roman" w:cs="Times New Roman"/>
          <w:b w:val="0"/>
          <w:bCs w:val="0"/>
          <w:color w:val="000000"/>
          <w:sz w:val="15"/>
          <w:szCs w:val="15"/>
          <w:u w:val="none"/>
          <w:rtl/>
          <w:lang w:bidi="he-IL"/>
        </w:rPr>
        <w:t xml:space="preserve"> 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טו</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כב</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בִּשְׁעָרֶיךָ תֹּאכֲלֶנּוּ הַטָּמֵא וְהַטָּהוֹר יַחְדָּו כַּצְּבִי וְכָאַיָּל.</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טו</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כג</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 xml:space="preserve">רַק אֶת דָּמוֹ לֹא תֹאכֵל עַל הָאָרֶץ </w:t>
      </w:r>
      <w:proofErr w:type="spellStart"/>
      <w:r w:rsidRPr="000165A7">
        <w:rPr>
          <w:rFonts w:ascii="Times New Roman" w:eastAsia="Times New Roman" w:hAnsi="Times New Roman" w:cs="Times New Roman"/>
          <w:b w:val="0"/>
          <w:bCs w:val="0"/>
          <w:color w:val="000000"/>
          <w:sz w:val="15"/>
          <w:szCs w:val="15"/>
          <w:u w:val="none"/>
          <w:rtl/>
          <w:lang w:bidi="he-IL"/>
        </w:rPr>
        <w:t>תִּשְׁפְּכֶנּוּ</w:t>
      </w:r>
      <w:proofErr w:type="spellEnd"/>
      <w:r w:rsidRPr="000165A7">
        <w:rPr>
          <w:rFonts w:ascii="Times New Roman" w:eastAsia="Times New Roman" w:hAnsi="Times New Roman" w:cs="Times New Roman"/>
          <w:b w:val="0"/>
          <w:bCs w:val="0"/>
          <w:color w:val="000000"/>
          <w:sz w:val="15"/>
          <w:szCs w:val="15"/>
          <w:u w:val="none"/>
          <w:rtl/>
          <w:lang w:bidi="he-IL"/>
        </w:rPr>
        <w:t xml:space="preserve"> כַּמָּיִם.</w:t>
      </w:r>
    </w:p>
    <w:p w:rsidR="000165A7" w:rsidRPr="000165A7" w:rsidRDefault="000165A7" w:rsidP="000165A7">
      <w:pPr>
        <w:shd w:val="clear" w:color="auto" w:fill="FFFFFF"/>
        <w:bidi/>
        <w:spacing w:after="171" w:line="266" w:lineRule="atLeast"/>
        <w:rPr>
          <w:rFonts w:ascii="Times New Roman" w:eastAsia="Times New Roman" w:hAnsi="Times New Roman" w:cs="Times New Roman"/>
          <w:b w:val="0"/>
          <w:bCs w:val="0"/>
          <w:color w:val="000000"/>
          <w:sz w:val="15"/>
          <w:szCs w:val="15"/>
          <w:u w:val="none"/>
          <w:rtl/>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:א</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שָׁמוֹר אֶת־חֹדֶשׁ הָאָבִיב</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color w:val="000000"/>
          <w:szCs w:val="15"/>
          <w:u w:val="none"/>
          <w:rtl/>
          <w:lang w:bidi="he-IL"/>
        </w:rPr>
        <w:t>וְעָשִׂיתָ פֶּסַח לַי־</w:t>
      </w:r>
      <w:proofErr w:type="spellStart"/>
      <w:r w:rsidRPr="000165A7">
        <w:rPr>
          <w:rFonts w:ascii="Times New Roman" w:eastAsia="Times New Roman" w:hAnsi="Times New Roman" w:cs="Times New Roman"/>
          <w:color w:val="000000"/>
          <w:szCs w:val="15"/>
          <w:u w:val="none"/>
          <w:rtl/>
          <w:lang w:bidi="he-IL"/>
        </w:rPr>
        <w:t>הוָה</w:t>
      </w:r>
      <w:proofErr w:type="spellEnd"/>
      <w:r w:rsidRPr="000165A7">
        <w:rPr>
          <w:rFonts w:ascii="Times New Roman" w:eastAsia="Times New Roman" w:hAnsi="Times New Roman" w:cs="Times New Roman"/>
          <w:color w:val="000000"/>
          <w:szCs w:val="15"/>
          <w:u w:val="none"/>
          <w:rtl/>
          <w:lang w:bidi="he-IL"/>
        </w:rPr>
        <w:t xml:space="preserve"> </w:t>
      </w:r>
      <w:proofErr w:type="spellStart"/>
      <w:r w:rsidRPr="000165A7">
        <w:rPr>
          <w:rFonts w:ascii="Times New Roman" w:eastAsia="Times New Roman" w:hAnsi="Times New Roman" w:cs="Times New Roman"/>
          <w:color w:val="000000"/>
          <w:szCs w:val="15"/>
          <w:u w:val="none"/>
          <w:rtl/>
          <w:lang w:bidi="he-IL"/>
        </w:rPr>
        <w:t>אֱלֹהֶיךָ</w:t>
      </w:r>
      <w:proofErr w:type="spellEnd"/>
      <w:r w:rsidRPr="000165A7">
        <w:rPr>
          <w:rFonts w:ascii="Times New Roman" w:eastAsia="Times New Roman" w:hAnsi="Times New Roman" w:cs="Times New Roman"/>
          <w:color w:val="000000"/>
          <w:szCs w:val="15"/>
          <w:u w:val="none"/>
          <w:rtl/>
          <w:lang w:bidi="he-IL"/>
        </w:rPr>
        <w:t xml:space="preserve"> כִּי בְּחֹדֶשׁ הָאָבִיב הוֹצִיאֲךָ יְ־</w:t>
      </w:r>
      <w:proofErr w:type="spellStart"/>
      <w:r w:rsidRPr="000165A7">
        <w:rPr>
          <w:rFonts w:ascii="Times New Roman" w:eastAsia="Times New Roman" w:hAnsi="Times New Roman" w:cs="Times New Roman"/>
          <w:color w:val="000000"/>
          <w:szCs w:val="15"/>
          <w:u w:val="none"/>
          <w:rtl/>
          <w:lang w:bidi="he-IL"/>
        </w:rPr>
        <w:t>הוָה</w:t>
      </w:r>
      <w:proofErr w:type="spellEnd"/>
      <w:r w:rsidRPr="000165A7">
        <w:rPr>
          <w:rFonts w:ascii="Times New Roman" w:eastAsia="Times New Roman" w:hAnsi="Times New Roman" w:cs="Times New Roman"/>
          <w:color w:val="000000"/>
          <w:szCs w:val="15"/>
          <w:u w:val="none"/>
          <w:rtl/>
          <w:lang w:bidi="he-IL"/>
        </w:rPr>
        <w:t xml:space="preserve"> </w:t>
      </w:r>
      <w:proofErr w:type="spellStart"/>
      <w:r w:rsidRPr="000165A7">
        <w:rPr>
          <w:rFonts w:ascii="Times New Roman" w:eastAsia="Times New Roman" w:hAnsi="Times New Roman" w:cs="Times New Roman"/>
          <w:color w:val="000000"/>
          <w:szCs w:val="15"/>
          <w:u w:val="none"/>
          <w:rtl/>
          <w:lang w:bidi="he-IL"/>
        </w:rPr>
        <w:t>אֱלֹהֶיךָ</w:t>
      </w:r>
      <w:proofErr w:type="spellEnd"/>
      <w:r w:rsidRPr="000165A7">
        <w:rPr>
          <w:rFonts w:ascii="Times New Roman" w:eastAsia="Times New Roman" w:hAnsi="Times New Roman" w:cs="Times New Roman"/>
          <w:color w:val="000000"/>
          <w:szCs w:val="15"/>
          <w:u w:val="none"/>
          <w:rtl/>
          <w:lang w:bidi="he-IL"/>
        </w:rPr>
        <w:t xml:space="preserve"> מִמִּצְרַיִם לָיְלָה.</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:ב</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וְזָבַחְתָּ פֶּסַח 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צֹאן וּבָקָר בַּמָּקוֹם אֲשֶׁר־יִבְחַר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לְשַׁכֵּן שְׁמוֹ שָׁם.</w:t>
      </w:r>
    </w:p>
    <w:p w:rsidR="000165A7" w:rsidRPr="000165A7" w:rsidRDefault="000165A7" w:rsidP="000165A7">
      <w:pPr>
        <w:shd w:val="clear" w:color="auto" w:fill="FFFFFF"/>
        <w:bidi/>
        <w:spacing w:after="171" w:line="266" w:lineRule="atLeast"/>
        <w:rPr>
          <w:rFonts w:ascii="Times New Roman" w:eastAsia="Times New Roman" w:hAnsi="Times New Roman" w:cs="Times New Roman"/>
          <w:b w:val="0"/>
          <w:bCs w:val="0"/>
          <w:color w:val="000000"/>
          <w:sz w:val="15"/>
          <w:szCs w:val="15"/>
          <w:u w:val="none"/>
          <w:rtl/>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:ג</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לֹא־תֹאכַל עָלָיו חָמֵץ שִׁבְעַת יָמִים תֹּאכַל־עָלָיו מַצּוֹת לֶחֶם עֹנִי</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color w:val="000000"/>
          <w:szCs w:val="15"/>
          <w:u w:val="none"/>
          <w:rtl/>
          <w:lang w:bidi="he-IL"/>
        </w:rPr>
        <w:t xml:space="preserve">כִּי בְחִפָּזוֹן יָצָאתָ מֵאֶרֶץ מִצְרַיִם לְמַעַן </w:t>
      </w:r>
      <w:proofErr w:type="spellStart"/>
      <w:r w:rsidRPr="000165A7">
        <w:rPr>
          <w:rFonts w:ascii="Times New Roman" w:eastAsia="Times New Roman" w:hAnsi="Times New Roman" w:cs="Times New Roman"/>
          <w:color w:val="000000"/>
          <w:szCs w:val="15"/>
          <w:u w:val="none"/>
          <w:rtl/>
          <w:lang w:bidi="he-IL"/>
        </w:rPr>
        <w:t>תִּזְכֹּר</w:t>
      </w:r>
      <w:proofErr w:type="spellEnd"/>
      <w:r w:rsidRPr="000165A7">
        <w:rPr>
          <w:rFonts w:ascii="Times New Roman" w:eastAsia="Times New Roman" w:hAnsi="Times New Roman" w:cs="Times New Roman"/>
          <w:color w:val="000000"/>
          <w:szCs w:val="15"/>
          <w:u w:val="none"/>
          <w:rtl/>
          <w:lang w:bidi="he-IL"/>
        </w:rPr>
        <w:t xml:space="preserve"> אֶת־יוֹם צֵאתְךָ מֵאֶרֶץ מִצְרַיִם כֹּל יְמֵי חַיֶּיךָ</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:ד</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וְלֹא־יֵרָאֶה לְךָ שְׂאֹר בְּכָל־</w:t>
      </w:r>
      <w:proofErr w:type="spellStart"/>
      <w:r w:rsidRPr="000165A7">
        <w:rPr>
          <w:rFonts w:ascii="Times New Roman" w:eastAsia="Times New Roman" w:hAnsi="Times New Roman" w:cs="Times New Roman"/>
          <w:b w:val="0"/>
          <w:bCs w:val="0"/>
          <w:color w:val="000000"/>
          <w:sz w:val="15"/>
          <w:szCs w:val="15"/>
          <w:u w:val="none"/>
          <w:rtl/>
          <w:lang w:bidi="he-IL"/>
        </w:rPr>
        <w:t>גְּבֻלְךָ</w:t>
      </w:r>
      <w:proofErr w:type="spellEnd"/>
      <w:r w:rsidRPr="000165A7">
        <w:rPr>
          <w:rFonts w:ascii="Times New Roman" w:eastAsia="Times New Roman" w:hAnsi="Times New Roman" w:cs="Times New Roman"/>
          <w:b w:val="0"/>
          <w:bCs w:val="0"/>
          <w:color w:val="000000"/>
          <w:sz w:val="15"/>
          <w:szCs w:val="15"/>
          <w:u w:val="none"/>
          <w:rtl/>
          <w:lang w:bidi="he-IL"/>
        </w:rPr>
        <w:t xml:space="preserve"> שִׁבְעַת יָמִים וְלֹא־יָלִין מִן־הַבָּשָׂר אֲשֶׁר תִּזְבַּח בָּעֶרֶב</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i/>
          <w:iCs/>
          <w:color w:val="000000"/>
          <w:szCs w:val="15"/>
          <w:u w:val="none"/>
          <w:rtl/>
          <w:lang w:bidi="he-IL"/>
        </w:rPr>
        <w:t>בַּיּוֹם הָרִאשׁוֹן</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לַבֹּקֶר.</w:t>
      </w:r>
    </w:p>
    <w:p w:rsidR="000165A7" w:rsidRPr="000165A7" w:rsidRDefault="000165A7" w:rsidP="000165A7">
      <w:pPr>
        <w:shd w:val="clear" w:color="auto" w:fill="FFFFFF"/>
        <w:bidi/>
        <w:spacing w:after="171" w:line="266" w:lineRule="atLeast"/>
        <w:rPr>
          <w:rFonts w:ascii="Times New Roman" w:eastAsia="Times New Roman" w:hAnsi="Times New Roman" w:cs="Times New Roman"/>
          <w:b w:val="0"/>
          <w:bCs w:val="0"/>
          <w:color w:val="000000"/>
          <w:sz w:val="15"/>
          <w:szCs w:val="15"/>
          <w:u w:val="none"/>
          <w:rtl/>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:ה</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לֹא תוּכַל לִזְבֹּחַ אֶת־הַפָּסַח בְּאַחַד שְׁעָרֶיךָ אֲשֶׁר־יְ־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נֹתֵן לָךְ.</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:ו</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כִּי אִם־אֶל־הַמָּקוֹם אֲשֶׁר־יִבְחַר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לְשַׁכֵּן שְׁמוֹ שָׁם תִּזְבַּח אֶת־הַפֶּסַח בָּעָרֶב</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color w:val="000000"/>
          <w:szCs w:val="15"/>
          <w:u w:val="none"/>
          <w:rtl/>
          <w:lang w:bidi="he-IL"/>
        </w:rPr>
        <w:t>כְּבוֹא הַשֶּׁמֶשׁ מוֹעֵד צֵאתְךָ מִמִּצְרָיִם</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:ז</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וּבִשַּׁלְתָּ וְאָכַלְתָּ בַּמָּקוֹם אֲשֶׁר 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בּוֹ וּפָנִיתָ בַבֹּקֶר וְהָלַכְתָּ </w:t>
      </w:r>
      <w:proofErr w:type="spellStart"/>
      <w:r w:rsidRPr="000165A7">
        <w:rPr>
          <w:rFonts w:ascii="Times New Roman" w:eastAsia="Times New Roman" w:hAnsi="Times New Roman" w:cs="Times New Roman"/>
          <w:b w:val="0"/>
          <w:bCs w:val="0"/>
          <w:color w:val="000000"/>
          <w:sz w:val="15"/>
          <w:szCs w:val="15"/>
          <w:u w:val="none"/>
          <w:rtl/>
          <w:lang w:bidi="he-IL"/>
        </w:rPr>
        <w:t>לְאֹהָלֶיךָ</w:t>
      </w:r>
      <w:proofErr w:type="spellEnd"/>
      <w:r w:rsidRPr="000165A7">
        <w:rPr>
          <w:rFonts w:ascii="Times New Roman" w:eastAsia="Times New Roman" w:hAnsi="Times New Roman" w:cs="Times New Roman"/>
          <w:b w:val="0"/>
          <w:bCs w:val="0"/>
          <w:color w:val="000000"/>
          <w:sz w:val="15"/>
          <w:szCs w:val="15"/>
          <w:u w:val="none"/>
          <w:rtl/>
          <w:lang w:bidi="he-IL"/>
        </w:rPr>
        <w:t>.</w:t>
      </w:r>
    </w:p>
    <w:p w:rsidR="000165A7" w:rsidRPr="000165A7" w:rsidRDefault="000165A7" w:rsidP="000165A7">
      <w:pPr>
        <w:shd w:val="clear" w:color="auto" w:fill="FFFFFF"/>
        <w:bidi/>
        <w:spacing w:after="171" w:line="266" w:lineRule="atLeast"/>
        <w:rPr>
          <w:rFonts w:ascii="Times New Roman" w:eastAsia="Times New Roman" w:hAnsi="Times New Roman" w:cs="Times New Roman"/>
          <w:b w:val="0"/>
          <w:bCs w:val="0"/>
          <w:color w:val="000000"/>
          <w:sz w:val="15"/>
          <w:szCs w:val="15"/>
          <w:u w:val="none"/>
          <w:rtl/>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:ח</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שֵׁשֶׁת יָמִים תֹּאכַל מַצּוֹת וּבַיּוֹם הַשְּׁבִיעִי עֲצֶרֶת 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לֹא תַעֲשֶׂה מְלָאכָה.</w:t>
      </w:r>
    </w:p>
    <w:p w:rsidR="000165A7" w:rsidRPr="000165A7" w:rsidRDefault="000165A7" w:rsidP="000165A7">
      <w:pPr>
        <w:shd w:val="clear" w:color="auto" w:fill="FFFFFF"/>
        <w:bidi/>
        <w:spacing w:after="171" w:line="266" w:lineRule="atLeast"/>
        <w:rPr>
          <w:rFonts w:ascii="Times New Roman" w:eastAsia="Times New Roman" w:hAnsi="Times New Roman" w:cs="Times New Roman"/>
          <w:b w:val="0"/>
          <w:bCs w:val="0"/>
          <w:color w:val="000000"/>
          <w:sz w:val="15"/>
          <w:szCs w:val="15"/>
          <w:u w:val="none"/>
          <w:rtl/>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:ט</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שִׁבְעָה שָׁבֻעֹת תִּסְפָּר־לָךְ מֵהָחֵל חֶרְמֵשׁ בַּקָּמָה תָּחֵל לִסְפֹּר שִׁבְעָה שָׁבֻעוֹת.</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:י</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וְעָשִׂיתָ חַג שָׁבֻעוֹת 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מִסַּת נִדְבַת יָדְךָ אֲשֶׁר </w:t>
      </w:r>
      <w:proofErr w:type="spellStart"/>
      <w:r w:rsidRPr="000165A7">
        <w:rPr>
          <w:rFonts w:ascii="Times New Roman" w:eastAsia="Times New Roman" w:hAnsi="Times New Roman" w:cs="Times New Roman"/>
          <w:b w:val="0"/>
          <w:bCs w:val="0"/>
          <w:color w:val="000000"/>
          <w:sz w:val="15"/>
          <w:szCs w:val="15"/>
          <w:u w:val="none"/>
          <w:rtl/>
          <w:lang w:bidi="he-IL"/>
        </w:rPr>
        <w:t>תִּתֵּן</w:t>
      </w:r>
      <w:proofErr w:type="spellEnd"/>
      <w:r w:rsidRPr="000165A7">
        <w:rPr>
          <w:rFonts w:ascii="Times New Roman" w:eastAsia="Times New Roman" w:hAnsi="Times New Roman" w:cs="Times New Roman"/>
          <w:b w:val="0"/>
          <w:bCs w:val="0"/>
          <w:color w:val="000000"/>
          <w:sz w:val="15"/>
          <w:szCs w:val="15"/>
          <w:u w:val="none"/>
          <w:rtl/>
          <w:lang w:bidi="he-IL"/>
        </w:rPr>
        <w:t xml:space="preserve"> כַּאֲשֶׁר יְבָרֶכְךָ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:יא</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וְשָׂמַחְתָּ לִפְנֵי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אַתָּה וּבִנְךָ וּבִתֶּךָ וְעַבְדְּךָ וַאֲמָתֶךָ וְהַלֵּוִי אֲשֶׁר בִּשְׁעָרֶיךָ וְהַגֵּר וְהַיָּתוֹם וְהָאַלְמָנָה אֲשֶׁר בְּקִרְבֶּךָ בַּמָּקוֹם אֲשֶׁר 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לְשַׁכֵּן שְׁמוֹ שָׁם.</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יב</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color w:val="000000"/>
          <w:szCs w:val="15"/>
          <w:u w:val="none"/>
          <w:rtl/>
          <w:lang w:bidi="he-IL"/>
        </w:rPr>
        <w:t>וְזָכַרְתָּ כִּי־עֶבֶד הָיִיתָ בְּמִצְרָיִם וְשָׁמַרְתָּ וְעָשִׂיתָ אֶת־</w:t>
      </w:r>
      <w:proofErr w:type="spellStart"/>
      <w:r w:rsidRPr="000165A7">
        <w:rPr>
          <w:rFonts w:ascii="Times New Roman" w:eastAsia="Times New Roman" w:hAnsi="Times New Roman" w:cs="Times New Roman"/>
          <w:color w:val="000000"/>
          <w:szCs w:val="15"/>
          <w:u w:val="none"/>
          <w:rtl/>
          <w:lang w:bidi="he-IL"/>
        </w:rPr>
        <w:t>הַחֻקִּים</w:t>
      </w:r>
      <w:proofErr w:type="spellEnd"/>
      <w:r w:rsidRPr="000165A7">
        <w:rPr>
          <w:rFonts w:ascii="Times New Roman" w:eastAsia="Times New Roman" w:hAnsi="Times New Roman" w:cs="Times New Roman"/>
          <w:color w:val="000000"/>
          <w:szCs w:val="15"/>
          <w:u w:val="none"/>
          <w:rtl/>
          <w:lang w:bidi="he-IL"/>
        </w:rPr>
        <w:t xml:space="preserve"> הָאֵלֶּה.</w:t>
      </w:r>
    </w:p>
    <w:p w:rsidR="000165A7" w:rsidRPr="000165A7" w:rsidRDefault="000165A7" w:rsidP="000165A7">
      <w:pPr>
        <w:shd w:val="clear" w:color="auto" w:fill="FFFFFF"/>
        <w:bidi/>
        <w:spacing w:after="171" w:line="266" w:lineRule="atLeast"/>
        <w:rPr>
          <w:rFonts w:ascii="Times New Roman" w:eastAsia="Times New Roman" w:hAnsi="Times New Roman" w:cs="Times New Roman"/>
          <w:b w:val="0"/>
          <w:bCs w:val="0"/>
          <w:color w:val="000000"/>
          <w:sz w:val="15"/>
          <w:szCs w:val="15"/>
          <w:u w:val="none"/>
          <w:rtl/>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יג</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 xml:space="preserve">חַג הַסֻּכֹּת תַּעֲשֶׂה לְךָ שִׁבְעַת יָמִים בְּאָסְפְּךָ </w:t>
      </w:r>
      <w:proofErr w:type="spellStart"/>
      <w:r w:rsidRPr="000165A7">
        <w:rPr>
          <w:rFonts w:ascii="Times New Roman" w:eastAsia="Times New Roman" w:hAnsi="Times New Roman" w:cs="Times New Roman"/>
          <w:b w:val="0"/>
          <w:bCs w:val="0"/>
          <w:color w:val="000000"/>
          <w:sz w:val="15"/>
          <w:szCs w:val="15"/>
          <w:u w:val="none"/>
          <w:rtl/>
          <w:lang w:bidi="he-IL"/>
        </w:rPr>
        <w:t>מִגָּרְנְךָ</w:t>
      </w:r>
      <w:proofErr w:type="spellEnd"/>
      <w:r w:rsidRPr="000165A7">
        <w:rPr>
          <w:rFonts w:ascii="Times New Roman" w:eastAsia="Times New Roman" w:hAnsi="Times New Roman" w:cs="Times New Roman"/>
          <w:b w:val="0"/>
          <w:bCs w:val="0"/>
          <w:color w:val="000000"/>
          <w:sz w:val="15"/>
          <w:szCs w:val="15"/>
          <w:u w:val="none"/>
          <w:rtl/>
          <w:lang w:bidi="he-IL"/>
        </w:rPr>
        <w:t xml:space="preserve"> וּמִיִּקְבֶךָ.</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:יד</w:t>
      </w:r>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וְשָׂמַחְתָּ בְּחַגֶּךָ אַתָּה וּבִנְךָ וּבִתֶּךָ וְעַבְדְּךָ וַאֲמָתֶךָ וְהַלֵּוִי וְהַגֵּר וְהַיָּתוֹם וְהָאַלְמָנָה אֲשֶׁר בִּשְׁעָרֶיךָ.</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טו</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 xml:space="preserve">שִׁבְעַת יָמִים </w:t>
      </w:r>
      <w:proofErr w:type="spellStart"/>
      <w:r w:rsidRPr="000165A7">
        <w:rPr>
          <w:rFonts w:ascii="Times New Roman" w:eastAsia="Times New Roman" w:hAnsi="Times New Roman" w:cs="Times New Roman"/>
          <w:b w:val="0"/>
          <w:bCs w:val="0"/>
          <w:color w:val="000000"/>
          <w:sz w:val="15"/>
          <w:szCs w:val="15"/>
          <w:u w:val="none"/>
          <w:rtl/>
          <w:lang w:bidi="he-IL"/>
        </w:rPr>
        <w:t>תָּחֹג</w:t>
      </w:r>
      <w:proofErr w:type="spellEnd"/>
      <w:r w:rsidRPr="000165A7">
        <w:rPr>
          <w:rFonts w:ascii="Times New Roman" w:eastAsia="Times New Roman" w:hAnsi="Times New Roman" w:cs="Times New Roman"/>
          <w:b w:val="0"/>
          <w:bCs w:val="0"/>
          <w:color w:val="000000"/>
          <w:sz w:val="15"/>
          <w:szCs w:val="15"/>
          <w:u w:val="none"/>
          <w:rtl/>
          <w:lang w:bidi="he-IL"/>
        </w:rPr>
        <w:t xml:space="preserve"> לַי־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בַּמָּקוֹם אֲשֶׁר־יִבְחַר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כִּי יְבָרֶכְךָ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בְּכֹל תְּבוּאָתְךָ וּבְכֹל מַעֲשֵׂה יָדֶיךָ וְהָיִיתָ אַךְ שָׂמֵחַ.</w:t>
      </w:r>
    </w:p>
    <w:p w:rsidR="000165A7" w:rsidRPr="000165A7" w:rsidRDefault="000165A7" w:rsidP="000165A7">
      <w:pPr>
        <w:shd w:val="clear" w:color="auto" w:fill="FFFFFF"/>
        <w:bidi/>
        <w:spacing w:after="171" w:line="266" w:lineRule="atLeast"/>
        <w:rPr>
          <w:rFonts w:ascii="Times New Roman" w:eastAsia="Times New Roman" w:hAnsi="Times New Roman" w:cs="Times New Roman"/>
          <w:b w:val="0"/>
          <w:bCs w:val="0"/>
          <w:color w:val="000000"/>
          <w:sz w:val="15"/>
          <w:szCs w:val="15"/>
          <w:u w:val="none"/>
          <w:rtl/>
        </w:rPr>
      </w:pP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שָׁלוֹשׁ פְּעָמִים בַּשָּׁנָה יֵרָאֶה כָל־</w:t>
      </w:r>
      <w:proofErr w:type="spellStart"/>
      <w:r w:rsidRPr="000165A7">
        <w:rPr>
          <w:rFonts w:ascii="Times New Roman" w:eastAsia="Times New Roman" w:hAnsi="Times New Roman" w:cs="Times New Roman"/>
          <w:b w:val="0"/>
          <w:bCs w:val="0"/>
          <w:color w:val="000000"/>
          <w:sz w:val="15"/>
          <w:szCs w:val="15"/>
          <w:u w:val="none"/>
          <w:rtl/>
          <w:lang w:bidi="he-IL"/>
        </w:rPr>
        <w:t>זְכוּרְךָ</w:t>
      </w:r>
      <w:proofErr w:type="spellEnd"/>
      <w:r w:rsidRPr="000165A7">
        <w:rPr>
          <w:rFonts w:ascii="Times New Roman" w:eastAsia="Times New Roman" w:hAnsi="Times New Roman" w:cs="Times New Roman"/>
          <w:b w:val="0"/>
          <w:bCs w:val="0"/>
          <w:color w:val="000000"/>
          <w:sz w:val="15"/>
          <w:szCs w:val="15"/>
          <w:u w:val="none"/>
          <w:rtl/>
          <w:lang w:bidi="he-IL"/>
        </w:rPr>
        <w:t xml:space="preserve"> אֶת־פְּנֵי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בַּמָּקוֹם אֲשֶׁר יִבְחָר בְּחַג הַמַּצּוֹת וּבְחַג הַשָּׁבֻעוֹת וּבְחַג הַסֻּכּוֹת וְלֹא יֵרָאֶה אֶת־פְּנֵי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רֵיקָם.</w:t>
      </w:r>
      <w:r w:rsidRPr="000165A7">
        <w:rPr>
          <w:rFonts w:ascii="Times New Roman" w:eastAsia="Times New Roman" w:hAnsi="Times New Roman" w:cs="Times New Roman"/>
          <w:b w:val="0"/>
          <w:bCs w:val="0"/>
          <w:color w:val="000000"/>
          <w:sz w:val="15"/>
          <w:szCs w:val="15"/>
          <w:u w:val="none"/>
          <w:rtl/>
        </w:rPr>
        <w:t> </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טז</w:t>
      </w:r>
      <w:proofErr w:type="spellEnd"/>
      <w:r w:rsidRPr="000165A7">
        <w:rPr>
          <w:rFonts w:ascii="Times New Roman" w:eastAsia="Times New Roman" w:hAnsi="Times New Roman" w:cs="Times New Roman"/>
          <w:b w:val="0"/>
          <w:bCs w:val="0"/>
          <w:color w:val="000000"/>
          <w:sz w:val="11"/>
          <w:szCs w:val="11"/>
          <w:u w:val="none"/>
          <w:vertAlign w:val="superscript"/>
          <w:rtl/>
          <w:lang w:bidi="he-IL"/>
        </w:rPr>
        <w:t>:</w:t>
      </w:r>
      <w:proofErr w:type="spellStart"/>
      <w:r w:rsidRPr="000165A7">
        <w:rPr>
          <w:rFonts w:ascii="Times New Roman" w:eastAsia="Times New Roman" w:hAnsi="Times New Roman" w:cs="Times New Roman"/>
          <w:b w:val="0"/>
          <w:bCs w:val="0"/>
          <w:color w:val="000000"/>
          <w:sz w:val="11"/>
          <w:szCs w:val="11"/>
          <w:u w:val="none"/>
          <w:vertAlign w:val="superscript"/>
          <w:rtl/>
          <w:lang w:bidi="he-IL"/>
        </w:rPr>
        <w:t>יז</w:t>
      </w:r>
      <w:proofErr w:type="spellEnd"/>
      <w:r w:rsidRPr="000165A7">
        <w:rPr>
          <w:rFonts w:ascii="Times New Roman" w:eastAsia="Times New Roman" w:hAnsi="Times New Roman" w:cs="Times New Roman"/>
          <w:b w:val="0"/>
          <w:bCs w:val="0"/>
          <w:color w:val="000000"/>
          <w:sz w:val="15"/>
          <w:szCs w:val="15"/>
          <w:u w:val="none"/>
          <w:rtl/>
        </w:rPr>
        <w:t> </w:t>
      </w:r>
      <w:r w:rsidRPr="000165A7">
        <w:rPr>
          <w:rFonts w:ascii="Times New Roman" w:eastAsia="Times New Roman" w:hAnsi="Times New Roman" w:cs="Times New Roman"/>
          <w:b w:val="0"/>
          <w:bCs w:val="0"/>
          <w:color w:val="000000"/>
          <w:sz w:val="15"/>
          <w:szCs w:val="15"/>
          <w:u w:val="none"/>
          <w:rtl/>
          <w:lang w:bidi="he-IL"/>
        </w:rPr>
        <w:t>אִישׁ כְּמַתְּנַת יָדוֹ כְּבִרְכַּת יְ־</w:t>
      </w:r>
      <w:proofErr w:type="spellStart"/>
      <w:r w:rsidRPr="000165A7">
        <w:rPr>
          <w:rFonts w:ascii="Times New Roman" w:eastAsia="Times New Roman" w:hAnsi="Times New Roman" w:cs="Times New Roman"/>
          <w:b w:val="0"/>
          <w:bCs w:val="0"/>
          <w:color w:val="000000"/>
          <w:sz w:val="15"/>
          <w:szCs w:val="15"/>
          <w:u w:val="none"/>
          <w:rtl/>
          <w:lang w:bidi="he-IL"/>
        </w:rPr>
        <w:t>הוָה</w:t>
      </w:r>
      <w:proofErr w:type="spellEnd"/>
      <w:r w:rsidRPr="000165A7">
        <w:rPr>
          <w:rFonts w:ascii="Times New Roman" w:eastAsia="Times New Roman" w:hAnsi="Times New Roman" w:cs="Times New Roman"/>
          <w:b w:val="0"/>
          <w:bCs w:val="0"/>
          <w:color w:val="000000"/>
          <w:sz w:val="15"/>
          <w:szCs w:val="15"/>
          <w:u w:val="none"/>
          <w:rtl/>
          <w:lang w:bidi="he-IL"/>
        </w:rPr>
        <w:t xml:space="preserve"> </w:t>
      </w:r>
      <w:proofErr w:type="spellStart"/>
      <w:r w:rsidRPr="000165A7">
        <w:rPr>
          <w:rFonts w:ascii="Times New Roman" w:eastAsia="Times New Roman" w:hAnsi="Times New Roman" w:cs="Times New Roman"/>
          <w:b w:val="0"/>
          <w:bCs w:val="0"/>
          <w:color w:val="000000"/>
          <w:sz w:val="15"/>
          <w:szCs w:val="15"/>
          <w:u w:val="none"/>
          <w:rtl/>
          <w:lang w:bidi="he-IL"/>
        </w:rPr>
        <w:t>אֱלֹהֶיךָ</w:t>
      </w:r>
      <w:proofErr w:type="spellEnd"/>
      <w:r w:rsidRPr="000165A7">
        <w:rPr>
          <w:rFonts w:ascii="Times New Roman" w:eastAsia="Times New Roman" w:hAnsi="Times New Roman" w:cs="Times New Roman"/>
          <w:b w:val="0"/>
          <w:bCs w:val="0"/>
          <w:color w:val="000000"/>
          <w:sz w:val="15"/>
          <w:szCs w:val="15"/>
          <w:u w:val="none"/>
          <w:rtl/>
          <w:lang w:bidi="he-IL"/>
        </w:rPr>
        <w:t xml:space="preserve"> אֲשֶׁר נָתַן־לָךְ.</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tl/>
        </w:rPr>
      </w:pPr>
      <w:r w:rsidRPr="000165A7">
        <w:rPr>
          <w:rFonts w:ascii="Times New Roman" w:eastAsia="Times New Roman" w:hAnsi="Times New Roman" w:cs="Times New Roman"/>
          <w:b w:val="0"/>
          <w:bCs w:val="0"/>
          <w:color w:val="000000"/>
          <w:sz w:val="11"/>
          <w:szCs w:val="11"/>
          <w:u w:val="none"/>
          <w:vertAlign w:val="superscript"/>
        </w:rPr>
        <w:t>Deut 15:19</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You</w:t>
      </w:r>
      <w:proofErr w:type="gramEnd"/>
      <w:r w:rsidRPr="000165A7">
        <w:rPr>
          <w:rFonts w:ascii="Times New Roman" w:eastAsia="Times New Roman" w:hAnsi="Times New Roman" w:cs="Times New Roman"/>
          <w:b w:val="0"/>
          <w:bCs w:val="0"/>
          <w:color w:val="000000"/>
          <w:sz w:val="15"/>
          <w:szCs w:val="15"/>
          <w:u w:val="none"/>
        </w:rPr>
        <w:t xml:space="preserve"> shall consecrate to YHWH your God all male firstlings that are born in your herd and in your flock: you must not work your firstling ox or shear your firstling sheep. </w:t>
      </w:r>
      <w:r w:rsidRPr="000165A7">
        <w:rPr>
          <w:rFonts w:ascii="Times New Roman" w:eastAsia="Times New Roman" w:hAnsi="Times New Roman" w:cs="Times New Roman"/>
          <w:b w:val="0"/>
          <w:bCs w:val="0"/>
          <w:color w:val="000000"/>
          <w:sz w:val="11"/>
          <w:szCs w:val="11"/>
          <w:u w:val="none"/>
          <w:vertAlign w:val="superscript"/>
        </w:rPr>
        <w:t>15:20</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You</w:t>
      </w:r>
      <w:proofErr w:type="gramEnd"/>
      <w:r w:rsidRPr="000165A7">
        <w:rPr>
          <w:rFonts w:ascii="Times New Roman" w:eastAsia="Times New Roman" w:hAnsi="Times New Roman" w:cs="Times New Roman"/>
          <w:b w:val="0"/>
          <w:bCs w:val="0"/>
          <w:color w:val="000000"/>
          <w:sz w:val="15"/>
          <w:szCs w:val="15"/>
          <w:u w:val="none"/>
        </w:rPr>
        <w:t xml:space="preserve"> and your household shall eat it annually before YHWH your God in the place that YHWH will choose. </w:t>
      </w:r>
      <w:r w:rsidRPr="000165A7">
        <w:rPr>
          <w:rFonts w:ascii="Times New Roman" w:eastAsia="Times New Roman" w:hAnsi="Times New Roman" w:cs="Times New Roman"/>
          <w:b w:val="0"/>
          <w:bCs w:val="0"/>
          <w:color w:val="000000"/>
          <w:sz w:val="11"/>
          <w:szCs w:val="11"/>
          <w:u w:val="none"/>
          <w:vertAlign w:val="superscript"/>
        </w:rPr>
        <w:t>15:21</w:t>
      </w:r>
      <w:r w:rsidRPr="000165A7">
        <w:rPr>
          <w:rFonts w:ascii="Times New Roman" w:eastAsia="Times New Roman" w:hAnsi="Times New Roman" w:cs="Times New Roman"/>
          <w:b w:val="0"/>
          <w:bCs w:val="0"/>
          <w:color w:val="000000"/>
          <w:sz w:val="15"/>
          <w:szCs w:val="15"/>
          <w:u w:val="none"/>
        </w:rPr>
        <w:t> But if it has a defect, lameness or blindness, any serious defect, you shall not sacrifice it to YHWH your God. </w:t>
      </w:r>
      <w:r w:rsidRPr="000165A7">
        <w:rPr>
          <w:rFonts w:ascii="Times New Roman" w:eastAsia="Times New Roman" w:hAnsi="Times New Roman" w:cs="Times New Roman"/>
          <w:b w:val="0"/>
          <w:bCs w:val="0"/>
          <w:color w:val="000000"/>
          <w:sz w:val="11"/>
          <w:szCs w:val="11"/>
          <w:u w:val="none"/>
          <w:vertAlign w:val="superscript"/>
        </w:rPr>
        <w:t>15:22</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Eat</w:t>
      </w:r>
      <w:proofErr w:type="gramEnd"/>
      <w:r w:rsidRPr="000165A7">
        <w:rPr>
          <w:rFonts w:ascii="Times New Roman" w:eastAsia="Times New Roman" w:hAnsi="Times New Roman" w:cs="Times New Roman"/>
          <w:b w:val="0"/>
          <w:bCs w:val="0"/>
          <w:color w:val="000000"/>
          <w:sz w:val="15"/>
          <w:szCs w:val="15"/>
          <w:u w:val="none"/>
        </w:rPr>
        <w:t xml:space="preserve"> it in your settlements, the unclean among you no less than the clean, just like the gazelle and the deer. </w:t>
      </w:r>
      <w:r w:rsidRPr="000165A7">
        <w:rPr>
          <w:rFonts w:ascii="Times New Roman" w:eastAsia="Times New Roman" w:hAnsi="Times New Roman" w:cs="Times New Roman"/>
          <w:b w:val="0"/>
          <w:bCs w:val="0"/>
          <w:color w:val="000000"/>
          <w:sz w:val="11"/>
          <w:szCs w:val="11"/>
          <w:u w:val="none"/>
          <w:vertAlign w:val="superscript"/>
        </w:rPr>
        <w:t>15:23</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Only</w:t>
      </w:r>
      <w:proofErr w:type="gramEnd"/>
      <w:r w:rsidRPr="000165A7">
        <w:rPr>
          <w:rFonts w:ascii="Times New Roman" w:eastAsia="Times New Roman" w:hAnsi="Times New Roman" w:cs="Times New Roman"/>
          <w:b w:val="0"/>
          <w:bCs w:val="0"/>
          <w:color w:val="000000"/>
          <w:sz w:val="15"/>
          <w:szCs w:val="15"/>
          <w:u w:val="none"/>
        </w:rPr>
        <w:t xml:space="preserve"> you must not partake of its blood; you shall pour it out on the ground like water.</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Pr>
        <w:t>16:1</w:t>
      </w:r>
      <w:r w:rsidRPr="000165A7">
        <w:rPr>
          <w:rFonts w:ascii="Times New Roman" w:eastAsia="Times New Roman" w:hAnsi="Times New Roman" w:cs="Times New Roman"/>
          <w:b w:val="0"/>
          <w:bCs w:val="0"/>
          <w:color w:val="000000"/>
          <w:sz w:val="15"/>
          <w:szCs w:val="15"/>
          <w:u w:val="none"/>
        </w:rPr>
        <w:t> Observe the month (or: New Moon) of the Aviv,</w:t>
      </w:r>
      <w:r w:rsidRPr="000165A7">
        <w:rPr>
          <w:rFonts w:ascii="Times New Roman" w:eastAsia="Times New Roman" w:hAnsi="Times New Roman" w:cs="Times New Roman"/>
          <w:color w:val="000000"/>
          <w:sz w:val="15"/>
          <w:u w:val="none"/>
        </w:rPr>
        <w:t> and offer a paschal sacrifice to YHWH your God, for it was in the month of the Aviv, that YHWH your God freed you from Egypt, at night</w:t>
      </w:r>
      <w:r w:rsidRPr="000165A7">
        <w:rPr>
          <w:rFonts w:ascii="Times New Roman" w:eastAsia="Times New Roman" w:hAnsi="Times New Roman" w:cs="Times New Roman"/>
          <w:b w:val="0"/>
          <w:bCs w:val="0"/>
          <w:color w:val="000000"/>
          <w:sz w:val="15"/>
          <w:szCs w:val="15"/>
          <w:u w:val="none"/>
        </w:rPr>
        <w:t>, </w:t>
      </w:r>
      <w:r w:rsidRPr="000165A7">
        <w:rPr>
          <w:rFonts w:ascii="Times New Roman" w:eastAsia="Times New Roman" w:hAnsi="Times New Roman" w:cs="Times New Roman"/>
          <w:b w:val="0"/>
          <w:bCs w:val="0"/>
          <w:color w:val="000000"/>
          <w:sz w:val="11"/>
          <w:szCs w:val="11"/>
          <w:u w:val="none"/>
          <w:vertAlign w:val="superscript"/>
        </w:rPr>
        <w:t>16:2</w:t>
      </w:r>
      <w:r w:rsidRPr="000165A7">
        <w:rPr>
          <w:rFonts w:ascii="Times New Roman" w:eastAsia="Times New Roman" w:hAnsi="Times New Roman" w:cs="Times New Roman"/>
          <w:b w:val="0"/>
          <w:bCs w:val="0"/>
          <w:color w:val="000000"/>
          <w:sz w:val="15"/>
          <w:szCs w:val="15"/>
          <w:u w:val="none"/>
        </w:rPr>
        <w:t> and slaughter the paschal sacrifice for YHWH your God, from the flock and the herd, in the place where YHWH will choose to establish His name.</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Pr>
        <w:t>16:3</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You</w:t>
      </w:r>
      <w:proofErr w:type="gramEnd"/>
      <w:r w:rsidRPr="000165A7">
        <w:rPr>
          <w:rFonts w:ascii="Times New Roman" w:eastAsia="Times New Roman" w:hAnsi="Times New Roman" w:cs="Times New Roman"/>
          <w:b w:val="0"/>
          <w:bCs w:val="0"/>
          <w:color w:val="000000"/>
          <w:sz w:val="15"/>
          <w:szCs w:val="15"/>
          <w:u w:val="none"/>
        </w:rPr>
        <w:t xml:space="preserve"> shall not eat anything leavened with it, for seven days you shall eat unleavened bread with it, bread of distress—</w:t>
      </w:r>
      <w:r w:rsidRPr="000165A7">
        <w:rPr>
          <w:rFonts w:ascii="Times New Roman" w:eastAsia="Times New Roman" w:hAnsi="Times New Roman" w:cs="Times New Roman"/>
          <w:color w:val="000000"/>
          <w:sz w:val="15"/>
          <w:u w:val="none"/>
        </w:rPr>
        <w:t>for you departed from the land of Egypt hurriedly—so that you may remember the day of your departure from the land of Egypt as long as you live</w:t>
      </w:r>
      <w:r w:rsidRPr="000165A7">
        <w:rPr>
          <w:rFonts w:ascii="Times New Roman" w:eastAsia="Times New Roman" w:hAnsi="Times New Roman" w:cs="Times New Roman"/>
          <w:b w:val="0"/>
          <w:bCs w:val="0"/>
          <w:color w:val="000000"/>
          <w:sz w:val="15"/>
          <w:szCs w:val="15"/>
          <w:u w:val="none"/>
        </w:rPr>
        <w:t>. </w:t>
      </w:r>
      <w:r w:rsidRPr="000165A7">
        <w:rPr>
          <w:rFonts w:ascii="Times New Roman" w:eastAsia="Times New Roman" w:hAnsi="Times New Roman" w:cs="Times New Roman"/>
          <w:b w:val="0"/>
          <w:bCs w:val="0"/>
          <w:color w:val="000000"/>
          <w:sz w:val="11"/>
          <w:szCs w:val="11"/>
          <w:u w:val="none"/>
          <w:vertAlign w:val="superscript"/>
        </w:rPr>
        <w:t>16:4</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For</w:t>
      </w:r>
      <w:proofErr w:type="gramEnd"/>
      <w:r w:rsidRPr="000165A7">
        <w:rPr>
          <w:rFonts w:ascii="Times New Roman" w:eastAsia="Times New Roman" w:hAnsi="Times New Roman" w:cs="Times New Roman"/>
          <w:b w:val="0"/>
          <w:bCs w:val="0"/>
          <w:color w:val="000000"/>
          <w:sz w:val="15"/>
          <w:szCs w:val="15"/>
          <w:u w:val="none"/>
        </w:rPr>
        <w:t xml:space="preserve"> seven days no leaven shall be found with you in all your territory, and none of the flesh of what you slaughter on the evening </w:t>
      </w:r>
      <w:r w:rsidRPr="000165A7">
        <w:rPr>
          <w:rFonts w:ascii="Times New Roman" w:eastAsia="Times New Roman" w:hAnsi="Times New Roman" w:cs="Times New Roman"/>
          <w:b w:val="0"/>
          <w:bCs w:val="0"/>
          <w:i/>
          <w:iCs/>
          <w:color w:val="000000"/>
          <w:sz w:val="15"/>
          <w:u w:val="none"/>
        </w:rPr>
        <w:t>of the first day</w:t>
      </w:r>
      <w:r w:rsidRPr="000165A7">
        <w:rPr>
          <w:rFonts w:ascii="Times New Roman" w:eastAsia="Times New Roman" w:hAnsi="Times New Roman" w:cs="Times New Roman"/>
          <w:b w:val="0"/>
          <w:bCs w:val="0"/>
          <w:color w:val="000000"/>
          <w:sz w:val="15"/>
          <w:szCs w:val="15"/>
          <w:u w:val="none"/>
        </w:rPr>
        <w:t> shall be left until morning.</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Pr>
        <w:t>16:5</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You</w:t>
      </w:r>
      <w:proofErr w:type="gramEnd"/>
      <w:r w:rsidRPr="000165A7">
        <w:rPr>
          <w:rFonts w:ascii="Times New Roman" w:eastAsia="Times New Roman" w:hAnsi="Times New Roman" w:cs="Times New Roman"/>
          <w:b w:val="0"/>
          <w:bCs w:val="0"/>
          <w:color w:val="000000"/>
          <w:sz w:val="15"/>
          <w:szCs w:val="15"/>
          <w:u w:val="none"/>
        </w:rPr>
        <w:t xml:space="preserve"> are not permitted to slaughter the paschal sacrifice in any of the settlements that YHWH your God is giving you; </w:t>
      </w:r>
      <w:r w:rsidRPr="000165A7">
        <w:rPr>
          <w:rFonts w:ascii="Times New Roman" w:eastAsia="Times New Roman" w:hAnsi="Times New Roman" w:cs="Times New Roman"/>
          <w:b w:val="0"/>
          <w:bCs w:val="0"/>
          <w:color w:val="000000"/>
          <w:sz w:val="11"/>
          <w:szCs w:val="11"/>
          <w:u w:val="none"/>
          <w:vertAlign w:val="superscript"/>
        </w:rPr>
        <w:t>16:6</w:t>
      </w:r>
      <w:r w:rsidRPr="000165A7">
        <w:rPr>
          <w:rFonts w:ascii="Times New Roman" w:eastAsia="Times New Roman" w:hAnsi="Times New Roman" w:cs="Times New Roman"/>
          <w:b w:val="0"/>
          <w:bCs w:val="0"/>
          <w:color w:val="000000"/>
          <w:sz w:val="15"/>
          <w:szCs w:val="15"/>
          <w:u w:val="none"/>
        </w:rPr>
        <w:t> but at the place where YHWH your God will choose to establish His name, there alone shall you slaughter the paschal sacrifice, in the evening, </w:t>
      </w:r>
      <w:r w:rsidRPr="000165A7">
        <w:rPr>
          <w:rFonts w:ascii="Times New Roman" w:eastAsia="Times New Roman" w:hAnsi="Times New Roman" w:cs="Times New Roman"/>
          <w:color w:val="000000"/>
          <w:sz w:val="15"/>
          <w:u w:val="none"/>
        </w:rPr>
        <w:t>at sundown, the time of day when you departed from Egypt</w:t>
      </w:r>
      <w:r w:rsidRPr="000165A7">
        <w:rPr>
          <w:rFonts w:ascii="Times New Roman" w:eastAsia="Times New Roman" w:hAnsi="Times New Roman" w:cs="Times New Roman"/>
          <w:b w:val="0"/>
          <w:bCs w:val="0"/>
          <w:color w:val="000000"/>
          <w:sz w:val="15"/>
          <w:szCs w:val="15"/>
          <w:u w:val="none"/>
        </w:rPr>
        <w:t>. </w:t>
      </w:r>
      <w:r w:rsidRPr="000165A7">
        <w:rPr>
          <w:rFonts w:ascii="Times New Roman" w:eastAsia="Times New Roman" w:hAnsi="Times New Roman" w:cs="Times New Roman"/>
          <w:b w:val="0"/>
          <w:bCs w:val="0"/>
          <w:color w:val="000000"/>
          <w:sz w:val="11"/>
          <w:szCs w:val="11"/>
          <w:u w:val="none"/>
          <w:vertAlign w:val="superscript"/>
        </w:rPr>
        <w:t>16:7</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You</w:t>
      </w:r>
      <w:proofErr w:type="gramEnd"/>
      <w:r w:rsidRPr="000165A7">
        <w:rPr>
          <w:rFonts w:ascii="Times New Roman" w:eastAsia="Times New Roman" w:hAnsi="Times New Roman" w:cs="Times New Roman"/>
          <w:b w:val="0"/>
          <w:bCs w:val="0"/>
          <w:color w:val="000000"/>
          <w:sz w:val="15"/>
          <w:szCs w:val="15"/>
          <w:u w:val="none"/>
        </w:rPr>
        <w:t xml:space="preserve"> shall cook and eat it at the place that YHWH your God will choose; and in the morning you may start back on your journey home.</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Pr>
        <w:t>16:8</w:t>
      </w:r>
      <w:r w:rsidRPr="000165A7">
        <w:rPr>
          <w:rFonts w:ascii="Times New Roman" w:eastAsia="Times New Roman" w:hAnsi="Times New Roman" w:cs="Times New Roman"/>
          <w:color w:val="000000"/>
          <w:sz w:val="15"/>
          <w:u w:val="none"/>
        </w:rPr>
        <w:t> </w:t>
      </w:r>
      <w:proofErr w:type="gramStart"/>
      <w:r w:rsidRPr="000165A7">
        <w:rPr>
          <w:rFonts w:ascii="Times New Roman" w:eastAsia="Times New Roman" w:hAnsi="Times New Roman" w:cs="Times New Roman"/>
          <w:b w:val="0"/>
          <w:bCs w:val="0"/>
          <w:color w:val="000000"/>
          <w:sz w:val="15"/>
          <w:szCs w:val="15"/>
          <w:u w:val="none"/>
        </w:rPr>
        <w:t>You</w:t>
      </w:r>
      <w:proofErr w:type="gramEnd"/>
      <w:r w:rsidRPr="000165A7">
        <w:rPr>
          <w:rFonts w:ascii="Times New Roman" w:eastAsia="Times New Roman" w:hAnsi="Times New Roman" w:cs="Times New Roman"/>
          <w:b w:val="0"/>
          <w:bCs w:val="0"/>
          <w:color w:val="000000"/>
          <w:sz w:val="15"/>
          <w:szCs w:val="15"/>
          <w:u w:val="none"/>
        </w:rPr>
        <w:t xml:space="preserve"> shall eat </w:t>
      </w:r>
      <w:proofErr w:type="spellStart"/>
      <w:r w:rsidRPr="000165A7">
        <w:rPr>
          <w:rFonts w:ascii="Times New Roman" w:eastAsia="Times New Roman" w:hAnsi="Times New Roman" w:cs="Times New Roman"/>
          <w:b w:val="0"/>
          <w:bCs w:val="0"/>
          <w:i/>
          <w:iCs/>
          <w:color w:val="000000"/>
          <w:sz w:val="15"/>
          <w:u w:val="none"/>
        </w:rPr>
        <w:t>matzot</w:t>
      </w:r>
      <w:proofErr w:type="spellEnd"/>
      <w:r w:rsidRPr="000165A7">
        <w:rPr>
          <w:rFonts w:ascii="Times New Roman" w:eastAsia="Times New Roman" w:hAnsi="Times New Roman" w:cs="Times New Roman"/>
          <w:b w:val="0"/>
          <w:bCs w:val="0"/>
          <w:color w:val="000000"/>
          <w:sz w:val="15"/>
          <w:szCs w:val="15"/>
          <w:u w:val="none"/>
        </w:rPr>
        <w:t xml:space="preserve"> six days, and on the seventh day, you shall hold a solemn gathering for YHWH your God: you shall do </w:t>
      </w:r>
      <w:proofErr w:type="spellStart"/>
      <w:r w:rsidRPr="000165A7">
        <w:rPr>
          <w:rFonts w:ascii="Times New Roman" w:eastAsia="Times New Roman" w:hAnsi="Times New Roman" w:cs="Times New Roman"/>
          <w:b w:val="0"/>
          <w:bCs w:val="0"/>
          <w:color w:val="000000"/>
          <w:sz w:val="15"/>
          <w:szCs w:val="15"/>
          <w:u w:val="none"/>
        </w:rPr>
        <w:t>no</w:t>
      </w:r>
      <w:proofErr w:type="spellEnd"/>
      <w:r w:rsidRPr="000165A7">
        <w:rPr>
          <w:rFonts w:ascii="Times New Roman" w:eastAsia="Times New Roman" w:hAnsi="Times New Roman" w:cs="Times New Roman"/>
          <w:b w:val="0"/>
          <w:bCs w:val="0"/>
          <w:color w:val="000000"/>
          <w:sz w:val="15"/>
          <w:szCs w:val="15"/>
          <w:u w:val="none"/>
        </w:rPr>
        <w:t xml:space="preserve"> work.</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Pr>
        <w:t>16:9</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You</w:t>
      </w:r>
      <w:proofErr w:type="gramEnd"/>
      <w:r w:rsidRPr="000165A7">
        <w:rPr>
          <w:rFonts w:ascii="Times New Roman" w:eastAsia="Times New Roman" w:hAnsi="Times New Roman" w:cs="Times New Roman"/>
          <w:b w:val="0"/>
          <w:bCs w:val="0"/>
          <w:color w:val="000000"/>
          <w:sz w:val="15"/>
          <w:szCs w:val="15"/>
          <w:u w:val="none"/>
        </w:rPr>
        <w:t xml:space="preserve"> shall count off seven weeks; When the sickle is first put to the standing grain start to count off seven weeks. </w:t>
      </w:r>
      <w:r w:rsidRPr="000165A7">
        <w:rPr>
          <w:rFonts w:ascii="Times New Roman" w:eastAsia="Times New Roman" w:hAnsi="Times New Roman" w:cs="Times New Roman"/>
          <w:b w:val="0"/>
          <w:bCs w:val="0"/>
          <w:color w:val="000000"/>
          <w:sz w:val="11"/>
          <w:szCs w:val="11"/>
          <w:u w:val="none"/>
          <w:vertAlign w:val="superscript"/>
        </w:rPr>
        <w:t>16:10</w:t>
      </w:r>
      <w:r w:rsidRPr="000165A7">
        <w:rPr>
          <w:rFonts w:ascii="Times New Roman" w:eastAsia="Times New Roman" w:hAnsi="Times New Roman" w:cs="Times New Roman"/>
          <w:b w:val="0"/>
          <w:bCs w:val="0"/>
          <w:color w:val="000000"/>
          <w:sz w:val="15"/>
          <w:szCs w:val="15"/>
          <w:u w:val="none"/>
        </w:rPr>
        <w:t> Then you shall observe the Feast of Weeks for YHWH your God, offering your freewill contribution according as YHWH your God has blessed you. </w:t>
      </w:r>
      <w:r w:rsidRPr="000165A7">
        <w:rPr>
          <w:rFonts w:ascii="Times New Roman" w:eastAsia="Times New Roman" w:hAnsi="Times New Roman" w:cs="Times New Roman"/>
          <w:b w:val="0"/>
          <w:bCs w:val="0"/>
          <w:color w:val="000000"/>
          <w:sz w:val="11"/>
          <w:szCs w:val="11"/>
          <w:u w:val="none"/>
          <w:vertAlign w:val="superscript"/>
        </w:rPr>
        <w:t>16:11</w:t>
      </w:r>
      <w:r w:rsidRPr="000165A7">
        <w:rPr>
          <w:rFonts w:ascii="Times New Roman" w:eastAsia="Times New Roman" w:hAnsi="Times New Roman" w:cs="Times New Roman"/>
          <w:b w:val="0"/>
          <w:bCs w:val="0"/>
          <w:color w:val="000000"/>
          <w:sz w:val="15"/>
          <w:szCs w:val="15"/>
          <w:u w:val="none"/>
        </w:rPr>
        <w:t> You shall rejoice before YHWH your God with your son and daughter, your male and female slave, the Levite in your communities, and the stranger, the fatherless, and the widow in your midst, at the place where YHWH your God will choose to establish His name.</w:t>
      </w:r>
      <w:r w:rsidRPr="000165A7">
        <w:rPr>
          <w:rFonts w:ascii="Times New Roman" w:eastAsia="Times New Roman" w:hAnsi="Times New Roman" w:cs="Times New Roman"/>
          <w:color w:val="000000"/>
          <w:sz w:val="15"/>
          <w:u w:val="none"/>
        </w:rPr>
        <w:t> </w:t>
      </w:r>
      <w:r w:rsidRPr="000165A7">
        <w:rPr>
          <w:rFonts w:ascii="Times New Roman" w:eastAsia="Times New Roman" w:hAnsi="Times New Roman" w:cs="Times New Roman"/>
          <w:b w:val="0"/>
          <w:bCs w:val="0"/>
          <w:color w:val="000000"/>
          <w:sz w:val="11"/>
          <w:szCs w:val="11"/>
          <w:u w:val="none"/>
          <w:vertAlign w:val="superscript"/>
        </w:rPr>
        <w:t>16:12</w:t>
      </w:r>
      <w:r w:rsidRPr="000165A7">
        <w:rPr>
          <w:rFonts w:ascii="Times New Roman" w:eastAsia="Times New Roman" w:hAnsi="Times New Roman" w:cs="Times New Roman"/>
          <w:color w:val="000000"/>
          <w:sz w:val="15"/>
          <w:u w:val="none"/>
        </w:rPr>
        <w:t> Bear in mind that you were slaves in Egypt, and take care to obey these laws.</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Pr>
        <w:t>16:13</w:t>
      </w:r>
      <w:r w:rsidRPr="000165A7">
        <w:rPr>
          <w:rFonts w:ascii="Times New Roman" w:eastAsia="Times New Roman" w:hAnsi="Times New Roman" w:cs="Times New Roman"/>
          <w:b w:val="0"/>
          <w:bCs w:val="0"/>
          <w:color w:val="000000"/>
          <w:sz w:val="15"/>
          <w:szCs w:val="15"/>
          <w:u w:val="none"/>
        </w:rPr>
        <w:t> </w:t>
      </w:r>
      <w:proofErr w:type="gramStart"/>
      <w:r w:rsidRPr="000165A7">
        <w:rPr>
          <w:rFonts w:ascii="Times New Roman" w:eastAsia="Times New Roman" w:hAnsi="Times New Roman" w:cs="Times New Roman"/>
          <w:b w:val="0"/>
          <w:bCs w:val="0"/>
          <w:color w:val="000000"/>
          <w:sz w:val="15"/>
          <w:szCs w:val="15"/>
          <w:u w:val="none"/>
        </w:rPr>
        <w:t>After</w:t>
      </w:r>
      <w:proofErr w:type="gramEnd"/>
      <w:r w:rsidRPr="000165A7">
        <w:rPr>
          <w:rFonts w:ascii="Times New Roman" w:eastAsia="Times New Roman" w:hAnsi="Times New Roman" w:cs="Times New Roman"/>
          <w:b w:val="0"/>
          <w:bCs w:val="0"/>
          <w:color w:val="000000"/>
          <w:sz w:val="15"/>
          <w:szCs w:val="15"/>
          <w:u w:val="none"/>
        </w:rPr>
        <w:t xml:space="preserve"> the ingathering from your threshing floor and your vat, you shall hold the Feast of Booths for seven days. </w:t>
      </w:r>
      <w:r w:rsidRPr="000165A7">
        <w:rPr>
          <w:rFonts w:ascii="Times New Roman" w:eastAsia="Times New Roman" w:hAnsi="Times New Roman" w:cs="Times New Roman"/>
          <w:b w:val="0"/>
          <w:bCs w:val="0"/>
          <w:color w:val="000000"/>
          <w:sz w:val="11"/>
          <w:szCs w:val="11"/>
          <w:u w:val="none"/>
          <w:vertAlign w:val="superscript"/>
        </w:rPr>
        <w:t>16:14</w:t>
      </w:r>
      <w:r w:rsidRPr="000165A7">
        <w:rPr>
          <w:rFonts w:ascii="Times New Roman" w:eastAsia="Times New Roman" w:hAnsi="Times New Roman" w:cs="Times New Roman"/>
          <w:b w:val="0"/>
          <w:bCs w:val="0"/>
          <w:color w:val="000000"/>
          <w:sz w:val="15"/>
          <w:szCs w:val="15"/>
          <w:u w:val="none"/>
        </w:rPr>
        <w:t> You shall rejoice in your festival, with your son and daughter, your male and female slave, the Levite, the stranger, the fatherless, and the widow in your communities. </w:t>
      </w:r>
      <w:r w:rsidRPr="000165A7">
        <w:rPr>
          <w:rFonts w:ascii="Times New Roman" w:eastAsia="Times New Roman" w:hAnsi="Times New Roman" w:cs="Times New Roman"/>
          <w:b w:val="0"/>
          <w:bCs w:val="0"/>
          <w:color w:val="000000"/>
          <w:sz w:val="11"/>
          <w:szCs w:val="11"/>
          <w:u w:val="none"/>
          <w:vertAlign w:val="superscript"/>
        </w:rPr>
        <w:t>16:15</w:t>
      </w:r>
      <w:r w:rsidRPr="000165A7">
        <w:rPr>
          <w:rFonts w:ascii="Times New Roman" w:eastAsia="Times New Roman" w:hAnsi="Times New Roman" w:cs="Times New Roman"/>
          <w:b w:val="0"/>
          <w:bCs w:val="0"/>
          <w:color w:val="000000"/>
          <w:sz w:val="15"/>
          <w:szCs w:val="15"/>
          <w:u w:val="none"/>
        </w:rPr>
        <w:t xml:space="preserve"> You shall hold a </w:t>
      </w:r>
      <w:r w:rsidRPr="000165A7">
        <w:rPr>
          <w:rFonts w:ascii="Times New Roman" w:eastAsia="Times New Roman" w:hAnsi="Times New Roman" w:cs="Times New Roman"/>
          <w:b w:val="0"/>
          <w:bCs w:val="0"/>
          <w:color w:val="000000"/>
          <w:sz w:val="15"/>
          <w:szCs w:val="15"/>
          <w:u w:val="none"/>
        </w:rPr>
        <w:lastRenderedPageBreak/>
        <w:t>festival for YHWH your God seven days, in the place that YHWH will choose; for YHWH your God will bless all your crops and all your undertakings, and you shall have nothing but joy.</w:t>
      </w:r>
    </w:p>
    <w:p w:rsidR="000165A7" w:rsidRPr="000165A7" w:rsidRDefault="000165A7" w:rsidP="000165A7">
      <w:pPr>
        <w:shd w:val="clear" w:color="auto" w:fill="FFFFFF"/>
        <w:spacing w:after="171" w:line="266" w:lineRule="atLeast"/>
        <w:rPr>
          <w:rFonts w:ascii="Times New Roman" w:eastAsia="Times New Roman" w:hAnsi="Times New Roman" w:cs="Times New Roman"/>
          <w:b w:val="0"/>
          <w:bCs w:val="0"/>
          <w:color w:val="000000"/>
          <w:sz w:val="15"/>
          <w:szCs w:val="15"/>
          <w:u w:val="none"/>
        </w:rPr>
      </w:pPr>
      <w:r w:rsidRPr="000165A7">
        <w:rPr>
          <w:rFonts w:ascii="Times New Roman" w:eastAsia="Times New Roman" w:hAnsi="Times New Roman" w:cs="Times New Roman"/>
          <w:b w:val="0"/>
          <w:bCs w:val="0"/>
          <w:color w:val="000000"/>
          <w:sz w:val="11"/>
          <w:szCs w:val="11"/>
          <w:u w:val="none"/>
          <w:vertAlign w:val="superscript"/>
        </w:rPr>
        <w:t>16:16</w:t>
      </w:r>
      <w:r w:rsidRPr="000165A7">
        <w:rPr>
          <w:rFonts w:ascii="Times New Roman" w:eastAsia="Times New Roman" w:hAnsi="Times New Roman" w:cs="Times New Roman"/>
          <w:b w:val="0"/>
          <w:bCs w:val="0"/>
          <w:color w:val="000000"/>
          <w:sz w:val="15"/>
          <w:szCs w:val="15"/>
          <w:u w:val="none"/>
        </w:rPr>
        <w:t xml:space="preserve"> Three times a year all your males shall appear before (or: see) the face of YHWH your God in the place that He will choose—on the Feast of </w:t>
      </w:r>
      <w:proofErr w:type="spellStart"/>
      <w:r w:rsidRPr="000165A7">
        <w:rPr>
          <w:rFonts w:ascii="Times New Roman" w:eastAsia="Times New Roman" w:hAnsi="Times New Roman" w:cs="Times New Roman"/>
          <w:b w:val="0"/>
          <w:bCs w:val="0"/>
          <w:color w:val="000000"/>
          <w:sz w:val="15"/>
          <w:szCs w:val="15"/>
          <w:u w:val="none"/>
        </w:rPr>
        <w:t>Matzot</w:t>
      </w:r>
      <w:proofErr w:type="spellEnd"/>
      <w:r w:rsidRPr="000165A7">
        <w:rPr>
          <w:rFonts w:ascii="Times New Roman" w:eastAsia="Times New Roman" w:hAnsi="Times New Roman" w:cs="Times New Roman"/>
          <w:b w:val="0"/>
          <w:bCs w:val="0"/>
          <w:color w:val="000000"/>
          <w:sz w:val="15"/>
          <w:szCs w:val="15"/>
          <w:u w:val="none"/>
        </w:rPr>
        <w:t>, on the Feast of Weeks, and on the Feast of Booths. They shall not appear before the face of YHWH empty-handed, </w:t>
      </w:r>
      <w:r w:rsidRPr="000165A7">
        <w:rPr>
          <w:rFonts w:ascii="Times New Roman" w:eastAsia="Times New Roman" w:hAnsi="Times New Roman" w:cs="Times New Roman"/>
          <w:b w:val="0"/>
          <w:bCs w:val="0"/>
          <w:color w:val="000000"/>
          <w:sz w:val="11"/>
          <w:szCs w:val="11"/>
          <w:u w:val="none"/>
          <w:vertAlign w:val="superscript"/>
        </w:rPr>
        <w:t>16:17</w:t>
      </w:r>
      <w:r w:rsidRPr="000165A7">
        <w:rPr>
          <w:rFonts w:ascii="Times New Roman" w:eastAsia="Times New Roman" w:hAnsi="Times New Roman" w:cs="Times New Roman"/>
          <w:b w:val="0"/>
          <w:bCs w:val="0"/>
          <w:color w:val="000000"/>
          <w:sz w:val="15"/>
          <w:szCs w:val="15"/>
          <w:u w:val="none"/>
        </w:rPr>
        <w:t> but each with his own gift, according to the blessing that YHWH your God has bestowed upon you.</w:t>
      </w:r>
    </w:p>
    <w:p w:rsidR="000165A7" w:rsidRPr="000165A7" w:rsidRDefault="000165A7" w:rsidP="000165A7">
      <w:pPr>
        <w:shd w:val="clear" w:color="auto" w:fill="FFFFFF"/>
        <w:spacing w:after="0" w:line="240" w:lineRule="auto"/>
        <w:rPr>
          <w:rFonts w:ascii="Times New Roman" w:eastAsia="Times New Roman" w:hAnsi="Times New Roman" w:cs="Times New Roman"/>
          <w:b w:val="0"/>
          <w:bCs w:val="0"/>
          <w:color w:val="2E2E2E"/>
          <w:sz w:val="13"/>
          <w:szCs w:val="13"/>
          <w:u w:val="none"/>
        </w:rPr>
      </w:pPr>
      <w:r w:rsidRPr="000165A7">
        <w:rPr>
          <w:rFonts w:ascii="Times New Roman" w:eastAsia="Times New Roman" w:hAnsi="Times New Roman" w:cs="Times New Roman"/>
          <w:b w:val="0"/>
          <w:bCs w:val="0"/>
          <w:color w:val="333333"/>
          <w:sz w:val="13"/>
          <w:szCs w:val="13"/>
          <w:u w:val="none"/>
        </w:rPr>
        <w:fldChar w:fldCharType="begin"/>
      </w:r>
      <w:r w:rsidRPr="000165A7">
        <w:rPr>
          <w:rFonts w:ascii="Times New Roman" w:eastAsia="Times New Roman" w:hAnsi="Times New Roman" w:cs="Times New Roman"/>
          <w:b w:val="0"/>
          <w:bCs w:val="0"/>
          <w:color w:val="333333"/>
          <w:sz w:val="13"/>
          <w:szCs w:val="13"/>
          <w:u w:val="none"/>
        </w:rPr>
        <w:instrText xml:space="preserve"> HYPERLINK "https://www.thetorah.com/article/deuteronomys-festival-calendar" </w:instrText>
      </w:r>
      <w:r w:rsidRPr="000165A7">
        <w:rPr>
          <w:rFonts w:ascii="Times New Roman" w:eastAsia="Times New Roman" w:hAnsi="Times New Roman" w:cs="Times New Roman"/>
          <w:b w:val="0"/>
          <w:bCs w:val="0"/>
          <w:color w:val="333333"/>
          <w:sz w:val="13"/>
          <w:szCs w:val="13"/>
          <w:u w:val="none"/>
        </w:rPr>
        <w:fldChar w:fldCharType="separate"/>
      </w:r>
    </w:p>
    <w:p w:rsidR="000165A7" w:rsidRPr="000165A7" w:rsidRDefault="000165A7" w:rsidP="000165A7">
      <w:pPr>
        <w:shd w:val="clear" w:color="auto" w:fill="FFFFFF"/>
        <w:spacing w:after="0" w:line="240" w:lineRule="auto"/>
        <w:rPr>
          <w:rFonts w:ascii="Times New Roman" w:eastAsia="Times New Roman" w:hAnsi="Times New Roman" w:cs="Times New Roman"/>
          <w:b w:val="0"/>
          <w:bCs w:val="0"/>
          <w:color w:val="C32202"/>
          <w:sz w:val="17"/>
          <w:szCs w:val="17"/>
          <w:u w:val="none"/>
        </w:rPr>
      </w:pPr>
      <w:r w:rsidRPr="000165A7">
        <w:rPr>
          <w:rFonts w:ascii="Times New Roman" w:eastAsia="Times New Roman" w:hAnsi="Times New Roman" w:cs="Times New Roman"/>
          <w:b w:val="0"/>
          <w:bCs w:val="0"/>
          <w:color w:val="C32202"/>
          <w:sz w:val="17"/>
          <w:szCs w:val="17"/>
          <w:u w:val="none"/>
        </w:rPr>
        <w:t>View Footnotes</w:t>
      </w:r>
    </w:p>
    <w:p w:rsidR="000165A7" w:rsidRPr="000165A7" w:rsidRDefault="000165A7" w:rsidP="000165A7">
      <w:pPr>
        <w:shd w:val="clear" w:color="auto" w:fill="FFFFFF"/>
        <w:spacing w:after="0" w:line="24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2E2E2E"/>
          <w:sz w:val="13"/>
          <w:szCs w:val="13"/>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deuteronomys-festival-calendar" style="width:24pt;height:24pt" o:button="t"/>
        </w:pict>
      </w:r>
      <w:r w:rsidRPr="000165A7">
        <w:rPr>
          <w:rFonts w:ascii="Times New Roman" w:eastAsia="Times New Roman" w:hAnsi="Times New Roman" w:cs="Times New Roman"/>
          <w:b w:val="0"/>
          <w:bCs w:val="0"/>
          <w:color w:val="333333"/>
          <w:sz w:val="13"/>
          <w:szCs w:val="13"/>
          <w:u w:val="none"/>
        </w:rPr>
        <w:fldChar w:fldCharType="end"/>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tl/>
        </w:rPr>
      </w:pPr>
      <w:r w:rsidRPr="000165A7">
        <w:rPr>
          <w:rFonts w:ascii="Times New Roman" w:eastAsia="Times New Roman" w:hAnsi="Times New Roman" w:cs="Times New Roman"/>
          <w:b w:val="0"/>
          <w:bCs w:val="0"/>
          <w:color w:val="333333"/>
          <w:sz w:val="13"/>
          <w:szCs w:val="13"/>
          <w:u w:val="none"/>
        </w:rPr>
        <w:t xml:space="preserve">I would like to express my deep gratitude to Shimon </w:t>
      </w:r>
      <w:proofErr w:type="spellStart"/>
      <w:r w:rsidRPr="000165A7">
        <w:rPr>
          <w:rFonts w:ascii="Times New Roman" w:eastAsia="Times New Roman" w:hAnsi="Times New Roman" w:cs="Times New Roman"/>
          <w:b w:val="0"/>
          <w:bCs w:val="0"/>
          <w:color w:val="333333"/>
          <w:sz w:val="13"/>
          <w:szCs w:val="13"/>
          <w:u w:val="none"/>
        </w:rPr>
        <w:t>Gesundheit</w:t>
      </w:r>
      <w:proofErr w:type="spellEnd"/>
      <w:r w:rsidRPr="000165A7">
        <w:rPr>
          <w:rFonts w:ascii="Times New Roman" w:eastAsia="Times New Roman" w:hAnsi="Times New Roman" w:cs="Times New Roman"/>
          <w:b w:val="0"/>
          <w:bCs w:val="0"/>
          <w:color w:val="333333"/>
          <w:sz w:val="13"/>
          <w:szCs w:val="13"/>
          <w:u w:val="none"/>
        </w:rPr>
        <w:t xml:space="preserve"> for the possibility of a long and intensive exchange about the subject of the festival calendars and to </w:t>
      </w:r>
      <w:proofErr w:type="spellStart"/>
      <w:r w:rsidRPr="000165A7">
        <w:rPr>
          <w:rFonts w:ascii="Times New Roman" w:eastAsia="Times New Roman" w:hAnsi="Times New Roman" w:cs="Times New Roman"/>
          <w:b w:val="0"/>
          <w:bCs w:val="0"/>
          <w:color w:val="333333"/>
          <w:sz w:val="13"/>
          <w:szCs w:val="13"/>
          <w:u w:val="none"/>
        </w:rPr>
        <w:t>Christoph</w:t>
      </w:r>
      <w:proofErr w:type="spellEnd"/>
      <w:r w:rsidRPr="000165A7">
        <w:rPr>
          <w:rFonts w:ascii="Times New Roman" w:eastAsia="Times New Roman" w:hAnsi="Times New Roman" w:cs="Times New Roman"/>
          <w:b w:val="0"/>
          <w:bCs w:val="0"/>
          <w:color w:val="333333"/>
          <w:sz w:val="13"/>
          <w:szCs w:val="13"/>
          <w:u w:val="none"/>
        </w:rPr>
        <w:t xml:space="preserve"> </w:t>
      </w:r>
      <w:proofErr w:type="spellStart"/>
      <w:r w:rsidRPr="000165A7">
        <w:rPr>
          <w:rFonts w:ascii="Times New Roman" w:eastAsia="Times New Roman" w:hAnsi="Times New Roman" w:cs="Times New Roman"/>
          <w:b w:val="0"/>
          <w:bCs w:val="0"/>
          <w:color w:val="333333"/>
          <w:sz w:val="13"/>
          <w:szCs w:val="13"/>
          <w:u w:val="none"/>
        </w:rPr>
        <w:t>Berner</w:t>
      </w:r>
      <w:proofErr w:type="spellEnd"/>
      <w:r w:rsidRPr="000165A7">
        <w:rPr>
          <w:rFonts w:ascii="Times New Roman" w:eastAsia="Times New Roman" w:hAnsi="Times New Roman" w:cs="Times New Roman"/>
          <w:b w:val="0"/>
          <w:bCs w:val="0"/>
          <w:color w:val="333333"/>
          <w:sz w:val="13"/>
          <w:szCs w:val="13"/>
          <w:u w:val="none"/>
        </w:rPr>
        <w:t xml:space="preserve">, </w:t>
      </w:r>
      <w:proofErr w:type="spellStart"/>
      <w:r w:rsidRPr="000165A7">
        <w:rPr>
          <w:rFonts w:ascii="Times New Roman" w:eastAsia="Times New Roman" w:hAnsi="Times New Roman" w:cs="Times New Roman"/>
          <w:b w:val="0"/>
          <w:bCs w:val="0"/>
          <w:color w:val="333333"/>
          <w:sz w:val="13"/>
          <w:szCs w:val="13"/>
          <w:u w:val="none"/>
        </w:rPr>
        <w:t>Reinhard</w:t>
      </w:r>
      <w:proofErr w:type="spellEnd"/>
      <w:r w:rsidRPr="000165A7">
        <w:rPr>
          <w:rFonts w:ascii="Times New Roman" w:eastAsia="Times New Roman" w:hAnsi="Times New Roman" w:cs="Times New Roman"/>
          <w:b w:val="0"/>
          <w:bCs w:val="0"/>
          <w:color w:val="333333"/>
          <w:sz w:val="13"/>
          <w:szCs w:val="13"/>
          <w:u w:val="none"/>
        </w:rPr>
        <w:t xml:space="preserve"> </w:t>
      </w:r>
      <w:proofErr w:type="spellStart"/>
      <w:r w:rsidRPr="000165A7">
        <w:rPr>
          <w:rFonts w:ascii="Times New Roman" w:eastAsia="Times New Roman" w:hAnsi="Times New Roman" w:cs="Times New Roman"/>
          <w:b w:val="0"/>
          <w:bCs w:val="0"/>
          <w:color w:val="333333"/>
          <w:sz w:val="13"/>
          <w:szCs w:val="13"/>
          <w:u w:val="none"/>
        </w:rPr>
        <w:t>Müller</w:t>
      </w:r>
      <w:proofErr w:type="spellEnd"/>
      <w:r w:rsidRPr="000165A7">
        <w:rPr>
          <w:rFonts w:ascii="Times New Roman" w:eastAsia="Times New Roman" w:hAnsi="Times New Roman" w:cs="Times New Roman"/>
          <w:b w:val="0"/>
          <w:bCs w:val="0"/>
          <w:color w:val="333333"/>
          <w:sz w:val="13"/>
          <w:szCs w:val="13"/>
          <w:u w:val="none"/>
        </w:rPr>
        <w:t xml:space="preserve">, and Peter </w:t>
      </w:r>
      <w:proofErr w:type="spellStart"/>
      <w:r w:rsidRPr="000165A7">
        <w:rPr>
          <w:rFonts w:ascii="Times New Roman" w:eastAsia="Times New Roman" w:hAnsi="Times New Roman" w:cs="Times New Roman"/>
          <w:b w:val="0"/>
          <w:bCs w:val="0"/>
          <w:color w:val="333333"/>
          <w:sz w:val="13"/>
          <w:szCs w:val="13"/>
          <w:u w:val="none"/>
        </w:rPr>
        <w:t>Porzig</w:t>
      </w:r>
      <w:proofErr w:type="spellEnd"/>
      <w:r w:rsidRPr="000165A7">
        <w:rPr>
          <w:rFonts w:ascii="Times New Roman" w:eastAsia="Times New Roman" w:hAnsi="Times New Roman" w:cs="Times New Roman"/>
          <w:b w:val="0"/>
          <w:bCs w:val="0"/>
          <w:color w:val="333333"/>
          <w:sz w:val="13"/>
          <w:szCs w:val="13"/>
          <w:u w:val="none"/>
        </w:rPr>
        <w:t xml:space="preserve"> for their critical and stimulating comments on the argument. I also would like to express my gratitude to Zev Farber and the editors of TheTorah.com for rewriting my little piece and make it suitable for the journal. A more detailed version of this contribution will appear both in English and German in 2022.</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Here and in Deuteronomy, I am translating according to the </w:t>
      </w:r>
      <w:proofErr w:type="spellStart"/>
      <w:r w:rsidRPr="000165A7">
        <w:rPr>
          <w:rFonts w:ascii="Times New Roman" w:eastAsia="Times New Roman" w:hAnsi="Times New Roman" w:cs="Times New Roman"/>
          <w:b w:val="0"/>
          <w:bCs w:val="0"/>
          <w:color w:val="333333"/>
          <w:sz w:val="13"/>
          <w:szCs w:val="13"/>
          <w:u w:val="none"/>
        </w:rPr>
        <w:t>Masoretic</w:t>
      </w:r>
      <w:proofErr w:type="spellEnd"/>
      <w:r w:rsidRPr="000165A7">
        <w:rPr>
          <w:rFonts w:ascii="Times New Roman" w:eastAsia="Times New Roman" w:hAnsi="Times New Roman" w:cs="Times New Roman"/>
          <w:b w:val="0"/>
          <w:bCs w:val="0"/>
          <w:color w:val="333333"/>
          <w:sz w:val="13"/>
          <w:szCs w:val="13"/>
          <w:u w:val="none"/>
        </w:rPr>
        <w:t xml:space="preserve"> pointing, </w:t>
      </w:r>
      <w:r w:rsidRPr="000165A7">
        <w:rPr>
          <w:rFonts w:ascii="Times New Roman" w:eastAsia="Times New Roman" w:hAnsi="Times New Roman" w:cs="Times New Roman"/>
          <w:b w:val="0"/>
          <w:bCs w:val="0"/>
          <w:color w:val="333333"/>
          <w:sz w:val="13"/>
          <w:szCs w:val="13"/>
          <w:u w:val="none"/>
          <w:rtl/>
          <w:lang w:bidi="he-IL"/>
        </w:rPr>
        <w:t>יֵרָאֶה</w:t>
      </w:r>
      <w:r w:rsidRPr="000165A7">
        <w:rPr>
          <w:rFonts w:ascii="Times New Roman" w:eastAsia="Times New Roman" w:hAnsi="Times New Roman" w:cs="Times New Roman"/>
          <w:b w:val="0"/>
          <w:bCs w:val="0"/>
          <w:color w:val="333333"/>
          <w:sz w:val="13"/>
          <w:szCs w:val="13"/>
          <w:u w:val="none"/>
        </w:rPr>
        <w:t>, which has the verb in the </w:t>
      </w:r>
      <w:proofErr w:type="spellStart"/>
      <w:r w:rsidRPr="000165A7">
        <w:rPr>
          <w:rFonts w:ascii="Times New Roman" w:eastAsia="Times New Roman" w:hAnsi="Times New Roman" w:cs="Times New Roman"/>
          <w:b w:val="0"/>
          <w:bCs w:val="0"/>
          <w:i/>
          <w:iCs/>
          <w:color w:val="333333"/>
          <w:sz w:val="13"/>
          <w:u w:val="none"/>
        </w:rPr>
        <w:t>niphʿal</w:t>
      </w:r>
      <w:proofErr w:type="spellEnd"/>
      <w:r w:rsidRPr="000165A7">
        <w:rPr>
          <w:rFonts w:ascii="Times New Roman" w:eastAsia="Times New Roman" w:hAnsi="Times New Roman" w:cs="Times New Roman"/>
          <w:b w:val="0"/>
          <w:bCs w:val="0"/>
          <w:color w:val="333333"/>
          <w:sz w:val="13"/>
          <w:szCs w:val="13"/>
          <w:u w:val="none"/>
        </w:rPr>
        <w:t xml:space="preserve"> form. This is also the understanding of the Greek LXX, </w:t>
      </w:r>
      <w:proofErr w:type="spellStart"/>
      <w:r w:rsidRPr="000165A7">
        <w:rPr>
          <w:rFonts w:ascii="Times New Roman" w:eastAsia="Times New Roman" w:hAnsi="Times New Roman" w:cs="Times New Roman"/>
          <w:b w:val="0"/>
          <w:bCs w:val="0"/>
          <w:color w:val="333333"/>
          <w:sz w:val="13"/>
          <w:szCs w:val="13"/>
          <w:u w:val="none"/>
        </w:rPr>
        <w:t>ὀφθήσεται</w:t>
      </w:r>
      <w:proofErr w:type="spellEnd"/>
      <w:r w:rsidRPr="000165A7">
        <w:rPr>
          <w:rFonts w:ascii="Times New Roman" w:eastAsia="Times New Roman" w:hAnsi="Times New Roman" w:cs="Times New Roman"/>
          <w:b w:val="0"/>
          <w:bCs w:val="0"/>
          <w:color w:val="333333"/>
          <w:sz w:val="13"/>
          <w:szCs w:val="13"/>
          <w:u w:val="none"/>
        </w:rPr>
        <w:t>. Nevertheless, it is likely that the original text was in the </w:t>
      </w:r>
      <w:proofErr w:type="spellStart"/>
      <w:r w:rsidRPr="000165A7">
        <w:rPr>
          <w:rFonts w:ascii="Times New Roman" w:eastAsia="Times New Roman" w:hAnsi="Times New Roman" w:cs="Times New Roman"/>
          <w:b w:val="0"/>
          <w:bCs w:val="0"/>
          <w:i/>
          <w:iCs/>
          <w:color w:val="333333"/>
          <w:sz w:val="13"/>
          <w:u w:val="none"/>
        </w:rPr>
        <w:t>qal</w:t>
      </w:r>
      <w:proofErr w:type="spellEnd"/>
      <w:r w:rsidRPr="000165A7">
        <w:rPr>
          <w:rFonts w:ascii="Times New Roman" w:eastAsia="Times New Roman" w:hAnsi="Times New Roman" w:cs="Times New Roman"/>
          <w:b w:val="0"/>
          <w:bCs w:val="0"/>
          <w:color w:val="333333"/>
          <w:sz w:val="13"/>
          <w:szCs w:val="13"/>
          <w:u w:val="none"/>
        </w:rPr>
        <w:t xml:space="preserve"> form, </w:t>
      </w:r>
      <w:r w:rsidRPr="000165A7">
        <w:rPr>
          <w:rFonts w:ascii="Times New Roman" w:eastAsia="Times New Roman" w:hAnsi="Times New Roman" w:cs="Times New Roman"/>
          <w:b w:val="0"/>
          <w:bCs w:val="0"/>
          <w:color w:val="333333"/>
          <w:sz w:val="13"/>
          <w:szCs w:val="13"/>
          <w:u w:val="none"/>
          <w:rtl/>
          <w:lang w:bidi="he-IL"/>
        </w:rPr>
        <w:t>יִרְאֶה</w:t>
      </w:r>
      <w:r w:rsidRPr="000165A7">
        <w:rPr>
          <w:rFonts w:ascii="Times New Roman" w:eastAsia="Times New Roman" w:hAnsi="Times New Roman" w:cs="Times New Roman"/>
          <w:b w:val="0"/>
          <w:bCs w:val="0"/>
          <w:color w:val="333333"/>
          <w:sz w:val="13"/>
          <w:szCs w:val="13"/>
          <w:u w:val="none"/>
        </w:rPr>
        <w:t xml:space="preserve">, meaning “he shall see,” and that later scribes wished to avoid the anthropomorphic implication of such a phrase as “he shall see the face of YHWH.” In fact, the lack of a preposition </w:t>
      </w:r>
      <w:r w:rsidRPr="000165A7">
        <w:rPr>
          <w:rFonts w:ascii="Times New Roman" w:eastAsia="Times New Roman" w:hAnsi="Times New Roman" w:cs="Times New Roman"/>
          <w:b w:val="0"/>
          <w:bCs w:val="0"/>
          <w:color w:val="333333"/>
          <w:sz w:val="13"/>
          <w:szCs w:val="13"/>
          <w:u w:val="none"/>
          <w:rtl/>
          <w:lang w:bidi="he-IL"/>
        </w:rPr>
        <w:t>אל</w:t>
      </w:r>
      <w:r w:rsidRPr="000165A7">
        <w:rPr>
          <w:rFonts w:ascii="Times New Roman" w:eastAsia="Times New Roman" w:hAnsi="Times New Roman" w:cs="Times New Roman"/>
          <w:b w:val="0"/>
          <w:bCs w:val="0"/>
          <w:color w:val="333333"/>
          <w:sz w:val="13"/>
          <w:szCs w:val="13"/>
          <w:u w:val="none"/>
        </w:rPr>
        <w:t xml:space="preserve"> “before or to” in Exodus 23:15 (different to v. 17) implies that it was a </w:t>
      </w:r>
      <w:proofErr w:type="spellStart"/>
      <w:r w:rsidRPr="000165A7">
        <w:rPr>
          <w:rFonts w:ascii="Times New Roman" w:eastAsia="Times New Roman" w:hAnsi="Times New Roman" w:cs="Times New Roman"/>
          <w:b w:val="0"/>
          <w:bCs w:val="0"/>
          <w:i/>
          <w:iCs/>
          <w:color w:val="333333"/>
          <w:sz w:val="13"/>
          <w:u w:val="none"/>
        </w:rPr>
        <w:t>qal</w:t>
      </w:r>
      <w:proofErr w:type="spellEnd"/>
      <w:r w:rsidRPr="000165A7">
        <w:rPr>
          <w:rFonts w:ascii="Times New Roman" w:eastAsia="Times New Roman" w:hAnsi="Times New Roman" w:cs="Times New Roman"/>
          <w:b w:val="0"/>
          <w:bCs w:val="0"/>
          <w:color w:val="333333"/>
          <w:sz w:val="13"/>
          <w:szCs w:val="13"/>
          <w:u w:val="none"/>
        </w:rPr>
        <w:t>, since the sentence as written is ungrammatical. The same is true of the accusative marker in Deuteronomy.</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Deuteronomy 14:22–26 includes regulations for tithes of crops and firstborns, and Deuteronomy 15:19–23 covers the first fruits of animal origin. This latter set of laws is modeled after those in Exodus 22:28–29 and 23:19.</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Elsewhere in Deuteronomy, the tithe is to be offered at the central sanctuary </w:t>
      </w:r>
      <w:r w:rsidRPr="000165A7">
        <w:rPr>
          <w:rFonts w:ascii="Times New Roman" w:eastAsia="Times New Roman" w:hAnsi="Times New Roman" w:cs="Times New Roman"/>
          <w:b w:val="0"/>
          <w:bCs w:val="0"/>
          <w:color w:val="333333"/>
          <w:sz w:val="13"/>
          <w:szCs w:val="13"/>
          <w:u w:val="none"/>
          <w:rtl/>
          <w:lang w:bidi="he-IL"/>
        </w:rPr>
        <w:t xml:space="preserve">שָׁנָה </w:t>
      </w:r>
      <w:proofErr w:type="spellStart"/>
      <w:r w:rsidRPr="000165A7">
        <w:rPr>
          <w:rFonts w:ascii="Times New Roman" w:eastAsia="Times New Roman" w:hAnsi="Times New Roman" w:cs="Times New Roman"/>
          <w:b w:val="0"/>
          <w:bCs w:val="0"/>
          <w:color w:val="333333"/>
          <w:sz w:val="13"/>
          <w:szCs w:val="13"/>
          <w:u w:val="none"/>
          <w:rtl/>
          <w:lang w:bidi="he-IL"/>
        </w:rPr>
        <w:t>שָׁנָה</w:t>
      </w:r>
      <w:proofErr w:type="spellEnd"/>
      <w:r w:rsidRPr="000165A7">
        <w:rPr>
          <w:rFonts w:ascii="Times New Roman" w:eastAsia="Times New Roman" w:hAnsi="Times New Roman" w:cs="Times New Roman"/>
          <w:b w:val="0"/>
          <w:bCs w:val="0"/>
          <w:color w:val="333333"/>
          <w:sz w:val="13"/>
          <w:szCs w:val="13"/>
          <w:u w:val="none"/>
        </w:rPr>
        <w:t xml:space="preserve"> “yearly” (14:22) as are the firstborn </w:t>
      </w:r>
      <w:proofErr w:type="gramStart"/>
      <w:r w:rsidRPr="000165A7">
        <w:rPr>
          <w:rFonts w:ascii="Times New Roman" w:eastAsia="Times New Roman" w:hAnsi="Times New Roman" w:cs="Times New Roman"/>
          <w:b w:val="0"/>
          <w:bCs w:val="0"/>
          <w:color w:val="333333"/>
          <w:sz w:val="13"/>
          <w:szCs w:val="13"/>
          <w:u w:val="none"/>
        </w:rPr>
        <w:t>animals</w:t>
      </w:r>
      <w:proofErr w:type="gramEnd"/>
      <w:r w:rsidRPr="000165A7">
        <w:rPr>
          <w:rFonts w:ascii="Times New Roman" w:eastAsia="Times New Roman" w:hAnsi="Times New Roman" w:cs="Times New Roman"/>
          <w:b w:val="0"/>
          <w:bCs w:val="0"/>
          <w:color w:val="333333"/>
          <w:sz w:val="13"/>
          <w:szCs w:val="13"/>
          <w:u w:val="none"/>
        </w:rPr>
        <w:t xml:space="preserve"> </w:t>
      </w:r>
      <w:r w:rsidRPr="000165A7">
        <w:rPr>
          <w:rFonts w:ascii="Times New Roman" w:eastAsia="Times New Roman" w:hAnsi="Times New Roman" w:cs="Times New Roman"/>
          <w:b w:val="0"/>
          <w:bCs w:val="0"/>
          <w:color w:val="333333"/>
          <w:sz w:val="13"/>
          <w:szCs w:val="13"/>
          <w:u w:val="none"/>
          <w:rtl/>
          <w:lang w:bidi="he-IL"/>
        </w:rPr>
        <w:t>שָׁנָה בְשָׁנָה</w:t>
      </w:r>
      <w:r w:rsidRPr="000165A7">
        <w:rPr>
          <w:rFonts w:ascii="Times New Roman" w:eastAsia="Times New Roman" w:hAnsi="Times New Roman" w:cs="Times New Roman"/>
          <w:b w:val="0"/>
          <w:bCs w:val="0"/>
          <w:color w:val="333333"/>
          <w:sz w:val="13"/>
          <w:szCs w:val="13"/>
          <w:u w:val="none"/>
        </w:rPr>
        <w:t xml:space="preserve"> “year after year” (15:20).</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There is also a small difference in grammar in the phrase “to the face of”: Exodus has it as </w:t>
      </w:r>
      <w:r w:rsidRPr="000165A7">
        <w:rPr>
          <w:rFonts w:ascii="Times New Roman" w:eastAsia="Times New Roman" w:hAnsi="Times New Roman" w:cs="Times New Roman"/>
          <w:b w:val="0"/>
          <w:bCs w:val="0"/>
          <w:color w:val="333333"/>
          <w:sz w:val="13"/>
          <w:szCs w:val="13"/>
          <w:u w:val="none"/>
          <w:rtl/>
          <w:lang w:bidi="he-IL"/>
        </w:rPr>
        <w:t>אֶל־פְּנֵ</w:t>
      </w:r>
      <w:proofErr w:type="gramStart"/>
      <w:r w:rsidRPr="000165A7">
        <w:rPr>
          <w:rFonts w:ascii="Times New Roman" w:eastAsia="Times New Roman" w:hAnsi="Times New Roman" w:cs="Times New Roman"/>
          <w:b w:val="0"/>
          <w:bCs w:val="0"/>
          <w:color w:val="333333"/>
          <w:sz w:val="13"/>
          <w:szCs w:val="13"/>
          <w:u w:val="none"/>
          <w:rtl/>
          <w:lang w:bidi="he-IL"/>
        </w:rPr>
        <w:t>י</w:t>
      </w:r>
      <w:r w:rsidRPr="000165A7">
        <w:rPr>
          <w:rFonts w:ascii="Times New Roman" w:eastAsia="Times New Roman" w:hAnsi="Times New Roman" w:cs="Times New Roman"/>
          <w:b w:val="0"/>
          <w:bCs w:val="0"/>
          <w:color w:val="333333"/>
          <w:sz w:val="13"/>
          <w:szCs w:val="13"/>
          <w:u w:val="none"/>
        </w:rPr>
        <w:t xml:space="preserve"> ,</w:t>
      </w:r>
      <w:proofErr w:type="gramEnd"/>
      <w:r w:rsidRPr="000165A7">
        <w:rPr>
          <w:rFonts w:ascii="Times New Roman" w:eastAsia="Times New Roman" w:hAnsi="Times New Roman" w:cs="Times New Roman"/>
          <w:b w:val="0"/>
          <w:bCs w:val="0"/>
          <w:color w:val="333333"/>
          <w:sz w:val="13"/>
          <w:szCs w:val="13"/>
          <w:u w:val="none"/>
        </w:rPr>
        <w:t xml:space="preserve"> a prepositional phrase, while Deuteronomy has it as </w:t>
      </w:r>
      <w:r w:rsidRPr="000165A7">
        <w:rPr>
          <w:rFonts w:ascii="Times New Roman" w:eastAsia="Times New Roman" w:hAnsi="Times New Roman" w:cs="Times New Roman"/>
          <w:b w:val="0"/>
          <w:bCs w:val="0"/>
          <w:color w:val="333333"/>
          <w:sz w:val="13"/>
          <w:szCs w:val="13"/>
          <w:u w:val="none"/>
          <w:rtl/>
          <w:lang w:bidi="he-IL"/>
        </w:rPr>
        <w:t>אֶת־פְּנֵי</w:t>
      </w:r>
      <w:r w:rsidRPr="000165A7">
        <w:rPr>
          <w:rFonts w:ascii="Times New Roman" w:eastAsia="Times New Roman" w:hAnsi="Times New Roman" w:cs="Times New Roman"/>
          <w:b w:val="0"/>
          <w:bCs w:val="0"/>
          <w:color w:val="333333"/>
          <w:sz w:val="13"/>
          <w:szCs w:val="13"/>
          <w:u w:val="none"/>
        </w:rPr>
        <w:t>, an accusative phrase. This difference may reflect the change in pointing noted above. The accusative makes good sense with an active verb “see” whereas the prepositional phrase makes better sense with “appear.” If so, insofar as this element is concerned, Exodus (in its current form) would be the corrected text and Deuteronomy the more original. That said</w:t>
      </w:r>
      <w:proofErr w:type="gramStart"/>
      <w:r w:rsidRPr="000165A7">
        <w:rPr>
          <w:rFonts w:ascii="Times New Roman" w:eastAsia="Times New Roman" w:hAnsi="Times New Roman" w:cs="Times New Roman"/>
          <w:b w:val="0"/>
          <w:bCs w:val="0"/>
          <w:color w:val="333333"/>
          <w:sz w:val="13"/>
          <w:szCs w:val="13"/>
          <w:u w:val="none"/>
        </w:rPr>
        <w:t>,</w:t>
      </w:r>
      <w:proofErr w:type="gramEnd"/>
      <w:r w:rsidRPr="000165A7">
        <w:rPr>
          <w:rFonts w:ascii="Times New Roman" w:eastAsia="Times New Roman" w:hAnsi="Times New Roman" w:cs="Times New Roman"/>
          <w:b w:val="0"/>
          <w:bCs w:val="0"/>
          <w:color w:val="333333"/>
          <w:sz w:val="13"/>
          <w:szCs w:val="13"/>
          <w:u w:val="none"/>
        </w:rPr>
        <w:t xml:space="preserve"> it is possible to read the form in Deuteronomy with the secondary prepositional usage of the term </w:t>
      </w:r>
      <w:r w:rsidRPr="000165A7">
        <w:rPr>
          <w:rFonts w:ascii="Times New Roman" w:eastAsia="Times New Roman" w:hAnsi="Times New Roman" w:cs="Times New Roman"/>
          <w:b w:val="0"/>
          <w:bCs w:val="0"/>
          <w:color w:val="333333"/>
          <w:sz w:val="13"/>
          <w:szCs w:val="13"/>
          <w:u w:val="none"/>
          <w:rtl/>
          <w:lang w:bidi="he-IL"/>
        </w:rPr>
        <w:t>אֶת</w:t>
      </w:r>
      <w:r w:rsidRPr="000165A7">
        <w:rPr>
          <w:rFonts w:ascii="Times New Roman" w:eastAsia="Times New Roman" w:hAnsi="Times New Roman" w:cs="Times New Roman"/>
          <w:b w:val="0"/>
          <w:bCs w:val="0"/>
          <w:color w:val="333333"/>
          <w:sz w:val="13"/>
          <w:szCs w:val="13"/>
          <w:u w:val="none"/>
        </w:rPr>
        <w:t xml:space="preserve"> meaning “with,” which would work with the </w:t>
      </w:r>
      <w:proofErr w:type="spellStart"/>
      <w:r w:rsidRPr="000165A7">
        <w:rPr>
          <w:rFonts w:ascii="Times New Roman" w:eastAsia="Times New Roman" w:hAnsi="Times New Roman" w:cs="Times New Roman"/>
          <w:b w:val="0"/>
          <w:bCs w:val="0"/>
          <w:color w:val="333333"/>
          <w:sz w:val="13"/>
          <w:szCs w:val="13"/>
          <w:u w:val="none"/>
        </w:rPr>
        <w:t>Masoretic</w:t>
      </w:r>
      <w:proofErr w:type="spellEnd"/>
      <w:r w:rsidRPr="000165A7">
        <w:rPr>
          <w:rFonts w:ascii="Times New Roman" w:eastAsia="Times New Roman" w:hAnsi="Times New Roman" w:cs="Times New Roman"/>
          <w:b w:val="0"/>
          <w:bCs w:val="0"/>
          <w:color w:val="333333"/>
          <w:sz w:val="13"/>
          <w:szCs w:val="13"/>
          <w:u w:val="none"/>
        </w:rPr>
        <w:t xml:space="preserve"> pointing.</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The form, style, and scope of verses 16–17 are also consistent with the other cultic commandments of centralization in Deuteronomy (12:13–18; 14:22–26; 15:19–23).</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The (older) short formula for referring to the Jerusalem Temple, </w:t>
      </w:r>
      <w:proofErr w:type="spellStart"/>
      <w:r w:rsidRPr="000165A7">
        <w:rPr>
          <w:rFonts w:ascii="Times New Roman" w:eastAsia="Times New Roman" w:hAnsi="Times New Roman" w:cs="Times New Roman"/>
          <w:b w:val="0"/>
          <w:bCs w:val="0"/>
          <w:i/>
          <w:iCs/>
          <w:color w:val="333333"/>
          <w:sz w:val="13"/>
          <w:u w:val="none"/>
        </w:rPr>
        <w:t>bamaqom</w:t>
      </w:r>
      <w:proofErr w:type="spellEnd"/>
      <w:r w:rsidRPr="000165A7">
        <w:rPr>
          <w:rFonts w:ascii="Times New Roman" w:eastAsia="Times New Roman" w:hAnsi="Times New Roman" w:cs="Times New Roman"/>
          <w:b w:val="0"/>
          <w:bCs w:val="0"/>
          <w:i/>
          <w:iCs/>
          <w:color w:val="333333"/>
          <w:sz w:val="13"/>
          <w:u w:val="none"/>
        </w:rPr>
        <w:t xml:space="preserve"> </w:t>
      </w:r>
      <w:proofErr w:type="spellStart"/>
      <w:proofErr w:type="gramStart"/>
      <w:r w:rsidRPr="000165A7">
        <w:rPr>
          <w:rFonts w:ascii="Times New Roman" w:eastAsia="Times New Roman" w:hAnsi="Times New Roman" w:cs="Times New Roman"/>
          <w:b w:val="0"/>
          <w:bCs w:val="0"/>
          <w:i/>
          <w:iCs/>
          <w:color w:val="333333"/>
          <w:sz w:val="13"/>
          <w:u w:val="none"/>
        </w:rPr>
        <w:t>asher</w:t>
      </w:r>
      <w:proofErr w:type="spellEnd"/>
      <w:proofErr w:type="gramEnd"/>
      <w:r w:rsidRPr="000165A7">
        <w:rPr>
          <w:rFonts w:ascii="Times New Roman" w:eastAsia="Times New Roman" w:hAnsi="Times New Roman" w:cs="Times New Roman"/>
          <w:b w:val="0"/>
          <w:bCs w:val="0"/>
          <w:i/>
          <w:iCs/>
          <w:color w:val="333333"/>
          <w:sz w:val="13"/>
          <w:u w:val="none"/>
        </w:rPr>
        <w:t xml:space="preserve"> </w:t>
      </w:r>
      <w:proofErr w:type="spellStart"/>
      <w:r w:rsidRPr="000165A7">
        <w:rPr>
          <w:rFonts w:ascii="Times New Roman" w:eastAsia="Times New Roman" w:hAnsi="Times New Roman" w:cs="Times New Roman"/>
          <w:b w:val="0"/>
          <w:bCs w:val="0"/>
          <w:i/>
          <w:iCs/>
          <w:color w:val="333333"/>
          <w:sz w:val="13"/>
          <w:u w:val="none"/>
        </w:rPr>
        <w:t>yivchar</w:t>
      </w:r>
      <w:proofErr w:type="spellEnd"/>
      <w:r w:rsidRPr="000165A7">
        <w:rPr>
          <w:rFonts w:ascii="Times New Roman" w:eastAsia="Times New Roman" w:hAnsi="Times New Roman" w:cs="Times New Roman"/>
          <w:b w:val="0"/>
          <w:bCs w:val="0"/>
          <w:i/>
          <w:iCs/>
          <w:color w:val="333333"/>
          <w:sz w:val="13"/>
          <w:u w:val="none"/>
        </w:rPr>
        <w:t xml:space="preserve"> (YHWH)</w:t>
      </w:r>
      <w:r w:rsidRPr="000165A7">
        <w:rPr>
          <w:rFonts w:ascii="Times New Roman" w:eastAsia="Times New Roman" w:hAnsi="Times New Roman" w:cs="Times New Roman"/>
          <w:b w:val="0"/>
          <w:bCs w:val="0"/>
          <w:color w:val="333333"/>
          <w:sz w:val="13"/>
          <w:szCs w:val="13"/>
          <w:u w:val="none"/>
        </w:rPr>
        <w:t xml:space="preserve"> “the place that (YHWH) will choose” (16:16) also appears in 12:14, 14:25, and 15:20. Deuteronomy 14:23 and 24 contain longer versions of the formula: </w:t>
      </w:r>
      <w:r w:rsidRPr="000165A7">
        <w:rPr>
          <w:rFonts w:ascii="Times New Roman" w:eastAsia="Times New Roman" w:hAnsi="Times New Roman" w:cs="Times New Roman"/>
          <w:b w:val="0"/>
          <w:bCs w:val="0"/>
          <w:color w:val="333333"/>
          <w:sz w:val="13"/>
          <w:szCs w:val="13"/>
          <w:u w:val="none"/>
          <w:rtl/>
          <w:lang w:bidi="he-IL"/>
        </w:rPr>
        <w:t>בַּמָּקוֹם אֲשֶׁר־יִבְחַר לְשַׁכֵּן שְׁמוֹ שָׁם</w:t>
      </w:r>
      <w:r w:rsidRPr="000165A7">
        <w:rPr>
          <w:rFonts w:ascii="Times New Roman" w:eastAsia="Times New Roman" w:hAnsi="Times New Roman" w:cs="Times New Roman"/>
          <w:b w:val="0"/>
          <w:bCs w:val="0"/>
          <w:color w:val="333333"/>
          <w:sz w:val="13"/>
          <w:szCs w:val="13"/>
          <w:u w:val="none"/>
        </w:rPr>
        <w:t xml:space="preserve"> “in the place which He will choose, to make his name dwell there” (v. 23); and </w:t>
      </w:r>
      <w:r w:rsidRPr="000165A7">
        <w:rPr>
          <w:rFonts w:ascii="Times New Roman" w:eastAsia="Times New Roman" w:hAnsi="Times New Roman" w:cs="Times New Roman"/>
          <w:b w:val="0"/>
          <w:bCs w:val="0"/>
          <w:color w:val="333333"/>
          <w:sz w:val="13"/>
          <w:szCs w:val="13"/>
          <w:u w:val="none"/>
          <w:rtl/>
          <w:lang w:bidi="he-IL"/>
        </w:rPr>
        <w:t>הַמָּקוֹם אֲשֶׁר יִבְחַר יְ־</w:t>
      </w:r>
      <w:proofErr w:type="spellStart"/>
      <w:r w:rsidRPr="000165A7">
        <w:rPr>
          <w:rFonts w:ascii="Times New Roman" w:eastAsia="Times New Roman" w:hAnsi="Times New Roman" w:cs="Times New Roman"/>
          <w:b w:val="0"/>
          <w:bCs w:val="0"/>
          <w:color w:val="333333"/>
          <w:sz w:val="13"/>
          <w:szCs w:val="13"/>
          <w:u w:val="none"/>
          <w:rtl/>
          <w:lang w:bidi="he-IL"/>
        </w:rPr>
        <w:t>הוָה</w:t>
      </w:r>
      <w:proofErr w:type="spellEnd"/>
      <w:r w:rsidRPr="000165A7">
        <w:rPr>
          <w:rFonts w:ascii="Times New Roman" w:eastAsia="Times New Roman" w:hAnsi="Times New Roman" w:cs="Times New Roman"/>
          <w:b w:val="0"/>
          <w:bCs w:val="0"/>
          <w:color w:val="333333"/>
          <w:sz w:val="13"/>
          <w:szCs w:val="13"/>
          <w:u w:val="none"/>
          <w:rtl/>
          <w:lang w:bidi="he-IL"/>
        </w:rPr>
        <w:t xml:space="preserve"> </w:t>
      </w:r>
      <w:proofErr w:type="spellStart"/>
      <w:r w:rsidRPr="000165A7">
        <w:rPr>
          <w:rFonts w:ascii="Times New Roman" w:eastAsia="Times New Roman" w:hAnsi="Times New Roman" w:cs="Times New Roman"/>
          <w:b w:val="0"/>
          <w:bCs w:val="0"/>
          <w:color w:val="333333"/>
          <w:sz w:val="13"/>
          <w:szCs w:val="13"/>
          <w:u w:val="none"/>
          <w:rtl/>
          <w:lang w:bidi="he-IL"/>
        </w:rPr>
        <w:t>אֱלֹהֶיךָ</w:t>
      </w:r>
      <w:proofErr w:type="spellEnd"/>
      <w:r w:rsidRPr="000165A7">
        <w:rPr>
          <w:rFonts w:ascii="Times New Roman" w:eastAsia="Times New Roman" w:hAnsi="Times New Roman" w:cs="Times New Roman"/>
          <w:b w:val="0"/>
          <w:bCs w:val="0"/>
          <w:color w:val="333333"/>
          <w:sz w:val="13"/>
          <w:szCs w:val="13"/>
          <w:u w:val="none"/>
          <w:rtl/>
          <w:lang w:bidi="he-IL"/>
        </w:rPr>
        <w:t xml:space="preserve"> לָשׂוּם שְׁמוֹ שָׁם</w:t>
      </w:r>
      <w:r w:rsidRPr="000165A7">
        <w:rPr>
          <w:rFonts w:ascii="Times New Roman" w:eastAsia="Times New Roman" w:hAnsi="Times New Roman" w:cs="Times New Roman"/>
          <w:b w:val="0"/>
          <w:bCs w:val="0"/>
          <w:color w:val="333333"/>
          <w:sz w:val="13"/>
          <w:szCs w:val="13"/>
          <w:u w:val="none"/>
        </w:rPr>
        <w:t xml:space="preserve"> “the place which YHWH your God will choose, to set his name there” (v. 24).</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Compare the phrasing in Jeremiah’s complaint about Judah’s waywardness:</w:t>
      </w:r>
    </w:p>
    <w:p w:rsidR="000165A7" w:rsidRPr="000165A7" w:rsidRDefault="000165A7" w:rsidP="000165A7">
      <w:pPr>
        <w:shd w:val="clear" w:color="auto" w:fill="FFFFFF"/>
        <w:bidi/>
        <w:spacing w:after="100" w:line="249" w:lineRule="atLeast"/>
        <w:ind w:left="1440"/>
        <w:textAlignment w:val="top"/>
        <w:rPr>
          <w:rFonts w:ascii="Times New Roman" w:eastAsia="Times New Roman" w:hAnsi="Times New Roman" w:cs="Times New Roman"/>
          <w:b w:val="0"/>
          <w:bCs w:val="0"/>
          <w:color w:val="333333"/>
          <w:sz w:val="15"/>
          <w:szCs w:val="15"/>
          <w:u w:val="none"/>
        </w:rPr>
      </w:pPr>
      <w:r w:rsidRPr="000165A7">
        <w:rPr>
          <w:rFonts w:ascii="Times New Roman" w:eastAsia="Times New Roman" w:hAnsi="Times New Roman" w:cs="Times New Roman"/>
          <w:b w:val="0"/>
          <w:bCs w:val="0"/>
          <w:color w:val="333333"/>
          <w:sz w:val="11"/>
          <w:szCs w:val="11"/>
          <w:u w:val="none"/>
          <w:vertAlign w:val="superscript"/>
          <w:rtl/>
          <w:lang w:bidi="he-IL"/>
        </w:rPr>
        <w:t>ירמיה ה:כד</w:t>
      </w:r>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b w:val="0"/>
          <w:bCs w:val="0"/>
          <w:color w:val="333333"/>
          <w:sz w:val="15"/>
          <w:szCs w:val="15"/>
          <w:u w:val="none"/>
          <w:rtl/>
          <w:lang w:bidi="he-IL"/>
        </w:rPr>
        <w:t>וְלֹא אָמְרוּ בִלְבָבָם נִירָא נָא אֶת יְ־</w:t>
      </w:r>
      <w:proofErr w:type="spellStart"/>
      <w:r w:rsidRPr="000165A7">
        <w:rPr>
          <w:rFonts w:ascii="Times New Roman" w:eastAsia="Times New Roman" w:hAnsi="Times New Roman" w:cs="Times New Roman"/>
          <w:b w:val="0"/>
          <w:bCs w:val="0"/>
          <w:color w:val="333333"/>
          <w:sz w:val="15"/>
          <w:szCs w:val="15"/>
          <w:u w:val="none"/>
          <w:rtl/>
          <w:lang w:bidi="he-IL"/>
        </w:rPr>
        <w:t>הוָה</w:t>
      </w:r>
      <w:proofErr w:type="spellEnd"/>
      <w:r w:rsidRPr="000165A7">
        <w:rPr>
          <w:rFonts w:ascii="Times New Roman" w:eastAsia="Times New Roman" w:hAnsi="Times New Roman" w:cs="Times New Roman"/>
          <w:b w:val="0"/>
          <w:bCs w:val="0"/>
          <w:color w:val="333333"/>
          <w:sz w:val="15"/>
          <w:szCs w:val="15"/>
          <w:u w:val="none"/>
          <w:rtl/>
          <w:lang w:bidi="he-IL"/>
        </w:rPr>
        <w:t xml:space="preserve"> </w:t>
      </w:r>
      <w:proofErr w:type="spellStart"/>
      <w:r w:rsidRPr="000165A7">
        <w:rPr>
          <w:rFonts w:ascii="Times New Roman" w:eastAsia="Times New Roman" w:hAnsi="Times New Roman" w:cs="Times New Roman"/>
          <w:b w:val="0"/>
          <w:bCs w:val="0"/>
          <w:color w:val="333333"/>
          <w:sz w:val="15"/>
          <w:szCs w:val="15"/>
          <w:u w:val="none"/>
          <w:rtl/>
          <w:lang w:bidi="he-IL"/>
        </w:rPr>
        <w:t>אֱלֹהֵינוּ</w:t>
      </w:r>
      <w:proofErr w:type="spellEnd"/>
      <w:r w:rsidRPr="000165A7">
        <w:rPr>
          <w:rFonts w:ascii="Times New Roman" w:eastAsia="Times New Roman" w:hAnsi="Times New Roman" w:cs="Times New Roman"/>
          <w:b w:val="0"/>
          <w:bCs w:val="0"/>
          <w:color w:val="333333"/>
          <w:sz w:val="15"/>
          <w:szCs w:val="15"/>
          <w:u w:val="none"/>
          <w:rtl/>
          <w:lang w:bidi="he-IL"/>
        </w:rPr>
        <w:t xml:space="preserve"> </w:t>
      </w:r>
      <w:proofErr w:type="spellStart"/>
      <w:r w:rsidRPr="000165A7">
        <w:rPr>
          <w:rFonts w:ascii="Times New Roman" w:eastAsia="Times New Roman" w:hAnsi="Times New Roman" w:cs="Times New Roman"/>
          <w:b w:val="0"/>
          <w:bCs w:val="0"/>
          <w:color w:val="333333"/>
          <w:sz w:val="15"/>
          <w:szCs w:val="15"/>
          <w:u w:val="none"/>
          <w:rtl/>
          <w:lang w:bidi="he-IL"/>
        </w:rPr>
        <w:t>הַנֹּתֵן</w:t>
      </w:r>
      <w:proofErr w:type="spellEnd"/>
      <w:r w:rsidRPr="000165A7">
        <w:rPr>
          <w:rFonts w:ascii="Times New Roman" w:eastAsia="Times New Roman" w:hAnsi="Times New Roman" w:cs="Times New Roman"/>
          <w:b w:val="0"/>
          <w:bCs w:val="0"/>
          <w:color w:val="333333"/>
          <w:sz w:val="15"/>
          <w:szCs w:val="15"/>
          <w:u w:val="none"/>
          <w:rtl/>
          <w:lang w:bidi="he-IL"/>
        </w:rPr>
        <w:t xml:space="preserve"> גֶּשֶׁם (וירה) [יוֹרֶה] וּמַלְקוֹשׁ בְּעִתּוֹ</w:t>
      </w:r>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color w:val="333333"/>
          <w:szCs w:val="15"/>
          <w:u w:val="none"/>
          <w:rtl/>
          <w:lang w:bidi="he-IL"/>
        </w:rPr>
        <w:t>שְׁבֻעוֹת</w:t>
      </w:r>
      <w:r w:rsidRPr="000165A7">
        <w:rPr>
          <w:rFonts w:ascii="Times New Roman" w:eastAsia="Times New Roman" w:hAnsi="Times New Roman" w:cs="Times New Roman"/>
          <w:b w:val="0"/>
          <w:bCs w:val="0"/>
          <w:color w:val="333333"/>
          <w:sz w:val="15"/>
          <w:szCs w:val="15"/>
          <w:u w:val="none"/>
          <w:rtl/>
        </w:rPr>
        <w:t> </w:t>
      </w:r>
      <w:proofErr w:type="spellStart"/>
      <w:r w:rsidRPr="000165A7">
        <w:rPr>
          <w:rFonts w:ascii="Times New Roman" w:eastAsia="Times New Roman" w:hAnsi="Times New Roman" w:cs="Times New Roman"/>
          <w:b w:val="0"/>
          <w:bCs w:val="0"/>
          <w:color w:val="333333"/>
          <w:sz w:val="15"/>
          <w:szCs w:val="15"/>
          <w:u w:val="none"/>
          <w:rtl/>
          <w:lang w:bidi="he-IL"/>
        </w:rPr>
        <w:t>חֻקּוֹת</w:t>
      </w:r>
      <w:proofErr w:type="spellEnd"/>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color w:val="333333"/>
          <w:szCs w:val="15"/>
          <w:u w:val="none"/>
          <w:rtl/>
          <w:lang w:bidi="he-IL"/>
        </w:rPr>
        <w:t>קָצִיר</w:t>
      </w:r>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b w:val="0"/>
          <w:bCs w:val="0"/>
          <w:color w:val="333333"/>
          <w:sz w:val="15"/>
          <w:szCs w:val="15"/>
          <w:u w:val="none"/>
          <w:rtl/>
          <w:lang w:bidi="he-IL"/>
        </w:rPr>
        <w:t>יִשְׁמָר לָנוּ.</w:t>
      </w:r>
    </w:p>
    <w:p w:rsidR="000165A7" w:rsidRPr="000165A7" w:rsidRDefault="000165A7" w:rsidP="000165A7">
      <w:pPr>
        <w:shd w:val="clear" w:color="auto" w:fill="FFFFFF"/>
        <w:spacing w:after="0" w:line="480" w:lineRule="auto"/>
        <w:ind w:left="720"/>
        <w:rPr>
          <w:rFonts w:ascii="Times New Roman" w:eastAsia="Times New Roman" w:hAnsi="Times New Roman" w:cs="Times New Roman"/>
          <w:b w:val="0"/>
          <w:bCs w:val="0"/>
          <w:color w:val="333333"/>
          <w:sz w:val="13"/>
          <w:szCs w:val="13"/>
          <w:u w:val="none"/>
          <w:rtl/>
        </w:rPr>
      </w:pPr>
      <w:r w:rsidRPr="000165A7">
        <w:rPr>
          <w:rFonts w:ascii="Times New Roman" w:eastAsia="Times New Roman" w:hAnsi="Times New Roman" w:cs="Times New Roman"/>
          <w:b w:val="0"/>
          <w:bCs w:val="0"/>
          <w:color w:val="333333"/>
          <w:sz w:val="13"/>
          <w:szCs w:val="13"/>
          <w:u w:val="none"/>
        </w:rPr>
        <w:t> </w:t>
      </w:r>
    </w:p>
    <w:p w:rsidR="000165A7" w:rsidRPr="000165A7" w:rsidRDefault="000165A7" w:rsidP="000165A7">
      <w:pPr>
        <w:shd w:val="clear" w:color="auto" w:fill="FFFFFF"/>
        <w:spacing w:after="0" w:line="249" w:lineRule="atLeast"/>
        <w:ind w:left="720"/>
        <w:textAlignment w:val="top"/>
        <w:rPr>
          <w:rFonts w:ascii="Times New Roman" w:eastAsia="Times New Roman" w:hAnsi="Times New Roman" w:cs="Times New Roman"/>
          <w:b w:val="0"/>
          <w:bCs w:val="0"/>
          <w:color w:val="333333"/>
          <w:sz w:val="13"/>
          <w:szCs w:val="13"/>
          <w:u w:val="none"/>
        </w:rPr>
      </w:pPr>
      <w:proofErr w:type="spellStart"/>
      <w:r w:rsidRPr="000165A7">
        <w:rPr>
          <w:rFonts w:ascii="Times New Roman" w:eastAsia="Times New Roman" w:hAnsi="Times New Roman" w:cs="Times New Roman"/>
          <w:b w:val="0"/>
          <w:bCs w:val="0"/>
          <w:color w:val="333333"/>
          <w:sz w:val="10"/>
          <w:szCs w:val="10"/>
          <w:u w:val="none"/>
          <w:vertAlign w:val="superscript"/>
        </w:rPr>
        <w:t>Jer</w:t>
      </w:r>
      <w:proofErr w:type="spellEnd"/>
      <w:r w:rsidRPr="000165A7">
        <w:rPr>
          <w:rFonts w:ascii="Times New Roman" w:eastAsia="Times New Roman" w:hAnsi="Times New Roman" w:cs="Times New Roman"/>
          <w:b w:val="0"/>
          <w:bCs w:val="0"/>
          <w:color w:val="333333"/>
          <w:sz w:val="10"/>
          <w:szCs w:val="10"/>
          <w:u w:val="none"/>
          <w:vertAlign w:val="superscript"/>
        </w:rPr>
        <w:t xml:space="preserve"> 5:24</w:t>
      </w:r>
      <w:r w:rsidRPr="000165A7">
        <w:rPr>
          <w:rFonts w:ascii="Times New Roman" w:eastAsia="Times New Roman" w:hAnsi="Times New Roman" w:cs="Times New Roman"/>
          <w:b w:val="0"/>
          <w:bCs w:val="0"/>
          <w:color w:val="333333"/>
          <w:sz w:val="13"/>
          <w:szCs w:val="13"/>
          <w:u w:val="none"/>
        </w:rPr>
        <w:t> They have not said to themselves, “Let us revere YHWH our God, who gives the rain, the early and late rain in season, Who keeps for our benefit the </w:t>
      </w:r>
      <w:r w:rsidRPr="000165A7">
        <w:rPr>
          <w:rFonts w:ascii="Times New Roman" w:eastAsia="Times New Roman" w:hAnsi="Times New Roman" w:cs="Times New Roman"/>
          <w:color w:val="333333"/>
          <w:sz w:val="13"/>
          <w:u w:val="none"/>
        </w:rPr>
        <w:t>weeks</w:t>
      </w:r>
      <w:r w:rsidRPr="000165A7">
        <w:rPr>
          <w:rFonts w:ascii="Times New Roman" w:eastAsia="Times New Roman" w:hAnsi="Times New Roman" w:cs="Times New Roman"/>
          <w:b w:val="0"/>
          <w:bCs w:val="0"/>
          <w:color w:val="333333"/>
          <w:sz w:val="13"/>
          <w:szCs w:val="13"/>
          <w:u w:val="none"/>
        </w:rPr>
        <w:t> appointed for </w:t>
      </w:r>
      <w:r w:rsidRPr="000165A7">
        <w:rPr>
          <w:rFonts w:ascii="Times New Roman" w:eastAsia="Times New Roman" w:hAnsi="Times New Roman" w:cs="Times New Roman"/>
          <w:color w:val="333333"/>
          <w:sz w:val="13"/>
          <w:u w:val="none"/>
        </w:rPr>
        <w:t>harvest</w:t>
      </w:r>
      <w:r w:rsidRPr="000165A7">
        <w:rPr>
          <w:rFonts w:ascii="Times New Roman" w:eastAsia="Times New Roman" w:hAnsi="Times New Roman" w:cs="Times New Roman"/>
          <w:b w:val="0"/>
          <w:bCs w:val="0"/>
          <w:color w:val="333333"/>
          <w:sz w:val="13"/>
          <w:szCs w:val="13"/>
          <w:u w:val="none"/>
        </w:rPr>
        <w:t>.”</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In Isaiah’s imagery describing Jerusalem’s place as the sole remaining stronghold in the desolation of Judah, the passage connects booths and the grape harvest:</w:t>
      </w:r>
    </w:p>
    <w:p w:rsidR="000165A7" w:rsidRPr="000165A7" w:rsidRDefault="000165A7" w:rsidP="000165A7">
      <w:pPr>
        <w:shd w:val="clear" w:color="auto" w:fill="FFFFFF"/>
        <w:bidi/>
        <w:spacing w:after="100" w:line="249" w:lineRule="atLeast"/>
        <w:ind w:left="1440"/>
        <w:textAlignment w:val="top"/>
        <w:rPr>
          <w:rFonts w:ascii="Times New Roman" w:eastAsia="Times New Roman" w:hAnsi="Times New Roman" w:cs="Times New Roman"/>
          <w:b w:val="0"/>
          <w:bCs w:val="0"/>
          <w:color w:val="333333"/>
          <w:sz w:val="15"/>
          <w:szCs w:val="15"/>
          <w:u w:val="none"/>
        </w:rPr>
      </w:pPr>
      <w:r w:rsidRPr="000165A7">
        <w:rPr>
          <w:rFonts w:ascii="Times New Roman" w:eastAsia="Times New Roman" w:hAnsi="Times New Roman" w:cs="Times New Roman"/>
          <w:b w:val="0"/>
          <w:bCs w:val="0"/>
          <w:color w:val="333333"/>
          <w:sz w:val="11"/>
          <w:szCs w:val="11"/>
          <w:u w:val="none"/>
          <w:vertAlign w:val="superscript"/>
          <w:rtl/>
          <w:lang w:bidi="he-IL"/>
        </w:rPr>
        <w:t>ישעיה א:ח</w:t>
      </w:r>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b w:val="0"/>
          <w:bCs w:val="0"/>
          <w:color w:val="333333"/>
          <w:sz w:val="15"/>
          <w:szCs w:val="15"/>
          <w:u w:val="none"/>
          <w:rtl/>
          <w:lang w:bidi="he-IL"/>
        </w:rPr>
        <w:t>וְנוֹתְרָה בַת צִיּוֹן</w:t>
      </w:r>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color w:val="333333"/>
          <w:szCs w:val="15"/>
          <w:u w:val="none"/>
          <w:rtl/>
          <w:lang w:bidi="he-IL"/>
        </w:rPr>
        <w:t>כְּסֻכָּה בְכָרֶם</w:t>
      </w:r>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b w:val="0"/>
          <w:bCs w:val="0"/>
          <w:color w:val="333333"/>
          <w:sz w:val="15"/>
          <w:szCs w:val="15"/>
          <w:u w:val="none"/>
          <w:rtl/>
          <w:lang w:bidi="he-IL"/>
        </w:rPr>
        <w:t>כִּמְלוּנָה בְמִקְשָׁה כְּעִיר נְצוּרָה.</w:t>
      </w:r>
    </w:p>
    <w:p w:rsidR="000165A7" w:rsidRPr="000165A7" w:rsidRDefault="000165A7" w:rsidP="000165A7">
      <w:pPr>
        <w:shd w:val="clear" w:color="auto" w:fill="FFFFFF"/>
        <w:spacing w:after="0" w:line="480" w:lineRule="auto"/>
        <w:ind w:left="720"/>
        <w:rPr>
          <w:rFonts w:ascii="Times New Roman" w:eastAsia="Times New Roman" w:hAnsi="Times New Roman" w:cs="Times New Roman"/>
          <w:b w:val="0"/>
          <w:bCs w:val="0"/>
          <w:color w:val="333333"/>
          <w:sz w:val="13"/>
          <w:szCs w:val="13"/>
          <w:u w:val="none"/>
          <w:rtl/>
        </w:rPr>
      </w:pPr>
      <w:r w:rsidRPr="000165A7">
        <w:rPr>
          <w:rFonts w:ascii="Times New Roman" w:eastAsia="Times New Roman" w:hAnsi="Times New Roman" w:cs="Times New Roman"/>
          <w:b w:val="0"/>
          <w:bCs w:val="0"/>
          <w:color w:val="333333"/>
          <w:sz w:val="13"/>
          <w:szCs w:val="13"/>
          <w:u w:val="none"/>
        </w:rPr>
        <w:t> </w:t>
      </w:r>
    </w:p>
    <w:p w:rsidR="000165A7" w:rsidRPr="000165A7" w:rsidRDefault="000165A7" w:rsidP="000165A7">
      <w:pPr>
        <w:shd w:val="clear" w:color="auto" w:fill="FFFFFF"/>
        <w:spacing w:after="0" w:line="249" w:lineRule="atLeast"/>
        <w:ind w:left="720"/>
        <w:textAlignment w:val="top"/>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0"/>
          <w:szCs w:val="10"/>
          <w:u w:val="none"/>
          <w:vertAlign w:val="superscript"/>
        </w:rPr>
        <w:t xml:space="preserve">Isaiah </w:t>
      </w:r>
      <w:proofErr w:type="gramStart"/>
      <w:r w:rsidRPr="000165A7">
        <w:rPr>
          <w:rFonts w:ascii="Times New Roman" w:eastAsia="Times New Roman" w:hAnsi="Times New Roman" w:cs="Times New Roman"/>
          <w:b w:val="0"/>
          <w:bCs w:val="0"/>
          <w:color w:val="333333"/>
          <w:sz w:val="10"/>
          <w:szCs w:val="10"/>
          <w:u w:val="none"/>
          <w:vertAlign w:val="superscript"/>
        </w:rPr>
        <w:t>1:8</w:t>
      </w:r>
      <w:r w:rsidRPr="000165A7">
        <w:rPr>
          <w:rFonts w:ascii="Times New Roman" w:eastAsia="Times New Roman" w:hAnsi="Times New Roman" w:cs="Times New Roman"/>
          <w:b w:val="0"/>
          <w:bCs w:val="0"/>
          <w:color w:val="333333"/>
          <w:sz w:val="13"/>
          <w:szCs w:val="13"/>
          <w:u w:val="none"/>
        </w:rPr>
        <w:t> Fair Zion</w:t>
      </w:r>
      <w:proofErr w:type="gramEnd"/>
      <w:r w:rsidRPr="000165A7">
        <w:rPr>
          <w:rFonts w:ascii="Times New Roman" w:eastAsia="Times New Roman" w:hAnsi="Times New Roman" w:cs="Times New Roman"/>
          <w:b w:val="0"/>
          <w:bCs w:val="0"/>
          <w:color w:val="333333"/>
          <w:sz w:val="13"/>
          <w:szCs w:val="13"/>
          <w:u w:val="none"/>
        </w:rPr>
        <w:t xml:space="preserve"> is left </w:t>
      </w:r>
      <w:r w:rsidRPr="000165A7">
        <w:rPr>
          <w:rFonts w:ascii="Times New Roman" w:eastAsia="Times New Roman" w:hAnsi="Times New Roman" w:cs="Times New Roman"/>
          <w:color w:val="333333"/>
          <w:sz w:val="13"/>
          <w:u w:val="none"/>
        </w:rPr>
        <w:t>like a booth in a vineyard</w:t>
      </w:r>
      <w:r w:rsidRPr="000165A7">
        <w:rPr>
          <w:rFonts w:ascii="Times New Roman" w:eastAsia="Times New Roman" w:hAnsi="Times New Roman" w:cs="Times New Roman"/>
          <w:b w:val="0"/>
          <w:bCs w:val="0"/>
          <w:color w:val="333333"/>
          <w:sz w:val="13"/>
          <w:szCs w:val="13"/>
          <w:u w:val="none"/>
        </w:rPr>
        <w:t>, like a hut in a cucumber field, like a city beleaguered.</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The formulation also repeats a phrase from the beginning of verse 16a, </w:t>
      </w:r>
      <w:proofErr w:type="spellStart"/>
      <w:r w:rsidRPr="000165A7">
        <w:rPr>
          <w:rFonts w:ascii="Times New Roman" w:eastAsia="Times New Roman" w:hAnsi="Times New Roman" w:cs="Times New Roman"/>
          <w:b w:val="0"/>
          <w:bCs w:val="0"/>
          <w:i/>
          <w:iCs/>
          <w:color w:val="333333"/>
          <w:sz w:val="13"/>
          <w:u w:val="none"/>
        </w:rPr>
        <w:t>yeraʾeh</w:t>
      </w:r>
      <w:proofErr w:type="spellEnd"/>
      <w:r w:rsidRPr="000165A7">
        <w:rPr>
          <w:rFonts w:ascii="Times New Roman" w:eastAsia="Times New Roman" w:hAnsi="Times New Roman" w:cs="Times New Roman"/>
          <w:b w:val="0"/>
          <w:bCs w:val="0"/>
          <w:i/>
          <w:iCs/>
          <w:color w:val="333333"/>
          <w:sz w:val="13"/>
          <w:u w:val="none"/>
        </w:rPr>
        <w:t>…</w:t>
      </w:r>
      <w:proofErr w:type="gramStart"/>
      <w:r w:rsidRPr="000165A7">
        <w:rPr>
          <w:rFonts w:ascii="Times New Roman" w:eastAsia="Times New Roman" w:hAnsi="Times New Roman" w:cs="Times New Roman"/>
          <w:b w:val="0"/>
          <w:bCs w:val="0"/>
          <w:i/>
          <w:iCs/>
          <w:color w:val="333333"/>
          <w:sz w:val="13"/>
          <w:u w:val="none"/>
        </w:rPr>
        <w:t>et</w:t>
      </w:r>
      <w:proofErr w:type="gramEnd"/>
      <w:r w:rsidRPr="000165A7">
        <w:rPr>
          <w:rFonts w:ascii="Times New Roman" w:eastAsia="Times New Roman" w:hAnsi="Times New Roman" w:cs="Times New Roman"/>
          <w:b w:val="0"/>
          <w:bCs w:val="0"/>
          <w:i/>
          <w:iCs/>
          <w:color w:val="333333"/>
          <w:sz w:val="13"/>
          <w:u w:val="none"/>
        </w:rPr>
        <w:t xml:space="preserve"> </w:t>
      </w:r>
      <w:proofErr w:type="spellStart"/>
      <w:r w:rsidRPr="000165A7">
        <w:rPr>
          <w:rFonts w:ascii="Times New Roman" w:eastAsia="Times New Roman" w:hAnsi="Times New Roman" w:cs="Times New Roman"/>
          <w:b w:val="0"/>
          <w:bCs w:val="0"/>
          <w:i/>
          <w:iCs/>
          <w:color w:val="333333"/>
          <w:sz w:val="13"/>
          <w:u w:val="none"/>
        </w:rPr>
        <w:t>pene</w:t>
      </w:r>
      <w:proofErr w:type="spellEnd"/>
      <w:r w:rsidRPr="000165A7">
        <w:rPr>
          <w:rFonts w:ascii="Times New Roman" w:eastAsia="Times New Roman" w:hAnsi="Times New Roman" w:cs="Times New Roman"/>
          <w:b w:val="0"/>
          <w:bCs w:val="0"/>
          <w:i/>
          <w:iCs/>
          <w:color w:val="333333"/>
          <w:sz w:val="13"/>
          <w:u w:val="none"/>
        </w:rPr>
        <w:t xml:space="preserve"> YHWH</w:t>
      </w:r>
      <w:r w:rsidRPr="000165A7">
        <w:rPr>
          <w:rFonts w:ascii="Times New Roman" w:eastAsia="Times New Roman" w:hAnsi="Times New Roman" w:cs="Times New Roman"/>
          <w:b w:val="0"/>
          <w:bCs w:val="0"/>
          <w:color w:val="333333"/>
          <w:sz w:val="13"/>
          <w:szCs w:val="13"/>
          <w:u w:val="none"/>
        </w:rPr>
        <w:t>, creating a frame around the list of festivals.</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This formulation also appears in Deuteronomy 12:15 and is reminiscent of </w:t>
      </w:r>
      <w:r w:rsidRPr="000165A7">
        <w:rPr>
          <w:rFonts w:ascii="Times New Roman" w:eastAsia="Times New Roman" w:hAnsi="Times New Roman" w:cs="Times New Roman"/>
          <w:b w:val="0"/>
          <w:bCs w:val="0"/>
          <w:color w:val="333333"/>
          <w:sz w:val="13"/>
          <w:szCs w:val="13"/>
          <w:u w:val="none"/>
          <w:rtl/>
          <w:lang w:bidi="he-IL"/>
        </w:rPr>
        <w:t>כִּי יְבָרֶכְךָ יְ־</w:t>
      </w:r>
      <w:proofErr w:type="spellStart"/>
      <w:r w:rsidRPr="000165A7">
        <w:rPr>
          <w:rFonts w:ascii="Times New Roman" w:eastAsia="Times New Roman" w:hAnsi="Times New Roman" w:cs="Times New Roman"/>
          <w:b w:val="0"/>
          <w:bCs w:val="0"/>
          <w:color w:val="333333"/>
          <w:sz w:val="13"/>
          <w:szCs w:val="13"/>
          <w:u w:val="none"/>
          <w:rtl/>
          <w:lang w:bidi="he-IL"/>
        </w:rPr>
        <w:t>הוָה</w:t>
      </w:r>
      <w:proofErr w:type="spellEnd"/>
      <w:r w:rsidRPr="000165A7">
        <w:rPr>
          <w:rFonts w:ascii="Times New Roman" w:eastAsia="Times New Roman" w:hAnsi="Times New Roman" w:cs="Times New Roman"/>
          <w:b w:val="0"/>
          <w:bCs w:val="0"/>
          <w:color w:val="333333"/>
          <w:sz w:val="13"/>
          <w:szCs w:val="13"/>
          <w:u w:val="none"/>
          <w:rtl/>
          <w:lang w:bidi="he-IL"/>
        </w:rPr>
        <w:t xml:space="preserve"> </w:t>
      </w:r>
      <w:proofErr w:type="spellStart"/>
      <w:r w:rsidRPr="000165A7">
        <w:rPr>
          <w:rFonts w:ascii="Times New Roman" w:eastAsia="Times New Roman" w:hAnsi="Times New Roman" w:cs="Times New Roman"/>
          <w:b w:val="0"/>
          <w:bCs w:val="0"/>
          <w:color w:val="333333"/>
          <w:sz w:val="13"/>
          <w:szCs w:val="13"/>
          <w:u w:val="none"/>
          <w:rtl/>
          <w:lang w:bidi="he-IL"/>
        </w:rPr>
        <w:t>אֱלֹהֶיךָ</w:t>
      </w:r>
      <w:proofErr w:type="spellEnd"/>
      <w:r w:rsidRPr="000165A7">
        <w:rPr>
          <w:rFonts w:ascii="Times New Roman" w:eastAsia="Times New Roman" w:hAnsi="Times New Roman" w:cs="Times New Roman"/>
          <w:b w:val="0"/>
          <w:bCs w:val="0"/>
          <w:color w:val="333333"/>
          <w:sz w:val="13"/>
          <w:szCs w:val="13"/>
          <w:u w:val="none"/>
        </w:rPr>
        <w:t>, “when YHWH your God blesses you,” in Deuteronomy 14:24.</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lastRenderedPageBreak/>
        <w:t xml:space="preserve">Exodus but not Deuteronomy notes that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w:t>
      </w:r>
      <w:proofErr w:type="gramStart"/>
      <w:r w:rsidRPr="000165A7">
        <w:rPr>
          <w:rFonts w:ascii="Times New Roman" w:eastAsia="Times New Roman" w:hAnsi="Times New Roman" w:cs="Times New Roman"/>
          <w:b w:val="0"/>
          <w:bCs w:val="0"/>
          <w:color w:val="333333"/>
          <w:sz w:val="13"/>
          <w:szCs w:val="13"/>
          <w:u w:val="none"/>
        </w:rPr>
        <w:t>is</w:t>
      </w:r>
      <w:proofErr w:type="gramEnd"/>
      <w:r w:rsidRPr="000165A7">
        <w:rPr>
          <w:rFonts w:ascii="Times New Roman" w:eastAsia="Times New Roman" w:hAnsi="Times New Roman" w:cs="Times New Roman"/>
          <w:b w:val="0"/>
          <w:bCs w:val="0"/>
          <w:color w:val="333333"/>
          <w:sz w:val="13"/>
          <w:szCs w:val="13"/>
          <w:u w:val="none"/>
        </w:rPr>
        <w:t xml:space="preserve"> a seven-day festival that is meant to commemorate the exodus from Egypt; this may be a gloss that was added into the Exodus text after Deuteronomy 16:16–17 had already been written. The seven-day festival concept is consistent with what will be argued below are expansions in the text of Deuteronomy itself, earlier in this same chapter. See also discussion in Zev Farber, </w:t>
      </w:r>
      <w:hyperlink r:id="rId7" w:history="1">
        <w:r w:rsidRPr="000165A7">
          <w:rPr>
            <w:rFonts w:ascii="Times New Roman" w:eastAsia="Times New Roman" w:hAnsi="Times New Roman" w:cs="Times New Roman"/>
            <w:b w:val="0"/>
            <w:bCs w:val="0"/>
            <w:color w:val="0000FF"/>
            <w:sz w:val="13"/>
          </w:rPr>
          <w:t xml:space="preserve">“How Eating </w:t>
        </w:r>
        <w:proofErr w:type="spellStart"/>
        <w:r w:rsidRPr="000165A7">
          <w:rPr>
            <w:rFonts w:ascii="Times New Roman" w:eastAsia="Times New Roman" w:hAnsi="Times New Roman" w:cs="Times New Roman"/>
            <w:b w:val="0"/>
            <w:bCs w:val="0"/>
            <w:color w:val="0000FF"/>
            <w:sz w:val="13"/>
          </w:rPr>
          <w:t>Matzot</w:t>
        </w:r>
        <w:proofErr w:type="spellEnd"/>
        <w:r w:rsidRPr="000165A7">
          <w:rPr>
            <w:rFonts w:ascii="Times New Roman" w:eastAsia="Times New Roman" w:hAnsi="Times New Roman" w:cs="Times New Roman"/>
            <w:b w:val="0"/>
            <w:bCs w:val="0"/>
            <w:color w:val="0000FF"/>
            <w:sz w:val="13"/>
          </w:rPr>
          <w:t xml:space="preserve"> Became Part of the Exodus Story,”</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(2018).</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That this difference is no trifle is clear from the textual history. Thus, in the Samaritan Pentateuch and in the Septuagint in v. 8, at least for the seventh day of Pesach-</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the term “feast for YHWH” (</w:t>
      </w:r>
      <w:r w:rsidRPr="000165A7">
        <w:rPr>
          <w:rFonts w:ascii="Times New Roman" w:eastAsia="Times New Roman" w:hAnsi="Times New Roman" w:cs="Times New Roman"/>
          <w:b w:val="0"/>
          <w:bCs w:val="0"/>
          <w:color w:val="333333"/>
          <w:sz w:val="13"/>
          <w:szCs w:val="13"/>
          <w:u w:val="none"/>
          <w:rtl/>
          <w:lang w:bidi="he-IL"/>
        </w:rPr>
        <w:t>חג</w:t>
      </w:r>
      <w:r w:rsidRPr="000165A7">
        <w:rPr>
          <w:rFonts w:ascii="Times New Roman" w:eastAsia="Times New Roman" w:hAnsi="Times New Roman" w:cs="Times New Roman"/>
          <w:b w:val="0"/>
          <w:bCs w:val="0"/>
          <w:color w:val="333333"/>
          <w:sz w:val="13"/>
          <w:szCs w:val="13"/>
          <w:u w:val="none"/>
        </w:rPr>
        <w:t xml:space="preserve"> instead of </w:t>
      </w:r>
      <w:r w:rsidRPr="000165A7">
        <w:rPr>
          <w:rFonts w:ascii="Times New Roman" w:eastAsia="Times New Roman" w:hAnsi="Times New Roman" w:cs="Times New Roman"/>
          <w:b w:val="0"/>
          <w:bCs w:val="0"/>
          <w:color w:val="333333"/>
          <w:sz w:val="13"/>
          <w:szCs w:val="13"/>
          <w:u w:val="none"/>
          <w:rtl/>
          <w:lang w:bidi="he-IL"/>
        </w:rPr>
        <w:t>עצרת</w:t>
      </w:r>
      <w:r w:rsidRPr="000165A7">
        <w:rPr>
          <w:rFonts w:ascii="Times New Roman" w:eastAsia="Times New Roman" w:hAnsi="Times New Roman" w:cs="Times New Roman"/>
          <w:b w:val="0"/>
          <w:bCs w:val="0"/>
          <w:color w:val="333333"/>
          <w:sz w:val="13"/>
          <w:szCs w:val="13"/>
          <w:u w:val="none"/>
        </w:rPr>
        <w:t xml:space="preserve">) has crept in. Cf. also </w:t>
      </w:r>
      <w:proofErr w:type="spellStart"/>
      <w:r w:rsidRPr="000165A7">
        <w:rPr>
          <w:rFonts w:ascii="Times New Roman" w:eastAsia="Times New Roman" w:hAnsi="Times New Roman" w:cs="Times New Roman"/>
          <w:b w:val="0"/>
          <w:bCs w:val="0"/>
          <w:color w:val="333333"/>
          <w:sz w:val="13"/>
          <w:szCs w:val="13"/>
          <w:u w:val="none"/>
        </w:rPr>
        <w:t>Exod</w:t>
      </w:r>
      <w:proofErr w:type="spellEnd"/>
      <w:r w:rsidRPr="000165A7">
        <w:rPr>
          <w:rFonts w:ascii="Times New Roman" w:eastAsia="Times New Roman" w:hAnsi="Times New Roman" w:cs="Times New Roman"/>
          <w:b w:val="0"/>
          <w:bCs w:val="0"/>
          <w:color w:val="333333"/>
          <w:sz w:val="13"/>
          <w:szCs w:val="13"/>
          <w:u w:val="none"/>
        </w:rPr>
        <w:t xml:space="preserve"> 34:25.</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The differences between the two versions are explained variously in scholarship. Some see verses 16–17 as a summary of verses 1–15. Others consider the short version to be a secondary addition to chapter 16. For the first option, see Bernard M. Levinson, </w:t>
      </w:r>
      <w:r w:rsidRPr="000165A7">
        <w:rPr>
          <w:rFonts w:ascii="Times New Roman" w:eastAsia="Times New Roman" w:hAnsi="Times New Roman" w:cs="Times New Roman"/>
          <w:b w:val="0"/>
          <w:bCs w:val="0"/>
          <w:i/>
          <w:iCs/>
          <w:color w:val="333333"/>
          <w:sz w:val="13"/>
          <w:u w:val="none"/>
        </w:rPr>
        <w:t>Deuteronomy and the Hermeneutics of Legal Innovation</w:t>
      </w:r>
      <w:r w:rsidRPr="000165A7">
        <w:rPr>
          <w:rFonts w:ascii="Times New Roman" w:eastAsia="Times New Roman" w:hAnsi="Times New Roman" w:cs="Times New Roman"/>
          <w:b w:val="0"/>
          <w:bCs w:val="0"/>
          <w:color w:val="333333"/>
          <w:sz w:val="13"/>
          <w:szCs w:val="13"/>
          <w:u w:val="none"/>
        </w:rPr>
        <w:t xml:space="preserve"> (Oxford: Oxford University Press, 1997), 53–97; for the second option, see Shimon </w:t>
      </w:r>
      <w:proofErr w:type="spellStart"/>
      <w:r w:rsidRPr="000165A7">
        <w:rPr>
          <w:rFonts w:ascii="Times New Roman" w:eastAsia="Times New Roman" w:hAnsi="Times New Roman" w:cs="Times New Roman"/>
          <w:b w:val="0"/>
          <w:bCs w:val="0"/>
          <w:color w:val="333333"/>
          <w:sz w:val="13"/>
          <w:szCs w:val="13"/>
          <w:u w:val="none"/>
        </w:rPr>
        <w:t>Gesundheit</w:t>
      </w:r>
      <w:proofErr w:type="spellEnd"/>
      <w:r w:rsidRPr="000165A7">
        <w:rPr>
          <w:rFonts w:ascii="Times New Roman" w:eastAsia="Times New Roman" w:hAnsi="Times New Roman" w:cs="Times New Roman"/>
          <w:b w:val="0"/>
          <w:bCs w:val="0"/>
          <w:color w:val="333333"/>
          <w:sz w:val="13"/>
          <w:szCs w:val="13"/>
          <w:u w:val="none"/>
        </w:rPr>
        <w:t>, </w:t>
      </w:r>
      <w:r w:rsidRPr="000165A7">
        <w:rPr>
          <w:rFonts w:ascii="Times New Roman" w:eastAsia="Times New Roman" w:hAnsi="Times New Roman" w:cs="Times New Roman"/>
          <w:b w:val="0"/>
          <w:bCs w:val="0"/>
          <w:i/>
          <w:iCs/>
          <w:color w:val="333333"/>
          <w:sz w:val="13"/>
          <w:u w:val="none"/>
        </w:rPr>
        <w:t>Three Times a Year: Studies on Festival Legislation in the Pentateuch</w:t>
      </w:r>
      <w:r w:rsidRPr="000165A7">
        <w:rPr>
          <w:rFonts w:ascii="Times New Roman" w:eastAsia="Times New Roman" w:hAnsi="Times New Roman" w:cs="Times New Roman"/>
          <w:b w:val="0"/>
          <w:bCs w:val="0"/>
          <w:color w:val="333333"/>
          <w:sz w:val="13"/>
          <w:szCs w:val="13"/>
          <w:u w:val="none"/>
        </w:rPr>
        <w:t>, FAT 82 (</w:t>
      </w:r>
      <w:proofErr w:type="spellStart"/>
      <w:r w:rsidRPr="000165A7">
        <w:rPr>
          <w:rFonts w:ascii="Times New Roman" w:eastAsia="Times New Roman" w:hAnsi="Times New Roman" w:cs="Times New Roman"/>
          <w:b w:val="0"/>
          <w:bCs w:val="0"/>
          <w:color w:val="333333"/>
          <w:sz w:val="13"/>
          <w:szCs w:val="13"/>
          <w:u w:val="none"/>
        </w:rPr>
        <w:t>Tübingen</w:t>
      </w:r>
      <w:proofErr w:type="spellEnd"/>
      <w:r w:rsidRPr="000165A7">
        <w:rPr>
          <w:rFonts w:ascii="Times New Roman" w:eastAsia="Times New Roman" w:hAnsi="Times New Roman" w:cs="Times New Roman"/>
          <w:b w:val="0"/>
          <w:bCs w:val="0"/>
          <w:color w:val="333333"/>
          <w:sz w:val="13"/>
          <w:szCs w:val="13"/>
          <w:u w:val="none"/>
        </w:rPr>
        <w:t xml:space="preserve">; Mohr </w:t>
      </w:r>
      <w:proofErr w:type="spellStart"/>
      <w:r w:rsidRPr="000165A7">
        <w:rPr>
          <w:rFonts w:ascii="Times New Roman" w:eastAsia="Times New Roman" w:hAnsi="Times New Roman" w:cs="Times New Roman"/>
          <w:b w:val="0"/>
          <w:bCs w:val="0"/>
          <w:color w:val="333333"/>
          <w:sz w:val="13"/>
          <w:szCs w:val="13"/>
          <w:u w:val="none"/>
        </w:rPr>
        <w:t>Siebeck</w:t>
      </w:r>
      <w:proofErr w:type="spellEnd"/>
      <w:r w:rsidRPr="000165A7">
        <w:rPr>
          <w:rFonts w:ascii="Times New Roman" w:eastAsia="Times New Roman" w:hAnsi="Times New Roman" w:cs="Times New Roman"/>
          <w:b w:val="0"/>
          <w:bCs w:val="0"/>
          <w:color w:val="333333"/>
          <w:sz w:val="13"/>
          <w:szCs w:val="13"/>
          <w:u w:val="none"/>
        </w:rPr>
        <w:t>, 2012), 157–162.</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I am simplifying a longer argument, which isolates smaller </w:t>
      </w:r>
      <w:proofErr w:type="spellStart"/>
      <w:r w:rsidRPr="000165A7">
        <w:rPr>
          <w:rFonts w:ascii="Times New Roman" w:eastAsia="Times New Roman" w:hAnsi="Times New Roman" w:cs="Times New Roman"/>
          <w:b w:val="0"/>
          <w:bCs w:val="0"/>
          <w:color w:val="333333"/>
          <w:sz w:val="13"/>
          <w:szCs w:val="13"/>
          <w:u w:val="none"/>
        </w:rPr>
        <w:t>sublayers</w:t>
      </w:r>
      <w:proofErr w:type="spellEnd"/>
      <w:r w:rsidRPr="000165A7">
        <w:rPr>
          <w:rFonts w:ascii="Times New Roman" w:eastAsia="Times New Roman" w:hAnsi="Times New Roman" w:cs="Times New Roman"/>
          <w:b w:val="0"/>
          <w:bCs w:val="0"/>
          <w:color w:val="333333"/>
          <w:sz w:val="13"/>
          <w:szCs w:val="13"/>
          <w:u w:val="none"/>
        </w:rPr>
        <w:t xml:space="preserve"> in the revision of the text, but for the purposes of this article, I am sticking only to the larger editorial revisions.</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Seven weeks </w:t>
      </w:r>
      <w:r w:rsidRPr="000165A7">
        <w:rPr>
          <w:rFonts w:ascii="Times New Roman" w:eastAsia="Times New Roman" w:hAnsi="Times New Roman" w:cs="Times New Roman"/>
          <w:b w:val="0"/>
          <w:bCs w:val="0"/>
          <w:i/>
          <w:iCs/>
          <w:color w:val="333333"/>
          <w:sz w:val="13"/>
          <w:u w:val="none"/>
        </w:rPr>
        <w:t>after</w:t>
      </w:r>
      <w:r w:rsidRPr="000165A7">
        <w:rPr>
          <w:rFonts w:ascii="Times New Roman" w:eastAsia="Times New Roman" w:hAnsi="Times New Roman" w:cs="Times New Roman"/>
          <w:b w:val="0"/>
          <w:bCs w:val="0"/>
          <w:color w:val="333333"/>
          <w:sz w:val="13"/>
          <w:szCs w:val="13"/>
          <w:u w:val="none"/>
        </w:rPr>
        <w:t> the harvest in the case of Shavuot, for seven days </w:t>
      </w:r>
      <w:r w:rsidRPr="000165A7">
        <w:rPr>
          <w:rFonts w:ascii="Times New Roman" w:eastAsia="Times New Roman" w:hAnsi="Times New Roman" w:cs="Times New Roman"/>
          <w:b w:val="0"/>
          <w:bCs w:val="0"/>
          <w:i/>
          <w:iCs/>
          <w:color w:val="333333"/>
          <w:sz w:val="13"/>
          <w:u w:val="none"/>
        </w:rPr>
        <w:t>after</w:t>
      </w:r>
      <w:r w:rsidRPr="000165A7">
        <w:rPr>
          <w:rFonts w:ascii="Times New Roman" w:eastAsia="Times New Roman" w:hAnsi="Times New Roman" w:cs="Times New Roman"/>
          <w:b w:val="0"/>
          <w:bCs w:val="0"/>
          <w:color w:val="333333"/>
          <w:sz w:val="13"/>
          <w:szCs w:val="13"/>
          <w:u w:val="none"/>
        </w:rPr>
        <w:t xml:space="preserve"> ingathering in case of </w:t>
      </w:r>
      <w:proofErr w:type="spellStart"/>
      <w:r w:rsidRPr="000165A7">
        <w:rPr>
          <w:rFonts w:ascii="Times New Roman" w:eastAsia="Times New Roman" w:hAnsi="Times New Roman" w:cs="Times New Roman"/>
          <w:b w:val="0"/>
          <w:bCs w:val="0"/>
          <w:color w:val="333333"/>
          <w:sz w:val="13"/>
          <w:szCs w:val="13"/>
          <w:u w:val="none"/>
        </w:rPr>
        <w:t>Sukkot</w:t>
      </w:r>
      <w:proofErr w:type="spellEnd"/>
      <w:r w:rsidRPr="000165A7">
        <w:rPr>
          <w:rFonts w:ascii="Times New Roman" w:eastAsia="Times New Roman" w:hAnsi="Times New Roman" w:cs="Times New Roman"/>
          <w:b w:val="0"/>
          <w:bCs w:val="0"/>
          <w:color w:val="333333"/>
          <w:sz w:val="13"/>
          <w:szCs w:val="13"/>
          <w:u w:val="none"/>
        </w:rPr>
        <w:t>. The seven weeks after harvest time concept is a clear departure from the timing suggested in Exodus, though it might reflect a change that had already occurred by the time of the rewriting in vv. 16–17, as that text offers no date but it does refer to the festival as Shavuot (Weeks).</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Verse 12, which is a general statement about the festivals, will be discussed in the section on the final expansion.</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See </w:t>
      </w:r>
      <w:proofErr w:type="spellStart"/>
      <w:r w:rsidRPr="000165A7">
        <w:rPr>
          <w:rFonts w:ascii="Times New Roman" w:eastAsia="Times New Roman" w:hAnsi="Times New Roman" w:cs="Times New Roman"/>
          <w:b w:val="0"/>
          <w:bCs w:val="0"/>
          <w:color w:val="333333"/>
          <w:sz w:val="13"/>
          <w:szCs w:val="13"/>
          <w:u w:val="none"/>
        </w:rPr>
        <w:t>Gesundheit</w:t>
      </w:r>
      <w:proofErr w:type="spellEnd"/>
      <w:r w:rsidRPr="000165A7">
        <w:rPr>
          <w:rFonts w:ascii="Times New Roman" w:eastAsia="Times New Roman" w:hAnsi="Times New Roman" w:cs="Times New Roman"/>
          <w:b w:val="0"/>
          <w:bCs w:val="0"/>
          <w:color w:val="333333"/>
          <w:sz w:val="13"/>
          <w:szCs w:val="13"/>
          <w:u w:val="none"/>
        </w:rPr>
        <w:t>, </w:t>
      </w:r>
      <w:r w:rsidRPr="000165A7">
        <w:rPr>
          <w:rFonts w:ascii="Times New Roman" w:eastAsia="Times New Roman" w:hAnsi="Times New Roman" w:cs="Times New Roman"/>
          <w:b w:val="0"/>
          <w:bCs w:val="0"/>
          <w:i/>
          <w:iCs/>
          <w:color w:val="333333"/>
          <w:sz w:val="13"/>
          <w:u w:val="none"/>
        </w:rPr>
        <w:t>Three Times a Year</w:t>
      </w:r>
      <w:r w:rsidRPr="000165A7">
        <w:rPr>
          <w:rFonts w:ascii="Times New Roman" w:eastAsia="Times New Roman" w:hAnsi="Times New Roman" w:cs="Times New Roman"/>
          <w:b w:val="0"/>
          <w:bCs w:val="0"/>
          <w:color w:val="333333"/>
          <w:sz w:val="13"/>
          <w:szCs w:val="13"/>
          <w:u w:val="none"/>
        </w:rPr>
        <w:t xml:space="preserve">, 96–166. On this point, </w:t>
      </w:r>
      <w:proofErr w:type="spellStart"/>
      <w:r w:rsidRPr="000165A7">
        <w:rPr>
          <w:rFonts w:ascii="Times New Roman" w:eastAsia="Times New Roman" w:hAnsi="Times New Roman" w:cs="Times New Roman"/>
          <w:b w:val="0"/>
          <w:bCs w:val="0"/>
          <w:color w:val="333333"/>
          <w:sz w:val="13"/>
          <w:szCs w:val="13"/>
          <w:u w:val="none"/>
        </w:rPr>
        <w:t>Gesundheit</w:t>
      </w:r>
      <w:proofErr w:type="spellEnd"/>
      <w:r w:rsidRPr="000165A7">
        <w:rPr>
          <w:rFonts w:ascii="Times New Roman" w:eastAsia="Times New Roman" w:hAnsi="Times New Roman" w:cs="Times New Roman"/>
          <w:b w:val="0"/>
          <w:bCs w:val="0"/>
          <w:color w:val="333333"/>
          <w:sz w:val="13"/>
          <w:szCs w:val="13"/>
          <w:u w:val="none"/>
        </w:rPr>
        <w:t xml:space="preserve"> and I are in agreement, though not on the next point, since he sees vv. 16–17 as a later addition and not the earliest layer as I do.</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Editor’s note: See also discussion, Michael </w:t>
      </w:r>
      <w:proofErr w:type="spellStart"/>
      <w:r w:rsidRPr="000165A7">
        <w:rPr>
          <w:rFonts w:ascii="Times New Roman" w:eastAsia="Times New Roman" w:hAnsi="Times New Roman" w:cs="Times New Roman"/>
          <w:b w:val="0"/>
          <w:bCs w:val="0"/>
          <w:color w:val="333333"/>
          <w:sz w:val="13"/>
          <w:szCs w:val="13"/>
          <w:u w:val="none"/>
        </w:rPr>
        <w:t>Satlow</w:t>
      </w:r>
      <w:proofErr w:type="spellEnd"/>
      <w:r w:rsidRPr="000165A7">
        <w:rPr>
          <w:rFonts w:ascii="Times New Roman" w:eastAsia="Times New Roman" w:hAnsi="Times New Roman" w:cs="Times New Roman"/>
          <w:b w:val="0"/>
          <w:bCs w:val="0"/>
          <w:color w:val="333333"/>
          <w:sz w:val="13"/>
          <w:szCs w:val="13"/>
          <w:u w:val="none"/>
        </w:rPr>
        <w:t>, </w:t>
      </w:r>
      <w:hyperlink r:id="rId8" w:history="1">
        <w:r w:rsidRPr="000165A7">
          <w:rPr>
            <w:rFonts w:ascii="Times New Roman" w:eastAsia="Times New Roman" w:hAnsi="Times New Roman" w:cs="Times New Roman"/>
            <w:b w:val="0"/>
            <w:bCs w:val="0"/>
            <w:color w:val="0000FF"/>
            <w:sz w:val="13"/>
          </w:rPr>
          <w:t xml:space="preserve">“Passover and the Festival of </w:t>
        </w:r>
        <w:proofErr w:type="spellStart"/>
        <w:r w:rsidRPr="000165A7">
          <w:rPr>
            <w:rFonts w:ascii="Times New Roman" w:eastAsia="Times New Roman" w:hAnsi="Times New Roman" w:cs="Times New Roman"/>
            <w:b w:val="0"/>
            <w:bCs w:val="0"/>
            <w:color w:val="0000FF"/>
            <w:sz w:val="13"/>
          </w:rPr>
          <w:t>Matzah</w:t>
        </w:r>
        <w:proofErr w:type="spellEnd"/>
        <w:r w:rsidRPr="000165A7">
          <w:rPr>
            <w:rFonts w:ascii="Times New Roman" w:eastAsia="Times New Roman" w:hAnsi="Times New Roman" w:cs="Times New Roman"/>
            <w:b w:val="0"/>
            <w:bCs w:val="0"/>
            <w:color w:val="0000FF"/>
            <w:sz w:val="13"/>
          </w:rPr>
          <w:t>: Synthesizing Two Holidays,”</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(2014).</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This half verse, requiring that the Pesach be entirely consumed that night, is tricky. In theory, it reads like an integral part of the rules for the Pesach offering and should be included in the other layer. If that is the case, then it would connect conceptually to verse 7b, “and in the morning you may start back on your journey home.” While some may favor this view, seeing only the phrase “on the first day” as a later gloss, there is a problem with attributing this half verse to the original layer of the Pesach law. Unlike the short festival calendar and the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redaction, the Pesach law on its own has no literary connection to the laws in the Covenant Collection. And yet, v. 4b appears to be responding to Exodus 23:18, the verse immediately following the Covenant Collection’s festival calendar:</w:t>
      </w:r>
    </w:p>
    <w:p w:rsidR="000165A7" w:rsidRPr="000165A7" w:rsidRDefault="000165A7" w:rsidP="000165A7">
      <w:pPr>
        <w:shd w:val="clear" w:color="auto" w:fill="FFFFFF"/>
        <w:bidi/>
        <w:spacing w:after="100" w:line="249" w:lineRule="atLeast"/>
        <w:ind w:left="1440"/>
        <w:textAlignment w:val="top"/>
        <w:rPr>
          <w:rFonts w:ascii="Times New Roman" w:eastAsia="Times New Roman" w:hAnsi="Times New Roman" w:cs="Times New Roman"/>
          <w:b w:val="0"/>
          <w:bCs w:val="0"/>
          <w:color w:val="333333"/>
          <w:sz w:val="15"/>
          <w:szCs w:val="15"/>
          <w:u w:val="none"/>
        </w:rPr>
      </w:pPr>
      <w:r w:rsidRPr="000165A7">
        <w:rPr>
          <w:rFonts w:ascii="Times New Roman" w:eastAsia="Times New Roman" w:hAnsi="Times New Roman" w:cs="Times New Roman"/>
          <w:b w:val="0"/>
          <w:bCs w:val="0"/>
          <w:color w:val="333333"/>
          <w:sz w:val="11"/>
          <w:szCs w:val="11"/>
          <w:u w:val="none"/>
          <w:vertAlign w:val="superscript"/>
          <w:rtl/>
          <w:lang w:bidi="he-IL"/>
        </w:rPr>
        <w:t xml:space="preserve">שמות </w:t>
      </w:r>
      <w:proofErr w:type="spellStart"/>
      <w:r w:rsidRPr="000165A7">
        <w:rPr>
          <w:rFonts w:ascii="Times New Roman" w:eastAsia="Times New Roman" w:hAnsi="Times New Roman" w:cs="Times New Roman"/>
          <w:b w:val="0"/>
          <w:bCs w:val="0"/>
          <w:color w:val="333333"/>
          <w:sz w:val="11"/>
          <w:szCs w:val="11"/>
          <w:u w:val="none"/>
          <w:vertAlign w:val="superscript"/>
          <w:rtl/>
          <w:lang w:bidi="he-IL"/>
        </w:rPr>
        <w:t>כג</w:t>
      </w:r>
      <w:proofErr w:type="spellEnd"/>
      <w:r w:rsidRPr="000165A7">
        <w:rPr>
          <w:rFonts w:ascii="Times New Roman" w:eastAsia="Times New Roman" w:hAnsi="Times New Roman" w:cs="Times New Roman"/>
          <w:b w:val="0"/>
          <w:bCs w:val="0"/>
          <w:color w:val="333333"/>
          <w:sz w:val="11"/>
          <w:szCs w:val="11"/>
          <w:u w:val="none"/>
          <w:vertAlign w:val="superscript"/>
          <w:rtl/>
          <w:lang w:bidi="he-IL"/>
        </w:rPr>
        <w:t>:</w:t>
      </w:r>
      <w:proofErr w:type="spellStart"/>
      <w:r w:rsidRPr="000165A7">
        <w:rPr>
          <w:rFonts w:ascii="Times New Roman" w:eastAsia="Times New Roman" w:hAnsi="Times New Roman" w:cs="Times New Roman"/>
          <w:b w:val="0"/>
          <w:bCs w:val="0"/>
          <w:color w:val="333333"/>
          <w:sz w:val="11"/>
          <w:szCs w:val="11"/>
          <w:u w:val="none"/>
          <w:vertAlign w:val="superscript"/>
          <w:rtl/>
          <w:lang w:bidi="he-IL"/>
        </w:rPr>
        <w:t>יח</w:t>
      </w:r>
      <w:proofErr w:type="spellEnd"/>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b w:val="0"/>
          <w:bCs w:val="0"/>
          <w:color w:val="333333"/>
          <w:sz w:val="15"/>
          <w:szCs w:val="15"/>
          <w:u w:val="none"/>
          <w:rtl/>
          <w:lang w:bidi="he-IL"/>
        </w:rPr>
        <w:t>לֹא תִזְבַּח עַל חָמֵץ דַּם זִבְחִי וְלֹא יָלִין חֵלֶב חַגִּי עַד בֹּקֶר.</w:t>
      </w:r>
    </w:p>
    <w:p w:rsidR="000165A7" w:rsidRPr="000165A7" w:rsidRDefault="000165A7" w:rsidP="000165A7">
      <w:pPr>
        <w:shd w:val="clear" w:color="auto" w:fill="FFFFFF"/>
        <w:spacing w:after="0" w:line="480" w:lineRule="auto"/>
        <w:ind w:left="720"/>
        <w:rPr>
          <w:rFonts w:ascii="Times New Roman" w:eastAsia="Times New Roman" w:hAnsi="Times New Roman" w:cs="Times New Roman"/>
          <w:b w:val="0"/>
          <w:bCs w:val="0"/>
          <w:color w:val="333333"/>
          <w:sz w:val="13"/>
          <w:szCs w:val="13"/>
          <w:u w:val="none"/>
          <w:rtl/>
        </w:rPr>
      </w:pPr>
      <w:r w:rsidRPr="000165A7">
        <w:rPr>
          <w:rFonts w:ascii="Times New Roman" w:eastAsia="Times New Roman" w:hAnsi="Times New Roman" w:cs="Times New Roman"/>
          <w:b w:val="0"/>
          <w:bCs w:val="0"/>
          <w:color w:val="333333"/>
          <w:sz w:val="13"/>
          <w:szCs w:val="13"/>
          <w:u w:val="none"/>
        </w:rPr>
        <w:t> </w:t>
      </w:r>
    </w:p>
    <w:p w:rsidR="000165A7" w:rsidRDefault="000165A7" w:rsidP="000165A7">
      <w:pPr>
        <w:shd w:val="clear" w:color="auto" w:fill="FFFFFF"/>
        <w:spacing w:after="0" w:line="249" w:lineRule="atLeast"/>
        <w:ind w:left="720"/>
        <w:textAlignment w:val="top"/>
        <w:rPr>
          <w:rFonts w:ascii="Times New Roman" w:eastAsia="Times New Roman" w:hAnsi="Times New Roman" w:cs="Times New Roman"/>
          <w:b w:val="0"/>
          <w:bCs w:val="0"/>
          <w:color w:val="333333"/>
          <w:sz w:val="13"/>
          <w:szCs w:val="13"/>
          <w:u w:val="none"/>
        </w:rPr>
      </w:pPr>
      <w:proofErr w:type="spellStart"/>
      <w:r w:rsidRPr="000165A7">
        <w:rPr>
          <w:rFonts w:ascii="Times New Roman" w:eastAsia="Times New Roman" w:hAnsi="Times New Roman" w:cs="Times New Roman"/>
          <w:b w:val="0"/>
          <w:bCs w:val="0"/>
          <w:color w:val="333333"/>
          <w:sz w:val="10"/>
          <w:szCs w:val="10"/>
          <w:u w:val="none"/>
          <w:vertAlign w:val="superscript"/>
        </w:rPr>
        <w:t>Exod</w:t>
      </w:r>
      <w:proofErr w:type="spellEnd"/>
      <w:r w:rsidRPr="000165A7">
        <w:rPr>
          <w:rFonts w:ascii="Times New Roman" w:eastAsia="Times New Roman" w:hAnsi="Times New Roman" w:cs="Times New Roman"/>
          <w:b w:val="0"/>
          <w:bCs w:val="0"/>
          <w:color w:val="333333"/>
          <w:sz w:val="10"/>
          <w:szCs w:val="10"/>
          <w:u w:val="none"/>
          <w:vertAlign w:val="superscript"/>
        </w:rPr>
        <w:t xml:space="preserve"> 23:18</w:t>
      </w:r>
      <w:r w:rsidRPr="000165A7">
        <w:rPr>
          <w:rFonts w:ascii="Times New Roman" w:eastAsia="Times New Roman" w:hAnsi="Times New Roman" w:cs="Times New Roman"/>
          <w:b w:val="0"/>
          <w:bCs w:val="0"/>
          <w:color w:val="333333"/>
          <w:sz w:val="13"/>
          <w:szCs w:val="13"/>
          <w:u w:val="none"/>
        </w:rPr>
        <w:t> </w:t>
      </w:r>
      <w:proofErr w:type="gramStart"/>
      <w:r w:rsidRPr="000165A7">
        <w:rPr>
          <w:rFonts w:ascii="Times New Roman" w:eastAsia="Times New Roman" w:hAnsi="Times New Roman" w:cs="Times New Roman"/>
          <w:b w:val="0"/>
          <w:bCs w:val="0"/>
          <w:color w:val="333333"/>
          <w:sz w:val="13"/>
          <w:szCs w:val="13"/>
          <w:u w:val="none"/>
        </w:rPr>
        <w:t>You</w:t>
      </w:r>
      <w:proofErr w:type="gramEnd"/>
      <w:r w:rsidRPr="000165A7">
        <w:rPr>
          <w:rFonts w:ascii="Times New Roman" w:eastAsia="Times New Roman" w:hAnsi="Times New Roman" w:cs="Times New Roman"/>
          <w:b w:val="0"/>
          <w:bCs w:val="0"/>
          <w:color w:val="333333"/>
          <w:sz w:val="13"/>
          <w:szCs w:val="13"/>
          <w:u w:val="none"/>
        </w:rPr>
        <w:t xml:space="preserve"> shall not offer the blood of My sacrifice with anything leavened; and the fat of My festal offering shall not be left lying until morning.</w:t>
      </w:r>
    </w:p>
    <w:p w:rsidR="000165A7" w:rsidRPr="000165A7" w:rsidRDefault="000165A7" w:rsidP="000165A7">
      <w:pPr>
        <w:shd w:val="clear" w:color="auto" w:fill="FFFFFF"/>
        <w:spacing w:after="0" w:line="249" w:lineRule="atLeast"/>
        <w:ind w:left="720"/>
        <w:textAlignment w:val="top"/>
        <w:rPr>
          <w:rFonts w:ascii="Times New Roman" w:eastAsia="Times New Roman" w:hAnsi="Times New Roman" w:cs="Times New Roman"/>
          <w:b w:val="0"/>
          <w:bCs w:val="0"/>
          <w:color w:val="333333"/>
          <w:sz w:val="13"/>
          <w:szCs w:val="13"/>
          <w:u w:val="none"/>
        </w:rPr>
      </w:pPr>
    </w:p>
    <w:p w:rsidR="000165A7" w:rsidRPr="000165A7" w:rsidRDefault="000165A7" w:rsidP="000165A7">
      <w:pPr>
        <w:shd w:val="clear" w:color="auto" w:fill="FFFFFF"/>
        <w:spacing w:after="86" w:line="480" w:lineRule="auto"/>
        <w:ind w:left="720"/>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The text here reworks the rule about the festal offering to be about the Pesach (as is done also in Exodus 34:25). The first half of the verse is also reworked in Deuteronomy 16, 3aα, “you shall not eat anything leavened with it.” It would thus seem that the same hand is responsible for both </w:t>
      </w:r>
      <w:proofErr w:type="spellStart"/>
      <w:r w:rsidRPr="000165A7">
        <w:rPr>
          <w:rFonts w:ascii="Times New Roman" w:eastAsia="Times New Roman" w:hAnsi="Times New Roman" w:cs="Times New Roman"/>
          <w:b w:val="0"/>
          <w:bCs w:val="0"/>
          <w:color w:val="333333"/>
          <w:sz w:val="13"/>
          <w:szCs w:val="13"/>
          <w:u w:val="none"/>
        </w:rPr>
        <w:t>reworkings</w:t>
      </w:r>
      <w:proofErr w:type="spellEnd"/>
      <w:r w:rsidRPr="000165A7">
        <w:rPr>
          <w:rFonts w:ascii="Times New Roman" w:eastAsia="Times New Roman" w:hAnsi="Times New Roman" w:cs="Times New Roman"/>
          <w:b w:val="0"/>
          <w:bCs w:val="0"/>
          <w:color w:val="333333"/>
          <w:sz w:val="13"/>
          <w:szCs w:val="13"/>
          <w:u w:val="none"/>
        </w:rPr>
        <w:t xml:space="preserve"> of the Exodus verse, adding the prohibition against leaven in v. 3 and the requirement to eat the entire Pesach before dawn in v. 4. Whether these two laws were added before the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festival passages (3aβ+4a) about seven days of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and seven days of prohibited leaven (as </w:t>
      </w:r>
      <w:proofErr w:type="spellStart"/>
      <w:r w:rsidRPr="000165A7">
        <w:rPr>
          <w:rFonts w:ascii="Times New Roman" w:eastAsia="Times New Roman" w:hAnsi="Times New Roman" w:cs="Times New Roman"/>
          <w:b w:val="0"/>
          <w:bCs w:val="0"/>
          <w:color w:val="333333"/>
          <w:sz w:val="13"/>
          <w:szCs w:val="13"/>
          <w:u w:val="none"/>
        </w:rPr>
        <w:t>Gesundheit</w:t>
      </w:r>
      <w:proofErr w:type="spellEnd"/>
      <w:r w:rsidRPr="000165A7">
        <w:rPr>
          <w:rFonts w:ascii="Times New Roman" w:eastAsia="Times New Roman" w:hAnsi="Times New Roman" w:cs="Times New Roman"/>
          <w:b w:val="0"/>
          <w:bCs w:val="0"/>
          <w:color w:val="333333"/>
          <w:sz w:val="13"/>
          <w:szCs w:val="13"/>
          <w:u w:val="none"/>
        </w:rPr>
        <w:t xml:space="preserve"> believes) or at the same time (as seems more likely to me) is difficult to determine. According to </w:t>
      </w:r>
      <w:proofErr w:type="spellStart"/>
      <w:r w:rsidRPr="000165A7">
        <w:rPr>
          <w:rFonts w:ascii="Times New Roman" w:eastAsia="Times New Roman" w:hAnsi="Times New Roman" w:cs="Times New Roman"/>
          <w:b w:val="0"/>
          <w:bCs w:val="0"/>
          <w:color w:val="333333"/>
          <w:sz w:val="13"/>
          <w:szCs w:val="13"/>
          <w:u w:val="none"/>
        </w:rPr>
        <w:t>Gesundheit</w:t>
      </w:r>
      <w:proofErr w:type="spellEnd"/>
      <w:r w:rsidRPr="000165A7">
        <w:rPr>
          <w:rFonts w:ascii="Times New Roman" w:eastAsia="Times New Roman" w:hAnsi="Times New Roman" w:cs="Times New Roman"/>
          <w:b w:val="0"/>
          <w:bCs w:val="0"/>
          <w:color w:val="333333"/>
          <w:sz w:val="13"/>
          <w:szCs w:val="13"/>
          <w:u w:val="none"/>
        </w:rPr>
        <w:t>, at least, the words “on the first day” in 4b would need to have been added by the later hand.</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This was the strategy in Leviticus 23, for example, where Pesach is described as taking place on the 14</w:t>
      </w:r>
      <w:r w:rsidRPr="000165A7">
        <w:rPr>
          <w:rFonts w:ascii="Times New Roman" w:eastAsia="Times New Roman" w:hAnsi="Times New Roman" w:cs="Times New Roman"/>
          <w:b w:val="0"/>
          <w:bCs w:val="0"/>
          <w:color w:val="333333"/>
          <w:sz w:val="10"/>
          <w:szCs w:val="10"/>
          <w:u w:val="none"/>
          <w:vertAlign w:val="superscript"/>
        </w:rPr>
        <w:t>th</w:t>
      </w:r>
      <w:r w:rsidRPr="000165A7">
        <w:rPr>
          <w:rFonts w:ascii="Times New Roman" w:eastAsia="Times New Roman" w:hAnsi="Times New Roman" w:cs="Times New Roman"/>
          <w:b w:val="0"/>
          <w:bCs w:val="0"/>
          <w:color w:val="333333"/>
          <w:sz w:val="13"/>
          <w:szCs w:val="13"/>
          <w:u w:val="none"/>
        </w:rPr>
        <w:t xml:space="preserve"> (v. 5) and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on the 15</w:t>
      </w:r>
      <w:r w:rsidRPr="000165A7">
        <w:rPr>
          <w:rFonts w:ascii="Times New Roman" w:eastAsia="Times New Roman" w:hAnsi="Times New Roman" w:cs="Times New Roman"/>
          <w:b w:val="0"/>
          <w:bCs w:val="0"/>
          <w:color w:val="333333"/>
          <w:sz w:val="10"/>
          <w:szCs w:val="10"/>
          <w:u w:val="none"/>
          <w:vertAlign w:val="superscript"/>
        </w:rPr>
        <w:t>th</w:t>
      </w:r>
      <w:r w:rsidRPr="000165A7">
        <w:rPr>
          <w:rFonts w:ascii="Times New Roman" w:eastAsia="Times New Roman" w:hAnsi="Times New Roman" w:cs="Times New Roman"/>
          <w:b w:val="0"/>
          <w:bCs w:val="0"/>
          <w:color w:val="333333"/>
          <w:sz w:val="13"/>
          <w:szCs w:val="13"/>
          <w:u w:val="none"/>
        </w:rPr>
        <w:t>–21</w:t>
      </w:r>
      <w:r w:rsidRPr="000165A7">
        <w:rPr>
          <w:rFonts w:ascii="Times New Roman" w:eastAsia="Times New Roman" w:hAnsi="Times New Roman" w:cs="Times New Roman"/>
          <w:b w:val="0"/>
          <w:bCs w:val="0"/>
          <w:color w:val="333333"/>
          <w:sz w:val="10"/>
          <w:szCs w:val="10"/>
          <w:u w:val="none"/>
          <w:vertAlign w:val="superscript"/>
        </w:rPr>
        <w:t>st</w:t>
      </w:r>
      <w:r w:rsidRPr="000165A7">
        <w:rPr>
          <w:rFonts w:ascii="Times New Roman" w:eastAsia="Times New Roman" w:hAnsi="Times New Roman" w:cs="Times New Roman"/>
          <w:b w:val="0"/>
          <w:bCs w:val="0"/>
          <w:color w:val="333333"/>
          <w:sz w:val="13"/>
          <w:szCs w:val="13"/>
          <w:u w:val="none"/>
        </w:rPr>
        <w:t> (vv. 6–8).</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The formulations </w:t>
      </w:r>
      <w:r w:rsidRPr="000165A7">
        <w:rPr>
          <w:rFonts w:ascii="Times New Roman" w:eastAsia="Times New Roman" w:hAnsi="Times New Roman" w:cs="Times New Roman"/>
          <w:b w:val="0"/>
          <w:bCs w:val="0"/>
          <w:color w:val="333333"/>
          <w:sz w:val="13"/>
          <w:szCs w:val="13"/>
          <w:u w:val="none"/>
          <w:rtl/>
          <w:lang w:bidi="he-IL"/>
        </w:rPr>
        <w:t>לְמוֹעֵד חֹדֶשׁ הָאָבִיב</w:t>
      </w:r>
      <w:r w:rsidRPr="000165A7">
        <w:rPr>
          <w:rFonts w:ascii="Times New Roman" w:eastAsia="Times New Roman" w:hAnsi="Times New Roman" w:cs="Times New Roman"/>
          <w:b w:val="0"/>
          <w:bCs w:val="0"/>
          <w:color w:val="333333"/>
          <w:sz w:val="13"/>
          <w:szCs w:val="13"/>
          <w:u w:val="none"/>
        </w:rPr>
        <w:t xml:space="preserve"> and </w:t>
      </w:r>
      <w:r w:rsidRPr="000165A7">
        <w:rPr>
          <w:rFonts w:ascii="Times New Roman" w:eastAsia="Times New Roman" w:hAnsi="Times New Roman" w:cs="Times New Roman"/>
          <w:b w:val="0"/>
          <w:bCs w:val="0"/>
          <w:color w:val="333333"/>
          <w:sz w:val="13"/>
          <w:szCs w:val="13"/>
          <w:u w:val="none"/>
          <w:rtl/>
          <w:lang w:bidi="he-IL"/>
        </w:rPr>
        <w:t>שָׁמוֹר אֶת־חֹדֶשׁ הָאָבִיב</w:t>
      </w:r>
      <w:r w:rsidRPr="000165A7">
        <w:rPr>
          <w:rFonts w:ascii="Times New Roman" w:eastAsia="Times New Roman" w:hAnsi="Times New Roman" w:cs="Times New Roman"/>
          <w:b w:val="0"/>
          <w:bCs w:val="0"/>
          <w:color w:val="333333"/>
          <w:sz w:val="13"/>
          <w:szCs w:val="13"/>
          <w:u w:val="none"/>
        </w:rPr>
        <w:t xml:space="preserve"> suggest the meaning of </w:t>
      </w:r>
      <w:r w:rsidRPr="000165A7">
        <w:rPr>
          <w:rFonts w:ascii="Times New Roman" w:eastAsia="Times New Roman" w:hAnsi="Times New Roman" w:cs="Times New Roman"/>
          <w:b w:val="0"/>
          <w:bCs w:val="0"/>
          <w:color w:val="333333"/>
          <w:sz w:val="13"/>
          <w:szCs w:val="13"/>
          <w:u w:val="none"/>
          <w:rtl/>
          <w:lang w:bidi="he-IL"/>
        </w:rPr>
        <w:t>ח.ד.שׁ</w:t>
      </w:r>
      <w:r w:rsidRPr="000165A7">
        <w:rPr>
          <w:rFonts w:ascii="Times New Roman" w:eastAsia="Times New Roman" w:hAnsi="Times New Roman" w:cs="Times New Roman"/>
          <w:b w:val="0"/>
          <w:bCs w:val="0"/>
          <w:color w:val="333333"/>
          <w:sz w:val="13"/>
          <w:szCs w:val="13"/>
          <w:u w:val="none"/>
        </w:rPr>
        <w:t xml:space="preserve"> as “new moon” rather than “month” since “the appointed time of the </w:t>
      </w:r>
      <w:proofErr w:type="spellStart"/>
      <w:r w:rsidRPr="000165A7">
        <w:rPr>
          <w:rFonts w:ascii="Times New Roman" w:eastAsia="Times New Roman" w:hAnsi="Times New Roman" w:cs="Times New Roman"/>
          <w:b w:val="0"/>
          <w:bCs w:val="0"/>
          <w:i/>
          <w:iCs/>
          <w:color w:val="333333"/>
          <w:sz w:val="13"/>
          <w:u w:val="none"/>
        </w:rPr>
        <w:t>chodesh</w:t>
      </w:r>
      <w:proofErr w:type="spellEnd"/>
      <w:r w:rsidRPr="000165A7">
        <w:rPr>
          <w:rFonts w:ascii="Times New Roman" w:eastAsia="Times New Roman" w:hAnsi="Times New Roman" w:cs="Times New Roman"/>
          <w:b w:val="0"/>
          <w:bCs w:val="0"/>
          <w:color w:val="333333"/>
          <w:sz w:val="13"/>
          <w:szCs w:val="13"/>
          <w:u w:val="none"/>
        </w:rPr>
        <w:t xml:space="preserve">” (not “in the </w:t>
      </w:r>
      <w:proofErr w:type="spellStart"/>
      <w:r w:rsidRPr="000165A7">
        <w:rPr>
          <w:rFonts w:ascii="Times New Roman" w:eastAsia="Times New Roman" w:hAnsi="Times New Roman" w:cs="Times New Roman"/>
          <w:b w:val="0"/>
          <w:bCs w:val="0"/>
          <w:color w:val="333333"/>
          <w:sz w:val="13"/>
          <w:szCs w:val="13"/>
          <w:u w:val="none"/>
        </w:rPr>
        <w:t>chodesh</w:t>
      </w:r>
      <w:proofErr w:type="spellEnd"/>
      <w:r w:rsidRPr="000165A7">
        <w:rPr>
          <w:rFonts w:ascii="Times New Roman" w:eastAsia="Times New Roman" w:hAnsi="Times New Roman" w:cs="Times New Roman"/>
          <w:b w:val="0"/>
          <w:bCs w:val="0"/>
          <w:color w:val="333333"/>
          <w:sz w:val="13"/>
          <w:szCs w:val="13"/>
          <w:u w:val="none"/>
        </w:rPr>
        <w:t xml:space="preserve">” as Numbers 9:2f) and especially the wording “Observe” with accusative marker is only possible with a fixed day (see Deuteronomy 5:12) or date (“the festival of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not a month. (This is the translation preferred in Zev Farber, </w:t>
      </w:r>
      <w:hyperlink r:id="rId9" w:history="1">
        <w:r w:rsidRPr="000165A7">
          <w:rPr>
            <w:rFonts w:ascii="Times New Roman" w:eastAsia="Times New Roman" w:hAnsi="Times New Roman" w:cs="Times New Roman"/>
            <w:b w:val="0"/>
            <w:bCs w:val="0"/>
            <w:color w:val="0000FF"/>
            <w:sz w:val="13"/>
          </w:rPr>
          <w:t>“Israelite Festivals: From Cyclical Time Celebrations to Linear Time Commemorations,”</w:t>
        </w:r>
      </w:hyperlink>
      <w:r w:rsidRPr="000165A7">
        <w:rPr>
          <w:rFonts w:ascii="Times New Roman" w:eastAsia="Times New Roman" w:hAnsi="Times New Roman" w:cs="Times New Roman"/>
          <w:b w:val="0"/>
          <w:bCs w:val="0"/>
          <w:color w:val="333333"/>
          <w:sz w:val="13"/>
          <w:szCs w:val="13"/>
          <w:u w:val="none"/>
        </w:rPr>
        <w:t> </w:t>
      </w:r>
      <w:r w:rsidRPr="000165A7">
        <w:rPr>
          <w:rFonts w:ascii="Times New Roman" w:eastAsia="Times New Roman" w:hAnsi="Times New Roman" w:cs="Times New Roman"/>
          <w:b w:val="0"/>
          <w:bCs w:val="0"/>
          <w:i/>
          <w:iCs/>
          <w:color w:val="333333"/>
          <w:sz w:val="13"/>
          <w:u w:val="none"/>
        </w:rPr>
        <w:t>Religions</w:t>
      </w:r>
      <w:r w:rsidRPr="000165A7">
        <w:rPr>
          <w:rFonts w:ascii="Times New Roman" w:eastAsia="Times New Roman" w:hAnsi="Times New Roman" w:cs="Times New Roman"/>
          <w:b w:val="0"/>
          <w:bCs w:val="0"/>
          <w:color w:val="333333"/>
          <w:sz w:val="13"/>
          <w:szCs w:val="13"/>
          <w:u w:val="none"/>
        </w:rPr>
        <w:t> 10.5 [2019], 1</w:t>
      </w:r>
      <w:r w:rsidRPr="000165A7">
        <w:rPr>
          <w:rFonts w:ascii="Times New Roman" w:eastAsia="Times New Roman" w:hAnsi="Times New Roman" w:cs="Times New Roman"/>
          <w:b w:val="0"/>
          <w:bCs w:val="0"/>
          <w:color w:val="333333"/>
          <w:sz w:val="13"/>
          <w:szCs w:val="13"/>
          <w:u w:val="none"/>
        </w:rPr>
        <w:softHyphen/>
        <w:t>–19 [p. 6]). The dating of the Pesach-</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festival was only later changed from “(the time of) the new moon of the </w:t>
      </w:r>
      <w:proofErr w:type="spellStart"/>
      <w:r w:rsidRPr="000165A7">
        <w:rPr>
          <w:rFonts w:ascii="Times New Roman" w:eastAsia="Times New Roman" w:hAnsi="Times New Roman" w:cs="Times New Roman"/>
          <w:b w:val="0"/>
          <w:bCs w:val="0"/>
          <w:color w:val="333333"/>
          <w:sz w:val="13"/>
          <w:szCs w:val="13"/>
          <w:u w:val="none"/>
        </w:rPr>
        <w:t>Abib</w:t>
      </w:r>
      <w:proofErr w:type="spellEnd"/>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color w:val="333333"/>
          <w:sz w:val="13"/>
          <w:szCs w:val="13"/>
          <w:u w:val="none"/>
        </w:rPr>
        <w:t>Exod</w:t>
      </w:r>
      <w:proofErr w:type="spellEnd"/>
      <w:r w:rsidRPr="000165A7">
        <w:rPr>
          <w:rFonts w:ascii="Times New Roman" w:eastAsia="Times New Roman" w:hAnsi="Times New Roman" w:cs="Times New Roman"/>
          <w:b w:val="0"/>
          <w:bCs w:val="0"/>
          <w:color w:val="333333"/>
          <w:sz w:val="13"/>
          <w:szCs w:val="13"/>
          <w:u w:val="none"/>
        </w:rPr>
        <w:t xml:space="preserve"> 23:15; Deut 16:1a) to the 10th or 14th day “in the month of the </w:t>
      </w:r>
      <w:proofErr w:type="spellStart"/>
      <w:r w:rsidRPr="000165A7">
        <w:rPr>
          <w:rFonts w:ascii="Times New Roman" w:eastAsia="Times New Roman" w:hAnsi="Times New Roman" w:cs="Times New Roman"/>
          <w:b w:val="0"/>
          <w:bCs w:val="0"/>
          <w:color w:val="333333"/>
          <w:sz w:val="13"/>
          <w:szCs w:val="13"/>
          <w:u w:val="none"/>
        </w:rPr>
        <w:t>Abib</w:t>
      </w:r>
      <w:proofErr w:type="spellEnd"/>
      <w:r w:rsidRPr="000165A7">
        <w:rPr>
          <w:rFonts w:ascii="Times New Roman" w:eastAsia="Times New Roman" w:hAnsi="Times New Roman" w:cs="Times New Roman"/>
          <w:b w:val="0"/>
          <w:bCs w:val="0"/>
          <w:color w:val="333333"/>
          <w:sz w:val="13"/>
          <w:szCs w:val="13"/>
          <w:u w:val="none"/>
        </w:rPr>
        <w:t>” as the “first month” (</w:t>
      </w:r>
      <w:proofErr w:type="spellStart"/>
      <w:r w:rsidRPr="000165A7">
        <w:rPr>
          <w:rFonts w:ascii="Times New Roman" w:eastAsia="Times New Roman" w:hAnsi="Times New Roman" w:cs="Times New Roman"/>
          <w:b w:val="0"/>
          <w:bCs w:val="0"/>
          <w:color w:val="333333"/>
          <w:sz w:val="13"/>
          <w:szCs w:val="13"/>
          <w:u w:val="none"/>
        </w:rPr>
        <w:t>Exod</w:t>
      </w:r>
      <w:proofErr w:type="spellEnd"/>
      <w:r w:rsidRPr="000165A7">
        <w:rPr>
          <w:rFonts w:ascii="Times New Roman" w:eastAsia="Times New Roman" w:hAnsi="Times New Roman" w:cs="Times New Roman"/>
          <w:b w:val="0"/>
          <w:bCs w:val="0"/>
          <w:color w:val="333333"/>
          <w:sz w:val="13"/>
          <w:szCs w:val="13"/>
          <w:u w:val="none"/>
        </w:rPr>
        <w:t xml:space="preserve"> 12:2–3, 6, 18). The re-dating is probably due to a cultic-historical development that has to do with the adoption of the Babylonian calendar reflected maybe in the famous “Pesach Letter” (more correctly: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Letter”) of Elephantine (TAD A4.1). (Editor’s note: See discussion in, Tamara Cohn </w:t>
      </w:r>
      <w:proofErr w:type="spellStart"/>
      <w:r w:rsidRPr="000165A7">
        <w:rPr>
          <w:rFonts w:ascii="Times New Roman" w:eastAsia="Times New Roman" w:hAnsi="Times New Roman" w:cs="Times New Roman"/>
          <w:b w:val="0"/>
          <w:bCs w:val="0"/>
          <w:color w:val="333333"/>
          <w:sz w:val="13"/>
          <w:szCs w:val="13"/>
          <w:u w:val="none"/>
        </w:rPr>
        <w:t>Eskenazi</w:t>
      </w:r>
      <w:proofErr w:type="spellEnd"/>
      <w:r w:rsidRPr="000165A7">
        <w:rPr>
          <w:rFonts w:ascii="Times New Roman" w:eastAsia="Times New Roman" w:hAnsi="Times New Roman" w:cs="Times New Roman"/>
          <w:b w:val="0"/>
          <w:bCs w:val="0"/>
          <w:color w:val="333333"/>
          <w:sz w:val="13"/>
          <w:szCs w:val="13"/>
          <w:u w:val="none"/>
        </w:rPr>
        <w:t>, </w:t>
      </w:r>
      <w:hyperlink r:id="rId10" w:history="1">
        <w:r w:rsidRPr="000165A7">
          <w:rPr>
            <w:rFonts w:ascii="Times New Roman" w:eastAsia="Times New Roman" w:hAnsi="Times New Roman" w:cs="Times New Roman"/>
            <w:b w:val="0"/>
            <w:bCs w:val="0"/>
            <w:color w:val="0000FF"/>
            <w:sz w:val="13"/>
          </w:rPr>
          <w:t>“The Passover Papyrus Orders a Religious Furlough for Judean Soldiers,”</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xml:space="preserve"> [2020]. For an alternative understanding of this papyrus, see </w:t>
      </w:r>
      <w:proofErr w:type="spellStart"/>
      <w:r w:rsidRPr="000165A7">
        <w:rPr>
          <w:rFonts w:ascii="Times New Roman" w:eastAsia="Times New Roman" w:hAnsi="Times New Roman" w:cs="Times New Roman"/>
          <w:b w:val="0"/>
          <w:bCs w:val="0"/>
          <w:color w:val="333333"/>
          <w:sz w:val="13"/>
          <w:szCs w:val="13"/>
          <w:u w:val="none"/>
        </w:rPr>
        <w:t>Idan</w:t>
      </w:r>
      <w:proofErr w:type="spellEnd"/>
      <w:r w:rsidRPr="000165A7">
        <w:rPr>
          <w:rFonts w:ascii="Times New Roman" w:eastAsia="Times New Roman" w:hAnsi="Times New Roman" w:cs="Times New Roman"/>
          <w:b w:val="0"/>
          <w:bCs w:val="0"/>
          <w:color w:val="333333"/>
          <w:sz w:val="13"/>
          <w:szCs w:val="13"/>
          <w:u w:val="none"/>
        </w:rPr>
        <w:t xml:space="preserve"> </w:t>
      </w:r>
      <w:proofErr w:type="spellStart"/>
      <w:r w:rsidRPr="000165A7">
        <w:rPr>
          <w:rFonts w:ascii="Times New Roman" w:eastAsia="Times New Roman" w:hAnsi="Times New Roman" w:cs="Times New Roman"/>
          <w:b w:val="0"/>
          <w:bCs w:val="0"/>
          <w:color w:val="333333"/>
          <w:sz w:val="13"/>
          <w:szCs w:val="13"/>
          <w:u w:val="none"/>
        </w:rPr>
        <w:t>Dershowitz</w:t>
      </w:r>
      <w:proofErr w:type="spellEnd"/>
      <w:r w:rsidRPr="000165A7">
        <w:rPr>
          <w:rFonts w:ascii="Times New Roman" w:eastAsia="Times New Roman" w:hAnsi="Times New Roman" w:cs="Times New Roman"/>
          <w:b w:val="0"/>
          <w:bCs w:val="0"/>
          <w:color w:val="333333"/>
          <w:sz w:val="13"/>
          <w:szCs w:val="13"/>
          <w:u w:val="none"/>
        </w:rPr>
        <w:t>, </w:t>
      </w:r>
      <w:hyperlink r:id="rId11" w:history="1">
        <w:r w:rsidRPr="000165A7">
          <w:rPr>
            <w:rFonts w:ascii="Times New Roman" w:eastAsia="Times New Roman" w:hAnsi="Times New Roman" w:cs="Times New Roman"/>
            <w:b w:val="0"/>
            <w:bCs w:val="0"/>
            <w:color w:val="0000FF"/>
            <w:sz w:val="13"/>
          </w:rPr>
          <w:t xml:space="preserve">“Darius II Delays the Festival of </w:t>
        </w:r>
        <w:proofErr w:type="spellStart"/>
        <w:r w:rsidRPr="000165A7">
          <w:rPr>
            <w:rFonts w:ascii="Times New Roman" w:eastAsia="Times New Roman" w:hAnsi="Times New Roman" w:cs="Times New Roman"/>
            <w:b w:val="0"/>
            <w:bCs w:val="0"/>
            <w:color w:val="0000FF"/>
            <w:sz w:val="13"/>
          </w:rPr>
          <w:t>Matzot</w:t>
        </w:r>
        <w:proofErr w:type="spellEnd"/>
        <w:r w:rsidRPr="000165A7">
          <w:rPr>
            <w:rFonts w:ascii="Times New Roman" w:eastAsia="Times New Roman" w:hAnsi="Times New Roman" w:cs="Times New Roman"/>
            <w:b w:val="0"/>
            <w:bCs w:val="0"/>
            <w:color w:val="0000FF"/>
            <w:sz w:val="13"/>
          </w:rPr>
          <w:t xml:space="preserve"> in 418 BCE,”</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[2017].) The historically based </w:t>
      </w:r>
      <w:proofErr w:type="spellStart"/>
      <w:r w:rsidRPr="000165A7">
        <w:rPr>
          <w:rFonts w:ascii="Times New Roman" w:eastAsia="Times New Roman" w:hAnsi="Times New Roman" w:cs="Times New Roman"/>
          <w:b w:val="0"/>
          <w:bCs w:val="0"/>
          <w:i/>
          <w:iCs/>
          <w:color w:val="333333"/>
          <w:sz w:val="13"/>
          <w:u w:val="none"/>
        </w:rPr>
        <w:t>halakha</w:t>
      </w:r>
      <w:proofErr w:type="spellEnd"/>
      <w:r w:rsidRPr="000165A7">
        <w:rPr>
          <w:rFonts w:ascii="Times New Roman" w:eastAsia="Times New Roman" w:hAnsi="Times New Roman" w:cs="Times New Roman"/>
          <w:b w:val="0"/>
          <w:bCs w:val="0"/>
          <w:color w:val="333333"/>
          <w:sz w:val="13"/>
          <w:szCs w:val="13"/>
          <w:u w:val="none"/>
        </w:rPr>
        <w:t xml:space="preserve"> in Exodus 12–13 and the repercussions it had for the law in Exodus 23 and Deuteronomy 16 have been </w:t>
      </w:r>
      <w:r w:rsidRPr="000165A7">
        <w:rPr>
          <w:rFonts w:ascii="Times New Roman" w:eastAsia="Times New Roman" w:hAnsi="Times New Roman" w:cs="Times New Roman"/>
          <w:b w:val="0"/>
          <w:bCs w:val="0"/>
          <w:color w:val="333333"/>
          <w:sz w:val="13"/>
          <w:szCs w:val="13"/>
          <w:u w:val="none"/>
        </w:rPr>
        <w:lastRenderedPageBreak/>
        <w:t>adopted in the later priestly calendars (Lev 23; Num 28–29; Ezek 45), which for their part have had an influence back upon the </w:t>
      </w:r>
      <w:proofErr w:type="spellStart"/>
      <w:r w:rsidRPr="000165A7">
        <w:rPr>
          <w:rFonts w:ascii="Times New Roman" w:eastAsia="Times New Roman" w:hAnsi="Times New Roman" w:cs="Times New Roman"/>
          <w:b w:val="0"/>
          <w:bCs w:val="0"/>
          <w:i/>
          <w:iCs/>
          <w:color w:val="333333"/>
          <w:sz w:val="13"/>
          <w:u w:val="none"/>
        </w:rPr>
        <w:t>halakha</w:t>
      </w:r>
      <w:proofErr w:type="spellEnd"/>
      <w:r w:rsidRPr="000165A7">
        <w:rPr>
          <w:rFonts w:ascii="Times New Roman" w:eastAsia="Times New Roman" w:hAnsi="Times New Roman" w:cs="Times New Roman"/>
          <w:b w:val="0"/>
          <w:bCs w:val="0"/>
          <w:color w:val="333333"/>
          <w:sz w:val="13"/>
          <w:szCs w:val="13"/>
          <w:u w:val="none"/>
        </w:rPr>
        <w:t xml:space="preserve"> in Exodus 12–13, resulting in mutual alignments that reverberate in the textual history (Samaritan Pentateuch, Septuagint, </w:t>
      </w:r>
      <w:proofErr w:type="spellStart"/>
      <w:r w:rsidRPr="000165A7">
        <w:rPr>
          <w:rFonts w:ascii="Times New Roman" w:eastAsia="Times New Roman" w:hAnsi="Times New Roman" w:cs="Times New Roman"/>
          <w:b w:val="0"/>
          <w:bCs w:val="0"/>
          <w:color w:val="333333"/>
          <w:sz w:val="13"/>
          <w:szCs w:val="13"/>
          <w:u w:val="none"/>
        </w:rPr>
        <w:t>Targum</w:t>
      </w:r>
      <w:proofErr w:type="spellEnd"/>
      <w:r w:rsidRPr="000165A7">
        <w:rPr>
          <w:rFonts w:ascii="Times New Roman" w:eastAsia="Times New Roman" w:hAnsi="Times New Roman" w:cs="Times New Roman"/>
          <w:b w:val="0"/>
          <w:bCs w:val="0"/>
          <w:color w:val="333333"/>
          <w:sz w:val="13"/>
          <w:szCs w:val="13"/>
          <w:u w:val="none"/>
        </w:rPr>
        <w:t>).</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To be more precise, the connection was made for the first time by the dating of the Pesach regulation with “Observe the new moon of the Aviv” in verse 1 (following </w:t>
      </w:r>
      <w:proofErr w:type="spellStart"/>
      <w:r w:rsidRPr="000165A7">
        <w:rPr>
          <w:rFonts w:ascii="Times New Roman" w:eastAsia="Times New Roman" w:hAnsi="Times New Roman" w:cs="Times New Roman"/>
          <w:b w:val="0"/>
          <w:bCs w:val="0"/>
          <w:color w:val="333333"/>
          <w:sz w:val="13"/>
          <w:szCs w:val="13"/>
          <w:u w:val="none"/>
        </w:rPr>
        <w:t>Exod</w:t>
      </w:r>
      <w:proofErr w:type="spellEnd"/>
      <w:r w:rsidRPr="000165A7">
        <w:rPr>
          <w:rFonts w:ascii="Times New Roman" w:eastAsia="Times New Roman" w:hAnsi="Times New Roman" w:cs="Times New Roman"/>
          <w:b w:val="0"/>
          <w:bCs w:val="0"/>
          <w:color w:val="333333"/>
          <w:sz w:val="13"/>
          <w:szCs w:val="13"/>
          <w:u w:val="none"/>
        </w:rPr>
        <w:t xml:space="preserve"> 23:15), but only in terms of the date. Only later, when the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additions were added together with the calendar expansions in vv. 9–15, was the connection made between Pesach and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Julius </w:t>
      </w:r>
      <w:proofErr w:type="spellStart"/>
      <w:r w:rsidRPr="000165A7">
        <w:rPr>
          <w:rFonts w:ascii="Times New Roman" w:eastAsia="Times New Roman" w:hAnsi="Times New Roman" w:cs="Times New Roman"/>
          <w:b w:val="0"/>
          <w:bCs w:val="0"/>
          <w:color w:val="333333"/>
          <w:sz w:val="13"/>
          <w:szCs w:val="13"/>
          <w:u w:val="none"/>
        </w:rPr>
        <w:t>Wellhausen</w:t>
      </w:r>
      <w:proofErr w:type="spellEnd"/>
      <w:r w:rsidRPr="000165A7">
        <w:rPr>
          <w:rFonts w:ascii="Times New Roman" w:eastAsia="Times New Roman" w:hAnsi="Times New Roman" w:cs="Times New Roman"/>
          <w:b w:val="0"/>
          <w:bCs w:val="0"/>
          <w:i/>
          <w:iCs/>
          <w:color w:val="333333"/>
          <w:sz w:val="13"/>
          <w:u w:val="none"/>
        </w:rPr>
        <w:t>, Prolegomena to the History of Ancient Israel</w:t>
      </w:r>
      <w:r w:rsidRPr="000165A7">
        <w:rPr>
          <w:rFonts w:ascii="Times New Roman" w:eastAsia="Times New Roman" w:hAnsi="Times New Roman" w:cs="Times New Roman"/>
          <w:b w:val="0"/>
          <w:bCs w:val="0"/>
          <w:color w:val="333333"/>
          <w:sz w:val="13"/>
          <w:szCs w:val="13"/>
          <w:u w:val="none"/>
        </w:rPr>
        <w:t xml:space="preserve">, trans. J. Sutherland Black and Allan </w:t>
      </w:r>
      <w:proofErr w:type="spellStart"/>
      <w:r w:rsidRPr="000165A7">
        <w:rPr>
          <w:rFonts w:ascii="Times New Roman" w:eastAsia="Times New Roman" w:hAnsi="Times New Roman" w:cs="Times New Roman"/>
          <w:b w:val="0"/>
          <w:bCs w:val="0"/>
          <w:color w:val="333333"/>
          <w:sz w:val="13"/>
          <w:szCs w:val="13"/>
          <w:u w:val="none"/>
        </w:rPr>
        <w:t>Menzies</w:t>
      </w:r>
      <w:proofErr w:type="spellEnd"/>
      <w:r w:rsidRPr="000165A7">
        <w:rPr>
          <w:rFonts w:ascii="Times New Roman" w:eastAsia="Times New Roman" w:hAnsi="Times New Roman" w:cs="Times New Roman"/>
          <w:b w:val="0"/>
          <w:bCs w:val="0"/>
          <w:color w:val="333333"/>
          <w:sz w:val="13"/>
          <w:szCs w:val="13"/>
          <w:u w:val="none"/>
        </w:rPr>
        <w:t xml:space="preserve"> (Edinburgh: A. &amp; C. Black, 1885) 87–89; trans. from German, </w:t>
      </w:r>
      <w:r w:rsidRPr="000165A7">
        <w:rPr>
          <w:rFonts w:ascii="Times New Roman" w:eastAsia="Times New Roman" w:hAnsi="Times New Roman" w:cs="Times New Roman"/>
          <w:b w:val="0"/>
          <w:bCs w:val="0"/>
          <w:i/>
          <w:iCs/>
          <w:color w:val="333333"/>
          <w:sz w:val="13"/>
          <w:u w:val="none"/>
        </w:rPr>
        <w:t xml:space="preserve">Prolegomena </w:t>
      </w:r>
      <w:proofErr w:type="spellStart"/>
      <w:r w:rsidRPr="000165A7">
        <w:rPr>
          <w:rFonts w:ascii="Times New Roman" w:eastAsia="Times New Roman" w:hAnsi="Times New Roman" w:cs="Times New Roman"/>
          <w:b w:val="0"/>
          <w:bCs w:val="0"/>
          <w:i/>
          <w:iCs/>
          <w:color w:val="333333"/>
          <w:sz w:val="13"/>
          <w:u w:val="none"/>
        </w:rPr>
        <w:t>zur</w:t>
      </w:r>
      <w:proofErr w:type="spellEnd"/>
      <w:r w:rsidRPr="000165A7">
        <w:rPr>
          <w:rFonts w:ascii="Times New Roman" w:eastAsia="Times New Roman" w:hAnsi="Times New Roman" w:cs="Times New Roman"/>
          <w:b w:val="0"/>
          <w:bCs w:val="0"/>
          <w:i/>
          <w:iCs/>
          <w:color w:val="333333"/>
          <w:sz w:val="13"/>
          <w:u w:val="none"/>
        </w:rPr>
        <w:t xml:space="preserve"> Geschichte </w:t>
      </w:r>
      <w:proofErr w:type="spellStart"/>
      <w:r w:rsidRPr="000165A7">
        <w:rPr>
          <w:rFonts w:ascii="Times New Roman" w:eastAsia="Times New Roman" w:hAnsi="Times New Roman" w:cs="Times New Roman"/>
          <w:b w:val="0"/>
          <w:bCs w:val="0"/>
          <w:i/>
          <w:iCs/>
          <w:color w:val="333333"/>
          <w:sz w:val="13"/>
          <w:u w:val="none"/>
        </w:rPr>
        <w:t>Israels</w:t>
      </w:r>
      <w:proofErr w:type="spellEnd"/>
      <w:r w:rsidRPr="000165A7">
        <w:rPr>
          <w:rFonts w:ascii="Times New Roman" w:eastAsia="Times New Roman" w:hAnsi="Times New Roman" w:cs="Times New Roman"/>
          <w:b w:val="0"/>
          <w:bCs w:val="0"/>
          <w:color w:val="333333"/>
          <w:sz w:val="13"/>
          <w:szCs w:val="13"/>
          <w:u w:val="none"/>
        </w:rPr>
        <w:t xml:space="preserve">, (Berlin: </w:t>
      </w:r>
      <w:proofErr w:type="spellStart"/>
      <w:r w:rsidRPr="000165A7">
        <w:rPr>
          <w:rFonts w:ascii="Times New Roman" w:eastAsia="Times New Roman" w:hAnsi="Times New Roman" w:cs="Times New Roman"/>
          <w:b w:val="0"/>
          <w:bCs w:val="0"/>
          <w:color w:val="333333"/>
          <w:sz w:val="13"/>
          <w:szCs w:val="13"/>
          <w:u w:val="none"/>
        </w:rPr>
        <w:t>Reimers</w:t>
      </w:r>
      <w:proofErr w:type="spellEnd"/>
      <w:r w:rsidRPr="000165A7">
        <w:rPr>
          <w:rFonts w:ascii="Times New Roman" w:eastAsia="Times New Roman" w:hAnsi="Times New Roman" w:cs="Times New Roman"/>
          <w:b w:val="0"/>
          <w:bCs w:val="0"/>
          <w:color w:val="333333"/>
          <w:sz w:val="13"/>
          <w:szCs w:val="13"/>
          <w:u w:val="none"/>
        </w:rPr>
        <w:t>, 1883 [orig. </w:t>
      </w:r>
      <w:r w:rsidRPr="000165A7">
        <w:rPr>
          <w:rFonts w:ascii="Times New Roman" w:eastAsia="Times New Roman" w:hAnsi="Times New Roman" w:cs="Times New Roman"/>
          <w:b w:val="0"/>
          <w:bCs w:val="0"/>
          <w:i/>
          <w:iCs/>
          <w:color w:val="333333"/>
          <w:sz w:val="13"/>
          <w:u w:val="none"/>
        </w:rPr>
        <w:t xml:space="preserve">Geschichte </w:t>
      </w:r>
      <w:proofErr w:type="spellStart"/>
      <w:r w:rsidRPr="000165A7">
        <w:rPr>
          <w:rFonts w:ascii="Times New Roman" w:eastAsia="Times New Roman" w:hAnsi="Times New Roman" w:cs="Times New Roman"/>
          <w:b w:val="0"/>
          <w:bCs w:val="0"/>
          <w:i/>
          <w:iCs/>
          <w:color w:val="333333"/>
          <w:sz w:val="13"/>
          <w:u w:val="none"/>
        </w:rPr>
        <w:t>Israels</w:t>
      </w:r>
      <w:proofErr w:type="spellEnd"/>
      <w:r w:rsidRPr="000165A7">
        <w:rPr>
          <w:rFonts w:ascii="Times New Roman" w:eastAsia="Times New Roman" w:hAnsi="Times New Roman" w:cs="Times New Roman"/>
          <w:b w:val="0"/>
          <w:bCs w:val="0"/>
          <w:color w:val="333333"/>
          <w:sz w:val="13"/>
          <w:szCs w:val="13"/>
          <w:u w:val="none"/>
        </w:rPr>
        <w:t xml:space="preserve">, 1878]). Editor’s note: For another possible independent origin for the paschal sacrifice, as a protection ritual for Israelite firstborn, see Kristine </w:t>
      </w:r>
      <w:proofErr w:type="spellStart"/>
      <w:r w:rsidRPr="000165A7">
        <w:rPr>
          <w:rFonts w:ascii="Times New Roman" w:eastAsia="Times New Roman" w:hAnsi="Times New Roman" w:cs="Times New Roman"/>
          <w:b w:val="0"/>
          <w:bCs w:val="0"/>
          <w:color w:val="333333"/>
          <w:sz w:val="13"/>
          <w:szCs w:val="13"/>
          <w:u w:val="none"/>
        </w:rPr>
        <w:t>Garroway</w:t>
      </w:r>
      <w:proofErr w:type="spellEnd"/>
      <w:r w:rsidRPr="000165A7">
        <w:rPr>
          <w:rFonts w:ascii="Times New Roman" w:eastAsia="Times New Roman" w:hAnsi="Times New Roman" w:cs="Times New Roman"/>
          <w:b w:val="0"/>
          <w:bCs w:val="0"/>
          <w:color w:val="333333"/>
          <w:sz w:val="13"/>
          <w:szCs w:val="13"/>
          <w:u w:val="none"/>
        </w:rPr>
        <w:t>, </w:t>
      </w:r>
      <w:hyperlink r:id="rId12" w:history="1">
        <w:r w:rsidRPr="000165A7">
          <w:rPr>
            <w:rFonts w:ascii="Times New Roman" w:eastAsia="Times New Roman" w:hAnsi="Times New Roman" w:cs="Times New Roman"/>
            <w:b w:val="0"/>
            <w:bCs w:val="0"/>
            <w:color w:val="0000FF"/>
            <w:sz w:val="13"/>
          </w:rPr>
          <w:t>“The Origins of the Biblical Passover,”</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(2015).</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The text continues with the law of what to do if the animal is damaged and thus unworthy to be sacrificed on YHWH’s altar:</w:t>
      </w:r>
    </w:p>
    <w:p w:rsidR="000165A7" w:rsidRPr="000165A7" w:rsidRDefault="000165A7" w:rsidP="000165A7">
      <w:pPr>
        <w:shd w:val="clear" w:color="auto" w:fill="FFFFFF"/>
        <w:bidi/>
        <w:spacing w:after="100" w:line="249" w:lineRule="atLeast"/>
        <w:ind w:left="1440"/>
        <w:textAlignment w:val="top"/>
        <w:rPr>
          <w:rFonts w:ascii="Times New Roman" w:eastAsia="Times New Roman" w:hAnsi="Times New Roman" w:cs="Times New Roman"/>
          <w:b w:val="0"/>
          <w:bCs w:val="0"/>
          <w:color w:val="333333"/>
          <w:sz w:val="15"/>
          <w:szCs w:val="15"/>
          <w:u w:val="none"/>
        </w:rPr>
      </w:pPr>
      <w:proofErr w:type="spellStart"/>
      <w:r w:rsidRPr="000165A7">
        <w:rPr>
          <w:rFonts w:ascii="Times New Roman" w:eastAsia="Times New Roman" w:hAnsi="Times New Roman" w:cs="Times New Roman"/>
          <w:b w:val="0"/>
          <w:bCs w:val="0"/>
          <w:color w:val="333333"/>
          <w:sz w:val="11"/>
          <w:szCs w:val="11"/>
          <w:u w:val="none"/>
          <w:vertAlign w:val="superscript"/>
          <w:rtl/>
          <w:lang w:bidi="he-IL"/>
        </w:rPr>
        <w:t>טו</w:t>
      </w:r>
      <w:proofErr w:type="spellEnd"/>
      <w:r w:rsidRPr="000165A7">
        <w:rPr>
          <w:rFonts w:ascii="Times New Roman" w:eastAsia="Times New Roman" w:hAnsi="Times New Roman" w:cs="Times New Roman"/>
          <w:b w:val="0"/>
          <w:bCs w:val="0"/>
          <w:color w:val="333333"/>
          <w:sz w:val="11"/>
          <w:szCs w:val="11"/>
          <w:u w:val="none"/>
          <w:vertAlign w:val="superscript"/>
          <w:rtl/>
          <w:lang w:bidi="he-IL"/>
        </w:rPr>
        <w:t>:</w:t>
      </w:r>
      <w:proofErr w:type="spellStart"/>
      <w:r w:rsidRPr="000165A7">
        <w:rPr>
          <w:rFonts w:ascii="Times New Roman" w:eastAsia="Times New Roman" w:hAnsi="Times New Roman" w:cs="Times New Roman"/>
          <w:b w:val="0"/>
          <w:bCs w:val="0"/>
          <w:color w:val="333333"/>
          <w:sz w:val="11"/>
          <w:szCs w:val="11"/>
          <w:u w:val="none"/>
          <w:vertAlign w:val="superscript"/>
          <w:rtl/>
          <w:lang w:bidi="he-IL"/>
        </w:rPr>
        <w:t>כא</w:t>
      </w:r>
      <w:proofErr w:type="spellEnd"/>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b w:val="0"/>
          <w:bCs w:val="0"/>
          <w:color w:val="333333"/>
          <w:sz w:val="15"/>
          <w:szCs w:val="15"/>
          <w:u w:val="none"/>
          <w:rtl/>
          <w:lang w:bidi="he-IL"/>
        </w:rPr>
        <w:t xml:space="preserve">וְכִי יִהְיֶה בוֹ מוּם פִּסֵּחַ אוֹ עִוֵּר כֹּל מוּם רָע לֹא </w:t>
      </w:r>
      <w:proofErr w:type="spellStart"/>
      <w:r w:rsidRPr="000165A7">
        <w:rPr>
          <w:rFonts w:ascii="Times New Roman" w:eastAsia="Times New Roman" w:hAnsi="Times New Roman" w:cs="Times New Roman"/>
          <w:b w:val="0"/>
          <w:bCs w:val="0"/>
          <w:color w:val="333333"/>
          <w:sz w:val="15"/>
          <w:szCs w:val="15"/>
          <w:u w:val="none"/>
          <w:rtl/>
          <w:lang w:bidi="he-IL"/>
        </w:rPr>
        <w:t>תִזְבָּחֶנּוּ</w:t>
      </w:r>
      <w:proofErr w:type="spellEnd"/>
      <w:r w:rsidRPr="000165A7">
        <w:rPr>
          <w:rFonts w:ascii="Times New Roman" w:eastAsia="Times New Roman" w:hAnsi="Times New Roman" w:cs="Times New Roman"/>
          <w:b w:val="0"/>
          <w:bCs w:val="0"/>
          <w:color w:val="333333"/>
          <w:sz w:val="15"/>
          <w:szCs w:val="15"/>
          <w:u w:val="none"/>
          <w:rtl/>
          <w:lang w:bidi="he-IL"/>
        </w:rPr>
        <w:t xml:space="preserve"> לַי־</w:t>
      </w:r>
      <w:proofErr w:type="spellStart"/>
      <w:r w:rsidRPr="000165A7">
        <w:rPr>
          <w:rFonts w:ascii="Times New Roman" w:eastAsia="Times New Roman" w:hAnsi="Times New Roman" w:cs="Times New Roman"/>
          <w:b w:val="0"/>
          <w:bCs w:val="0"/>
          <w:color w:val="333333"/>
          <w:sz w:val="15"/>
          <w:szCs w:val="15"/>
          <w:u w:val="none"/>
          <w:rtl/>
          <w:lang w:bidi="he-IL"/>
        </w:rPr>
        <w:t>הוָה</w:t>
      </w:r>
      <w:proofErr w:type="spellEnd"/>
      <w:r w:rsidRPr="000165A7">
        <w:rPr>
          <w:rFonts w:ascii="Times New Roman" w:eastAsia="Times New Roman" w:hAnsi="Times New Roman" w:cs="Times New Roman"/>
          <w:b w:val="0"/>
          <w:bCs w:val="0"/>
          <w:color w:val="333333"/>
          <w:sz w:val="15"/>
          <w:szCs w:val="15"/>
          <w:u w:val="none"/>
          <w:rtl/>
          <w:lang w:bidi="he-IL"/>
        </w:rPr>
        <w:t xml:space="preserve"> </w:t>
      </w:r>
      <w:proofErr w:type="spellStart"/>
      <w:r w:rsidRPr="000165A7">
        <w:rPr>
          <w:rFonts w:ascii="Times New Roman" w:eastAsia="Times New Roman" w:hAnsi="Times New Roman" w:cs="Times New Roman"/>
          <w:b w:val="0"/>
          <w:bCs w:val="0"/>
          <w:color w:val="333333"/>
          <w:sz w:val="15"/>
          <w:szCs w:val="15"/>
          <w:u w:val="none"/>
          <w:rtl/>
          <w:lang w:bidi="he-IL"/>
        </w:rPr>
        <w:t>אֱלֹהֶיךָ</w:t>
      </w:r>
      <w:proofErr w:type="spellEnd"/>
      <w:r w:rsidRPr="000165A7">
        <w:rPr>
          <w:rFonts w:ascii="Times New Roman" w:eastAsia="Times New Roman" w:hAnsi="Times New Roman" w:cs="Times New Roman"/>
          <w:b w:val="0"/>
          <w:bCs w:val="0"/>
          <w:color w:val="333333"/>
          <w:sz w:val="15"/>
          <w:szCs w:val="15"/>
          <w:u w:val="none"/>
          <w:rtl/>
          <w:lang w:bidi="he-IL"/>
        </w:rPr>
        <w:t>.</w:t>
      </w:r>
      <w:r w:rsidRPr="000165A7">
        <w:rPr>
          <w:rFonts w:ascii="Times New Roman" w:eastAsia="Times New Roman" w:hAnsi="Times New Roman" w:cs="Times New Roman"/>
          <w:b w:val="0"/>
          <w:bCs w:val="0"/>
          <w:color w:val="333333"/>
          <w:sz w:val="15"/>
          <w:szCs w:val="15"/>
          <w:u w:val="none"/>
          <w:rtl/>
        </w:rPr>
        <w:t> </w:t>
      </w:r>
      <w:proofErr w:type="spellStart"/>
      <w:r w:rsidRPr="000165A7">
        <w:rPr>
          <w:rFonts w:ascii="Times New Roman" w:eastAsia="Times New Roman" w:hAnsi="Times New Roman" w:cs="Times New Roman"/>
          <w:b w:val="0"/>
          <w:bCs w:val="0"/>
          <w:color w:val="333333"/>
          <w:sz w:val="11"/>
          <w:szCs w:val="11"/>
          <w:u w:val="none"/>
          <w:vertAlign w:val="superscript"/>
          <w:rtl/>
          <w:lang w:bidi="he-IL"/>
        </w:rPr>
        <w:t>טו</w:t>
      </w:r>
      <w:proofErr w:type="spellEnd"/>
      <w:r w:rsidRPr="000165A7">
        <w:rPr>
          <w:rFonts w:ascii="Times New Roman" w:eastAsia="Times New Roman" w:hAnsi="Times New Roman" w:cs="Times New Roman"/>
          <w:b w:val="0"/>
          <w:bCs w:val="0"/>
          <w:color w:val="333333"/>
          <w:sz w:val="11"/>
          <w:szCs w:val="11"/>
          <w:u w:val="none"/>
          <w:vertAlign w:val="superscript"/>
          <w:rtl/>
          <w:lang w:bidi="he-IL"/>
        </w:rPr>
        <w:t>:</w:t>
      </w:r>
      <w:proofErr w:type="spellStart"/>
      <w:r w:rsidRPr="000165A7">
        <w:rPr>
          <w:rFonts w:ascii="Times New Roman" w:eastAsia="Times New Roman" w:hAnsi="Times New Roman" w:cs="Times New Roman"/>
          <w:b w:val="0"/>
          <w:bCs w:val="0"/>
          <w:color w:val="333333"/>
          <w:sz w:val="11"/>
          <w:szCs w:val="11"/>
          <w:u w:val="none"/>
          <w:vertAlign w:val="superscript"/>
          <w:rtl/>
          <w:lang w:bidi="he-IL"/>
        </w:rPr>
        <w:t>כב</w:t>
      </w:r>
      <w:proofErr w:type="spellEnd"/>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b w:val="0"/>
          <w:bCs w:val="0"/>
          <w:color w:val="333333"/>
          <w:sz w:val="15"/>
          <w:szCs w:val="15"/>
          <w:u w:val="none"/>
          <w:rtl/>
          <w:lang w:bidi="he-IL"/>
        </w:rPr>
        <w:t>בִּשְׁעָרֶיךָ תֹּאכֲלֶנּוּ הַטָּמֵא וְהַטָּהוֹר יַחְדָּו כַּצְּבִי וְכָאַיָּל.</w:t>
      </w:r>
      <w:r w:rsidRPr="000165A7">
        <w:rPr>
          <w:rFonts w:ascii="Times New Roman" w:eastAsia="Times New Roman" w:hAnsi="Times New Roman" w:cs="Times New Roman"/>
          <w:b w:val="0"/>
          <w:bCs w:val="0"/>
          <w:color w:val="333333"/>
          <w:sz w:val="15"/>
          <w:szCs w:val="15"/>
          <w:u w:val="none"/>
          <w:rtl/>
        </w:rPr>
        <w:t> </w:t>
      </w:r>
      <w:proofErr w:type="spellStart"/>
      <w:r w:rsidRPr="000165A7">
        <w:rPr>
          <w:rFonts w:ascii="Times New Roman" w:eastAsia="Times New Roman" w:hAnsi="Times New Roman" w:cs="Times New Roman"/>
          <w:b w:val="0"/>
          <w:bCs w:val="0"/>
          <w:color w:val="333333"/>
          <w:sz w:val="11"/>
          <w:szCs w:val="11"/>
          <w:u w:val="none"/>
          <w:vertAlign w:val="superscript"/>
          <w:rtl/>
          <w:lang w:bidi="he-IL"/>
        </w:rPr>
        <w:t>טו</w:t>
      </w:r>
      <w:proofErr w:type="spellEnd"/>
      <w:r w:rsidRPr="000165A7">
        <w:rPr>
          <w:rFonts w:ascii="Times New Roman" w:eastAsia="Times New Roman" w:hAnsi="Times New Roman" w:cs="Times New Roman"/>
          <w:b w:val="0"/>
          <w:bCs w:val="0"/>
          <w:color w:val="333333"/>
          <w:sz w:val="11"/>
          <w:szCs w:val="11"/>
          <w:u w:val="none"/>
          <w:vertAlign w:val="superscript"/>
          <w:rtl/>
          <w:lang w:bidi="he-IL"/>
        </w:rPr>
        <w:t>:</w:t>
      </w:r>
      <w:proofErr w:type="spellStart"/>
      <w:r w:rsidRPr="000165A7">
        <w:rPr>
          <w:rFonts w:ascii="Times New Roman" w:eastAsia="Times New Roman" w:hAnsi="Times New Roman" w:cs="Times New Roman"/>
          <w:b w:val="0"/>
          <w:bCs w:val="0"/>
          <w:color w:val="333333"/>
          <w:sz w:val="11"/>
          <w:szCs w:val="11"/>
          <w:u w:val="none"/>
          <w:vertAlign w:val="superscript"/>
          <w:rtl/>
          <w:lang w:bidi="he-IL"/>
        </w:rPr>
        <w:t>כג</w:t>
      </w:r>
      <w:proofErr w:type="spellEnd"/>
      <w:r w:rsidRPr="000165A7">
        <w:rPr>
          <w:rFonts w:ascii="Times New Roman" w:eastAsia="Times New Roman" w:hAnsi="Times New Roman" w:cs="Times New Roman"/>
          <w:b w:val="0"/>
          <w:bCs w:val="0"/>
          <w:color w:val="333333"/>
          <w:sz w:val="15"/>
          <w:szCs w:val="15"/>
          <w:u w:val="none"/>
          <w:rtl/>
        </w:rPr>
        <w:t> </w:t>
      </w:r>
      <w:r w:rsidRPr="000165A7">
        <w:rPr>
          <w:rFonts w:ascii="Times New Roman" w:eastAsia="Times New Roman" w:hAnsi="Times New Roman" w:cs="Times New Roman"/>
          <w:b w:val="0"/>
          <w:bCs w:val="0"/>
          <w:color w:val="333333"/>
          <w:sz w:val="15"/>
          <w:szCs w:val="15"/>
          <w:u w:val="none"/>
          <w:rtl/>
          <w:lang w:bidi="he-IL"/>
        </w:rPr>
        <w:t xml:space="preserve">רַק אֶת דָּמוֹ לֹא תֹאכֵל עַל הָאָרֶץ </w:t>
      </w:r>
      <w:proofErr w:type="spellStart"/>
      <w:r w:rsidRPr="000165A7">
        <w:rPr>
          <w:rFonts w:ascii="Times New Roman" w:eastAsia="Times New Roman" w:hAnsi="Times New Roman" w:cs="Times New Roman"/>
          <w:b w:val="0"/>
          <w:bCs w:val="0"/>
          <w:color w:val="333333"/>
          <w:sz w:val="15"/>
          <w:szCs w:val="15"/>
          <w:u w:val="none"/>
          <w:rtl/>
          <w:lang w:bidi="he-IL"/>
        </w:rPr>
        <w:t>תִּשְׁפְּכֶנּוּ</w:t>
      </w:r>
      <w:proofErr w:type="spellEnd"/>
      <w:r w:rsidRPr="000165A7">
        <w:rPr>
          <w:rFonts w:ascii="Times New Roman" w:eastAsia="Times New Roman" w:hAnsi="Times New Roman" w:cs="Times New Roman"/>
          <w:b w:val="0"/>
          <w:bCs w:val="0"/>
          <w:color w:val="333333"/>
          <w:sz w:val="15"/>
          <w:szCs w:val="15"/>
          <w:u w:val="none"/>
          <w:rtl/>
          <w:lang w:bidi="he-IL"/>
        </w:rPr>
        <w:t xml:space="preserve"> כַּמָּיִם.</w:t>
      </w:r>
    </w:p>
    <w:p w:rsidR="000165A7" w:rsidRPr="000165A7" w:rsidRDefault="000165A7" w:rsidP="000165A7">
      <w:pPr>
        <w:shd w:val="clear" w:color="auto" w:fill="FFFFFF"/>
        <w:spacing w:after="0" w:line="480" w:lineRule="auto"/>
        <w:ind w:left="720"/>
        <w:rPr>
          <w:rFonts w:ascii="Times New Roman" w:eastAsia="Times New Roman" w:hAnsi="Times New Roman" w:cs="Times New Roman"/>
          <w:b w:val="0"/>
          <w:bCs w:val="0"/>
          <w:color w:val="333333"/>
          <w:sz w:val="13"/>
          <w:szCs w:val="13"/>
          <w:u w:val="none"/>
          <w:rtl/>
        </w:rPr>
      </w:pPr>
      <w:r w:rsidRPr="000165A7">
        <w:rPr>
          <w:rFonts w:ascii="Times New Roman" w:eastAsia="Times New Roman" w:hAnsi="Times New Roman" w:cs="Times New Roman"/>
          <w:b w:val="0"/>
          <w:bCs w:val="0"/>
          <w:color w:val="333333"/>
          <w:sz w:val="13"/>
          <w:szCs w:val="13"/>
          <w:u w:val="none"/>
        </w:rPr>
        <w:t> </w:t>
      </w:r>
    </w:p>
    <w:p w:rsidR="000165A7" w:rsidRPr="000165A7" w:rsidRDefault="000165A7" w:rsidP="000165A7">
      <w:pPr>
        <w:shd w:val="clear" w:color="auto" w:fill="FFFFFF"/>
        <w:spacing w:after="0" w:line="249" w:lineRule="atLeast"/>
        <w:ind w:left="720"/>
        <w:textAlignment w:val="top"/>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0"/>
          <w:szCs w:val="10"/>
          <w:u w:val="none"/>
          <w:vertAlign w:val="superscript"/>
        </w:rPr>
        <w:t>15:21</w:t>
      </w:r>
      <w:r w:rsidRPr="000165A7">
        <w:rPr>
          <w:rFonts w:ascii="Times New Roman" w:eastAsia="Times New Roman" w:hAnsi="Times New Roman" w:cs="Times New Roman"/>
          <w:b w:val="0"/>
          <w:bCs w:val="0"/>
          <w:color w:val="333333"/>
          <w:sz w:val="13"/>
          <w:szCs w:val="13"/>
          <w:u w:val="none"/>
        </w:rPr>
        <w:t> But if it has a defect, lameness or blindness, any serious defect, you shall not sacrifice it to YHWH your God. </w:t>
      </w:r>
      <w:r w:rsidRPr="000165A7">
        <w:rPr>
          <w:rFonts w:ascii="Times New Roman" w:eastAsia="Times New Roman" w:hAnsi="Times New Roman" w:cs="Times New Roman"/>
          <w:b w:val="0"/>
          <w:bCs w:val="0"/>
          <w:color w:val="333333"/>
          <w:sz w:val="10"/>
          <w:szCs w:val="10"/>
          <w:u w:val="none"/>
          <w:vertAlign w:val="superscript"/>
        </w:rPr>
        <w:t>15:22</w:t>
      </w:r>
      <w:r w:rsidRPr="000165A7">
        <w:rPr>
          <w:rFonts w:ascii="Times New Roman" w:eastAsia="Times New Roman" w:hAnsi="Times New Roman" w:cs="Times New Roman"/>
          <w:b w:val="0"/>
          <w:bCs w:val="0"/>
          <w:color w:val="333333"/>
          <w:sz w:val="13"/>
          <w:szCs w:val="13"/>
          <w:u w:val="none"/>
        </w:rPr>
        <w:t> </w:t>
      </w:r>
      <w:proofErr w:type="gramStart"/>
      <w:r w:rsidRPr="000165A7">
        <w:rPr>
          <w:rFonts w:ascii="Times New Roman" w:eastAsia="Times New Roman" w:hAnsi="Times New Roman" w:cs="Times New Roman"/>
          <w:b w:val="0"/>
          <w:bCs w:val="0"/>
          <w:color w:val="333333"/>
          <w:sz w:val="13"/>
          <w:szCs w:val="13"/>
          <w:u w:val="none"/>
        </w:rPr>
        <w:t>Eat</w:t>
      </w:r>
      <w:proofErr w:type="gramEnd"/>
      <w:r w:rsidRPr="000165A7">
        <w:rPr>
          <w:rFonts w:ascii="Times New Roman" w:eastAsia="Times New Roman" w:hAnsi="Times New Roman" w:cs="Times New Roman"/>
          <w:b w:val="0"/>
          <w:bCs w:val="0"/>
          <w:color w:val="333333"/>
          <w:sz w:val="13"/>
          <w:szCs w:val="13"/>
          <w:u w:val="none"/>
        </w:rPr>
        <w:t xml:space="preserve"> it in your settlements, the unclean among you no less than the clean, just like the gazelle and the deer. </w:t>
      </w:r>
      <w:r w:rsidRPr="000165A7">
        <w:rPr>
          <w:rFonts w:ascii="Times New Roman" w:eastAsia="Times New Roman" w:hAnsi="Times New Roman" w:cs="Times New Roman"/>
          <w:b w:val="0"/>
          <w:bCs w:val="0"/>
          <w:color w:val="333333"/>
          <w:sz w:val="10"/>
          <w:szCs w:val="10"/>
          <w:u w:val="none"/>
          <w:vertAlign w:val="superscript"/>
        </w:rPr>
        <w:t>15:23</w:t>
      </w:r>
      <w:r w:rsidRPr="000165A7">
        <w:rPr>
          <w:rFonts w:ascii="Times New Roman" w:eastAsia="Times New Roman" w:hAnsi="Times New Roman" w:cs="Times New Roman"/>
          <w:b w:val="0"/>
          <w:bCs w:val="0"/>
          <w:color w:val="333333"/>
          <w:sz w:val="13"/>
          <w:szCs w:val="13"/>
          <w:u w:val="none"/>
        </w:rPr>
        <w:t> </w:t>
      </w:r>
      <w:proofErr w:type="gramStart"/>
      <w:r w:rsidRPr="000165A7">
        <w:rPr>
          <w:rFonts w:ascii="Times New Roman" w:eastAsia="Times New Roman" w:hAnsi="Times New Roman" w:cs="Times New Roman"/>
          <w:b w:val="0"/>
          <w:bCs w:val="0"/>
          <w:color w:val="333333"/>
          <w:sz w:val="13"/>
          <w:szCs w:val="13"/>
          <w:u w:val="none"/>
        </w:rPr>
        <w:t>Only</w:t>
      </w:r>
      <w:proofErr w:type="gramEnd"/>
      <w:r w:rsidRPr="000165A7">
        <w:rPr>
          <w:rFonts w:ascii="Times New Roman" w:eastAsia="Times New Roman" w:hAnsi="Times New Roman" w:cs="Times New Roman"/>
          <w:b w:val="0"/>
          <w:bCs w:val="0"/>
          <w:color w:val="333333"/>
          <w:sz w:val="13"/>
          <w:szCs w:val="13"/>
          <w:u w:val="none"/>
        </w:rPr>
        <w:t xml:space="preserve"> you must not partake of its blood; you shall pour it out on the ground like water.</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See </w:t>
      </w:r>
      <w:proofErr w:type="spellStart"/>
      <w:r w:rsidRPr="000165A7">
        <w:rPr>
          <w:rFonts w:ascii="Times New Roman" w:eastAsia="Times New Roman" w:hAnsi="Times New Roman" w:cs="Times New Roman"/>
          <w:b w:val="0"/>
          <w:bCs w:val="0"/>
          <w:color w:val="333333"/>
          <w:sz w:val="13"/>
          <w:szCs w:val="13"/>
          <w:u w:val="none"/>
        </w:rPr>
        <w:t>Oded</w:t>
      </w:r>
      <w:proofErr w:type="spellEnd"/>
      <w:r w:rsidRPr="000165A7">
        <w:rPr>
          <w:rFonts w:ascii="Times New Roman" w:eastAsia="Times New Roman" w:hAnsi="Times New Roman" w:cs="Times New Roman"/>
          <w:b w:val="0"/>
          <w:bCs w:val="0"/>
          <w:color w:val="333333"/>
          <w:sz w:val="13"/>
          <w:szCs w:val="13"/>
          <w:u w:val="none"/>
        </w:rPr>
        <w:t xml:space="preserve"> </w:t>
      </w:r>
      <w:proofErr w:type="spellStart"/>
      <w:r w:rsidRPr="000165A7">
        <w:rPr>
          <w:rFonts w:ascii="Times New Roman" w:eastAsia="Times New Roman" w:hAnsi="Times New Roman" w:cs="Times New Roman"/>
          <w:b w:val="0"/>
          <w:bCs w:val="0"/>
          <w:color w:val="333333"/>
          <w:sz w:val="13"/>
          <w:szCs w:val="13"/>
          <w:u w:val="none"/>
        </w:rPr>
        <w:t>Borowski</w:t>
      </w:r>
      <w:proofErr w:type="spellEnd"/>
      <w:r w:rsidRPr="000165A7">
        <w:rPr>
          <w:rFonts w:ascii="Times New Roman" w:eastAsia="Times New Roman" w:hAnsi="Times New Roman" w:cs="Times New Roman"/>
          <w:b w:val="0"/>
          <w:bCs w:val="0"/>
          <w:color w:val="333333"/>
          <w:sz w:val="13"/>
          <w:szCs w:val="13"/>
          <w:u w:val="none"/>
        </w:rPr>
        <w:t>, </w:t>
      </w:r>
      <w:r w:rsidRPr="000165A7">
        <w:rPr>
          <w:rFonts w:ascii="Times New Roman" w:eastAsia="Times New Roman" w:hAnsi="Times New Roman" w:cs="Times New Roman"/>
          <w:b w:val="0"/>
          <w:bCs w:val="0"/>
          <w:i/>
          <w:iCs/>
          <w:color w:val="333333"/>
          <w:sz w:val="13"/>
          <w:u w:val="none"/>
        </w:rPr>
        <w:t>Every Living Thing: Daily Use of Animals in Ancient Israel</w:t>
      </w:r>
      <w:r w:rsidRPr="000165A7">
        <w:rPr>
          <w:rFonts w:ascii="Times New Roman" w:eastAsia="Times New Roman" w:hAnsi="Times New Roman" w:cs="Times New Roman"/>
          <w:b w:val="0"/>
          <w:bCs w:val="0"/>
          <w:color w:val="333333"/>
          <w:sz w:val="13"/>
          <w:szCs w:val="13"/>
          <w:u w:val="none"/>
        </w:rPr>
        <w:t xml:space="preserve"> (Walnut Creek: </w:t>
      </w:r>
      <w:proofErr w:type="spellStart"/>
      <w:r w:rsidRPr="000165A7">
        <w:rPr>
          <w:rFonts w:ascii="Times New Roman" w:eastAsia="Times New Roman" w:hAnsi="Times New Roman" w:cs="Times New Roman"/>
          <w:b w:val="0"/>
          <w:bCs w:val="0"/>
          <w:color w:val="333333"/>
          <w:sz w:val="13"/>
          <w:szCs w:val="13"/>
          <w:u w:val="none"/>
        </w:rPr>
        <w:t>AltaMira</w:t>
      </w:r>
      <w:proofErr w:type="spellEnd"/>
      <w:r w:rsidRPr="000165A7">
        <w:rPr>
          <w:rFonts w:ascii="Times New Roman" w:eastAsia="Times New Roman" w:hAnsi="Times New Roman" w:cs="Times New Roman"/>
          <w:b w:val="0"/>
          <w:bCs w:val="0"/>
          <w:color w:val="333333"/>
          <w:sz w:val="13"/>
          <w:szCs w:val="13"/>
          <w:u w:val="none"/>
        </w:rPr>
        <w:t xml:space="preserve"> Press, 1998), 52.</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Editor’s note: For a discussion of the connection between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and barley/wheat, see Yael </w:t>
      </w:r>
      <w:proofErr w:type="spellStart"/>
      <w:r w:rsidRPr="000165A7">
        <w:rPr>
          <w:rFonts w:ascii="Times New Roman" w:eastAsia="Times New Roman" w:hAnsi="Times New Roman" w:cs="Times New Roman"/>
          <w:b w:val="0"/>
          <w:bCs w:val="0"/>
          <w:color w:val="333333"/>
          <w:sz w:val="13"/>
          <w:szCs w:val="13"/>
          <w:u w:val="none"/>
        </w:rPr>
        <w:t>Avrahami</w:t>
      </w:r>
      <w:proofErr w:type="spellEnd"/>
      <w:r w:rsidRPr="000165A7">
        <w:rPr>
          <w:rFonts w:ascii="Times New Roman" w:eastAsia="Times New Roman" w:hAnsi="Times New Roman" w:cs="Times New Roman"/>
          <w:b w:val="0"/>
          <w:bCs w:val="0"/>
          <w:color w:val="333333"/>
          <w:sz w:val="13"/>
          <w:szCs w:val="13"/>
          <w:u w:val="none"/>
        </w:rPr>
        <w:t>, </w:t>
      </w:r>
      <w:hyperlink r:id="rId13" w:history="1">
        <w:r w:rsidRPr="000165A7">
          <w:rPr>
            <w:rFonts w:ascii="Times New Roman" w:eastAsia="Times New Roman" w:hAnsi="Times New Roman" w:cs="Times New Roman"/>
            <w:b w:val="0"/>
            <w:bCs w:val="0"/>
            <w:color w:val="0000FF"/>
            <w:sz w:val="13"/>
          </w:rPr>
          <w:t xml:space="preserve">“Why Do </w:t>
        </w:r>
        <w:proofErr w:type="gramStart"/>
        <w:r w:rsidRPr="000165A7">
          <w:rPr>
            <w:rFonts w:ascii="Times New Roman" w:eastAsia="Times New Roman" w:hAnsi="Times New Roman" w:cs="Times New Roman"/>
            <w:b w:val="0"/>
            <w:bCs w:val="0"/>
            <w:color w:val="0000FF"/>
            <w:sz w:val="13"/>
          </w:rPr>
          <w:t>We</w:t>
        </w:r>
        <w:proofErr w:type="gramEnd"/>
        <w:r w:rsidRPr="000165A7">
          <w:rPr>
            <w:rFonts w:ascii="Times New Roman" w:eastAsia="Times New Roman" w:hAnsi="Times New Roman" w:cs="Times New Roman"/>
            <w:b w:val="0"/>
            <w:bCs w:val="0"/>
            <w:color w:val="0000FF"/>
            <w:sz w:val="13"/>
          </w:rPr>
          <w:t xml:space="preserve"> Eat </w:t>
        </w:r>
        <w:proofErr w:type="spellStart"/>
        <w:r w:rsidRPr="000165A7">
          <w:rPr>
            <w:rFonts w:ascii="Times New Roman" w:eastAsia="Times New Roman" w:hAnsi="Times New Roman" w:cs="Times New Roman"/>
            <w:b w:val="0"/>
            <w:bCs w:val="0"/>
            <w:color w:val="0000FF"/>
            <w:sz w:val="13"/>
          </w:rPr>
          <w:t>Matzah</w:t>
        </w:r>
        <w:proofErr w:type="spellEnd"/>
        <w:r w:rsidRPr="000165A7">
          <w:rPr>
            <w:rFonts w:ascii="Times New Roman" w:eastAsia="Times New Roman" w:hAnsi="Times New Roman" w:cs="Times New Roman"/>
            <w:b w:val="0"/>
            <w:bCs w:val="0"/>
            <w:color w:val="0000FF"/>
            <w:sz w:val="13"/>
          </w:rPr>
          <w:t xml:space="preserve"> in the Spring?”</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(2018).</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The connection between Pesach and the exodus is also in view in the later priestly calendars in Leviticus 23, Numbers 28–29, and Ezekiel 45, as well as in some narrative literature texts influenced by them (Num 9; Josh 5; 2 </w:t>
      </w:r>
      <w:proofErr w:type="spellStart"/>
      <w:r w:rsidRPr="000165A7">
        <w:rPr>
          <w:rFonts w:ascii="Times New Roman" w:eastAsia="Times New Roman" w:hAnsi="Times New Roman" w:cs="Times New Roman"/>
          <w:b w:val="0"/>
          <w:bCs w:val="0"/>
          <w:color w:val="333333"/>
          <w:sz w:val="13"/>
          <w:szCs w:val="13"/>
          <w:u w:val="none"/>
        </w:rPr>
        <w:t>Kgs</w:t>
      </w:r>
      <w:proofErr w:type="spellEnd"/>
      <w:r w:rsidRPr="000165A7">
        <w:rPr>
          <w:rFonts w:ascii="Times New Roman" w:eastAsia="Times New Roman" w:hAnsi="Times New Roman" w:cs="Times New Roman"/>
          <w:b w:val="0"/>
          <w:bCs w:val="0"/>
          <w:color w:val="333333"/>
          <w:sz w:val="13"/>
          <w:szCs w:val="13"/>
          <w:u w:val="none"/>
        </w:rPr>
        <w:t xml:space="preserve"> 23; 2 </w:t>
      </w:r>
      <w:proofErr w:type="spellStart"/>
      <w:r w:rsidRPr="000165A7">
        <w:rPr>
          <w:rFonts w:ascii="Times New Roman" w:eastAsia="Times New Roman" w:hAnsi="Times New Roman" w:cs="Times New Roman"/>
          <w:b w:val="0"/>
          <w:bCs w:val="0"/>
          <w:color w:val="333333"/>
          <w:sz w:val="13"/>
          <w:szCs w:val="13"/>
          <w:u w:val="none"/>
        </w:rPr>
        <w:t>Chr</w:t>
      </w:r>
      <w:proofErr w:type="spellEnd"/>
      <w:r w:rsidRPr="000165A7">
        <w:rPr>
          <w:rFonts w:ascii="Times New Roman" w:eastAsia="Times New Roman" w:hAnsi="Times New Roman" w:cs="Times New Roman"/>
          <w:b w:val="0"/>
          <w:bCs w:val="0"/>
          <w:color w:val="333333"/>
          <w:sz w:val="13"/>
          <w:szCs w:val="13"/>
          <w:u w:val="none"/>
        </w:rPr>
        <w:t xml:space="preserve"> 30, 35; Ezra 6). Similarly, </w:t>
      </w:r>
      <w:proofErr w:type="spellStart"/>
      <w:r w:rsidRPr="000165A7">
        <w:rPr>
          <w:rFonts w:ascii="Times New Roman" w:eastAsia="Times New Roman" w:hAnsi="Times New Roman" w:cs="Times New Roman"/>
          <w:b w:val="0"/>
          <w:bCs w:val="0"/>
          <w:color w:val="333333"/>
          <w:sz w:val="13"/>
          <w:szCs w:val="13"/>
          <w:u w:val="none"/>
        </w:rPr>
        <w:t>Matzot</w:t>
      </w:r>
      <w:proofErr w:type="spellEnd"/>
      <w:r w:rsidRPr="000165A7">
        <w:rPr>
          <w:rFonts w:ascii="Times New Roman" w:eastAsia="Times New Roman" w:hAnsi="Times New Roman" w:cs="Times New Roman"/>
          <w:b w:val="0"/>
          <w:bCs w:val="0"/>
          <w:color w:val="333333"/>
          <w:sz w:val="13"/>
          <w:szCs w:val="13"/>
          <w:u w:val="none"/>
        </w:rPr>
        <w:t xml:space="preserve"> and exodus are connected in Exodus 12–13, 23:15, and 34:18.</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Editor’s note: See, for example, David Frankel, </w:t>
      </w:r>
      <w:hyperlink r:id="rId14" w:history="1">
        <w:r w:rsidRPr="000165A7">
          <w:rPr>
            <w:rFonts w:ascii="Times New Roman" w:eastAsia="Times New Roman" w:hAnsi="Times New Roman" w:cs="Times New Roman"/>
            <w:b w:val="0"/>
            <w:bCs w:val="0"/>
            <w:color w:val="0000FF"/>
            <w:sz w:val="13"/>
          </w:rPr>
          <w:t>“Integrating the Exodus Story into the Festivals,”</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(2015).</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Editor’s note: For a brief discussion of this editorial technique, see Zev Farber and Marc </w:t>
      </w:r>
      <w:proofErr w:type="spellStart"/>
      <w:r w:rsidRPr="000165A7">
        <w:rPr>
          <w:rFonts w:ascii="Times New Roman" w:eastAsia="Times New Roman" w:hAnsi="Times New Roman" w:cs="Times New Roman"/>
          <w:b w:val="0"/>
          <w:bCs w:val="0"/>
          <w:color w:val="333333"/>
          <w:sz w:val="13"/>
          <w:szCs w:val="13"/>
          <w:u w:val="none"/>
        </w:rPr>
        <w:t>Brettler</w:t>
      </w:r>
      <w:proofErr w:type="spellEnd"/>
      <w:r w:rsidRPr="000165A7">
        <w:rPr>
          <w:rFonts w:ascii="Times New Roman" w:eastAsia="Times New Roman" w:hAnsi="Times New Roman" w:cs="Times New Roman"/>
          <w:b w:val="0"/>
          <w:bCs w:val="0"/>
          <w:color w:val="333333"/>
          <w:sz w:val="13"/>
          <w:szCs w:val="13"/>
          <w:u w:val="none"/>
        </w:rPr>
        <w:t>, </w:t>
      </w:r>
      <w:hyperlink r:id="rId15" w:history="1">
        <w:r w:rsidRPr="000165A7">
          <w:rPr>
            <w:rFonts w:ascii="Times New Roman" w:eastAsia="Times New Roman" w:hAnsi="Times New Roman" w:cs="Times New Roman"/>
            <w:b w:val="0"/>
            <w:bCs w:val="0"/>
            <w:color w:val="0000FF"/>
            <w:sz w:val="13"/>
          </w:rPr>
          <w:t xml:space="preserve">“The </w:t>
        </w:r>
        <w:proofErr w:type="spellStart"/>
        <w:r w:rsidRPr="000165A7">
          <w:rPr>
            <w:rFonts w:ascii="Times New Roman" w:eastAsia="Times New Roman" w:hAnsi="Times New Roman" w:cs="Times New Roman"/>
            <w:b w:val="0"/>
            <w:bCs w:val="0"/>
            <w:color w:val="0000FF"/>
            <w:sz w:val="13"/>
          </w:rPr>
          <w:t>Resumptive</w:t>
        </w:r>
        <w:proofErr w:type="spellEnd"/>
        <w:r w:rsidRPr="000165A7">
          <w:rPr>
            <w:rFonts w:ascii="Times New Roman" w:eastAsia="Times New Roman" w:hAnsi="Times New Roman" w:cs="Times New Roman"/>
            <w:b w:val="0"/>
            <w:bCs w:val="0"/>
            <w:color w:val="0000FF"/>
            <w:sz w:val="13"/>
          </w:rPr>
          <w:t xml:space="preserve"> Repetition (</w:t>
        </w:r>
        <w:proofErr w:type="spellStart"/>
        <w:r w:rsidRPr="000165A7">
          <w:rPr>
            <w:rFonts w:ascii="Times New Roman" w:eastAsia="Times New Roman" w:hAnsi="Times New Roman" w:cs="Times New Roman"/>
            <w:b w:val="0"/>
            <w:bCs w:val="0"/>
            <w:i/>
            <w:iCs/>
            <w:color w:val="0000FF"/>
            <w:sz w:val="13"/>
            <w:u w:val="none"/>
          </w:rPr>
          <w:t>Wiederaufnahme</w:t>
        </w:r>
        <w:proofErr w:type="spellEnd"/>
        <w:r w:rsidRPr="000165A7">
          <w:rPr>
            <w:rFonts w:ascii="Times New Roman" w:eastAsia="Times New Roman" w:hAnsi="Times New Roman" w:cs="Times New Roman"/>
            <w:b w:val="0"/>
            <w:bCs w:val="0"/>
            <w:color w:val="0000FF"/>
            <w:sz w:val="13"/>
          </w:rPr>
          <w:t>),”</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(2013).</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Editor’s note: For more on this point, see Zev Farber, </w:t>
      </w:r>
      <w:hyperlink r:id="rId16" w:history="1">
        <w:r w:rsidRPr="000165A7">
          <w:rPr>
            <w:rFonts w:ascii="Times New Roman" w:eastAsia="Times New Roman" w:hAnsi="Times New Roman" w:cs="Times New Roman"/>
            <w:b w:val="0"/>
            <w:bCs w:val="0"/>
            <w:color w:val="0000FF"/>
            <w:sz w:val="13"/>
          </w:rPr>
          <w:t xml:space="preserve">“How Eating </w:t>
        </w:r>
        <w:proofErr w:type="spellStart"/>
        <w:r w:rsidRPr="000165A7">
          <w:rPr>
            <w:rFonts w:ascii="Times New Roman" w:eastAsia="Times New Roman" w:hAnsi="Times New Roman" w:cs="Times New Roman"/>
            <w:b w:val="0"/>
            <w:bCs w:val="0"/>
            <w:color w:val="0000FF"/>
            <w:sz w:val="13"/>
          </w:rPr>
          <w:t>Matzah</w:t>
        </w:r>
        <w:proofErr w:type="spellEnd"/>
        <w:r w:rsidRPr="000165A7">
          <w:rPr>
            <w:rFonts w:ascii="Times New Roman" w:eastAsia="Times New Roman" w:hAnsi="Times New Roman" w:cs="Times New Roman"/>
            <w:b w:val="0"/>
            <w:bCs w:val="0"/>
            <w:color w:val="0000FF"/>
            <w:sz w:val="13"/>
          </w:rPr>
          <w:t xml:space="preserve"> Became Part of the Exodus Story,”</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(2018).</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 xml:space="preserve">Is it meant to include only Shavuot or also </w:t>
      </w:r>
      <w:proofErr w:type="spellStart"/>
      <w:r w:rsidRPr="000165A7">
        <w:rPr>
          <w:rFonts w:ascii="Times New Roman" w:eastAsia="Times New Roman" w:hAnsi="Times New Roman" w:cs="Times New Roman"/>
          <w:b w:val="0"/>
          <w:bCs w:val="0"/>
          <w:color w:val="333333"/>
          <w:sz w:val="13"/>
          <w:szCs w:val="13"/>
          <w:u w:val="none"/>
        </w:rPr>
        <w:t>Sukkot</w:t>
      </w:r>
      <w:proofErr w:type="spellEnd"/>
      <w:r w:rsidRPr="000165A7">
        <w:rPr>
          <w:rFonts w:ascii="Times New Roman" w:eastAsia="Times New Roman" w:hAnsi="Times New Roman" w:cs="Times New Roman"/>
          <w:b w:val="0"/>
          <w:bCs w:val="0"/>
          <w:color w:val="333333"/>
          <w:sz w:val="13"/>
          <w:szCs w:val="13"/>
          <w:u w:val="none"/>
        </w:rPr>
        <w:t xml:space="preserve">? Elsewhere in the Torah, in Leviticus 23:42–43, </w:t>
      </w:r>
      <w:proofErr w:type="spellStart"/>
      <w:r w:rsidRPr="000165A7">
        <w:rPr>
          <w:rFonts w:ascii="Times New Roman" w:eastAsia="Times New Roman" w:hAnsi="Times New Roman" w:cs="Times New Roman"/>
          <w:b w:val="0"/>
          <w:bCs w:val="0"/>
          <w:color w:val="333333"/>
          <w:sz w:val="13"/>
          <w:szCs w:val="13"/>
          <w:u w:val="none"/>
        </w:rPr>
        <w:t>Sukkot</w:t>
      </w:r>
      <w:proofErr w:type="spellEnd"/>
      <w:r w:rsidRPr="000165A7">
        <w:rPr>
          <w:rFonts w:ascii="Times New Roman" w:eastAsia="Times New Roman" w:hAnsi="Times New Roman" w:cs="Times New Roman"/>
          <w:b w:val="0"/>
          <w:bCs w:val="0"/>
          <w:color w:val="333333"/>
          <w:sz w:val="13"/>
          <w:szCs w:val="13"/>
          <w:u w:val="none"/>
        </w:rPr>
        <w:t xml:space="preserve"> is connected explicitly to the exodus. This too is a late text. Editor’s note: For a discussion of how this idea may have developed, see David Frankel, </w:t>
      </w:r>
      <w:hyperlink r:id="rId17" w:history="1">
        <w:r w:rsidRPr="000165A7">
          <w:rPr>
            <w:rFonts w:ascii="Times New Roman" w:eastAsia="Times New Roman" w:hAnsi="Times New Roman" w:cs="Times New Roman"/>
            <w:b w:val="0"/>
            <w:bCs w:val="0"/>
            <w:color w:val="0000FF"/>
            <w:sz w:val="13"/>
          </w:rPr>
          <w:t xml:space="preserve">“How and Why </w:t>
        </w:r>
        <w:proofErr w:type="spellStart"/>
        <w:r w:rsidRPr="000165A7">
          <w:rPr>
            <w:rFonts w:ascii="Times New Roman" w:eastAsia="Times New Roman" w:hAnsi="Times New Roman" w:cs="Times New Roman"/>
            <w:b w:val="0"/>
            <w:bCs w:val="0"/>
            <w:color w:val="0000FF"/>
            <w:sz w:val="13"/>
          </w:rPr>
          <w:t>Sukkot</w:t>
        </w:r>
        <w:proofErr w:type="spellEnd"/>
        <w:r w:rsidRPr="000165A7">
          <w:rPr>
            <w:rFonts w:ascii="Times New Roman" w:eastAsia="Times New Roman" w:hAnsi="Times New Roman" w:cs="Times New Roman"/>
            <w:b w:val="0"/>
            <w:bCs w:val="0"/>
            <w:color w:val="0000FF"/>
            <w:sz w:val="13"/>
          </w:rPr>
          <w:t xml:space="preserve"> Was Linked to the Exodus,”</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xml:space="preserve"> (2015); David Ben-Gad </w:t>
      </w:r>
      <w:proofErr w:type="spellStart"/>
      <w:r w:rsidRPr="000165A7">
        <w:rPr>
          <w:rFonts w:ascii="Times New Roman" w:eastAsia="Times New Roman" w:hAnsi="Times New Roman" w:cs="Times New Roman"/>
          <w:b w:val="0"/>
          <w:bCs w:val="0"/>
          <w:color w:val="333333"/>
          <w:sz w:val="13"/>
          <w:szCs w:val="13"/>
          <w:u w:val="none"/>
        </w:rPr>
        <w:t>HaCohen</w:t>
      </w:r>
      <w:proofErr w:type="spellEnd"/>
      <w:r w:rsidRPr="000165A7">
        <w:rPr>
          <w:rFonts w:ascii="Times New Roman" w:eastAsia="Times New Roman" w:hAnsi="Times New Roman" w:cs="Times New Roman"/>
          <w:b w:val="0"/>
          <w:bCs w:val="0"/>
          <w:color w:val="333333"/>
          <w:sz w:val="13"/>
          <w:szCs w:val="13"/>
          <w:u w:val="none"/>
        </w:rPr>
        <w:t>, </w:t>
      </w:r>
      <w:hyperlink r:id="rId18" w:history="1">
        <w:r w:rsidRPr="000165A7">
          <w:rPr>
            <w:rFonts w:ascii="Times New Roman" w:eastAsia="Times New Roman" w:hAnsi="Times New Roman" w:cs="Times New Roman"/>
            <w:b w:val="0"/>
            <w:bCs w:val="0"/>
            <w:color w:val="0000FF"/>
            <w:sz w:val="13"/>
          </w:rPr>
          <w:t xml:space="preserve">“When and Where the Israelites Dwelt in </w:t>
        </w:r>
        <w:proofErr w:type="spellStart"/>
        <w:r w:rsidRPr="000165A7">
          <w:rPr>
            <w:rFonts w:ascii="Times New Roman" w:eastAsia="Times New Roman" w:hAnsi="Times New Roman" w:cs="Times New Roman"/>
            <w:b w:val="0"/>
            <w:bCs w:val="0"/>
            <w:color w:val="0000FF"/>
            <w:sz w:val="13"/>
          </w:rPr>
          <w:t>Sukkot</w:t>
        </w:r>
        <w:proofErr w:type="spellEnd"/>
        <w:r w:rsidRPr="000165A7">
          <w:rPr>
            <w:rFonts w:ascii="Times New Roman" w:eastAsia="Times New Roman" w:hAnsi="Times New Roman" w:cs="Times New Roman"/>
            <w:b w:val="0"/>
            <w:bCs w:val="0"/>
            <w:color w:val="0000FF"/>
            <w:sz w:val="13"/>
          </w:rPr>
          <w:t>,”</w:t>
        </w:r>
      </w:hyperlink>
      <w:r w:rsidRPr="000165A7">
        <w:rPr>
          <w:rFonts w:ascii="Times New Roman" w:eastAsia="Times New Roman" w:hAnsi="Times New Roman" w:cs="Times New Roman"/>
          <w:b w:val="0"/>
          <w:bCs w:val="0"/>
          <w:color w:val="333333"/>
          <w:sz w:val="13"/>
          <w:szCs w:val="13"/>
          <w:u w:val="none"/>
        </w:rPr>
        <w:t> </w:t>
      </w:r>
      <w:proofErr w:type="spellStart"/>
      <w:r w:rsidRPr="000165A7">
        <w:rPr>
          <w:rFonts w:ascii="Times New Roman" w:eastAsia="Times New Roman" w:hAnsi="Times New Roman" w:cs="Times New Roman"/>
          <w:b w:val="0"/>
          <w:bCs w:val="0"/>
          <w:i/>
          <w:iCs/>
          <w:color w:val="333333"/>
          <w:sz w:val="13"/>
          <w:u w:val="none"/>
        </w:rPr>
        <w:t>TheTorah</w:t>
      </w:r>
      <w:proofErr w:type="spellEnd"/>
      <w:r w:rsidRPr="000165A7">
        <w:rPr>
          <w:rFonts w:ascii="Times New Roman" w:eastAsia="Times New Roman" w:hAnsi="Times New Roman" w:cs="Times New Roman"/>
          <w:b w:val="0"/>
          <w:bCs w:val="0"/>
          <w:color w:val="333333"/>
          <w:sz w:val="13"/>
          <w:szCs w:val="13"/>
          <w:u w:val="none"/>
        </w:rPr>
        <w:t> (2016).</w:t>
      </w:r>
    </w:p>
    <w:p w:rsidR="000165A7" w:rsidRPr="000165A7" w:rsidRDefault="000165A7" w:rsidP="000165A7">
      <w:pPr>
        <w:numPr>
          <w:ilvl w:val="0"/>
          <w:numId w:val="2"/>
        </w:numPr>
        <w:shd w:val="clear" w:color="auto" w:fill="FFFFFF"/>
        <w:spacing w:before="100" w:beforeAutospacing="1" w:after="0" w:line="480" w:lineRule="auto"/>
        <w:rPr>
          <w:rFonts w:ascii="Times New Roman" w:eastAsia="Times New Roman" w:hAnsi="Times New Roman" w:cs="Times New Roman"/>
          <w:b w:val="0"/>
          <w:bCs w:val="0"/>
          <w:color w:val="333333"/>
          <w:sz w:val="13"/>
          <w:szCs w:val="13"/>
          <w:u w:val="none"/>
        </w:rPr>
      </w:pPr>
      <w:r w:rsidRPr="000165A7">
        <w:rPr>
          <w:rFonts w:ascii="Times New Roman" w:eastAsia="Times New Roman" w:hAnsi="Times New Roman" w:cs="Times New Roman"/>
          <w:b w:val="0"/>
          <w:bCs w:val="0"/>
          <w:color w:val="333333"/>
          <w:sz w:val="13"/>
          <w:szCs w:val="13"/>
          <w:u w:val="none"/>
        </w:rPr>
        <w:t>Non-indented text is the oldest layer of the law collection. One indent is the Pesach supplement to the firstborn law. Double indent is the long festival calendar. Bold is the addition of the exodus story as an explanation.</w:t>
      </w:r>
    </w:p>
    <w:p w:rsidR="000165A7" w:rsidRPr="000165A7" w:rsidRDefault="000165A7" w:rsidP="000165A7">
      <w:pPr>
        <w:shd w:val="clear" w:color="auto" w:fill="FFFFFF"/>
        <w:spacing w:after="86" w:line="266" w:lineRule="atLeast"/>
        <w:rPr>
          <w:rFonts w:ascii="Times New Roman" w:eastAsia="Times New Roman" w:hAnsi="Times New Roman" w:cs="Times New Roman"/>
          <w:b w:val="0"/>
          <w:bCs w:val="0"/>
          <w:color w:val="333333"/>
          <w:sz w:val="15"/>
          <w:szCs w:val="15"/>
          <w:u w:val="none"/>
        </w:rPr>
      </w:pP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4953"/>
    <w:multiLevelType w:val="multilevel"/>
    <w:tmpl w:val="61A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E1289"/>
    <w:multiLevelType w:val="multilevel"/>
    <w:tmpl w:val="9628E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0165A7"/>
    <w:rsid w:val="000165A7"/>
    <w:rsid w:val="006358A5"/>
    <w:rsid w:val="006979AF"/>
    <w:rsid w:val="00BA599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0165A7"/>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0165A7"/>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0165A7"/>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paragraph" w:styleId="5">
    <w:name w:val="heading 5"/>
    <w:basedOn w:val="a"/>
    <w:link w:val="50"/>
    <w:uiPriority w:val="9"/>
    <w:qFormat/>
    <w:rsid w:val="000165A7"/>
    <w:pPr>
      <w:spacing w:before="100" w:beforeAutospacing="1" w:after="100" w:afterAutospacing="1" w:line="240" w:lineRule="auto"/>
      <w:outlineLvl w:val="4"/>
    </w:pPr>
    <w:rPr>
      <w:rFonts w:ascii="Times New Roman" w:eastAsia="Times New Roman" w:hAnsi="Times New Roman" w:cs="Times New Roman"/>
      <w:color w:val="auto"/>
      <w:sz w:val="20"/>
      <w:szCs w:val="20"/>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165A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Strong"/>
    <w:basedOn w:val="a0"/>
    <w:uiPriority w:val="22"/>
    <w:qFormat/>
    <w:rsid w:val="000165A7"/>
    <w:rPr>
      <w:b/>
      <w:bCs/>
    </w:rPr>
  </w:style>
  <w:style w:type="character" w:styleId="a4">
    <w:name w:val="Emphasis"/>
    <w:basedOn w:val="a0"/>
    <w:uiPriority w:val="20"/>
    <w:qFormat/>
    <w:rsid w:val="000165A7"/>
    <w:rPr>
      <w:i/>
      <w:iCs/>
    </w:rPr>
  </w:style>
  <w:style w:type="character" w:styleId="Hyperlink">
    <w:name w:val="Hyperlink"/>
    <w:basedOn w:val="a0"/>
    <w:uiPriority w:val="99"/>
    <w:semiHidden/>
    <w:unhideWhenUsed/>
    <w:rsid w:val="000165A7"/>
    <w:rPr>
      <w:color w:val="0000FF"/>
      <w:u w:val="single"/>
    </w:rPr>
  </w:style>
  <w:style w:type="character" w:customStyle="1" w:styleId="10">
    <w:name w:val="כותרת 1 תו"/>
    <w:basedOn w:val="a0"/>
    <w:link w:val="1"/>
    <w:uiPriority w:val="9"/>
    <w:rsid w:val="000165A7"/>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0165A7"/>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0165A7"/>
    <w:rPr>
      <w:rFonts w:ascii="Times New Roman" w:eastAsia="Times New Roman" w:hAnsi="Times New Roman" w:cs="Times New Roman"/>
      <w:color w:val="auto"/>
      <w:sz w:val="27"/>
      <w:szCs w:val="27"/>
      <w:u w:val="none"/>
    </w:rPr>
  </w:style>
  <w:style w:type="character" w:customStyle="1" w:styleId="50">
    <w:name w:val="כותרת 5 תו"/>
    <w:basedOn w:val="a0"/>
    <w:link w:val="5"/>
    <w:uiPriority w:val="9"/>
    <w:rsid w:val="000165A7"/>
    <w:rPr>
      <w:rFonts w:ascii="Times New Roman" w:eastAsia="Times New Roman" w:hAnsi="Times New Roman" w:cs="Times New Roman"/>
      <w:color w:val="auto"/>
      <w:sz w:val="20"/>
      <w:szCs w:val="20"/>
      <w:u w:val="none"/>
    </w:rPr>
  </w:style>
  <w:style w:type="paragraph" w:customStyle="1" w:styleId="name-big">
    <w:name w:val="name-big"/>
    <w:basedOn w:val="a"/>
    <w:rsid w:val="000165A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0165A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mall-sorce">
    <w:name w:val="small-sorce"/>
    <w:basedOn w:val="a"/>
    <w:rsid w:val="000165A7"/>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0165A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16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718971">
      <w:bodyDiv w:val="1"/>
      <w:marLeft w:val="0"/>
      <w:marRight w:val="0"/>
      <w:marTop w:val="0"/>
      <w:marBottom w:val="0"/>
      <w:divBdr>
        <w:top w:val="none" w:sz="0" w:space="0" w:color="auto"/>
        <w:left w:val="none" w:sz="0" w:space="0" w:color="auto"/>
        <w:bottom w:val="none" w:sz="0" w:space="0" w:color="auto"/>
        <w:right w:val="none" w:sz="0" w:space="0" w:color="auto"/>
      </w:divBdr>
      <w:divsChild>
        <w:div w:id="1048333067">
          <w:marLeft w:val="0"/>
          <w:marRight w:val="0"/>
          <w:marTop w:val="0"/>
          <w:marBottom w:val="0"/>
          <w:divBdr>
            <w:top w:val="none" w:sz="0" w:space="0" w:color="auto"/>
            <w:left w:val="none" w:sz="0" w:space="0" w:color="auto"/>
            <w:bottom w:val="none" w:sz="0" w:space="0" w:color="auto"/>
            <w:right w:val="none" w:sz="0" w:space="0" w:color="auto"/>
          </w:divBdr>
          <w:divsChild>
            <w:div w:id="984891370">
              <w:marLeft w:val="0"/>
              <w:marRight w:val="0"/>
              <w:marTop w:val="0"/>
              <w:marBottom w:val="0"/>
              <w:divBdr>
                <w:top w:val="none" w:sz="0" w:space="0" w:color="auto"/>
                <w:left w:val="none" w:sz="0" w:space="0" w:color="auto"/>
                <w:bottom w:val="none" w:sz="0" w:space="0" w:color="auto"/>
                <w:right w:val="none" w:sz="0" w:space="0" w:color="auto"/>
              </w:divBdr>
            </w:div>
            <w:div w:id="137654939">
              <w:marLeft w:val="0"/>
              <w:marRight w:val="86"/>
              <w:marTop w:val="0"/>
              <w:marBottom w:val="0"/>
              <w:divBdr>
                <w:top w:val="none" w:sz="0" w:space="0" w:color="auto"/>
                <w:left w:val="none" w:sz="0" w:space="0" w:color="auto"/>
                <w:bottom w:val="none" w:sz="0" w:space="0" w:color="auto"/>
                <w:right w:val="none" w:sz="0" w:space="0" w:color="auto"/>
              </w:divBdr>
            </w:div>
            <w:div w:id="1965840354">
              <w:marLeft w:val="-1114"/>
              <w:marRight w:val="-1114"/>
              <w:marTop w:val="0"/>
              <w:marBottom w:val="0"/>
              <w:divBdr>
                <w:top w:val="none" w:sz="0" w:space="0" w:color="auto"/>
                <w:left w:val="none" w:sz="0" w:space="0" w:color="auto"/>
                <w:bottom w:val="none" w:sz="0" w:space="0" w:color="auto"/>
                <w:right w:val="none" w:sz="0" w:space="0" w:color="auto"/>
              </w:divBdr>
              <w:divsChild>
                <w:div w:id="2119135572">
                  <w:marLeft w:val="171"/>
                  <w:marRight w:val="0"/>
                  <w:marTop w:val="0"/>
                  <w:marBottom w:val="0"/>
                  <w:divBdr>
                    <w:top w:val="none" w:sz="0" w:space="0" w:color="auto"/>
                    <w:left w:val="none" w:sz="0" w:space="0" w:color="auto"/>
                    <w:bottom w:val="none" w:sz="0" w:space="0" w:color="auto"/>
                    <w:right w:val="none" w:sz="0" w:space="0" w:color="auto"/>
                  </w:divBdr>
                  <w:divsChild>
                    <w:div w:id="1037310938">
                      <w:marLeft w:val="0"/>
                      <w:marRight w:val="0"/>
                      <w:marTop w:val="214"/>
                      <w:marBottom w:val="0"/>
                      <w:divBdr>
                        <w:top w:val="none" w:sz="0" w:space="0" w:color="auto"/>
                        <w:left w:val="none" w:sz="0" w:space="0" w:color="auto"/>
                        <w:bottom w:val="none" w:sz="0" w:space="0" w:color="auto"/>
                        <w:right w:val="none" w:sz="0" w:space="0" w:color="auto"/>
                      </w:divBdr>
                    </w:div>
                    <w:div w:id="1201822970">
                      <w:marLeft w:val="0"/>
                      <w:marRight w:val="0"/>
                      <w:marTop w:val="0"/>
                      <w:marBottom w:val="0"/>
                      <w:divBdr>
                        <w:top w:val="none" w:sz="0" w:space="0" w:color="auto"/>
                        <w:left w:val="none" w:sz="0" w:space="0" w:color="auto"/>
                        <w:bottom w:val="none" w:sz="0" w:space="0" w:color="auto"/>
                        <w:right w:val="none" w:sz="0" w:space="0" w:color="auto"/>
                      </w:divBdr>
                      <w:divsChild>
                        <w:div w:id="1742867215">
                          <w:marLeft w:val="0"/>
                          <w:marRight w:val="0"/>
                          <w:marTop w:val="0"/>
                          <w:marBottom w:val="240"/>
                          <w:divBdr>
                            <w:top w:val="none" w:sz="0" w:space="0" w:color="auto"/>
                            <w:left w:val="none" w:sz="0" w:space="0" w:color="auto"/>
                            <w:bottom w:val="none" w:sz="0" w:space="0" w:color="auto"/>
                            <w:right w:val="none" w:sz="0" w:space="0" w:color="auto"/>
                          </w:divBdr>
                          <w:divsChild>
                            <w:div w:id="345792399">
                              <w:marLeft w:val="0"/>
                              <w:marRight w:val="0"/>
                              <w:marTop w:val="0"/>
                              <w:marBottom w:val="0"/>
                              <w:divBdr>
                                <w:top w:val="none" w:sz="0" w:space="0" w:color="auto"/>
                                <w:left w:val="none" w:sz="0" w:space="0" w:color="auto"/>
                                <w:bottom w:val="none" w:sz="0" w:space="0" w:color="auto"/>
                                <w:right w:val="none" w:sz="0" w:space="0" w:color="auto"/>
                              </w:divBdr>
                            </w:div>
                            <w:div w:id="614946798">
                              <w:marLeft w:val="0"/>
                              <w:marRight w:val="0"/>
                              <w:marTop w:val="214"/>
                              <w:marBottom w:val="0"/>
                              <w:divBdr>
                                <w:top w:val="none" w:sz="0" w:space="0" w:color="auto"/>
                                <w:left w:val="none" w:sz="0" w:space="0" w:color="auto"/>
                                <w:bottom w:val="none" w:sz="0" w:space="0" w:color="auto"/>
                                <w:right w:val="none" w:sz="0" w:space="0" w:color="auto"/>
                              </w:divBdr>
                            </w:div>
                          </w:divsChild>
                        </w:div>
                      </w:divsChild>
                    </w:div>
                    <w:div w:id="303775581">
                      <w:marLeft w:val="0"/>
                      <w:marRight w:val="0"/>
                      <w:marTop w:val="0"/>
                      <w:marBottom w:val="240"/>
                      <w:divBdr>
                        <w:top w:val="none" w:sz="0" w:space="0" w:color="auto"/>
                        <w:left w:val="none" w:sz="0" w:space="0" w:color="auto"/>
                        <w:bottom w:val="none" w:sz="0" w:space="0" w:color="auto"/>
                        <w:right w:val="none" w:sz="0" w:space="0" w:color="auto"/>
                      </w:divBdr>
                    </w:div>
                  </w:divsChild>
                </w:div>
                <w:div w:id="867959164">
                  <w:marLeft w:val="0"/>
                  <w:marRight w:val="0"/>
                  <w:marTop w:val="240"/>
                  <w:marBottom w:val="0"/>
                  <w:divBdr>
                    <w:top w:val="single" w:sz="4" w:space="0" w:color="D8D8D8"/>
                    <w:left w:val="none" w:sz="0" w:space="0" w:color="auto"/>
                    <w:bottom w:val="single" w:sz="4" w:space="4" w:color="D8D8D8"/>
                    <w:right w:val="none" w:sz="0" w:space="0" w:color="auto"/>
                  </w:divBdr>
                  <w:divsChild>
                    <w:div w:id="1665161230">
                      <w:marLeft w:val="0"/>
                      <w:marRight w:val="0"/>
                      <w:marTop w:val="0"/>
                      <w:marBottom w:val="0"/>
                      <w:divBdr>
                        <w:top w:val="none" w:sz="0" w:space="0" w:color="auto"/>
                        <w:left w:val="none" w:sz="0" w:space="0" w:color="auto"/>
                        <w:bottom w:val="none" w:sz="0" w:space="0" w:color="auto"/>
                        <w:right w:val="none" w:sz="0" w:space="0" w:color="auto"/>
                      </w:divBdr>
                      <w:divsChild>
                        <w:div w:id="810515267">
                          <w:marLeft w:val="0"/>
                          <w:marRight w:val="0"/>
                          <w:marTop w:val="0"/>
                          <w:marBottom w:val="0"/>
                          <w:divBdr>
                            <w:top w:val="none" w:sz="0" w:space="0" w:color="auto"/>
                            <w:left w:val="none" w:sz="0" w:space="0" w:color="auto"/>
                            <w:bottom w:val="none" w:sz="0" w:space="0" w:color="auto"/>
                            <w:right w:val="none" w:sz="0" w:space="0" w:color="auto"/>
                          </w:divBdr>
                          <w:divsChild>
                            <w:div w:id="12910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3246">
              <w:marLeft w:val="0"/>
              <w:marRight w:val="0"/>
              <w:marTop w:val="0"/>
              <w:marBottom w:val="86"/>
              <w:divBdr>
                <w:top w:val="none" w:sz="0" w:space="0" w:color="auto"/>
                <w:left w:val="none" w:sz="0" w:space="0" w:color="auto"/>
                <w:bottom w:val="none" w:sz="0" w:space="0" w:color="auto"/>
                <w:right w:val="none" w:sz="0" w:space="0" w:color="auto"/>
              </w:divBdr>
            </w:div>
            <w:div w:id="1748071293">
              <w:marLeft w:val="0"/>
              <w:marRight w:val="0"/>
              <w:marTop w:val="0"/>
              <w:marBottom w:val="0"/>
              <w:divBdr>
                <w:top w:val="none" w:sz="0" w:space="0" w:color="auto"/>
                <w:left w:val="none" w:sz="0" w:space="0" w:color="auto"/>
                <w:bottom w:val="none" w:sz="0" w:space="0" w:color="auto"/>
                <w:right w:val="none" w:sz="0" w:space="0" w:color="auto"/>
              </w:divBdr>
              <w:divsChild>
                <w:div w:id="361635491">
                  <w:blockQuote w:val="1"/>
                  <w:marLeft w:val="720"/>
                  <w:marRight w:val="720"/>
                  <w:marTop w:val="100"/>
                  <w:marBottom w:val="100"/>
                  <w:divBdr>
                    <w:top w:val="none" w:sz="0" w:space="0" w:color="auto"/>
                    <w:left w:val="none" w:sz="0" w:space="0" w:color="auto"/>
                    <w:bottom w:val="none" w:sz="0" w:space="0" w:color="auto"/>
                    <w:right w:val="none" w:sz="0" w:space="0" w:color="auto"/>
                  </w:divBdr>
                </w:div>
                <w:div w:id="519128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953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99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143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808923">
          <w:marLeft w:val="0"/>
          <w:marRight w:val="86"/>
          <w:marTop w:val="0"/>
          <w:marBottom w:val="0"/>
          <w:divBdr>
            <w:top w:val="none" w:sz="0" w:space="0" w:color="auto"/>
            <w:left w:val="none" w:sz="0" w:space="0" w:color="auto"/>
            <w:bottom w:val="none" w:sz="0" w:space="0" w:color="auto"/>
            <w:right w:val="none" w:sz="0" w:space="0" w:color="auto"/>
          </w:divBdr>
        </w:div>
        <w:div w:id="140971380">
          <w:marLeft w:val="0"/>
          <w:marRight w:val="0"/>
          <w:marTop w:val="0"/>
          <w:marBottom w:val="0"/>
          <w:divBdr>
            <w:top w:val="none" w:sz="0" w:space="0" w:color="auto"/>
            <w:left w:val="none" w:sz="0" w:space="0" w:color="auto"/>
            <w:bottom w:val="none" w:sz="0" w:space="0" w:color="auto"/>
            <w:right w:val="none" w:sz="0" w:space="0" w:color="auto"/>
          </w:divBdr>
          <w:divsChild>
            <w:div w:id="1884712527">
              <w:marLeft w:val="0"/>
              <w:marRight w:val="0"/>
              <w:marTop w:val="0"/>
              <w:marBottom w:val="0"/>
              <w:divBdr>
                <w:top w:val="none" w:sz="0" w:space="0" w:color="auto"/>
                <w:left w:val="none" w:sz="0" w:space="0" w:color="auto"/>
                <w:bottom w:val="none" w:sz="0" w:space="0" w:color="auto"/>
                <w:right w:val="none" w:sz="0" w:space="0" w:color="auto"/>
              </w:divBdr>
            </w:div>
            <w:div w:id="1227296572">
              <w:marLeft w:val="0"/>
              <w:marRight w:val="0"/>
              <w:marTop w:val="0"/>
              <w:marBottom w:val="0"/>
              <w:divBdr>
                <w:top w:val="none" w:sz="0" w:space="0" w:color="auto"/>
                <w:left w:val="none" w:sz="0" w:space="0" w:color="auto"/>
                <w:bottom w:val="none" w:sz="0" w:space="0" w:color="auto"/>
                <w:right w:val="none" w:sz="0" w:space="0" w:color="auto"/>
              </w:divBdr>
              <w:divsChild>
                <w:div w:id="165749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256438">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54596">
                  <w:blockQuote w:val="1"/>
                  <w:marLeft w:val="720"/>
                  <w:marRight w:val="720"/>
                  <w:marTop w:val="100"/>
                  <w:marBottom w:val="100"/>
                  <w:divBdr>
                    <w:top w:val="none" w:sz="0" w:space="0" w:color="auto"/>
                    <w:left w:val="none" w:sz="0" w:space="0" w:color="auto"/>
                    <w:bottom w:val="none" w:sz="0" w:space="0" w:color="auto"/>
                    <w:right w:val="none" w:sz="0" w:space="0" w:color="auto"/>
                  </w:divBdr>
                </w:div>
                <w:div w:id="99353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00189536">
      <w:bodyDiv w:val="1"/>
      <w:marLeft w:val="0"/>
      <w:marRight w:val="0"/>
      <w:marTop w:val="0"/>
      <w:marBottom w:val="0"/>
      <w:divBdr>
        <w:top w:val="none" w:sz="0" w:space="0" w:color="auto"/>
        <w:left w:val="none" w:sz="0" w:space="0" w:color="auto"/>
        <w:bottom w:val="none" w:sz="0" w:space="0" w:color="auto"/>
        <w:right w:val="none" w:sz="0" w:space="0" w:color="auto"/>
      </w:divBdr>
      <w:divsChild>
        <w:div w:id="727191589">
          <w:marLeft w:val="0"/>
          <w:marRight w:val="0"/>
          <w:marTop w:val="0"/>
          <w:marBottom w:val="154"/>
          <w:divBdr>
            <w:top w:val="none" w:sz="0" w:space="0" w:color="auto"/>
            <w:left w:val="none" w:sz="0" w:space="0" w:color="auto"/>
            <w:bottom w:val="none" w:sz="0" w:space="0" w:color="auto"/>
            <w:right w:val="none" w:sz="0" w:space="0" w:color="auto"/>
          </w:divBdr>
          <w:divsChild>
            <w:div w:id="1405568786">
              <w:marLeft w:val="0"/>
              <w:marRight w:val="0"/>
              <w:marTop w:val="0"/>
              <w:marBottom w:val="0"/>
              <w:divBdr>
                <w:top w:val="none" w:sz="0" w:space="0" w:color="auto"/>
                <w:left w:val="none" w:sz="0" w:space="0" w:color="auto"/>
                <w:bottom w:val="none" w:sz="0" w:space="0" w:color="auto"/>
                <w:right w:val="none" w:sz="0" w:space="0" w:color="auto"/>
              </w:divBdr>
              <w:divsChild>
                <w:div w:id="674191060">
                  <w:marLeft w:val="0"/>
                  <w:marRight w:val="0"/>
                  <w:marTop w:val="0"/>
                  <w:marBottom w:val="0"/>
                  <w:divBdr>
                    <w:top w:val="none" w:sz="0" w:space="0" w:color="auto"/>
                    <w:left w:val="none" w:sz="0" w:space="0" w:color="auto"/>
                    <w:bottom w:val="none" w:sz="0" w:space="0" w:color="auto"/>
                    <w:right w:val="none" w:sz="0" w:space="0" w:color="auto"/>
                  </w:divBdr>
                  <w:divsChild>
                    <w:div w:id="83188805">
                      <w:marLeft w:val="0"/>
                      <w:marRight w:val="69"/>
                      <w:marTop w:val="0"/>
                      <w:marBottom w:val="0"/>
                      <w:divBdr>
                        <w:top w:val="none" w:sz="0" w:space="0" w:color="auto"/>
                        <w:left w:val="none" w:sz="0" w:space="0" w:color="auto"/>
                        <w:bottom w:val="none" w:sz="0" w:space="0" w:color="auto"/>
                        <w:right w:val="none" w:sz="0" w:space="0" w:color="auto"/>
                      </w:divBdr>
                    </w:div>
                    <w:div w:id="1670214121">
                      <w:marLeft w:val="0"/>
                      <w:marRight w:val="0"/>
                      <w:marTop w:val="0"/>
                      <w:marBottom w:val="0"/>
                      <w:divBdr>
                        <w:top w:val="none" w:sz="0" w:space="0" w:color="auto"/>
                        <w:left w:val="none" w:sz="0" w:space="0" w:color="auto"/>
                        <w:bottom w:val="none" w:sz="0" w:space="0" w:color="auto"/>
                        <w:right w:val="none" w:sz="0" w:space="0" w:color="auto"/>
                      </w:divBdr>
                    </w:div>
                  </w:divsChild>
                </w:div>
                <w:div w:id="7981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passover-and-the-festival-of-matzot-synthesizing-two-holidays" TargetMode="External"/><Relationship Id="rId13" Type="http://schemas.openxmlformats.org/officeDocument/2006/relationships/hyperlink" Target="https://www.thetorah.com/article/why-do-we-eat-matzah-in-the-spring" TargetMode="External"/><Relationship Id="rId18" Type="http://schemas.openxmlformats.org/officeDocument/2006/relationships/hyperlink" Target="https://www.thetorah.com/article/when-and-where-the-israelites-dwelt-in-sukkot" TargetMode="External"/><Relationship Id="rId3" Type="http://schemas.openxmlformats.org/officeDocument/2006/relationships/settings" Target="settings.xml"/><Relationship Id="rId7" Type="http://schemas.openxmlformats.org/officeDocument/2006/relationships/hyperlink" Target="https://www.thetorah.com/article/how-eating-matzot-became-part-of-the-exodus-story" TargetMode="External"/><Relationship Id="rId12" Type="http://schemas.openxmlformats.org/officeDocument/2006/relationships/hyperlink" Target="https://www.thetorah.com/article/the-origins-of-the-biblical-pesach" TargetMode="External"/><Relationship Id="rId17" Type="http://schemas.openxmlformats.org/officeDocument/2006/relationships/hyperlink" Target="https://www.thetorah.com/article/how-and-why-sukkot-was-linked-to-the-exodus" TargetMode="External"/><Relationship Id="rId2" Type="http://schemas.openxmlformats.org/officeDocument/2006/relationships/styles" Target="styles.xml"/><Relationship Id="rId16" Type="http://schemas.openxmlformats.org/officeDocument/2006/relationships/hyperlink" Target="https://www.thetorah.com/article/how-eating-matzot-became-part-of-the-exodus-sto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torah.com/article/darius-ii-delays-the-festival-of-matzot-in-418-bce" TargetMode="External"/><Relationship Id="rId5" Type="http://schemas.openxmlformats.org/officeDocument/2006/relationships/hyperlink" Target="https://www.uni-goettingen.de/de/ver%c3%b6ffentlichungen/56090.html" TargetMode="External"/><Relationship Id="rId15" Type="http://schemas.openxmlformats.org/officeDocument/2006/relationships/hyperlink" Target="https://www.thetorah.com/article/the-resumptive-repetition-wiederaufnahme" TargetMode="External"/><Relationship Id="rId10" Type="http://schemas.openxmlformats.org/officeDocument/2006/relationships/hyperlink" Target="https://www.thetorah.com/article/the-passover-papyrus-orders-a-religious-furlough-for-judean-soldi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dpi.com/2077-1444/10/5/323" TargetMode="External"/><Relationship Id="rId14" Type="http://schemas.openxmlformats.org/officeDocument/2006/relationships/hyperlink" Target="https://www.thetorah.com/article/integrating-the-exodus-story-into-the-festival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6685</Words>
  <Characters>38105</Characters>
  <Application>Microsoft Office Word</Application>
  <DocSecurity>0</DocSecurity>
  <Lines>317</Lines>
  <Paragraphs>89</Paragraphs>
  <ScaleCrop>false</ScaleCrop>
  <Company/>
  <LinksUpToDate>false</LinksUpToDate>
  <CharactersWithSpaces>44701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2023-06-21T08:02:00Z</dcterms:created>
  <dcterms:modified xsi:type="dcterms:W3CDTF">2023-06-21T08:04:00Z</dcterms:modified>
</cp:coreProperties>
</file>